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E6" w:rsidRDefault="007B4FE6">
      <w:pPr>
        <w:jc w:val="center"/>
        <w:rPr>
          <w:b/>
          <w:bCs/>
          <w:color w:val="000000"/>
          <w:spacing w:val="20"/>
          <w:sz w:val="44"/>
          <w:szCs w:val="44"/>
        </w:rPr>
      </w:pPr>
    </w:p>
    <w:p w:rsidR="007B4FE6" w:rsidRDefault="00F218BC">
      <w:pPr>
        <w:jc w:val="center"/>
        <w:rPr>
          <w:rFonts w:ascii="宋体" w:hAnsi="宋体"/>
          <w:b/>
          <w:bCs/>
          <w:sz w:val="48"/>
          <w:szCs w:val="48"/>
        </w:rPr>
      </w:pPr>
      <w:r>
        <w:rPr>
          <w:rFonts w:ascii="宋体" w:hAnsi="宋体" w:hint="eastAsia"/>
          <w:b/>
          <w:bCs/>
          <w:sz w:val="48"/>
          <w:szCs w:val="48"/>
        </w:rPr>
        <w:t>老城镇2019年彭化路公路、三支渠沿线环境提升及绿化工程</w:t>
      </w:r>
    </w:p>
    <w:p w:rsidR="007B4FE6" w:rsidRDefault="00F218BC">
      <w:pPr>
        <w:rPr>
          <w:b/>
          <w:bCs/>
          <w:color w:val="000000"/>
          <w:spacing w:val="20"/>
          <w:sz w:val="28"/>
          <w:szCs w:val="28"/>
        </w:rPr>
      </w:pPr>
      <w:r>
        <w:rPr>
          <w:rFonts w:ascii="宋体" w:hAnsi="宋体" w:cs="Calibri" w:hint="eastAsia"/>
          <w:b/>
          <w:bCs/>
          <w:color w:val="000000"/>
          <w:spacing w:val="20"/>
          <w:sz w:val="28"/>
          <w:szCs w:val="28"/>
        </w:rPr>
        <w:t xml:space="preserve"> </w:t>
      </w:r>
    </w:p>
    <w:p w:rsidR="007B4FE6" w:rsidRDefault="00F218BC">
      <w:r>
        <w:rPr>
          <w:b/>
          <w:bCs/>
          <w:color w:val="000000"/>
          <w:spacing w:val="20"/>
          <w:sz w:val="96"/>
          <w:szCs w:val="96"/>
        </w:rPr>
        <w:t xml:space="preserve"> </w:t>
      </w:r>
      <w:r>
        <w:t xml:space="preserve"> </w:t>
      </w:r>
    </w:p>
    <w:p w:rsidR="007B4FE6" w:rsidRDefault="00F218BC">
      <w:pPr>
        <w:pStyle w:val="1"/>
        <w:rPr>
          <w:rFonts w:hAnsi="宋体"/>
        </w:rPr>
      </w:pPr>
      <w:r>
        <w:rPr>
          <w:rFonts w:hAnsi="宋体" w:hint="eastAsia"/>
        </w:rPr>
        <w:t xml:space="preserve"> </w:t>
      </w:r>
    </w:p>
    <w:p w:rsidR="007B4FE6" w:rsidRDefault="00F218BC">
      <w:pPr>
        <w:jc w:val="center"/>
        <w:rPr>
          <w:b/>
          <w:bCs/>
          <w:sz w:val="52"/>
          <w:szCs w:val="52"/>
        </w:rPr>
      </w:pPr>
      <w:r>
        <w:rPr>
          <w:rFonts w:ascii="宋体" w:hAnsi="宋体" w:cs="Calibri" w:hint="eastAsia"/>
          <w:b/>
          <w:bCs/>
          <w:color w:val="000000"/>
          <w:spacing w:val="20"/>
          <w:sz w:val="96"/>
          <w:szCs w:val="96"/>
        </w:rPr>
        <w:t>招标文件</w:t>
      </w:r>
    </w:p>
    <w:p w:rsidR="007B4FE6" w:rsidRDefault="00F218BC">
      <w:pPr>
        <w:jc w:val="center"/>
        <w:rPr>
          <w:color w:val="000000"/>
          <w:sz w:val="24"/>
          <w:szCs w:val="24"/>
        </w:rPr>
      </w:pPr>
      <w:r>
        <w:rPr>
          <w:color w:val="000000"/>
          <w:sz w:val="24"/>
          <w:szCs w:val="24"/>
        </w:rPr>
        <w:t xml:space="preserve"> </w:t>
      </w:r>
    </w:p>
    <w:p w:rsidR="007B4FE6" w:rsidRDefault="00F218BC">
      <w:pPr>
        <w:jc w:val="center"/>
        <w:rPr>
          <w:b/>
          <w:bCs/>
          <w:color w:val="FF0000"/>
          <w:sz w:val="32"/>
          <w:szCs w:val="32"/>
        </w:rPr>
      </w:pPr>
      <w:r>
        <w:rPr>
          <w:rFonts w:ascii="宋体" w:hAnsi="宋体" w:cs="Calibri" w:hint="eastAsia"/>
          <w:b/>
          <w:bCs/>
          <w:sz w:val="32"/>
          <w:szCs w:val="32"/>
        </w:rPr>
        <w:t>项目编号：长交建【2</w:t>
      </w:r>
      <w:r>
        <w:rPr>
          <w:b/>
          <w:bCs/>
          <w:sz w:val="32"/>
          <w:szCs w:val="32"/>
        </w:rPr>
        <w:t>019</w:t>
      </w:r>
      <w:r>
        <w:rPr>
          <w:rFonts w:ascii="宋体" w:hAnsi="宋体" w:cs="Calibri" w:hint="eastAsia"/>
          <w:b/>
          <w:bCs/>
          <w:sz w:val="32"/>
          <w:szCs w:val="32"/>
        </w:rPr>
        <w:t>】G</w:t>
      </w:r>
      <w:r>
        <w:rPr>
          <w:b/>
          <w:bCs/>
          <w:sz w:val="32"/>
          <w:szCs w:val="32"/>
        </w:rPr>
        <w:t>Z17</w:t>
      </w:r>
      <w:r>
        <w:rPr>
          <w:rFonts w:hint="eastAsia"/>
          <w:b/>
          <w:bCs/>
          <w:sz w:val="32"/>
          <w:szCs w:val="32"/>
        </w:rPr>
        <w:t>6</w:t>
      </w:r>
      <w:r>
        <w:rPr>
          <w:rFonts w:ascii="宋体" w:hAnsi="宋体" w:cs="Calibri" w:hint="eastAsia"/>
          <w:b/>
          <w:bCs/>
          <w:sz w:val="32"/>
          <w:szCs w:val="32"/>
        </w:rPr>
        <w:t>号</w:t>
      </w:r>
      <w:r>
        <w:rPr>
          <w:rFonts w:ascii="宋体" w:hAnsi="宋体" w:cs="Calibri" w:hint="eastAsia"/>
          <w:b/>
          <w:bCs/>
          <w:color w:val="C00000"/>
          <w:sz w:val="32"/>
          <w:szCs w:val="32"/>
        </w:rPr>
        <w:t xml:space="preserve"> </w:t>
      </w:r>
      <w:r>
        <w:rPr>
          <w:rFonts w:ascii="宋体" w:hAnsi="宋体" w:cs="Calibri" w:hint="eastAsia"/>
          <w:b/>
          <w:bCs/>
          <w:sz w:val="32"/>
          <w:szCs w:val="32"/>
        </w:rPr>
        <w:t xml:space="preserve"> </w:t>
      </w:r>
    </w:p>
    <w:p w:rsidR="007B4FE6" w:rsidRDefault="00F218BC">
      <w:pPr>
        <w:jc w:val="center"/>
        <w:rPr>
          <w:b/>
          <w:bCs/>
          <w:color w:val="FF0000"/>
          <w:sz w:val="32"/>
          <w:szCs w:val="32"/>
        </w:rPr>
      </w:pPr>
      <w:r>
        <w:rPr>
          <w:b/>
          <w:bCs/>
          <w:color w:val="FF0000"/>
          <w:sz w:val="32"/>
          <w:szCs w:val="32"/>
        </w:rPr>
        <w:t xml:space="preserve"> </w:t>
      </w:r>
    </w:p>
    <w:p w:rsidR="007B4FE6" w:rsidRDefault="00F218BC">
      <w:pPr>
        <w:widowControl/>
        <w:jc w:val="left"/>
        <w:rPr>
          <w:rFonts w:ascii="宋体" w:hAnsi="宋体"/>
          <w:kern w:val="0"/>
          <w:sz w:val="24"/>
          <w:szCs w:val="24"/>
        </w:rPr>
      </w:pPr>
      <w:r>
        <w:rPr>
          <w:rFonts w:ascii="宋体" w:hAnsi="宋体" w:hint="eastAsia"/>
          <w:kern w:val="0"/>
          <w:sz w:val="24"/>
          <w:szCs w:val="24"/>
        </w:rPr>
        <w:t xml:space="preserve"> </w:t>
      </w:r>
    </w:p>
    <w:p w:rsidR="007B4FE6" w:rsidRDefault="00F218BC">
      <w:pPr>
        <w:pStyle w:val="1"/>
        <w:rPr>
          <w:rFonts w:ascii="仿宋_GB2312" w:hAnsi="宋体"/>
        </w:rPr>
      </w:pPr>
      <w:r>
        <w:rPr>
          <w:rFonts w:hAnsi="宋体" w:hint="eastAsia"/>
        </w:rPr>
        <w:t xml:space="preserve"> </w:t>
      </w:r>
    </w:p>
    <w:p w:rsidR="007B4FE6" w:rsidRDefault="00F218BC">
      <w:pPr>
        <w:pStyle w:val="1"/>
        <w:rPr>
          <w:rFonts w:hAnsi="等线" w:hint="eastAsia"/>
        </w:rPr>
      </w:pPr>
      <w:r>
        <w:rPr>
          <w:rFonts w:eastAsia="等线"/>
        </w:rPr>
        <w:tab/>
      </w:r>
    </w:p>
    <w:p w:rsidR="007B4FE6" w:rsidRDefault="00F218BC">
      <w:pPr>
        <w:autoSpaceDE w:val="0"/>
        <w:autoSpaceDN w:val="0"/>
        <w:adjustRightInd w:val="0"/>
        <w:ind w:firstLineChars="200" w:firstLine="643"/>
        <w:rPr>
          <w:b/>
          <w:bCs/>
          <w:color w:val="FF0000"/>
          <w:sz w:val="32"/>
          <w:szCs w:val="32"/>
        </w:rPr>
      </w:pPr>
      <w:r>
        <w:rPr>
          <w:rFonts w:ascii="宋体" w:hAnsi="宋体" w:cs="Calibri" w:hint="eastAsia"/>
          <w:b/>
          <w:bCs/>
          <w:color w:val="000000"/>
          <w:sz w:val="32"/>
          <w:szCs w:val="32"/>
        </w:rPr>
        <w:t>招标人：</w:t>
      </w:r>
      <w:r>
        <w:rPr>
          <w:rFonts w:ascii="宋体" w:hAnsi="宋体" w:cs="Calibri" w:hint="eastAsia"/>
          <w:b/>
          <w:bCs/>
          <w:sz w:val="32"/>
          <w:szCs w:val="32"/>
        </w:rPr>
        <w:t>长葛市老城镇人民政府</w:t>
      </w:r>
    </w:p>
    <w:p w:rsidR="007B4FE6" w:rsidRDefault="00F218BC">
      <w:pPr>
        <w:autoSpaceDE w:val="0"/>
        <w:autoSpaceDN w:val="0"/>
        <w:adjustRightInd w:val="0"/>
        <w:ind w:firstLineChars="200" w:firstLine="643"/>
        <w:rPr>
          <w:b/>
          <w:bCs/>
          <w:color w:val="000000"/>
          <w:sz w:val="32"/>
          <w:szCs w:val="32"/>
        </w:rPr>
      </w:pPr>
      <w:r>
        <w:rPr>
          <w:rFonts w:ascii="宋体" w:hAnsi="宋体" w:cs="Calibri" w:hint="eastAsia"/>
          <w:b/>
          <w:bCs/>
          <w:color w:val="000000"/>
          <w:sz w:val="32"/>
          <w:szCs w:val="32"/>
        </w:rPr>
        <w:t>招标代理机构：中科经纬工程技术有限公司</w:t>
      </w:r>
    </w:p>
    <w:p w:rsidR="007B4FE6" w:rsidRDefault="00F218BC">
      <w:pPr>
        <w:autoSpaceDE w:val="0"/>
        <w:autoSpaceDN w:val="0"/>
        <w:adjustRightInd w:val="0"/>
        <w:ind w:firstLineChars="200" w:firstLine="643"/>
        <w:rPr>
          <w:sz w:val="36"/>
          <w:szCs w:val="36"/>
        </w:rPr>
      </w:pPr>
      <w:r>
        <w:rPr>
          <w:rFonts w:ascii="宋体" w:hAnsi="宋体" w:cs="Calibri" w:hint="eastAsia"/>
          <w:b/>
          <w:bCs/>
          <w:sz w:val="32"/>
          <w:szCs w:val="32"/>
        </w:rPr>
        <w:t>日    期：二〇一九年十二月</w:t>
      </w:r>
    </w:p>
    <w:p w:rsidR="007B4FE6" w:rsidRDefault="007B4FE6">
      <w:pPr>
        <w:widowControl/>
        <w:spacing w:beforeAutospacing="1" w:afterAutospacing="1"/>
        <w:jc w:val="left"/>
        <w:rPr>
          <w:rFonts w:ascii="宋体" w:hAnsi="宋体" w:cs="Calibri"/>
          <w:b/>
          <w:bCs/>
          <w:sz w:val="44"/>
          <w:szCs w:val="44"/>
        </w:rPr>
        <w:sectPr w:rsidR="007B4FE6">
          <w:footerReference w:type="default" r:id="rId8"/>
          <w:pgSz w:w="11906" w:h="16838"/>
          <w:pgMar w:top="1440" w:right="1746" w:bottom="1440" w:left="1746" w:header="720" w:footer="720" w:gutter="0"/>
          <w:cols w:space="720"/>
          <w:docGrid w:type="lines" w:linePitch="312"/>
        </w:sectPr>
      </w:pPr>
    </w:p>
    <w:p w:rsidR="007B4FE6" w:rsidRDefault="00F218BC">
      <w:pPr>
        <w:autoSpaceDE w:val="0"/>
        <w:autoSpaceDN w:val="0"/>
        <w:adjustRightInd w:val="0"/>
        <w:jc w:val="center"/>
        <w:rPr>
          <w:rFonts w:ascii="宋体" w:hAnsi="宋体" w:cs="Calibri"/>
          <w:b/>
          <w:bCs/>
          <w:sz w:val="44"/>
          <w:szCs w:val="44"/>
        </w:rPr>
      </w:pPr>
      <w:r>
        <w:rPr>
          <w:rFonts w:ascii="宋体" w:hAnsi="宋体" w:cs="Calibri" w:hint="eastAsia"/>
          <w:b/>
          <w:bCs/>
          <w:sz w:val="44"/>
          <w:szCs w:val="44"/>
        </w:rPr>
        <w:lastRenderedPageBreak/>
        <w:t>目  录</w:t>
      </w:r>
    </w:p>
    <w:p w:rsidR="007B4FE6" w:rsidRDefault="00F218BC">
      <w:pPr>
        <w:pStyle w:val="Style10"/>
        <w:ind w:firstLine="320"/>
        <w:rPr>
          <w:sz w:val="32"/>
          <w:szCs w:val="32"/>
        </w:rPr>
      </w:pPr>
      <w:r>
        <w:rPr>
          <w:sz w:val="32"/>
          <w:szCs w:val="32"/>
        </w:rPr>
        <w:t xml:space="preserve"> </w:t>
      </w:r>
    </w:p>
    <w:p w:rsidR="007B4FE6" w:rsidRDefault="0071719B">
      <w:pPr>
        <w:pStyle w:val="Style10"/>
        <w:ind w:firstLine="200"/>
        <w:rPr>
          <w:sz w:val="32"/>
          <w:szCs w:val="32"/>
        </w:rPr>
      </w:pPr>
      <w:hyperlink w:anchor="_Toc28446_" w:history="1">
        <w:r w:rsidR="00F218BC">
          <w:rPr>
            <w:rStyle w:val="15"/>
            <w:rFonts w:ascii="宋体" w:hAnsi="宋体" w:hint="eastAsia"/>
            <w:b/>
            <w:bCs/>
            <w:color w:val="auto"/>
            <w:sz w:val="32"/>
            <w:szCs w:val="32"/>
            <w:u w:val="none"/>
          </w:rPr>
          <w:t>第一章  招标公告</w:t>
        </w:r>
      </w:hyperlink>
    </w:p>
    <w:p w:rsidR="007B4FE6" w:rsidRDefault="0071719B">
      <w:pPr>
        <w:pStyle w:val="Style10"/>
        <w:ind w:firstLine="200"/>
        <w:rPr>
          <w:sz w:val="32"/>
          <w:szCs w:val="32"/>
        </w:rPr>
      </w:pPr>
      <w:hyperlink w:anchor="_Toc27617_" w:history="1">
        <w:r w:rsidR="00F218BC">
          <w:rPr>
            <w:rStyle w:val="15"/>
            <w:rFonts w:ascii="宋体" w:hAnsi="宋体" w:hint="eastAsia"/>
            <w:b/>
            <w:bCs/>
            <w:color w:val="auto"/>
            <w:sz w:val="32"/>
            <w:szCs w:val="32"/>
            <w:u w:val="none"/>
          </w:rPr>
          <w:t>第二章  投标人须知</w:t>
        </w:r>
      </w:hyperlink>
    </w:p>
    <w:p w:rsidR="007B4FE6" w:rsidRDefault="0071719B">
      <w:pPr>
        <w:pStyle w:val="Style10"/>
        <w:ind w:firstLine="200"/>
        <w:rPr>
          <w:sz w:val="32"/>
          <w:szCs w:val="32"/>
        </w:rPr>
      </w:pPr>
      <w:hyperlink w:anchor="_Toc12931_" w:history="1">
        <w:r w:rsidR="00F218BC">
          <w:rPr>
            <w:rStyle w:val="15"/>
            <w:rFonts w:ascii="宋体" w:hAnsi="宋体" w:hint="eastAsia"/>
            <w:b/>
            <w:bCs/>
            <w:color w:val="auto"/>
            <w:sz w:val="32"/>
            <w:szCs w:val="32"/>
            <w:u w:val="none"/>
          </w:rPr>
          <w:t>第三章  评标办法（综合计价法）</w:t>
        </w:r>
      </w:hyperlink>
    </w:p>
    <w:p w:rsidR="007B4FE6" w:rsidRDefault="0071719B">
      <w:pPr>
        <w:pStyle w:val="Style10"/>
        <w:ind w:firstLine="200"/>
        <w:rPr>
          <w:sz w:val="32"/>
          <w:szCs w:val="32"/>
        </w:rPr>
      </w:pPr>
      <w:hyperlink w:anchor="_Toc26486_" w:history="1">
        <w:r w:rsidR="00F218BC">
          <w:rPr>
            <w:rStyle w:val="15"/>
            <w:rFonts w:ascii="宋体" w:hAnsi="宋体" w:hint="eastAsia"/>
            <w:b/>
            <w:bCs/>
            <w:color w:val="auto"/>
            <w:sz w:val="32"/>
            <w:szCs w:val="32"/>
            <w:u w:val="none"/>
          </w:rPr>
          <w:t>第四章</w:t>
        </w:r>
        <w:r w:rsidR="00F218BC">
          <w:rPr>
            <w:rStyle w:val="15"/>
            <w:b/>
            <w:bCs/>
            <w:color w:val="auto"/>
            <w:sz w:val="32"/>
            <w:szCs w:val="32"/>
            <w:u w:val="none"/>
          </w:rPr>
          <w:t xml:space="preserve"> </w:t>
        </w:r>
        <w:r w:rsidR="00F218BC">
          <w:rPr>
            <w:rStyle w:val="15"/>
            <w:rFonts w:ascii="宋体" w:hAnsi="宋体" w:hint="eastAsia"/>
            <w:b/>
            <w:bCs/>
            <w:color w:val="auto"/>
            <w:sz w:val="32"/>
            <w:szCs w:val="32"/>
            <w:u w:val="none"/>
          </w:rPr>
          <w:t xml:space="preserve"> 合同条款及格式 （参考）</w:t>
        </w:r>
      </w:hyperlink>
    </w:p>
    <w:p w:rsidR="007B4FE6" w:rsidRDefault="0071719B">
      <w:pPr>
        <w:pStyle w:val="Style10"/>
        <w:ind w:firstLine="200"/>
        <w:rPr>
          <w:sz w:val="32"/>
          <w:szCs w:val="32"/>
        </w:rPr>
      </w:pPr>
      <w:hyperlink w:anchor="_Toc8159_" w:history="1">
        <w:r w:rsidR="00F218BC">
          <w:rPr>
            <w:rStyle w:val="15"/>
            <w:rFonts w:ascii="宋体" w:hAnsi="宋体" w:hint="eastAsia"/>
            <w:b/>
            <w:bCs/>
            <w:color w:val="auto"/>
            <w:sz w:val="32"/>
            <w:szCs w:val="32"/>
            <w:u w:val="none"/>
          </w:rPr>
          <w:t>第五章  工程量清单</w:t>
        </w:r>
      </w:hyperlink>
    </w:p>
    <w:p w:rsidR="007B4FE6" w:rsidRDefault="0071719B">
      <w:pPr>
        <w:pStyle w:val="Style10"/>
        <w:ind w:firstLine="200"/>
        <w:rPr>
          <w:sz w:val="32"/>
          <w:szCs w:val="32"/>
        </w:rPr>
      </w:pPr>
      <w:hyperlink w:anchor="_Toc32164_" w:history="1">
        <w:r w:rsidR="00F218BC">
          <w:rPr>
            <w:rStyle w:val="15"/>
            <w:rFonts w:ascii="宋体" w:hAnsi="宋体" w:hint="eastAsia"/>
            <w:b/>
            <w:bCs/>
            <w:color w:val="auto"/>
            <w:sz w:val="32"/>
            <w:szCs w:val="32"/>
            <w:u w:val="none"/>
          </w:rPr>
          <w:t>第六章  技术标准和要求</w:t>
        </w:r>
      </w:hyperlink>
    </w:p>
    <w:p w:rsidR="007B4FE6" w:rsidRDefault="0071719B">
      <w:pPr>
        <w:pStyle w:val="Style10"/>
        <w:ind w:firstLine="200"/>
        <w:rPr>
          <w:rFonts w:ascii="宋体" w:hAnsi="宋体"/>
          <w:b/>
          <w:bCs/>
          <w:sz w:val="32"/>
          <w:szCs w:val="32"/>
        </w:rPr>
      </w:pPr>
      <w:hyperlink w:anchor="_Toc7581_" w:history="1">
        <w:r w:rsidR="00F218BC">
          <w:rPr>
            <w:rStyle w:val="15"/>
            <w:rFonts w:ascii="宋体" w:hAnsi="宋体" w:hint="eastAsia"/>
            <w:b/>
            <w:bCs/>
            <w:color w:val="auto"/>
            <w:sz w:val="32"/>
            <w:szCs w:val="32"/>
            <w:u w:val="none"/>
          </w:rPr>
          <w:t>第七章</w:t>
        </w:r>
        <w:r w:rsidR="00F218BC">
          <w:rPr>
            <w:rStyle w:val="15"/>
            <w:b/>
            <w:bCs/>
            <w:color w:val="auto"/>
            <w:sz w:val="32"/>
            <w:szCs w:val="32"/>
            <w:u w:val="none"/>
          </w:rPr>
          <w:t xml:space="preserve">  </w:t>
        </w:r>
        <w:r w:rsidR="00F218BC">
          <w:rPr>
            <w:rStyle w:val="15"/>
            <w:rFonts w:ascii="宋体" w:hAnsi="宋体" w:hint="eastAsia"/>
            <w:b/>
            <w:bCs/>
            <w:color w:val="auto"/>
            <w:sz w:val="32"/>
            <w:szCs w:val="32"/>
            <w:u w:val="none"/>
          </w:rPr>
          <w:t>投标文件格式</w:t>
        </w:r>
      </w:hyperlink>
    </w:p>
    <w:p w:rsidR="007B4FE6" w:rsidRDefault="00F218BC">
      <w:pPr>
        <w:pStyle w:val="Style10"/>
        <w:ind w:firstLine="320"/>
        <w:rPr>
          <w:sz w:val="32"/>
          <w:szCs w:val="32"/>
        </w:rPr>
      </w:pPr>
      <w:r>
        <w:rPr>
          <w:sz w:val="32"/>
          <w:szCs w:val="32"/>
        </w:rPr>
        <w:t xml:space="preserve"> </w:t>
      </w:r>
    </w:p>
    <w:p w:rsidR="007B4FE6" w:rsidRDefault="00F218BC">
      <w:pPr>
        <w:autoSpaceDE w:val="0"/>
        <w:autoSpaceDN w:val="0"/>
        <w:ind w:firstLineChars="200" w:firstLine="643"/>
        <w:jc w:val="left"/>
        <w:outlineLvl w:val="0"/>
        <w:rPr>
          <w:rFonts w:ascii="宋体" w:hAnsi="宋体" w:cs="Calibri"/>
          <w:b/>
          <w:bCs/>
          <w:sz w:val="32"/>
          <w:szCs w:val="32"/>
        </w:rPr>
      </w:pPr>
      <w:r>
        <w:rPr>
          <w:rFonts w:ascii="宋体" w:hAnsi="宋体" w:cs="Calibri" w:hint="eastAsia"/>
          <w:b/>
          <w:bCs/>
          <w:sz w:val="32"/>
          <w:szCs w:val="32"/>
        </w:rPr>
        <w:t xml:space="preserve"> </w:t>
      </w:r>
    </w:p>
    <w:p w:rsidR="007B4FE6" w:rsidRDefault="00F218BC">
      <w:pPr>
        <w:autoSpaceDE w:val="0"/>
        <w:autoSpaceDN w:val="0"/>
        <w:spacing w:line="460" w:lineRule="exact"/>
        <w:outlineLvl w:val="0"/>
        <w:rPr>
          <w:color w:val="FF0000"/>
          <w:sz w:val="24"/>
          <w:szCs w:val="24"/>
        </w:rPr>
      </w:pPr>
      <w:bookmarkStart w:id="0" w:name="_Toc464824529"/>
      <w:bookmarkStart w:id="1" w:name="_Toc397605780"/>
      <w:bookmarkStart w:id="2" w:name="_Toc28446"/>
      <w:bookmarkEnd w:id="0"/>
      <w:bookmarkEnd w:id="1"/>
      <w:bookmarkEnd w:id="2"/>
      <w:r>
        <w:rPr>
          <w:color w:val="FF0000"/>
          <w:sz w:val="24"/>
          <w:szCs w:val="24"/>
        </w:rPr>
        <w:t xml:space="preserve"> </w:t>
      </w:r>
    </w:p>
    <w:p w:rsidR="007B4FE6" w:rsidRDefault="007B4FE6">
      <w:pPr>
        <w:widowControl/>
        <w:spacing w:beforeAutospacing="1" w:afterAutospacing="1"/>
        <w:jc w:val="left"/>
        <w:rPr>
          <w:rFonts w:ascii="宋体" w:hAnsi="宋体" w:cs="Calibri"/>
          <w:b/>
          <w:bCs/>
          <w:sz w:val="36"/>
          <w:szCs w:val="36"/>
        </w:rPr>
        <w:sectPr w:rsidR="007B4FE6">
          <w:pgSz w:w="11906" w:h="16838"/>
          <w:pgMar w:top="1440" w:right="1689" w:bottom="1440" w:left="1746" w:header="720" w:footer="720" w:gutter="0"/>
          <w:cols w:space="720"/>
          <w:docGrid w:type="lines" w:linePitch="312"/>
        </w:sectPr>
      </w:pPr>
    </w:p>
    <w:p w:rsidR="007B4FE6" w:rsidRDefault="00F218BC">
      <w:pPr>
        <w:autoSpaceDE w:val="0"/>
        <w:autoSpaceDN w:val="0"/>
        <w:ind w:firstLineChars="200" w:firstLine="723"/>
        <w:jc w:val="center"/>
        <w:outlineLvl w:val="0"/>
        <w:rPr>
          <w:b/>
          <w:bCs/>
        </w:rPr>
      </w:pPr>
      <w:bookmarkStart w:id="3" w:name="_Toc27617"/>
      <w:bookmarkStart w:id="4" w:name="_Toc397507927"/>
      <w:bookmarkStart w:id="5" w:name="_Toc397507514"/>
      <w:bookmarkStart w:id="6" w:name="_Toc397605796"/>
      <w:bookmarkStart w:id="7" w:name="_Toc464824549"/>
      <w:bookmarkStart w:id="8" w:name="_Toc283559940"/>
      <w:bookmarkEnd w:id="3"/>
      <w:bookmarkEnd w:id="4"/>
      <w:bookmarkEnd w:id="5"/>
      <w:bookmarkEnd w:id="6"/>
      <w:bookmarkEnd w:id="7"/>
      <w:r>
        <w:rPr>
          <w:rFonts w:ascii="宋体" w:hAnsi="宋体" w:cs="Calibri" w:hint="eastAsia"/>
          <w:b/>
          <w:bCs/>
          <w:sz w:val="36"/>
          <w:szCs w:val="36"/>
        </w:rPr>
        <w:lastRenderedPageBreak/>
        <w:t>第一章  招标公告</w:t>
      </w:r>
      <w:bookmarkEnd w:id="8"/>
    </w:p>
    <w:p w:rsidR="00C32EA1" w:rsidRDefault="00F218BC">
      <w:pPr>
        <w:autoSpaceDE w:val="0"/>
        <w:autoSpaceDN w:val="0"/>
        <w:jc w:val="center"/>
        <w:outlineLvl w:val="0"/>
        <w:rPr>
          <w:rFonts w:ascii="宋体" w:hAnsi="宋体" w:cs="Calibri"/>
          <w:b/>
          <w:bCs/>
          <w:sz w:val="32"/>
          <w:szCs w:val="32"/>
        </w:rPr>
      </w:pPr>
      <w:r>
        <w:rPr>
          <w:rFonts w:ascii="宋体" w:hAnsi="宋体" w:cs="Calibri" w:hint="eastAsia"/>
          <w:b/>
          <w:bCs/>
          <w:sz w:val="32"/>
          <w:szCs w:val="32"/>
        </w:rPr>
        <w:t>老城镇2019年彭化路公路、三支渠沿线环境提升及</w:t>
      </w:r>
    </w:p>
    <w:p w:rsidR="007B4FE6" w:rsidRPr="00C32EA1" w:rsidRDefault="00F218BC" w:rsidP="00C32EA1">
      <w:pPr>
        <w:autoSpaceDE w:val="0"/>
        <w:autoSpaceDN w:val="0"/>
        <w:jc w:val="center"/>
        <w:outlineLvl w:val="0"/>
        <w:rPr>
          <w:rFonts w:ascii="宋体" w:hAnsi="宋体" w:cs="Calibri"/>
          <w:b/>
          <w:bCs/>
          <w:sz w:val="32"/>
          <w:szCs w:val="32"/>
        </w:rPr>
      </w:pPr>
      <w:r>
        <w:rPr>
          <w:rFonts w:ascii="宋体" w:hAnsi="宋体" w:cs="Calibri" w:hint="eastAsia"/>
          <w:b/>
          <w:bCs/>
          <w:sz w:val="32"/>
          <w:szCs w:val="32"/>
        </w:rPr>
        <w:t>绿化工程</w:t>
      </w:r>
      <w:r w:rsidR="00C32EA1">
        <w:rPr>
          <w:rFonts w:ascii="宋体" w:hAnsi="宋体" w:cs="Calibri" w:hint="eastAsia"/>
          <w:b/>
          <w:bCs/>
          <w:sz w:val="32"/>
          <w:szCs w:val="32"/>
        </w:rPr>
        <w:t xml:space="preserve"> </w:t>
      </w:r>
      <w:r>
        <w:rPr>
          <w:rFonts w:ascii="宋体" w:hAnsi="宋体" w:cs="Calibri" w:hint="eastAsia"/>
          <w:b/>
          <w:bCs/>
          <w:sz w:val="32"/>
          <w:szCs w:val="32"/>
        </w:rPr>
        <w:t>招标公告</w:t>
      </w:r>
    </w:p>
    <w:p w:rsidR="007B4FE6" w:rsidRDefault="00F218BC">
      <w:pPr>
        <w:autoSpaceDE w:val="0"/>
        <w:autoSpaceDN w:val="0"/>
        <w:spacing w:line="460" w:lineRule="exact"/>
        <w:ind w:firstLineChars="200" w:firstLine="482"/>
        <w:outlineLvl w:val="0"/>
        <w:rPr>
          <w:rFonts w:ascii="宋体" w:hAnsi="宋体" w:cs="Calibri"/>
          <w:b/>
          <w:bCs/>
          <w:sz w:val="24"/>
          <w:szCs w:val="24"/>
        </w:rPr>
      </w:pPr>
      <w:r>
        <w:rPr>
          <w:rFonts w:ascii="宋体" w:hAnsi="宋体" w:cs="Calibri" w:hint="eastAsia"/>
          <w:b/>
          <w:bCs/>
          <w:sz w:val="24"/>
          <w:szCs w:val="24"/>
        </w:rPr>
        <w:t>一、招标条件</w:t>
      </w:r>
    </w:p>
    <w:p w:rsidR="007B4FE6" w:rsidRPr="00AE1BE4"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color w:val="FF0000"/>
          <w:sz w:val="24"/>
          <w:szCs w:val="24"/>
        </w:rPr>
        <w:t>本招标项目</w:t>
      </w:r>
      <w:r>
        <w:rPr>
          <w:rFonts w:ascii="宋体" w:hAnsi="宋体" w:cs="Calibri" w:hint="eastAsia"/>
          <w:bCs/>
          <w:color w:val="FF0000"/>
          <w:sz w:val="24"/>
          <w:szCs w:val="24"/>
        </w:rPr>
        <w:t>老城镇2019年彭化路公路、三支渠沿线环境提升及绿化工程</w:t>
      </w:r>
      <w:r>
        <w:rPr>
          <w:rFonts w:ascii="宋体" w:hAnsi="宋体" w:cs="Calibri" w:hint="eastAsia"/>
          <w:color w:val="FF0000"/>
          <w:sz w:val="24"/>
          <w:szCs w:val="24"/>
        </w:rPr>
        <w:t>已由长葛市财政局批准建设，建设资金来源为财政资金。</w:t>
      </w:r>
      <w:r>
        <w:rPr>
          <w:rFonts w:ascii="宋体" w:hAnsi="宋体" w:cs="Calibri" w:hint="eastAsia"/>
          <w:sz w:val="24"/>
          <w:szCs w:val="24"/>
        </w:rPr>
        <w:t>招标人为长葛市</w:t>
      </w:r>
      <w:r w:rsidR="00AE1BE4">
        <w:rPr>
          <w:rFonts w:ascii="宋体" w:hAnsi="宋体" w:cs="Calibri" w:hint="eastAsia"/>
          <w:sz w:val="24"/>
          <w:szCs w:val="24"/>
        </w:rPr>
        <w:t>老城镇人民政府</w:t>
      </w:r>
      <w:r>
        <w:rPr>
          <w:rFonts w:ascii="宋体" w:hAnsi="宋体" w:cs="Calibri" w:hint="eastAsia"/>
          <w:sz w:val="24"/>
          <w:szCs w:val="24"/>
        </w:rPr>
        <w:t>，招标代理机构为</w:t>
      </w:r>
      <w:r>
        <w:rPr>
          <w:rFonts w:ascii="宋体" w:hAnsi="宋体" w:cs="Calibri" w:hint="eastAsia"/>
          <w:bCs/>
          <w:sz w:val="24"/>
          <w:szCs w:val="24"/>
        </w:rPr>
        <w:t>中科经纬工程技术有限公司</w:t>
      </w:r>
      <w:r>
        <w:rPr>
          <w:rFonts w:ascii="宋体" w:hAnsi="宋体" w:cs="Calibri" w:hint="eastAsia"/>
          <w:sz w:val="24"/>
          <w:szCs w:val="24"/>
        </w:rPr>
        <w:t>。本项目已具备招标条件，现对该项目进行国内公开招标。</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二、项目概况及招标范围</w:t>
      </w:r>
    </w:p>
    <w:p w:rsidR="007B4FE6" w:rsidRDefault="00F218BC" w:rsidP="00DD68EB">
      <w:pPr>
        <w:autoSpaceDE w:val="0"/>
        <w:autoSpaceDN w:val="0"/>
        <w:spacing w:line="440" w:lineRule="exact"/>
        <w:ind w:firstLineChars="200" w:firstLine="480"/>
        <w:outlineLvl w:val="0"/>
        <w:rPr>
          <w:rFonts w:ascii="宋体" w:hAnsi="宋体" w:cs="Calibri"/>
          <w:color w:val="FF0000"/>
          <w:sz w:val="24"/>
          <w:szCs w:val="24"/>
        </w:rPr>
      </w:pPr>
      <w:r>
        <w:rPr>
          <w:rFonts w:ascii="宋体" w:hAnsi="宋体" w:cs="Calibri" w:hint="eastAsia"/>
          <w:color w:val="FF0000"/>
          <w:sz w:val="24"/>
          <w:szCs w:val="24"/>
        </w:rPr>
        <w:t>2.1招标编号：长交建【2019】GZ176号</w:t>
      </w:r>
    </w:p>
    <w:p w:rsidR="007B4FE6" w:rsidRDefault="00F218BC" w:rsidP="00DD68EB">
      <w:pPr>
        <w:autoSpaceDE w:val="0"/>
        <w:autoSpaceDN w:val="0"/>
        <w:spacing w:line="440" w:lineRule="exact"/>
        <w:ind w:firstLineChars="200" w:firstLine="480"/>
        <w:outlineLvl w:val="0"/>
        <w:rPr>
          <w:rFonts w:ascii="宋体" w:hAnsi="宋体" w:cs="Calibri"/>
          <w:b/>
          <w:bCs/>
          <w:color w:val="FF0000"/>
          <w:sz w:val="24"/>
          <w:szCs w:val="24"/>
        </w:rPr>
      </w:pPr>
      <w:r>
        <w:rPr>
          <w:rFonts w:ascii="宋体" w:hAnsi="宋体" w:cs="Calibri" w:hint="eastAsia"/>
          <w:color w:val="FF0000"/>
          <w:sz w:val="24"/>
          <w:szCs w:val="24"/>
        </w:rPr>
        <w:t>2.2项目名称：</w:t>
      </w:r>
      <w:r>
        <w:rPr>
          <w:rFonts w:ascii="宋体" w:hAnsi="宋体" w:cs="Calibri" w:hint="eastAsia"/>
          <w:bCs/>
          <w:color w:val="FF0000"/>
          <w:sz w:val="24"/>
          <w:szCs w:val="24"/>
        </w:rPr>
        <w:t>老城镇2019年彭化路公路、三支渠沿线环境提升及绿化工程</w:t>
      </w:r>
    </w:p>
    <w:p w:rsidR="007B4FE6" w:rsidRDefault="00F218BC" w:rsidP="00DD68EB">
      <w:pPr>
        <w:autoSpaceDE w:val="0"/>
        <w:autoSpaceDN w:val="0"/>
        <w:spacing w:line="440" w:lineRule="exact"/>
        <w:ind w:firstLineChars="200" w:firstLine="480"/>
        <w:outlineLvl w:val="0"/>
        <w:rPr>
          <w:rFonts w:ascii="宋体" w:hAnsi="宋体" w:cs="Calibri"/>
          <w:color w:val="FF0000"/>
          <w:sz w:val="24"/>
          <w:szCs w:val="24"/>
        </w:rPr>
      </w:pPr>
      <w:r>
        <w:rPr>
          <w:rFonts w:ascii="宋体" w:hAnsi="宋体" w:cs="Calibri" w:hint="eastAsia"/>
          <w:color w:val="FF0000"/>
          <w:sz w:val="24"/>
          <w:szCs w:val="24"/>
        </w:rPr>
        <w:t>2.3建设地点：老城镇区</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2.4项目建设内容：本项目分为长葛市老城镇彭化公路官庄段绿化、彭化路石象与老城交界绿化、彭化路尹家堂段绿化、彭化路高铁南侧绿化提升、彭化路台庙段绿化</w:t>
      </w:r>
      <w:r w:rsidR="00FB3BBA">
        <w:rPr>
          <w:rFonts w:ascii="宋体" w:hAnsi="宋体" w:cs="Calibri" w:hint="eastAsia"/>
          <w:sz w:val="24"/>
          <w:szCs w:val="24"/>
        </w:rPr>
        <w:t>；</w:t>
      </w:r>
      <w:r>
        <w:rPr>
          <w:rFonts w:ascii="宋体" w:hAnsi="宋体" w:cs="Calibri" w:hint="eastAsia"/>
          <w:sz w:val="24"/>
          <w:szCs w:val="24"/>
        </w:rPr>
        <w:t xml:space="preserve">三支渠槐树陈段绿化、三支渠双庙段绿化等七处绿化提升工作，主要内容包括：桧柏、桂花、小叶女贞造型，金叶女贞杯苗、白蜡、紫罗兰、构骨造型、百日红、黄杨球、卫矛柱、大花月季、红叶石楠球、花石榴等绿化苗木。具体工作内容详见工程量清单。 </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2.5招标范围：招标文件、工程量清单、施工图纸、补充文件（如有）、答疑纪要等列明的所有建设内容；</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2.6标段划分：本项目共划分为二个标段；</w:t>
      </w:r>
    </w:p>
    <w:p w:rsidR="007B4FE6" w:rsidRDefault="00F218BC" w:rsidP="00DD68EB">
      <w:pPr>
        <w:autoSpaceDE w:val="0"/>
        <w:autoSpaceDN w:val="0"/>
        <w:spacing w:line="440" w:lineRule="exact"/>
        <w:ind w:firstLineChars="200" w:firstLine="480"/>
        <w:outlineLvl w:val="0"/>
        <w:rPr>
          <w:rFonts w:ascii="宋体" w:hAnsi="宋体" w:cs="Calibri"/>
          <w:b/>
          <w:bCs/>
          <w:color w:val="FF0000"/>
          <w:sz w:val="24"/>
          <w:szCs w:val="24"/>
        </w:rPr>
      </w:pPr>
      <w:r>
        <w:rPr>
          <w:rFonts w:ascii="宋体" w:hAnsi="宋体" w:cs="Calibri" w:hint="eastAsia"/>
          <w:color w:val="FF0000"/>
          <w:sz w:val="24"/>
          <w:szCs w:val="24"/>
        </w:rPr>
        <w:t>第一标段：长葛市老城镇彭化路高铁南侧、台庙段、石象与老城交界、官庄段、尹家堂绿化工程</w:t>
      </w:r>
    </w:p>
    <w:p w:rsidR="007B4FE6" w:rsidRDefault="00F218BC" w:rsidP="00DD68EB">
      <w:pPr>
        <w:autoSpaceDE w:val="0"/>
        <w:autoSpaceDN w:val="0"/>
        <w:spacing w:line="440" w:lineRule="exact"/>
        <w:ind w:firstLineChars="200" w:firstLine="480"/>
        <w:outlineLvl w:val="0"/>
        <w:rPr>
          <w:rFonts w:ascii="宋体" w:hAnsi="宋体" w:cs="Calibri"/>
          <w:color w:val="FF0000"/>
          <w:sz w:val="24"/>
          <w:szCs w:val="24"/>
        </w:rPr>
      </w:pPr>
      <w:r>
        <w:rPr>
          <w:rFonts w:ascii="宋体" w:hAnsi="宋体" w:cs="Calibri" w:hint="eastAsia"/>
          <w:color w:val="FF0000"/>
          <w:sz w:val="24"/>
          <w:szCs w:val="24"/>
        </w:rPr>
        <w:t>第二标段：长葛市老城镇三支渠槐树陈、双庙段绿化工程</w:t>
      </w:r>
    </w:p>
    <w:p w:rsidR="007B4FE6" w:rsidRDefault="00F218BC" w:rsidP="00DD68EB">
      <w:pPr>
        <w:autoSpaceDE w:val="0"/>
        <w:autoSpaceDN w:val="0"/>
        <w:spacing w:line="440" w:lineRule="exact"/>
        <w:ind w:firstLineChars="200" w:firstLine="480"/>
        <w:outlineLvl w:val="0"/>
        <w:rPr>
          <w:rFonts w:ascii="宋体" w:hAnsi="宋体" w:cs="Calibri"/>
          <w:color w:val="FF0000"/>
          <w:sz w:val="24"/>
          <w:szCs w:val="24"/>
        </w:rPr>
      </w:pPr>
      <w:r>
        <w:rPr>
          <w:rFonts w:ascii="宋体" w:hAnsi="宋体" w:cs="Calibri" w:hint="eastAsia"/>
          <w:sz w:val="24"/>
          <w:szCs w:val="24"/>
        </w:rPr>
        <w:t xml:space="preserve">2.7招标控制价： </w:t>
      </w:r>
      <w:bookmarkStart w:id="9" w:name="_GoBack"/>
      <w:bookmarkEnd w:id="9"/>
    </w:p>
    <w:p w:rsidR="007B4FE6" w:rsidRDefault="00F218BC" w:rsidP="00DD68EB">
      <w:pPr>
        <w:tabs>
          <w:tab w:val="left" w:pos="4678"/>
        </w:tabs>
        <w:spacing w:line="440" w:lineRule="exact"/>
        <w:ind w:firstLineChars="200" w:firstLine="480"/>
        <w:rPr>
          <w:color w:val="FF0000"/>
          <w:sz w:val="24"/>
          <w:szCs w:val="24"/>
        </w:rPr>
      </w:pPr>
      <w:r>
        <w:rPr>
          <w:rFonts w:ascii="宋体" w:hAnsi="宋体" w:cs="Calibri" w:hint="eastAsia"/>
          <w:sz w:val="24"/>
          <w:szCs w:val="24"/>
        </w:rPr>
        <w:t>第一标段：</w:t>
      </w:r>
      <w:r>
        <w:rPr>
          <w:rFonts w:hint="eastAsia"/>
          <w:color w:val="FF0000"/>
          <w:sz w:val="24"/>
          <w:szCs w:val="24"/>
        </w:rPr>
        <w:t>2070007.19</w:t>
      </w:r>
      <w:r>
        <w:rPr>
          <w:rFonts w:ascii="宋体" w:hAnsi="宋体" w:hint="eastAsia"/>
          <w:color w:val="FF0000"/>
          <w:sz w:val="24"/>
          <w:szCs w:val="24"/>
        </w:rPr>
        <w:t>元。</w:t>
      </w:r>
    </w:p>
    <w:p w:rsidR="007B4FE6" w:rsidRDefault="00F218BC" w:rsidP="00DD68EB">
      <w:pPr>
        <w:tabs>
          <w:tab w:val="left" w:pos="4678"/>
        </w:tabs>
        <w:spacing w:line="440" w:lineRule="exact"/>
        <w:ind w:firstLineChars="200" w:firstLine="480"/>
        <w:rPr>
          <w:color w:val="FF0000"/>
          <w:sz w:val="24"/>
          <w:szCs w:val="24"/>
        </w:rPr>
      </w:pPr>
      <w:r>
        <w:rPr>
          <w:rFonts w:ascii="宋体" w:hAnsi="宋体" w:cs="Calibri" w:hint="eastAsia"/>
          <w:sz w:val="24"/>
          <w:szCs w:val="24"/>
        </w:rPr>
        <w:t>第二标段：</w:t>
      </w:r>
      <w:r>
        <w:rPr>
          <w:rFonts w:hint="eastAsia"/>
          <w:color w:val="FF0000"/>
          <w:sz w:val="24"/>
          <w:szCs w:val="24"/>
        </w:rPr>
        <w:t>897259.30</w:t>
      </w:r>
      <w:r>
        <w:rPr>
          <w:rFonts w:ascii="宋体" w:hAnsi="宋体" w:hint="eastAsia"/>
          <w:color w:val="FF0000"/>
          <w:sz w:val="24"/>
          <w:szCs w:val="24"/>
        </w:rPr>
        <w:t>元。</w:t>
      </w:r>
    </w:p>
    <w:p w:rsidR="007B4FE6" w:rsidRDefault="00F218BC" w:rsidP="00DD68EB">
      <w:pPr>
        <w:autoSpaceDE w:val="0"/>
        <w:autoSpaceDN w:val="0"/>
        <w:spacing w:line="440" w:lineRule="exact"/>
        <w:ind w:firstLineChars="150" w:firstLine="360"/>
        <w:outlineLvl w:val="0"/>
        <w:rPr>
          <w:rFonts w:ascii="宋体" w:hAnsi="宋体" w:cs="Calibri"/>
          <w:sz w:val="24"/>
          <w:szCs w:val="24"/>
        </w:rPr>
      </w:pPr>
      <w:r>
        <w:rPr>
          <w:rFonts w:ascii="宋体" w:hAnsi="宋体" w:cs="Calibri" w:hint="eastAsia"/>
          <w:sz w:val="24"/>
          <w:szCs w:val="24"/>
        </w:rPr>
        <w:t xml:space="preserve"> 2.8计划工期</w:t>
      </w:r>
      <w:r>
        <w:rPr>
          <w:rFonts w:ascii="宋体" w:hAnsi="宋体" w:cs="Calibri" w:hint="eastAsia"/>
          <w:color w:val="FF0000"/>
          <w:sz w:val="24"/>
          <w:szCs w:val="24"/>
        </w:rPr>
        <w:t>：30日历天/标段，养护期：1年</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2.9质量要求：合格（符合国家现行的验收规范和标准）；</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三、投标人资格要求</w:t>
      </w:r>
    </w:p>
    <w:p w:rsidR="007B4FE6" w:rsidRDefault="00F218BC" w:rsidP="00DD68EB">
      <w:pPr>
        <w:autoSpaceDE w:val="0"/>
        <w:autoSpaceDN w:val="0"/>
        <w:spacing w:line="440" w:lineRule="exact"/>
        <w:ind w:firstLineChars="200" w:firstLine="480"/>
        <w:outlineLvl w:val="0"/>
        <w:rPr>
          <w:rFonts w:ascii="宋体" w:hAnsi="宋体" w:cs="Calibri"/>
          <w:color w:val="FF0000"/>
          <w:sz w:val="24"/>
          <w:szCs w:val="24"/>
        </w:rPr>
      </w:pPr>
      <w:r>
        <w:rPr>
          <w:rFonts w:ascii="宋体" w:hAnsi="宋体" w:cs="Calibri" w:hint="eastAsia"/>
          <w:sz w:val="24"/>
          <w:szCs w:val="24"/>
        </w:rPr>
        <w:lastRenderedPageBreak/>
        <w:t>3.1</w:t>
      </w:r>
      <w:r>
        <w:rPr>
          <w:rFonts w:ascii="宋体" w:hAnsi="宋体" w:cs="Calibri" w:hint="eastAsia"/>
          <w:color w:val="FF0000"/>
          <w:sz w:val="24"/>
          <w:szCs w:val="24"/>
        </w:rPr>
        <w:t>投标人须具备独立的法人资格和有效的营业执照(经营范围须含园林绿化或林木种植等相关内容)，并在人员、设备、资金等方面具有相应的施工能力。</w:t>
      </w:r>
    </w:p>
    <w:p w:rsidR="007B4FE6" w:rsidRDefault="00F218BC" w:rsidP="00DD68EB">
      <w:pPr>
        <w:autoSpaceDE w:val="0"/>
        <w:autoSpaceDN w:val="0"/>
        <w:spacing w:line="440" w:lineRule="exact"/>
        <w:ind w:firstLineChars="200" w:firstLine="480"/>
        <w:outlineLvl w:val="0"/>
        <w:rPr>
          <w:rFonts w:ascii="宋体" w:hAnsi="宋体" w:cs="Calibri"/>
          <w:color w:val="FF0000"/>
          <w:sz w:val="24"/>
          <w:szCs w:val="24"/>
        </w:rPr>
      </w:pPr>
      <w:r>
        <w:rPr>
          <w:rFonts w:ascii="宋体" w:hAnsi="宋体" w:cs="Calibri" w:hint="eastAsia"/>
          <w:color w:val="FF0000"/>
          <w:sz w:val="24"/>
          <w:szCs w:val="24"/>
        </w:rPr>
        <w:t>拟派项目负责人须具有相关专业中级及以上技术职称，且未担任其它在施建设工程项目的项目负责人并出具无在建承诺书。</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3.2未被列入“信用中国”/“信用河南”网站信用信息栏黑名单，“国家企业信用信息公示系统”经营异常名录或严重失信黑名单,无行贿犯罪记录的投标人。</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3.3本次招标不接受联合体投标，不得转包、挂靠及违法分包；</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3.4与招标人存在利害关系可能影响招标公正性的法人、其他组织或者个人，不得参加投标；单位负责人为同一人或者存在控股、管理关系的不同单位，不得参加同一标段投标或者未划分标段的同一招标项目投标。</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bookmarkStart w:id="10" w:name="_Toc397507922"/>
      <w:bookmarkStart w:id="11" w:name="_Toc397605791"/>
      <w:bookmarkStart w:id="12" w:name="_Toc397507510"/>
      <w:bookmarkEnd w:id="10"/>
      <w:bookmarkEnd w:id="11"/>
      <w:r>
        <w:rPr>
          <w:rFonts w:ascii="宋体" w:hAnsi="宋体" w:cs="Calibri" w:hint="eastAsia"/>
          <w:b/>
          <w:bCs/>
          <w:sz w:val="24"/>
          <w:szCs w:val="24"/>
        </w:rPr>
        <w:t>四、</w:t>
      </w:r>
      <w:bookmarkEnd w:id="12"/>
      <w:r>
        <w:rPr>
          <w:rFonts w:ascii="宋体" w:hAnsi="宋体" w:cs="Calibri" w:hint="eastAsia"/>
          <w:b/>
          <w:bCs/>
          <w:sz w:val="24"/>
          <w:szCs w:val="24"/>
        </w:rPr>
        <w:t>网上下载招标文件</w:t>
      </w:r>
    </w:p>
    <w:p w:rsidR="007B4FE6" w:rsidRDefault="00F218BC" w:rsidP="00DD68EB">
      <w:pPr>
        <w:widowControl/>
        <w:shd w:val="clear" w:color="auto" w:fill="FFFFFF"/>
        <w:spacing w:line="440" w:lineRule="exact"/>
        <w:ind w:firstLineChars="200" w:firstLine="480"/>
        <w:jc w:val="left"/>
        <w:rPr>
          <w:rFonts w:ascii="宋体" w:hAnsi="宋体" w:cs="Calibri"/>
          <w:sz w:val="24"/>
          <w:szCs w:val="24"/>
        </w:rPr>
      </w:pPr>
      <w:r>
        <w:rPr>
          <w:rFonts w:ascii="宋体" w:hAnsi="宋体" w:cs="Calibri" w:hint="eastAsia"/>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rsidR="007B4FE6" w:rsidRDefault="00F218BC" w:rsidP="00DD68EB">
      <w:pPr>
        <w:widowControl/>
        <w:shd w:val="clear" w:color="auto" w:fill="FFFFFF"/>
        <w:spacing w:line="440" w:lineRule="exact"/>
        <w:ind w:firstLine="480"/>
        <w:jc w:val="left"/>
        <w:rPr>
          <w:rFonts w:ascii="宋体" w:hAnsi="宋体" w:cs="Calibri"/>
          <w:sz w:val="24"/>
          <w:szCs w:val="24"/>
        </w:rPr>
      </w:pPr>
      <w:r>
        <w:rPr>
          <w:rFonts w:ascii="宋体" w:hAnsi="宋体" w:cs="Calibri" w:hint="eastAsia"/>
          <w:sz w:val="24"/>
          <w:szCs w:val="24"/>
        </w:rPr>
        <w:t>4.2在投标截止时间前均可登录【全国公共资源交易平台（河南省·许昌市）】“投标人/供应商登录”入口（http://221.14.6.70:8088/ggzy/）自行下载招标文件等（详见“常见问题解答-交易系统操作手册”）。</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五、招标文件和施工图纸的获取</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5.1招标文件和工程量清单的下载：报名期限内，投标人登录《全国公共资源交易平台（河南省·许昌市）》自行下载本项目招标文件、工程量清单。</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5.2施工图纸下载（如有）：按照招标文件中第二章投标人须知前附表所给的网址自行下载。</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5.3招标文件费用：投标人在递交纸制投标文件时向代理公司缴纳招标文件费用，本项目招标文件费用为 300元/套，售后不退。</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5.4本项目实行资格后审，资格后审所需资料详见招标文件。</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六、投标文件的递交</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6.1本项目为全流程电子化交易项目，须提交电子投标文件和纸质投标文件（正本1份、副本1份）。</w:t>
      </w:r>
    </w:p>
    <w:p w:rsidR="007B4FE6" w:rsidRDefault="00F218BC" w:rsidP="00DD68EB">
      <w:pPr>
        <w:autoSpaceDE w:val="0"/>
        <w:autoSpaceDN w:val="0"/>
        <w:spacing w:line="440" w:lineRule="exact"/>
        <w:ind w:firstLineChars="200" w:firstLine="480"/>
        <w:outlineLvl w:val="0"/>
        <w:rPr>
          <w:rFonts w:ascii="宋体" w:hAnsi="宋体" w:cs="Calibri"/>
          <w:color w:val="FF0000"/>
          <w:sz w:val="24"/>
          <w:szCs w:val="24"/>
        </w:rPr>
      </w:pPr>
      <w:r>
        <w:rPr>
          <w:rFonts w:ascii="宋体" w:hAnsi="宋体" w:cs="Calibri" w:hint="eastAsia"/>
          <w:color w:val="FF0000"/>
          <w:sz w:val="24"/>
          <w:szCs w:val="24"/>
        </w:rPr>
        <w:t xml:space="preserve">6.2投标文件提交截止时间及开标时间：2020年 </w:t>
      </w:r>
      <w:r w:rsidR="00DD68EB">
        <w:rPr>
          <w:rFonts w:ascii="宋体" w:hAnsi="宋体" w:cs="Calibri" w:hint="eastAsia"/>
          <w:color w:val="FF0000"/>
          <w:sz w:val="24"/>
          <w:szCs w:val="24"/>
        </w:rPr>
        <w:t>1</w:t>
      </w:r>
      <w:r>
        <w:rPr>
          <w:rFonts w:ascii="宋体" w:hAnsi="宋体" w:cs="Calibri" w:hint="eastAsia"/>
          <w:color w:val="FF0000"/>
          <w:sz w:val="24"/>
          <w:szCs w:val="24"/>
        </w:rPr>
        <w:t xml:space="preserve"> 月</w:t>
      </w:r>
      <w:r w:rsidR="00DD68EB">
        <w:rPr>
          <w:rFonts w:ascii="宋体" w:hAnsi="宋体" w:cs="Calibri" w:hint="eastAsia"/>
          <w:color w:val="FF0000"/>
          <w:sz w:val="24"/>
          <w:szCs w:val="24"/>
        </w:rPr>
        <w:t xml:space="preserve"> 16</w:t>
      </w:r>
      <w:r>
        <w:rPr>
          <w:rFonts w:ascii="宋体" w:hAnsi="宋体" w:cs="Calibri" w:hint="eastAsia"/>
          <w:color w:val="FF0000"/>
          <w:sz w:val="24"/>
          <w:szCs w:val="24"/>
        </w:rPr>
        <w:t xml:space="preserve"> 日 </w:t>
      </w:r>
      <w:r w:rsidR="00DD68EB">
        <w:rPr>
          <w:rFonts w:ascii="宋体" w:hAnsi="宋体" w:cs="Calibri" w:hint="eastAsia"/>
          <w:color w:val="FF0000"/>
          <w:sz w:val="24"/>
          <w:szCs w:val="24"/>
        </w:rPr>
        <w:t>10</w:t>
      </w:r>
      <w:r>
        <w:rPr>
          <w:rFonts w:ascii="宋体" w:hAnsi="宋体" w:cs="Calibri" w:hint="eastAsia"/>
          <w:color w:val="FF0000"/>
          <w:sz w:val="24"/>
          <w:szCs w:val="24"/>
        </w:rPr>
        <w:t xml:space="preserve"> 时</w:t>
      </w:r>
      <w:r w:rsidR="00DD68EB">
        <w:rPr>
          <w:rFonts w:ascii="宋体" w:hAnsi="宋体" w:cs="Calibri" w:hint="eastAsia"/>
          <w:color w:val="FF0000"/>
          <w:sz w:val="24"/>
          <w:szCs w:val="24"/>
        </w:rPr>
        <w:t xml:space="preserve"> 00 </w:t>
      </w:r>
      <w:r>
        <w:rPr>
          <w:rFonts w:ascii="宋体" w:hAnsi="宋体" w:cs="Calibri" w:hint="eastAsia"/>
          <w:color w:val="FF0000"/>
          <w:sz w:val="24"/>
          <w:szCs w:val="24"/>
        </w:rPr>
        <w:t>分</w:t>
      </w:r>
      <w:r w:rsidR="00DD68EB">
        <w:rPr>
          <w:rFonts w:ascii="宋体" w:hAnsi="宋体" w:cs="Calibri" w:hint="eastAsia"/>
          <w:color w:val="FF0000"/>
          <w:sz w:val="24"/>
          <w:szCs w:val="24"/>
        </w:rPr>
        <w:lastRenderedPageBreak/>
        <w:t>（北京时间）</w:t>
      </w:r>
      <w:r>
        <w:rPr>
          <w:rFonts w:ascii="宋体" w:hAnsi="宋体" w:cs="Calibri" w:hint="eastAsia"/>
          <w:color w:val="FF0000"/>
          <w:sz w:val="24"/>
          <w:szCs w:val="24"/>
        </w:rPr>
        <w:t>。</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6.3电子投标文件的提交：电子投标文件应在投标文件提交截止时间（开标时间）之前成功提交至《全国公共资源交易平台(河南省</w:t>
      </w:r>
      <w:r>
        <w:rPr>
          <w:rFonts w:ascii="Segoe UI Emoji" w:hAnsi="Segoe UI Emoji"/>
          <w:sz w:val="24"/>
          <w:szCs w:val="24"/>
        </w:rPr>
        <w:t>▪</w:t>
      </w:r>
      <w:r>
        <w:rPr>
          <w:rFonts w:ascii="宋体" w:hAnsi="宋体" w:cs="Calibri" w:hint="eastAsia"/>
          <w:sz w:val="24"/>
          <w:szCs w:val="24"/>
        </w:rPr>
        <w:t>许昌市)》公共资源交易系统，并随纸质投标文件同时提交1份使用电子介质存储的备份文件。</w:t>
      </w:r>
    </w:p>
    <w:p w:rsidR="007B4FE6" w:rsidRDefault="00F218BC" w:rsidP="00DD68EB">
      <w:pPr>
        <w:autoSpaceDE w:val="0"/>
        <w:autoSpaceDN w:val="0"/>
        <w:spacing w:line="440" w:lineRule="exact"/>
        <w:ind w:firstLineChars="200" w:firstLine="480"/>
        <w:outlineLvl w:val="0"/>
        <w:rPr>
          <w:rFonts w:ascii="宋体" w:hAnsi="宋体" w:cs="Calibri"/>
          <w:color w:val="FF0000"/>
          <w:sz w:val="24"/>
          <w:szCs w:val="24"/>
        </w:rPr>
      </w:pPr>
      <w:r>
        <w:rPr>
          <w:rFonts w:ascii="宋体" w:hAnsi="宋体" w:cs="Calibri" w:hint="eastAsia"/>
          <w:color w:val="FF0000"/>
          <w:sz w:val="24"/>
          <w:szCs w:val="24"/>
        </w:rPr>
        <w:t>6.4纸质投标文件提交地点：长葛市公共资源交易中心开标</w:t>
      </w:r>
      <w:r w:rsidR="00DD68EB">
        <w:rPr>
          <w:rFonts w:ascii="宋体" w:hAnsi="宋体" w:cs="Calibri" w:hint="eastAsia"/>
          <w:color w:val="FF0000"/>
          <w:sz w:val="24"/>
          <w:szCs w:val="24"/>
        </w:rPr>
        <w:t>三</w:t>
      </w:r>
      <w:r>
        <w:rPr>
          <w:rFonts w:ascii="宋体" w:hAnsi="宋体" w:cs="Calibri" w:hint="eastAsia"/>
          <w:color w:val="FF0000"/>
          <w:sz w:val="24"/>
          <w:szCs w:val="24"/>
        </w:rPr>
        <w:t>室（长葛市葛天大道东段商务区6号楼</w:t>
      </w:r>
      <w:r w:rsidR="00DD68EB">
        <w:rPr>
          <w:rFonts w:ascii="宋体" w:hAnsi="宋体" w:cs="Calibri" w:hint="eastAsia"/>
          <w:color w:val="FF0000"/>
          <w:sz w:val="24"/>
          <w:szCs w:val="24"/>
        </w:rPr>
        <w:t>4楼开标三</w:t>
      </w:r>
      <w:r>
        <w:rPr>
          <w:rFonts w:ascii="宋体" w:hAnsi="宋体" w:cs="Calibri" w:hint="eastAsia"/>
          <w:color w:val="FF0000"/>
          <w:sz w:val="24"/>
          <w:szCs w:val="24"/>
        </w:rPr>
        <w:t xml:space="preserve"> 室）。</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6.5逾期送达的或者未按照招标文件要求密封的纸质投标文件、及仅提供纸质投标文件的，招标人不予受理。</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七、发布公告的媒介</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本次招标公告同时在河南省电子招标投标公共服务平台、 全国公共资源交易平台（河南省•许昌市）、长葛市人民政府门户网站上发布。</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八、招标人及代理机构</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招 标 人：长葛市老城镇人民政府</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地    址：长葛市老城镇人民路66号</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 xml:space="preserve">联 系 人：张先生  </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 xml:space="preserve">联系电话：  13608436336   </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代理机构：中科经纬工程技术有限公司</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地    址：成都高新区九兴大道9号2栋7楼1号</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 xml:space="preserve">项目联 系 人：王女士   </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 xml:space="preserve">项目联系电话：16638625885  </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九、特别提示：</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1、所有投标单位请时刻关注全国公共资源交易平台（河南省.许昌市），澄清、答疑、变更均在全国公共资源交易平台（河南省.许昌市）发布，不再另行通知。如未及时查看影响其投标，后果自负。</w:t>
      </w:r>
    </w:p>
    <w:p w:rsidR="007B4FE6" w:rsidRDefault="00F218BC" w:rsidP="00DD68EB">
      <w:pPr>
        <w:autoSpaceDE w:val="0"/>
        <w:autoSpaceDN w:val="0"/>
        <w:spacing w:line="440" w:lineRule="exact"/>
        <w:ind w:firstLineChars="200" w:firstLine="480"/>
        <w:outlineLvl w:val="0"/>
        <w:rPr>
          <w:rFonts w:ascii="宋体" w:hAnsi="宋体" w:cs="Calibri"/>
          <w:sz w:val="24"/>
          <w:szCs w:val="24"/>
        </w:rPr>
      </w:pPr>
      <w:r>
        <w:rPr>
          <w:rFonts w:ascii="宋体" w:hAnsi="宋体" w:cs="Calibri" w:hint="eastAsia"/>
          <w:sz w:val="24"/>
          <w:szCs w:val="24"/>
        </w:rPr>
        <w:t>2、各投标人对代理公司提供的服务不满意，或认为代理公司在服务过程中有不当行为的，可致电长葛市公共资源交易管理委员会办公室监管股（0374-6189576），经查实后将按规定作出处理。</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温馨提示</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本项目为全流程电子化交易项目，请认真阅读招标文件，并注意以下事项。</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1.投标人应按招标文件规定下载、编制、提交电子投标文件和纸质投标文件。开、评标现场不接受投标人递交的电子投标文件和纸质投标文件以外的其</w:t>
      </w:r>
      <w:r>
        <w:rPr>
          <w:rFonts w:ascii="宋体" w:hAnsi="宋体" w:cs="Calibri" w:hint="eastAsia"/>
          <w:b/>
          <w:bCs/>
          <w:sz w:val="24"/>
          <w:szCs w:val="24"/>
        </w:rPr>
        <w:lastRenderedPageBreak/>
        <w:t>他资料。</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2.电子文件下载、制作、提交期间和开标（电子投标文件的解密）环节，承包人须使用CA数字证书（证书须在有效期内）。</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3.电子投标文件的制作</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3.1 投标人登录【全国公共资源交易平台(河南省</w:t>
      </w:r>
      <w:r>
        <w:rPr>
          <w:rFonts w:ascii="Segoe UI Emoji" w:hAnsi="Segoe UI Emoji"/>
          <w:b/>
          <w:bCs/>
          <w:sz w:val="24"/>
          <w:szCs w:val="24"/>
        </w:rPr>
        <w:t>▪</w:t>
      </w:r>
      <w:r>
        <w:rPr>
          <w:rFonts w:ascii="宋体" w:hAnsi="宋体" w:cs="Calibri" w:hint="eastAsia"/>
          <w:b/>
          <w:bCs/>
          <w:sz w:val="24"/>
          <w:szCs w:val="24"/>
        </w:rPr>
        <w:t>许昌市)】公共资源交易系统（http://www.xcggzy.gov.cn/）下载“许昌投标文件制作系统SEARUN V1.1”，按招标文件要求制作电子投标文件。</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电子投标文件的制作，参考【全国公共资源交易平台(河南省</w:t>
      </w:r>
      <w:r>
        <w:rPr>
          <w:rFonts w:ascii="Segoe UI Emoji" w:hAnsi="Segoe UI Emoji"/>
          <w:b/>
          <w:bCs/>
          <w:sz w:val="24"/>
          <w:szCs w:val="24"/>
        </w:rPr>
        <w:t>▪</w:t>
      </w:r>
      <w:r>
        <w:rPr>
          <w:rFonts w:ascii="宋体" w:hAnsi="宋体" w:cs="Calibri" w:hint="eastAsia"/>
          <w:b/>
          <w:bCs/>
          <w:sz w:val="24"/>
          <w:szCs w:val="24"/>
        </w:rPr>
        <w:t>许昌市)】公共资源交易系统——组件下载——交易系统操作手册（投标人、供应商）。</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3.2 投标人须将招标文件要求的资质、业绩、荣誉及相关人员证明材料等资料原件扫描件（或图片）制作到所提交的电子投标文件中。</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3.3投标人对同一项目多个标段进行投标的，应分别下载所投标段的招标文件，按标段制作电子投标文件，并按招标文件要求在相应位置加盖投标人电子印章和法人电子印章。</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4.电子投标文件的提交</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4.1电子投标文件应在招标文件规定的投标文件提交截止时间（开标时间）之前成功提交至【全国公共资源交易平台(河南省</w:t>
      </w:r>
      <w:r>
        <w:rPr>
          <w:rFonts w:ascii="Segoe UI Emoji" w:hAnsi="Segoe UI Emoji"/>
          <w:b/>
          <w:bCs/>
          <w:sz w:val="24"/>
          <w:szCs w:val="24"/>
        </w:rPr>
        <w:t>▪</w:t>
      </w:r>
      <w:r>
        <w:rPr>
          <w:rFonts w:ascii="宋体" w:hAnsi="宋体" w:cs="Calibri" w:hint="eastAsia"/>
          <w:b/>
          <w:bCs/>
          <w:sz w:val="24"/>
          <w:szCs w:val="24"/>
        </w:rPr>
        <w:t>许昌市)】公共资源交易系统（http://www.xcggzy.gov.cn/）。</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投标人应充分考虑并预留技术处理和上传数据所需时间。</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4.2 投标人对同一项目多个标段进行投标的，电子投标文件应按标段分别提交。</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4.3 电子投标文件成功提交后，投标人应打印“投标文件提交回执单”，供开标现场备查。</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5.评标依据</w:t>
      </w:r>
    </w:p>
    <w:p w:rsidR="007B4FE6" w:rsidRDefault="00F218BC" w:rsidP="00DD68EB">
      <w:pPr>
        <w:autoSpaceDE w:val="0"/>
        <w:autoSpaceDN w:val="0"/>
        <w:spacing w:line="440" w:lineRule="exact"/>
        <w:ind w:firstLineChars="200" w:firstLine="482"/>
        <w:outlineLvl w:val="0"/>
        <w:rPr>
          <w:rFonts w:ascii="宋体" w:hAnsi="宋体" w:cs="Calibri"/>
          <w:b/>
          <w:bCs/>
          <w:sz w:val="24"/>
          <w:szCs w:val="24"/>
        </w:rPr>
      </w:pPr>
      <w:r>
        <w:rPr>
          <w:rFonts w:ascii="宋体" w:hAnsi="宋体" w:cs="Calibri" w:hint="eastAsia"/>
          <w:b/>
          <w:bCs/>
          <w:sz w:val="24"/>
          <w:szCs w:val="24"/>
        </w:rPr>
        <w:t>5.1采用全流程电子化交易评标时，评标委员会以电子投标文件为依据评标。</w:t>
      </w:r>
    </w:p>
    <w:p w:rsidR="007B4FE6" w:rsidRDefault="00F218BC" w:rsidP="00DD68EB">
      <w:pPr>
        <w:autoSpaceDE w:val="0"/>
        <w:autoSpaceDN w:val="0"/>
        <w:spacing w:line="440" w:lineRule="exact"/>
        <w:ind w:firstLineChars="200" w:firstLine="420"/>
        <w:jc w:val="center"/>
        <w:outlineLvl w:val="0"/>
        <w:rPr>
          <w:b/>
          <w:bCs/>
          <w:kern w:val="0"/>
          <w:sz w:val="36"/>
          <w:szCs w:val="36"/>
        </w:rPr>
      </w:pPr>
      <w:r>
        <w:rPr>
          <w:rFonts w:ascii="宋体" w:hAnsi="宋体" w:cs="Calibri" w:hint="eastAsia"/>
          <w:kern w:val="0"/>
        </w:rPr>
        <w:br w:type="page"/>
      </w:r>
      <w:r>
        <w:rPr>
          <w:rFonts w:ascii="宋体" w:hAnsi="宋体" w:cs="Calibri" w:hint="eastAsia"/>
          <w:b/>
          <w:bCs/>
          <w:kern w:val="0"/>
          <w:sz w:val="36"/>
          <w:szCs w:val="36"/>
        </w:rPr>
        <w:lastRenderedPageBreak/>
        <w:t>第二章  投标人须知</w:t>
      </w:r>
    </w:p>
    <w:p w:rsidR="007B4FE6" w:rsidRDefault="00F218BC">
      <w:pPr>
        <w:autoSpaceDE w:val="0"/>
        <w:autoSpaceDN w:val="0"/>
        <w:adjustRightInd w:val="0"/>
        <w:jc w:val="center"/>
        <w:outlineLvl w:val="0"/>
        <w:rPr>
          <w:rFonts w:ascii="宋体" w:hAnsi="宋体" w:cs="黑体"/>
          <w:b/>
          <w:bCs/>
          <w:kern w:val="0"/>
          <w:sz w:val="28"/>
          <w:szCs w:val="28"/>
        </w:rPr>
      </w:pPr>
      <w:bookmarkStart w:id="13" w:name="_Toc464824550"/>
      <w:bookmarkStart w:id="14" w:name="_Toc17870"/>
      <w:bookmarkEnd w:id="13"/>
      <w:r>
        <w:rPr>
          <w:rFonts w:ascii="宋体" w:hAnsi="宋体" w:cs="黑体" w:hint="eastAsia"/>
          <w:b/>
          <w:bCs/>
          <w:kern w:val="0"/>
          <w:sz w:val="28"/>
          <w:szCs w:val="28"/>
        </w:rPr>
        <w:t>投标人须知前附表</w:t>
      </w:r>
      <w:bookmarkEnd w:id="14"/>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25"/>
        <w:gridCol w:w="42"/>
        <w:gridCol w:w="203"/>
        <w:gridCol w:w="965"/>
        <w:gridCol w:w="6378"/>
      </w:tblGrid>
      <w:tr w:rsidR="007B4FE6">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条款号</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rPr>
                <w:rFonts w:ascii="宋体" w:hAnsi="宋体" w:cs="黑体"/>
                <w:kern w:val="0"/>
                <w:sz w:val="24"/>
                <w:szCs w:val="24"/>
              </w:rPr>
            </w:pPr>
            <w:r>
              <w:rPr>
                <w:rFonts w:ascii="宋体" w:hAnsi="宋体" w:cs="仿宋_GB2312" w:hint="eastAsia"/>
                <w:kern w:val="0"/>
                <w:sz w:val="24"/>
                <w:szCs w:val="24"/>
              </w:rPr>
              <w:t>条款名称</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Calibri"/>
                <w:sz w:val="24"/>
                <w:szCs w:val="24"/>
              </w:rPr>
            </w:pPr>
            <w:r>
              <w:rPr>
                <w:rFonts w:ascii="宋体" w:hAnsi="宋体" w:cs="Calibri" w:hint="eastAsia"/>
                <w:sz w:val="24"/>
                <w:szCs w:val="24"/>
              </w:rPr>
              <w:t>编 列 内 容</w:t>
            </w:r>
          </w:p>
        </w:tc>
      </w:tr>
      <w:tr w:rsidR="007B4FE6">
        <w:trPr>
          <w:trHeight w:val="188"/>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1.1.1</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招标编号</w:t>
            </w:r>
          </w:p>
        </w:tc>
        <w:tc>
          <w:tcPr>
            <w:tcW w:w="6378" w:type="dxa"/>
            <w:tcBorders>
              <w:top w:val="single" w:sz="4" w:space="0" w:color="auto"/>
              <w:left w:val="nil"/>
              <w:bottom w:val="single" w:sz="4" w:space="0" w:color="auto"/>
              <w:right w:val="single" w:sz="4" w:space="0" w:color="auto"/>
            </w:tcBorders>
          </w:tcPr>
          <w:p w:rsidR="007B4FE6" w:rsidRDefault="00F218BC">
            <w:pPr>
              <w:spacing w:line="460" w:lineRule="exact"/>
              <w:contextualSpacing/>
              <w:rPr>
                <w:rFonts w:ascii="宋体" w:hAnsi="宋体" w:cs="Calibri"/>
                <w:sz w:val="24"/>
                <w:szCs w:val="24"/>
              </w:rPr>
            </w:pPr>
            <w:r>
              <w:rPr>
                <w:rFonts w:ascii="宋体" w:hAnsi="宋体" w:cs="Calibri" w:hint="eastAsia"/>
                <w:sz w:val="24"/>
                <w:szCs w:val="24"/>
              </w:rPr>
              <w:t>长交建【2019】GZ176号</w:t>
            </w:r>
          </w:p>
        </w:tc>
      </w:tr>
      <w:tr w:rsidR="007B4FE6">
        <w:trPr>
          <w:trHeight w:val="381"/>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1.1.2</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招标人</w:t>
            </w:r>
          </w:p>
        </w:tc>
        <w:tc>
          <w:tcPr>
            <w:tcW w:w="6378" w:type="dxa"/>
            <w:tcBorders>
              <w:top w:val="single" w:sz="4" w:space="0" w:color="auto"/>
              <w:left w:val="nil"/>
              <w:bottom w:val="single" w:sz="4" w:space="0" w:color="auto"/>
              <w:right w:val="single" w:sz="4" w:space="0" w:color="auto"/>
            </w:tcBorders>
          </w:tcPr>
          <w:p w:rsidR="007B4FE6" w:rsidRDefault="00F218BC">
            <w:pPr>
              <w:autoSpaceDE w:val="0"/>
              <w:autoSpaceDN w:val="0"/>
              <w:spacing w:line="460" w:lineRule="exact"/>
              <w:contextualSpacing/>
              <w:rPr>
                <w:rFonts w:ascii="宋体" w:hAnsi="宋体" w:cs="Calibri"/>
                <w:sz w:val="24"/>
                <w:szCs w:val="24"/>
              </w:rPr>
            </w:pPr>
            <w:r>
              <w:rPr>
                <w:rFonts w:ascii="宋体" w:hAnsi="宋体" w:cs="Calibri" w:hint="eastAsia"/>
                <w:sz w:val="24"/>
                <w:szCs w:val="24"/>
              </w:rPr>
              <w:t>招 标 人：长葛市老城镇人民政府</w:t>
            </w:r>
          </w:p>
          <w:p w:rsidR="007B4FE6" w:rsidRDefault="00F218BC">
            <w:pPr>
              <w:autoSpaceDE w:val="0"/>
              <w:autoSpaceDN w:val="0"/>
              <w:spacing w:line="460" w:lineRule="exact"/>
              <w:contextualSpacing/>
              <w:rPr>
                <w:rFonts w:ascii="宋体" w:hAnsi="宋体" w:cs="Calibri"/>
                <w:sz w:val="24"/>
                <w:szCs w:val="24"/>
              </w:rPr>
            </w:pPr>
            <w:r>
              <w:rPr>
                <w:rFonts w:ascii="宋体" w:hAnsi="宋体" w:cs="Calibri" w:hint="eastAsia"/>
                <w:sz w:val="24"/>
                <w:szCs w:val="24"/>
              </w:rPr>
              <w:t>地    址：长葛市老城镇人民路66号</w:t>
            </w:r>
          </w:p>
          <w:p w:rsidR="007B4FE6" w:rsidRDefault="00F218BC">
            <w:pPr>
              <w:autoSpaceDE w:val="0"/>
              <w:autoSpaceDN w:val="0"/>
              <w:spacing w:line="460" w:lineRule="exact"/>
              <w:contextualSpacing/>
              <w:rPr>
                <w:rFonts w:ascii="宋体" w:hAnsi="宋体" w:cs="Calibri"/>
                <w:sz w:val="24"/>
                <w:szCs w:val="24"/>
              </w:rPr>
            </w:pPr>
            <w:r>
              <w:rPr>
                <w:rFonts w:ascii="宋体" w:hAnsi="宋体" w:cs="Calibri" w:hint="eastAsia"/>
                <w:sz w:val="24"/>
                <w:szCs w:val="24"/>
              </w:rPr>
              <w:t xml:space="preserve">联 系 人：张先生  </w:t>
            </w:r>
          </w:p>
          <w:p w:rsidR="007B4FE6" w:rsidRDefault="00F218BC">
            <w:pPr>
              <w:autoSpaceDE w:val="0"/>
              <w:autoSpaceDN w:val="0"/>
              <w:spacing w:line="460" w:lineRule="exact"/>
              <w:contextualSpacing/>
              <w:rPr>
                <w:rFonts w:ascii="宋体" w:hAnsi="宋体" w:cs="Calibri"/>
                <w:sz w:val="24"/>
                <w:szCs w:val="24"/>
              </w:rPr>
            </w:pPr>
            <w:r>
              <w:rPr>
                <w:rFonts w:ascii="宋体" w:hAnsi="宋体" w:cs="Calibri" w:hint="eastAsia"/>
                <w:sz w:val="24"/>
                <w:szCs w:val="24"/>
              </w:rPr>
              <w:t xml:space="preserve">联系电话：  13608436336   </w:t>
            </w:r>
          </w:p>
        </w:tc>
      </w:tr>
      <w:tr w:rsidR="007B4FE6">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1.1.3</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招标代理机构</w:t>
            </w:r>
          </w:p>
        </w:tc>
        <w:tc>
          <w:tcPr>
            <w:tcW w:w="6378" w:type="dxa"/>
            <w:tcBorders>
              <w:top w:val="single" w:sz="4" w:space="0" w:color="auto"/>
              <w:left w:val="nil"/>
              <w:bottom w:val="single" w:sz="4" w:space="0" w:color="auto"/>
              <w:right w:val="single" w:sz="4" w:space="0" w:color="auto"/>
            </w:tcBorders>
          </w:tcPr>
          <w:p w:rsidR="007B4FE6" w:rsidRDefault="00F218BC">
            <w:pPr>
              <w:autoSpaceDE w:val="0"/>
              <w:autoSpaceDN w:val="0"/>
              <w:spacing w:line="460" w:lineRule="exact"/>
              <w:contextualSpacing/>
              <w:rPr>
                <w:rFonts w:ascii="宋体" w:hAnsi="宋体" w:cs="Calibri"/>
                <w:sz w:val="24"/>
                <w:szCs w:val="24"/>
              </w:rPr>
            </w:pPr>
            <w:r>
              <w:rPr>
                <w:rFonts w:ascii="宋体" w:hAnsi="宋体" w:cs="Calibri" w:hint="eastAsia"/>
                <w:sz w:val="24"/>
                <w:szCs w:val="24"/>
              </w:rPr>
              <w:t>代理机构：中科经纬工程技术有限公司</w:t>
            </w:r>
          </w:p>
          <w:p w:rsidR="007B4FE6" w:rsidRDefault="00F218BC">
            <w:pPr>
              <w:autoSpaceDE w:val="0"/>
              <w:autoSpaceDN w:val="0"/>
              <w:spacing w:line="460" w:lineRule="exact"/>
              <w:contextualSpacing/>
              <w:rPr>
                <w:rFonts w:ascii="宋体" w:hAnsi="宋体" w:cs="Calibri"/>
                <w:sz w:val="24"/>
                <w:szCs w:val="24"/>
              </w:rPr>
            </w:pPr>
            <w:r>
              <w:rPr>
                <w:rFonts w:ascii="宋体" w:hAnsi="宋体" w:cs="Calibri" w:hint="eastAsia"/>
                <w:sz w:val="24"/>
                <w:szCs w:val="24"/>
              </w:rPr>
              <w:t>地    址：成都高新区九兴大道9号2栋7楼1号</w:t>
            </w:r>
          </w:p>
          <w:p w:rsidR="007B4FE6" w:rsidRDefault="00F218BC">
            <w:pPr>
              <w:autoSpaceDE w:val="0"/>
              <w:autoSpaceDN w:val="0"/>
              <w:spacing w:line="460" w:lineRule="exact"/>
              <w:contextualSpacing/>
              <w:rPr>
                <w:rFonts w:ascii="宋体" w:hAnsi="宋体" w:cs="Calibri"/>
                <w:sz w:val="24"/>
                <w:szCs w:val="24"/>
              </w:rPr>
            </w:pPr>
            <w:r>
              <w:rPr>
                <w:rFonts w:ascii="宋体" w:hAnsi="宋体" w:cs="Calibri" w:hint="eastAsia"/>
                <w:sz w:val="24"/>
                <w:szCs w:val="24"/>
              </w:rPr>
              <w:t xml:space="preserve">项目联 系 人：王女士   </w:t>
            </w:r>
          </w:p>
          <w:p w:rsidR="007B4FE6" w:rsidRDefault="00F218BC">
            <w:pPr>
              <w:autoSpaceDE w:val="0"/>
              <w:autoSpaceDN w:val="0"/>
              <w:spacing w:line="460" w:lineRule="exact"/>
              <w:contextualSpacing/>
              <w:rPr>
                <w:rFonts w:ascii="宋体" w:hAnsi="宋体" w:cs="Calibri"/>
                <w:sz w:val="24"/>
                <w:szCs w:val="24"/>
              </w:rPr>
            </w:pPr>
            <w:r>
              <w:rPr>
                <w:rFonts w:ascii="宋体" w:hAnsi="宋体" w:cs="Calibri" w:hint="eastAsia"/>
                <w:sz w:val="24"/>
                <w:szCs w:val="24"/>
              </w:rPr>
              <w:t xml:space="preserve">项目联系电话：16638625885  </w:t>
            </w:r>
          </w:p>
        </w:tc>
      </w:tr>
      <w:tr w:rsidR="007B4FE6">
        <w:trPr>
          <w:trHeight w:val="490"/>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1.1.4</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仿宋_GB2312"/>
                <w:color w:val="FF0000"/>
                <w:kern w:val="0"/>
                <w:sz w:val="24"/>
                <w:szCs w:val="24"/>
              </w:rPr>
            </w:pPr>
            <w:r>
              <w:rPr>
                <w:rFonts w:ascii="宋体" w:hAnsi="宋体" w:cs="仿宋_GB2312" w:hint="eastAsia"/>
                <w:color w:val="FF0000"/>
                <w:kern w:val="0"/>
                <w:sz w:val="24"/>
                <w:szCs w:val="24"/>
              </w:rPr>
              <w:t>项目名称</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rPr>
                <w:rFonts w:ascii="宋体" w:hAnsi="宋体" w:cs="Calibri"/>
                <w:bCs/>
                <w:color w:val="FF0000"/>
                <w:sz w:val="24"/>
                <w:szCs w:val="24"/>
              </w:rPr>
            </w:pPr>
            <w:r>
              <w:rPr>
                <w:rFonts w:ascii="宋体" w:hAnsi="宋体" w:cs="Calibri" w:hint="eastAsia"/>
                <w:bCs/>
                <w:color w:val="FF0000"/>
                <w:sz w:val="24"/>
                <w:szCs w:val="24"/>
              </w:rPr>
              <w:t>老城镇2019年彭化路公路、三支渠沿线环境提升及绿化工程</w:t>
            </w:r>
          </w:p>
        </w:tc>
      </w:tr>
      <w:tr w:rsidR="007B4FE6">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1.1.5</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仿宋_GB2312"/>
                <w:color w:val="FF0000"/>
                <w:kern w:val="0"/>
                <w:sz w:val="24"/>
                <w:szCs w:val="24"/>
              </w:rPr>
            </w:pPr>
            <w:r>
              <w:rPr>
                <w:rFonts w:ascii="宋体" w:hAnsi="宋体" w:cs="Calibri" w:hint="eastAsia"/>
                <w:sz w:val="24"/>
                <w:szCs w:val="24"/>
              </w:rPr>
              <w:t>建设地点</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outlineLvl w:val="0"/>
              <w:rPr>
                <w:rFonts w:ascii="宋体" w:hAnsi="宋体" w:cs="Calibri"/>
                <w:sz w:val="24"/>
                <w:szCs w:val="24"/>
              </w:rPr>
            </w:pPr>
            <w:r>
              <w:rPr>
                <w:rFonts w:ascii="宋体" w:hAnsi="宋体" w:cs="Calibri" w:hint="eastAsia"/>
                <w:sz w:val="24"/>
                <w:szCs w:val="24"/>
              </w:rPr>
              <w:t>老城镇区</w:t>
            </w:r>
          </w:p>
        </w:tc>
      </w:tr>
      <w:tr w:rsidR="007B4FE6">
        <w:trPr>
          <w:trHeight w:val="274"/>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1.1.6</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仿宋_GB2312"/>
                <w:color w:val="FF0000"/>
                <w:kern w:val="0"/>
                <w:sz w:val="24"/>
                <w:szCs w:val="24"/>
              </w:rPr>
            </w:pPr>
            <w:r>
              <w:rPr>
                <w:rFonts w:ascii="宋体" w:hAnsi="宋体" w:cs="仿宋_GB2312" w:hint="eastAsia"/>
                <w:color w:val="FF0000"/>
                <w:kern w:val="0"/>
                <w:sz w:val="24"/>
                <w:szCs w:val="24"/>
              </w:rPr>
              <w:t>项目概况</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ind w:firstLineChars="200" w:firstLine="480"/>
              <w:outlineLvl w:val="0"/>
              <w:rPr>
                <w:rFonts w:ascii="宋体" w:hAnsi="宋体" w:cs="Calibri"/>
                <w:color w:val="FF0000"/>
                <w:sz w:val="24"/>
                <w:szCs w:val="24"/>
              </w:rPr>
            </w:pPr>
            <w:r>
              <w:rPr>
                <w:rFonts w:ascii="宋体" w:hAnsi="宋体" w:cs="Calibri" w:hint="eastAsia"/>
                <w:color w:val="FF0000"/>
                <w:sz w:val="24"/>
                <w:szCs w:val="24"/>
              </w:rPr>
              <w:t>本项目分为长葛市老城镇彭化公路官庄段绿化、彭化路石象与老城交界绿化、彭化路尹家堂段绿化、彭化路高铁南侧绿化提升、彭化路台庙段绿化。三支渠槐树陈段绿化、三支渠双庙段绿化等七处绿化提升工作，主要内容包括：桧柏、桂花、小叶女贞造型，金叶女贞杯苗、白蜡、紫罗兰、构骨造型、百日红、黄杨球、卫矛柱、大花月季、红叶石楠球、花石榴等绿化苗木。具体工作内容详见工程量清单。</w:t>
            </w:r>
          </w:p>
        </w:tc>
      </w:tr>
      <w:tr w:rsidR="007B4FE6">
        <w:trPr>
          <w:trHeight w:val="206"/>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1.2.1</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资金来源</w:t>
            </w:r>
          </w:p>
        </w:tc>
        <w:tc>
          <w:tcPr>
            <w:tcW w:w="6378" w:type="dxa"/>
            <w:tcBorders>
              <w:top w:val="single" w:sz="4" w:space="0" w:color="auto"/>
              <w:left w:val="nil"/>
              <w:bottom w:val="single" w:sz="4" w:space="0" w:color="auto"/>
              <w:right w:val="single" w:sz="4" w:space="0" w:color="auto"/>
            </w:tcBorders>
          </w:tcPr>
          <w:p w:rsidR="007B4FE6" w:rsidRDefault="00F218BC">
            <w:pPr>
              <w:autoSpaceDE w:val="0"/>
              <w:autoSpaceDN w:val="0"/>
              <w:spacing w:line="460" w:lineRule="exact"/>
              <w:contextualSpacing/>
              <w:rPr>
                <w:rFonts w:ascii="宋体" w:hAnsi="宋体" w:cs="Calibri"/>
                <w:sz w:val="24"/>
                <w:szCs w:val="24"/>
              </w:rPr>
            </w:pPr>
            <w:r>
              <w:rPr>
                <w:rFonts w:ascii="宋体" w:hAnsi="宋体" w:cs="Calibri" w:hint="eastAsia"/>
                <w:sz w:val="24"/>
                <w:szCs w:val="24"/>
              </w:rPr>
              <w:t>财政资金</w:t>
            </w:r>
          </w:p>
        </w:tc>
      </w:tr>
      <w:tr w:rsidR="007B4FE6">
        <w:trPr>
          <w:trHeight w:val="206"/>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1.2.2</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出资比例</w:t>
            </w:r>
          </w:p>
        </w:tc>
        <w:tc>
          <w:tcPr>
            <w:tcW w:w="6378" w:type="dxa"/>
            <w:tcBorders>
              <w:top w:val="single" w:sz="4" w:space="0" w:color="auto"/>
              <w:left w:val="nil"/>
              <w:bottom w:val="single" w:sz="4" w:space="0" w:color="auto"/>
              <w:right w:val="single" w:sz="4" w:space="0" w:color="auto"/>
            </w:tcBorders>
          </w:tcPr>
          <w:p w:rsidR="007B4FE6" w:rsidRDefault="00F218BC">
            <w:pPr>
              <w:autoSpaceDE w:val="0"/>
              <w:autoSpaceDN w:val="0"/>
              <w:spacing w:line="460" w:lineRule="exact"/>
              <w:contextualSpacing/>
              <w:rPr>
                <w:rFonts w:ascii="宋体" w:hAnsi="宋体" w:cs="仿宋_GB2312"/>
                <w:kern w:val="0"/>
                <w:sz w:val="24"/>
                <w:szCs w:val="24"/>
              </w:rPr>
            </w:pPr>
            <w:r>
              <w:rPr>
                <w:rFonts w:ascii="宋体" w:hAnsi="宋体" w:cs="Calibri" w:hint="eastAsia"/>
                <w:sz w:val="24"/>
                <w:szCs w:val="24"/>
              </w:rPr>
              <w:t>财政资金100%</w:t>
            </w:r>
          </w:p>
        </w:tc>
      </w:tr>
      <w:tr w:rsidR="007B4FE6">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1.2.3</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资金落实情况</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left"/>
              <w:rPr>
                <w:rFonts w:ascii="宋体" w:hAnsi="宋体" w:cs="黑体"/>
                <w:kern w:val="0"/>
                <w:sz w:val="24"/>
                <w:szCs w:val="24"/>
              </w:rPr>
            </w:pPr>
            <w:r>
              <w:rPr>
                <w:rFonts w:ascii="宋体" w:hAnsi="宋体" w:cs="黑体" w:hint="eastAsia"/>
                <w:kern w:val="0"/>
                <w:sz w:val="24"/>
                <w:szCs w:val="24"/>
              </w:rPr>
              <w:t>项目资金已落实</w:t>
            </w:r>
          </w:p>
        </w:tc>
      </w:tr>
      <w:tr w:rsidR="007B4FE6">
        <w:trPr>
          <w:trHeight w:val="544"/>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1.2.4</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仿宋_GB2312"/>
                <w:color w:val="FF0000"/>
                <w:kern w:val="0"/>
                <w:sz w:val="24"/>
                <w:szCs w:val="24"/>
              </w:rPr>
            </w:pPr>
            <w:r>
              <w:rPr>
                <w:rFonts w:ascii="宋体" w:hAnsi="宋体" w:cs="仿宋_GB2312" w:hint="eastAsia"/>
                <w:color w:val="FF0000"/>
                <w:kern w:val="0"/>
                <w:sz w:val="24"/>
                <w:szCs w:val="24"/>
              </w:rPr>
              <w:t>标段划分</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outlineLvl w:val="0"/>
              <w:rPr>
                <w:rFonts w:ascii="宋体" w:hAnsi="宋体" w:cs="仿宋_GB2312"/>
                <w:color w:val="FF0000"/>
                <w:kern w:val="0"/>
                <w:sz w:val="24"/>
                <w:szCs w:val="24"/>
              </w:rPr>
            </w:pPr>
            <w:r>
              <w:rPr>
                <w:rFonts w:ascii="宋体" w:hAnsi="宋体" w:cs="仿宋_GB2312" w:hint="eastAsia"/>
                <w:color w:val="FF0000"/>
                <w:kern w:val="0"/>
                <w:sz w:val="24"/>
                <w:szCs w:val="24"/>
              </w:rPr>
              <w:t>本项目共划分为二个标段。</w:t>
            </w:r>
          </w:p>
          <w:p w:rsidR="007B4FE6" w:rsidRDefault="00F218BC">
            <w:pPr>
              <w:autoSpaceDE w:val="0"/>
              <w:autoSpaceDN w:val="0"/>
              <w:spacing w:line="460" w:lineRule="exact"/>
              <w:outlineLvl w:val="0"/>
              <w:rPr>
                <w:rFonts w:ascii="宋体" w:hAnsi="宋体" w:cs="Calibri"/>
                <w:b/>
                <w:bCs/>
                <w:color w:val="FF0000"/>
                <w:sz w:val="24"/>
                <w:szCs w:val="24"/>
              </w:rPr>
            </w:pPr>
            <w:r>
              <w:rPr>
                <w:rFonts w:ascii="宋体" w:hAnsi="宋体" w:cs="Calibri" w:hint="eastAsia"/>
                <w:color w:val="FF0000"/>
                <w:sz w:val="24"/>
                <w:szCs w:val="24"/>
              </w:rPr>
              <w:t>第一标段：长葛市老城镇彭化路高铁南侧、台庙段、石象与老城交界、官庄段、尹家堂绿化工程</w:t>
            </w:r>
          </w:p>
          <w:p w:rsidR="007B4FE6" w:rsidRDefault="00F218BC" w:rsidP="005A3CAB">
            <w:pPr>
              <w:autoSpaceDE w:val="0"/>
              <w:autoSpaceDN w:val="0"/>
              <w:spacing w:line="460" w:lineRule="exact"/>
              <w:outlineLvl w:val="0"/>
              <w:rPr>
                <w:rFonts w:ascii="宋体" w:hAnsi="宋体" w:cs="Calibri"/>
                <w:color w:val="FF0000"/>
                <w:sz w:val="24"/>
                <w:szCs w:val="24"/>
              </w:rPr>
            </w:pPr>
            <w:r>
              <w:rPr>
                <w:rFonts w:ascii="宋体" w:hAnsi="宋体" w:cs="Calibri" w:hint="eastAsia"/>
                <w:color w:val="FF0000"/>
                <w:sz w:val="24"/>
                <w:szCs w:val="24"/>
              </w:rPr>
              <w:t>第二标段：长葛市老城镇三支渠槐树陈、双庙段绿化工程</w:t>
            </w:r>
          </w:p>
        </w:tc>
      </w:tr>
      <w:tr w:rsidR="007B4FE6">
        <w:trPr>
          <w:trHeight w:val="449"/>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lastRenderedPageBreak/>
              <w:t>1.3.1</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招标范围</w:t>
            </w:r>
          </w:p>
        </w:tc>
        <w:tc>
          <w:tcPr>
            <w:tcW w:w="6378" w:type="dxa"/>
            <w:tcBorders>
              <w:top w:val="single" w:sz="4" w:space="0" w:color="auto"/>
              <w:left w:val="nil"/>
              <w:bottom w:val="single" w:sz="4" w:space="0" w:color="auto"/>
              <w:right w:val="single" w:sz="4" w:space="0" w:color="auto"/>
            </w:tcBorders>
            <w:vAlign w:val="center"/>
          </w:tcPr>
          <w:p w:rsidR="007B4FE6" w:rsidRDefault="00F218BC">
            <w:pPr>
              <w:spacing w:line="460" w:lineRule="exact"/>
              <w:contextualSpacing/>
              <w:outlineLvl w:val="0"/>
              <w:rPr>
                <w:rFonts w:ascii="宋体" w:hAnsi="宋体" w:cs="仿宋_GB2312"/>
                <w:kern w:val="0"/>
                <w:sz w:val="24"/>
                <w:szCs w:val="24"/>
              </w:rPr>
            </w:pPr>
            <w:r>
              <w:rPr>
                <w:rFonts w:ascii="宋体" w:hAnsi="宋体" w:cs="仿宋_GB2312" w:hint="eastAsia"/>
                <w:kern w:val="0"/>
                <w:sz w:val="24"/>
                <w:szCs w:val="24"/>
              </w:rPr>
              <w:t>招标文件、工程量清单、施工图纸、补充文件（如有）、答疑纪要等列明的所有建设内容</w:t>
            </w:r>
            <w:r>
              <w:rPr>
                <w:rFonts w:ascii="仿宋_GB2312" w:hAnsi="仿宋_GB2312" w:cs="Calibri"/>
                <w:sz w:val="28"/>
                <w:szCs w:val="28"/>
              </w:rPr>
              <w:t>；</w:t>
            </w:r>
          </w:p>
        </w:tc>
      </w:tr>
      <w:tr w:rsidR="007B4FE6">
        <w:trPr>
          <w:trHeight w:val="370"/>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1.3.2</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计划工期</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outlineLvl w:val="0"/>
              <w:rPr>
                <w:rFonts w:ascii="宋体" w:hAnsi="宋体" w:cs="仿宋_GB2312"/>
                <w:kern w:val="0"/>
                <w:sz w:val="24"/>
                <w:szCs w:val="24"/>
              </w:rPr>
            </w:pPr>
            <w:r>
              <w:rPr>
                <w:rFonts w:ascii="宋体" w:hAnsi="宋体" w:cs="Calibri" w:hint="eastAsia"/>
                <w:color w:val="FF0000"/>
                <w:sz w:val="24"/>
                <w:szCs w:val="24"/>
              </w:rPr>
              <w:t>30日历天/标段，养护期：1年</w:t>
            </w:r>
          </w:p>
        </w:tc>
      </w:tr>
      <w:tr w:rsidR="007B4FE6">
        <w:trPr>
          <w:trHeight w:val="536"/>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1.3.3</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质量要求</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rPr>
                <w:rFonts w:ascii="宋体" w:hAnsi="宋体" w:cs="仿宋_GB2312"/>
                <w:kern w:val="0"/>
                <w:sz w:val="24"/>
                <w:szCs w:val="24"/>
              </w:rPr>
            </w:pPr>
            <w:r>
              <w:rPr>
                <w:rFonts w:ascii="宋体" w:hAnsi="宋体" w:cs="仿宋_GB2312" w:hint="eastAsia"/>
                <w:kern w:val="0"/>
                <w:sz w:val="24"/>
                <w:szCs w:val="24"/>
              </w:rPr>
              <w:t>合格（符合国家现行的验收规范和标准）；</w:t>
            </w:r>
          </w:p>
        </w:tc>
      </w:tr>
      <w:tr w:rsidR="007B4FE6">
        <w:trPr>
          <w:trHeight w:val="599"/>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7B4FE6">
            <w:pPr>
              <w:autoSpaceDE w:val="0"/>
              <w:autoSpaceDN w:val="0"/>
              <w:spacing w:line="460" w:lineRule="exact"/>
              <w:contextualSpacing/>
              <w:jc w:val="center"/>
              <w:rPr>
                <w:rFonts w:ascii="宋体" w:hAnsi="宋体" w:cs="黑体"/>
                <w:kern w:val="0"/>
                <w:sz w:val="24"/>
                <w:szCs w:val="24"/>
              </w:rPr>
            </w:pPr>
          </w:p>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1.4.1</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投标人资质条件</w:t>
            </w:r>
          </w:p>
        </w:tc>
        <w:tc>
          <w:tcPr>
            <w:tcW w:w="6378" w:type="dxa"/>
            <w:tcBorders>
              <w:top w:val="single" w:sz="4" w:space="0" w:color="auto"/>
              <w:left w:val="nil"/>
              <w:bottom w:val="single" w:sz="4" w:space="0" w:color="auto"/>
              <w:right w:val="single" w:sz="4" w:space="0" w:color="auto"/>
            </w:tcBorders>
          </w:tcPr>
          <w:p w:rsidR="007B4FE6" w:rsidRDefault="00F218BC">
            <w:pPr>
              <w:autoSpaceDE w:val="0"/>
              <w:autoSpaceDN w:val="0"/>
              <w:spacing w:line="460" w:lineRule="exact"/>
              <w:ind w:firstLineChars="200" w:firstLine="480"/>
              <w:outlineLvl w:val="0"/>
              <w:rPr>
                <w:rFonts w:ascii="宋体" w:hAnsi="宋体" w:cs="Calibri"/>
                <w:color w:val="FF0000"/>
                <w:sz w:val="24"/>
                <w:szCs w:val="24"/>
              </w:rPr>
            </w:pPr>
            <w:r>
              <w:rPr>
                <w:rFonts w:ascii="宋体" w:hAnsi="宋体" w:cs="Calibri" w:hint="eastAsia"/>
                <w:sz w:val="24"/>
                <w:szCs w:val="24"/>
              </w:rPr>
              <w:t>1.</w:t>
            </w:r>
            <w:r>
              <w:rPr>
                <w:rFonts w:ascii="宋体" w:hAnsi="宋体" w:cs="Calibri" w:hint="eastAsia"/>
              </w:rPr>
              <w:t> </w:t>
            </w:r>
            <w:r>
              <w:rPr>
                <w:rFonts w:ascii="宋体" w:hAnsi="宋体" w:cs="Calibri" w:hint="eastAsia"/>
                <w:color w:val="FF0000"/>
                <w:sz w:val="24"/>
                <w:szCs w:val="24"/>
              </w:rPr>
              <w:t>投标人须具备独立的法人资格和有效的营业执照(经营范围须含园林绿化或林木种植等相关内容)，并在人员、设备、资金等方面具有相应的施工能力。</w:t>
            </w:r>
          </w:p>
          <w:p w:rsidR="007B4FE6" w:rsidRDefault="00F218BC">
            <w:pPr>
              <w:autoSpaceDE w:val="0"/>
              <w:autoSpaceDN w:val="0"/>
              <w:spacing w:line="460" w:lineRule="exact"/>
              <w:ind w:firstLineChars="200" w:firstLine="480"/>
              <w:outlineLvl w:val="0"/>
              <w:rPr>
                <w:rFonts w:ascii="宋体" w:hAnsi="宋体" w:cs="Calibri"/>
                <w:color w:val="FF0000"/>
                <w:sz w:val="24"/>
                <w:szCs w:val="24"/>
              </w:rPr>
            </w:pPr>
            <w:r>
              <w:rPr>
                <w:rFonts w:ascii="宋体" w:hAnsi="宋体" w:cs="Calibri" w:hint="eastAsia"/>
                <w:color w:val="FF0000"/>
                <w:sz w:val="24"/>
                <w:szCs w:val="24"/>
              </w:rPr>
              <w:t>拟派项目负责人须具有相关专业中级及以上技术职称，且未担任其它在施建设工程项目的项目负责人并出具无在建承诺书。</w:t>
            </w:r>
          </w:p>
          <w:p w:rsidR="007B4FE6" w:rsidRDefault="00F218BC">
            <w:pPr>
              <w:autoSpaceDE w:val="0"/>
              <w:autoSpaceDN w:val="0"/>
              <w:spacing w:line="460" w:lineRule="exact"/>
              <w:ind w:firstLineChars="200" w:firstLine="480"/>
              <w:outlineLvl w:val="0"/>
              <w:rPr>
                <w:rFonts w:ascii="宋体" w:hAnsi="宋体" w:cs="Calibri"/>
                <w:sz w:val="24"/>
                <w:szCs w:val="24"/>
              </w:rPr>
            </w:pPr>
            <w:r>
              <w:rPr>
                <w:rFonts w:ascii="宋体" w:hAnsi="宋体" w:cs="Calibri" w:hint="eastAsia"/>
                <w:sz w:val="24"/>
                <w:szCs w:val="24"/>
              </w:rPr>
              <w:t>2.未被列入“信用中国”/“信用河南”网站信用信息栏黑名单，“国家企业信用信息公示系统”经营异常名录或严重失信黑名单,无行贿犯罪记录的投标人。</w:t>
            </w:r>
          </w:p>
          <w:p w:rsidR="007B4FE6" w:rsidRDefault="00F218BC">
            <w:pPr>
              <w:autoSpaceDE w:val="0"/>
              <w:autoSpaceDN w:val="0"/>
              <w:spacing w:line="460" w:lineRule="exact"/>
              <w:ind w:firstLineChars="200" w:firstLine="480"/>
              <w:outlineLvl w:val="0"/>
              <w:rPr>
                <w:rFonts w:ascii="宋体" w:hAnsi="宋体" w:cs="Calibri"/>
                <w:sz w:val="24"/>
                <w:szCs w:val="24"/>
              </w:rPr>
            </w:pPr>
            <w:r>
              <w:rPr>
                <w:rFonts w:ascii="宋体" w:hAnsi="宋体" w:cs="Calibri" w:hint="eastAsia"/>
                <w:sz w:val="24"/>
                <w:szCs w:val="24"/>
              </w:rPr>
              <w:t>3.本次招标不接受联合体投标，不得转包、挂靠及违法分包；</w:t>
            </w:r>
          </w:p>
          <w:p w:rsidR="007B4FE6" w:rsidRDefault="00F218BC">
            <w:pPr>
              <w:spacing w:line="460" w:lineRule="exact"/>
              <w:ind w:firstLineChars="200" w:firstLine="480"/>
              <w:contextualSpacing/>
              <w:rPr>
                <w:rFonts w:ascii="宋体" w:hAnsi="宋体" w:cs="Calibri"/>
                <w:sz w:val="24"/>
                <w:szCs w:val="24"/>
              </w:rPr>
            </w:pPr>
            <w:r>
              <w:rPr>
                <w:rFonts w:ascii="宋体" w:hAnsi="宋体" w:cs="Calibri" w:hint="eastAsia"/>
                <w:sz w:val="24"/>
                <w:szCs w:val="24"/>
              </w:rPr>
              <w:t>4.与招标人存在利害关系可能影响招标公正性的法人、其他组织或者个人，不得参加投标；单位负责人为同一人或者存在控股、管理关系的不同单位，不得参加同一标段投标或者未划分标段的同一招标项目投标。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rsidR="007B4FE6">
        <w:trPr>
          <w:trHeight w:val="665"/>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1.4.2</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是否接受联合体投标</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不接受</w:t>
            </w:r>
          </w:p>
        </w:tc>
      </w:tr>
      <w:tr w:rsidR="007B4FE6">
        <w:trPr>
          <w:trHeight w:val="602"/>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1.9.1</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踏勘现场</w:t>
            </w:r>
          </w:p>
        </w:tc>
        <w:tc>
          <w:tcPr>
            <w:tcW w:w="6378" w:type="dxa"/>
            <w:tcBorders>
              <w:top w:val="single" w:sz="4" w:space="0" w:color="auto"/>
              <w:left w:val="nil"/>
              <w:bottom w:val="single" w:sz="4" w:space="0" w:color="auto"/>
              <w:right w:val="single" w:sz="4" w:space="0" w:color="auto"/>
            </w:tcBorders>
          </w:tcPr>
          <w:p w:rsidR="007B4FE6" w:rsidRDefault="00F218BC">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不组织</w:t>
            </w:r>
          </w:p>
        </w:tc>
      </w:tr>
      <w:tr w:rsidR="007B4FE6">
        <w:trPr>
          <w:trHeight w:val="699"/>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1.10.1</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40" w:lineRule="exact"/>
              <w:contextualSpacing/>
              <w:jc w:val="center"/>
              <w:rPr>
                <w:rFonts w:ascii="宋体" w:hAnsi="宋体" w:cs="黑体"/>
                <w:kern w:val="0"/>
                <w:sz w:val="24"/>
                <w:szCs w:val="24"/>
              </w:rPr>
            </w:pPr>
            <w:r>
              <w:rPr>
                <w:rFonts w:ascii="宋体" w:hAnsi="宋体" w:cs="黑体" w:hint="eastAsia"/>
                <w:kern w:val="0"/>
                <w:sz w:val="24"/>
                <w:szCs w:val="24"/>
              </w:rPr>
              <w:t>投标预备会</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不召开</w:t>
            </w:r>
          </w:p>
        </w:tc>
      </w:tr>
      <w:tr w:rsidR="007B4FE6">
        <w:trPr>
          <w:trHeight w:val="599"/>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460" w:lineRule="exact"/>
              <w:contextualSpacing/>
              <w:jc w:val="center"/>
              <w:rPr>
                <w:rFonts w:ascii="宋体" w:hAnsi="宋体" w:cs="Calibri"/>
                <w:sz w:val="24"/>
                <w:szCs w:val="24"/>
              </w:rPr>
            </w:pPr>
            <w:r>
              <w:rPr>
                <w:rFonts w:ascii="宋体" w:hAnsi="宋体" w:cs="Calibri" w:hint="eastAsia"/>
                <w:sz w:val="24"/>
                <w:szCs w:val="24"/>
              </w:rPr>
              <w:t>1.10.3</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spacing w:line="440" w:lineRule="exact"/>
              <w:contextualSpacing/>
              <w:jc w:val="center"/>
              <w:rPr>
                <w:rFonts w:ascii="宋体" w:hAnsi="宋体" w:cs="Calibri"/>
                <w:sz w:val="24"/>
                <w:szCs w:val="24"/>
              </w:rPr>
            </w:pPr>
            <w:r>
              <w:rPr>
                <w:rFonts w:ascii="宋体" w:hAnsi="宋体" w:cs="Calibri" w:hint="eastAsia"/>
                <w:sz w:val="24"/>
                <w:szCs w:val="24"/>
              </w:rPr>
              <w:t>招标人书面澄清的时间</w:t>
            </w:r>
          </w:p>
        </w:tc>
        <w:tc>
          <w:tcPr>
            <w:tcW w:w="6378" w:type="dxa"/>
            <w:tcBorders>
              <w:top w:val="single" w:sz="4" w:space="0" w:color="auto"/>
              <w:left w:val="nil"/>
              <w:bottom w:val="single" w:sz="4" w:space="0" w:color="auto"/>
              <w:right w:val="single" w:sz="4" w:space="0" w:color="auto"/>
            </w:tcBorders>
            <w:vAlign w:val="center"/>
          </w:tcPr>
          <w:p w:rsidR="007B4FE6" w:rsidRDefault="00F218BC">
            <w:pPr>
              <w:spacing w:line="460" w:lineRule="exact"/>
              <w:contextualSpacing/>
              <w:rPr>
                <w:rFonts w:ascii="宋体" w:hAnsi="宋体" w:cs="Calibri"/>
                <w:sz w:val="24"/>
                <w:szCs w:val="24"/>
              </w:rPr>
            </w:pPr>
            <w:r>
              <w:rPr>
                <w:rFonts w:ascii="宋体" w:hAnsi="宋体" w:cs="Calibri" w:hint="eastAsia"/>
                <w:sz w:val="24"/>
                <w:szCs w:val="24"/>
              </w:rPr>
              <w:t>递交投标文件截止之日15日前通过公共资源交易系统电子平台发出。</w:t>
            </w:r>
          </w:p>
        </w:tc>
      </w:tr>
      <w:tr w:rsidR="007B4FE6">
        <w:trPr>
          <w:trHeight w:val="480"/>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1.11</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分包</w:t>
            </w:r>
          </w:p>
        </w:tc>
        <w:tc>
          <w:tcPr>
            <w:tcW w:w="6378" w:type="dxa"/>
            <w:tcBorders>
              <w:top w:val="single" w:sz="4" w:space="0" w:color="auto"/>
              <w:left w:val="nil"/>
              <w:bottom w:val="single" w:sz="4" w:space="0" w:color="auto"/>
              <w:right w:val="single" w:sz="4" w:space="0" w:color="auto"/>
            </w:tcBorders>
          </w:tcPr>
          <w:p w:rsidR="007B4FE6" w:rsidRDefault="00F218BC">
            <w:pPr>
              <w:autoSpaceDE w:val="0"/>
              <w:autoSpaceDN w:val="0"/>
              <w:spacing w:line="460" w:lineRule="exact"/>
              <w:contextualSpacing/>
              <w:jc w:val="left"/>
              <w:rPr>
                <w:rFonts w:ascii="宋体" w:hAnsi="宋体" w:cs="黑体"/>
                <w:kern w:val="0"/>
                <w:sz w:val="24"/>
                <w:szCs w:val="24"/>
              </w:rPr>
            </w:pPr>
            <w:r>
              <w:rPr>
                <w:rFonts w:ascii="宋体" w:hAnsi="宋体" w:cs="仿宋_GB2312" w:hint="eastAsia"/>
                <w:kern w:val="0"/>
                <w:sz w:val="24"/>
                <w:szCs w:val="24"/>
              </w:rPr>
              <w:t>不允许</w:t>
            </w:r>
          </w:p>
        </w:tc>
      </w:tr>
      <w:tr w:rsidR="007B4FE6">
        <w:trPr>
          <w:trHeight w:val="480"/>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 xml:space="preserve">1.12 </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偏离</w:t>
            </w:r>
          </w:p>
        </w:tc>
        <w:tc>
          <w:tcPr>
            <w:tcW w:w="6378" w:type="dxa"/>
            <w:tcBorders>
              <w:top w:val="single" w:sz="4" w:space="0" w:color="auto"/>
              <w:left w:val="nil"/>
              <w:bottom w:val="single" w:sz="4" w:space="0" w:color="auto"/>
              <w:right w:val="single" w:sz="4" w:space="0" w:color="auto"/>
            </w:tcBorders>
          </w:tcPr>
          <w:p w:rsidR="007B4FE6" w:rsidRDefault="00F218BC">
            <w:pPr>
              <w:autoSpaceDE w:val="0"/>
              <w:autoSpaceDN w:val="0"/>
              <w:spacing w:line="460" w:lineRule="exact"/>
              <w:contextualSpacing/>
              <w:jc w:val="left"/>
              <w:rPr>
                <w:rFonts w:ascii="宋体" w:hAnsi="宋体" w:cs="黑体"/>
                <w:kern w:val="0"/>
                <w:sz w:val="24"/>
                <w:szCs w:val="24"/>
              </w:rPr>
            </w:pPr>
            <w:r>
              <w:rPr>
                <w:rFonts w:ascii="宋体" w:hAnsi="宋体" w:cs="仿宋_GB2312" w:hint="eastAsia"/>
                <w:kern w:val="0"/>
                <w:sz w:val="24"/>
                <w:szCs w:val="24"/>
              </w:rPr>
              <w:t>不允许</w:t>
            </w:r>
          </w:p>
        </w:tc>
      </w:tr>
      <w:tr w:rsidR="007B4FE6">
        <w:trPr>
          <w:trHeight w:val="261"/>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2.1</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招标文件的获取</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在全国公共资源交易平台（河南省.许昌市）网上下载招标文件、商务标招标文件（工程量清单）、招标控制价。</w:t>
            </w:r>
            <w:r>
              <w:rPr>
                <w:rFonts w:ascii="宋体" w:hAnsi="宋体" w:cs="Calibri" w:hint="eastAsia"/>
                <w:sz w:val="24"/>
                <w:szCs w:val="24"/>
              </w:rPr>
              <w:t xml:space="preserve">   </w:t>
            </w:r>
          </w:p>
        </w:tc>
      </w:tr>
      <w:tr w:rsidR="007B4FE6">
        <w:trPr>
          <w:trHeight w:val="169"/>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 xml:space="preserve">2.1.1 </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构成招标文件的其他材料</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rPr>
                <w:rFonts w:ascii="宋体" w:hAnsi="宋体" w:cs="仿宋_GB2312"/>
                <w:kern w:val="0"/>
                <w:sz w:val="24"/>
                <w:szCs w:val="24"/>
              </w:rPr>
            </w:pPr>
            <w:r>
              <w:rPr>
                <w:rFonts w:ascii="宋体" w:hAnsi="宋体" w:cs="仿宋_GB2312" w:hint="eastAsia"/>
                <w:kern w:val="0"/>
                <w:sz w:val="24"/>
                <w:szCs w:val="24"/>
              </w:rPr>
              <w:t>答疑，经备案的招标文件的补充和修改文件（如有）。</w:t>
            </w:r>
          </w:p>
        </w:tc>
      </w:tr>
      <w:tr w:rsidR="007B4FE6">
        <w:trPr>
          <w:trHeight w:val="691"/>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2.2.1</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投标截止时间</w:t>
            </w:r>
          </w:p>
        </w:tc>
        <w:tc>
          <w:tcPr>
            <w:tcW w:w="6378" w:type="dxa"/>
            <w:tcBorders>
              <w:top w:val="single" w:sz="4" w:space="0" w:color="auto"/>
              <w:left w:val="nil"/>
              <w:bottom w:val="single" w:sz="4" w:space="0" w:color="auto"/>
              <w:right w:val="single" w:sz="4" w:space="0" w:color="auto"/>
            </w:tcBorders>
            <w:vAlign w:val="center"/>
          </w:tcPr>
          <w:p w:rsidR="007B4FE6" w:rsidRDefault="00F218BC" w:rsidP="00DD68EB">
            <w:pPr>
              <w:autoSpaceDE w:val="0"/>
              <w:autoSpaceDN w:val="0"/>
              <w:spacing w:line="460" w:lineRule="exact"/>
              <w:contextualSpacing/>
              <w:jc w:val="center"/>
              <w:rPr>
                <w:rFonts w:ascii="宋体" w:hAnsi="宋体" w:cs="黑体"/>
                <w:color w:val="FF0000"/>
                <w:kern w:val="0"/>
                <w:sz w:val="24"/>
                <w:szCs w:val="24"/>
              </w:rPr>
            </w:pPr>
            <w:r>
              <w:rPr>
                <w:rFonts w:ascii="宋体" w:hAnsi="宋体" w:cs="黑体" w:hint="eastAsia"/>
                <w:b/>
                <w:bCs/>
                <w:color w:val="FF0000"/>
                <w:kern w:val="0"/>
                <w:sz w:val="24"/>
                <w:szCs w:val="24"/>
                <w:u w:val="single"/>
              </w:rPr>
              <w:t xml:space="preserve">2020  </w:t>
            </w:r>
            <w:r>
              <w:rPr>
                <w:rFonts w:ascii="宋体" w:hAnsi="宋体" w:cs="黑体" w:hint="eastAsia"/>
                <w:b/>
                <w:bCs/>
                <w:color w:val="FF0000"/>
                <w:kern w:val="0"/>
                <w:sz w:val="24"/>
                <w:szCs w:val="24"/>
              </w:rPr>
              <w:t>年</w:t>
            </w:r>
            <w:r>
              <w:rPr>
                <w:rFonts w:ascii="宋体" w:hAnsi="宋体" w:cs="黑体" w:hint="eastAsia"/>
                <w:b/>
                <w:bCs/>
                <w:color w:val="FF0000"/>
                <w:kern w:val="0"/>
                <w:sz w:val="24"/>
                <w:szCs w:val="24"/>
                <w:u w:val="single"/>
              </w:rPr>
              <w:t xml:space="preserve">  </w:t>
            </w:r>
            <w:r w:rsidR="00DD68EB">
              <w:rPr>
                <w:rFonts w:ascii="宋体" w:hAnsi="宋体" w:cs="黑体" w:hint="eastAsia"/>
                <w:b/>
                <w:bCs/>
                <w:color w:val="FF0000"/>
                <w:kern w:val="0"/>
                <w:sz w:val="24"/>
                <w:szCs w:val="24"/>
                <w:u w:val="single"/>
              </w:rPr>
              <w:t>1</w:t>
            </w:r>
            <w:r>
              <w:rPr>
                <w:rFonts w:ascii="宋体" w:hAnsi="宋体" w:cs="黑体" w:hint="eastAsia"/>
                <w:b/>
                <w:bCs/>
                <w:color w:val="FF0000"/>
                <w:kern w:val="0"/>
                <w:sz w:val="24"/>
                <w:szCs w:val="24"/>
                <w:u w:val="single"/>
              </w:rPr>
              <w:t xml:space="preserve">  </w:t>
            </w:r>
            <w:r>
              <w:rPr>
                <w:rFonts w:ascii="宋体" w:hAnsi="宋体" w:cs="仿宋_GB2312" w:hint="eastAsia"/>
                <w:b/>
                <w:bCs/>
                <w:color w:val="FF0000"/>
                <w:kern w:val="0"/>
                <w:sz w:val="24"/>
                <w:szCs w:val="24"/>
              </w:rPr>
              <w:t>月</w:t>
            </w:r>
            <w:r>
              <w:rPr>
                <w:rFonts w:ascii="宋体" w:hAnsi="宋体" w:cs="仿宋_GB2312" w:hint="eastAsia"/>
                <w:b/>
                <w:bCs/>
                <w:color w:val="FF0000"/>
                <w:kern w:val="0"/>
                <w:sz w:val="24"/>
                <w:szCs w:val="24"/>
                <w:u w:val="single"/>
              </w:rPr>
              <w:t> </w:t>
            </w:r>
            <w:r w:rsidR="00DD68EB">
              <w:rPr>
                <w:rFonts w:ascii="宋体" w:hAnsi="宋体" w:cs="仿宋_GB2312" w:hint="eastAsia"/>
                <w:b/>
                <w:bCs/>
                <w:color w:val="FF0000"/>
                <w:kern w:val="0"/>
                <w:sz w:val="24"/>
                <w:szCs w:val="24"/>
                <w:u w:val="single"/>
              </w:rPr>
              <w:t>16</w:t>
            </w:r>
            <w:r>
              <w:rPr>
                <w:rFonts w:ascii="宋体" w:hAnsi="宋体" w:cs="仿宋_GB2312" w:hint="eastAsia"/>
                <w:b/>
                <w:bCs/>
                <w:color w:val="FF0000"/>
                <w:kern w:val="0"/>
                <w:sz w:val="24"/>
                <w:szCs w:val="24"/>
                <w:u w:val="single"/>
              </w:rPr>
              <w:t xml:space="preserve">  </w:t>
            </w:r>
            <w:r>
              <w:rPr>
                <w:rFonts w:ascii="宋体" w:hAnsi="宋体" w:cs="仿宋_GB2312" w:hint="eastAsia"/>
                <w:b/>
                <w:bCs/>
                <w:color w:val="FF0000"/>
                <w:kern w:val="0"/>
                <w:sz w:val="24"/>
                <w:szCs w:val="24"/>
              </w:rPr>
              <w:t>日</w:t>
            </w:r>
            <w:r w:rsidR="00DD68EB">
              <w:rPr>
                <w:rFonts w:ascii="宋体" w:hAnsi="宋体" w:cs="黑体" w:hint="eastAsia"/>
                <w:b/>
                <w:bCs/>
                <w:color w:val="FF0000"/>
                <w:kern w:val="0"/>
                <w:sz w:val="24"/>
                <w:szCs w:val="24"/>
                <w:u w:val="single"/>
              </w:rPr>
              <w:t> 10</w:t>
            </w:r>
            <w:r>
              <w:rPr>
                <w:rFonts w:ascii="宋体" w:hAnsi="宋体" w:cs="黑体" w:hint="eastAsia"/>
                <w:b/>
                <w:bCs/>
                <w:color w:val="FF0000"/>
                <w:kern w:val="0"/>
                <w:sz w:val="24"/>
                <w:szCs w:val="24"/>
                <w:u w:val="single"/>
              </w:rPr>
              <w:t> </w:t>
            </w:r>
            <w:r>
              <w:rPr>
                <w:rFonts w:ascii="宋体" w:hAnsi="宋体" w:cs="仿宋_GB2312" w:hint="eastAsia"/>
                <w:b/>
                <w:bCs/>
                <w:color w:val="FF0000"/>
                <w:kern w:val="0"/>
                <w:sz w:val="24"/>
                <w:szCs w:val="24"/>
              </w:rPr>
              <w:t>时</w:t>
            </w:r>
            <w:r>
              <w:rPr>
                <w:rFonts w:ascii="宋体" w:hAnsi="宋体" w:cs="黑体" w:hint="eastAsia"/>
                <w:b/>
                <w:bCs/>
                <w:color w:val="FF0000"/>
                <w:kern w:val="0"/>
                <w:sz w:val="24"/>
                <w:szCs w:val="24"/>
                <w:u w:val="single"/>
              </w:rPr>
              <w:t> </w:t>
            </w:r>
            <w:r w:rsidR="00DD68EB">
              <w:rPr>
                <w:rFonts w:ascii="宋体" w:hAnsi="宋体" w:cs="黑体" w:hint="eastAsia"/>
                <w:b/>
                <w:bCs/>
                <w:color w:val="FF0000"/>
                <w:kern w:val="0"/>
                <w:sz w:val="24"/>
                <w:szCs w:val="24"/>
                <w:u w:val="single"/>
              </w:rPr>
              <w:t>00</w:t>
            </w:r>
            <w:r>
              <w:rPr>
                <w:rFonts w:ascii="宋体" w:hAnsi="宋体" w:cs="仿宋_GB2312" w:hint="eastAsia"/>
                <w:b/>
                <w:bCs/>
                <w:color w:val="FF0000"/>
                <w:kern w:val="0"/>
                <w:sz w:val="24"/>
                <w:szCs w:val="24"/>
              </w:rPr>
              <w:t>分</w:t>
            </w:r>
            <w:r>
              <w:rPr>
                <w:rFonts w:ascii="宋体" w:hAnsi="宋体" w:cs="仿宋_GB2312" w:hint="eastAsia"/>
                <w:color w:val="FF0000"/>
                <w:kern w:val="0"/>
                <w:sz w:val="24"/>
                <w:szCs w:val="24"/>
              </w:rPr>
              <w:t>（北京时间）</w:t>
            </w:r>
          </w:p>
        </w:tc>
      </w:tr>
      <w:tr w:rsidR="007B4FE6">
        <w:trPr>
          <w:trHeight w:val="821"/>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2.2.2</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投标人确认收到招标文件澄清的时间</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rPr>
                <w:rFonts w:ascii="宋体" w:hAnsi="宋体" w:cs="黑体"/>
                <w:kern w:val="0"/>
                <w:sz w:val="24"/>
                <w:szCs w:val="24"/>
              </w:rPr>
            </w:pPr>
            <w:r>
              <w:rPr>
                <w:rFonts w:ascii="宋体" w:hAnsi="宋体" w:hint="eastAsia"/>
                <w:sz w:val="24"/>
                <w:szCs w:val="24"/>
              </w:rPr>
              <w:t>在收到相应澄清文件后24小时内</w:t>
            </w:r>
          </w:p>
        </w:tc>
      </w:tr>
      <w:tr w:rsidR="007B4FE6">
        <w:trPr>
          <w:trHeight w:val="716"/>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2.3.2</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投标人确认收到招标文件修改的时间</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rPr>
                <w:rFonts w:ascii="宋体" w:hAnsi="宋体" w:cs="黑体"/>
                <w:kern w:val="0"/>
                <w:sz w:val="24"/>
                <w:szCs w:val="24"/>
              </w:rPr>
            </w:pPr>
            <w:r>
              <w:rPr>
                <w:rFonts w:ascii="宋体" w:hAnsi="宋体" w:hint="eastAsia"/>
                <w:sz w:val="24"/>
                <w:szCs w:val="24"/>
              </w:rPr>
              <w:t>在收到相应修改文件后24小时内</w:t>
            </w:r>
          </w:p>
        </w:tc>
      </w:tr>
      <w:tr w:rsidR="007B4FE6">
        <w:trPr>
          <w:trHeight w:val="1025"/>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2.3.3</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40" w:lineRule="exact"/>
              <w:contextualSpacing/>
              <w:jc w:val="center"/>
              <w:rPr>
                <w:rFonts w:ascii="宋体" w:hAnsi="宋体" w:cs="仿宋_GB2312"/>
                <w:kern w:val="0"/>
                <w:sz w:val="24"/>
                <w:szCs w:val="24"/>
              </w:rPr>
            </w:pPr>
            <w:r>
              <w:rPr>
                <w:rFonts w:ascii="宋体" w:hAnsi="宋体" w:cs="仿宋_GB2312" w:hint="eastAsia"/>
                <w:kern w:val="0"/>
                <w:sz w:val="24"/>
                <w:szCs w:val="24"/>
              </w:rPr>
              <w:t>投标人对招标文件有异议的提出与受理</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rPr>
                <w:rFonts w:ascii="宋体" w:hAnsi="宋体" w:cs="黑体"/>
                <w:kern w:val="0"/>
                <w:sz w:val="24"/>
                <w:szCs w:val="24"/>
              </w:rPr>
            </w:pPr>
            <w:r>
              <w:rPr>
                <w:rFonts w:ascii="宋体" w:hAnsi="宋体" w:cs="黑体" w:hint="eastAsia"/>
                <w:kern w:val="0"/>
                <w:sz w:val="24"/>
                <w:szCs w:val="24"/>
              </w:rPr>
              <w:t>投标人对招标文件有异议的应当在投标截止时间10日前提出，招标人应当自收到异议之日起3日内作出答复，作出答复前，应当暂停招标投标活动。</w:t>
            </w:r>
          </w:p>
        </w:tc>
      </w:tr>
      <w:tr w:rsidR="007B4FE6">
        <w:trPr>
          <w:trHeight w:val="451"/>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3.1.1</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构成投标文件的其他材料</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rPr>
                <w:rFonts w:ascii="宋体" w:hAnsi="宋体" w:cs="黑体"/>
                <w:kern w:val="0"/>
                <w:sz w:val="24"/>
                <w:szCs w:val="24"/>
              </w:rPr>
            </w:pPr>
            <w:r>
              <w:rPr>
                <w:rFonts w:ascii="宋体" w:hAnsi="宋体" w:cs="黑体" w:hint="eastAsia"/>
                <w:kern w:val="0"/>
                <w:sz w:val="24"/>
                <w:szCs w:val="24"/>
              </w:rPr>
              <w:t>（1）投标人认为其它需要补充的内容</w:t>
            </w:r>
          </w:p>
          <w:p w:rsidR="007B4FE6" w:rsidRDefault="00F218BC">
            <w:pPr>
              <w:autoSpaceDE w:val="0"/>
              <w:autoSpaceDN w:val="0"/>
              <w:spacing w:line="460" w:lineRule="exact"/>
              <w:contextualSpacing/>
              <w:rPr>
                <w:rFonts w:ascii="宋体" w:hAnsi="宋体" w:cs="黑体"/>
                <w:kern w:val="0"/>
                <w:sz w:val="24"/>
                <w:szCs w:val="24"/>
              </w:rPr>
            </w:pPr>
            <w:r>
              <w:rPr>
                <w:rFonts w:ascii="宋体" w:hAnsi="宋体" w:cs="黑体" w:hint="eastAsia"/>
                <w:kern w:val="0"/>
                <w:sz w:val="24"/>
                <w:szCs w:val="24"/>
              </w:rPr>
              <w:t>（2）本项目发出的补遗书</w:t>
            </w:r>
          </w:p>
        </w:tc>
      </w:tr>
      <w:tr w:rsidR="007B4FE6">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3.3.1</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投标有效期</w:t>
            </w:r>
          </w:p>
        </w:tc>
        <w:tc>
          <w:tcPr>
            <w:tcW w:w="6378" w:type="dxa"/>
            <w:tcBorders>
              <w:top w:val="single" w:sz="4" w:space="0" w:color="auto"/>
              <w:left w:val="nil"/>
              <w:bottom w:val="single" w:sz="4" w:space="0" w:color="auto"/>
              <w:right w:val="single" w:sz="4" w:space="0" w:color="auto"/>
            </w:tcBorders>
          </w:tcPr>
          <w:p w:rsidR="007B4FE6" w:rsidRDefault="00F218BC">
            <w:pPr>
              <w:autoSpaceDE w:val="0"/>
              <w:autoSpaceDN w:val="0"/>
              <w:spacing w:line="460" w:lineRule="exact"/>
              <w:contextualSpacing/>
              <w:jc w:val="left"/>
              <w:rPr>
                <w:rFonts w:ascii="宋体" w:hAnsi="宋体" w:cs="黑体"/>
                <w:color w:val="FF0000"/>
                <w:kern w:val="0"/>
                <w:sz w:val="24"/>
                <w:szCs w:val="24"/>
              </w:rPr>
            </w:pPr>
            <w:r>
              <w:rPr>
                <w:rFonts w:ascii="宋体" w:hAnsi="宋体" w:cs="黑体" w:hint="eastAsia"/>
                <w:kern w:val="0"/>
                <w:sz w:val="24"/>
                <w:szCs w:val="24"/>
              </w:rPr>
              <w:t>自投标截止时间起60日历天，投标人应当在投标有效期内办理相关事宜。</w:t>
            </w:r>
          </w:p>
        </w:tc>
      </w:tr>
      <w:tr w:rsidR="007B4FE6">
        <w:trPr>
          <w:trHeight w:val="765"/>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3.4.1</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投标担保</w:t>
            </w:r>
          </w:p>
        </w:tc>
        <w:tc>
          <w:tcPr>
            <w:tcW w:w="6378" w:type="dxa"/>
            <w:tcBorders>
              <w:top w:val="single" w:sz="4" w:space="0" w:color="auto"/>
              <w:left w:val="nil"/>
              <w:bottom w:val="single" w:sz="4" w:space="0" w:color="auto"/>
              <w:right w:val="single" w:sz="4" w:space="0" w:color="auto"/>
            </w:tcBorders>
          </w:tcPr>
          <w:p w:rsidR="007B4FE6" w:rsidRDefault="00F218BC">
            <w:pPr>
              <w:spacing w:line="460" w:lineRule="exact"/>
              <w:ind w:firstLineChars="200" w:firstLine="482"/>
              <w:contextualSpacing/>
              <w:rPr>
                <w:rFonts w:ascii="楷体" w:eastAsia="楷体" w:hAnsi="楷体" w:cs="Calibri"/>
                <w:b/>
                <w:bCs/>
                <w:color w:val="FF0000"/>
                <w:sz w:val="24"/>
                <w:szCs w:val="24"/>
              </w:rPr>
            </w:pPr>
            <w:r>
              <w:rPr>
                <w:rFonts w:ascii="宋体" w:hAnsi="宋体" w:cs="Calibri" w:hint="eastAsia"/>
                <w:b/>
                <w:bCs/>
                <w:color w:val="FF0000"/>
                <w:sz w:val="24"/>
                <w:szCs w:val="24"/>
              </w:rPr>
              <w:t>1.</w:t>
            </w:r>
            <w:r>
              <w:rPr>
                <w:rFonts w:ascii="楷体" w:eastAsia="楷体" w:hAnsi="楷体" w:cs="Calibri" w:hint="eastAsia"/>
                <w:b/>
                <w:bCs/>
                <w:color w:val="FF0000"/>
                <w:sz w:val="24"/>
                <w:szCs w:val="24"/>
              </w:rPr>
              <w:t>投标保证金递交截止时间：</w:t>
            </w:r>
            <w:r>
              <w:rPr>
                <w:rFonts w:ascii="宋体" w:hAnsi="宋体" w:cs="仿宋" w:hint="eastAsia"/>
                <w:color w:val="FF0000"/>
                <w:sz w:val="24"/>
                <w:szCs w:val="24"/>
              </w:rPr>
              <w:t>同投标截止时间。</w:t>
            </w:r>
          </w:p>
          <w:p w:rsidR="007B4FE6" w:rsidRDefault="00F218BC">
            <w:pPr>
              <w:spacing w:line="460" w:lineRule="exact"/>
              <w:ind w:firstLineChars="200" w:firstLine="482"/>
              <w:contextualSpacing/>
              <w:rPr>
                <w:rFonts w:ascii="宋体" w:hAnsi="宋体" w:cs="仿宋"/>
                <w:color w:val="FF0000"/>
                <w:sz w:val="24"/>
                <w:szCs w:val="24"/>
                <w:u w:val="single"/>
              </w:rPr>
            </w:pPr>
            <w:r>
              <w:rPr>
                <w:rFonts w:ascii="楷体" w:eastAsia="楷体" w:hAnsi="楷体" w:cs="Calibri" w:hint="eastAsia"/>
                <w:b/>
                <w:bCs/>
                <w:color w:val="FF0000"/>
                <w:sz w:val="24"/>
                <w:szCs w:val="24"/>
              </w:rPr>
              <w:t>2.金额：第一标段：</w:t>
            </w:r>
            <w:r>
              <w:rPr>
                <w:rFonts w:ascii="宋体" w:hAnsi="宋体" w:cs="仿宋" w:hint="eastAsia"/>
                <w:bCs/>
                <w:color w:val="FF0000"/>
                <w:sz w:val="24"/>
                <w:szCs w:val="24"/>
                <w:u w:val="single"/>
              </w:rPr>
              <w:t>肆万壹仟元整（￥41000.00 元）</w:t>
            </w:r>
          </w:p>
          <w:p w:rsidR="007B4FE6" w:rsidRDefault="00F218BC">
            <w:pPr>
              <w:spacing w:line="460" w:lineRule="exact"/>
              <w:ind w:firstLineChars="200" w:firstLine="482"/>
              <w:contextualSpacing/>
              <w:rPr>
                <w:rFonts w:ascii="楷体" w:eastAsia="楷体" w:hAnsi="楷体" w:cs="Calibri"/>
                <w:b/>
                <w:bCs/>
                <w:color w:val="FF0000"/>
                <w:sz w:val="24"/>
                <w:szCs w:val="24"/>
              </w:rPr>
            </w:pPr>
            <w:r>
              <w:rPr>
                <w:rFonts w:ascii="楷体" w:eastAsia="楷体" w:hAnsi="楷体" w:cs="Calibri" w:hint="eastAsia"/>
                <w:b/>
                <w:bCs/>
                <w:color w:val="FF0000"/>
                <w:sz w:val="24"/>
                <w:szCs w:val="24"/>
              </w:rPr>
              <w:t>第二标段：</w:t>
            </w:r>
            <w:r>
              <w:rPr>
                <w:rFonts w:ascii="宋体" w:hAnsi="宋体" w:cs="仿宋" w:hint="eastAsia"/>
                <w:bCs/>
                <w:color w:val="FF0000"/>
                <w:sz w:val="24"/>
                <w:szCs w:val="24"/>
                <w:u w:val="single"/>
              </w:rPr>
              <w:t>壹万柒仟元整（￥17000.00 元）</w:t>
            </w:r>
            <w:r>
              <w:rPr>
                <w:rFonts w:ascii="宋体" w:hAnsi="宋体" w:cs="Calibri" w:hint="eastAsia"/>
                <w:color w:val="FF0000"/>
                <w:sz w:val="24"/>
                <w:szCs w:val="24"/>
              </w:rPr>
              <w:t>；</w:t>
            </w:r>
          </w:p>
          <w:p w:rsidR="007B4FE6" w:rsidRDefault="00F218BC">
            <w:pPr>
              <w:spacing w:line="460" w:lineRule="exact"/>
              <w:ind w:firstLineChars="200" w:firstLine="482"/>
              <w:contextualSpacing/>
              <w:rPr>
                <w:rFonts w:ascii="宋体" w:hAnsi="宋体" w:cs="Calibri"/>
                <w:sz w:val="24"/>
                <w:szCs w:val="24"/>
              </w:rPr>
            </w:pPr>
            <w:r>
              <w:rPr>
                <w:rFonts w:ascii="楷体" w:eastAsia="楷体" w:hAnsi="楷体" w:cs="Calibri" w:hint="eastAsia"/>
                <w:b/>
                <w:bCs/>
                <w:sz w:val="24"/>
                <w:szCs w:val="24"/>
              </w:rPr>
              <w:t>3.递交方式</w:t>
            </w:r>
            <w:r>
              <w:rPr>
                <w:rFonts w:ascii="宋体" w:hAnsi="宋体" w:cs="Calibri" w:hint="eastAsia"/>
                <w:sz w:val="24"/>
                <w:szCs w:val="24"/>
              </w:rPr>
              <w:t>：银行转账、银行电汇（均需从投标人的基</w:t>
            </w:r>
            <w:r>
              <w:rPr>
                <w:rFonts w:ascii="宋体" w:hAnsi="宋体" w:cs="Calibri" w:hint="eastAsia"/>
                <w:sz w:val="24"/>
                <w:szCs w:val="24"/>
              </w:rPr>
              <w:lastRenderedPageBreak/>
              <w:t>本账户汇出），不接受以现金方式缴纳的投标</w:t>
            </w:r>
            <w:r>
              <w:rPr>
                <w:rFonts w:ascii="宋体" w:hAnsi="宋体" w:hint="eastAsia"/>
                <w:sz w:val="24"/>
                <w:szCs w:val="24"/>
              </w:rPr>
              <w:t>保证金</w:t>
            </w:r>
            <w:r>
              <w:rPr>
                <w:rFonts w:ascii="宋体" w:hAnsi="宋体" w:cs="Calibri" w:hint="eastAsia"/>
                <w:sz w:val="24"/>
                <w:szCs w:val="24"/>
              </w:rPr>
              <w:t>。</w:t>
            </w:r>
            <w:r>
              <w:rPr>
                <w:rFonts w:ascii="宋体" w:hAnsi="宋体" w:cs="Calibri" w:hint="eastAsia"/>
                <w:b/>
                <w:bCs/>
                <w:sz w:val="24"/>
                <w:szCs w:val="24"/>
              </w:rPr>
              <w:t>凡以现金方式缴纳投标保证金而影响其投标结果的，由投标人自行负责。</w:t>
            </w:r>
          </w:p>
          <w:p w:rsidR="007B4FE6" w:rsidRDefault="00F218BC">
            <w:pPr>
              <w:spacing w:line="460" w:lineRule="exact"/>
              <w:ind w:firstLineChars="200" w:firstLine="482"/>
              <w:contextualSpacing/>
              <w:rPr>
                <w:rFonts w:ascii="宋体" w:hAnsi="宋体" w:cs="Calibri"/>
                <w:b/>
                <w:bCs/>
                <w:sz w:val="24"/>
                <w:szCs w:val="24"/>
              </w:rPr>
            </w:pPr>
            <w:r>
              <w:rPr>
                <w:rFonts w:ascii="宋体" w:hAnsi="宋体" w:cs="Calibri" w:hint="eastAsia"/>
                <w:b/>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7B4FE6" w:rsidRDefault="00F218BC">
            <w:pPr>
              <w:spacing w:line="460" w:lineRule="exact"/>
              <w:ind w:firstLineChars="200" w:firstLine="482"/>
              <w:contextualSpacing/>
              <w:rPr>
                <w:rFonts w:ascii="宋体" w:hAnsi="宋体" w:cs="Calibri"/>
                <w:sz w:val="24"/>
                <w:szCs w:val="24"/>
              </w:rPr>
            </w:pPr>
            <w:r>
              <w:rPr>
                <w:rFonts w:ascii="楷体" w:eastAsia="楷体" w:hAnsi="楷体" w:cs="Calibri" w:hint="eastAsia"/>
                <w:b/>
                <w:bCs/>
                <w:sz w:val="24"/>
                <w:szCs w:val="24"/>
              </w:rPr>
              <w:t>4.基本户备案：</w:t>
            </w:r>
            <w:r>
              <w:rPr>
                <w:rFonts w:ascii="宋体" w:hAnsi="宋体" w:cs="Calibri" w:hint="eastAsia"/>
                <w:sz w:val="24"/>
                <w:szCs w:val="24"/>
              </w:rPr>
              <w:t>自文件发布之日起，投标人需进行基本户备案；已备案的基本户，其开户银行及账户发生变化的，须在投标保证金缴纳前办理变更手续。</w:t>
            </w:r>
          </w:p>
          <w:p w:rsidR="007B4FE6" w:rsidRDefault="00F218BC">
            <w:pPr>
              <w:spacing w:line="460" w:lineRule="exact"/>
              <w:ind w:firstLineChars="200" w:firstLine="480"/>
              <w:contextualSpacing/>
              <w:rPr>
                <w:rFonts w:ascii="宋体" w:hAnsi="宋体" w:cs="Calibri"/>
                <w:sz w:val="24"/>
                <w:szCs w:val="24"/>
              </w:rPr>
            </w:pPr>
            <w:r>
              <w:rPr>
                <w:rFonts w:ascii="宋体" w:hAnsi="宋体" w:cs="Calibri" w:hint="eastAsia"/>
                <w:sz w:val="24"/>
                <w:szCs w:val="24"/>
              </w:rPr>
              <w:t>5.其他事项详见本招标文件投标人须知。</w:t>
            </w:r>
          </w:p>
          <w:p w:rsidR="007B4FE6" w:rsidRDefault="00F218BC">
            <w:pPr>
              <w:spacing w:line="460" w:lineRule="exact"/>
              <w:ind w:firstLineChars="200" w:firstLine="480"/>
              <w:contextualSpacing/>
              <w:rPr>
                <w:rFonts w:ascii="宋体" w:hAnsi="宋体" w:cs="仿宋_GB2312"/>
                <w:b/>
                <w:bCs/>
                <w:color w:val="000000"/>
                <w:kern w:val="0"/>
                <w:sz w:val="24"/>
                <w:szCs w:val="24"/>
              </w:rPr>
            </w:pPr>
            <w:r>
              <w:rPr>
                <w:rFonts w:ascii="宋体" w:hAnsi="宋体" w:cs="Calibri" w:hint="eastAsia"/>
                <w:sz w:val="24"/>
                <w:szCs w:val="24"/>
              </w:rPr>
              <w:t>投标</w:t>
            </w:r>
            <w:r>
              <w:rPr>
                <w:rFonts w:ascii="宋体" w:hAnsi="宋体" w:hint="eastAsia"/>
                <w:sz w:val="24"/>
                <w:szCs w:val="24"/>
              </w:rPr>
              <w:t>保证金</w:t>
            </w:r>
            <w:r>
              <w:rPr>
                <w:rFonts w:ascii="宋体" w:hAnsi="宋体" w:cs="Calibri" w:hint="eastAsia"/>
                <w:sz w:val="24"/>
                <w:szCs w:val="24"/>
              </w:rPr>
              <w:t>缴纳绑定问题咨询电话:0374-2961598</w:t>
            </w:r>
          </w:p>
        </w:tc>
      </w:tr>
      <w:tr w:rsidR="007B4FE6">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460" w:lineRule="exact"/>
              <w:contextualSpacing/>
              <w:jc w:val="center"/>
              <w:rPr>
                <w:rFonts w:ascii="宋体" w:hAnsi="宋体" w:cs="Calibri"/>
                <w:sz w:val="24"/>
                <w:szCs w:val="24"/>
              </w:rPr>
            </w:pPr>
            <w:r>
              <w:rPr>
                <w:rFonts w:ascii="宋体" w:hAnsi="宋体" w:cs="Calibri" w:hint="eastAsia"/>
                <w:sz w:val="24"/>
                <w:szCs w:val="24"/>
              </w:rPr>
              <w:lastRenderedPageBreak/>
              <w:t>3.5.2</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spacing w:line="440" w:lineRule="exact"/>
              <w:contextualSpacing/>
              <w:jc w:val="center"/>
              <w:rPr>
                <w:rFonts w:ascii="宋体" w:hAnsi="宋体" w:cs="Calibri"/>
                <w:sz w:val="24"/>
                <w:szCs w:val="24"/>
              </w:rPr>
            </w:pPr>
            <w:r>
              <w:rPr>
                <w:rFonts w:ascii="宋体" w:hAnsi="宋体" w:cs="Calibri" w:hint="eastAsia"/>
                <w:sz w:val="24"/>
                <w:szCs w:val="24"/>
              </w:rPr>
              <w:t>近年财务状况的年份要求</w:t>
            </w:r>
          </w:p>
        </w:tc>
        <w:tc>
          <w:tcPr>
            <w:tcW w:w="6378" w:type="dxa"/>
            <w:tcBorders>
              <w:top w:val="single" w:sz="4" w:space="0" w:color="auto"/>
              <w:left w:val="nil"/>
              <w:bottom w:val="single" w:sz="4" w:space="0" w:color="auto"/>
              <w:right w:val="single" w:sz="4" w:space="0" w:color="auto"/>
            </w:tcBorders>
            <w:vAlign w:val="center"/>
          </w:tcPr>
          <w:p w:rsidR="007B4FE6" w:rsidRDefault="00F218BC">
            <w:pPr>
              <w:spacing w:line="460" w:lineRule="exact"/>
              <w:contextualSpacing/>
              <w:rPr>
                <w:rFonts w:ascii="宋体" w:hAnsi="宋体" w:cs="Calibri"/>
                <w:sz w:val="24"/>
                <w:szCs w:val="24"/>
              </w:rPr>
            </w:pPr>
            <w:r>
              <w:rPr>
                <w:rFonts w:ascii="宋体" w:hAnsi="宋体" w:cs="Calibri" w:hint="eastAsia"/>
                <w:sz w:val="24"/>
                <w:szCs w:val="24"/>
              </w:rPr>
              <w:t>2016、2017、2018年度（若公司成立未满三年，需提供从成立至今的年度财务状况）</w:t>
            </w:r>
          </w:p>
        </w:tc>
      </w:tr>
      <w:tr w:rsidR="007B4FE6">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460" w:lineRule="exact"/>
              <w:contextualSpacing/>
              <w:jc w:val="center"/>
              <w:rPr>
                <w:rFonts w:ascii="宋体" w:hAnsi="宋体" w:cs="Calibri"/>
                <w:sz w:val="24"/>
                <w:szCs w:val="24"/>
              </w:rPr>
            </w:pPr>
            <w:r>
              <w:rPr>
                <w:rFonts w:ascii="宋体" w:hAnsi="宋体" w:cs="Calibri" w:hint="eastAsia"/>
                <w:sz w:val="24"/>
                <w:szCs w:val="24"/>
              </w:rPr>
              <w:t>3.5.3</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spacing w:line="440" w:lineRule="exact"/>
              <w:contextualSpacing/>
              <w:jc w:val="center"/>
              <w:rPr>
                <w:rFonts w:ascii="宋体" w:hAnsi="宋体" w:cs="Calibri"/>
                <w:sz w:val="24"/>
                <w:szCs w:val="24"/>
              </w:rPr>
            </w:pPr>
            <w:r>
              <w:rPr>
                <w:rFonts w:ascii="宋体" w:hAnsi="宋体" w:cs="Calibri" w:hint="eastAsia"/>
                <w:sz w:val="24"/>
                <w:szCs w:val="24"/>
              </w:rPr>
              <w:t>近年完成的类似项目的年份要求</w:t>
            </w:r>
          </w:p>
        </w:tc>
        <w:tc>
          <w:tcPr>
            <w:tcW w:w="6378" w:type="dxa"/>
            <w:tcBorders>
              <w:top w:val="single" w:sz="4" w:space="0" w:color="auto"/>
              <w:left w:val="nil"/>
              <w:bottom w:val="single" w:sz="4" w:space="0" w:color="auto"/>
              <w:right w:val="single" w:sz="4" w:space="0" w:color="auto"/>
            </w:tcBorders>
            <w:vAlign w:val="center"/>
          </w:tcPr>
          <w:p w:rsidR="007B4FE6" w:rsidRDefault="00F218BC">
            <w:pPr>
              <w:spacing w:line="460" w:lineRule="exact"/>
              <w:contextualSpacing/>
              <w:rPr>
                <w:rFonts w:ascii="宋体" w:hAnsi="宋体" w:cs="Calibri"/>
                <w:sz w:val="24"/>
                <w:szCs w:val="24"/>
              </w:rPr>
            </w:pPr>
            <w:r>
              <w:rPr>
                <w:rFonts w:ascii="宋体" w:hAnsi="宋体" w:cs="Calibri" w:hint="eastAsia"/>
                <w:sz w:val="24"/>
                <w:szCs w:val="24"/>
              </w:rPr>
              <w:t>2016年1月1日以来。</w:t>
            </w:r>
          </w:p>
        </w:tc>
      </w:tr>
      <w:tr w:rsidR="007B4FE6">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460" w:lineRule="exact"/>
              <w:contextualSpacing/>
              <w:jc w:val="center"/>
              <w:rPr>
                <w:rFonts w:ascii="宋体" w:hAnsi="宋体" w:cs="Calibri"/>
                <w:sz w:val="24"/>
                <w:szCs w:val="24"/>
              </w:rPr>
            </w:pPr>
            <w:r>
              <w:rPr>
                <w:rFonts w:ascii="宋体" w:hAnsi="宋体" w:cs="Calibri" w:hint="eastAsia"/>
                <w:sz w:val="24"/>
                <w:szCs w:val="24"/>
              </w:rPr>
              <w:t>3.5.4</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spacing w:line="440" w:lineRule="exact"/>
              <w:contextualSpacing/>
              <w:jc w:val="center"/>
              <w:rPr>
                <w:rFonts w:ascii="宋体" w:hAnsi="宋体" w:cs="Calibri"/>
                <w:sz w:val="24"/>
                <w:szCs w:val="24"/>
              </w:rPr>
            </w:pPr>
            <w:r>
              <w:rPr>
                <w:rFonts w:ascii="宋体" w:hAnsi="宋体" w:cs="Calibri" w:hint="eastAsia"/>
                <w:sz w:val="24"/>
                <w:szCs w:val="24"/>
              </w:rPr>
              <w:t>近年发生的诉讼及仲裁情况的年份要求</w:t>
            </w:r>
          </w:p>
        </w:tc>
        <w:tc>
          <w:tcPr>
            <w:tcW w:w="6378" w:type="dxa"/>
            <w:tcBorders>
              <w:top w:val="single" w:sz="4" w:space="0" w:color="auto"/>
              <w:left w:val="nil"/>
              <w:bottom w:val="single" w:sz="4" w:space="0" w:color="auto"/>
              <w:right w:val="single" w:sz="4" w:space="0" w:color="auto"/>
            </w:tcBorders>
            <w:vAlign w:val="center"/>
          </w:tcPr>
          <w:p w:rsidR="007B4FE6" w:rsidRDefault="00F218BC">
            <w:pPr>
              <w:spacing w:line="460" w:lineRule="exact"/>
              <w:contextualSpacing/>
              <w:rPr>
                <w:rFonts w:ascii="宋体" w:hAnsi="宋体" w:cs="Calibri"/>
                <w:sz w:val="24"/>
                <w:szCs w:val="24"/>
              </w:rPr>
            </w:pPr>
            <w:r>
              <w:rPr>
                <w:rFonts w:ascii="宋体" w:hAnsi="宋体" w:cs="Calibri" w:hint="eastAsia"/>
                <w:sz w:val="24"/>
                <w:szCs w:val="24"/>
              </w:rPr>
              <w:t>2016年1月1日以来。</w:t>
            </w:r>
          </w:p>
        </w:tc>
      </w:tr>
      <w:tr w:rsidR="007B4FE6">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3.6</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是否允许递交备选投标方案</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rPr>
                <w:rFonts w:ascii="宋体" w:hAnsi="宋体" w:cs="仿宋_GB2312"/>
                <w:kern w:val="0"/>
                <w:sz w:val="24"/>
                <w:szCs w:val="24"/>
              </w:rPr>
            </w:pPr>
            <w:r>
              <w:rPr>
                <w:rFonts w:ascii="宋体" w:hAnsi="宋体" w:cs="仿宋_GB2312" w:hint="eastAsia"/>
                <w:kern w:val="0"/>
                <w:sz w:val="24"/>
                <w:szCs w:val="24"/>
              </w:rPr>
              <w:t>不允许</w:t>
            </w:r>
          </w:p>
        </w:tc>
      </w:tr>
      <w:tr w:rsidR="007B4FE6">
        <w:trPr>
          <w:trHeight w:val="867"/>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3.7.3</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签字或盖章要求</w:t>
            </w:r>
          </w:p>
        </w:tc>
        <w:tc>
          <w:tcPr>
            <w:tcW w:w="6378" w:type="dxa"/>
            <w:tcBorders>
              <w:top w:val="single" w:sz="4" w:space="0" w:color="auto"/>
              <w:left w:val="nil"/>
              <w:bottom w:val="single" w:sz="4" w:space="0" w:color="auto"/>
              <w:right w:val="single" w:sz="4" w:space="0" w:color="auto"/>
            </w:tcBorders>
          </w:tcPr>
          <w:p w:rsidR="007B4FE6" w:rsidRDefault="00F218BC">
            <w:pPr>
              <w:autoSpaceDE w:val="0"/>
              <w:autoSpaceDN w:val="0"/>
              <w:spacing w:line="460" w:lineRule="exact"/>
              <w:contextualSpacing/>
              <w:rPr>
                <w:rFonts w:ascii="新宋体" w:eastAsia="新宋体" w:hAnsi="新宋体" w:cs="Calibri"/>
                <w:sz w:val="24"/>
                <w:szCs w:val="24"/>
              </w:rPr>
            </w:pPr>
            <w:r>
              <w:rPr>
                <w:rFonts w:ascii="新宋体" w:eastAsia="新宋体" w:hAnsi="新宋体" w:cs="Calibri" w:hint="eastAsia"/>
                <w:sz w:val="24"/>
                <w:szCs w:val="24"/>
              </w:rPr>
              <w:t>纸质投标文件：正本按招标文件要求签字盖章（无需逐页签字盖章），副本应与正本保持一致（可为正本的复印件）。正本与副本不一致的，以正本为准。</w:t>
            </w:r>
          </w:p>
          <w:p w:rsidR="007B4FE6" w:rsidRDefault="00F218BC">
            <w:pPr>
              <w:spacing w:line="460" w:lineRule="exact"/>
              <w:contextualSpacing/>
              <w:rPr>
                <w:color w:val="FF00FF"/>
                <w:sz w:val="24"/>
                <w:szCs w:val="24"/>
              </w:rPr>
            </w:pPr>
            <w:r>
              <w:rPr>
                <w:rFonts w:ascii="新宋体" w:eastAsia="新宋体" w:hAnsi="新宋体" w:cs="Calibri" w:hint="eastAsia"/>
                <w:sz w:val="24"/>
                <w:szCs w:val="24"/>
              </w:rPr>
              <w:lastRenderedPageBreak/>
              <w:t>电子投标文件：按招标文件要求加盖</w:t>
            </w:r>
            <w:r>
              <w:rPr>
                <w:rFonts w:ascii="宋体" w:hAnsi="宋体" w:cs="Calibri" w:hint="eastAsia"/>
                <w:sz w:val="24"/>
                <w:szCs w:val="24"/>
              </w:rPr>
              <w:t>电子印章和法人电子印章。</w:t>
            </w:r>
          </w:p>
        </w:tc>
      </w:tr>
      <w:tr w:rsidR="007B4FE6">
        <w:trPr>
          <w:trHeight w:val="395"/>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3.7.4</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投标文件份数</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rPr>
                <w:rFonts w:hAnsi="宋体"/>
                <w:sz w:val="24"/>
                <w:szCs w:val="24"/>
              </w:rPr>
            </w:pPr>
            <w:r>
              <w:rPr>
                <w:rFonts w:ascii="宋体" w:hAnsi="宋体" w:cs="Calibri" w:hint="eastAsia"/>
                <w:sz w:val="24"/>
                <w:szCs w:val="24"/>
              </w:rPr>
              <w:t>1、电子投标文件</w:t>
            </w:r>
          </w:p>
          <w:p w:rsidR="007B4FE6" w:rsidRDefault="00F218BC">
            <w:pPr>
              <w:autoSpaceDE w:val="0"/>
              <w:autoSpaceDN w:val="0"/>
              <w:spacing w:line="460" w:lineRule="exact"/>
              <w:contextualSpacing/>
              <w:rPr>
                <w:rFonts w:hAnsi="宋体"/>
                <w:sz w:val="24"/>
                <w:szCs w:val="24"/>
              </w:rPr>
            </w:pPr>
            <w:r>
              <w:rPr>
                <w:rFonts w:ascii="宋体" w:hAnsi="宋体" w:cs="Calibri" w:hint="eastAsia"/>
                <w:sz w:val="24"/>
                <w:szCs w:val="24"/>
              </w:rPr>
              <w:t>（1）成功上传至【全国公共资源交易平台（河南省·许昌市）】公共资源交易系统电子投标文件1份（文件格式为：XX公司XXX项目编号.file）。</w:t>
            </w:r>
          </w:p>
          <w:p w:rsidR="007B4FE6" w:rsidRDefault="00F218BC">
            <w:pPr>
              <w:autoSpaceDE w:val="0"/>
              <w:autoSpaceDN w:val="0"/>
              <w:spacing w:line="460" w:lineRule="exact"/>
              <w:contextualSpacing/>
              <w:rPr>
                <w:rFonts w:hAnsi="宋体"/>
                <w:sz w:val="24"/>
                <w:szCs w:val="24"/>
              </w:rPr>
            </w:pPr>
            <w:r>
              <w:rPr>
                <w:rFonts w:ascii="宋体" w:hAnsi="宋体" w:cs="Calibri" w:hint="eastAsia"/>
                <w:sz w:val="24"/>
                <w:szCs w:val="24"/>
              </w:rPr>
              <w:t>（2）使用电子介质存储</w:t>
            </w:r>
            <w:r>
              <w:rPr>
                <w:rFonts w:ascii="宋体" w:hAnsi="宋体" w:hint="eastAsia"/>
                <w:sz w:val="24"/>
                <w:szCs w:val="24"/>
              </w:rPr>
              <w:t>（</w:t>
            </w:r>
            <w:r>
              <w:rPr>
                <w:rFonts w:hAnsi="宋体"/>
                <w:sz w:val="24"/>
                <w:szCs w:val="24"/>
              </w:rPr>
              <w:t>U</w:t>
            </w:r>
            <w:r>
              <w:rPr>
                <w:rFonts w:ascii="宋体" w:hAnsi="宋体" w:hint="eastAsia"/>
                <w:sz w:val="24"/>
                <w:szCs w:val="24"/>
              </w:rPr>
              <w:t>盘）</w:t>
            </w:r>
            <w:r>
              <w:rPr>
                <w:rFonts w:ascii="宋体" w:hAnsi="宋体" w:cs="Calibri" w:hint="eastAsia"/>
                <w:sz w:val="24"/>
                <w:szCs w:val="24"/>
              </w:rPr>
              <w:t>的投标文件1份文件格式为：xxx公司XXX（项目编号）.bin）。</w:t>
            </w:r>
          </w:p>
          <w:p w:rsidR="007B4FE6" w:rsidRDefault="00F218BC">
            <w:pPr>
              <w:autoSpaceDE w:val="0"/>
              <w:autoSpaceDN w:val="0"/>
              <w:spacing w:line="460" w:lineRule="exact"/>
              <w:contextualSpacing/>
              <w:rPr>
                <w:rFonts w:hAnsi="宋体"/>
                <w:sz w:val="24"/>
                <w:szCs w:val="24"/>
              </w:rPr>
            </w:pPr>
            <w:r>
              <w:rPr>
                <w:rFonts w:ascii="宋体" w:hAnsi="宋体" w:cs="Calibri" w:hint="eastAsia"/>
                <w:sz w:val="24"/>
                <w:szCs w:val="24"/>
              </w:rPr>
              <w:t>2、纸质投标文件</w:t>
            </w:r>
          </w:p>
          <w:p w:rsidR="007B4FE6" w:rsidRDefault="00F218BC">
            <w:pPr>
              <w:autoSpaceDE w:val="0"/>
              <w:autoSpaceDN w:val="0"/>
              <w:spacing w:line="460" w:lineRule="exact"/>
              <w:contextualSpacing/>
              <w:rPr>
                <w:rFonts w:hAnsi="宋体"/>
                <w:b/>
                <w:bCs/>
                <w:sz w:val="24"/>
                <w:szCs w:val="24"/>
              </w:rPr>
            </w:pPr>
            <w:r>
              <w:rPr>
                <w:rFonts w:ascii="宋体" w:hAnsi="宋体" w:cs="Calibri" w:hint="eastAsia"/>
                <w:b/>
                <w:bCs/>
                <w:sz w:val="24"/>
                <w:szCs w:val="24"/>
              </w:rPr>
              <w:t>商务标：正本1份，副本</w:t>
            </w:r>
            <w:r>
              <w:rPr>
                <w:rFonts w:hAnsi="宋体"/>
                <w:b/>
                <w:bCs/>
                <w:sz w:val="24"/>
                <w:szCs w:val="24"/>
              </w:rPr>
              <w:t>1</w:t>
            </w:r>
            <w:r>
              <w:rPr>
                <w:rFonts w:ascii="宋体" w:hAnsi="宋体" w:cs="Calibri" w:hint="eastAsia"/>
                <w:b/>
                <w:bCs/>
                <w:sz w:val="24"/>
                <w:szCs w:val="24"/>
              </w:rPr>
              <w:t>份；</w:t>
            </w:r>
          </w:p>
          <w:p w:rsidR="007B4FE6" w:rsidRDefault="00F218BC">
            <w:pPr>
              <w:spacing w:line="460" w:lineRule="exact"/>
              <w:contextualSpacing/>
              <w:rPr>
                <w:rFonts w:hAnsi="宋体"/>
                <w:b/>
                <w:bCs/>
                <w:sz w:val="24"/>
                <w:szCs w:val="24"/>
              </w:rPr>
            </w:pPr>
            <w:r>
              <w:rPr>
                <w:rFonts w:ascii="宋体" w:hAnsi="宋体" w:cs="Calibri" w:hint="eastAsia"/>
                <w:b/>
                <w:bCs/>
                <w:sz w:val="24"/>
                <w:szCs w:val="24"/>
              </w:rPr>
              <w:t>综合（信用）标：正本1份，副本</w:t>
            </w:r>
            <w:r>
              <w:rPr>
                <w:rFonts w:hAnsi="宋体"/>
                <w:b/>
                <w:bCs/>
                <w:sz w:val="24"/>
                <w:szCs w:val="24"/>
              </w:rPr>
              <w:t>1</w:t>
            </w:r>
            <w:r>
              <w:rPr>
                <w:rFonts w:ascii="宋体" w:hAnsi="宋体" w:cs="Calibri" w:hint="eastAsia"/>
                <w:b/>
                <w:bCs/>
                <w:sz w:val="24"/>
                <w:szCs w:val="24"/>
              </w:rPr>
              <w:t xml:space="preserve">份； </w:t>
            </w:r>
          </w:p>
          <w:p w:rsidR="007B4FE6" w:rsidRDefault="00F218BC">
            <w:pPr>
              <w:autoSpaceDE w:val="0"/>
              <w:autoSpaceDN w:val="0"/>
              <w:spacing w:line="460" w:lineRule="exact"/>
              <w:contextualSpacing/>
              <w:rPr>
                <w:rFonts w:hAnsi="宋体"/>
                <w:b/>
                <w:bCs/>
                <w:sz w:val="24"/>
                <w:szCs w:val="24"/>
              </w:rPr>
            </w:pPr>
            <w:r>
              <w:rPr>
                <w:rFonts w:ascii="宋体" w:hAnsi="宋体" w:cs="Calibri" w:hint="eastAsia"/>
                <w:b/>
                <w:bCs/>
                <w:sz w:val="24"/>
                <w:szCs w:val="24"/>
              </w:rPr>
              <w:t>技术标：正本1份，副本</w:t>
            </w:r>
            <w:r>
              <w:rPr>
                <w:rFonts w:hAnsi="宋体"/>
                <w:b/>
                <w:bCs/>
                <w:sz w:val="24"/>
                <w:szCs w:val="24"/>
              </w:rPr>
              <w:t>1</w:t>
            </w:r>
            <w:r>
              <w:rPr>
                <w:rFonts w:ascii="宋体" w:hAnsi="宋体" w:cs="Calibri" w:hint="eastAsia"/>
                <w:b/>
                <w:bCs/>
                <w:sz w:val="24"/>
                <w:szCs w:val="24"/>
              </w:rPr>
              <w:t>份。</w:t>
            </w:r>
          </w:p>
          <w:p w:rsidR="007B4FE6" w:rsidRDefault="00F218BC">
            <w:pPr>
              <w:spacing w:line="460" w:lineRule="exact"/>
              <w:contextualSpacing/>
              <w:rPr>
                <w:rFonts w:hAnsi="宋体"/>
                <w:sz w:val="24"/>
                <w:szCs w:val="24"/>
              </w:rPr>
            </w:pPr>
            <w:r>
              <w:rPr>
                <w:rFonts w:ascii="宋体" w:hAnsi="宋体" w:cs="Calibri" w:hint="eastAsia"/>
                <w:sz w:val="24"/>
                <w:szCs w:val="24"/>
              </w:rPr>
              <w:t>3、电子投标文件和纸质投标文件的内容、格式、水印码、</w:t>
            </w:r>
            <w:r>
              <w:rPr>
                <w:rFonts w:ascii="宋体" w:hAnsi="宋体" w:cs="Calibri" w:hint="eastAsia"/>
                <w:b/>
                <w:bCs/>
                <w:sz w:val="24"/>
                <w:szCs w:val="24"/>
              </w:rPr>
              <w:t>电子签章</w:t>
            </w:r>
            <w:r>
              <w:rPr>
                <w:rFonts w:ascii="宋体" w:hAnsi="宋体" w:cs="Calibri" w:hint="eastAsia"/>
                <w:sz w:val="24"/>
                <w:szCs w:val="24"/>
              </w:rPr>
              <w:t>应一致。</w:t>
            </w:r>
          </w:p>
          <w:p w:rsidR="007B4FE6" w:rsidRDefault="00F218BC">
            <w:pPr>
              <w:autoSpaceDE w:val="0"/>
              <w:autoSpaceDN w:val="0"/>
              <w:spacing w:line="460" w:lineRule="exact"/>
              <w:contextualSpacing/>
              <w:rPr>
                <w:rFonts w:ascii="宋体" w:hAnsi="宋体" w:cs="仿宋_GB2312"/>
                <w:color w:val="000000"/>
                <w:kern w:val="0"/>
                <w:sz w:val="24"/>
                <w:szCs w:val="24"/>
              </w:rPr>
            </w:pPr>
            <w:r>
              <w:rPr>
                <w:rFonts w:ascii="等线" w:hAnsi="等线" w:cs="Calibri"/>
                <w:b/>
                <w:bCs/>
                <w:sz w:val="24"/>
                <w:szCs w:val="24"/>
              </w:rPr>
              <w:t>注</w:t>
            </w:r>
            <w:r>
              <w:rPr>
                <w:rFonts w:ascii="等线" w:hAnsi="等线" w:cs="Calibri"/>
                <w:b/>
                <w:bCs/>
                <w:sz w:val="24"/>
                <w:szCs w:val="24"/>
              </w:rPr>
              <w:t>:</w:t>
            </w:r>
            <w:r>
              <w:rPr>
                <w:rFonts w:ascii="宋体" w:hAnsi="宋体" w:cs="Calibri" w:hint="eastAsia"/>
                <w:b/>
                <w:bCs/>
                <w:sz w:val="24"/>
                <w:szCs w:val="24"/>
              </w:rPr>
              <w:t>投标人提交的电子投标文件，必须是通过</w:t>
            </w:r>
            <w:r>
              <w:rPr>
                <w:rFonts w:ascii="等线" w:hAnsi="等线" w:cs="Calibri"/>
                <w:b/>
                <w:bCs/>
                <w:sz w:val="24"/>
                <w:szCs w:val="24"/>
              </w:rPr>
              <w:t>“</w:t>
            </w:r>
            <w:r>
              <w:rPr>
                <w:rFonts w:ascii="宋体" w:hAnsi="宋体" w:cs="Calibri" w:hint="eastAsia"/>
                <w:b/>
                <w:bCs/>
                <w:color w:val="000000"/>
                <w:sz w:val="24"/>
                <w:szCs w:val="24"/>
              </w:rPr>
              <w:t>许昌投标文件制作系统SEARUNV1.</w:t>
            </w:r>
            <w:r>
              <w:rPr>
                <w:b/>
                <w:bCs/>
                <w:color w:val="000000"/>
                <w:sz w:val="24"/>
                <w:szCs w:val="24"/>
              </w:rPr>
              <w:t>1</w:t>
            </w:r>
            <w:r>
              <w:rPr>
                <w:rFonts w:ascii="等线" w:hAnsi="等线" w:cs="Calibri"/>
                <w:b/>
                <w:bCs/>
                <w:color w:val="000000"/>
                <w:sz w:val="24"/>
                <w:szCs w:val="24"/>
              </w:rPr>
              <w:t>”</w:t>
            </w:r>
            <w:r>
              <w:rPr>
                <w:rFonts w:ascii="宋体" w:hAnsi="宋体" w:cs="Calibri" w:hint="eastAsia"/>
                <w:b/>
                <w:bCs/>
                <w:sz w:val="24"/>
                <w:szCs w:val="24"/>
              </w:rPr>
              <w:t>制作，</w:t>
            </w:r>
            <w:r>
              <w:rPr>
                <w:rFonts w:ascii="等线" w:hAnsi="等线" w:cs="Calibri"/>
                <w:b/>
                <w:bCs/>
                <w:sz w:val="24"/>
                <w:szCs w:val="24"/>
              </w:rPr>
              <w:t>并</w:t>
            </w:r>
            <w:r>
              <w:rPr>
                <w:rFonts w:ascii="宋体" w:hAnsi="宋体" w:cs="Calibri" w:hint="eastAsia"/>
                <w:b/>
                <w:bCs/>
                <w:sz w:val="24"/>
                <w:szCs w:val="24"/>
              </w:rPr>
              <w:t>经过签章和加密后生成的电子投标文件。</w:t>
            </w:r>
          </w:p>
        </w:tc>
      </w:tr>
      <w:tr w:rsidR="007B4FE6">
        <w:trPr>
          <w:trHeight w:val="1408"/>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3.7.5</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装订要求</w:t>
            </w:r>
          </w:p>
        </w:tc>
        <w:tc>
          <w:tcPr>
            <w:tcW w:w="6378" w:type="dxa"/>
            <w:tcBorders>
              <w:top w:val="single" w:sz="4" w:space="0" w:color="auto"/>
              <w:left w:val="nil"/>
              <w:bottom w:val="single" w:sz="4" w:space="0" w:color="auto"/>
              <w:right w:val="single" w:sz="4" w:space="0" w:color="auto"/>
            </w:tcBorders>
            <w:vAlign w:val="center"/>
          </w:tcPr>
          <w:p w:rsidR="007B4FE6" w:rsidRDefault="00F218BC">
            <w:pPr>
              <w:spacing w:line="460" w:lineRule="exact"/>
              <w:contextualSpacing/>
              <w:rPr>
                <w:rFonts w:hAnsi="宋体"/>
                <w:sz w:val="24"/>
                <w:szCs w:val="24"/>
              </w:rPr>
            </w:pPr>
            <w:r>
              <w:rPr>
                <w:rFonts w:ascii="宋体" w:hAnsi="宋体" w:cs="Calibri" w:hint="eastAsia"/>
                <w:sz w:val="24"/>
                <w:szCs w:val="24"/>
              </w:rPr>
              <w:t>1、按照投标人须知第3.1项规定的投标文件组成内容，纸质投标文件应按以下要求装订：</w:t>
            </w:r>
          </w:p>
          <w:p w:rsidR="007B4FE6" w:rsidRDefault="00F218BC">
            <w:pPr>
              <w:numPr>
                <w:ilvl w:val="0"/>
                <w:numId w:val="1"/>
              </w:numPr>
              <w:spacing w:line="460" w:lineRule="exact"/>
              <w:ind w:left="648" w:hanging="648"/>
              <w:contextualSpacing/>
              <w:rPr>
                <w:rFonts w:hAnsi="宋体"/>
                <w:sz w:val="24"/>
                <w:szCs w:val="24"/>
              </w:rPr>
            </w:pPr>
            <w:r>
              <w:rPr>
                <w:rFonts w:ascii="宋体" w:hAnsi="宋体" w:cs="Calibri" w:hint="eastAsia"/>
                <w:sz w:val="24"/>
                <w:szCs w:val="24"/>
              </w:rPr>
              <w:t>共分三种标书，分别为：商务标、综合（信用）标、技术标。</w:t>
            </w:r>
          </w:p>
          <w:p w:rsidR="007B4FE6" w:rsidRDefault="00F218BC">
            <w:pPr>
              <w:autoSpaceDE w:val="0"/>
              <w:autoSpaceDN w:val="0"/>
              <w:spacing w:line="460" w:lineRule="exact"/>
              <w:contextualSpacing/>
              <w:rPr>
                <w:rFonts w:hAnsi="宋体"/>
                <w:sz w:val="24"/>
                <w:szCs w:val="24"/>
              </w:rPr>
            </w:pPr>
            <w:r>
              <w:rPr>
                <w:rFonts w:ascii="宋体" w:hAnsi="宋体" w:cs="Calibri" w:hint="eastAsia"/>
                <w:sz w:val="24"/>
                <w:szCs w:val="24"/>
              </w:rPr>
              <w:t>三种标书均采用胶装方式分别装订、统一包装。装订应牢固、不易拆散和换页，不得采用活页装订。</w:t>
            </w:r>
          </w:p>
          <w:p w:rsidR="007B4FE6" w:rsidRDefault="00F218BC">
            <w:pPr>
              <w:autoSpaceDE w:val="0"/>
              <w:autoSpaceDN w:val="0"/>
              <w:spacing w:line="460" w:lineRule="exact"/>
              <w:contextualSpacing/>
              <w:rPr>
                <w:rFonts w:ascii="宋体" w:hAnsi="宋体" w:cs="仿宋_GB2312"/>
                <w:color w:val="000000"/>
                <w:kern w:val="0"/>
                <w:sz w:val="24"/>
                <w:szCs w:val="24"/>
              </w:rPr>
            </w:pPr>
            <w:r>
              <w:rPr>
                <w:rFonts w:ascii="宋体" w:hAnsi="宋体" w:cs="Calibri" w:hint="eastAsia"/>
                <w:sz w:val="24"/>
                <w:szCs w:val="24"/>
              </w:rPr>
              <w:t>2、使用电子介质存储的投标文件单独密封、盖章，并随纸质投标文件一并提交。</w:t>
            </w:r>
          </w:p>
        </w:tc>
      </w:tr>
      <w:tr w:rsidR="007B4FE6">
        <w:trPr>
          <w:trHeight w:val="517"/>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4.1.2</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封套上写明</w:t>
            </w:r>
          </w:p>
        </w:tc>
        <w:tc>
          <w:tcPr>
            <w:tcW w:w="6378" w:type="dxa"/>
            <w:tcBorders>
              <w:top w:val="single" w:sz="4" w:space="0" w:color="auto"/>
              <w:left w:val="nil"/>
              <w:bottom w:val="single" w:sz="4" w:space="0" w:color="auto"/>
              <w:right w:val="single" w:sz="4" w:space="0" w:color="auto"/>
            </w:tcBorders>
          </w:tcPr>
          <w:p w:rsidR="007B4FE6" w:rsidRDefault="00F218BC">
            <w:pPr>
              <w:autoSpaceDE w:val="0"/>
              <w:autoSpaceDN w:val="0"/>
              <w:spacing w:line="460" w:lineRule="exact"/>
              <w:contextualSpacing/>
              <w:rPr>
                <w:rFonts w:ascii="宋体" w:hAnsi="宋体" w:cs="仿宋_GB2312"/>
                <w:color w:val="000000"/>
                <w:kern w:val="0"/>
                <w:sz w:val="24"/>
                <w:szCs w:val="24"/>
              </w:rPr>
            </w:pPr>
            <w:r>
              <w:rPr>
                <w:rFonts w:ascii="宋体" w:hAnsi="宋体" w:cs="仿宋_GB2312" w:hint="eastAsia"/>
                <w:color w:val="000000"/>
                <w:kern w:val="0"/>
                <w:sz w:val="24"/>
                <w:szCs w:val="24"/>
              </w:rPr>
              <w:t>招标人名称：</w:t>
            </w:r>
            <w:r>
              <w:rPr>
                <w:rFonts w:ascii="宋体" w:hAnsi="宋体" w:cs="仿宋_GB2312" w:hint="eastAsia"/>
                <w:color w:val="000000"/>
                <w:kern w:val="0"/>
                <w:sz w:val="24"/>
                <w:szCs w:val="24"/>
                <w:u w:val="single"/>
              </w:rPr>
              <w:t xml:space="preserve">                               </w:t>
            </w:r>
          </w:p>
          <w:p w:rsidR="007B4FE6" w:rsidRDefault="00F218BC">
            <w:pPr>
              <w:autoSpaceDE w:val="0"/>
              <w:autoSpaceDN w:val="0"/>
              <w:spacing w:line="460" w:lineRule="exact"/>
              <w:contextualSpacing/>
              <w:rPr>
                <w:rFonts w:ascii="宋体" w:hAnsi="宋体" w:cs="仿宋_GB2312"/>
                <w:color w:val="000000"/>
                <w:kern w:val="0"/>
                <w:sz w:val="24"/>
                <w:szCs w:val="24"/>
                <w:u w:val="single"/>
              </w:rPr>
            </w:pPr>
            <w:r>
              <w:rPr>
                <w:rFonts w:ascii="宋体" w:hAnsi="宋体" w:cs="仿宋_GB2312" w:hint="eastAsia"/>
                <w:color w:val="000000"/>
                <w:kern w:val="0"/>
                <w:sz w:val="24"/>
                <w:szCs w:val="24"/>
              </w:rPr>
              <w:t>项目名称：</w:t>
            </w:r>
            <w:r>
              <w:rPr>
                <w:rFonts w:ascii="宋体" w:hAnsi="宋体" w:cs="仿宋_GB2312" w:hint="eastAsia"/>
                <w:color w:val="000000"/>
                <w:kern w:val="0"/>
                <w:sz w:val="24"/>
                <w:szCs w:val="24"/>
                <w:u w:val="single"/>
              </w:rPr>
              <w:t xml:space="preserve">          （工程名称）         </w:t>
            </w:r>
          </w:p>
          <w:p w:rsidR="007B4FE6" w:rsidRDefault="00F218BC">
            <w:pPr>
              <w:autoSpaceDE w:val="0"/>
              <w:autoSpaceDN w:val="0"/>
              <w:spacing w:line="460" w:lineRule="exact"/>
              <w:contextualSpacing/>
              <w:rPr>
                <w:rFonts w:ascii="宋体" w:hAnsi="宋体" w:cs="仿宋_GB2312"/>
                <w:color w:val="000000"/>
                <w:kern w:val="0"/>
                <w:sz w:val="24"/>
                <w:szCs w:val="24"/>
                <w:u w:val="single"/>
              </w:rPr>
            </w:pPr>
            <w:r>
              <w:rPr>
                <w:rFonts w:ascii="宋体" w:hAnsi="宋体" w:cs="仿宋_GB2312" w:hint="eastAsia"/>
                <w:color w:val="000000"/>
                <w:kern w:val="0"/>
                <w:sz w:val="24"/>
                <w:szCs w:val="24"/>
              </w:rPr>
              <w:t>投标单位名称：</w:t>
            </w:r>
            <w:r>
              <w:rPr>
                <w:rFonts w:ascii="宋体" w:hAnsi="宋体" w:cs="仿宋_GB2312" w:hint="eastAsia"/>
                <w:color w:val="000000"/>
                <w:kern w:val="0"/>
                <w:sz w:val="24"/>
                <w:szCs w:val="24"/>
                <w:u w:val="single"/>
              </w:rPr>
              <w:t xml:space="preserve">                        </w:t>
            </w:r>
            <w:r>
              <w:rPr>
                <w:rFonts w:ascii="宋体" w:hAnsi="宋体" w:cs="仿宋_GB2312" w:hint="eastAsia"/>
                <w:color w:val="000000"/>
                <w:kern w:val="0"/>
                <w:sz w:val="24"/>
                <w:szCs w:val="24"/>
              </w:rPr>
              <w:t>（加盖投标人公章）</w:t>
            </w:r>
          </w:p>
          <w:p w:rsidR="007B4FE6" w:rsidRDefault="00F218BC">
            <w:pPr>
              <w:autoSpaceDE w:val="0"/>
              <w:autoSpaceDN w:val="0"/>
              <w:spacing w:line="460" w:lineRule="exact"/>
              <w:contextualSpacing/>
              <w:rPr>
                <w:rFonts w:ascii="宋体" w:hAnsi="宋体" w:cs="仿宋_GB2312"/>
                <w:color w:val="000000"/>
                <w:kern w:val="0"/>
                <w:sz w:val="24"/>
                <w:szCs w:val="24"/>
              </w:rPr>
            </w:pPr>
            <w:r>
              <w:rPr>
                <w:rFonts w:ascii="宋体" w:hAnsi="宋体" w:cs="仿宋_GB2312" w:hint="eastAsia"/>
                <w:color w:val="000000"/>
                <w:kern w:val="0"/>
                <w:sz w:val="24"/>
                <w:szCs w:val="24"/>
              </w:rPr>
              <w:t>在</w:t>
            </w:r>
            <w:r>
              <w:rPr>
                <w:rFonts w:ascii="宋体" w:hAnsi="宋体" w:cs="仿宋_GB2312" w:hint="eastAsia"/>
                <w:kern w:val="0"/>
                <w:sz w:val="24"/>
                <w:szCs w:val="24"/>
                <w:u w:val="single"/>
              </w:rPr>
              <w:t xml:space="preserve"> 2020</w:t>
            </w:r>
            <w:r>
              <w:rPr>
                <w:rFonts w:ascii="宋体" w:hAnsi="宋体" w:cs="仿宋_GB2312" w:hint="eastAsia"/>
                <w:kern w:val="0"/>
                <w:sz w:val="24"/>
                <w:szCs w:val="24"/>
              </w:rPr>
              <w:t>年</w:t>
            </w:r>
            <w:r>
              <w:rPr>
                <w:rFonts w:ascii="宋体" w:hAnsi="宋体" w:cs="仿宋_GB2312" w:hint="eastAsia"/>
                <w:kern w:val="0"/>
                <w:sz w:val="24"/>
                <w:szCs w:val="24"/>
                <w:u w:val="single"/>
              </w:rPr>
              <w:t xml:space="preserve">  </w:t>
            </w:r>
            <w:r>
              <w:rPr>
                <w:rFonts w:ascii="宋体" w:hAnsi="宋体" w:cs="仿宋_GB2312" w:hint="eastAsia"/>
                <w:kern w:val="0"/>
                <w:sz w:val="24"/>
                <w:szCs w:val="24"/>
              </w:rPr>
              <w:t>月</w:t>
            </w:r>
            <w:r>
              <w:rPr>
                <w:rFonts w:ascii="宋体" w:hAnsi="宋体" w:cs="仿宋_GB2312" w:hint="eastAsia"/>
                <w:kern w:val="0"/>
                <w:sz w:val="24"/>
                <w:szCs w:val="24"/>
                <w:u w:val="single"/>
              </w:rPr>
              <w:t xml:space="preserve">  </w:t>
            </w:r>
            <w:r>
              <w:rPr>
                <w:rFonts w:ascii="宋体" w:hAnsi="宋体" w:cs="仿宋_GB2312" w:hint="eastAsia"/>
                <w:kern w:val="0"/>
                <w:sz w:val="24"/>
                <w:szCs w:val="24"/>
              </w:rPr>
              <w:t>日</w:t>
            </w:r>
            <w:r>
              <w:rPr>
                <w:rFonts w:ascii="宋体" w:hAnsi="宋体" w:cs="仿宋_GB2312" w:hint="eastAsia"/>
                <w:kern w:val="0"/>
                <w:sz w:val="24"/>
                <w:szCs w:val="24"/>
                <w:u w:val="single"/>
              </w:rPr>
              <w:t xml:space="preserve">  </w:t>
            </w:r>
            <w:r>
              <w:rPr>
                <w:rFonts w:ascii="宋体" w:hAnsi="宋体" w:cs="仿宋_GB2312" w:hint="eastAsia"/>
                <w:kern w:val="0"/>
                <w:sz w:val="24"/>
                <w:szCs w:val="24"/>
              </w:rPr>
              <w:t>时</w:t>
            </w:r>
            <w:r>
              <w:rPr>
                <w:rFonts w:ascii="宋体" w:hAnsi="宋体" w:cs="仿宋_GB2312" w:hint="eastAsia"/>
                <w:kern w:val="0"/>
                <w:sz w:val="24"/>
                <w:szCs w:val="24"/>
                <w:u w:val="single"/>
              </w:rPr>
              <w:t xml:space="preserve">  </w:t>
            </w:r>
            <w:r>
              <w:rPr>
                <w:rFonts w:ascii="宋体" w:hAnsi="宋体" w:cs="仿宋_GB2312" w:hint="eastAsia"/>
                <w:kern w:val="0"/>
                <w:sz w:val="24"/>
                <w:szCs w:val="24"/>
              </w:rPr>
              <w:t>分前</w:t>
            </w:r>
            <w:r>
              <w:rPr>
                <w:rFonts w:ascii="宋体" w:hAnsi="宋体" w:cs="仿宋_GB2312" w:hint="eastAsia"/>
                <w:color w:val="000000"/>
                <w:kern w:val="0"/>
                <w:sz w:val="24"/>
                <w:szCs w:val="24"/>
              </w:rPr>
              <w:t>不得开启，不得邮寄。</w:t>
            </w:r>
          </w:p>
          <w:p w:rsidR="007B4FE6" w:rsidRDefault="00F218BC">
            <w:pPr>
              <w:autoSpaceDE w:val="0"/>
              <w:autoSpaceDN w:val="0"/>
              <w:spacing w:line="460" w:lineRule="exact"/>
              <w:contextualSpacing/>
              <w:jc w:val="left"/>
              <w:rPr>
                <w:rFonts w:ascii="宋体" w:hAnsi="宋体" w:cs="黑体"/>
                <w:kern w:val="0"/>
                <w:sz w:val="24"/>
                <w:szCs w:val="24"/>
              </w:rPr>
            </w:pPr>
            <w:r>
              <w:rPr>
                <w:rFonts w:ascii="宋体" w:hAnsi="宋体" w:cs="仿宋_GB2312" w:hint="eastAsia"/>
                <w:color w:val="000000"/>
                <w:kern w:val="0"/>
                <w:sz w:val="24"/>
                <w:szCs w:val="24"/>
              </w:rPr>
              <w:lastRenderedPageBreak/>
              <w:t>（投标文件包封开口处应以密封条密封，并加盖骑缝章。）</w:t>
            </w:r>
          </w:p>
        </w:tc>
      </w:tr>
      <w:tr w:rsidR="007B4FE6">
        <w:trPr>
          <w:trHeight w:val="860"/>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4.2.2</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递交投标文件地点</w:t>
            </w:r>
          </w:p>
        </w:tc>
        <w:tc>
          <w:tcPr>
            <w:tcW w:w="6378" w:type="dxa"/>
            <w:tcBorders>
              <w:top w:val="single" w:sz="4" w:space="0" w:color="auto"/>
              <w:left w:val="nil"/>
              <w:bottom w:val="single" w:sz="4" w:space="0" w:color="auto"/>
              <w:right w:val="single" w:sz="4" w:space="0" w:color="auto"/>
            </w:tcBorders>
            <w:vAlign w:val="center"/>
          </w:tcPr>
          <w:p w:rsidR="007B4FE6" w:rsidRDefault="00F218BC" w:rsidP="00DD68EB">
            <w:pPr>
              <w:autoSpaceDE w:val="0"/>
              <w:autoSpaceDN w:val="0"/>
              <w:spacing w:line="460" w:lineRule="exact"/>
              <w:contextualSpacing/>
              <w:jc w:val="left"/>
              <w:rPr>
                <w:rFonts w:ascii="宋体" w:hAnsi="宋体" w:cs="仿宋_GB2312"/>
                <w:color w:val="FF0000"/>
                <w:kern w:val="0"/>
                <w:sz w:val="24"/>
                <w:szCs w:val="24"/>
              </w:rPr>
            </w:pPr>
            <w:r>
              <w:rPr>
                <w:rFonts w:ascii="宋体" w:hAnsi="宋体" w:cs="仿宋_GB2312" w:hint="eastAsia"/>
                <w:color w:val="FF0000"/>
                <w:kern w:val="0"/>
                <w:sz w:val="24"/>
                <w:szCs w:val="24"/>
              </w:rPr>
              <w:t>长葛市公共资源交易中心开标</w:t>
            </w:r>
            <w:r w:rsidR="00DD68EB">
              <w:rPr>
                <w:rFonts w:ascii="宋体" w:hAnsi="宋体" w:cs="仿宋_GB2312" w:hint="eastAsia"/>
                <w:color w:val="FF0000"/>
                <w:kern w:val="0"/>
                <w:sz w:val="24"/>
                <w:szCs w:val="24"/>
              </w:rPr>
              <w:t>三</w:t>
            </w:r>
            <w:r>
              <w:rPr>
                <w:rFonts w:ascii="宋体" w:hAnsi="宋体" w:cs="仿宋_GB2312" w:hint="eastAsia"/>
                <w:color w:val="FF0000"/>
                <w:kern w:val="0"/>
                <w:sz w:val="24"/>
                <w:szCs w:val="24"/>
              </w:rPr>
              <w:t>室（长葛市葛天大道东段商务区6号楼</w:t>
            </w:r>
            <w:r w:rsidR="00DD68EB">
              <w:rPr>
                <w:rFonts w:ascii="宋体" w:hAnsi="宋体" w:cs="仿宋_GB2312" w:hint="eastAsia"/>
                <w:color w:val="FF0000"/>
                <w:kern w:val="0"/>
                <w:sz w:val="24"/>
                <w:szCs w:val="24"/>
              </w:rPr>
              <w:t>4楼开标三</w:t>
            </w:r>
            <w:r>
              <w:rPr>
                <w:rFonts w:ascii="宋体" w:hAnsi="宋体" w:cs="仿宋_GB2312" w:hint="eastAsia"/>
                <w:color w:val="FF0000"/>
                <w:kern w:val="0"/>
                <w:sz w:val="24"/>
                <w:szCs w:val="24"/>
              </w:rPr>
              <w:t>室）</w:t>
            </w:r>
          </w:p>
        </w:tc>
      </w:tr>
      <w:tr w:rsidR="007B4FE6">
        <w:trPr>
          <w:trHeight w:val="638"/>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4.2.3</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是否退还投标文件</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否</w:t>
            </w:r>
          </w:p>
        </w:tc>
      </w:tr>
      <w:tr w:rsidR="007B4FE6">
        <w:trPr>
          <w:trHeight w:val="1408"/>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5.1</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开标时间地点</w:t>
            </w:r>
          </w:p>
        </w:tc>
        <w:tc>
          <w:tcPr>
            <w:tcW w:w="6378" w:type="dxa"/>
            <w:tcBorders>
              <w:top w:val="single" w:sz="4" w:space="0" w:color="auto"/>
              <w:left w:val="nil"/>
              <w:bottom w:val="single" w:sz="4" w:space="0" w:color="auto"/>
              <w:right w:val="single" w:sz="4" w:space="0" w:color="auto"/>
            </w:tcBorders>
          </w:tcPr>
          <w:p w:rsidR="007B4FE6" w:rsidRDefault="00F218BC">
            <w:pPr>
              <w:autoSpaceDE w:val="0"/>
              <w:autoSpaceDN w:val="0"/>
              <w:spacing w:line="460" w:lineRule="exact"/>
              <w:contextualSpacing/>
              <w:jc w:val="left"/>
              <w:rPr>
                <w:rFonts w:ascii="宋体" w:hAnsi="宋体" w:cs="仿宋_GB2312"/>
                <w:color w:val="FF0000"/>
                <w:kern w:val="0"/>
                <w:sz w:val="24"/>
                <w:szCs w:val="24"/>
              </w:rPr>
            </w:pPr>
            <w:r>
              <w:rPr>
                <w:rFonts w:ascii="宋体" w:hAnsi="宋体" w:cs="仿宋_GB2312" w:hint="eastAsia"/>
                <w:color w:val="FF0000"/>
                <w:kern w:val="0"/>
                <w:sz w:val="24"/>
                <w:szCs w:val="24"/>
              </w:rPr>
              <w:t>同投标截止时间</w:t>
            </w:r>
          </w:p>
          <w:p w:rsidR="007B4FE6" w:rsidRDefault="00F218BC">
            <w:pPr>
              <w:autoSpaceDE w:val="0"/>
              <w:autoSpaceDN w:val="0"/>
              <w:spacing w:line="460" w:lineRule="exact"/>
              <w:contextualSpacing/>
              <w:jc w:val="left"/>
              <w:rPr>
                <w:rFonts w:ascii="宋体" w:hAnsi="宋体" w:cs="仿宋_GB2312"/>
                <w:color w:val="FF0000"/>
                <w:kern w:val="0"/>
                <w:sz w:val="24"/>
                <w:szCs w:val="24"/>
              </w:rPr>
            </w:pPr>
            <w:r>
              <w:rPr>
                <w:rFonts w:ascii="宋体" w:hAnsi="宋体" w:cs="仿宋_GB2312" w:hint="eastAsia"/>
                <w:color w:val="FF0000"/>
                <w:kern w:val="0"/>
                <w:sz w:val="24"/>
                <w:szCs w:val="24"/>
              </w:rPr>
              <w:t>开标地点：长葛市公共资源交易中心开标</w:t>
            </w:r>
            <w:r w:rsidR="00F11B5E">
              <w:rPr>
                <w:rFonts w:ascii="宋体" w:hAnsi="宋体" w:cs="仿宋_GB2312" w:hint="eastAsia"/>
                <w:color w:val="FF0000"/>
                <w:kern w:val="0"/>
                <w:sz w:val="24"/>
                <w:szCs w:val="24"/>
              </w:rPr>
              <w:t>三</w:t>
            </w:r>
            <w:r>
              <w:rPr>
                <w:rFonts w:ascii="宋体" w:hAnsi="宋体" w:cs="仿宋_GB2312" w:hint="eastAsia"/>
                <w:color w:val="FF0000"/>
                <w:kern w:val="0"/>
                <w:sz w:val="24"/>
                <w:szCs w:val="24"/>
              </w:rPr>
              <w:t>室（长葛市葛天大道东段商务区</w:t>
            </w:r>
            <w:r w:rsidR="00F11B5E">
              <w:rPr>
                <w:rFonts w:ascii="宋体" w:hAnsi="宋体" w:cs="仿宋_GB2312" w:hint="eastAsia"/>
                <w:color w:val="FF0000"/>
                <w:kern w:val="0"/>
                <w:sz w:val="24"/>
                <w:szCs w:val="24"/>
              </w:rPr>
              <w:t>6号楼4楼开标三室</w:t>
            </w:r>
            <w:r>
              <w:rPr>
                <w:rFonts w:ascii="宋体" w:hAnsi="宋体" w:cs="仿宋_GB2312" w:hint="eastAsia"/>
                <w:color w:val="FF0000"/>
                <w:kern w:val="0"/>
                <w:sz w:val="24"/>
                <w:szCs w:val="24"/>
              </w:rPr>
              <w:t>）</w:t>
            </w:r>
          </w:p>
        </w:tc>
      </w:tr>
      <w:tr w:rsidR="007B4FE6">
        <w:trPr>
          <w:trHeight w:val="983"/>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5.2</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仿宋_GB2312"/>
                <w:kern w:val="0"/>
                <w:sz w:val="24"/>
                <w:szCs w:val="24"/>
              </w:rPr>
            </w:pPr>
            <w:r>
              <w:rPr>
                <w:rFonts w:ascii="等线" w:hAnsi="等线" w:cs="Calibri" w:hint="eastAsia"/>
                <w:sz w:val="24"/>
                <w:szCs w:val="24"/>
              </w:rPr>
              <w:t>授权函</w:t>
            </w:r>
          </w:p>
        </w:tc>
        <w:tc>
          <w:tcPr>
            <w:tcW w:w="6378" w:type="dxa"/>
            <w:tcBorders>
              <w:top w:val="single" w:sz="4" w:space="0" w:color="auto"/>
              <w:left w:val="nil"/>
              <w:bottom w:val="single" w:sz="4" w:space="0" w:color="auto"/>
              <w:right w:val="single" w:sz="4" w:space="0" w:color="auto"/>
            </w:tcBorders>
          </w:tcPr>
          <w:p w:rsidR="007B4FE6" w:rsidRDefault="00F218BC">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招标人委派代表参加开标会议，或者作为招标人代表进入评标委员会的，须向招标代理机构出具由招标人法定代表人签字并加盖单位公章的有明确授权事项的授权函。</w:t>
            </w:r>
          </w:p>
          <w:p w:rsidR="007B4FE6" w:rsidRDefault="00F218BC">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除授权代表外，招标人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7B4FE6">
        <w:trPr>
          <w:trHeight w:val="845"/>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5.3 </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开标程序</w:t>
            </w:r>
          </w:p>
        </w:tc>
        <w:tc>
          <w:tcPr>
            <w:tcW w:w="6378" w:type="dxa"/>
            <w:tcBorders>
              <w:top w:val="single" w:sz="4" w:space="0" w:color="auto"/>
              <w:left w:val="nil"/>
              <w:bottom w:val="single" w:sz="4" w:space="0" w:color="auto"/>
              <w:right w:val="single" w:sz="4" w:space="0" w:color="auto"/>
            </w:tcBorders>
          </w:tcPr>
          <w:p w:rsidR="007B4FE6" w:rsidRDefault="00F218BC">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密封情况检查：由投标人代表对投标文件的密封情况进行检查。</w:t>
            </w:r>
          </w:p>
          <w:p w:rsidR="007B4FE6" w:rsidRDefault="00F218BC">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开标顺序：按投标文件递交顺序的逆顺序开标。</w:t>
            </w:r>
          </w:p>
        </w:tc>
      </w:tr>
      <w:tr w:rsidR="007B4FE6">
        <w:trPr>
          <w:trHeight w:val="523"/>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 xml:space="preserve">6.1.1 </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评标委员会的组建</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评标委员会构成：5人，其中招标人代表1人，其余4人由经济、技术类专家组成（含注册造价工程师2人）。开标前从河南省综合评标专家库中抽取，评标委员会主任通过现场随机抽取方式确立，与投标人有利害关系的人不得进入评标委员会。</w:t>
            </w:r>
          </w:p>
        </w:tc>
      </w:tr>
      <w:tr w:rsidR="007B4FE6">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7.1</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是否授权评标委员会确定中标人</w:t>
            </w:r>
          </w:p>
        </w:tc>
        <w:tc>
          <w:tcPr>
            <w:tcW w:w="6378" w:type="dxa"/>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rPr>
                <w:rFonts w:ascii="宋体" w:hAnsi="宋体" w:cs="黑体"/>
                <w:kern w:val="0"/>
                <w:sz w:val="24"/>
                <w:szCs w:val="24"/>
              </w:rPr>
            </w:pPr>
            <w:r>
              <w:rPr>
                <w:rFonts w:ascii="宋体" w:hAnsi="宋体" w:cs="仿宋_GB2312" w:hint="eastAsia"/>
                <w:kern w:val="0"/>
                <w:sz w:val="24"/>
                <w:szCs w:val="24"/>
              </w:rPr>
              <w:t>否，推荐的中标候选人数：1-3名</w:t>
            </w:r>
          </w:p>
        </w:tc>
      </w:tr>
      <w:tr w:rsidR="007B4FE6">
        <w:trPr>
          <w:trHeight w:val="306"/>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left"/>
              <w:rPr>
                <w:rFonts w:ascii="宋体" w:hAnsi="宋体" w:cs="仿宋_GB2312"/>
                <w:kern w:val="0"/>
                <w:sz w:val="24"/>
                <w:szCs w:val="24"/>
              </w:rPr>
            </w:pPr>
            <w:r>
              <w:rPr>
                <w:rFonts w:ascii="宋体" w:hAnsi="宋体" w:cs="TimesNewRomanPSMT" w:hint="eastAsia"/>
                <w:kern w:val="0"/>
                <w:sz w:val="24"/>
                <w:szCs w:val="24"/>
              </w:rPr>
              <w:t>10.需要补充的其他内容</w:t>
            </w:r>
          </w:p>
        </w:tc>
      </w:tr>
      <w:tr w:rsidR="007B4FE6">
        <w:trPr>
          <w:trHeight w:val="306"/>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left"/>
              <w:rPr>
                <w:rFonts w:ascii="宋体" w:hAnsi="宋体" w:cs="TimesNewRomanPSMT"/>
                <w:kern w:val="0"/>
                <w:sz w:val="24"/>
                <w:szCs w:val="24"/>
              </w:rPr>
            </w:pPr>
            <w:r>
              <w:rPr>
                <w:rFonts w:ascii="宋体" w:hAnsi="宋体" w:cs="TimesNewRomanPSMT" w:hint="eastAsia"/>
                <w:kern w:val="0"/>
                <w:sz w:val="24"/>
                <w:szCs w:val="24"/>
              </w:rPr>
              <w:t>10.1词语定义</w:t>
            </w:r>
          </w:p>
        </w:tc>
      </w:tr>
      <w:tr w:rsidR="007B4FE6">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460" w:lineRule="exact"/>
              <w:contextualSpacing/>
              <w:jc w:val="center"/>
              <w:rPr>
                <w:color w:val="000000"/>
                <w:sz w:val="24"/>
                <w:szCs w:val="24"/>
              </w:rPr>
            </w:pPr>
            <w:r>
              <w:rPr>
                <w:rFonts w:ascii="宋体" w:hAnsi="宋体" w:cs="Calibri" w:hint="eastAsia"/>
                <w:color w:val="000000"/>
                <w:sz w:val="24"/>
                <w:szCs w:val="24"/>
              </w:rPr>
              <w:lastRenderedPageBreak/>
              <w:t>10.1.1</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spacing w:line="460" w:lineRule="exact"/>
              <w:contextualSpacing/>
              <w:rPr>
                <w:rFonts w:ascii="宋体" w:hAnsi="宋体" w:cs="黑体"/>
                <w:kern w:val="0"/>
                <w:sz w:val="24"/>
                <w:szCs w:val="24"/>
              </w:rPr>
            </w:pPr>
            <w:r>
              <w:rPr>
                <w:rFonts w:ascii="宋体" w:hAnsi="宋体" w:cs="Calibri" w:hint="eastAsia"/>
                <w:sz w:val="24"/>
                <w:szCs w:val="24"/>
              </w:rPr>
              <w:t>类似项目</w:t>
            </w:r>
          </w:p>
        </w:tc>
        <w:tc>
          <w:tcPr>
            <w:tcW w:w="6378" w:type="dxa"/>
            <w:tcBorders>
              <w:top w:val="single" w:sz="4" w:space="0" w:color="auto"/>
              <w:left w:val="nil"/>
              <w:bottom w:val="single" w:sz="4" w:space="0" w:color="auto"/>
              <w:right w:val="single" w:sz="4" w:space="0" w:color="auto"/>
            </w:tcBorders>
            <w:vAlign w:val="center"/>
          </w:tcPr>
          <w:p w:rsidR="007B4FE6" w:rsidRDefault="00F218BC" w:rsidP="00650B47">
            <w:pPr>
              <w:spacing w:line="460" w:lineRule="exact"/>
              <w:contextualSpacing/>
              <w:rPr>
                <w:rFonts w:ascii="宋体" w:hAnsi="宋体" w:cs="Calibri"/>
                <w:sz w:val="24"/>
                <w:szCs w:val="24"/>
              </w:rPr>
            </w:pPr>
            <w:r>
              <w:rPr>
                <w:rFonts w:ascii="宋体" w:hAnsi="宋体" w:cs="Calibri" w:hint="eastAsia"/>
                <w:sz w:val="24"/>
                <w:szCs w:val="24"/>
              </w:rPr>
              <w:t>2016年1月1日以来承建的类似的</w:t>
            </w:r>
            <w:r w:rsidR="00650B47">
              <w:rPr>
                <w:rFonts w:ascii="宋体" w:hAnsi="宋体" w:cs="Calibri" w:hint="eastAsia"/>
                <w:sz w:val="24"/>
                <w:szCs w:val="24"/>
              </w:rPr>
              <w:t>绿化工程</w:t>
            </w:r>
            <w:r>
              <w:rPr>
                <w:rFonts w:ascii="宋体" w:hAnsi="宋体" w:cs="Calibri" w:hint="eastAsia"/>
                <w:sz w:val="24"/>
                <w:szCs w:val="24"/>
              </w:rPr>
              <w:t>项目（以合同签订日期为准）。</w:t>
            </w:r>
          </w:p>
        </w:tc>
      </w:tr>
      <w:tr w:rsidR="007B4FE6">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460" w:lineRule="exact"/>
              <w:contextualSpacing/>
              <w:jc w:val="center"/>
              <w:rPr>
                <w:color w:val="000000"/>
                <w:sz w:val="24"/>
                <w:szCs w:val="24"/>
              </w:rPr>
            </w:pPr>
            <w:r>
              <w:rPr>
                <w:rFonts w:ascii="宋体" w:hAnsi="宋体" w:cs="Calibri" w:hint="eastAsia"/>
                <w:color w:val="000000"/>
                <w:sz w:val="24"/>
                <w:szCs w:val="24"/>
              </w:rPr>
              <w:t>10.1.2</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spacing w:line="460" w:lineRule="exact"/>
              <w:contextualSpacing/>
              <w:rPr>
                <w:rFonts w:ascii="宋体" w:hAnsi="宋体" w:cs="黑体"/>
                <w:kern w:val="0"/>
                <w:sz w:val="24"/>
                <w:szCs w:val="24"/>
              </w:rPr>
            </w:pPr>
            <w:r>
              <w:rPr>
                <w:rFonts w:ascii="宋体" w:hAnsi="宋体" w:cs="Calibri" w:hint="eastAsia"/>
                <w:color w:val="000000"/>
                <w:sz w:val="24"/>
                <w:szCs w:val="24"/>
              </w:rPr>
              <w:t>不良行为记录</w:t>
            </w:r>
          </w:p>
        </w:tc>
        <w:tc>
          <w:tcPr>
            <w:tcW w:w="6378" w:type="dxa"/>
            <w:tcBorders>
              <w:top w:val="single" w:sz="4" w:space="0" w:color="auto"/>
              <w:left w:val="nil"/>
              <w:bottom w:val="single" w:sz="4" w:space="0" w:color="auto"/>
              <w:right w:val="single" w:sz="4" w:space="0" w:color="auto"/>
            </w:tcBorders>
            <w:vAlign w:val="center"/>
          </w:tcPr>
          <w:p w:rsidR="007B4FE6" w:rsidRDefault="00F218BC">
            <w:pPr>
              <w:spacing w:line="460" w:lineRule="exact"/>
              <w:contextualSpacing/>
              <w:rPr>
                <w:rFonts w:ascii="仿宋_GB2312" w:hAnsi="仿宋_GB2312" w:cs="Calibri" w:hint="eastAsia"/>
                <w:color w:val="000000"/>
                <w:sz w:val="24"/>
                <w:szCs w:val="24"/>
                <w:shd w:val="clear" w:color="auto" w:fill="FFFFFF"/>
              </w:rPr>
            </w:pPr>
            <w:r>
              <w:rPr>
                <w:rFonts w:ascii="宋体" w:hAnsi="宋体" w:cs="Calibri" w:hint="eastAsia"/>
                <w:sz w:val="24"/>
                <w:szCs w:val="24"/>
              </w:rPr>
              <w:t>投标人因质量、安全事故、拖欠农民工工资及招标投标中出具虚假资料等受到县级以上建设行政主管部门或招投标监督部门查实和行政处罚，形成的不良记录。</w:t>
            </w:r>
          </w:p>
        </w:tc>
      </w:tr>
      <w:tr w:rsidR="007B4FE6">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460" w:lineRule="exact"/>
              <w:contextualSpacing/>
              <w:jc w:val="center"/>
              <w:rPr>
                <w:color w:val="000000"/>
                <w:sz w:val="24"/>
                <w:szCs w:val="24"/>
              </w:rPr>
            </w:pPr>
            <w:r>
              <w:rPr>
                <w:rFonts w:ascii="宋体" w:hAnsi="宋体" w:cs="Calibri" w:hint="eastAsia"/>
                <w:color w:val="000000"/>
                <w:sz w:val="24"/>
                <w:szCs w:val="24"/>
              </w:rPr>
              <w:t>10.2</w:t>
            </w:r>
          </w:p>
        </w:tc>
        <w:tc>
          <w:tcPr>
            <w:tcW w:w="1235"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center"/>
              <w:rPr>
                <w:color w:val="000000"/>
                <w:sz w:val="24"/>
                <w:szCs w:val="24"/>
              </w:rPr>
            </w:pPr>
            <w:r>
              <w:rPr>
                <w:rFonts w:ascii="宋体" w:hAnsi="宋体" w:cs="黑体" w:hint="eastAsia"/>
                <w:kern w:val="0"/>
                <w:sz w:val="24"/>
                <w:szCs w:val="24"/>
              </w:rPr>
              <w:t>招标控制价</w:t>
            </w:r>
          </w:p>
        </w:tc>
        <w:tc>
          <w:tcPr>
            <w:tcW w:w="6378" w:type="dxa"/>
            <w:tcBorders>
              <w:top w:val="single" w:sz="4" w:space="0" w:color="auto"/>
              <w:left w:val="nil"/>
              <w:bottom w:val="single" w:sz="4" w:space="0" w:color="auto"/>
              <w:right w:val="single" w:sz="4" w:space="0" w:color="auto"/>
            </w:tcBorders>
            <w:vAlign w:val="center"/>
          </w:tcPr>
          <w:p w:rsidR="007B4FE6" w:rsidRDefault="00F218BC">
            <w:pPr>
              <w:spacing w:line="460" w:lineRule="exact"/>
              <w:contextualSpacing/>
              <w:outlineLvl w:val="0"/>
              <w:rPr>
                <w:rFonts w:ascii="宋体" w:hAnsi="宋体" w:cs="Calibri"/>
                <w:color w:val="FF0000"/>
                <w:kern w:val="0"/>
                <w:sz w:val="24"/>
                <w:szCs w:val="24"/>
              </w:rPr>
            </w:pPr>
            <w:bookmarkStart w:id="15" w:name="_Toc32423"/>
            <w:r>
              <w:rPr>
                <w:rFonts w:ascii="宋体" w:hAnsi="宋体" w:cs="Calibri" w:hint="eastAsia"/>
                <w:color w:val="FF0000"/>
                <w:kern w:val="0"/>
                <w:sz w:val="24"/>
                <w:szCs w:val="24"/>
              </w:rPr>
              <w:t>招标控制价：</w:t>
            </w:r>
            <w:bookmarkEnd w:id="15"/>
            <w:r>
              <w:rPr>
                <w:rFonts w:ascii="宋体" w:hAnsi="宋体" w:cs="Calibri" w:hint="eastAsia"/>
                <w:color w:val="FF0000"/>
                <w:kern w:val="0"/>
                <w:sz w:val="24"/>
                <w:szCs w:val="24"/>
              </w:rPr>
              <w:t>第一标段：贰佰零柒万零柒元壹角玖分（￥2070007.19）（含安全文明施工费、规费、税金）</w:t>
            </w:r>
          </w:p>
          <w:p w:rsidR="007B4FE6" w:rsidRDefault="00F218BC">
            <w:pPr>
              <w:spacing w:line="460" w:lineRule="exact"/>
              <w:ind w:firstLineChars="200" w:firstLine="480"/>
              <w:contextualSpacing/>
              <w:outlineLvl w:val="0"/>
              <w:rPr>
                <w:rFonts w:ascii="宋体" w:hAnsi="宋体" w:cs="Calibri"/>
                <w:color w:val="FF0000"/>
                <w:kern w:val="0"/>
                <w:sz w:val="24"/>
                <w:szCs w:val="24"/>
              </w:rPr>
            </w:pPr>
            <w:r>
              <w:rPr>
                <w:rFonts w:ascii="宋体" w:hAnsi="宋体" w:cs="Calibri" w:hint="eastAsia"/>
                <w:color w:val="FF0000"/>
                <w:kern w:val="0"/>
                <w:sz w:val="24"/>
                <w:szCs w:val="24"/>
              </w:rPr>
              <w:t>第二标段：捌拾玖万柒仟贰佰伍拾玖元叁角整（￥897259.30）（含安全文明施工费、规费、税金）</w:t>
            </w:r>
          </w:p>
          <w:p w:rsidR="007B4FE6" w:rsidRDefault="00F218BC">
            <w:pPr>
              <w:spacing w:line="460" w:lineRule="exact"/>
              <w:ind w:firstLineChars="200" w:firstLine="482"/>
              <w:contextualSpacing/>
              <w:outlineLvl w:val="0"/>
              <w:rPr>
                <w:rFonts w:ascii="宋体" w:hAnsi="宋体" w:cs="Calibri"/>
                <w:b/>
                <w:bCs/>
                <w:color w:val="000000"/>
                <w:kern w:val="0"/>
                <w:sz w:val="24"/>
                <w:szCs w:val="24"/>
              </w:rPr>
            </w:pPr>
            <w:r>
              <w:rPr>
                <w:rFonts w:ascii="宋体" w:hAnsi="宋体" w:cs="Calibri" w:hint="eastAsia"/>
                <w:b/>
                <w:bCs/>
                <w:color w:val="000000"/>
                <w:kern w:val="0"/>
                <w:sz w:val="24"/>
                <w:szCs w:val="24"/>
              </w:rPr>
              <w:t>招标控制价由招标人依据国家计价规范、《河南省建设工程工程量清单招标控制价管理规定》、河南省现行计价依据的规定编制。</w:t>
            </w:r>
          </w:p>
          <w:p w:rsidR="007B4FE6" w:rsidRDefault="00F218BC">
            <w:pPr>
              <w:spacing w:line="460" w:lineRule="exact"/>
              <w:ind w:firstLineChars="98" w:firstLine="236"/>
              <w:contextualSpacing/>
              <w:outlineLvl w:val="0"/>
              <w:rPr>
                <w:rFonts w:ascii="宋体" w:hAnsi="宋体" w:cs="Calibri"/>
                <w:b/>
                <w:bCs/>
                <w:color w:val="000000"/>
                <w:kern w:val="0"/>
                <w:sz w:val="24"/>
                <w:szCs w:val="24"/>
              </w:rPr>
            </w:pPr>
            <w:bookmarkStart w:id="16" w:name="_Toc13776"/>
            <w:r>
              <w:rPr>
                <w:rFonts w:ascii="宋体" w:hAnsi="宋体" w:cs="Calibri" w:hint="eastAsia"/>
                <w:b/>
                <w:bCs/>
                <w:color w:val="000000"/>
                <w:kern w:val="0"/>
                <w:sz w:val="24"/>
                <w:szCs w:val="24"/>
              </w:rPr>
              <w:t>凡投标人的投标总报价高于招标控制价（不含等于“招标控制价”）的，该投标人的投标文件应予拒绝。</w:t>
            </w:r>
            <w:bookmarkEnd w:id="16"/>
          </w:p>
        </w:tc>
      </w:tr>
      <w:tr w:rsidR="007B4FE6">
        <w:trPr>
          <w:trHeight w:val="341"/>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spacing w:line="460" w:lineRule="exact"/>
              <w:contextualSpacing/>
              <w:rPr>
                <w:sz w:val="24"/>
                <w:szCs w:val="24"/>
              </w:rPr>
            </w:pPr>
            <w:r>
              <w:rPr>
                <w:rFonts w:ascii="宋体" w:hAnsi="宋体" w:cs="Calibri" w:hint="eastAsia"/>
                <w:sz w:val="24"/>
                <w:szCs w:val="24"/>
              </w:rPr>
              <w:t>10.4投标人代表出席开标会</w:t>
            </w:r>
          </w:p>
        </w:tc>
      </w:tr>
      <w:tr w:rsidR="007B4FE6">
        <w:trPr>
          <w:trHeight w:val="523"/>
        </w:trPr>
        <w:tc>
          <w:tcPr>
            <w:tcW w:w="1097" w:type="dxa"/>
            <w:gridSpan w:val="2"/>
            <w:tcBorders>
              <w:top w:val="single" w:sz="4" w:space="0" w:color="auto"/>
              <w:left w:val="single" w:sz="4" w:space="0" w:color="auto"/>
              <w:bottom w:val="single" w:sz="4" w:space="0" w:color="auto"/>
              <w:right w:val="single" w:sz="4" w:space="0" w:color="auto"/>
            </w:tcBorders>
            <w:vAlign w:val="center"/>
          </w:tcPr>
          <w:p w:rsidR="007B4FE6" w:rsidRDefault="007B4FE6">
            <w:pPr>
              <w:autoSpaceDE w:val="0"/>
              <w:autoSpaceDN w:val="0"/>
              <w:spacing w:line="460" w:lineRule="exact"/>
              <w:contextualSpacing/>
              <w:jc w:val="left"/>
              <w:rPr>
                <w:rFonts w:ascii="宋体" w:hAnsi="宋体" w:cs="TimesNewRomanPSMT"/>
                <w:kern w:val="0"/>
                <w:sz w:val="24"/>
                <w:szCs w:val="24"/>
              </w:rPr>
            </w:pPr>
          </w:p>
        </w:tc>
        <w:tc>
          <w:tcPr>
            <w:tcW w:w="7588" w:type="dxa"/>
            <w:gridSpan w:val="4"/>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50" w:firstLine="602"/>
              <w:contextualSpacing/>
              <w:rPr>
                <w:rFonts w:ascii="宋体" w:hAnsi="宋体" w:cs="仿宋_GB2312"/>
                <w:b/>
                <w:bCs/>
                <w:kern w:val="0"/>
                <w:sz w:val="24"/>
                <w:szCs w:val="24"/>
              </w:rPr>
            </w:pPr>
            <w:r>
              <w:rPr>
                <w:rFonts w:ascii="宋体" w:hAnsi="宋体" w:cs="仿宋_GB2312" w:hint="eastAsia"/>
                <w:b/>
                <w:bCs/>
                <w:kern w:val="0"/>
                <w:sz w:val="24"/>
                <w:szCs w:val="24"/>
              </w:rPr>
              <w:t>投标人的法定代表人应持法人代表证明和有效身份证明参加开标会议,委托他人参加的，须持有效委托书原件及身份证原件，委托书应当载明委托事项权限及有效期等主要内容。</w:t>
            </w:r>
          </w:p>
          <w:p w:rsidR="007B4FE6" w:rsidRDefault="00F218BC">
            <w:pPr>
              <w:spacing w:line="440" w:lineRule="exact"/>
              <w:ind w:firstLineChars="250" w:firstLine="602"/>
              <w:contextualSpacing/>
              <w:rPr>
                <w:rFonts w:ascii="宋体" w:hAnsi="宋体" w:cs="仿宋_GB2312"/>
                <w:kern w:val="0"/>
                <w:sz w:val="24"/>
                <w:szCs w:val="24"/>
              </w:rPr>
            </w:pPr>
            <w:r>
              <w:rPr>
                <w:rFonts w:ascii="宋体" w:hAnsi="宋体" w:cs="仿宋_GB2312" w:hint="eastAsia"/>
                <w:b/>
                <w:bCs/>
                <w:kern w:val="0"/>
                <w:sz w:val="24"/>
                <w:szCs w:val="24"/>
              </w:rPr>
              <w:t>法定代表人（或授权委托人）不按规定参加开标会议的视为放弃投标。</w:t>
            </w:r>
          </w:p>
        </w:tc>
      </w:tr>
      <w:tr w:rsidR="007B4FE6">
        <w:trPr>
          <w:trHeight w:val="187"/>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spacing w:line="460" w:lineRule="exact"/>
              <w:contextualSpacing/>
              <w:rPr>
                <w:color w:val="000000"/>
                <w:sz w:val="24"/>
                <w:szCs w:val="24"/>
              </w:rPr>
            </w:pPr>
            <w:r>
              <w:rPr>
                <w:rFonts w:ascii="宋体" w:hAnsi="宋体" w:cs="Calibri" w:hint="eastAsia"/>
                <w:color w:val="000000"/>
                <w:sz w:val="24"/>
                <w:szCs w:val="24"/>
              </w:rPr>
              <w:t>10.5中标公示</w:t>
            </w:r>
          </w:p>
        </w:tc>
      </w:tr>
      <w:tr w:rsidR="007B4FE6">
        <w:trPr>
          <w:trHeight w:val="330"/>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spacing w:line="460" w:lineRule="exact"/>
              <w:contextualSpacing/>
              <w:rPr>
                <w:rFonts w:ascii="宋体" w:hAnsi="宋体" w:cs="Calibri"/>
                <w:sz w:val="24"/>
                <w:szCs w:val="24"/>
              </w:rPr>
            </w:pPr>
            <w:r>
              <w:rPr>
                <w:rFonts w:ascii="宋体" w:hAnsi="宋体" w:cs="Calibri" w:hint="eastAsia"/>
                <w:sz w:val="24"/>
                <w:szCs w:val="24"/>
              </w:rPr>
              <w:t>1、在中标通知书发出前，招标人将中标候选人的情况在《河南省电子招标投标公共服务平台》、《全国公共资源交易平台(河南省</w:t>
            </w:r>
            <w:r>
              <w:rPr>
                <w:rFonts w:ascii="MS Mincho" w:eastAsia="MS Mincho" w:hAnsi="MS Mincho" w:hint="eastAsia"/>
                <w:sz w:val="24"/>
                <w:szCs w:val="24"/>
              </w:rPr>
              <w:t>▪</w:t>
            </w:r>
            <w:r>
              <w:rPr>
                <w:rFonts w:ascii="宋体" w:hAnsi="宋体" w:hint="eastAsia"/>
                <w:sz w:val="24"/>
                <w:szCs w:val="24"/>
              </w:rPr>
              <w:t>许昌市</w:t>
            </w:r>
            <w:r>
              <w:rPr>
                <w:rFonts w:ascii="宋体" w:hAnsi="宋体" w:cs="Calibri" w:hint="eastAsia"/>
                <w:sz w:val="24"/>
                <w:szCs w:val="24"/>
              </w:rPr>
              <w:t>)》和《长葛市人民政府门户网站》予以公示，公示期不少于3日。</w:t>
            </w:r>
          </w:p>
          <w:p w:rsidR="007B4FE6" w:rsidRDefault="00F218BC">
            <w:pPr>
              <w:spacing w:line="460" w:lineRule="exact"/>
              <w:contextualSpacing/>
              <w:rPr>
                <w:rFonts w:ascii="宋体" w:hAnsi="宋体" w:cs="Calibri"/>
                <w:sz w:val="24"/>
                <w:szCs w:val="24"/>
              </w:rPr>
            </w:pPr>
            <w:r>
              <w:rPr>
                <w:rFonts w:ascii="宋体" w:hAnsi="宋体" w:cs="Calibri" w:hint="eastAsia"/>
                <w:sz w:val="24"/>
                <w:szCs w:val="24"/>
              </w:rPr>
              <w:t>2、关于排名第一的中标候选人资格核验：排名第一的中标候选人，应当在评标结果公示期满且无异议后的5个工作日内，其在投标文件中约定的拟任项目经理，持以下证明材料，到项目招标单位接受资格核验：1、注册建造师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w:t>
            </w:r>
            <w:r>
              <w:rPr>
                <w:rFonts w:ascii="宋体" w:hAnsi="宋体" w:cs="Calibri" w:hint="eastAsia"/>
                <w:sz w:val="24"/>
                <w:szCs w:val="24"/>
              </w:rPr>
              <w:lastRenderedPageBreak/>
              <w:t>结果按照相关程序协助招标人发出中标通知书。</w:t>
            </w:r>
          </w:p>
          <w:p w:rsidR="007B4FE6" w:rsidRDefault="00F218BC">
            <w:pPr>
              <w:spacing w:line="460" w:lineRule="exact"/>
              <w:contextualSpacing/>
              <w:rPr>
                <w:rFonts w:ascii="宋体" w:hAnsi="宋体" w:cs="Calibri"/>
                <w:b/>
                <w:bCs/>
                <w:sz w:val="24"/>
                <w:szCs w:val="24"/>
              </w:rPr>
            </w:pPr>
            <w:r>
              <w:rPr>
                <w:rFonts w:ascii="宋体" w:hAnsi="宋体" w:cs="Calibri" w:hint="eastAsia"/>
                <w:b/>
                <w:bCs/>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7B4FE6" w:rsidRDefault="00F218BC">
            <w:pPr>
              <w:spacing w:line="460" w:lineRule="exact"/>
              <w:contextualSpacing/>
              <w:rPr>
                <w:b/>
                <w:bCs/>
                <w:sz w:val="24"/>
                <w:szCs w:val="24"/>
              </w:rPr>
            </w:pPr>
            <w:r>
              <w:rPr>
                <w:rFonts w:ascii="宋体" w:hAnsi="宋体" w:cs="Calibri" w:hint="eastAsia"/>
                <w:b/>
                <w:bCs/>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7B4FE6">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spacing w:line="460" w:lineRule="exact"/>
              <w:ind w:left="240" w:hangingChars="100" w:hanging="240"/>
              <w:contextualSpacing/>
              <w:rPr>
                <w:color w:val="000000"/>
                <w:sz w:val="24"/>
                <w:szCs w:val="24"/>
              </w:rPr>
            </w:pPr>
            <w:r>
              <w:rPr>
                <w:rFonts w:ascii="宋体" w:hAnsi="宋体" w:cs="Calibri" w:hint="eastAsia"/>
                <w:color w:val="000000"/>
                <w:sz w:val="24"/>
                <w:szCs w:val="24"/>
              </w:rPr>
              <w:lastRenderedPageBreak/>
              <w:t>10.6知识产权</w:t>
            </w:r>
          </w:p>
        </w:tc>
      </w:tr>
      <w:tr w:rsidR="007B4FE6">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spacing w:line="460" w:lineRule="exact"/>
              <w:contextualSpacing/>
              <w:rPr>
                <w:color w:val="000000"/>
                <w:sz w:val="24"/>
                <w:szCs w:val="24"/>
              </w:rPr>
            </w:pPr>
            <w:r>
              <w:rPr>
                <w:rFonts w:ascii="宋体" w:hAnsi="宋体" w:cs="Calibri" w:hint="eastAsia"/>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7B4FE6">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spacing w:line="460" w:lineRule="exact"/>
              <w:contextualSpacing/>
              <w:rPr>
                <w:color w:val="000000"/>
                <w:sz w:val="24"/>
                <w:szCs w:val="24"/>
              </w:rPr>
            </w:pPr>
            <w:r>
              <w:rPr>
                <w:rFonts w:ascii="宋体" w:hAnsi="宋体" w:cs="Calibri" w:hint="eastAsia"/>
                <w:color w:val="000000"/>
                <w:sz w:val="24"/>
                <w:szCs w:val="24"/>
              </w:rPr>
              <w:t>10.7重新招标的其他情形</w:t>
            </w:r>
          </w:p>
        </w:tc>
      </w:tr>
      <w:tr w:rsidR="007B4FE6">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spacing w:line="440" w:lineRule="exact"/>
              <w:contextualSpacing/>
              <w:rPr>
                <w:color w:val="000000"/>
                <w:sz w:val="24"/>
                <w:szCs w:val="24"/>
              </w:rPr>
            </w:pPr>
            <w:r>
              <w:rPr>
                <w:rFonts w:ascii="宋体" w:hAnsi="宋体" w:cs="Calibri" w:hint="eastAsia"/>
                <w:color w:val="000000"/>
                <w:sz w:val="24"/>
                <w:szCs w:val="24"/>
              </w:rPr>
              <w:t>除投标人须知正文第</w:t>
            </w:r>
            <w:r>
              <w:rPr>
                <w:rFonts w:cs="Calibri" w:hint="eastAsia"/>
                <w:color w:val="000000"/>
                <w:sz w:val="24"/>
                <w:szCs w:val="24"/>
              </w:rPr>
              <w:t>8</w:t>
            </w:r>
            <w:r>
              <w:rPr>
                <w:rFonts w:ascii="宋体" w:hAnsi="宋体" w:cs="Calibri" w:hint="eastAsia"/>
                <w:color w:val="000000"/>
                <w:sz w:val="24"/>
                <w:szCs w:val="24"/>
              </w:rPr>
              <w:t>条规定的情形外，除非已经产生中标候选人，在投标有效期内同意延长投标有效期的投标人少于三个的， 招标人应当依法重新招标。</w:t>
            </w:r>
          </w:p>
        </w:tc>
      </w:tr>
      <w:tr w:rsidR="007B4FE6">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spacing w:line="440" w:lineRule="exact"/>
              <w:ind w:left="240" w:hanging="240"/>
              <w:contextualSpacing/>
              <w:rPr>
                <w:color w:val="000000"/>
                <w:sz w:val="24"/>
                <w:szCs w:val="24"/>
              </w:rPr>
            </w:pPr>
            <w:r>
              <w:rPr>
                <w:rFonts w:ascii="宋体" w:hAnsi="宋体" w:cs="Calibri" w:hint="eastAsia"/>
                <w:color w:val="000000"/>
                <w:sz w:val="24"/>
                <w:szCs w:val="24"/>
              </w:rPr>
              <w:t>10.8同义词语</w:t>
            </w:r>
          </w:p>
        </w:tc>
      </w:tr>
      <w:tr w:rsidR="007B4FE6">
        <w:trPr>
          <w:trHeight w:val="558"/>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spacing w:line="440" w:lineRule="exact"/>
              <w:contextualSpacing/>
              <w:rPr>
                <w:color w:val="000000"/>
                <w:sz w:val="24"/>
                <w:szCs w:val="24"/>
              </w:rPr>
            </w:pPr>
            <w:r>
              <w:rPr>
                <w:rFonts w:ascii="宋体" w:hAnsi="宋体" w:cs="Calibri" w:hint="eastAsia"/>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rsidR="007B4FE6">
        <w:trPr>
          <w:trHeight w:val="209"/>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spacing w:line="460" w:lineRule="exact"/>
              <w:ind w:left="240" w:hangingChars="100" w:hanging="240"/>
              <w:contextualSpacing/>
              <w:rPr>
                <w:color w:val="000000"/>
                <w:sz w:val="24"/>
                <w:szCs w:val="24"/>
              </w:rPr>
            </w:pPr>
            <w:r>
              <w:rPr>
                <w:rFonts w:ascii="宋体" w:hAnsi="宋体" w:cs="Calibri" w:hint="eastAsia"/>
                <w:color w:val="000000"/>
                <w:sz w:val="24"/>
                <w:szCs w:val="24"/>
              </w:rPr>
              <w:t>10.9监  督</w:t>
            </w:r>
          </w:p>
        </w:tc>
      </w:tr>
      <w:tr w:rsidR="007B4FE6">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spacing w:line="460" w:lineRule="exact"/>
              <w:contextualSpacing/>
              <w:rPr>
                <w:color w:val="000000"/>
                <w:sz w:val="24"/>
                <w:szCs w:val="24"/>
              </w:rPr>
            </w:pPr>
            <w:r>
              <w:rPr>
                <w:rFonts w:ascii="宋体" w:hAnsi="宋体" w:cs="Calibri" w:hint="eastAsia"/>
                <w:color w:val="000000"/>
                <w:sz w:val="24"/>
                <w:szCs w:val="24"/>
              </w:rPr>
              <w:t>本项目的招标投标活动及其相关当事人应当接受有管辖权的招标投标行政监督部门依法实施的监督。</w:t>
            </w:r>
          </w:p>
        </w:tc>
      </w:tr>
      <w:tr w:rsidR="007B4FE6">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spacing w:line="460" w:lineRule="exact"/>
              <w:ind w:left="240" w:hangingChars="100" w:hanging="240"/>
              <w:contextualSpacing/>
              <w:rPr>
                <w:color w:val="000000"/>
                <w:sz w:val="24"/>
                <w:szCs w:val="24"/>
              </w:rPr>
            </w:pPr>
            <w:r>
              <w:rPr>
                <w:rFonts w:ascii="宋体" w:hAnsi="宋体" w:cs="Calibri" w:hint="eastAsia"/>
                <w:color w:val="000000"/>
                <w:sz w:val="24"/>
                <w:szCs w:val="24"/>
              </w:rPr>
              <w:t>10.10解释权</w:t>
            </w:r>
          </w:p>
        </w:tc>
      </w:tr>
      <w:tr w:rsidR="007B4FE6">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spacing w:line="460" w:lineRule="exact"/>
              <w:contextualSpacing/>
              <w:rPr>
                <w:color w:val="000000"/>
                <w:sz w:val="24"/>
                <w:szCs w:val="24"/>
              </w:rPr>
            </w:pPr>
            <w:r>
              <w:rPr>
                <w:rFonts w:ascii="宋体" w:hAnsi="宋体" w:cs="Calibri" w:hint="eastAsia"/>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w:t>
            </w:r>
            <w:r>
              <w:rPr>
                <w:rFonts w:ascii="宋体" w:hAnsi="宋体" w:cs="Calibri" w:hint="eastAsia"/>
                <w:color w:val="000000"/>
                <w:sz w:val="24"/>
                <w:szCs w:val="24"/>
              </w:rPr>
              <w:lastRenderedPageBreak/>
              <w:t>者为准；同一组成文件不同版本之间有不一致的，以形成时间在后者为准。按本款前述规定仍不能形成结论的，由招标人负责解释。</w:t>
            </w:r>
          </w:p>
        </w:tc>
      </w:tr>
      <w:tr w:rsidR="007B4FE6">
        <w:trPr>
          <w:trHeight w:val="305"/>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left"/>
              <w:rPr>
                <w:sz w:val="24"/>
                <w:szCs w:val="24"/>
              </w:rPr>
            </w:pPr>
            <w:r>
              <w:rPr>
                <w:rFonts w:ascii="宋体" w:hAnsi="宋体" w:cs="Calibri" w:hint="eastAsia"/>
                <w:sz w:val="24"/>
                <w:szCs w:val="24"/>
              </w:rPr>
              <w:lastRenderedPageBreak/>
              <w:t>10.11</w:t>
            </w:r>
            <w:r>
              <w:rPr>
                <w:rFonts w:ascii="宋体" w:hAnsi="宋体" w:cs="Calibri" w:hint="eastAsia"/>
                <w:kern w:val="0"/>
                <w:sz w:val="24"/>
                <w:szCs w:val="24"/>
              </w:rPr>
              <w:t>投标文件的拒收</w:t>
            </w:r>
          </w:p>
        </w:tc>
      </w:tr>
      <w:tr w:rsidR="007B4FE6">
        <w:trPr>
          <w:trHeight w:val="612"/>
        </w:trPr>
        <w:tc>
          <w:tcPr>
            <w:tcW w:w="1139" w:type="dxa"/>
            <w:gridSpan w:val="3"/>
            <w:tcBorders>
              <w:top w:val="single" w:sz="4" w:space="0" w:color="auto"/>
              <w:left w:val="single" w:sz="4" w:space="0" w:color="auto"/>
              <w:bottom w:val="single" w:sz="4" w:space="0" w:color="auto"/>
              <w:right w:val="single" w:sz="4" w:space="0" w:color="auto"/>
            </w:tcBorders>
            <w:vAlign w:val="center"/>
          </w:tcPr>
          <w:p w:rsidR="007B4FE6" w:rsidRDefault="007B4FE6">
            <w:pPr>
              <w:spacing w:line="460" w:lineRule="exact"/>
              <w:contextualSpacing/>
              <w:rPr>
                <w:sz w:val="24"/>
                <w:szCs w:val="24"/>
              </w:rPr>
            </w:pPr>
          </w:p>
        </w:tc>
        <w:tc>
          <w:tcPr>
            <w:tcW w:w="7546" w:type="dxa"/>
            <w:gridSpan w:val="3"/>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60" w:lineRule="exact"/>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1、逾期送达的或未按照招标文件要求密封的纸质投标文件、及仅提供纸质投标文件的，招标人不予受理；</w:t>
            </w:r>
          </w:p>
          <w:p w:rsidR="007B4FE6" w:rsidRDefault="00F218BC">
            <w:pPr>
              <w:autoSpaceDE w:val="0"/>
              <w:autoSpaceDN w:val="0"/>
              <w:spacing w:line="460" w:lineRule="exact"/>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2、未按招标文件要求缴纳投标</w:t>
            </w:r>
            <w:r>
              <w:rPr>
                <w:rFonts w:ascii="宋体" w:hAnsi="宋体" w:hint="eastAsia"/>
                <w:sz w:val="24"/>
                <w:szCs w:val="24"/>
              </w:rPr>
              <w:t>保证金</w:t>
            </w:r>
            <w:r>
              <w:rPr>
                <w:rFonts w:ascii="新宋体" w:eastAsia="新宋体" w:hAnsi="新宋体" w:hint="eastAsia"/>
                <w:kern w:val="0"/>
                <w:sz w:val="24"/>
                <w:szCs w:val="24"/>
              </w:rPr>
              <w:t>的；</w:t>
            </w:r>
          </w:p>
          <w:p w:rsidR="007B4FE6" w:rsidRDefault="00F218BC">
            <w:pPr>
              <w:autoSpaceDE w:val="0"/>
              <w:autoSpaceDN w:val="0"/>
              <w:spacing w:line="460" w:lineRule="exact"/>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3、开标时，法定代表人或其授权委托人（持有效的授权委托书）未携带本人身份证到开标现场并签到的。</w:t>
            </w:r>
          </w:p>
        </w:tc>
      </w:tr>
      <w:tr w:rsidR="007B4FE6">
        <w:trPr>
          <w:trHeight w:val="277"/>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left"/>
              <w:outlineLvl w:val="0"/>
              <w:rPr>
                <w:rFonts w:ascii="新宋体" w:eastAsia="新宋体" w:hAnsi="新宋体"/>
                <w:kern w:val="0"/>
                <w:sz w:val="24"/>
                <w:szCs w:val="24"/>
              </w:rPr>
            </w:pPr>
            <w:bookmarkStart w:id="17" w:name="_Toc464824557"/>
            <w:r>
              <w:rPr>
                <w:rFonts w:ascii="新宋体" w:eastAsia="新宋体" w:hAnsi="新宋体" w:hint="eastAsia"/>
                <w:kern w:val="0"/>
                <w:sz w:val="24"/>
                <w:szCs w:val="24"/>
              </w:rPr>
              <w:t>10.12招标代理费</w:t>
            </w:r>
            <w:bookmarkEnd w:id="17"/>
          </w:p>
        </w:tc>
      </w:tr>
      <w:tr w:rsidR="007B4FE6">
        <w:trPr>
          <w:trHeight w:val="17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left"/>
              <w:outlineLvl w:val="0"/>
              <w:rPr>
                <w:rFonts w:ascii="新宋体" w:eastAsia="新宋体" w:hAnsi="新宋体"/>
                <w:kern w:val="0"/>
                <w:sz w:val="24"/>
                <w:szCs w:val="24"/>
              </w:rPr>
            </w:pPr>
            <w:bookmarkStart w:id="18" w:name="_Toc5119"/>
            <w:r>
              <w:rPr>
                <w:sz w:val="24"/>
                <w:szCs w:val="24"/>
              </w:rPr>
              <w:t>由</w:t>
            </w:r>
            <w:bookmarkEnd w:id="18"/>
            <w:r>
              <w:rPr>
                <w:rFonts w:ascii="宋体" w:hAnsi="宋体" w:cs="Calibri" w:hint="eastAsia"/>
                <w:sz w:val="24"/>
                <w:szCs w:val="24"/>
              </w:rPr>
              <w:t>中标</w:t>
            </w:r>
            <w:r>
              <w:rPr>
                <w:sz w:val="24"/>
                <w:szCs w:val="24"/>
              </w:rPr>
              <w:t>人</w:t>
            </w:r>
            <w:r>
              <w:rPr>
                <w:rFonts w:ascii="宋体" w:hAnsi="宋体" w:cs="Calibri" w:hint="eastAsia"/>
                <w:sz w:val="24"/>
                <w:szCs w:val="24"/>
              </w:rPr>
              <w:t>向招标代理机构</w:t>
            </w:r>
            <w:r>
              <w:rPr>
                <w:sz w:val="24"/>
                <w:szCs w:val="24"/>
              </w:rPr>
              <w:t>支付</w:t>
            </w:r>
            <w:r>
              <w:rPr>
                <w:rFonts w:ascii="宋体" w:hAnsi="宋体" w:cs="Calibri" w:hint="eastAsia"/>
                <w:sz w:val="24"/>
                <w:szCs w:val="24"/>
              </w:rPr>
              <w:t>服务费及相关费用</w:t>
            </w:r>
            <w:r>
              <w:rPr>
                <w:sz w:val="24"/>
                <w:szCs w:val="24"/>
              </w:rPr>
              <w:t>。</w:t>
            </w:r>
          </w:p>
        </w:tc>
      </w:tr>
      <w:tr w:rsidR="007B4FE6">
        <w:trPr>
          <w:trHeight w:val="103"/>
        </w:trPr>
        <w:tc>
          <w:tcPr>
            <w:tcW w:w="8685" w:type="dxa"/>
            <w:gridSpan w:val="6"/>
            <w:tcBorders>
              <w:top w:val="single" w:sz="4" w:space="0" w:color="auto"/>
              <w:left w:val="single" w:sz="4" w:space="0" w:color="auto"/>
              <w:bottom w:val="single" w:sz="4" w:space="0" w:color="auto"/>
              <w:right w:val="single" w:sz="4" w:space="0" w:color="auto"/>
            </w:tcBorders>
          </w:tcPr>
          <w:p w:rsidR="007B4FE6" w:rsidRDefault="00F218BC">
            <w:pPr>
              <w:autoSpaceDE w:val="0"/>
              <w:autoSpaceDN w:val="0"/>
              <w:spacing w:line="460" w:lineRule="exact"/>
              <w:contextualSpacing/>
              <w:jc w:val="left"/>
              <w:outlineLvl w:val="0"/>
              <w:rPr>
                <w:rFonts w:ascii="新宋体" w:eastAsia="新宋体" w:hAnsi="新宋体"/>
                <w:kern w:val="0"/>
                <w:sz w:val="24"/>
                <w:szCs w:val="24"/>
              </w:rPr>
            </w:pPr>
            <w:bookmarkStart w:id="19" w:name="_Toc464824559"/>
            <w:r>
              <w:rPr>
                <w:rFonts w:ascii="新宋体" w:eastAsia="新宋体" w:hAnsi="新宋体" w:cs="Calibri" w:hint="eastAsia"/>
                <w:sz w:val="24"/>
                <w:szCs w:val="24"/>
              </w:rPr>
              <w:t>10.13招标文件费</w:t>
            </w:r>
            <w:bookmarkEnd w:id="19"/>
            <w:r>
              <w:rPr>
                <w:rFonts w:ascii="新宋体" w:eastAsia="新宋体" w:hAnsi="新宋体" w:cs="Calibri" w:hint="eastAsia"/>
                <w:sz w:val="24"/>
                <w:szCs w:val="24"/>
              </w:rPr>
              <w:t>用</w:t>
            </w:r>
          </w:p>
        </w:tc>
      </w:tr>
      <w:tr w:rsidR="007B4FE6">
        <w:trPr>
          <w:trHeight w:val="103"/>
        </w:trPr>
        <w:tc>
          <w:tcPr>
            <w:tcW w:w="1139" w:type="dxa"/>
            <w:gridSpan w:val="3"/>
            <w:tcBorders>
              <w:top w:val="single" w:sz="4" w:space="0" w:color="auto"/>
              <w:left w:val="single" w:sz="4" w:space="0" w:color="auto"/>
              <w:bottom w:val="single" w:sz="4" w:space="0" w:color="auto"/>
              <w:right w:val="single" w:sz="4" w:space="0" w:color="auto"/>
            </w:tcBorders>
            <w:vAlign w:val="center"/>
          </w:tcPr>
          <w:p w:rsidR="007B4FE6" w:rsidRDefault="007B4FE6">
            <w:pPr>
              <w:spacing w:line="460" w:lineRule="exact"/>
              <w:contextualSpacing/>
              <w:rPr>
                <w:rFonts w:ascii="宋体" w:hAnsi="宋体" w:cs="Calibri"/>
                <w:sz w:val="24"/>
                <w:szCs w:val="24"/>
              </w:rPr>
            </w:pPr>
          </w:p>
        </w:tc>
        <w:tc>
          <w:tcPr>
            <w:tcW w:w="7546" w:type="dxa"/>
            <w:gridSpan w:val="3"/>
            <w:tcBorders>
              <w:top w:val="single" w:sz="4" w:space="0" w:color="auto"/>
              <w:left w:val="nil"/>
              <w:bottom w:val="single" w:sz="4" w:space="0" w:color="auto"/>
              <w:right w:val="single" w:sz="4" w:space="0" w:color="auto"/>
            </w:tcBorders>
          </w:tcPr>
          <w:p w:rsidR="007B4FE6" w:rsidRDefault="00F218BC">
            <w:pPr>
              <w:autoSpaceDE w:val="0"/>
              <w:autoSpaceDN w:val="0"/>
              <w:spacing w:line="460" w:lineRule="exact"/>
              <w:contextualSpacing/>
              <w:jc w:val="left"/>
              <w:outlineLvl w:val="0"/>
              <w:rPr>
                <w:rFonts w:ascii="宋体" w:hAnsi="宋体" w:cs="Calibri"/>
                <w:sz w:val="24"/>
                <w:szCs w:val="24"/>
              </w:rPr>
            </w:pPr>
            <w:bookmarkStart w:id="20" w:name="_Toc464824560"/>
            <w:r>
              <w:rPr>
                <w:rFonts w:ascii="宋体" w:hAnsi="宋体" w:cs="Calibri" w:hint="eastAsia"/>
                <w:sz w:val="24"/>
                <w:szCs w:val="24"/>
              </w:rPr>
              <w:t>1、招标文件费用</w:t>
            </w:r>
            <w:bookmarkEnd w:id="20"/>
            <w:r>
              <w:rPr>
                <w:rFonts w:ascii="宋体" w:hAnsi="宋体" w:cs="Calibri" w:hint="eastAsia"/>
                <w:sz w:val="24"/>
                <w:szCs w:val="24"/>
              </w:rPr>
              <w:t>300元/套 ，售后不退；</w:t>
            </w:r>
          </w:p>
          <w:p w:rsidR="007B4FE6" w:rsidRDefault="00F218BC">
            <w:pPr>
              <w:autoSpaceDE w:val="0"/>
              <w:autoSpaceDN w:val="0"/>
              <w:spacing w:line="460" w:lineRule="exact"/>
              <w:contextualSpacing/>
              <w:jc w:val="left"/>
              <w:outlineLvl w:val="0"/>
              <w:rPr>
                <w:rFonts w:ascii="宋体" w:hAnsi="宋体" w:cs="Calibri"/>
                <w:sz w:val="24"/>
                <w:szCs w:val="24"/>
              </w:rPr>
            </w:pPr>
            <w:bookmarkStart w:id="21" w:name="_Toc464824561"/>
            <w:r>
              <w:rPr>
                <w:rFonts w:ascii="宋体" w:hAnsi="宋体" w:cs="Calibri" w:hint="eastAsia"/>
                <w:sz w:val="24"/>
                <w:szCs w:val="24"/>
              </w:rPr>
              <w:t>2</w:t>
            </w:r>
            <w:bookmarkEnd w:id="21"/>
            <w:r>
              <w:rPr>
                <w:rFonts w:ascii="宋体" w:hAnsi="宋体" w:cs="Calibri" w:hint="eastAsia"/>
                <w:sz w:val="24"/>
                <w:szCs w:val="24"/>
              </w:rPr>
              <w:t>、投标人在递交纸质投标文件时交纳招标文件费用。</w:t>
            </w:r>
          </w:p>
        </w:tc>
      </w:tr>
      <w:tr w:rsidR="007B4FE6">
        <w:trPr>
          <w:trHeight w:val="274"/>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left"/>
              <w:outlineLvl w:val="0"/>
              <w:rPr>
                <w:rFonts w:ascii="宋体" w:hAnsi="宋体" w:cs="仿宋_GB2312"/>
                <w:b/>
                <w:bCs/>
                <w:kern w:val="0"/>
                <w:sz w:val="24"/>
                <w:szCs w:val="24"/>
              </w:rPr>
            </w:pPr>
            <w:bookmarkStart w:id="22" w:name="_Toc397507523"/>
            <w:r>
              <w:rPr>
                <w:rFonts w:ascii="宋体" w:hAnsi="宋体" w:cs="仿宋_GB2312" w:hint="eastAsia"/>
                <w:b/>
                <w:bCs/>
                <w:kern w:val="0"/>
                <w:sz w:val="24"/>
                <w:szCs w:val="24"/>
              </w:rPr>
              <w:t xml:space="preserve">10.14 </w:t>
            </w:r>
            <w:bookmarkEnd w:id="22"/>
            <w:r>
              <w:rPr>
                <w:rFonts w:ascii="宋体" w:hAnsi="宋体" w:cs="Calibri" w:hint="eastAsia"/>
                <w:b/>
                <w:bCs/>
                <w:sz w:val="24"/>
                <w:szCs w:val="24"/>
              </w:rPr>
              <w:t>履约担保</w:t>
            </w:r>
          </w:p>
        </w:tc>
      </w:tr>
      <w:tr w:rsidR="007B4FE6">
        <w:trPr>
          <w:trHeight w:val="274"/>
        </w:trPr>
        <w:tc>
          <w:tcPr>
            <w:tcW w:w="1342" w:type="dxa"/>
            <w:gridSpan w:val="4"/>
            <w:tcBorders>
              <w:top w:val="single" w:sz="4" w:space="0" w:color="auto"/>
              <w:left w:val="single" w:sz="4" w:space="0" w:color="auto"/>
              <w:bottom w:val="single" w:sz="4" w:space="0" w:color="auto"/>
              <w:right w:val="single" w:sz="4" w:space="0" w:color="auto"/>
            </w:tcBorders>
            <w:vAlign w:val="center"/>
          </w:tcPr>
          <w:p w:rsidR="007B4FE6" w:rsidRDefault="007B4FE6">
            <w:pPr>
              <w:spacing w:line="460" w:lineRule="exact"/>
              <w:contextualSpacing/>
              <w:rPr>
                <w:b/>
                <w:bCs/>
                <w:color w:val="FF0000"/>
                <w:sz w:val="24"/>
                <w:szCs w:val="24"/>
              </w:rPr>
            </w:pPr>
          </w:p>
        </w:tc>
        <w:tc>
          <w:tcPr>
            <w:tcW w:w="7343" w:type="dxa"/>
            <w:gridSpan w:val="2"/>
            <w:tcBorders>
              <w:top w:val="single" w:sz="4" w:space="0" w:color="auto"/>
              <w:left w:val="nil"/>
              <w:bottom w:val="single" w:sz="4" w:space="0" w:color="auto"/>
              <w:right w:val="single" w:sz="4" w:space="0" w:color="auto"/>
            </w:tcBorders>
          </w:tcPr>
          <w:p w:rsidR="007B4FE6" w:rsidRDefault="00F218BC">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开户行：中国工商银行股份有限公司长葛支行</w:t>
            </w:r>
          </w:p>
          <w:p w:rsidR="007B4FE6" w:rsidRDefault="00F218BC">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户  名：长葛市公共资源交易中心</w:t>
            </w:r>
          </w:p>
          <w:p w:rsidR="007B4FE6" w:rsidRDefault="00F218BC">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账  号：1708026029200151795</w:t>
            </w:r>
          </w:p>
          <w:p w:rsidR="007B4FE6" w:rsidRDefault="00F218BC">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履约担保的金额：中标金额的10%</w:t>
            </w:r>
          </w:p>
          <w:p w:rsidR="007B4FE6" w:rsidRDefault="00F218BC">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中标人无正当理由不与招标人订立合同，在签订合同时向招标人提出附加条件，或者不按照招标文件要求提交履约担保的，取消其中标资格，投标保证金不予退还。</w:t>
            </w:r>
          </w:p>
          <w:p w:rsidR="007B4FE6" w:rsidRDefault="00F218BC">
            <w:pPr>
              <w:autoSpaceDE w:val="0"/>
              <w:autoSpaceDN w:val="0"/>
              <w:spacing w:line="460" w:lineRule="exact"/>
              <w:contextualSpacing/>
              <w:jc w:val="left"/>
              <w:outlineLvl w:val="0"/>
              <w:rPr>
                <w:rFonts w:ascii="宋体" w:hAnsi="宋体" w:cs="仿宋_GB2312"/>
                <w:b/>
                <w:bCs/>
                <w:color w:val="FF0000"/>
                <w:kern w:val="0"/>
                <w:sz w:val="24"/>
                <w:szCs w:val="24"/>
              </w:rPr>
            </w:pPr>
            <w:r>
              <w:rPr>
                <w:rFonts w:ascii="宋体" w:hAnsi="宋体" w:cs="仿宋_GB2312" w:hint="eastAsia"/>
                <w:b/>
                <w:bCs/>
                <w:kern w:val="0"/>
                <w:sz w:val="24"/>
                <w:szCs w:val="24"/>
              </w:rPr>
              <w:t>注：履约担保缴纳时需备注项目编号：长交建【2019】GZ</w:t>
            </w:r>
            <w:r>
              <w:rPr>
                <w:rFonts w:ascii="宋体" w:hAnsi="宋体" w:cs="仿宋_GB2312" w:hint="eastAsia"/>
                <w:b/>
                <w:bCs/>
                <w:kern w:val="0"/>
                <w:sz w:val="24"/>
                <w:szCs w:val="24"/>
                <w:u w:val="single"/>
              </w:rPr>
              <w:t xml:space="preserve"> </w:t>
            </w:r>
            <w:r w:rsidR="0070697B">
              <w:rPr>
                <w:rFonts w:ascii="宋体" w:hAnsi="宋体" w:cs="仿宋_GB2312" w:hint="eastAsia"/>
                <w:b/>
                <w:bCs/>
                <w:kern w:val="0"/>
                <w:sz w:val="24"/>
                <w:szCs w:val="24"/>
                <w:u w:val="single"/>
              </w:rPr>
              <w:t>176</w:t>
            </w:r>
            <w:r>
              <w:rPr>
                <w:rFonts w:ascii="宋体" w:hAnsi="宋体" w:cs="仿宋_GB2312" w:hint="eastAsia"/>
                <w:b/>
                <w:bCs/>
                <w:kern w:val="0"/>
                <w:sz w:val="24"/>
                <w:szCs w:val="24"/>
                <w:u w:val="single"/>
              </w:rPr>
              <w:t xml:space="preserve"> </w:t>
            </w:r>
            <w:r>
              <w:rPr>
                <w:rFonts w:ascii="宋体" w:hAnsi="宋体" w:cs="仿宋_GB2312" w:hint="eastAsia"/>
                <w:b/>
                <w:bCs/>
                <w:kern w:val="0"/>
                <w:sz w:val="24"/>
                <w:szCs w:val="24"/>
              </w:rPr>
              <w:t>号</w:t>
            </w:r>
            <w:r>
              <w:rPr>
                <w:rFonts w:ascii="宋体" w:hAnsi="宋体" w:cs="仿宋_GB2312" w:hint="eastAsia"/>
                <w:b/>
                <w:bCs/>
                <w:kern w:val="0"/>
                <w:sz w:val="24"/>
                <w:szCs w:val="24"/>
                <w:u w:val="single"/>
              </w:rPr>
              <w:t>  </w:t>
            </w:r>
            <w:r>
              <w:rPr>
                <w:rFonts w:ascii="宋体" w:hAnsi="宋体" w:cs="仿宋_GB2312" w:hint="eastAsia"/>
                <w:b/>
                <w:bCs/>
                <w:kern w:val="0"/>
                <w:sz w:val="24"/>
                <w:szCs w:val="24"/>
              </w:rPr>
              <w:t>标段</w:t>
            </w:r>
          </w:p>
        </w:tc>
      </w:tr>
      <w:tr w:rsidR="007B4FE6">
        <w:trPr>
          <w:trHeight w:val="405"/>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b/>
                <w:bCs/>
                <w:kern w:val="0"/>
                <w:sz w:val="24"/>
                <w:szCs w:val="24"/>
              </w:rPr>
              <w:t>10.15招标人、投标人不得有下列行为：</w:t>
            </w:r>
          </w:p>
        </w:tc>
      </w:tr>
      <w:tr w:rsidR="007B4FE6">
        <w:trPr>
          <w:trHeight w:val="475"/>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 xml:space="preserve">《中华人民共和国招标投标法》第三十二条： </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b/>
                <w:bCs/>
                <w:kern w:val="0"/>
                <w:sz w:val="24"/>
                <w:szCs w:val="24"/>
              </w:rPr>
              <w:t>《中华人民共和国招标投标法》第三十三条：</w:t>
            </w:r>
            <w:r>
              <w:rPr>
                <w:rFonts w:ascii="宋体" w:hAnsi="宋体" w:cs="仿宋_GB2312" w:hint="eastAsia"/>
                <w:kern w:val="0"/>
                <w:sz w:val="24"/>
                <w:szCs w:val="24"/>
              </w:rPr>
              <w:t>投标人不得以低于成本的报价竞标，</w:t>
            </w:r>
            <w:r>
              <w:rPr>
                <w:rFonts w:ascii="宋体" w:hAnsi="宋体" w:cs="仿宋_GB2312" w:hint="eastAsia"/>
                <w:kern w:val="0"/>
                <w:sz w:val="24"/>
                <w:szCs w:val="24"/>
              </w:rPr>
              <w:lastRenderedPageBreak/>
              <w:t>也不得以他人名义投标或者以其他方式弄虚作假，骗取中标。</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b/>
                <w:bCs/>
                <w:kern w:val="0"/>
                <w:sz w:val="24"/>
                <w:szCs w:val="24"/>
              </w:rPr>
              <w:t xml:space="preserve">《中华人民共和国招标投标法实施条例》第三十九条： </w:t>
            </w:r>
            <w:r>
              <w:rPr>
                <w:rFonts w:ascii="宋体" w:hAnsi="宋体" w:cs="仿宋_GB2312" w:hint="eastAsia"/>
                <w:kern w:val="0"/>
                <w:sz w:val="24"/>
                <w:szCs w:val="24"/>
              </w:rPr>
              <w:t>禁止投标人相互串通投标，有下列情形之一的，属于投标人相互串通投标：</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（一）投标人之间协商投标报价等投标文件的实质性内容；</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（二）投标人之间约定中标人；</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（三）投标人之间约定部分投标人放弃投标或者中标；</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（四）属于同一集团、协会、商会等组织成员的投标人按照该组织要求协同投标；</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（五）投标人之间为谋取中标或者排斥特定投标人而采取的其他联合行动。</w:t>
            </w:r>
          </w:p>
          <w:p w:rsidR="007B4FE6" w:rsidRDefault="00F218BC">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 xml:space="preserve">《中华人民共和国招标投标法实施条例》第四十条： </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 xml:space="preserve"> 有下列情形之一的，视为投标人相互串通投标：</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（一）不同投标人的投标文件由同一单位或者个人编制；</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（二）不同投标人委托同一单位或者个人办理投标事宜；</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（三）不同投标人的投标文件载明的项目管理成员为同一人；</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（四）不同投标人的投标文件异常一致或者投标报价呈规律性差异；</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（五）不同投标人的投标文件相互混装；</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（六）不同投标人的投标保证金从同一单位或者个人的账户转出。</w:t>
            </w:r>
          </w:p>
          <w:p w:rsidR="007B4FE6" w:rsidRDefault="00F218BC">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 xml:space="preserve">《中华人民共和国招标投标法实施条例》第四十一条： </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 xml:space="preserve"> 禁止招标人与投标人串通投标。</w:t>
            </w:r>
          </w:p>
          <w:p w:rsidR="007B4FE6" w:rsidRDefault="00F218BC">
            <w:pPr>
              <w:autoSpaceDE w:val="0"/>
              <w:autoSpaceDN w:val="0"/>
              <w:spacing w:line="440" w:lineRule="exact"/>
              <w:ind w:firstLineChars="50" w:firstLine="120"/>
              <w:contextualSpacing/>
              <w:rPr>
                <w:rFonts w:ascii="宋体" w:hAnsi="宋体" w:cs="仿宋_GB2312"/>
                <w:kern w:val="0"/>
                <w:sz w:val="24"/>
                <w:szCs w:val="24"/>
              </w:rPr>
            </w:pPr>
            <w:r>
              <w:rPr>
                <w:rFonts w:ascii="宋体" w:hAnsi="宋体" w:cs="仿宋_GB2312" w:hint="eastAsia"/>
                <w:kern w:val="0"/>
                <w:sz w:val="24"/>
                <w:szCs w:val="24"/>
              </w:rPr>
              <w:t>有下列情形之一的，属于招标人与投标人串通投标：</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（一）招标人在开标前开启投标文件并将有关信息泄露给其他投标人;</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（二）招标人直接或者间接向投标人泄露标底、评标委员会成员等信息；</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（三）招标人明示或者暗示投标人压低或者抬高投标报价；</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（四）招标人授意投标人撤换、修改投标文件；</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（五）招标人明示或者暗示投标人为特定投标人中标提供方便；</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（六）招标人与投标人为谋求特定投标人中标而采取的其他串通行为。</w:t>
            </w:r>
          </w:p>
          <w:p w:rsidR="007B4FE6" w:rsidRDefault="00F218BC">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《中华人民共和国招标投标法实施条例》第四十二条：</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 xml:space="preserve">  使用通过受让或者租借等方式获取的资格、资质证书投标的，属于招标投标法第三十三条规定的以他人名义投标。</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投标人有下列情形之一的，属于招标投标法第三十三条规定的以其他方式弄虚作假的行为：</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（一）使用伪造、变造的许可证件；</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lastRenderedPageBreak/>
              <w:t>（二）提供虚假的财务状况或者业绩；</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（三）提供虚假的项目负责人或者主要技术人员简历、劳动关系证明；</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（四）提供虚假的信用状况；</w:t>
            </w:r>
          </w:p>
          <w:p w:rsidR="007B4FE6" w:rsidRDefault="00F218BC">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（五）其他弄虚作假的行为。</w:t>
            </w:r>
          </w:p>
        </w:tc>
      </w:tr>
      <w:tr w:rsidR="007B4FE6">
        <w:trPr>
          <w:trHeight w:val="274"/>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rPr>
                <w:rFonts w:ascii="宋体" w:hAnsi="宋体" w:cs="仿宋_GB2312"/>
                <w:b/>
                <w:bCs/>
                <w:kern w:val="0"/>
                <w:sz w:val="24"/>
                <w:szCs w:val="24"/>
              </w:rPr>
            </w:pPr>
            <w:r>
              <w:rPr>
                <w:rFonts w:ascii="宋体" w:hAnsi="宋体" w:cs="仿宋_GB2312" w:hint="eastAsia"/>
                <w:b/>
                <w:bCs/>
                <w:kern w:val="0"/>
                <w:sz w:val="24"/>
                <w:szCs w:val="24"/>
              </w:rPr>
              <w:lastRenderedPageBreak/>
              <w:t>10.16 特别提醒</w:t>
            </w:r>
          </w:p>
        </w:tc>
      </w:tr>
      <w:tr w:rsidR="007B4FE6">
        <w:trPr>
          <w:trHeight w:val="1191"/>
        </w:trPr>
        <w:tc>
          <w:tcPr>
            <w:tcW w:w="1097" w:type="dxa"/>
            <w:gridSpan w:val="2"/>
            <w:tcBorders>
              <w:top w:val="single" w:sz="4" w:space="0" w:color="auto"/>
              <w:left w:val="single" w:sz="4" w:space="0" w:color="auto"/>
              <w:bottom w:val="single" w:sz="4" w:space="0" w:color="auto"/>
              <w:right w:val="single" w:sz="4" w:space="0" w:color="auto"/>
            </w:tcBorders>
            <w:vAlign w:val="center"/>
          </w:tcPr>
          <w:p w:rsidR="007B4FE6" w:rsidRDefault="007B4FE6">
            <w:pPr>
              <w:autoSpaceDE w:val="0"/>
              <w:autoSpaceDN w:val="0"/>
              <w:spacing w:line="460" w:lineRule="exact"/>
              <w:contextualSpacing/>
              <w:rPr>
                <w:rFonts w:ascii="宋体" w:hAnsi="宋体" w:cs="仿宋_GB2312"/>
                <w:b/>
                <w:bCs/>
                <w:kern w:val="0"/>
                <w:sz w:val="24"/>
                <w:szCs w:val="24"/>
              </w:rPr>
            </w:pPr>
          </w:p>
        </w:tc>
        <w:tc>
          <w:tcPr>
            <w:tcW w:w="7588" w:type="dxa"/>
            <w:gridSpan w:val="4"/>
            <w:tcBorders>
              <w:top w:val="single" w:sz="4" w:space="0" w:color="auto"/>
              <w:left w:val="nil"/>
              <w:bottom w:val="single" w:sz="4" w:space="0" w:color="auto"/>
              <w:right w:val="single" w:sz="4" w:space="0" w:color="auto"/>
            </w:tcBorders>
            <w:vAlign w:val="center"/>
          </w:tcPr>
          <w:p w:rsidR="007B4FE6" w:rsidRDefault="00F218BC">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中标人应当按合同约定履行义务，完成中标项目。中标人不得向他人转让中标项目，也不得将中标项目肢解后分别向他人转让。</w:t>
            </w:r>
          </w:p>
          <w:p w:rsidR="007B4FE6" w:rsidRDefault="00F218BC">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投标人应作出“不挂靠、不转包、不违法分包”的专项承诺。</w:t>
            </w:r>
          </w:p>
        </w:tc>
      </w:tr>
      <w:tr w:rsidR="007B4FE6">
        <w:trPr>
          <w:trHeight w:val="1125"/>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left"/>
              <w:outlineLvl w:val="0"/>
              <w:rPr>
                <w:rFonts w:hAnsi="宋体"/>
                <w:sz w:val="24"/>
                <w:szCs w:val="24"/>
              </w:rPr>
            </w:pPr>
            <w:r>
              <w:rPr>
                <w:rFonts w:ascii="宋体" w:hAnsi="宋体" w:cs="Calibri" w:hint="eastAsia"/>
                <w:b/>
                <w:bCs/>
                <w:sz w:val="24"/>
                <w:szCs w:val="24"/>
              </w:rPr>
              <w:t>特别提示</w:t>
            </w:r>
          </w:p>
          <w:p w:rsidR="007B4FE6" w:rsidRDefault="00F218BC">
            <w:pPr>
              <w:autoSpaceDE w:val="0"/>
              <w:autoSpaceDN w:val="0"/>
              <w:spacing w:line="460" w:lineRule="exact"/>
              <w:contextualSpacing/>
              <w:jc w:val="left"/>
              <w:outlineLvl w:val="0"/>
              <w:rPr>
                <w:rFonts w:hAnsi="宋体"/>
                <w:sz w:val="24"/>
                <w:szCs w:val="24"/>
              </w:rPr>
            </w:pPr>
            <w:r>
              <w:rPr>
                <w:rFonts w:ascii="宋体" w:hAnsi="宋体" w:cs="Calibri"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B4FE6" w:rsidRDefault="00F218BC">
            <w:pPr>
              <w:autoSpaceDE w:val="0"/>
              <w:autoSpaceDN w:val="0"/>
              <w:spacing w:line="460" w:lineRule="exact"/>
              <w:contextualSpacing/>
              <w:jc w:val="left"/>
              <w:outlineLvl w:val="0"/>
              <w:rPr>
                <w:rFonts w:hAnsi="宋体"/>
                <w:sz w:val="24"/>
                <w:szCs w:val="24"/>
              </w:rPr>
            </w:pPr>
            <w:r>
              <w:rPr>
                <w:rFonts w:ascii="宋体" w:hAnsi="宋体" w:cs="Calibri" w:hint="eastAsia"/>
                <w:sz w:val="24"/>
                <w:szCs w:val="24"/>
              </w:rPr>
              <w:t>2、潜在投标人如对招标文件有异议，请在规定时间内在《全国公共资源交易平台（河南省·许昌市）》公共资源交易系统中提出，以其他方式递交的异议不予接受。</w:t>
            </w:r>
          </w:p>
          <w:p w:rsidR="007B4FE6" w:rsidRDefault="00F218BC">
            <w:pPr>
              <w:autoSpaceDE w:val="0"/>
              <w:autoSpaceDN w:val="0"/>
              <w:spacing w:line="460" w:lineRule="exact"/>
              <w:contextualSpacing/>
              <w:jc w:val="left"/>
              <w:outlineLvl w:val="0"/>
              <w:rPr>
                <w:rFonts w:hAnsi="宋体"/>
                <w:sz w:val="24"/>
                <w:szCs w:val="24"/>
              </w:rPr>
            </w:pPr>
            <w:r>
              <w:rPr>
                <w:rFonts w:ascii="宋体" w:hAnsi="宋体" w:cs="Calibri" w:hint="eastAsia"/>
                <w:sz w:val="24"/>
                <w:szCs w:val="24"/>
              </w:rPr>
              <w:t>3、投标人在投标截止时间前应随时关注《全国公共资源交易平台（河南省·许昌市）》公共资源交易系统发出的有关本项目的答疑、修改等相关内容。</w:t>
            </w:r>
          </w:p>
          <w:p w:rsidR="007B4FE6" w:rsidRDefault="00F218BC">
            <w:pPr>
              <w:autoSpaceDE w:val="0"/>
              <w:autoSpaceDN w:val="0"/>
              <w:spacing w:line="460" w:lineRule="exact"/>
              <w:contextualSpacing/>
              <w:jc w:val="left"/>
              <w:outlineLvl w:val="0"/>
              <w:rPr>
                <w:rFonts w:hAnsi="宋体"/>
                <w:sz w:val="24"/>
                <w:szCs w:val="24"/>
              </w:rPr>
            </w:pPr>
            <w:r>
              <w:rPr>
                <w:rFonts w:hAnsi="宋体"/>
                <w:sz w:val="24"/>
                <w:szCs w:val="24"/>
              </w:rPr>
              <w:t>4</w:t>
            </w:r>
            <w:r>
              <w:rPr>
                <w:rFonts w:ascii="宋体" w:hAnsi="宋体" w:cs="Calibri" w:hint="eastAsia"/>
                <w:sz w:val="24"/>
                <w:szCs w:val="24"/>
              </w:rPr>
              <w:t>、投标文件依据最终的招标文件进行编制。如果招标文件发生变更，投标人应以招标人最终发出的电子招标文件为准，编制投标文件，务请投标人随时关注项目变更信息。</w:t>
            </w:r>
          </w:p>
          <w:p w:rsidR="007B4FE6" w:rsidRDefault="00F218BC">
            <w:pPr>
              <w:spacing w:line="460" w:lineRule="exact"/>
              <w:contextualSpacing/>
              <w:rPr>
                <w:rFonts w:hAnsi="宋体"/>
                <w:sz w:val="24"/>
                <w:szCs w:val="24"/>
              </w:rPr>
            </w:pPr>
            <w:r>
              <w:rPr>
                <w:rFonts w:hAnsi="宋体"/>
                <w:sz w:val="24"/>
                <w:szCs w:val="24"/>
              </w:rPr>
              <w:t>5</w:t>
            </w:r>
            <w:r>
              <w:rPr>
                <w:rFonts w:ascii="宋体" w:hAnsi="宋体" w:cs="Calibri" w:hint="eastAsia"/>
                <w:sz w:val="24"/>
                <w:szCs w:val="24"/>
              </w:rPr>
              <w:t>、投标人电子投标文件成功提交后，应打印“投标文件提交回执单”，供开标现场备查。</w:t>
            </w:r>
          </w:p>
          <w:p w:rsidR="007B4FE6" w:rsidRDefault="00F218BC">
            <w:pPr>
              <w:autoSpaceDE w:val="0"/>
              <w:autoSpaceDN w:val="0"/>
              <w:spacing w:line="460" w:lineRule="exact"/>
              <w:contextualSpacing/>
              <w:jc w:val="left"/>
              <w:outlineLvl w:val="0"/>
              <w:rPr>
                <w:rFonts w:hAnsi="宋体"/>
                <w:sz w:val="24"/>
                <w:szCs w:val="24"/>
              </w:rPr>
            </w:pPr>
            <w:r>
              <w:rPr>
                <w:rFonts w:hAnsi="宋体"/>
                <w:sz w:val="24"/>
                <w:szCs w:val="24"/>
              </w:rPr>
              <w:t>6</w:t>
            </w:r>
            <w:r>
              <w:rPr>
                <w:rFonts w:ascii="宋体" w:hAnsi="宋体" w:cs="Calibri" w:hint="eastAsia"/>
                <w:sz w:val="24"/>
                <w:szCs w:val="24"/>
              </w:rPr>
              <w:t>、商务标投标文件制作注意事项：</w:t>
            </w:r>
          </w:p>
          <w:p w:rsidR="007B4FE6" w:rsidRDefault="00F218BC">
            <w:pPr>
              <w:autoSpaceDE w:val="0"/>
              <w:autoSpaceDN w:val="0"/>
              <w:spacing w:line="460" w:lineRule="exact"/>
              <w:contextualSpacing/>
              <w:jc w:val="left"/>
              <w:outlineLvl w:val="0"/>
              <w:rPr>
                <w:rFonts w:hAnsi="宋体"/>
                <w:sz w:val="24"/>
                <w:szCs w:val="24"/>
              </w:rPr>
            </w:pPr>
            <w:r>
              <w:rPr>
                <w:rFonts w:hAnsi="宋体"/>
                <w:sz w:val="24"/>
                <w:szCs w:val="24"/>
              </w:rPr>
              <w:t>6</w:t>
            </w:r>
            <w:r>
              <w:rPr>
                <w:rFonts w:ascii="宋体" w:hAnsi="宋体" w:cs="Calibri" w:hint="eastAsia"/>
                <w:sz w:val="24"/>
                <w:szCs w:val="24"/>
              </w:rPr>
              <w:t>.1 投标人登录《全国公共资源交易平台（河南省·许昌市）》公共资源交易系统下载“许昌投标文件制作系统SEARUN V1.</w:t>
            </w:r>
            <w:r>
              <w:rPr>
                <w:sz w:val="24"/>
                <w:szCs w:val="24"/>
              </w:rPr>
              <w:t>1</w:t>
            </w:r>
            <w:r>
              <w:rPr>
                <w:rFonts w:ascii="宋体" w:hAnsi="宋体" w:cs="Calibri" w:hint="eastAsia"/>
                <w:sz w:val="24"/>
                <w:szCs w:val="24"/>
              </w:rPr>
              <w:t>” 和操作手册（工程项目），按招标文件要求制作商务标投标文件。</w:t>
            </w:r>
          </w:p>
          <w:p w:rsidR="007B4FE6" w:rsidRDefault="00F218BC">
            <w:pPr>
              <w:autoSpaceDE w:val="0"/>
              <w:autoSpaceDN w:val="0"/>
              <w:spacing w:line="460" w:lineRule="exact"/>
              <w:contextualSpacing/>
              <w:jc w:val="left"/>
              <w:outlineLvl w:val="0"/>
              <w:rPr>
                <w:rFonts w:ascii="黑体" w:eastAsia="黑体" w:hAnsi="黑体"/>
                <w:b/>
                <w:bCs/>
                <w:color w:val="FF0000"/>
                <w:kern w:val="0"/>
                <w:sz w:val="24"/>
                <w:szCs w:val="24"/>
              </w:rPr>
            </w:pPr>
            <w:r>
              <w:rPr>
                <w:rFonts w:ascii="宋体" w:hAnsi="宋体" w:cs="Calibri" w:hint="eastAsia"/>
                <w:sz w:val="24"/>
                <w:szCs w:val="24"/>
              </w:rPr>
              <w:t>7.2 商务标投标文件制作技术咨询：0374-2961598。</w:t>
            </w:r>
          </w:p>
        </w:tc>
      </w:tr>
      <w:tr w:rsidR="007B4FE6">
        <w:trPr>
          <w:trHeight w:val="1550"/>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left"/>
              <w:outlineLvl w:val="0"/>
              <w:rPr>
                <w:rFonts w:ascii="宋体" w:hAnsi="宋体" w:cs="Calibri"/>
                <w:b/>
                <w:bCs/>
                <w:sz w:val="24"/>
                <w:szCs w:val="24"/>
              </w:rPr>
            </w:pPr>
            <w:r>
              <w:rPr>
                <w:rFonts w:ascii="宋体" w:hAnsi="宋体" w:cs="Calibri" w:hint="eastAsia"/>
                <w:b/>
                <w:bCs/>
                <w:sz w:val="24"/>
                <w:szCs w:val="24"/>
              </w:rPr>
              <w:lastRenderedPageBreak/>
              <w:t>注意事项：</w:t>
            </w:r>
          </w:p>
          <w:p w:rsidR="007B4FE6" w:rsidRDefault="00F218BC">
            <w:pPr>
              <w:autoSpaceDE w:val="0"/>
              <w:autoSpaceDN w:val="0"/>
              <w:spacing w:line="460" w:lineRule="exact"/>
              <w:ind w:firstLineChars="200" w:firstLine="482"/>
              <w:contextualSpacing/>
              <w:jc w:val="left"/>
              <w:outlineLvl w:val="0"/>
              <w:rPr>
                <w:rFonts w:ascii="宋体" w:hAnsi="宋体" w:cs="Calibri"/>
                <w:b/>
                <w:bCs/>
                <w:sz w:val="24"/>
                <w:szCs w:val="24"/>
              </w:rPr>
            </w:pPr>
            <w:r>
              <w:rPr>
                <w:rFonts w:ascii="宋体" w:hAnsi="宋体" w:cs="Calibri" w:hint="eastAsia"/>
                <w:b/>
                <w:bCs/>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7B4FE6" w:rsidRDefault="00F218BC">
            <w:pPr>
              <w:autoSpaceDE w:val="0"/>
              <w:autoSpaceDN w:val="0"/>
              <w:spacing w:line="460" w:lineRule="exact"/>
              <w:ind w:firstLineChars="200" w:firstLine="480"/>
              <w:contextualSpacing/>
              <w:jc w:val="left"/>
              <w:outlineLvl w:val="0"/>
              <w:rPr>
                <w:rFonts w:ascii="宋体" w:hAnsi="宋体" w:cs="Calibri"/>
                <w:sz w:val="24"/>
                <w:szCs w:val="24"/>
              </w:rPr>
            </w:pPr>
            <w:r>
              <w:rPr>
                <w:rFonts w:ascii="宋体" w:hAnsi="宋体" w:cs="Calibri" w:hint="eastAsia"/>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7B4FE6" w:rsidRDefault="00F218BC">
            <w:pPr>
              <w:autoSpaceDE w:val="0"/>
              <w:autoSpaceDN w:val="0"/>
              <w:spacing w:line="460" w:lineRule="exact"/>
              <w:ind w:firstLineChars="200" w:firstLine="480"/>
              <w:contextualSpacing/>
              <w:jc w:val="left"/>
              <w:outlineLvl w:val="0"/>
              <w:rPr>
                <w:rFonts w:ascii="宋体" w:hAnsi="宋体" w:cs="Calibri"/>
                <w:sz w:val="24"/>
                <w:szCs w:val="24"/>
              </w:rPr>
            </w:pPr>
            <w:r>
              <w:rPr>
                <w:rFonts w:ascii="宋体" w:hAnsi="宋体" w:cs="Calibri" w:hint="eastAsia"/>
                <w:sz w:val="24"/>
                <w:szCs w:val="24"/>
              </w:rPr>
              <w:t>中标人无正当理由不与招标人订立合同，在签订合同时向招标人提出附加条件，或者不按照招标文件要求提交履约担保的，取消其中标资格，投标保证金不予退还。</w:t>
            </w:r>
          </w:p>
          <w:p w:rsidR="007B4FE6" w:rsidRDefault="00F218BC">
            <w:pPr>
              <w:autoSpaceDE w:val="0"/>
              <w:autoSpaceDN w:val="0"/>
              <w:spacing w:line="460" w:lineRule="exact"/>
              <w:ind w:firstLineChars="200" w:firstLine="480"/>
              <w:contextualSpacing/>
              <w:jc w:val="left"/>
              <w:outlineLvl w:val="0"/>
              <w:rPr>
                <w:rFonts w:ascii="宋体" w:hAnsi="宋体" w:cs="Calibri"/>
                <w:sz w:val="24"/>
                <w:szCs w:val="24"/>
              </w:rPr>
            </w:pPr>
            <w:r>
              <w:rPr>
                <w:rFonts w:ascii="宋体" w:hAnsi="宋体" w:cs="Calibri" w:hint="eastAsia"/>
                <w:sz w:val="24"/>
                <w:szCs w:val="24"/>
              </w:rPr>
              <w:t>中标人不履行与招标人订立的合同的，履约担保不予退还，给招标人造成的损失超过履约担保数额的，还应当对超过部分予以赔偿；没有提交履约担保的，应当对招标人的损失承担赔偿责任。</w:t>
            </w:r>
          </w:p>
          <w:p w:rsidR="007B4FE6" w:rsidRDefault="00F218BC">
            <w:pPr>
              <w:autoSpaceDE w:val="0"/>
              <w:autoSpaceDN w:val="0"/>
              <w:spacing w:line="460" w:lineRule="exact"/>
              <w:ind w:firstLineChars="200" w:firstLine="480"/>
              <w:contextualSpacing/>
              <w:jc w:val="left"/>
              <w:outlineLvl w:val="0"/>
              <w:rPr>
                <w:rFonts w:ascii="宋体" w:hAnsi="宋体" w:cs="Calibri"/>
                <w:sz w:val="24"/>
                <w:szCs w:val="24"/>
              </w:rPr>
            </w:pPr>
            <w:r>
              <w:rPr>
                <w:rFonts w:ascii="宋体" w:hAnsi="宋体" w:cs="Calibri" w:hint="eastAsia"/>
                <w:sz w:val="24"/>
                <w:szCs w:val="24"/>
              </w:rPr>
              <w:t>投标人的投标活动属于“国家发展改革委等２４部委《关于对公共资源交易领域严重失信主体开展联合惩戒的备忘录》（发改法规〔</w:t>
            </w:r>
            <w:r>
              <w:rPr>
                <w:rFonts w:cs="Calibri" w:hint="eastAsia"/>
                <w:sz w:val="24"/>
                <w:szCs w:val="24"/>
              </w:rPr>
              <w:t>2018</w:t>
            </w:r>
            <w:r>
              <w:rPr>
                <w:rFonts w:ascii="宋体" w:hAnsi="宋体" w:cs="Calibri" w:hint="eastAsia"/>
                <w:sz w:val="24"/>
                <w:szCs w:val="24"/>
              </w:rPr>
              <w:t>〕</w:t>
            </w:r>
            <w:r>
              <w:rPr>
                <w:rFonts w:cs="Calibri" w:hint="eastAsia"/>
                <w:sz w:val="24"/>
                <w:szCs w:val="24"/>
              </w:rPr>
              <w:t>457</w:t>
            </w:r>
            <w:r>
              <w:rPr>
                <w:rFonts w:ascii="宋体" w:hAnsi="宋体" w:cs="Calibri" w:hint="eastAsia"/>
                <w:sz w:val="24"/>
                <w:szCs w:val="24"/>
              </w:rPr>
              <w:t>号）”十九种行为界定的不良行为的，按相关文件规定执行。</w:t>
            </w:r>
          </w:p>
        </w:tc>
      </w:tr>
      <w:tr w:rsidR="007B4FE6">
        <w:trPr>
          <w:trHeight w:val="525"/>
        </w:trPr>
        <w:tc>
          <w:tcPr>
            <w:tcW w:w="8685"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autoSpaceDE w:val="0"/>
              <w:autoSpaceDN w:val="0"/>
              <w:spacing w:line="460" w:lineRule="exact"/>
              <w:contextualSpacing/>
              <w:jc w:val="left"/>
              <w:outlineLvl w:val="0"/>
              <w:rPr>
                <w:rFonts w:ascii="宋体" w:hAnsi="宋体" w:cs="仿宋_GB2312"/>
                <w:kern w:val="0"/>
                <w:sz w:val="24"/>
                <w:szCs w:val="24"/>
              </w:rPr>
            </w:pPr>
            <w:bookmarkStart w:id="23" w:name="_Toc397507525"/>
            <w:r>
              <w:rPr>
                <w:rFonts w:ascii="宋体" w:hAnsi="宋体" w:cs="Calibri" w:hint="eastAsia"/>
                <w:position w:val="6"/>
                <w:sz w:val="24"/>
                <w:szCs w:val="24"/>
              </w:rPr>
              <w:t>未尽事宜，按国家有关规定执行。</w:t>
            </w:r>
            <w:bookmarkEnd w:id="23"/>
          </w:p>
        </w:tc>
      </w:tr>
    </w:tbl>
    <w:p w:rsidR="007B4FE6" w:rsidRDefault="00F218BC">
      <w:pPr>
        <w:pStyle w:val="1"/>
        <w:spacing w:line="460" w:lineRule="exact"/>
        <w:contextualSpacing/>
        <w:rPr>
          <w:rFonts w:ascii="宋体" w:hAnsi="宋体" w:cs="Times New Roman"/>
          <w:sz w:val="24"/>
          <w:szCs w:val="24"/>
        </w:rPr>
      </w:pPr>
      <w:bookmarkStart w:id="24" w:name="_Toc397507939"/>
      <w:bookmarkStart w:id="25" w:name="_Toc397507526"/>
      <w:bookmarkStart w:id="26" w:name="_Toc397605808"/>
      <w:bookmarkEnd w:id="24"/>
      <w:bookmarkEnd w:id="25"/>
      <w:r>
        <w:rPr>
          <w:kern w:val="0"/>
          <w:sz w:val="26"/>
          <w:szCs w:val="26"/>
        </w:rPr>
        <w:br w:type="page"/>
      </w:r>
      <w:bookmarkEnd w:id="26"/>
      <w:r>
        <w:rPr>
          <w:rFonts w:ascii="宋体" w:hAnsi="宋体" w:hint="eastAsia"/>
          <w:kern w:val="0"/>
          <w:sz w:val="32"/>
          <w:szCs w:val="32"/>
        </w:rPr>
        <w:lastRenderedPageBreak/>
        <w:t xml:space="preserve"> </w:t>
      </w:r>
      <w:r>
        <w:rPr>
          <w:rFonts w:ascii="宋体" w:hAnsi="宋体" w:hint="eastAsia"/>
          <w:sz w:val="32"/>
          <w:szCs w:val="32"/>
        </w:rPr>
        <w:t>1. 总则</w:t>
      </w:r>
    </w:p>
    <w:p w:rsidR="007B4FE6" w:rsidRDefault="00F218BC">
      <w:pPr>
        <w:pStyle w:val="3"/>
        <w:topLinePunct/>
        <w:spacing w:line="460" w:lineRule="exact"/>
        <w:contextualSpacing/>
        <w:rPr>
          <w:rFonts w:ascii="宋体" w:hAnsi="宋体"/>
          <w:sz w:val="24"/>
          <w:szCs w:val="24"/>
        </w:rPr>
      </w:pPr>
      <w:bookmarkStart w:id="27" w:name="_Toc450029230"/>
      <w:bookmarkEnd w:id="27"/>
      <w:r>
        <w:rPr>
          <w:rFonts w:ascii="宋体" w:hAnsi="宋体" w:hint="eastAsia"/>
          <w:sz w:val="24"/>
          <w:szCs w:val="24"/>
        </w:rPr>
        <w:t>1.1 项目概况</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1.1.1根据《中华人民共和国招标投标法》等有关法律、法规和规章的规定，本招标项目已具备招标条件，现对本标段施工进行招标。</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1.1.2 本招标项目招标人：见投标人须知前附表。</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1.1.3 本标段招标代理机构：见投标人须知前附表。</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1.1.4 本招标项目名称：见投标人须知前附表。</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1.1.5 本标段建设地点：见投标人须知前附表。</w:t>
      </w:r>
    </w:p>
    <w:p w:rsidR="007B4FE6" w:rsidRDefault="00F218BC">
      <w:pPr>
        <w:pStyle w:val="3"/>
        <w:topLinePunct/>
        <w:spacing w:line="460" w:lineRule="exact"/>
        <w:contextualSpacing/>
        <w:rPr>
          <w:rFonts w:ascii="宋体" w:hAnsi="宋体"/>
          <w:sz w:val="24"/>
          <w:szCs w:val="24"/>
        </w:rPr>
      </w:pPr>
      <w:bookmarkStart w:id="28" w:name="_Toc450029231"/>
      <w:bookmarkEnd w:id="28"/>
      <w:r>
        <w:rPr>
          <w:rFonts w:ascii="宋体" w:hAnsi="宋体" w:hint="eastAsia"/>
          <w:sz w:val="24"/>
          <w:szCs w:val="24"/>
        </w:rPr>
        <w:t>1.2 资金来源和落实情况</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1.2.1 本招标项目的资金来源：见投标人须知前附表。</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1.2.2 本招标项目的出资比例：见投标人须知前附表。</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1.2.3 本招标项目的资金落实情况：见投标人须知前附表。</w:t>
      </w:r>
    </w:p>
    <w:p w:rsidR="007B4FE6" w:rsidRDefault="00F218BC">
      <w:pPr>
        <w:pStyle w:val="3"/>
        <w:topLinePunct/>
        <w:spacing w:line="460" w:lineRule="exact"/>
        <w:contextualSpacing/>
        <w:rPr>
          <w:rFonts w:ascii="宋体" w:hAnsi="宋体"/>
          <w:sz w:val="24"/>
          <w:szCs w:val="24"/>
        </w:rPr>
      </w:pPr>
      <w:bookmarkStart w:id="29" w:name="_Toc450029232"/>
      <w:bookmarkEnd w:id="29"/>
      <w:r>
        <w:rPr>
          <w:rFonts w:ascii="宋体" w:hAnsi="宋体" w:hint="eastAsia"/>
          <w:sz w:val="24"/>
          <w:szCs w:val="24"/>
        </w:rPr>
        <w:t>1.3 招标范围、计划工期和质量要求</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1.3.1 本次招标范围：见投标人须知前附表。</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1.3.2 本标段的计划工期：见投标人须知前附表。</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1.3.3 本标段的质量要求：见投标人须知前附表。</w:t>
      </w:r>
    </w:p>
    <w:p w:rsidR="007B4FE6" w:rsidRDefault="00F218BC">
      <w:pPr>
        <w:pStyle w:val="3"/>
        <w:topLinePunct/>
        <w:spacing w:line="460" w:lineRule="exact"/>
        <w:contextualSpacing/>
        <w:rPr>
          <w:rFonts w:ascii="宋体" w:hAnsi="宋体"/>
          <w:sz w:val="24"/>
          <w:szCs w:val="24"/>
        </w:rPr>
      </w:pPr>
      <w:bookmarkStart w:id="30" w:name="_Toc450029233"/>
      <w:bookmarkEnd w:id="30"/>
      <w:r>
        <w:rPr>
          <w:rFonts w:ascii="宋体" w:hAnsi="宋体" w:hint="eastAsia"/>
          <w:sz w:val="24"/>
          <w:szCs w:val="24"/>
        </w:rPr>
        <w:t>1.4 投标人资格要求</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1.4.1 投标人应具备承担本标段施工的资质条件、能力。</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（1）资质条件：见投标人须知前附表；</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（2）业绩要求：见投标人须知前附表；</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（3）人员资格：见投标人须知前附表；</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（4）主要机械设备和试验检测设备要求：见投标人须知前附表。</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1.4.2 投标人须知前附表规定接受联合体投标的，除应符合本章第1.4.1项和投标人须知前附表的要求外，还应遵守以下规定(本项目不适用)：</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（1）联合体各方应按招标文件提供的格式签订联合体协议书，明确联合体牵头人和各方权利义务；</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（2）由同一专业的单位组成的联合体，按照资质等级较低的单位确定资质等级；</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lastRenderedPageBreak/>
        <w:t>（3）联合体各方不得再以自己名义单独或参加其他联合体在同一标段中投标；</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（4）联合体所有成员数量不得超过投标人须知前附表规定的数量；</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（5）联合体牵头人所承担的工程量必须超过总工程量的50%；</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（7）尽管委任了联合体牵头人，但联合体各成员在投标、签约与履行合同过程中，仍负有连带的和各自的法律责任。</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1.4.3 投标人不得存在下列情形之一：</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（1）为招标人不具有独立法人资格的附属机构（单位）；</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（2）为本标段前期准备提供设计或咨询服务的，但设计施工总承包的除外；</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（3）为本标段的监理人；</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（4）为本标段的代建人；</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（5）为本标段提供招标代理服务的；</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（6）与本标段的监理人或代建人或招标代理机构同为一个法定代表人的；</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（7）与本标段的监理人或代建人或招标代理机构相互控股或参股的；</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（8）与本标段的监理人或代建人或招标代理机构相互任职或工作的；</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（9）被责令停业的；</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（10）被暂停或取消投标资格的；</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（11）财产被接管或冻结的；</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（12）在最近三年内有骗取中标或严重违约或重大工程质量问题的；</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（13）涉及正在诉讼的案件，或涉及正在诉讼的案件但经审查委员会认定不会对承担本项目造成重大影响；</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（14）为投资参股本项目的法人单位。</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(15) 被国家发改委等部门列入联合惩戒备忘录（黑名单）</w:t>
      </w:r>
    </w:p>
    <w:p w:rsidR="007B4FE6" w:rsidRDefault="00F218BC">
      <w:pPr>
        <w:topLinePunct/>
        <w:spacing w:line="460" w:lineRule="exact"/>
        <w:ind w:firstLineChars="200" w:firstLine="480"/>
        <w:contextualSpacing/>
        <w:rPr>
          <w:rFonts w:ascii="宋体" w:hAnsi="宋体"/>
          <w:sz w:val="24"/>
          <w:szCs w:val="24"/>
        </w:rPr>
      </w:pPr>
      <w:bookmarkStart w:id="31" w:name="_Hlk534616117"/>
      <w:bookmarkEnd w:id="31"/>
      <w:r>
        <w:rPr>
          <w:rFonts w:ascii="宋体" w:hAnsi="宋体" w:hint="eastAsia"/>
          <w:sz w:val="24"/>
          <w:szCs w:val="24"/>
        </w:rPr>
        <w:t>1.4.4单位负责人为同一人或存在控股、管理关系的不同单位，不得同时参加本项目投标。</w:t>
      </w:r>
      <w:bookmarkStart w:id="32" w:name="_Toc450029234"/>
      <w:bookmarkEnd w:id="32"/>
    </w:p>
    <w:p w:rsidR="007B4FE6" w:rsidRDefault="00F218BC">
      <w:pPr>
        <w:topLinePunct/>
        <w:spacing w:line="460" w:lineRule="exact"/>
        <w:contextualSpacing/>
        <w:rPr>
          <w:rFonts w:ascii="宋体" w:hAnsi="宋体"/>
          <w:b/>
          <w:bCs/>
          <w:sz w:val="24"/>
          <w:szCs w:val="24"/>
        </w:rPr>
      </w:pPr>
      <w:r>
        <w:rPr>
          <w:rFonts w:ascii="宋体" w:hAnsi="宋体" w:hint="eastAsia"/>
          <w:b/>
          <w:bCs/>
          <w:sz w:val="24"/>
          <w:szCs w:val="24"/>
        </w:rPr>
        <w:t>1.5 费用承担</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投标人准备和参加投标活动发生的费用自理。</w:t>
      </w:r>
    </w:p>
    <w:p w:rsidR="007B4FE6" w:rsidRDefault="00F218BC">
      <w:pPr>
        <w:pStyle w:val="3"/>
        <w:topLinePunct/>
        <w:spacing w:line="460" w:lineRule="exact"/>
        <w:contextualSpacing/>
        <w:rPr>
          <w:rFonts w:ascii="宋体" w:hAnsi="宋体"/>
          <w:sz w:val="24"/>
          <w:szCs w:val="24"/>
        </w:rPr>
      </w:pPr>
      <w:bookmarkStart w:id="33" w:name="_Toc450029235"/>
      <w:bookmarkEnd w:id="33"/>
      <w:r>
        <w:rPr>
          <w:rFonts w:ascii="宋体" w:hAnsi="宋体" w:hint="eastAsia"/>
          <w:sz w:val="24"/>
          <w:szCs w:val="24"/>
        </w:rPr>
        <w:lastRenderedPageBreak/>
        <w:t>1.6 保密</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参与招标投标活动的各方应对招标文件和投标文件中的商业和技术等秘密保密，违者应对由此造成的后果承担法律责任。</w:t>
      </w:r>
    </w:p>
    <w:p w:rsidR="007B4FE6" w:rsidRDefault="00F218BC">
      <w:pPr>
        <w:pStyle w:val="3"/>
        <w:topLinePunct/>
        <w:spacing w:line="460" w:lineRule="exact"/>
        <w:contextualSpacing/>
        <w:rPr>
          <w:rFonts w:ascii="宋体" w:hAnsi="宋体"/>
          <w:sz w:val="24"/>
          <w:szCs w:val="24"/>
        </w:rPr>
      </w:pPr>
      <w:bookmarkStart w:id="34" w:name="_Toc450029236"/>
      <w:bookmarkEnd w:id="34"/>
      <w:r>
        <w:rPr>
          <w:rFonts w:ascii="宋体" w:hAnsi="宋体" w:hint="eastAsia"/>
          <w:sz w:val="24"/>
          <w:szCs w:val="24"/>
        </w:rPr>
        <w:t>1.7 语言文字</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除专用术语外，与招标投标有关的语言均使用中文。必要时专用术语应附有中文注释。</w:t>
      </w:r>
    </w:p>
    <w:p w:rsidR="007B4FE6" w:rsidRDefault="00F218BC">
      <w:pPr>
        <w:pStyle w:val="3"/>
        <w:topLinePunct/>
        <w:spacing w:line="460" w:lineRule="exact"/>
        <w:contextualSpacing/>
        <w:rPr>
          <w:rFonts w:ascii="宋体" w:hAnsi="宋体"/>
          <w:sz w:val="24"/>
          <w:szCs w:val="24"/>
        </w:rPr>
      </w:pPr>
      <w:bookmarkStart w:id="35" w:name="_Toc450029237"/>
      <w:bookmarkEnd w:id="35"/>
      <w:r>
        <w:rPr>
          <w:rFonts w:ascii="宋体" w:hAnsi="宋体" w:hint="eastAsia"/>
          <w:sz w:val="24"/>
          <w:szCs w:val="24"/>
        </w:rPr>
        <w:t>1.8 计量单位</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所有计量均采用中华人民共和国法定计量单位。</w:t>
      </w:r>
    </w:p>
    <w:p w:rsidR="007B4FE6" w:rsidRDefault="00F218BC">
      <w:pPr>
        <w:pStyle w:val="3"/>
        <w:topLinePunct/>
        <w:spacing w:line="460" w:lineRule="exact"/>
        <w:contextualSpacing/>
        <w:rPr>
          <w:rFonts w:ascii="宋体" w:hAnsi="宋体"/>
          <w:sz w:val="24"/>
          <w:szCs w:val="24"/>
        </w:rPr>
      </w:pPr>
      <w:bookmarkStart w:id="36" w:name="_Toc450029238"/>
      <w:bookmarkEnd w:id="36"/>
      <w:r>
        <w:rPr>
          <w:rFonts w:ascii="宋体" w:hAnsi="宋体" w:hint="eastAsia"/>
          <w:sz w:val="24"/>
          <w:szCs w:val="24"/>
        </w:rPr>
        <w:t>1.9 踏勘现场</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1.9.1 投标人须知前附表规定组织踏勘现场的，招标人按投标人须知前附表规定的时间、地点组织投标人踏勘项目现场。</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1.9.2 投标人踏勘现场发生的费用自理。</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1.9.3 除招标人的原因外，投标人自行负责在踏勘现场中所发生的人员伤亡和财产损失。</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1.9.4 招标人在踏勘现场中介绍的工程场地和相关的周边环境情况，供投标人在编制投标文件时参考，招标人不对投标人据此作出的判断和决策负责。</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7B4FE6" w:rsidRDefault="00F218BC">
      <w:pPr>
        <w:pStyle w:val="3"/>
        <w:topLinePunct/>
        <w:spacing w:line="460" w:lineRule="exact"/>
        <w:contextualSpacing/>
        <w:rPr>
          <w:rFonts w:ascii="宋体" w:hAnsi="宋体"/>
          <w:sz w:val="24"/>
          <w:szCs w:val="24"/>
        </w:rPr>
      </w:pPr>
      <w:bookmarkStart w:id="37" w:name="_Toc450029239"/>
      <w:bookmarkEnd w:id="37"/>
      <w:r>
        <w:rPr>
          <w:rFonts w:ascii="宋体" w:hAnsi="宋体" w:hint="eastAsia"/>
          <w:sz w:val="24"/>
          <w:szCs w:val="24"/>
        </w:rPr>
        <w:t>1.10 投标预备会</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1.10.1 投标人须知前附表规定召开投标预备会的，招标人按投标人须知前附表规定的时间和地点召开投标预备会，澄清投标人提出的问题。</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1.10.2 投标人应在投标人须知前附表规定的时间前，以书面形式将提出的问题送达招标人，以便招标人在会议期间澄清。</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1.10.3 投标预备会后，招标人在投标人须知前附表规定的时间内，将对投标人所提问题的澄清，以书面方式通知所有购买招标文件的投标人。该澄清内容为招标文件的组成部分。</w:t>
      </w:r>
    </w:p>
    <w:p w:rsidR="007B4FE6" w:rsidRDefault="00F218BC">
      <w:pPr>
        <w:pStyle w:val="3"/>
        <w:topLinePunct/>
        <w:spacing w:line="460" w:lineRule="exact"/>
        <w:contextualSpacing/>
        <w:rPr>
          <w:rFonts w:ascii="宋体" w:hAnsi="宋体"/>
          <w:sz w:val="24"/>
          <w:szCs w:val="24"/>
        </w:rPr>
      </w:pPr>
      <w:bookmarkStart w:id="38" w:name="_Toc450029240"/>
      <w:bookmarkEnd w:id="38"/>
      <w:r>
        <w:rPr>
          <w:rFonts w:ascii="宋体" w:hAnsi="宋体" w:hint="eastAsia"/>
          <w:sz w:val="24"/>
          <w:szCs w:val="24"/>
        </w:rPr>
        <w:t>1.11 分包</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本项目严禁转包和违规分包，且不得再次分包。投标人拟在中标后将中标项</w:t>
      </w:r>
      <w:r>
        <w:rPr>
          <w:rFonts w:ascii="宋体" w:hAnsi="宋体" w:hint="eastAsia"/>
          <w:sz w:val="24"/>
          <w:szCs w:val="24"/>
        </w:rPr>
        <w:lastRenderedPageBreak/>
        <w:t xml:space="preserve">目的部分非主体、非关键性工作进行分包的，应符合以下规定： </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分包内容要求：允许分包的工程范围仅限于非关键性工程或者适合专业化队伍施工的专业工程；</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分包金额要求：专业工程分包的工程量累计不得超过总工程量的30%；</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接受分包的第三人资质要求：分包人的资格能力应与其分包工程的标准和规模相适应，具备相应的专业承包资质或劳务分包资质；</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其他要求；投标人如有分包计划，应按第七章“投标文件格式”的要求填写“拟分包项目调查表”，且投标人中标后的分包应满足合同条款第4.3款的相关要求。</w:t>
      </w:r>
    </w:p>
    <w:p w:rsidR="007B4FE6" w:rsidRDefault="00F218BC">
      <w:pPr>
        <w:pStyle w:val="3"/>
        <w:topLinePunct/>
        <w:spacing w:line="460" w:lineRule="exact"/>
        <w:contextualSpacing/>
        <w:rPr>
          <w:rFonts w:ascii="宋体" w:hAnsi="宋体"/>
          <w:sz w:val="24"/>
          <w:szCs w:val="24"/>
          <w:vertAlign w:val="superscript"/>
        </w:rPr>
      </w:pPr>
      <w:bookmarkStart w:id="39" w:name="_Toc450029241"/>
      <w:bookmarkEnd w:id="39"/>
      <w:r>
        <w:rPr>
          <w:rFonts w:ascii="宋体" w:hAnsi="宋体" w:hint="eastAsia"/>
          <w:sz w:val="24"/>
          <w:szCs w:val="24"/>
        </w:rPr>
        <w:t>1.12 偏离</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投标人须知前附表允许投标文件偏离招标文件某些要求的，偏离应当符合招标文件规定的偏离范围和幅度。</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偏离即偏差，偏差分重大偏差和细微偏差。</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1.12.1 投标文件不符合第三章“评标办法”所列的初步评审标准以外的，属于重大偏差，视为对招标文件未作出实质性响应，按废标处理。</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rsidR="007B4FE6" w:rsidRDefault="00F218BC">
      <w:pPr>
        <w:pStyle w:val="2"/>
        <w:topLinePunct/>
        <w:spacing w:line="460" w:lineRule="exact"/>
        <w:contextualSpacing/>
        <w:rPr>
          <w:rFonts w:ascii="宋体" w:hAnsi="宋体"/>
          <w:sz w:val="24"/>
          <w:szCs w:val="24"/>
        </w:rPr>
      </w:pPr>
      <w:bookmarkStart w:id="40" w:name="_Toc450029242"/>
      <w:bookmarkEnd w:id="40"/>
      <w:r>
        <w:rPr>
          <w:rFonts w:ascii="宋体" w:hAnsi="宋体" w:hint="eastAsia"/>
          <w:sz w:val="24"/>
          <w:szCs w:val="24"/>
        </w:rPr>
        <w:t>2. 招标文件</w:t>
      </w:r>
    </w:p>
    <w:p w:rsidR="007B4FE6" w:rsidRDefault="00F218BC">
      <w:pPr>
        <w:pStyle w:val="3"/>
        <w:topLinePunct/>
        <w:spacing w:line="460" w:lineRule="exact"/>
        <w:contextualSpacing/>
        <w:rPr>
          <w:rFonts w:ascii="宋体" w:hAnsi="宋体"/>
          <w:sz w:val="24"/>
          <w:szCs w:val="24"/>
        </w:rPr>
      </w:pPr>
      <w:bookmarkStart w:id="41" w:name="_Toc450029243"/>
      <w:bookmarkEnd w:id="41"/>
      <w:r>
        <w:rPr>
          <w:rFonts w:ascii="宋体" w:hAnsi="宋体" w:hint="eastAsia"/>
          <w:sz w:val="24"/>
          <w:szCs w:val="24"/>
        </w:rPr>
        <w:t>2.1 招标文件的组成</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本招标文件包括：</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（1）招标公告；</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（2）投标人须知；</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（3）评标办法；</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（4）合同条款及格式；</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（5）工程量清单；</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（6）技术标准和要求；</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（7）投标文件格式；</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lastRenderedPageBreak/>
        <w:t>根据本章第2.2款和第2.3款对招标文件所作的澄清、修改，构成招标文件的组成部分。</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当招标文件、招标文件的澄清或修改等在同一内容的表述上不一致时，以最后发出的书面文件为准。</w:t>
      </w:r>
    </w:p>
    <w:p w:rsidR="007B4FE6" w:rsidRDefault="00F218BC">
      <w:pPr>
        <w:topLinePunct/>
        <w:spacing w:line="460" w:lineRule="exact"/>
        <w:contextualSpacing/>
        <w:rPr>
          <w:rFonts w:ascii="宋体" w:hAnsi="宋体"/>
          <w:b/>
          <w:bCs/>
          <w:sz w:val="24"/>
          <w:szCs w:val="24"/>
        </w:rPr>
      </w:pPr>
      <w:bookmarkStart w:id="42" w:name="_Toc450029246"/>
      <w:bookmarkEnd w:id="42"/>
      <w:r>
        <w:rPr>
          <w:rFonts w:ascii="宋体" w:hAnsi="宋体" w:hint="eastAsia"/>
          <w:b/>
          <w:bCs/>
          <w:sz w:val="24"/>
          <w:szCs w:val="24"/>
        </w:rPr>
        <w:t>2.2 招标文件的澄清</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2.2.3 所有澄清、答疑全部以许昌市公共资源交易系统电子平台发出的为准，不再接受书面形式的递交。</w:t>
      </w:r>
    </w:p>
    <w:p w:rsidR="007B4FE6" w:rsidRDefault="00F218BC">
      <w:pPr>
        <w:topLinePunct/>
        <w:spacing w:line="460" w:lineRule="exact"/>
        <w:contextualSpacing/>
        <w:rPr>
          <w:rFonts w:ascii="宋体" w:hAnsi="宋体"/>
          <w:b/>
          <w:bCs/>
          <w:sz w:val="24"/>
          <w:szCs w:val="24"/>
        </w:rPr>
      </w:pPr>
      <w:bookmarkStart w:id="43" w:name="_Toc283559954"/>
      <w:bookmarkEnd w:id="43"/>
      <w:r>
        <w:rPr>
          <w:rFonts w:ascii="宋体" w:hAnsi="宋体" w:hint="eastAsia"/>
          <w:b/>
          <w:bCs/>
          <w:sz w:val="24"/>
          <w:szCs w:val="24"/>
        </w:rPr>
        <w:t>2.3 招标文件的修改</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2.3.1 在投标截止时间15天前，招标人可以通过许昌市公共资源交易系统电子平台修改招标文件，如果修改招标文件的时间距投标截止时间不足15 天，相应延长投标截止时间。</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2.3.2 当招标文件（含评标、定标办法）、补充通知、答疑纪要，内容相互矛盾时，以最后发出的通知（或纪要）为准。</w:t>
      </w:r>
    </w:p>
    <w:p w:rsidR="007B4FE6" w:rsidRDefault="00F218BC">
      <w:pPr>
        <w:pStyle w:val="2"/>
        <w:topLinePunct/>
        <w:spacing w:line="460" w:lineRule="exact"/>
        <w:contextualSpacing/>
        <w:rPr>
          <w:rFonts w:ascii="宋体" w:hAnsi="宋体"/>
          <w:sz w:val="24"/>
          <w:szCs w:val="24"/>
        </w:rPr>
      </w:pPr>
      <w:r>
        <w:rPr>
          <w:rFonts w:ascii="宋体" w:hAnsi="宋体" w:hint="eastAsia"/>
          <w:sz w:val="24"/>
          <w:szCs w:val="24"/>
        </w:rPr>
        <w:t>3. 投标文件</w:t>
      </w:r>
    </w:p>
    <w:p w:rsidR="007B4FE6" w:rsidRDefault="00F218BC">
      <w:pPr>
        <w:spacing w:line="460" w:lineRule="exact"/>
        <w:ind w:firstLineChars="196" w:firstLine="472"/>
        <w:contextualSpacing/>
        <w:rPr>
          <w:rFonts w:ascii="宋体" w:hAnsi="宋体"/>
          <w:b/>
          <w:bCs/>
          <w:sz w:val="24"/>
          <w:szCs w:val="24"/>
        </w:rPr>
      </w:pPr>
      <w:bookmarkStart w:id="44" w:name="_Toc5086"/>
      <w:bookmarkStart w:id="45" w:name="_Toc8622"/>
      <w:bookmarkStart w:id="46" w:name="_Toc383795209"/>
      <w:bookmarkStart w:id="47" w:name="_Toc301170395"/>
      <w:bookmarkStart w:id="48" w:name="_Toc327875519"/>
      <w:bookmarkStart w:id="49" w:name="_Toc301170860"/>
      <w:bookmarkStart w:id="50" w:name="_Toc15649"/>
      <w:bookmarkStart w:id="51" w:name="_Toc144974515"/>
      <w:bookmarkStart w:id="52" w:name="_Toc179632565"/>
      <w:bookmarkStart w:id="53" w:name="_Toc352312265"/>
      <w:bookmarkStart w:id="54" w:name="_Toc152042323"/>
      <w:bookmarkStart w:id="55" w:name="_Toc311013686"/>
      <w:bookmarkStart w:id="56" w:name="_Toc152045547"/>
      <w:bookmarkStart w:id="57" w:name="_Toc450029254"/>
      <w:bookmarkEnd w:id="44"/>
      <w:bookmarkEnd w:id="45"/>
      <w:bookmarkEnd w:id="46"/>
      <w:bookmarkEnd w:id="47"/>
      <w:bookmarkEnd w:id="48"/>
      <w:bookmarkEnd w:id="49"/>
      <w:bookmarkEnd w:id="50"/>
      <w:bookmarkEnd w:id="51"/>
      <w:bookmarkEnd w:id="52"/>
      <w:bookmarkEnd w:id="53"/>
      <w:bookmarkEnd w:id="54"/>
      <w:bookmarkEnd w:id="55"/>
      <w:bookmarkEnd w:id="56"/>
      <w:r>
        <w:rPr>
          <w:rFonts w:ascii="宋体" w:hAnsi="宋体" w:hint="eastAsia"/>
          <w:b/>
          <w:bCs/>
          <w:sz w:val="24"/>
          <w:szCs w:val="24"/>
        </w:rPr>
        <w:t>3.1  投标文件</w:t>
      </w:r>
      <w:bookmarkEnd w:id="57"/>
      <w:r>
        <w:rPr>
          <w:rFonts w:ascii="宋体" w:hAnsi="宋体" w:hint="eastAsia"/>
          <w:b/>
          <w:bCs/>
          <w:sz w:val="24"/>
          <w:szCs w:val="24"/>
        </w:rPr>
        <w:t>分商务标、综合（信用）标、技术标三部分。</w:t>
      </w:r>
    </w:p>
    <w:p w:rsidR="007B4FE6" w:rsidRDefault="00F218BC">
      <w:pPr>
        <w:topLinePunct/>
        <w:spacing w:line="460" w:lineRule="exact"/>
        <w:ind w:firstLineChars="200" w:firstLine="482"/>
        <w:contextualSpacing/>
        <w:rPr>
          <w:rFonts w:ascii="宋体" w:hAnsi="宋体"/>
          <w:b/>
          <w:bCs/>
          <w:sz w:val="24"/>
          <w:szCs w:val="24"/>
        </w:rPr>
      </w:pPr>
      <w:bookmarkStart w:id="58" w:name="_Toc152045548"/>
      <w:bookmarkStart w:id="59" w:name="_Toc179632566"/>
      <w:bookmarkStart w:id="60" w:name="_Toc311013701"/>
      <w:bookmarkStart w:id="61" w:name="_Toc152042324"/>
      <w:bookmarkStart w:id="62" w:name="_Toc144974516"/>
      <w:bookmarkEnd w:id="58"/>
      <w:bookmarkEnd w:id="59"/>
      <w:bookmarkEnd w:id="60"/>
      <w:bookmarkEnd w:id="61"/>
      <w:bookmarkEnd w:id="62"/>
      <w:r>
        <w:rPr>
          <w:rFonts w:ascii="宋体" w:hAnsi="宋体" w:hint="eastAsia"/>
          <w:b/>
          <w:bCs/>
          <w:sz w:val="24"/>
          <w:szCs w:val="24"/>
        </w:rPr>
        <w:t>3.2 投标报价</w:t>
      </w:r>
    </w:p>
    <w:p w:rsidR="007B4FE6" w:rsidRDefault="00F218BC">
      <w:pPr>
        <w:topLinePunct/>
        <w:spacing w:line="460" w:lineRule="exact"/>
        <w:ind w:firstLineChars="200" w:firstLine="480"/>
        <w:contextualSpacing/>
        <w:rPr>
          <w:rFonts w:ascii="宋体" w:hAnsi="宋体"/>
          <w:sz w:val="24"/>
          <w:szCs w:val="24"/>
        </w:rPr>
      </w:pPr>
      <w:bookmarkStart w:id="63" w:name="_Toc152042325"/>
      <w:bookmarkStart w:id="64" w:name="_Toc152045549"/>
      <w:bookmarkStart w:id="65" w:name="_Toc311013702"/>
      <w:bookmarkStart w:id="66" w:name="_Toc144974517"/>
      <w:bookmarkStart w:id="67" w:name="_Toc179632567"/>
      <w:bookmarkEnd w:id="63"/>
      <w:bookmarkEnd w:id="64"/>
      <w:bookmarkEnd w:id="65"/>
      <w:bookmarkEnd w:id="66"/>
      <w:r>
        <w:rPr>
          <w:rFonts w:ascii="宋体" w:hAnsi="宋体" w:hint="eastAsia"/>
          <w:sz w:val="24"/>
          <w:szCs w:val="24"/>
        </w:rPr>
        <w:t xml:space="preserve">  3.2.1 投标人应按第五章“工程量清单”的要求填写相应表格。</w:t>
      </w:r>
      <w:bookmarkEnd w:id="67"/>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 xml:space="preserve">  3.2.2 投标人在投标截止时间前修改投标函中的投标总报价，应同时修改 “工程量清单”中的相应报价。此修改须符合本章第4.3款的有关要求。</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 xml:space="preserve">  3.2.3投标人只能提出一个不变价格，招标人不接受任何选择报价。不允许任一投标人对同一招标项目提出两个或两个以上不同的投标报价。</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 xml:space="preserve">  3.2.4投标报价有算术错误的，评标委员会按以下原则进行修正：</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（一）用数字表示的数额与用文字表示的数额不一致时，以文字数额为准；</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lastRenderedPageBreak/>
        <w:t>（二）单价与工程量的乘积与总价之间不一致时，以单价为准。若单价有明显的小数点错位，应以总价为准，并修改单价。</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调整后的报价经投标人确认后产生约束力，投标人不接受修正价格的，其投标将被否决。</w:t>
      </w:r>
    </w:p>
    <w:p w:rsidR="007B4FE6" w:rsidRDefault="00F218BC">
      <w:pPr>
        <w:topLinePunct/>
        <w:spacing w:line="460" w:lineRule="exact"/>
        <w:ind w:firstLineChars="200" w:firstLine="480"/>
        <w:contextualSpacing/>
        <w:rPr>
          <w:rFonts w:ascii="宋体" w:hAnsi="宋体"/>
          <w:sz w:val="24"/>
          <w:szCs w:val="24"/>
        </w:rPr>
      </w:pPr>
      <w:bookmarkStart w:id="68" w:name="OLE_LINK21"/>
      <w:bookmarkEnd w:id="68"/>
      <w:r>
        <w:rPr>
          <w:rFonts w:ascii="宋体" w:hAnsi="宋体" w:hint="eastAsia"/>
          <w:sz w:val="24"/>
          <w:szCs w:val="24"/>
        </w:rPr>
        <w:t>3.2.5规费和税金应按规定费（税）率足额计取，即费（税）率不可竞争。规费、税金、安全文明施工措施费计入投标总报价，并在投标函、投标函附录中单列，不参与商务标评审。</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3.2.6 “安全文明施工措施费”是不可竞争费，即费率不可竞争；投标人编制投标报价时，应按省级主管部门规定的计价标准计取。</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投标人编制投标报价时，同一投标文件综合工日应前后保持一致。</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不按照以上要求编制投标报价的，视为违反《河南省建设工程工程量清单招标评标办法》之规定，按废标处理。</w:t>
      </w:r>
    </w:p>
    <w:p w:rsidR="007B4FE6" w:rsidRDefault="00F218BC">
      <w:pPr>
        <w:topLinePunct/>
        <w:spacing w:line="460" w:lineRule="exact"/>
        <w:ind w:firstLineChars="200" w:firstLine="482"/>
        <w:contextualSpacing/>
        <w:rPr>
          <w:rFonts w:ascii="宋体" w:hAnsi="宋体"/>
          <w:b/>
          <w:bCs/>
          <w:sz w:val="24"/>
          <w:szCs w:val="24"/>
        </w:rPr>
      </w:pPr>
      <w:r>
        <w:rPr>
          <w:rFonts w:ascii="宋体" w:hAnsi="宋体" w:hint="eastAsia"/>
          <w:b/>
          <w:bCs/>
          <w:sz w:val="24"/>
          <w:szCs w:val="24"/>
        </w:rPr>
        <w:t>3.3 投标有效期</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 xml:space="preserve">  3.3.1 在投标人须知前附表规定的投标有效期内，投标人不得要求撤销或修改其投标文件。</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7B4FE6" w:rsidRDefault="00F218BC">
      <w:pPr>
        <w:spacing w:line="460" w:lineRule="exact"/>
        <w:ind w:firstLineChars="200" w:firstLine="482"/>
        <w:rPr>
          <w:rFonts w:ascii="宋体" w:hAnsi="宋体"/>
          <w:b/>
          <w:bCs/>
          <w:sz w:val="24"/>
          <w:szCs w:val="24"/>
        </w:rPr>
      </w:pPr>
      <w:bookmarkStart w:id="69" w:name="_Toc152042326"/>
      <w:bookmarkStart w:id="70" w:name="_Toc144974518"/>
      <w:bookmarkStart w:id="71" w:name="_Toc179632568"/>
      <w:bookmarkStart w:id="72" w:name="_Toc311013703"/>
      <w:bookmarkStart w:id="73" w:name="_Toc152045550"/>
      <w:bookmarkEnd w:id="69"/>
      <w:bookmarkEnd w:id="70"/>
      <w:bookmarkEnd w:id="71"/>
      <w:bookmarkEnd w:id="72"/>
      <w:r>
        <w:rPr>
          <w:rFonts w:ascii="宋体" w:hAnsi="宋体" w:hint="eastAsia"/>
          <w:b/>
          <w:bCs/>
          <w:sz w:val="24"/>
          <w:szCs w:val="24"/>
        </w:rPr>
        <w:t xml:space="preserve">3.4 </w:t>
      </w:r>
      <w:bookmarkStart w:id="74" w:name="_Toc311013704"/>
      <w:bookmarkStart w:id="75" w:name="_Toc152042328"/>
      <w:bookmarkStart w:id="76" w:name="_Toc152045552"/>
      <w:bookmarkStart w:id="77" w:name="_Toc144974520"/>
      <w:bookmarkStart w:id="78" w:name="_Toc179632570"/>
      <w:bookmarkEnd w:id="73"/>
      <w:bookmarkEnd w:id="74"/>
      <w:bookmarkEnd w:id="75"/>
      <w:bookmarkEnd w:id="76"/>
      <w:bookmarkEnd w:id="77"/>
      <w:bookmarkEnd w:id="78"/>
      <w:r>
        <w:rPr>
          <w:rFonts w:ascii="宋体" w:hAnsi="宋体" w:hint="eastAsia"/>
          <w:b/>
          <w:bCs/>
          <w:sz w:val="24"/>
          <w:szCs w:val="24"/>
        </w:rPr>
        <w:t>投标保证金缴纳及退还</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1、投标保证金递交截止时间及金额见投标人须知前附表。</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2、投标保证金缴纳方式：银行转账、银行电汇（均需从投标人的基本账户汇出），不接受以现金方式缴纳的投标保证金。凡以现金方式缴纳投标保证金而影响其投标结果的，由投标人自行负责。</w:t>
      </w:r>
    </w:p>
    <w:p w:rsidR="007B4FE6" w:rsidRDefault="00F218BC">
      <w:pPr>
        <w:spacing w:line="460" w:lineRule="exact"/>
        <w:ind w:firstLineChars="200" w:firstLine="480"/>
        <w:jc w:val="left"/>
        <w:rPr>
          <w:rFonts w:ascii="宋体" w:hAnsi="宋体"/>
          <w:sz w:val="24"/>
          <w:szCs w:val="24"/>
        </w:rPr>
      </w:pPr>
      <w:r>
        <w:rPr>
          <w:rFonts w:ascii="宋体" w:hAnsi="宋体" w:hint="eastAsia"/>
          <w:sz w:val="24"/>
          <w:szCs w:val="24"/>
        </w:rPr>
        <w:t>2.1 投标人网上报名后，登录http://221.14.6.70:8088/ggzy系统，依次点击“会员向导”→“参与投标”→“费用缴纳说明”→“担保缴纳说明单”，获取缴费说明单，根据每个标段的缴纳说明单在缴纳截止时间前缴纳；</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2.2 成功缴纳后重新登录前述系统，依次点击“会员向导”→“参与投标”→“担保绑定”→“绑定”进行投标保证金绑定。</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2.3 投标人要严格按照“担保缴纳说明单”内容缴纳、成功绑定投标保证金。</w:t>
      </w:r>
      <w:r>
        <w:rPr>
          <w:rFonts w:ascii="宋体" w:hAnsi="宋体" w:hint="eastAsia"/>
          <w:sz w:val="24"/>
          <w:szCs w:val="24"/>
        </w:rPr>
        <w:lastRenderedPageBreak/>
        <w:t>未绑定标段的投标保证金，视为未按时交纳。并将缴纳凭证“长葛市公共资源交易中心担保缴纳回执”附于投标文件中，同时在开标现场提供一份，以备查询。</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2.4 每个投标人每个项目每个标段只有唯一缴纳账号，切勿重复缴纳或错误缴纳。</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3、未按上述规定操作引起的无效投标，由投标人自行负责。</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4、汇款凭证无须备注项目编号和项目名称。</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5、出现以下情形造成的投标保证金无效，由投标人自行负责。</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(1)投标保证金未从投标人的基本账户转出；</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(2)投标保证金未按照招标文件划分的标段转账。</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6、《保证金缴纳绑定操作指南》获取方法：</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登录《全国公共资源交易平台（河南省·许昌市）》系统-组件下载-《保证金缴纳绑定操作指南》。</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保证金缴纳绑定问题咨询电话:0374-2961598</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7、基本户备案</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7.1 自文件发布之日起，投标人需进行基本户备案，已备案的基本户开户银行、账户发生变化的，须在投标保证金缴纳前办理变更手续。</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 xml:space="preserve">7.2 基本户备案流程： </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7.3 因投标人的原因无法及时退还投标保证金、滞留三年以上的，投标保证金上缴同级国库。</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8、投标保证金的退还：</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电话：0374-6198229</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8.2 法定期限内未签订书面合同的，按照有关规定向中标人和其他中标候选人退还投标保证金及银行同期活期存款利息。</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lastRenderedPageBreak/>
        <w:t>8.3 项目废标或招标人终止招标的，在此后5个工作日内退还投标保证金及银行同期活期存利息。</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8.4 投标活动中出现质疑、投诉的，中标候选人、质疑人和被质疑人、投诉人和被投诉人的投标保证金暂停退还。</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8.5 相关投标人有违法违规行为的项目，其投标保证金暂不退还，待行政监督部门对相关情况处置后，按照有关规定办理。</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8.6 因投标人的原因无法及时退还投标（竞买）保证金、滞留三年以上的，投标（竞买）保证金上缴同级国库。</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8.7退还投标保证金，除另有规定外，一般以转账方式一次性退还至投标保证金的原提交账户。</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9、特殊情况处理</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电话：0374-6175225。</w:t>
      </w:r>
    </w:p>
    <w:p w:rsidR="007B4FE6" w:rsidRDefault="00F218BC">
      <w:pPr>
        <w:spacing w:line="460" w:lineRule="exact"/>
        <w:ind w:firstLineChars="200" w:firstLine="482"/>
        <w:rPr>
          <w:rFonts w:ascii="宋体" w:hAnsi="宋体"/>
          <w:b/>
          <w:bCs/>
          <w:sz w:val="24"/>
          <w:szCs w:val="24"/>
        </w:rPr>
      </w:pPr>
      <w:r>
        <w:rPr>
          <w:rFonts w:ascii="宋体" w:hAnsi="宋体" w:hint="eastAsia"/>
          <w:b/>
          <w:bCs/>
          <w:sz w:val="24"/>
          <w:szCs w:val="24"/>
        </w:rPr>
        <w:t>10、投标人有下列情形之一的，投标保证金不予退还：</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 xml:space="preserve">10.1 中标人无正当理由不与招标人订立合同，在签订合同时向招标人提出附加条件，或者不按照招标文件要求提交履约担保的，取消其中标资格，投标保证金不予退还。 </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10.2 投标人有违法违规行为，其投标保证金暂不退还，待行政监督部门对相关情况处置后，按照有关规定办理。</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10.3 凡投标人投标保证金交纳至同一标段相同子账号的，保证金暂不予退还。对涉嫌串通投标等违规行为的，移交有关部门进行查处。经调查核实后，按有关规定处理。不予退还的保证金上缴国库。</w:t>
      </w:r>
    </w:p>
    <w:p w:rsidR="007B4FE6" w:rsidRDefault="00F218BC">
      <w:pPr>
        <w:spacing w:line="460" w:lineRule="exact"/>
        <w:ind w:firstLineChars="200" w:firstLine="480"/>
        <w:rPr>
          <w:rFonts w:ascii="宋体" w:hAnsi="宋体"/>
          <w:sz w:val="24"/>
          <w:szCs w:val="24"/>
        </w:rPr>
      </w:pPr>
      <w:r>
        <w:rPr>
          <w:rFonts w:ascii="宋体" w:hAnsi="宋体" w:hint="eastAsia"/>
          <w:sz w:val="24"/>
          <w:szCs w:val="24"/>
        </w:rPr>
        <w:t>10.4 相关法律、法规规定不予退还的其它情形。</w:t>
      </w:r>
    </w:p>
    <w:p w:rsidR="007B4FE6" w:rsidRDefault="00F218BC">
      <w:pPr>
        <w:topLinePunct/>
        <w:spacing w:line="460" w:lineRule="exact"/>
        <w:ind w:firstLineChars="200" w:firstLine="482"/>
        <w:contextualSpacing/>
        <w:rPr>
          <w:rFonts w:ascii="宋体" w:hAnsi="宋体"/>
          <w:b/>
          <w:bCs/>
          <w:sz w:val="24"/>
          <w:szCs w:val="24"/>
        </w:rPr>
      </w:pPr>
      <w:r>
        <w:rPr>
          <w:rFonts w:ascii="宋体" w:hAnsi="宋体" w:hint="eastAsia"/>
          <w:b/>
          <w:bCs/>
          <w:sz w:val="24"/>
          <w:szCs w:val="24"/>
        </w:rPr>
        <w:t>3.5资格审查资料</w:t>
      </w:r>
      <w:bookmarkStart w:id="79" w:name="_Toc152045553"/>
      <w:bookmarkStart w:id="80" w:name="_Toc152042329"/>
      <w:bookmarkStart w:id="81" w:name="_Toc144974521"/>
      <w:bookmarkStart w:id="82" w:name="_Toc179632571"/>
      <w:bookmarkEnd w:id="79"/>
      <w:bookmarkEnd w:id="80"/>
      <w:bookmarkEnd w:id="81"/>
      <w:bookmarkEnd w:id="82"/>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3.5.1 “投标人基本情况表”应附投标人营业执照副本、安全生产许可证、资质证书副本等材料的复印件。</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3.5.2 “近年财务状况表”应附有效的经会计师事务所或审计机构审计的财</w:t>
      </w:r>
      <w:r>
        <w:rPr>
          <w:rFonts w:ascii="宋体" w:hAnsi="宋体" w:hint="eastAsia"/>
          <w:sz w:val="24"/>
          <w:szCs w:val="24"/>
        </w:rPr>
        <w:lastRenderedPageBreak/>
        <w:t>务会计报表，包括资产负债表、现金流量表、利润表和所有者权益变动表及其附注的复印件，具体年份要求见投标人须知前附表。</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3.5.3 “近年完成的类似项目情况表”应附中标通知书和合同协议书的复印件，具体年份要求见投标人须知前附表。每张表格只填写一个项目，并标明序号。</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3.5.4“正在施工和新承接的项目情况表”应附中标通知书和合同协议书复印件。每张表格只填写一个项目，并标明序号。</w:t>
      </w:r>
    </w:p>
    <w:p w:rsidR="007B4FE6" w:rsidRDefault="00F218BC">
      <w:pPr>
        <w:topLinePunct/>
        <w:spacing w:line="460" w:lineRule="exact"/>
        <w:ind w:firstLineChars="200" w:firstLine="480"/>
        <w:contextualSpacing/>
        <w:rPr>
          <w:rFonts w:ascii="宋体" w:hAnsi="宋体"/>
          <w:sz w:val="24"/>
          <w:szCs w:val="24"/>
        </w:rPr>
      </w:pPr>
      <w:r>
        <w:rPr>
          <w:rFonts w:ascii="宋体" w:hAnsi="宋体" w:hint="eastAsia"/>
          <w:sz w:val="24"/>
          <w:szCs w:val="24"/>
        </w:rPr>
        <w:t>3.5.5“近年发生的诉讼及仲裁情况”应说明相关情况，并附法院或仲裁机构作出的判决、裁决等有关法律文件复印件，具体年份要求见投标人须知前附表。</w:t>
      </w:r>
    </w:p>
    <w:p w:rsidR="007B4FE6" w:rsidRDefault="00F218BC">
      <w:pPr>
        <w:topLinePunct/>
        <w:spacing w:line="460" w:lineRule="exact"/>
        <w:ind w:firstLineChars="200" w:firstLine="482"/>
        <w:contextualSpacing/>
        <w:rPr>
          <w:rFonts w:ascii="宋体" w:hAnsi="宋体"/>
          <w:b/>
          <w:bCs/>
          <w:sz w:val="24"/>
          <w:szCs w:val="24"/>
        </w:rPr>
      </w:pPr>
      <w:bookmarkStart w:id="83" w:name="_Hlk534616169"/>
      <w:bookmarkEnd w:id="83"/>
      <w:r>
        <w:rPr>
          <w:rFonts w:ascii="宋体" w:hAnsi="宋体" w:hint="eastAsia"/>
          <w:b/>
          <w:bCs/>
          <w:sz w:val="24"/>
          <w:szCs w:val="24"/>
        </w:rPr>
        <w:t>3.5.6被列入失信被执行人名单的投标人，其投标将被拒绝。</w:t>
      </w:r>
    </w:p>
    <w:p w:rsidR="007B4FE6" w:rsidRDefault="00F218BC">
      <w:pPr>
        <w:topLinePunct/>
        <w:spacing w:line="460" w:lineRule="exact"/>
        <w:ind w:firstLineChars="200" w:firstLine="482"/>
        <w:contextualSpacing/>
        <w:rPr>
          <w:rFonts w:ascii="宋体" w:hAnsi="宋体"/>
          <w:b/>
          <w:bCs/>
          <w:sz w:val="24"/>
          <w:szCs w:val="24"/>
        </w:rPr>
      </w:pPr>
      <w:r>
        <w:rPr>
          <w:rFonts w:ascii="宋体" w:hAnsi="宋体" w:hint="eastAsia"/>
          <w:b/>
          <w:bCs/>
          <w:sz w:val="24"/>
          <w:szCs w:val="24"/>
        </w:rPr>
        <w:t>招标项目开标结束后、评标开始前，招标人（或招标代理机构）对投标人信用记录进行现场查询，并将查询结果随项目开标资料一并送入评标室，由专家进行评判。</w:t>
      </w:r>
    </w:p>
    <w:p w:rsidR="007B4FE6" w:rsidRDefault="00F218BC">
      <w:pPr>
        <w:topLinePunct/>
        <w:spacing w:line="460" w:lineRule="exact"/>
        <w:ind w:firstLineChars="200" w:firstLine="482"/>
        <w:contextualSpacing/>
        <w:rPr>
          <w:rFonts w:ascii="宋体" w:hAnsi="宋体"/>
          <w:b/>
          <w:bCs/>
          <w:sz w:val="24"/>
          <w:szCs w:val="24"/>
        </w:rPr>
      </w:pPr>
      <w:r>
        <w:rPr>
          <w:rFonts w:ascii="宋体" w:hAnsi="宋体" w:hint="eastAsia"/>
          <w:b/>
          <w:bCs/>
          <w:sz w:val="24"/>
          <w:szCs w:val="24"/>
        </w:rPr>
        <w:t>信用信息查询记录和证据留存具体方式：经评标委员会确认的查询结果网页截图作为查询记录和证据，与其他文件一并存档。</w:t>
      </w:r>
    </w:p>
    <w:p w:rsidR="007B4FE6" w:rsidRDefault="00F218BC">
      <w:pPr>
        <w:topLinePunct/>
        <w:spacing w:line="460" w:lineRule="exact"/>
        <w:ind w:firstLineChars="200" w:firstLine="480"/>
        <w:contextualSpacing/>
        <w:rPr>
          <w:rFonts w:ascii="宋体" w:hAnsi="宋体"/>
          <w:sz w:val="24"/>
          <w:szCs w:val="24"/>
        </w:rPr>
      </w:pPr>
      <w:bookmarkStart w:id="84" w:name="_Toc152042330"/>
      <w:bookmarkStart w:id="85" w:name="_Toc144974522"/>
      <w:bookmarkStart w:id="86" w:name="_Toc179632572"/>
      <w:bookmarkStart w:id="87" w:name="_Toc152045554"/>
      <w:bookmarkStart w:id="88" w:name="_Toc311013705"/>
      <w:bookmarkStart w:id="89" w:name="_Toc311013706"/>
      <w:bookmarkEnd w:id="84"/>
      <w:bookmarkEnd w:id="85"/>
      <w:bookmarkEnd w:id="86"/>
      <w:bookmarkEnd w:id="87"/>
      <w:bookmarkEnd w:id="88"/>
      <w:r>
        <w:rPr>
          <w:rFonts w:ascii="宋体" w:hAnsi="宋体" w:hint="eastAsia"/>
          <w:sz w:val="24"/>
          <w:szCs w:val="24"/>
        </w:rPr>
        <w:t>3.6 备选投标方案（不接受）</w:t>
      </w:r>
      <w:bookmarkEnd w:id="89"/>
    </w:p>
    <w:p w:rsidR="007B4FE6" w:rsidRDefault="00F218BC">
      <w:pPr>
        <w:topLinePunct/>
        <w:spacing w:line="460" w:lineRule="exact"/>
        <w:ind w:firstLineChars="200" w:firstLine="482"/>
        <w:contextualSpacing/>
        <w:rPr>
          <w:rFonts w:ascii="宋体" w:hAnsi="宋体"/>
          <w:b/>
          <w:bCs/>
          <w:sz w:val="24"/>
          <w:szCs w:val="24"/>
        </w:rPr>
      </w:pPr>
      <w:r>
        <w:rPr>
          <w:rFonts w:ascii="宋体" w:hAnsi="宋体" w:hint="eastAsia"/>
          <w:b/>
          <w:bCs/>
          <w:sz w:val="24"/>
          <w:szCs w:val="24"/>
        </w:rPr>
        <w:t>3.7 投标文件的编制</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B4FE6" w:rsidRDefault="00F218BC">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3.7.2 投标文件应当对招标文件有关工期、投标有效期、质量要求、招标范围作出响应。</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3.7.3 投标人编制的投标文件应分为商务标、综合（信用）标和技术标。</w:t>
      </w:r>
    </w:p>
    <w:p w:rsidR="007B4FE6" w:rsidRDefault="00F218BC">
      <w:pPr>
        <w:spacing w:line="460" w:lineRule="exact"/>
        <w:ind w:firstLineChars="200" w:firstLine="480"/>
        <w:contextualSpacing/>
        <w:rPr>
          <w:rFonts w:ascii="宋体" w:hAnsi="宋体" w:cs="黑体"/>
          <w:b/>
          <w:bCs/>
          <w:sz w:val="24"/>
          <w:szCs w:val="24"/>
        </w:rPr>
      </w:pPr>
      <w:r>
        <w:rPr>
          <w:rFonts w:ascii="宋体" w:hAnsi="宋体" w:hint="eastAsia"/>
          <w:sz w:val="24"/>
          <w:szCs w:val="24"/>
        </w:rPr>
        <w:t xml:space="preserve">3.7.4 </w:t>
      </w:r>
      <w:r>
        <w:rPr>
          <w:rFonts w:ascii="宋体" w:hAnsi="宋体" w:cs="Calibri" w:hint="eastAsia"/>
          <w:sz w:val="24"/>
          <w:szCs w:val="24"/>
        </w:rPr>
        <w:t>投标人登录许昌公共资源交易系统下载“许昌投标文件制作系统SEARUN V1.1”，按招标文件要求制作电子投标文件。</w:t>
      </w:r>
    </w:p>
    <w:p w:rsidR="007B4FE6" w:rsidRDefault="00F218BC">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3.7.5 使用电子介质存储的备份文件1份。单独密封、盖章，并随纸质投标文件一并提交。</w:t>
      </w:r>
    </w:p>
    <w:p w:rsidR="007B4FE6" w:rsidRDefault="00F218BC">
      <w:pPr>
        <w:autoSpaceDE w:val="0"/>
        <w:autoSpaceDN w:val="0"/>
        <w:spacing w:line="460" w:lineRule="exact"/>
        <w:ind w:firstLineChars="200" w:firstLine="480"/>
        <w:contextualSpacing/>
        <w:jc w:val="left"/>
        <w:outlineLvl w:val="0"/>
        <w:rPr>
          <w:rFonts w:ascii="宋体" w:hAnsi="宋体"/>
          <w:b/>
          <w:bCs/>
          <w:sz w:val="24"/>
          <w:szCs w:val="24"/>
        </w:rPr>
      </w:pPr>
      <w:r>
        <w:rPr>
          <w:rFonts w:ascii="宋体" w:hAnsi="宋体" w:hint="eastAsia"/>
          <w:sz w:val="24"/>
          <w:szCs w:val="24"/>
        </w:rPr>
        <w:t>3.7.6 同时生成与电子投标文件内容、水印码、</w:t>
      </w:r>
      <w:r>
        <w:rPr>
          <w:rFonts w:ascii="宋体" w:hAnsi="宋体" w:hint="eastAsia"/>
          <w:b/>
          <w:bCs/>
          <w:sz w:val="24"/>
          <w:szCs w:val="24"/>
        </w:rPr>
        <w:t>电子签章</w:t>
      </w:r>
      <w:r>
        <w:rPr>
          <w:rFonts w:ascii="宋体" w:hAnsi="宋体" w:hint="eastAsia"/>
          <w:sz w:val="24"/>
          <w:szCs w:val="24"/>
        </w:rPr>
        <w:t>一致的PDF文件,用于打印纸质文件。</w:t>
      </w:r>
    </w:p>
    <w:p w:rsidR="007B4FE6" w:rsidRDefault="00F218BC">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3.7.7 纸质投标文件应用不褪色的材料书写或打印，并由投标人的法定代表</w:t>
      </w:r>
      <w:r>
        <w:rPr>
          <w:rFonts w:ascii="宋体" w:hAnsi="宋体" w:hint="eastAsia"/>
          <w:sz w:val="24"/>
          <w:szCs w:val="24"/>
        </w:rPr>
        <w:lastRenderedPageBreak/>
        <w:t>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7B4FE6" w:rsidRDefault="00F218BC">
      <w:pPr>
        <w:autoSpaceDE w:val="0"/>
        <w:autoSpaceDN w:val="0"/>
        <w:spacing w:line="460" w:lineRule="exact"/>
        <w:ind w:firstLine="480"/>
        <w:contextualSpacing/>
        <w:rPr>
          <w:rFonts w:ascii="宋体" w:hAnsi="宋体"/>
          <w:sz w:val="24"/>
          <w:szCs w:val="24"/>
        </w:rPr>
      </w:pPr>
      <w:r>
        <w:rPr>
          <w:rFonts w:ascii="宋体" w:hAnsi="宋体" w:hint="eastAsia"/>
          <w:sz w:val="24"/>
          <w:szCs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7B4FE6" w:rsidRDefault="00F218BC">
      <w:pPr>
        <w:autoSpaceDE w:val="0"/>
        <w:autoSpaceDN w:val="0"/>
        <w:spacing w:line="460" w:lineRule="exact"/>
        <w:ind w:firstLineChars="200" w:firstLine="480"/>
        <w:contextualSpacing/>
        <w:jc w:val="left"/>
        <w:rPr>
          <w:rFonts w:ascii="宋体" w:hAnsi="宋体"/>
          <w:sz w:val="24"/>
          <w:szCs w:val="24"/>
        </w:rPr>
      </w:pPr>
      <w:r>
        <w:rPr>
          <w:rFonts w:ascii="宋体" w:hAnsi="宋体" w:hint="eastAsia"/>
          <w:sz w:val="24"/>
          <w:szCs w:val="24"/>
        </w:rPr>
        <w:t>3.7.8 纸质投标文件的正本与副本应分别装订成册，并编制目录，具体装订要求见投标人须知前附表规定。</w:t>
      </w:r>
    </w:p>
    <w:p w:rsidR="007B4FE6" w:rsidRDefault="00F218BC">
      <w:pPr>
        <w:autoSpaceDE w:val="0"/>
        <w:autoSpaceDN w:val="0"/>
        <w:spacing w:line="460" w:lineRule="exact"/>
        <w:ind w:firstLineChars="200" w:firstLine="482"/>
        <w:contextualSpacing/>
        <w:jc w:val="left"/>
        <w:outlineLvl w:val="0"/>
        <w:rPr>
          <w:rFonts w:ascii="宋体" w:hAnsi="宋体"/>
          <w:b/>
          <w:bCs/>
          <w:sz w:val="24"/>
          <w:szCs w:val="24"/>
        </w:rPr>
      </w:pPr>
      <w:r>
        <w:rPr>
          <w:rFonts w:ascii="宋体" w:hAnsi="宋体" w:hint="eastAsia"/>
          <w:b/>
          <w:bCs/>
          <w:sz w:val="24"/>
          <w:szCs w:val="24"/>
        </w:rPr>
        <w:t>3.7.9 商务标投标文件制作注意事项：</w:t>
      </w:r>
    </w:p>
    <w:p w:rsidR="007B4FE6" w:rsidRDefault="00F218BC">
      <w:pPr>
        <w:spacing w:line="460" w:lineRule="exact"/>
        <w:contextualSpacing/>
        <w:rPr>
          <w:rFonts w:ascii="宋体" w:hAnsi="宋体"/>
          <w:sz w:val="24"/>
          <w:szCs w:val="24"/>
        </w:rPr>
      </w:pPr>
      <w:r>
        <w:rPr>
          <w:rFonts w:ascii="宋体" w:hAnsi="宋体" w:cs="Calibri" w:hint="eastAsia"/>
          <w:color w:val="FF0000"/>
        </w:rPr>
        <w:t xml:space="preserve">  </w:t>
      </w:r>
      <w:r>
        <w:rPr>
          <w:rFonts w:ascii="宋体" w:hAnsi="宋体" w:hint="eastAsia"/>
          <w:sz w:val="24"/>
          <w:szCs w:val="24"/>
        </w:rPr>
        <w:t xml:space="preserve">  3.7.9.1 投标人登录【全国公共资源交易平台（河南省·许昌市）】公共资源交易系统下载“许昌投标文件制作系统SEARUN V1.1” 和操作手册（工程项目），按招标文件要求制作商务标投标文件。</w:t>
      </w:r>
    </w:p>
    <w:p w:rsidR="007B4FE6" w:rsidRDefault="00F218BC">
      <w:pPr>
        <w:spacing w:line="460" w:lineRule="exact"/>
        <w:ind w:firstLineChars="150" w:firstLine="360"/>
        <w:contextualSpacing/>
        <w:rPr>
          <w:rFonts w:ascii="宋体" w:hAnsi="宋体"/>
          <w:sz w:val="24"/>
          <w:szCs w:val="24"/>
        </w:rPr>
      </w:pPr>
      <w:r>
        <w:rPr>
          <w:rFonts w:ascii="宋体" w:hAnsi="宋体" w:hint="eastAsia"/>
          <w:sz w:val="24"/>
          <w:szCs w:val="24"/>
        </w:rPr>
        <w:t>3.7.9.2 商务标投标文件制作技术咨询：0374-2961598。</w:t>
      </w:r>
    </w:p>
    <w:p w:rsidR="007B4FE6" w:rsidRDefault="00F218BC">
      <w:pPr>
        <w:pStyle w:val="2"/>
        <w:topLinePunct/>
        <w:spacing w:line="460" w:lineRule="exact"/>
        <w:contextualSpacing/>
        <w:rPr>
          <w:rFonts w:ascii="宋体" w:hAnsi="宋体"/>
          <w:sz w:val="24"/>
          <w:szCs w:val="24"/>
        </w:rPr>
      </w:pPr>
      <w:r>
        <w:rPr>
          <w:rFonts w:ascii="宋体" w:hAnsi="宋体" w:hint="eastAsia"/>
          <w:sz w:val="24"/>
          <w:szCs w:val="24"/>
        </w:rPr>
        <w:t>4. 投标</w:t>
      </w:r>
    </w:p>
    <w:p w:rsidR="007B4FE6" w:rsidRDefault="00F218BC">
      <w:pPr>
        <w:autoSpaceDE w:val="0"/>
        <w:autoSpaceDN w:val="0"/>
        <w:spacing w:line="460" w:lineRule="exact"/>
        <w:ind w:firstLineChars="196" w:firstLine="472"/>
        <w:contextualSpacing/>
        <w:jc w:val="left"/>
        <w:outlineLvl w:val="0"/>
        <w:rPr>
          <w:rFonts w:ascii="宋体" w:hAnsi="宋体"/>
          <w:b/>
          <w:bCs/>
          <w:sz w:val="24"/>
          <w:szCs w:val="24"/>
        </w:rPr>
      </w:pPr>
      <w:bookmarkStart w:id="90" w:name="_Toc152042333"/>
      <w:bookmarkStart w:id="91" w:name="_Toc179632575"/>
      <w:bookmarkStart w:id="92" w:name="_Toc144974525"/>
      <w:bookmarkStart w:id="93" w:name="_Toc311013709"/>
      <w:bookmarkStart w:id="94" w:name="_Toc152045557"/>
      <w:bookmarkStart w:id="95" w:name="_Toc283559962"/>
      <w:bookmarkStart w:id="96" w:name="_Toc450029256"/>
      <w:bookmarkEnd w:id="90"/>
      <w:bookmarkEnd w:id="91"/>
      <w:bookmarkEnd w:id="92"/>
      <w:bookmarkEnd w:id="93"/>
      <w:bookmarkEnd w:id="94"/>
      <w:bookmarkEnd w:id="95"/>
      <w:r>
        <w:rPr>
          <w:rFonts w:ascii="宋体" w:hAnsi="宋体" w:hint="eastAsia"/>
          <w:b/>
          <w:bCs/>
          <w:sz w:val="24"/>
          <w:szCs w:val="24"/>
        </w:rPr>
        <w:t xml:space="preserve">4.1 </w:t>
      </w:r>
      <w:bookmarkEnd w:id="96"/>
      <w:r>
        <w:rPr>
          <w:rFonts w:ascii="宋体" w:hAnsi="宋体" w:hint="eastAsia"/>
          <w:b/>
          <w:bCs/>
          <w:sz w:val="24"/>
          <w:szCs w:val="24"/>
        </w:rPr>
        <w:t>投标文件的密封和标记</w:t>
      </w:r>
    </w:p>
    <w:p w:rsidR="007B4FE6" w:rsidRDefault="00F218BC">
      <w:pPr>
        <w:autoSpaceDE w:val="0"/>
        <w:autoSpaceDN w:val="0"/>
        <w:spacing w:line="460" w:lineRule="exact"/>
        <w:ind w:firstLineChars="200" w:firstLine="480"/>
        <w:contextualSpacing/>
        <w:jc w:val="left"/>
        <w:rPr>
          <w:rFonts w:ascii="宋体" w:hAnsi="宋体"/>
          <w:sz w:val="24"/>
          <w:szCs w:val="24"/>
        </w:rPr>
      </w:pPr>
      <w:r>
        <w:rPr>
          <w:rFonts w:ascii="宋体" w:hAnsi="宋体" w:hint="eastAsia"/>
          <w:sz w:val="24"/>
          <w:szCs w:val="24"/>
        </w:rPr>
        <w:t>4.1.1 纸质投标文件的正本、副本包装在一个包装内，加贴封条，并在封套的封口处加盖投标人公章，密封不符合要求的不予受理。</w:t>
      </w:r>
    </w:p>
    <w:p w:rsidR="007B4FE6" w:rsidRDefault="00F218BC">
      <w:pPr>
        <w:autoSpaceDE w:val="0"/>
        <w:autoSpaceDN w:val="0"/>
        <w:spacing w:line="460" w:lineRule="exact"/>
        <w:ind w:firstLineChars="200" w:firstLine="480"/>
        <w:contextualSpacing/>
        <w:jc w:val="left"/>
        <w:rPr>
          <w:rFonts w:ascii="宋体" w:hAnsi="宋体"/>
          <w:sz w:val="24"/>
          <w:szCs w:val="24"/>
        </w:rPr>
      </w:pPr>
      <w:r>
        <w:rPr>
          <w:rFonts w:ascii="宋体" w:hAnsi="宋体" w:hint="eastAsia"/>
          <w:sz w:val="24"/>
          <w:szCs w:val="24"/>
        </w:rPr>
        <w:t>4.1.2 投标文件的封套上应写明的其他内容见投标人须知前附表。</w:t>
      </w:r>
    </w:p>
    <w:p w:rsidR="007B4FE6" w:rsidRDefault="00F218BC">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4.1.3使用电子介质存储的投标文件封套上写明“投标人名称、项目名称、标段，在年月日时分前不得开启”，并标注电子介质存储字样；单独密封、</w:t>
      </w:r>
      <w:bookmarkStart w:id="97" w:name="_Hlk533495533"/>
      <w:r>
        <w:rPr>
          <w:rFonts w:ascii="宋体" w:hAnsi="宋体" w:hint="eastAsia"/>
          <w:sz w:val="24"/>
          <w:szCs w:val="24"/>
        </w:rPr>
        <w:t>加盖公章、法人章</w:t>
      </w:r>
      <w:bookmarkEnd w:id="97"/>
      <w:r>
        <w:rPr>
          <w:rFonts w:ascii="宋体" w:hAnsi="宋体" w:hint="eastAsia"/>
          <w:sz w:val="24"/>
          <w:szCs w:val="24"/>
        </w:rPr>
        <w:t>，并随纸质投标文件一并提交。</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4.1.4 未按本章第4.1.1项、第4.1.2项、第4.1.3项要求密封和加写标记的投标文件，招标人不予受理。</w:t>
      </w:r>
    </w:p>
    <w:p w:rsidR="007B4FE6" w:rsidRDefault="00F218BC">
      <w:pPr>
        <w:autoSpaceDE w:val="0"/>
        <w:autoSpaceDN w:val="0"/>
        <w:spacing w:line="460" w:lineRule="exact"/>
        <w:ind w:firstLineChars="196" w:firstLine="472"/>
        <w:contextualSpacing/>
        <w:jc w:val="left"/>
        <w:outlineLvl w:val="0"/>
        <w:rPr>
          <w:rFonts w:ascii="宋体" w:hAnsi="宋体"/>
          <w:b/>
          <w:bCs/>
          <w:sz w:val="24"/>
          <w:szCs w:val="24"/>
        </w:rPr>
      </w:pPr>
      <w:r>
        <w:rPr>
          <w:rFonts w:ascii="宋体" w:hAnsi="宋体" w:hint="eastAsia"/>
          <w:b/>
          <w:bCs/>
          <w:sz w:val="24"/>
          <w:szCs w:val="24"/>
        </w:rPr>
        <w:t>4.2 投标文件的递交</w:t>
      </w:r>
    </w:p>
    <w:p w:rsidR="007B4FE6" w:rsidRDefault="00F218BC">
      <w:pPr>
        <w:autoSpaceDE w:val="0"/>
        <w:autoSpaceDN w:val="0"/>
        <w:spacing w:line="460" w:lineRule="exact"/>
        <w:ind w:firstLineChars="196" w:firstLine="470"/>
        <w:contextualSpacing/>
        <w:jc w:val="left"/>
        <w:outlineLvl w:val="0"/>
        <w:rPr>
          <w:rFonts w:ascii="宋体" w:hAnsi="宋体"/>
          <w:sz w:val="24"/>
          <w:szCs w:val="24"/>
        </w:rPr>
      </w:pPr>
      <w:bookmarkStart w:id="98" w:name="_Toc311013711"/>
      <w:bookmarkStart w:id="99" w:name="_Toc10603"/>
      <w:bookmarkEnd w:id="98"/>
      <w:r>
        <w:rPr>
          <w:rFonts w:ascii="宋体" w:hAnsi="宋体" w:hint="eastAsia"/>
          <w:sz w:val="24"/>
          <w:szCs w:val="24"/>
        </w:rPr>
        <w:t>1、本项目为全流程电子化交易项目，须提交电子投标文件和纸质投标文件（</w:t>
      </w:r>
      <w:bookmarkEnd w:id="99"/>
      <w:r>
        <w:rPr>
          <w:rFonts w:ascii="宋体" w:hAnsi="宋体" w:hint="eastAsia"/>
          <w:sz w:val="24"/>
          <w:szCs w:val="24"/>
          <w:u w:val="single"/>
        </w:rPr>
        <w:t>正本1份、副本1份、电子介质存储的投标文件1份）</w:t>
      </w:r>
    </w:p>
    <w:p w:rsidR="007B4FE6" w:rsidRDefault="00F218BC">
      <w:pPr>
        <w:autoSpaceDE w:val="0"/>
        <w:autoSpaceDN w:val="0"/>
        <w:spacing w:line="460" w:lineRule="exact"/>
        <w:ind w:firstLineChars="196" w:firstLine="470"/>
        <w:contextualSpacing/>
        <w:jc w:val="left"/>
        <w:outlineLvl w:val="0"/>
        <w:rPr>
          <w:rFonts w:ascii="宋体" w:hAnsi="宋体"/>
          <w:sz w:val="24"/>
          <w:szCs w:val="24"/>
        </w:rPr>
      </w:pPr>
      <w:r>
        <w:rPr>
          <w:rFonts w:ascii="宋体" w:hAnsi="宋体" w:hint="eastAsia"/>
          <w:sz w:val="24"/>
          <w:szCs w:val="24"/>
        </w:rPr>
        <w:t>2、投标文件提交截止时间及开标时间：见招标公告</w:t>
      </w:r>
    </w:p>
    <w:p w:rsidR="007B4FE6" w:rsidRDefault="00F218BC">
      <w:pPr>
        <w:autoSpaceDE w:val="0"/>
        <w:autoSpaceDN w:val="0"/>
        <w:spacing w:line="460" w:lineRule="exact"/>
        <w:ind w:firstLineChars="196" w:firstLine="470"/>
        <w:contextualSpacing/>
        <w:jc w:val="left"/>
        <w:outlineLvl w:val="0"/>
        <w:rPr>
          <w:rFonts w:ascii="宋体" w:hAnsi="宋体"/>
          <w:sz w:val="24"/>
          <w:szCs w:val="24"/>
        </w:rPr>
      </w:pPr>
      <w:r>
        <w:rPr>
          <w:rFonts w:ascii="宋体" w:hAnsi="宋体" w:hint="eastAsia"/>
          <w:sz w:val="24"/>
          <w:szCs w:val="24"/>
        </w:rPr>
        <w:lastRenderedPageBreak/>
        <w:t>3、电子投标文件的提交：电子投标文件应在投标文件提交截止时间（开标时间）之前成功提交至《全国公共资源交易平台(河南省</w:t>
      </w:r>
      <w:r>
        <w:rPr>
          <w:rFonts w:ascii="Segoe UI Emoji" w:hAnsi="Segoe UI Emoji"/>
          <w:sz w:val="24"/>
          <w:szCs w:val="24"/>
        </w:rPr>
        <w:t>▪</w:t>
      </w:r>
      <w:r>
        <w:rPr>
          <w:rFonts w:ascii="宋体" w:hAnsi="宋体" w:hint="eastAsia"/>
          <w:sz w:val="24"/>
          <w:szCs w:val="24"/>
        </w:rPr>
        <w:t>许昌市)》公共资源交易系统，并随纸质投标文件一并提交电子介质存储的备份文件,纸质投标文件提交地点：详见投标人须知。</w:t>
      </w:r>
    </w:p>
    <w:p w:rsidR="007B4FE6" w:rsidRDefault="00F218BC">
      <w:pPr>
        <w:autoSpaceDE w:val="0"/>
        <w:autoSpaceDN w:val="0"/>
        <w:spacing w:line="460" w:lineRule="exact"/>
        <w:ind w:firstLineChars="196" w:firstLine="470"/>
        <w:contextualSpacing/>
        <w:jc w:val="left"/>
        <w:outlineLvl w:val="0"/>
        <w:rPr>
          <w:rFonts w:ascii="宋体" w:hAnsi="宋体"/>
          <w:sz w:val="24"/>
          <w:szCs w:val="24"/>
        </w:rPr>
      </w:pPr>
      <w:r>
        <w:rPr>
          <w:rFonts w:ascii="宋体" w:hAnsi="宋体" w:hint="eastAsia"/>
          <w:sz w:val="24"/>
          <w:szCs w:val="24"/>
        </w:rPr>
        <w:t>4、逾期送达的或者未按照招标文件要求密封的纸质投标文件、及仅提供纸质投标文件的，招标人不予受理。</w:t>
      </w:r>
    </w:p>
    <w:p w:rsidR="007B4FE6" w:rsidRDefault="00F218BC">
      <w:pPr>
        <w:autoSpaceDE w:val="0"/>
        <w:autoSpaceDN w:val="0"/>
        <w:spacing w:line="460" w:lineRule="exact"/>
        <w:ind w:firstLineChars="196" w:firstLine="472"/>
        <w:contextualSpacing/>
        <w:jc w:val="left"/>
        <w:outlineLvl w:val="0"/>
        <w:rPr>
          <w:rFonts w:ascii="宋体" w:hAnsi="宋体"/>
          <w:b/>
          <w:bCs/>
          <w:sz w:val="24"/>
          <w:szCs w:val="24"/>
        </w:rPr>
      </w:pPr>
      <w:r>
        <w:rPr>
          <w:rFonts w:ascii="宋体" w:hAnsi="宋体" w:hint="eastAsia"/>
          <w:b/>
          <w:bCs/>
          <w:sz w:val="24"/>
          <w:szCs w:val="24"/>
        </w:rPr>
        <w:t>4.3投标文件的修改与撤回</w:t>
      </w:r>
    </w:p>
    <w:p w:rsidR="007B4FE6" w:rsidRDefault="00F218BC">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4.3.1 在本章第2.2.2 项规定的投标截止时间前，投标人可以修改或撤回已提交的投标文件，纸质投标文件的修改或撤回应以书面形式通知招标人。</w:t>
      </w:r>
    </w:p>
    <w:p w:rsidR="007B4FE6" w:rsidRDefault="00F218BC">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4.3.2 投标人修改或撤回已提交纸质投标文件的书面通知应按照投标人须知前附表第3.7.3 项的要求签字或盖章。招标人收到书面通知后，向投标人出具签收凭证。</w:t>
      </w:r>
    </w:p>
    <w:p w:rsidR="007B4FE6" w:rsidRDefault="00F218BC">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4.3.3 修改的内容为投标文件的组成部分。修改的纸质投标文件应按照本章第3条、第4条规定进行编制、密封、标记和提交，并标明“修改”字样。</w:t>
      </w:r>
    </w:p>
    <w:p w:rsidR="007B4FE6" w:rsidRDefault="00F218BC">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7B4FE6" w:rsidRDefault="00F218BC">
      <w:pPr>
        <w:autoSpaceDE w:val="0"/>
        <w:autoSpaceDN w:val="0"/>
        <w:spacing w:line="460" w:lineRule="exact"/>
        <w:contextualSpacing/>
        <w:jc w:val="left"/>
        <w:rPr>
          <w:rFonts w:ascii="宋体" w:hAnsi="宋体"/>
          <w:b/>
          <w:bCs/>
          <w:sz w:val="24"/>
          <w:szCs w:val="24"/>
        </w:rPr>
      </w:pPr>
      <w:r>
        <w:rPr>
          <w:rFonts w:ascii="宋体" w:hAnsi="宋体" w:hint="eastAsia"/>
          <w:b/>
          <w:bCs/>
          <w:sz w:val="24"/>
          <w:szCs w:val="24"/>
        </w:rPr>
        <w:t>5. 开标、解密、唱标程序</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5.2.1主持人按下列程序进行开标：</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（1）宣布投标截止时间，并公布招标人、代理机构、监督部门名称；</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（2）宣布开标纪律；</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（3）公布在投标截止时间前递交投标文件的投标人名称和投标保证金缴纳情况，检查各投标文件的密封情况。</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（4）电子投标文件解密</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（5）宣布唱标顺序，按已定顺序唱标，唱标内容为：投标人名称、投标报价、质量目标、工期及其他内容，并记录；</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（6）现场抽取参与计算评标基准价的K值并宣布，0.3≤K≤0.5，同时公布招标控制价；</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（7）投标人代表、招标人代表、监标人、记录人等有关人员在开标记录上签字确认；</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lastRenderedPageBreak/>
        <w:t>（8）开标结束。</w:t>
      </w:r>
    </w:p>
    <w:p w:rsidR="007B4FE6" w:rsidRDefault="00F218BC">
      <w:pPr>
        <w:spacing w:line="460" w:lineRule="exact"/>
        <w:ind w:firstLineChars="200" w:firstLine="480"/>
        <w:contextualSpacing/>
        <w:rPr>
          <w:rFonts w:ascii="宋体" w:hAnsi="宋体" w:cs="黑体"/>
          <w:sz w:val="24"/>
          <w:szCs w:val="24"/>
        </w:rPr>
      </w:pPr>
      <w:r>
        <w:rPr>
          <w:rFonts w:ascii="宋体" w:hAnsi="宋体" w:cs="Calibri" w:hint="eastAsia"/>
          <w:sz w:val="24"/>
          <w:szCs w:val="24"/>
        </w:rPr>
        <w:t>5.2.2 电子投标文件的解密</w:t>
      </w:r>
    </w:p>
    <w:p w:rsidR="007B4FE6" w:rsidRDefault="00F218BC">
      <w:pPr>
        <w:spacing w:line="460" w:lineRule="exact"/>
        <w:ind w:firstLineChars="200" w:firstLine="480"/>
        <w:contextualSpacing/>
        <w:rPr>
          <w:rFonts w:ascii="宋体" w:hAnsi="宋体"/>
          <w:sz w:val="24"/>
          <w:szCs w:val="24"/>
        </w:rPr>
      </w:pPr>
      <w:r>
        <w:rPr>
          <w:rFonts w:ascii="宋体" w:hAnsi="宋体" w:cs="Calibri" w:hint="eastAsia"/>
          <w:sz w:val="24"/>
          <w:szCs w:val="24"/>
        </w:rPr>
        <w:t>5.2.2.1本项目为全流程电子化交易项目，电子投标文件采用双重加密。在投标截止时间到达后，</w:t>
      </w:r>
      <w:r>
        <w:rPr>
          <w:rFonts w:ascii="宋体" w:hAnsi="宋体" w:hint="eastAsia"/>
          <w:sz w:val="24"/>
          <w:szCs w:val="24"/>
        </w:rPr>
        <w:t>分标段进行解密。</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(1)投标人解密：投标人使用本单位CA数字证书远程或现场进行解密。</w:t>
      </w:r>
      <w:r>
        <w:rPr>
          <w:rFonts w:ascii="宋体" w:hAnsi="宋体" w:cs="Calibri" w:hint="eastAsia"/>
          <w:sz w:val="24"/>
          <w:szCs w:val="24"/>
        </w:rPr>
        <w:t>需现场使用一体机进行解密的，请在代理机构引导下进行。</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(2)代理机构解密：代理机构按电子投标文件到达交易系统的先后顺序，使用本单位CA数字证书进行再次解密。</w:t>
      </w:r>
    </w:p>
    <w:p w:rsidR="007B4FE6" w:rsidRDefault="00F218BC">
      <w:pPr>
        <w:spacing w:line="460" w:lineRule="exact"/>
        <w:ind w:firstLineChars="200" w:firstLine="480"/>
        <w:contextualSpacing/>
        <w:rPr>
          <w:rFonts w:ascii="宋体" w:hAnsi="宋体" w:cs="黑体"/>
          <w:sz w:val="24"/>
          <w:szCs w:val="24"/>
        </w:rPr>
      </w:pPr>
      <w:r>
        <w:rPr>
          <w:rFonts w:ascii="宋体" w:hAnsi="宋体" w:cs="Calibri" w:hint="eastAsia"/>
          <w:sz w:val="24"/>
          <w:szCs w:val="24"/>
        </w:rPr>
        <w:t>5.2.2.2电子投标文件解密异常情况处理</w:t>
      </w:r>
    </w:p>
    <w:p w:rsidR="007B4FE6" w:rsidRDefault="00F218BC">
      <w:pPr>
        <w:spacing w:line="460" w:lineRule="exact"/>
        <w:ind w:firstLineChars="200" w:firstLine="480"/>
        <w:contextualSpacing/>
        <w:rPr>
          <w:rFonts w:ascii="宋体" w:hAnsi="宋体" w:cs="Calibri"/>
          <w:sz w:val="24"/>
          <w:szCs w:val="24"/>
        </w:rPr>
      </w:pPr>
      <w:r>
        <w:rPr>
          <w:rFonts w:ascii="宋体" w:hAnsi="宋体" w:cs="Calibri"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7B4FE6" w:rsidRDefault="00F218BC">
      <w:pPr>
        <w:spacing w:line="460" w:lineRule="exact"/>
        <w:contextualSpacing/>
        <w:outlineLvl w:val="1"/>
        <w:rPr>
          <w:rFonts w:ascii="宋体" w:hAnsi="宋体"/>
          <w:b/>
          <w:bCs/>
          <w:sz w:val="24"/>
          <w:szCs w:val="24"/>
        </w:rPr>
      </w:pPr>
      <w:bookmarkStart w:id="100" w:name="_Toc179632580"/>
      <w:bookmarkStart w:id="101" w:name="_Toc311013714"/>
      <w:bookmarkStart w:id="102" w:name="_Toc144974530"/>
      <w:bookmarkStart w:id="103" w:name="_Toc152042338"/>
      <w:bookmarkStart w:id="104" w:name="_Toc152045562"/>
      <w:bookmarkStart w:id="105" w:name="_Toc6454"/>
      <w:bookmarkEnd w:id="100"/>
      <w:bookmarkEnd w:id="101"/>
      <w:bookmarkEnd w:id="102"/>
      <w:bookmarkEnd w:id="103"/>
      <w:bookmarkEnd w:id="104"/>
      <w:r>
        <w:rPr>
          <w:rFonts w:ascii="宋体" w:hAnsi="宋体" w:hint="eastAsia"/>
          <w:b/>
          <w:bCs/>
          <w:sz w:val="24"/>
          <w:szCs w:val="24"/>
        </w:rPr>
        <w:t>6. 评标</w:t>
      </w:r>
      <w:bookmarkEnd w:id="105"/>
      <w:r>
        <w:rPr>
          <w:rFonts w:ascii="宋体" w:hAnsi="宋体" w:hint="eastAsia"/>
          <w:b/>
          <w:bCs/>
          <w:sz w:val="24"/>
          <w:szCs w:val="24"/>
        </w:rPr>
        <w:t>委员会</w:t>
      </w:r>
    </w:p>
    <w:p w:rsidR="007B4FE6" w:rsidRDefault="00F218BC">
      <w:pPr>
        <w:spacing w:line="460" w:lineRule="exact"/>
        <w:contextualSpacing/>
        <w:rPr>
          <w:rFonts w:ascii="宋体" w:hAnsi="宋体"/>
          <w:sz w:val="24"/>
          <w:szCs w:val="24"/>
        </w:rPr>
      </w:pPr>
      <w:bookmarkStart w:id="106" w:name="_Toc179632581"/>
      <w:bookmarkStart w:id="107" w:name="_Toc144974531"/>
      <w:bookmarkStart w:id="108" w:name="_Toc152042339"/>
      <w:bookmarkStart w:id="109" w:name="_Toc152045563"/>
      <w:bookmarkStart w:id="110" w:name="_Toc311013715"/>
      <w:bookmarkEnd w:id="106"/>
      <w:bookmarkEnd w:id="107"/>
      <w:bookmarkEnd w:id="108"/>
      <w:bookmarkEnd w:id="109"/>
      <w:r>
        <w:rPr>
          <w:rFonts w:ascii="宋体" w:hAnsi="宋体" w:hint="eastAsia"/>
          <w:sz w:val="24"/>
          <w:szCs w:val="24"/>
        </w:rPr>
        <w:t>6.1 评标委员会</w:t>
      </w:r>
      <w:bookmarkEnd w:id="110"/>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6.1.1评标由招标人依法组建的评标委员会负责，评标委员会组成详见前附表。</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6.1.2 评标委员会成员有下列情形之一的，应当回避：</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（1）投标人或投标人的主要负责人的近亲属；</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（2）项目主管部门或者行政监督部门的人员；</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（3）与投标人有经济利益关系，可能影响对投标公正评审的；</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（4）曾因在招标、评标以及其他与招标投标有关活动中从事违法行为而受过行政处罚或刑事处罚的。</w:t>
      </w:r>
    </w:p>
    <w:p w:rsidR="007B4FE6" w:rsidRDefault="00F218BC">
      <w:pPr>
        <w:spacing w:line="460" w:lineRule="exact"/>
        <w:contextualSpacing/>
        <w:rPr>
          <w:rFonts w:ascii="宋体" w:hAnsi="宋体"/>
          <w:sz w:val="24"/>
          <w:szCs w:val="24"/>
        </w:rPr>
      </w:pPr>
      <w:bookmarkStart w:id="111" w:name="_Toc311013716"/>
      <w:bookmarkStart w:id="112" w:name="_Toc179632582"/>
      <w:bookmarkStart w:id="113" w:name="_Toc152042340"/>
      <w:bookmarkStart w:id="114" w:name="_Toc144974532"/>
      <w:bookmarkStart w:id="115" w:name="_Toc152045564"/>
      <w:bookmarkEnd w:id="111"/>
      <w:bookmarkEnd w:id="112"/>
      <w:bookmarkEnd w:id="113"/>
      <w:bookmarkEnd w:id="114"/>
      <w:r>
        <w:rPr>
          <w:rFonts w:ascii="宋体" w:hAnsi="宋体" w:hint="eastAsia"/>
          <w:sz w:val="24"/>
          <w:szCs w:val="24"/>
        </w:rPr>
        <w:t>6.2 评标原则</w:t>
      </w:r>
      <w:bookmarkEnd w:id="115"/>
      <w:r>
        <w:rPr>
          <w:rFonts w:ascii="宋体" w:hAnsi="宋体" w:hint="eastAsia"/>
          <w:sz w:val="24"/>
          <w:szCs w:val="24"/>
        </w:rPr>
        <w:tab/>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评标活动遵循公平、公正、科学和择优的原则严格按照招标文件进行。</w:t>
      </w:r>
    </w:p>
    <w:p w:rsidR="007B4FE6" w:rsidRDefault="00F218BC">
      <w:pPr>
        <w:spacing w:line="460" w:lineRule="exact"/>
        <w:contextualSpacing/>
        <w:rPr>
          <w:rFonts w:ascii="宋体" w:hAnsi="宋体"/>
          <w:sz w:val="24"/>
          <w:szCs w:val="24"/>
        </w:rPr>
      </w:pPr>
      <w:bookmarkStart w:id="116" w:name="_Toc152045565"/>
      <w:bookmarkStart w:id="117" w:name="_Toc144974533"/>
      <w:bookmarkStart w:id="118" w:name="_Toc179632583"/>
      <w:bookmarkStart w:id="119" w:name="_Toc311013717"/>
      <w:bookmarkStart w:id="120" w:name="_Toc152042341"/>
      <w:bookmarkEnd w:id="116"/>
      <w:bookmarkEnd w:id="117"/>
      <w:bookmarkEnd w:id="118"/>
      <w:bookmarkEnd w:id="119"/>
      <w:r>
        <w:rPr>
          <w:rFonts w:ascii="宋体" w:hAnsi="宋体" w:hint="eastAsia"/>
          <w:sz w:val="24"/>
          <w:szCs w:val="24"/>
        </w:rPr>
        <w:t>6.3 评标</w:t>
      </w:r>
      <w:bookmarkEnd w:id="120"/>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评标委员会按照第三章“评标办法”规定的方法、评审因素、标准和程序对投标文件进行评审。第三章“评标办法”没有规定的方法、评审因素和标准，不作为评标依据。</w:t>
      </w:r>
    </w:p>
    <w:p w:rsidR="007B4FE6" w:rsidRDefault="00F218BC">
      <w:pPr>
        <w:spacing w:line="460" w:lineRule="exact"/>
        <w:contextualSpacing/>
        <w:outlineLvl w:val="1"/>
        <w:rPr>
          <w:rFonts w:ascii="宋体" w:hAnsi="宋体"/>
          <w:b/>
          <w:bCs/>
          <w:sz w:val="24"/>
          <w:szCs w:val="24"/>
        </w:rPr>
      </w:pPr>
      <w:bookmarkStart w:id="121" w:name="_Toc152042342"/>
      <w:bookmarkStart w:id="122" w:name="_Toc179632584"/>
      <w:bookmarkStart w:id="123" w:name="_Toc144974534"/>
      <w:bookmarkStart w:id="124" w:name="_Toc152045566"/>
      <w:bookmarkStart w:id="125" w:name="_Toc311013718"/>
      <w:bookmarkStart w:id="126" w:name="_Toc589"/>
      <w:bookmarkEnd w:id="121"/>
      <w:bookmarkEnd w:id="122"/>
      <w:bookmarkEnd w:id="123"/>
      <w:bookmarkEnd w:id="124"/>
      <w:bookmarkEnd w:id="125"/>
      <w:r>
        <w:rPr>
          <w:rFonts w:ascii="宋体" w:hAnsi="宋体" w:hint="eastAsia"/>
          <w:b/>
          <w:bCs/>
          <w:sz w:val="24"/>
          <w:szCs w:val="24"/>
        </w:rPr>
        <w:t>7.合同授予</w:t>
      </w:r>
      <w:bookmarkEnd w:id="126"/>
    </w:p>
    <w:p w:rsidR="007B4FE6" w:rsidRDefault="00F218BC">
      <w:pPr>
        <w:spacing w:line="460" w:lineRule="exact"/>
        <w:contextualSpacing/>
        <w:rPr>
          <w:rFonts w:ascii="宋体" w:hAnsi="宋体"/>
          <w:sz w:val="24"/>
          <w:szCs w:val="24"/>
        </w:rPr>
      </w:pPr>
      <w:bookmarkStart w:id="127" w:name="_Toc144974535"/>
      <w:bookmarkStart w:id="128" w:name="_Toc179632585"/>
      <w:bookmarkStart w:id="129" w:name="_Toc152042343"/>
      <w:bookmarkStart w:id="130" w:name="_Toc311013719"/>
      <w:bookmarkStart w:id="131" w:name="_Toc152045567"/>
      <w:bookmarkEnd w:id="127"/>
      <w:bookmarkEnd w:id="128"/>
      <w:bookmarkEnd w:id="129"/>
      <w:bookmarkEnd w:id="130"/>
      <w:r>
        <w:rPr>
          <w:rFonts w:ascii="宋体" w:hAnsi="宋体" w:hint="eastAsia"/>
          <w:sz w:val="24"/>
          <w:szCs w:val="24"/>
        </w:rPr>
        <w:t>7.1 定标方式</w:t>
      </w:r>
      <w:bookmarkEnd w:id="131"/>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lastRenderedPageBreak/>
        <w:t>除投标人须知前附表规定评标委员会直接确定中标人外，招标人依据评标委员会推荐的中标候选人确定中标人，评标委员会推荐中标候选人的人数见投标人须知前附表。</w:t>
      </w:r>
    </w:p>
    <w:p w:rsidR="007B4FE6" w:rsidRDefault="00F218BC">
      <w:pPr>
        <w:spacing w:line="460" w:lineRule="exact"/>
        <w:contextualSpacing/>
        <w:rPr>
          <w:rFonts w:ascii="宋体" w:hAnsi="宋体"/>
          <w:sz w:val="24"/>
          <w:szCs w:val="24"/>
        </w:rPr>
      </w:pPr>
      <w:bookmarkStart w:id="132" w:name="_Toc311013720"/>
      <w:bookmarkStart w:id="133" w:name="_Toc152042344"/>
      <w:bookmarkStart w:id="134" w:name="_Toc152045568"/>
      <w:bookmarkStart w:id="135" w:name="_Toc179632586"/>
      <w:bookmarkStart w:id="136" w:name="_Toc144974536"/>
      <w:bookmarkEnd w:id="132"/>
      <w:bookmarkEnd w:id="133"/>
      <w:bookmarkEnd w:id="134"/>
      <w:bookmarkEnd w:id="135"/>
      <w:r>
        <w:rPr>
          <w:rFonts w:ascii="宋体" w:hAnsi="宋体" w:hint="eastAsia"/>
          <w:sz w:val="24"/>
          <w:szCs w:val="24"/>
        </w:rPr>
        <w:t>7.2 中标通知</w:t>
      </w:r>
      <w:bookmarkEnd w:id="136"/>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在本章第3.3款规定的投标有效期内，招标人以书面形式向中标人发出中标通知书，同时将中标结果通知未中标的投标人。</w:t>
      </w:r>
    </w:p>
    <w:p w:rsidR="007B4FE6" w:rsidRDefault="00F218BC">
      <w:pPr>
        <w:spacing w:line="460" w:lineRule="exact"/>
        <w:contextualSpacing/>
        <w:rPr>
          <w:rFonts w:ascii="宋体" w:hAnsi="宋体"/>
          <w:sz w:val="24"/>
          <w:szCs w:val="24"/>
        </w:rPr>
      </w:pPr>
      <w:bookmarkStart w:id="137" w:name="_Toc144974537"/>
      <w:bookmarkStart w:id="138" w:name="_Toc152042345"/>
      <w:bookmarkStart w:id="139" w:name="_Toc179632587"/>
      <w:bookmarkStart w:id="140" w:name="_Toc311013721"/>
      <w:bookmarkStart w:id="141" w:name="_Toc152045569"/>
      <w:bookmarkEnd w:id="137"/>
      <w:bookmarkEnd w:id="138"/>
      <w:bookmarkEnd w:id="139"/>
      <w:bookmarkEnd w:id="140"/>
      <w:r>
        <w:rPr>
          <w:rFonts w:ascii="宋体" w:hAnsi="宋体" w:hint="eastAsia"/>
          <w:sz w:val="24"/>
          <w:szCs w:val="24"/>
        </w:rPr>
        <w:t>7.3 履约</w:t>
      </w:r>
      <w:bookmarkEnd w:id="141"/>
      <w:r>
        <w:rPr>
          <w:rFonts w:ascii="宋体" w:hAnsi="宋体" w:hint="eastAsia"/>
          <w:sz w:val="24"/>
          <w:szCs w:val="24"/>
        </w:rPr>
        <w:t>担保</w:t>
      </w:r>
    </w:p>
    <w:p w:rsidR="007B4FE6" w:rsidRDefault="00F218BC">
      <w:pPr>
        <w:spacing w:line="460" w:lineRule="exact"/>
        <w:ind w:firstLineChars="200" w:firstLine="480"/>
        <w:contextualSpacing/>
        <w:rPr>
          <w:rFonts w:ascii="宋体" w:hAnsi="宋体"/>
          <w:sz w:val="24"/>
          <w:szCs w:val="24"/>
        </w:rPr>
      </w:pPr>
      <w:bookmarkStart w:id="142" w:name="_Toc311013722"/>
      <w:bookmarkStart w:id="143" w:name="_Toc144974538"/>
      <w:bookmarkStart w:id="144" w:name="_Toc152045570"/>
      <w:bookmarkStart w:id="145" w:name="_Toc179632588"/>
      <w:bookmarkStart w:id="146" w:name="_Toc152042346"/>
      <w:bookmarkEnd w:id="142"/>
      <w:bookmarkEnd w:id="143"/>
      <w:bookmarkEnd w:id="144"/>
      <w:bookmarkEnd w:id="145"/>
      <w:r>
        <w:rPr>
          <w:rFonts w:ascii="宋体" w:hAnsi="宋体" w:hint="eastAsia"/>
          <w:sz w:val="24"/>
          <w:szCs w:val="24"/>
        </w:rPr>
        <w:t>7.3.1在签订合同前，中标人应按投标人须知前附表规定提交履约担保。中标人不能按投标人须知前附表规定提交履约担保的，视为放弃中标，其投标保证金不予退还，给招标人造成的损失超过投标保证金数额的，中标人还应当对超过部分予以赔偿。</w:t>
      </w:r>
      <w:bookmarkEnd w:id="146"/>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7.3.2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rsidR="007B4FE6" w:rsidRDefault="00F218BC">
      <w:pPr>
        <w:spacing w:line="460" w:lineRule="exact"/>
        <w:contextualSpacing/>
        <w:rPr>
          <w:rFonts w:ascii="宋体" w:hAnsi="宋体"/>
          <w:sz w:val="24"/>
          <w:szCs w:val="24"/>
        </w:rPr>
      </w:pPr>
      <w:r>
        <w:rPr>
          <w:rFonts w:ascii="宋体" w:hAnsi="宋体" w:hint="eastAsia"/>
          <w:sz w:val="24"/>
          <w:szCs w:val="24"/>
        </w:rPr>
        <w:t>7.4 签订合同</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7.4.1招标人和中标人应当在投标有效期内并在自中标通知书发出之日起三十日内，按照招标文件和中标人的投标文件订立书面合同。招标人和中标人不得再行订立背离合同实质性内容的其他协议。</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 xml:space="preserve">7.4.2中标人无正当理由拒签合同的，招标人取消其中标资格，其投标保证金不予退还；给招标人造成的损失超过投标保证金数额的，中标人还应当对超过部分予以赔偿。 </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7.4.3发出中标通知书后，招标人无正当理由拒签合同的，招标人向中标人退还投标保证金；给中标人造成损失的，还应当赔偿损失。</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中标人不能按本条规定要求提交履约担保的，视为放弃中标，投标保证金不予退还，给招标人造成的损失超过投标保证金金额的，中标人还应对超过部分予以赔偿。</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中标人不履行与招标人订立的合同的，履约担保不予退还，给招标人造成的损失超过履约担保数额的，还应当对超过部分予以赔偿；没有提交履约担保的，</w:t>
      </w:r>
      <w:r>
        <w:rPr>
          <w:rFonts w:ascii="宋体" w:hAnsi="宋体" w:hint="eastAsia"/>
          <w:sz w:val="24"/>
          <w:szCs w:val="24"/>
        </w:rPr>
        <w:lastRenderedPageBreak/>
        <w:t>应当对招标人的损失承担赔偿责任。招标人不履行与中标人订立的合同的，应当返还中标人的履约担保，并承担相应的赔偿责任；没有提交履约担保的，应当对中标人的损失承担赔偿责任。</w:t>
      </w:r>
    </w:p>
    <w:p w:rsidR="007B4FE6" w:rsidRDefault="00F218BC">
      <w:pPr>
        <w:spacing w:line="460" w:lineRule="exact"/>
        <w:contextualSpacing/>
        <w:outlineLvl w:val="1"/>
        <w:rPr>
          <w:rFonts w:ascii="宋体" w:hAnsi="宋体"/>
          <w:b/>
          <w:bCs/>
          <w:sz w:val="24"/>
          <w:szCs w:val="24"/>
        </w:rPr>
      </w:pPr>
      <w:bookmarkStart w:id="147" w:name="_Toc179632589"/>
      <w:bookmarkStart w:id="148" w:name="_Toc152045571"/>
      <w:bookmarkStart w:id="149" w:name="_Toc311013723"/>
      <w:bookmarkStart w:id="150" w:name="_Toc152042347"/>
      <w:bookmarkStart w:id="151" w:name="_Toc144974539"/>
      <w:bookmarkStart w:id="152" w:name="_Toc2707"/>
      <w:bookmarkEnd w:id="147"/>
      <w:bookmarkEnd w:id="148"/>
      <w:bookmarkEnd w:id="149"/>
      <w:bookmarkEnd w:id="150"/>
      <w:bookmarkEnd w:id="151"/>
      <w:r>
        <w:rPr>
          <w:rFonts w:ascii="宋体" w:hAnsi="宋体" w:hint="eastAsia"/>
          <w:b/>
          <w:bCs/>
          <w:sz w:val="24"/>
          <w:szCs w:val="24"/>
        </w:rPr>
        <w:t>8. 重新招标和不再招标</w:t>
      </w:r>
      <w:bookmarkEnd w:id="152"/>
    </w:p>
    <w:p w:rsidR="007B4FE6" w:rsidRDefault="00F218BC">
      <w:pPr>
        <w:spacing w:line="460" w:lineRule="exact"/>
        <w:contextualSpacing/>
        <w:rPr>
          <w:rFonts w:ascii="宋体" w:hAnsi="宋体"/>
          <w:sz w:val="24"/>
          <w:szCs w:val="24"/>
        </w:rPr>
      </w:pPr>
      <w:bookmarkStart w:id="153" w:name="_Toc179632590"/>
      <w:bookmarkStart w:id="154" w:name="_Toc152045572"/>
      <w:bookmarkStart w:id="155" w:name="_Toc144974540"/>
      <w:bookmarkStart w:id="156" w:name="_Toc152042348"/>
      <w:bookmarkStart w:id="157" w:name="_Toc311013724"/>
      <w:bookmarkEnd w:id="153"/>
      <w:bookmarkEnd w:id="154"/>
      <w:bookmarkEnd w:id="155"/>
      <w:bookmarkEnd w:id="156"/>
      <w:r>
        <w:rPr>
          <w:rFonts w:ascii="宋体" w:hAnsi="宋体" w:hint="eastAsia"/>
          <w:sz w:val="24"/>
          <w:szCs w:val="24"/>
        </w:rPr>
        <w:t>8.1 重新招标</w:t>
      </w:r>
      <w:bookmarkEnd w:id="157"/>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有下列情形之一的，招标人将重新招标：</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（1）投标截止时间止，投标人少于3个的；</w:t>
      </w:r>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（2）经评标委员会评审后否决所有投标的。</w:t>
      </w:r>
    </w:p>
    <w:p w:rsidR="007B4FE6" w:rsidRDefault="00F218BC">
      <w:pPr>
        <w:spacing w:line="460" w:lineRule="exact"/>
        <w:contextualSpacing/>
        <w:rPr>
          <w:rFonts w:ascii="宋体" w:hAnsi="宋体"/>
          <w:sz w:val="24"/>
          <w:szCs w:val="24"/>
        </w:rPr>
      </w:pPr>
      <w:bookmarkStart w:id="158" w:name="_Toc179632591"/>
      <w:bookmarkStart w:id="159" w:name="_Toc311013725"/>
      <w:bookmarkStart w:id="160" w:name="_Toc144974541"/>
      <w:bookmarkStart w:id="161" w:name="_Toc152042349"/>
      <w:bookmarkStart w:id="162" w:name="_Toc152045573"/>
      <w:bookmarkEnd w:id="158"/>
      <w:bookmarkEnd w:id="159"/>
      <w:bookmarkEnd w:id="160"/>
      <w:bookmarkEnd w:id="161"/>
      <w:r>
        <w:rPr>
          <w:rFonts w:ascii="宋体" w:hAnsi="宋体" w:hint="eastAsia"/>
          <w:sz w:val="24"/>
          <w:szCs w:val="24"/>
        </w:rPr>
        <w:t>8.2 不再招标</w:t>
      </w:r>
      <w:bookmarkEnd w:id="162"/>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重新招标后投标人仍少于3个或者所有投标被否决的，属于必须审批或核准的工程建设项目，经原审批或核准部门批准后不再进行招标。</w:t>
      </w:r>
    </w:p>
    <w:p w:rsidR="007B4FE6" w:rsidRDefault="00F218BC">
      <w:pPr>
        <w:spacing w:line="460" w:lineRule="exact"/>
        <w:contextualSpacing/>
        <w:outlineLvl w:val="1"/>
        <w:rPr>
          <w:rFonts w:ascii="宋体" w:hAnsi="宋体"/>
          <w:b/>
          <w:bCs/>
          <w:sz w:val="24"/>
          <w:szCs w:val="24"/>
        </w:rPr>
      </w:pPr>
      <w:bookmarkStart w:id="163" w:name="_Toc152045574"/>
      <w:bookmarkStart w:id="164" w:name="_Toc311013726"/>
      <w:bookmarkStart w:id="165" w:name="_Toc179632592"/>
      <w:bookmarkStart w:id="166" w:name="_Toc8268"/>
      <w:bookmarkStart w:id="167" w:name="_Toc152042350"/>
      <w:bookmarkStart w:id="168" w:name="_Toc144974542"/>
      <w:bookmarkEnd w:id="163"/>
      <w:bookmarkEnd w:id="164"/>
      <w:bookmarkEnd w:id="165"/>
      <w:bookmarkEnd w:id="166"/>
      <w:bookmarkEnd w:id="167"/>
      <w:r>
        <w:rPr>
          <w:rFonts w:ascii="宋体" w:hAnsi="宋体" w:hint="eastAsia"/>
          <w:b/>
          <w:bCs/>
          <w:sz w:val="24"/>
          <w:szCs w:val="24"/>
        </w:rPr>
        <w:t>9. 纪律和监督</w:t>
      </w:r>
      <w:bookmarkEnd w:id="168"/>
    </w:p>
    <w:p w:rsidR="007B4FE6" w:rsidRDefault="00F218BC">
      <w:pPr>
        <w:spacing w:line="460" w:lineRule="exact"/>
        <w:contextualSpacing/>
        <w:rPr>
          <w:rFonts w:ascii="宋体" w:hAnsi="宋体"/>
          <w:sz w:val="24"/>
          <w:szCs w:val="24"/>
        </w:rPr>
      </w:pPr>
      <w:bookmarkStart w:id="169" w:name="_Toc179632593"/>
      <w:bookmarkStart w:id="170" w:name="_Toc144974543"/>
      <w:bookmarkStart w:id="171" w:name="_Toc152045575"/>
      <w:bookmarkStart w:id="172" w:name="_Toc311013727"/>
      <w:bookmarkStart w:id="173" w:name="_Toc152042351"/>
      <w:bookmarkEnd w:id="169"/>
      <w:bookmarkEnd w:id="170"/>
      <w:bookmarkEnd w:id="171"/>
      <w:bookmarkEnd w:id="172"/>
      <w:r>
        <w:rPr>
          <w:rFonts w:ascii="宋体" w:hAnsi="宋体" w:hint="eastAsia"/>
          <w:sz w:val="24"/>
          <w:szCs w:val="24"/>
        </w:rPr>
        <w:t>9.1 对招标人的纪律要求</w:t>
      </w:r>
      <w:bookmarkEnd w:id="173"/>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招标人不得泄漏招标投标活动中应当保密的情况和资料，不得与投标人串通损害国家利益、社会公共利益或者他人合法权益。</w:t>
      </w:r>
    </w:p>
    <w:p w:rsidR="007B4FE6" w:rsidRDefault="00F218BC">
      <w:pPr>
        <w:spacing w:line="460" w:lineRule="exact"/>
        <w:contextualSpacing/>
        <w:rPr>
          <w:rFonts w:ascii="宋体" w:hAnsi="宋体"/>
          <w:sz w:val="24"/>
          <w:szCs w:val="24"/>
        </w:rPr>
      </w:pPr>
      <w:bookmarkStart w:id="174" w:name="_Toc152042352"/>
      <w:bookmarkStart w:id="175" w:name="_Toc152045576"/>
      <w:bookmarkStart w:id="176" w:name="_Toc144974544"/>
      <w:bookmarkStart w:id="177" w:name="_Toc311013728"/>
      <w:bookmarkStart w:id="178" w:name="_Toc179632594"/>
      <w:bookmarkEnd w:id="174"/>
      <w:bookmarkEnd w:id="175"/>
      <w:bookmarkEnd w:id="176"/>
      <w:bookmarkEnd w:id="177"/>
      <w:r>
        <w:rPr>
          <w:rFonts w:ascii="宋体" w:hAnsi="宋体" w:hint="eastAsia"/>
          <w:sz w:val="24"/>
          <w:szCs w:val="24"/>
        </w:rPr>
        <w:t>9.2 对投标人的纪律要求</w:t>
      </w:r>
      <w:bookmarkEnd w:id="178"/>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B4FE6" w:rsidRDefault="00F218BC">
      <w:pPr>
        <w:spacing w:line="460" w:lineRule="exact"/>
        <w:contextualSpacing/>
        <w:rPr>
          <w:rFonts w:ascii="宋体" w:hAnsi="宋体"/>
          <w:sz w:val="24"/>
          <w:szCs w:val="24"/>
        </w:rPr>
      </w:pPr>
      <w:bookmarkStart w:id="179" w:name="_Toc179632595"/>
      <w:bookmarkStart w:id="180" w:name="_Toc144974545"/>
      <w:bookmarkStart w:id="181" w:name="_Toc152045577"/>
      <w:bookmarkStart w:id="182" w:name="_Toc152042353"/>
      <w:bookmarkStart w:id="183" w:name="_Toc311013729"/>
      <w:bookmarkEnd w:id="179"/>
      <w:bookmarkEnd w:id="180"/>
      <w:bookmarkEnd w:id="181"/>
      <w:bookmarkEnd w:id="182"/>
      <w:r>
        <w:rPr>
          <w:rFonts w:ascii="宋体" w:hAnsi="宋体" w:hint="eastAsia"/>
          <w:sz w:val="24"/>
          <w:szCs w:val="24"/>
        </w:rPr>
        <w:t>9.3 对评标委员会成员的纪律要求</w:t>
      </w:r>
      <w:bookmarkEnd w:id="183"/>
    </w:p>
    <w:p w:rsidR="007B4FE6" w:rsidRDefault="00F218BC">
      <w:pPr>
        <w:spacing w:line="460" w:lineRule="exact"/>
        <w:ind w:firstLineChars="200" w:firstLine="480"/>
        <w:contextualSpacing/>
        <w:rPr>
          <w:rFonts w:ascii="宋体" w:hAnsi="宋体"/>
          <w:sz w:val="24"/>
          <w:szCs w:val="24"/>
        </w:rPr>
      </w:pPr>
      <w:r>
        <w:rPr>
          <w:rFonts w:ascii="宋体" w:hAnsi="宋体"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B4FE6" w:rsidRDefault="00F218BC">
      <w:pPr>
        <w:spacing w:line="460" w:lineRule="exact"/>
        <w:contextualSpacing/>
        <w:rPr>
          <w:rFonts w:ascii="宋体" w:hAnsi="宋体"/>
          <w:sz w:val="24"/>
          <w:szCs w:val="24"/>
        </w:rPr>
      </w:pPr>
      <w:bookmarkStart w:id="184" w:name="_Toc152042354"/>
      <w:bookmarkStart w:id="185" w:name="_Toc152045578"/>
      <w:bookmarkStart w:id="186" w:name="_Toc311013730"/>
      <w:bookmarkStart w:id="187" w:name="_Toc179632596"/>
      <w:bookmarkStart w:id="188" w:name="_Toc144974546"/>
      <w:bookmarkEnd w:id="184"/>
      <w:bookmarkEnd w:id="185"/>
      <w:bookmarkEnd w:id="186"/>
      <w:bookmarkEnd w:id="187"/>
      <w:r>
        <w:rPr>
          <w:rFonts w:ascii="宋体" w:hAnsi="宋体" w:hint="eastAsia"/>
          <w:sz w:val="24"/>
          <w:szCs w:val="24"/>
        </w:rPr>
        <w:t>9.4 对与评标活动有关的工作人员的纪律要求</w:t>
      </w:r>
      <w:bookmarkEnd w:id="188"/>
    </w:p>
    <w:p w:rsidR="007B4FE6" w:rsidRDefault="00F218BC">
      <w:pPr>
        <w:spacing w:line="460" w:lineRule="exact"/>
        <w:ind w:firstLineChars="200" w:firstLine="480"/>
        <w:contextualSpacing/>
        <w:rPr>
          <w:rFonts w:ascii="宋体" w:hAnsi="宋体"/>
          <w:sz w:val="24"/>
          <w:szCs w:val="24"/>
        </w:rPr>
      </w:pPr>
      <w:bookmarkStart w:id="189" w:name="_Toc152042355"/>
      <w:bookmarkEnd w:id="189"/>
      <w:r>
        <w:rPr>
          <w:rFonts w:ascii="宋体" w:hAnsi="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B4FE6" w:rsidRDefault="00F218BC">
      <w:pPr>
        <w:spacing w:line="460" w:lineRule="exact"/>
        <w:contextualSpacing/>
        <w:rPr>
          <w:rFonts w:ascii="宋体" w:hAnsi="宋体"/>
          <w:sz w:val="24"/>
          <w:szCs w:val="24"/>
        </w:rPr>
      </w:pPr>
      <w:bookmarkStart w:id="190" w:name="_Toc311013731"/>
      <w:bookmarkStart w:id="191" w:name="_Toc179632597"/>
      <w:bookmarkStart w:id="192" w:name="_Toc152045579"/>
      <w:bookmarkStart w:id="193" w:name="_Toc152042356"/>
      <w:bookmarkEnd w:id="190"/>
      <w:bookmarkEnd w:id="191"/>
      <w:bookmarkEnd w:id="192"/>
      <w:r>
        <w:rPr>
          <w:rFonts w:ascii="宋体" w:hAnsi="宋体" w:hint="eastAsia"/>
          <w:sz w:val="24"/>
          <w:szCs w:val="24"/>
        </w:rPr>
        <w:t>9.5 投诉</w:t>
      </w:r>
      <w:bookmarkEnd w:id="193"/>
    </w:p>
    <w:p w:rsidR="007B4FE6" w:rsidRDefault="00F218BC">
      <w:pPr>
        <w:spacing w:line="460" w:lineRule="exact"/>
        <w:contextualSpacing/>
        <w:outlineLvl w:val="1"/>
        <w:rPr>
          <w:rFonts w:ascii="宋体" w:hAnsi="宋体"/>
          <w:sz w:val="24"/>
          <w:szCs w:val="24"/>
        </w:rPr>
      </w:pPr>
      <w:bookmarkStart w:id="194" w:name="_Toc152045580"/>
      <w:bookmarkStart w:id="195" w:name="_Toc179632598"/>
      <w:bookmarkStart w:id="196" w:name="_Toc144974547"/>
      <w:bookmarkStart w:id="197" w:name="_Toc152042357"/>
      <w:bookmarkStart w:id="198" w:name="_Toc10228"/>
      <w:bookmarkStart w:id="199" w:name="_Toc311013732"/>
      <w:bookmarkEnd w:id="194"/>
      <w:bookmarkEnd w:id="195"/>
      <w:bookmarkEnd w:id="196"/>
      <w:bookmarkEnd w:id="197"/>
      <w:bookmarkEnd w:id="198"/>
      <w:r>
        <w:rPr>
          <w:rFonts w:ascii="宋体" w:hAnsi="宋体" w:hint="eastAsia"/>
          <w:sz w:val="24"/>
          <w:szCs w:val="24"/>
        </w:rPr>
        <w:lastRenderedPageBreak/>
        <w:t xml:space="preserve">    投标人和其他利害关系人认为本次招标活动违反法律、法规和规章规定的，有权向有关行政监督部门投诉。</w:t>
      </w:r>
      <w:bookmarkEnd w:id="199"/>
    </w:p>
    <w:p w:rsidR="007B4FE6" w:rsidRDefault="00F218BC">
      <w:pPr>
        <w:spacing w:line="460" w:lineRule="exact"/>
        <w:contextualSpacing/>
        <w:outlineLvl w:val="1"/>
        <w:rPr>
          <w:rFonts w:ascii="宋体" w:hAnsi="宋体"/>
          <w:sz w:val="24"/>
          <w:szCs w:val="24"/>
        </w:rPr>
      </w:pPr>
      <w:r>
        <w:rPr>
          <w:rFonts w:ascii="宋体" w:hAnsi="宋体" w:hint="eastAsia"/>
          <w:sz w:val="24"/>
          <w:szCs w:val="24"/>
        </w:rPr>
        <w:t>投标人提起投诉应当符合《中华人民共和国招标投标法》及其实施条例、《工程建设项目招标投标活动投诉处理办法》（七部委11号令；九部委23号令于2013年3月11日修改）规定。</w:t>
      </w:r>
    </w:p>
    <w:p w:rsidR="007B4FE6" w:rsidRDefault="00F218BC">
      <w:pPr>
        <w:spacing w:line="460" w:lineRule="exact"/>
        <w:contextualSpacing/>
        <w:outlineLvl w:val="1"/>
        <w:rPr>
          <w:rFonts w:ascii="宋体" w:hAnsi="宋体"/>
          <w:b/>
          <w:bCs/>
          <w:sz w:val="24"/>
          <w:szCs w:val="24"/>
        </w:rPr>
      </w:pPr>
      <w:r>
        <w:rPr>
          <w:rFonts w:ascii="宋体" w:hAnsi="宋体" w:hint="eastAsia"/>
          <w:b/>
          <w:bCs/>
          <w:sz w:val="24"/>
          <w:szCs w:val="24"/>
        </w:rPr>
        <w:t>10. 需要补充的其他内容</w:t>
      </w:r>
    </w:p>
    <w:p w:rsidR="007B4FE6" w:rsidRDefault="00F218BC">
      <w:pPr>
        <w:spacing w:line="460" w:lineRule="exact"/>
        <w:contextualSpacing/>
        <w:rPr>
          <w:rFonts w:ascii="宋体" w:hAnsi="宋体"/>
          <w:sz w:val="24"/>
          <w:szCs w:val="24"/>
        </w:rPr>
      </w:pPr>
      <w:r>
        <w:rPr>
          <w:rFonts w:ascii="宋体" w:hAnsi="宋体" w:hint="eastAsia"/>
          <w:sz w:val="24"/>
          <w:szCs w:val="24"/>
        </w:rPr>
        <w:t>10.1需要补充的其他内容：见投标人须知前附表</w:t>
      </w:r>
    </w:p>
    <w:p w:rsidR="007B4FE6" w:rsidRDefault="00F218BC" w:rsidP="00BE7A34">
      <w:pPr>
        <w:autoSpaceDE w:val="0"/>
        <w:autoSpaceDN w:val="0"/>
        <w:spacing w:line="460" w:lineRule="exact"/>
        <w:contextualSpacing/>
        <w:jc w:val="left"/>
        <w:outlineLvl w:val="0"/>
        <w:rPr>
          <w:rFonts w:ascii="宋体" w:hAnsi="宋体" w:cs="Calibri"/>
        </w:rPr>
      </w:pPr>
      <w:r>
        <w:rPr>
          <w:rFonts w:ascii="宋体" w:hAnsi="宋体" w:cs="Calibri" w:hint="eastAsia"/>
          <w:b/>
          <w:bCs/>
          <w:kern w:val="0"/>
          <w:sz w:val="24"/>
          <w:szCs w:val="24"/>
        </w:rPr>
        <w:br w:type="page"/>
      </w:r>
      <w:bookmarkStart w:id="200" w:name="_Toc464824567"/>
      <w:bookmarkEnd w:id="200"/>
    </w:p>
    <w:p w:rsidR="007B4FE6" w:rsidRDefault="00F218BC">
      <w:pPr>
        <w:spacing w:line="460" w:lineRule="exact"/>
        <w:rPr>
          <w:rFonts w:ascii="黑体" w:eastAsia="黑体" w:hAnsi="黑体" w:cs="Calibri"/>
          <w:color w:val="000000"/>
          <w:sz w:val="24"/>
          <w:szCs w:val="24"/>
        </w:rPr>
      </w:pPr>
      <w:r>
        <w:rPr>
          <w:rFonts w:ascii="黑体" w:eastAsia="黑体" w:hAnsi="黑体" w:cs="Calibri" w:hint="eastAsia"/>
          <w:color w:val="000000"/>
          <w:sz w:val="24"/>
          <w:szCs w:val="24"/>
        </w:rPr>
        <w:lastRenderedPageBreak/>
        <w:t>附表一：问题澄清通知</w:t>
      </w:r>
    </w:p>
    <w:p w:rsidR="007B4FE6" w:rsidRDefault="00F218BC" w:rsidP="00DD68EB">
      <w:pPr>
        <w:spacing w:beforeLines="100" w:afterLines="100" w:line="460" w:lineRule="exact"/>
        <w:jc w:val="center"/>
        <w:rPr>
          <w:rFonts w:ascii="黑体" w:eastAsia="黑体" w:hAnsi="黑体" w:cs="Calibri"/>
          <w:color w:val="000000"/>
          <w:sz w:val="28"/>
          <w:szCs w:val="28"/>
        </w:rPr>
      </w:pPr>
      <w:r>
        <w:rPr>
          <w:rFonts w:ascii="黑体" w:eastAsia="黑体" w:hAnsi="黑体" w:cs="Calibri" w:hint="eastAsia"/>
          <w:color w:val="000000"/>
          <w:sz w:val="28"/>
          <w:szCs w:val="28"/>
        </w:rPr>
        <w:t>问题澄清通知</w:t>
      </w:r>
    </w:p>
    <w:p w:rsidR="007B4FE6" w:rsidRDefault="00F218BC">
      <w:pPr>
        <w:spacing w:line="460" w:lineRule="exact"/>
        <w:ind w:firstLineChars="2550" w:firstLine="5355"/>
        <w:rPr>
          <w:color w:val="000000"/>
          <w:u w:val="single"/>
        </w:rPr>
      </w:pPr>
      <w:r>
        <w:rPr>
          <w:rFonts w:ascii="宋体" w:hAnsi="宋体" w:cs="Calibri" w:hint="eastAsia"/>
          <w:color w:val="000000"/>
        </w:rPr>
        <w:t>编号：</w:t>
      </w:r>
      <w:r>
        <w:rPr>
          <w:rFonts w:ascii="宋体" w:hAnsi="宋体" w:cs="Calibri" w:hint="eastAsia"/>
          <w:color w:val="000000"/>
          <w:u w:val="single"/>
        </w:rPr>
        <w:t xml:space="preserve">                  </w:t>
      </w:r>
    </w:p>
    <w:p w:rsidR="007B4FE6" w:rsidRDefault="00F218BC">
      <w:pPr>
        <w:spacing w:line="460" w:lineRule="exact"/>
        <w:ind w:firstLineChars="200" w:firstLine="420"/>
        <w:rPr>
          <w:color w:val="000000"/>
          <w:sz w:val="24"/>
          <w:szCs w:val="24"/>
        </w:rPr>
      </w:pPr>
      <w:r>
        <w:rPr>
          <w:rFonts w:ascii="宋体" w:hAnsi="宋体" w:cs="Calibri" w:hint="eastAsia"/>
          <w:color w:val="000000"/>
          <w:u w:val="single"/>
        </w:rPr>
        <w:t xml:space="preserve">      </w:t>
      </w:r>
      <w:r>
        <w:rPr>
          <w:rFonts w:ascii="宋体" w:hAnsi="宋体" w:cs="Calibri" w:hint="eastAsia"/>
          <w:color w:val="000000"/>
          <w:sz w:val="24"/>
          <w:szCs w:val="24"/>
          <w:u w:val="single"/>
        </w:rPr>
        <w:t xml:space="preserve">                     </w:t>
      </w:r>
      <w:r>
        <w:rPr>
          <w:rFonts w:ascii="宋体" w:hAnsi="宋体" w:cs="Calibri" w:hint="eastAsia"/>
          <w:color w:val="000000"/>
          <w:sz w:val="24"/>
          <w:szCs w:val="24"/>
        </w:rPr>
        <w:t>（投标人名称）：</w:t>
      </w:r>
    </w:p>
    <w:p w:rsidR="007B4FE6" w:rsidRDefault="00F218BC">
      <w:pPr>
        <w:spacing w:line="460" w:lineRule="exact"/>
        <w:ind w:firstLineChars="200" w:firstLine="480"/>
        <w:rPr>
          <w:color w:val="000000"/>
          <w:sz w:val="24"/>
          <w:szCs w:val="24"/>
        </w:rPr>
      </w:pPr>
      <w:r>
        <w:rPr>
          <w:rFonts w:ascii="宋体" w:hAnsi="宋体" w:cs="Calibri" w:hint="eastAsia"/>
          <w:color w:val="000000"/>
          <w:sz w:val="24"/>
          <w:szCs w:val="24"/>
          <w:u w:val="single"/>
        </w:rPr>
        <w:t xml:space="preserve">             </w:t>
      </w:r>
      <w:r>
        <w:rPr>
          <w:rFonts w:ascii="宋体" w:hAnsi="宋体" w:cs="Calibri" w:hint="eastAsia"/>
          <w:color w:val="000000"/>
          <w:sz w:val="24"/>
          <w:szCs w:val="24"/>
        </w:rPr>
        <w:t>（项目名称）</w:t>
      </w:r>
      <w:r>
        <w:rPr>
          <w:rFonts w:ascii="宋体" w:hAnsi="宋体" w:cs="Calibri" w:hint="eastAsia"/>
          <w:color w:val="000000"/>
          <w:sz w:val="24"/>
          <w:szCs w:val="24"/>
          <w:u w:val="single"/>
        </w:rPr>
        <w:t xml:space="preserve">        标</w:t>
      </w:r>
      <w:r>
        <w:rPr>
          <w:rFonts w:ascii="宋体" w:hAnsi="宋体" w:cs="Calibri" w:hint="eastAsia"/>
          <w:color w:val="000000"/>
          <w:sz w:val="24"/>
          <w:szCs w:val="24"/>
        </w:rPr>
        <w:t>段施工招标的评标委员会，对你方的投标文件进行了仔细的审查，现需你方对本通知所附质疑问卷中的问题以书面形式予以澄清、说明或者补正。</w:t>
      </w:r>
    </w:p>
    <w:p w:rsidR="007B4FE6" w:rsidRDefault="00F218BC">
      <w:pPr>
        <w:spacing w:line="460" w:lineRule="exact"/>
        <w:ind w:firstLineChars="200" w:firstLine="480"/>
        <w:rPr>
          <w:color w:val="000000"/>
          <w:sz w:val="24"/>
          <w:szCs w:val="24"/>
        </w:rPr>
      </w:pPr>
      <w:r>
        <w:rPr>
          <w:rFonts w:ascii="宋体" w:hAnsi="宋体" w:cs="Calibri" w:hint="eastAsia"/>
          <w:color w:val="000000"/>
          <w:sz w:val="24"/>
          <w:szCs w:val="24"/>
        </w:rPr>
        <w:t>请将上述问题的澄清、说明或者补正于</w:t>
      </w:r>
      <w:r>
        <w:rPr>
          <w:rFonts w:ascii="宋体" w:hAnsi="宋体" w:cs="Calibri" w:hint="eastAsia"/>
          <w:color w:val="000000"/>
          <w:sz w:val="24"/>
          <w:szCs w:val="24"/>
          <w:u w:val="single"/>
        </w:rPr>
        <w:t xml:space="preserve">      </w:t>
      </w:r>
      <w:r>
        <w:rPr>
          <w:rFonts w:ascii="宋体" w:hAnsi="宋体" w:cs="Calibri" w:hint="eastAsia"/>
          <w:color w:val="000000"/>
          <w:sz w:val="24"/>
          <w:szCs w:val="24"/>
        </w:rPr>
        <w:t>年</w:t>
      </w:r>
      <w:r>
        <w:rPr>
          <w:rFonts w:ascii="宋体" w:hAnsi="宋体" w:cs="Calibri" w:hint="eastAsia"/>
          <w:color w:val="000000"/>
          <w:sz w:val="24"/>
          <w:szCs w:val="24"/>
          <w:u w:val="single"/>
        </w:rPr>
        <w:t xml:space="preserve">      </w:t>
      </w:r>
      <w:r>
        <w:rPr>
          <w:rFonts w:ascii="宋体" w:hAnsi="宋体" w:cs="Calibri" w:hint="eastAsia"/>
          <w:color w:val="000000"/>
          <w:sz w:val="24"/>
          <w:szCs w:val="24"/>
        </w:rPr>
        <w:t>月</w:t>
      </w:r>
      <w:r>
        <w:rPr>
          <w:rFonts w:ascii="宋体" w:hAnsi="宋体" w:cs="Calibri" w:hint="eastAsia"/>
          <w:color w:val="000000"/>
          <w:sz w:val="24"/>
          <w:szCs w:val="24"/>
          <w:u w:val="single"/>
        </w:rPr>
        <w:t xml:space="preserve">      </w:t>
      </w:r>
      <w:r>
        <w:rPr>
          <w:rFonts w:ascii="宋体" w:hAnsi="宋体" w:cs="Calibri" w:hint="eastAsia"/>
          <w:color w:val="000000"/>
          <w:sz w:val="24"/>
          <w:szCs w:val="24"/>
        </w:rPr>
        <w:t>日</w:t>
      </w:r>
      <w:r>
        <w:rPr>
          <w:rFonts w:ascii="宋体" w:hAnsi="宋体" w:cs="Calibri" w:hint="eastAsia"/>
          <w:color w:val="000000"/>
          <w:sz w:val="24"/>
          <w:szCs w:val="24"/>
          <w:u w:val="single"/>
        </w:rPr>
        <w:t xml:space="preserve">     </w:t>
      </w:r>
      <w:r>
        <w:rPr>
          <w:rFonts w:ascii="宋体" w:hAnsi="宋体" w:cs="Calibri" w:hint="eastAsia"/>
          <w:color w:val="000000"/>
          <w:sz w:val="24"/>
          <w:szCs w:val="24"/>
        </w:rPr>
        <w:t>时前密封递交至（详细地址）或传真至</w:t>
      </w:r>
      <w:r>
        <w:rPr>
          <w:rFonts w:ascii="宋体" w:hAnsi="宋体" w:cs="Calibri" w:hint="eastAsia"/>
          <w:color w:val="000000"/>
          <w:sz w:val="24"/>
          <w:szCs w:val="24"/>
          <w:u w:val="single"/>
        </w:rPr>
        <w:t xml:space="preserve">      </w:t>
      </w:r>
      <w:r>
        <w:rPr>
          <w:rFonts w:ascii="宋体" w:hAnsi="宋体" w:cs="Calibri" w:hint="eastAsia"/>
          <w:color w:val="000000"/>
          <w:sz w:val="24"/>
          <w:szCs w:val="24"/>
        </w:rPr>
        <w:t>（传真号码）。采用传真方式的，应在</w:t>
      </w:r>
      <w:r>
        <w:rPr>
          <w:rFonts w:ascii="宋体" w:hAnsi="宋体" w:cs="Calibri" w:hint="eastAsia"/>
          <w:color w:val="000000"/>
          <w:sz w:val="24"/>
          <w:szCs w:val="24"/>
          <w:u w:val="single"/>
        </w:rPr>
        <w:t xml:space="preserve">      </w:t>
      </w:r>
      <w:r>
        <w:rPr>
          <w:rFonts w:ascii="宋体" w:hAnsi="宋体" w:cs="Calibri" w:hint="eastAsia"/>
          <w:color w:val="000000"/>
          <w:sz w:val="24"/>
          <w:szCs w:val="24"/>
        </w:rPr>
        <w:t>年</w:t>
      </w:r>
      <w:r>
        <w:rPr>
          <w:rFonts w:ascii="宋体" w:hAnsi="宋体" w:cs="Calibri" w:hint="eastAsia"/>
          <w:color w:val="000000"/>
          <w:sz w:val="24"/>
          <w:szCs w:val="24"/>
          <w:u w:val="single"/>
        </w:rPr>
        <w:t xml:space="preserve">      </w:t>
      </w:r>
      <w:r>
        <w:rPr>
          <w:rFonts w:ascii="宋体" w:hAnsi="宋体" w:cs="Calibri" w:hint="eastAsia"/>
          <w:color w:val="000000"/>
          <w:sz w:val="24"/>
          <w:szCs w:val="24"/>
        </w:rPr>
        <w:t>月</w:t>
      </w:r>
      <w:r>
        <w:rPr>
          <w:rFonts w:ascii="宋体" w:hAnsi="宋体" w:cs="Calibri" w:hint="eastAsia"/>
          <w:color w:val="000000"/>
          <w:sz w:val="24"/>
          <w:szCs w:val="24"/>
          <w:u w:val="single"/>
        </w:rPr>
        <w:t xml:space="preserve">       </w:t>
      </w:r>
      <w:r>
        <w:rPr>
          <w:rFonts w:ascii="宋体" w:hAnsi="宋体" w:cs="Calibri" w:hint="eastAsia"/>
          <w:color w:val="000000"/>
          <w:sz w:val="24"/>
          <w:szCs w:val="24"/>
        </w:rPr>
        <w:t>日</w:t>
      </w:r>
    </w:p>
    <w:p w:rsidR="007B4FE6" w:rsidRDefault="00F218BC">
      <w:pPr>
        <w:spacing w:line="460" w:lineRule="exact"/>
        <w:rPr>
          <w:color w:val="000000"/>
          <w:sz w:val="24"/>
          <w:szCs w:val="24"/>
        </w:rPr>
      </w:pPr>
      <w:r>
        <w:rPr>
          <w:rFonts w:ascii="宋体" w:hAnsi="宋体" w:cs="Calibri" w:hint="eastAsia"/>
          <w:color w:val="000000"/>
          <w:sz w:val="24"/>
          <w:szCs w:val="24"/>
          <w:u w:val="single"/>
        </w:rPr>
        <w:t xml:space="preserve">     </w:t>
      </w:r>
      <w:r>
        <w:rPr>
          <w:rFonts w:ascii="宋体" w:hAnsi="宋体" w:cs="Calibri" w:hint="eastAsia"/>
          <w:color w:val="000000"/>
          <w:sz w:val="24"/>
          <w:szCs w:val="24"/>
        </w:rPr>
        <w:t>时前将原件递交至</w:t>
      </w:r>
      <w:r>
        <w:rPr>
          <w:rFonts w:ascii="宋体" w:hAnsi="宋体" w:cs="Calibri" w:hint="eastAsia"/>
          <w:color w:val="000000"/>
          <w:sz w:val="24"/>
          <w:szCs w:val="24"/>
          <w:u w:val="single"/>
        </w:rPr>
        <w:t xml:space="preserve">                         </w:t>
      </w:r>
      <w:r>
        <w:rPr>
          <w:rFonts w:ascii="宋体" w:hAnsi="宋体" w:cs="Calibri" w:hint="eastAsia"/>
          <w:color w:val="000000"/>
          <w:sz w:val="24"/>
          <w:szCs w:val="24"/>
        </w:rPr>
        <w:t xml:space="preserve"> （详细地址）。</w:t>
      </w:r>
    </w:p>
    <w:p w:rsidR="007B4FE6" w:rsidRDefault="00F218BC">
      <w:pPr>
        <w:spacing w:line="460" w:lineRule="exact"/>
        <w:rPr>
          <w:color w:val="000000"/>
          <w:sz w:val="24"/>
          <w:szCs w:val="24"/>
        </w:rPr>
      </w:pPr>
      <w:r>
        <w:rPr>
          <w:rFonts w:ascii="宋体" w:hAnsi="宋体" w:cs="Calibri" w:hint="eastAsia"/>
          <w:color w:val="000000"/>
          <w:sz w:val="24"/>
          <w:szCs w:val="24"/>
        </w:rPr>
        <w:t xml:space="preserve"> </w:t>
      </w:r>
    </w:p>
    <w:p w:rsidR="007B4FE6" w:rsidRDefault="00F218BC">
      <w:pPr>
        <w:spacing w:line="460" w:lineRule="exact"/>
        <w:rPr>
          <w:color w:val="000000"/>
          <w:sz w:val="24"/>
          <w:szCs w:val="24"/>
        </w:rPr>
      </w:pPr>
      <w:r>
        <w:rPr>
          <w:rFonts w:ascii="宋体" w:hAnsi="宋体" w:cs="Calibri" w:hint="eastAsia"/>
          <w:color w:val="000000"/>
          <w:sz w:val="24"/>
          <w:szCs w:val="24"/>
        </w:rPr>
        <w:t>附件：质疑问卷</w:t>
      </w:r>
    </w:p>
    <w:p w:rsidR="0048407E" w:rsidRDefault="0048407E">
      <w:pPr>
        <w:spacing w:line="460" w:lineRule="exact"/>
        <w:ind w:firstLineChars="1700" w:firstLine="4080"/>
        <w:rPr>
          <w:rFonts w:ascii="宋体" w:hAnsi="宋体" w:cs="Calibri"/>
          <w:color w:val="000000"/>
          <w:sz w:val="24"/>
          <w:szCs w:val="24"/>
          <w:u w:val="single"/>
        </w:rPr>
      </w:pPr>
    </w:p>
    <w:p w:rsidR="0048407E" w:rsidRDefault="0048407E">
      <w:pPr>
        <w:spacing w:line="460" w:lineRule="exact"/>
        <w:ind w:firstLineChars="1700" w:firstLine="4080"/>
        <w:rPr>
          <w:rFonts w:ascii="宋体" w:hAnsi="宋体" w:cs="Calibri"/>
          <w:color w:val="000000"/>
          <w:sz w:val="24"/>
          <w:szCs w:val="24"/>
          <w:u w:val="single"/>
        </w:rPr>
      </w:pPr>
    </w:p>
    <w:p w:rsidR="0048407E" w:rsidRDefault="0048407E">
      <w:pPr>
        <w:spacing w:line="460" w:lineRule="exact"/>
        <w:ind w:firstLineChars="1700" w:firstLine="4080"/>
        <w:rPr>
          <w:rFonts w:ascii="宋体" w:hAnsi="宋体" w:cs="Calibri"/>
          <w:color w:val="000000"/>
          <w:sz w:val="24"/>
          <w:szCs w:val="24"/>
          <w:u w:val="single"/>
        </w:rPr>
      </w:pPr>
    </w:p>
    <w:p w:rsidR="0048407E" w:rsidRDefault="0048407E">
      <w:pPr>
        <w:spacing w:line="460" w:lineRule="exact"/>
        <w:ind w:firstLineChars="1700" w:firstLine="4080"/>
        <w:rPr>
          <w:rFonts w:ascii="宋体" w:hAnsi="宋体" w:cs="Calibri"/>
          <w:color w:val="000000"/>
          <w:sz w:val="24"/>
          <w:szCs w:val="24"/>
          <w:u w:val="single"/>
        </w:rPr>
      </w:pPr>
    </w:p>
    <w:p w:rsidR="0048407E" w:rsidRDefault="0048407E">
      <w:pPr>
        <w:spacing w:line="460" w:lineRule="exact"/>
        <w:ind w:firstLineChars="1700" w:firstLine="4080"/>
        <w:rPr>
          <w:rFonts w:ascii="宋体" w:hAnsi="宋体" w:cs="Calibri"/>
          <w:color w:val="000000"/>
          <w:sz w:val="24"/>
          <w:szCs w:val="24"/>
          <w:u w:val="single"/>
        </w:rPr>
      </w:pPr>
    </w:p>
    <w:p w:rsidR="0048407E" w:rsidRDefault="0048407E">
      <w:pPr>
        <w:spacing w:line="460" w:lineRule="exact"/>
        <w:ind w:firstLineChars="1700" w:firstLine="4080"/>
        <w:rPr>
          <w:rFonts w:ascii="宋体" w:hAnsi="宋体" w:cs="Calibri"/>
          <w:color w:val="000000"/>
          <w:sz w:val="24"/>
          <w:szCs w:val="24"/>
          <w:u w:val="single"/>
        </w:rPr>
      </w:pPr>
    </w:p>
    <w:p w:rsidR="007B4FE6" w:rsidRDefault="00F218BC" w:rsidP="00B00E91">
      <w:pPr>
        <w:spacing w:line="460" w:lineRule="exact"/>
        <w:jc w:val="right"/>
        <w:rPr>
          <w:color w:val="000000"/>
          <w:sz w:val="24"/>
          <w:szCs w:val="24"/>
        </w:rPr>
      </w:pPr>
      <w:r>
        <w:rPr>
          <w:rFonts w:ascii="宋体" w:hAnsi="宋体" w:cs="Calibri" w:hint="eastAsia"/>
          <w:color w:val="000000"/>
          <w:sz w:val="24"/>
          <w:szCs w:val="24"/>
          <w:u w:val="single"/>
        </w:rPr>
        <w:t xml:space="preserve">                 </w:t>
      </w:r>
      <w:r>
        <w:rPr>
          <w:rFonts w:ascii="宋体" w:hAnsi="宋体" w:cs="Calibri" w:hint="eastAsia"/>
          <w:color w:val="000000"/>
          <w:sz w:val="24"/>
          <w:szCs w:val="24"/>
        </w:rPr>
        <w:t xml:space="preserve"> （项目名称）招标评标委员会</w:t>
      </w:r>
    </w:p>
    <w:p w:rsidR="007B4FE6" w:rsidRDefault="00F218BC">
      <w:pPr>
        <w:spacing w:line="460" w:lineRule="exact"/>
        <w:jc w:val="right"/>
        <w:rPr>
          <w:color w:val="000000"/>
          <w:sz w:val="24"/>
          <w:szCs w:val="24"/>
        </w:rPr>
      </w:pPr>
      <w:r>
        <w:rPr>
          <w:rFonts w:ascii="宋体" w:hAnsi="宋体" w:cs="Calibri" w:hint="eastAsia"/>
          <w:color w:val="000000"/>
          <w:sz w:val="24"/>
          <w:szCs w:val="24"/>
        </w:rPr>
        <w:t xml:space="preserve"> （经评标委员会授权的招标人代表签字或招标人加盖单位章）</w:t>
      </w:r>
    </w:p>
    <w:p w:rsidR="007B4FE6" w:rsidRDefault="00F218BC">
      <w:pPr>
        <w:spacing w:line="460" w:lineRule="exact"/>
        <w:ind w:firstLineChars="2200" w:firstLine="5280"/>
        <w:rPr>
          <w:rFonts w:ascii="黑体" w:eastAsia="黑体" w:hAnsi="黑体" w:cs="Calibri"/>
          <w:color w:val="000000"/>
          <w:sz w:val="24"/>
          <w:szCs w:val="24"/>
        </w:rPr>
      </w:pPr>
      <w:r>
        <w:rPr>
          <w:rFonts w:ascii="宋体" w:hAnsi="宋体" w:cs="Calibri" w:hint="eastAsia"/>
          <w:color w:val="000000"/>
          <w:sz w:val="24"/>
          <w:szCs w:val="24"/>
          <w:u w:val="single"/>
        </w:rPr>
        <w:t xml:space="preserve">      </w:t>
      </w:r>
      <w:r>
        <w:rPr>
          <w:rFonts w:ascii="宋体" w:hAnsi="宋体" w:cs="Calibri" w:hint="eastAsia"/>
          <w:color w:val="000000"/>
          <w:sz w:val="24"/>
          <w:szCs w:val="24"/>
        </w:rPr>
        <w:t>年</w:t>
      </w:r>
      <w:r>
        <w:rPr>
          <w:rFonts w:ascii="宋体" w:hAnsi="宋体" w:cs="Calibri" w:hint="eastAsia"/>
          <w:color w:val="000000"/>
          <w:sz w:val="24"/>
          <w:szCs w:val="24"/>
          <w:u w:val="single"/>
        </w:rPr>
        <w:t xml:space="preserve">       </w:t>
      </w:r>
      <w:r>
        <w:rPr>
          <w:rFonts w:ascii="宋体" w:hAnsi="宋体" w:cs="Calibri" w:hint="eastAsia"/>
          <w:color w:val="000000"/>
          <w:sz w:val="24"/>
          <w:szCs w:val="24"/>
        </w:rPr>
        <w:t>月</w:t>
      </w:r>
      <w:r>
        <w:rPr>
          <w:rFonts w:ascii="宋体" w:hAnsi="宋体" w:cs="Calibri" w:hint="eastAsia"/>
          <w:color w:val="000000"/>
          <w:sz w:val="24"/>
          <w:szCs w:val="24"/>
          <w:u w:val="single"/>
        </w:rPr>
        <w:t xml:space="preserve">      </w:t>
      </w:r>
      <w:r w:rsidR="00B00E91" w:rsidRPr="00B00E91">
        <w:rPr>
          <w:rFonts w:ascii="宋体" w:hAnsi="宋体" w:cs="Calibri" w:hint="eastAsia"/>
          <w:color w:val="000000"/>
          <w:sz w:val="24"/>
          <w:szCs w:val="24"/>
        </w:rPr>
        <w:t>日</w:t>
      </w:r>
      <w:r>
        <w:rPr>
          <w:color w:val="000000"/>
        </w:rPr>
        <w:br w:type="page"/>
      </w:r>
      <w:r>
        <w:rPr>
          <w:rFonts w:ascii="黑体" w:eastAsia="黑体" w:hAnsi="黑体" w:cs="Calibri" w:hint="eastAsia"/>
          <w:color w:val="000000"/>
          <w:sz w:val="24"/>
          <w:szCs w:val="24"/>
        </w:rPr>
        <w:lastRenderedPageBreak/>
        <w:t>附表二：问题的澄清</w:t>
      </w:r>
    </w:p>
    <w:p w:rsidR="007B4FE6" w:rsidRDefault="00F218BC" w:rsidP="00DD68EB">
      <w:pPr>
        <w:spacing w:beforeLines="100" w:afterLines="100" w:line="460" w:lineRule="exact"/>
        <w:jc w:val="center"/>
        <w:rPr>
          <w:rFonts w:ascii="黑体" w:eastAsia="黑体" w:hAnsi="黑体" w:cs="Calibri"/>
          <w:color w:val="000000"/>
          <w:sz w:val="28"/>
          <w:szCs w:val="28"/>
        </w:rPr>
      </w:pPr>
      <w:r>
        <w:rPr>
          <w:rFonts w:ascii="黑体" w:eastAsia="黑体" w:hAnsi="黑体" w:cs="Calibri" w:hint="eastAsia"/>
          <w:color w:val="000000"/>
          <w:sz w:val="28"/>
          <w:szCs w:val="28"/>
        </w:rPr>
        <w:t>问题的澄清、说明或补正</w:t>
      </w:r>
    </w:p>
    <w:p w:rsidR="007B4FE6" w:rsidRDefault="00F218BC">
      <w:pPr>
        <w:spacing w:line="460" w:lineRule="exact"/>
        <w:ind w:firstLineChars="2550" w:firstLine="6120"/>
        <w:rPr>
          <w:color w:val="000000"/>
          <w:sz w:val="24"/>
          <w:szCs w:val="24"/>
          <w:u w:val="single"/>
        </w:rPr>
      </w:pPr>
      <w:r>
        <w:rPr>
          <w:rFonts w:ascii="宋体" w:hAnsi="宋体" w:cs="Calibri" w:hint="eastAsia"/>
          <w:color w:val="000000"/>
          <w:sz w:val="24"/>
          <w:szCs w:val="24"/>
        </w:rPr>
        <w:t>编号：</w:t>
      </w:r>
      <w:r>
        <w:rPr>
          <w:rFonts w:ascii="宋体" w:hAnsi="宋体" w:cs="Calibri" w:hint="eastAsia"/>
          <w:color w:val="000000"/>
          <w:sz w:val="24"/>
          <w:szCs w:val="24"/>
          <w:u w:val="single"/>
        </w:rPr>
        <w:t xml:space="preserve">                  </w:t>
      </w:r>
    </w:p>
    <w:p w:rsidR="007B4FE6" w:rsidRDefault="00F218BC">
      <w:pPr>
        <w:spacing w:line="460" w:lineRule="exact"/>
        <w:rPr>
          <w:color w:val="000000"/>
          <w:sz w:val="24"/>
          <w:szCs w:val="24"/>
        </w:rPr>
      </w:pPr>
      <w:r>
        <w:rPr>
          <w:rFonts w:ascii="宋体" w:hAnsi="宋体" w:cs="Calibri" w:hint="eastAsia"/>
          <w:color w:val="000000"/>
          <w:sz w:val="24"/>
          <w:szCs w:val="24"/>
        </w:rPr>
        <w:t xml:space="preserve">  </w:t>
      </w:r>
      <w:r>
        <w:rPr>
          <w:rFonts w:ascii="宋体" w:hAnsi="宋体" w:cs="Calibri" w:hint="eastAsia"/>
          <w:color w:val="000000"/>
          <w:sz w:val="24"/>
          <w:szCs w:val="24"/>
          <w:u w:val="single"/>
        </w:rPr>
        <w:t xml:space="preserve">            </w:t>
      </w:r>
      <w:r>
        <w:rPr>
          <w:rFonts w:ascii="宋体" w:hAnsi="宋体" w:cs="Calibri" w:hint="eastAsia"/>
          <w:color w:val="000000"/>
          <w:sz w:val="24"/>
          <w:szCs w:val="24"/>
        </w:rPr>
        <w:t>（项目名称）</w:t>
      </w:r>
      <w:r>
        <w:rPr>
          <w:rFonts w:ascii="宋体" w:hAnsi="宋体" w:cs="Calibri" w:hint="eastAsia"/>
          <w:color w:val="000000"/>
          <w:sz w:val="24"/>
          <w:szCs w:val="24"/>
          <w:u w:val="single"/>
        </w:rPr>
        <w:t xml:space="preserve">      </w:t>
      </w:r>
      <w:r>
        <w:rPr>
          <w:rFonts w:ascii="宋体" w:hAnsi="宋体" w:cs="Calibri" w:hint="eastAsia"/>
          <w:color w:val="000000"/>
          <w:sz w:val="24"/>
          <w:szCs w:val="24"/>
        </w:rPr>
        <w:t>标段施工招标评标委员会：</w:t>
      </w:r>
    </w:p>
    <w:p w:rsidR="007B4FE6" w:rsidRDefault="00F218BC">
      <w:pPr>
        <w:spacing w:line="460" w:lineRule="exact"/>
        <w:ind w:firstLineChars="200" w:firstLine="480"/>
        <w:rPr>
          <w:color w:val="000000"/>
          <w:sz w:val="24"/>
          <w:szCs w:val="24"/>
        </w:rPr>
      </w:pPr>
      <w:r>
        <w:rPr>
          <w:rFonts w:ascii="宋体" w:hAnsi="宋体" w:cs="Calibri" w:hint="eastAsia"/>
          <w:color w:val="000000"/>
          <w:sz w:val="24"/>
          <w:szCs w:val="24"/>
        </w:rPr>
        <w:t>问题澄清通知（编号：</w:t>
      </w:r>
      <w:r>
        <w:rPr>
          <w:rFonts w:ascii="宋体" w:hAnsi="宋体" w:cs="Calibri" w:hint="eastAsia"/>
          <w:color w:val="000000"/>
          <w:sz w:val="24"/>
          <w:szCs w:val="24"/>
          <w:u w:val="single"/>
        </w:rPr>
        <w:t xml:space="preserve">      </w:t>
      </w:r>
      <w:r>
        <w:rPr>
          <w:rFonts w:ascii="宋体" w:hAnsi="宋体" w:cs="Calibri" w:hint="eastAsia"/>
          <w:color w:val="000000"/>
          <w:sz w:val="24"/>
          <w:szCs w:val="24"/>
        </w:rPr>
        <w:t>）已收悉，现澄清、说明或者补正如下：</w:t>
      </w:r>
    </w:p>
    <w:p w:rsidR="007B4FE6" w:rsidRDefault="00F218BC">
      <w:pPr>
        <w:spacing w:line="460" w:lineRule="exact"/>
        <w:ind w:firstLineChars="200" w:firstLine="480"/>
        <w:rPr>
          <w:color w:val="000000"/>
          <w:sz w:val="24"/>
          <w:szCs w:val="24"/>
        </w:rPr>
      </w:pPr>
      <w:r>
        <w:rPr>
          <w:rFonts w:ascii="宋体" w:hAnsi="宋体" w:cs="Calibri" w:hint="eastAsia"/>
          <w:color w:val="000000"/>
          <w:sz w:val="24"/>
          <w:szCs w:val="24"/>
        </w:rPr>
        <w:t>1.</w:t>
      </w:r>
    </w:p>
    <w:p w:rsidR="007B4FE6" w:rsidRDefault="00F218BC">
      <w:pPr>
        <w:spacing w:line="460" w:lineRule="exact"/>
        <w:ind w:firstLineChars="200" w:firstLine="480"/>
        <w:rPr>
          <w:color w:val="000000"/>
          <w:sz w:val="24"/>
          <w:szCs w:val="24"/>
        </w:rPr>
      </w:pPr>
      <w:r>
        <w:rPr>
          <w:rFonts w:ascii="宋体" w:hAnsi="宋体" w:cs="Calibri" w:hint="eastAsia"/>
          <w:color w:val="000000"/>
          <w:sz w:val="24"/>
          <w:szCs w:val="24"/>
        </w:rPr>
        <w:t>2.</w:t>
      </w:r>
    </w:p>
    <w:p w:rsidR="007B4FE6" w:rsidRDefault="00F218BC">
      <w:pPr>
        <w:spacing w:line="460" w:lineRule="exact"/>
        <w:ind w:firstLineChars="200" w:firstLine="480"/>
        <w:rPr>
          <w:color w:val="000000"/>
          <w:sz w:val="24"/>
          <w:szCs w:val="24"/>
        </w:rPr>
      </w:pPr>
      <w:r>
        <w:rPr>
          <w:rFonts w:ascii="宋体" w:hAnsi="宋体" w:cs="Calibri" w:hint="eastAsia"/>
          <w:color w:val="000000"/>
          <w:sz w:val="24"/>
          <w:szCs w:val="24"/>
        </w:rPr>
        <w:t xml:space="preserve"> </w:t>
      </w:r>
    </w:p>
    <w:p w:rsidR="007B4FE6" w:rsidRDefault="00F218BC">
      <w:pPr>
        <w:spacing w:line="460" w:lineRule="exact"/>
        <w:ind w:firstLineChars="200" w:firstLine="480"/>
        <w:rPr>
          <w:color w:val="000000"/>
          <w:sz w:val="24"/>
          <w:szCs w:val="24"/>
        </w:rPr>
      </w:pPr>
      <w:r>
        <w:rPr>
          <w:rFonts w:ascii="宋体" w:hAnsi="宋体" w:cs="Calibri" w:hint="eastAsia"/>
          <w:color w:val="000000"/>
          <w:sz w:val="24"/>
          <w:szCs w:val="24"/>
        </w:rPr>
        <w:t>……</w:t>
      </w:r>
    </w:p>
    <w:p w:rsidR="007B4FE6" w:rsidRDefault="00F218BC">
      <w:pPr>
        <w:spacing w:line="460" w:lineRule="exact"/>
        <w:ind w:firstLineChars="200" w:firstLine="480"/>
        <w:rPr>
          <w:color w:val="000000"/>
          <w:sz w:val="24"/>
          <w:szCs w:val="24"/>
        </w:rPr>
      </w:pPr>
      <w:r>
        <w:rPr>
          <w:rFonts w:ascii="宋体" w:hAnsi="宋体" w:cs="Calibri" w:hint="eastAsia"/>
          <w:color w:val="000000"/>
          <w:sz w:val="24"/>
          <w:szCs w:val="24"/>
        </w:rPr>
        <w:t xml:space="preserve"> </w:t>
      </w:r>
    </w:p>
    <w:p w:rsidR="007B4FE6" w:rsidRDefault="00F218BC">
      <w:pPr>
        <w:spacing w:line="460" w:lineRule="exact"/>
        <w:ind w:firstLineChars="200" w:firstLine="480"/>
        <w:rPr>
          <w:color w:val="000000"/>
          <w:sz w:val="24"/>
          <w:szCs w:val="24"/>
        </w:rPr>
      </w:pPr>
      <w:r>
        <w:rPr>
          <w:rFonts w:ascii="宋体" w:hAnsi="宋体" w:cs="Calibri" w:hint="eastAsia"/>
          <w:color w:val="000000"/>
          <w:sz w:val="24"/>
          <w:szCs w:val="24"/>
        </w:rPr>
        <w:t xml:space="preserve"> </w:t>
      </w:r>
    </w:p>
    <w:p w:rsidR="007B4FE6" w:rsidRDefault="00F218BC">
      <w:pPr>
        <w:spacing w:line="460" w:lineRule="exact"/>
        <w:ind w:firstLineChars="200" w:firstLine="480"/>
        <w:rPr>
          <w:color w:val="000000"/>
          <w:sz w:val="24"/>
          <w:szCs w:val="24"/>
        </w:rPr>
      </w:pPr>
      <w:r>
        <w:rPr>
          <w:rFonts w:ascii="宋体" w:hAnsi="宋体" w:cs="Calibri" w:hint="eastAsia"/>
          <w:color w:val="000000"/>
          <w:sz w:val="24"/>
          <w:szCs w:val="24"/>
        </w:rPr>
        <w:t xml:space="preserve"> </w:t>
      </w:r>
    </w:p>
    <w:p w:rsidR="007B4FE6" w:rsidRDefault="00F218BC">
      <w:pPr>
        <w:spacing w:line="460" w:lineRule="exact"/>
        <w:ind w:firstLineChars="200" w:firstLine="480"/>
        <w:rPr>
          <w:color w:val="000000"/>
          <w:sz w:val="24"/>
          <w:szCs w:val="24"/>
        </w:rPr>
      </w:pPr>
      <w:r>
        <w:rPr>
          <w:rFonts w:ascii="宋体" w:hAnsi="宋体" w:cs="Calibri" w:hint="eastAsia"/>
          <w:color w:val="000000"/>
          <w:sz w:val="24"/>
          <w:szCs w:val="24"/>
        </w:rPr>
        <w:t xml:space="preserve"> </w:t>
      </w:r>
    </w:p>
    <w:p w:rsidR="007B4FE6" w:rsidRDefault="00F218BC">
      <w:pPr>
        <w:spacing w:line="460" w:lineRule="exact"/>
        <w:ind w:firstLineChars="200" w:firstLine="480"/>
        <w:rPr>
          <w:color w:val="000000"/>
          <w:sz w:val="24"/>
          <w:szCs w:val="24"/>
        </w:rPr>
      </w:pPr>
      <w:r>
        <w:rPr>
          <w:rFonts w:ascii="宋体" w:hAnsi="宋体" w:cs="Calibri" w:hint="eastAsia"/>
          <w:color w:val="000000"/>
          <w:sz w:val="24"/>
          <w:szCs w:val="24"/>
        </w:rPr>
        <w:t xml:space="preserve"> </w:t>
      </w:r>
    </w:p>
    <w:p w:rsidR="007B4FE6" w:rsidRDefault="00F218BC">
      <w:pPr>
        <w:spacing w:line="460" w:lineRule="exact"/>
        <w:ind w:firstLineChars="200" w:firstLine="480"/>
        <w:rPr>
          <w:color w:val="000000"/>
          <w:sz w:val="24"/>
          <w:szCs w:val="24"/>
        </w:rPr>
      </w:pPr>
      <w:r>
        <w:rPr>
          <w:rFonts w:ascii="宋体" w:hAnsi="宋体" w:cs="Calibri" w:hint="eastAsia"/>
          <w:color w:val="000000"/>
          <w:sz w:val="24"/>
          <w:szCs w:val="24"/>
        </w:rPr>
        <w:t xml:space="preserve"> </w:t>
      </w:r>
    </w:p>
    <w:p w:rsidR="007B4FE6" w:rsidRDefault="00F218BC">
      <w:pPr>
        <w:spacing w:line="460" w:lineRule="exact"/>
        <w:ind w:firstLineChars="200" w:firstLine="480"/>
        <w:jc w:val="right"/>
        <w:rPr>
          <w:color w:val="000000"/>
          <w:sz w:val="24"/>
          <w:szCs w:val="24"/>
        </w:rPr>
      </w:pPr>
      <w:r>
        <w:rPr>
          <w:rFonts w:ascii="黑体" w:eastAsia="黑体" w:hAnsi="黑体" w:cs="Calibri" w:hint="eastAsia"/>
          <w:color w:val="000000"/>
          <w:sz w:val="24"/>
          <w:szCs w:val="24"/>
        </w:rPr>
        <w:t>投标人：</w:t>
      </w:r>
      <w:r>
        <w:rPr>
          <w:rFonts w:ascii="宋体" w:hAnsi="宋体" w:cs="Calibri" w:hint="eastAsia"/>
          <w:color w:val="000000"/>
          <w:sz w:val="24"/>
          <w:szCs w:val="24"/>
          <w:u w:val="single"/>
        </w:rPr>
        <w:t xml:space="preserve">                           </w:t>
      </w:r>
      <w:r>
        <w:rPr>
          <w:rFonts w:ascii="宋体" w:hAnsi="宋体" w:cs="Calibri" w:hint="eastAsia"/>
          <w:color w:val="000000"/>
          <w:sz w:val="24"/>
          <w:szCs w:val="24"/>
        </w:rPr>
        <w:t xml:space="preserve">（盖单位章） </w:t>
      </w:r>
    </w:p>
    <w:p w:rsidR="007B4FE6" w:rsidRDefault="00F218BC" w:rsidP="00DD68EB">
      <w:pPr>
        <w:spacing w:beforeLines="50" w:afterLines="50" w:line="460" w:lineRule="exact"/>
        <w:jc w:val="right"/>
        <w:rPr>
          <w:color w:val="000000"/>
          <w:sz w:val="24"/>
          <w:szCs w:val="24"/>
        </w:rPr>
      </w:pPr>
      <w:r>
        <w:rPr>
          <w:rFonts w:ascii="黑体" w:eastAsia="黑体" w:hAnsi="黑体" w:cs="Calibri" w:hint="eastAsia"/>
          <w:color w:val="000000"/>
          <w:sz w:val="24"/>
          <w:szCs w:val="24"/>
        </w:rPr>
        <w:t xml:space="preserve">      法定代表人或其委托代理人：</w:t>
      </w:r>
      <w:r>
        <w:rPr>
          <w:rFonts w:ascii="宋体" w:hAnsi="宋体" w:cs="Calibri" w:hint="eastAsia"/>
          <w:color w:val="000000"/>
          <w:sz w:val="24"/>
          <w:szCs w:val="24"/>
          <w:u w:val="single"/>
        </w:rPr>
        <w:t xml:space="preserve">      </w:t>
      </w:r>
      <w:r>
        <w:rPr>
          <w:rFonts w:ascii="宋体" w:hAnsi="宋体" w:cs="Calibri" w:hint="eastAsia"/>
          <w:color w:val="000000"/>
          <w:sz w:val="24"/>
          <w:szCs w:val="24"/>
        </w:rPr>
        <w:t>（</w:t>
      </w:r>
      <w:r>
        <w:rPr>
          <w:rFonts w:ascii="宋体" w:hAnsi="宋体" w:cs="Calibri" w:hint="eastAsia"/>
          <w:kern w:val="0"/>
          <w:sz w:val="24"/>
          <w:szCs w:val="24"/>
        </w:rPr>
        <w:t>签字或盖章</w:t>
      </w:r>
      <w:r>
        <w:rPr>
          <w:rFonts w:ascii="宋体" w:hAnsi="宋体" w:cs="Calibri" w:hint="eastAsia"/>
          <w:color w:val="000000"/>
          <w:sz w:val="24"/>
          <w:szCs w:val="24"/>
        </w:rPr>
        <w:t xml:space="preserve">）      </w:t>
      </w:r>
    </w:p>
    <w:p w:rsidR="007B4FE6" w:rsidRDefault="00F218BC" w:rsidP="00B00E91">
      <w:pPr>
        <w:spacing w:line="460" w:lineRule="exact"/>
        <w:jc w:val="right"/>
        <w:rPr>
          <w:color w:val="000000"/>
          <w:sz w:val="24"/>
          <w:szCs w:val="24"/>
        </w:rPr>
      </w:pPr>
      <w:r>
        <w:rPr>
          <w:rFonts w:ascii="宋体" w:hAnsi="宋体" w:cs="Calibri" w:hint="eastAsia"/>
          <w:color w:val="000000"/>
          <w:sz w:val="24"/>
          <w:szCs w:val="24"/>
          <w:u w:val="single"/>
        </w:rPr>
        <w:t xml:space="preserve">      </w:t>
      </w:r>
      <w:r>
        <w:rPr>
          <w:rFonts w:ascii="宋体" w:hAnsi="宋体" w:cs="Calibri" w:hint="eastAsia"/>
          <w:color w:val="000000"/>
          <w:sz w:val="24"/>
          <w:szCs w:val="24"/>
        </w:rPr>
        <w:t>年</w:t>
      </w:r>
      <w:r>
        <w:rPr>
          <w:rFonts w:ascii="宋体" w:hAnsi="宋体" w:cs="Calibri" w:hint="eastAsia"/>
          <w:color w:val="000000"/>
          <w:sz w:val="24"/>
          <w:szCs w:val="24"/>
          <w:u w:val="single"/>
        </w:rPr>
        <w:t xml:space="preserve">     </w:t>
      </w:r>
      <w:r>
        <w:rPr>
          <w:rFonts w:ascii="宋体" w:hAnsi="宋体" w:cs="Calibri" w:hint="eastAsia"/>
          <w:color w:val="000000"/>
          <w:sz w:val="24"/>
          <w:szCs w:val="24"/>
        </w:rPr>
        <w:t>月</w:t>
      </w:r>
      <w:r>
        <w:rPr>
          <w:rFonts w:ascii="宋体" w:hAnsi="宋体" w:cs="Calibri" w:hint="eastAsia"/>
          <w:color w:val="000000"/>
          <w:sz w:val="24"/>
          <w:szCs w:val="24"/>
          <w:u w:val="single"/>
        </w:rPr>
        <w:t xml:space="preserve">     </w:t>
      </w:r>
      <w:r>
        <w:rPr>
          <w:rFonts w:ascii="宋体" w:hAnsi="宋体" w:cs="Calibri" w:hint="eastAsia"/>
          <w:color w:val="000000"/>
          <w:sz w:val="24"/>
          <w:szCs w:val="24"/>
        </w:rPr>
        <w:t>日</w:t>
      </w:r>
    </w:p>
    <w:p w:rsidR="007B4FE6" w:rsidRDefault="00F218BC">
      <w:pPr>
        <w:autoSpaceDE w:val="0"/>
        <w:autoSpaceDN w:val="0"/>
        <w:spacing w:line="460" w:lineRule="exact"/>
        <w:contextualSpacing/>
        <w:jc w:val="center"/>
        <w:outlineLvl w:val="0"/>
        <w:rPr>
          <w:kern w:val="0"/>
        </w:rPr>
      </w:pPr>
      <w:r>
        <w:rPr>
          <w:color w:val="000000"/>
          <w:sz w:val="24"/>
          <w:szCs w:val="24"/>
        </w:rPr>
        <w:br w:type="page"/>
      </w:r>
      <w:bookmarkStart w:id="201" w:name="_Toc12931"/>
      <w:bookmarkStart w:id="202" w:name="_Toc464824711"/>
      <w:bookmarkStart w:id="203" w:name="_Toc277936916"/>
      <w:bookmarkStart w:id="204" w:name="_Toc397605954"/>
      <w:bookmarkEnd w:id="201"/>
      <w:bookmarkEnd w:id="202"/>
      <w:bookmarkEnd w:id="203"/>
      <w:r>
        <w:rPr>
          <w:rFonts w:ascii="宋体" w:hAnsi="宋体" w:cs="Calibri" w:hint="eastAsia"/>
          <w:b/>
          <w:bCs/>
          <w:kern w:val="0"/>
          <w:sz w:val="36"/>
          <w:szCs w:val="36"/>
        </w:rPr>
        <w:lastRenderedPageBreak/>
        <w:t>第三章</w:t>
      </w:r>
      <w:bookmarkEnd w:id="204"/>
      <w:r>
        <w:rPr>
          <w:rFonts w:ascii="宋体" w:hAnsi="宋体" w:cs="Calibri" w:hint="eastAsia"/>
          <w:b/>
          <w:bCs/>
          <w:kern w:val="0"/>
          <w:sz w:val="36"/>
          <w:szCs w:val="36"/>
        </w:rPr>
        <w:t xml:space="preserve">  评标办法（综合计分法）</w:t>
      </w:r>
    </w:p>
    <w:p w:rsidR="007B4FE6" w:rsidRDefault="00F218BC">
      <w:pPr>
        <w:adjustRightInd w:val="0"/>
        <w:snapToGrid w:val="0"/>
        <w:spacing w:line="430" w:lineRule="exact"/>
        <w:rPr>
          <w:rFonts w:ascii="宋体" w:hAnsi="宋体" w:cs="新宋体"/>
          <w:b/>
          <w:bCs/>
          <w:sz w:val="24"/>
          <w:szCs w:val="24"/>
        </w:rPr>
      </w:pPr>
      <w:r>
        <w:rPr>
          <w:rFonts w:ascii="宋体" w:hAnsi="宋体" w:cs="新宋体" w:hint="eastAsia"/>
          <w:sz w:val="24"/>
          <w:szCs w:val="24"/>
        </w:rPr>
        <w:t xml:space="preserve">    </w:t>
      </w:r>
      <w:r>
        <w:rPr>
          <w:rFonts w:ascii="宋体" w:hAnsi="宋体" w:cs="新宋体" w:hint="eastAsia"/>
          <w:b/>
          <w:bCs/>
          <w:sz w:val="24"/>
          <w:szCs w:val="24"/>
        </w:rPr>
        <w:t xml:space="preserve"> 一、评标应遵循公正、公平、择优的原则严格按照招标文件进行。</w:t>
      </w:r>
    </w:p>
    <w:p w:rsidR="007B4FE6" w:rsidRDefault="00F218BC">
      <w:pPr>
        <w:autoSpaceDE w:val="0"/>
        <w:autoSpaceDN w:val="0"/>
        <w:spacing w:line="460" w:lineRule="exact"/>
        <w:ind w:firstLineChars="200" w:firstLine="482"/>
        <w:contextualSpacing/>
        <w:jc w:val="left"/>
        <w:outlineLvl w:val="0"/>
        <w:rPr>
          <w:rFonts w:ascii="宋体" w:hAnsi="宋体" w:cs="新宋体"/>
          <w:b/>
          <w:bCs/>
          <w:sz w:val="24"/>
          <w:szCs w:val="24"/>
        </w:rPr>
      </w:pPr>
      <w:r>
        <w:rPr>
          <w:rFonts w:ascii="宋体" w:hAnsi="宋体" w:cs="新宋体" w:hint="eastAsia"/>
          <w:b/>
          <w:bCs/>
          <w:sz w:val="24"/>
          <w:szCs w:val="24"/>
        </w:rPr>
        <w:t xml:space="preserve"> 二、评标由招标人依法组建的评标委员会负责</w:t>
      </w:r>
    </w:p>
    <w:p w:rsidR="007B4FE6" w:rsidRDefault="00F218BC">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（一）评标委员会的组成：</w:t>
      </w:r>
    </w:p>
    <w:p w:rsidR="007B4FE6" w:rsidRDefault="00F218BC">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rsidR="007B4FE6" w:rsidRDefault="00F218BC">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（二）评标委员会成员的回避：</w:t>
      </w:r>
    </w:p>
    <w:p w:rsidR="007B4FE6" w:rsidRDefault="00F218BC">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 xml:space="preserve">有下列情形之一的，不得担任评标委员会成员：   </w:t>
      </w:r>
    </w:p>
    <w:p w:rsidR="007B4FE6" w:rsidRDefault="00F218BC">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1、投标人或者投标人主要负责人的近亲属；</w:t>
      </w:r>
    </w:p>
    <w:p w:rsidR="007B4FE6" w:rsidRDefault="00F218BC">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2、项目主管部门或者行政监督部门的人员；</w:t>
      </w:r>
    </w:p>
    <w:p w:rsidR="007B4FE6" w:rsidRDefault="00F218BC">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3、与投标人有经济利益关系，可能影响对投标公正评审的；</w:t>
      </w:r>
    </w:p>
    <w:p w:rsidR="007B4FE6" w:rsidRDefault="00F218BC">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4、曾因在招标、评标以及其他与招标投标有关活动中从事违法行为而受过行政处罚或刑事处罚的。</w:t>
      </w:r>
    </w:p>
    <w:p w:rsidR="007B4FE6" w:rsidRDefault="00F218BC">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评标委员会成员有前款规定情形之一的，应当主动提出回避。</w:t>
      </w:r>
    </w:p>
    <w:p w:rsidR="007B4FE6" w:rsidRDefault="00F218BC">
      <w:pPr>
        <w:autoSpaceDE w:val="0"/>
        <w:autoSpaceDN w:val="0"/>
        <w:spacing w:line="460" w:lineRule="exact"/>
        <w:ind w:firstLineChars="200" w:firstLine="482"/>
        <w:contextualSpacing/>
        <w:jc w:val="left"/>
        <w:outlineLvl w:val="0"/>
        <w:rPr>
          <w:rFonts w:ascii="宋体" w:hAnsi="宋体"/>
          <w:b/>
          <w:bCs/>
          <w:sz w:val="24"/>
          <w:szCs w:val="24"/>
        </w:rPr>
      </w:pPr>
      <w:r>
        <w:rPr>
          <w:rFonts w:ascii="宋体" w:hAnsi="宋体" w:hint="eastAsia"/>
          <w:b/>
          <w:bCs/>
          <w:sz w:val="24"/>
          <w:szCs w:val="24"/>
        </w:rPr>
        <w:t>关于交易中心全电子系统的说明（特别提示）</w:t>
      </w:r>
    </w:p>
    <w:p w:rsidR="007B4FE6" w:rsidRDefault="00F218BC">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rsidR="007B4FE6" w:rsidRDefault="00F218BC">
      <w:pPr>
        <w:autoSpaceDE w:val="0"/>
        <w:autoSpaceDN w:val="0"/>
        <w:spacing w:line="430" w:lineRule="exact"/>
        <w:ind w:firstLineChars="200" w:firstLine="480"/>
        <w:contextualSpacing/>
        <w:jc w:val="left"/>
        <w:outlineLvl w:val="0"/>
        <w:rPr>
          <w:rFonts w:ascii="宋体" w:hAnsi="宋体" w:cs="新宋体"/>
          <w:sz w:val="24"/>
          <w:szCs w:val="24"/>
        </w:rPr>
      </w:pPr>
      <w:r>
        <w:rPr>
          <w:rFonts w:ascii="宋体" w:hAnsi="宋体" w:hint="eastAsia"/>
          <w:sz w:val="24"/>
          <w:szCs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rsidR="007B4FE6" w:rsidRDefault="00F218BC">
      <w:pPr>
        <w:adjustRightInd w:val="0"/>
        <w:snapToGrid w:val="0"/>
        <w:spacing w:line="430" w:lineRule="exact"/>
        <w:ind w:firstLineChars="200" w:firstLine="482"/>
        <w:rPr>
          <w:rFonts w:ascii="宋体" w:hAnsi="宋体" w:cs="新宋体"/>
          <w:sz w:val="24"/>
          <w:szCs w:val="24"/>
        </w:rPr>
      </w:pPr>
      <w:r>
        <w:rPr>
          <w:rFonts w:ascii="黑体" w:eastAsia="黑体" w:hAnsi="黑体" w:hint="eastAsia"/>
          <w:b/>
          <w:bCs/>
          <w:sz w:val="24"/>
          <w:szCs w:val="24"/>
        </w:rPr>
        <w:t>三、</w:t>
      </w:r>
      <w:r>
        <w:rPr>
          <w:rFonts w:ascii="宋体" w:hAnsi="宋体" w:cs="新宋体" w:hint="eastAsia"/>
          <w:b/>
          <w:bCs/>
          <w:sz w:val="24"/>
          <w:szCs w:val="24"/>
        </w:rPr>
        <w:t>评标采用综合计分法：</w:t>
      </w:r>
      <w:r>
        <w:rPr>
          <w:rFonts w:ascii="宋体" w:hAnsi="宋体" w:cs="新宋体" w:hint="eastAsia"/>
          <w:sz w:val="24"/>
          <w:szCs w:val="24"/>
        </w:rPr>
        <w:t>是指评标委员会根据招标文件要求应从技术标、商务标、综合标三部分进行综合评审。</w:t>
      </w:r>
    </w:p>
    <w:p w:rsidR="007B4FE6" w:rsidRDefault="00F218BC">
      <w:pPr>
        <w:adjustRightInd w:val="0"/>
        <w:snapToGrid w:val="0"/>
        <w:spacing w:line="430" w:lineRule="exact"/>
        <w:ind w:firstLineChars="200" w:firstLine="480"/>
        <w:rPr>
          <w:rFonts w:ascii="宋体" w:hAnsi="宋体" w:cs="新宋体"/>
          <w:sz w:val="24"/>
          <w:szCs w:val="24"/>
        </w:rPr>
      </w:pPr>
      <w:r>
        <w:rPr>
          <w:rFonts w:ascii="宋体" w:hAnsi="宋体" w:cs="新宋体" w:hint="eastAsia"/>
          <w:sz w:val="24"/>
          <w:szCs w:val="24"/>
        </w:rPr>
        <w:lastRenderedPageBreak/>
        <w:t>评标委员会完成对技术标、综合标的汇总后，评标委员会取所有评委评分的平均值作为该投标人的最终得分。投标人最终得分=技术标平均得分+商务标得分+综合标平均得分。计算分值均四舍五入保留两位小数。</w:t>
      </w:r>
    </w:p>
    <w:p w:rsidR="007B4FE6" w:rsidRDefault="00F218BC">
      <w:pPr>
        <w:adjustRightInd w:val="0"/>
        <w:snapToGrid w:val="0"/>
        <w:spacing w:line="430" w:lineRule="exact"/>
        <w:ind w:firstLineChars="200" w:firstLine="482"/>
        <w:rPr>
          <w:rFonts w:ascii="宋体" w:hAnsi="宋体" w:cs="Calibri"/>
          <w:b/>
          <w:bCs/>
          <w:sz w:val="24"/>
          <w:szCs w:val="24"/>
        </w:rPr>
      </w:pPr>
      <w:r>
        <w:rPr>
          <w:rFonts w:ascii="宋体" w:hAnsi="宋体" w:cs="Calibri" w:hint="eastAsia"/>
          <w:b/>
          <w:bCs/>
          <w:sz w:val="24"/>
          <w:szCs w:val="24"/>
        </w:rPr>
        <w:t>四、评标程序为：</w:t>
      </w:r>
    </w:p>
    <w:p w:rsidR="007B4FE6" w:rsidRDefault="00F218BC">
      <w:pPr>
        <w:autoSpaceDE w:val="0"/>
        <w:autoSpaceDN w:val="0"/>
        <w:spacing w:line="460" w:lineRule="exact"/>
        <w:ind w:firstLineChars="200" w:firstLine="480"/>
        <w:contextualSpacing/>
        <w:jc w:val="left"/>
        <w:outlineLvl w:val="0"/>
        <w:rPr>
          <w:rFonts w:ascii="宋体" w:hAnsi="宋体" w:cs="新宋体"/>
          <w:sz w:val="24"/>
          <w:szCs w:val="24"/>
        </w:rPr>
      </w:pPr>
      <w:r>
        <w:rPr>
          <w:rFonts w:ascii="宋体" w:hAnsi="宋体" w:cs="新宋体" w:hint="eastAsia"/>
          <w:sz w:val="24"/>
          <w:szCs w:val="24"/>
        </w:rPr>
        <w:t>（1）清标；</w:t>
      </w:r>
    </w:p>
    <w:p w:rsidR="007B4FE6" w:rsidRDefault="00F218BC">
      <w:pPr>
        <w:autoSpaceDE w:val="0"/>
        <w:autoSpaceDN w:val="0"/>
        <w:spacing w:line="460" w:lineRule="exact"/>
        <w:ind w:firstLineChars="200" w:firstLine="480"/>
        <w:contextualSpacing/>
        <w:jc w:val="left"/>
        <w:outlineLvl w:val="0"/>
        <w:rPr>
          <w:rFonts w:ascii="宋体" w:hAnsi="宋体" w:cs="新宋体"/>
          <w:sz w:val="24"/>
          <w:szCs w:val="24"/>
        </w:rPr>
      </w:pPr>
      <w:r>
        <w:rPr>
          <w:rFonts w:ascii="宋体" w:hAnsi="宋体" w:cs="新宋体" w:hint="eastAsia"/>
          <w:sz w:val="24"/>
          <w:szCs w:val="24"/>
        </w:rPr>
        <w:t>（2）初步评审；</w:t>
      </w:r>
    </w:p>
    <w:p w:rsidR="007B4FE6" w:rsidRDefault="00F218BC">
      <w:pPr>
        <w:autoSpaceDE w:val="0"/>
        <w:autoSpaceDN w:val="0"/>
        <w:spacing w:line="460" w:lineRule="exact"/>
        <w:ind w:firstLineChars="200" w:firstLine="480"/>
        <w:contextualSpacing/>
        <w:jc w:val="left"/>
        <w:outlineLvl w:val="0"/>
        <w:rPr>
          <w:rFonts w:ascii="宋体" w:hAnsi="宋体" w:cs="新宋体"/>
          <w:sz w:val="24"/>
          <w:szCs w:val="24"/>
        </w:rPr>
      </w:pPr>
      <w:r>
        <w:rPr>
          <w:rFonts w:ascii="宋体" w:hAnsi="宋体" w:cs="新宋体" w:hint="eastAsia"/>
          <w:sz w:val="24"/>
          <w:szCs w:val="24"/>
        </w:rPr>
        <w:t>（3）详细评审；</w:t>
      </w:r>
    </w:p>
    <w:p w:rsidR="007B4FE6" w:rsidRDefault="00F218BC">
      <w:pPr>
        <w:autoSpaceDE w:val="0"/>
        <w:autoSpaceDN w:val="0"/>
        <w:spacing w:line="460" w:lineRule="exact"/>
        <w:ind w:firstLineChars="200" w:firstLine="480"/>
        <w:contextualSpacing/>
        <w:jc w:val="left"/>
        <w:outlineLvl w:val="0"/>
        <w:rPr>
          <w:rFonts w:ascii="宋体" w:hAnsi="宋体" w:cs="新宋体"/>
          <w:sz w:val="24"/>
          <w:szCs w:val="24"/>
        </w:rPr>
      </w:pPr>
      <w:r>
        <w:rPr>
          <w:rFonts w:ascii="宋体" w:hAnsi="宋体" w:cs="新宋体" w:hint="eastAsia"/>
          <w:sz w:val="24"/>
          <w:szCs w:val="24"/>
        </w:rPr>
        <w:t>（4）问题的澄清、说明或补正；</w:t>
      </w:r>
    </w:p>
    <w:p w:rsidR="007B4FE6" w:rsidRDefault="00F218BC">
      <w:pPr>
        <w:autoSpaceDE w:val="0"/>
        <w:autoSpaceDN w:val="0"/>
        <w:spacing w:line="460" w:lineRule="exact"/>
        <w:ind w:firstLineChars="200" w:firstLine="480"/>
        <w:contextualSpacing/>
        <w:jc w:val="left"/>
        <w:outlineLvl w:val="0"/>
        <w:rPr>
          <w:rFonts w:ascii="宋体" w:hAnsi="宋体" w:cs="新宋体"/>
          <w:sz w:val="24"/>
          <w:szCs w:val="24"/>
        </w:rPr>
      </w:pPr>
      <w:r>
        <w:rPr>
          <w:rFonts w:ascii="宋体" w:hAnsi="宋体" w:cs="新宋体" w:hint="eastAsia"/>
          <w:sz w:val="24"/>
          <w:szCs w:val="24"/>
        </w:rPr>
        <w:t>（5）推荐中标候选人；</w:t>
      </w:r>
    </w:p>
    <w:p w:rsidR="007B4FE6" w:rsidRDefault="00F218BC">
      <w:pPr>
        <w:autoSpaceDE w:val="0"/>
        <w:autoSpaceDN w:val="0"/>
        <w:spacing w:line="460" w:lineRule="exact"/>
        <w:ind w:firstLineChars="200" w:firstLine="480"/>
        <w:contextualSpacing/>
        <w:jc w:val="left"/>
        <w:outlineLvl w:val="0"/>
        <w:rPr>
          <w:rFonts w:ascii="宋体" w:hAnsi="宋体" w:cs="新宋体"/>
          <w:sz w:val="24"/>
          <w:szCs w:val="24"/>
        </w:rPr>
      </w:pPr>
      <w:r>
        <w:rPr>
          <w:rFonts w:ascii="宋体" w:hAnsi="宋体" w:cs="新宋体" w:hint="eastAsia"/>
          <w:sz w:val="24"/>
          <w:szCs w:val="24"/>
        </w:rPr>
        <w:t>（6）推荐的中标候选人结果在指定媒体上进行公示。</w:t>
      </w:r>
    </w:p>
    <w:p w:rsidR="007B4FE6" w:rsidRDefault="00F218BC">
      <w:pPr>
        <w:adjustRightInd w:val="0"/>
        <w:snapToGrid w:val="0"/>
        <w:spacing w:line="430" w:lineRule="exact"/>
        <w:ind w:firstLineChars="200" w:firstLine="482"/>
        <w:rPr>
          <w:rFonts w:ascii="宋体" w:hAnsi="宋体" w:cs="Calibri"/>
          <w:b/>
          <w:bCs/>
          <w:sz w:val="24"/>
          <w:szCs w:val="24"/>
        </w:rPr>
      </w:pPr>
      <w:r>
        <w:rPr>
          <w:rFonts w:ascii="宋体" w:hAnsi="宋体" w:cs="Calibri" w:hint="eastAsia"/>
          <w:b/>
          <w:bCs/>
          <w:sz w:val="24"/>
          <w:szCs w:val="24"/>
        </w:rPr>
        <w:t>五、清标</w:t>
      </w:r>
    </w:p>
    <w:p w:rsidR="007B4FE6" w:rsidRDefault="00F218BC">
      <w:pPr>
        <w:autoSpaceDE w:val="0"/>
        <w:autoSpaceDN w:val="0"/>
        <w:spacing w:line="460" w:lineRule="exact"/>
        <w:ind w:firstLineChars="200" w:firstLine="482"/>
        <w:contextualSpacing/>
        <w:jc w:val="left"/>
        <w:outlineLvl w:val="0"/>
        <w:rPr>
          <w:rFonts w:ascii="宋体" w:hAnsi="宋体" w:cs="Calibri"/>
          <w:b/>
          <w:bCs/>
          <w:sz w:val="24"/>
          <w:szCs w:val="24"/>
        </w:rPr>
      </w:pPr>
      <w:r>
        <w:rPr>
          <w:rFonts w:ascii="宋体" w:hAnsi="宋体" w:cs="Calibri" w:hint="eastAsia"/>
          <w:b/>
          <w:bCs/>
          <w:sz w:val="24"/>
          <w:szCs w:val="24"/>
        </w:rPr>
        <w:t>先由评标委员会在商务标清标系统的辅助下对投标文件进行基础性数据分析和整理（清标内容见下表），形成清标成果。</w:t>
      </w:r>
    </w:p>
    <w:p w:rsidR="007B4FE6" w:rsidRDefault="00F218BC">
      <w:pPr>
        <w:spacing w:line="460" w:lineRule="exact"/>
        <w:ind w:firstLineChars="200" w:firstLine="480"/>
        <w:contextualSpacing/>
        <w:rPr>
          <w:rFonts w:ascii="宋体" w:hAnsi="宋体" w:cs="Calibri"/>
          <w:sz w:val="24"/>
          <w:szCs w:val="24"/>
        </w:rPr>
      </w:pPr>
      <w:r>
        <w:rPr>
          <w:rFonts w:ascii="宋体" w:hAnsi="宋体" w:cs="Calibri" w:hint="eastAsia"/>
          <w:sz w:val="24"/>
          <w:szCs w:val="24"/>
        </w:rPr>
        <w:t>出现否定事项的，评标委员会不再对其质询，直接作为无效投标处理（但法律法规规定的细微偏差除外）。</w:t>
      </w:r>
    </w:p>
    <w:p w:rsidR="007B4FE6" w:rsidRDefault="00F218BC">
      <w:pPr>
        <w:spacing w:line="460" w:lineRule="exact"/>
        <w:ind w:firstLineChars="200" w:firstLine="480"/>
        <w:contextualSpacing/>
        <w:rPr>
          <w:rFonts w:ascii="宋体" w:hAnsi="宋体" w:cs="Calibri"/>
          <w:sz w:val="24"/>
          <w:szCs w:val="24"/>
        </w:rPr>
      </w:pPr>
      <w:r>
        <w:rPr>
          <w:rFonts w:ascii="宋体" w:hAnsi="宋体" w:cs="Calibri" w:hint="eastAsia"/>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7B4FE6" w:rsidRDefault="00F218BC">
      <w:pPr>
        <w:spacing w:line="460" w:lineRule="exact"/>
        <w:ind w:firstLineChars="200" w:firstLine="480"/>
        <w:contextualSpacing/>
        <w:rPr>
          <w:rFonts w:ascii="宋体" w:hAnsi="宋体" w:cs="Calibri"/>
          <w:sz w:val="24"/>
          <w:szCs w:val="24"/>
        </w:rPr>
      </w:pPr>
      <w:r>
        <w:rPr>
          <w:rFonts w:ascii="宋体" w:hAnsi="宋体" w:cs="Calibri" w:hint="eastAsia"/>
          <w:sz w:val="24"/>
          <w:szCs w:val="24"/>
        </w:rPr>
        <w:t>评标委员会应当书面要求存在细微偏差的投标人在评标结束前予以补正。拒不补正的，在详细评审时评标委员会将否决其投标。</w:t>
      </w:r>
    </w:p>
    <w:p w:rsidR="007B4FE6" w:rsidRDefault="00F218BC">
      <w:pPr>
        <w:spacing w:line="460" w:lineRule="exact"/>
        <w:ind w:firstLineChars="200" w:firstLine="480"/>
        <w:contextualSpacing/>
        <w:rPr>
          <w:rFonts w:ascii="宋体" w:hAnsi="宋体" w:cs="Calibri"/>
          <w:sz w:val="24"/>
          <w:szCs w:val="24"/>
        </w:rPr>
      </w:pPr>
      <w:r>
        <w:rPr>
          <w:rFonts w:ascii="宋体" w:hAnsi="宋体" w:cs="Calibri" w:hint="eastAsia"/>
          <w:sz w:val="24"/>
          <w:szCs w:val="24"/>
        </w:rPr>
        <w:t>投标文件存在下列情形之一的，按废标处理：</w:t>
      </w:r>
    </w:p>
    <w:p w:rsidR="007B4FE6" w:rsidRDefault="00F218BC">
      <w:pPr>
        <w:spacing w:line="460" w:lineRule="exact"/>
        <w:ind w:firstLineChars="200" w:firstLine="480"/>
        <w:contextualSpacing/>
        <w:jc w:val="left"/>
        <w:rPr>
          <w:rFonts w:ascii="宋体" w:hAnsi="宋体" w:cs="Calibri"/>
          <w:sz w:val="24"/>
          <w:szCs w:val="24"/>
        </w:rPr>
      </w:pPr>
      <w:r>
        <w:rPr>
          <w:rFonts w:ascii="宋体" w:hAnsi="宋体" w:cs="Calibri" w:hint="eastAsia"/>
          <w:sz w:val="24"/>
          <w:szCs w:val="24"/>
        </w:rPr>
        <w:t>1.未按招标文件规定编制各项报价的；</w:t>
      </w:r>
    </w:p>
    <w:p w:rsidR="007B4FE6" w:rsidRDefault="00F218BC">
      <w:pPr>
        <w:spacing w:line="460" w:lineRule="exact"/>
        <w:ind w:firstLineChars="200" w:firstLine="480"/>
        <w:contextualSpacing/>
        <w:jc w:val="left"/>
        <w:rPr>
          <w:rFonts w:ascii="宋体" w:hAnsi="宋体" w:cs="Calibri"/>
          <w:sz w:val="24"/>
          <w:szCs w:val="24"/>
        </w:rPr>
      </w:pPr>
      <w:r>
        <w:rPr>
          <w:rFonts w:ascii="宋体" w:hAnsi="宋体" w:cs="Calibri" w:hint="eastAsia"/>
          <w:sz w:val="24"/>
          <w:szCs w:val="24"/>
        </w:rPr>
        <w:t>2.投标总报价与其组成部分、工程量清单项目合价与综合单价、综合单价与人材机用量相互矛盾，致使评标委员会无法正常评审判定的；</w:t>
      </w:r>
    </w:p>
    <w:p w:rsidR="007B4FE6" w:rsidRDefault="00F218BC">
      <w:pPr>
        <w:spacing w:line="460" w:lineRule="exact"/>
        <w:ind w:firstLineChars="200" w:firstLine="480"/>
        <w:contextualSpacing/>
        <w:jc w:val="left"/>
        <w:rPr>
          <w:rFonts w:ascii="宋体" w:hAnsi="宋体" w:cs="Calibri"/>
          <w:sz w:val="24"/>
          <w:szCs w:val="24"/>
        </w:rPr>
      </w:pPr>
      <w:r>
        <w:rPr>
          <w:rFonts w:ascii="宋体" w:hAnsi="宋体" w:cs="Calibri" w:hint="eastAsia"/>
          <w:sz w:val="24"/>
          <w:szCs w:val="24"/>
        </w:rPr>
        <w:t>3.规费和税金、安全文明施工措施费违背工程造价管理规定的；</w:t>
      </w:r>
    </w:p>
    <w:p w:rsidR="007B4FE6" w:rsidRDefault="00F218BC">
      <w:pPr>
        <w:spacing w:line="460" w:lineRule="exact"/>
        <w:ind w:firstLineChars="200" w:firstLine="480"/>
        <w:contextualSpacing/>
        <w:jc w:val="left"/>
        <w:rPr>
          <w:rFonts w:ascii="宋体" w:hAnsi="宋体" w:cs="Calibri"/>
          <w:sz w:val="24"/>
          <w:szCs w:val="24"/>
        </w:rPr>
      </w:pPr>
      <w:r>
        <w:rPr>
          <w:rFonts w:ascii="宋体" w:hAnsi="宋体" w:cs="Calibri" w:hint="eastAsia"/>
          <w:sz w:val="24"/>
          <w:szCs w:val="24"/>
        </w:rPr>
        <w:t>4.分部分项工程项目、措施项目报价中的项目编码、项目名称、项目特征、计量单位和工程量与招标文件的清单不一致的；</w:t>
      </w:r>
    </w:p>
    <w:p w:rsidR="007B4FE6" w:rsidRDefault="00F218BC">
      <w:pPr>
        <w:spacing w:line="460" w:lineRule="exact"/>
        <w:ind w:firstLineChars="200" w:firstLine="480"/>
        <w:contextualSpacing/>
        <w:jc w:val="left"/>
        <w:rPr>
          <w:rFonts w:ascii="宋体" w:hAnsi="宋体" w:cs="Calibri"/>
          <w:sz w:val="24"/>
          <w:szCs w:val="24"/>
        </w:rPr>
      </w:pPr>
      <w:r>
        <w:rPr>
          <w:rFonts w:ascii="宋体" w:hAnsi="宋体" w:cs="Calibri" w:hint="eastAsia"/>
          <w:sz w:val="24"/>
          <w:szCs w:val="24"/>
        </w:rPr>
        <w:t>5.未按照暂列金额或者暂估价编制投标报价的。</w:t>
      </w:r>
    </w:p>
    <w:p w:rsidR="007B4FE6" w:rsidRDefault="00F218BC">
      <w:pPr>
        <w:spacing w:line="440" w:lineRule="exact"/>
        <w:ind w:firstLineChars="200" w:firstLine="480"/>
        <w:rPr>
          <w:rFonts w:ascii="宋体" w:hAnsi="宋体" w:cs="Calibri"/>
          <w:sz w:val="24"/>
          <w:szCs w:val="24"/>
        </w:rPr>
      </w:pPr>
      <w:r>
        <w:rPr>
          <w:rFonts w:ascii="宋体" w:hAnsi="宋体" w:cs="Calibri" w:hint="eastAsia"/>
          <w:sz w:val="24"/>
          <w:szCs w:val="24"/>
        </w:rPr>
        <w:t>评标委员会否决投标时应审慎。因招标文件或工程量清单表述歧义或逻辑错误等原因，造成投标文件表述不一致的，不作为否决投标的因素，投标人明显打</w:t>
      </w:r>
      <w:r>
        <w:rPr>
          <w:rFonts w:ascii="宋体" w:hAnsi="宋体" w:cs="Calibri" w:hint="eastAsia"/>
          <w:sz w:val="24"/>
          <w:szCs w:val="24"/>
        </w:rPr>
        <w:lastRenderedPageBreak/>
        <w:t>字或排版错误且不影响实质内容的，评标委员会可要求投标人作出书面澄清、说明或补正，不予以否决投标。</w:t>
      </w:r>
    </w:p>
    <w:p w:rsidR="007B4FE6" w:rsidRDefault="00F218BC">
      <w:pPr>
        <w:spacing w:line="460" w:lineRule="exact"/>
        <w:ind w:firstLineChars="200" w:firstLine="482"/>
        <w:contextualSpacing/>
        <w:jc w:val="center"/>
        <w:rPr>
          <w:rFonts w:ascii="新宋体" w:eastAsia="新宋体" w:hAnsi="新宋体" w:cs="Calibri"/>
          <w:b/>
          <w:bCs/>
          <w:sz w:val="24"/>
          <w:szCs w:val="24"/>
        </w:rPr>
      </w:pPr>
      <w:r>
        <w:rPr>
          <w:rFonts w:ascii="新宋体" w:eastAsia="新宋体" w:hAnsi="新宋体" w:cs="Calibri" w:hint="eastAsia"/>
          <w:b/>
          <w:bCs/>
          <w:sz w:val="24"/>
          <w:szCs w:val="24"/>
        </w:rPr>
        <w:t xml:space="preserve"> </w:t>
      </w:r>
    </w:p>
    <w:p w:rsidR="007B4FE6" w:rsidRDefault="00F218BC">
      <w:pPr>
        <w:spacing w:line="460" w:lineRule="exact"/>
        <w:ind w:firstLineChars="200" w:firstLine="482"/>
        <w:contextualSpacing/>
        <w:jc w:val="center"/>
        <w:rPr>
          <w:rFonts w:ascii="新宋体" w:eastAsia="新宋体" w:hAnsi="新宋体" w:cs="Calibri"/>
          <w:b/>
          <w:bCs/>
          <w:sz w:val="24"/>
          <w:szCs w:val="24"/>
        </w:rPr>
      </w:pPr>
      <w:r>
        <w:rPr>
          <w:rFonts w:ascii="新宋体" w:eastAsia="新宋体" w:hAnsi="新宋体" w:cs="Calibri" w:hint="eastAsia"/>
          <w:b/>
          <w:bCs/>
          <w:sz w:val="24"/>
          <w:szCs w:val="24"/>
        </w:rPr>
        <w:t>商务标清标内容</w:t>
      </w:r>
    </w:p>
    <w:tbl>
      <w:tblPr>
        <w:tblW w:w="9871" w:type="dxa"/>
        <w:jc w:val="center"/>
        <w:tblLayout w:type="fixed"/>
        <w:tblLook w:val="04A0"/>
      </w:tblPr>
      <w:tblGrid>
        <w:gridCol w:w="525"/>
        <w:gridCol w:w="645"/>
        <w:gridCol w:w="3698"/>
        <w:gridCol w:w="3645"/>
        <w:gridCol w:w="698"/>
        <w:gridCol w:w="660"/>
      </w:tblGrid>
      <w:tr w:rsidR="007B4FE6">
        <w:trPr>
          <w:trHeight w:val="282"/>
          <w:jc w:val="center"/>
        </w:trPr>
        <w:tc>
          <w:tcPr>
            <w:tcW w:w="1170" w:type="dxa"/>
            <w:gridSpan w:val="2"/>
            <w:vMerge w:val="restart"/>
            <w:tcBorders>
              <w:top w:val="single" w:sz="4" w:space="0" w:color="auto"/>
              <w:left w:val="single" w:sz="4" w:space="0" w:color="auto"/>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bookmarkStart w:id="205" w:name="_Toc464824721"/>
            <w:bookmarkEnd w:id="205"/>
            <w:r>
              <w:rPr>
                <w:rFonts w:ascii="新宋体" w:eastAsia="新宋体" w:hAnsi="新宋体" w:cs="Calibri" w:hint="eastAsia"/>
                <w:sz w:val="22"/>
                <w:szCs w:val="22"/>
              </w:rPr>
              <w:t>序号</w:t>
            </w:r>
          </w:p>
        </w:tc>
        <w:tc>
          <w:tcPr>
            <w:tcW w:w="3698" w:type="dxa"/>
            <w:vMerge w:val="restart"/>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清标项目</w:t>
            </w:r>
          </w:p>
        </w:tc>
        <w:tc>
          <w:tcPr>
            <w:tcW w:w="3645" w:type="dxa"/>
            <w:vMerge w:val="restart"/>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清标内容</w:t>
            </w:r>
          </w:p>
        </w:tc>
        <w:tc>
          <w:tcPr>
            <w:tcW w:w="1358" w:type="dxa"/>
            <w:gridSpan w:val="2"/>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清标结果</w:t>
            </w:r>
          </w:p>
        </w:tc>
      </w:tr>
      <w:tr w:rsidR="007B4FE6">
        <w:trPr>
          <w:trHeight w:val="204"/>
          <w:jc w:val="center"/>
        </w:trPr>
        <w:tc>
          <w:tcPr>
            <w:tcW w:w="1170" w:type="dxa"/>
            <w:gridSpan w:val="2"/>
            <w:vMerge/>
            <w:tcBorders>
              <w:top w:val="single" w:sz="4" w:space="0" w:color="auto"/>
              <w:left w:val="single" w:sz="4" w:space="0" w:color="auto"/>
              <w:bottom w:val="single" w:sz="4" w:space="0" w:color="auto"/>
              <w:right w:val="single" w:sz="4" w:space="0" w:color="auto"/>
            </w:tcBorders>
            <w:vAlign w:val="center"/>
          </w:tcPr>
          <w:p w:rsidR="007B4FE6" w:rsidRDefault="007B4FE6">
            <w:pPr>
              <w:widowControl/>
              <w:jc w:val="left"/>
              <w:rPr>
                <w:rFonts w:ascii="新宋体" w:eastAsia="新宋体" w:hAnsi="新宋体" w:cs="Calibri"/>
                <w:sz w:val="22"/>
              </w:rPr>
            </w:pPr>
          </w:p>
        </w:tc>
        <w:tc>
          <w:tcPr>
            <w:tcW w:w="3698" w:type="dxa"/>
            <w:vMerge/>
            <w:tcBorders>
              <w:top w:val="single" w:sz="4" w:space="0" w:color="auto"/>
              <w:left w:val="nil"/>
              <w:bottom w:val="single" w:sz="4" w:space="0" w:color="auto"/>
              <w:right w:val="single" w:sz="4" w:space="0" w:color="auto"/>
            </w:tcBorders>
            <w:vAlign w:val="center"/>
          </w:tcPr>
          <w:p w:rsidR="007B4FE6" w:rsidRDefault="007B4FE6">
            <w:pPr>
              <w:widowControl/>
              <w:jc w:val="left"/>
              <w:rPr>
                <w:rFonts w:ascii="新宋体" w:eastAsia="新宋体" w:hAnsi="新宋体" w:cs="Calibri"/>
                <w:sz w:val="22"/>
              </w:rPr>
            </w:pPr>
          </w:p>
        </w:tc>
        <w:tc>
          <w:tcPr>
            <w:tcW w:w="3645" w:type="dxa"/>
            <w:vMerge/>
            <w:tcBorders>
              <w:top w:val="single" w:sz="4" w:space="0" w:color="auto"/>
              <w:left w:val="nil"/>
              <w:bottom w:val="single" w:sz="4" w:space="0" w:color="auto"/>
              <w:right w:val="single" w:sz="4" w:space="0" w:color="auto"/>
            </w:tcBorders>
            <w:vAlign w:val="center"/>
          </w:tcPr>
          <w:p w:rsidR="007B4FE6" w:rsidRDefault="007B4FE6">
            <w:pPr>
              <w:widowControl/>
              <w:jc w:val="left"/>
              <w:rPr>
                <w:rFonts w:ascii="新宋体" w:eastAsia="新宋体" w:hAnsi="新宋体" w:cs="Calibri"/>
                <w:sz w:val="22"/>
              </w:rPr>
            </w:pPr>
          </w:p>
        </w:tc>
        <w:tc>
          <w:tcPr>
            <w:tcW w:w="698"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是</w:t>
            </w:r>
          </w:p>
        </w:tc>
        <w:tc>
          <w:tcPr>
            <w:tcW w:w="660"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否</w:t>
            </w:r>
          </w:p>
        </w:tc>
      </w:tr>
      <w:tr w:rsidR="007B4FE6">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1</w:t>
            </w:r>
          </w:p>
        </w:tc>
        <w:tc>
          <w:tcPr>
            <w:tcW w:w="645"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1.1</w:t>
            </w:r>
          </w:p>
        </w:tc>
        <w:tc>
          <w:tcPr>
            <w:tcW w:w="3698"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left"/>
              <w:rPr>
                <w:rFonts w:ascii="新宋体" w:eastAsia="新宋体" w:hAnsi="新宋体" w:cs="Calibri"/>
                <w:sz w:val="22"/>
              </w:rPr>
            </w:pPr>
            <w:r>
              <w:rPr>
                <w:rFonts w:ascii="新宋体" w:eastAsia="新宋体" w:hAnsi="新宋体" w:cs="Calibri" w:hint="eastAsia"/>
                <w:sz w:val="22"/>
                <w:szCs w:val="22"/>
              </w:rPr>
              <w:t>项目总报价</w:t>
            </w:r>
          </w:p>
        </w:tc>
        <w:tc>
          <w:tcPr>
            <w:tcW w:w="3645"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是否等于各单项工程造价之和</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r w:rsidR="007B4FE6">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新宋体" w:eastAsia="新宋体" w:hAnsi="新宋体" w:cs="Calibri"/>
                <w:sz w:val="22"/>
              </w:rPr>
            </w:pPr>
          </w:p>
        </w:tc>
        <w:tc>
          <w:tcPr>
            <w:tcW w:w="645"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1.2</w:t>
            </w:r>
          </w:p>
        </w:tc>
        <w:tc>
          <w:tcPr>
            <w:tcW w:w="3698"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left"/>
              <w:rPr>
                <w:rFonts w:ascii="新宋体" w:eastAsia="新宋体" w:hAnsi="新宋体" w:cs="Calibri"/>
                <w:sz w:val="22"/>
              </w:rPr>
            </w:pPr>
            <w:r>
              <w:rPr>
                <w:rFonts w:ascii="新宋体" w:eastAsia="新宋体" w:hAnsi="新宋体" w:cs="Calibri" w:hint="eastAsia"/>
                <w:sz w:val="22"/>
                <w:szCs w:val="22"/>
              </w:rPr>
              <w:t>单项工程费</w:t>
            </w:r>
          </w:p>
        </w:tc>
        <w:tc>
          <w:tcPr>
            <w:tcW w:w="3645"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是否等于各单位工程造价之和</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r w:rsidR="007B4FE6">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新宋体" w:eastAsia="新宋体" w:hAnsi="新宋体" w:cs="Calibri"/>
                <w:sz w:val="22"/>
              </w:rPr>
            </w:pPr>
          </w:p>
        </w:tc>
        <w:tc>
          <w:tcPr>
            <w:tcW w:w="645"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1.3</w:t>
            </w:r>
          </w:p>
        </w:tc>
        <w:tc>
          <w:tcPr>
            <w:tcW w:w="3698"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left"/>
              <w:rPr>
                <w:rFonts w:ascii="新宋体" w:eastAsia="新宋体" w:hAnsi="新宋体" w:cs="Calibri"/>
                <w:sz w:val="22"/>
              </w:rPr>
            </w:pPr>
            <w:r>
              <w:rPr>
                <w:rFonts w:ascii="新宋体" w:eastAsia="新宋体" w:hAnsi="新宋体" w:cs="Calibri" w:hint="eastAsia"/>
                <w:sz w:val="22"/>
                <w:szCs w:val="22"/>
              </w:rPr>
              <w:t>单位工程费</w:t>
            </w:r>
          </w:p>
        </w:tc>
        <w:tc>
          <w:tcPr>
            <w:tcW w:w="3645"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是否等于分部分项工程费+措施项目费+其它项目费+规费+税金之和</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r w:rsidR="007B4FE6">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2</w:t>
            </w:r>
          </w:p>
        </w:tc>
        <w:tc>
          <w:tcPr>
            <w:tcW w:w="645"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2.1</w:t>
            </w:r>
          </w:p>
        </w:tc>
        <w:tc>
          <w:tcPr>
            <w:tcW w:w="3698"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left"/>
              <w:rPr>
                <w:rFonts w:ascii="新宋体" w:eastAsia="新宋体" w:hAnsi="新宋体" w:cs="Calibri"/>
                <w:sz w:val="22"/>
              </w:rPr>
            </w:pPr>
            <w:r>
              <w:rPr>
                <w:rFonts w:ascii="新宋体" w:eastAsia="新宋体" w:hAnsi="新宋体" w:cs="Calibri" w:hint="eastAsia"/>
                <w:sz w:val="22"/>
                <w:szCs w:val="22"/>
              </w:rPr>
              <w:t>分部分项工程费及单价措施费</w:t>
            </w:r>
          </w:p>
        </w:tc>
        <w:tc>
          <w:tcPr>
            <w:tcW w:w="3645"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是否等于各分部分项清单（含单价措施项目）费之和</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r w:rsidR="007B4FE6">
        <w:trPr>
          <w:trHeight w:val="454"/>
          <w:jc w:val="center"/>
        </w:trPr>
        <w:tc>
          <w:tcPr>
            <w:tcW w:w="525"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新宋体" w:eastAsia="新宋体" w:hAnsi="新宋体" w:cs="Calibri"/>
                <w:sz w:val="22"/>
              </w:rPr>
            </w:pPr>
          </w:p>
        </w:tc>
        <w:tc>
          <w:tcPr>
            <w:tcW w:w="645"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2.2</w:t>
            </w:r>
          </w:p>
        </w:tc>
        <w:tc>
          <w:tcPr>
            <w:tcW w:w="3698"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left"/>
              <w:rPr>
                <w:rFonts w:ascii="新宋体" w:eastAsia="新宋体" w:hAnsi="新宋体" w:cs="Calibri"/>
                <w:sz w:val="22"/>
              </w:rPr>
            </w:pPr>
            <w:r>
              <w:rPr>
                <w:rFonts w:ascii="新宋体" w:eastAsia="新宋体" w:hAnsi="新宋体" w:cs="Calibri" w:hint="eastAsia"/>
                <w:sz w:val="22"/>
                <w:szCs w:val="22"/>
              </w:rPr>
              <w:t>分部分项及单价措施项目编码</w:t>
            </w:r>
          </w:p>
        </w:tc>
        <w:tc>
          <w:tcPr>
            <w:tcW w:w="3645"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不得修改招标人清单</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r w:rsidR="007B4FE6">
        <w:trPr>
          <w:trHeight w:val="454"/>
          <w:jc w:val="center"/>
        </w:trPr>
        <w:tc>
          <w:tcPr>
            <w:tcW w:w="525"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新宋体" w:eastAsia="新宋体" w:hAnsi="新宋体" w:cs="Calibri"/>
                <w:sz w:val="22"/>
              </w:rPr>
            </w:pPr>
          </w:p>
        </w:tc>
        <w:tc>
          <w:tcPr>
            <w:tcW w:w="645"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2.3</w:t>
            </w:r>
          </w:p>
        </w:tc>
        <w:tc>
          <w:tcPr>
            <w:tcW w:w="3698"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left"/>
              <w:rPr>
                <w:rFonts w:ascii="新宋体" w:eastAsia="新宋体" w:hAnsi="新宋体" w:cs="Calibri"/>
                <w:sz w:val="22"/>
              </w:rPr>
            </w:pPr>
            <w:r>
              <w:rPr>
                <w:rFonts w:ascii="新宋体" w:eastAsia="新宋体" w:hAnsi="新宋体" w:cs="Calibri" w:hint="eastAsia"/>
                <w:sz w:val="22"/>
                <w:szCs w:val="22"/>
              </w:rPr>
              <w:t>分部分项及单价措施项目名称</w:t>
            </w:r>
          </w:p>
        </w:tc>
        <w:tc>
          <w:tcPr>
            <w:tcW w:w="3645"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不得修改招标人清单</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r w:rsidR="007B4FE6">
        <w:trPr>
          <w:trHeight w:val="454"/>
          <w:jc w:val="center"/>
        </w:trPr>
        <w:tc>
          <w:tcPr>
            <w:tcW w:w="525"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新宋体" w:eastAsia="新宋体" w:hAnsi="新宋体" w:cs="Calibri"/>
                <w:sz w:val="22"/>
              </w:rPr>
            </w:pPr>
          </w:p>
        </w:tc>
        <w:tc>
          <w:tcPr>
            <w:tcW w:w="645"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2.4</w:t>
            </w:r>
          </w:p>
        </w:tc>
        <w:tc>
          <w:tcPr>
            <w:tcW w:w="3698"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left"/>
              <w:rPr>
                <w:rFonts w:ascii="新宋体" w:eastAsia="新宋体" w:hAnsi="新宋体" w:cs="Calibri"/>
                <w:sz w:val="22"/>
              </w:rPr>
            </w:pPr>
            <w:r>
              <w:rPr>
                <w:rFonts w:ascii="新宋体" w:eastAsia="新宋体" w:hAnsi="新宋体" w:cs="Calibri" w:hint="eastAsia"/>
                <w:sz w:val="22"/>
                <w:szCs w:val="22"/>
              </w:rPr>
              <w:t>分部分项及单价措施项目特征</w:t>
            </w:r>
          </w:p>
        </w:tc>
        <w:tc>
          <w:tcPr>
            <w:tcW w:w="3645"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不得修改招标人清单</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r w:rsidR="007B4FE6">
        <w:trPr>
          <w:trHeight w:val="454"/>
          <w:jc w:val="center"/>
        </w:trPr>
        <w:tc>
          <w:tcPr>
            <w:tcW w:w="525"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新宋体" w:eastAsia="新宋体" w:hAnsi="新宋体" w:cs="Calibri"/>
                <w:sz w:val="22"/>
              </w:rPr>
            </w:pPr>
          </w:p>
        </w:tc>
        <w:tc>
          <w:tcPr>
            <w:tcW w:w="645"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2.5</w:t>
            </w:r>
          </w:p>
        </w:tc>
        <w:tc>
          <w:tcPr>
            <w:tcW w:w="3698"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left"/>
              <w:rPr>
                <w:rFonts w:ascii="新宋体" w:eastAsia="新宋体" w:hAnsi="新宋体" w:cs="Calibri"/>
                <w:sz w:val="22"/>
              </w:rPr>
            </w:pPr>
            <w:r>
              <w:rPr>
                <w:rFonts w:ascii="新宋体" w:eastAsia="新宋体" w:hAnsi="新宋体" w:cs="Calibri" w:hint="eastAsia"/>
                <w:sz w:val="22"/>
                <w:szCs w:val="22"/>
              </w:rPr>
              <w:t>分部分项及单价措施项目计量单位</w:t>
            </w:r>
          </w:p>
        </w:tc>
        <w:tc>
          <w:tcPr>
            <w:tcW w:w="3645"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不得修改招标人清单</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r w:rsidR="007B4FE6">
        <w:trPr>
          <w:trHeight w:val="454"/>
          <w:jc w:val="center"/>
        </w:trPr>
        <w:tc>
          <w:tcPr>
            <w:tcW w:w="525"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新宋体" w:eastAsia="新宋体" w:hAnsi="新宋体" w:cs="Calibri"/>
                <w:sz w:val="22"/>
              </w:rPr>
            </w:pPr>
          </w:p>
        </w:tc>
        <w:tc>
          <w:tcPr>
            <w:tcW w:w="645"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2.6</w:t>
            </w:r>
          </w:p>
        </w:tc>
        <w:tc>
          <w:tcPr>
            <w:tcW w:w="3698"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left"/>
              <w:rPr>
                <w:rFonts w:ascii="新宋体" w:eastAsia="新宋体" w:hAnsi="新宋体" w:cs="Calibri"/>
                <w:sz w:val="22"/>
              </w:rPr>
            </w:pPr>
            <w:r>
              <w:rPr>
                <w:rFonts w:ascii="新宋体" w:eastAsia="新宋体" w:hAnsi="新宋体" w:cs="Calibri" w:hint="eastAsia"/>
                <w:sz w:val="22"/>
                <w:szCs w:val="22"/>
              </w:rPr>
              <w:t>分部分项及单价措施项目工程量</w:t>
            </w:r>
          </w:p>
        </w:tc>
        <w:tc>
          <w:tcPr>
            <w:tcW w:w="3645"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不得修改招标人清单</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r w:rsidR="007B4FE6">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新宋体" w:eastAsia="新宋体" w:hAnsi="新宋体" w:cs="Calibri"/>
                <w:sz w:val="22"/>
              </w:rPr>
            </w:pPr>
          </w:p>
        </w:tc>
        <w:tc>
          <w:tcPr>
            <w:tcW w:w="645"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2.7</w:t>
            </w:r>
          </w:p>
        </w:tc>
        <w:tc>
          <w:tcPr>
            <w:tcW w:w="3698"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left"/>
              <w:rPr>
                <w:rFonts w:ascii="新宋体" w:eastAsia="新宋体" w:hAnsi="新宋体" w:cs="Calibri"/>
                <w:sz w:val="22"/>
              </w:rPr>
            </w:pPr>
            <w:r>
              <w:rPr>
                <w:rFonts w:ascii="新宋体" w:eastAsia="新宋体" w:hAnsi="新宋体" w:cs="Calibri" w:hint="eastAsia"/>
                <w:sz w:val="22"/>
                <w:szCs w:val="22"/>
              </w:rPr>
              <w:t>分部分项工程费及单价措施费清单综合单价</w:t>
            </w:r>
          </w:p>
        </w:tc>
        <w:tc>
          <w:tcPr>
            <w:tcW w:w="3645"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综合单价＝人工费+材料费+机械费+管理费+利润之和</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r w:rsidR="007B4FE6">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新宋体" w:eastAsia="新宋体" w:hAnsi="新宋体" w:cs="Calibri"/>
                <w:sz w:val="22"/>
              </w:rPr>
            </w:pPr>
          </w:p>
        </w:tc>
        <w:tc>
          <w:tcPr>
            <w:tcW w:w="645"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2.8</w:t>
            </w:r>
          </w:p>
        </w:tc>
        <w:tc>
          <w:tcPr>
            <w:tcW w:w="3698"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left"/>
              <w:rPr>
                <w:rFonts w:ascii="新宋体" w:eastAsia="新宋体" w:hAnsi="新宋体" w:cs="Calibri"/>
                <w:sz w:val="22"/>
              </w:rPr>
            </w:pPr>
            <w:r>
              <w:rPr>
                <w:rFonts w:ascii="新宋体" w:eastAsia="新宋体" w:hAnsi="新宋体" w:cs="Calibri" w:hint="eastAsia"/>
                <w:sz w:val="22"/>
                <w:szCs w:val="22"/>
              </w:rPr>
              <w:t>材料单价</w:t>
            </w:r>
          </w:p>
        </w:tc>
        <w:tc>
          <w:tcPr>
            <w:tcW w:w="3645"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材料表中的单价与组成清单单价中的综合单价必须一致</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r w:rsidR="007B4FE6">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3</w:t>
            </w:r>
          </w:p>
        </w:tc>
        <w:tc>
          <w:tcPr>
            <w:tcW w:w="645"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3.1</w:t>
            </w:r>
          </w:p>
        </w:tc>
        <w:tc>
          <w:tcPr>
            <w:tcW w:w="3698"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left"/>
              <w:rPr>
                <w:rFonts w:ascii="新宋体" w:eastAsia="新宋体" w:hAnsi="新宋体" w:cs="Calibri"/>
                <w:sz w:val="22"/>
              </w:rPr>
            </w:pPr>
            <w:r>
              <w:rPr>
                <w:rFonts w:ascii="新宋体" w:eastAsia="新宋体" w:hAnsi="新宋体" w:cs="Calibri" w:hint="eastAsia"/>
                <w:sz w:val="22"/>
                <w:szCs w:val="22"/>
              </w:rPr>
              <w:t>安全文明施工费</w:t>
            </w:r>
          </w:p>
        </w:tc>
        <w:tc>
          <w:tcPr>
            <w:tcW w:w="3645"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r w:rsidR="007B4FE6">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新宋体" w:eastAsia="新宋体" w:hAnsi="新宋体" w:cs="Calibri"/>
                <w:sz w:val="22"/>
              </w:rPr>
            </w:pPr>
          </w:p>
        </w:tc>
        <w:tc>
          <w:tcPr>
            <w:tcW w:w="645"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3.2</w:t>
            </w:r>
          </w:p>
        </w:tc>
        <w:tc>
          <w:tcPr>
            <w:tcW w:w="3698"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left"/>
              <w:rPr>
                <w:rFonts w:ascii="新宋体" w:eastAsia="新宋体" w:hAnsi="新宋体" w:cs="Calibri"/>
                <w:sz w:val="22"/>
              </w:rPr>
            </w:pPr>
            <w:r>
              <w:rPr>
                <w:rFonts w:ascii="新宋体" w:eastAsia="新宋体" w:hAnsi="新宋体" w:cs="Calibri" w:hint="eastAsia"/>
                <w:sz w:val="22"/>
                <w:szCs w:val="22"/>
              </w:rPr>
              <w:t>其他措施费（费率类）项目</w:t>
            </w:r>
          </w:p>
        </w:tc>
        <w:tc>
          <w:tcPr>
            <w:tcW w:w="3645"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根据招标文件要求自主报价</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r w:rsidR="007B4FE6">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4</w:t>
            </w:r>
          </w:p>
        </w:tc>
        <w:tc>
          <w:tcPr>
            <w:tcW w:w="645"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4.1</w:t>
            </w:r>
          </w:p>
        </w:tc>
        <w:tc>
          <w:tcPr>
            <w:tcW w:w="3698"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left"/>
              <w:rPr>
                <w:rFonts w:ascii="新宋体" w:eastAsia="新宋体" w:hAnsi="新宋体" w:cs="Calibri"/>
                <w:sz w:val="22"/>
              </w:rPr>
            </w:pPr>
            <w:r>
              <w:rPr>
                <w:rFonts w:ascii="新宋体" w:eastAsia="新宋体" w:hAnsi="新宋体" w:cs="Calibri" w:hint="eastAsia"/>
                <w:sz w:val="22"/>
                <w:szCs w:val="22"/>
              </w:rPr>
              <w:t>其它项目费</w:t>
            </w:r>
          </w:p>
        </w:tc>
        <w:tc>
          <w:tcPr>
            <w:tcW w:w="3645"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各组成部分之和（暂列金额+专业暂估价+计日工费+总承包服务费）</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r w:rsidR="007B4FE6">
        <w:trPr>
          <w:trHeight w:val="454"/>
          <w:jc w:val="center"/>
        </w:trPr>
        <w:tc>
          <w:tcPr>
            <w:tcW w:w="525"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新宋体" w:eastAsia="新宋体" w:hAnsi="新宋体" w:cs="Calibri"/>
                <w:sz w:val="22"/>
              </w:rPr>
            </w:pPr>
          </w:p>
        </w:tc>
        <w:tc>
          <w:tcPr>
            <w:tcW w:w="645"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4.2</w:t>
            </w:r>
          </w:p>
        </w:tc>
        <w:tc>
          <w:tcPr>
            <w:tcW w:w="3698"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left"/>
              <w:rPr>
                <w:rFonts w:ascii="新宋体" w:eastAsia="新宋体" w:hAnsi="新宋体" w:cs="Calibri"/>
                <w:sz w:val="22"/>
              </w:rPr>
            </w:pPr>
            <w:r>
              <w:rPr>
                <w:rFonts w:ascii="新宋体" w:eastAsia="新宋体" w:hAnsi="新宋体" w:cs="Calibri" w:hint="eastAsia"/>
                <w:sz w:val="22"/>
                <w:szCs w:val="22"/>
              </w:rPr>
              <w:t>暂列金额</w:t>
            </w:r>
          </w:p>
        </w:tc>
        <w:tc>
          <w:tcPr>
            <w:tcW w:w="3645"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应与招标人价格一致</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r w:rsidR="007B4FE6">
        <w:trPr>
          <w:trHeight w:val="454"/>
          <w:jc w:val="center"/>
        </w:trPr>
        <w:tc>
          <w:tcPr>
            <w:tcW w:w="525"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新宋体" w:eastAsia="新宋体" w:hAnsi="新宋体" w:cs="Calibri"/>
                <w:sz w:val="22"/>
              </w:rPr>
            </w:pPr>
          </w:p>
        </w:tc>
        <w:tc>
          <w:tcPr>
            <w:tcW w:w="645"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4.3</w:t>
            </w:r>
          </w:p>
        </w:tc>
        <w:tc>
          <w:tcPr>
            <w:tcW w:w="3698"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left"/>
              <w:rPr>
                <w:rFonts w:ascii="新宋体" w:eastAsia="新宋体" w:hAnsi="新宋体" w:cs="Calibri"/>
                <w:sz w:val="22"/>
              </w:rPr>
            </w:pPr>
            <w:r>
              <w:rPr>
                <w:rFonts w:ascii="新宋体" w:eastAsia="新宋体" w:hAnsi="新宋体" w:cs="Calibri" w:hint="eastAsia"/>
                <w:sz w:val="22"/>
                <w:szCs w:val="22"/>
              </w:rPr>
              <w:t>专业工程暂估价</w:t>
            </w:r>
          </w:p>
        </w:tc>
        <w:tc>
          <w:tcPr>
            <w:tcW w:w="3645"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应与招标人价格一致</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r w:rsidR="007B4FE6">
        <w:trPr>
          <w:trHeight w:val="454"/>
          <w:jc w:val="center"/>
        </w:trPr>
        <w:tc>
          <w:tcPr>
            <w:tcW w:w="525"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新宋体" w:eastAsia="新宋体" w:hAnsi="新宋体" w:cs="Calibri"/>
                <w:sz w:val="22"/>
              </w:rPr>
            </w:pPr>
          </w:p>
        </w:tc>
        <w:tc>
          <w:tcPr>
            <w:tcW w:w="645"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4.4</w:t>
            </w:r>
          </w:p>
        </w:tc>
        <w:tc>
          <w:tcPr>
            <w:tcW w:w="3698"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left"/>
              <w:rPr>
                <w:rFonts w:ascii="新宋体" w:eastAsia="新宋体" w:hAnsi="新宋体" w:cs="Calibri"/>
                <w:sz w:val="22"/>
              </w:rPr>
            </w:pPr>
            <w:r>
              <w:rPr>
                <w:rFonts w:ascii="新宋体" w:eastAsia="新宋体" w:hAnsi="新宋体" w:cs="Calibri" w:hint="eastAsia"/>
                <w:sz w:val="22"/>
                <w:szCs w:val="22"/>
              </w:rPr>
              <w:t>计日工</w:t>
            </w:r>
          </w:p>
        </w:tc>
        <w:tc>
          <w:tcPr>
            <w:tcW w:w="3645"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应与招标人数量一致</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r w:rsidR="007B4FE6">
        <w:trPr>
          <w:trHeight w:val="454"/>
          <w:jc w:val="center"/>
        </w:trPr>
        <w:tc>
          <w:tcPr>
            <w:tcW w:w="525"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新宋体" w:eastAsia="新宋体" w:hAnsi="新宋体" w:cs="Calibri"/>
                <w:sz w:val="22"/>
              </w:rPr>
            </w:pPr>
          </w:p>
        </w:tc>
        <w:tc>
          <w:tcPr>
            <w:tcW w:w="645" w:type="dxa"/>
            <w:tcBorders>
              <w:top w:val="single" w:sz="4" w:space="0" w:color="auto"/>
              <w:left w:val="nil"/>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4.5</w:t>
            </w:r>
          </w:p>
        </w:tc>
        <w:tc>
          <w:tcPr>
            <w:tcW w:w="3698"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left"/>
              <w:rPr>
                <w:rFonts w:ascii="新宋体" w:eastAsia="新宋体" w:hAnsi="新宋体" w:cs="Calibri"/>
                <w:sz w:val="22"/>
              </w:rPr>
            </w:pPr>
            <w:r>
              <w:rPr>
                <w:rFonts w:ascii="新宋体" w:eastAsia="新宋体" w:hAnsi="新宋体" w:cs="Calibri" w:hint="eastAsia"/>
                <w:sz w:val="22"/>
                <w:szCs w:val="22"/>
              </w:rPr>
              <w:t>总承包服务费</w:t>
            </w:r>
          </w:p>
        </w:tc>
        <w:tc>
          <w:tcPr>
            <w:tcW w:w="3645"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是否按招标文件要求计算</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r w:rsidR="007B4FE6">
        <w:trPr>
          <w:trHeight w:val="454"/>
          <w:jc w:val="center"/>
        </w:trPr>
        <w:tc>
          <w:tcPr>
            <w:tcW w:w="525"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lastRenderedPageBreak/>
              <w:t>5</w:t>
            </w:r>
          </w:p>
        </w:tc>
        <w:tc>
          <w:tcPr>
            <w:tcW w:w="645"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3698"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left"/>
              <w:rPr>
                <w:rFonts w:ascii="新宋体" w:eastAsia="新宋体" w:hAnsi="新宋体" w:cs="Calibri"/>
                <w:sz w:val="22"/>
              </w:rPr>
            </w:pPr>
            <w:r>
              <w:rPr>
                <w:rFonts w:ascii="新宋体" w:eastAsia="新宋体" w:hAnsi="新宋体" w:cs="Calibri" w:hint="eastAsia"/>
                <w:sz w:val="22"/>
                <w:szCs w:val="22"/>
              </w:rPr>
              <w:t>规费</w:t>
            </w:r>
          </w:p>
        </w:tc>
        <w:tc>
          <w:tcPr>
            <w:tcW w:w="3645"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r w:rsidR="007B4FE6">
        <w:trPr>
          <w:trHeight w:val="454"/>
          <w:jc w:val="center"/>
        </w:trPr>
        <w:tc>
          <w:tcPr>
            <w:tcW w:w="525"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6</w:t>
            </w:r>
          </w:p>
        </w:tc>
        <w:tc>
          <w:tcPr>
            <w:tcW w:w="645"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3698"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left"/>
              <w:rPr>
                <w:rFonts w:ascii="新宋体" w:eastAsia="新宋体" w:hAnsi="新宋体" w:cs="Calibri"/>
                <w:sz w:val="22"/>
              </w:rPr>
            </w:pPr>
            <w:r>
              <w:rPr>
                <w:rFonts w:ascii="新宋体" w:eastAsia="新宋体" w:hAnsi="新宋体" w:cs="Calibri" w:hint="eastAsia"/>
                <w:sz w:val="22"/>
                <w:szCs w:val="22"/>
              </w:rPr>
              <w:t>增值税</w:t>
            </w:r>
          </w:p>
        </w:tc>
        <w:tc>
          <w:tcPr>
            <w:tcW w:w="3645" w:type="dxa"/>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r w:rsidR="007B4FE6">
        <w:trPr>
          <w:trHeight w:val="471"/>
          <w:jc w:val="center"/>
        </w:trPr>
        <w:tc>
          <w:tcPr>
            <w:tcW w:w="525"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440" w:lineRule="exact"/>
              <w:jc w:val="center"/>
              <w:rPr>
                <w:rFonts w:ascii="新宋体" w:eastAsia="新宋体" w:hAnsi="新宋体" w:cs="Calibri"/>
                <w:sz w:val="22"/>
              </w:rPr>
            </w:pPr>
            <w:r>
              <w:rPr>
                <w:rFonts w:ascii="新宋体" w:eastAsia="新宋体" w:hAnsi="新宋体" w:cs="Calibri" w:hint="eastAsia"/>
                <w:sz w:val="22"/>
                <w:szCs w:val="22"/>
              </w:rPr>
              <w:t>7</w:t>
            </w:r>
          </w:p>
        </w:tc>
        <w:tc>
          <w:tcPr>
            <w:tcW w:w="645"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7343" w:type="dxa"/>
            <w:gridSpan w:val="2"/>
            <w:tcBorders>
              <w:top w:val="single" w:sz="4" w:space="0" w:color="auto"/>
              <w:left w:val="nil"/>
              <w:bottom w:val="single" w:sz="4" w:space="0" w:color="auto"/>
              <w:right w:val="single" w:sz="4" w:space="0" w:color="auto"/>
            </w:tcBorders>
            <w:vAlign w:val="center"/>
          </w:tcPr>
          <w:p w:rsidR="007B4FE6" w:rsidRDefault="00F218BC">
            <w:pPr>
              <w:spacing w:line="440" w:lineRule="exact"/>
              <w:ind w:firstLineChars="200" w:firstLine="440"/>
              <w:jc w:val="center"/>
              <w:rPr>
                <w:rFonts w:ascii="新宋体" w:eastAsia="新宋体" w:hAnsi="新宋体" w:cs="Calibri"/>
                <w:sz w:val="22"/>
              </w:rPr>
            </w:pPr>
            <w:r>
              <w:rPr>
                <w:rFonts w:ascii="新宋体" w:eastAsia="新宋体" w:hAnsi="新宋体" w:cs="Calibri" w:hint="eastAsia"/>
                <w:sz w:val="22"/>
                <w:szCs w:val="22"/>
              </w:rPr>
              <w:t>不违反法律、法规、规章、规范性文件规定的其它情况</w:t>
            </w:r>
          </w:p>
        </w:tc>
        <w:tc>
          <w:tcPr>
            <w:tcW w:w="698"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c>
          <w:tcPr>
            <w:tcW w:w="660" w:type="dxa"/>
            <w:tcBorders>
              <w:top w:val="single" w:sz="4" w:space="0" w:color="auto"/>
              <w:left w:val="nil"/>
              <w:bottom w:val="single" w:sz="4" w:space="0" w:color="auto"/>
              <w:right w:val="single" w:sz="4" w:space="0" w:color="auto"/>
            </w:tcBorders>
            <w:vAlign w:val="center"/>
          </w:tcPr>
          <w:p w:rsidR="007B4FE6" w:rsidRDefault="007B4FE6">
            <w:pPr>
              <w:spacing w:line="440" w:lineRule="exact"/>
              <w:ind w:firstLineChars="200" w:firstLine="440"/>
              <w:jc w:val="center"/>
              <w:rPr>
                <w:rFonts w:ascii="新宋体" w:eastAsia="新宋体" w:hAnsi="新宋体" w:cs="Calibri"/>
                <w:sz w:val="22"/>
              </w:rPr>
            </w:pPr>
          </w:p>
        </w:tc>
      </w:tr>
    </w:tbl>
    <w:p w:rsidR="007B4FE6" w:rsidRDefault="00F218BC">
      <w:pPr>
        <w:autoSpaceDE w:val="0"/>
        <w:autoSpaceDN w:val="0"/>
        <w:spacing w:line="480" w:lineRule="exact"/>
        <w:ind w:firstLineChars="200" w:firstLine="482"/>
        <w:contextualSpacing/>
        <w:jc w:val="left"/>
        <w:outlineLvl w:val="0"/>
        <w:rPr>
          <w:rFonts w:ascii="宋体" w:eastAsia="新宋体" w:hAnsi="宋体" w:cs="Calibri"/>
          <w:b/>
          <w:bCs/>
          <w:sz w:val="24"/>
          <w:szCs w:val="24"/>
        </w:rPr>
      </w:pPr>
      <w:r>
        <w:rPr>
          <w:rFonts w:ascii="新宋体" w:eastAsia="新宋体" w:hAnsi="新宋体" w:cs="Calibri" w:hint="eastAsia"/>
          <w:b/>
          <w:bCs/>
          <w:sz w:val="24"/>
          <w:szCs w:val="24"/>
        </w:rPr>
        <w:t>注：不在上述范围内且不具有实质性影响的内容，均不能作为清标的依据或理由。</w:t>
      </w:r>
    </w:p>
    <w:p w:rsidR="007B4FE6" w:rsidRDefault="00F218BC">
      <w:pPr>
        <w:adjustRightInd w:val="0"/>
        <w:snapToGrid w:val="0"/>
        <w:spacing w:line="480" w:lineRule="exact"/>
        <w:ind w:firstLineChars="200" w:firstLine="482"/>
        <w:rPr>
          <w:rFonts w:ascii="宋体" w:hAnsi="宋体" w:cs="Calibri"/>
          <w:b/>
          <w:bCs/>
          <w:sz w:val="24"/>
          <w:szCs w:val="24"/>
        </w:rPr>
      </w:pPr>
      <w:r>
        <w:rPr>
          <w:rFonts w:ascii="宋体" w:hAnsi="宋体" w:cs="Calibri" w:hint="eastAsia"/>
          <w:b/>
          <w:bCs/>
          <w:sz w:val="24"/>
          <w:szCs w:val="24"/>
        </w:rPr>
        <w:t>六、初步评审</w:t>
      </w:r>
    </w:p>
    <w:p w:rsidR="007B4FE6" w:rsidRDefault="00F218BC">
      <w:pPr>
        <w:autoSpaceDE w:val="0"/>
        <w:autoSpaceDN w:val="0"/>
        <w:spacing w:line="480" w:lineRule="exact"/>
        <w:ind w:firstLineChars="200" w:firstLine="480"/>
        <w:contextualSpacing/>
        <w:jc w:val="left"/>
        <w:outlineLvl w:val="0"/>
        <w:rPr>
          <w:rFonts w:ascii="新宋体" w:eastAsia="新宋体" w:hAnsi="新宋体"/>
          <w:kern w:val="0"/>
          <w:sz w:val="24"/>
          <w:szCs w:val="24"/>
        </w:rPr>
      </w:pPr>
      <w:bookmarkStart w:id="206" w:name="_Toc21112"/>
      <w:bookmarkEnd w:id="206"/>
      <w:r>
        <w:rPr>
          <w:rFonts w:ascii="新宋体" w:eastAsia="新宋体" w:hAnsi="新宋体" w:hint="eastAsia"/>
          <w:kern w:val="0"/>
          <w:sz w:val="24"/>
          <w:szCs w:val="24"/>
        </w:rPr>
        <w:t>招标人依法组织的评标委员会首先对投标人进行初步评审，只有通过初步评审的投标人才能进入下步评审。</w:t>
      </w:r>
      <w:bookmarkStart w:id="207" w:name="_Toc27484"/>
      <w:bookmarkStart w:id="208" w:name="_Toc464824723"/>
      <w:bookmarkEnd w:id="207"/>
      <w:bookmarkEnd w:id="208"/>
    </w:p>
    <w:p w:rsidR="007B4FE6" w:rsidRDefault="00F218BC">
      <w:pPr>
        <w:snapToGrid w:val="0"/>
        <w:spacing w:line="480" w:lineRule="exact"/>
        <w:ind w:firstLineChars="200" w:firstLine="480"/>
        <w:rPr>
          <w:rFonts w:ascii="宋体" w:hAnsi="宋体" w:cs="新宋体"/>
          <w:sz w:val="24"/>
          <w:szCs w:val="24"/>
        </w:rPr>
      </w:pPr>
      <w:r>
        <w:rPr>
          <w:rFonts w:ascii="宋体" w:hAnsi="宋体" w:cs="新宋体" w:hint="eastAsia"/>
          <w:sz w:val="24"/>
          <w:szCs w:val="24"/>
        </w:rPr>
        <w:t>初步评审主要包括以下内容：</w:t>
      </w:r>
    </w:p>
    <w:p w:rsidR="007B4FE6" w:rsidRDefault="00F218BC">
      <w:pPr>
        <w:numPr>
          <w:ilvl w:val="0"/>
          <w:numId w:val="2"/>
        </w:numPr>
        <w:snapToGrid w:val="0"/>
        <w:spacing w:line="440" w:lineRule="exact"/>
        <w:ind w:firstLineChars="200" w:firstLine="480"/>
        <w:rPr>
          <w:rFonts w:ascii="宋体" w:hAnsi="宋体" w:cs="新宋体"/>
          <w:sz w:val="24"/>
          <w:szCs w:val="24"/>
        </w:rPr>
      </w:pPr>
      <w:r>
        <w:rPr>
          <w:rFonts w:ascii="宋体" w:hAnsi="宋体" w:cs="新宋体" w:hint="eastAsia"/>
          <w:sz w:val="24"/>
          <w:szCs w:val="24"/>
        </w:rPr>
        <w:t>投标文件未按前附表要求签字盖章；</w:t>
      </w:r>
    </w:p>
    <w:p w:rsidR="007B4FE6" w:rsidRDefault="00F218BC">
      <w:pPr>
        <w:snapToGrid w:val="0"/>
        <w:spacing w:line="440" w:lineRule="exact"/>
        <w:ind w:firstLineChars="200" w:firstLine="480"/>
        <w:rPr>
          <w:rFonts w:ascii="宋体" w:hAnsi="宋体" w:cs="Calibri"/>
          <w:sz w:val="24"/>
          <w:szCs w:val="24"/>
        </w:rPr>
      </w:pPr>
      <w:r>
        <w:rPr>
          <w:rFonts w:ascii="新宋体" w:eastAsia="新宋体" w:hAnsi="新宋体" w:hint="eastAsia"/>
          <w:sz w:val="24"/>
          <w:szCs w:val="24"/>
        </w:rPr>
        <w:t>2.</w:t>
      </w:r>
      <w:r>
        <w:rPr>
          <w:rFonts w:ascii="宋体" w:hAnsi="宋体" w:cs="Calibri" w:hint="eastAsia"/>
          <w:sz w:val="24"/>
          <w:szCs w:val="24"/>
        </w:rPr>
        <w:t>投标人名称与营业执照、资质证书等证件名称不一致；</w:t>
      </w:r>
    </w:p>
    <w:p w:rsidR="007B4FE6" w:rsidRDefault="00F218BC">
      <w:pPr>
        <w:snapToGrid w:val="0"/>
        <w:spacing w:line="480" w:lineRule="exact"/>
        <w:ind w:firstLineChars="200" w:firstLine="480"/>
        <w:rPr>
          <w:rFonts w:ascii="宋体" w:hAnsi="宋体" w:cs="新宋体"/>
          <w:sz w:val="24"/>
          <w:szCs w:val="24"/>
        </w:rPr>
      </w:pPr>
      <w:r>
        <w:rPr>
          <w:rFonts w:ascii="宋体" w:hAnsi="宋体" w:cs="新宋体" w:hint="eastAsia"/>
          <w:sz w:val="24"/>
          <w:szCs w:val="24"/>
        </w:rPr>
        <w:t>3.投标人不符合国家或者招标文件规定的资格条件；</w:t>
      </w:r>
    </w:p>
    <w:p w:rsidR="007B4FE6" w:rsidRDefault="00F218BC">
      <w:pPr>
        <w:snapToGrid w:val="0"/>
        <w:spacing w:line="480" w:lineRule="exact"/>
        <w:ind w:firstLineChars="200" w:firstLine="480"/>
        <w:rPr>
          <w:rFonts w:ascii="宋体" w:hAnsi="宋体" w:cs="新宋体"/>
          <w:sz w:val="24"/>
          <w:szCs w:val="24"/>
        </w:rPr>
      </w:pPr>
      <w:r>
        <w:rPr>
          <w:rFonts w:ascii="宋体" w:hAnsi="宋体" w:cs="新宋体" w:hint="eastAsia"/>
          <w:sz w:val="24"/>
          <w:szCs w:val="24"/>
        </w:rPr>
        <w:t>4.同一投标人提交两个以上不同的投标文件或者投标报价，但招标文件要求提交备选投标的除外；</w:t>
      </w:r>
    </w:p>
    <w:p w:rsidR="007B4FE6" w:rsidRDefault="00F218BC">
      <w:pPr>
        <w:snapToGrid w:val="0"/>
        <w:spacing w:line="480" w:lineRule="exact"/>
        <w:ind w:firstLineChars="200" w:firstLine="480"/>
        <w:rPr>
          <w:rFonts w:ascii="宋体" w:hAnsi="宋体" w:cs="新宋体"/>
          <w:sz w:val="24"/>
          <w:szCs w:val="24"/>
        </w:rPr>
      </w:pPr>
      <w:r>
        <w:rPr>
          <w:rFonts w:ascii="宋体" w:hAnsi="宋体" w:cs="新宋体" w:hint="eastAsia"/>
          <w:sz w:val="24"/>
          <w:szCs w:val="24"/>
        </w:rPr>
        <w:t>5.投标报价高于招标文件设定的最高投标限价；</w:t>
      </w:r>
    </w:p>
    <w:p w:rsidR="007B4FE6" w:rsidRDefault="00F218BC">
      <w:pPr>
        <w:snapToGrid w:val="0"/>
        <w:spacing w:line="480" w:lineRule="exact"/>
        <w:ind w:firstLineChars="200" w:firstLine="480"/>
        <w:rPr>
          <w:rFonts w:ascii="宋体" w:hAnsi="宋体" w:cs="新宋体"/>
          <w:sz w:val="24"/>
          <w:szCs w:val="24"/>
        </w:rPr>
      </w:pPr>
      <w:r>
        <w:rPr>
          <w:rFonts w:ascii="宋体" w:hAnsi="宋体" w:cs="新宋体" w:hint="eastAsia"/>
          <w:sz w:val="24"/>
          <w:szCs w:val="24"/>
        </w:rPr>
        <w:t>6.投标范围、工期、工程质量、投标有效期、付款方式不符合招标文件规定；</w:t>
      </w:r>
    </w:p>
    <w:p w:rsidR="007B4FE6" w:rsidRDefault="00F218BC">
      <w:pPr>
        <w:snapToGrid w:val="0"/>
        <w:spacing w:line="480" w:lineRule="exact"/>
        <w:ind w:firstLineChars="200" w:firstLine="480"/>
        <w:rPr>
          <w:rFonts w:ascii="宋体" w:hAnsi="宋体" w:cs="新宋体"/>
          <w:sz w:val="24"/>
          <w:szCs w:val="24"/>
        </w:rPr>
      </w:pPr>
      <w:r>
        <w:rPr>
          <w:rFonts w:ascii="宋体" w:hAnsi="宋体" w:cs="新宋体" w:hint="eastAsia"/>
          <w:sz w:val="24"/>
          <w:szCs w:val="24"/>
        </w:rPr>
        <w:t>6.投标人有串通投标、弄虚作假等违法行为。</w:t>
      </w:r>
    </w:p>
    <w:p w:rsidR="007B4FE6" w:rsidRDefault="00F218BC">
      <w:pPr>
        <w:snapToGrid w:val="0"/>
        <w:spacing w:line="480" w:lineRule="exact"/>
        <w:ind w:firstLineChars="200" w:firstLine="482"/>
        <w:rPr>
          <w:rFonts w:ascii="宋体" w:hAnsi="宋体" w:cs="新宋体"/>
          <w:b/>
          <w:bCs/>
          <w:sz w:val="24"/>
          <w:szCs w:val="24"/>
        </w:rPr>
      </w:pPr>
      <w:r>
        <w:rPr>
          <w:rFonts w:ascii="宋体" w:hAnsi="宋体" w:cs="新宋体" w:hint="eastAsia"/>
          <w:b/>
          <w:bCs/>
          <w:sz w:val="24"/>
          <w:szCs w:val="24"/>
        </w:rPr>
        <w:t xml:space="preserve">7. </w:t>
      </w:r>
      <w:r>
        <w:rPr>
          <w:rFonts w:ascii="新宋体" w:eastAsia="新宋体" w:hAnsi="新宋体" w:hint="eastAsia"/>
          <w:b/>
          <w:bCs/>
          <w:sz w:val="24"/>
          <w:szCs w:val="24"/>
        </w:rPr>
        <w:t>按照《关于推进全流程电子化交易和在线监管工作有关问题的通知》（许公管办[2019]3号）规定：</w:t>
      </w:r>
      <w:r>
        <w:rPr>
          <w:rFonts w:ascii="宋体" w:hAnsi="宋体" w:cs="新宋体" w:hint="eastAsia"/>
          <w:b/>
          <w:bCs/>
          <w:sz w:val="24"/>
          <w:szCs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rsidR="007B4FE6" w:rsidRDefault="00F218BC">
      <w:pPr>
        <w:snapToGrid w:val="0"/>
        <w:spacing w:line="480" w:lineRule="exact"/>
        <w:ind w:firstLineChars="200" w:firstLine="480"/>
        <w:rPr>
          <w:rFonts w:ascii="新宋体" w:eastAsia="新宋体" w:hAnsi="新宋体"/>
          <w:sz w:val="24"/>
          <w:szCs w:val="24"/>
        </w:rPr>
      </w:pPr>
      <w:r>
        <w:rPr>
          <w:rFonts w:ascii="宋体" w:hAnsi="宋体" w:cs="新宋体" w:hint="eastAsia"/>
          <w:sz w:val="24"/>
          <w:szCs w:val="24"/>
        </w:rPr>
        <w:t>8.</w:t>
      </w:r>
      <w:r>
        <w:rPr>
          <w:rFonts w:ascii="新宋体" w:eastAsia="新宋体" w:hAnsi="新宋体" w:hint="eastAsia"/>
          <w:sz w:val="24"/>
          <w:szCs w:val="24"/>
        </w:rPr>
        <w:t xml:space="preserve"> </w:t>
      </w:r>
      <w:r>
        <w:rPr>
          <w:rFonts w:ascii="宋体" w:hAnsi="宋体" w:cs="新宋体" w:hint="eastAsia"/>
          <w:sz w:val="24"/>
          <w:szCs w:val="24"/>
        </w:rPr>
        <w:t>被列入失信被执行人名单的投标人，其投标将被拒绝。（</w:t>
      </w:r>
      <w:bookmarkStart w:id="209" w:name="_Hlk534616277"/>
      <w:r>
        <w:rPr>
          <w:rFonts w:ascii="宋体" w:hAnsi="宋体" w:cs="新宋体" w:hint="eastAsia"/>
          <w:sz w:val="24"/>
          <w:szCs w:val="24"/>
        </w:rPr>
        <w:t>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bookmarkEnd w:id="209"/>
      <w:r>
        <w:rPr>
          <w:rFonts w:ascii="宋体" w:hAnsi="宋体" w:cs="新宋体" w:hint="eastAsia"/>
          <w:sz w:val="24"/>
          <w:szCs w:val="24"/>
        </w:rPr>
        <w:t>。</w:t>
      </w:r>
    </w:p>
    <w:p w:rsidR="007B4FE6" w:rsidRDefault="00F218BC">
      <w:pPr>
        <w:snapToGrid w:val="0"/>
        <w:spacing w:line="480" w:lineRule="exact"/>
        <w:ind w:firstLineChars="200" w:firstLine="480"/>
        <w:rPr>
          <w:rFonts w:ascii="宋体" w:hAnsi="宋体" w:cs="新宋体"/>
          <w:sz w:val="24"/>
          <w:szCs w:val="24"/>
        </w:rPr>
      </w:pPr>
      <w:r>
        <w:rPr>
          <w:rFonts w:ascii="宋体" w:hAnsi="宋体" w:cs="新宋体" w:hint="eastAsia"/>
          <w:sz w:val="24"/>
          <w:szCs w:val="24"/>
        </w:rPr>
        <w:lastRenderedPageBreak/>
        <w:t>投标人须在投标文件中提供以下网站的公示信息查询结果截图：</w:t>
      </w:r>
    </w:p>
    <w:p w:rsidR="007B4FE6" w:rsidRDefault="00F218BC">
      <w:pPr>
        <w:snapToGrid w:val="0"/>
        <w:spacing w:line="480" w:lineRule="exact"/>
        <w:ind w:firstLineChars="200" w:firstLine="480"/>
        <w:rPr>
          <w:rFonts w:ascii="宋体" w:hAnsi="宋体" w:cs="新宋体"/>
          <w:sz w:val="24"/>
          <w:szCs w:val="24"/>
        </w:rPr>
      </w:pPr>
      <w:r>
        <w:rPr>
          <w:rFonts w:ascii="宋体" w:hAnsi="宋体" w:cs="新宋体" w:hint="eastAsia"/>
          <w:sz w:val="24"/>
          <w:szCs w:val="24"/>
        </w:rPr>
        <w:t>（1）“信用中国”（www.creditchina.gov.cn）“失信被执行人”、“重大税收违法案件当事人名单”网页查询结果截图，查询对象为投标人；</w:t>
      </w:r>
    </w:p>
    <w:p w:rsidR="007B4FE6" w:rsidRDefault="00F218BC">
      <w:pPr>
        <w:snapToGrid w:val="0"/>
        <w:spacing w:line="460" w:lineRule="exact"/>
        <w:ind w:firstLineChars="200" w:firstLine="480"/>
        <w:rPr>
          <w:rFonts w:ascii="宋体" w:hAnsi="宋体" w:cs="新宋体"/>
          <w:sz w:val="24"/>
          <w:szCs w:val="24"/>
        </w:rPr>
      </w:pPr>
      <w:r>
        <w:rPr>
          <w:rFonts w:ascii="宋体" w:hAnsi="宋体" w:cs="新宋体" w:hint="eastAsia"/>
          <w:sz w:val="24"/>
          <w:szCs w:val="24"/>
        </w:rPr>
        <w:t>“信用河南”（www.xyhn.gov.cn）黑名单查询截图。查询内容包括：严重失信债务人名单，国家人社部-拖欠农民工工资黑名单，查询对象为投标人；</w:t>
      </w:r>
    </w:p>
    <w:p w:rsidR="007B4FE6" w:rsidRDefault="00F218BC">
      <w:pPr>
        <w:snapToGrid w:val="0"/>
        <w:spacing w:line="460" w:lineRule="exact"/>
        <w:ind w:firstLineChars="200" w:firstLine="480"/>
        <w:rPr>
          <w:rFonts w:ascii="宋体" w:hAnsi="宋体" w:cs="新宋体"/>
          <w:sz w:val="24"/>
          <w:szCs w:val="24"/>
        </w:rPr>
      </w:pPr>
      <w:r>
        <w:rPr>
          <w:rFonts w:ascii="宋体" w:hAnsi="宋体" w:cs="新宋体" w:hint="eastAsia"/>
          <w:sz w:val="24"/>
          <w:szCs w:val="24"/>
        </w:rPr>
        <w:t>（2）“全国企业信用信息公示系统”（www.gsxt.gov.cn）“经营异常名录和严重违法失信企业名单”网页查询结果截图；</w:t>
      </w:r>
    </w:p>
    <w:p w:rsidR="007B4FE6" w:rsidRDefault="00F218BC">
      <w:pPr>
        <w:snapToGrid w:val="0"/>
        <w:spacing w:line="460" w:lineRule="exact"/>
        <w:ind w:firstLineChars="200" w:firstLine="480"/>
        <w:rPr>
          <w:rFonts w:ascii="宋体" w:hAnsi="宋体" w:cs="新宋体"/>
          <w:sz w:val="24"/>
          <w:szCs w:val="24"/>
        </w:rPr>
      </w:pPr>
      <w:r>
        <w:rPr>
          <w:rFonts w:ascii="宋体" w:hAnsi="宋体" w:cs="新宋体" w:hint="eastAsia"/>
          <w:sz w:val="24"/>
          <w:szCs w:val="24"/>
        </w:rPr>
        <w:t>（3）“中国裁判文书网”（wenshu.court.gov.cn）行贿犯罪网页查询结果截图。查询对象为投标人。</w:t>
      </w:r>
    </w:p>
    <w:p w:rsidR="007B4FE6" w:rsidRDefault="00F218BC">
      <w:pPr>
        <w:snapToGrid w:val="0"/>
        <w:spacing w:line="460" w:lineRule="exact"/>
        <w:ind w:firstLineChars="200" w:firstLine="480"/>
        <w:rPr>
          <w:rFonts w:ascii="宋体" w:hAnsi="宋体" w:cs="新宋体"/>
          <w:sz w:val="24"/>
          <w:szCs w:val="24"/>
        </w:rPr>
      </w:pPr>
      <w:r>
        <w:rPr>
          <w:rFonts w:ascii="宋体" w:hAnsi="宋体" w:cs="新宋体" w:hint="eastAsia"/>
          <w:sz w:val="24"/>
          <w:szCs w:val="24"/>
        </w:rPr>
        <w:t>9.招标人在招标文件列入的其它内容：</w:t>
      </w:r>
    </w:p>
    <w:p w:rsidR="007B4FE6" w:rsidRDefault="00F218BC">
      <w:pPr>
        <w:spacing w:line="460" w:lineRule="exact"/>
        <w:ind w:firstLineChars="100" w:firstLine="240"/>
        <w:contextualSpacing/>
        <w:rPr>
          <w:sz w:val="24"/>
          <w:szCs w:val="24"/>
        </w:rPr>
      </w:pPr>
      <w:r>
        <w:rPr>
          <w:rFonts w:ascii="宋体" w:hAnsi="宋体" w:cs="Calibri" w:hint="eastAsia"/>
          <w:sz w:val="24"/>
          <w:szCs w:val="24"/>
        </w:rPr>
        <w:t>（1）近三年财务是否无亏损(至少有一年盈利），且没有被接管、冻结、破产状态（以经会计师事务所或审计机构审计的有效的财务会计报表扫描件为准。若公司成立未满三年，需提供从成立至今的年度财务状况）；</w:t>
      </w:r>
    </w:p>
    <w:p w:rsidR="007B4FE6" w:rsidRDefault="00F218BC">
      <w:pPr>
        <w:spacing w:line="460" w:lineRule="exact"/>
        <w:ind w:firstLineChars="100" w:firstLine="240"/>
        <w:contextualSpacing/>
        <w:rPr>
          <w:sz w:val="24"/>
          <w:szCs w:val="24"/>
        </w:rPr>
      </w:pPr>
      <w:r>
        <w:rPr>
          <w:rFonts w:ascii="宋体" w:hAnsi="宋体" w:cs="Calibri" w:hint="eastAsia"/>
          <w:sz w:val="24"/>
          <w:szCs w:val="24"/>
        </w:rPr>
        <w:t>（2） 是否提供授权委托人、项目经理（项目负责人）劳动合同和由企业住所地人社部门出具的截止开标时间前连续六个月的社会保险缴纳证明或网上打印的社保缴纳凭证；</w:t>
      </w:r>
    </w:p>
    <w:p w:rsidR="007B4FE6" w:rsidRDefault="00F218BC">
      <w:pPr>
        <w:snapToGrid w:val="0"/>
        <w:spacing w:line="440" w:lineRule="exact"/>
        <w:ind w:firstLineChars="100" w:firstLine="240"/>
        <w:rPr>
          <w:rFonts w:ascii="宋体" w:hAnsi="宋体" w:cs="Calibri"/>
          <w:sz w:val="24"/>
          <w:szCs w:val="24"/>
        </w:rPr>
      </w:pPr>
      <w:r>
        <w:rPr>
          <w:rFonts w:ascii="宋体" w:hAnsi="宋体" w:cs="Calibri" w:hint="eastAsia"/>
          <w:sz w:val="24"/>
          <w:szCs w:val="24"/>
        </w:rPr>
        <w:t>（3）项目经理（项目负责人）与投标文件中拟派的项目经理（项目负责人）姓名不一致；没有项目经理（项目负责人）无在建承诺书；</w:t>
      </w:r>
    </w:p>
    <w:p w:rsidR="007B4FE6" w:rsidRDefault="00F218BC">
      <w:pPr>
        <w:snapToGrid w:val="0"/>
        <w:spacing w:line="440" w:lineRule="exact"/>
        <w:ind w:firstLineChars="100" w:firstLine="240"/>
        <w:rPr>
          <w:rFonts w:ascii="新宋体" w:eastAsia="新宋体" w:hAnsi="新宋体"/>
          <w:sz w:val="24"/>
          <w:szCs w:val="24"/>
        </w:rPr>
      </w:pPr>
      <w:r>
        <w:rPr>
          <w:rFonts w:ascii="新宋体" w:eastAsia="新宋体" w:hAnsi="新宋体" w:cs="Calibri" w:hint="eastAsia"/>
          <w:sz w:val="24"/>
          <w:szCs w:val="24"/>
        </w:rPr>
        <w:t>（</w:t>
      </w:r>
      <w:r>
        <w:rPr>
          <w:rFonts w:ascii="宋体" w:eastAsia="新宋体" w:hAnsi="宋体" w:cs="Calibri" w:hint="eastAsia"/>
          <w:sz w:val="24"/>
          <w:szCs w:val="24"/>
        </w:rPr>
        <w:t>4</w:t>
      </w:r>
      <w:r>
        <w:rPr>
          <w:rFonts w:ascii="新宋体" w:eastAsia="新宋体" w:hAnsi="新宋体" w:cs="Calibri" w:hint="eastAsia"/>
          <w:sz w:val="24"/>
          <w:szCs w:val="24"/>
        </w:rPr>
        <w:t>）</w:t>
      </w:r>
      <w:r>
        <w:rPr>
          <w:rFonts w:ascii="新宋体" w:eastAsia="新宋体" w:hAnsi="新宋体" w:hint="eastAsia"/>
          <w:sz w:val="24"/>
          <w:szCs w:val="24"/>
        </w:rPr>
        <w:t>是否有专项承诺：</w:t>
      </w:r>
    </w:p>
    <w:p w:rsidR="007B4FE6" w:rsidRDefault="00F218BC">
      <w:pPr>
        <w:snapToGrid w:val="0"/>
        <w:spacing w:line="440" w:lineRule="exact"/>
        <w:ind w:firstLineChars="200" w:firstLine="480"/>
        <w:rPr>
          <w:rFonts w:ascii="新宋体" w:eastAsia="新宋体" w:hAnsi="新宋体"/>
          <w:sz w:val="24"/>
          <w:szCs w:val="24"/>
        </w:rPr>
      </w:pPr>
      <w:r>
        <w:rPr>
          <w:rFonts w:ascii="新宋体" w:eastAsia="新宋体" w:hAnsi="新宋体" w:hint="eastAsia"/>
          <w:sz w:val="24"/>
          <w:szCs w:val="24"/>
        </w:rPr>
        <w:t>①投标文件中投标企业是否有农民工工资保障金的承诺。</w:t>
      </w:r>
    </w:p>
    <w:p w:rsidR="007B4FE6" w:rsidRDefault="00F218BC">
      <w:pPr>
        <w:snapToGrid w:val="0"/>
        <w:spacing w:line="440" w:lineRule="exact"/>
        <w:ind w:firstLineChars="200" w:firstLine="480"/>
        <w:rPr>
          <w:rFonts w:ascii="新宋体" w:eastAsia="新宋体" w:hAnsi="新宋体"/>
          <w:sz w:val="24"/>
          <w:szCs w:val="24"/>
        </w:rPr>
      </w:pPr>
      <w:r>
        <w:rPr>
          <w:rFonts w:ascii="新宋体" w:eastAsia="新宋体" w:hAnsi="新宋体" w:hint="eastAsia"/>
          <w:sz w:val="24"/>
          <w:szCs w:val="24"/>
        </w:rPr>
        <w:t>②投标单位是否出具“不挂靠、不转包、不违法分包”的专项承诺。</w:t>
      </w:r>
    </w:p>
    <w:p w:rsidR="007B4FE6" w:rsidRDefault="00F218BC">
      <w:pPr>
        <w:snapToGrid w:val="0"/>
        <w:spacing w:line="440" w:lineRule="exact"/>
        <w:ind w:firstLineChars="200" w:firstLine="480"/>
        <w:rPr>
          <w:rFonts w:ascii="新宋体" w:eastAsia="新宋体" w:hAnsi="新宋体"/>
          <w:sz w:val="24"/>
          <w:szCs w:val="24"/>
        </w:rPr>
      </w:pPr>
      <w:r>
        <w:rPr>
          <w:rFonts w:ascii="新宋体" w:eastAsia="新宋体" w:hAnsi="新宋体" w:hint="eastAsia"/>
          <w:sz w:val="24"/>
          <w:szCs w:val="24"/>
        </w:rPr>
        <w:t>③投标单位是否出具“</w:t>
      </w:r>
      <w:r>
        <w:rPr>
          <w:rFonts w:ascii="新宋体" w:eastAsia="新宋体" w:hAnsi="新宋体" w:cs="Calibri" w:hint="eastAsia"/>
          <w:sz w:val="24"/>
          <w:szCs w:val="24"/>
        </w:rPr>
        <w:t>施工工地扬尘污染整治</w:t>
      </w:r>
      <w:r>
        <w:rPr>
          <w:rFonts w:ascii="新宋体" w:eastAsia="新宋体" w:hAnsi="新宋体" w:hint="eastAsia"/>
          <w:sz w:val="24"/>
          <w:szCs w:val="24"/>
        </w:rPr>
        <w:t>”的专项承诺。</w:t>
      </w:r>
    </w:p>
    <w:p w:rsidR="007B4FE6" w:rsidRDefault="00F218BC">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 xml:space="preserve"> </w:t>
      </w:r>
    </w:p>
    <w:p w:rsidR="007B4FE6" w:rsidRDefault="00F218BC">
      <w:pPr>
        <w:spacing w:line="460" w:lineRule="exact"/>
        <w:contextualSpacing/>
        <w:rPr>
          <w:rFonts w:ascii="新宋体" w:eastAsia="新宋体" w:hAnsi="新宋体"/>
          <w:b/>
          <w:bCs/>
          <w:sz w:val="24"/>
          <w:szCs w:val="24"/>
        </w:rPr>
      </w:pPr>
      <w:r>
        <w:rPr>
          <w:rFonts w:ascii="新宋体" w:eastAsia="新宋体" w:hAnsi="新宋体" w:hint="eastAsia"/>
          <w:b/>
          <w:bCs/>
          <w:sz w:val="24"/>
          <w:szCs w:val="24"/>
        </w:rPr>
        <w:t>.注：开标不再接收原件，一律以投标文件电子档中电子扫描件为准。</w:t>
      </w:r>
    </w:p>
    <w:p w:rsidR="007B4FE6" w:rsidRDefault="00F218BC">
      <w:pPr>
        <w:spacing w:line="460" w:lineRule="exact"/>
        <w:contextualSpacing/>
        <w:rPr>
          <w:rFonts w:ascii="新宋体" w:eastAsia="新宋体" w:hAnsi="新宋体"/>
          <w:kern w:val="0"/>
          <w:sz w:val="24"/>
          <w:szCs w:val="24"/>
        </w:rPr>
      </w:pPr>
      <w:r>
        <w:rPr>
          <w:rFonts w:ascii="新宋体" w:eastAsia="新宋体" w:hAnsi="新宋体" w:hint="eastAsia"/>
          <w:b/>
          <w:bCs/>
          <w:kern w:val="0"/>
          <w:sz w:val="24"/>
          <w:szCs w:val="24"/>
        </w:rPr>
        <w:t>八、详细评审</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10" w:name="_Toc9786"/>
      <w:bookmarkEnd w:id="210"/>
      <w:r>
        <w:rPr>
          <w:rFonts w:ascii="新宋体" w:eastAsia="新宋体" w:hAnsi="新宋体" w:hint="eastAsia"/>
          <w:kern w:val="0"/>
          <w:sz w:val="24"/>
          <w:szCs w:val="24"/>
        </w:rPr>
        <w:t>评标委员会根据招标文件要求对技术标、商务标、综合（信用）标三部分进行综合评审。技术标的权重占25%，商务标的权重占50%，综合（信用）标的权重占25%。</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11" w:name="_Toc10320"/>
      <w:bookmarkEnd w:id="211"/>
      <w:r>
        <w:rPr>
          <w:rFonts w:ascii="新宋体" w:eastAsia="新宋体" w:hAnsi="新宋体" w:hint="eastAsia"/>
          <w:kern w:val="0"/>
          <w:sz w:val="24"/>
          <w:szCs w:val="24"/>
        </w:rPr>
        <w:t xml:space="preserve">   （一）工程量清单报价评标基准价计算公式为：</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12" w:name="_Toc280"/>
      <w:bookmarkEnd w:id="212"/>
      <w:r>
        <w:rPr>
          <w:rFonts w:ascii="新宋体" w:eastAsia="新宋体" w:hAnsi="新宋体" w:hint="eastAsia"/>
          <w:kern w:val="0"/>
          <w:sz w:val="24"/>
          <w:szCs w:val="24"/>
        </w:rPr>
        <w:t xml:space="preserve">   </w:t>
      </w:r>
      <w:bookmarkStart w:id="213" w:name="_Toc27922"/>
      <w:bookmarkEnd w:id="213"/>
      <w:r>
        <w:rPr>
          <w:rFonts w:ascii="新宋体" w:eastAsia="新宋体" w:hAnsi="新宋体" w:hint="eastAsia"/>
          <w:kern w:val="0"/>
          <w:sz w:val="24"/>
          <w:szCs w:val="24"/>
        </w:rPr>
        <w:t>评标基准价＝最高投标限价×K+投标报价×（1－K）</w:t>
      </w:r>
    </w:p>
    <w:p w:rsidR="007B4FE6" w:rsidRDefault="00F218BC">
      <w:pPr>
        <w:autoSpaceDE w:val="0"/>
        <w:autoSpaceDN w:val="0"/>
        <w:spacing w:line="460" w:lineRule="exact"/>
        <w:ind w:leftChars="100" w:left="210" w:firstLineChars="100" w:firstLine="240"/>
        <w:contextualSpacing/>
        <w:jc w:val="left"/>
        <w:outlineLvl w:val="0"/>
        <w:rPr>
          <w:rFonts w:ascii="新宋体" w:eastAsia="新宋体" w:hAnsi="新宋体"/>
          <w:kern w:val="0"/>
          <w:sz w:val="24"/>
          <w:szCs w:val="24"/>
        </w:rPr>
      </w:pPr>
      <w:bookmarkStart w:id="214" w:name="_Toc5078"/>
      <w:bookmarkEnd w:id="214"/>
      <w:r>
        <w:rPr>
          <w:rFonts w:ascii="新宋体" w:eastAsia="新宋体" w:hAnsi="新宋体" w:hint="eastAsia"/>
          <w:kern w:val="0"/>
          <w:sz w:val="24"/>
          <w:szCs w:val="24"/>
        </w:rPr>
        <w:lastRenderedPageBreak/>
        <w:t xml:space="preserve">   其中：K为最高投标限价权重系数，取值范围为0.3≤K≤0.5,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15" w:name="_Toc5578"/>
      <w:bookmarkEnd w:id="215"/>
      <w:r>
        <w:rPr>
          <w:rFonts w:ascii="新宋体" w:eastAsia="新宋体" w:hAnsi="新宋体" w:hint="eastAsia"/>
          <w:kern w:val="0"/>
          <w:sz w:val="24"/>
          <w:szCs w:val="24"/>
        </w:rPr>
        <w:t>K为最高投标限价权重系数，K值为0.3、0.35、0.4、0.45、0.5，在开标现场随机抽取。</w:t>
      </w:r>
    </w:p>
    <w:p w:rsidR="007B4FE6" w:rsidRDefault="00F218BC">
      <w:pPr>
        <w:autoSpaceDE w:val="0"/>
        <w:autoSpaceDN w:val="0"/>
        <w:spacing w:line="460" w:lineRule="exact"/>
        <w:ind w:firstLineChars="200" w:firstLine="480"/>
        <w:contextualSpacing/>
        <w:jc w:val="left"/>
        <w:outlineLvl w:val="0"/>
        <w:rPr>
          <w:rFonts w:ascii="新宋体" w:eastAsia="新宋体" w:hAnsi="新宋体"/>
          <w:b/>
          <w:bCs/>
          <w:kern w:val="0"/>
          <w:sz w:val="24"/>
          <w:szCs w:val="24"/>
        </w:rPr>
      </w:pPr>
      <w:r>
        <w:rPr>
          <w:rFonts w:ascii="新宋体" w:eastAsia="新宋体" w:hAnsi="新宋体" w:hint="eastAsia"/>
          <w:kern w:val="0"/>
          <w:sz w:val="24"/>
          <w:szCs w:val="24"/>
        </w:rPr>
        <w:t xml:space="preserve"> </w:t>
      </w:r>
      <w:r>
        <w:rPr>
          <w:rFonts w:ascii="新宋体" w:eastAsia="新宋体" w:hAnsi="新宋体" w:hint="eastAsia"/>
          <w:b/>
          <w:bCs/>
          <w:kern w:val="0"/>
          <w:sz w:val="24"/>
          <w:szCs w:val="24"/>
        </w:rPr>
        <w:t>（二）商务标的评标分值50分</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1.投标报价的评审，共计30分。</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2.分部分项工程项目清单单价的评审，共计10分。</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从最高投标限价中分部分项工程项目权重最大的前10-30项清单项目中抽取15项，在剩余的分部分项工程项目清单项目中抽取5项。</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综合单价基准值是以各有效投标报价中（当有效投标人5名及以上时，去掉1个最高、1个最低值）对应抽取清单项目综合单价的算术平均值。</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投标人报价在综合单价基准值95%—103%范围内（不含95%和103%）的，每项得0.5分；在综合单价评标基准值90%—95%范围内（含90%和95%）每项得0.25分；满分共计10分。超出该范围的不得分。</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3.措施项目费的评审（不含安全文明措施费），共计5分。</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4.主要材料单价的评审，共计5分。</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lastRenderedPageBreak/>
        <w:t>从最高投标限价中材料总价权重最大的前10-20项材料中抽取6项，在剩余材料中抽取4项。</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主要材料单价基准值是以各有效投标报价中（当有效投标人5名及以上时，去掉1个最高、1个最低值）对应抽取材料单价的算术平均值。</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当投标人报价在材料单价基准值95%—103%范围内（不含95%和103%）每项得0.5分，在材料单价基准值90%—95%范围内（含90%和95%）每项得0.25分。超出该范围的不得分。</w:t>
      </w:r>
    </w:p>
    <w:p w:rsidR="007B4FE6" w:rsidRDefault="00F218BC">
      <w:pPr>
        <w:autoSpaceDE w:val="0"/>
        <w:autoSpaceDN w:val="0"/>
        <w:spacing w:line="460" w:lineRule="exact"/>
        <w:ind w:firstLineChars="200" w:firstLine="482"/>
        <w:contextualSpacing/>
        <w:jc w:val="left"/>
        <w:outlineLvl w:val="0"/>
        <w:rPr>
          <w:rFonts w:ascii="新宋体" w:eastAsia="新宋体" w:hAnsi="新宋体"/>
          <w:b/>
          <w:bCs/>
          <w:kern w:val="0"/>
          <w:sz w:val="24"/>
          <w:szCs w:val="24"/>
        </w:rPr>
      </w:pPr>
      <w:r>
        <w:rPr>
          <w:rFonts w:ascii="新宋体" w:eastAsia="新宋体" w:hAnsi="新宋体" w:hint="eastAsia"/>
          <w:b/>
          <w:bCs/>
          <w:kern w:val="0"/>
          <w:sz w:val="24"/>
          <w:szCs w:val="24"/>
        </w:rPr>
        <w:t xml:space="preserve"> </w:t>
      </w:r>
    </w:p>
    <w:p w:rsidR="007B4FE6" w:rsidRDefault="00F218BC">
      <w:pPr>
        <w:autoSpaceDE w:val="0"/>
        <w:autoSpaceDN w:val="0"/>
        <w:spacing w:line="460" w:lineRule="exact"/>
        <w:ind w:firstLineChars="200" w:firstLine="482"/>
        <w:contextualSpacing/>
        <w:jc w:val="left"/>
        <w:outlineLvl w:val="0"/>
        <w:rPr>
          <w:rFonts w:ascii="新宋体" w:eastAsia="新宋体" w:hAnsi="新宋体"/>
          <w:b/>
          <w:bCs/>
          <w:kern w:val="0"/>
          <w:sz w:val="24"/>
          <w:szCs w:val="24"/>
        </w:rPr>
      </w:pPr>
      <w:r>
        <w:rPr>
          <w:rFonts w:ascii="新宋体" w:eastAsia="新宋体" w:hAnsi="新宋体" w:hint="eastAsia"/>
          <w:b/>
          <w:bCs/>
          <w:kern w:val="0"/>
          <w:sz w:val="24"/>
          <w:szCs w:val="24"/>
        </w:rPr>
        <w:t>（三）技术标的评标分值25分</w:t>
      </w:r>
    </w:p>
    <w:p w:rsidR="007B4FE6" w:rsidRDefault="00F218BC">
      <w:pPr>
        <w:spacing w:line="460" w:lineRule="exact"/>
        <w:contextualSpacing/>
        <w:rPr>
          <w:rFonts w:ascii="宋体" w:hAnsi="宋体" w:cs="Calibri"/>
          <w:b/>
          <w:bCs/>
          <w:sz w:val="24"/>
          <w:szCs w:val="24"/>
        </w:rPr>
      </w:pPr>
      <w:r>
        <w:rPr>
          <w:rFonts w:ascii="宋体" w:hAnsi="宋体" w:cs="Calibri" w:hint="eastAsia"/>
          <w:b/>
          <w:bCs/>
          <w:sz w:val="24"/>
          <w:szCs w:val="24"/>
        </w:rPr>
        <w:t xml:space="preserve">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7B4FE6">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序号</w:t>
            </w:r>
          </w:p>
        </w:tc>
        <w:tc>
          <w:tcPr>
            <w:tcW w:w="1276"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内容</w:t>
            </w:r>
          </w:p>
        </w:tc>
        <w:tc>
          <w:tcPr>
            <w:tcW w:w="1175"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分值</w:t>
            </w:r>
          </w:p>
        </w:tc>
        <w:tc>
          <w:tcPr>
            <w:tcW w:w="5204"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评审标准</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评审得分</w:t>
            </w:r>
          </w:p>
        </w:tc>
      </w:tr>
      <w:tr w:rsidR="007B4FE6">
        <w:trPr>
          <w:jc w:val="center"/>
        </w:trPr>
        <w:tc>
          <w:tcPr>
            <w:tcW w:w="567" w:type="dxa"/>
            <w:vMerge w:val="restart"/>
            <w:tcBorders>
              <w:top w:val="nil"/>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w:t>
            </w:r>
          </w:p>
        </w:tc>
        <w:tc>
          <w:tcPr>
            <w:tcW w:w="1276" w:type="dxa"/>
            <w:vMerge w:val="restart"/>
            <w:tcBorders>
              <w:top w:val="nil"/>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内容完整性</w:t>
            </w:r>
          </w:p>
        </w:tc>
        <w:tc>
          <w:tcPr>
            <w:tcW w:w="1175" w:type="dxa"/>
            <w:vMerge w:val="restart"/>
            <w:tcBorders>
              <w:top w:val="nil"/>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0-0.5分</w:t>
            </w:r>
          </w:p>
        </w:tc>
        <w:tc>
          <w:tcPr>
            <w:tcW w:w="5204"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技术标的主要内容具有完整性，符合招标文件的要求。</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0.5</w:t>
            </w:r>
          </w:p>
        </w:tc>
      </w:tr>
      <w:tr w:rsidR="007B4FE6">
        <w:trPr>
          <w:jc w:val="center"/>
        </w:trPr>
        <w:tc>
          <w:tcPr>
            <w:tcW w:w="56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276"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175"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5204"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技术标不符合招标文件要求。</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0</w:t>
            </w:r>
          </w:p>
        </w:tc>
      </w:tr>
      <w:tr w:rsidR="007B4FE6">
        <w:trPr>
          <w:jc w:val="center"/>
        </w:trPr>
        <w:tc>
          <w:tcPr>
            <w:tcW w:w="567" w:type="dxa"/>
            <w:vMerge w:val="restart"/>
            <w:tcBorders>
              <w:top w:val="nil"/>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2</w:t>
            </w:r>
          </w:p>
        </w:tc>
        <w:tc>
          <w:tcPr>
            <w:tcW w:w="1276" w:type="dxa"/>
            <w:vMerge w:val="restart"/>
            <w:tcBorders>
              <w:top w:val="nil"/>
              <w:left w:val="nil"/>
              <w:bottom w:val="single" w:sz="4" w:space="0" w:color="auto"/>
              <w:right w:val="single" w:sz="4" w:space="0" w:color="auto"/>
            </w:tcBorders>
            <w:vAlign w:val="center"/>
          </w:tcPr>
          <w:p w:rsidR="007B4FE6" w:rsidRDefault="00F218BC">
            <w:pPr>
              <w:jc w:val="left"/>
              <w:rPr>
                <w:rFonts w:ascii="宋体" w:hAnsi="宋体"/>
                <w:sz w:val="24"/>
                <w:szCs w:val="24"/>
              </w:rPr>
            </w:pPr>
            <w:r>
              <w:rPr>
                <w:rFonts w:ascii="宋体" w:hAnsi="宋体" w:hint="eastAsia"/>
                <w:sz w:val="24"/>
                <w:szCs w:val="24"/>
              </w:rPr>
              <w:t>主要施工方案与技术措施</w:t>
            </w:r>
          </w:p>
        </w:tc>
        <w:tc>
          <w:tcPr>
            <w:tcW w:w="1175" w:type="dxa"/>
            <w:vMerge w:val="restart"/>
            <w:tcBorders>
              <w:top w:val="nil"/>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 xml:space="preserve"> 1-3分</w:t>
            </w:r>
          </w:p>
        </w:tc>
        <w:tc>
          <w:tcPr>
            <w:tcW w:w="5204" w:type="dxa"/>
            <w:tcBorders>
              <w:top w:val="single" w:sz="4" w:space="0" w:color="auto"/>
              <w:left w:val="nil"/>
              <w:bottom w:val="single" w:sz="4" w:space="0" w:color="auto"/>
              <w:right w:val="single" w:sz="4" w:space="0" w:color="auto"/>
            </w:tcBorders>
            <w:vAlign w:val="center"/>
          </w:tcPr>
          <w:p w:rsidR="007B4FE6" w:rsidRDefault="00F218BC">
            <w:pPr>
              <w:rPr>
                <w:rFonts w:ascii="宋体" w:hAnsi="宋体"/>
                <w:sz w:val="24"/>
                <w:szCs w:val="24"/>
              </w:rPr>
            </w:pPr>
            <w:r>
              <w:rPr>
                <w:rFonts w:ascii="宋体" w:hAnsi="宋体" w:hint="eastAsia"/>
                <w:sz w:val="24"/>
                <w:szCs w:val="24"/>
              </w:rPr>
              <w:t>施工方案（含工程特点、施工重点与难点及绿色施工）总体安排合理，运用先进、合理的施工工艺、施工机械；对施工难点有先进和合理的建议。</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2＜得分≤</w:t>
            </w:r>
            <w:r>
              <w:rPr>
                <w:rFonts w:hint="eastAsia"/>
                <w:sz w:val="24"/>
                <w:szCs w:val="24"/>
              </w:rPr>
              <w:t>3</w:t>
            </w:r>
          </w:p>
        </w:tc>
      </w:tr>
      <w:tr w:rsidR="007B4FE6">
        <w:trPr>
          <w:jc w:val="center"/>
        </w:trPr>
        <w:tc>
          <w:tcPr>
            <w:tcW w:w="56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276"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175"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5204" w:type="dxa"/>
            <w:tcBorders>
              <w:top w:val="single" w:sz="4" w:space="0" w:color="auto"/>
              <w:left w:val="nil"/>
              <w:bottom w:val="single" w:sz="4" w:space="0" w:color="auto"/>
              <w:right w:val="single" w:sz="4" w:space="0" w:color="auto"/>
            </w:tcBorders>
            <w:vAlign w:val="center"/>
          </w:tcPr>
          <w:p w:rsidR="007B4FE6" w:rsidRDefault="00F218BC">
            <w:pPr>
              <w:rPr>
                <w:rFonts w:ascii="宋体" w:hAnsi="宋体"/>
                <w:sz w:val="24"/>
                <w:szCs w:val="24"/>
              </w:rPr>
            </w:pPr>
            <w:r>
              <w:rPr>
                <w:rFonts w:ascii="宋体" w:hAnsi="宋体" w:hint="eastAsia"/>
                <w:sz w:val="24"/>
                <w:szCs w:val="24"/>
              </w:rPr>
              <w:t>施工方案（含工程特点、施工重点与难点及绿色施工）总体安排合理，施工工艺、施工机械合理、可行；对施工难点有合理的建议。</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 xml:space="preserve"> 1≤得分≤</w:t>
            </w:r>
            <w:r>
              <w:rPr>
                <w:rFonts w:hint="eastAsia"/>
                <w:sz w:val="24"/>
                <w:szCs w:val="24"/>
              </w:rPr>
              <w:t>2</w:t>
            </w:r>
          </w:p>
        </w:tc>
      </w:tr>
      <w:tr w:rsidR="007B4FE6">
        <w:trPr>
          <w:jc w:val="center"/>
        </w:trPr>
        <w:tc>
          <w:tcPr>
            <w:tcW w:w="567" w:type="dxa"/>
            <w:vMerge w:val="restart"/>
            <w:tcBorders>
              <w:top w:val="nil"/>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3</w:t>
            </w:r>
          </w:p>
        </w:tc>
        <w:tc>
          <w:tcPr>
            <w:tcW w:w="1276" w:type="dxa"/>
            <w:vMerge w:val="restart"/>
            <w:tcBorders>
              <w:top w:val="nil"/>
              <w:left w:val="nil"/>
              <w:bottom w:val="single" w:sz="4" w:space="0" w:color="auto"/>
              <w:right w:val="single" w:sz="4" w:space="0" w:color="auto"/>
            </w:tcBorders>
            <w:vAlign w:val="center"/>
          </w:tcPr>
          <w:p w:rsidR="007B4FE6" w:rsidRDefault="00F218BC">
            <w:pPr>
              <w:jc w:val="left"/>
              <w:rPr>
                <w:rFonts w:ascii="宋体" w:hAnsi="宋体"/>
                <w:sz w:val="24"/>
                <w:szCs w:val="24"/>
              </w:rPr>
            </w:pPr>
            <w:r>
              <w:rPr>
                <w:rFonts w:ascii="宋体" w:hAnsi="宋体" w:hint="eastAsia"/>
                <w:sz w:val="24"/>
                <w:szCs w:val="24"/>
              </w:rPr>
              <w:t>质量管理体系与措施</w:t>
            </w:r>
          </w:p>
        </w:tc>
        <w:tc>
          <w:tcPr>
            <w:tcW w:w="1175" w:type="dxa"/>
            <w:vMerge w:val="restart"/>
            <w:tcBorders>
              <w:top w:val="nil"/>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1-2分</w:t>
            </w:r>
          </w:p>
        </w:tc>
        <w:tc>
          <w:tcPr>
            <w:tcW w:w="5204" w:type="dxa"/>
            <w:tcBorders>
              <w:top w:val="single" w:sz="4" w:space="0" w:color="auto"/>
              <w:left w:val="nil"/>
              <w:bottom w:val="single" w:sz="4" w:space="0" w:color="auto"/>
              <w:right w:val="single" w:sz="4" w:space="0" w:color="auto"/>
            </w:tcBorders>
            <w:vAlign w:val="center"/>
          </w:tcPr>
          <w:p w:rsidR="007B4FE6" w:rsidRDefault="00F218BC">
            <w:pPr>
              <w:spacing w:line="360" w:lineRule="exact"/>
              <w:rPr>
                <w:rFonts w:ascii="宋体" w:hAnsi="宋体"/>
                <w:sz w:val="24"/>
                <w:szCs w:val="24"/>
              </w:rPr>
            </w:pPr>
            <w:r>
              <w:rPr>
                <w:rFonts w:ascii="宋体" w:hAnsi="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1.5＜得分≤</w:t>
            </w:r>
            <w:r>
              <w:rPr>
                <w:rFonts w:hint="eastAsia"/>
                <w:sz w:val="24"/>
                <w:szCs w:val="24"/>
              </w:rPr>
              <w:t>2</w:t>
            </w:r>
          </w:p>
        </w:tc>
      </w:tr>
      <w:tr w:rsidR="007B4FE6">
        <w:trPr>
          <w:jc w:val="center"/>
        </w:trPr>
        <w:tc>
          <w:tcPr>
            <w:tcW w:w="56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276"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175"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5204" w:type="dxa"/>
            <w:tcBorders>
              <w:top w:val="single" w:sz="4" w:space="0" w:color="auto"/>
              <w:left w:val="nil"/>
              <w:bottom w:val="single" w:sz="4" w:space="0" w:color="auto"/>
              <w:right w:val="single" w:sz="4" w:space="0" w:color="auto"/>
            </w:tcBorders>
            <w:vAlign w:val="center"/>
          </w:tcPr>
          <w:p w:rsidR="007B4FE6" w:rsidRDefault="00F218BC">
            <w:pPr>
              <w:spacing w:line="360" w:lineRule="exact"/>
              <w:rPr>
                <w:rFonts w:ascii="宋体" w:hAnsi="宋体"/>
                <w:sz w:val="24"/>
                <w:szCs w:val="24"/>
              </w:rPr>
            </w:pPr>
            <w:r>
              <w:rPr>
                <w:rFonts w:ascii="宋体" w:hAnsi="宋体" w:hint="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1≤得分≤</w:t>
            </w:r>
            <w:r>
              <w:rPr>
                <w:rFonts w:hint="eastAsia"/>
                <w:sz w:val="24"/>
                <w:szCs w:val="24"/>
              </w:rPr>
              <w:t>1.5</w:t>
            </w:r>
          </w:p>
        </w:tc>
      </w:tr>
      <w:tr w:rsidR="007B4FE6">
        <w:trPr>
          <w:jc w:val="center"/>
        </w:trPr>
        <w:tc>
          <w:tcPr>
            <w:tcW w:w="567" w:type="dxa"/>
            <w:vMerge w:val="restart"/>
            <w:tcBorders>
              <w:top w:val="nil"/>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4</w:t>
            </w:r>
          </w:p>
        </w:tc>
        <w:tc>
          <w:tcPr>
            <w:tcW w:w="1276" w:type="dxa"/>
            <w:vMerge w:val="restart"/>
            <w:tcBorders>
              <w:top w:val="nil"/>
              <w:left w:val="nil"/>
              <w:bottom w:val="single" w:sz="4" w:space="0" w:color="auto"/>
              <w:right w:val="single" w:sz="4" w:space="0" w:color="auto"/>
            </w:tcBorders>
            <w:vAlign w:val="center"/>
          </w:tcPr>
          <w:p w:rsidR="007B4FE6" w:rsidRDefault="00F218BC">
            <w:pPr>
              <w:jc w:val="left"/>
              <w:rPr>
                <w:rFonts w:ascii="宋体" w:hAnsi="宋体"/>
                <w:sz w:val="24"/>
                <w:szCs w:val="24"/>
              </w:rPr>
            </w:pPr>
            <w:r>
              <w:rPr>
                <w:rFonts w:ascii="宋体" w:hAnsi="宋体" w:hint="eastAsia"/>
                <w:sz w:val="24"/>
                <w:szCs w:val="24"/>
              </w:rPr>
              <w:t>安全管理体系与措施</w:t>
            </w:r>
          </w:p>
        </w:tc>
        <w:tc>
          <w:tcPr>
            <w:tcW w:w="1175" w:type="dxa"/>
            <w:vMerge w:val="restart"/>
            <w:tcBorders>
              <w:top w:val="nil"/>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 xml:space="preserve"> 1-2分</w:t>
            </w:r>
          </w:p>
        </w:tc>
        <w:tc>
          <w:tcPr>
            <w:tcW w:w="5204" w:type="dxa"/>
            <w:tcBorders>
              <w:top w:val="single" w:sz="4" w:space="0" w:color="auto"/>
              <w:left w:val="nil"/>
              <w:bottom w:val="single" w:sz="4" w:space="0" w:color="auto"/>
              <w:right w:val="single" w:sz="4" w:space="0" w:color="auto"/>
            </w:tcBorders>
            <w:vAlign w:val="center"/>
          </w:tcPr>
          <w:p w:rsidR="007B4FE6" w:rsidRDefault="00F218BC">
            <w:pPr>
              <w:spacing w:line="360" w:lineRule="exact"/>
              <w:rPr>
                <w:rFonts w:ascii="宋体" w:hAnsi="宋体"/>
                <w:sz w:val="24"/>
                <w:szCs w:val="24"/>
              </w:rPr>
            </w:pPr>
            <w:r>
              <w:rPr>
                <w:rFonts w:ascii="宋体" w:hAnsi="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w:t>
            </w:r>
            <w:r>
              <w:rPr>
                <w:rFonts w:ascii="宋体" w:hAnsi="宋体" w:hint="eastAsia"/>
                <w:sz w:val="24"/>
                <w:szCs w:val="24"/>
              </w:rPr>
              <w:lastRenderedPageBreak/>
              <w:t>全技术方案措施科学合理、先进可行。</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lastRenderedPageBreak/>
              <w:t>1.5＜得分≤</w:t>
            </w:r>
            <w:r>
              <w:rPr>
                <w:rFonts w:hint="eastAsia"/>
                <w:sz w:val="24"/>
                <w:szCs w:val="24"/>
              </w:rPr>
              <w:t>2</w:t>
            </w:r>
          </w:p>
        </w:tc>
      </w:tr>
      <w:tr w:rsidR="007B4FE6">
        <w:trPr>
          <w:jc w:val="center"/>
        </w:trPr>
        <w:tc>
          <w:tcPr>
            <w:tcW w:w="56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276"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175"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5204" w:type="dxa"/>
            <w:tcBorders>
              <w:top w:val="single" w:sz="4" w:space="0" w:color="auto"/>
              <w:left w:val="nil"/>
              <w:bottom w:val="single" w:sz="4" w:space="0" w:color="auto"/>
              <w:right w:val="single" w:sz="4" w:space="0" w:color="auto"/>
            </w:tcBorders>
            <w:vAlign w:val="center"/>
          </w:tcPr>
          <w:p w:rsidR="007B4FE6" w:rsidRDefault="00F218BC">
            <w:pPr>
              <w:spacing w:line="340" w:lineRule="exact"/>
              <w:rPr>
                <w:rFonts w:ascii="宋体" w:hAnsi="宋体"/>
                <w:sz w:val="24"/>
                <w:szCs w:val="24"/>
              </w:rPr>
            </w:pPr>
            <w:r>
              <w:rPr>
                <w:rFonts w:ascii="宋体" w:hAnsi="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1≤得分≤</w:t>
            </w:r>
            <w:r>
              <w:rPr>
                <w:rFonts w:hint="eastAsia"/>
                <w:sz w:val="24"/>
                <w:szCs w:val="24"/>
              </w:rPr>
              <w:t>1.5</w:t>
            </w:r>
          </w:p>
        </w:tc>
      </w:tr>
      <w:tr w:rsidR="007B4FE6">
        <w:trPr>
          <w:jc w:val="center"/>
        </w:trPr>
        <w:tc>
          <w:tcPr>
            <w:tcW w:w="567" w:type="dxa"/>
            <w:vMerge w:val="restart"/>
            <w:tcBorders>
              <w:top w:val="nil"/>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5</w:t>
            </w:r>
          </w:p>
        </w:tc>
        <w:tc>
          <w:tcPr>
            <w:tcW w:w="1276" w:type="dxa"/>
            <w:vMerge w:val="restart"/>
            <w:tcBorders>
              <w:top w:val="nil"/>
              <w:left w:val="nil"/>
              <w:bottom w:val="single" w:sz="4" w:space="0" w:color="auto"/>
              <w:right w:val="single" w:sz="4" w:space="0" w:color="auto"/>
            </w:tcBorders>
            <w:vAlign w:val="center"/>
          </w:tcPr>
          <w:p w:rsidR="007B4FE6" w:rsidRDefault="00F218BC">
            <w:pPr>
              <w:jc w:val="left"/>
              <w:rPr>
                <w:rFonts w:ascii="宋体" w:hAnsi="宋体"/>
                <w:sz w:val="24"/>
                <w:szCs w:val="24"/>
              </w:rPr>
            </w:pPr>
            <w:r>
              <w:rPr>
                <w:rFonts w:ascii="宋体" w:hAnsi="宋体" w:hint="eastAsia"/>
                <w:sz w:val="24"/>
                <w:szCs w:val="24"/>
              </w:rPr>
              <w:t xml:space="preserve">文明施工、环境保护管理体系及施工现场扬尘治理措施  </w:t>
            </w:r>
          </w:p>
        </w:tc>
        <w:tc>
          <w:tcPr>
            <w:tcW w:w="1175" w:type="dxa"/>
            <w:vMerge w:val="restart"/>
            <w:tcBorders>
              <w:top w:val="nil"/>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1-3分</w:t>
            </w:r>
          </w:p>
        </w:tc>
        <w:tc>
          <w:tcPr>
            <w:tcW w:w="5204" w:type="dxa"/>
            <w:tcBorders>
              <w:top w:val="single" w:sz="4" w:space="0" w:color="auto"/>
              <w:left w:val="nil"/>
              <w:bottom w:val="single" w:sz="4" w:space="0" w:color="auto"/>
              <w:right w:val="single" w:sz="4" w:space="0" w:color="auto"/>
            </w:tcBorders>
            <w:vAlign w:val="center"/>
          </w:tcPr>
          <w:p w:rsidR="007B4FE6" w:rsidRDefault="00F218BC">
            <w:pPr>
              <w:spacing w:line="300" w:lineRule="exact"/>
              <w:rPr>
                <w:rFonts w:ascii="宋体" w:hAnsi="宋体"/>
                <w:sz w:val="24"/>
                <w:szCs w:val="24"/>
              </w:rPr>
            </w:pPr>
            <w:r>
              <w:rPr>
                <w:rFonts w:ascii="宋体" w:hAnsi="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hint="eastAsia"/>
                <w:sz w:val="24"/>
                <w:szCs w:val="24"/>
              </w:rPr>
              <w:t>DBJ41/174</w:t>
            </w:r>
            <w:r>
              <w:rPr>
                <w:rFonts w:ascii="宋体" w:hAnsi="宋体" w:hint="eastAsia"/>
                <w:sz w:val="24"/>
                <w:szCs w:val="24"/>
              </w:rPr>
              <w:t>）的规定，防治方案科学、先进。</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2＜得分≤</w:t>
            </w:r>
            <w:r>
              <w:rPr>
                <w:rFonts w:hint="eastAsia"/>
                <w:sz w:val="24"/>
                <w:szCs w:val="24"/>
              </w:rPr>
              <w:t>3</w:t>
            </w:r>
          </w:p>
        </w:tc>
      </w:tr>
      <w:tr w:rsidR="007B4FE6">
        <w:trPr>
          <w:jc w:val="center"/>
        </w:trPr>
        <w:tc>
          <w:tcPr>
            <w:tcW w:w="56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276"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175"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5204" w:type="dxa"/>
            <w:tcBorders>
              <w:top w:val="single" w:sz="4" w:space="0" w:color="auto"/>
              <w:left w:val="nil"/>
              <w:bottom w:val="single" w:sz="4" w:space="0" w:color="auto"/>
              <w:right w:val="single" w:sz="4" w:space="0" w:color="auto"/>
            </w:tcBorders>
            <w:vAlign w:val="center"/>
          </w:tcPr>
          <w:p w:rsidR="007B4FE6" w:rsidRDefault="00F218BC">
            <w:pPr>
              <w:spacing w:line="300" w:lineRule="exact"/>
              <w:rPr>
                <w:rFonts w:ascii="宋体" w:hAnsi="宋体"/>
                <w:sz w:val="24"/>
                <w:szCs w:val="24"/>
              </w:rPr>
            </w:pPr>
            <w:r>
              <w:rPr>
                <w:rFonts w:ascii="宋体" w:hAnsi="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hint="eastAsia"/>
                <w:sz w:val="24"/>
                <w:szCs w:val="24"/>
              </w:rPr>
              <w:t>DBJ41/174</w:t>
            </w:r>
            <w:r>
              <w:rPr>
                <w:rFonts w:ascii="宋体" w:hAnsi="宋体" w:hint="eastAsia"/>
                <w:sz w:val="24"/>
                <w:szCs w:val="24"/>
              </w:rPr>
              <w:t>）的规定，有防治方案。</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1≤得分≤</w:t>
            </w:r>
            <w:r>
              <w:rPr>
                <w:rFonts w:hint="eastAsia"/>
                <w:sz w:val="24"/>
                <w:szCs w:val="24"/>
              </w:rPr>
              <w:t>2</w:t>
            </w:r>
          </w:p>
        </w:tc>
      </w:tr>
      <w:tr w:rsidR="007B4FE6">
        <w:trPr>
          <w:jc w:val="center"/>
        </w:trPr>
        <w:tc>
          <w:tcPr>
            <w:tcW w:w="567" w:type="dxa"/>
            <w:vMerge w:val="restart"/>
            <w:tcBorders>
              <w:top w:val="nil"/>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6</w:t>
            </w:r>
          </w:p>
        </w:tc>
        <w:tc>
          <w:tcPr>
            <w:tcW w:w="1276" w:type="dxa"/>
            <w:vMerge w:val="restart"/>
            <w:tcBorders>
              <w:top w:val="nil"/>
              <w:left w:val="nil"/>
              <w:bottom w:val="single" w:sz="4" w:space="0" w:color="auto"/>
              <w:right w:val="single" w:sz="4" w:space="0" w:color="auto"/>
            </w:tcBorders>
            <w:vAlign w:val="center"/>
          </w:tcPr>
          <w:p w:rsidR="007B4FE6" w:rsidRDefault="00F218BC">
            <w:pPr>
              <w:jc w:val="left"/>
              <w:rPr>
                <w:rFonts w:ascii="宋体" w:hAnsi="宋体"/>
                <w:sz w:val="24"/>
                <w:szCs w:val="24"/>
              </w:rPr>
            </w:pPr>
            <w:r>
              <w:rPr>
                <w:rFonts w:ascii="宋体" w:hAnsi="宋体" w:hint="eastAsia"/>
                <w:sz w:val="24"/>
                <w:szCs w:val="24"/>
              </w:rPr>
              <w:t>工期保证措施</w:t>
            </w:r>
          </w:p>
        </w:tc>
        <w:tc>
          <w:tcPr>
            <w:tcW w:w="1175" w:type="dxa"/>
            <w:vMerge w:val="restart"/>
            <w:tcBorders>
              <w:top w:val="nil"/>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1-2分</w:t>
            </w:r>
          </w:p>
        </w:tc>
        <w:tc>
          <w:tcPr>
            <w:tcW w:w="5204" w:type="dxa"/>
            <w:tcBorders>
              <w:top w:val="single" w:sz="4" w:space="0" w:color="auto"/>
              <w:left w:val="nil"/>
              <w:bottom w:val="single" w:sz="4" w:space="0" w:color="auto"/>
              <w:right w:val="single" w:sz="4" w:space="0" w:color="auto"/>
            </w:tcBorders>
            <w:vAlign w:val="center"/>
          </w:tcPr>
          <w:p w:rsidR="007B4FE6" w:rsidRDefault="00F218BC">
            <w:pPr>
              <w:spacing w:line="300" w:lineRule="exact"/>
              <w:rPr>
                <w:rFonts w:ascii="宋体" w:hAnsi="宋体"/>
                <w:sz w:val="24"/>
                <w:szCs w:val="24"/>
              </w:rPr>
            </w:pPr>
            <w:r>
              <w:rPr>
                <w:rFonts w:ascii="宋体" w:hAnsi="宋体" w:hint="eastAsia"/>
                <w:sz w:val="24"/>
                <w:szCs w:val="24"/>
              </w:rPr>
              <w:t>工期承诺满足招标文件要求，工期保证措施合理且有针对性，有具体的违约责任承诺。</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1.5＜得分≤</w:t>
            </w:r>
            <w:r>
              <w:rPr>
                <w:rFonts w:hint="eastAsia"/>
                <w:sz w:val="24"/>
                <w:szCs w:val="24"/>
              </w:rPr>
              <w:t>2</w:t>
            </w:r>
          </w:p>
        </w:tc>
      </w:tr>
      <w:tr w:rsidR="007B4FE6">
        <w:trPr>
          <w:jc w:val="center"/>
        </w:trPr>
        <w:tc>
          <w:tcPr>
            <w:tcW w:w="56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276"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175"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5204" w:type="dxa"/>
            <w:tcBorders>
              <w:top w:val="single" w:sz="4" w:space="0" w:color="auto"/>
              <w:left w:val="nil"/>
              <w:bottom w:val="single" w:sz="4" w:space="0" w:color="auto"/>
              <w:right w:val="single" w:sz="4" w:space="0" w:color="auto"/>
            </w:tcBorders>
            <w:vAlign w:val="center"/>
          </w:tcPr>
          <w:p w:rsidR="007B4FE6" w:rsidRDefault="00F218BC">
            <w:pPr>
              <w:spacing w:line="300" w:lineRule="exact"/>
              <w:rPr>
                <w:rFonts w:ascii="宋体" w:hAnsi="宋体"/>
                <w:sz w:val="24"/>
                <w:szCs w:val="24"/>
              </w:rPr>
            </w:pPr>
            <w:r>
              <w:rPr>
                <w:rFonts w:ascii="宋体" w:hAnsi="宋体" w:hint="eastAsia"/>
                <w:sz w:val="24"/>
                <w:szCs w:val="24"/>
              </w:rPr>
              <w:t>工期承诺满足招标文件要求，工期保证措施基本合理，有具体的违约责任承诺。</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1≤得分≤</w:t>
            </w:r>
            <w:r>
              <w:rPr>
                <w:rFonts w:hint="eastAsia"/>
                <w:sz w:val="24"/>
                <w:szCs w:val="24"/>
              </w:rPr>
              <w:t>1.5</w:t>
            </w:r>
          </w:p>
        </w:tc>
      </w:tr>
      <w:tr w:rsidR="007B4FE6">
        <w:trPr>
          <w:jc w:val="center"/>
        </w:trPr>
        <w:tc>
          <w:tcPr>
            <w:tcW w:w="567" w:type="dxa"/>
            <w:vMerge w:val="restart"/>
            <w:tcBorders>
              <w:top w:val="nil"/>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7</w:t>
            </w:r>
          </w:p>
        </w:tc>
        <w:tc>
          <w:tcPr>
            <w:tcW w:w="1276" w:type="dxa"/>
            <w:vMerge w:val="restart"/>
            <w:tcBorders>
              <w:top w:val="nil"/>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拟投入资源配备计划</w:t>
            </w:r>
          </w:p>
        </w:tc>
        <w:tc>
          <w:tcPr>
            <w:tcW w:w="1175" w:type="dxa"/>
            <w:vMerge w:val="restart"/>
            <w:tcBorders>
              <w:top w:val="nil"/>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0.5-2分</w:t>
            </w:r>
          </w:p>
        </w:tc>
        <w:tc>
          <w:tcPr>
            <w:tcW w:w="5204" w:type="dxa"/>
            <w:tcBorders>
              <w:top w:val="single" w:sz="4" w:space="0" w:color="auto"/>
              <w:left w:val="nil"/>
              <w:bottom w:val="single" w:sz="4" w:space="0" w:color="auto"/>
              <w:right w:val="single" w:sz="4" w:space="0" w:color="auto"/>
            </w:tcBorders>
            <w:vAlign w:val="center"/>
          </w:tcPr>
          <w:p w:rsidR="007B4FE6" w:rsidRDefault="00F218BC">
            <w:pPr>
              <w:spacing w:line="300" w:lineRule="exact"/>
              <w:rPr>
                <w:rFonts w:ascii="宋体" w:hAnsi="宋体"/>
                <w:sz w:val="24"/>
                <w:szCs w:val="24"/>
              </w:rPr>
            </w:pPr>
            <w:r>
              <w:rPr>
                <w:rFonts w:ascii="宋体" w:hAnsi="宋体" w:hint="eastAsia"/>
                <w:sz w:val="24"/>
                <w:szCs w:val="24"/>
              </w:rPr>
              <w:t>1.机械：投入计划与进度计划呼应，采用先进机械设备且配置合理、先进，满足安全技术规范和施工进度需要；</w:t>
            </w:r>
            <w:r>
              <w:rPr>
                <w:rFonts w:hint="eastAsia"/>
                <w:sz w:val="24"/>
                <w:szCs w:val="24"/>
              </w:rPr>
              <w:t>PC</w:t>
            </w:r>
            <w:r>
              <w:rPr>
                <w:rFonts w:ascii="宋体" w:hAnsi="宋体" w:hint="eastAsia"/>
                <w:sz w:val="24"/>
                <w:szCs w:val="24"/>
              </w:rPr>
              <w:t>构件运输、安装设备满足施工要求；</w:t>
            </w:r>
          </w:p>
          <w:p w:rsidR="007B4FE6" w:rsidRDefault="00F218BC">
            <w:pPr>
              <w:spacing w:line="300" w:lineRule="exact"/>
              <w:rPr>
                <w:rFonts w:ascii="宋体" w:hAnsi="宋体"/>
                <w:sz w:val="24"/>
                <w:szCs w:val="24"/>
              </w:rPr>
            </w:pPr>
            <w:r>
              <w:rPr>
                <w:rFonts w:ascii="宋体" w:hAnsi="宋体" w:hint="eastAsia"/>
                <w:sz w:val="24"/>
                <w:szCs w:val="24"/>
              </w:rPr>
              <w:t>2.劳动力：投入计划与进度计划呼应，较好满足施工需要，调配投入计划合理、准确；</w:t>
            </w:r>
          </w:p>
          <w:p w:rsidR="007B4FE6" w:rsidRDefault="00F218BC">
            <w:pPr>
              <w:spacing w:line="300" w:lineRule="exact"/>
              <w:rPr>
                <w:rFonts w:ascii="宋体" w:hAnsi="宋体"/>
                <w:sz w:val="24"/>
                <w:szCs w:val="24"/>
              </w:rPr>
            </w:pPr>
            <w:r>
              <w:rPr>
                <w:rFonts w:ascii="宋体" w:hAnsi="宋体" w:hint="eastAsia"/>
                <w:sz w:val="24"/>
                <w:szCs w:val="24"/>
              </w:rPr>
              <w:t>3.主要物资计划：主要物资（含</w:t>
            </w:r>
            <w:r>
              <w:rPr>
                <w:rFonts w:hint="eastAsia"/>
                <w:sz w:val="24"/>
                <w:szCs w:val="24"/>
              </w:rPr>
              <w:t>PC</w:t>
            </w:r>
            <w:r>
              <w:rPr>
                <w:rFonts w:ascii="宋体" w:hAnsi="宋体" w:hint="eastAsia"/>
                <w:sz w:val="24"/>
                <w:szCs w:val="24"/>
              </w:rPr>
              <w:t>构件的供应需求）投入计划与进度计划呼应，较好满足施工需要，调配投入计划合理、准确。</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1＜得分≤</w:t>
            </w:r>
            <w:r>
              <w:rPr>
                <w:rFonts w:hint="eastAsia"/>
                <w:sz w:val="24"/>
                <w:szCs w:val="24"/>
              </w:rPr>
              <w:t>2</w:t>
            </w:r>
          </w:p>
        </w:tc>
      </w:tr>
      <w:tr w:rsidR="007B4FE6">
        <w:trPr>
          <w:jc w:val="center"/>
        </w:trPr>
        <w:tc>
          <w:tcPr>
            <w:tcW w:w="56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276"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175"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5204" w:type="dxa"/>
            <w:tcBorders>
              <w:top w:val="single" w:sz="4" w:space="0" w:color="auto"/>
              <w:left w:val="nil"/>
              <w:bottom w:val="single" w:sz="4" w:space="0" w:color="auto"/>
              <w:right w:val="single" w:sz="4" w:space="0" w:color="auto"/>
            </w:tcBorders>
            <w:vAlign w:val="center"/>
          </w:tcPr>
          <w:p w:rsidR="007B4FE6" w:rsidRDefault="00F218BC">
            <w:pPr>
              <w:spacing w:line="300" w:lineRule="exact"/>
              <w:rPr>
                <w:rFonts w:ascii="宋体" w:hAnsi="宋体"/>
                <w:sz w:val="24"/>
                <w:szCs w:val="24"/>
              </w:rPr>
            </w:pPr>
            <w:r>
              <w:rPr>
                <w:rFonts w:ascii="宋体" w:hAnsi="宋体" w:hint="eastAsia"/>
                <w:sz w:val="24"/>
                <w:szCs w:val="24"/>
              </w:rPr>
              <w:t>1.机械：投入计划与进度计划呼应，机械设备配置基本合理，满足安全技术规范和施工进度需要；</w:t>
            </w:r>
          </w:p>
          <w:p w:rsidR="007B4FE6" w:rsidRDefault="00F218BC">
            <w:pPr>
              <w:spacing w:line="300" w:lineRule="exact"/>
              <w:rPr>
                <w:rFonts w:ascii="宋体" w:hAnsi="宋体"/>
                <w:sz w:val="24"/>
                <w:szCs w:val="24"/>
              </w:rPr>
            </w:pPr>
            <w:r>
              <w:rPr>
                <w:rFonts w:ascii="宋体" w:hAnsi="宋体" w:hint="eastAsia"/>
                <w:sz w:val="24"/>
                <w:szCs w:val="24"/>
              </w:rPr>
              <w:t>2.劳动力：投入计划与进度计划呼应，基本满足施工需要，调配投入计划基本合理；</w:t>
            </w:r>
          </w:p>
          <w:p w:rsidR="007B4FE6" w:rsidRDefault="00F218BC">
            <w:pPr>
              <w:spacing w:line="300" w:lineRule="exact"/>
              <w:rPr>
                <w:rFonts w:ascii="宋体" w:hAnsi="宋体"/>
                <w:spacing w:val="-4"/>
                <w:sz w:val="24"/>
                <w:szCs w:val="24"/>
              </w:rPr>
            </w:pPr>
            <w:r>
              <w:rPr>
                <w:rFonts w:ascii="宋体" w:hAnsi="宋体" w:hint="eastAsia"/>
                <w:spacing w:val="-4"/>
                <w:sz w:val="24"/>
                <w:szCs w:val="24"/>
              </w:rPr>
              <w:t>3.主要物资计划：主要物资（含</w:t>
            </w:r>
            <w:r>
              <w:rPr>
                <w:rFonts w:hint="eastAsia"/>
                <w:spacing w:val="-4"/>
                <w:sz w:val="24"/>
                <w:szCs w:val="24"/>
              </w:rPr>
              <w:t>PC</w:t>
            </w:r>
            <w:r>
              <w:rPr>
                <w:rFonts w:ascii="宋体" w:hAnsi="宋体" w:hint="eastAsia"/>
                <w:spacing w:val="-4"/>
                <w:sz w:val="24"/>
                <w:szCs w:val="24"/>
              </w:rPr>
              <w:t>构件的供应需求）投入计划与进度计划呼应，基本满足施工需要，调配投入计划基本合理。</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0.5≤得分≤</w:t>
            </w:r>
            <w:r>
              <w:rPr>
                <w:rFonts w:hint="eastAsia"/>
                <w:sz w:val="24"/>
                <w:szCs w:val="24"/>
              </w:rPr>
              <w:t>1</w:t>
            </w:r>
          </w:p>
        </w:tc>
      </w:tr>
      <w:tr w:rsidR="007B4FE6">
        <w:trPr>
          <w:jc w:val="center"/>
        </w:trPr>
        <w:tc>
          <w:tcPr>
            <w:tcW w:w="567" w:type="dxa"/>
            <w:vMerge w:val="restart"/>
            <w:tcBorders>
              <w:top w:val="nil"/>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8</w:t>
            </w:r>
          </w:p>
        </w:tc>
        <w:tc>
          <w:tcPr>
            <w:tcW w:w="1276" w:type="dxa"/>
            <w:vMerge w:val="restart"/>
            <w:tcBorders>
              <w:top w:val="nil"/>
              <w:left w:val="nil"/>
              <w:bottom w:val="single" w:sz="4" w:space="0" w:color="auto"/>
              <w:right w:val="single" w:sz="4" w:space="0" w:color="auto"/>
            </w:tcBorders>
            <w:vAlign w:val="center"/>
          </w:tcPr>
          <w:p w:rsidR="007B4FE6" w:rsidRDefault="00F218BC">
            <w:pPr>
              <w:jc w:val="left"/>
              <w:rPr>
                <w:rFonts w:ascii="宋体" w:hAnsi="宋体"/>
                <w:sz w:val="24"/>
                <w:szCs w:val="24"/>
              </w:rPr>
            </w:pPr>
            <w:r>
              <w:rPr>
                <w:rFonts w:ascii="宋体" w:hAnsi="宋体" w:hint="eastAsia"/>
                <w:sz w:val="24"/>
                <w:szCs w:val="24"/>
              </w:rPr>
              <w:t>施工进度表</w:t>
            </w:r>
            <w:r>
              <w:rPr>
                <w:rFonts w:ascii="宋体" w:hAnsi="宋体" w:hint="eastAsia"/>
                <w:sz w:val="24"/>
                <w:szCs w:val="24"/>
              </w:rPr>
              <w:lastRenderedPageBreak/>
              <w:t>与网络计划图</w:t>
            </w:r>
          </w:p>
        </w:tc>
        <w:tc>
          <w:tcPr>
            <w:tcW w:w="1175" w:type="dxa"/>
            <w:vMerge w:val="restart"/>
            <w:tcBorders>
              <w:top w:val="nil"/>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lastRenderedPageBreak/>
              <w:t>0.5-2分</w:t>
            </w:r>
          </w:p>
        </w:tc>
        <w:tc>
          <w:tcPr>
            <w:tcW w:w="5204" w:type="dxa"/>
            <w:tcBorders>
              <w:top w:val="single" w:sz="4" w:space="0" w:color="auto"/>
              <w:left w:val="nil"/>
              <w:bottom w:val="single" w:sz="4" w:space="0" w:color="auto"/>
              <w:right w:val="single" w:sz="4" w:space="0" w:color="auto"/>
            </w:tcBorders>
            <w:vAlign w:val="center"/>
          </w:tcPr>
          <w:p w:rsidR="007B4FE6" w:rsidRDefault="00F218BC">
            <w:pPr>
              <w:spacing w:line="300" w:lineRule="exact"/>
              <w:rPr>
                <w:rFonts w:ascii="宋体" w:hAnsi="宋体"/>
                <w:sz w:val="24"/>
                <w:szCs w:val="24"/>
              </w:rPr>
            </w:pPr>
            <w:r>
              <w:rPr>
                <w:rFonts w:ascii="宋体" w:hAnsi="宋体" w:hint="eastAsia"/>
                <w:sz w:val="24"/>
                <w:szCs w:val="24"/>
              </w:rPr>
              <w:t>关键线路清晰、准确、完整、计划编制合理、可</w:t>
            </w:r>
            <w:r>
              <w:rPr>
                <w:rFonts w:ascii="宋体" w:hAnsi="宋体" w:hint="eastAsia"/>
                <w:sz w:val="24"/>
                <w:szCs w:val="24"/>
              </w:rPr>
              <w:lastRenderedPageBreak/>
              <w:t>行、满足招标文件对工期的要求。</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lastRenderedPageBreak/>
              <w:t>1＜得分≤</w:t>
            </w:r>
            <w:r>
              <w:rPr>
                <w:rFonts w:hint="eastAsia"/>
                <w:sz w:val="24"/>
                <w:szCs w:val="24"/>
              </w:rPr>
              <w:t>2</w:t>
            </w:r>
          </w:p>
        </w:tc>
      </w:tr>
      <w:tr w:rsidR="007B4FE6">
        <w:trPr>
          <w:jc w:val="center"/>
        </w:trPr>
        <w:tc>
          <w:tcPr>
            <w:tcW w:w="56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276"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175"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5204" w:type="dxa"/>
            <w:tcBorders>
              <w:top w:val="single" w:sz="4" w:space="0" w:color="auto"/>
              <w:left w:val="nil"/>
              <w:bottom w:val="single" w:sz="4" w:space="0" w:color="auto"/>
              <w:right w:val="single" w:sz="4" w:space="0" w:color="auto"/>
            </w:tcBorders>
            <w:vAlign w:val="center"/>
          </w:tcPr>
          <w:p w:rsidR="007B4FE6" w:rsidRDefault="00F218BC">
            <w:pPr>
              <w:spacing w:line="300" w:lineRule="exact"/>
              <w:rPr>
                <w:rFonts w:ascii="宋体" w:hAnsi="宋体"/>
                <w:sz w:val="24"/>
                <w:szCs w:val="24"/>
              </w:rPr>
            </w:pPr>
            <w:r>
              <w:rPr>
                <w:rFonts w:ascii="宋体" w:hAnsi="宋体" w:hint="eastAsia"/>
                <w:sz w:val="24"/>
                <w:szCs w:val="24"/>
              </w:rPr>
              <w:t>关键线路基本准确，计划编制基本可行。</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0.5≤得分≤</w:t>
            </w:r>
            <w:r>
              <w:rPr>
                <w:rFonts w:hint="eastAsia"/>
                <w:sz w:val="24"/>
                <w:szCs w:val="24"/>
              </w:rPr>
              <w:t>1</w:t>
            </w:r>
          </w:p>
        </w:tc>
      </w:tr>
      <w:tr w:rsidR="007B4FE6">
        <w:trPr>
          <w:jc w:val="center"/>
        </w:trPr>
        <w:tc>
          <w:tcPr>
            <w:tcW w:w="567" w:type="dxa"/>
            <w:vMerge w:val="restart"/>
            <w:tcBorders>
              <w:top w:val="nil"/>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9</w:t>
            </w:r>
          </w:p>
        </w:tc>
        <w:tc>
          <w:tcPr>
            <w:tcW w:w="1276" w:type="dxa"/>
            <w:vMerge w:val="restart"/>
            <w:tcBorders>
              <w:top w:val="nil"/>
              <w:left w:val="nil"/>
              <w:bottom w:val="single" w:sz="4" w:space="0" w:color="auto"/>
              <w:right w:val="single" w:sz="4" w:space="0" w:color="auto"/>
            </w:tcBorders>
            <w:vAlign w:val="center"/>
          </w:tcPr>
          <w:p w:rsidR="007B4FE6" w:rsidRDefault="00F218BC">
            <w:pPr>
              <w:jc w:val="left"/>
              <w:rPr>
                <w:rFonts w:ascii="宋体" w:hAnsi="宋体"/>
                <w:sz w:val="24"/>
                <w:szCs w:val="24"/>
              </w:rPr>
            </w:pPr>
            <w:r>
              <w:rPr>
                <w:rFonts w:ascii="宋体" w:hAnsi="宋体" w:hint="eastAsia"/>
                <w:sz w:val="24"/>
                <w:szCs w:val="24"/>
              </w:rPr>
              <w:t>施工总平面图布置</w:t>
            </w:r>
          </w:p>
        </w:tc>
        <w:tc>
          <w:tcPr>
            <w:tcW w:w="1175" w:type="dxa"/>
            <w:vMerge w:val="restart"/>
            <w:tcBorders>
              <w:top w:val="nil"/>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0.5-1分</w:t>
            </w:r>
          </w:p>
        </w:tc>
        <w:tc>
          <w:tcPr>
            <w:tcW w:w="5204" w:type="dxa"/>
            <w:tcBorders>
              <w:top w:val="single" w:sz="4" w:space="0" w:color="auto"/>
              <w:left w:val="nil"/>
              <w:bottom w:val="single" w:sz="4" w:space="0" w:color="auto"/>
              <w:right w:val="single" w:sz="4" w:space="0" w:color="auto"/>
            </w:tcBorders>
            <w:vAlign w:val="center"/>
          </w:tcPr>
          <w:p w:rsidR="007B4FE6" w:rsidRDefault="00F218BC">
            <w:pPr>
              <w:spacing w:line="300" w:lineRule="exact"/>
              <w:rPr>
                <w:rFonts w:ascii="宋体" w:hAnsi="宋体"/>
                <w:sz w:val="24"/>
                <w:szCs w:val="24"/>
              </w:rPr>
            </w:pPr>
            <w:r>
              <w:rPr>
                <w:rFonts w:ascii="宋体" w:hAnsi="宋体" w:hint="eastAsia"/>
                <w:sz w:val="24"/>
                <w:szCs w:val="24"/>
              </w:rPr>
              <w:t>总体布置有针对性、合理、能较好满足施工需要，符合安全、文明施工要求；材料堆放有序。</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w:t>
            </w:r>
          </w:p>
        </w:tc>
      </w:tr>
      <w:tr w:rsidR="007B4FE6">
        <w:trPr>
          <w:jc w:val="center"/>
        </w:trPr>
        <w:tc>
          <w:tcPr>
            <w:tcW w:w="56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276"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175"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5204" w:type="dxa"/>
            <w:tcBorders>
              <w:top w:val="single" w:sz="4" w:space="0" w:color="auto"/>
              <w:left w:val="nil"/>
              <w:bottom w:val="single" w:sz="4" w:space="0" w:color="auto"/>
              <w:right w:val="single" w:sz="4" w:space="0" w:color="auto"/>
            </w:tcBorders>
            <w:vAlign w:val="center"/>
          </w:tcPr>
          <w:p w:rsidR="007B4FE6" w:rsidRDefault="00F218BC">
            <w:pPr>
              <w:spacing w:line="300" w:lineRule="exact"/>
              <w:rPr>
                <w:rFonts w:ascii="宋体" w:hAnsi="宋体"/>
                <w:sz w:val="24"/>
                <w:szCs w:val="24"/>
              </w:rPr>
            </w:pPr>
            <w:r>
              <w:rPr>
                <w:rFonts w:ascii="宋体" w:hAnsi="宋体" w:hint="eastAsia"/>
                <w:sz w:val="24"/>
                <w:szCs w:val="24"/>
              </w:rPr>
              <w:t>总体布置基本合理、基本满足施工需要。</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0.5</w:t>
            </w:r>
          </w:p>
        </w:tc>
      </w:tr>
      <w:tr w:rsidR="007B4FE6">
        <w:trPr>
          <w:jc w:val="center"/>
        </w:trPr>
        <w:tc>
          <w:tcPr>
            <w:tcW w:w="567" w:type="dxa"/>
            <w:vMerge w:val="restart"/>
            <w:tcBorders>
              <w:top w:val="nil"/>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10</w:t>
            </w:r>
          </w:p>
        </w:tc>
        <w:tc>
          <w:tcPr>
            <w:tcW w:w="1276" w:type="dxa"/>
            <w:vMerge w:val="restart"/>
            <w:tcBorders>
              <w:top w:val="nil"/>
              <w:left w:val="nil"/>
              <w:bottom w:val="single" w:sz="4" w:space="0" w:color="auto"/>
              <w:right w:val="single" w:sz="4" w:space="0" w:color="auto"/>
            </w:tcBorders>
            <w:vAlign w:val="center"/>
          </w:tcPr>
          <w:p w:rsidR="007B4FE6" w:rsidRDefault="00F218BC">
            <w:pPr>
              <w:jc w:val="left"/>
              <w:rPr>
                <w:rFonts w:ascii="宋体" w:hAnsi="宋体"/>
                <w:sz w:val="24"/>
                <w:szCs w:val="24"/>
              </w:rPr>
            </w:pPr>
            <w:r>
              <w:rPr>
                <w:rFonts w:ascii="宋体" w:hAnsi="宋体" w:hint="eastAsia"/>
                <w:sz w:val="24"/>
                <w:szCs w:val="24"/>
              </w:rPr>
              <w:t>技术创新的应用实施措施</w:t>
            </w:r>
          </w:p>
        </w:tc>
        <w:tc>
          <w:tcPr>
            <w:tcW w:w="1175" w:type="dxa"/>
            <w:vMerge w:val="restart"/>
            <w:tcBorders>
              <w:top w:val="nil"/>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1-2分</w:t>
            </w:r>
          </w:p>
        </w:tc>
        <w:tc>
          <w:tcPr>
            <w:tcW w:w="5204" w:type="dxa"/>
            <w:tcBorders>
              <w:top w:val="single" w:sz="4" w:space="0" w:color="auto"/>
              <w:left w:val="nil"/>
              <w:bottom w:val="single" w:sz="4" w:space="0" w:color="auto"/>
              <w:right w:val="single" w:sz="4" w:space="0" w:color="auto"/>
            </w:tcBorders>
            <w:vAlign w:val="center"/>
          </w:tcPr>
          <w:p w:rsidR="007B4FE6" w:rsidRDefault="00F218BC">
            <w:pPr>
              <w:spacing w:line="300" w:lineRule="exact"/>
              <w:rPr>
                <w:rFonts w:ascii="宋体" w:hAnsi="宋体"/>
                <w:sz w:val="24"/>
                <w:szCs w:val="24"/>
              </w:rPr>
            </w:pPr>
            <w:r>
              <w:rPr>
                <w:rFonts w:ascii="宋体" w:hAnsi="宋体" w:hint="eastAsia"/>
                <w:sz w:val="24"/>
                <w:szCs w:val="24"/>
              </w:rPr>
              <w:t>（</w:t>
            </w:r>
            <w:r>
              <w:rPr>
                <w:rFonts w:hint="eastAsia"/>
                <w:sz w:val="24"/>
                <w:szCs w:val="24"/>
              </w:rPr>
              <w:t>1</w:t>
            </w:r>
            <w:r>
              <w:rPr>
                <w:rFonts w:ascii="宋体" w:hAnsi="宋体" w:hint="eastAsia"/>
                <w:sz w:val="24"/>
                <w:szCs w:val="24"/>
              </w:rPr>
              <w:t>）节能减排、（</w:t>
            </w:r>
            <w:r>
              <w:rPr>
                <w:rFonts w:hint="eastAsia"/>
                <w:sz w:val="24"/>
                <w:szCs w:val="24"/>
              </w:rPr>
              <w:t>2</w:t>
            </w:r>
            <w:r>
              <w:rPr>
                <w:rFonts w:ascii="宋体" w:hAnsi="宋体" w:hint="eastAsia"/>
                <w:sz w:val="24"/>
                <w:szCs w:val="24"/>
              </w:rPr>
              <w:t>）绿色施工、（</w:t>
            </w:r>
            <w:r>
              <w:rPr>
                <w:rFonts w:hint="eastAsia"/>
                <w:sz w:val="24"/>
                <w:szCs w:val="24"/>
              </w:rPr>
              <w:t>3</w:t>
            </w:r>
            <w:r>
              <w:rPr>
                <w:rFonts w:ascii="宋体" w:hAnsi="宋体" w:hint="eastAsia"/>
                <w:sz w:val="24"/>
                <w:szCs w:val="24"/>
              </w:rPr>
              <w:t>）工艺创新、（</w:t>
            </w:r>
            <w:r>
              <w:rPr>
                <w:rFonts w:hint="eastAsia"/>
                <w:sz w:val="24"/>
                <w:szCs w:val="24"/>
              </w:rPr>
              <w:t>4</w:t>
            </w:r>
            <w:r>
              <w:rPr>
                <w:rFonts w:ascii="宋体" w:hAnsi="宋体" w:hint="eastAsia"/>
                <w:sz w:val="24"/>
                <w:szCs w:val="24"/>
              </w:rPr>
              <w:t>）装配式等技术创新的应用实施措施符合工程情况，具有针对性、可行性、经济适用性。</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1.5＜得分≤</w:t>
            </w:r>
            <w:r>
              <w:rPr>
                <w:rFonts w:hint="eastAsia"/>
                <w:sz w:val="24"/>
                <w:szCs w:val="24"/>
              </w:rPr>
              <w:t>2</w:t>
            </w:r>
          </w:p>
        </w:tc>
      </w:tr>
      <w:tr w:rsidR="007B4FE6">
        <w:trPr>
          <w:jc w:val="center"/>
        </w:trPr>
        <w:tc>
          <w:tcPr>
            <w:tcW w:w="56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276"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175"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5204" w:type="dxa"/>
            <w:tcBorders>
              <w:top w:val="single" w:sz="4" w:space="0" w:color="auto"/>
              <w:left w:val="nil"/>
              <w:bottom w:val="single" w:sz="4" w:space="0" w:color="auto"/>
              <w:right w:val="single" w:sz="4" w:space="0" w:color="auto"/>
            </w:tcBorders>
            <w:vAlign w:val="center"/>
          </w:tcPr>
          <w:p w:rsidR="007B4FE6" w:rsidRDefault="00F218BC">
            <w:pPr>
              <w:spacing w:line="300" w:lineRule="exact"/>
              <w:rPr>
                <w:rFonts w:ascii="宋体" w:hAnsi="宋体"/>
                <w:sz w:val="24"/>
                <w:szCs w:val="24"/>
              </w:rPr>
            </w:pPr>
            <w:r>
              <w:rPr>
                <w:rFonts w:ascii="宋体" w:hAnsi="宋体" w:hint="eastAsia"/>
                <w:spacing w:val="-8"/>
                <w:sz w:val="24"/>
                <w:szCs w:val="24"/>
              </w:rPr>
              <w:t>（</w:t>
            </w:r>
            <w:r>
              <w:rPr>
                <w:rFonts w:hint="eastAsia"/>
                <w:spacing w:val="-8"/>
                <w:sz w:val="24"/>
                <w:szCs w:val="24"/>
              </w:rPr>
              <w:t>1</w:t>
            </w:r>
            <w:r>
              <w:rPr>
                <w:rFonts w:ascii="宋体" w:hAnsi="宋体" w:hint="eastAsia"/>
                <w:spacing w:val="-8"/>
                <w:sz w:val="24"/>
                <w:szCs w:val="24"/>
              </w:rPr>
              <w:t>）节能减排、（</w:t>
            </w:r>
            <w:r>
              <w:rPr>
                <w:rFonts w:hint="eastAsia"/>
                <w:spacing w:val="-8"/>
                <w:sz w:val="24"/>
                <w:szCs w:val="24"/>
              </w:rPr>
              <w:t>2</w:t>
            </w:r>
            <w:r>
              <w:rPr>
                <w:rFonts w:ascii="宋体" w:hAnsi="宋体" w:hint="eastAsia"/>
                <w:spacing w:val="-8"/>
                <w:sz w:val="24"/>
                <w:szCs w:val="24"/>
              </w:rPr>
              <w:t>）绿色施工、（</w:t>
            </w:r>
            <w:r>
              <w:rPr>
                <w:rFonts w:hint="eastAsia"/>
                <w:spacing w:val="-8"/>
                <w:sz w:val="24"/>
                <w:szCs w:val="24"/>
              </w:rPr>
              <w:t>3</w:t>
            </w:r>
            <w:r>
              <w:rPr>
                <w:rFonts w:ascii="宋体" w:hAnsi="宋体" w:hint="eastAsia"/>
                <w:spacing w:val="-8"/>
                <w:sz w:val="24"/>
                <w:szCs w:val="24"/>
              </w:rPr>
              <w:t>）工艺创新、（</w:t>
            </w:r>
            <w:r>
              <w:rPr>
                <w:rFonts w:hint="eastAsia"/>
                <w:spacing w:val="-8"/>
                <w:sz w:val="24"/>
                <w:szCs w:val="24"/>
              </w:rPr>
              <w:t>4</w:t>
            </w:r>
            <w:r>
              <w:rPr>
                <w:rFonts w:ascii="宋体" w:hAnsi="宋体" w:hint="eastAsia"/>
                <w:spacing w:val="-8"/>
                <w:sz w:val="24"/>
                <w:szCs w:val="24"/>
              </w:rPr>
              <w:t>）装配式建筑等技术创新的应用实施措施基本符合工程情况，具有针</w:t>
            </w:r>
            <w:r>
              <w:rPr>
                <w:rFonts w:ascii="宋体" w:hAnsi="宋体" w:hint="eastAsia"/>
                <w:sz w:val="24"/>
                <w:szCs w:val="24"/>
              </w:rPr>
              <w:t>对性。</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1≤得分≤</w:t>
            </w:r>
            <w:r>
              <w:rPr>
                <w:rFonts w:hint="eastAsia"/>
                <w:sz w:val="24"/>
                <w:szCs w:val="24"/>
              </w:rPr>
              <w:t>1.5</w:t>
            </w:r>
          </w:p>
        </w:tc>
      </w:tr>
      <w:tr w:rsidR="007B4FE6">
        <w:trPr>
          <w:jc w:val="center"/>
        </w:trPr>
        <w:tc>
          <w:tcPr>
            <w:tcW w:w="567" w:type="dxa"/>
            <w:vMerge w:val="restart"/>
            <w:tcBorders>
              <w:top w:val="nil"/>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11</w:t>
            </w:r>
          </w:p>
        </w:tc>
        <w:tc>
          <w:tcPr>
            <w:tcW w:w="1276" w:type="dxa"/>
            <w:vMerge w:val="restart"/>
            <w:tcBorders>
              <w:top w:val="nil"/>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采用新工艺、新技术、新设备、新材料、</w:t>
            </w:r>
            <w:r>
              <w:rPr>
                <w:rFonts w:hint="eastAsia"/>
                <w:sz w:val="24"/>
                <w:szCs w:val="24"/>
              </w:rPr>
              <w:t>BIM</w:t>
            </w:r>
            <w:r>
              <w:rPr>
                <w:rFonts w:ascii="宋体" w:hAnsi="宋体" w:hint="eastAsia"/>
                <w:sz w:val="24"/>
                <w:szCs w:val="24"/>
              </w:rPr>
              <w:t>等的程度</w:t>
            </w:r>
          </w:p>
        </w:tc>
        <w:tc>
          <w:tcPr>
            <w:tcW w:w="1175" w:type="dxa"/>
            <w:vMerge w:val="restart"/>
            <w:tcBorders>
              <w:top w:val="nil"/>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1-2分</w:t>
            </w:r>
          </w:p>
        </w:tc>
        <w:tc>
          <w:tcPr>
            <w:tcW w:w="5204" w:type="dxa"/>
            <w:tcBorders>
              <w:top w:val="single" w:sz="4" w:space="0" w:color="auto"/>
              <w:left w:val="nil"/>
              <w:bottom w:val="single" w:sz="4" w:space="0" w:color="auto"/>
              <w:right w:val="single" w:sz="4" w:space="0" w:color="auto"/>
            </w:tcBorders>
            <w:vAlign w:val="center"/>
          </w:tcPr>
          <w:p w:rsidR="007B4FE6" w:rsidRDefault="00F218BC">
            <w:pPr>
              <w:rPr>
                <w:rFonts w:ascii="宋体" w:hAnsi="宋体"/>
                <w:sz w:val="24"/>
                <w:szCs w:val="24"/>
              </w:rPr>
            </w:pPr>
            <w:r>
              <w:rPr>
                <w:rFonts w:ascii="宋体" w:hAnsi="宋体" w:hint="eastAsia"/>
                <w:sz w:val="24"/>
                <w:szCs w:val="24"/>
              </w:rPr>
              <w:t>采用新工艺、新技术、新设备、新材料、</w:t>
            </w:r>
            <w:r>
              <w:rPr>
                <w:rFonts w:hint="eastAsia"/>
                <w:sz w:val="24"/>
                <w:szCs w:val="24"/>
              </w:rPr>
              <w:t>BIM</w:t>
            </w:r>
            <w:r>
              <w:rPr>
                <w:rFonts w:ascii="宋体" w:hAnsi="宋体" w:hint="eastAsia"/>
                <w:sz w:val="24"/>
                <w:szCs w:val="24"/>
              </w:rPr>
              <w:t>等的程度满足设计要求，符合施工需要和相应技术标准等规定，经济适用。</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1.5≤得分≤</w:t>
            </w:r>
            <w:r>
              <w:rPr>
                <w:rFonts w:hint="eastAsia"/>
                <w:sz w:val="24"/>
                <w:szCs w:val="24"/>
              </w:rPr>
              <w:t>2</w:t>
            </w:r>
          </w:p>
        </w:tc>
      </w:tr>
      <w:tr w:rsidR="007B4FE6">
        <w:trPr>
          <w:jc w:val="center"/>
        </w:trPr>
        <w:tc>
          <w:tcPr>
            <w:tcW w:w="56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276"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175"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5204" w:type="dxa"/>
            <w:tcBorders>
              <w:top w:val="single" w:sz="4" w:space="0" w:color="auto"/>
              <w:left w:val="nil"/>
              <w:bottom w:val="single" w:sz="4" w:space="0" w:color="auto"/>
              <w:right w:val="single" w:sz="4" w:space="0" w:color="auto"/>
            </w:tcBorders>
            <w:vAlign w:val="center"/>
          </w:tcPr>
          <w:p w:rsidR="007B4FE6" w:rsidRDefault="00F218BC">
            <w:pPr>
              <w:rPr>
                <w:rFonts w:ascii="宋体" w:hAnsi="宋体"/>
                <w:sz w:val="24"/>
                <w:szCs w:val="24"/>
              </w:rPr>
            </w:pPr>
            <w:r>
              <w:rPr>
                <w:rFonts w:ascii="宋体" w:hAnsi="宋体" w:hint="eastAsia"/>
                <w:sz w:val="24"/>
                <w:szCs w:val="24"/>
              </w:rPr>
              <w:t>采用新工艺、新技术、新设备、新材料、</w:t>
            </w:r>
            <w:r>
              <w:rPr>
                <w:rFonts w:hint="eastAsia"/>
                <w:sz w:val="24"/>
                <w:szCs w:val="24"/>
              </w:rPr>
              <w:t>BIM</w:t>
            </w:r>
            <w:r>
              <w:rPr>
                <w:rFonts w:ascii="宋体" w:hAnsi="宋体" w:hint="eastAsia"/>
                <w:sz w:val="24"/>
                <w:szCs w:val="24"/>
              </w:rPr>
              <w:t>等的程度满足设计要求， 基本符合施工要求和相应技术标准等规定。</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1＜得分≤</w:t>
            </w:r>
            <w:r>
              <w:rPr>
                <w:rFonts w:hint="eastAsia"/>
                <w:sz w:val="24"/>
                <w:szCs w:val="24"/>
              </w:rPr>
              <w:t>1.5</w:t>
            </w:r>
          </w:p>
        </w:tc>
      </w:tr>
      <w:tr w:rsidR="007B4FE6">
        <w:trPr>
          <w:jc w:val="center"/>
        </w:trPr>
        <w:tc>
          <w:tcPr>
            <w:tcW w:w="567" w:type="dxa"/>
            <w:vMerge w:val="restart"/>
            <w:tcBorders>
              <w:top w:val="nil"/>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12</w:t>
            </w:r>
          </w:p>
        </w:tc>
        <w:tc>
          <w:tcPr>
            <w:tcW w:w="1276" w:type="dxa"/>
            <w:vMerge w:val="restart"/>
            <w:tcBorders>
              <w:top w:val="nil"/>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施工现场实施信息化监控和数据处理</w:t>
            </w:r>
          </w:p>
        </w:tc>
        <w:tc>
          <w:tcPr>
            <w:tcW w:w="1175" w:type="dxa"/>
            <w:vMerge w:val="restart"/>
            <w:tcBorders>
              <w:top w:val="nil"/>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0.5-1.5分</w:t>
            </w:r>
          </w:p>
        </w:tc>
        <w:tc>
          <w:tcPr>
            <w:tcW w:w="5204" w:type="dxa"/>
            <w:tcBorders>
              <w:top w:val="single" w:sz="4" w:space="0" w:color="auto"/>
              <w:left w:val="nil"/>
              <w:bottom w:val="single" w:sz="4" w:space="0" w:color="auto"/>
              <w:right w:val="single" w:sz="4" w:space="0" w:color="auto"/>
            </w:tcBorders>
            <w:vAlign w:val="center"/>
          </w:tcPr>
          <w:p w:rsidR="007B4FE6" w:rsidRDefault="00F218BC">
            <w:pPr>
              <w:rPr>
                <w:rFonts w:ascii="宋体" w:hAnsi="宋体"/>
                <w:sz w:val="24"/>
                <w:szCs w:val="24"/>
              </w:rPr>
            </w:pPr>
            <w:r>
              <w:rPr>
                <w:rFonts w:ascii="宋体" w:hAnsi="宋体" w:hint="eastAsia"/>
                <w:sz w:val="24"/>
                <w:szCs w:val="24"/>
              </w:rPr>
              <w:t>施工现场实施信息化监控和数据处理系统布置合理，满足需要。</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1≤得分≤</w:t>
            </w:r>
            <w:r>
              <w:rPr>
                <w:rFonts w:hint="eastAsia"/>
                <w:sz w:val="24"/>
                <w:szCs w:val="24"/>
              </w:rPr>
              <w:t>1.5</w:t>
            </w:r>
          </w:p>
        </w:tc>
      </w:tr>
      <w:tr w:rsidR="007B4FE6">
        <w:trPr>
          <w:jc w:val="center"/>
        </w:trPr>
        <w:tc>
          <w:tcPr>
            <w:tcW w:w="56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276"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175"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5204" w:type="dxa"/>
            <w:tcBorders>
              <w:top w:val="single" w:sz="4" w:space="0" w:color="auto"/>
              <w:left w:val="nil"/>
              <w:bottom w:val="single" w:sz="4" w:space="0" w:color="auto"/>
              <w:right w:val="single" w:sz="4" w:space="0" w:color="auto"/>
            </w:tcBorders>
            <w:vAlign w:val="center"/>
          </w:tcPr>
          <w:p w:rsidR="007B4FE6" w:rsidRDefault="00F218BC">
            <w:pPr>
              <w:rPr>
                <w:rFonts w:ascii="宋体" w:hAnsi="宋体"/>
                <w:sz w:val="24"/>
                <w:szCs w:val="24"/>
              </w:rPr>
            </w:pPr>
            <w:r>
              <w:rPr>
                <w:rFonts w:ascii="宋体" w:hAnsi="宋体" w:hint="eastAsia"/>
                <w:sz w:val="24"/>
                <w:szCs w:val="24"/>
              </w:rPr>
              <w:t>施工现场实施信息化监控和数据处理系统布置基本符合需要。</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0.5＜得分≤</w:t>
            </w:r>
            <w:r>
              <w:rPr>
                <w:rFonts w:hint="eastAsia"/>
                <w:sz w:val="24"/>
                <w:szCs w:val="24"/>
              </w:rPr>
              <w:t xml:space="preserve">1 </w:t>
            </w:r>
          </w:p>
        </w:tc>
      </w:tr>
      <w:tr w:rsidR="007B4FE6">
        <w:trPr>
          <w:jc w:val="center"/>
        </w:trPr>
        <w:tc>
          <w:tcPr>
            <w:tcW w:w="567" w:type="dxa"/>
            <w:vMerge w:val="restart"/>
            <w:tcBorders>
              <w:top w:val="nil"/>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13</w:t>
            </w:r>
          </w:p>
        </w:tc>
        <w:tc>
          <w:tcPr>
            <w:tcW w:w="1276" w:type="dxa"/>
            <w:vMerge w:val="restart"/>
            <w:tcBorders>
              <w:top w:val="nil"/>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风险管理措施</w:t>
            </w:r>
          </w:p>
        </w:tc>
        <w:tc>
          <w:tcPr>
            <w:tcW w:w="1175" w:type="dxa"/>
            <w:vMerge w:val="restart"/>
            <w:tcBorders>
              <w:top w:val="nil"/>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1-2分</w:t>
            </w:r>
          </w:p>
        </w:tc>
        <w:tc>
          <w:tcPr>
            <w:tcW w:w="5204" w:type="dxa"/>
            <w:tcBorders>
              <w:top w:val="single" w:sz="4" w:space="0" w:color="auto"/>
              <w:left w:val="nil"/>
              <w:bottom w:val="single" w:sz="4" w:space="0" w:color="auto"/>
              <w:right w:val="single" w:sz="4" w:space="0" w:color="auto"/>
            </w:tcBorders>
            <w:vAlign w:val="center"/>
          </w:tcPr>
          <w:p w:rsidR="007B4FE6" w:rsidRDefault="00F218BC">
            <w:pPr>
              <w:rPr>
                <w:rFonts w:ascii="宋体" w:hAnsi="宋体"/>
                <w:sz w:val="24"/>
                <w:szCs w:val="24"/>
              </w:rPr>
            </w:pPr>
            <w:r>
              <w:rPr>
                <w:rFonts w:ascii="宋体" w:hAnsi="宋体" w:hint="eastAsia"/>
                <w:sz w:val="24"/>
                <w:szCs w:val="24"/>
              </w:rPr>
              <w:t>风险防控管理措施齐全，风险预控符合规范要求，风险控制要点定位准确，各阶段风险控制及应急措施得力。</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1.5＜得分≤</w:t>
            </w:r>
            <w:r>
              <w:rPr>
                <w:rFonts w:hint="eastAsia"/>
                <w:sz w:val="24"/>
                <w:szCs w:val="24"/>
              </w:rPr>
              <w:t>2</w:t>
            </w:r>
          </w:p>
        </w:tc>
      </w:tr>
      <w:tr w:rsidR="007B4FE6">
        <w:trPr>
          <w:jc w:val="center"/>
        </w:trPr>
        <w:tc>
          <w:tcPr>
            <w:tcW w:w="56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276"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175"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5204" w:type="dxa"/>
            <w:tcBorders>
              <w:top w:val="single" w:sz="4" w:space="0" w:color="auto"/>
              <w:left w:val="nil"/>
              <w:bottom w:val="single" w:sz="4" w:space="0" w:color="auto"/>
              <w:right w:val="single" w:sz="4" w:space="0" w:color="auto"/>
            </w:tcBorders>
            <w:vAlign w:val="center"/>
          </w:tcPr>
          <w:p w:rsidR="007B4FE6" w:rsidRDefault="00F218BC">
            <w:pPr>
              <w:rPr>
                <w:rFonts w:ascii="宋体" w:hAnsi="宋体"/>
                <w:sz w:val="24"/>
                <w:szCs w:val="24"/>
              </w:rPr>
            </w:pPr>
            <w:r>
              <w:rPr>
                <w:rFonts w:ascii="宋体" w:hAnsi="宋体" w:hint="eastAsia"/>
                <w:sz w:val="24"/>
                <w:szCs w:val="24"/>
              </w:rPr>
              <w:t>风险防控管理措施基本齐全，风险预控符合规范要求，风险控制要点定位基本准确，有各阶段风险控制及应急措施。</w:t>
            </w: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1≤得分≤</w:t>
            </w:r>
            <w:r>
              <w:rPr>
                <w:rFonts w:hint="eastAsia"/>
                <w:sz w:val="24"/>
                <w:szCs w:val="24"/>
              </w:rPr>
              <w:t>1.5</w:t>
            </w:r>
          </w:p>
        </w:tc>
      </w:tr>
      <w:tr w:rsidR="007B4FE6">
        <w:trPr>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合计</w:t>
            </w:r>
          </w:p>
        </w:tc>
        <w:tc>
          <w:tcPr>
            <w:tcW w:w="1175"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10-25分</w:t>
            </w:r>
          </w:p>
        </w:tc>
        <w:tc>
          <w:tcPr>
            <w:tcW w:w="5204" w:type="dxa"/>
            <w:tcBorders>
              <w:top w:val="single" w:sz="4" w:space="0" w:color="auto"/>
              <w:left w:val="nil"/>
              <w:bottom w:val="single" w:sz="4" w:space="0" w:color="auto"/>
              <w:right w:val="single" w:sz="4" w:space="0" w:color="auto"/>
            </w:tcBorders>
            <w:vAlign w:val="center"/>
          </w:tcPr>
          <w:p w:rsidR="007B4FE6" w:rsidRDefault="007B4FE6">
            <w:pPr>
              <w:rPr>
                <w:rFonts w:ascii="宋体" w:hAnsi="宋体"/>
                <w:sz w:val="24"/>
                <w:szCs w:val="24"/>
              </w:rPr>
            </w:pPr>
          </w:p>
        </w:tc>
        <w:tc>
          <w:tcPr>
            <w:tcW w:w="168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10≤得分≤</w:t>
            </w:r>
            <w:r>
              <w:rPr>
                <w:rFonts w:hint="eastAsia"/>
                <w:sz w:val="24"/>
                <w:szCs w:val="24"/>
              </w:rPr>
              <w:t>25</w:t>
            </w:r>
          </w:p>
        </w:tc>
      </w:tr>
    </w:tbl>
    <w:p w:rsidR="007B4FE6" w:rsidRDefault="00F218BC">
      <w:pPr>
        <w:autoSpaceDE w:val="0"/>
        <w:autoSpaceDN w:val="0"/>
        <w:spacing w:line="460" w:lineRule="exact"/>
        <w:ind w:firstLineChars="200" w:firstLine="482"/>
        <w:contextualSpacing/>
        <w:jc w:val="left"/>
        <w:outlineLvl w:val="0"/>
        <w:rPr>
          <w:rFonts w:ascii="新宋体" w:eastAsia="新宋体" w:hAnsi="新宋体"/>
          <w:b/>
          <w:bCs/>
          <w:kern w:val="0"/>
          <w:sz w:val="24"/>
          <w:szCs w:val="24"/>
        </w:rPr>
      </w:pPr>
      <w:r>
        <w:rPr>
          <w:rFonts w:ascii="新宋体" w:eastAsia="新宋体" w:hAnsi="新宋体" w:hint="eastAsia"/>
          <w:b/>
          <w:bCs/>
          <w:kern w:val="0"/>
          <w:sz w:val="24"/>
          <w:szCs w:val="24"/>
        </w:rPr>
        <w:t xml:space="preserve"> </w:t>
      </w:r>
    </w:p>
    <w:p w:rsidR="007B4FE6" w:rsidRDefault="00F218BC">
      <w:pPr>
        <w:autoSpaceDE w:val="0"/>
        <w:autoSpaceDN w:val="0"/>
        <w:spacing w:line="460" w:lineRule="exact"/>
        <w:ind w:firstLineChars="200" w:firstLine="482"/>
        <w:contextualSpacing/>
        <w:jc w:val="left"/>
        <w:outlineLvl w:val="0"/>
        <w:rPr>
          <w:rFonts w:ascii="新宋体" w:eastAsia="新宋体" w:hAnsi="新宋体"/>
          <w:b/>
          <w:bCs/>
          <w:kern w:val="0"/>
          <w:sz w:val="24"/>
          <w:szCs w:val="24"/>
        </w:rPr>
      </w:pPr>
      <w:r>
        <w:rPr>
          <w:rFonts w:ascii="新宋体" w:eastAsia="新宋体" w:hAnsi="新宋体" w:hint="eastAsia"/>
          <w:b/>
          <w:bCs/>
          <w:kern w:val="0"/>
          <w:sz w:val="24"/>
          <w:szCs w:val="24"/>
        </w:rPr>
        <w:t>（四）综合（信用）标的评标分值25分</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699"/>
        <w:gridCol w:w="1691"/>
      </w:tblGrid>
      <w:tr w:rsidR="007B4FE6">
        <w:trPr>
          <w:trHeight w:val="482"/>
          <w:jc w:val="center"/>
        </w:trPr>
        <w:tc>
          <w:tcPr>
            <w:tcW w:w="730" w:type="dxa"/>
            <w:tcBorders>
              <w:top w:val="single" w:sz="4" w:space="0" w:color="auto"/>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序号</w:t>
            </w:r>
          </w:p>
        </w:tc>
        <w:tc>
          <w:tcPr>
            <w:tcW w:w="1417"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项     目</w:t>
            </w:r>
          </w:p>
        </w:tc>
        <w:tc>
          <w:tcPr>
            <w:tcW w:w="5699"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评  审   标   准</w:t>
            </w:r>
          </w:p>
        </w:tc>
        <w:tc>
          <w:tcPr>
            <w:tcW w:w="1691"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评审计分</w:t>
            </w:r>
          </w:p>
        </w:tc>
      </w:tr>
      <w:tr w:rsidR="007B4FE6">
        <w:trPr>
          <w:trHeight w:val="1205"/>
          <w:jc w:val="center"/>
        </w:trPr>
        <w:tc>
          <w:tcPr>
            <w:tcW w:w="730" w:type="dxa"/>
            <w:tcBorders>
              <w:top w:val="single" w:sz="4" w:space="0" w:color="auto"/>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企业业绩</w:t>
            </w:r>
          </w:p>
        </w:tc>
        <w:tc>
          <w:tcPr>
            <w:tcW w:w="5699" w:type="dxa"/>
            <w:tcBorders>
              <w:top w:val="single" w:sz="4" w:space="0" w:color="auto"/>
              <w:left w:val="nil"/>
              <w:bottom w:val="single" w:sz="4" w:space="0" w:color="auto"/>
              <w:right w:val="single" w:sz="4" w:space="0" w:color="auto"/>
            </w:tcBorders>
            <w:vAlign w:val="center"/>
          </w:tcPr>
          <w:p w:rsidR="007B4FE6" w:rsidRDefault="00F218BC">
            <w:pPr>
              <w:spacing w:line="300" w:lineRule="exact"/>
              <w:jc w:val="left"/>
              <w:rPr>
                <w:rFonts w:ascii="宋体" w:hAnsi="宋体"/>
                <w:sz w:val="24"/>
                <w:szCs w:val="24"/>
              </w:rPr>
            </w:pPr>
            <w:r>
              <w:rPr>
                <w:rFonts w:ascii="宋体" w:hAnsi="宋体" w:hint="eastAsia"/>
                <w:sz w:val="24"/>
                <w:szCs w:val="24"/>
              </w:rPr>
              <w:t>2016年</w:t>
            </w:r>
            <w:r>
              <w:rPr>
                <w:rFonts w:hint="eastAsia"/>
                <w:sz w:val="24"/>
                <w:szCs w:val="24"/>
              </w:rPr>
              <w:t>1</w:t>
            </w:r>
            <w:r>
              <w:rPr>
                <w:rFonts w:ascii="宋体" w:hAnsi="宋体" w:hint="eastAsia"/>
                <w:sz w:val="24"/>
                <w:szCs w:val="24"/>
              </w:rPr>
              <w:t>月</w:t>
            </w:r>
            <w:r>
              <w:rPr>
                <w:rFonts w:hint="eastAsia"/>
                <w:sz w:val="24"/>
                <w:szCs w:val="24"/>
              </w:rPr>
              <w:t>1</w:t>
            </w:r>
            <w:r>
              <w:rPr>
                <w:rFonts w:ascii="宋体" w:hAnsi="宋体" w:hint="eastAsia"/>
                <w:sz w:val="24"/>
                <w:szCs w:val="24"/>
              </w:rPr>
              <w:t>日以来，投标人承担过的类似项目业绩，每项得</w:t>
            </w:r>
            <w:r>
              <w:rPr>
                <w:rFonts w:hint="eastAsia"/>
                <w:sz w:val="24"/>
                <w:szCs w:val="24"/>
              </w:rPr>
              <w:t>2</w:t>
            </w:r>
            <w:r>
              <w:rPr>
                <w:rFonts w:ascii="宋体" w:hAnsi="宋体" w:hint="eastAsia"/>
                <w:sz w:val="24"/>
                <w:szCs w:val="24"/>
              </w:rPr>
              <w:t>分，本项最高得</w:t>
            </w:r>
            <w:r>
              <w:rPr>
                <w:rFonts w:hint="eastAsia"/>
                <w:sz w:val="24"/>
                <w:szCs w:val="24"/>
              </w:rPr>
              <w:t>4</w:t>
            </w:r>
            <w:r>
              <w:rPr>
                <w:rFonts w:ascii="宋体" w:hAnsi="宋体" w:hint="eastAsia"/>
                <w:sz w:val="24"/>
                <w:szCs w:val="24"/>
              </w:rPr>
              <w:t>分。（应提供法定媒介中标（成交）公示网页截图、合同、中标通知书（或竣工备案表）缺一项不得分。）</w:t>
            </w:r>
          </w:p>
        </w:tc>
        <w:tc>
          <w:tcPr>
            <w:tcW w:w="1691"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0＜得分≤</w:t>
            </w:r>
            <w:r>
              <w:rPr>
                <w:rFonts w:hint="eastAsia"/>
                <w:sz w:val="24"/>
                <w:szCs w:val="24"/>
              </w:rPr>
              <w:t>4</w:t>
            </w:r>
          </w:p>
        </w:tc>
      </w:tr>
      <w:tr w:rsidR="007B4FE6">
        <w:trPr>
          <w:trHeight w:val="555"/>
          <w:jc w:val="center"/>
        </w:trPr>
        <w:tc>
          <w:tcPr>
            <w:tcW w:w="730" w:type="dxa"/>
            <w:tcBorders>
              <w:top w:val="single" w:sz="4" w:space="0" w:color="auto"/>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2</w:t>
            </w:r>
          </w:p>
        </w:tc>
        <w:tc>
          <w:tcPr>
            <w:tcW w:w="1417"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项目负责人业绩</w:t>
            </w:r>
          </w:p>
        </w:tc>
        <w:tc>
          <w:tcPr>
            <w:tcW w:w="5699" w:type="dxa"/>
            <w:tcBorders>
              <w:top w:val="single" w:sz="4" w:space="0" w:color="auto"/>
              <w:left w:val="nil"/>
              <w:bottom w:val="single" w:sz="4" w:space="0" w:color="auto"/>
              <w:right w:val="single" w:sz="4" w:space="0" w:color="auto"/>
            </w:tcBorders>
            <w:vAlign w:val="center"/>
          </w:tcPr>
          <w:p w:rsidR="007B4FE6" w:rsidRDefault="00F218BC">
            <w:pPr>
              <w:spacing w:line="300" w:lineRule="exact"/>
              <w:jc w:val="left"/>
              <w:rPr>
                <w:rFonts w:ascii="宋体" w:hAnsi="宋体"/>
                <w:sz w:val="24"/>
                <w:szCs w:val="24"/>
              </w:rPr>
            </w:pPr>
            <w:r>
              <w:rPr>
                <w:rFonts w:ascii="宋体" w:hAnsi="宋体" w:hint="eastAsia"/>
                <w:sz w:val="24"/>
                <w:szCs w:val="24"/>
              </w:rPr>
              <w:t>拟派项目负责人</w:t>
            </w:r>
            <w:r>
              <w:rPr>
                <w:rFonts w:hint="eastAsia"/>
                <w:sz w:val="24"/>
                <w:szCs w:val="24"/>
              </w:rPr>
              <w:t>2016</w:t>
            </w:r>
            <w:r>
              <w:rPr>
                <w:rFonts w:ascii="宋体" w:hAnsi="宋体" w:hint="eastAsia"/>
                <w:sz w:val="24"/>
                <w:szCs w:val="24"/>
              </w:rPr>
              <w:t>年</w:t>
            </w:r>
            <w:r>
              <w:rPr>
                <w:rFonts w:hint="eastAsia"/>
                <w:sz w:val="24"/>
                <w:szCs w:val="24"/>
              </w:rPr>
              <w:t>1</w:t>
            </w:r>
            <w:r>
              <w:rPr>
                <w:rFonts w:ascii="宋体" w:hAnsi="宋体" w:hint="eastAsia"/>
                <w:sz w:val="24"/>
                <w:szCs w:val="24"/>
              </w:rPr>
              <w:t>月</w:t>
            </w:r>
            <w:r>
              <w:rPr>
                <w:rFonts w:hint="eastAsia"/>
                <w:sz w:val="24"/>
                <w:szCs w:val="24"/>
              </w:rPr>
              <w:t>1</w:t>
            </w:r>
            <w:r>
              <w:rPr>
                <w:rFonts w:ascii="宋体" w:hAnsi="宋体" w:hint="eastAsia"/>
                <w:sz w:val="24"/>
                <w:szCs w:val="24"/>
              </w:rPr>
              <w:t>日以来，承担过类似项目业绩的，得</w:t>
            </w:r>
            <w:r>
              <w:rPr>
                <w:rFonts w:hint="eastAsia"/>
                <w:sz w:val="24"/>
                <w:szCs w:val="24"/>
              </w:rPr>
              <w:t>2</w:t>
            </w:r>
            <w:r>
              <w:rPr>
                <w:rFonts w:ascii="宋体" w:hAnsi="宋体" w:hint="eastAsia"/>
                <w:sz w:val="24"/>
                <w:szCs w:val="24"/>
              </w:rPr>
              <w:t>分，本项最高得</w:t>
            </w:r>
            <w:r>
              <w:rPr>
                <w:rFonts w:hint="eastAsia"/>
                <w:sz w:val="24"/>
                <w:szCs w:val="24"/>
              </w:rPr>
              <w:t>6</w:t>
            </w:r>
            <w:r>
              <w:rPr>
                <w:rFonts w:ascii="宋体" w:hAnsi="宋体" w:hint="eastAsia"/>
                <w:sz w:val="24"/>
                <w:szCs w:val="24"/>
              </w:rPr>
              <w:t>分。（应提供法定媒介中标（成交）公示网页截图、合同、中标通知书（或竣工备案表）缺一项不得分。）</w:t>
            </w:r>
          </w:p>
        </w:tc>
        <w:tc>
          <w:tcPr>
            <w:tcW w:w="1691"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0＜得分≤</w:t>
            </w:r>
            <w:r>
              <w:rPr>
                <w:rFonts w:hint="eastAsia"/>
                <w:sz w:val="24"/>
                <w:szCs w:val="24"/>
              </w:rPr>
              <w:t>6</w:t>
            </w:r>
          </w:p>
        </w:tc>
      </w:tr>
      <w:tr w:rsidR="007B4FE6">
        <w:trPr>
          <w:trHeight w:val="627"/>
          <w:jc w:val="center"/>
        </w:trPr>
        <w:tc>
          <w:tcPr>
            <w:tcW w:w="730" w:type="dxa"/>
            <w:vMerge w:val="restart"/>
            <w:tcBorders>
              <w:top w:val="nil"/>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3</w:t>
            </w:r>
          </w:p>
        </w:tc>
        <w:tc>
          <w:tcPr>
            <w:tcW w:w="1417" w:type="dxa"/>
            <w:vMerge w:val="restart"/>
            <w:tcBorders>
              <w:top w:val="nil"/>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优惠承诺</w:t>
            </w:r>
          </w:p>
        </w:tc>
        <w:tc>
          <w:tcPr>
            <w:tcW w:w="5699" w:type="dxa"/>
            <w:tcBorders>
              <w:top w:val="single" w:sz="4" w:space="0" w:color="auto"/>
              <w:left w:val="nil"/>
              <w:bottom w:val="single" w:sz="4" w:space="0" w:color="auto"/>
              <w:right w:val="single" w:sz="4" w:space="0" w:color="auto"/>
            </w:tcBorders>
            <w:vAlign w:val="center"/>
          </w:tcPr>
          <w:p w:rsidR="007B4FE6" w:rsidRDefault="00F218BC">
            <w:pPr>
              <w:spacing w:line="300" w:lineRule="exact"/>
              <w:jc w:val="left"/>
              <w:rPr>
                <w:rFonts w:ascii="宋体" w:hAnsi="宋体"/>
                <w:sz w:val="24"/>
                <w:szCs w:val="24"/>
              </w:rPr>
            </w:pPr>
            <w:r>
              <w:rPr>
                <w:rFonts w:ascii="宋体" w:hAnsi="宋体" w:hint="eastAsia"/>
                <w:sz w:val="24"/>
                <w:szCs w:val="24"/>
              </w:rPr>
              <w:t>优惠承诺应是书面的符合工程实际情况，确保依法依规，优惠合理，详实可行。</w:t>
            </w:r>
          </w:p>
        </w:tc>
        <w:tc>
          <w:tcPr>
            <w:tcW w:w="1691"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3＜得分≤</w:t>
            </w:r>
            <w:r>
              <w:rPr>
                <w:rFonts w:hint="eastAsia"/>
                <w:sz w:val="24"/>
                <w:szCs w:val="24"/>
              </w:rPr>
              <w:t>4</w:t>
            </w:r>
          </w:p>
        </w:tc>
      </w:tr>
      <w:tr w:rsidR="007B4FE6">
        <w:trPr>
          <w:trHeight w:val="735"/>
          <w:jc w:val="center"/>
        </w:trPr>
        <w:tc>
          <w:tcPr>
            <w:tcW w:w="730"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417"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5699" w:type="dxa"/>
            <w:tcBorders>
              <w:top w:val="single" w:sz="4" w:space="0" w:color="auto"/>
              <w:left w:val="nil"/>
              <w:bottom w:val="single" w:sz="4" w:space="0" w:color="auto"/>
              <w:right w:val="single" w:sz="4" w:space="0" w:color="auto"/>
            </w:tcBorders>
            <w:vAlign w:val="center"/>
          </w:tcPr>
          <w:p w:rsidR="007B4FE6" w:rsidRDefault="00F218BC">
            <w:pPr>
              <w:spacing w:line="300" w:lineRule="exact"/>
              <w:jc w:val="left"/>
              <w:rPr>
                <w:rFonts w:ascii="宋体" w:hAnsi="宋体"/>
                <w:sz w:val="24"/>
                <w:szCs w:val="24"/>
              </w:rPr>
            </w:pPr>
            <w:r>
              <w:rPr>
                <w:rFonts w:ascii="宋体" w:hAnsi="宋体" w:hint="eastAsia"/>
                <w:sz w:val="24"/>
                <w:szCs w:val="24"/>
              </w:rPr>
              <w:t>优惠承诺符合工程实际情况，确保依法依规，优惠基本合理，基本详实可行。</w:t>
            </w:r>
          </w:p>
        </w:tc>
        <w:tc>
          <w:tcPr>
            <w:tcW w:w="1691"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1≤得分≤</w:t>
            </w:r>
            <w:r>
              <w:rPr>
                <w:rFonts w:hint="eastAsia"/>
                <w:sz w:val="24"/>
                <w:szCs w:val="24"/>
              </w:rPr>
              <w:t>3</w:t>
            </w:r>
          </w:p>
        </w:tc>
      </w:tr>
      <w:tr w:rsidR="007B4FE6">
        <w:trPr>
          <w:trHeight w:val="832"/>
          <w:jc w:val="center"/>
        </w:trPr>
        <w:tc>
          <w:tcPr>
            <w:tcW w:w="730" w:type="dxa"/>
            <w:vMerge w:val="restart"/>
            <w:tcBorders>
              <w:top w:val="nil"/>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4</w:t>
            </w:r>
          </w:p>
        </w:tc>
        <w:tc>
          <w:tcPr>
            <w:tcW w:w="1417" w:type="dxa"/>
            <w:vMerge w:val="restart"/>
            <w:tcBorders>
              <w:top w:val="nil"/>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履职尽责承诺</w:t>
            </w:r>
          </w:p>
        </w:tc>
        <w:tc>
          <w:tcPr>
            <w:tcW w:w="5699" w:type="dxa"/>
            <w:tcBorders>
              <w:top w:val="single" w:sz="4" w:space="0" w:color="auto"/>
              <w:left w:val="nil"/>
              <w:bottom w:val="single" w:sz="4" w:space="0" w:color="auto"/>
              <w:right w:val="single" w:sz="4" w:space="0" w:color="auto"/>
            </w:tcBorders>
            <w:vAlign w:val="center"/>
          </w:tcPr>
          <w:p w:rsidR="007B4FE6" w:rsidRDefault="00F218BC">
            <w:pPr>
              <w:spacing w:line="300" w:lineRule="exact"/>
              <w:jc w:val="left"/>
              <w:rPr>
                <w:rFonts w:ascii="宋体" w:hAnsi="宋体"/>
                <w:sz w:val="24"/>
                <w:szCs w:val="24"/>
              </w:rPr>
            </w:pPr>
            <w:r>
              <w:rPr>
                <w:rFonts w:ascii="宋体" w:hAnsi="宋体" w:hint="eastAsia"/>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2＜得分≤</w:t>
            </w:r>
            <w:r>
              <w:rPr>
                <w:rFonts w:hint="eastAsia"/>
                <w:sz w:val="24"/>
                <w:szCs w:val="24"/>
              </w:rPr>
              <w:t>3</w:t>
            </w:r>
          </w:p>
        </w:tc>
      </w:tr>
      <w:tr w:rsidR="007B4FE6">
        <w:trPr>
          <w:trHeight w:val="660"/>
          <w:jc w:val="center"/>
        </w:trPr>
        <w:tc>
          <w:tcPr>
            <w:tcW w:w="730"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1417" w:type="dxa"/>
            <w:vMerge/>
            <w:tcBorders>
              <w:top w:val="nil"/>
              <w:left w:val="nil"/>
              <w:bottom w:val="single" w:sz="4" w:space="0" w:color="auto"/>
              <w:right w:val="single" w:sz="4" w:space="0" w:color="auto"/>
            </w:tcBorders>
            <w:vAlign w:val="center"/>
          </w:tcPr>
          <w:p w:rsidR="007B4FE6" w:rsidRDefault="007B4FE6">
            <w:pPr>
              <w:widowControl/>
              <w:jc w:val="left"/>
              <w:rPr>
                <w:rFonts w:ascii="宋体" w:hAnsi="宋体"/>
                <w:sz w:val="24"/>
                <w:szCs w:val="24"/>
              </w:rPr>
            </w:pPr>
          </w:p>
        </w:tc>
        <w:tc>
          <w:tcPr>
            <w:tcW w:w="5699" w:type="dxa"/>
            <w:tcBorders>
              <w:top w:val="single" w:sz="4" w:space="0" w:color="auto"/>
              <w:left w:val="nil"/>
              <w:bottom w:val="single" w:sz="4" w:space="0" w:color="auto"/>
              <w:right w:val="single" w:sz="4" w:space="0" w:color="auto"/>
            </w:tcBorders>
            <w:vAlign w:val="center"/>
          </w:tcPr>
          <w:p w:rsidR="007B4FE6" w:rsidRDefault="00F218BC">
            <w:pPr>
              <w:spacing w:line="300" w:lineRule="exact"/>
              <w:jc w:val="left"/>
              <w:rPr>
                <w:rFonts w:ascii="宋体" w:hAnsi="宋体"/>
                <w:sz w:val="24"/>
                <w:szCs w:val="24"/>
              </w:rPr>
            </w:pPr>
            <w:r>
              <w:rPr>
                <w:rFonts w:ascii="宋体" w:hAnsi="宋体" w:hint="eastAsia"/>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1≤得分≤</w:t>
            </w:r>
            <w:r>
              <w:rPr>
                <w:rFonts w:hint="eastAsia"/>
                <w:sz w:val="24"/>
                <w:szCs w:val="24"/>
              </w:rPr>
              <w:t>2</w:t>
            </w:r>
          </w:p>
        </w:tc>
      </w:tr>
      <w:tr w:rsidR="007B4FE6">
        <w:trPr>
          <w:trHeight w:val="645"/>
          <w:jc w:val="center"/>
        </w:trPr>
        <w:tc>
          <w:tcPr>
            <w:tcW w:w="730" w:type="dxa"/>
            <w:tcBorders>
              <w:top w:val="single" w:sz="4" w:space="0" w:color="auto"/>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5</w:t>
            </w:r>
          </w:p>
        </w:tc>
        <w:tc>
          <w:tcPr>
            <w:tcW w:w="1417"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企业信用</w:t>
            </w:r>
          </w:p>
        </w:tc>
        <w:tc>
          <w:tcPr>
            <w:tcW w:w="5699" w:type="dxa"/>
            <w:tcBorders>
              <w:top w:val="single" w:sz="4" w:space="0" w:color="auto"/>
              <w:left w:val="nil"/>
              <w:bottom w:val="single" w:sz="4" w:space="0" w:color="auto"/>
              <w:right w:val="single" w:sz="4" w:space="0" w:color="auto"/>
            </w:tcBorders>
            <w:vAlign w:val="center"/>
          </w:tcPr>
          <w:p w:rsidR="007B4FE6" w:rsidRDefault="00F218BC">
            <w:pPr>
              <w:spacing w:line="340" w:lineRule="exact"/>
              <w:jc w:val="left"/>
              <w:rPr>
                <w:rFonts w:hAnsi="宋体"/>
                <w:sz w:val="24"/>
                <w:szCs w:val="24"/>
              </w:rPr>
            </w:pPr>
            <w:r>
              <w:rPr>
                <w:rFonts w:ascii="宋体" w:hAnsi="宋体" w:hint="eastAsia"/>
                <w:sz w:val="24"/>
                <w:szCs w:val="24"/>
              </w:rPr>
              <w:t>1、</w:t>
            </w:r>
            <w:r>
              <w:rPr>
                <w:rFonts w:hint="eastAsia"/>
                <w:sz w:val="24"/>
                <w:szCs w:val="24"/>
              </w:rPr>
              <w:t>2016</w:t>
            </w:r>
            <w:r>
              <w:rPr>
                <w:rFonts w:ascii="宋体" w:hAnsi="宋体" w:hint="eastAsia"/>
                <w:sz w:val="24"/>
                <w:szCs w:val="24"/>
              </w:rPr>
              <w:t>年</w:t>
            </w:r>
            <w:r>
              <w:rPr>
                <w:rFonts w:hint="eastAsia"/>
                <w:sz w:val="24"/>
                <w:szCs w:val="24"/>
              </w:rPr>
              <w:t>1</w:t>
            </w:r>
            <w:r>
              <w:rPr>
                <w:rFonts w:ascii="宋体" w:hAnsi="宋体" w:hint="eastAsia"/>
                <w:sz w:val="24"/>
                <w:szCs w:val="24"/>
              </w:rPr>
              <w:t>月</w:t>
            </w:r>
            <w:r>
              <w:rPr>
                <w:rFonts w:hint="eastAsia"/>
                <w:sz w:val="24"/>
                <w:szCs w:val="24"/>
              </w:rPr>
              <w:t>1</w:t>
            </w:r>
            <w:r>
              <w:rPr>
                <w:rFonts w:ascii="宋体" w:hAnsi="宋体" w:hint="eastAsia"/>
                <w:sz w:val="24"/>
                <w:szCs w:val="24"/>
              </w:rPr>
              <w:t>日以来企业获得过市级安全文明工地，一项得</w:t>
            </w:r>
            <w:r>
              <w:rPr>
                <w:rFonts w:hint="eastAsia"/>
                <w:sz w:val="24"/>
                <w:szCs w:val="24"/>
              </w:rPr>
              <w:t>1</w:t>
            </w:r>
            <w:r>
              <w:rPr>
                <w:rFonts w:ascii="宋体" w:hAnsi="宋体" w:hint="eastAsia"/>
                <w:sz w:val="24"/>
                <w:szCs w:val="24"/>
              </w:rPr>
              <w:t>分；省级及以上安全文明工地，一项得</w:t>
            </w:r>
            <w:r>
              <w:rPr>
                <w:rFonts w:hint="eastAsia"/>
                <w:sz w:val="24"/>
                <w:szCs w:val="24"/>
              </w:rPr>
              <w:t>2</w:t>
            </w:r>
            <w:r>
              <w:rPr>
                <w:rFonts w:ascii="宋体" w:hAnsi="宋体" w:hint="eastAsia"/>
                <w:sz w:val="24"/>
                <w:szCs w:val="24"/>
              </w:rPr>
              <w:t>分，没有不得分，本项最高得</w:t>
            </w:r>
            <w:r>
              <w:rPr>
                <w:rFonts w:hint="eastAsia"/>
                <w:sz w:val="24"/>
                <w:szCs w:val="24"/>
              </w:rPr>
              <w:t>4</w:t>
            </w:r>
            <w:r>
              <w:rPr>
                <w:rFonts w:ascii="宋体" w:hAnsi="宋体" w:hint="eastAsia"/>
                <w:sz w:val="24"/>
                <w:szCs w:val="24"/>
              </w:rPr>
              <w:t>分。</w:t>
            </w:r>
          </w:p>
          <w:p w:rsidR="007B4FE6" w:rsidRDefault="00F218BC">
            <w:pPr>
              <w:spacing w:line="340" w:lineRule="exact"/>
              <w:jc w:val="left"/>
              <w:rPr>
                <w:rFonts w:hAnsi="宋体"/>
                <w:sz w:val="24"/>
                <w:szCs w:val="24"/>
              </w:rPr>
            </w:pPr>
            <w:r>
              <w:rPr>
                <w:rFonts w:ascii="宋体" w:hAnsi="宋体" w:hint="eastAsia"/>
                <w:sz w:val="24"/>
                <w:szCs w:val="24"/>
              </w:rPr>
              <w:t xml:space="preserve"> （</w:t>
            </w:r>
            <w:r>
              <w:rPr>
                <w:rFonts w:ascii="宋体" w:hAnsi="宋体" w:hint="eastAsia"/>
                <w:b/>
                <w:bCs/>
                <w:sz w:val="24"/>
                <w:szCs w:val="24"/>
              </w:rPr>
              <w:t>具体企业信用详见本章附件</w:t>
            </w:r>
            <w:r>
              <w:rPr>
                <w:rFonts w:hint="eastAsia"/>
                <w:b/>
                <w:bCs/>
                <w:sz w:val="24"/>
                <w:szCs w:val="24"/>
              </w:rPr>
              <w:t>1</w:t>
            </w:r>
            <w:r>
              <w:rPr>
                <w:rFonts w:ascii="宋体" w:hAnsi="宋体" w:hint="eastAsia"/>
                <w:b/>
                <w:bCs/>
                <w:sz w:val="24"/>
                <w:szCs w:val="24"/>
              </w:rPr>
              <w:t>）</w:t>
            </w:r>
          </w:p>
        </w:tc>
        <w:tc>
          <w:tcPr>
            <w:tcW w:w="1691"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0≤得分≤</w:t>
            </w:r>
            <w:r>
              <w:rPr>
                <w:rFonts w:hint="eastAsia"/>
                <w:sz w:val="24"/>
                <w:szCs w:val="24"/>
              </w:rPr>
              <w:t>4</w:t>
            </w:r>
          </w:p>
        </w:tc>
      </w:tr>
      <w:tr w:rsidR="007B4FE6">
        <w:trPr>
          <w:trHeight w:val="468"/>
          <w:jc w:val="center"/>
        </w:trPr>
        <w:tc>
          <w:tcPr>
            <w:tcW w:w="730" w:type="dxa"/>
            <w:tcBorders>
              <w:top w:val="single" w:sz="4" w:space="0" w:color="auto"/>
              <w:left w:val="single" w:sz="4" w:space="0" w:color="auto"/>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6</w:t>
            </w:r>
          </w:p>
        </w:tc>
        <w:tc>
          <w:tcPr>
            <w:tcW w:w="1417"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项目负责人信用</w:t>
            </w:r>
          </w:p>
        </w:tc>
        <w:tc>
          <w:tcPr>
            <w:tcW w:w="5699" w:type="dxa"/>
            <w:tcBorders>
              <w:top w:val="single" w:sz="4" w:space="0" w:color="auto"/>
              <w:left w:val="nil"/>
              <w:bottom w:val="single" w:sz="4" w:space="0" w:color="auto"/>
              <w:right w:val="single" w:sz="4" w:space="0" w:color="auto"/>
            </w:tcBorders>
            <w:vAlign w:val="center"/>
          </w:tcPr>
          <w:p w:rsidR="007B4FE6" w:rsidRDefault="00F218BC">
            <w:pPr>
              <w:widowControl/>
              <w:jc w:val="left"/>
              <w:rPr>
                <w:rFonts w:ascii="宋体" w:hAnsi="宋体"/>
                <w:kern w:val="0"/>
                <w:sz w:val="24"/>
                <w:szCs w:val="24"/>
              </w:rPr>
            </w:pPr>
            <w:r>
              <w:rPr>
                <w:rFonts w:ascii="宋体" w:hAnsi="宋体" w:hint="eastAsia"/>
                <w:kern w:val="0"/>
                <w:sz w:val="24"/>
                <w:szCs w:val="24"/>
              </w:rPr>
              <w:t>2016年1月1日以来项目经理曾获得过市级安全文明工地，一项得1分；省级及以上安全文明工地，一项得2分，没有不得分，本项最高得2分。</w:t>
            </w:r>
            <w:r>
              <w:rPr>
                <w:rFonts w:ascii="宋体" w:hAnsi="宋体" w:hint="eastAsia"/>
                <w:kern w:val="0"/>
                <w:sz w:val="24"/>
                <w:szCs w:val="24"/>
              </w:rPr>
              <w:br/>
            </w:r>
            <w:r>
              <w:rPr>
                <w:rFonts w:ascii="宋体" w:hAnsi="宋体" w:hint="eastAsia"/>
                <w:b/>
                <w:bCs/>
                <w:kern w:val="0"/>
                <w:sz w:val="24"/>
                <w:szCs w:val="24"/>
              </w:rPr>
              <w:t>（具体项目负责人信用详见本章附件2）</w:t>
            </w:r>
          </w:p>
        </w:tc>
        <w:tc>
          <w:tcPr>
            <w:tcW w:w="1691"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0≤得分≤</w:t>
            </w:r>
            <w:r>
              <w:rPr>
                <w:rFonts w:hint="eastAsia"/>
                <w:sz w:val="24"/>
                <w:szCs w:val="24"/>
              </w:rPr>
              <w:t>2</w:t>
            </w:r>
          </w:p>
        </w:tc>
      </w:tr>
      <w:tr w:rsidR="007B4FE6">
        <w:trPr>
          <w:trHeight w:val="468"/>
          <w:jc w:val="center"/>
        </w:trPr>
        <w:tc>
          <w:tcPr>
            <w:tcW w:w="730" w:type="dxa"/>
            <w:tcBorders>
              <w:top w:val="single" w:sz="4" w:space="0" w:color="auto"/>
              <w:left w:val="single" w:sz="4" w:space="0" w:color="auto"/>
              <w:bottom w:val="single" w:sz="4" w:space="0" w:color="auto"/>
              <w:right w:val="single" w:sz="4" w:space="0" w:color="auto"/>
            </w:tcBorders>
          </w:tcPr>
          <w:p w:rsidR="007B4FE6" w:rsidRDefault="00F218BC">
            <w:pPr>
              <w:jc w:val="center"/>
              <w:rPr>
                <w:rFonts w:ascii="宋体" w:hAnsi="宋体"/>
                <w:sz w:val="24"/>
                <w:szCs w:val="24"/>
              </w:rPr>
            </w:pPr>
            <w:r>
              <w:rPr>
                <w:rFonts w:ascii="宋体" w:hAnsi="宋体" w:hint="eastAsia"/>
                <w:sz w:val="24"/>
                <w:szCs w:val="24"/>
              </w:rPr>
              <w:t>7</w:t>
            </w:r>
          </w:p>
        </w:tc>
        <w:tc>
          <w:tcPr>
            <w:tcW w:w="1417"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招标人意见</w:t>
            </w:r>
          </w:p>
        </w:tc>
        <w:tc>
          <w:tcPr>
            <w:tcW w:w="5699" w:type="dxa"/>
            <w:tcBorders>
              <w:top w:val="single" w:sz="4" w:space="0" w:color="auto"/>
              <w:left w:val="nil"/>
              <w:bottom w:val="single" w:sz="4" w:space="0" w:color="auto"/>
              <w:right w:val="single" w:sz="4" w:space="0" w:color="auto"/>
            </w:tcBorders>
            <w:vAlign w:val="center"/>
          </w:tcPr>
          <w:p w:rsidR="007B4FE6" w:rsidRDefault="00F218BC">
            <w:pPr>
              <w:rPr>
                <w:rFonts w:hAnsi="宋体"/>
                <w:sz w:val="24"/>
                <w:szCs w:val="24"/>
              </w:rPr>
            </w:pPr>
            <w:r>
              <w:rPr>
                <w:rFonts w:ascii="宋体" w:hAnsi="宋体" w:hint="eastAsia"/>
                <w:sz w:val="24"/>
                <w:szCs w:val="24"/>
              </w:rPr>
              <w:t>各投标人得分均按</w:t>
            </w:r>
            <w:r>
              <w:rPr>
                <w:rFonts w:hint="eastAsia"/>
                <w:sz w:val="24"/>
                <w:szCs w:val="24"/>
              </w:rPr>
              <w:t>2</w:t>
            </w:r>
            <w:r>
              <w:rPr>
                <w:rFonts w:ascii="宋体" w:hAnsi="宋体" w:hint="eastAsia"/>
                <w:sz w:val="24"/>
                <w:szCs w:val="24"/>
              </w:rPr>
              <w:t>分计算。</w:t>
            </w:r>
          </w:p>
        </w:tc>
        <w:tc>
          <w:tcPr>
            <w:tcW w:w="1691"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sz w:val="24"/>
                <w:szCs w:val="24"/>
              </w:rPr>
            </w:pPr>
            <w:r>
              <w:rPr>
                <w:rFonts w:ascii="宋体" w:hAnsi="宋体" w:hint="eastAsia"/>
                <w:sz w:val="24"/>
                <w:szCs w:val="24"/>
              </w:rPr>
              <w:t>0≤得分≤</w:t>
            </w:r>
            <w:r>
              <w:rPr>
                <w:rFonts w:hint="eastAsia"/>
                <w:sz w:val="24"/>
                <w:szCs w:val="24"/>
              </w:rPr>
              <w:t>2</w:t>
            </w:r>
            <w:r>
              <w:rPr>
                <w:rFonts w:ascii="宋体" w:hAnsi="宋体" w:hint="eastAsia"/>
                <w:sz w:val="24"/>
                <w:szCs w:val="24"/>
              </w:rPr>
              <w:t>分</w:t>
            </w:r>
          </w:p>
        </w:tc>
      </w:tr>
    </w:tbl>
    <w:p w:rsidR="007B4FE6" w:rsidRDefault="00F218BC">
      <w:pPr>
        <w:autoSpaceDE w:val="0"/>
        <w:autoSpaceDN w:val="0"/>
        <w:spacing w:line="460" w:lineRule="exact"/>
        <w:ind w:firstLineChars="200" w:firstLine="482"/>
        <w:contextualSpacing/>
        <w:jc w:val="left"/>
        <w:outlineLvl w:val="0"/>
        <w:rPr>
          <w:rFonts w:ascii="新宋体" w:eastAsia="新宋体" w:hAnsi="新宋体"/>
          <w:b/>
          <w:bCs/>
          <w:kern w:val="0"/>
          <w:sz w:val="24"/>
          <w:szCs w:val="24"/>
        </w:rPr>
      </w:pPr>
      <w:r>
        <w:rPr>
          <w:rFonts w:ascii="新宋体" w:eastAsia="新宋体" w:hAnsi="新宋体" w:hint="eastAsia"/>
          <w:b/>
          <w:bCs/>
          <w:kern w:val="0"/>
          <w:sz w:val="24"/>
          <w:szCs w:val="24"/>
        </w:rPr>
        <w:t>注：1）业绩合同以合同签订日期为准。</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（五）投标人综合得分按下列公式计算：评标委员会完成对技术标、综合（信用）标的汇总后，评标委员会取所有评委评分的平均值作为该投标人的最终得分。</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投标人最终得分=技术标平均得分+商务标得分+综合（信用）标平均得分</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计算分值均四舍五入保留两位小数。</w:t>
      </w:r>
      <w:bookmarkStart w:id="216" w:name="_Toc21547"/>
      <w:bookmarkEnd w:id="216"/>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（六）投标人的最终得分及中标候选人排序</w:t>
      </w:r>
    </w:p>
    <w:p w:rsidR="007B4FE6" w:rsidRDefault="00F218BC">
      <w:pPr>
        <w:autoSpaceDE w:val="0"/>
        <w:autoSpaceDN w:val="0"/>
        <w:spacing w:line="460" w:lineRule="exact"/>
        <w:ind w:firstLineChars="300" w:firstLine="720"/>
        <w:contextualSpacing/>
        <w:jc w:val="left"/>
        <w:outlineLvl w:val="0"/>
        <w:rPr>
          <w:rFonts w:ascii="新宋体" w:eastAsia="新宋体" w:hAnsi="新宋体"/>
          <w:kern w:val="0"/>
          <w:sz w:val="24"/>
          <w:szCs w:val="24"/>
        </w:rPr>
      </w:pPr>
      <w:bookmarkStart w:id="217" w:name="_Toc22631"/>
      <w:bookmarkEnd w:id="217"/>
      <w:r>
        <w:rPr>
          <w:rFonts w:ascii="新宋体" w:eastAsia="新宋体" w:hAnsi="新宋体" w:hint="eastAsia"/>
          <w:kern w:val="0"/>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rsidR="007B4FE6" w:rsidRDefault="00F218BC">
      <w:pPr>
        <w:autoSpaceDE w:val="0"/>
        <w:autoSpaceDN w:val="0"/>
        <w:spacing w:line="460" w:lineRule="exact"/>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排序。</w:t>
      </w:r>
      <w:r>
        <w:rPr>
          <w:rFonts w:ascii="新宋体" w:eastAsia="新宋体" w:hAnsi="新宋体" w:hint="eastAsia"/>
          <w:b/>
          <w:bCs/>
          <w:kern w:val="0"/>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218" w:name="_Toc397507722"/>
      <w:bookmarkStart w:id="219" w:name="_Toc272833454"/>
      <w:bookmarkStart w:id="220" w:name="_Toc397508135"/>
      <w:bookmarkStart w:id="221" w:name="_Toc273546399"/>
      <w:bookmarkStart w:id="222" w:name="_Toc397606004"/>
      <w:bookmarkStart w:id="223" w:name="_Toc295572536"/>
      <w:bookmarkStart w:id="224" w:name="_Toc270931535"/>
      <w:bookmarkStart w:id="225" w:name="_Toc17480"/>
      <w:bookmarkStart w:id="226" w:name="_Toc464824745"/>
      <w:bookmarkEnd w:id="218"/>
      <w:bookmarkEnd w:id="219"/>
      <w:bookmarkEnd w:id="220"/>
      <w:bookmarkEnd w:id="221"/>
      <w:bookmarkEnd w:id="222"/>
      <w:bookmarkEnd w:id="223"/>
      <w:bookmarkEnd w:id="224"/>
      <w:bookmarkEnd w:id="225"/>
      <w:bookmarkEnd w:id="226"/>
    </w:p>
    <w:p w:rsidR="007B4FE6" w:rsidRDefault="00F218BC">
      <w:pPr>
        <w:autoSpaceDE w:val="0"/>
        <w:autoSpaceDN w:val="0"/>
        <w:spacing w:line="460" w:lineRule="exact"/>
        <w:contextualSpacing/>
        <w:jc w:val="left"/>
        <w:outlineLvl w:val="0"/>
        <w:rPr>
          <w:rFonts w:ascii="新宋体" w:eastAsia="新宋体" w:hAnsi="新宋体"/>
          <w:kern w:val="0"/>
          <w:sz w:val="24"/>
          <w:szCs w:val="24"/>
        </w:rPr>
      </w:pPr>
      <w:r>
        <w:rPr>
          <w:rFonts w:ascii="新宋体" w:eastAsia="新宋体" w:hAnsi="新宋体" w:hint="eastAsia"/>
          <w:b/>
          <w:bCs/>
          <w:kern w:val="0"/>
          <w:sz w:val="24"/>
          <w:szCs w:val="24"/>
        </w:rPr>
        <w:t>九、澄清和说明</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27" w:name="_Toc464824746"/>
      <w:bookmarkStart w:id="228" w:name="_Toc18189"/>
      <w:bookmarkEnd w:id="227"/>
      <w:r>
        <w:rPr>
          <w:rFonts w:ascii="新宋体" w:eastAsia="新宋体" w:hAnsi="新宋体" w:hint="eastAsia"/>
          <w:kern w:val="0"/>
          <w:sz w:val="24"/>
          <w:szCs w:val="24"/>
        </w:rPr>
        <w:t>评标委员会可以书面方式要求投标人对投标文件中含义不明确、对同类问题表述不一致或者有明显文字和计算错误的内容作必要的澄清、说明或者补正。澄</w:t>
      </w:r>
      <w:r>
        <w:rPr>
          <w:rFonts w:ascii="新宋体" w:eastAsia="新宋体" w:hAnsi="新宋体" w:hint="eastAsia"/>
          <w:kern w:val="0"/>
          <w:sz w:val="24"/>
          <w:szCs w:val="24"/>
        </w:rPr>
        <w:lastRenderedPageBreak/>
        <w:t>清、说明或者补正应以书面方式进行并不得超出投标文件的范围或者改变投标文件的实质性内容。</w:t>
      </w:r>
      <w:bookmarkEnd w:id="228"/>
      <w:r>
        <w:rPr>
          <w:rFonts w:ascii="新宋体" w:eastAsia="新宋体" w:hAnsi="新宋体" w:hint="eastAsia"/>
          <w:kern w:val="0"/>
          <w:sz w:val="24"/>
          <w:szCs w:val="24"/>
        </w:rPr>
        <w:t xml:space="preserve">   </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29" w:name="_Toc8308"/>
      <w:bookmarkStart w:id="230" w:name="_Toc464824747"/>
      <w:bookmarkEnd w:id="229"/>
      <w:r>
        <w:rPr>
          <w:rFonts w:ascii="新宋体" w:eastAsia="新宋体" w:hAnsi="新宋体" w:hint="eastAsia"/>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30"/>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31" w:name="_Toc4170"/>
      <w:bookmarkStart w:id="232" w:name="_Toc464824748"/>
      <w:bookmarkEnd w:id="231"/>
      <w:r>
        <w:rPr>
          <w:rFonts w:ascii="新宋体" w:eastAsia="新宋体" w:hAnsi="新宋体" w:hint="eastAsia"/>
          <w:kern w:val="0"/>
          <w:sz w:val="24"/>
          <w:szCs w:val="24"/>
        </w:rPr>
        <w:t>调整后的报价经投标人确认后产生约束力，投标人不接受修正价格的，其投标将被否决。</w:t>
      </w:r>
      <w:bookmarkEnd w:id="232"/>
    </w:p>
    <w:p w:rsidR="007B4FE6" w:rsidRDefault="00F218BC">
      <w:pPr>
        <w:autoSpaceDE w:val="0"/>
        <w:autoSpaceDN w:val="0"/>
        <w:spacing w:line="460" w:lineRule="exact"/>
        <w:contextualSpacing/>
        <w:jc w:val="left"/>
        <w:outlineLvl w:val="0"/>
        <w:rPr>
          <w:rFonts w:ascii="新宋体" w:eastAsia="新宋体" w:hAnsi="新宋体"/>
          <w:b/>
          <w:bCs/>
          <w:kern w:val="0"/>
          <w:sz w:val="24"/>
          <w:szCs w:val="24"/>
        </w:rPr>
      </w:pPr>
      <w:bookmarkStart w:id="233" w:name="_Toc464824749"/>
      <w:bookmarkStart w:id="234" w:name="_Toc10515"/>
      <w:bookmarkEnd w:id="233"/>
      <w:r>
        <w:rPr>
          <w:rFonts w:ascii="新宋体" w:eastAsia="新宋体" w:hAnsi="新宋体" w:hint="eastAsia"/>
          <w:b/>
          <w:bCs/>
          <w:kern w:val="0"/>
          <w:sz w:val="24"/>
          <w:szCs w:val="24"/>
        </w:rPr>
        <w:t>十、关于低价投标</w:t>
      </w:r>
      <w:bookmarkEnd w:id="234"/>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35" w:name="_Toc464824750"/>
      <w:bookmarkStart w:id="236" w:name="_Toc20615"/>
      <w:bookmarkEnd w:id="235"/>
      <w:r>
        <w:rPr>
          <w:rFonts w:ascii="新宋体" w:eastAsia="新宋体" w:hAnsi="新宋体" w:hint="eastAsia"/>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236"/>
    </w:p>
    <w:p w:rsidR="007B4FE6" w:rsidRDefault="00F218BC">
      <w:pPr>
        <w:autoSpaceDE w:val="0"/>
        <w:autoSpaceDN w:val="0"/>
        <w:spacing w:line="460" w:lineRule="exact"/>
        <w:contextualSpacing/>
        <w:jc w:val="left"/>
        <w:outlineLvl w:val="0"/>
        <w:rPr>
          <w:rFonts w:ascii="新宋体" w:eastAsia="新宋体" w:hAnsi="新宋体"/>
          <w:b/>
          <w:bCs/>
          <w:kern w:val="0"/>
          <w:sz w:val="24"/>
          <w:szCs w:val="24"/>
        </w:rPr>
      </w:pPr>
      <w:bookmarkStart w:id="237" w:name="_Toc17583"/>
      <w:bookmarkStart w:id="238" w:name="_Toc464824751"/>
      <w:bookmarkEnd w:id="237"/>
      <w:r>
        <w:rPr>
          <w:rFonts w:ascii="新宋体" w:eastAsia="新宋体" w:hAnsi="新宋体" w:hint="eastAsia"/>
          <w:b/>
          <w:bCs/>
          <w:kern w:val="0"/>
          <w:sz w:val="24"/>
          <w:szCs w:val="24"/>
        </w:rPr>
        <w:t>十一、投标文件的修正</w:t>
      </w:r>
      <w:bookmarkEnd w:id="238"/>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39" w:name="_Toc464824752"/>
      <w:bookmarkStart w:id="240" w:name="_Toc10463"/>
      <w:bookmarkEnd w:id="239"/>
      <w:r>
        <w:rPr>
          <w:rFonts w:ascii="新宋体" w:eastAsia="新宋体" w:hAnsi="新宋体" w:hint="eastAsia"/>
          <w:kern w:val="0"/>
          <w:sz w:val="24"/>
          <w:szCs w:val="24"/>
        </w:rPr>
        <w:t>投标文件不响应招标文件的实质性要求和条件的，评标委员会不得允许投标人通过修正或撤销其不符合要求的差异或保留，使之成为具有响应性的投标。</w:t>
      </w:r>
      <w:bookmarkEnd w:id="240"/>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41" w:name="_Toc31173"/>
      <w:bookmarkStart w:id="242" w:name="_Toc464824753"/>
      <w:bookmarkEnd w:id="241"/>
      <w:r>
        <w:rPr>
          <w:rFonts w:ascii="新宋体" w:eastAsia="新宋体" w:hAnsi="新宋体" w:hint="eastAsia"/>
          <w:kern w:val="0"/>
          <w:sz w:val="24"/>
          <w:szCs w:val="24"/>
        </w:rPr>
        <w:t>投标报价有算术错误的，评标委员会按以下原则进行修正：</w:t>
      </w:r>
      <w:bookmarkEnd w:id="242"/>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43" w:name="_Toc464824754"/>
      <w:bookmarkStart w:id="244" w:name="_Toc4197"/>
      <w:bookmarkEnd w:id="243"/>
      <w:r>
        <w:rPr>
          <w:rFonts w:ascii="新宋体" w:eastAsia="新宋体" w:hAnsi="新宋体" w:hint="eastAsia"/>
          <w:kern w:val="0"/>
          <w:sz w:val="24"/>
          <w:szCs w:val="24"/>
        </w:rPr>
        <w:t>（一）用数字表示的数额与用文字表示的数额不一致时，以文字数额为准；</w:t>
      </w:r>
      <w:bookmarkEnd w:id="244"/>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45" w:name="_Toc27518"/>
      <w:bookmarkStart w:id="246" w:name="_Toc464824755"/>
      <w:bookmarkEnd w:id="245"/>
      <w:r>
        <w:rPr>
          <w:rFonts w:ascii="新宋体" w:eastAsia="新宋体" w:hAnsi="新宋体" w:hint="eastAsia"/>
          <w:kern w:val="0"/>
          <w:sz w:val="24"/>
          <w:szCs w:val="24"/>
        </w:rPr>
        <w:t>（二）单价与工程量的乘积与总价之间不一致时，以单价为准。若单价有明显的小数点错位，应以总价为准，并修改单价。</w:t>
      </w:r>
      <w:bookmarkEnd w:id="246"/>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47" w:name="_Toc464824756"/>
      <w:bookmarkStart w:id="248" w:name="_Toc3190"/>
      <w:bookmarkEnd w:id="247"/>
      <w:r>
        <w:rPr>
          <w:rFonts w:ascii="新宋体" w:eastAsia="新宋体" w:hAnsi="新宋体" w:hint="eastAsia"/>
          <w:kern w:val="0"/>
          <w:sz w:val="24"/>
          <w:szCs w:val="24"/>
        </w:rPr>
        <w:t>调整后的报价经投标人确认后产生约束力，投标人不接受修正价格的，其投标将被否决。</w:t>
      </w:r>
      <w:bookmarkEnd w:id="248"/>
    </w:p>
    <w:p w:rsidR="007B4FE6" w:rsidRDefault="00F218BC">
      <w:pPr>
        <w:autoSpaceDE w:val="0"/>
        <w:autoSpaceDN w:val="0"/>
        <w:spacing w:line="460" w:lineRule="exact"/>
        <w:contextualSpacing/>
        <w:jc w:val="left"/>
        <w:outlineLvl w:val="0"/>
        <w:rPr>
          <w:rFonts w:ascii="新宋体" w:eastAsia="新宋体" w:hAnsi="新宋体"/>
          <w:b/>
          <w:bCs/>
          <w:kern w:val="0"/>
          <w:sz w:val="24"/>
          <w:szCs w:val="24"/>
        </w:rPr>
      </w:pPr>
      <w:bookmarkStart w:id="249" w:name="_Toc9528"/>
      <w:bookmarkStart w:id="250" w:name="_Toc464824757"/>
      <w:bookmarkEnd w:id="249"/>
      <w:r>
        <w:rPr>
          <w:rFonts w:ascii="新宋体" w:eastAsia="新宋体" w:hAnsi="新宋体" w:hint="eastAsia"/>
          <w:b/>
          <w:bCs/>
          <w:kern w:val="0"/>
          <w:sz w:val="24"/>
          <w:szCs w:val="24"/>
        </w:rPr>
        <w:t>十二、投标文件的偏差</w:t>
      </w:r>
      <w:bookmarkEnd w:id="250"/>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51" w:name="_Toc464824758"/>
      <w:bookmarkStart w:id="252" w:name="_Toc28835"/>
      <w:bookmarkEnd w:id="251"/>
      <w:r>
        <w:rPr>
          <w:rFonts w:ascii="新宋体" w:eastAsia="新宋体" w:hAnsi="新宋体" w:hint="eastAsia"/>
          <w:kern w:val="0"/>
          <w:sz w:val="24"/>
          <w:szCs w:val="24"/>
        </w:rPr>
        <w:t>评标委员会应当根据招标文件，审查并逐项列出投标文件的全部投标偏差。投标偏差分为重大偏差和细微偏差。</w:t>
      </w:r>
      <w:bookmarkEnd w:id="252"/>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53" w:name="_Toc29503"/>
      <w:bookmarkStart w:id="254" w:name="_Toc464824759"/>
      <w:bookmarkEnd w:id="253"/>
      <w:r>
        <w:rPr>
          <w:rFonts w:ascii="新宋体" w:eastAsia="新宋体" w:hAnsi="新宋体" w:hint="eastAsia"/>
          <w:kern w:val="0"/>
          <w:sz w:val="24"/>
          <w:szCs w:val="24"/>
        </w:rPr>
        <w:t>下列情况属于重大偏差：</w:t>
      </w:r>
      <w:bookmarkEnd w:id="254"/>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55" w:name="_Toc464824760"/>
      <w:bookmarkStart w:id="256" w:name="_Toc2817"/>
      <w:bookmarkEnd w:id="255"/>
      <w:r>
        <w:rPr>
          <w:rFonts w:ascii="新宋体" w:eastAsia="新宋体" w:hAnsi="新宋体" w:hint="eastAsia"/>
          <w:kern w:val="0"/>
          <w:sz w:val="24"/>
          <w:szCs w:val="24"/>
        </w:rPr>
        <w:t>(一)没有按照招标文件要求提供投标</w:t>
      </w:r>
      <w:bookmarkEnd w:id="256"/>
      <w:r>
        <w:rPr>
          <w:rFonts w:ascii="宋体" w:hAnsi="宋体" w:hint="eastAsia"/>
          <w:sz w:val="24"/>
          <w:szCs w:val="24"/>
        </w:rPr>
        <w:t>保证金</w:t>
      </w:r>
      <w:r>
        <w:rPr>
          <w:rFonts w:ascii="新宋体" w:eastAsia="新宋体" w:hAnsi="新宋体" w:hint="eastAsia"/>
          <w:kern w:val="0"/>
          <w:sz w:val="24"/>
          <w:szCs w:val="24"/>
        </w:rPr>
        <w:t>或者所提供的投标</w:t>
      </w:r>
      <w:r>
        <w:rPr>
          <w:rFonts w:ascii="宋体" w:hAnsi="宋体" w:hint="eastAsia"/>
          <w:sz w:val="24"/>
          <w:szCs w:val="24"/>
        </w:rPr>
        <w:t>保证金</w:t>
      </w:r>
      <w:r>
        <w:rPr>
          <w:rFonts w:ascii="新宋体" w:eastAsia="新宋体" w:hAnsi="新宋体" w:hint="eastAsia"/>
          <w:kern w:val="0"/>
          <w:sz w:val="24"/>
          <w:szCs w:val="24"/>
        </w:rPr>
        <w:t xml:space="preserve">有瑕疵；   </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57" w:name="_Toc14952"/>
      <w:bookmarkStart w:id="258" w:name="_Toc464824761"/>
      <w:bookmarkEnd w:id="257"/>
      <w:r>
        <w:rPr>
          <w:rFonts w:ascii="新宋体" w:eastAsia="新宋体" w:hAnsi="新宋体" w:hint="eastAsia"/>
          <w:kern w:val="0"/>
          <w:sz w:val="24"/>
          <w:szCs w:val="24"/>
        </w:rPr>
        <w:t>(二)投标文件没有法定代表人或其委托代理人签字或盖章，并加盖单位公章；</w:t>
      </w:r>
      <w:bookmarkEnd w:id="258"/>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59" w:name="_Toc2013"/>
      <w:bookmarkStart w:id="260" w:name="_Toc464824762"/>
      <w:bookmarkEnd w:id="259"/>
      <w:r>
        <w:rPr>
          <w:rFonts w:ascii="新宋体" w:eastAsia="新宋体" w:hAnsi="新宋体" w:hint="eastAsia"/>
          <w:kern w:val="0"/>
          <w:sz w:val="24"/>
          <w:szCs w:val="24"/>
        </w:rPr>
        <w:t>(三)投标文件载明的招标项目完成期限超过招标文件规定的期限；</w:t>
      </w:r>
      <w:bookmarkEnd w:id="260"/>
      <w:r>
        <w:rPr>
          <w:rFonts w:ascii="新宋体" w:eastAsia="新宋体" w:hAnsi="新宋体" w:hint="eastAsia"/>
          <w:kern w:val="0"/>
          <w:sz w:val="24"/>
          <w:szCs w:val="24"/>
        </w:rPr>
        <w:t xml:space="preserve">   </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61" w:name="_Toc3437"/>
      <w:bookmarkStart w:id="262" w:name="_Toc464824763"/>
      <w:bookmarkEnd w:id="261"/>
      <w:r>
        <w:rPr>
          <w:rFonts w:ascii="新宋体" w:eastAsia="新宋体" w:hAnsi="新宋体" w:hint="eastAsia"/>
          <w:kern w:val="0"/>
          <w:sz w:val="24"/>
          <w:szCs w:val="24"/>
        </w:rPr>
        <w:lastRenderedPageBreak/>
        <w:t>(四)明显不符合技术规格、技术标准的要求；</w:t>
      </w:r>
      <w:bookmarkEnd w:id="262"/>
      <w:r>
        <w:rPr>
          <w:rFonts w:ascii="新宋体" w:eastAsia="新宋体" w:hAnsi="新宋体" w:hint="eastAsia"/>
          <w:kern w:val="0"/>
          <w:sz w:val="24"/>
          <w:szCs w:val="24"/>
        </w:rPr>
        <w:t xml:space="preserve">   </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63" w:name="_Toc28709"/>
      <w:bookmarkStart w:id="264" w:name="_Toc464824764"/>
      <w:bookmarkEnd w:id="263"/>
      <w:r>
        <w:rPr>
          <w:rFonts w:ascii="新宋体" w:eastAsia="新宋体" w:hAnsi="新宋体" w:hint="eastAsia"/>
          <w:kern w:val="0"/>
          <w:sz w:val="24"/>
          <w:szCs w:val="24"/>
        </w:rPr>
        <w:t>(五)投标文件载明的货物包装方式、检验标准和方法等不符合招标文件的要求；</w:t>
      </w:r>
      <w:bookmarkEnd w:id="264"/>
      <w:r>
        <w:rPr>
          <w:rFonts w:ascii="新宋体" w:eastAsia="新宋体" w:hAnsi="新宋体" w:hint="eastAsia"/>
          <w:kern w:val="0"/>
          <w:sz w:val="24"/>
          <w:szCs w:val="24"/>
        </w:rPr>
        <w:t xml:space="preserve"> </w:t>
      </w:r>
    </w:p>
    <w:p w:rsidR="007B4FE6" w:rsidRDefault="00F218BC">
      <w:pPr>
        <w:autoSpaceDE w:val="0"/>
        <w:autoSpaceDN w:val="0"/>
        <w:spacing w:line="460" w:lineRule="exact"/>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 xml:space="preserve">    </w:t>
      </w:r>
      <w:bookmarkStart w:id="265" w:name="_Toc464824765"/>
      <w:bookmarkStart w:id="266" w:name="_Toc30262"/>
      <w:bookmarkEnd w:id="265"/>
      <w:r>
        <w:rPr>
          <w:rFonts w:ascii="新宋体" w:eastAsia="新宋体" w:hAnsi="新宋体" w:hint="eastAsia"/>
          <w:kern w:val="0"/>
          <w:sz w:val="24"/>
          <w:szCs w:val="24"/>
        </w:rPr>
        <w:t>(六)投标文件附有招标人不能接受的条件；</w:t>
      </w:r>
      <w:bookmarkEnd w:id="266"/>
      <w:r>
        <w:rPr>
          <w:rFonts w:ascii="新宋体" w:eastAsia="新宋体" w:hAnsi="新宋体" w:hint="eastAsia"/>
          <w:kern w:val="0"/>
          <w:sz w:val="24"/>
          <w:szCs w:val="24"/>
        </w:rPr>
        <w:t xml:space="preserve">   </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67" w:name="_Toc7"/>
      <w:bookmarkStart w:id="268" w:name="_Toc464824766"/>
      <w:bookmarkEnd w:id="267"/>
      <w:r>
        <w:rPr>
          <w:rFonts w:ascii="新宋体" w:eastAsia="新宋体" w:hAnsi="新宋体" w:hint="eastAsia"/>
          <w:kern w:val="0"/>
          <w:sz w:val="24"/>
          <w:szCs w:val="24"/>
        </w:rPr>
        <w:t>(七)不符合招标文件中规定的其他实质性要求。</w:t>
      </w:r>
      <w:bookmarkEnd w:id="268"/>
      <w:r>
        <w:rPr>
          <w:rFonts w:ascii="新宋体" w:eastAsia="新宋体" w:hAnsi="新宋体" w:hint="eastAsia"/>
          <w:kern w:val="0"/>
          <w:sz w:val="24"/>
          <w:szCs w:val="24"/>
        </w:rPr>
        <w:t xml:space="preserve">   </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69" w:name="_Toc464824767"/>
      <w:bookmarkStart w:id="270" w:name="_Toc23164"/>
      <w:bookmarkEnd w:id="269"/>
      <w:r>
        <w:rPr>
          <w:rFonts w:ascii="新宋体" w:eastAsia="新宋体" w:hAnsi="新宋体" w:hint="eastAsia"/>
          <w:kern w:val="0"/>
          <w:sz w:val="24"/>
          <w:szCs w:val="24"/>
        </w:rPr>
        <w:t>投标文件有上述情形之一的，为未能对招标文件作出实质性响应，并作否决投标处理。招标文件初审列明的内容均为重大偏差。</w:t>
      </w:r>
      <w:bookmarkEnd w:id="270"/>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71" w:name="_Toc464824768"/>
      <w:bookmarkStart w:id="272" w:name="_Toc16273"/>
      <w:bookmarkEnd w:id="271"/>
      <w:r>
        <w:rPr>
          <w:rFonts w:ascii="新宋体" w:eastAsia="新宋体" w:hAnsi="新宋体" w:hint="eastAsia"/>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272"/>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73" w:name="_Toc464824769"/>
      <w:bookmarkStart w:id="274" w:name="_Toc24165"/>
      <w:bookmarkEnd w:id="273"/>
      <w:r>
        <w:rPr>
          <w:rFonts w:ascii="新宋体" w:eastAsia="新宋体" w:hAnsi="新宋体" w:hint="eastAsia"/>
          <w:kern w:val="0"/>
          <w:sz w:val="24"/>
          <w:szCs w:val="24"/>
        </w:rPr>
        <w:t>评标委员会应当书面要求存在细微偏差的投标人在评标结束前予以补正。拒不补正的，在详细评审时可以对细微偏差作不利于该投标人的量化。</w:t>
      </w:r>
      <w:bookmarkEnd w:id="274"/>
    </w:p>
    <w:p w:rsidR="007B4FE6" w:rsidRDefault="00F218BC">
      <w:pPr>
        <w:spacing w:line="460" w:lineRule="exact"/>
        <w:contextualSpacing/>
        <w:rPr>
          <w:rFonts w:ascii="宋体" w:hAnsi="宋体" w:cs="Calibri"/>
          <w:b/>
          <w:bCs/>
          <w:color w:val="000000"/>
          <w:sz w:val="24"/>
          <w:szCs w:val="24"/>
        </w:rPr>
      </w:pPr>
      <w:r>
        <w:rPr>
          <w:rFonts w:ascii="宋体" w:hAnsi="宋体" w:cs="Calibri" w:hint="eastAsia"/>
          <w:b/>
          <w:bCs/>
          <w:color w:val="000000"/>
          <w:sz w:val="24"/>
          <w:szCs w:val="24"/>
        </w:rPr>
        <w:t>十三、评标报告</w:t>
      </w:r>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r>
        <w:rPr>
          <w:rFonts w:ascii="新宋体" w:eastAsia="新宋体" w:hAnsi="新宋体" w:hint="eastAsia"/>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B4FE6" w:rsidRDefault="00F218BC">
      <w:pPr>
        <w:spacing w:line="460" w:lineRule="exact"/>
        <w:ind w:firstLineChars="200" w:firstLine="480"/>
        <w:contextualSpacing/>
        <w:rPr>
          <w:rFonts w:ascii="新宋体" w:eastAsia="新宋体" w:hAnsi="新宋体" w:cs="Calibri"/>
          <w:color w:val="000000"/>
          <w:sz w:val="24"/>
          <w:szCs w:val="24"/>
        </w:rPr>
      </w:pPr>
      <w:r>
        <w:rPr>
          <w:rFonts w:ascii="新宋体" w:eastAsia="新宋体" w:hAnsi="新宋体" w:cs="Calibri" w:hint="eastAsia"/>
          <w:color w:val="000000"/>
          <w:sz w:val="24"/>
          <w:szCs w:val="24"/>
        </w:rPr>
        <w:t>评标委员会根据投标人须知前附表7.1条的规定向招标人提交评标报告。评标报告应当由全体评标委员会成员签字，并于评标结束时抄送有关行政监督部门。</w:t>
      </w:r>
    </w:p>
    <w:p w:rsidR="007B4FE6" w:rsidRDefault="00F218BC">
      <w:pPr>
        <w:spacing w:line="460" w:lineRule="exact"/>
        <w:ind w:firstLineChars="200" w:firstLine="480"/>
        <w:contextualSpacing/>
        <w:rPr>
          <w:sz w:val="24"/>
          <w:szCs w:val="24"/>
        </w:rPr>
      </w:pPr>
      <w:bookmarkStart w:id="275" w:name="_Toc273546400"/>
      <w:bookmarkStart w:id="276" w:name="_Toc270931536"/>
      <w:bookmarkStart w:id="277" w:name="_Toc295572537"/>
      <w:bookmarkStart w:id="278" w:name="_Toc272833455"/>
      <w:bookmarkEnd w:id="275"/>
      <w:bookmarkEnd w:id="276"/>
      <w:bookmarkEnd w:id="277"/>
      <w:r>
        <w:rPr>
          <w:rFonts w:ascii="宋体" w:hAnsi="宋体" w:cs="Calibri" w:hint="eastAsia"/>
          <w:sz w:val="24"/>
          <w:szCs w:val="24"/>
        </w:rPr>
        <w:t>招标人应当自确定中标人之日起</w:t>
      </w:r>
      <w:bookmarkEnd w:id="278"/>
      <w:r>
        <w:rPr>
          <w:rFonts w:ascii="宋体" w:hAnsi="宋体" w:cs="Calibri" w:hint="eastAsia"/>
          <w:sz w:val="24"/>
          <w:szCs w:val="24"/>
        </w:rPr>
        <w:t>15日内，向有关行政监督部门提交招标投标情况的书面报告。书面报告应当包括以下内容：</w:t>
      </w:r>
    </w:p>
    <w:p w:rsidR="007B4FE6" w:rsidRDefault="00F218BC">
      <w:pPr>
        <w:spacing w:line="460" w:lineRule="exact"/>
        <w:contextualSpacing/>
        <w:rPr>
          <w:rFonts w:ascii="宋体" w:hAnsi="宋体" w:cs="Calibri"/>
          <w:kern w:val="0"/>
          <w:sz w:val="24"/>
          <w:szCs w:val="24"/>
        </w:rPr>
      </w:pPr>
      <w:r>
        <w:rPr>
          <w:rFonts w:ascii="宋体" w:hAnsi="宋体" w:cs="Calibri" w:hint="eastAsia"/>
          <w:kern w:val="0"/>
          <w:sz w:val="24"/>
          <w:szCs w:val="24"/>
        </w:rPr>
        <w:t>（1）基本情况和数据表；</w:t>
      </w:r>
    </w:p>
    <w:p w:rsidR="007B4FE6" w:rsidRDefault="00F218BC">
      <w:pPr>
        <w:spacing w:line="460" w:lineRule="exact"/>
        <w:contextualSpacing/>
        <w:rPr>
          <w:rFonts w:ascii="宋体" w:hAnsi="宋体" w:cs="Calibri"/>
          <w:kern w:val="0"/>
          <w:sz w:val="24"/>
          <w:szCs w:val="24"/>
        </w:rPr>
      </w:pPr>
      <w:r>
        <w:rPr>
          <w:rFonts w:ascii="宋体" w:hAnsi="宋体" w:cs="Calibri" w:hint="eastAsia"/>
          <w:kern w:val="0"/>
          <w:sz w:val="24"/>
          <w:szCs w:val="24"/>
        </w:rPr>
        <w:t>（2）评标委员会成员名单，负责人姓名；</w:t>
      </w:r>
    </w:p>
    <w:p w:rsidR="007B4FE6" w:rsidRDefault="00F218BC">
      <w:pPr>
        <w:spacing w:line="460" w:lineRule="exact"/>
        <w:contextualSpacing/>
        <w:rPr>
          <w:rFonts w:ascii="宋体" w:hAnsi="宋体" w:cs="Calibri"/>
          <w:kern w:val="0"/>
          <w:sz w:val="24"/>
          <w:szCs w:val="24"/>
        </w:rPr>
      </w:pPr>
      <w:r>
        <w:rPr>
          <w:rFonts w:ascii="宋体" w:hAnsi="宋体" w:cs="Calibri" w:hint="eastAsia"/>
          <w:kern w:val="0"/>
          <w:sz w:val="24"/>
          <w:szCs w:val="24"/>
        </w:rPr>
        <w:t>（3）开标记录；</w:t>
      </w:r>
    </w:p>
    <w:p w:rsidR="007B4FE6" w:rsidRDefault="00F218BC">
      <w:pPr>
        <w:spacing w:line="460" w:lineRule="exact"/>
        <w:contextualSpacing/>
        <w:rPr>
          <w:rFonts w:ascii="宋体" w:hAnsi="宋体" w:cs="Calibri"/>
          <w:kern w:val="0"/>
          <w:sz w:val="24"/>
          <w:szCs w:val="24"/>
        </w:rPr>
      </w:pPr>
      <w:r>
        <w:rPr>
          <w:rFonts w:ascii="宋体" w:hAnsi="宋体" w:cs="Calibri" w:hint="eastAsia"/>
          <w:kern w:val="0"/>
          <w:sz w:val="24"/>
          <w:szCs w:val="24"/>
        </w:rPr>
        <w:t>（4）符合要求的投标一览表；</w:t>
      </w:r>
    </w:p>
    <w:p w:rsidR="007B4FE6" w:rsidRDefault="00F218BC">
      <w:pPr>
        <w:spacing w:line="460" w:lineRule="exact"/>
        <w:contextualSpacing/>
        <w:rPr>
          <w:rFonts w:ascii="宋体" w:hAnsi="宋体" w:cs="Calibri"/>
          <w:kern w:val="0"/>
          <w:sz w:val="24"/>
          <w:szCs w:val="24"/>
        </w:rPr>
      </w:pPr>
      <w:r>
        <w:rPr>
          <w:rFonts w:ascii="宋体" w:hAnsi="宋体" w:cs="Calibri" w:hint="eastAsia"/>
          <w:kern w:val="0"/>
          <w:sz w:val="24"/>
          <w:szCs w:val="24"/>
        </w:rPr>
        <w:t>（5）否决投标情况说明；</w:t>
      </w:r>
    </w:p>
    <w:p w:rsidR="007B4FE6" w:rsidRDefault="00F218BC">
      <w:pPr>
        <w:spacing w:line="460" w:lineRule="exact"/>
        <w:contextualSpacing/>
        <w:rPr>
          <w:rFonts w:ascii="宋体" w:hAnsi="宋体" w:cs="Calibri"/>
          <w:kern w:val="0"/>
          <w:sz w:val="24"/>
          <w:szCs w:val="24"/>
        </w:rPr>
      </w:pPr>
      <w:r>
        <w:rPr>
          <w:rFonts w:ascii="宋体" w:hAnsi="宋体" w:cs="Calibri" w:hint="eastAsia"/>
          <w:kern w:val="0"/>
          <w:sz w:val="24"/>
          <w:szCs w:val="24"/>
        </w:rPr>
        <w:t>（6）评标标准、评标办法或者评标因素一览表；</w:t>
      </w:r>
    </w:p>
    <w:p w:rsidR="007B4FE6" w:rsidRDefault="00F218BC">
      <w:pPr>
        <w:spacing w:line="460" w:lineRule="exact"/>
        <w:contextualSpacing/>
        <w:rPr>
          <w:rFonts w:ascii="宋体" w:hAnsi="宋体" w:cs="Calibri"/>
          <w:kern w:val="0"/>
          <w:sz w:val="24"/>
          <w:szCs w:val="24"/>
        </w:rPr>
      </w:pPr>
      <w:r>
        <w:rPr>
          <w:rFonts w:ascii="宋体" w:hAnsi="宋体" w:cs="Calibri" w:hint="eastAsia"/>
          <w:kern w:val="0"/>
          <w:sz w:val="24"/>
          <w:szCs w:val="24"/>
        </w:rPr>
        <w:t>（7）经评审的评标表格（包括评标委员会在评标过程中所形成的所有记载评标结果、结论的表格、说明、记录等文件）</w:t>
      </w:r>
    </w:p>
    <w:p w:rsidR="007B4FE6" w:rsidRDefault="00F218BC">
      <w:pPr>
        <w:spacing w:line="460" w:lineRule="exact"/>
        <w:contextualSpacing/>
        <w:rPr>
          <w:rFonts w:ascii="宋体" w:hAnsi="宋体" w:cs="Calibri"/>
          <w:kern w:val="0"/>
          <w:sz w:val="24"/>
          <w:szCs w:val="24"/>
        </w:rPr>
      </w:pPr>
      <w:r>
        <w:rPr>
          <w:rFonts w:ascii="宋体" w:hAnsi="宋体" w:cs="Calibri" w:hint="eastAsia"/>
          <w:kern w:val="0"/>
          <w:sz w:val="24"/>
          <w:szCs w:val="24"/>
        </w:rPr>
        <w:t>（8）经评审的投标人排序；</w:t>
      </w:r>
    </w:p>
    <w:p w:rsidR="007B4FE6" w:rsidRDefault="00F218BC">
      <w:pPr>
        <w:spacing w:line="460" w:lineRule="exact"/>
        <w:contextualSpacing/>
        <w:rPr>
          <w:rFonts w:ascii="宋体" w:hAnsi="宋体" w:cs="Calibri"/>
          <w:kern w:val="0"/>
          <w:sz w:val="24"/>
          <w:szCs w:val="24"/>
        </w:rPr>
      </w:pPr>
      <w:r>
        <w:rPr>
          <w:rFonts w:ascii="宋体" w:hAnsi="宋体" w:cs="Calibri" w:hint="eastAsia"/>
          <w:kern w:val="0"/>
          <w:sz w:val="24"/>
          <w:szCs w:val="24"/>
        </w:rPr>
        <w:lastRenderedPageBreak/>
        <w:t>（9）推荐的中标候选人名单与签订合同前要处理的事宜；</w:t>
      </w:r>
    </w:p>
    <w:p w:rsidR="007B4FE6" w:rsidRDefault="00F218BC">
      <w:pPr>
        <w:spacing w:line="460" w:lineRule="exact"/>
        <w:contextualSpacing/>
        <w:rPr>
          <w:rFonts w:ascii="宋体" w:hAnsi="宋体" w:cs="Calibri"/>
          <w:kern w:val="0"/>
          <w:sz w:val="24"/>
          <w:szCs w:val="24"/>
        </w:rPr>
      </w:pPr>
      <w:r>
        <w:rPr>
          <w:rFonts w:ascii="宋体" w:hAnsi="宋体" w:cs="Calibri" w:hint="eastAsia"/>
          <w:kern w:val="0"/>
          <w:sz w:val="24"/>
          <w:szCs w:val="24"/>
        </w:rPr>
        <w:t>（10）澄清、说明、补正事项纪要。</w:t>
      </w:r>
    </w:p>
    <w:p w:rsidR="007B4FE6" w:rsidRDefault="00F218BC">
      <w:pPr>
        <w:autoSpaceDE w:val="0"/>
        <w:autoSpaceDN w:val="0"/>
        <w:spacing w:line="460" w:lineRule="exact"/>
        <w:contextualSpacing/>
        <w:jc w:val="left"/>
        <w:outlineLvl w:val="0"/>
        <w:rPr>
          <w:rFonts w:ascii="新宋体" w:eastAsia="新宋体" w:hAnsi="新宋体"/>
          <w:b/>
          <w:bCs/>
          <w:kern w:val="0"/>
          <w:sz w:val="24"/>
          <w:szCs w:val="24"/>
        </w:rPr>
      </w:pPr>
      <w:bookmarkStart w:id="279" w:name="_Toc464824770"/>
      <w:bookmarkStart w:id="280" w:name="_Toc21854"/>
      <w:bookmarkEnd w:id="279"/>
      <w:r>
        <w:rPr>
          <w:rFonts w:ascii="新宋体" w:eastAsia="新宋体" w:hAnsi="新宋体" w:hint="eastAsia"/>
          <w:b/>
          <w:bCs/>
          <w:kern w:val="0"/>
          <w:sz w:val="24"/>
          <w:szCs w:val="24"/>
        </w:rPr>
        <w:t>十四、中标人的确立</w:t>
      </w:r>
      <w:bookmarkEnd w:id="280"/>
    </w:p>
    <w:p w:rsidR="007B4FE6" w:rsidRDefault="00F218BC">
      <w:pPr>
        <w:autoSpaceDE w:val="0"/>
        <w:autoSpaceDN w:val="0"/>
        <w:spacing w:line="460" w:lineRule="exact"/>
        <w:ind w:firstLineChars="200" w:firstLine="480"/>
        <w:contextualSpacing/>
        <w:jc w:val="left"/>
        <w:outlineLvl w:val="0"/>
        <w:rPr>
          <w:rFonts w:ascii="新宋体" w:eastAsia="新宋体" w:hAnsi="新宋体"/>
          <w:kern w:val="0"/>
          <w:sz w:val="24"/>
          <w:szCs w:val="24"/>
        </w:rPr>
      </w:pPr>
      <w:bookmarkStart w:id="281" w:name="_Toc32004"/>
      <w:bookmarkStart w:id="282" w:name="_Toc464824771"/>
      <w:bookmarkEnd w:id="281"/>
      <w:r>
        <w:rPr>
          <w:rFonts w:ascii="新宋体" w:eastAsia="新宋体" w:hAnsi="新宋体" w:hint="eastAsia"/>
          <w:kern w:val="0"/>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82"/>
    </w:p>
    <w:p w:rsidR="007B4FE6" w:rsidRDefault="00F218BC">
      <w:pPr>
        <w:spacing w:line="460" w:lineRule="exact"/>
        <w:contextualSpacing/>
        <w:rPr>
          <w:rFonts w:ascii="新宋体" w:eastAsia="新宋体" w:hAnsi="新宋体" w:cs="Calibri"/>
          <w:color w:val="000000"/>
          <w:spacing w:val="-3"/>
          <w:sz w:val="24"/>
          <w:szCs w:val="24"/>
        </w:rPr>
      </w:pPr>
      <w:r>
        <w:rPr>
          <w:rFonts w:ascii="宋体" w:hAnsi="宋体" w:cs="Calibri" w:hint="eastAsia"/>
          <w:b/>
          <w:bCs/>
          <w:sz w:val="24"/>
          <w:szCs w:val="24"/>
        </w:rPr>
        <w:t>十五、公示</w:t>
      </w:r>
    </w:p>
    <w:p w:rsidR="007B4FE6" w:rsidRDefault="00F218BC" w:rsidP="00AE1BE4">
      <w:pPr>
        <w:spacing w:line="460" w:lineRule="exact"/>
        <w:ind w:firstLineChars="147" w:firstLine="353"/>
        <w:contextualSpacing/>
        <w:outlineLvl w:val="0"/>
        <w:rPr>
          <w:rFonts w:ascii="新宋体" w:eastAsia="新宋体" w:hAnsi="新宋体" w:cs="Calibri"/>
          <w:color w:val="000000"/>
          <w:sz w:val="24"/>
          <w:szCs w:val="24"/>
        </w:rPr>
      </w:pPr>
      <w:bookmarkStart w:id="283" w:name="_Toc2959"/>
      <w:bookmarkStart w:id="284" w:name="_Toc397606006"/>
      <w:bookmarkStart w:id="285" w:name="_Toc397507724"/>
      <w:bookmarkStart w:id="286" w:name="_Toc397508137"/>
      <w:bookmarkStart w:id="287" w:name="_Toc414"/>
      <w:bookmarkStart w:id="288" w:name="_Toc464824774"/>
      <w:bookmarkStart w:id="289" w:name="_Toc464824772"/>
      <w:bookmarkEnd w:id="283"/>
      <w:bookmarkEnd w:id="284"/>
      <w:bookmarkEnd w:id="285"/>
      <w:bookmarkEnd w:id="286"/>
      <w:bookmarkEnd w:id="287"/>
      <w:bookmarkEnd w:id="288"/>
      <w:r>
        <w:rPr>
          <w:rFonts w:ascii="新宋体" w:eastAsia="新宋体" w:hAnsi="新宋体" w:cs="Calibri" w:hint="eastAsia"/>
          <w:color w:val="000000"/>
          <w:sz w:val="24"/>
          <w:szCs w:val="24"/>
        </w:rPr>
        <w:t>中标人确定后，应当在招标公告发布的同一媒介上进行公示，</w:t>
      </w:r>
      <w:bookmarkEnd w:id="289"/>
      <w:r>
        <w:rPr>
          <w:rFonts w:ascii="新宋体" w:eastAsia="新宋体" w:hAnsi="新宋体" w:cs="Calibri" w:hint="eastAsia"/>
          <w:color w:val="000000"/>
          <w:sz w:val="24"/>
          <w:szCs w:val="24"/>
        </w:rPr>
        <w:t>公示期不得少于3日。公示期满后，招标人应当将招标投标情况书面报告提交行政主管部门备案，向中标人发出中标通知书，并向所有合格投标人告知中标结果。</w:t>
      </w:r>
    </w:p>
    <w:p w:rsidR="007B4FE6" w:rsidRDefault="00F218BC" w:rsidP="00AE1BE4">
      <w:pPr>
        <w:spacing w:line="460" w:lineRule="exact"/>
        <w:ind w:firstLineChars="147" w:firstLine="353"/>
        <w:contextualSpacing/>
        <w:outlineLvl w:val="0"/>
        <w:rPr>
          <w:rFonts w:ascii="新宋体" w:eastAsia="新宋体" w:hAnsi="新宋体" w:cs="Calibri"/>
          <w:color w:val="000000"/>
          <w:sz w:val="24"/>
          <w:szCs w:val="24"/>
        </w:rPr>
      </w:pPr>
      <w:bookmarkStart w:id="290" w:name="_Toc464824773"/>
      <w:bookmarkStart w:id="291" w:name="_Toc3561"/>
      <w:bookmarkEnd w:id="290"/>
      <w:r>
        <w:rPr>
          <w:rFonts w:ascii="新宋体" w:eastAsia="新宋体" w:hAnsi="新宋体" w:cs="Calibri" w:hint="eastAsia"/>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291"/>
      <w:r>
        <w:rPr>
          <w:rFonts w:ascii="新宋体" w:eastAsia="新宋体" w:hAnsi="新宋体" w:cs="Calibri" w:hint="eastAsia"/>
          <w:color w:val="000000"/>
          <w:sz w:val="24"/>
          <w:szCs w:val="24"/>
        </w:rPr>
        <w:t>填报的单位项目业绩名称。</w:t>
      </w:r>
    </w:p>
    <w:p w:rsidR="007B4FE6" w:rsidRDefault="00F218BC">
      <w:pPr>
        <w:spacing w:line="460" w:lineRule="exact"/>
        <w:contextualSpacing/>
        <w:outlineLvl w:val="0"/>
        <w:rPr>
          <w:rFonts w:ascii="新宋体" w:eastAsia="新宋体" w:hAnsi="新宋体" w:cs="Calibri"/>
          <w:b/>
          <w:bCs/>
          <w:sz w:val="24"/>
          <w:szCs w:val="24"/>
        </w:rPr>
      </w:pPr>
      <w:r>
        <w:rPr>
          <w:rFonts w:ascii="新宋体" w:eastAsia="新宋体" w:hAnsi="新宋体" w:cs="Calibri" w:hint="eastAsia"/>
          <w:b/>
          <w:bCs/>
          <w:sz w:val="24"/>
          <w:szCs w:val="24"/>
        </w:rPr>
        <w:t>十六、 特殊情况的处置程序</w:t>
      </w:r>
    </w:p>
    <w:p w:rsidR="007B4FE6" w:rsidRDefault="00F218BC">
      <w:pPr>
        <w:spacing w:line="460" w:lineRule="exact"/>
        <w:ind w:firstLineChars="147" w:firstLine="354"/>
        <w:contextualSpacing/>
        <w:outlineLvl w:val="0"/>
        <w:rPr>
          <w:rFonts w:ascii="新宋体" w:eastAsia="新宋体" w:hAnsi="新宋体" w:cs="Calibri"/>
          <w:b/>
          <w:bCs/>
          <w:sz w:val="24"/>
          <w:szCs w:val="24"/>
        </w:rPr>
      </w:pPr>
      <w:bookmarkStart w:id="292" w:name="_Toc397508138"/>
      <w:bookmarkStart w:id="293" w:name="_Toc397606007"/>
      <w:bookmarkStart w:id="294" w:name="_Toc464824775"/>
      <w:bookmarkStart w:id="295" w:name="_Toc26658"/>
      <w:bookmarkStart w:id="296" w:name="_Toc397507725"/>
      <w:bookmarkEnd w:id="292"/>
      <w:bookmarkEnd w:id="293"/>
      <w:bookmarkEnd w:id="294"/>
      <w:bookmarkEnd w:id="295"/>
      <w:r>
        <w:rPr>
          <w:rFonts w:ascii="新宋体" w:eastAsia="新宋体" w:hAnsi="新宋体" w:cs="Calibri" w:hint="eastAsia"/>
          <w:b/>
          <w:bCs/>
          <w:sz w:val="24"/>
          <w:szCs w:val="24"/>
        </w:rPr>
        <w:t>1</w:t>
      </w:r>
      <w:bookmarkEnd w:id="296"/>
      <w:r>
        <w:rPr>
          <w:rFonts w:ascii="新宋体" w:eastAsia="新宋体" w:hAnsi="新宋体" w:cs="Calibri" w:hint="eastAsia"/>
          <w:b/>
          <w:bCs/>
          <w:sz w:val="24"/>
          <w:szCs w:val="24"/>
        </w:rPr>
        <w:t>6.1关于评标活动暂停</w:t>
      </w:r>
    </w:p>
    <w:p w:rsidR="007B4FE6" w:rsidRDefault="00F218BC">
      <w:pPr>
        <w:spacing w:line="460" w:lineRule="exact"/>
        <w:ind w:firstLineChars="200" w:firstLine="480"/>
        <w:contextualSpacing/>
        <w:rPr>
          <w:rFonts w:ascii="新宋体" w:eastAsia="新宋体" w:hAnsi="新宋体" w:cs="Calibri"/>
          <w:sz w:val="24"/>
          <w:szCs w:val="24"/>
        </w:rPr>
      </w:pPr>
      <w:r>
        <w:rPr>
          <w:rFonts w:ascii="新宋体" w:eastAsia="新宋体" w:hAnsi="新宋体" w:cs="Calibri" w:hint="eastAsia"/>
          <w:sz w:val="24"/>
          <w:szCs w:val="24"/>
        </w:rPr>
        <w:t>16.1.1评标委员会应当执行连续评标的原则，按评标办法中规定的程序、内容、方法、标准完成全部评标工作。只有发生不可抗力导致评标工作无法继续时，评标活动方可暂停。</w:t>
      </w:r>
    </w:p>
    <w:p w:rsidR="007B4FE6" w:rsidRDefault="00F218BC">
      <w:pPr>
        <w:spacing w:line="460" w:lineRule="exact"/>
        <w:ind w:firstLineChars="200" w:firstLine="480"/>
        <w:contextualSpacing/>
        <w:rPr>
          <w:rFonts w:ascii="新宋体" w:eastAsia="新宋体" w:hAnsi="新宋体" w:cs="Calibri"/>
          <w:sz w:val="24"/>
          <w:szCs w:val="24"/>
        </w:rPr>
      </w:pPr>
      <w:r>
        <w:rPr>
          <w:rFonts w:ascii="新宋体" w:eastAsia="新宋体" w:hAnsi="新宋体" w:cs="Calibri" w:hint="eastAsia"/>
          <w:sz w:val="24"/>
          <w:szCs w:val="24"/>
        </w:rPr>
        <w:t>16.1.2发生评标暂停情况时，评标委员会应当封存全部投标文件和评标记录，待不可抗力的影响结束且具备继续评标的条件时，由原评标委员会继续评标。</w:t>
      </w:r>
    </w:p>
    <w:p w:rsidR="007B4FE6" w:rsidRDefault="00F218BC">
      <w:pPr>
        <w:spacing w:line="460" w:lineRule="exact"/>
        <w:ind w:firstLineChars="147" w:firstLine="354"/>
        <w:contextualSpacing/>
        <w:outlineLvl w:val="0"/>
        <w:rPr>
          <w:rFonts w:ascii="新宋体" w:eastAsia="新宋体" w:hAnsi="新宋体" w:cs="Calibri"/>
          <w:b/>
          <w:bCs/>
          <w:sz w:val="24"/>
          <w:szCs w:val="24"/>
        </w:rPr>
      </w:pPr>
      <w:bookmarkStart w:id="297" w:name="_Toc464824776"/>
      <w:bookmarkStart w:id="298" w:name="_Toc397606008"/>
      <w:bookmarkStart w:id="299" w:name="_Toc6616"/>
      <w:bookmarkStart w:id="300" w:name="_Toc397508139"/>
      <w:bookmarkStart w:id="301" w:name="_Toc397507726"/>
      <w:bookmarkEnd w:id="297"/>
      <w:bookmarkEnd w:id="298"/>
      <w:bookmarkEnd w:id="299"/>
      <w:bookmarkEnd w:id="300"/>
      <w:r>
        <w:rPr>
          <w:rFonts w:ascii="新宋体" w:eastAsia="新宋体" w:hAnsi="新宋体" w:cs="Calibri" w:hint="eastAsia"/>
          <w:b/>
          <w:bCs/>
          <w:sz w:val="24"/>
          <w:szCs w:val="24"/>
        </w:rPr>
        <w:t>1</w:t>
      </w:r>
      <w:bookmarkEnd w:id="301"/>
      <w:r>
        <w:rPr>
          <w:rFonts w:ascii="新宋体" w:eastAsia="新宋体" w:hAnsi="新宋体" w:cs="Calibri" w:hint="eastAsia"/>
          <w:b/>
          <w:bCs/>
          <w:sz w:val="24"/>
          <w:szCs w:val="24"/>
        </w:rPr>
        <w:t>6.2关于评标中途更换评标委员会成员</w:t>
      </w:r>
    </w:p>
    <w:p w:rsidR="007B4FE6" w:rsidRDefault="00F218BC">
      <w:pPr>
        <w:spacing w:line="460" w:lineRule="exact"/>
        <w:ind w:firstLineChars="200" w:firstLine="480"/>
        <w:contextualSpacing/>
        <w:rPr>
          <w:rFonts w:ascii="新宋体" w:eastAsia="新宋体" w:hAnsi="新宋体" w:cs="Calibri"/>
          <w:sz w:val="24"/>
          <w:szCs w:val="24"/>
        </w:rPr>
      </w:pPr>
      <w:r>
        <w:rPr>
          <w:rFonts w:ascii="新宋体" w:eastAsia="新宋体" w:hAnsi="新宋体" w:cs="Calibri" w:hint="eastAsia"/>
          <w:sz w:val="24"/>
          <w:szCs w:val="24"/>
        </w:rPr>
        <w:t>16.2.1  除非发生下列情况之一，评标委员会成员不得在评标中途更换：</w:t>
      </w:r>
    </w:p>
    <w:p w:rsidR="007B4FE6" w:rsidRDefault="00F218BC">
      <w:pPr>
        <w:spacing w:line="460" w:lineRule="exact"/>
        <w:ind w:firstLineChars="200" w:firstLine="480"/>
        <w:contextualSpacing/>
        <w:rPr>
          <w:rFonts w:ascii="新宋体" w:eastAsia="新宋体" w:hAnsi="新宋体" w:cs="Calibri"/>
          <w:sz w:val="24"/>
          <w:szCs w:val="24"/>
        </w:rPr>
      </w:pPr>
      <w:r>
        <w:rPr>
          <w:rFonts w:ascii="新宋体" w:eastAsia="新宋体" w:hAnsi="新宋体" w:cs="Calibri" w:hint="eastAsia"/>
          <w:sz w:val="24"/>
          <w:szCs w:val="24"/>
        </w:rPr>
        <w:t>（1）因不可抗拒的客观原因，不能到场或需在评标中途退出评标活动。</w:t>
      </w:r>
    </w:p>
    <w:p w:rsidR="007B4FE6" w:rsidRDefault="00F218BC">
      <w:pPr>
        <w:spacing w:line="460" w:lineRule="exact"/>
        <w:ind w:firstLineChars="200" w:firstLine="480"/>
        <w:contextualSpacing/>
        <w:rPr>
          <w:rFonts w:ascii="新宋体" w:eastAsia="新宋体" w:hAnsi="新宋体" w:cs="Calibri"/>
          <w:sz w:val="24"/>
          <w:szCs w:val="24"/>
        </w:rPr>
      </w:pPr>
      <w:r>
        <w:rPr>
          <w:rFonts w:ascii="新宋体" w:eastAsia="新宋体" w:hAnsi="新宋体" w:cs="Calibri" w:hint="eastAsia"/>
          <w:sz w:val="24"/>
          <w:szCs w:val="24"/>
        </w:rPr>
        <w:t>（2）根据法律法规规定，某个或某几个评标委员会成员需要回避。</w:t>
      </w:r>
    </w:p>
    <w:p w:rsidR="007B4FE6" w:rsidRDefault="00F218BC">
      <w:pPr>
        <w:spacing w:line="460" w:lineRule="exact"/>
        <w:ind w:firstLineChars="200" w:firstLine="480"/>
        <w:contextualSpacing/>
        <w:rPr>
          <w:rFonts w:ascii="新宋体" w:eastAsia="新宋体" w:hAnsi="新宋体" w:cs="Calibri"/>
          <w:sz w:val="24"/>
          <w:szCs w:val="24"/>
        </w:rPr>
      </w:pPr>
      <w:r>
        <w:rPr>
          <w:rFonts w:ascii="新宋体" w:eastAsia="新宋体" w:hAnsi="新宋体" w:cs="Calibri" w:hint="eastAsia"/>
          <w:sz w:val="24"/>
          <w:szCs w:val="24"/>
        </w:rPr>
        <w:t>16.2.2  退出评标的评标委员会成员，其已完成的评标行为无效。由招标人根据本招标文件规定的评标委员会成员产生方式另行确定替代者进行评标。</w:t>
      </w:r>
    </w:p>
    <w:p w:rsidR="007B4FE6" w:rsidRDefault="00F218BC">
      <w:pPr>
        <w:spacing w:line="460" w:lineRule="exact"/>
        <w:ind w:firstLineChars="147" w:firstLine="354"/>
        <w:contextualSpacing/>
        <w:outlineLvl w:val="0"/>
        <w:rPr>
          <w:rFonts w:ascii="新宋体" w:eastAsia="新宋体" w:hAnsi="新宋体" w:cs="Calibri"/>
          <w:b/>
          <w:bCs/>
          <w:sz w:val="24"/>
          <w:szCs w:val="24"/>
        </w:rPr>
      </w:pPr>
      <w:bookmarkStart w:id="302" w:name="_Toc464824777"/>
      <w:bookmarkStart w:id="303" w:name="_Toc397507727"/>
      <w:bookmarkStart w:id="304" w:name="_Toc5729"/>
      <w:bookmarkStart w:id="305" w:name="_Toc397508140"/>
      <w:bookmarkStart w:id="306" w:name="_Toc397606009"/>
      <w:bookmarkEnd w:id="302"/>
      <w:bookmarkEnd w:id="303"/>
      <w:bookmarkEnd w:id="304"/>
      <w:bookmarkEnd w:id="305"/>
      <w:r>
        <w:rPr>
          <w:rFonts w:ascii="新宋体" w:eastAsia="新宋体" w:hAnsi="新宋体" w:cs="Calibri" w:hint="eastAsia"/>
          <w:b/>
          <w:bCs/>
          <w:sz w:val="24"/>
          <w:szCs w:val="24"/>
        </w:rPr>
        <w:lastRenderedPageBreak/>
        <w:t>1</w:t>
      </w:r>
      <w:bookmarkEnd w:id="306"/>
      <w:r>
        <w:rPr>
          <w:rFonts w:ascii="新宋体" w:eastAsia="新宋体" w:hAnsi="新宋体" w:cs="Calibri" w:hint="eastAsia"/>
          <w:b/>
          <w:bCs/>
          <w:sz w:val="24"/>
          <w:szCs w:val="24"/>
        </w:rPr>
        <w:t>6.3记名投票</w:t>
      </w:r>
    </w:p>
    <w:p w:rsidR="007B4FE6" w:rsidRDefault="00F218BC">
      <w:pPr>
        <w:spacing w:line="460" w:lineRule="exact"/>
        <w:ind w:firstLineChars="200" w:firstLine="480"/>
        <w:contextualSpacing/>
        <w:rPr>
          <w:rFonts w:ascii="新宋体" w:eastAsia="新宋体" w:hAnsi="新宋体" w:cs="Calibri"/>
          <w:sz w:val="24"/>
          <w:szCs w:val="24"/>
        </w:rPr>
      </w:pPr>
      <w:r>
        <w:rPr>
          <w:rFonts w:ascii="新宋体" w:eastAsia="新宋体" w:hAnsi="新宋体" w:cs="Calibri" w:hint="eastAsia"/>
          <w:sz w:val="24"/>
          <w:szCs w:val="24"/>
        </w:rPr>
        <w:t>在任何评标环节中，需评标委员会就某项定性的评审结论做出表决的，由评标委员会全体成员按照少数服从多数的原则，以记名投票方式表决。</w:t>
      </w:r>
    </w:p>
    <w:p w:rsidR="007B4FE6" w:rsidRDefault="00F218BC">
      <w:pPr>
        <w:spacing w:line="460" w:lineRule="exact"/>
        <w:ind w:firstLineChars="200" w:firstLine="482"/>
        <w:contextualSpacing/>
        <w:rPr>
          <w:rFonts w:ascii="新宋体" w:eastAsia="新宋体" w:hAnsi="新宋体" w:cs="Calibri"/>
          <w:b/>
          <w:bCs/>
          <w:sz w:val="24"/>
          <w:szCs w:val="24"/>
        </w:rPr>
      </w:pPr>
      <w:r>
        <w:rPr>
          <w:rFonts w:ascii="新宋体" w:eastAsia="新宋体" w:hAnsi="新宋体" w:cs="Calibri" w:hint="eastAsia"/>
          <w:b/>
          <w:bCs/>
          <w:sz w:val="24"/>
          <w:szCs w:val="24"/>
        </w:rPr>
        <w:t>16.4评标委员会成员对评标结论持有异议的</w:t>
      </w:r>
    </w:p>
    <w:p w:rsidR="007B4FE6" w:rsidRDefault="00F218BC">
      <w:pPr>
        <w:spacing w:line="460" w:lineRule="exact"/>
        <w:ind w:firstLineChars="200" w:firstLine="480"/>
        <w:contextualSpacing/>
        <w:rPr>
          <w:rFonts w:ascii="新宋体" w:eastAsia="新宋体" w:hAnsi="新宋体" w:cs="Calibri"/>
          <w:sz w:val="24"/>
          <w:szCs w:val="24"/>
        </w:rPr>
      </w:pPr>
      <w:r>
        <w:rPr>
          <w:rFonts w:ascii="新宋体" w:eastAsia="新宋体" w:hAnsi="新宋体" w:cs="Calibri" w:hint="eastAsia"/>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7B4FE6" w:rsidRDefault="00F218BC">
      <w:pPr>
        <w:rPr>
          <w:rFonts w:ascii="宋体" w:hAnsi="宋体" w:cs="Calibri"/>
          <w:b/>
          <w:bCs/>
          <w:sz w:val="32"/>
          <w:szCs w:val="32"/>
        </w:rPr>
      </w:pPr>
      <w:r>
        <w:br w:type="page"/>
      </w:r>
      <w:r>
        <w:rPr>
          <w:rFonts w:ascii="宋体" w:hAnsi="宋体" w:cs="Calibri" w:hint="eastAsia"/>
          <w:b/>
          <w:bCs/>
          <w:sz w:val="32"/>
          <w:szCs w:val="32"/>
        </w:rPr>
        <w:lastRenderedPageBreak/>
        <w:t>附件1</w:t>
      </w:r>
    </w:p>
    <w:p w:rsidR="007B4FE6" w:rsidRDefault="00F218BC">
      <w:pPr>
        <w:jc w:val="center"/>
        <w:rPr>
          <w:rFonts w:ascii="宋体" w:hAnsi="宋体" w:cs="Calibri"/>
          <w:b/>
          <w:bCs/>
          <w:sz w:val="32"/>
          <w:szCs w:val="32"/>
        </w:rPr>
      </w:pPr>
      <w:r>
        <w:rPr>
          <w:rFonts w:ascii="宋体" w:hAnsi="宋体" w:cs="Calibri" w:hint="eastAsia"/>
          <w:b/>
          <w:bCs/>
          <w:sz w:val="32"/>
          <w:szCs w:val="32"/>
        </w:rPr>
        <w:t>投标企业良好信用信息采集项</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7"/>
        <w:gridCol w:w="5910"/>
        <w:gridCol w:w="1253"/>
      </w:tblGrid>
      <w:tr w:rsidR="007B4FE6">
        <w:trPr>
          <w:jc w:val="center"/>
        </w:trPr>
        <w:tc>
          <w:tcPr>
            <w:tcW w:w="2017" w:type="dxa"/>
            <w:tcBorders>
              <w:top w:val="single" w:sz="4" w:space="0" w:color="auto"/>
              <w:left w:val="single" w:sz="4" w:space="0" w:color="auto"/>
              <w:bottom w:val="single" w:sz="4" w:space="0" w:color="auto"/>
              <w:right w:val="single" w:sz="4" w:space="0" w:color="auto"/>
            </w:tcBorders>
          </w:tcPr>
          <w:p w:rsidR="007B4FE6" w:rsidRDefault="00F218BC">
            <w:pPr>
              <w:spacing w:line="460" w:lineRule="exact"/>
              <w:jc w:val="center"/>
              <w:rPr>
                <w:rFonts w:ascii="宋体" w:hAnsi="宋体" w:cs="Calibri"/>
                <w:sz w:val="24"/>
                <w:szCs w:val="24"/>
              </w:rPr>
            </w:pPr>
            <w:r>
              <w:rPr>
                <w:rFonts w:ascii="宋体" w:hAnsi="宋体" w:cs="Calibri" w:hint="eastAsia"/>
                <w:sz w:val="24"/>
                <w:szCs w:val="24"/>
              </w:rPr>
              <w:t>信用类别</w:t>
            </w:r>
          </w:p>
        </w:tc>
        <w:tc>
          <w:tcPr>
            <w:tcW w:w="5910" w:type="dxa"/>
            <w:tcBorders>
              <w:top w:val="single" w:sz="4" w:space="0" w:color="auto"/>
              <w:left w:val="nil"/>
              <w:bottom w:val="single" w:sz="4" w:space="0" w:color="auto"/>
              <w:right w:val="single" w:sz="4" w:space="0" w:color="auto"/>
            </w:tcBorders>
          </w:tcPr>
          <w:p w:rsidR="007B4FE6" w:rsidRDefault="00F218BC">
            <w:pPr>
              <w:spacing w:line="460" w:lineRule="exact"/>
              <w:jc w:val="center"/>
              <w:rPr>
                <w:rFonts w:ascii="宋体" w:hAnsi="宋体" w:cs="Calibri"/>
                <w:sz w:val="24"/>
                <w:szCs w:val="24"/>
              </w:rPr>
            </w:pPr>
            <w:r>
              <w:rPr>
                <w:rFonts w:ascii="宋体" w:hAnsi="宋体" w:cs="Calibri" w:hint="eastAsia"/>
                <w:sz w:val="24"/>
                <w:szCs w:val="24"/>
              </w:rPr>
              <w:t>良好信用</w:t>
            </w:r>
          </w:p>
        </w:tc>
        <w:tc>
          <w:tcPr>
            <w:tcW w:w="1253" w:type="dxa"/>
            <w:tcBorders>
              <w:top w:val="single" w:sz="4" w:space="0" w:color="auto"/>
              <w:left w:val="nil"/>
              <w:bottom w:val="single" w:sz="4" w:space="0" w:color="auto"/>
              <w:right w:val="single" w:sz="4" w:space="0" w:color="auto"/>
            </w:tcBorders>
          </w:tcPr>
          <w:p w:rsidR="007B4FE6" w:rsidRDefault="00F218BC">
            <w:pPr>
              <w:spacing w:line="460" w:lineRule="exact"/>
              <w:jc w:val="center"/>
              <w:rPr>
                <w:rFonts w:ascii="宋体" w:hAnsi="宋体" w:cs="Calibri"/>
                <w:sz w:val="24"/>
                <w:szCs w:val="24"/>
              </w:rPr>
            </w:pPr>
            <w:r>
              <w:rPr>
                <w:rFonts w:ascii="宋体" w:hAnsi="宋体" w:cs="Calibri" w:hint="eastAsia"/>
                <w:sz w:val="24"/>
                <w:szCs w:val="24"/>
              </w:rPr>
              <w:t>周期</w:t>
            </w:r>
          </w:p>
        </w:tc>
      </w:tr>
      <w:tr w:rsidR="007B4FE6">
        <w:trPr>
          <w:jc w:val="center"/>
        </w:trPr>
        <w:tc>
          <w:tcPr>
            <w:tcW w:w="2017" w:type="dxa"/>
            <w:vMerge w:val="restart"/>
            <w:tcBorders>
              <w:top w:val="nil"/>
              <w:left w:val="single" w:sz="4" w:space="0" w:color="auto"/>
              <w:bottom w:val="single" w:sz="4" w:space="0" w:color="auto"/>
              <w:right w:val="single" w:sz="4" w:space="0" w:color="auto"/>
            </w:tcBorders>
            <w:vAlign w:val="center"/>
          </w:tcPr>
          <w:p w:rsidR="007B4FE6" w:rsidRDefault="00F218BC">
            <w:pPr>
              <w:spacing w:line="460" w:lineRule="exact"/>
              <w:jc w:val="center"/>
              <w:rPr>
                <w:rFonts w:ascii="宋体" w:hAnsi="宋体" w:cs="Calibri"/>
                <w:sz w:val="24"/>
                <w:szCs w:val="24"/>
              </w:rPr>
            </w:pPr>
            <w:r>
              <w:rPr>
                <w:rFonts w:ascii="宋体" w:hAnsi="宋体" w:cs="Calibri" w:hint="eastAsia"/>
                <w:sz w:val="24"/>
                <w:szCs w:val="24"/>
              </w:rPr>
              <w:t>工程质量获奖</w:t>
            </w:r>
          </w:p>
        </w:tc>
        <w:tc>
          <w:tcPr>
            <w:tcW w:w="5910" w:type="dxa"/>
            <w:tcBorders>
              <w:top w:val="single" w:sz="4" w:space="0" w:color="auto"/>
              <w:left w:val="nil"/>
              <w:bottom w:val="single" w:sz="4" w:space="0" w:color="auto"/>
              <w:right w:val="single" w:sz="4" w:space="0" w:color="auto"/>
            </w:tcBorders>
          </w:tcPr>
          <w:p w:rsidR="007B4FE6" w:rsidRDefault="00F218BC">
            <w:pPr>
              <w:spacing w:line="460" w:lineRule="exact"/>
              <w:jc w:val="left"/>
              <w:rPr>
                <w:rFonts w:ascii="宋体" w:hAnsi="宋体" w:cs="Calibri"/>
                <w:sz w:val="24"/>
                <w:szCs w:val="24"/>
              </w:rPr>
            </w:pPr>
            <w:r>
              <w:rPr>
                <w:rFonts w:ascii="宋体" w:hAnsi="宋体" w:cs="Calibri" w:hint="eastAsia"/>
                <w:sz w:val="24"/>
                <w:szCs w:val="24"/>
              </w:rPr>
              <w:t>中国建设工程鲁班奖(国家优质工程)、中国钢结构金奖、中国土木工程詹天佑奖</w:t>
            </w:r>
          </w:p>
        </w:tc>
        <w:tc>
          <w:tcPr>
            <w:tcW w:w="1253" w:type="dxa"/>
            <w:tcBorders>
              <w:top w:val="single" w:sz="4" w:space="0" w:color="auto"/>
              <w:left w:val="nil"/>
              <w:bottom w:val="single" w:sz="4" w:space="0" w:color="auto"/>
              <w:right w:val="single" w:sz="4" w:space="0" w:color="auto"/>
            </w:tcBorders>
            <w:vAlign w:val="center"/>
          </w:tcPr>
          <w:p w:rsidR="007B4FE6" w:rsidRDefault="00F218BC">
            <w:pPr>
              <w:spacing w:line="460" w:lineRule="exact"/>
              <w:jc w:val="center"/>
              <w:rPr>
                <w:rFonts w:ascii="宋体" w:hAnsi="宋体" w:cs="Calibri"/>
                <w:sz w:val="24"/>
                <w:szCs w:val="24"/>
              </w:rPr>
            </w:pPr>
            <w:r>
              <w:rPr>
                <w:rFonts w:ascii="宋体" w:hAnsi="宋体" w:cs="Calibri" w:hint="eastAsia"/>
                <w:sz w:val="24"/>
                <w:szCs w:val="24"/>
              </w:rPr>
              <w:t>3年</w:t>
            </w:r>
          </w:p>
        </w:tc>
      </w:tr>
      <w:tr w:rsidR="007B4FE6">
        <w:trPr>
          <w:jc w:val="center"/>
        </w:trPr>
        <w:tc>
          <w:tcPr>
            <w:tcW w:w="201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cs="Calibri"/>
                <w:sz w:val="24"/>
                <w:szCs w:val="24"/>
              </w:rPr>
            </w:pPr>
          </w:p>
        </w:tc>
        <w:tc>
          <w:tcPr>
            <w:tcW w:w="5910" w:type="dxa"/>
            <w:tcBorders>
              <w:top w:val="single" w:sz="4" w:space="0" w:color="auto"/>
              <w:left w:val="nil"/>
              <w:bottom w:val="single" w:sz="4" w:space="0" w:color="auto"/>
              <w:right w:val="single" w:sz="4" w:space="0" w:color="auto"/>
            </w:tcBorders>
          </w:tcPr>
          <w:p w:rsidR="007B4FE6" w:rsidRDefault="00F218BC">
            <w:pPr>
              <w:spacing w:line="460" w:lineRule="exact"/>
              <w:jc w:val="left"/>
              <w:rPr>
                <w:rFonts w:ascii="宋体" w:hAnsi="宋体" w:cs="Calibri"/>
                <w:sz w:val="24"/>
                <w:szCs w:val="24"/>
              </w:rPr>
            </w:pPr>
            <w:r>
              <w:rPr>
                <w:rFonts w:ascii="宋体" w:hAnsi="宋体" w:cs="Calibri" w:hint="eastAsia"/>
                <w:sz w:val="24"/>
                <w:szCs w:val="24"/>
              </w:rPr>
              <w:t>中国建筑工程装饰奖(公共建筑装饰、建筑幕墙、公共建获奖筑装饰设计)</w:t>
            </w:r>
          </w:p>
        </w:tc>
        <w:tc>
          <w:tcPr>
            <w:tcW w:w="1253" w:type="dxa"/>
            <w:tcBorders>
              <w:top w:val="single" w:sz="4" w:space="0" w:color="auto"/>
              <w:left w:val="nil"/>
              <w:bottom w:val="single" w:sz="4" w:space="0" w:color="auto"/>
              <w:right w:val="single" w:sz="4" w:space="0" w:color="auto"/>
            </w:tcBorders>
            <w:vAlign w:val="center"/>
          </w:tcPr>
          <w:p w:rsidR="007B4FE6" w:rsidRDefault="00F218BC">
            <w:pPr>
              <w:jc w:val="center"/>
            </w:pPr>
            <w:r>
              <w:rPr>
                <w:rFonts w:ascii="宋体" w:hAnsi="宋体" w:cs="Calibri" w:hint="eastAsia"/>
                <w:sz w:val="24"/>
                <w:szCs w:val="24"/>
              </w:rPr>
              <w:t>3年</w:t>
            </w:r>
          </w:p>
        </w:tc>
      </w:tr>
      <w:tr w:rsidR="007B4FE6">
        <w:trPr>
          <w:jc w:val="center"/>
        </w:trPr>
        <w:tc>
          <w:tcPr>
            <w:tcW w:w="201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cs="Calibri"/>
                <w:sz w:val="24"/>
                <w:szCs w:val="24"/>
              </w:rPr>
            </w:pPr>
          </w:p>
        </w:tc>
        <w:tc>
          <w:tcPr>
            <w:tcW w:w="5910" w:type="dxa"/>
            <w:tcBorders>
              <w:top w:val="single" w:sz="4" w:space="0" w:color="auto"/>
              <w:left w:val="nil"/>
              <w:bottom w:val="single" w:sz="4" w:space="0" w:color="auto"/>
              <w:right w:val="single" w:sz="4" w:space="0" w:color="auto"/>
            </w:tcBorders>
          </w:tcPr>
          <w:p w:rsidR="007B4FE6" w:rsidRDefault="00F218BC">
            <w:pPr>
              <w:spacing w:line="460" w:lineRule="exact"/>
              <w:jc w:val="left"/>
              <w:rPr>
                <w:rFonts w:ascii="宋体" w:hAnsi="宋体" w:cs="Calibri"/>
                <w:sz w:val="24"/>
                <w:szCs w:val="24"/>
              </w:rPr>
            </w:pPr>
            <w:r>
              <w:rPr>
                <w:rFonts w:ascii="宋体" w:hAnsi="宋体" w:cs="Calibri" w:hint="eastAsia"/>
                <w:sz w:val="24"/>
                <w:szCs w:val="24"/>
              </w:rPr>
              <w:t>河南省长质量奖</w:t>
            </w:r>
          </w:p>
        </w:tc>
        <w:tc>
          <w:tcPr>
            <w:tcW w:w="1253" w:type="dxa"/>
            <w:tcBorders>
              <w:top w:val="single" w:sz="4" w:space="0" w:color="auto"/>
              <w:left w:val="nil"/>
              <w:bottom w:val="single" w:sz="4" w:space="0" w:color="auto"/>
              <w:right w:val="single" w:sz="4" w:space="0" w:color="auto"/>
            </w:tcBorders>
            <w:vAlign w:val="center"/>
          </w:tcPr>
          <w:p w:rsidR="007B4FE6" w:rsidRDefault="00F218BC">
            <w:pPr>
              <w:jc w:val="center"/>
            </w:pPr>
            <w:r>
              <w:rPr>
                <w:rFonts w:ascii="宋体" w:hAnsi="宋体" w:cs="Calibri" w:hint="eastAsia"/>
                <w:sz w:val="24"/>
                <w:szCs w:val="24"/>
              </w:rPr>
              <w:t>3年</w:t>
            </w:r>
          </w:p>
        </w:tc>
      </w:tr>
      <w:tr w:rsidR="007B4FE6">
        <w:trPr>
          <w:jc w:val="center"/>
        </w:trPr>
        <w:tc>
          <w:tcPr>
            <w:tcW w:w="201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cs="Calibri"/>
                <w:sz w:val="24"/>
                <w:szCs w:val="24"/>
              </w:rPr>
            </w:pPr>
          </w:p>
        </w:tc>
        <w:tc>
          <w:tcPr>
            <w:tcW w:w="5910" w:type="dxa"/>
            <w:tcBorders>
              <w:top w:val="single" w:sz="4" w:space="0" w:color="auto"/>
              <w:left w:val="nil"/>
              <w:bottom w:val="single" w:sz="4" w:space="0" w:color="auto"/>
              <w:right w:val="single" w:sz="4" w:space="0" w:color="auto"/>
            </w:tcBorders>
          </w:tcPr>
          <w:p w:rsidR="007B4FE6" w:rsidRDefault="00F218BC">
            <w:pPr>
              <w:spacing w:line="460" w:lineRule="exact"/>
              <w:jc w:val="left"/>
              <w:rPr>
                <w:rFonts w:ascii="宋体" w:hAnsi="宋体" w:cs="Calibri"/>
                <w:sz w:val="24"/>
                <w:szCs w:val="24"/>
              </w:rPr>
            </w:pPr>
            <w:r>
              <w:rPr>
                <w:rFonts w:ascii="宋体" w:hAnsi="宋体" w:cs="Calibri" w:hint="eastAsia"/>
                <w:sz w:val="24"/>
                <w:szCs w:val="24"/>
              </w:rPr>
              <w:t>河南省建设工程“中州杯＂奖(省优质工程)等省级主管部门颁发的质量奖项</w:t>
            </w:r>
          </w:p>
        </w:tc>
        <w:tc>
          <w:tcPr>
            <w:tcW w:w="1253" w:type="dxa"/>
            <w:tcBorders>
              <w:top w:val="single" w:sz="4" w:space="0" w:color="auto"/>
              <w:left w:val="nil"/>
              <w:bottom w:val="single" w:sz="4" w:space="0" w:color="auto"/>
              <w:right w:val="single" w:sz="4" w:space="0" w:color="auto"/>
            </w:tcBorders>
            <w:vAlign w:val="center"/>
          </w:tcPr>
          <w:p w:rsidR="007B4FE6" w:rsidRDefault="00F218BC">
            <w:pPr>
              <w:jc w:val="center"/>
            </w:pPr>
            <w:r>
              <w:rPr>
                <w:rFonts w:ascii="宋体" w:hAnsi="宋体" w:cs="Calibri" w:hint="eastAsia"/>
                <w:sz w:val="24"/>
                <w:szCs w:val="24"/>
              </w:rPr>
              <w:t>3年</w:t>
            </w:r>
          </w:p>
        </w:tc>
      </w:tr>
      <w:tr w:rsidR="007B4FE6">
        <w:trPr>
          <w:jc w:val="center"/>
        </w:trPr>
        <w:tc>
          <w:tcPr>
            <w:tcW w:w="2017" w:type="dxa"/>
            <w:vMerge w:val="restart"/>
            <w:tcBorders>
              <w:top w:val="nil"/>
              <w:left w:val="single" w:sz="4" w:space="0" w:color="auto"/>
              <w:bottom w:val="single" w:sz="4" w:space="0" w:color="auto"/>
              <w:right w:val="single" w:sz="4" w:space="0" w:color="auto"/>
            </w:tcBorders>
            <w:vAlign w:val="center"/>
          </w:tcPr>
          <w:p w:rsidR="007B4FE6" w:rsidRDefault="00F218BC">
            <w:pPr>
              <w:spacing w:line="460" w:lineRule="exact"/>
              <w:jc w:val="center"/>
              <w:rPr>
                <w:rFonts w:ascii="宋体" w:hAnsi="宋体" w:cs="Calibri"/>
                <w:sz w:val="24"/>
                <w:szCs w:val="24"/>
              </w:rPr>
            </w:pPr>
            <w:r>
              <w:rPr>
                <w:rFonts w:ascii="宋体" w:hAnsi="宋体" w:cs="Calibri" w:hint="eastAsia"/>
                <w:sz w:val="24"/>
                <w:szCs w:val="24"/>
              </w:rPr>
              <w:t>一般性通报表彰</w:t>
            </w:r>
          </w:p>
        </w:tc>
        <w:tc>
          <w:tcPr>
            <w:tcW w:w="5910" w:type="dxa"/>
            <w:tcBorders>
              <w:top w:val="single" w:sz="4" w:space="0" w:color="auto"/>
              <w:left w:val="nil"/>
              <w:bottom w:val="single" w:sz="4" w:space="0" w:color="auto"/>
              <w:right w:val="single" w:sz="4" w:space="0" w:color="auto"/>
            </w:tcBorders>
          </w:tcPr>
          <w:p w:rsidR="007B4FE6" w:rsidRDefault="00F218BC">
            <w:pPr>
              <w:spacing w:line="460" w:lineRule="exact"/>
              <w:jc w:val="left"/>
              <w:rPr>
                <w:rFonts w:ascii="宋体" w:hAnsi="宋体" w:cs="Calibri"/>
                <w:sz w:val="24"/>
                <w:szCs w:val="24"/>
              </w:rPr>
            </w:pPr>
            <w:r>
              <w:rPr>
                <w:rFonts w:ascii="宋体" w:hAnsi="宋体" w:cs="Calibri" w:hint="eastAsia"/>
                <w:sz w:val="24"/>
                <w:szCs w:val="24"/>
              </w:rPr>
              <w:t>住房城乡建设部、河南省人民政府的表彰</w:t>
            </w:r>
          </w:p>
        </w:tc>
        <w:tc>
          <w:tcPr>
            <w:tcW w:w="1253" w:type="dxa"/>
            <w:tcBorders>
              <w:top w:val="single" w:sz="4" w:space="0" w:color="auto"/>
              <w:left w:val="nil"/>
              <w:bottom w:val="single" w:sz="4" w:space="0" w:color="auto"/>
              <w:right w:val="single" w:sz="4" w:space="0" w:color="auto"/>
            </w:tcBorders>
            <w:vAlign w:val="center"/>
          </w:tcPr>
          <w:p w:rsidR="007B4FE6" w:rsidRDefault="00F218BC">
            <w:pPr>
              <w:jc w:val="center"/>
            </w:pPr>
            <w:r>
              <w:rPr>
                <w:rFonts w:ascii="宋体" w:hAnsi="宋体" w:cs="Calibri" w:hint="eastAsia"/>
                <w:sz w:val="24"/>
                <w:szCs w:val="24"/>
              </w:rPr>
              <w:t>3年</w:t>
            </w:r>
          </w:p>
        </w:tc>
      </w:tr>
      <w:tr w:rsidR="007B4FE6">
        <w:trPr>
          <w:jc w:val="center"/>
        </w:trPr>
        <w:tc>
          <w:tcPr>
            <w:tcW w:w="201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cs="Calibri"/>
                <w:sz w:val="24"/>
                <w:szCs w:val="24"/>
              </w:rPr>
            </w:pPr>
          </w:p>
        </w:tc>
        <w:tc>
          <w:tcPr>
            <w:tcW w:w="5910" w:type="dxa"/>
            <w:tcBorders>
              <w:top w:val="single" w:sz="4" w:space="0" w:color="auto"/>
              <w:left w:val="nil"/>
              <w:bottom w:val="single" w:sz="4" w:space="0" w:color="auto"/>
              <w:right w:val="single" w:sz="4" w:space="0" w:color="auto"/>
            </w:tcBorders>
          </w:tcPr>
          <w:p w:rsidR="007B4FE6" w:rsidRDefault="00F218BC">
            <w:pPr>
              <w:spacing w:line="460" w:lineRule="exact"/>
              <w:jc w:val="left"/>
              <w:rPr>
                <w:rFonts w:ascii="宋体" w:hAnsi="宋体" w:cs="Calibri"/>
                <w:sz w:val="24"/>
                <w:szCs w:val="24"/>
              </w:rPr>
            </w:pPr>
            <w:r>
              <w:rPr>
                <w:rFonts w:ascii="宋体" w:hAnsi="宋体" w:cs="Calibri" w:hint="eastAsia"/>
                <w:sz w:val="24"/>
                <w:szCs w:val="24"/>
              </w:rPr>
              <w:t>县级以上人民政府或住房城乡建设主管部门的表彰</w:t>
            </w:r>
          </w:p>
        </w:tc>
        <w:tc>
          <w:tcPr>
            <w:tcW w:w="1253" w:type="dxa"/>
            <w:tcBorders>
              <w:top w:val="single" w:sz="4" w:space="0" w:color="auto"/>
              <w:left w:val="nil"/>
              <w:bottom w:val="single" w:sz="4" w:space="0" w:color="auto"/>
              <w:right w:val="single" w:sz="4" w:space="0" w:color="auto"/>
            </w:tcBorders>
            <w:vAlign w:val="center"/>
          </w:tcPr>
          <w:p w:rsidR="007B4FE6" w:rsidRDefault="00F218BC">
            <w:pPr>
              <w:jc w:val="center"/>
            </w:pPr>
            <w:r>
              <w:rPr>
                <w:rFonts w:ascii="宋体" w:hAnsi="宋体" w:cs="Calibri" w:hint="eastAsia"/>
                <w:sz w:val="24"/>
                <w:szCs w:val="24"/>
              </w:rPr>
              <w:t>3年</w:t>
            </w:r>
          </w:p>
        </w:tc>
      </w:tr>
      <w:tr w:rsidR="007B4FE6">
        <w:trPr>
          <w:jc w:val="center"/>
        </w:trPr>
        <w:tc>
          <w:tcPr>
            <w:tcW w:w="2017" w:type="dxa"/>
            <w:vMerge w:val="restart"/>
            <w:tcBorders>
              <w:top w:val="nil"/>
              <w:left w:val="single" w:sz="4" w:space="0" w:color="auto"/>
              <w:bottom w:val="single" w:sz="4" w:space="0" w:color="auto"/>
              <w:right w:val="single" w:sz="4" w:space="0" w:color="auto"/>
            </w:tcBorders>
            <w:vAlign w:val="center"/>
          </w:tcPr>
          <w:p w:rsidR="007B4FE6" w:rsidRDefault="00F218BC">
            <w:pPr>
              <w:spacing w:line="460" w:lineRule="exact"/>
              <w:jc w:val="center"/>
              <w:rPr>
                <w:rFonts w:ascii="宋体" w:hAnsi="宋体" w:cs="Calibri"/>
                <w:sz w:val="24"/>
                <w:szCs w:val="24"/>
              </w:rPr>
            </w:pPr>
            <w:r>
              <w:rPr>
                <w:rFonts w:ascii="宋体" w:hAnsi="宋体" w:cs="Calibri" w:hint="eastAsia"/>
                <w:sz w:val="24"/>
                <w:szCs w:val="24"/>
              </w:rPr>
              <w:t>科技创新</w:t>
            </w:r>
          </w:p>
          <w:p w:rsidR="007B4FE6" w:rsidRDefault="00F218BC">
            <w:pPr>
              <w:spacing w:line="460" w:lineRule="exact"/>
              <w:jc w:val="center"/>
              <w:rPr>
                <w:rFonts w:ascii="宋体" w:hAnsi="宋体" w:cs="Calibri"/>
                <w:sz w:val="24"/>
                <w:szCs w:val="24"/>
              </w:rPr>
            </w:pPr>
            <w:r>
              <w:rPr>
                <w:rFonts w:ascii="宋体" w:hAnsi="宋体" w:cs="Calibri" w:hint="eastAsia"/>
                <w:sz w:val="24"/>
                <w:szCs w:val="24"/>
              </w:rPr>
              <w:t>（建筑类）</w:t>
            </w:r>
          </w:p>
        </w:tc>
        <w:tc>
          <w:tcPr>
            <w:tcW w:w="5910" w:type="dxa"/>
            <w:tcBorders>
              <w:top w:val="single" w:sz="4" w:space="0" w:color="auto"/>
              <w:left w:val="nil"/>
              <w:bottom w:val="single" w:sz="4" w:space="0" w:color="auto"/>
              <w:right w:val="single" w:sz="4" w:space="0" w:color="auto"/>
            </w:tcBorders>
          </w:tcPr>
          <w:p w:rsidR="007B4FE6" w:rsidRDefault="00F218BC">
            <w:pPr>
              <w:spacing w:line="460" w:lineRule="exact"/>
              <w:jc w:val="left"/>
              <w:rPr>
                <w:rFonts w:ascii="宋体" w:hAnsi="宋体" w:cs="Calibri"/>
                <w:sz w:val="24"/>
                <w:szCs w:val="24"/>
              </w:rPr>
            </w:pPr>
            <w:r>
              <w:rPr>
                <w:rFonts w:ascii="宋体" w:hAnsi="宋体" w:cs="Calibri" w:hint="eastAsia"/>
                <w:sz w:val="24"/>
                <w:szCs w:val="24"/>
              </w:rPr>
              <w:t>企业参与标准、定额、工法编制：(1)国家级；(2)省级。</w:t>
            </w:r>
          </w:p>
        </w:tc>
        <w:tc>
          <w:tcPr>
            <w:tcW w:w="1253" w:type="dxa"/>
            <w:tcBorders>
              <w:top w:val="single" w:sz="4" w:space="0" w:color="auto"/>
              <w:left w:val="nil"/>
              <w:bottom w:val="single" w:sz="4" w:space="0" w:color="auto"/>
              <w:right w:val="single" w:sz="4" w:space="0" w:color="auto"/>
            </w:tcBorders>
            <w:vAlign w:val="center"/>
          </w:tcPr>
          <w:p w:rsidR="007B4FE6" w:rsidRDefault="00F218BC">
            <w:pPr>
              <w:jc w:val="center"/>
            </w:pPr>
            <w:r>
              <w:rPr>
                <w:rFonts w:ascii="宋体" w:hAnsi="宋体" w:cs="Calibri" w:hint="eastAsia"/>
                <w:sz w:val="24"/>
                <w:szCs w:val="24"/>
              </w:rPr>
              <w:t>3年</w:t>
            </w:r>
          </w:p>
        </w:tc>
      </w:tr>
      <w:tr w:rsidR="007B4FE6">
        <w:trPr>
          <w:jc w:val="center"/>
        </w:trPr>
        <w:tc>
          <w:tcPr>
            <w:tcW w:w="201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cs="Calibri"/>
                <w:sz w:val="24"/>
                <w:szCs w:val="24"/>
              </w:rPr>
            </w:pPr>
          </w:p>
        </w:tc>
        <w:tc>
          <w:tcPr>
            <w:tcW w:w="5910" w:type="dxa"/>
            <w:tcBorders>
              <w:top w:val="single" w:sz="4" w:space="0" w:color="auto"/>
              <w:left w:val="nil"/>
              <w:bottom w:val="single" w:sz="4" w:space="0" w:color="auto"/>
              <w:right w:val="single" w:sz="4" w:space="0" w:color="auto"/>
            </w:tcBorders>
          </w:tcPr>
          <w:p w:rsidR="007B4FE6" w:rsidRDefault="00F218BC">
            <w:pPr>
              <w:spacing w:line="460" w:lineRule="exact"/>
              <w:jc w:val="left"/>
              <w:rPr>
                <w:rFonts w:ascii="宋体" w:hAnsi="宋体" w:cs="Calibri"/>
                <w:sz w:val="24"/>
                <w:szCs w:val="24"/>
              </w:rPr>
            </w:pPr>
            <w:r>
              <w:rPr>
                <w:rFonts w:ascii="宋体" w:hAnsi="宋体" w:cs="Calibri" w:hint="eastAsia"/>
                <w:sz w:val="24"/>
                <w:szCs w:val="24"/>
              </w:rPr>
              <w:t>科技示范工程:(1)住房城乡建设部；(2)省级。</w:t>
            </w:r>
          </w:p>
        </w:tc>
        <w:tc>
          <w:tcPr>
            <w:tcW w:w="1253" w:type="dxa"/>
            <w:tcBorders>
              <w:top w:val="single" w:sz="4" w:space="0" w:color="auto"/>
              <w:left w:val="nil"/>
              <w:bottom w:val="single" w:sz="4" w:space="0" w:color="auto"/>
              <w:right w:val="single" w:sz="4" w:space="0" w:color="auto"/>
            </w:tcBorders>
            <w:vAlign w:val="center"/>
          </w:tcPr>
          <w:p w:rsidR="007B4FE6" w:rsidRDefault="00F218BC">
            <w:pPr>
              <w:jc w:val="center"/>
            </w:pPr>
            <w:r>
              <w:rPr>
                <w:rFonts w:ascii="宋体" w:hAnsi="宋体" w:cs="Calibri" w:hint="eastAsia"/>
                <w:sz w:val="24"/>
                <w:szCs w:val="24"/>
              </w:rPr>
              <w:t>3年</w:t>
            </w:r>
          </w:p>
        </w:tc>
      </w:tr>
      <w:tr w:rsidR="007B4FE6">
        <w:trPr>
          <w:jc w:val="center"/>
        </w:trPr>
        <w:tc>
          <w:tcPr>
            <w:tcW w:w="201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cs="Calibri"/>
                <w:sz w:val="24"/>
                <w:szCs w:val="24"/>
              </w:rPr>
            </w:pPr>
          </w:p>
        </w:tc>
        <w:tc>
          <w:tcPr>
            <w:tcW w:w="5910" w:type="dxa"/>
            <w:tcBorders>
              <w:top w:val="single" w:sz="4" w:space="0" w:color="auto"/>
              <w:left w:val="nil"/>
              <w:bottom w:val="single" w:sz="4" w:space="0" w:color="auto"/>
              <w:right w:val="single" w:sz="4" w:space="0" w:color="auto"/>
            </w:tcBorders>
          </w:tcPr>
          <w:p w:rsidR="007B4FE6" w:rsidRDefault="00F218BC">
            <w:pPr>
              <w:spacing w:line="460" w:lineRule="exact"/>
              <w:jc w:val="left"/>
              <w:rPr>
                <w:rFonts w:ascii="宋体" w:hAnsi="宋体" w:cs="Calibri"/>
                <w:sz w:val="24"/>
                <w:szCs w:val="24"/>
              </w:rPr>
            </w:pPr>
            <w:r>
              <w:rPr>
                <w:rFonts w:ascii="宋体" w:hAnsi="宋体" w:cs="Calibri" w:hint="eastAsia"/>
                <w:sz w:val="24"/>
                <w:szCs w:val="24"/>
              </w:rPr>
              <w:t>企业专利:(1)发明专利；(2)实用新型专利。</w:t>
            </w:r>
          </w:p>
        </w:tc>
        <w:tc>
          <w:tcPr>
            <w:tcW w:w="1253" w:type="dxa"/>
            <w:tcBorders>
              <w:top w:val="single" w:sz="4" w:space="0" w:color="auto"/>
              <w:left w:val="nil"/>
              <w:bottom w:val="single" w:sz="4" w:space="0" w:color="auto"/>
              <w:right w:val="single" w:sz="4" w:space="0" w:color="auto"/>
            </w:tcBorders>
            <w:vAlign w:val="center"/>
          </w:tcPr>
          <w:p w:rsidR="007B4FE6" w:rsidRDefault="00F218BC">
            <w:pPr>
              <w:jc w:val="center"/>
            </w:pPr>
            <w:r>
              <w:rPr>
                <w:rFonts w:ascii="宋体" w:hAnsi="宋体" w:cs="Calibri" w:hint="eastAsia"/>
                <w:sz w:val="24"/>
                <w:szCs w:val="24"/>
              </w:rPr>
              <w:t>3年</w:t>
            </w:r>
          </w:p>
        </w:tc>
      </w:tr>
      <w:tr w:rsidR="007B4FE6">
        <w:trPr>
          <w:jc w:val="center"/>
        </w:trPr>
        <w:tc>
          <w:tcPr>
            <w:tcW w:w="201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cs="Calibri"/>
                <w:sz w:val="24"/>
                <w:szCs w:val="24"/>
              </w:rPr>
            </w:pPr>
          </w:p>
        </w:tc>
        <w:tc>
          <w:tcPr>
            <w:tcW w:w="5910" w:type="dxa"/>
            <w:tcBorders>
              <w:top w:val="single" w:sz="4" w:space="0" w:color="auto"/>
              <w:left w:val="nil"/>
              <w:bottom w:val="single" w:sz="4" w:space="0" w:color="auto"/>
              <w:right w:val="single" w:sz="4" w:space="0" w:color="auto"/>
            </w:tcBorders>
          </w:tcPr>
          <w:p w:rsidR="007B4FE6" w:rsidRDefault="00F218BC">
            <w:pPr>
              <w:spacing w:line="460" w:lineRule="exact"/>
              <w:jc w:val="left"/>
              <w:rPr>
                <w:rFonts w:ascii="宋体" w:hAnsi="宋体" w:cs="Calibri"/>
                <w:sz w:val="24"/>
                <w:szCs w:val="24"/>
              </w:rPr>
            </w:pPr>
            <w:r>
              <w:rPr>
                <w:rFonts w:ascii="宋体" w:hAnsi="宋体" w:cs="Calibri" w:hint="eastAsia"/>
                <w:sz w:val="24"/>
                <w:szCs w:val="24"/>
              </w:rPr>
              <w:t>企业科技开发或科技进步奖：(1)国家级；(2)省级科</w:t>
            </w:r>
          </w:p>
          <w:p w:rsidR="007B4FE6" w:rsidRDefault="00F218BC">
            <w:pPr>
              <w:spacing w:line="460" w:lineRule="exact"/>
              <w:jc w:val="left"/>
              <w:rPr>
                <w:rFonts w:ascii="宋体" w:hAnsi="宋体" w:cs="Calibri"/>
                <w:sz w:val="24"/>
                <w:szCs w:val="24"/>
              </w:rPr>
            </w:pPr>
            <w:r>
              <w:rPr>
                <w:rFonts w:ascii="宋体" w:hAnsi="宋体" w:cs="Calibri" w:hint="eastAsia"/>
                <w:sz w:val="24"/>
                <w:szCs w:val="24"/>
              </w:rPr>
              <w:t>技成果或科技进步奖。</w:t>
            </w:r>
          </w:p>
        </w:tc>
        <w:tc>
          <w:tcPr>
            <w:tcW w:w="1253" w:type="dxa"/>
            <w:tcBorders>
              <w:top w:val="single" w:sz="4" w:space="0" w:color="auto"/>
              <w:left w:val="nil"/>
              <w:bottom w:val="single" w:sz="4" w:space="0" w:color="auto"/>
              <w:right w:val="single" w:sz="4" w:space="0" w:color="auto"/>
            </w:tcBorders>
            <w:vAlign w:val="center"/>
          </w:tcPr>
          <w:p w:rsidR="007B4FE6" w:rsidRDefault="00F218BC">
            <w:pPr>
              <w:jc w:val="center"/>
            </w:pPr>
            <w:r>
              <w:rPr>
                <w:rFonts w:ascii="宋体" w:hAnsi="宋体" w:cs="Calibri" w:hint="eastAsia"/>
                <w:sz w:val="24"/>
                <w:szCs w:val="24"/>
              </w:rPr>
              <w:t>3年</w:t>
            </w:r>
          </w:p>
        </w:tc>
      </w:tr>
      <w:tr w:rsidR="007B4FE6">
        <w:trPr>
          <w:jc w:val="center"/>
        </w:trPr>
        <w:tc>
          <w:tcPr>
            <w:tcW w:w="201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cs="Calibri"/>
                <w:sz w:val="24"/>
                <w:szCs w:val="24"/>
              </w:rPr>
            </w:pPr>
          </w:p>
        </w:tc>
        <w:tc>
          <w:tcPr>
            <w:tcW w:w="5910" w:type="dxa"/>
            <w:tcBorders>
              <w:top w:val="single" w:sz="4" w:space="0" w:color="auto"/>
              <w:left w:val="nil"/>
              <w:bottom w:val="single" w:sz="4" w:space="0" w:color="auto"/>
              <w:right w:val="single" w:sz="4" w:space="0" w:color="auto"/>
            </w:tcBorders>
          </w:tcPr>
          <w:p w:rsidR="007B4FE6" w:rsidRDefault="00F218BC">
            <w:pPr>
              <w:spacing w:line="460" w:lineRule="exact"/>
              <w:jc w:val="left"/>
              <w:rPr>
                <w:rFonts w:ascii="宋体" w:hAnsi="宋体" w:cs="Calibri"/>
                <w:sz w:val="24"/>
                <w:szCs w:val="24"/>
              </w:rPr>
            </w:pPr>
            <w:r>
              <w:rPr>
                <w:rFonts w:ascii="宋体" w:hAnsi="宋体" w:cs="Calibri" w:hint="eastAsia"/>
                <w:sz w:val="24"/>
                <w:szCs w:val="24"/>
              </w:rPr>
              <w:t>企业科技项目：(1)国家级；(2)省级。</w:t>
            </w:r>
          </w:p>
        </w:tc>
        <w:tc>
          <w:tcPr>
            <w:tcW w:w="1253" w:type="dxa"/>
            <w:tcBorders>
              <w:top w:val="single" w:sz="4" w:space="0" w:color="auto"/>
              <w:left w:val="nil"/>
              <w:bottom w:val="single" w:sz="4" w:space="0" w:color="auto"/>
              <w:right w:val="single" w:sz="4" w:space="0" w:color="auto"/>
            </w:tcBorders>
            <w:vAlign w:val="center"/>
          </w:tcPr>
          <w:p w:rsidR="007B4FE6" w:rsidRDefault="00F218BC">
            <w:pPr>
              <w:jc w:val="center"/>
            </w:pPr>
            <w:r>
              <w:rPr>
                <w:rFonts w:ascii="宋体" w:hAnsi="宋体" w:cs="Calibri" w:hint="eastAsia"/>
                <w:sz w:val="24"/>
                <w:szCs w:val="24"/>
              </w:rPr>
              <w:t>3年</w:t>
            </w:r>
          </w:p>
        </w:tc>
      </w:tr>
      <w:tr w:rsidR="007B4FE6">
        <w:trPr>
          <w:jc w:val="center"/>
        </w:trPr>
        <w:tc>
          <w:tcPr>
            <w:tcW w:w="2017"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cs="Calibri"/>
                <w:sz w:val="24"/>
                <w:szCs w:val="24"/>
              </w:rPr>
            </w:pPr>
          </w:p>
        </w:tc>
        <w:tc>
          <w:tcPr>
            <w:tcW w:w="5910" w:type="dxa"/>
            <w:tcBorders>
              <w:top w:val="single" w:sz="4" w:space="0" w:color="auto"/>
              <w:left w:val="nil"/>
              <w:bottom w:val="single" w:sz="4" w:space="0" w:color="auto"/>
              <w:right w:val="single" w:sz="4" w:space="0" w:color="auto"/>
            </w:tcBorders>
          </w:tcPr>
          <w:p w:rsidR="007B4FE6" w:rsidRDefault="00F218BC">
            <w:pPr>
              <w:spacing w:line="460" w:lineRule="exact"/>
              <w:rPr>
                <w:rFonts w:ascii="宋体" w:hAnsi="宋体" w:cs="Calibri"/>
                <w:sz w:val="24"/>
                <w:szCs w:val="24"/>
              </w:rPr>
            </w:pPr>
            <w:r>
              <w:rPr>
                <w:rFonts w:ascii="宋体" w:hAnsi="宋体" w:cs="Calibri" w:hint="eastAsia"/>
                <w:sz w:val="24"/>
                <w:szCs w:val="24"/>
              </w:rPr>
              <w:t>科研平台或企业技术中心：(1)国家级；(2)省级。</w:t>
            </w:r>
          </w:p>
        </w:tc>
        <w:tc>
          <w:tcPr>
            <w:tcW w:w="1253" w:type="dxa"/>
            <w:tcBorders>
              <w:top w:val="single" w:sz="4" w:space="0" w:color="auto"/>
              <w:left w:val="nil"/>
              <w:bottom w:val="single" w:sz="4" w:space="0" w:color="auto"/>
              <w:right w:val="single" w:sz="4" w:space="0" w:color="auto"/>
            </w:tcBorders>
            <w:vAlign w:val="center"/>
          </w:tcPr>
          <w:p w:rsidR="007B4FE6" w:rsidRDefault="00F218BC">
            <w:pPr>
              <w:jc w:val="center"/>
            </w:pPr>
            <w:r>
              <w:rPr>
                <w:rFonts w:ascii="宋体" w:hAnsi="宋体" w:cs="Calibri" w:hint="eastAsia"/>
                <w:sz w:val="24"/>
                <w:szCs w:val="24"/>
              </w:rPr>
              <w:t>1年</w:t>
            </w:r>
          </w:p>
        </w:tc>
      </w:tr>
      <w:tr w:rsidR="007B4FE6">
        <w:trPr>
          <w:jc w:val="center"/>
        </w:trPr>
        <w:tc>
          <w:tcPr>
            <w:tcW w:w="2017" w:type="dxa"/>
            <w:tcBorders>
              <w:top w:val="single" w:sz="4" w:space="0" w:color="auto"/>
              <w:left w:val="single" w:sz="4" w:space="0" w:color="auto"/>
              <w:bottom w:val="single" w:sz="4" w:space="0" w:color="auto"/>
              <w:right w:val="single" w:sz="4" w:space="0" w:color="auto"/>
            </w:tcBorders>
          </w:tcPr>
          <w:p w:rsidR="007B4FE6" w:rsidRDefault="00F218BC">
            <w:pPr>
              <w:spacing w:line="460" w:lineRule="exact"/>
              <w:jc w:val="center"/>
              <w:rPr>
                <w:rFonts w:ascii="宋体" w:hAnsi="宋体" w:cs="Calibri"/>
                <w:sz w:val="24"/>
                <w:szCs w:val="24"/>
              </w:rPr>
            </w:pPr>
            <w:r>
              <w:rPr>
                <w:rFonts w:ascii="宋体" w:hAnsi="宋体" w:cs="Calibri" w:hint="eastAsia"/>
                <w:sz w:val="24"/>
                <w:szCs w:val="24"/>
              </w:rPr>
              <w:t>安全文明工地</w:t>
            </w:r>
          </w:p>
        </w:tc>
        <w:tc>
          <w:tcPr>
            <w:tcW w:w="5910" w:type="dxa"/>
            <w:tcBorders>
              <w:top w:val="single" w:sz="4" w:space="0" w:color="auto"/>
              <w:left w:val="nil"/>
              <w:bottom w:val="single" w:sz="4" w:space="0" w:color="auto"/>
              <w:right w:val="single" w:sz="4" w:space="0" w:color="auto"/>
            </w:tcBorders>
          </w:tcPr>
          <w:p w:rsidR="007B4FE6" w:rsidRDefault="00F218BC">
            <w:pPr>
              <w:spacing w:line="460" w:lineRule="exact"/>
              <w:jc w:val="left"/>
              <w:rPr>
                <w:rFonts w:ascii="宋体" w:hAnsi="宋体" w:cs="Calibri"/>
                <w:sz w:val="24"/>
                <w:szCs w:val="24"/>
              </w:rPr>
            </w:pPr>
            <w:r>
              <w:rPr>
                <w:rFonts w:ascii="宋体" w:hAnsi="宋体" w:cs="Calibri" w:hint="eastAsia"/>
                <w:sz w:val="24"/>
                <w:szCs w:val="24"/>
              </w:rPr>
              <w:t>(1)国家AAA级安全文明标准化工地；(2)省级安全文明工地；(3)市级安全文明工地</w:t>
            </w:r>
          </w:p>
        </w:tc>
        <w:tc>
          <w:tcPr>
            <w:tcW w:w="1253" w:type="dxa"/>
            <w:tcBorders>
              <w:top w:val="single" w:sz="4" w:space="0" w:color="auto"/>
              <w:left w:val="nil"/>
              <w:bottom w:val="single" w:sz="4" w:space="0" w:color="auto"/>
              <w:right w:val="single" w:sz="4" w:space="0" w:color="auto"/>
            </w:tcBorders>
            <w:vAlign w:val="center"/>
          </w:tcPr>
          <w:p w:rsidR="007B4FE6" w:rsidRDefault="00F218BC">
            <w:pPr>
              <w:jc w:val="center"/>
            </w:pPr>
            <w:r>
              <w:rPr>
                <w:rFonts w:ascii="宋体" w:hAnsi="宋体" w:cs="Calibri" w:hint="eastAsia"/>
                <w:sz w:val="24"/>
                <w:szCs w:val="24"/>
              </w:rPr>
              <w:t>3年</w:t>
            </w:r>
          </w:p>
        </w:tc>
      </w:tr>
      <w:tr w:rsidR="007B4FE6">
        <w:trPr>
          <w:jc w:val="center"/>
        </w:trPr>
        <w:tc>
          <w:tcPr>
            <w:tcW w:w="2017" w:type="dxa"/>
            <w:tcBorders>
              <w:top w:val="single" w:sz="4" w:space="0" w:color="auto"/>
              <w:left w:val="single" w:sz="4" w:space="0" w:color="auto"/>
              <w:bottom w:val="single" w:sz="4" w:space="0" w:color="auto"/>
              <w:right w:val="single" w:sz="4" w:space="0" w:color="auto"/>
            </w:tcBorders>
          </w:tcPr>
          <w:p w:rsidR="007B4FE6" w:rsidRDefault="00F218BC">
            <w:pPr>
              <w:spacing w:line="460" w:lineRule="exact"/>
              <w:jc w:val="center"/>
              <w:rPr>
                <w:rFonts w:ascii="宋体" w:hAnsi="宋体" w:cs="Calibri"/>
                <w:sz w:val="24"/>
                <w:szCs w:val="24"/>
              </w:rPr>
            </w:pPr>
            <w:r>
              <w:rPr>
                <w:rFonts w:ascii="宋体" w:hAnsi="宋体" w:cs="Calibri" w:hint="eastAsia"/>
                <w:sz w:val="24"/>
                <w:szCs w:val="24"/>
              </w:rPr>
              <w:t>列入重点扶持优势企业名单</w:t>
            </w:r>
          </w:p>
        </w:tc>
        <w:tc>
          <w:tcPr>
            <w:tcW w:w="5910" w:type="dxa"/>
            <w:tcBorders>
              <w:top w:val="single" w:sz="4" w:space="0" w:color="auto"/>
              <w:left w:val="nil"/>
              <w:bottom w:val="single" w:sz="4" w:space="0" w:color="auto"/>
              <w:right w:val="single" w:sz="4" w:space="0" w:color="auto"/>
            </w:tcBorders>
            <w:vAlign w:val="center"/>
          </w:tcPr>
          <w:p w:rsidR="007B4FE6" w:rsidRDefault="00F218BC">
            <w:pPr>
              <w:spacing w:line="460" w:lineRule="exact"/>
              <w:jc w:val="center"/>
              <w:rPr>
                <w:rFonts w:ascii="宋体" w:hAnsi="宋体" w:cs="Calibri"/>
                <w:sz w:val="24"/>
                <w:szCs w:val="24"/>
              </w:rPr>
            </w:pPr>
            <w:r>
              <w:rPr>
                <w:rFonts w:ascii="宋体" w:hAnsi="宋体" w:cs="Calibri" w:hint="eastAsia"/>
                <w:sz w:val="24"/>
                <w:szCs w:val="24"/>
              </w:rPr>
              <w:t>（1）省级重点扶持企业；（2）市级重点扶持企业。</w:t>
            </w:r>
          </w:p>
        </w:tc>
        <w:tc>
          <w:tcPr>
            <w:tcW w:w="1253" w:type="dxa"/>
            <w:tcBorders>
              <w:top w:val="single" w:sz="4" w:space="0" w:color="auto"/>
              <w:left w:val="nil"/>
              <w:bottom w:val="single" w:sz="4" w:space="0" w:color="auto"/>
              <w:right w:val="single" w:sz="4" w:space="0" w:color="auto"/>
            </w:tcBorders>
            <w:vAlign w:val="center"/>
          </w:tcPr>
          <w:p w:rsidR="007B4FE6" w:rsidRDefault="00F218BC">
            <w:pPr>
              <w:jc w:val="center"/>
            </w:pPr>
            <w:r>
              <w:rPr>
                <w:rFonts w:ascii="宋体" w:hAnsi="宋体" w:cs="Calibri" w:hint="eastAsia"/>
                <w:sz w:val="24"/>
                <w:szCs w:val="24"/>
              </w:rPr>
              <w:t>3年</w:t>
            </w:r>
          </w:p>
        </w:tc>
      </w:tr>
      <w:tr w:rsidR="007B4FE6">
        <w:trPr>
          <w:jc w:val="center"/>
        </w:trPr>
        <w:tc>
          <w:tcPr>
            <w:tcW w:w="2017"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460" w:lineRule="exact"/>
              <w:jc w:val="center"/>
              <w:rPr>
                <w:rFonts w:ascii="宋体" w:hAnsi="宋体" w:cs="Calibri"/>
                <w:sz w:val="24"/>
                <w:szCs w:val="24"/>
              </w:rPr>
            </w:pPr>
            <w:r>
              <w:rPr>
                <w:rFonts w:ascii="宋体" w:hAnsi="宋体" w:cs="Calibri" w:hint="eastAsia"/>
                <w:sz w:val="24"/>
                <w:szCs w:val="24"/>
              </w:rPr>
              <w:t>外阜市场开拓</w:t>
            </w:r>
          </w:p>
        </w:tc>
        <w:tc>
          <w:tcPr>
            <w:tcW w:w="5910" w:type="dxa"/>
            <w:tcBorders>
              <w:top w:val="single" w:sz="4" w:space="0" w:color="auto"/>
              <w:left w:val="nil"/>
              <w:bottom w:val="single" w:sz="4" w:space="0" w:color="auto"/>
              <w:right w:val="single" w:sz="4" w:space="0" w:color="auto"/>
            </w:tcBorders>
          </w:tcPr>
          <w:p w:rsidR="007B4FE6" w:rsidRDefault="00F218BC">
            <w:pPr>
              <w:spacing w:line="460" w:lineRule="exact"/>
              <w:jc w:val="left"/>
              <w:rPr>
                <w:rFonts w:ascii="宋体" w:hAnsi="宋体" w:cs="Calibri"/>
                <w:sz w:val="24"/>
                <w:szCs w:val="24"/>
              </w:rPr>
            </w:pPr>
            <w:r>
              <w:rPr>
                <w:rFonts w:ascii="宋体" w:hAnsi="宋体" w:cs="Calibri" w:hint="eastAsia"/>
                <w:sz w:val="24"/>
                <w:szCs w:val="24"/>
              </w:rPr>
              <w:t>本省企业在省外工程施工中获得县级以上有关部门给予的有关质量、安全文明施工、科技创新、通报报表彰等奖项和奖励。</w:t>
            </w:r>
          </w:p>
        </w:tc>
        <w:tc>
          <w:tcPr>
            <w:tcW w:w="1253" w:type="dxa"/>
            <w:tcBorders>
              <w:top w:val="single" w:sz="4" w:space="0" w:color="auto"/>
              <w:left w:val="nil"/>
              <w:bottom w:val="single" w:sz="4" w:space="0" w:color="auto"/>
              <w:right w:val="single" w:sz="4" w:space="0" w:color="auto"/>
            </w:tcBorders>
            <w:vAlign w:val="center"/>
          </w:tcPr>
          <w:p w:rsidR="007B4FE6" w:rsidRDefault="00F218BC">
            <w:pPr>
              <w:jc w:val="center"/>
              <w:rPr>
                <w:rFonts w:ascii="宋体" w:hAnsi="宋体" w:cs="Calibri"/>
                <w:sz w:val="24"/>
                <w:szCs w:val="24"/>
              </w:rPr>
            </w:pPr>
            <w:r>
              <w:rPr>
                <w:rFonts w:ascii="宋体" w:hAnsi="宋体" w:cs="Calibri" w:hint="eastAsia"/>
                <w:sz w:val="24"/>
                <w:szCs w:val="24"/>
              </w:rPr>
              <w:t>3年</w:t>
            </w:r>
          </w:p>
        </w:tc>
      </w:tr>
    </w:tbl>
    <w:p w:rsidR="007B4FE6" w:rsidRDefault="00F218BC">
      <w:r>
        <w:t xml:space="preserve"> </w:t>
      </w:r>
    </w:p>
    <w:p w:rsidR="007B4FE6" w:rsidRDefault="00F218BC">
      <w:pPr>
        <w:rPr>
          <w:rFonts w:ascii="宋体" w:hAnsi="宋体" w:cs="Calibri"/>
          <w:b/>
          <w:bCs/>
          <w:sz w:val="32"/>
          <w:szCs w:val="32"/>
        </w:rPr>
      </w:pPr>
      <w:r>
        <w:br w:type="page"/>
      </w:r>
      <w:r>
        <w:rPr>
          <w:rFonts w:ascii="宋体" w:hAnsi="宋体" w:cs="Calibri" w:hint="eastAsia"/>
          <w:b/>
          <w:bCs/>
          <w:sz w:val="32"/>
          <w:szCs w:val="32"/>
        </w:rPr>
        <w:lastRenderedPageBreak/>
        <w:t>附件2</w:t>
      </w:r>
    </w:p>
    <w:p w:rsidR="007B4FE6" w:rsidRDefault="00F218BC">
      <w:pPr>
        <w:jc w:val="center"/>
        <w:rPr>
          <w:b/>
          <w:bCs/>
          <w:sz w:val="32"/>
          <w:szCs w:val="32"/>
        </w:rPr>
      </w:pPr>
      <w:r>
        <w:rPr>
          <w:rFonts w:ascii="宋体" w:hAnsi="宋体" w:cs="Calibri" w:hint="eastAsia"/>
          <w:b/>
          <w:bCs/>
          <w:sz w:val="32"/>
          <w:szCs w:val="32"/>
        </w:rPr>
        <w:t>项目经理良好信用信息采集项</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6379"/>
        <w:gridCol w:w="1134"/>
      </w:tblGrid>
      <w:tr w:rsidR="007B4FE6">
        <w:trPr>
          <w:trHeight w:val="589"/>
          <w:jc w:val="center"/>
        </w:trPr>
        <w:tc>
          <w:tcPr>
            <w:tcW w:w="1809"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460" w:lineRule="exact"/>
              <w:jc w:val="center"/>
              <w:rPr>
                <w:rFonts w:ascii="宋体" w:hAnsi="宋体" w:cs="Calibri"/>
                <w:sz w:val="24"/>
                <w:szCs w:val="24"/>
              </w:rPr>
            </w:pPr>
            <w:r>
              <w:rPr>
                <w:rFonts w:ascii="宋体" w:hAnsi="宋体" w:cs="Calibri" w:hint="eastAsia"/>
                <w:sz w:val="24"/>
                <w:szCs w:val="24"/>
              </w:rPr>
              <w:t>信用类别</w:t>
            </w:r>
          </w:p>
        </w:tc>
        <w:tc>
          <w:tcPr>
            <w:tcW w:w="6379" w:type="dxa"/>
            <w:tcBorders>
              <w:top w:val="single" w:sz="4" w:space="0" w:color="auto"/>
              <w:left w:val="nil"/>
              <w:bottom w:val="single" w:sz="4" w:space="0" w:color="auto"/>
              <w:right w:val="single" w:sz="4" w:space="0" w:color="auto"/>
            </w:tcBorders>
            <w:vAlign w:val="center"/>
          </w:tcPr>
          <w:p w:rsidR="007B4FE6" w:rsidRDefault="00F218BC">
            <w:pPr>
              <w:spacing w:line="460" w:lineRule="exact"/>
              <w:jc w:val="center"/>
              <w:rPr>
                <w:rFonts w:ascii="宋体" w:hAnsi="宋体" w:cs="Calibri"/>
                <w:sz w:val="24"/>
                <w:szCs w:val="24"/>
              </w:rPr>
            </w:pPr>
            <w:r>
              <w:rPr>
                <w:rFonts w:ascii="宋体" w:hAnsi="宋体" w:cs="Calibri" w:hint="eastAsia"/>
                <w:sz w:val="24"/>
                <w:szCs w:val="24"/>
              </w:rPr>
              <w:t>良好信用</w:t>
            </w:r>
          </w:p>
        </w:tc>
        <w:tc>
          <w:tcPr>
            <w:tcW w:w="1134" w:type="dxa"/>
            <w:tcBorders>
              <w:top w:val="single" w:sz="4" w:space="0" w:color="auto"/>
              <w:left w:val="nil"/>
              <w:bottom w:val="single" w:sz="4" w:space="0" w:color="auto"/>
              <w:right w:val="single" w:sz="4" w:space="0" w:color="auto"/>
            </w:tcBorders>
            <w:vAlign w:val="center"/>
          </w:tcPr>
          <w:p w:rsidR="007B4FE6" w:rsidRDefault="00F218BC">
            <w:pPr>
              <w:spacing w:line="460" w:lineRule="exact"/>
              <w:jc w:val="center"/>
              <w:rPr>
                <w:rFonts w:ascii="宋体" w:hAnsi="宋体" w:cs="Calibri"/>
                <w:sz w:val="24"/>
                <w:szCs w:val="24"/>
              </w:rPr>
            </w:pPr>
            <w:r>
              <w:rPr>
                <w:rFonts w:ascii="宋体" w:hAnsi="宋体" w:cs="Calibri" w:hint="eastAsia"/>
                <w:sz w:val="24"/>
                <w:szCs w:val="24"/>
              </w:rPr>
              <w:t>周期</w:t>
            </w:r>
          </w:p>
        </w:tc>
      </w:tr>
      <w:tr w:rsidR="007B4FE6">
        <w:trPr>
          <w:jc w:val="center"/>
        </w:trPr>
        <w:tc>
          <w:tcPr>
            <w:tcW w:w="1809" w:type="dxa"/>
            <w:vMerge w:val="restart"/>
            <w:tcBorders>
              <w:top w:val="nil"/>
              <w:left w:val="single" w:sz="4" w:space="0" w:color="auto"/>
              <w:bottom w:val="single" w:sz="4" w:space="0" w:color="auto"/>
              <w:right w:val="single" w:sz="4" w:space="0" w:color="auto"/>
            </w:tcBorders>
            <w:vAlign w:val="center"/>
          </w:tcPr>
          <w:p w:rsidR="007B4FE6" w:rsidRDefault="00F218BC">
            <w:pPr>
              <w:spacing w:line="460" w:lineRule="exact"/>
              <w:jc w:val="center"/>
              <w:rPr>
                <w:rFonts w:ascii="宋体" w:hAnsi="宋体" w:cs="Calibri"/>
                <w:sz w:val="24"/>
                <w:szCs w:val="24"/>
              </w:rPr>
            </w:pPr>
            <w:r>
              <w:rPr>
                <w:rFonts w:ascii="宋体" w:hAnsi="宋体" w:cs="Calibri" w:hint="eastAsia"/>
                <w:sz w:val="24"/>
                <w:szCs w:val="24"/>
              </w:rPr>
              <w:t>奖励荣誉</w:t>
            </w:r>
          </w:p>
        </w:tc>
        <w:tc>
          <w:tcPr>
            <w:tcW w:w="6379" w:type="dxa"/>
            <w:tcBorders>
              <w:top w:val="single" w:sz="4" w:space="0" w:color="auto"/>
              <w:left w:val="nil"/>
              <w:bottom w:val="single" w:sz="4" w:space="0" w:color="auto"/>
              <w:right w:val="single" w:sz="4" w:space="0" w:color="auto"/>
            </w:tcBorders>
          </w:tcPr>
          <w:p w:rsidR="007B4FE6" w:rsidRDefault="00F218BC">
            <w:pPr>
              <w:widowControl/>
              <w:spacing w:line="420" w:lineRule="exact"/>
              <w:jc w:val="left"/>
              <w:rPr>
                <w:rFonts w:ascii="宋体" w:hAnsi="宋体"/>
                <w:kern w:val="0"/>
                <w:sz w:val="24"/>
                <w:szCs w:val="24"/>
              </w:rPr>
            </w:pPr>
            <w:r>
              <w:rPr>
                <w:rFonts w:ascii="宋体" w:hAnsi="宋体" w:hint="eastAsia"/>
                <w:kern w:val="0"/>
                <w:sz w:val="24"/>
                <w:szCs w:val="24"/>
              </w:rPr>
              <w:t>国家级奖项/荣誉(包括鲁班奖、詹天佑奖、梁思成奖、华夏建设科学技术奖、绿色建筑创新奖、全国建筑工程装饰奖、中国建筑工程“钢结构金奖”、工程项目管理优秀奖、工程总承包奖等)、国家AAA级安全文明工地奖。 </w:t>
            </w:r>
          </w:p>
        </w:tc>
        <w:tc>
          <w:tcPr>
            <w:tcW w:w="1134" w:type="dxa"/>
            <w:tcBorders>
              <w:top w:val="single" w:sz="4" w:space="0" w:color="auto"/>
              <w:left w:val="nil"/>
              <w:bottom w:val="single" w:sz="4" w:space="0" w:color="auto"/>
              <w:right w:val="single" w:sz="4" w:space="0" w:color="auto"/>
            </w:tcBorders>
          </w:tcPr>
          <w:p w:rsidR="007B4FE6" w:rsidRDefault="00F218BC">
            <w:pPr>
              <w:spacing w:line="460" w:lineRule="exact"/>
              <w:jc w:val="center"/>
              <w:rPr>
                <w:rFonts w:ascii="宋体" w:hAnsi="宋体" w:cs="Calibri"/>
                <w:sz w:val="24"/>
                <w:szCs w:val="24"/>
              </w:rPr>
            </w:pPr>
            <w:r>
              <w:rPr>
                <w:rFonts w:ascii="宋体" w:hAnsi="宋体" w:cs="Calibri" w:hint="eastAsia"/>
                <w:sz w:val="24"/>
                <w:szCs w:val="24"/>
              </w:rPr>
              <w:t>3年</w:t>
            </w:r>
          </w:p>
        </w:tc>
      </w:tr>
      <w:tr w:rsidR="007B4FE6">
        <w:trPr>
          <w:jc w:val="center"/>
        </w:trPr>
        <w:tc>
          <w:tcPr>
            <w:tcW w:w="1809"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cs="Calibri"/>
                <w:sz w:val="24"/>
                <w:szCs w:val="24"/>
              </w:rPr>
            </w:pPr>
          </w:p>
        </w:tc>
        <w:tc>
          <w:tcPr>
            <w:tcW w:w="6379" w:type="dxa"/>
            <w:tcBorders>
              <w:top w:val="single" w:sz="4" w:space="0" w:color="auto"/>
              <w:left w:val="nil"/>
              <w:bottom w:val="single" w:sz="4" w:space="0" w:color="auto"/>
              <w:right w:val="single" w:sz="4" w:space="0" w:color="auto"/>
            </w:tcBorders>
          </w:tcPr>
          <w:p w:rsidR="007B4FE6" w:rsidRDefault="00F218BC">
            <w:pPr>
              <w:spacing w:line="460" w:lineRule="exact"/>
              <w:jc w:val="left"/>
              <w:rPr>
                <w:rFonts w:ascii="宋体" w:hAnsi="宋体" w:cs="Calibri"/>
                <w:sz w:val="24"/>
                <w:szCs w:val="24"/>
              </w:rPr>
            </w:pPr>
            <w:r>
              <w:rPr>
                <w:rFonts w:ascii="宋体" w:hAnsi="宋体" w:cs="Calibri" w:hint="eastAsia"/>
                <w:sz w:val="24"/>
                <w:szCs w:val="24"/>
              </w:rPr>
              <w:t>省部级奖项/荣誉(中州杯等)、省安全文明标准化工地奖。</w:t>
            </w:r>
          </w:p>
        </w:tc>
        <w:tc>
          <w:tcPr>
            <w:tcW w:w="1134" w:type="dxa"/>
            <w:tcBorders>
              <w:top w:val="single" w:sz="4" w:space="0" w:color="auto"/>
              <w:left w:val="nil"/>
              <w:bottom w:val="single" w:sz="4" w:space="0" w:color="auto"/>
              <w:right w:val="single" w:sz="4" w:space="0" w:color="auto"/>
            </w:tcBorders>
            <w:vAlign w:val="center"/>
          </w:tcPr>
          <w:p w:rsidR="007B4FE6" w:rsidRDefault="00F218BC">
            <w:pPr>
              <w:jc w:val="center"/>
            </w:pPr>
            <w:r>
              <w:rPr>
                <w:rFonts w:ascii="宋体" w:hAnsi="宋体" w:cs="Calibri" w:hint="eastAsia"/>
                <w:sz w:val="24"/>
                <w:szCs w:val="24"/>
              </w:rPr>
              <w:t>3年</w:t>
            </w:r>
          </w:p>
        </w:tc>
      </w:tr>
      <w:tr w:rsidR="007B4FE6">
        <w:trPr>
          <w:jc w:val="center"/>
        </w:trPr>
        <w:tc>
          <w:tcPr>
            <w:tcW w:w="1809"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cs="Calibri"/>
                <w:sz w:val="24"/>
                <w:szCs w:val="24"/>
              </w:rPr>
            </w:pPr>
          </w:p>
        </w:tc>
        <w:tc>
          <w:tcPr>
            <w:tcW w:w="6379" w:type="dxa"/>
            <w:tcBorders>
              <w:top w:val="single" w:sz="4" w:space="0" w:color="auto"/>
              <w:left w:val="nil"/>
              <w:bottom w:val="single" w:sz="4" w:space="0" w:color="auto"/>
              <w:right w:val="single" w:sz="4" w:space="0" w:color="auto"/>
            </w:tcBorders>
          </w:tcPr>
          <w:p w:rsidR="007B4FE6" w:rsidRDefault="00F218BC">
            <w:pPr>
              <w:spacing w:line="460" w:lineRule="exact"/>
              <w:jc w:val="left"/>
              <w:rPr>
                <w:rFonts w:ascii="宋体" w:hAnsi="宋体" w:cs="Calibri"/>
                <w:sz w:val="24"/>
                <w:szCs w:val="24"/>
              </w:rPr>
            </w:pPr>
            <w:r>
              <w:rPr>
                <w:rFonts w:ascii="宋体" w:hAnsi="宋体" w:cs="Calibri" w:hint="eastAsia"/>
                <w:sz w:val="24"/>
                <w:szCs w:val="24"/>
              </w:rPr>
              <w:t>市级奖项/荣誉(商鼎杯等)、安全文明标准化工地奖。</w:t>
            </w:r>
          </w:p>
        </w:tc>
        <w:tc>
          <w:tcPr>
            <w:tcW w:w="1134" w:type="dxa"/>
            <w:tcBorders>
              <w:top w:val="single" w:sz="4" w:space="0" w:color="auto"/>
              <w:left w:val="nil"/>
              <w:bottom w:val="single" w:sz="4" w:space="0" w:color="auto"/>
              <w:right w:val="single" w:sz="4" w:space="0" w:color="auto"/>
            </w:tcBorders>
            <w:vAlign w:val="center"/>
          </w:tcPr>
          <w:p w:rsidR="007B4FE6" w:rsidRDefault="00F218BC">
            <w:pPr>
              <w:jc w:val="center"/>
            </w:pPr>
            <w:r>
              <w:rPr>
                <w:rFonts w:ascii="宋体" w:hAnsi="宋体" w:cs="Calibri" w:hint="eastAsia"/>
                <w:sz w:val="24"/>
                <w:szCs w:val="24"/>
              </w:rPr>
              <w:t>3年</w:t>
            </w:r>
          </w:p>
        </w:tc>
      </w:tr>
      <w:tr w:rsidR="007B4FE6">
        <w:trPr>
          <w:jc w:val="center"/>
        </w:trPr>
        <w:tc>
          <w:tcPr>
            <w:tcW w:w="1809" w:type="dxa"/>
            <w:vMerge w:val="restart"/>
            <w:tcBorders>
              <w:top w:val="nil"/>
              <w:left w:val="single" w:sz="4" w:space="0" w:color="auto"/>
              <w:bottom w:val="single" w:sz="4" w:space="0" w:color="auto"/>
              <w:right w:val="single" w:sz="4" w:space="0" w:color="auto"/>
            </w:tcBorders>
            <w:vAlign w:val="center"/>
          </w:tcPr>
          <w:p w:rsidR="007B4FE6" w:rsidRDefault="00F218BC">
            <w:pPr>
              <w:spacing w:line="460" w:lineRule="exact"/>
              <w:jc w:val="center"/>
              <w:rPr>
                <w:rFonts w:ascii="宋体" w:hAnsi="宋体" w:cs="Calibri"/>
                <w:sz w:val="24"/>
                <w:szCs w:val="24"/>
              </w:rPr>
            </w:pPr>
            <w:r>
              <w:rPr>
                <w:rFonts w:ascii="宋体" w:hAnsi="宋体" w:cs="Calibri" w:hint="eastAsia"/>
                <w:sz w:val="24"/>
                <w:szCs w:val="24"/>
              </w:rPr>
              <w:t>科技创新</w:t>
            </w:r>
          </w:p>
          <w:p w:rsidR="007B4FE6" w:rsidRDefault="00F218BC">
            <w:pPr>
              <w:spacing w:line="460" w:lineRule="exact"/>
              <w:jc w:val="center"/>
              <w:rPr>
                <w:rFonts w:ascii="宋体" w:hAnsi="宋体" w:cs="Calibri"/>
                <w:sz w:val="24"/>
                <w:szCs w:val="24"/>
              </w:rPr>
            </w:pPr>
            <w:r>
              <w:rPr>
                <w:rFonts w:ascii="宋体" w:hAnsi="宋体" w:cs="Calibri" w:hint="eastAsia"/>
                <w:sz w:val="24"/>
                <w:szCs w:val="24"/>
              </w:rPr>
              <w:t>（建筑类）</w:t>
            </w:r>
          </w:p>
        </w:tc>
        <w:tc>
          <w:tcPr>
            <w:tcW w:w="6379" w:type="dxa"/>
            <w:tcBorders>
              <w:top w:val="single" w:sz="4" w:space="0" w:color="auto"/>
              <w:left w:val="nil"/>
              <w:bottom w:val="single" w:sz="4" w:space="0" w:color="auto"/>
              <w:right w:val="single" w:sz="4" w:space="0" w:color="auto"/>
            </w:tcBorders>
          </w:tcPr>
          <w:p w:rsidR="007B4FE6" w:rsidRDefault="00F218BC">
            <w:pPr>
              <w:spacing w:line="460" w:lineRule="exact"/>
              <w:jc w:val="left"/>
              <w:rPr>
                <w:rFonts w:ascii="宋体" w:hAnsi="宋体" w:cs="Calibri"/>
                <w:sz w:val="24"/>
                <w:szCs w:val="24"/>
              </w:rPr>
            </w:pPr>
            <w:r>
              <w:rPr>
                <w:rFonts w:ascii="宋体" w:hAnsi="宋体" w:cs="Calibri" w:hint="eastAsia"/>
                <w:sz w:val="24"/>
                <w:szCs w:val="24"/>
              </w:rPr>
              <w:t>发明专利，包括发明型专利、实用新型专利。</w:t>
            </w:r>
          </w:p>
        </w:tc>
        <w:tc>
          <w:tcPr>
            <w:tcW w:w="1134" w:type="dxa"/>
            <w:tcBorders>
              <w:top w:val="single" w:sz="4" w:space="0" w:color="auto"/>
              <w:left w:val="nil"/>
              <w:bottom w:val="single" w:sz="4" w:space="0" w:color="auto"/>
              <w:right w:val="single" w:sz="4" w:space="0" w:color="auto"/>
            </w:tcBorders>
            <w:vAlign w:val="center"/>
          </w:tcPr>
          <w:p w:rsidR="007B4FE6" w:rsidRDefault="00F218BC">
            <w:pPr>
              <w:jc w:val="center"/>
            </w:pPr>
            <w:r>
              <w:rPr>
                <w:rFonts w:ascii="宋体" w:hAnsi="宋体" w:cs="Calibri" w:hint="eastAsia"/>
                <w:sz w:val="24"/>
                <w:szCs w:val="24"/>
              </w:rPr>
              <w:t>3年</w:t>
            </w:r>
          </w:p>
        </w:tc>
      </w:tr>
      <w:tr w:rsidR="007B4FE6">
        <w:trPr>
          <w:jc w:val="center"/>
        </w:trPr>
        <w:tc>
          <w:tcPr>
            <w:tcW w:w="1809"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cs="Calibri"/>
                <w:sz w:val="24"/>
                <w:szCs w:val="24"/>
              </w:rPr>
            </w:pPr>
          </w:p>
        </w:tc>
        <w:tc>
          <w:tcPr>
            <w:tcW w:w="6379" w:type="dxa"/>
            <w:tcBorders>
              <w:top w:val="single" w:sz="4" w:space="0" w:color="auto"/>
              <w:left w:val="nil"/>
              <w:bottom w:val="single" w:sz="4" w:space="0" w:color="auto"/>
              <w:right w:val="single" w:sz="4" w:space="0" w:color="auto"/>
            </w:tcBorders>
          </w:tcPr>
          <w:p w:rsidR="007B4FE6" w:rsidRDefault="00F218BC">
            <w:pPr>
              <w:spacing w:line="460" w:lineRule="exact"/>
              <w:jc w:val="left"/>
              <w:rPr>
                <w:rFonts w:ascii="宋体" w:hAnsi="宋体" w:cs="Calibri"/>
                <w:sz w:val="24"/>
                <w:szCs w:val="24"/>
              </w:rPr>
            </w:pPr>
            <w:r>
              <w:rPr>
                <w:rFonts w:ascii="宋体" w:hAnsi="宋体" w:cs="Calibri" w:hint="eastAsia"/>
                <w:sz w:val="24"/>
                <w:szCs w:val="24"/>
              </w:rPr>
              <w:t>参与工法编制，包括国家级和省部级。</w:t>
            </w:r>
          </w:p>
        </w:tc>
        <w:tc>
          <w:tcPr>
            <w:tcW w:w="1134" w:type="dxa"/>
            <w:tcBorders>
              <w:top w:val="single" w:sz="4" w:space="0" w:color="auto"/>
              <w:left w:val="nil"/>
              <w:bottom w:val="single" w:sz="4" w:space="0" w:color="auto"/>
              <w:right w:val="single" w:sz="4" w:space="0" w:color="auto"/>
            </w:tcBorders>
            <w:vAlign w:val="center"/>
          </w:tcPr>
          <w:p w:rsidR="007B4FE6" w:rsidRDefault="00F218BC">
            <w:pPr>
              <w:jc w:val="center"/>
            </w:pPr>
            <w:r>
              <w:rPr>
                <w:rFonts w:ascii="宋体" w:hAnsi="宋体" w:cs="Calibri" w:hint="eastAsia"/>
                <w:sz w:val="24"/>
                <w:szCs w:val="24"/>
              </w:rPr>
              <w:t>3年</w:t>
            </w:r>
          </w:p>
        </w:tc>
      </w:tr>
      <w:tr w:rsidR="007B4FE6">
        <w:trPr>
          <w:jc w:val="center"/>
        </w:trPr>
        <w:tc>
          <w:tcPr>
            <w:tcW w:w="1809"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cs="Calibri"/>
                <w:sz w:val="24"/>
                <w:szCs w:val="24"/>
              </w:rPr>
            </w:pPr>
          </w:p>
        </w:tc>
        <w:tc>
          <w:tcPr>
            <w:tcW w:w="6379" w:type="dxa"/>
            <w:tcBorders>
              <w:top w:val="single" w:sz="4" w:space="0" w:color="auto"/>
              <w:left w:val="nil"/>
              <w:bottom w:val="single" w:sz="4" w:space="0" w:color="auto"/>
              <w:right w:val="single" w:sz="4" w:space="0" w:color="auto"/>
            </w:tcBorders>
          </w:tcPr>
          <w:p w:rsidR="007B4FE6" w:rsidRDefault="00F218BC">
            <w:pPr>
              <w:spacing w:line="460" w:lineRule="exact"/>
              <w:jc w:val="left"/>
              <w:rPr>
                <w:rFonts w:ascii="宋体" w:hAnsi="宋体" w:cs="Calibri"/>
                <w:sz w:val="24"/>
                <w:szCs w:val="24"/>
              </w:rPr>
            </w:pPr>
            <w:r>
              <w:rPr>
                <w:rFonts w:ascii="宋体" w:hAnsi="宋体" w:cs="Calibri" w:hint="eastAsia"/>
                <w:sz w:val="24"/>
                <w:szCs w:val="24"/>
              </w:rPr>
              <w:t>参与工程建设标准、定额制定，包括国家或行业标准、定额地方(省级)标准、定额。</w:t>
            </w:r>
          </w:p>
        </w:tc>
        <w:tc>
          <w:tcPr>
            <w:tcW w:w="1134" w:type="dxa"/>
            <w:tcBorders>
              <w:top w:val="single" w:sz="4" w:space="0" w:color="auto"/>
              <w:left w:val="nil"/>
              <w:bottom w:val="single" w:sz="4" w:space="0" w:color="auto"/>
              <w:right w:val="single" w:sz="4" w:space="0" w:color="auto"/>
            </w:tcBorders>
            <w:vAlign w:val="center"/>
          </w:tcPr>
          <w:p w:rsidR="007B4FE6" w:rsidRDefault="00F218BC">
            <w:pPr>
              <w:jc w:val="center"/>
            </w:pPr>
            <w:r>
              <w:rPr>
                <w:rFonts w:ascii="宋体" w:hAnsi="宋体" w:cs="Calibri" w:hint="eastAsia"/>
                <w:sz w:val="24"/>
                <w:szCs w:val="24"/>
              </w:rPr>
              <w:t>3年</w:t>
            </w:r>
          </w:p>
        </w:tc>
      </w:tr>
      <w:tr w:rsidR="007B4FE6">
        <w:trPr>
          <w:jc w:val="center"/>
        </w:trPr>
        <w:tc>
          <w:tcPr>
            <w:tcW w:w="1809"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rFonts w:ascii="宋体" w:hAnsi="宋体" w:cs="Calibri"/>
                <w:sz w:val="24"/>
                <w:szCs w:val="24"/>
              </w:rPr>
            </w:pPr>
          </w:p>
        </w:tc>
        <w:tc>
          <w:tcPr>
            <w:tcW w:w="6379" w:type="dxa"/>
            <w:tcBorders>
              <w:top w:val="single" w:sz="4" w:space="0" w:color="auto"/>
              <w:left w:val="nil"/>
              <w:bottom w:val="single" w:sz="4" w:space="0" w:color="auto"/>
              <w:right w:val="single" w:sz="4" w:space="0" w:color="auto"/>
            </w:tcBorders>
          </w:tcPr>
          <w:p w:rsidR="007B4FE6" w:rsidRDefault="00F218BC">
            <w:pPr>
              <w:spacing w:line="460" w:lineRule="exact"/>
              <w:jc w:val="left"/>
              <w:rPr>
                <w:rFonts w:ascii="宋体" w:hAnsi="宋体" w:cs="Calibri"/>
                <w:sz w:val="24"/>
                <w:szCs w:val="24"/>
              </w:rPr>
            </w:pPr>
            <w:r>
              <w:rPr>
                <w:rFonts w:ascii="宋体" w:hAnsi="宋体" w:cs="Calibri" w:hint="eastAsia"/>
                <w:sz w:val="24"/>
                <w:szCs w:val="24"/>
              </w:rPr>
              <w:t>个人获得科技进步奖，包括国家级科技进步奖一等奖、二等奖，河南省级科技进步奖一等奖、二等奖、厅级科技进步奖等。</w:t>
            </w:r>
          </w:p>
        </w:tc>
        <w:tc>
          <w:tcPr>
            <w:tcW w:w="1134" w:type="dxa"/>
            <w:tcBorders>
              <w:top w:val="single" w:sz="4" w:space="0" w:color="auto"/>
              <w:left w:val="nil"/>
              <w:bottom w:val="single" w:sz="4" w:space="0" w:color="auto"/>
              <w:right w:val="single" w:sz="4" w:space="0" w:color="auto"/>
            </w:tcBorders>
            <w:vAlign w:val="center"/>
          </w:tcPr>
          <w:p w:rsidR="007B4FE6" w:rsidRDefault="00F218BC">
            <w:pPr>
              <w:jc w:val="center"/>
            </w:pPr>
            <w:r>
              <w:rPr>
                <w:rFonts w:ascii="宋体" w:hAnsi="宋体" w:cs="Calibri" w:hint="eastAsia"/>
                <w:sz w:val="24"/>
                <w:szCs w:val="24"/>
              </w:rPr>
              <w:t>3年</w:t>
            </w:r>
          </w:p>
        </w:tc>
      </w:tr>
      <w:tr w:rsidR="007B4FE6">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420" w:lineRule="exact"/>
              <w:rPr>
                <w:rFonts w:ascii="宋体" w:hAnsi="宋体" w:cs="Calibri"/>
                <w:sz w:val="24"/>
                <w:szCs w:val="24"/>
              </w:rPr>
            </w:pPr>
            <w:r>
              <w:rPr>
                <w:rFonts w:ascii="宋体" w:hAnsi="宋体" w:cs="Calibri" w:hint="eastAsia"/>
                <w:sz w:val="24"/>
                <w:szCs w:val="24"/>
              </w:rPr>
              <w:t>外阜市场开拓</w:t>
            </w:r>
          </w:p>
        </w:tc>
        <w:tc>
          <w:tcPr>
            <w:tcW w:w="6379" w:type="dxa"/>
            <w:tcBorders>
              <w:top w:val="single" w:sz="4" w:space="0" w:color="auto"/>
              <w:left w:val="nil"/>
              <w:bottom w:val="single" w:sz="4" w:space="0" w:color="auto"/>
              <w:right w:val="single" w:sz="4" w:space="0" w:color="auto"/>
            </w:tcBorders>
          </w:tcPr>
          <w:p w:rsidR="007B4FE6" w:rsidRDefault="00F218BC">
            <w:pPr>
              <w:widowControl/>
              <w:spacing w:line="420" w:lineRule="exact"/>
              <w:jc w:val="left"/>
              <w:rPr>
                <w:rFonts w:ascii="宋体" w:hAnsi="宋体"/>
                <w:kern w:val="0"/>
                <w:sz w:val="24"/>
                <w:szCs w:val="24"/>
              </w:rPr>
            </w:pPr>
            <w:r>
              <w:rPr>
                <w:rFonts w:ascii="宋体" w:hAnsi="宋体" w:hint="eastAsia"/>
                <w:kern w:val="0"/>
                <w:sz w:val="24"/>
                <w:szCs w:val="24"/>
              </w:rPr>
              <w:t>个人在省外工程施工中获得县级以上有关部门给予的有关质量、安全文明施工、科技创新、通报表彰等奖项和奖励。</w:t>
            </w:r>
          </w:p>
        </w:tc>
        <w:tc>
          <w:tcPr>
            <w:tcW w:w="1134" w:type="dxa"/>
            <w:tcBorders>
              <w:top w:val="single" w:sz="4" w:space="0" w:color="auto"/>
              <w:left w:val="nil"/>
              <w:bottom w:val="single" w:sz="4" w:space="0" w:color="auto"/>
              <w:right w:val="single" w:sz="4" w:space="0" w:color="auto"/>
            </w:tcBorders>
            <w:vAlign w:val="center"/>
          </w:tcPr>
          <w:p w:rsidR="007B4FE6" w:rsidRDefault="00F218BC">
            <w:pPr>
              <w:jc w:val="center"/>
            </w:pPr>
            <w:r>
              <w:rPr>
                <w:rFonts w:ascii="宋体" w:hAnsi="宋体" w:cs="Calibri" w:hint="eastAsia"/>
                <w:sz w:val="24"/>
                <w:szCs w:val="24"/>
              </w:rPr>
              <w:t>3年</w:t>
            </w:r>
          </w:p>
        </w:tc>
      </w:tr>
    </w:tbl>
    <w:p w:rsidR="007B4FE6" w:rsidRDefault="00F218BC">
      <w:pPr>
        <w:rPr>
          <w:rFonts w:ascii="宋体" w:hAnsi="宋体" w:cs="Calibri"/>
        </w:rPr>
      </w:pPr>
      <w:r>
        <w:rPr>
          <w:rFonts w:ascii="宋体" w:hAnsi="宋体" w:cs="Calibri" w:hint="eastAsia"/>
        </w:rPr>
        <w:t xml:space="preserve"> </w:t>
      </w:r>
    </w:p>
    <w:p w:rsidR="007B4FE6" w:rsidRDefault="00F218BC">
      <w:pPr>
        <w:spacing w:line="460" w:lineRule="exact"/>
        <w:ind w:firstLineChars="200" w:firstLine="482"/>
        <w:contextualSpacing/>
        <w:jc w:val="center"/>
        <w:rPr>
          <w:b/>
          <w:bCs/>
          <w:kern w:val="0"/>
          <w:sz w:val="36"/>
          <w:szCs w:val="36"/>
        </w:rPr>
      </w:pPr>
      <w:bookmarkStart w:id="307" w:name="_Toc26486"/>
      <w:bookmarkEnd w:id="307"/>
      <w:r>
        <w:rPr>
          <w:rFonts w:ascii="宋体" w:hAnsi="宋体" w:cs="Calibri" w:hint="eastAsia"/>
          <w:b/>
          <w:bCs/>
          <w:kern w:val="0"/>
          <w:sz w:val="24"/>
          <w:szCs w:val="24"/>
        </w:rPr>
        <w:br w:type="page"/>
      </w:r>
      <w:r>
        <w:rPr>
          <w:rFonts w:ascii="宋体" w:hAnsi="宋体" w:cs="Calibri" w:hint="eastAsia"/>
          <w:b/>
          <w:bCs/>
          <w:kern w:val="0"/>
          <w:sz w:val="36"/>
          <w:szCs w:val="36"/>
        </w:rPr>
        <w:lastRenderedPageBreak/>
        <w:t>第四章</w:t>
      </w:r>
      <w:r>
        <w:rPr>
          <w:b/>
          <w:bCs/>
          <w:kern w:val="0"/>
          <w:sz w:val="36"/>
          <w:szCs w:val="36"/>
        </w:rPr>
        <w:t xml:space="preserve"> </w:t>
      </w:r>
      <w:r>
        <w:rPr>
          <w:rFonts w:ascii="宋体" w:hAnsi="宋体" w:cs="Calibri" w:hint="eastAsia"/>
          <w:b/>
          <w:bCs/>
          <w:kern w:val="0"/>
          <w:sz w:val="36"/>
          <w:szCs w:val="36"/>
        </w:rPr>
        <w:t xml:space="preserve">合同条款及格式 </w:t>
      </w:r>
    </w:p>
    <w:p w:rsidR="007B4FE6" w:rsidRDefault="00F218BC">
      <w:pPr>
        <w:jc w:val="right"/>
        <w:rPr>
          <w:rFonts w:ascii="宋体" w:hAnsi="宋体" w:cs="Calibri"/>
          <w:color w:val="000000"/>
          <w:sz w:val="32"/>
          <w:szCs w:val="32"/>
        </w:rPr>
      </w:pPr>
      <w:r>
        <w:rPr>
          <w:rFonts w:ascii="宋体" w:hAnsi="宋体" w:cs="Calibri" w:hint="eastAsia"/>
          <w:color w:val="000000"/>
          <w:sz w:val="32"/>
          <w:szCs w:val="32"/>
        </w:rPr>
        <w:t>（GF—2017—0201）</w:t>
      </w:r>
    </w:p>
    <w:p w:rsidR="007B4FE6" w:rsidRDefault="00F218BC">
      <w:pPr>
        <w:rPr>
          <w:rFonts w:ascii="宋体" w:hAnsi="宋体" w:cs="Calibri"/>
          <w:b/>
          <w:bCs/>
          <w:color w:val="000000"/>
        </w:rPr>
      </w:pPr>
      <w:r>
        <w:rPr>
          <w:rFonts w:ascii="宋体" w:hAnsi="宋体" w:cs="Calibri" w:hint="eastAsia"/>
          <w:b/>
          <w:bCs/>
          <w:color w:val="000000"/>
        </w:rPr>
        <w:t xml:space="preserve"> </w:t>
      </w:r>
    </w:p>
    <w:p w:rsidR="007B4FE6" w:rsidRDefault="00F218BC">
      <w:pPr>
        <w:jc w:val="center"/>
        <w:rPr>
          <w:rFonts w:eastAsia="华文中宋"/>
          <w:b/>
          <w:bCs/>
          <w:color w:val="000000"/>
          <w:sz w:val="52"/>
          <w:szCs w:val="52"/>
        </w:rPr>
      </w:pPr>
      <w:r>
        <w:rPr>
          <w:rFonts w:eastAsia="华文中宋"/>
          <w:b/>
          <w:bCs/>
          <w:color w:val="000000"/>
          <w:sz w:val="52"/>
          <w:szCs w:val="52"/>
        </w:rPr>
        <w:t xml:space="preserve"> </w:t>
      </w:r>
    </w:p>
    <w:p w:rsidR="007B4FE6" w:rsidRDefault="00F218BC">
      <w:pPr>
        <w:jc w:val="center"/>
        <w:rPr>
          <w:rFonts w:eastAsia="华文中宋"/>
          <w:b/>
          <w:bCs/>
          <w:color w:val="000000"/>
          <w:sz w:val="52"/>
          <w:szCs w:val="52"/>
        </w:rPr>
      </w:pPr>
      <w:r>
        <w:rPr>
          <w:rFonts w:ascii="华文中宋" w:eastAsia="华文中宋" w:hAnsi="华文中宋" w:cs="Calibri" w:hint="eastAsia"/>
          <w:b/>
          <w:bCs/>
          <w:color w:val="000000"/>
          <w:sz w:val="72"/>
          <w:szCs w:val="72"/>
        </w:rPr>
        <w:t>建设工程施工合同</w:t>
      </w:r>
      <w:r>
        <w:rPr>
          <w:rFonts w:eastAsia="华文中宋"/>
          <w:b/>
          <w:bCs/>
          <w:color w:val="000000"/>
          <w:sz w:val="52"/>
          <w:szCs w:val="52"/>
        </w:rPr>
        <w:br/>
      </w:r>
      <w:r>
        <w:rPr>
          <w:rFonts w:ascii="华文中宋" w:eastAsia="华文中宋" w:hAnsi="华文中宋" w:cs="Calibri" w:hint="eastAsia"/>
          <w:b/>
          <w:bCs/>
          <w:color w:val="000000"/>
          <w:sz w:val="52"/>
          <w:szCs w:val="52"/>
        </w:rPr>
        <w:t>（示范文本）</w:t>
      </w:r>
    </w:p>
    <w:p w:rsidR="007B4FE6" w:rsidRDefault="00F218BC">
      <w:pPr>
        <w:jc w:val="center"/>
        <w:rPr>
          <w:rFonts w:eastAsia="华文中宋"/>
          <w:b/>
          <w:bCs/>
          <w:color w:val="000000"/>
          <w:sz w:val="52"/>
          <w:szCs w:val="52"/>
        </w:rPr>
      </w:pPr>
      <w:r>
        <w:rPr>
          <w:rFonts w:eastAsia="华文中宋"/>
          <w:b/>
          <w:bCs/>
          <w:color w:val="000000"/>
          <w:sz w:val="52"/>
          <w:szCs w:val="52"/>
        </w:rPr>
        <w:t xml:space="preserve"> </w:t>
      </w:r>
    </w:p>
    <w:p w:rsidR="007B4FE6" w:rsidRDefault="00F218BC">
      <w:pPr>
        <w:jc w:val="center"/>
        <w:rPr>
          <w:rFonts w:eastAsia="黑体"/>
          <w:b/>
          <w:bCs/>
          <w:color w:val="000000"/>
          <w:sz w:val="72"/>
          <w:szCs w:val="72"/>
        </w:rPr>
      </w:pPr>
      <w:r>
        <w:rPr>
          <w:rFonts w:eastAsia="黑体"/>
          <w:b/>
          <w:bCs/>
          <w:color w:val="000000"/>
          <w:sz w:val="72"/>
          <w:szCs w:val="72"/>
        </w:rPr>
        <w:t xml:space="preserve"> </w:t>
      </w:r>
    </w:p>
    <w:p w:rsidR="007B4FE6" w:rsidRDefault="00F218BC">
      <w:pPr>
        <w:jc w:val="center"/>
        <w:rPr>
          <w:b/>
          <w:bCs/>
          <w:color w:val="000000"/>
          <w:sz w:val="28"/>
          <w:szCs w:val="28"/>
        </w:rPr>
      </w:pPr>
      <w:r>
        <w:rPr>
          <w:b/>
          <w:bCs/>
          <w:color w:val="000000"/>
          <w:sz w:val="28"/>
          <w:szCs w:val="28"/>
        </w:rPr>
        <w:t xml:space="preserve"> </w:t>
      </w:r>
    </w:p>
    <w:p w:rsidR="007B4FE6" w:rsidRDefault="00F218BC">
      <w:pPr>
        <w:jc w:val="center"/>
        <w:rPr>
          <w:b/>
          <w:bCs/>
          <w:color w:val="000000"/>
          <w:sz w:val="28"/>
          <w:szCs w:val="28"/>
        </w:rPr>
      </w:pPr>
      <w:r>
        <w:rPr>
          <w:b/>
          <w:bCs/>
          <w:color w:val="000000"/>
          <w:sz w:val="28"/>
          <w:szCs w:val="28"/>
        </w:rPr>
        <w:t xml:space="preserve"> </w:t>
      </w:r>
    </w:p>
    <w:p w:rsidR="007B4FE6" w:rsidRDefault="00F218BC">
      <w:pPr>
        <w:jc w:val="center"/>
        <w:rPr>
          <w:b/>
          <w:bCs/>
          <w:color w:val="000000"/>
          <w:sz w:val="28"/>
          <w:szCs w:val="28"/>
        </w:rPr>
      </w:pPr>
      <w:r>
        <w:rPr>
          <w:b/>
          <w:bCs/>
          <w:color w:val="000000"/>
          <w:sz w:val="28"/>
          <w:szCs w:val="28"/>
        </w:rPr>
        <w:t xml:space="preserve"> </w:t>
      </w:r>
    </w:p>
    <w:p w:rsidR="007B4FE6" w:rsidRDefault="00F218BC">
      <w:pPr>
        <w:jc w:val="center"/>
        <w:rPr>
          <w:b/>
          <w:bCs/>
          <w:color w:val="000000"/>
          <w:sz w:val="28"/>
          <w:szCs w:val="28"/>
        </w:rPr>
      </w:pPr>
      <w:r>
        <w:rPr>
          <w:b/>
          <w:bCs/>
          <w:color w:val="000000"/>
          <w:sz w:val="28"/>
          <w:szCs w:val="28"/>
        </w:rPr>
        <w:t xml:space="preserve"> </w:t>
      </w:r>
    </w:p>
    <w:p w:rsidR="007B4FE6" w:rsidRDefault="00F218BC">
      <w:pPr>
        <w:jc w:val="center"/>
        <w:rPr>
          <w:b/>
          <w:bCs/>
          <w:color w:val="000000"/>
          <w:sz w:val="28"/>
          <w:szCs w:val="28"/>
        </w:rPr>
      </w:pPr>
      <w:r>
        <w:rPr>
          <w:b/>
          <w:bCs/>
          <w:color w:val="000000"/>
          <w:sz w:val="28"/>
          <w:szCs w:val="28"/>
        </w:rPr>
        <w:t xml:space="preserve"> </w:t>
      </w:r>
    </w:p>
    <w:p w:rsidR="007B4FE6" w:rsidRDefault="00F218BC">
      <w:pPr>
        <w:ind w:rightChars="1295" w:right="2719"/>
        <w:jc w:val="center"/>
        <w:rPr>
          <w:b/>
          <w:bCs/>
          <w:color w:val="000000"/>
          <w:sz w:val="32"/>
          <w:szCs w:val="32"/>
        </w:rPr>
      </w:pPr>
      <w:r>
        <w:rPr>
          <w:b/>
          <w:bCs/>
          <w:noProof/>
          <w:color w:val="000000"/>
          <w:sz w:val="28"/>
          <w:szCs w:val="28"/>
        </w:rPr>
        <w:drawing>
          <wp:anchor distT="0" distB="0" distL="114300" distR="114300" simplePos="0" relativeHeight="251658240" behindDoc="0" locked="0" layoutInCell="1" allowOverlap="0">
            <wp:simplePos x="0" y="0"/>
            <wp:positionH relativeFrom="column">
              <wp:posOffset>504825</wp:posOffset>
            </wp:positionH>
            <wp:positionV relativeFrom="line">
              <wp:posOffset>153670</wp:posOffset>
            </wp:positionV>
            <wp:extent cx="733425" cy="466725"/>
            <wp:effectExtent l="19050" t="0" r="9525" b="0"/>
            <wp:wrapSquare wrapText="bothSides"/>
            <wp:docPr id="2" name="图片 2" descr="C:\Users\Administrator\AppData\Local\Temp\ksohtml\wps6A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ksohtml\wps6A6.tmp.jpg"/>
                    <pic:cNvPicPr>
                      <a:picLocks noChangeAspect="1" noChangeArrowheads="1"/>
                    </pic:cNvPicPr>
                  </pic:nvPicPr>
                  <pic:blipFill>
                    <a:blip r:embed="rId9" cstate="print"/>
                    <a:srcRect/>
                    <a:stretch>
                      <a:fillRect/>
                    </a:stretch>
                  </pic:blipFill>
                  <pic:spPr>
                    <a:xfrm>
                      <a:off x="0" y="0"/>
                      <a:ext cx="733425" cy="466725"/>
                    </a:xfrm>
                    <a:prstGeom prst="rect">
                      <a:avLst/>
                    </a:prstGeom>
                    <a:noFill/>
                    <a:ln w="9525">
                      <a:noFill/>
                      <a:miter lim="800000"/>
                      <a:headEnd/>
                      <a:tailEnd/>
                    </a:ln>
                  </pic:spPr>
                </pic:pic>
              </a:graphicData>
            </a:graphic>
          </wp:anchor>
        </w:drawing>
      </w:r>
      <w:r w:rsidR="00033825">
        <w:rPr>
          <w:rFonts w:ascii="宋体" w:hAnsi="宋体" w:cs="Calibri" w:hint="eastAsia"/>
          <w:b/>
          <w:bCs/>
          <w:color w:val="000000"/>
          <w:sz w:val="32"/>
          <w:szCs w:val="32"/>
        </w:rPr>
        <w:t xml:space="preserve">      </w:t>
      </w:r>
      <w:r w:rsidR="00C25F04">
        <w:rPr>
          <w:rFonts w:ascii="宋体" w:hAnsi="宋体" w:cs="Calibri" w:hint="eastAsia"/>
          <w:b/>
          <w:bCs/>
          <w:color w:val="000000"/>
          <w:sz w:val="32"/>
          <w:szCs w:val="32"/>
        </w:rPr>
        <w:t xml:space="preserve">   </w:t>
      </w:r>
      <w:r>
        <w:rPr>
          <w:rFonts w:ascii="宋体" w:hAnsi="宋体" w:cs="Calibri" w:hint="eastAsia"/>
          <w:b/>
          <w:bCs/>
          <w:color w:val="000000"/>
          <w:sz w:val="32"/>
          <w:szCs w:val="32"/>
        </w:rPr>
        <w:t>住 房 城 乡 建 设 部</w:t>
      </w:r>
    </w:p>
    <w:p w:rsidR="007B4FE6" w:rsidRDefault="00033825">
      <w:pPr>
        <w:ind w:rightChars="1295" w:right="2719"/>
        <w:jc w:val="center"/>
        <w:rPr>
          <w:b/>
          <w:bCs/>
          <w:color w:val="000000"/>
          <w:sz w:val="32"/>
          <w:szCs w:val="32"/>
        </w:rPr>
      </w:pPr>
      <w:r>
        <w:rPr>
          <w:rFonts w:ascii="宋体" w:hAnsi="宋体" w:cs="Calibri" w:hint="eastAsia"/>
          <w:b/>
          <w:bCs/>
          <w:color w:val="000000"/>
          <w:sz w:val="32"/>
          <w:szCs w:val="32"/>
        </w:rPr>
        <w:t xml:space="preserve">      </w:t>
      </w:r>
      <w:r w:rsidR="00F218BC">
        <w:rPr>
          <w:rFonts w:ascii="宋体" w:hAnsi="宋体" w:cs="Calibri" w:hint="eastAsia"/>
          <w:b/>
          <w:bCs/>
          <w:color w:val="000000"/>
          <w:sz w:val="32"/>
          <w:szCs w:val="32"/>
        </w:rPr>
        <w:t>国家工商行政管理总局</w:t>
      </w:r>
    </w:p>
    <w:p w:rsidR="007B4FE6" w:rsidRDefault="00F218BC" w:rsidP="00DD68EB">
      <w:pPr>
        <w:autoSpaceDE w:val="0"/>
        <w:autoSpaceDN w:val="0"/>
        <w:adjustRightInd w:val="0"/>
        <w:spacing w:afterLines="50"/>
        <w:jc w:val="center"/>
        <w:outlineLvl w:val="0"/>
        <w:rPr>
          <w:b/>
          <w:bCs/>
          <w:kern w:val="0"/>
          <w:sz w:val="36"/>
          <w:szCs w:val="36"/>
        </w:rPr>
      </w:pPr>
      <w:bookmarkStart w:id="308" w:name="_Toc397606011"/>
      <w:bookmarkStart w:id="309" w:name="_Toc464824784"/>
      <w:bookmarkStart w:id="310" w:name="_Toc397507815"/>
      <w:bookmarkEnd w:id="308"/>
      <w:bookmarkEnd w:id="309"/>
      <w:r>
        <w:rPr>
          <w:b/>
          <w:bCs/>
          <w:kern w:val="0"/>
          <w:sz w:val="36"/>
          <w:szCs w:val="36"/>
        </w:rPr>
        <w:br w:type="page"/>
      </w:r>
      <w:bookmarkStart w:id="311" w:name="_Toc8159"/>
      <w:bookmarkEnd w:id="310"/>
      <w:bookmarkEnd w:id="311"/>
      <w:r>
        <w:rPr>
          <w:rFonts w:ascii="宋体" w:hAnsi="宋体" w:cs="Calibri" w:hint="eastAsia"/>
          <w:b/>
          <w:bCs/>
          <w:kern w:val="0"/>
          <w:sz w:val="36"/>
          <w:szCs w:val="36"/>
        </w:rPr>
        <w:lastRenderedPageBreak/>
        <w:t>第五章  工程量清单</w:t>
      </w:r>
      <w:bookmarkStart w:id="312" w:name="_Toc213230750"/>
      <w:bookmarkEnd w:id="312"/>
    </w:p>
    <w:p w:rsidR="007B4FE6" w:rsidRDefault="00F218BC">
      <w:pPr>
        <w:autoSpaceDE w:val="0"/>
        <w:autoSpaceDN w:val="0"/>
        <w:adjustRightInd w:val="0"/>
        <w:spacing w:line="460" w:lineRule="exact"/>
        <w:jc w:val="left"/>
        <w:outlineLvl w:val="0"/>
        <w:rPr>
          <w:rFonts w:ascii="宋体" w:hAnsi="宋体" w:cs="TimesNewRomanPSMT"/>
          <w:b/>
          <w:bCs/>
          <w:kern w:val="0"/>
          <w:sz w:val="24"/>
          <w:szCs w:val="24"/>
        </w:rPr>
      </w:pPr>
      <w:bookmarkStart w:id="313" w:name="_Toc397507816"/>
      <w:bookmarkStart w:id="314" w:name="_Toc215282225"/>
      <w:bookmarkStart w:id="315" w:name="_Toc397606012"/>
      <w:bookmarkStart w:id="316" w:name="_Toc464824785"/>
      <w:bookmarkStart w:id="317" w:name="_Toc397508143"/>
      <w:bookmarkStart w:id="318" w:name="_Toc344934500"/>
      <w:bookmarkStart w:id="319" w:name="_Toc1952"/>
      <w:bookmarkEnd w:id="313"/>
      <w:bookmarkEnd w:id="314"/>
      <w:bookmarkEnd w:id="315"/>
      <w:bookmarkEnd w:id="316"/>
      <w:bookmarkEnd w:id="317"/>
      <w:bookmarkEnd w:id="318"/>
      <w:r>
        <w:rPr>
          <w:rFonts w:ascii="宋体" w:hAnsi="宋体" w:cs="TimesNewRomanPSMT" w:hint="eastAsia"/>
          <w:b/>
          <w:bCs/>
          <w:kern w:val="0"/>
          <w:sz w:val="24"/>
          <w:szCs w:val="24"/>
        </w:rPr>
        <w:t xml:space="preserve">1. </w:t>
      </w:r>
      <w:bookmarkEnd w:id="319"/>
      <w:r>
        <w:rPr>
          <w:rFonts w:ascii="宋体" w:hAnsi="宋体" w:cs="TimesNewRomanPSMT" w:hint="eastAsia"/>
          <w:b/>
          <w:bCs/>
          <w:kern w:val="0"/>
          <w:sz w:val="24"/>
          <w:szCs w:val="24"/>
        </w:rPr>
        <w:t>工程量清单说明</w:t>
      </w:r>
    </w:p>
    <w:p w:rsidR="007B4FE6" w:rsidRDefault="00F218BC">
      <w:pPr>
        <w:autoSpaceDE w:val="0"/>
        <w:autoSpaceDN w:val="0"/>
        <w:adjustRightInd w:val="0"/>
        <w:spacing w:line="460" w:lineRule="exact"/>
        <w:ind w:firstLineChars="171" w:firstLine="410"/>
        <w:jc w:val="left"/>
        <w:rPr>
          <w:rFonts w:ascii="宋体" w:hAnsi="宋体" w:cs="仿宋_GB2312"/>
          <w:kern w:val="0"/>
          <w:sz w:val="24"/>
          <w:szCs w:val="24"/>
        </w:rPr>
      </w:pPr>
      <w:r>
        <w:rPr>
          <w:rFonts w:ascii="宋体" w:hAnsi="宋体" w:cs="TimesNewRomanPSMT" w:hint="eastAsia"/>
          <w:kern w:val="0"/>
          <w:sz w:val="24"/>
          <w:szCs w:val="24"/>
        </w:rPr>
        <w:t xml:space="preserve">1.1 </w:t>
      </w:r>
      <w:r>
        <w:rPr>
          <w:rFonts w:ascii="宋体" w:hAnsi="宋体" w:cs="仿宋_GB2312" w:hint="eastAsia"/>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7B4FE6" w:rsidRDefault="00F218BC">
      <w:pPr>
        <w:autoSpaceDE w:val="0"/>
        <w:autoSpaceDN w:val="0"/>
        <w:adjustRightInd w:val="0"/>
        <w:spacing w:line="460" w:lineRule="exact"/>
        <w:ind w:firstLineChars="171" w:firstLine="410"/>
        <w:jc w:val="left"/>
        <w:rPr>
          <w:rFonts w:ascii="宋体" w:hAnsi="宋体" w:cs="仿宋_GB2312"/>
          <w:kern w:val="0"/>
          <w:sz w:val="24"/>
          <w:szCs w:val="24"/>
        </w:rPr>
      </w:pPr>
      <w:r>
        <w:rPr>
          <w:rFonts w:ascii="宋体" w:hAnsi="宋体" w:cs="TimesNewRomanPSMT" w:hint="eastAsia"/>
          <w:kern w:val="0"/>
          <w:sz w:val="24"/>
          <w:szCs w:val="24"/>
        </w:rPr>
        <w:t xml:space="preserve">1.2 </w:t>
      </w:r>
      <w:r>
        <w:rPr>
          <w:rFonts w:ascii="宋体" w:hAnsi="宋体" w:cs="仿宋_GB2312" w:hint="eastAsia"/>
          <w:kern w:val="0"/>
          <w:sz w:val="24"/>
          <w:szCs w:val="24"/>
        </w:rPr>
        <w:t>本工程量清单应与招标文件中的投标人须知、通用合同条款、专用合同条款、技术标准和要求及图纸等一起阅读和理解。</w:t>
      </w:r>
    </w:p>
    <w:p w:rsidR="007B4FE6" w:rsidRDefault="00F218BC">
      <w:pPr>
        <w:autoSpaceDE w:val="0"/>
        <w:autoSpaceDN w:val="0"/>
        <w:adjustRightInd w:val="0"/>
        <w:spacing w:line="460" w:lineRule="exact"/>
        <w:ind w:firstLineChars="171" w:firstLine="410"/>
        <w:jc w:val="left"/>
        <w:rPr>
          <w:rFonts w:ascii="宋体" w:hAnsi="宋体" w:cs="仿宋_GB2312"/>
          <w:kern w:val="0"/>
          <w:sz w:val="24"/>
          <w:szCs w:val="24"/>
        </w:rPr>
      </w:pPr>
      <w:r>
        <w:rPr>
          <w:rFonts w:ascii="宋体" w:hAnsi="宋体" w:cs="TimesNewRomanPSMT" w:hint="eastAsia"/>
          <w:kern w:val="0"/>
          <w:sz w:val="24"/>
          <w:szCs w:val="24"/>
        </w:rPr>
        <w:t xml:space="preserve">1.3 </w:t>
      </w:r>
      <w:r>
        <w:rPr>
          <w:rFonts w:ascii="宋体" w:hAnsi="宋体" w:cs="仿宋_GB2312" w:hint="eastAsia"/>
          <w:kern w:val="0"/>
          <w:sz w:val="24"/>
          <w:szCs w:val="24"/>
        </w:rPr>
        <w:t>本工程量清单仅是投标报价的共同基础，实际工程计量和工程价款的支付应遵循合同条款的约定和第六章“技术标准和要求”的有关规定。</w:t>
      </w:r>
    </w:p>
    <w:p w:rsidR="007B4FE6" w:rsidRDefault="00F218BC">
      <w:pPr>
        <w:autoSpaceDE w:val="0"/>
        <w:autoSpaceDN w:val="0"/>
        <w:adjustRightInd w:val="0"/>
        <w:spacing w:line="460" w:lineRule="exact"/>
        <w:jc w:val="left"/>
        <w:outlineLvl w:val="0"/>
        <w:rPr>
          <w:rFonts w:ascii="宋体" w:hAnsi="宋体" w:cs="Calibri"/>
          <w:sz w:val="24"/>
          <w:szCs w:val="24"/>
        </w:rPr>
      </w:pPr>
      <w:r>
        <w:rPr>
          <w:rFonts w:ascii="宋体" w:hAnsi="宋体" w:cs="TimesNewRomanPSMT" w:hint="eastAsia"/>
          <w:b/>
          <w:bCs/>
          <w:kern w:val="0"/>
          <w:sz w:val="24"/>
          <w:szCs w:val="24"/>
        </w:rPr>
        <w:t>2.投标报价依据说明</w:t>
      </w:r>
    </w:p>
    <w:p w:rsidR="007B4FE6" w:rsidRDefault="00F218BC">
      <w:pPr>
        <w:spacing w:line="460" w:lineRule="exact"/>
        <w:ind w:firstLineChars="200" w:firstLine="480"/>
        <w:rPr>
          <w:rFonts w:ascii="宋体" w:hAnsi="宋体" w:cs="Calibri"/>
          <w:sz w:val="24"/>
          <w:szCs w:val="24"/>
        </w:rPr>
      </w:pPr>
      <w:r>
        <w:rPr>
          <w:rFonts w:ascii="宋体" w:hAnsi="宋体" w:cs="Calibri" w:hint="eastAsia"/>
          <w:sz w:val="24"/>
          <w:szCs w:val="24"/>
        </w:rPr>
        <w:t>.1.依据建设单位提供的施工图纸：</w:t>
      </w:r>
    </w:p>
    <w:p w:rsidR="007B4FE6" w:rsidRDefault="00F218BC">
      <w:pPr>
        <w:spacing w:line="460" w:lineRule="exact"/>
        <w:ind w:firstLineChars="200" w:firstLine="480"/>
        <w:rPr>
          <w:rFonts w:ascii="宋体" w:hAnsi="宋体" w:cs="Calibri"/>
          <w:sz w:val="24"/>
          <w:szCs w:val="24"/>
        </w:rPr>
      </w:pPr>
      <w:r>
        <w:rPr>
          <w:rFonts w:ascii="宋体" w:hAnsi="宋体" w:cs="Calibri" w:hint="eastAsia"/>
          <w:sz w:val="24"/>
          <w:szCs w:val="24"/>
        </w:rPr>
        <w:t>2.2.清单依据《建设工程工程量清单计价规范》（2013）；</w:t>
      </w:r>
    </w:p>
    <w:p w:rsidR="007B4FE6" w:rsidRDefault="00F218BC">
      <w:pPr>
        <w:spacing w:line="460" w:lineRule="exact"/>
        <w:ind w:firstLineChars="200" w:firstLine="480"/>
        <w:rPr>
          <w:rFonts w:ascii="宋体" w:hAnsi="宋体" w:cs="Calibri"/>
          <w:sz w:val="24"/>
          <w:szCs w:val="24"/>
        </w:rPr>
      </w:pPr>
      <w:r>
        <w:rPr>
          <w:rFonts w:ascii="宋体" w:hAnsi="宋体" w:cs="Calibri" w:hint="eastAsia"/>
          <w:sz w:val="24"/>
          <w:szCs w:val="24"/>
        </w:rPr>
        <w:t>2.3.定额依据《河南省建设工程工程量清单综合定额（2008）》“E园林绿化工程”及相关配套文件的规定；</w:t>
      </w:r>
    </w:p>
    <w:p w:rsidR="007B4FE6" w:rsidRDefault="00F218BC">
      <w:pPr>
        <w:spacing w:line="460" w:lineRule="exact"/>
        <w:ind w:firstLineChars="200" w:firstLine="480"/>
        <w:rPr>
          <w:rFonts w:ascii="宋体" w:hAnsi="宋体" w:cs="Calibri"/>
          <w:sz w:val="24"/>
          <w:szCs w:val="24"/>
        </w:rPr>
      </w:pPr>
      <w:r>
        <w:rPr>
          <w:rFonts w:ascii="宋体" w:hAnsi="宋体" w:cs="Calibri" w:hint="eastAsia"/>
          <w:sz w:val="24"/>
          <w:szCs w:val="24"/>
        </w:rPr>
        <w:t>2.4.材料价格按2019年第5期《许昌工程造价信息》，未包含的材料价格参考市场价。</w:t>
      </w:r>
    </w:p>
    <w:p w:rsidR="007B4FE6" w:rsidRDefault="00F218BC">
      <w:pPr>
        <w:spacing w:line="460" w:lineRule="exact"/>
        <w:ind w:firstLineChars="200" w:firstLine="480"/>
        <w:rPr>
          <w:rFonts w:ascii="宋体" w:hAnsi="宋体" w:cs="Calibri"/>
          <w:sz w:val="24"/>
          <w:szCs w:val="24"/>
        </w:rPr>
      </w:pPr>
      <w:r>
        <w:rPr>
          <w:rFonts w:ascii="宋体" w:hAnsi="宋体" w:cs="Calibri" w:hint="eastAsia"/>
          <w:sz w:val="24"/>
          <w:szCs w:val="24"/>
        </w:rPr>
        <w:t>2.5.税金调整依据建办标函[2019]193号文，按9%计入；</w:t>
      </w:r>
    </w:p>
    <w:p w:rsidR="007B4FE6" w:rsidRDefault="00F218BC">
      <w:pPr>
        <w:spacing w:line="460" w:lineRule="exact"/>
        <w:ind w:firstLineChars="200" w:firstLine="480"/>
        <w:rPr>
          <w:rFonts w:ascii="宋体" w:hAnsi="宋体" w:cs="Calibri"/>
          <w:sz w:val="24"/>
          <w:szCs w:val="24"/>
        </w:rPr>
      </w:pPr>
      <w:r>
        <w:rPr>
          <w:rFonts w:ascii="宋体" w:hAnsi="宋体" w:cs="Calibri" w:hint="eastAsia"/>
          <w:sz w:val="24"/>
          <w:szCs w:val="24"/>
        </w:rPr>
        <w:t>2.6.人工费依据豫建标定[2019]26号文发布的人工费指数进行调整；</w:t>
      </w:r>
    </w:p>
    <w:p w:rsidR="007B4FE6" w:rsidRDefault="00F218BC">
      <w:pPr>
        <w:autoSpaceDE w:val="0"/>
        <w:autoSpaceDN w:val="0"/>
        <w:adjustRightInd w:val="0"/>
        <w:spacing w:line="460" w:lineRule="exact"/>
        <w:jc w:val="left"/>
        <w:outlineLvl w:val="0"/>
        <w:rPr>
          <w:rFonts w:ascii="宋体" w:hAnsi="宋体" w:cs="Calibri"/>
          <w:color w:val="000000"/>
          <w:sz w:val="24"/>
          <w:szCs w:val="24"/>
        </w:rPr>
      </w:pPr>
      <w:r>
        <w:rPr>
          <w:rFonts w:ascii="宋体" w:hAnsi="宋体" w:cs="TimesNewRomanPSMT" w:hint="eastAsia"/>
          <w:b/>
          <w:bCs/>
          <w:color w:val="000000"/>
          <w:kern w:val="0"/>
          <w:sz w:val="24"/>
          <w:szCs w:val="24"/>
        </w:rPr>
        <w:t>3.投标人应当根据招标文件提供的商务标招标文件（工程量清单）、招标控制价、招标文件相关要求及有关规定编制投标报价。</w:t>
      </w:r>
    </w:p>
    <w:p w:rsidR="007B4FE6" w:rsidRDefault="00F218BC" w:rsidP="00DD68EB">
      <w:pPr>
        <w:autoSpaceDE w:val="0"/>
        <w:autoSpaceDN w:val="0"/>
        <w:adjustRightInd w:val="0"/>
        <w:spacing w:afterLines="50"/>
        <w:jc w:val="center"/>
        <w:outlineLvl w:val="0"/>
        <w:rPr>
          <w:b/>
          <w:bCs/>
          <w:kern w:val="0"/>
          <w:sz w:val="36"/>
          <w:szCs w:val="36"/>
        </w:rPr>
      </w:pPr>
      <w:bookmarkStart w:id="320" w:name="_Toc464824788"/>
      <w:bookmarkStart w:id="321" w:name="_Toc397507820"/>
      <w:bookmarkStart w:id="322" w:name="_Toc397606016"/>
      <w:bookmarkStart w:id="323" w:name="_Toc464824791"/>
      <w:bookmarkStart w:id="324" w:name="_Toc32164"/>
      <w:bookmarkEnd w:id="320"/>
      <w:bookmarkEnd w:id="321"/>
      <w:bookmarkEnd w:id="322"/>
      <w:bookmarkEnd w:id="323"/>
      <w:r>
        <w:rPr>
          <w:rFonts w:ascii="宋体" w:hAnsi="宋体" w:cs="Calibri" w:hint="eastAsia"/>
          <w:b/>
          <w:bCs/>
          <w:color w:val="FF0000"/>
          <w:kern w:val="0"/>
          <w:sz w:val="36"/>
          <w:szCs w:val="36"/>
        </w:rPr>
        <w:t xml:space="preserve"> </w:t>
      </w:r>
      <w:bookmarkEnd w:id="324"/>
      <w:r>
        <w:rPr>
          <w:b/>
          <w:bCs/>
          <w:color w:val="FF0000"/>
          <w:kern w:val="0"/>
          <w:sz w:val="36"/>
          <w:szCs w:val="36"/>
        </w:rPr>
        <w:t xml:space="preserve"> </w:t>
      </w:r>
      <w:r>
        <w:rPr>
          <w:rFonts w:ascii="宋体" w:hAnsi="宋体" w:cs="Calibri" w:hint="eastAsia"/>
          <w:b/>
          <w:bCs/>
          <w:color w:val="FF0000"/>
          <w:kern w:val="0"/>
          <w:sz w:val="36"/>
          <w:szCs w:val="36"/>
        </w:rPr>
        <w:br w:type="page"/>
      </w:r>
      <w:r>
        <w:rPr>
          <w:rFonts w:ascii="宋体" w:hAnsi="宋体" w:cs="Calibri" w:hint="eastAsia"/>
          <w:b/>
          <w:bCs/>
          <w:kern w:val="0"/>
          <w:sz w:val="36"/>
          <w:szCs w:val="36"/>
        </w:rPr>
        <w:lastRenderedPageBreak/>
        <w:t>第六章</w:t>
      </w:r>
      <w:bookmarkStart w:id="325" w:name="_Toc278443522"/>
      <w:bookmarkEnd w:id="325"/>
      <w:r>
        <w:rPr>
          <w:rFonts w:ascii="宋体" w:hAnsi="宋体" w:cs="Calibri" w:hint="eastAsia"/>
          <w:b/>
          <w:bCs/>
          <w:kern w:val="0"/>
          <w:sz w:val="36"/>
          <w:szCs w:val="36"/>
        </w:rPr>
        <w:t xml:space="preserve">   技术标准和要求</w:t>
      </w:r>
    </w:p>
    <w:p w:rsidR="007B4FE6" w:rsidRDefault="00F218BC">
      <w:pPr>
        <w:ind w:firstLineChars="200" w:firstLine="562"/>
        <w:jc w:val="left"/>
        <w:rPr>
          <w:rFonts w:ascii="新宋体" w:eastAsia="新宋体" w:hAnsi="新宋体" w:cs="Calibri"/>
          <w:b/>
          <w:bCs/>
          <w:sz w:val="28"/>
          <w:szCs w:val="28"/>
        </w:rPr>
      </w:pPr>
      <w:bookmarkStart w:id="326" w:name="_Toc278443525"/>
      <w:bookmarkEnd w:id="326"/>
      <w:r>
        <w:rPr>
          <w:rFonts w:ascii="新宋体" w:eastAsia="新宋体" w:hAnsi="新宋体" w:cs="Calibri" w:hint="eastAsia"/>
          <w:b/>
          <w:bCs/>
          <w:sz w:val="28"/>
          <w:szCs w:val="28"/>
        </w:rPr>
        <w:t>本工程技术标准和要求以本工程施工图纸和适用的国家、行业以及地方规范、标准和规程为准。</w:t>
      </w:r>
    </w:p>
    <w:p w:rsidR="007B4FE6" w:rsidRDefault="00F218BC">
      <w:pPr>
        <w:ind w:firstLineChars="196" w:firstLine="551"/>
        <w:jc w:val="left"/>
        <w:rPr>
          <w:rFonts w:ascii="新宋体" w:eastAsia="新宋体" w:hAnsi="新宋体" w:cs="Calibri"/>
          <w:sz w:val="28"/>
          <w:szCs w:val="28"/>
        </w:rPr>
      </w:pPr>
      <w:r>
        <w:rPr>
          <w:rFonts w:ascii="新宋体" w:eastAsia="新宋体" w:hAnsi="新宋体" w:cs="Calibri" w:hint="eastAsia"/>
          <w:b/>
          <w:bCs/>
          <w:sz w:val="28"/>
          <w:szCs w:val="28"/>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rsidR="007B4FE6" w:rsidRDefault="00F218BC">
      <w:pPr>
        <w:ind w:firstLineChars="200" w:firstLine="562"/>
        <w:jc w:val="left"/>
        <w:rPr>
          <w:rFonts w:ascii="新宋体" w:eastAsia="新宋体" w:hAnsi="新宋体" w:cs="Calibri"/>
          <w:b/>
          <w:bCs/>
          <w:sz w:val="28"/>
          <w:szCs w:val="28"/>
        </w:rPr>
      </w:pPr>
      <w:r>
        <w:rPr>
          <w:rFonts w:ascii="新宋体" w:eastAsia="新宋体" w:hAnsi="新宋体" w:cs="Calibri" w:hint="eastAsia"/>
          <w:b/>
          <w:bCs/>
          <w:sz w:val="28"/>
          <w:szCs w:val="28"/>
        </w:rPr>
        <w:t xml:space="preserve"> </w:t>
      </w:r>
    </w:p>
    <w:p w:rsidR="007B4FE6" w:rsidRDefault="00F218BC">
      <w:pPr>
        <w:ind w:firstLineChars="200" w:firstLine="562"/>
        <w:jc w:val="left"/>
        <w:rPr>
          <w:rFonts w:ascii="新宋体" w:eastAsia="新宋体" w:hAnsi="新宋体" w:cs="Calibri"/>
          <w:b/>
          <w:bCs/>
          <w:sz w:val="28"/>
          <w:szCs w:val="28"/>
        </w:rPr>
      </w:pPr>
      <w:r>
        <w:rPr>
          <w:rFonts w:ascii="新宋体" w:eastAsia="新宋体" w:hAnsi="新宋体" w:cs="Calibri" w:hint="eastAsia"/>
          <w:b/>
          <w:bCs/>
          <w:sz w:val="28"/>
          <w:szCs w:val="28"/>
        </w:rPr>
        <w:t xml:space="preserve"> </w:t>
      </w:r>
    </w:p>
    <w:p w:rsidR="007B4FE6" w:rsidRDefault="00F218BC">
      <w:pPr>
        <w:ind w:firstLineChars="200" w:firstLine="562"/>
        <w:jc w:val="left"/>
        <w:rPr>
          <w:rFonts w:ascii="新宋体" w:eastAsia="新宋体" w:hAnsi="新宋体" w:cs="Calibri"/>
          <w:b/>
          <w:bCs/>
          <w:sz w:val="28"/>
          <w:szCs w:val="28"/>
        </w:rPr>
      </w:pPr>
      <w:r>
        <w:rPr>
          <w:rFonts w:ascii="新宋体" w:eastAsia="新宋体" w:hAnsi="新宋体" w:cs="Calibri" w:hint="eastAsia"/>
          <w:b/>
          <w:bCs/>
          <w:sz w:val="28"/>
          <w:szCs w:val="28"/>
        </w:rPr>
        <w:t xml:space="preserve"> </w:t>
      </w:r>
    </w:p>
    <w:p w:rsidR="007B4FE6" w:rsidRDefault="00F218BC">
      <w:pPr>
        <w:pStyle w:val="1"/>
        <w:rPr>
          <w:rFonts w:ascii="仿宋_GB2312" w:hAnsi="仿宋_GB2312" w:cs="Times New Roman" w:hint="eastAsia"/>
          <w:kern w:val="0"/>
        </w:rPr>
      </w:pPr>
      <w:bookmarkStart w:id="327" w:name="_Toc397507821"/>
      <w:bookmarkStart w:id="328" w:name="_Toc397606017"/>
      <w:bookmarkEnd w:id="327"/>
      <w:r>
        <w:rPr>
          <w:rFonts w:hAnsi="宋体" w:hint="eastAsia"/>
          <w:kern w:val="0"/>
        </w:rPr>
        <w:t xml:space="preserve"> </w:t>
      </w:r>
      <w:bookmarkEnd w:id="328"/>
    </w:p>
    <w:p w:rsidR="007B4FE6" w:rsidRDefault="00F218BC">
      <w:r>
        <w:rPr>
          <w:rFonts w:ascii="宋体" w:hAnsi="宋体" w:cs="Calibri" w:hint="eastAsia"/>
        </w:rPr>
        <w:t xml:space="preserve"> </w:t>
      </w:r>
    </w:p>
    <w:p w:rsidR="007B4FE6" w:rsidRDefault="00F218BC" w:rsidP="00DD68EB">
      <w:pPr>
        <w:autoSpaceDE w:val="0"/>
        <w:autoSpaceDN w:val="0"/>
        <w:adjustRightInd w:val="0"/>
        <w:spacing w:afterLines="50"/>
        <w:jc w:val="center"/>
        <w:outlineLvl w:val="0"/>
      </w:pPr>
      <w:r>
        <w:rPr>
          <w:b/>
          <w:bCs/>
          <w:kern w:val="0"/>
          <w:sz w:val="36"/>
          <w:szCs w:val="36"/>
        </w:rPr>
        <w:br w:type="page"/>
      </w:r>
      <w:bookmarkStart w:id="329" w:name="_Toc464824792"/>
      <w:bookmarkStart w:id="330" w:name="_Toc7581"/>
      <w:bookmarkEnd w:id="329"/>
      <w:r>
        <w:rPr>
          <w:rFonts w:ascii="宋体" w:hAnsi="宋体" w:cs="Calibri" w:hint="eastAsia"/>
          <w:b/>
          <w:bCs/>
          <w:kern w:val="0"/>
          <w:sz w:val="36"/>
          <w:szCs w:val="36"/>
        </w:rPr>
        <w:lastRenderedPageBreak/>
        <w:t>第七章</w:t>
      </w:r>
      <w:bookmarkEnd w:id="330"/>
      <w:r>
        <w:rPr>
          <w:b/>
          <w:bCs/>
          <w:kern w:val="0"/>
          <w:sz w:val="36"/>
          <w:szCs w:val="36"/>
        </w:rPr>
        <w:t xml:space="preserve"> </w:t>
      </w:r>
      <w:r>
        <w:rPr>
          <w:rFonts w:ascii="宋体" w:hAnsi="宋体" w:cs="Calibri" w:hint="eastAsia"/>
          <w:b/>
          <w:bCs/>
          <w:kern w:val="0"/>
          <w:sz w:val="36"/>
          <w:szCs w:val="36"/>
        </w:rPr>
        <w:t>投标文件格式</w:t>
      </w:r>
      <w:r>
        <w:t xml:space="preserve"> </w:t>
      </w:r>
    </w:p>
    <w:p w:rsidR="007B4FE6" w:rsidRDefault="00F218BC">
      <w:pPr>
        <w:spacing w:line="360" w:lineRule="auto"/>
        <w:jc w:val="right"/>
        <w:rPr>
          <w:b/>
          <w:bCs/>
          <w:sz w:val="36"/>
          <w:szCs w:val="36"/>
        </w:rPr>
      </w:pPr>
      <w:r>
        <w:rPr>
          <w:rFonts w:ascii="宋体" w:hAnsi="宋体" w:hint="eastAsia"/>
          <w:b/>
          <w:bCs/>
          <w:sz w:val="36"/>
          <w:szCs w:val="36"/>
        </w:rPr>
        <w:t>正（副）本</w:t>
      </w:r>
    </w:p>
    <w:p w:rsidR="007B4FE6" w:rsidRDefault="00F218BC">
      <w:pPr>
        <w:spacing w:line="360" w:lineRule="auto"/>
        <w:jc w:val="right"/>
        <w:rPr>
          <w:b/>
          <w:bCs/>
          <w:sz w:val="36"/>
          <w:szCs w:val="36"/>
        </w:rPr>
      </w:pPr>
      <w:r>
        <w:rPr>
          <w:b/>
          <w:bCs/>
          <w:sz w:val="36"/>
          <w:szCs w:val="36"/>
        </w:rPr>
        <w:t xml:space="preserve"> </w:t>
      </w:r>
    </w:p>
    <w:p w:rsidR="007B4FE6" w:rsidRDefault="00F218BC">
      <w:pPr>
        <w:spacing w:line="360" w:lineRule="auto"/>
        <w:jc w:val="center"/>
        <w:rPr>
          <w:b/>
          <w:bCs/>
          <w:sz w:val="48"/>
          <w:szCs w:val="48"/>
          <w:u w:val="single"/>
        </w:rPr>
      </w:pPr>
      <w:r>
        <w:rPr>
          <w:rFonts w:hint="eastAsia"/>
          <w:b/>
          <w:bCs/>
          <w:sz w:val="48"/>
          <w:szCs w:val="48"/>
          <w:u w:val="single"/>
        </w:rPr>
        <w:t xml:space="preserve">                  (</w:t>
      </w:r>
      <w:r>
        <w:rPr>
          <w:rFonts w:ascii="宋体" w:hAnsi="宋体" w:hint="eastAsia"/>
          <w:b/>
          <w:bCs/>
          <w:sz w:val="48"/>
          <w:szCs w:val="48"/>
          <w:u w:val="single"/>
        </w:rPr>
        <w:t>项目名称</w:t>
      </w:r>
      <w:r>
        <w:rPr>
          <w:rFonts w:hint="eastAsia"/>
          <w:b/>
          <w:bCs/>
          <w:sz w:val="48"/>
          <w:szCs w:val="48"/>
          <w:u w:val="single"/>
        </w:rPr>
        <w:t>/</w:t>
      </w:r>
      <w:r>
        <w:rPr>
          <w:rFonts w:ascii="宋体" w:hAnsi="宋体" w:hint="eastAsia"/>
          <w:b/>
          <w:bCs/>
          <w:sz w:val="48"/>
          <w:szCs w:val="48"/>
          <w:u w:val="single"/>
        </w:rPr>
        <w:t>标段</w:t>
      </w:r>
      <w:r>
        <w:rPr>
          <w:rFonts w:hint="eastAsia"/>
          <w:b/>
          <w:bCs/>
          <w:sz w:val="48"/>
          <w:szCs w:val="48"/>
          <w:u w:val="single"/>
        </w:rPr>
        <w:t>)</w:t>
      </w:r>
    </w:p>
    <w:p w:rsidR="007B4FE6" w:rsidRDefault="007B4FE6">
      <w:pPr>
        <w:spacing w:line="360" w:lineRule="auto"/>
        <w:rPr>
          <w:sz w:val="32"/>
          <w:szCs w:val="32"/>
          <w:u w:val="single"/>
        </w:rPr>
      </w:pPr>
    </w:p>
    <w:p w:rsidR="007B4FE6" w:rsidRDefault="00F218BC">
      <w:pPr>
        <w:spacing w:line="360" w:lineRule="auto"/>
        <w:rPr>
          <w:sz w:val="32"/>
          <w:szCs w:val="32"/>
        </w:rPr>
      </w:pPr>
      <w:r>
        <w:rPr>
          <w:sz w:val="32"/>
          <w:szCs w:val="32"/>
        </w:rPr>
        <w:t xml:space="preserve"> </w:t>
      </w:r>
    </w:p>
    <w:p w:rsidR="007B4FE6" w:rsidRDefault="00F218BC">
      <w:pPr>
        <w:spacing w:line="360" w:lineRule="auto"/>
        <w:jc w:val="center"/>
        <w:rPr>
          <w:b/>
          <w:bCs/>
          <w:sz w:val="72"/>
          <w:szCs w:val="72"/>
        </w:rPr>
      </w:pPr>
      <w:r>
        <w:rPr>
          <w:rFonts w:ascii="宋体" w:hAnsi="宋体" w:hint="eastAsia"/>
          <w:b/>
          <w:bCs/>
          <w:sz w:val="72"/>
          <w:szCs w:val="72"/>
        </w:rPr>
        <w:t>投</w:t>
      </w:r>
      <w:r>
        <w:rPr>
          <w:rFonts w:hint="eastAsia"/>
          <w:b/>
          <w:bCs/>
          <w:sz w:val="72"/>
          <w:szCs w:val="72"/>
        </w:rPr>
        <w:t xml:space="preserve">  </w:t>
      </w:r>
      <w:r>
        <w:rPr>
          <w:rFonts w:ascii="宋体" w:hAnsi="宋体" w:hint="eastAsia"/>
          <w:b/>
          <w:bCs/>
          <w:sz w:val="72"/>
          <w:szCs w:val="72"/>
        </w:rPr>
        <w:t>标</w:t>
      </w:r>
      <w:r>
        <w:rPr>
          <w:rFonts w:hint="eastAsia"/>
          <w:b/>
          <w:bCs/>
          <w:sz w:val="72"/>
          <w:szCs w:val="72"/>
        </w:rPr>
        <w:t xml:space="preserve">  </w:t>
      </w:r>
      <w:r>
        <w:rPr>
          <w:rFonts w:ascii="宋体" w:hAnsi="宋体" w:hint="eastAsia"/>
          <w:b/>
          <w:bCs/>
          <w:sz w:val="72"/>
          <w:szCs w:val="72"/>
        </w:rPr>
        <w:t>文</w:t>
      </w:r>
      <w:r>
        <w:rPr>
          <w:rFonts w:hint="eastAsia"/>
          <w:b/>
          <w:bCs/>
          <w:sz w:val="72"/>
          <w:szCs w:val="72"/>
        </w:rPr>
        <w:t xml:space="preserve">  </w:t>
      </w:r>
      <w:r>
        <w:rPr>
          <w:rFonts w:ascii="宋体" w:hAnsi="宋体" w:hint="eastAsia"/>
          <w:b/>
          <w:bCs/>
          <w:sz w:val="72"/>
          <w:szCs w:val="72"/>
        </w:rPr>
        <w:t>件</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sz w:val="32"/>
          <w:szCs w:val="32"/>
        </w:rPr>
        <w:t xml:space="preserve"> </w:t>
      </w:r>
    </w:p>
    <w:p w:rsidR="007B4FE6" w:rsidRDefault="00F218BC">
      <w:pPr>
        <w:spacing w:line="360" w:lineRule="auto"/>
        <w:ind w:firstLineChars="900" w:firstLine="3240"/>
        <w:jc w:val="left"/>
        <w:rPr>
          <w:sz w:val="36"/>
          <w:szCs w:val="36"/>
        </w:rPr>
      </w:pPr>
      <w:r>
        <w:rPr>
          <w:rFonts w:ascii="宋体" w:hAnsi="宋体" w:hint="eastAsia"/>
          <w:sz w:val="36"/>
          <w:szCs w:val="36"/>
        </w:rPr>
        <w:t>（商务标）</w:t>
      </w:r>
    </w:p>
    <w:p w:rsidR="007B4FE6" w:rsidRDefault="00F218BC">
      <w:pPr>
        <w:spacing w:line="360" w:lineRule="auto"/>
        <w:jc w:val="center"/>
        <w:rPr>
          <w:sz w:val="32"/>
          <w:szCs w:val="32"/>
        </w:rPr>
      </w:pPr>
      <w:r>
        <w:rPr>
          <w:rFonts w:ascii="宋体" w:hAnsi="宋体" w:hint="eastAsia"/>
          <w:sz w:val="32"/>
          <w:szCs w:val="32"/>
        </w:rPr>
        <w:t>项目编号：</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rFonts w:ascii="宋体" w:hAnsi="宋体" w:hint="eastAsia"/>
          <w:sz w:val="32"/>
          <w:szCs w:val="32"/>
        </w:rPr>
        <w:t>投标人</w:t>
      </w:r>
      <w:r>
        <w:rPr>
          <w:rFonts w:hint="eastAsia"/>
          <w:sz w:val="32"/>
          <w:szCs w:val="32"/>
        </w:rPr>
        <w:t>:</w:t>
      </w:r>
      <w:r>
        <w:rPr>
          <w:rFonts w:hint="eastAsia"/>
          <w:sz w:val="32"/>
          <w:szCs w:val="32"/>
          <w:u w:val="single"/>
        </w:rPr>
        <w:t xml:space="preserve">              </w:t>
      </w:r>
      <w:r>
        <w:rPr>
          <w:rFonts w:hint="eastAsia"/>
          <w:sz w:val="32"/>
          <w:szCs w:val="32"/>
        </w:rPr>
        <w:t>(</w:t>
      </w:r>
      <w:r>
        <w:rPr>
          <w:rFonts w:ascii="宋体" w:hAnsi="宋体" w:hint="eastAsia"/>
          <w:sz w:val="32"/>
          <w:szCs w:val="32"/>
        </w:rPr>
        <w:t>盖单位章</w:t>
      </w:r>
      <w:r>
        <w:rPr>
          <w:rFonts w:hint="eastAsia"/>
          <w:sz w:val="32"/>
          <w:szCs w:val="32"/>
        </w:rPr>
        <w:t>)</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rFonts w:ascii="宋体" w:hAnsi="宋体" w:hint="eastAsia"/>
          <w:sz w:val="32"/>
          <w:szCs w:val="32"/>
        </w:rPr>
        <w:t>法定代表人或其委托代理人</w:t>
      </w:r>
      <w:r>
        <w:rPr>
          <w:rFonts w:hint="eastAsia"/>
          <w:sz w:val="32"/>
          <w:szCs w:val="32"/>
        </w:rPr>
        <w:t>:</w:t>
      </w:r>
      <w:r>
        <w:rPr>
          <w:rFonts w:hint="eastAsia"/>
          <w:sz w:val="32"/>
          <w:szCs w:val="32"/>
          <w:u w:val="single"/>
        </w:rPr>
        <w:t xml:space="preserve">         </w:t>
      </w:r>
      <w:r>
        <w:rPr>
          <w:rFonts w:hint="eastAsia"/>
          <w:sz w:val="32"/>
          <w:szCs w:val="32"/>
        </w:rPr>
        <w:t>(</w:t>
      </w:r>
      <w:r>
        <w:rPr>
          <w:rFonts w:ascii="宋体" w:hAnsi="宋体" w:hint="eastAsia"/>
          <w:sz w:val="32"/>
          <w:szCs w:val="32"/>
        </w:rPr>
        <w:t>签字</w:t>
      </w:r>
      <w:r>
        <w:rPr>
          <w:rFonts w:hint="eastAsia"/>
          <w:sz w:val="32"/>
          <w:szCs w:val="32"/>
        </w:rPr>
        <w:t>)</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jc w:val="center"/>
        <w:rPr>
          <w:sz w:val="32"/>
          <w:szCs w:val="32"/>
        </w:rPr>
      </w:pPr>
      <w:r>
        <w:rPr>
          <w:rFonts w:hint="eastAsia"/>
          <w:sz w:val="32"/>
          <w:szCs w:val="32"/>
          <w:u w:val="single"/>
        </w:rPr>
        <w:t xml:space="preserve">       </w:t>
      </w:r>
      <w:r>
        <w:rPr>
          <w:rFonts w:ascii="宋体" w:hAnsi="宋体" w:hint="eastAsia"/>
          <w:sz w:val="32"/>
          <w:szCs w:val="32"/>
        </w:rPr>
        <w:t>年</w:t>
      </w:r>
      <w:r>
        <w:rPr>
          <w:rFonts w:hint="eastAsia"/>
          <w:sz w:val="32"/>
          <w:szCs w:val="32"/>
          <w:u w:val="single"/>
        </w:rPr>
        <w:t xml:space="preserve">      </w:t>
      </w:r>
      <w:r>
        <w:rPr>
          <w:rFonts w:ascii="宋体" w:hAnsi="宋体" w:hint="eastAsia"/>
          <w:sz w:val="32"/>
          <w:szCs w:val="32"/>
        </w:rPr>
        <w:t>月</w:t>
      </w:r>
      <w:r>
        <w:rPr>
          <w:rFonts w:hint="eastAsia"/>
          <w:sz w:val="32"/>
          <w:szCs w:val="32"/>
          <w:u w:val="single"/>
        </w:rPr>
        <w:t xml:space="preserve">       </w:t>
      </w:r>
      <w:r>
        <w:rPr>
          <w:rFonts w:ascii="宋体" w:hAnsi="宋体" w:hint="eastAsia"/>
          <w:sz w:val="32"/>
          <w:szCs w:val="32"/>
        </w:rPr>
        <w:t>日</w:t>
      </w:r>
    </w:p>
    <w:p w:rsidR="007B4FE6" w:rsidRDefault="007B4FE6">
      <w:pPr>
        <w:spacing w:line="360" w:lineRule="auto"/>
        <w:jc w:val="center"/>
        <w:rPr>
          <w:rFonts w:ascii="宋体" w:hAnsi="宋体"/>
          <w:b/>
          <w:bCs/>
          <w:sz w:val="32"/>
          <w:szCs w:val="32"/>
        </w:rPr>
      </w:pPr>
    </w:p>
    <w:p w:rsidR="007B4FE6" w:rsidRDefault="00F218BC">
      <w:pPr>
        <w:spacing w:line="360" w:lineRule="auto"/>
        <w:jc w:val="center"/>
        <w:rPr>
          <w:b/>
          <w:bCs/>
          <w:sz w:val="32"/>
          <w:szCs w:val="32"/>
        </w:rPr>
      </w:pPr>
      <w:r>
        <w:rPr>
          <w:rFonts w:ascii="宋体" w:hAnsi="宋体" w:hint="eastAsia"/>
          <w:b/>
          <w:bCs/>
          <w:sz w:val="32"/>
          <w:szCs w:val="32"/>
        </w:rPr>
        <w:lastRenderedPageBreak/>
        <w:t>已标价工程量清单</w:t>
      </w:r>
    </w:p>
    <w:p w:rsidR="007B4FE6" w:rsidRDefault="00F218BC">
      <w:pPr>
        <w:spacing w:line="360" w:lineRule="auto"/>
        <w:jc w:val="center"/>
        <w:rPr>
          <w:sz w:val="32"/>
          <w:szCs w:val="32"/>
        </w:rPr>
      </w:pPr>
      <w:r>
        <w:rPr>
          <w:rFonts w:ascii="宋体" w:hAnsi="宋体" w:hint="eastAsia"/>
          <w:sz w:val="32"/>
          <w:szCs w:val="32"/>
        </w:rPr>
        <w:t>（按所发放的工程量清单编制）</w:t>
      </w:r>
    </w:p>
    <w:p w:rsidR="007B4FE6" w:rsidRDefault="00F218BC">
      <w:pPr>
        <w:spacing w:line="360" w:lineRule="auto"/>
        <w:jc w:val="center"/>
        <w:rPr>
          <w:b/>
          <w:bCs/>
          <w:sz w:val="32"/>
          <w:szCs w:val="32"/>
        </w:rPr>
      </w:pPr>
      <w:r>
        <w:rPr>
          <w:b/>
          <w:bCs/>
          <w:sz w:val="32"/>
          <w:szCs w:val="32"/>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jc w:val="right"/>
        <w:rPr>
          <w:b/>
          <w:bCs/>
          <w:sz w:val="36"/>
          <w:szCs w:val="36"/>
        </w:rPr>
      </w:pPr>
      <w:r>
        <w:rPr>
          <w:rFonts w:ascii="宋体" w:hAnsi="宋体" w:hint="eastAsia"/>
          <w:b/>
          <w:bCs/>
          <w:sz w:val="36"/>
          <w:szCs w:val="36"/>
        </w:rPr>
        <w:lastRenderedPageBreak/>
        <w:t>正（副）本</w:t>
      </w:r>
    </w:p>
    <w:p w:rsidR="007B4FE6" w:rsidRDefault="00F218BC">
      <w:pPr>
        <w:spacing w:line="360" w:lineRule="auto"/>
        <w:jc w:val="right"/>
        <w:rPr>
          <w:b/>
          <w:bCs/>
          <w:sz w:val="36"/>
          <w:szCs w:val="36"/>
        </w:rPr>
      </w:pPr>
      <w:r>
        <w:rPr>
          <w:b/>
          <w:bCs/>
          <w:sz w:val="36"/>
          <w:szCs w:val="36"/>
        </w:rPr>
        <w:t xml:space="preserve"> </w:t>
      </w:r>
    </w:p>
    <w:p w:rsidR="007B4FE6" w:rsidRDefault="00F218BC">
      <w:pPr>
        <w:spacing w:line="360" w:lineRule="auto"/>
        <w:jc w:val="center"/>
        <w:rPr>
          <w:b/>
          <w:bCs/>
          <w:sz w:val="48"/>
          <w:szCs w:val="48"/>
          <w:u w:val="single"/>
        </w:rPr>
      </w:pPr>
      <w:r>
        <w:rPr>
          <w:rFonts w:hint="eastAsia"/>
          <w:b/>
          <w:bCs/>
          <w:sz w:val="48"/>
          <w:szCs w:val="48"/>
          <w:u w:val="single"/>
        </w:rPr>
        <w:t xml:space="preserve">                  (</w:t>
      </w:r>
      <w:r>
        <w:rPr>
          <w:rFonts w:ascii="宋体" w:hAnsi="宋体" w:hint="eastAsia"/>
          <w:b/>
          <w:bCs/>
          <w:sz w:val="48"/>
          <w:szCs w:val="48"/>
          <w:u w:val="single"/>
        </w:rPr>
        <w:t>项目名称</w:t>
      </w:r>
      <w:r>
        <w:rPr>
          <w:rFonts w:hint="eastAsia"/>
          <w:b/>
          <w:bCs/>
          <w:sz w:val="48"/>
          <w:szCs w:val="48"/>
          <w:u w:val="single"/>
        </w:rPr>
        <w:t>/</w:t>
      </w:r>
      <w:r>
        <w:rPr>
          <w:rFonts w:ascii="宋体" w:hAnsi="宋体" w:hint="eastAsia"/>
          <w:b/>
          <w:bCs/>
          <w:sz w:val="48"/>
          <w:szCs w:val="48"/>
          <w:u w:val="single"/>
        </w:rPr>
        <w:t>标段</w:t>
      </w:r>
      <w:r>
        <w:rPr>
          <w:rFonts w:hint="eastAsia"/>
          <w:b/>
          <w:bCs/>
          <w:sz w:val="48"/>
          <w:szCs w:val="48"/>
          <w:u w:val="single"/>
        </w:rPr>
        <w:t>)</w:t>
      </w:r>
    </w:p>
    <w:p w:rsidR="007B4FE6" w:rsidRDefault="007B4FE6">
      <w:pPr>
        <w:spacing w:line="360" w:lineRule="auto"/>
        <w:rPr>
          <w:sz w:val="32"/>
          <w:szCs w:val="32"/>
          <w:u w:val="single"/>
        </w:rPr>
      </w:pP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sz w:val="32"/>
          <w:szCs w:val="32"/>
        </w:rPr>
        <w:t xml:space="preserve"> </w:t>
      </w:r>
    </w:p>
    <w:p w:rsidR="007B4FE6" w:rsidRDefault="00F218BC">
      <w:pPr>
        <w:spacing w:line="360" w:lineRule="auto"/>
        <w:jc w:val="center"/>
        <w:rPr>
          <w:b/>
          <w:bCs/>
          <w:sz w:val="72"/>
          <w:szCs w:val="72"/>
        </w:rPr>
      </w:pPr>
      <w:r>
        <w:rPr>
          <w:rFonts w:ascii="宋体" w:hAnsi="宋体" w:hint="eastAsia"/>
          <w:b/>
          <w:bCs/>
          <w:sz w:val="72"/>
          <w:szCs w:val="72"/>
        </w:rPr>
        <w:t>投</w:t>
      </w:r>
      <w:r>
        <w:rPr>
          <w:rFonts w:hint="eastAsia"/>
          <w:b/>
          <w:bCs/>
          <w:sz w:val="72"/>
          <w:szCs w:val="72"/>
        </w:rPr>
        <w:t xml:space="preserve">  </w:t>
      </w:r>
      <w:r>
        <w:rPr>
          <w:rFonts w:ascii="宋体" w:hAnsi="宋体" w:hint="eastAsia"/>
          <w:b/>
          <w:bCs/>
          <w:sz w:val="72"/>
          <w:szCs w:val="72"/>
        </w:rPr>
        <w:t>标</w:t>
      </w:r>
      <w:r>
        <w:rPr>
          <w:rFonts w:hint="eastAsia"/>
          <w:b/>
          <w:bCs/>
          <w:sz w:val="72"/>
          <w:szCs w:val="72"/>
        </w:rPr>
        <w:t xml:space="preserve">  </w:t>
      </w:r>
      <w:r>
        <w:rPr>
          <w:rFonts w:ascii="宋体" w:hAnsi="宋体" w:hint="eastAsia"/>
          <w:b/>
          <w:bCs/>
          <w:sz w:val="72"/>
          <w:szCs w:val="72"/>
        </w:rPr>
        <w:t>文</w:t>
      </w:r>
      <w:r>
        <w:rPr>
          <w:rFonts w:hint="eastAsia"/>
          <w:b/>
          <w:bCs/>
          <w:sz w:val="72"/>
          <w:szCs w:val="72"/>
        </w:rPr>
        <w:t xml:space="preserve">  </w:t>
      </w:r>
      <w:r>
        <w:rPr>
          <w:rFonts w:ascii="宋体" w:hAnsi="宋体" w:hint="eastAsia"/>
          <w:b/>
          <w:bCs/>
          <w:sz w:val="72"/>
          <w:szCs w:val="72"/>
        </w:rPr>
        <w:t>件</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sz w:val="32"/>
          <w:szCs w:val="32"/>
        </w:rPr>
        <w:t xml:space="preserve"> </w:t>
      </w:r>
    </w:p>
    <w:p w:rsidR="007B4FE6" w:rsidRDefault="00F218BC">
      <w:pPr>
        <w:spacing w:line="360" w:lineRule="auto"/>
        <w:jc w:val="center"/>
        <w:rPr>
          <w:sz w:val="36"/>
          <w:szCs w:val="36"/>
        </w:rPr>
      </w:pPr>
      <w:r>
        <w:rPr>
          <w:rFonts w:ascii="宋体" w:hAnsi="宋体" w:hint="eastAsia"/>
          <w:sz w:val="36"/>
          <w:szCs w:val="36"/>
        </w:rPr>
        <w:t>（综合信用标）</w:t>
      </w:r>
    </w:p>
    <w:p w:rsidR="007B4FE6" w:rsidRDefault="00F218BC">
      <w:pPr>
        <w:spacing w:line="360" w:lineRule="auto"/>
        <w:jc w:val="center"/>
        <w:rPr>
          <w:sz w:val="32"/>
          <w:szCs w:val="32"/>
        </w:rPr>
      </w:pPr>
      <w:r>
        <w:rPr>
          <w:rFonts w:ascii="宋体" w:hAnsi="宋体" w:hint="eastAsia"/>
          <w:sz w:val="32"/>
          <w:szCs w:val="32"/>
        </w:rPr>
        <w:t>项目编号：</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rFonts w:ascii="宋体" w:hAnsi="宋体" w:hint="eastAsia"/>
          <w:sz w:val="32"/>
          <w:szCs w:val="32"/>
        </w:rPr>
        <w:t>投标人</w:t>
      </w:r>
      <w:r>
        <w:rPr>
          <w:rFonts w:hint="eastAsia"/>
          <w:sz w:val="32"/>
          <w:szCs w:val="32"/>
        </w:rPr>
        <w:t>:</w:t>
      </w:r>
      <w:r>
        <w:rPr>
          <w:rFonts w:hint="eastAsia"/>
          <w:sz w:val="32"/>
          <w:szCs w:val="32"/>
          <w:u w:val="single"/>
        </w:rPr>
        <w:t xml:space="preserve">              </w:t>
      </w:r>
      <w:r>
        <w:rPr>
          <w:rFonts w:hint="eastAsia"/>
          <w:sz w:val="32"/>
          <w:szCs w:val="32"/>
        </w:rPr>
        <w:t>(</w:t>
      </w:r>
      <w:r>
        <w:rPr>
          <w:rFonts w:ascii="宋体" w:hAnsi="宋体" w:hint="eastAsia"/>
          <w:sz w:val="32"/>
          <w:szCs w:val="32"/>
        </w:rPr>
        <w:t>盖单位章</w:t>
      </w:r>
      <w:r>
        <w:rPr>
          <w:rFonts w:hint="eastAsia"/>
          <w:sz w:val="32"/>
          <w:szCs w:val="32"/>
        </w:rPr>
        <w:t>)</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rFonts w:ascii="宋体" w:hAnsi="宋体" w:hint="eastAsia"/>
          <w:sz w:val="32"/>
          <w:szCs w:val="32"/>
        </w:rPr>
        <w:t>法定代表人或其委托代理人</w:t>
      </w:r>
      <w:r>
        <w:rPr>
          <w:rFonts w:hint="eastAsia"/>
          <w:sz w:val="32"/>
          <w:szCs w:val="32"/>
        </w:rPr>
        <w:t>:</w:t>
      </w:r>
      <w:r>
        <w:rPr>
          <w:rFonts w:hint="eastAsia"/>
          <w:sz w:val="32"/>
          <w:szCs w:val="32"/>
          <w:u w:val="single"/>
        </w:rPr>
        <w:t xml:space="preserve">         </w:t>
      </w:r>
      <w:r>
        <w:rPr>
          <w:rFonts w:hint="eastAsia"/>
          <w:sz w:val="32"/>
          <w:szCs w:val="32"/>
        </w:rPr>
        <w:t>(</w:t>
      </w:r>
      <w:r>
        <w:rPr>
          <w:rFonts w:ascii="宋体" w:hAnsi="宋体" w:hint="eastAsia"/>
          <w:sz w:val="32"/>
          <w:szCs w:val="32"/>
        </w:rPr>
        <w:t>签字</w:t>
      </w:r>
      <w:r>
        <w:rPr>
          <w:rFonts w:hint="eastAsia"/>
          <w:sz w:val="32"/>
          <w:szCs w:val="32"/>
        </w:rPr>
        <w:t>)</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rFonts w:hint="eastAsia"/>
          <w:sz w:val="32"/>
          <w:szCs w:val="32"/>
          <w:u w:val="single"/>
        </w:rPr>
        <w:t xml:space="preserve">       </w:t>
      </w:r>
      <w:r>
        <w:rPr>
          <w:rFonts w:ascii="宋体" w:hAnsi="宋体" w:hint="eastAsia"/>
          <w:sz w:val="32"/>
          <w:szCs w:val="32"/>
        </w:rPr>
        <w:t>年</w:t>
      </w:r>
      <w:r>
        <w:rPr>
          <w:rFonts w:hint="eastAsia"/>
          <w:sz w:val="32"/>
          <w:szCs w:val="32"/>
          <w:u w:val="single"/>
        </w:rPr>
        <w:t xml:space="preserve">      </w:t>
      </w:r>
      <w:r>
        <w:rPr>
          <w:rFonts w:ascii="宋体" w:hAnsi="宋体" w:hint="eastAsia"/>
          <w:sz w:val="32"/>
          <w:szCs w:val="32"/>
        </w:rPr>
        <w:t>月</w:t>
      </w:r>
      <w:r>
        <w:rPr>
          <w:rFonts w:hint="eastAsia"/>
          <w:sz w:val="32"/>
          <w:szCs w:val="32"/>
          <w:u w:val="single"/>
        </w:rPr>
        <w:t xml:space="preserve">       </w:t>
      </w:r>
      <w:r>
        <w:rPr>
          <w:rFonts w:ascii="宋体" w:hAnsi="宋体" w:hint="eastAsia"/>
          <w:sz w:val="32"/>
          <w:szCs w:val="32"/>
        </w:rPr>
        <w:t>日</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jc w:val="center"/>
        <w:rPr>
          <w:b/>
          <w:bCs/>
          <w:sz w:val="36"/>
          <w:szCs w:val="36"/>
        </w:rPr>
      </w:pPr>
      <w:r>
        <w:rPr>
          <w:rFonts w:ascii="宋体" w:hAnsi="宋体" w:hint="eastAsia"/>
          <w:b/>
          <w:bCs/>
          <w:sz w:val="36"/>
          <w:szCs w:val="36"/>
        </w:rPr>
        <w:lastRenderedPageBreak/>
        <w:t>目</w:t>
      </w:r>
      <w:r>
        <w:rPr>
          <w:rFonts w:hint="eastAsia"/>
          <w:b/>
          <w:bCs/>
          <w:sz w:val="36"/>
          <w:szCs w:val="36"/>
        </w:rPr>
        <w:t xml:space="preserve">   </w:t>
      </w:r>
      <w:r>
        <w:rPr>
          <w:rFonts w:ascii="宋体" w:hAnsi="宋体" w:hint="eastAsia"/>
          <w:b/>
          <w:bCs/>
          <w:sz w:val="36"/>
          <w:szCs w:val="36"/>
        </w:rPr>
        <w:t>录</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b/>
          <w:bCs/>
          <w:sz w:val="24"/>
          <w:szCs w:val="24"/>
        </w:rPr>
      </w:pPr>
      <w:r>
        <w:rPr>
          <w:rFonts w:ascii="宋体" w:hAnsi="宋体" w:hint="eastAsia"/>
          <w:b/>
          <w:bCs/>
          <w:sz w:val="24"/>
          <w:szCs w:val="24"/>
        </w:rPr>
        <w:t>一、投标函及投标函附录；</w:t>
      </w:r>
    </w:p>
    <w:p w:rsidR="007B4FE6" w:rsidRDefault="00F218BC">
      <w:pPr>
        <w:spacing w:line="360" w:lineRule="auto"/>
        <w:rPr>
          <w:b/>
          <w:bCs/>
          <w:sz w:val="24"/>
          <w:szCs w:val="24"/>
        </w:rPr>
      </w:pPr>
      <w:r>
        <w:rPr>
          <w:rFonts w:ascii="宋体" w:hAnsi="宋体" w:hint="eastAsia"/>
          <w:b/>
          <w:bCs/>
          <w:sz w:val="24"/>
          <w:szCs w:val="24"/>
        </w:rPr>
        <w:t>二、法定代表人身份证明或附有法定代表人证明的授权委托书；</w:t>
      </w:r>
    </w:p>
    <w:p w:rsidR="007B4FE6" w:rsidRDefault="00F218BC">
      <w:pPr>
        <w:spacing w:line="360" w:lineRule="auto"/>
        <w:rPr>
          <w:b/>
          <w:bCs/>
          <w:sz w:val="24"/>
          <w:szCs w:val="24"/>
        </w:rPr>
      </w:pPr>
      <w:r>
        <w:rPr>
          <w:rFonts w:ascii="宋体" w:hAnsi="宋体" w:hint="eastAsia"/>
          <w:b/>
          <w:bCs/>
          <w:sz w:val="24"/>
          <w:szCs w:val="24"/>
        </w:rPr>
        <w:t>三、投标担保；</w:t>
      </w:r>
    </w:p>
    <w:p w:rsidR="007B4FE6" w:rsidRDefault="00F218BC">
      <w:pPr>
        <w:spacing w:line="360" w:lineRule="auto"/>
        <w:rPr>
          <w:b/>
          <w:bCs/>
          <w:sz w:val="24"/>
          <w:szCs w:val="24"/>
        </w:rPr>
      </w:pPr>
      <w:r>
        <w:rPr>
          <w:rFonts w:ascii="宋体" w:hAnsi="宋体" w:hint="eastAsia"/>
          <w:b/>
          <w:bCs/>
          <w:sz w:val="24"/>
          <w:szCs w:val="24"/>
        </w:rPr>
        <w:t>四、项目管理机构配备情况；</w:t>
      </w:r>
    </w:p>
    <w:p w:rsidR="007B4FE6" w:rsidRDefault="00F218BC">
      <w:pPr>
        <w:spacing w:line="360" w:lineRule="auto"/>
        <w:rPr>
          <w:b/>
          <w:bCs/>
          <w:sz w:val="24"/>
          <w:szCs w:val="24"/>
        </w:rPr>
      </w:pPr>
      <w:r>
        <w:rPr>
          <w:rFonts w:ascii="宋体" w:hAnsi="宋体" w:hint="eastAsia"/>
          <w:b/>
          <w:bCs/>
          <w:sz w:val="24"/>
          <w:szCs w:val="24"/>
        </w:rPr>
        <w:t>五、投标单位基本信息表；</w:t>
      </w:r>
    </w:p>
    <w:p w:rsidR="007B4FE6" w:rsidRDefault="00F218BC">
      <w:pPr>
        <w:spacing w:line="360" w:lineRule="auto"/>
        <w:rPr>
          <w:b/>
          <w:bCs/>
          <w:sz w:val="24"/>
          <w:szCs w:val="24"/>
        </w:rPr>
      </w:pPr>
      <w:r>
        <w:rPr>
          <w:rFonts w:ascii="宋体" w:hAnsi="宋体" w:hint="eastAsia"/>
          <w:b/>
          <w:bCs/>
          <w:sz w:val="24"/>
          <w:szCs w:val="24"/>
        </w:rPr>
        <w:t>六、资格证明文件；</w:t>
      </w:r>
    </w:p>
    <w:p w:rsidR="007B4FE6" w:rsidRDefault="00F218BC">
      <w:pPr>
        <w:spacing w:line="360" w:lineRule="auto"/>
        <w:rPr>
          <w:b/>
          <w:bCs/>
          <w:sz w:val="24"/>
          <w:szCs w:val="24"/>
        </w:rPr>
      </w:pPr>
      <w:r>
        <w:rPr>
          <w:rFonts w:ascii="宋体" w:hAnsi="宋体" w:hint="eastAsia"/>
          <w:b/>
          <w:bCs/>
          <w:sz w:val="24"/>
          <w:szCs w:val="24"/>
        </w:rPr>
        <w:t>七、近年财务状况</w:t>
      </w:r>
    </w:p>
    <w:p w:rsidR="007B4FE6" w:rsidRDefault="00F218BC">
      <w:pPr>
        <w:spacing w:line="360" w:lineRule="auto"/>
        <w:rPr>
          <w:b/>
          <w:bCs/>
          <w:sz w:val="24"/>
          <w:szCs w:val="24"/>
        </w:rPr>
      </w:pPr>
      <w:r>
        <w:rPr>
          <w:rFonts w:ascii="宋体" w:hAnsi="宋体" w:hint="eastAsia"/>
          <w:b/>
          <w:bCs/>
          <w:sz w:val="24"/>
          <w:szCs w:val="24"/>
        </w:rPr>
        <w:t>八、近年完成的类似项目情况；</w:t>
      </w:r>
    </w:p>
    <w:p w:rsidR="007B4FE6" w:rsidRDefault="00F218BC">
      <w:pPr>
        <w:spacing w:line="360" w:lineRule="auto"/>
        <w:rPr>
          <w:b/>
          <w:bCs/>
          <w:sz w:val="24"/>
          <w:szCs w:val="24"/>
        </w:rPr>
      </w:pPr>
      <w:r>
        <w:rPr>
          <w:rFonts w:ascii="宋体" w:hAnsi="宋体" w:hint="eastAsia"/>
          <w:b/>
          <w:bCs/>
          <w:sz w:val="24"/>
          <w:szCs w:val="24"/>
        </w:rPr>
        <w:t>九、正在施工的和新承接的项目情况；</w:t>
      </w:r>
    </w:p>
    <w:p w:rsidR="007B4FE6" w:rsidRDefault="00F218BC">
      <w:pPr>
        <w:spacing w:line="360" w:lineRule="auto"/>
        <w:rPr>
          <w:b/>
          <w:bCs/>
          <w:sz w:val="24"/>
          <w:szCs w:val="24"/>
        </w:rPr>
      </w:pPr>
      <w:r>
        <w:rPr>
          <w:rFonts w:ascii="宋体" w:hAnsi="宋体" w:hint="eastAsia"/>
          <w:b/>
          <w:bCs/>
          <w:sz w:val="24"/>
          <w:szCs w:val="24"/>
        </w:rPr>
        <w:t>十、近年发生的诉讼及仲裁情况；</w:t>
      </w:r>
    </w:p>
    <w:p w:rsidR="007B4FE6" w:rsidRDefault="00F218BC">
      <w:pPr>
        <w:spacing w:line="360" w:lineRule="auto"/>
        <w:rPr>
          <w:b/>
          <w:bCs/>
          <w:sz w:val="24"/>
          <w:szCs w:val="24"/>
        </w:rPr>
      </w:pPr>
      <w:r>
        <w:rPr>
          <w:rFonts w:ascii="宋体" w:hAnsi="宋体" w:hint="eastAsia"/>
          <w:b/>
          <w:bCs/>
          <w:sz w:val="24"/>
          <w:szCs w:val="24"/>
        </w:rPr>
        <w:t>十一、承诺书；</w:t>
      </w:r>
    </w:p>
    <w:p w:rsidR="007B4FE6" w:rsidRDefault="00F218BC">
      <w:pPr>
        <w:spacing w:line="360" w:lineRule="auto"/>
        <w:rPr>
          <w:b/>
          <w:bCs/>
          <w:sz w:val="24"/>
          <w:szCs w:val="24"/>
        </w:rPr>
      </w:pPr>
      <w:r>
        <w:rPr>
          <w:rFonts w:ascii="宋体" w:hAnsi="宋体" w:hint="eastAsia"/>
          <w:b/>
          <w:bCs/>
          <w:sz w:val="24"/>
          <w:szCs w:val="24"/>
        </w:rPr>
        <w:t>十二、其它材料；</w:t>
      </w:r>
    </w:p>
    <w:p w:rsidR="007B4FE6" w:rsidRDefault="00F218BC">
      <w:pPr>
        <w:spacing w:line="360" w:lineRule="auto"/>
        <w:rPr>
          <w:b/>
          <w:bCs/>
          <w:sz w:val="24"/>
          <w:szCs w:val="24"/>
        </w:rPr>
      </w:pPr>
      <w:r>
        <w:rPr>
          <w:rFonts w:ascii="宋体" w:hAnsi="宋体" w:hint="eastAsia"/>
          <w:b/>
          <w:bCs/>
          <w:sz w:val="24"/>
          <w:szCs w:val="24"/>
        </w:rPr>
        <w:t>投标文件编制过程中应按本章提供的格式填报。</w:t>
      </w:r>
    </w:p>
    <w:p w:rsidR="007B4FE6" w:rsidRDefault="00F218BC">
      <w:pPr>
        <w:spacing w:line="360" w:lineRule="auto"/>
        <w:rPr>
          <w:b/>
          <w:bCs/>
          <w:sz w:val="24"/>
          <w:szCs w:val="24"/>
        </w:rPr>
      </w:pPr>
      <w:r>
        <w:rPr>
          <w:rFonts w:ascii="宋体" w:hAnsi="宋体" w:hint="eastAsia"/>
          <w:b/>
          <w:bCs/>
          <w:sz w:val="24"/>
          <w:szCs w:val="24"/>
        </w:rPr>
        <w:t>如有本章未提供的格式，投标人可自行编制。</w:t>
      </w:r>
    </w:p>
    <w:p w:rsidR="007B4FE6" w:rsidRDefault="00F218BC">
      <w:pPr>
        <w:spacing w:line="360" w:lineRule="auto"/>
        <w:jc w:val="center"/>
        <w:rPr>
          <w:b/>
          <w:bCs/>
          <w:sz w:val="32"/>
          <w:szCs w:val="32"/>
        </w:rPr>
      </w:pPr>
      <w:r>
        <w:rPr>
          <w:rFonts w:hint="eastAsia"/>
          <w:sz w:val="24"/>
          <w:szCs w:val="24"/>
        </w:rPr>
        <w:br w:type="page"/>
      </w:r>
      <w:r>
        <w:rPr>
          <w:rFonts w:ascii="宋体" w:hAnsi="宋体" w:hint="eastAsia"/>
          <w:b/>
          <w:bCs/>
          <w:sz w:val="32"/>
          <w:szCs w:val="32"/>
        </w:rPr>
        <w:lastRenderedPageBreak/>
        <w:t>一、投标函及投标函附录</w:t>
      </w:r>
    </w:p>
    <w:p w:rsidR="007B4FE6" w:rsidRDefault="00F218BC">
      <w:pPr>
        <w:spacing w:line="360" w:lineRule="auto"/>
        <w:jc w:val="center"/>
        <w:rPr>
          <w:b/>
          <w:bCs/>
          <w:sz w:val="30"/>
          <w:szCs w:val="30"/>
        </w:rPr>
      </w:pPr>
      <w:r>
        <w:rPr>
          <w:rFonts w:ascii="宋体" w:hAnsi="宋体" w:hint="eastAsia"/>
          <w:b/>
          <w:bCs/>
          <w:sz w:val="30"/>
          <w:szCs w:val="30"/>
        </w:rPr>
        <w:t>（一）投标函</w:t>
      </w:r>
    </w:p>
    <w:p w:rsidR="007B4FE6" w:rsidRDefault="00F218BC">
      <w:pPr>
        <w:spacing w:line="360" w:lineRule="auto"/>
        <w:rPr>
          <w:sz w:val="24"/>
          <w:szCs w:val="24"/>
        </w:rPr>
      </w:pPr>
      <w:r>
        <w:rPr>
          <w:rFonts w:ascii="宋体" w:hAnsi="宋体" w:hint="eastAsia"/>
          <w:sz w:val="24"/>
          <w:szCs w:val="24"/>
        </w:rPr>
        <w:t>致：</w:t>
      </w:r>
      <w:r>
        <w:rPr>
          <w:rFonts w:hint="eastAsia"/>
          <w:sz w:val="24"/>
          <w:szCs w:val="24"/>
          <w:u w:val="single"/>
        </w:rPr>
        <w:t xml:space="preserve">            </w:t>
      </w:r>
      <w:r>
        <w:rPr>
          <w:rFonts w:ascii="宋体" w:hAnsi="宋体" w:hint="eastAsia"/>
          <w:sz w:val="24"/>
          <w:szCs w:val="24"/>
        </w:rPr>
        <w:t>（招标人名称）</w:t>
      </w:r>
    </w:p>
    <w:p w:rsidR="007B4FE6" w:rsidRDefault="00F218BC">
      <w:pPr>
        <w:spacing w:line="360" w:lineRule="auto"/>
        <w:ind w:firstLineChars="200" w:firstLine="480"/>
        <w:rPr>
          <w:sz w:val="24"/>
          <w:szCs w:val="24"/>
        </w:rPr>
      </w:pPr>
      <w:r>
        <w:rPr>
          <w:rFonts w:ascii="宋体" w:hAnsi="宋体" w:hint="eastAsia"/>
          <w:sz w:val="24"/>
          <w:szCs w:val="24"/>
        </w:rPr>
        <w:t>在考察现场并充分研究</w:t>
      </w:r>
      <w:r>
        <w:rPr>
          <w:rFonts w:hint="eastAsia"/>
          <w:sz w:val="24"/>
          <w:szCs w:val="24"/>
          <w:u w:val="single"/>
        </w:rPr>
        <w:t xml:space="preserve">          </w:t>
      </w:r>
      <w:r>
        <w:rPr>
          <w:rFonts w:ascii="宋体" w:hAnsi="宋体" w:hint="eastAsia"/>
          <w:sz w:val="24"/>
          <w:szCs w:val="24"/>
        </w:rPr>
        <w:t>（项目名称）（以下简称</w:t>
      </w:r>
      <w:r>
        <w:rPr>
          <w:rFonts w:hint="eastAsia"/>
          <w:sz w:val="24"/>
          <w:szCs w:val="24"/>
        </w:rPr>
        <w:t>“本工程”）施工招标文件的全部内容后，我方兹以：</w:t>
      </w:r>
    </w:p>
    <w:p w:rsidR="007B4FE6" w:rsidRDefault="00F218BC">
      <w:pPr>
        <w:spacing w:line="360" w:lineRule="auto"/>
        <w:ind w:firstLineChars="350" w:firstLine="840"/>
        <w:rPr>
          <w:sz w:val="24"/>
          <w:szCs w:val="24"/>
        </w:rPr>
      </w:pPr>
      <w:r>
        <w:rPr>
          <w:rFonts w:ascii="宋体" w:hAnsi="宋体" w:hint="eastAsia"/>
          <w:sz w:val="24"/>
          <w:szCs w:val="24"/>
        </w:rPr>
        <w:t>人民币（大写）：</w:t>
      </w:r>
      <w:r>
        <w:rPr>
          <w:rFonts w:hint="eastAsia"/>
          <w:sz w:val="24"/>
          <w:szCs w:val="24"/>
          <w:u w:val="single"/>
        </w:rPr>
        <w:t xml:space="preserve">                </w:t>
      </w:r>
      <w:r>
        <w:rPr>
          <w:rFonts w:ascii="宋体" w:hAnsi="宋体" w:hint="eastAsia"/>
          <w:sz w:val="24"/>
          <w:szCs w:val="24"/>
        </w:rPr>
        <w:t>元</w:t>
      </w:r>
      <w:r>
        <w:rPr>
          <w:rFonts w:hint="eastAsia"/>
          <w:sz w:val="24"/>
          <w:szCs w:val="24"/>
        </w:rPr>
        <w:t xml:space="preserve"> </w:t>
      </w:r>
    </w:p>
    <w:p w:rsidR="007B4FE6" w:rsidRDefault="00F218BC">
      <w:pPr>
        <w:spacing w:line="360" w:lineRule="auto"/>
        <w:ind w:firstLineChars="300" w:firstLine="720"/>
        <w:rPr>
          <w:sz w:val="24"/>
          <w:szCs w:val="24"/>
        </w:rPr>
      </w:pPr>
      <w:r>
        <w:rPr>
          <w:rFonts w:hint="eastAsia"/>
          <w:sz w:val="24"/>
          <w:szCs w:val="24"/>
        </w:rPr>
        <w:t>RMB</w:t>
      </w:r>
      <w:r>
        <w:rPr>
          <w:rFonts w:ascii="宋体" w:hAnsi="宋体" w:hint="eastAsia"/>
          <w:sz w:val="24"/>
          <w:szCs w:val="24"/>
        </w:rPr>
        <w:t>￥：</w:t>
      </w:r>
      <w:r>
        <w:rPr>
          <w:rFonts w:hint="eastAsia"/>
          <w:sz w:val="24"/>
          <w:szCs w:val="24"/>
          <w:u w:val="single"/>
        </w:rPr>
        <w:t xml:space="preserve">                     </w:t>
      </w:r>
      <w:r>
        <w:rPr>
          <w:rFonts w:hint="eastAsia"/>
          <w:sz w:val="24"/>
          <w:szCs w:val="24"/>
        </w:rPr>
        <w:t xml:space="preserve"> </w:t>
      </w:r>
      <w:r>
        <w:rPr>
          <w:rFonts w:ascii="宋体" w:hAnsi="宋体" w:hint="eastAsia"/>
          <w:sz w:val="24"/>
          <w:szCs w:val="24"/>
        </w:rPr>
        <w:t>元</w:t>
      </w:r>
    </w:p>
    <w:p w:rsidR="007B4FE6" w:rsidRDefault="00F218BC">
      <w:pPr>
        <w:spacing w:line="360" w:lineRule="auto"/>
        <w:rPr>
          <w:sz w:val="24"/>
          <w:szCs w:val="24"/>
        </w:rPr>
      </w:pPr>
      <w:r>
        <w:rPr>
          <w:rFonts w:ascii="宋体" w:hAnsi="宋体" w:hint="eastAsia"/>
          <w:sz w:val="24"/>
          <w:szCs w:val="24"/>
        </w:rPr>
        <w:t>的投标价格和按合同约定有权得到的其它金额，并严格按照合同约定，施工、竣工和交付本工程并维修其中的任何缺陷。</w:t>
      </w:r>
    </w:p>
    <w:p w:rsidR="007B4FE6" w:rsidRDefault="00F218BC">
      <w:pPr>
        <w:spacing w:line="360" w:lineRule="auto"/>
        <w:ind w:firstLineChars="200" w:firstLine="480"/>
        <w:rPr>
          <w:sz w:val="24"/>
          <w:szCs w:val="24"/>
        </w:rPr>
      </w:pPr>
      <w:r>
        <w:rPr>
          <w:rFonts w:ascii="宋体" w:hAnsi="宋体" w:hint="eastAsia"/>
          <w:sz w:val="24"/>
          <w:szCs w:val="24"/>
        </w:rPr>
        <w:t>在我方的上述投标总报价中，包括：</w:t>
      </w:r>
    </w:p>
    <w:p w:rsidR="007B4FE6" w:rsidRDefault="00F218BC">
      <w:pPr>
        <w:spacing w:line="360" w:lineRule="auto"/>
        <w:ind w:firstLineChars="200" w:firstLine="480"/>
        <w:rPr>
          <w:sz w:val="24"/>
          <w:szCs w:val="24"/>
        </w:rPr>
      </w:pPr>
      <w:r>
        <w:rPr>
          <w:rFonts w:ascii="宋体" w:hAnsi="宋体" w:hint="eastAsia"/>
          <w:sz w:val="24"/>
          <w:szCs w:val="24"/>
        </w:rPr>
        <w:t>规费</w:t>
      </w:r>
      <w:r>
        <w:rPr>
          <w:rFonts w:hint="eastAsia"/>
          <w:sz w:val="24"/>
          <w:szCs w:val="24"/>
        </w:rPr>
        <w:t>RMB</w:t>
      </w:r>
      <w:r>
        <w:rPr>
          <w:rFonts w:ascii="宋体" w:hAnsi="宋体" w:hint="eastAsia"/>
          <w:sz w:val="24"/>
          <w:szCs w:val="24"/>
        </w:rPr>
        <w:t>￥：</w:t>
      </w:r>
      <w:r>
        <w:rPr>
          <w:rFonts w:hint="eastAsia"/>
          <w:sz w:val="24"/>
          <w:szCs w:val="24"/>
          <w:u w:val="single"/>
        </w:rPr>
        <w:t xml:space="preserve">       </w:t>
      </w:r>
      <w:r>
        <w:rPr>
          <w:rFonts w:hint="eastAsia"/>
          <w:sz w:val="24"/>
          <w:szCs w:val="24"/>
        </w:rPr>
        <w:t xml:space="preserve"> </w:t>
      </w:r>
      <w:r>
        <w:rPr>
          <w:rFonts w:ascii="宋体" w:hAnsi="宋体" w:hint="eastAsia"/>
          <w:sz w:val="24"/>
          <w:szCs w:val="24"/>
        </w:rPr>
        <w:t>元</w:t>
      </w:r>
    </w:p>
    <w:p w:rsidR="007B4FE6" w:rsidRDefault="00F218BC">
      <w:pPr>
        <w:spacing w:line="360" w:lineRule="auto"/>
        <w:ind w:firstLineChars="200" w:firstLine="480"/>
        <w:rPr>
          <w:sz w:val="24"/>
          <w:szCs w:val="24"/>
        </w:rPr>
      </w:pPr>
      <w:r>
        <w:rPr>
          <w:rFonts w:ascii="宋体" w:hAnsi="宋体" w:hint="eastAsia"/>
          <w:sz w:val="24"/>
          <w:szCs w:val="24"/>
        </w:rPr>
        <w:t>税金</w:t>
      </w:r>
      <w:r>
        <w:rPr>
          <w:rFonts w:hint="eastAsia"/>
          <w:sz w:val="24"/>
          <w:szCs w:val="24"/>
        </w:rPr>
        <w:t>RMB</w:t>
      </w:r>
      <w:r>
        <w:rPr>
          <w:rFonts w:ascii="宋体" w:hAnsi="宋体" w:hint="eastAsia"/>
          <w:sz w:val="24"/>
          <w:szCs w:val="24"/>
        </w:rPr>
        <w:t>￥：</w:t>
      </w:r>
      <w:r>
        <w:rPr>
          <w:rFonts w:hint="eastAsia"/>
          <w:sz w:val="24"/>
          <w:szCs w:val="24"/>
          <w:u w:val="single"/>
        </w:rPr>
        <w:t xml:space="preserve">       </w:t>
      </w:r>
      <w:r>
        <w:rPr>
          <w:rFonts w:hint="eastAsia"/>
          <w:sz w:val="24"/>
          <w:szCs w:val="24"/>
        </w:rPr>
        <w:t xml:space="preserve"> </w:t>
      </w:r>
      <w:r>
        <w:rPr>
          <w:rFonts w:ascii="宋体" w:hAnsi="宋体" w:hint="eastAsia"/>
          <w:sz w:val="24"/>
          <w:szCs w:val="24"/>
        </w:rPr>
        <w:t>元</w:t>
      </w:r>
    </w:p>
    <w:p w:rsidR="007B4FE6" w:rsidRDefault="00F218BC">
      <w:pPr>
        <w:spacing w:line="360" w:lineRule="auto"/>
        <w:ind w:firstLineChars="200" w:firstLine="480"/>
        <w:rPr>
          <w:sz w:val="24"/>
          <w:szCs w:val="24"/>
        </w:rPr>
      </w:pPr>
      <w:r>
        <w:rPr>
          <w:rFonts w:ascii="宋体" w:hAnsi="宋体" w:hint="eastAsia"/>
          <w:sz w:val="24"/>
          <w:szCs w:val="24"/>
        </w:rPr>
        <w:t>安全文明措施费</w:t>
      </w:r>
      <w:r>
        <w:rPr>
          <w:rFonts w:hint="eastAsia"/>
          <w:sz w:val="24"/>
          <w:szCs w:val="24"/>
        </w:rPr>
        <w:t>RMB</w:t>
      </w:r>
      <w:r>
        <w:rPr>
          <w:rFonts w:ascii="宋体" w:hAnsi="宋体" w:hint="eastAsia"/>
          <w:sz w:val="24"/>
          <w:szCs w:val="24"/>
        </w:rPr>
        <w:t>￥：</w:t>
      </w:r>
      <w:r>
        <w:rPr>
          <w:rFonts w:hint="eastAsia"/>
          <w:sz w:val="24"/>
          <w:szCs w:val="24"/>
          <w:u w:val="single"/>
        </w:rPr>
        <w:t xml:space="preserve">               </w:t>
      </w:r>
      <w:r>
        <w:rPr>
          <w:rFonts w:ascii="宋体" w:hAnsi="宋体" w:hint="eastAsia"/>
          <w:sz w:val="24"/>
          <w:szCs w:val="24"/>
        </w:rPr>
        <w:t>元</w:t>
      </w:r>
    </w:p>
    <w:p w:rsidR="007B4FE6" w:rsidRDefault="00F218BC">
      <w:pPr>
        <w:spacing w:line="360" w:lineRule="auto"/>
        <w:ind w:firstLineChars="200" w:firstLine="480"/>
        <w:rPr>
          <w:sz w:val="24"/>
          <w:szCs w:val="24"/>
        </w:rPr>
      </w:pPr>
      <w:r>
        <w:rPr>
          <w:rFonts w:ascii="宋体" w:hAnsi="宋体" w:hint="eastAsia"/>
          <w:sz w:val="24"/>
          <w:szCs w:val="24"/>
        </w:rPr>
        <w:t>如果我方中标，我方保证按照合同约定的开工日期开始本工程的施工，</w:t>
      </w:r>
      <w:r>
        <w:rPr>
          <w:rFonts w:hint="eastAsia"/>
          <w:sz w:val="24"/>
          <w:szCs w:val="24"/>
        </w:rPr>
        <w:t xml:space="preserve">      </w:t>
      </w:r>
      <w:r w:rsidR="00145296">
        <w:rPr>
          <w:rFonts w:hint="eastAsia"/>
          <w:sz w:val="24"/>
          <w:szCs w:val="24"/>
          <w:u w:val="single"/>
        </w:rPr>
        <w:t xml:space="preserve"> </w:t>
      </w:r>
      <w:r>
        <w:rPr>
          <w:rFonts w:ascii="宋体" w:hAnsi="宋体" w:hint="eastAsia"/>
          <w:sz w:val="24"/>
          <w:szCs w:val="24"/>
        </w:rPr>
        <w:t>天（日历天）内竣工，并确保工程质量达到</w:t>
      </w:r>
      <w:r>
        <w:rPr>
          <w:rFonts w:hint="eastAsia"/>
          <w:sz w:val="24"/>
          <w:szCs w:val="24"/>
          <w:u w:val="single"/>
        </w:rPr>
        <w:t xml:space="preserve">     </w:t>
      </w:r>
      <w:r>
        <w:rPr>
          <w:rFonts w:ascii="宋体" w:hAnsi="宋体" w:hint="eastAsia"/>
          <w:sz w:val="24"/>
          <w:szCs w:val="24"/>
        </w:rPr>
        <w:t>标准。我方同意本投标函在招标文件规定的提交投标文件截止时间后，在招标文件规定的投标有效期期满前对我方具有约束力，且随时准备接受你方发出的中标通知书。</w:t>
      </w:r>
    </w:p>
    <w:p w:rsidR="007B4FE6" w:rsidRDefault="00F218BC">
      <w:pPr>
        <w:spacing w:line="360" w:lineRule="auto"/>
        <w:rPr>
          <w:sz w:val="24"/>
          <w:szCs w:val="24"/>
        </w:rPr>
      </w:pPr>
      <w:r>
        <w:rPr>
          <w:rFonts w:ascii="宋体" w:hAnsi="宋体" w:hint="eastAsia"/>
          <w:sz w:val="24"/>
          <w:szCs w:val="24"/>
        </w:rPr>
        <w:t>随本投标函递交的投标函附录是本投标函的组成部分，对我方构成约束力。</w:t>
      </w:r>
    </w:p>
    <w:p w:rsidR="007B4FE6" w:rsidRDefault="00F218BC">
      <w:pPr>
        <w:spacing w:line="360" w:lineRule="auto"/>
        <w:rPr>
          <w:sz w:val="24"/>
          <w:szCs w:val="24"/>
        </w:rPr>
      </w:pPr>
      <w:r>
        <w:rPr>
          <w:rFonts w:ascii="宋体" w:hAnsi="宋体" w:hint="eastAsia"/>
          <w:sz w:val="24"/>
          <w:szCs w:val="24"/>
        </w:rPr>
        <w:t>随同本投标函递交投标保证金一份，金额为人民币（大写）：</w:t>
      </w:r>
      <w:r>
        <w:rPr>
          <w:rFonts w:hint="eastAsia"/>
          <w:sz w:val="24"/>
          <w:szCs w:val="24"/>
          <w:u w:val="single"/>
        </w:rPr>
        <w:t xml:space="preserve">       </w:t>
      </w:r>
      <w:r>
        <w:rPr>
          <w:rFonts w:hint="eastAsia"/>
          <w:sz w:val="24"/>
          <w:szCs w:val="24"/>
        </w:rPr>
        <w:t xml:space="preserve"> </w:t>
      </w:r>
      <w:r>
        <w:rPr>
          <w:rFonts w:ascii="宋体" w:hAnsi="宋体" w:hint="eastAsia"/>
          <w:sz w:val="24"/>
          <w:szCs w:val="24"/>
        </w:rPr>
        <w:t>元。</w:t>
      </w:r>
    </w:p>
    <w:p w:rsidR="007B4FE6" w:rsidRDefault="00F218BC">
      <w:pPr>
        <w:spacing w:line="360" w:lineRule="auto"/>
        <w:rPr>
          <w:sz w:val="24"/>
          <w:szCs w:val="24"/>
        </w:rPr>
      </w:pPr>
      <w:r>
        <w:rPr>
          <w:rFonts w:ascii="宋体" w:hAnsi="宋体" w:hint="eastAsia"/>
          <w:sz w:val="24"/>
          <w:szCs w:val="24"/>
        </w:rPr>
        <w:t>在签署协议书之前，你方的中标通知书连同本投标函，包括投标函附录，对双方具有约束力。</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u w:val="single"/>
        </w:rPr>
      </w:pPr>
      <w:r>
        <w:rPr>
          <w:rFonts w:ascii="宋体" w:hAnsi="宋体" w:hint="eastAsia"/>
          <w:sz w:val="24"/>
          <w:szCs w:val="24"/>
        </w:rPr>
        <w:t>投标人（盖章）：</w:t>
      </w:r>
      <w:r>
        <w:rPr>
          <w:rFonts w:hint="eastAsia"/>
          <w:sz w:val="24"/>
          <w:szCs w:val="24"/>
          <w:u w:val="single"/>
        </w:rPr>
        <w:t xml:space="preserve">              </w:t>
      </w:r>
    </w:p>
    <w:p w:rsidR="007B4FE6" w:rsidRDefault="00F218BC">
      <w:pPr>
        <w:spacing w:line="360" w:lineRule="auto"/>
        <w:rPr>
          <w:sz w:val="24"/>
          <w:szCs w:val="24"/>
        </w:rPr>
      </w:pPr>
      <w:r>
        <w:rPr>
          <w:rFonts w:ascii="宋体" w:hAnsi="宋体" w:hint="eastAsia"/>
          <w:sz w:val="24"/>
          <w:szCs w:val="24"/>
        </w:rPr>
        <w:t>法定代表人或委托代理人（签字）：</w:t>
      </w:r>
      <w:r>
        <w:rPr>
          <w:rFonts w:hint="eastAsia"/>
          <w:sz w:val="24"/>
          <w:szCs w:val="24"/>
          <w:u w:val="single"/>
        </w:rPr>
        <w:t xml:space="preserve">             </w:t>
      </w:r>
    </w:p>
    <w:p w:rsidR="007B4FE6" w:rsidRDefault="00F218BC">
      <w:pPr>
        <w:autoSpaceDE w:val="0"/>
        <w:autoSpaceDN w:val="0"/>
        <w:adjustRightInd w:val="0"/>
        <w:spacing w:line="420" w:lineRule="exact"/>
        <w:jc w:val="left"/>
        <w:rPr>
          <w:rFonts w:cs="仿宋_GB2312"/>
          <w:sz w:val="24"/>
          <w:szCs w:val="24"/>
        </w:rPr>
      </w:pPr>
      <w:r>
        <w:rPr>
          <w:rFonts w:ascii="宋体" w:hAnsi="宋体" w:hint="eastAsia"/>
          <w:sz w:val="24"/>
          <w:szCs w:val="24"/>
        </w:rPr>
        <w:t>日期：</w:t>
      </w:r>
      <w:r>
        <w:rPr>
          <w:rFonts w:hint="eastAsia"/>
          <w:sz w:val="24"/>
          <w:szCs w:val="24"/>
        </w:rPr>
        <w:t xml:space="preserve">   </w:t>
      </w:r>
      <w:r>
        <w:rPr>
          <w:rFonts w:cs="TimesNewRomanPSMT" w:hint="eastAsia"/>
          <w:sz w:val="24"/>
          <w:szCs w:val="24"/>
          <w:u w:val="single"/>
        </w:rPr>
        <w:t xml:space="preserve">       </w:t>
      </w:r>
      <w:r>
        <w:rPr>
          <w:rFonts w:ascii="宋体" w:hAnsi="宋体" w:cs="仿宋_GB2312" w:hint="eastAsia"/>
          <w:sz w:val="24"/>
          <w:szCs w:val="24"/>
        </w:rPr>
        <w:t>年</w:t>
      </w:r>
      <w:r>
        <w:rPr>
          <w:rFonts w:cs="TimesNewRomanPSMT" w:hint="eastAsia"/>
          <w:sz w:val="24"/>
          <w:szCs w:val="24"/>
          <w:u w:val="single"/>
        </w:rPr>
        <w:t xml:space="preserve">      </w:t>
      </w:r>
      <w:r>
        <w:rPr>
          <w:rFonts w:ascii="宋体" w:hAnsi="宋体" w:cs="仿宋_GB2312" w:hint="eastAsia"/>
          <w:sz w:val="24"/>
          <w:szCs w:val="24"/>
        </w:rPr>
        <w:t>月</w:t>
      </w:r>
      <w:r>
        <w:rPr>
          <w:rFonts w:cs="TimesNewRomanPSMT" w:hint="eastAsia"/>
          <w:sz w:val="24"/>
          <w:szCs w:val="24"/>
          <w:u w:val="single"/>
        </w:rPr>
        <w:t xml:space="preserve">       </w:t>
      </w:r>
      <w:r>
        <w:rPr>
          <w:rFonts w:ascii="宋体" w:hAnsi="宋体" w:cs="仿宋_GB2312" w:hint="eastAsia"/>
          <w:sz w:val="24"/>
          <w:szCs w:val="24"/>
        </w:rPr>
        <w:t>日</w:t>
      </w:r>
    </w:p>
    <w:p w:rsidR="007B4FE6" w:rsidRDefault="00F218BC">
      <w:pPr>
        <w:spacing w:line="360" w:lineRule="auto"/>
        <w:jc w:val="right"/>
        <w:rPr>
          <w:rFonts w:cs="Times New Roman"/>
          <w:sz w:val="24"/>
          <w:szCs w:val="24"/>
        </w:rPr>
      </w:pPr>
      <w:r>
        <w:rPr>
          <w:rFonts w:hint="eastAsia"/>
          <w:sz w:val="24"/>
          <w:szCs w:val="24"/>
        </w:rPr>
        <w:t xml:space="preserve"> </w:t>
      </w:r>
    </w:p>
    <w:p w:rsidR="007B4FE6" w:rsidRDefault="00F218BC">
      <w:pPr>
        <w:spacing w:line="360" w:lineRule="auto"/>
        <w:rPr>
          <w:b/>
          <w:bCs/>
          <w:sz w:val="30"/>
          <w:szCs w:val="30"/>
        </w:rPr>
      </w:pPr>
      <w:r>
        <w:rPr>
          <w:rFonts w:hint="eastAsia"/>
          <w:sz w:val="24"/>
          <w:szCs w:val="24"/>
        </w:rPr>
        <w:br w:type="page"/>
      </w:r>
      <w:r>
        <w:rPr>
          <w:rFonts w:ascii="宋体" w:hAnsi="宋体" w:hint="eastAsia"/>
          <w:b/>
          <w:bCs/>
          <w:sz w:val="30"/>
          <w:szCs w:val="30"/>
        </w:rPr>
        <w:lastRenderedPageBreak/>
        <w:t>（二）投标函附录</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6"/>
        <w:gridCol w:w="1488"/>
        <w:gridCol w:w="709"/>
        <w:gridCol w:w="1165"/>
        <w:gridCol w:w="1188"/>
        <w:gridCol w:w="2057"/>
      </w:tblGrid>
      <w:tr w:rsidR="007B4FE6">
        <w:trPr>
          <w:trHeight w:val="760"/>
          <w:jc w:val="center"/>
        </w:trPr>
        <w:tc>
          <w:tcPr>
            <w:tcW w:w="1736"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工程名称</w:t>
            </w:r>
          </w:p>
        </w:tc>
        <w:tc>
          <w:tcPr>
            <w:tcW w:w="6607" w:type="dxa"/>
            <w:gridSpan w:val="5"/>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783"/>
          <w:jc w:val="center"/>
        </w:trPr>
        <w:tc>
          <w:tcPr>
            <w:tcW w:w="1736"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投标人</w:t>
            </w:r>
          </w:p>
        </w:tc>
        <w:tc>
          <w:tcPr>
            <w:tcW w:w="6607" w:type="dxa"/>
            <w:gridSpan w:val="5"/>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783"/>
          <w:jc w:val="center"/>
        </w:trPr>
        <w:tc>
          <w:tcPr>
            <w:tcW w:w="1736"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项目负责人</w:t>
            </w:r>
          </w:p>
        </w:tc>
        <w:tc>
          <w:tcPr>
            <w:tcW w:w="1488"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709" w:type="dxa"/>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级别</w:t>
            </w:r>
          </w:p>
        </w:tc>
        <w:tc>
          <w:tcPr>
            <w:tcW w:w="116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188" w:type="dxa"/>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证书编号</w:t>
            </w:r>
          </w:p>
        </w:tc>
        <w:tc>
          <w:tcPr>
            <w:tcW w:w="2057"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783"/>
          <w:jc w:val="center"/>
        </w:trPr>
        <w:tc>
          <w:tcPr>
            <w:tcW w:w="1736"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技术负责人</w:t>
            </w:r>
          </w:p>
        </w:tc>
        <w:tc>
          <w:tcPr>
            <w:tcW w:w="1488"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709" w:type="dxa"/>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级别</w:t>
            </w:r>
          </w:p>
        </w:tc>
        <w:tc>
          <w:tcPr>
            <w:tcW w:w="116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188" w:type="dxa"/>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证书编号</w:t>
            </w:r>
          </w:p>
        </w:tc>
        <w:tc>
          <w:tcPr>
            <w:tcW w:w="2057"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783"/>
          <w:jc w:val="center"/>
        </w:trPr>
        <w:tc>
          <w:tcPr>
            <w:tcW w:w="1736" w:type="dxa"/>
            <w:vMerge w:val="restart"/>
            <w:tcBorders>
              <w:top w:val="nil"/>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投标总报价</w:t>
            </w:r>
          </w:p>
        </w:tc>
        <w:tc>
          <w:tcPr>
            <w:tcW w:w="3362" w:type="dxa"/>
            <w:gridSpan w:val="3"/>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（大写）</w:t>
            </w:r>
          </w:p>
          <w:p w:rsidR="007B4FE6" w:rsidRDefault="007B4FE6">
            <w:pPr>
              <w:spacing w:line="360" w:lineRule="auto"/>
              <w:jc w:val="center"/>
              <w:rPr>
                <w:sz w:val="24"/>
                <w:szCs w:val="24"/>
              </w:rPr>
            </w:pPr>
          </w:p>
        </w:tc>
        <w:tc>
          <w:tcPr>
            <w:tcW w:w="3245" w:type="dxa"/>
            <w:gridSpan w:val="2"/>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（小写）</w:t>
            </w:r>
          </w:p>
          <w:p w:rsidR="007B4FE6" w:rsidRDefault="007B4FE6">
            <w:pPr>
              <w:spacing w:line="360" w:lineRule="auto"/>
              <w:jc w:val="center"/>
              <w:rPr>
                <w:sz w:val="24"/>
                <w:szCs w:val="24"/>
              </w:rPr>
            </w:pPr>
          </w:p>
        </w:tc>
      </w:tr>
      <w:tr w:rsidR="007B4FE6">
        <w:trPr>
          <w:trHeight w:val="783"/>
          <w:jc w:val="center"/>
        </w:trPr>
        <w:tc>
          <w:tcPr>
            <w:tcW w:w="1736"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sz w:val="24"/>
                <w:szCs w:val="24"/>
              </w:rPr>
            </w:pPr>
          </w:p>
        </w:tc>
        <w:tc>
          <w:tcPr>
            <w:tcW w:w="6607" w:type="dxa"/>
            <w:gridSpan w:val="5"/>
            <w:tcBorders>
              <w:top w:val="single" w:sz="4" w:space="0" w:color="auto"/>
              <w:left w:val="nil"/>
              <w:bottom w:val="single" w:sz="4" w:space="0" w:color="auto"/>
              <w:right w:val="single" w:sz="4" w:space="0" w:color="auto"/>
            </w:tcBorders>
            <w:vAlign w:val="center"/>
          </w:tcPr>
          <w:p w:rsidR="007B4FE6" w:rsidRDefault="00F218BC">
            <w:pPr>
              <w:spacing w:line="360" w:lineRule="auto"/>
              <w:jc w:val="left"/>
              <w:rPr>
                <w:sz w:val="24"/>
                <w:szCs w:val="24"/>
              </w:rPr>
            </w:pPr>
            <w:r>
              <w:rPr>
                <w:rFonts w:hint="eastAsia"/>
                <w:sz w:val="24"/>
                <w:szCs w:val="24"/>
              </w:rPr>
              <w:t>其中：</w:t>
            </w:r>
          </w:p>
          <w:p w:rsidR="007B4FE6" w:rsidRDefault="00F218BC">
            <w:pPr>
              <w:spacing w:line="360" w:lineRule="auto"/>
              <w:jc w:val="left"/>
              <w:rPr>
                <w:sz w:val="24"/>
                <w:szCs w:val="24"/>
              </w:rPr>
            </w:pPr>
            <w:r>
              <w:rPr>
                <w:rFonts w:hint="eastAsia"/>
                <w:sz w:val="24"/>
                <w:szCs w:val="24"/>
              </w:rPr>
              <w:t>规费</w:t>
            </w:r>
            <w:r>
              <w:rPr>
                <w:rFonts w:hint="eastAsia"/>
                <w:sz w:val="24"/>
                <w:szCs w:val="24"/>
              </w:rPr>
              <w:t>RMB</w:t>
            </w:r>
            <w:r>
              <w:rPr>
                <w:rFonts w:ascii="宋体" w:hAnsi="宋体" w:hint="eastAsia"/>
                <w:sz w:val="24"/>
                <w:szCs w:val="24"/>
              </w:rPr>
              <w:t>￥：</w:t>
            </w:r>
            <w:r>
              <w:rPr>
                <w:rFonts w:hint="eastAsia"/>
                <w:sz w:val="24"/>
                <w:szCs w:val="24"/>
                <w:u w:val="single"/>
              </w:rPr>
              <w:t xml:space="preserve">         </w:t>
            </w:r>
            <w:r>
              <w:rPr>
                <w:rFonts w:hint="eastAsia"/>
                <w:sz w:val="24"/>
                <w:szCs w:val="24"/>
              </w:rPr>
              <w:t xml:space="preserve"> </w:t>
            </w:r>
            <w:r>
              <w:rPr>
                <w:rFonts w:hint="eastAsia"/>
                <w:sz w:val="24"/>
                <w:szCs w:val="24"/>
              </w:rPr>
              <w:t>元</w:t>
            </w:r>
          </w:p>
          <w:p w:rsidR="007B4FE6" w:rsidRDefault="00F218BC">
            <w:pPr>
              <w:spacing w:line="360" w:lineRule="auto"/>
              <w:jc w:val="left"/>
              <w:rPr>
                <w:sz w:val="24"/>
                <w:szCs w:val="24"/>
              </w:rPr>
            </w:pPr>
            <w:r>
              <w:rPr>
                <w:rFonts w:hint="eastAsia"/>
                <w:sz w:val="24"/>
                <w:szCs w:val="24"/>
              </w:rPr>
              <w:t>税金</w:t>
            </w:r>
            <w:r>
              <w:rPr>
                <w:rFonts w:hint="eastAsia"/>
                <w:sz w:val="24"/>
                <w:szCs w:val="24"/>
              </w:rPr>
              <w:t>RMB</w:t>
            </w:r>
            <w:r>
              <w:rPr>
                <w:rFonts w:ascii="宋体" w:hAnsi="宋体" w:hint="eastAsia"/>
                <w:sz w:val="24"/>
                <w:szCs w:val="24"/>
              </w:rPr>
              <w:t>￥：</w:t>
            </w:r>
            <w:r>
              <w:rPr>
                <w:rFonts w:hint="eastAsia"/>
                <w:sz w:val="24"/>
                <w:szCs w:val="24"/>
                <w:u w:val="single"/>
              </w:rPr>
              <w:t xml:space="preserve">         </w:t>
            </w:r>
            <w:r>
              <w:rPr>
                <w:rFonts w:hint="eastAsia"/>
                <w:sz w:val="24"/>
                <w:szCs w:val="24"/>
              </w:rPr>
              <w:t>元</w:t>
            </w:r>
          </w:p>
          <w:p w:rsidR="007B4FE6" w:rsidRDefault="00F218BC">
            <w:pPr>
              <w:spacing w:line="360" w:lineRule="auto"/>
              <w:jc w:val="left"/>
              <w:rPr>
                <w:sz w:val="24"/>
                <w:szCs w:val="24"/>
              </w:rPr>
            </w:pPr>
            <w:r>
              <w:rPr>
                <w:rFonts w:hint="eastAsia"/>
                <w:sz w:val="24"/>
                <w:szCs w:val="24"/>
              </w:rPr>
              <w:t>安全文明措施费</w:t>
            </w:r>
            <w:r>
              <w:rPr>
                <w:rFonts w:hint="eastAsia"/>
                <w:sz w:val="24"/>
                <w:szCs w:val="24"/>
              </w:rPr>
              <w:t>RMB</w:t>
            </w:r>
            <w:r>
              <w:rPr>
                <w:rFonts w:ascii="宋体" w:hAnsi="宋体" w:hint="eastAsia"/>
                <w:sz w:val="24"/>
                <w:szCs w:val="24"/>
              </w:rPr>
              <w:t>￥：</w:t>
            </w:r>
            <w:r>
              <w:rPr>
                <w:rFonts w:hint="eastAsia"/>
                <w:sz w:val="24"/>
                <w:szCs w:val="24"/>
                <w:u w:val="single"/>
              </w:rPr>
              <w:t xml:space="preserve">         </w:t>
            </w:r>
            <w:r>
              <w:rPr>
                <w:rFonts w:hint="eastAsia"/>
                <w:sz w:val="24"/>
                <w:szCs w:val="24"/>
              </w:rPr>
              <w:t xml:space="preserve"> </w:t>
            </w:r>
            <w:r>
              <w:rPr>
                <w:rFonts w:hint="eastAsia"/>
                <w:sz w:val="24"/>
                <w:szCs w:val="24"/>
              </w:rPr>
              <w:t>元</w:t>
            </w:r>
          </w:p>
        </w:tc>
      </w:tr>
      <w:tr w:rsidR="007B4FE6">
        <w:trPr>
          <w:trHeight w:val="783"/>
          <w:jc w:val="center"/>
        </w:trPr>
        <w:tc>
          <w:tcPr>
            <w:tcW w:w="1736"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投标质量等级</w:t>
            </w:r>
          </w:p>
        </w:tc>
        <w:tc>
          <w:tcPr>
            <w:tcW w:w="6607" w:type="dxa"/>
            <w:gridSpan w:val="5"/>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783"/>
          <w:jc w:val="center"/>
        </w:trPr>
        <w:tc>
          <w:tcPr>
            <w:tcW w:w="1736"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工</w:t>
            </w:r>
            <w:r>
              <w:rPr>
                <w:rFonts w:hint="eastAsia"/>
                <w:sz w:val="24"/>
                <w:szCs w:val="24"/>
              </w:rPr>
              <w:t xml:space="preserve">    </w:t>
            </w:r>
            <w:r>
              <w:rPr>
                <w:rFonts w:hint="eastAsia"/>
                <w:sz w:val="24"/>
                <w:szCs w:val="24"/>
              </w:rPr>
              <w:t>期</w:t>
            </w:r>
          </w:p>
        </w:tc>
        <w:tc>
          <w:tcPr>
            <w:tcW w:w="6607" w:type="dxa"/>
            <w:gridSpan w:val="5"/>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783"/>
          <w:jc w:val="center"/>
        </w:trPr>
        <w:tc>
          <w:tcPr>
            <w:tcW w:w="1736"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投标有效期</w:t>
            </w:r>
          </w:p>
        </w:tc>
        <w:tc>
          <w:tcPr>
            <w:tcW w:w="6607" w:type="dxa"/>
            <w:gridSpan w:val="5"/>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720"/>
          <w:jc w:val="center"/>
        </w:trPr>
        <w:tc>
          <w:tcPr>
            <w:tcW w:w="8343"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left"/>
              <w:rPr>
                <w:sz w:val="24"/>
                <w:szCs w:val="24"/>
              </w:rPr>
            </w:pPr>
            <w:r>
              <w:rPr>
                <w:rFonts w:hint="eastAsia"/>
                <w:sz w:val="24"/>
                <w:szCs w:val="24"/>
              </w:rPr>
              <w:t>优惠与服务承诺：</w:t>
            </w:r>
          </w:p>
          <w:p w:rsidR="007B4FE6" w:rsidRDefault="007B4FE6">
            <w:pPr>
              <w:spacing w:line="360" w:lineRule="auto"/>
              <w:jc w:val="center"/>
              <w:rPr>
                <w:sz w:val="24"/>
                <w:szCs w:val="24"/>
              </w:rPr>
            </w:pPr>
          </w:p>
          <w:p w:rsidR="007B4FE6" w:rsidRDefault="007B4FE6">
            <w:pPr>
              <w:spacing w:line="360" w:lineRule="auto"/>
              <w:jc w:val="center"/>
              <w:rPr>
                <w:sz w:val="24"/>
                <w:szCs w:val="24"/>
              </w:rPr>
            </w:pPr>
          </w:p>
          <w:p w:rsidR="007B4FE6" w:rsidRDefault="007B4FE6">
            <w:pPr>
              <w:spacing w:line="360" w:lineRule="auto"/>
              <w:jc w:val="center"/>
              <w:rPr>
                <w:sz w:val="24"/>
                <w:szCs w:val="24"/>
              </w:rPr>
            </w:pPr>
          </w:p>
        </w:tc>
      </w:tr>
    </w:tbl>
    <w:p w:rsidR="007B4FE6" w:rsidRDefault="00F218BC">
      <w:pPr>
        <w:spacing w:line="360" w:lineRule="auto"/>
        <w:rPr>
          <w:rFonts w:cs="Times New Roman"/>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jc w:val="right"/>
        <w:rPr>
          <w:sz w:val="24"/>
          <w:szCs w:val="24"/>
        </w:rPr>
      </w:pPr>
      <w:r>
        <w:rPr>
          <w:rFonts w:ascii="宋体" w:hAnsi="宋体" w:hint="eastAsia"/>
          <w:sz w:val="24"/>
          <w:szCs w:val="24"/>
        </w:rPr>
        <w:t>投标单位（盖章）：</w:t>
      </w:r>
      <w:r>
        <w:rPr>
          <w:rFonts w:hint="eastAsia"/>
          <w:sz w:val="24"/>
          <w:szCs w:val="24"/>
          <w:u w:val="single"/>
        </w:rPr>
        <w:t xml:space="preserve">              </w:t>
      </w:r>
      <w:r>
        <w:rPr>
          <w:rFonts w:hint="eastAsia"/>
          <w:sz w:val="24"/>
          <w:szCs w:val="24"/>
        </w:rPr>
        <w:t>.</w:t>
      </w:r>
    </w:p>
    <w:p w:rsidR="007B4FE6" w:rsidRDefault="00F218BC">
      <w:pPr>
        <w:spacing w:line="360" w:lineRule="auto"/>
        <w:ind w:firstLineChars="1250" w:firstLine="3000"/>
        <w:rPr>
          <w:sz w:val="24"/>
          <w:szCs w:val="24"/>
        </w:rPr>
      </w:pPr>
      <w:r>
        <w:rPr>
          <w:rFonts w:ascii="宋体" w:hAnsi="宋体" w:hint="eastAsia"/>
          <w:sz w:val="24"/>
          <w:szCs w:val="24"/>
        </w:rPr>
        <w:t>法定代表人或委托代理人（签字）：</w:t>
      </w:r>
      <w:r>
        <w:rPr>
          <w:rFonts w:hint="eastAsia"/>
          <w:sz w:val="24"/>
          <w:szCs w:val="24"/>
          <w:u w:val="single"/>
        </w:rPr>
        <w:t xml:space="preserve">              </w:t>
      </w:r>
    </w:p>
    <w:p w:rsidR="007B4FE6" w:rsidRDefault="00F218BC">
      <w:pPr>
        <w:autoSpaceDE w:val="0"/>
        <w:autoSpaceDN w:val="0"/>
        <w:adjustRightInd w:val="0"/>
        <w:spacing w:line="420" w:lineRule="exact"/>
        <w:ind w:firstLineChars="200" w:firstLine="480"/>
        <w:jc w:val="right"/>
        <w:rPr>
          <w:rFonts w:cs="仿宋_GB2312"/>
          <w:sz w:val="24"/>
          <w:szCs w:val="24"/>
        </w:rPr>
      </w:pPr>
      <w:r>
        <w:rPr>
          <w:rFonts w:cs="TimesNewRomanPSMT" w:hint="eastAsia"/>
          <w:sz w:val="24"/>
          <w:szCs w:val="24"/>
          <w:u w:val="single"/>
        </w:rPr>
        <w:t xml:space="preserve">       </w:t>
      </w:r>
      <w:r>
        <w:rPr>
          <w:rFonts w:ascii="宋体" w:hAnsi="宋体" w:cs="仿宋_GB2312" w:hint="eastAsia"/>
          <w:sz w:val="24"/>
          <w:szCs w:val="24"/>
        </w:rPr>
        <w:t>年</w:t>
      </w:r>
      <w:r>
        <w:rPr>
          <w:rFonts w:cs="TimesNewRomanPSMT" w:hint="eastAsia"/>
          <w:sz w:val="24"/>
          <w:szCs w:val="24"/>
          <w:u w:val="single"/>
        </w:rPr>
        <w:t xml:space="preserve">      </w:t>
      </w:r>
      <w:r>
        <w:rPr>
          <w:rFonts w:ascii="宋体" w:hAnsi="宋体" w:cs="仿宋_GB2312" w:hint="eastAsia"/>
          <w:sz w:val="24"/>
          <w:szCs w:val="24"/>
        </w:rPr>
        <w:t>月</w:t>
      </w:r>
      <w:r>
        <w:rPr>
          <w:rFonts w:cs="TimesNewRomanPSMT" w:hint="eastAsia"/>
          <w:sz w:val="24"/>
          <w:szCs w:val="24"/>
          <w:u w:val="single"/>
        </w:rPr>
        <w:t xml:space="preserve">       </w:t>
      </w:r>
      <w:r>
        <w:rPr>
          <w:rFonts w:ascii="宋体" w:hAnsi="宋体" w:cs="仿宋_GB2312" w:hint="eastAsia"/>
          <w:sz w:val="24"/>
          <w:szCs w:val="24"/>
        </w:rPr>
        <w:t>日</w:t>
      </w:r>
    </w:p>
    <w:p w:rsidR="007B4FE6" w:rsidRDefault="00F218BC">
      <w:pPr>
        <w:spacing w:line="360" w:lineRule="auto"/>
        <w:jc w:val="center"/>
        <w:rPr>
          <w:rFonts w:cs="Times New Roman"/>
          <w:b/>
          <w:bCs/>
          <w:sz w:val="32"/>
          <w:szCs w:val="32"/>
        </w:rPr>
      </w:pPr>
      <w:r>
        <w:rPr>
          <w:rFonts w:hint="eastAsia"/>
          <w:sz w:val="24"/>
          <w:szCs w:val="24"/>
        </w:rPr>
        <w:br w:type="page"/>
      </w:r>
      <w:r>
        <w:rPr>
          <w:rFonts w:ascii="宋体" w:hAnsi="宋体" w:hint="eastAsia"/>
          <w:b/>
          <w:bCs/>
          <w:sz w:val="32"/>
          <w:szCs w:val="32"/>
        </w:rPr>
        <w:lastRenderedPageBreak/>
        <w:t>二、法定代表人身份证明或附有法定代表人证明的</w:t>
      </w:r>
    </w:p>
    <w:p w:rsidR="007B4FE6" w:rsidRDefault="00F218BC">
      <w:pPr>
        <w:spacing w:line="360" w:lineRule="auto"/>
        <w:jc w:val="center"/>
        <w:rPr>
          <w:b/>
          <w:bCs/>
          <w:sz w:val="32"/>
          <w:szCs w:val="32"/>
        </w:rPr>
      </w:pPr>
      <w:r>
        <w:rPr>
          <w:rFonts w:ascii="宋体" w:hAnsi="宋体" w:hint="eastAsia"/>
          <w:b/>
          <w:bCs/>
          <w:sz w:val="32"/>
          <w:szCs w:val="32"/>
        </w:rPr>
        <w:t>授权委托书</w:t>
      </w:r>
    </w:p>
    <w:p w:rsidR="007B4FE6" w:rsidRDefault="00F218BC">
      <w:pPr>
        <w:spacing w:line="360" w:lineRule="auto"/>
        <w:jc w:val="center"/>
        <w:rPr>
          <w:b/>
          <w:bCs/>
          <w:sz w:val="32"/>
          <w:szCs w:val="32"/>
        </w:rPr>
      </w:pPr>
      <w:r>
        <w:rPr>
          <w:b/>
          <w:bCs/>
          <w:sz w:val="32"/>
          <w:szCs w:val="32"/>
        </w:rPr>
        <w:t xml:space="preserve"> </w:t>
      </w:r>
    </w:p>
    <w:p w:rsidR="007B4FE6" w:rsidRDefault="00F218BC">
      <w:pPr>
        <w:spacing w:line="360" w:lineRule="auto"/>
        <w:jc w:val="center"/>
        <w:rPr>
          <w:b/>
          <w:bCs/>
          <w:sz w:val="24"/>
          <w:szCs w:val="24"/>
        </w:rPr>
      </w:pPr>
      <w:r>
        <w:rPr>
          <w:rFonts w:ascii="宋体" w:hAnsi="宋体" w:hint="eastAsia"/>
          <w:b/>
          <w:bCs/>
          <w:sz w:val="24"/>
          <w:szCs w:val="24"/>
        </w:rPr>
        <w:t>（一）法定代表人身份证明</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rFonts w:ascii="宋体" w:hAnsi="宋体" w:hint="eastAsia"/>
          <w:sz w:val="24"/>
          <w:szCs w:val="24"/>
        </w:rPr>
        <w:t>投标人名称：</w:t>
      </w:r>
      <w:r>
        <w:rPr>
          <w:rFonts w:hint="eastAsia"/>
          <w:sz w:val="24"/>
          <w:szCs w:val="24"/>
          <w:u w:val="single"/>
        </w:rPr>
        <w:t xml:space="preserve">                        </w:t>
      </w:r>
    </w:p>
    <w:p w:rsidR="007B4FE6" w:rsidRDefault="00F218BC">
      <w:pPr>
        <w:spacing w:line="360" w:lineRule="auto"/>
        <w:rPr>
          <w:sz w:val="24"/>
          <w:szCs w:val="24"/>
        </w:rPr>
      </w:pPr>
      <w:r>
        <w:rPr>
          <w:rFonts w:ascii="宋体" w:hAnsi="宋体" w:hint="eastAsia"/>
          <w:spacing w:val="30"/>
          <w:sz w:val="24"/>
          <w:szCs w:val="24"/>
        </w:rPr>
        <w:t>单位性质</w:t>
      </w:r>
      <w:r>
        <w:rPr>
          <w:rFonts w:ascii="宋体" w:hAnsi="宋体" w:hint="eastAsia"/>
          <w:sz w:val="24"/>
          <w:szCs w:val="24"/>
        </w:rPr>
        <w:t>：</w:t>
      </w:r>
      <w:r>
        <w:rPr>
          <w:rFonts w:hint="eastAsia"/>
          <w:sz w:val="24"/>
          <w:szCs w:val="24"/>
          <w:u w:val="single"/>
        </w:rPr>
        <w:t xml:space="preserve">                        </w:t>
      </w:r>
    </w:p>
    <w:p w:rsidR="007B4FE6" w:rsidRDefault="00F218BC">
      <w:pPr>
        <w:spacing w:line="360" w:lineRule="auto"/>
        <w:rPr>
          <w:sz w:val="24"/>
          <w:szCs w:val="24"/>
        </w:rPr>
      </w:pPr>
      <w:r>
        <w:rPr>
          <w:rFonts w:ascii="宋体" w:hAnsi="宋体" w:hint="eastAsia"/>
          <w:sz w:val="24"/>
          <w:szCs w:val="24"/>
        </w:rPr>
        <w:t>地</w:t>
      </w:r>
      <w:r>
        <w:rPr>
          <w:rFonts w:hint="eastAsia"/>
          <w:sz w:val="24"/>
          <w:szCs w:val="24"/>
        </w:rPr>
        <w:t xml:space="preserve">      </w:t>
      </w:r>
      <w:r>
        <w:rPr>
          <w:rFonts w:ascii="宋体" w:hAnsi="宋体" w:hint="eastAsia"/>
          <w:sz w:val="24"/>
          <w:szCs w:val="24"/>
        </w:rPr>
        <w:t>址：</w:t>
      </w:r>
      <w:r>
        <w:rPr>
          <w:rFonts w:hint="eastAsia"/>
          <w:sz w:val="24"/>
          <w:szCs w:val="24"/>
          <w:u w:val="single"/>
        </w:rPr>
        <w:t xml:space="preserve">                        </w:t>
      </w:r>
    </w:p>
    <w:p w:rsidR="007B4FE6" w:rsidRDefault="00F218BC">
      <w:pPr>
        <w:spacing w:line="360" w:lineRule="auto"/>
        <w:rPr>
          <w:sz w:val="24"/>
          <w:szCs w:val="24"/>
        </w:rPr>
      </w:pPr>
      <w:r>
        <w:rPr>
          <w:rFonts w:ascii="宋体" w:hAnsi="宋体" w:hint="eastAsia"/>
          <w:sz w:val="24"/>
          <w:szCs w:val="24"/>
        </w:rPr>
        <w:t>成立时间：</w:t>
      </w:r>
      <w:r>
        <w:rPr>
          <w:rFonts w:hint="eastAsia"/>
          <w:sz w:val="24"/>
          <w:szCs w:val="24"/>
        </w:rPr>
        <w:t xml:space="preserve"> </w:t>
      </w:r>
      <w:r>
        <w:rPr>
          <w:rFonts w:hint="eastAsia"/>
          <w:sz w:val="24"/>
          <w:szCs w:val="24"/>
          <w:u w:val="single"/>
        </w:rPr>
        <w:t xml:space="preserve">        </w:t>
      </w:r>
      <w:r>
        <w:rPr>
          <w:rFonts w:ascii="宋体" w:hAnsi="宋体" w:hint="eastAsia"/>
          <w:sz w:val="24"/>
          <w:szCs w:val="24"/>
        </w:rPr>
        <w:t>年</w:t>
      </w:r>
      <w:r>
        <w:rPr>
          <w:rFonts w:hint="eastAsia"/>
          <w:sz w:val="24"/>
          <w:szCs w:val="24"/>
          <w:u w:val="single"/>
        </w:rPr>
        <w:t xml:space="preserve">       </w:t>
      </w:r>
      <w:r>
        <w:rPr>
          <w:rFonts w:ascii="宋体" w:hAnsi="宋体" w:hint="eastAsia"/>
          <w:sz w:val="24"/>
          <w:szCs w:val="24"/>
        </w:rPr>
        <w:t>月</w:t>
      </w:r>
      <w:r>
        <w:rPr>
          <w:rFonts w:hint="eastAsia"/>
          <w:sz w:val="24"/>
          <w:szCs w:val="24"/>
          <w:u w:val="single"/>
        </w:rPr>
        <w:t xml:space="preserve">       </w:t>
      </w:r>
      <w:r>
        <w:rPr>
          <w:rFonts w:ascii="宋体" w:hAnsi="宋体" w:hint="eastAsia"/>
          <w:sz w:val="24"/>
          <w:szCs w:val="24"/>
        </w:rPr>
        <w:t>日</w:t>
      </w:r>
    </w:p>
    <w:p w:rsidR="007B4FE6" w:rsidRDefault="00F218BC">
      <w:pPr>
        <w:spacing w:line="360" w:lineRule="auto"/>
        <w:rPr>
          <w:sz w:val="24"/>
          <w:szCs w:val="24"/>
          <w:u w:val="single"/>
        </w:rPr>
      </w:pPr>
      <w:r>
        <w:rPr>
          <w:rFonts w:ascii="宋体" w:hAnsi="宋体" w:hint="eastAsia"/>
          <w:sz w:val="24"/>
          <w:szCs w:val="24"/>
        </w:rPr>
        <w:t>经营期限：</w:t>
      </w:r>
      <w:r>
        <w:rPr>
          <w:rFonts w:hint="eastAsia"/>
          <w:sz w:val="24"/>
          <w:szCs w:val="24"/>
          <w:u w:val="single"/>
        </w:rPr>
        <w:t xml:space="preserve">                          </w:t>
      </w:r>
    </w:p>
    <w:p w:rsidR="007B4FE6" w:rsidRDefault="00F218BC">
      <w:pPr>
        <w:spacing w:line="360" w:lineRule="auto"/>
        <w:rPr>
          <w:sz w:val="24"/>
          <w:szCs w:val="24"/>
        </w:rPr>
      </w:pPr>
      <w:r>
        <w:rPr>
          <w:rFonts w:ascii="宋体" w:hAnsi="宋体" w:hint="eastAsia"/>
          <w:sz w:val="24"/>
          <w:szCs w:val="24"/>
        </w:rPr>
        <w:t>姓名：</w:t>
      </w:r>
      <w:r>
        <w:rPr>
          <w:rFonts w:hint="eastAsia"/>
          <w:sz w:val="24"/>
          <w:szCs w:val="24"/>
          <w:u w:val="single"/>
        </w:rPr>
        <w:t xml:space="preserve">          </w:t>
      </w:r>
      <w:r>
        <w:rPr>
          <w:rFonts w:ascii="宋体" w:hAnsi="宋体" w:hint="eastAsia"/>
          <w:sz w:val="24"/>
          <w:szCs w:val="24"/>
        </w:rPr>
        <w:t>性别：</w:t>
      </w:r>
      <w:r>
        <w:rPr>
          <w:rFonts w:hint="eastAsia"/>
          <w:sz w:val="24"/>
          <w:szCs w:val="24"/>
          <w:u w:val="single"/>
        </w:rPr>
        <w:t xml:space="preserve">          </w:t>
      </w:r>
      <w:r>
        <w:rPr>
          <w:rFonts w:ascii="宋体" w:hAnsi="宋体" w:hint="eastAsia"/>
          <w:sz w:val="24"/>
          <w:szCs w:val="24"/>
        </w:rPr>
        <w:t>年龄：</w:t>
      </w:r>
      <w:r>
        <w:rPr>
          <w:rFonts w:hint="eastAsia"/>
          <w:sz w:val="24"/>
          <w:szCs w:val="24"/>
          <w:u w:val="single"/>
        </w:rPr>
        <w:t xml:space="preserve">          </w:t>
      </w:r>
      <w:r>
        <w:rPr>
          <w:rFonts w:ascii="宋体" w:hAnsi="宋体" w:hint="eastAsia"/>
          <w:sz w:val="24"/>
          <w:szCs w:val="24"/>
        </w:rPr>
        <w:t>职务：</w:t>
      </w:r>
      <w:r>
        <w:rPr>
          <w:rFonts w:hint="eastAsia"/>
          <w:sz w:val="24"/>
          <w:szCs w:val="24"/>
          <w:u w:val="single"/>
        </w:rPr>
        <w:t xml:space="preserve">          </w:t>
      </w:r>
    </w:p>
    <w:p w:rsidR="007B4FE6" w:rsidRDefault="00F218BC">
      <w:pPr>
        <w:spacing w:line="360" w:lineRule="auto"/>
        <w:rPr>
          <w:sz w:val="24"/>
          <w:szCs w:val="24"/>
        </w:rPr>
      </w:pPr>
      <w:r>
        <w:rPr>
          <w:rFonts w:ascii="宋体" w:hAnsi="宋体" w:hint="eastAsia"/>
          <w:sz w:val="24"/>
          <w:szCs w:val="24"/>
        </w:rPr>
        <w:t>系</w:t>
      </w:r>
      <w:r>
        <w:rPr>
          <w:rFonts w:hint="eastAsia"/>
          <w:sz w:val="24"/>
          <w:szCs w:val="24"/>
          <w:u w:val="single"/>
        </w:rPr>
        <w:t xml:space="preserve">                   </w:t>
      </w:r>
      <w:r>
        <w:rPr>
          <w:rFonts w:ascii="宋体" w:hAnsi="宋体" w:hint="eastAsia"/>
          <w:sz w:val="24"/>
          <w:szCs w:val="24"/>
        </w:rPr>
        <w:t>（投标人名称）的法定代表人。</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rFonts w:ascii="宋体" w:hAnsi="宋体" w:hint="eastAsia"/>
          <w:sz w:val="24"/>
          <w:szCs w:val="24"/>
        </w:rPr>
        <w:t>特此证明。</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jc w:val="center"/>
        <w:rPr>
          <w:sz w:val="24"/>
          <w:szCs w:val="24"/>
        </w:rPr>
      </w:pPr>
      <w:r>
        <w:rPr>
          <w:rFonts w:hint="eastAsia"/>
          <w:sz w:val="24"/>
          <w:szCs w:val="24"/>
        </w:rPr>
        <w:t xml:space="preserve">                                        </w:t>
      </w:r>
      <w:r>
        <w:rPr>
          <w:rFonts w:ascii="宋体" w:hAnsi="宋体" w:hint="eastAsia"/>
          <w:sz w:val="24"/>
          <w:szCs w:val="24"/>
        </w:rPr>
        <w:t>投标人：</w:t>
      </w:r>
      <w:r>
        <w:rPr>
          <w:rFonts w:hint="eastAsia"/>
          <w:sz w:val="24"/>
          <w:szCs w:val="24"/>
          <w:u w:val="single"/>
        </w:rPr>
        <w:t xml:space="preserve">            </w:t>
      </w:r>
      <w:r>
        <w:rPr>
          <w:rFonts w:ascii="宋体" w:hAnsi="宋体" w:hint="eastAsia"/>
          <w:sz w:val="24"/>
          <w:szCs w:val="24"/>
        </w:rPr>
        <w:t>（盖单位章）</w:t>
      </w:r>
    </w:p>
    <w:p w:rsidR="007B4FE6" w:rsidRDefault="00F218BC">
      <w:pPr>
        <w:autoSpaceDE w:val="0"/>
        <w:autoSpaceDN w:val="0"/>
        <w:adjustRightInd w:val="0"/>
        <w:spacing w:line="420" w:lineRule="exact"/>
        <w:ind w:firstLineChars="200" w:firstLine="480"/>
        <w:jc w:val="right"/>
        <w:rPr>
          <w:rFonts w:cs="仿宋_GB2312"/>
          <w:sz w:val="24"/>
          <w:szCs w:val="24"/>
        </w:rPr>
      </w:pPr>
      <w:r>
        <w:rPr>
          <w:rFonts w:hint="eastAsia"/>
          <w:sz w:val="24"/>
          <w:szCs w:val="24"/>
        </w:rPr>
        <w:t xml:space="preserve">            </w:t>
      </w:r>
      <w:r>
        <w:rPr>
          <w:rFonts w:cs="TimesNewRomanPSMT" w:hint="eastAsia"/>
          <w:sz w:val="24"/>
          <w:szCs w:val="24"/>
          <w:u w:val="single"/>
        </w:rPr>
        <w:t xml:space="preserve">       </w:t>
      </w:r>
      <w:r>
        <w:rPr>
          <w:rFonts w:ascii="宋体" w:hAnsi="宋体" w:cs="仿宋_GB2312" w:hint="eastAsia"/>
          <w:sz w:val="24"/>
          <w:szCs w:val="24"/>
        </w:rPr>
        <w:t>年</w:t>
      </w:r>
      <w:r>
        <w:rPr>
          <w:rFonts w:cs="TimesNewRomanPSMT" w:hint="eastAsia"/>
          <w:sz w:val="24"/>
          <w:szCs w:val="24"/>
          <w:u w:val="single"/>
        </w:rPr>
        <w:t xml:space="preserve">      </w:t>
      </w:r>
      <w:r>
        <w:rPr>
          <w:rFonts w:ascii="宋体" w:hAnsi="宋体" w:cs="仿宋_GB2312" w:hint="eastAsia"/>
          <w:sz w:val="24"/>
          <w:szCs w:val="24"/>
        </w:rPr>
        <w:t>月</w:t>
      </w:r>
      <w:r>
        <w:rPr>
          <w:rFonts w:cs="TimesNewRomanPSMT" w:hint="eastAsia"/>
          <w:sz w:val="24"/>
          <w:szCs w:val="24"/>
          <w:u w:val="single"/>
        </w:rPr>
        <w:t xml:space="preserve">       </w:t>
      </w:r>
      <w:r>
        <w:rPr>
          <w:rFonts w:ascii="宋体" w:hAnsi="宋体" w:cs="仿宋_GB2312" w:hint="eastAsia"/>
          <w:sz w:val="24"/>
          <w:szCs w:val="24"/>
        </w:rPr>
        <w:t>日</w:t>
      </w:r>
    </w:p>
    <w:p w:rsidR="007B4FE6" w:rsidRDefault="00F218BC">
      <w:pPr>
        <w:spacing w:line="360" w:lineRule="auto"/>
        <w:jc w:val="right"/>
        <w:rPr>
          <w:rFonts w:cs="Times New Roman"/>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jc w:val="center"/>
        <w:rPr>
          <w:b/>
          <w:bCs/>
          <w:sz w:val="30"/>
          <w:szCs w:val="30"/>
        </w:rPr>
      </w:pPr>
      <w:r>
        <w:rPr>
          <w:rFonts w:ascii="宋体" w:hAnsi="宋体" w:hint="eastAsia"/>
          <w:b/>
          <w:bCs/>
          <w:sz w:val="30"/>
          <w:szCs w:val="30"/>
        </w:rPr>
        <w:lastRenderedPageBreak/>
        <w:t>（二）授权委托书</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ind w:firstLineChars="200" w:firstLine="480"/>
        <w:rPr>
          <w:sz w:val="24"/>
          <w:szCs w:val="24"/>
        </w:rPr>
      </w:pPr>
      <w:r>
        <w:rPr>
          <w:rFonts w:ascii="宋体" w:hAnsi="宋体" w:hint="eastAsia"/>
          <w:sz w:val="24"/>
          <w:szCs w:val="24"/>
        </w:rPr>
        <w:t>我</w:t>
      </w:r>
      <w:r>
        <w:rPr>
          <w:rFonts w:hint="eastAsia"/>
          <w:sz w:val="24"/>
          <w:szCs w:val="24"/>
          <w:u w:val="single"/>
        </w:rPr>
        <w:t xml:space="preserve">          </w:t>
      </w:r>
      <w:r>
        <w:rPr>
          <w:rFonts w:hint="eastAsia"/>
          <w:sz w:val="24"/>
          <w:szCs w:val="24"/>
        </w:rPr>
        <w:t xml:space="preserve"> (</w:t>
      </w:r>
      <w:r>
        <w:rPr>
          <w:rFonts w:ascii="宋体" w:hAnsi="宋体" w:hint="eastAsia"/>
          <w:sz w:val="24"/>
          <w:szCs w:val="24"/>
        </w:rPr>
        <w:t>姓名</w:t>
      </w:r>
      <w:r>
        <w:rPr>
          <w:rFonts w:hint="eastAsia"/>
          <w:sz w:val="24"/>
          <w:szCs w:val="24"/>
        </w:rPr>
        <w:t xml:space="preserve">) </w:t>
      </w:r>
      <w:r>
        <w:rPr>
          <w:rFonts w:ascii="宋体" w:hAnsi="宋体" w:hint="eastAsia"/>
          <w:sz w:val="24"/>
          <w:szCs w:val="24"/>
        </w:rPr>
        <w:t>系</w:t>
      </w:r>
      <w:r>
        <w:rPr>
          <w:rFonts w:hint="eastAsia"/>
          <w:sz w:val="24"/>
          <w:szCs w:val="24"/>
          <w:u w:val="single"/>
        </w:rPr>
        <w:t xml:space="preserve">          </w:t>
      </w:r>
      <w:r>
        <w:rPr>
          <w:rFonts w:ascii="宋体" w:hAnsi="宋体" w:hint="eastAsia"/>
          <w:sz w:val="24"/>
          <w:szCs w:val="24"/>
        </w:rPr>
        <w:t>（投标人名称）的法定代表人，现授权委托</w:t>
      </w:r>
      <w:r>
        <w:rPr>
          <w:rFonts w:hint="eastAsia"/>
          <w:sz w:val="24"/>
          <w:szCs w:val="24"/>
          <w:u w:val="single"/>
        </w:rPr>
        <w:t xml:space="preserve">          </w:t>
      </w:r>
      <w:r>
        <w:rPr>
          <w:rFonts w:ascii="宋体" w:hAnsi="宋体" w:hint="eastAsia"/>
          <w:sz w:val="24"/>
          <w:szCs w:val="24"/>
        </w:rPr>
        <w:t>（姓名）（身份证号：</w:t>
      </w:r>
      <w:r>
        <w:rPr>
          <w:rFonts w:hint="eastAsia"/>
          <w:sz w:val="24"/>
          <w:szCs w:val="24"/>
          <w:u w:val="single"/>
        </w:rPr>
        <w:t xml:space="preserve">          </w:t>
      </w:r>
      <w:r>
        <w:rPr>
          <w:rFonts w:ascii="宋体" w:hAnsi="宋体" w:hint="eastAsia"/>
          <w:sz w:val="24"/>
          <w:szCs w:val="24"/>
        </w:rPr>
        <w:t>，联系电话：</w:t>
      </w:r>
      <w:r>
        <w:rPr>
          <w:rFonts w:hint="eastAsia"/>
          <w:sz w:val="24"/>
          <w:szCs w:val="24"/>
          <w:u w:val="single"/>
        </w:rPr>
        <w:t xml:space="preserve">          </w:t>
      </w:r>
      <w:r>
        <w:rPr>
          <w:rFonts w:hint="eastAsia"/>
          <w:sz w:val="24"/>
          <w:szCs w:val="24"/>
        </w:rPr>
        <w:t xml:space="preserve"> </w:t>
      </w:r>
      <w:r>
        <w:rPr>
          <w:rFonts w:ascii="宋体" w:hAnsi="宋体" w:hint="eastAsia"/>
          <w:sz w:val="24"/>
          <w:szCs w:val="24"/>
        </w:rPr>
        <w:t>）为我公司处理</w:t>
      </w:r>
      <w:r>
        <w:rPr>
          <w:rFonts w:hint="eastAsia"/>
          <w:sz w:val="24"/>
          <w:szCs w:val="24"/>
          <w:u w:val="single"/>
        </w:rPr>
        <w:t xml:space="preserve">           </w:t>
      </w:r>
      <w:r>
        <w:rPr>
          <w:rFonts w:ascii="宋体" w:hAnsi="宋体" w:hint="eastAsia"/>
          <w:sz w:val="24"/>
          <w:szCs w:val="24"/>
        </w:rPr>
        <w:t>项目名称</w:t>
      </w:r>
      <w:r>
        <w:rPr>
          <w:rFonts w:hint="eastAsia"/>
          <w:sz w:val="24"/>
          <w:szCs w:val="24"/>
        </w:rPr>
        <w:t>/</w:t>
      </w:r>
      <w:r>
        <w:rPr>
          <w:rFonts w:ascii="宋体" w:hAnsi="宋体" w:hint="eastAsia"/>
          <w:sz w:val="24"/>
          <w:szCs w:val="24"/>
        </w:rPr>
        <w:t>标段）投标事宜的唯一授权委托人，该项委托权不得转让。</w:t>
      </w:r>
    </w:p>
    <w:p w:rsidR="007B4FE6" w:rsidRDefault="00F218BC">
      <w:pPr>
        <w:spacing w:line="360" w:lineRule="auto"/>
        <w:ind w:firstLineChars="200" w:firstLine="480"/>
        <w:rPr>
          <w:sz w:val="24"/>
          <w:szCs w:val="24"/>
        </w:rPr>
      </w:pPr>
      <w:r>
        <w:rPr>
          <w:rFonts w:ascii="宋体" w:hAnsi="宋体" w:hint="eastAsia"/>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7B4FE6" w:rsidRDefault="00F218BC">
      <w:pPr>
        <w:spacing w:line="360" w:lineRule="auto"/>
        <w:ind w:firstLineChars="200" w:firstLine="480"/>
        <w:rPr>
          <w:sz w:val="24"/>
          <w:szCs w:val="24"/>
        </w:rPr>
      </w:pPr>
      <w:r>
        <w:rPr>
          <w:sz w:val="24"/>
          <w:szCs w:val="24"/>
        </w:rPr>
        <w:t xml:space="preserve"> </w:t>
      </w:r>
    </w:p>
    <w:p w:rsidR="007B4FE6" w:rsidRDefault="00F218BC">
      <w:pPr>
        <w:spacing w:line="360" w:lineRule="auto"/>
        <w:ind w:firstLineChars="200" w:firstLine="480"/>
        <w:rPr>
          <w:sz w:val="24"/>
          <w:szCs w:val="24"/>
        </w:rPr>
      </w:pPr>
      <w:r>
        <w:rPr>
          <w:rFonts w:ascii="宋体" w:hAnsi="宋体" w:hint="eastAsia"/>
          <w:sz w:val="24"/>
          <w:szCs w:val="24"/>
        </w:rPr>
        <w:t>附：法定代表人（单位负责人）及授权委托人身份证原件扫描件（或图片）（正反面）</w:t>
      </w:r>
    </w:p>
    <w:p w:rsidR="007B4FE6" w:rsidRDefault="00F218BC">
      <w:pPr>
        <w:spacing w:line="360" w:lineRule="auto"/>
        <w:jc w:val="right"/>
        <w:rPr>
          <w:sz w:val="24"/>
          <w:szCs w:val="24"/>
        </w:rPr>
      </w:pPr>
      <w:r>
        <w:rPr>
          <w:sz w:val="24"/>
          <w:szCs w:val="24"/>
        </w:rPr>
        <w:t xml:space="preserve"> </w:t>
      </w:r>
    </w:p>
    <w:p w:rsidR="007B4FE6" w:rsidRDefault="00F218BC">
      <w:pPr>
        <w:spacing w:line="360" w:lineRule="auto"/>
        <w:jc w:val="right"/>
        <w:rPr>
          <w:sz w:val="24"/>
          <w:szCs w:val="24"/>
        </w:rPr>
      </w:pPr>
      <w:r>
        <w:rPr>
          <w:sz w:val="24"/>
          <w:szCs w:val="24"/>
        </w:rPr>
        <w:t xml:space="preserve"> </w:t>
      </w:r>
    </w:p>
    <w:p w:rsidR="007B4FE6" w:rsidRDefault="00F218BC">
      <w:pPr>
        <w:spacing w:line="360" w:lineRule="auto"/>
        <w:jc w:val="right"/>
        <w:rPr>
          <w:sz w:val="24"/>
          <w:szCs w:val="24"/>
        </w:rPr>
      </w:pPr>
      <w:r>
        <w:rPr>
          <w:sz w:val="24"/>
          <w:szCs w:val="24"/>
        </w:rPr>
        <w:t xml:space="preserve"> </w:t>
      </w:r>
    </w:p>
    <w:p w:rsidR="007B4FE6" w:rsidRDefault="00F218BC">
      <w:pPr>
        <w:spacing w:line="360" w:lineRule="auto"/>
        <w:jc w:val="right"/>
        <w:rPr>
          <w:sz w:val="24"/>
          <w:szCs w:val="24"/>
        </w:rPr>
      </w:pPr>
      <w:r>
        <w:rPr>
          <w:sz w:val="24"/>
          <w:szCs w:val="24"/>
        </w:rPr>
        <w:t xml:space="preserve"> </w:t>
      </w:r>
    </w:p>
    <w:p w:rsidR="007B4FE6" w:rsidRDefault="00F218BC">
      <w:pPr>
        <w:spacing w:line="360" w:lineRule="auto"/>
        <w:jc w:val="right"/>
        <w:rPr>
          <w:sz w:val="24"/>
          <w:szCs w:val="24"/>
        </w:rPr>
      </w:pPr>
      <w:r>
        <w:rPr>
          <w:sz w:val="24"/>
          <w:szCs w:val="24"/>
        </w:rPr>
        <w:t xml:space="preserve"> </w:t>
      </w:r>
    </w:p>
    <w:p w:rsidR="007B4FE6" w:rsidRDefault="00F218BC">
      <w:pPr>
        <w:spacing w:line="360" w:lineRule="auto"/>
        <w:jc w:val="right"/>
        <w:rPr>
          <w:sz w:val="24"/>
          <w:szCs w:val="24"/>
        </w:rPr>
      </w:pPr>
      <w:r>
        <w:rPr>
          <w:rFonts w:ascii="宋体" w:hAnsi="宋体" w:hint="eastAsia"/>
          <w:sz w:val="24"/>
          <w:szCs w:val="24"/>
        </w:rPr>
        <w:t>投标单位：</w:t>
      </w:r>
      <w:r>
        <w:rPr>
          <w:rFonts w:hint="eastAsia"/>
          <w:sz w:val="24"/>
          <w:szCs w:val="24"/>
          <w:u w:val="single"/>
        </w:rPr>
        <w:t xml:space="preserve">               </w:t>
      </w:r>
      <w:r>
        <w:rPr>
          <w:rFonts w:ascii="宋体" w:hAnsi="宋体" w:hint="eastAsia"/>
          <w:sz w:val="24"/>
          <w:szCs w:val="24"/>
        </w:rPr>
        <w:t>（盖章）</w:t>
      </w:r>
    </w:p>
    <w:p w:rsidR="007B4FE6" w:rsidRDefault="00F218BC">
      <w:pPr>
        <w:spacing w:line="360" w:lineRule="auto"/>
        <w:jc w:val="right"/>
        <w:rPr>
          <w:sz w:val="24"/>
          <w:szCs w:val="24"/>
        </w:rPr>
      </w:pPr>
      <w:r>
        <w:rPr>
          <w:rFonts w:ascii="宋体" w:hAnsi="宋体" w:hint="eastAsia"/>
          <w:sz w:val="24"/>
          <w:szCs w:val="24"/>
        </w:rPr>
        <w:t>法定代表人：</w:t>
      </w:r>
      <w:r>
        <w:rPr>
          <w:rFonts w:hint="eastAsia"/>
          <w:sz w:val="24"/>
          <w:szCs w:val="24"/>
          <w:u w:val="single"/>
        </w:rPr>
        <w:t xml:space="preserve">             </w:t>
      </w:r>
      <w:r>
        <w:rPr>
          <w:rFonts w:ascii="宋体" w:hAnsi="宋体" w:hint="eastAsia"/>
          <w:sz w:val="24"/>
          <w:szCs w:val="24"/>
        </w:rPr>
        <w:t>（签字）</w:t>
      </w:r>
    </w:p>
    <w:p w:rsidR="007B4FE6" w:rsidRDefault="00F218BC">
      <w:pPr>
        <w:spacing w:line="360" w:lineRule="auto"/>
        <w:jc w:val="right"/>
        <w:rPr>
          <w:sz w:val="24"/>
          <w:szCs w:val="24"/>
        </w:rPr>
      </w:pPr>
      <w:r>
        <w:rPr>
          <w:rFonts w:ascii="宋体" w:hAnsi="宋体" w:hint="eastAsia"/>
          <w:sz w:val="24"/>
          <w:szCs w:val="24"/>
        </w:rPr>
        <w:t>受委托人：</w:t>
      </w:r>
      <w:r>
        <w:rPr>
          <w:rFonts w:hint="eastAsia"/>
          <w:sz w:val="24"/>
          <w:szCs w:val="24"/>
          <w:u w:val="single"/>
        </w:rPr>
        <w:t xml:space="preserve">               </w:t>
      </w:r>
      <w:r>
        <w:rPr>
          <w:rFonts w:ascii="宋体" w:hAnsi="宋体" w:hint="eastAsia"/>
          <w:sz w:val="24"/>
          <w:szCs w:val="24"/>
        </w:rPr>
        <w:t>（签字）</w:t>
      </w:r>
    </w:p>
    <w:p w:rsidR="007B4FE6" w:rsidRDefault="00F218BC">
      <w:pPr>
        <w:wordWrap w:val="0"/>
        <w:spacing w:line="360" w:lineRule="auto"/>
        <w:jc w:val="right"/>
        <w:rPr>
          <w:sz w:val="24"/>
          <w:szCs w:val="24"/>
        </w:rPr>
      </w:pPr>
      <w:r>
        <w:rPr>
          <w:rFonts w:hint="eastAsia"/>
          <w:sz w:val="24"/>
          <w:szCs w:val="24"/>
        </w:rPr>
        <w:t xml:space="preserve">                                   </w:t>
      </w:r>
    </w:p>
    <w:p w:rsidR="007B4FE6" w:rsidRDefault="00F218BC">
      <w:pPr>
        <w:autoSpaceDE w:val="0"/>
        <w:autoSpaceDN w:val="0"/>
        <w:adjustRightInd w:val="0"/>
        <w:spacing w:line="420" w:lineRule="exact"/>
        <w:ind w:firstLineChars="200" w:firstLine="480"/>
        <w:jc w:val="right"/>
        <w:rPr>
          <w:rFonts w:cs="仿宋_GB2312"/>
          <w:sz w:val="24"/>
          <w:szCs w:val="24"/>
        </w:rPr>
      </w:pPr>
      <w:r>
        <w:rPr>
          <w:rFonts w:hint="eastAsia"/>
          <w:sz w:val="24"/>
          <w:szCs w:val="24"/>
        </w:rPr>
        <w:t xml:space="preserve"> </w:t>
      </w:r>
      <w:r>
        <w:rPr>
          <w:rFonts w:cs="TimesNewRomanPSMT" w:hint="eastAsia"/>
          <w:sz w:val="24"/>
          <w:szCs w:val="24"/>
          <w:u w:val="single"/>
        </w:rPr>
        <w:t xml:space="preserve">       </w:t>
      </w:r>
      <w:r>
        <w:rPr>
          <w:rFonts w:ascii="宋体" w:hAnsi="宋体" w:cs="仿宋_GB2312" w:hint="eastAsia"/>
          <w:sz w:val="24"/>
          <w:szCs w:val="24"/>
        </w:rPr>
        <w:t>年</w:t>
      </w:r>
      <w:r>
        <w:rPr>
          <w:rFonts w:cs="TimesNewRomanPSMT" w:hint="eastAsia"/>
          <w:sz w:val="24"/>
          <w:szCs w:val="24"/>
          <w:u w:val="single"/>
        </w:rPr>
        <w:t xml:space="preserve">      </w:t>
      </w:r>
      <w:r>
        <w:rPr>
          <w:rFonts w:ascii="宋体" w:hAnsi="宋体" w:cs="仿宋_GB2312" w:hint="eastAsia"/>
          <w:sz w:val="24"/>
          <w:szCs w:val="24"/>
        </w:rPr>
        <w:t>月</w:t>
      </w:r>
      <w:r>
        <w:rPr>
          <w:rFonts w:cs="TimesNewRomanPSMT" w:hint="eastAsia"/>
          <w:sz w:val="24"/>
          <w:szCs w:val="24"/>
          <w:u w:val="single"/>
        </w:rPr>
        <w:t xml:space="preserve">       </w:t>
      </w:r>
      <w:r>
        <w:rPr>
          <w:rFonts w:ascii="宋体" w:hAnsi="宋体" w:cs="仿宋_GB2312" w:hint="eastAsia"/>
          <w:sz w:val="24"/>
          <w:szCs w:val="24"/>
        </w:rPr>
        <w:t>日</w:t>
      </w:r>
    </w:p>
    <w:p w:rsidR="007B4FE6" w:rsidRDefault="00F218BC">
      <w:pPr>
        <w:spacing w:line="360" w:lineRule="auto"/>
        <w:jc w:val="right"/>
        <w:rPr>
          <w:rFonts w:cs="Times New Roman"/>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jc w:val="center"/>
        <w:rPr>
          <w:b/>
          <w:bCs/>
          <w:sz w:val="32"/>
          <w:szCs w:val="32"/>
        </w:rPr>
      </w:pPr>
      <w:r>
        <w:rPr>
          <w:rFonts w:ascii="宋体" w:hAnsi="宋体" w:hint="eastAsia"/>
          <w:b/>
          <w:bCs/>
          <w:sz w:val="32"/>
          <w:szCs w:val="32"/>
        </w:rPr>
        <w:lastRenderedPageBreak/>
        <w:t>三、投标担保</w:t>
      </w:r>
    </w:p>
    <w:p w:rsidR="007B4FE6" w:rsidRDefault="00F218BC">
      <w:pPr>
        <w:spacing w:line="360" w:lineRule="auto"/>
        <w:jc w:val="center"/>
        <w:rPr>
          <w:sz w:val="24"/>
          <w:szCs w:val="24"/>
        </w:rPr>
      </w:pPr>
      <w:r>
        <w:rPr>
          <w:rFonts w:ascii="宋体" w:hAnsi="宋体" w:hint="eastAsia"/>
          <w:sz w:val="24"/>
          <w:szCs w:val="24"/>
        </w:rPr>
        <w:t>附投标保证金有效银行转账凭证原件扫描件（或图片）；</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jc w:val="center"/>
        <w:rPr>
          <w:b/>
          <w:bCs/>
          <w:sz w:val="32"/>
          <w:szCs w:val="32"/>
        </w:rPr>
      </w:pPr>
      <w:r>
        <w:rPr>
          <w:rFonts w:ascii="宋体" w:hAnsi="宋体" w:hint="eastAsia"/>
          <w:b/>
          <w:bCs/>
          <w:sz w:val="32"/>
          <w:szCs w:val="32"/>
        </w:rPr>
        <w:lastRenderedPageBreak/>
        <w:t>四、项目管理机构配备情况</w:t>
      </w:r>
    </w:p>
    <w:p w:rsidR="007B4FE6" w:rsidRDefault="00F218BC">
      <w:pPr>
        <w:spacing w:line="360" w:lineRule="auto"/>
        <w:jc w:val="center"/>
        <w:rPr>
          <w:b/>
          <w:bCs/>
          <w:sz w:val="30"/>
          <w:szCs w:val="30"/>
        </w:rPr>
      </w:pPr>
      <w:r>
        <w:rPr>
          <w:rFonts w:ascii="宋体" w:hAnsi="宋体" w:hint="eastAsia"/>
          <w:b/>
          <w:bCs/>
          <w:sz w:val="30"/>
          <w:szCs w:val="30"/>
        </w:rPr>
        <w:t>（一）项目管理机构组成表</w:t>
      </w:r>
    </w:p>
    <w:tbl>
      <w:tblPr>
        <w:tblW w:w="8990" w:type="dxa"/>
        <w:jc w:val="center"/>
        <w:tblLayout w:type="fixed"/>
        <w:tblLook w:val="04A0"/>
      </w:tblPr>
      <w:tblGrid>
        <w:gridCol w:w="874"/>
        <w:gridCol w:w="875"/>
        <w:gridCol w:w="875"/>
        <w:gridCol w:w="1344"/>
        <w:gridCol w:w="904"/>
        <w:gridCol w:w="904"/>
        <w:gridCol w:w="904"/>
        <w:gridCol w:w="1407"/>
        <w:gridCol w:w="903"/>
      </w:tblGrid>
      <w:tr w:rsidR="007B4FE6">
        <w:trPr>
          <w:trHeight w:val="555"/>
          <w:jc w:val="center"/>
        </w:trPr>
        <w:tc>
          <w:tcPr>
            <w:tcW w:w="874" w:type="dxa"/>
            <w:vMerge w:val="restart"/>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职务</w:t>
            </w:r>
          </w:p>
        </w:tc>
        <w:tc>
          <w:tcPr>
            <w:tcW w:w="875" w:type="dxa"/>
            <w:vMerge w:val="restart"/>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姓名</w:t>
            </w:r>
          </w:p>
        </w:tc>
        <w:tc>
          <w:tcPr>
            <w:tcW w:w="875" w:type="dxa"/>
            <w:vMerge w:val="restart"/>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职称</w:t>
            </w:r>
          </w:p>
        </w:tc>
        <w:tc>
          <w:tcPr>
            <w:tcW w:w="5463" w:type="dxa"/>
            <w:gridSpan w:val="5"/>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执业或职业资格证明</w:t>
            </w:r>
          </w:p>
        </w:tc>
        <w:tc>
          <w:tcPr>
            <w:tcW w:w="903" w:type="dxa"/>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备注</w:t>
            </w:r>
          </w:p>
        </w:tc>
      </w:tr>
      <w:tr w:rsidR="007B4FE6">
        <w:trPr>
          <w:trHeight w:val="172"/>
          <w:jc w:val="center"/>
        </w:trPr>
        <w:tc>
          <w:tcPr>
            <w:tcW w:w="874" w:type="dxa"/>
            <w:vMerge/>
            <w:tcBorders>
              <w:top w:val="single" w:sz="4" w:space="0" w:color="auto"/>
              <w:left w:val="single" w:sz="4" w:space="0" w:color="auto"/>
              <w:bottom w:val="single" w:sz="4" w:space="0" w:color="auto"/>
              <w:right w:val="single" w:sz="4" w:space="0" w:color="auto"/>
            </w:tcBorders>
            <w:vAlign w:val="center"/>
          </w:tcPr>
          <w:p w:rsidR="007B4FE6" w:rsidRDefault="007B4FE6">
            <w:pPr>
              <w:widowControl/>
              <w:jc w:val="left"/>
              <w:rPr>
                <w:sz w:val="24"/>
                <w:szCs w:val="24"/>
              </w:rPr>
            </w:pPr>
          </w:p>
        </w:tc>
        <w:tc>
          <w:tcPr>
            <w:tcW w:w="875" w:type="dxa"/>
            <w:vMerge/>
            <w:tcBorders>
              <w:top w:val="single" w:sz="4" w:space="0" w:color="auto"/>
              <w:left w:val="nil"/>
              <w:bottom w:val="single" w:sz="4" w:space="0" w:color="auto"/>
              <w:right w:val="single" w:sz="4" w:space="0" w:color="auto"/>
            </w:tcBorders>
            <w:vAlign w:val="center"/>
          </w:tcPr>
          <w:p w:rsidR="007B4FE6" w:rsidRDefault="007B4FE6">
            <w:pPr>
              <w:widowControl/>
              <w:jc w:val="left"/>
              <w:rPr>
                <w:sz w:val="24"/>
                <w:szCs w:val="24"/>
              </w:rPr>
            </w:pPr>
          </w:p>
        </w:tc>
        <w:tc>
          <w:tcPr>
            <w:tcW w:w="875" w:type="dxa"/>
            <w:vMerge/>
            <w:tcBorders>
              <w:top w:val="single" w:sz="4" w:space="0" w:color="auto"/>
              <w:left w:val="nil"/>
              <w:bottom w:val="single" w:sz="4" w:space="0" w:color="auto"/>
              <w:right w:val="single" w:sz="4" w:space="0" w:color="auto"/>
            </w:tcBorders>
            <w:vAlign w:val="center"/>
          </w:tcPr>
          <w:p w:rsidR="007B4FE6" w:rsidRDefault="007B4FE6">
            <w:pPr>
              <w:widowControl/>
              <w:jc w:val="left"/>
              <w:rPr>
                <w:sz w:val="24"/>
                <w:szCs w:val="24"/>
              </w:rPr>
            </w:pPr>
          </w:p>
        </w:tc>
        <w:tc>
          <w:tcPr>
            <w:tcW w:w="1344" w:type="dxa"/>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证书名称</w:t>
            </w:r>
          </w:p>
        </w:tc>
        <w:tc>
          <w:tcPr>
            <w:tcW w:w="904" w:type="dxa"/>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级别</w:t>
            </w:r>
          </w:p>
        </w:tc>
        <w:tc>
          <w:tcPr>
            <w:tcW w:w="904" w:type="dxa"/>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证号</w:t>
            </w:r>
          </w:p>
        </w:tc>
        <w:tc>
          <w:tcPr>
            <w:tcW w:w="904" w:type="dxa"/>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专业</w:t>
            </w:r>
          </w:p>
        </w:tc>
        <w:tc>
          <w:tcPr>
            <w:tcW w:w="1407" w:type="dxa"/>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养老保险</w:t>
            </w:r>
          </w:p>
        </w:tc>
        <w:tc>
          <w:tcPr>
            <w:tcW w:w="903"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529"/>
          <w:jc w:val="center"/>
        </w:trPr>
        <w:tc>
          <w:tcPr>
            <w:tcW w:w="874" w:type="dxa"/>
            <w:tcBorders>
              <w:top w:val="single" w:sz="4" w:space="0" w:color="auto"/>
              <w:left w:val="single" w:sz="4" w:space="0" w:color="auto"/>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34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407"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3"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555"/>
          <w:jc w:val="center"/>
        </w:trPr>
        <w:tc>
          <w:tcPr>
            <w:tcW w:w="874" w:type="dxa"/>
            <w:tcBorders>
              <w:top w:val="single" w:sz="4" w:space="0" w:color="auto"/>
              <w:left w:val="single" w:sz="4" w:space="0" w:color="auto"/>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34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407"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3"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555"/>
          <w:jc w:val="center"/>
        </w:trPr>
        <w:tc>
          <w:tcPr>
            <w:tcW w:w="874" w:type="dxa"/>
            <w:tcBorders>
              <w:top w:val="single" w:sz="4" w:space="0" w:color="auto"/>
              <w:left w:val="single" w:sz="4" w:space="0" w:color="auto"/>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34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407"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3"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555"/>
          <w:jc w:val="center"/>
        </w:trPr>
        <w:tc>
          <w:tcPr>
            <w:tcW w:w="874" w:type="dxa"/>
            <w:tcBorders>
              <w:top w:val="single" w:sz="4" w:space="0" w:color="auto"/>
              <w:left w:val="single" w:sz="4" w:space="0" w:color="auto"/>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34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407"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3"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555"/>
          <w:jc w:val="center"/>
        </w:trPr>
        <w:tc>
          <w:tcPr>
            <w:tcW w:w="874" w:type="dxa"/>
            <w:tcBorders>
              <w:top w:val="single" w:sz="4" w:space="0" w:color="auto"/>
              <w:left w:val="single" w:sz="4" w:space="0" w:color="auto"/>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34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407"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3"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555"/>
          <w:jc w:val="center"/>
        </w:trPr>
        <w:tc>
          <w:tcPr>
            <w:tcW w:w="874" w:type="dxa"/>
            <w:tcBorders>
              <w:top w:val="single" w:sz="4" w:space="0" w:color="auto"/>
              <w:left w:val="single" w:sz="4" w:space="0" w:color="auto"/>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34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407"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3"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555"/>
          <w:jc w:val="center"/>
        </w:trPr>
        <w:tc>
          <w:tcPr>
            <w:tcW w:w="874" w:type="dxa"/>
            <w:tcBorders>
              <w:top w:val="single" w:sz="4" w:space="0" w:color="auto"/>
              <w:left w:val="single" w:sz="4" w:space="0" w:color="auto"/>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34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407"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3"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555"/>
          <w:jc w:val="center"/>
        </w:trPr>
        <w:tc>
          <w:tcPr>
            <w:tcW w:w="874" w:type="dxa"/>
            <w:tcBorders>
              <w:top w:val="single" w:sz="4" w:space="0" w:color="auto"/>
              <w:left w:val="single" w:sz="4" w:space="0" w:color="auto"/>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34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407"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3"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555"/>
          <w:jc w:val="center"/>
        </w:trPr>
        <w:tc>
          <w:tcPr>
            <w:tcW w:w="874" w:type="dxa"/>
            <w:tcBorders>
              <w:top w:val="single" w:sz="4" w:space="0" w:color="auto"/>
              <w:left w:val="single" w:sz="4" w:space="0" w:color="auto"/>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34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407"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3"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555"/>
          <w:jc w:val="center"/>
        </w:trPr>
        <w:tc>
          <w:tcPr>
            <w:tcW w:w="874" w:type="dxa"/>
            <w:tcBorders>
              <w:top w:val="single" w:sz="4" w:space="0" w:color="auto"/>
              <w:left w:val="single" w:sz="4" w:space="0" w:color="auto"/>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34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407"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3"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555"/>
          <w:jc w:val="center"/>
        </w:trPr>
        <w:tc>
          <w:tcPr>
            <w:tcW w:w="874" w:type="dxa"/>
            <w:tcBorders>
              <w:top w:val="single" w:sz="4" w:space="0" w:color="auto"/>
              <w:left w:val="single" w:sz="4" w:space="0" w:color="auto"/>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34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4"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407"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903"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bl>
    <w:p w:rsidR="007B4FE6" w:rsidRDefault="00F218BC">
      <w:pPr>
        <w:spacing w:line="360" w:lineRule="auto"/>
        <w:rPr>
          <w:rFonts w:cs="Times New Roman"/>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jc w:val="center"/>
        <w:rPr>
          <w:b/>
          <w:bCs/>
          <w:sz w:val="30"/>
          <w:szCs w:val="30"/>
        </w:rPr>
      </w:pPr>
      <w:r>
        <w:rPr>
          <w:rFonts w:ascii="宋体" w:hAnsi="宋体" w:hint="eastAsia"/>
          <w:b/>
          <w:bCs/>
          <w:sz w:val="30"/>
          <w:szCs w:val="30"/>
        </w:rPr>
        <w:lastRenderedPageBreak/>
        <w:t>（二）主要人员简历表</w:t>
      </w:r>
    </w:p>
    <w:p w:rsidR="007B4FE6" w:rsidRDefault="00F218BC">
      <w:pPr>
        <w:spacing w:line="360" w:lineRule="auto"/>
        <w:rPr>
          <w:b/>
          <w:bCs/>
          <w:sz w:val="24"/>
          <w:szCs w:val="24"/>
        </w:rPr>
      </w:pPr>
      <w:r>
        <w:rPr>
          <w:rFonts w:ascii="宋体" w:hAnsi="宋体" w:hint="eastAsia"/>
          <w:b/>
          <w:bCs/>
          <w:sz w:val="24"/>
          <w:szCs w:val="24"/>
        </w:rPr>
        <w:t>附</w:t>
      </w:r>
      <w:r>
        <w:rPr>
          <w:rFonts w:hint="eastAsia"/>
          <w:b/>
          <w:bCs/>
          <w:sz w:val="24"/>
          <w:szCs w:val="24"/>
        </w:rPr>
        <w:t>1</w:t>
      </w:r>
      <w:r>
        <w:rPr>
          <w:rFonts w:ascii="宋体" w:hAnsi="宋体" w:hint="eastAsia"/>
          <w:b/>
          <w:bCs/>
          <w:sz w:val="24"/>
          <w:szCs w:val="24"/>
        </w:rPr>
        <w:t>：项目负责人简历表</w:t>
      </w:r>
    </w:p>
    <w:p w:rsidR="007B4FE6" w:rsidRDefault="00F218BC">
      <w:pPr>
        <w:spacing w:line="460" w:lineRule="exact"/>
      </w:pPr>
      <w:r>
        <w:rPr>
          <w:rFonts w:ascii="宋体" w:hAnsi="宋体" w:hint="eastAsia"/>
          <w:sz w:val="24"/>
          <w:szCs w:val="24"/>
        </w:rPr>
        <w:t>项目负责人应附身份证、职称证、养老保险复印件，管理过的项目业绩须提供法定媒介中标</w:t>
      </w:r>
      <w:r>
        <w:rPr>
          <w:rFonts w:hint="eastAsia"/>
          <w:sz w:val="24"/>
          <w:szCs w:val="24"/>
        </w:rPr>
        <w:t>(</w:t>
      </w:r>
      <w:r>
        <w:rPr>
          <w:rFonts w:ascii="宋体" w:hAnsi="宋体" w:hint="eastAsia"/>
          <w:sz w:val="24"/>
          <w:szCs w:val="24"/>
        </w:rPr>
        <w:t>成交</w:t>
      </w:r>
      <w:r>
        <w:rPr>
          <w:rFonts w:hint="eastAsia"/>
          <w:sz w:val="24"/>
          <w:szCs w:val="24"/>
        </w:rPr>
        <w:t>)</w:t>
      </w:r>
      <w:r>
        <w:rPr>
          <w:rFonts w:ascii="宋体" w:hAnsi="宋体" w:hint="eastAsia"/>
          <w:sz w:val="24"/>
          <w:szCs w:val="24"/>
        </w:rPr>
        <w:t>公示网页截图、合同、中标通知书</w:t>
      </w:r>
      <w:r>
        <w:rPr>
          <w:rFonts w:hint="eastAsia"/>
          <w:sz w:val="24"/>
          <w:szCs w:val="24"/>
        </w:rPr>
        <w:t>(</w:t>
      </w:r>
      <w:r>
        <w:rPr>
          <w:rFonts w:ascii="宋体" w:hAnsi="宋体" w:hint="eastAsia"/>
          <w:sz w:val="24"/>
          <w:szCs w:val="24"/>
        </w:rPr>
        <w:t>或竣工备案表</w:t>
      </w:r>
      <w:r>
        <w:rPr>
          <w:rFonts w:hint="eastAsia"/>
          <w:sz w:val="24"/>
          <w:szCs w:val="24"/>
        </w:rPr>
        <w:t>)</w:t>
      </w:r>
      <w:r>
        <w:rPr>
          <w:rFonts w:ascii="宋体" w:hAnsi="宋体" w:hint="eastAsia"/>
          <w:sz w:val="24"/>
          <w:szCs w:val="24"/>
        </w:rPr>
        <w:t>，并在投标文件中附完整的复印件。类似项目限于以项目负责人身份参与的项目。</w:t>
      </w:r>
    </w:p>
    <w:tbl>
      <w:tblPr>
        <w:tblW w:w="9039" w:type="dxa"/>
        <w:jc w:val="center"/>
        <w:tblLayout w:type="fixed"/>
        <w:tblLook w:val="04A0"/>
      </w:tblPr>
      <w:tblGrid>
        <w:gridCol w:w="1233"/>
        <w:gridCol w:w="1029"/>
        <w:gridCol w:w="1204"/>
        <w:gridCol w:w="1355"/>
        <w:gridCol w:w="1959"/>
        <w:gridCol w:w="2259"/>
      </w:tblGrid>
      <w:tr w:rsidR="007B4FE6">
        <w:trPr>
          <w:trHeight w:val="374"/>
          <w:jc w:val="center"/>
        </w:trPr>
        <w:tc>
          <w:tcPr>
            <w:tcW w:w="1233"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姓</w:t>
            </w:r>
            <w:r>
              <w:rPr>
                <w:rFonts w:hint="eastAsia"/>
                <w:sz w:val="24"/>
                <w:szCs w:val="24"/>
              </w:rPr>
              <w:t xml:space="preserve">  </w:t>
            </w:r>
            <w:r>
              <w:rPr>
                <w:rFonts w:hint="eastAsia"/>
                <w:sz w:val="24"/>
                <w:szCs w:val="24"/>
              </w:rPr>
              <w:t>名</w:t>
            </w:r>
          </w:p>
        </w:tc>
        <w:tc>
          <w:tcPr>
            <w:tcW w:w="1029"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1204" w:type="dxa"/>
            <w:tcBorders>
              <w:top w:val="single" w:sz="4" w:space="0" w:color="auto"/>
              <w:left w:val="nil"/>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年</w:t>
            </w:r>
            <w:r>
              <w:rPr>
                <w:rFonts w:hint="eastAsia"/>
                <w:sz w:val="24"/>
                <w:szCs w:val="24"/>
              </w:rPr>
              <w:t xml:space="preserve">  </w:t>
            </w:r>
            <w:r>
              <w:rPr>
                <w:rFonts w:hint="eastAsia"/>
                <w:sz w:val="24"/>
                <w:szCs w:val="24"/>
              </w:rPr>
              <w:t>龄</w:t>
            </w:r>
          </w:p>
        </w:tc>
        <w:tc>
          <w:tcPr>
            <w:tcW w:w="1355"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1959" w:type="dxa"/>
            <w:tcBorders>
              <w:top w:val="single" w:sz="4" w:space="0" w:color="auto"/>
              <w:left w:val="nil"/>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学历</w:t>
            </w:r>
          </w:p>
        </w:tc>
        <w:tc>
          <w:tcPr>
            <w:tcW w:w="2259"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r>
      <w:tr w:rsidR="007B4FE6">
        <w:trPr>
          <w:trHeight w:val="374"/>
          <w:jc w:val="center"/>
        </w:trPr>
        <w:tc>
          <w:tcPr>
            <w:tcW w:w="1233"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职</w:t>
            </w:r>
            <w:r>
              <w:rPr>
                <w:rFonts w:hint="eastAsia"/>
                <w:sz w:val="24"/>
                <w:szCs w:val="24"/>
              </w:rPr>
              <w:t xml:space="preserve">  </w:t>
            </w:r>
            <w:r>
              <w:rPr>
                <w:rFonts w:hint="eastAsia"/>
                <w:sz w:val="24"/>
                <w:szCs w:val="24"/>
              </w:rPr>
              <w:t>称</w:t>
            </w:r>
          </w:p>
        </w:tc>
        <w:tc>
          <w:tcPr>
            <w:tcW w:w="1029"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1204" w:type="dxa"/>
            <w:tcBorders>
              <w:top w:val="single" w:sz="4" w:space="0" w:color="auto"/>
              <w:left w:val="nil"/>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职</w:t>
            </w:r>
            <w:r>
              <w:rPr>
                <w:rFonts w:hint="eastAsia"/>
                <w:sz w:val="24"/>
                <w:szCs w:val="24"/>
              </w:rPr>
              <w:t xml:space="preserve">  </w:t>
            </w:r>
            <w:r>
              <w:rPr>
                <w:rFonts w:hint="eastAsia"/>
                <w:sz w:val="24"/>
                <w:szCs w:val="24"/>
              </w:rPr>
              <w:t>务</w:t>
            </w:r>
          </w:p>
        </w:tc>
        <w:tc>
          <w:tcPr>
            <w:tcW w:w="1355"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1959" w:type="dxa"/>
            <w:tcBorders>
              <w:top w:val="single" w:sz="4" w:space="0" w:color="auto"/>
              <w:left w:val="nil"/>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拟在本工程任职</w:t>
            </w:r>
          </w:p>
        </w:tc>
        <w:tc>
          <w:tcPr>
            <w:tcW w:w="2259"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r>
      <w:tr w:rsidR="007B4FE6">
        <w:trPr>
          <w:trHeight w:val="374"/>
          <w:jc w:val="center"/>
        </w:trPr>
        <w:tc>
          <w:tcPr>
            <w:tcW w:w="1233"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毕业学校</w:t>
            </w:r>
          </w:p>
        </w:tc>
        <w:tc>
          <w:tcPr>
            <w:tcW w:w="7806" w:type="dxa"/>
            <w:gridSpan w:val="5"/>
            <w:tcBorders>
              <w:top w:val="single" w:sz="4" w:space="0" w:color="auto"/>
              <w:left w:val="nil"/>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年毕业于</w:t>
            </w:r>
            <w:r>
              <w:rPr>
                <w:rFonts w:hint="eastAsia"/>
                <w:sz w:val="24"/>
                <w:szCs w:val="24"/>
              </w:rPr>
              <w:t xml:space="preserve">                  </w:t>
            </w:r>
            <w:r>
              <w:rPr>
                <w:rFonts w:hint="eastAsia"/>
                <w:sz w:val="24"/>
                <w:szCs w:val="24"/>
              </w:rPr>
              <w:t>学校</w:t>
            </w:r>
            <w:r>
              <w:rPr>
                <w:rFonts w:hint="eastAsia"/>
                <w:sz w:val="24"/>
                <w:szCs w:val="24"/>
              </w:rPr>
              <w:t xml:space="preserve">            </w:t>
            </w:r>
            <w:r>
              <w:rPr>
                <w:rFonts w:hint="eastAsia"/>
                <w:sz w:val="24"/>
                <w:szCs w:val="24"/>
              </w:rPr>
              <w:t>专业</w:t>
            </w:r>
          </w:p>
        </w:tc>
      </w:tr>
      <w:tr w:rsidR="007B4FE6">
        <w:trPr>
          <w:trHeight w:val="374"/>
          <w:jc w:val="center"/>
        </w:trPr>
        <w:tc>
          <w:tcPr>
            <w:tcW w:w="9039" w:type="dxa"/>
            <w:gridSpan w:val="6"/>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主要工作经历</w:t>
            </w:r>
          </w:p>
        </w:tc>
      </w:tr>
      <w:tr w:rsidR="007B4FE6">
        <w:trPr>
          <w:trHeight w:val="374"/>
          <w:jc w:val="center"/>
        </w:trPr>
        <w:tc>
          <w:tcPr>
            <w:tcW w:w="1233"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时</w:t>
            </w:r>
            <w:r>
              <w:rPr>
                <w:rFonts w:hint="eastAsia"/>
                <w:sz w:val="24"/>
                <w:szCs w:val="24"/>
              </w:rPr>
              <w:t xml:space="preserve">  </w:t>
            </w:r>
            <w:r>
              <w:rPr>
                <w:rFonts w:hint="eastAsia"/>
                <w:sz w:val="24"/>
                <w:szCs w:val="24"/>
              </w:rPr>
              <w:t>间</w:t>
            </w:r>
          </w:p>
        </w:tc>
        <w:tc>
          <w:tcPr>
            <w:tcW w:w="3588" w:type="dxa"/>
            <w:gridSpan w:val="3"/>
            <w:tcBorders>
              <w:top w:val="single" w:sz="4" w:space="0" w:color="auto"/>
              <w:left w:val="nil"/>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参加过的类似项目名称</w:t>
            </w:r>
          </w:p>
        </w:tc>
        <w:tc>
          <w:tcPr>
            <w:tcW w:w="1959" w:type="dxa"/>
            <w:tcBorders>
              <w:top w:val="single" w:sz="4" w:space="0" w:color="auto"/>
              <w:left w:val="nil"/>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工程概况说明</w:t>
            </w:r>
          </w:p>
        </w:tc>
        <w:tc>
          <w:tcPr>
            <w:tcW w:w="2259" w:type="dxa"/>
            <w:tcBorders>
              <w:top w:val="single" w:sz="4" w:space="0" w:color="auto"/>
              <w:left w:val="nil"/>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发包人及联系电话</w:t>
            </w:r>
          </w:p>
        </w:tc>
      </w:tr>
      <w:tr w:rsidR="007B4FE6">
        <w:trPr>
          <w:trHeight w:val="374"/>
          <w:jc w:val="center"/>
        </w:trPr>
        <w:tc>
          <w:tcPr>
            <w:tcW w:w="1233" w:type="dxa"/>
            <w:tcBorders>
              <w:top w:val="single" w:sz="4" w:space="0" w:color="auto"/>
              <w:left w:val="single" w:sz="4" w:space="0" w:color="auto"/>
              <w:bottom w:val="single" w:sz="4" w:space="0" w:color="auto"/>
              <w:right w:val="single" w:sz="4" w:space="0" w:color="auto"/>
            </w:tcBorders>
            <w:vAlign w:val="center"/>
          </w:tcPr>
          <w:p w:rsidR="007B4FE6" w:rsidRDefault="007B4FE6">
            <w:pPr>
              <w:spacing w:line="360" w:lineRule="auto"/>
              <w:rPr>
                <w:sz w:val="24"/>
                <w:szCs w:val="24"/>
              </w:rPr>
            </w:pPr>
          </w:p>
        </w:tc>
        <w:tc>
          <w:tcPr>
            <w:tcW w:w="3588" w:type="dxa"/>
            <w:gridSpan w:val="3"/>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1959"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2259"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r>
      <w:tr w:rsidR="007B4FE6">
        <w:trPr>
          <w:trHeight w:val="374"/>
          <w:jc w:val="center"/>
        </w:trPr>
        <w:tc>
          <w:tcPr>
            <w:tcW w:w="1233" w:type="dxa"/>
            <w:tcBorders>
              <w:top w:val="single" w:sz="4" w:space="0" w:color="auto"/>
              <w:left w:val="single" w:sz="4" w:space="0" w:color="auto"/>
              <w:bottom w:val="single" w:sz="4" w:space="0" w:color="auto"/>
              <w:right w:val="single" w:sz="4" w:space="0" w:color="auto"/>
            </w:tcBorders>
            <w:vAlign w:val="center"/>
          </w:tcPr>
          <w:p w:rsidR="007B4FE6" w:rsidRDefault="007B4FE6">
            <w:pPr>
              <w:spacing w:line="360" w:lineRule="auto"/>
              <w:rPr>
                <w:sz w:val="24"/>
                <w:szCs w:val="24"/>
              </w:rPr>
            </w:pPr>
          </w:p>
        </w:tc>
        <w:tc>
          <w:tcPr>
            <w:tcW w:w="3588" w:type="dxa"/>
            <w:gridSpan w:val="3"/>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1959"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2259"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r>
      <w:tr w:rsidR="007B4FE6">
        <w:trPr>
          <w:trHeight w:val="386"/>
          <w:jc w:val="center"/>
        </w:trPr>
        <w:tc>
          <w:tcPr>
            <w:tcW w:w="1233" w:type="dxa"/>
            <w:tcBorders>
              <w:top w:val="single" w:sz="4" w:space="0" w:color="auto"/>
              <w:left w:val="single" w:sz="4" w:space="0" w:color="auto"/>
              <w:bottom w:val="single" w:sz="4" w:space="0" w:color="auto"/>
              <w:right w:val="single" w:sz="4" w:space="0" w:color="auto"/>
            </w:tcBorders>
            <w:vAlign w:val="center"/>
          </w:tcPr>
          <w:p w:rsidR="007B4FE6" w:rsidRDefault="007B4FE6">
            <w:pPr>
              <w:spacing w:line="360" w:lineRule="auto"/>
              <w:rPr>
                <w:sz w:val="24"/>
                <w:szCs w:val="24"/>
              </w:rPr>
            </w:pPr>
          </w:p>
        </w:tc>
        <w:tc>
          <w:tcPr>
            <w:tcW w:w="3588" w:type="dxa"/>
            <w:gridSpan w:val="3"/>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1959"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2259"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r>
      <w:tr w:rsidR="007B4FE6">
        <w:trPr>
          <w:trHeight w:val="386"/>
          <w:jc w:val="center"/>
        </w:trPr>
        <w:tc>
          <w:tcPr>
            <w:tcW w:w="1233" w:type="dxa"/>
            <w:tcBorders>
              <w:top w:val="single" w:sz="4" w:space="0" w:color="auto"/>
              <w:left w:val="single" w:sz="4" w:space="0" w:color="auto"/>
              <w:bottom w:val="single" w:sz="4" w:space="0" w:color="auto"/>
              <w:right w:val="single" w:sz="4" w:space="0" w:color="auto"/>
            </w:tcBorders>
            <w:vAlign w:val="center"/>
          </w:tcPr>
          <w:p w:rsidR="007B4FE6" w:rsidRDefault="007B4FE6">
            <w:pPr>
              <w:spacing w:line="360" w:lineRule="auto"/>
              <w:rPr>
                <w:sz w:val="24"/>
                <w:szCs w:val="24"/>
              </w:rPr>
            </w:pPr>
          </w:p>
        </w:tc>
        <w:tc>
          <w:tcPr>
            <w:tcW w:w="3588" w:type="dxa"/>
            <w:gridSpan w:val="3"/>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1959"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2259"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r>
      <w:tr w:rsidR="007B4FE6">
        <w:trPr>
          <w:trHeight w:val="386"/>
          <w:jc w:val="center"/>
        </w:trPr>
        <w:tc>
          <w:tcPr>
            <w:tcW w:w="1233" w:type="dxa"/>
            <w:tcBorders>
              <w:top w:val="single" w:sz="4" w:space="0" w:color="auto"/>
              <w:left w:val="single" w:sz="4" w:space="0" w:color="auto"/>
              <w:bottom w:val="single" w:sz="4" w:space="0" w:color="auto"/>
              <w:right w:val="single" w:sz="4" w:space="0" w:color="auto"/>
            </w:tcBorders>
            <w:vAlign w:val="center"/>
          </w:tcPr>
          <w:p w:rsidR="007B4FE6" w:rsidRDefault="007B4FE6">
            <w:pPr>
              <w:spacing w:line="360" w:lineRule="auto"/>
              <w:rPr>
                <w:sz w:val="24"/>
                <w:szCs w:val="24"/>
              </w:rPr>
            </w:pPr>
          </w:p>
        </w:tc>
        <w:tc>
          <w:tcPr>
            <w:tcW w:w="3588" w:type="dxa"/>
            <w:gridSpan w:val="3"/>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1959"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2259"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r>
      <w:tr w:rsidR="007B4FE6">
        <w:trPr>
          <w:trHeight w:val="386"/>
          <w:jc w:val="center"/>
        </w:trPr>
        <w:tc>
          <w:tcPr>
            <w:tcW w:w="1233" w:type="dxa"/>
            <w:tcBorders>
              <w:top w:val="single" w:sz="4" w:space="0" w:color="auto"/>
              <w:left w:val="single" w:sz="4" w:space="0" w:color="auto"/>
              <w:bottom w:val="single" w:sz="4" w:space="0" w:color="auto"/>
              <w:right w:val="single" w:sz="4" w:space="0" w:color="auto"/>
            </w:tcBorders>
            <w:vAlign w:val="center"/>
          </w:tcPr>
          <w:p w:rsidR="007B4FE6" w:rsidRDefault="007B4FE6">
            <w:pPr>
              <w:spacing w:line="360" w:lineRule="auto"/>
              <w:rPr>
                <w:sz w:val="24"/>
                <w:szCs w:val="24"/>
              </w:rPr>
            </w:pPr>
          </w:p>
        </w:tc>
        <w:tc>
          <w:tcPr>
            <w:tcW w:w="3588" w:type="dxa"/>
            <w:gridSpan w:val="3"/>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1959"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2259"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r>
      <w:tr w:rsidR="007B4FE6">
        <w:trPr>
          <w:trHeight w:val="386"/>
          <w:jc w:val="center"/>
        </w:trPr>
        <w:tc>
          <w:tcPr>
            <w:tcW w:w="1233" w:type="dxa"/>
            <w:tcBorders>
              <w:top w:val="single" w:sz="4" w:space="0" w:color="auto"/>
              <w:left w:val="single" w:sz="4" w:space="0" w:color="auto"/>
              <w:bottom w:val="single" w:sz="4" w:space="0" w:color="auto"/>
              <w:right w:val="single" w:sz="4" w:space="0" w:color="auto"/>
            </w:tcBorders>
            <w:vAlign w:val="center"/>
          </w:tcPr>
          <w:p w:rsidR="007B4FE6" w:rsidRDefault="007B4FE6">
            <w:pPr>
              <w:spacing w:line="360" w:lineRule="auto"/>
              <w:rPr>
                <w:sz w:val="24"/>
                <w:szCs w:val="24"/>
              </w:rPr>
            </w:pPr>
          </w:p>
        </w:tc>
        <w:tc>
          <w:tcPr>
            <w:tcW w:w="3588" w:type="dxa"/>
            <w:gridSpan w:val="3"/>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1959"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2259"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r>
      <w:tr w:rsidR="007B4FE6">
        <w:trPr>
          <w:trHeight w:val="386"/>
          <w:jc w:val="center"/>
        </w:trPr>
        <w:tc>
          <w:tcPr>
            <w:tcW w:w="1233" w:type="dxa"/>
            <w:tcBorders>
              <w:top w:val="single" w:sz="4" w:space="0" w:color="auto"/>
              <w:left w:val="single" w:sz="4" w:space="0" w:color="auto"/>
              <w:bottom w:val="single" w:sz="4" w:space="0" w:color="auto"/>
              <w:right w:val="single" w:sz="4" w:space="0" w:color="auto"/>
            </w:tcBorders>
            <w:vAlign w:val="center"/>
          </w:tcPr>
          <w:p w:rsidR="007B4FE6" w:rsidRDefault="007B4FE6">
            <w:pPr>
              <w:spacing w:line="360" w:lineRule="auto"/>
              <w:rPr>
                <w:sz w:val="24"/>
                <w:szCs w:val="24"/>
              </w:rPr>
            </w:pPr>
          </w:p>
        </w:tc>
        <w:tc>
          <w:tcPr>
            <w:tcW w:w="3588" w:type="dxa"/>
            <w:gridSpan w:val="3"/>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1959"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2259"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r>
    </w:tbl>
    <w:p w:rsidR="007B4FE6" w:rsidRDefault="00F218BC">
      <w:pPr>
        <w:spacing w:line="360" w:lineRule="auto"/>
        <w:rPr>
          <w:rFonts w:cs="Times New Roman"/>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b/>
          <w:bCs/>
          <w:sz w:val="24"/>
          <w:szCs w:val="24"/>
        </w:rPr>
      </w:pPr>
      <w:r>
        <w:rPr>
          <w:rFonts w:hint="eastAsia"/>
          <w:b/>
          <w:bCs/>
          <w:sz w:val="24"/>
          <w:szCs w:val="24"/>
        </w:rPr>
        <w:lastRenderedPageBreak/>
        <w:t xml:space="preserve"> </w:t>
      </w:r>
      <w:r>
        <w:rPr>
          <w:rFonts w:ascii="宋体" w:hAnsi="宋体" w:hint="eastAsia"/>
          <w:b/>
          <w:bCs/>
          <w:sz w:val="24"/>
          <w:szCs w:val="24"/>
        </w:rPr>
        <w:t>附</w:t>
      </w:r>
      <w:r>
        <w:rPr>
          <w:rFonts w:hint="eastAsia"/>
          <w:b/>
          <w:bCs/>
          <w:sz w:val="24"/>
          <w:szCs w:val="24"/>
        </w:rPr>
        <w:t>2</w:t>
      </w:r>
      <w:r>
        <w:rPr>
          <w:rFonts w:ascii="宋体" w:hAnsi="宋体" w:hint="eastAsia"/>
          <w:b/>
          <w:bCs/>
          <w:sz w:val="24"/>
          <w:szCs w:val="24"/>
        </w:rPr>
        <w:t>：主要项目管理人员简历表</w:t>
      </w:r>
    </w:p>
    <w:p w:rsidR="007B4FE6" w:rsidRDefault="00F218BC">
      <w:pPr>
        <w:spacing w:line="360" w:lineRule="auto"/>
        <w:ind w:firstLineChars="200" w:firstLine="480"/>
        <w:rPr>
          <w:sz w:val="24"/>
          <w:szCs w:val="24"/>
        </w:rPr>
      </w:pPr>
      <w:r>
        <w:rPr>
          <w:rFonts w:ascii="宋体" w:hAnsi="宋体" w:hint="eastAsia"/>
          <w:sz w:val="24"/>
          <w:szCs w:val="24"/>
        </w:rPr>
        <w:t>主要项目管理人员是指技术负责人、专职安全生产管理员等岗位人员。应附身份证、执业证或岗位证书、养老保险复印件，专职安全生产管理人员应附安全生产考核合格证书。</w:t>
      </w:r>
    </w:p>
    <w:tbl>
      <w:tblPr>
        <w:tblW w:w="8729" w:type="dxa"/>
        <w:jc w:val="center"/>
        <w:tblLayout w:type="fixed"/>
        <w:tblLook w:val="04A0"/>
      </w:tblPr>
      <w:tblGrid>
        <w:gridCol w:w="1104"/>
        <w:gridCol w:w="1250"/>
        <w:gridCol w:w="1894"/>
        <w:gridCol w:w="1590"/>
        <w:gridCol w:w="2891"/>
      </w:tblGrid>
      <w:tr w:rsidR="007B4FE6">
        <w:trPr>
          <w:trHeight w:val="649"/>
          <w:jc w:val="center"/>
        </w:trPr>
        <w:tc>
          <w:tcPr>
            <w:tcW w:w="8729" w:type="dxa"/>
            <w:gridSpan w:val="5"/>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岗位名称</w:t>
            </w:r>
          </w:p>
        </w:tc>
      </w:tr>
      <w:tr w:rsidR="007B4FE6">
        <w:trPr>
          <w:trHeight w:val="475"/>
          <w:jc w:val="center"/>
        </w:trPr>
        <w:tc>
          <w:tcPr>
            <w:tcW w:w="2354" w:type="dxa"/>
            <w:gridSpan w:val="2"/>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姓</w:t>
            </w:r>
            <w:r>
              <w:rPr>
                <w:rFonts w:hint="eastAsia"/>
                <w:sz w:val="24"/>
                <w:szCs w:val="24"/>
              </w:rPr>
              <w:t xml:space="preserve">    </w:t>
            </w:r>
            <w:r>
              <w:rPr>
                <w:rFonts w:hint="eastAsia"/>
                <w:sz w:val="24"/>
                <w:szCs w:val="24"/>
              </w:rPr>
              <w:t>名</w:t>
            </w:r>
          </w:p>
        </w:tc>
        <w:tc>
          <w:tcPr>
            <w:tcW w:w="1894"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1590" w:type="dxa"/>
            <w:tcBorders>
              <w:top w:val="single" w:sz="4" w:space="0" w:color="auto"/>
              <w:left w:val="nil"/>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年</w:t>
            </w:r>
            <w:r>
              <w:rPr>
                <w:rFonts w:hint="eastAsia"/>
                <w:sz w:val="24"/>
                <w:szCs w:val="24"/>
              </w:rPr>
              <w:t xml:space="preserve">    </w:t>
            </w:r>
            <w:r>
              <w:rPr>
                <w:rFonts w:hint="eastAsia"/>
                <w:sz w:val="24"/>
                <w:szCs w:val="24"/>
              </w:rPr>
              <w:t>龄</w:t>
            </w:r>
          </w:p>
        </w:tc>
        <w:tc>
          <w:tcPr>
            <w:tcW w:w="2891"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r>
      <w:tr w:rsidR="007B4FE6">
        <w:trPr>
          <w:trHeight w:val="399"/>
          <w:jc w:val="center"/>
        </w:trPr>
        <w:tc>
          <w:tcPr>
            <w:tcW w:w="2354" w:type="dxa"/>
            <w:gridSpan w:val="2"/>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性</w:t>
            </w:r>
            <w:r>
              <w:rPr>
                <w:rFonts w:hint="eastAsia"/>
                <w:sz w:val="24"/>
                <w:szCs w:val="24"/>
              </w:rPr>
              <w:t xml:space="preserve">    </w:t>
            </w:r>
            <w:r>
              <w:rPr>
                <w:rFonts w:hint="eastAsia"/>
                <w:sz w:val="24"/>
                <w:szCs w:val="24"/>
              </w:rPr>
              <w:t>别</w:t>
            </w:r>
          </w:p>
        </w:tc>
        <w:tc>
          <w:tcPr>
            <w:tcW w:w="1894"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1590" w:type="dxa"/>
            <w:tcBorders>
              <w:top w:val="single" w:sz="4" w:space="0" w:color="auto"/>
              <w:left w:val="nil"/>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毕业学校</w:t>
            </w:r>
          </w:p>
        </w:tc>
        <w:tc>
          <w:tcPr>
            <w:tcW w:w="2891"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r>
      <w:tr w:rsidR="007B4FE6">
        <w:trPr>
          <w:trHeight w:val="548"/>
          <w:jc w:val="center"/>
        </w:trPr>
        <w:tc>
          <w:tcPr>
            <w:tcW w:w="2354" w:type="dxa"/>
            <w:gridSpan w:val="2"/>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学历和专业</w:t>
            </w:r>
          </w:p>
        </w:tc>
        <w:tc>
          <w:tcPr>
            <w:tcW w:w="1894"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1590" w:type="dxa"/>
            <w:tcBorders>
              <w:top w:val="single" w:sz="4" w:space="0" w:color="auto"/>
              <w:left w:val="nil"/>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毕业时间</w:t>
            </w:r>
          </w:p>
        </w:tc>
        <w:tc>
          <w:tcPr>
            <w:tcW w:w="2891"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r>
      <w:tr w:rsidR="007B4FE6">
        <w:trPr>
          <w:trHeight w:val="444"/>
          <w:jc w:val="center"/>
        </w:trPr>
        <w:tc>
          <w:tcPr>
            <w:tcW w:w="2354" w:type="dxa"/>
            <w:gridSpan w:val="2"/>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拥有的执业资格</w:t>
            </w:r>
          </w:p>
        </w:tc>
        <w:tc>
          <w:tcPr>
            <w:tcW w:w="1894"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1590" w:type="dxa"/>
            <w:tcBorders>
              <w:top w:val="single" w:sz="4" w:space="0" w:color="auto"/>
              <w:left w:val="nil"/>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专业职称</w:t>
            </w:r>
          </w:p>
        </w:tc>
        <w:tc>
          <w:tcPr>
            <w:tcW w:w="2891"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r>
      <w:tr w:rsidR="007B4FE6">
        <w:trPr>
          <w:trHeight w:val="635"/>
          <w:jc w:val="center"/>
        </w:trPr>
        <w:tc>
          <w:tcPr>
            <w:tcW w:w="2354" w:type="dxa"/>
            <w:gridSpan w:val="2"/>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执业资格证书编号</w:t>
            </w:r>
          </w:p>
        </w:tc>
        <w:tc>
          <w:tcPr>
            <w:tcW w:w="1894"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c>
          <w:tcPr>
            <w:tcW w:w="1590" w:type="dxa"/>
            <w:tcBorders>
              <w:top w:val="single" w:sz="4" w:space="0" w:color="auto"/>
              <w:left w:val="nil"/>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工作年限</w:t>
            </w:r>
          </w:p>
        </w:tc>
        <w:tc>
          <w:tcPr>
            <w:tcW w:w="2891" w:type="dxa"/>
            <w:tcBorders>
              <w:top w:val="single" w:sz="4" w:space="0" w:color="auto"/>
              <w:left w:val="nil"/>
              <w:bottom w:val="single" w:sz="4" w:space="0" w:color="auto"/>
              <w:right w:val="single" w:sz="4" w:space="0" w:color="auto"/>
            </w:tcBorders>
            <w:vAlign w:val="center"/>
          </w:tcPr>
          <w:p w:rsidR="007B4FE6" w:rsidRDefault="007B4FE6">
            <w:pPr>
              <w:spacing w:line="360" w:lineRule="auto"/>
              <w:rPr>
                <w:sz w:val="24"/>
                <w:szCs w:val="24"/>
              </w:rPr>
            </w:pPr>
          </w:p>
        </w:tc>
      </w:tr>
      <w:tr w:rsidR="007B4FE6">
        <w:trPr>
          <w:trHeight w:val="2698"/>
          <w:jc w:val="center"/>
        </w:trPr>
        <w:tc>
          <w:tcPr>
            <w:tcW w:w="1104"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rPr>
                <w:sz w:val="24"/>
                <w:szCs w:val="24"/>
              </w:rPr>
            </w:pPr>
            <w:r>
              <w:rPr>
                <w:rFonts w:hint="eastAsia"/>
                <w:sz w:val="24"/>
                <w:szCs w:val="24"/>
              </w:rPr>
              <w:t>主要</w:t>
            </w:r>
          </w:p>
          <w:p w:rsidR="007B4FE6" w:rsidRDefault="00F218BC">
            <w:pPr>
              <w:spacing w:line="360" w:lineRule="auto"/>
              <w:rPr>
                <w:sz w:val="24"/>
                <w:szCs w:val="24"/>
              </w:rPr>
            </w:pPr>
            <w:r>
              <w:rPr>
                <w:rFonts w:hint="eastAsia"/>
                <w:sz w:val="24"/>
                <w:szCs w:val="24"/>
              </w:rPr>
              <w:t>工作</w:t>
            </w:r>
          </w:p>
          <w:p w:rsidR="007B4FE6" w:rsidRDefault="00F218BC">
            <w:pPr>
              <w:spacing w:line="360" w:lineRule="auto"/>
              <w:rPr>
                <w:sz w:val="24"/>
                <w:szCs w:val="24"/>
              </w:rPr>
            </w:pPr>
            <w:r>
              <w:rPr>
                <w:rFonts w:hint="eastAsia"/>
                <w:sz w:val="24"/>
                <w:szCs w:val="24"/>
              </w:rPr>
              <w:t>业绩</w:t>
            </w:r>
          </w:p>
          <w:p w:rsidR="007B4FE6" w:rsidRDefault="00F218BC">
            <w:pPr>
              <w:spacing w:line="360" w:lineRule="auto"/>
              <w:rPr>
                <w:sz w:val="24"/>
                <w:szCs w:val="24"/>
              </w:rPr>
            </w:pPr>
            <w:r>
              <w:rPr>
                <w:rFonts w:hint="eastAsia"/>
                <w:sz w:val="24"/>
                <w:szCs w:val="24"/>
              </w:rPr>
              <w:t>及担</w:t>
            </w:r>
          </w:p>
          <w:p w:rsidR="007B4FE6" w:rsidRDefault="00F218BC">
            <w:pPr>
              <w:spacing w:line="360" w:lineRule="auto"/>
              <w:rPr>
                <w:sz w:val="24"/>
                <w:szCs w:val="24"/>
              </w:rPr>
            </w:pPr>
            <w:r>
              <w:rPr>
                <w:rFonts w:hint="eastAsia"/>
                <w:sz w:val="24"/>
                <w:szCs w:val="24"/>
              </w:rPr>
              <w:t>任的</w:t>
            </w:r>
          </w:p>
          <w:p w:rsidR="007B4FE6" w:rsidRDefault="00F218BC">
            <w:pPr>
              <w:spacing w:line="360" w:lineRule="auto"/>
              <w:rPr>
                <w:sz w:val="24"/>
                <w:szCs w:val="24"/>
              </w:rPr>
            </w:pPr>
            <w:r>
              <w:rPr>
                <w:rFonts w:hint="eastAsia"/>
                <w:sz w:val="24"/>
                <w:szCs w:val="24"/>
              </w:rPr>
              <w:t>主要</w:t>
            </w:r>
          </w:p>
          <w:p w:rsidR="007B4FE6" w:rsidRDefault="00F218BC">
            <w:pPr>
              <w:spacing w:line="360" w:lineRule="auto"/>
              <w:rPr>
                <w:sz w:val="24"/>
                <w:szCs w:val="24"/>
              </w:rPr>
            </w:pPr>
            <w:r>
              <w:rPr>
                <w:rFonts w:hint="eastAsia"/>
                <w:sz w:val="24"/>
                <w:szCs w:val="24"/>
              </w:rPr>
              <w:t>工作</w:t>
            </w:r>
          </w:p>
        </w:tc>
        <w:tc>
          <w:tcPr>
            <w:tcW w:w="7625" w:type="dxa"/>
            <w:gridSpan w:val="4"/>
            <w:tcBorders>
              <w:top w:val="single" w:sz="4" w:space="0" w:color="auto"/>
              <w:left w:val="nil"/>
              <w:bottom w:val="single" w:sz="4" w:space="0" w:color="auto"/>
              <w:right w:val="single" w:sz="4" w:space="0" w:color="auto"/>
            </w:tcBorders>
          </w:tcPr>
          <w:p w:rsidR="007B4FE6" w:rsidRDefault="007B4FE6">
            <w:pPr>
              <w:spacing w:line="360" w:lineRule="auto"/>
              <w:rPr>
                <w:sz w:val="24"/>
                <w:szCs w:val="24"/>
              </w:rPr>
            </w:pPr>
          </w:p>
          <w:p w:rsidR="007B4FE6" w:rsidRDefault="007B4FE6">
            <w:pPr>
              <w:spacing w:line="360" w:lineRule="auto"/>
              <w:rPr>
                <w:sz w:val="24"/>
                <w:szCs w:val="24"/>
              </w:rPr>
            </w:pPr>
          </w:p>
          <w:p w:rsidR="007B4FE6" w:rsidRDefault="007B4FE6">
            <w:pPr>
              <w:spacing w:line="360" w:lineRule="auto"/>
              <w:rPr>
                <w:sz w:val="24"/>
                <w:szCs w:val="24"/>
              </w:rPr>
            </w:pPr>
          </w:p>
          <w:p w:rsidR="007B4FE6" w:rsidRDefault="007B4FE6">
            <w:pPr>
              <w:spacing w:line="360" w:lineRule="auto"/>
              <w:rPr>
                <w:sz w:val="24"/>
                <w:szCs w:val="24"/>
              </w:rPr>
            </w:pPr>
          </w:p>
          <w:p w:rsidR="007B4FE6" w:rsidRDefault="007B4FE6">
            <w:pPr>
              <w:spacing w:line="360" w:lineRule="auto"/>
              <w:rPr>
                <w:sz w:val="24"/>
                <w:szCs w:val="24"/>
              </w:rPr>
            </w:pPr>
          </w:p>
          <w:p w:rsidR="007B4FE6" w:rsidRDefault="007B4FE6">
            <w:pPr>
              <w:spacing w:line="360" w:lineRule="auto"/>
              <w:rPr>
                <w:sz w:val="24"/>
                <w:szCs w:val="24"/>
              </w:rPr>
            </w:pPr>
          </w:p>
          <w:p w:rsidR="007B4FE6" w:rsidRDefault="007B4FE6">
            <w:pPr>
              <w:spacing w:line="360" w:lineRule="auto"/>
              <w:rPr>
                <w:sz w:val="24"/>
                <w:szCs w:val="24"/>
              </w:rPr>
            </w:pPr>
          </w:p>
          <w:p w:rsidR="007B4FE6" w:rsidRDefault="007B4FE6">
            <w:pPr>
              <w:spacing w:line="360" w:lineRule="auto"/>
              <w:rPr>
                <w:sz w:val="24"/>
                <w:szCs w:val="24"/>
              </w:rPr>
            </w:pPr>
          </w:p>
          <w:p w:rsidR="007B4FE6" w:rsidRDefault="007B4FE6">
            <w:pPr>
              <w:spacing w:line="360" w:lineRule="auto"/>
              <w:rPr>
                <w:sz w:val="24"/>
                <w:szCs w:val="24"/>
              </w:rPr>
            </w:pPr>
          </w:p>
          <w:p w:rsidR="007B4FE6" w:rsidRDefault="007B4FE6">
            <w:pPr>
              <w:spacing w:line="360" w:lineRule="auto"/>
              <w:rPr>
                <w:sz w:val="24"/>
                <w:szCs w:val="24"/>
              </w:rPr>
            </w:pPr>
          </w:p>
          <w:p w:rsidR="007B4FE6" w:rsidRDefault="007B4FE6">
            <w:pPr>
              <w:spacing w:line="360" w:lineRule="auto"/>
              <w:rPr>
                <w:sz w:val="24"/>
                <w:szCs w:val="24"/>
              </w:rPr>
            </w:pPr>
          </w:p>
          <w:p w:rsidR="007B4FE6" w:rsidRDefault="007B4FE6">
            <w:pPr>
              <w:spacing w:line="360" w:lineRule="auto"/>
              <w:rPr>
                <w:sz w:val="24"/>
                <w:szCs w:val="24"/>
              </w:rPr>
            </w:pPr>
          </w:p>
        </w:tc>
      </w:tr>
    </w:tbl>
    <w:p w:rsidR="007B4FE6" w:rsidRDefault="00F218BC">
      <w:pPr>
        <w:spacing w:line="360" w:lineRule="auto"/>
        <w:rPr>
          <w:rFonts w:cs="Times New Roman"/>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jc w:val="center"/>
        <w:rPr>
          <w:b/>
          <w:bCs/>
          <w:sz w:val="32"/>
          <w:szCs w:val="32"/>
        </w:rPr>
      </w:pPr>
      <w:r>
        <w:rPr>
          <w:rFonts w:ascii="宋体" w:hAnsi="宋体" w:hint="eastAsia"/>
          <w:b/>
          <w:bCs/>
          <w:sz w:val="32"/>
          <w:szCs w:val="32"/>
        </w:rPr>
        <w:lastRenderedPageBreak/>
        <w:t>五、投标单位基本情况表</w:t>
      </w:r>
    </w:p>
    <w:p w:rsidR="007B4FE6" w:rsidRDefault="00F218BC">
      <w:pPr>
        <w:spacing w:line="360" w:lineRule="auto"/>
        <w:rPr>
          <w:sz w:val="24"/>
          <w:szCs w:val="24"/>
        </w:rPr>
      </w:pPr>
      <w:r>
        <w:rPr>
          <w:rFonts w:hint="eastAsia"/>
          <w:sz w:val="24"/>
          <w:szCs w:val="24"/>
        </w:rPr>
        <w:t xml:space="preserve"> </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3"/>
        <w:gridCol w:w="1151"/>
        <w:gridCol w:w="1152"/>
        <w:gridCol w:w="725"/>
        <w:gridCol w:w="889"/>
        <w:gridCol w:w="33"/>
        <w:gridCol w:w="989"/>
        <w:gridCol w:w="516"/>
        <w:gridCol w:w="498"/>
        <w:gridCol w:w="1152"/>
      </w:tblGrid>
      <w:tr w:rsidR="007B4FE6">
        <w:trPr>
          <w:trHeight w:val="499"/>
          <w:jc w:val="center"/>
        </w:trPr>
        <w:tc>
          <w:tcPr>
            <w:tcW w:w="1633"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投标人名称</w:t>
            </w:r>
          </w:p>
        </w:tc>
        <w:tc>
          <w:tcPr>
            <w:tcW w:w="7105" w:type="dxa"/>
            <w:gridSpan w:val="9"/>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499"/>
          <w:jc w:val="center"/>
        </w:trPr>
        <w:tc>
          <w:tcPr>
            <w:tcW w:w="1633"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注册地址</w:t>
            </w:r>
          </w:p>
        </w:tc>
        <w:tc>
          <w:tcPr>
            <w:tcW w:w="3950" w:type="dxa"/>
            <w:gridSpan w:val="5"/>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505" w:type="dxa"/>
            <w:gridSpan w:val="2"/>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邮政编码</w:t>
            </w:r>
          </w:p>
        </w:tc>
        <w:tc>
          <w:tcPr>
            <w:tcW w:w="1650" w:type="dxa"/>
            <w:gridSpan w:val="2"/>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499"/>
          <w:jc w:val="center"/>
        </w:trPr>
        <w:tc>
          <w:tcPr>
            <w:tcW w:w="1633" w:type="dxa"/>
            <w:vMerge w:val="restart"/>
            <w:tcBorders>
              <w:top w:val="nil"/>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联系方式</w:t>
            </w:r>
          </w:p>
        </w:tc>
        <w:tc>
          <w:tcPr>
            <w:tcW w:w="1151" w:type="dxa"/>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联系人</w:t>
            </w:r>
          </w:p>
        </w:tc>
        <w:tc>
          <w:tcPr>
            <w:tcW w:w="2799" w:type="dxa"/>
            <w:gridSpan w:val="4"/>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505" w:type="dxa"/>
            <w:gridSpan w:val="2"/>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电话</w:t>
            </w:r>
          </w:p>
        </w:tc>
        <w:tc>
          <w:tcPr>
            <w:tcW w:w="1650" w:type="dxa"/>
            <w:gridSpan w:val="2"/>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154"/>
          <w:jc w:val="center"/>
        </w:trPr>
        <w:tc>
          <w:tcPr>
            <w:tcW w:w="1633" w:type="dxa"/>
            <w:vMerge/>
            <w:tcBorders>
              <w:top w:val="nil"/>
              <w:left w:val="single" w:sz="4" w:space="0" w:color="auto"/>
              <w:bottom w:val="single" w:sz="4" w:space="0" w:color="auto"/>
              <w:right w:val="single" w:sz="4" w:space="0" w:color="auto"/>
            </w:tcBorders>
            <w:vAlign w:val="center"/>
          </w:tcPr>
          <w:p w:rsidR="007B4FE6" w:rsidRDefault="007B4FE6">
            <w:pPr>
              <w:widowControl/>
              <w:jc w:val="left"/>
              <w:rPr>
                <w:sz w:val="24"/>
                <w:szCs w:val="24"/>
              </w:rPr>
            </w:pPr>
          </w:p>
        </w:tc>
        <w:tc>
          <w:tcPr>
            <w:tcW w:w="1151" w:type="dxa"/>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传真</w:t>
            </w:r>
          </w:p>
        </w:tc>
        <w:tc>
          <w:tcPr>
            <w:tcW w:w="2799" w:type="dxa"/>
            <w:gridSpan w:val="4"/>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505" w:type="dxa"/>
            <w:gridSpan w:val="2"/>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网址</w:t>
            </w:r>
          </w:p>
        </w:tc>
        <w:tc>
          <w:tcPr>
            <w:tcW w:w="1650" w:type="dxa"/>
            <w:gridSpan w:val="2"/>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499"/>
          <w:jc w:val="center"/>
        </w:trPr>
        <w:tc>
          <w:tcPr>
            <w:tcW w:w="1633"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组织结构</w:t>
            </w:r>
          </w:p>
        </w:tc>
        <w:tc>
          <w:tcPr>
            <w:tcW w:w="7105" w:type="dxa"/>
            <w:gridSpan w:val="9"/>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499"/>
          <w:jc w:val="center"/>
        </w:trPr>
        <w:tc>
          <w:tcPr>
            <w:tcW w:w="1633"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法定代表人</w:t>
            </w:r>
          </w:p>
        </w:tc>
        <w:tc>
          <w:tcPr>
            <w:tcW w:w="1151" w:type="dxa"/>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姓名</w:t>
            </w:r>
          </w:p>
        </w:tc>
        <w:tc>
          <w:tcPr>
            <w:tcW w:w="1152"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614" w:type="dxa"/>
            <w:gridSpan w:val="2"/>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技术职称</w:t>
            </w:r>
          </w:p>
        </w:tc>
        <w:tc>
          <w:tcPr>
            <w:tcW w:w="1022" w:type="dxa"/>
            <w:gridSpan w:val="2"/>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014" w:type="dxa"/>
            <w:gridSpan w:val="2"/>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电话</w:t>
            </w:r>
          </w:p>
        </w:tc>
        <w:tc>
          <w:tcPr>
            <w:tcW w:w="1152"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499"/>
          <w:jc w:val="center"/>
        </w:trPr>
        <w:tc>
          <w:tcPr>
            <w:tcW w:w="1633"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技术负责人</w:t>
            </w:r>
          </w:p>
        </w:tc>
        <w:tc>
          <w:tcPr>
            <w:tcW w:w="1151" w:type="dxa"/>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姓名</w:t>
            </w:r>
          </w:p>
        </w:tc>
        <w:tc>
          <w:tcPr>
            <w:tcW w:w="1152"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614" w:type="dxa"/>
            <w:gridSpan w:val="2"/>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技术职称</w:t>
            </w:r>
          </w:p>
        </w:tc>
        <w:tc>
          <w:tcPr>
            <w:tcW w:w="1022" w:type="dxa"/>
            <w:gridSpan w:val="2"/>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1014" w:type="dxa"/>
            <w:gridSpan w:val="2"/>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电话</w:t>
            </w:r>
          </w:p>
        </w:tc>
        <w:tc>
          <w:tcPr>
            <w:tcW w:w="1152"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583"/>
          <w:jc w:val="center"/>
        </w:trPr>
        <w:tc>
          <w:tcPr>
            <w:tcW w:w="1633"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成立时间</w:t>
            </w:r>
          </w:p>
        </w:tc>
        <w:tc>
          <w:tcPr>
            <w:tcW w:w="2303" w:type="dxa"/>
            <w:gridSpan w:val="2"/>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4802" w:type="dxa"/>
            <w:gridSpan w:val="7"/>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员工总人数：</w:t>
            </w:r>
          </w:p>
        </w:tc>
      </w:tr>
      <w:tr w:rsidR="007B4FE6">
        <w:trPr>
          <w:trHeight w:val="499"/>
          <w:jc w:val="center"/>
        </w:trPr>
        <w:tc>
          <w:tcPr>
            <w:tcW w:w="1633"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企业资质等级</w:t>
            </w:r>
          </w:p>
        </w:tc>
        <w:tc>
          <w:tcPr>
            <w:tcW w:w="2303" w:type="dxa"/>
            <w:gridSpan w:val="2"/>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725" w:type="dxa"/>
            <w:vMerge w:val="restart"/>
            <w:tcBorders>
              <w:top w:val="nil"/>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其中</w:t>
            </w:r>
          </w:p>
        </w:tc>
        <w:tc>
          <w:tcPr>
            <w:tcW w:w="2925" w:type="dxa"/>
            <w:gridSpan w:val="5"/>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项目经理</w:t>
            </w:r>
          </w:p>
        </w:tc>
        <w:tc>
          <w:tcPr>
            <w:tcW w:w="1152"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499"/>
          <w:jc w:val="center"/>
        </w:trPr>
        <w:tc>
          <w:tcPr>
            <w:tcW w:w="1633"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营业执照号</w:t>
            </w:r>
          </w:p>
        </w:tc>
        <w:tc>
          <w:tcPr>
            <w:tcW w:w="2303" w:type="dxa"/>
            <w:gridSpan w:val="2"/>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725" w:type="dxa"/>
            <w:vMerge/>
            <w:tcBorders>
              <w:top w:val="nil"/>
              <w:left w:val="nil"/>
              <w:bottom w:val="single" w:sz="4" w:space="0" w:color="auto"/>
              <w:right w:val="single" w:sz="4" w:space="0" w:color="auto"/>
            </w:tcBorders>
            <w:vAlign w:val="center"/>
          </w:tcPr>
          <w:p w:rsidR="007B4FE6" w:rsidRDefault="007B4FE6">
            <w:pPr>
              <w:widowControl/>
              <w:jc w:val="left"/>
              <w:rPr>
                <w:sz w:val="24"/>
                <w:szCs w:val="24"/>
              </w:rPr>
            </w:pPr>
          </w:p>
        </w:tc>
        <w:tc>
          <w:tcPr>
            <w:tcW w:w="2925" w:type="dxa"/>
            <w:gridSpan w:val="5"/>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高级职称人员</w:t>
            </w:r>
          </w:p>
        </w:tc>
        <w:tc>
          <w:tcPr>
            <w:tcW w:w="1152"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483"/>
          <w:jc w:val="center"/>
        </w:trPr>
        <w:tc>
          <w:tcPr>
            <w:tcW w:w="1633"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注册资金</w:t>
            </w:r>
          </w:p>
        </w:tc>
        <w:tc>
          <w:tcPr>
            <w:tcW w:w="2303" w:type="dxa"/>
            <w:gridSpan w:val="2"/>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725" w:type="dxa"/>
            <w:vMerge/>
            <w:tcBorders>
              <w:top w:val="nil"/>
              <w:left w:val="nil"/>
              <w:bottom w:val="single" w:sz="4" w:space="0" w:color="auto"/>
              <w:right w:val="single" w:sz="4" w:space="0" w:color="auto"/>
            </w:tcBorders>
            <w:vAlign w:val="center"/>
          </w:tcPr>
          <w:p w:rsidR="007B4FE6" w:rsidRDefault="007B4FE6">
            <w:pPr>
              <w:widowControl/>
              <w:jc w:val="left"/>
              <w:rPr>
                <w:sz w:val="24"/>
                <w:szCs w:val="24"/>
              </w:rPr>
            </w:pPr>
          </w:p>
        </w:tc>
        <w:tc>
          <w:tcPr>
            <w:tcW w:w="2925" w:type="dxa"/>
            <w:gridSpan w:val="5"/>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中级职称人员</w:t>
            </w:r>
          </w:p>
        </w:tc>
        <w:tc>
          <w:tcPr>
            <w:tcW w:w="1152"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499"/>
          <w:jc w:val="center"/>
        </w:trPr>
        <w:tc>
          <w:tcPr>
            <w:tcW w:w="1633"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开户银行</w:t>
            </w:r>
          </w:p>
        </w:tc>
        <w:tc>
          <w:tcPr>
            <w:tcW w:w="2303" w:type="dxa"/>
            <w:gridSpan w:val="2"/>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725" w:type="dxa"/>
            <w:vMerge/>
            <w:tcBorders>
              <w:top w:val="nil"/>
              <w:left w:val="nil"/>
              <w:bottom w:val="single" w:sz="4" w:space="0" w:color="auto"/>
              <w:right w:val="single" w:sz="4" w:space="0" w:color="auto"/>
            </w:tcBorders>
            <w:vAlign w:val="center"/>
          </w:tcPr>
          <w:p w:rsidR="007B4FE6" w:rsidRDefault="007B4FE6">
            <w:pPr>
              <w:widowControl/>
              <w:jc w:val="left"/>
              <w:rPr>
                <w:sz w:val="24"/>
                <w:szCs w:val="24"/>
              </w:rPr>
            </w:pPr>
          </w:p>
        </w:tc>
        <w:tc>
          <w:tcPr>
            <w:tcW w:w="2925" w:type="dxa"/>
            <w:gridSpan w:val="5"/>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初级职称人员</w:t>
            </w:r>
          </w:p>
        </w:tc>
        <w:tc>
          <w:tcPr>
            <w:tcW w:w="1152"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483"/>
          <w:jc w:val="center"/>
        </w:trPr>
        <w:tc>
          <w:tcPr>
            <w:tcW w:w="1633"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账号</w:t>
            </w:r>
          </w:p>
        </w:tc>
        <w:tc>
          <w:tcPr>
            <w:tcW w:w="2303" w:type="dxa"/>
            <w:gridSpan w:val="2"/>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c>
          <w:tcPr>
            <w:tcW w:w="725" w:type="dxa"/>
            <w:vMerge/>
            <w:tcBorders>
              <w:top w:val="nil"/>
              <w:left w:val="nil"/>
              <w:bottom w:val="single" w:sz="4" w:space="0" w:color="auto"/>
              <w:right w:val="single" w:sz="4" w:space="0" w:color="auto"/>
            </w:tcBorders>
            <w:vAlign w:val="center"/>
          </w:tcPr>
          <w:p w:rsidR="007B4FE6" w:rsidRDefault="007B4FE6">
            <w:pPr>
              <w:widowControl/>
              <w:jc w:val="left"/>
              <w:rPr>
                <w:sz w:val="24"/>
                <w:szCs w:val="24"/>
              </w:rPr>
            </w:pPr>
          </w:p>
        </w:tc>
        <w:tc>
          <w:tcPr>
            <w:tcW w:w="2925" w:type="dxa"/>
            <w:gridSpan w:val="5"/>
            <w:tcBorders>
              <w:top w:val="single" w:sz="4" w:space="0" w:color="auto"/>
              <w:left w:val="nil"/>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技工</w:t>
            </w:r>
          </w:p>
        </w:tc>
        <w:tc>
          <w:tcPr>
            <w:tcW w:w="1152"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3509"/>
          <w:jc w:val="center"/>
        </w:trPr>
        <w:tc>
          <w:tcPr>
            <w:tcW w:w="1633"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经营范围</w:t>
            </w:r>
          </w:p>
        </w:tc>
        <w:tc>
          <w:tcPr>
            <w:tcW w:w="7105" w:type="dxa"/>
            <w:gridSpan w:val="9"/>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p w:rsidR="007B4FE6" w:rsidRDefault="007B4FE6">
            <w:pPr>
              <w:spacing w:line="360" w:lineRule="auto"/>
              <w:jc w:val="center"/>
              <w:rPr>
                <w:sz w:val="24"/>
                <w:szCs w:val="24"/>
              </w:rPr>
            </w:pPr>
          </w:p>
          <w:p w:rsidR="007B4FE6" w:rsidRDefault="007B4FE6">
            <w:pPr>
              <w:spacing w:line="360" w:lineRule="auto"/>
              <w:jc w:val="center"/>
              <w:rPr>
                <w:sz w:val="24"/>
                <w:szCs w:val="24"/>
              </w:rPr>
            </w:pPr>
          </w:p>
          <w:p w:rsidR="007B4FE6" w:rsidRDefault="007B4FE6">
            <w:pPr>
              <w:spacing w:line="360" w:lineRule="auto"/>
              <w:jc w:val="center"/>
              <w:rPr>
                <w:sz w:val="24"/>
                <w:szCs w:val="24"/>
              </w:rPr>
            </w:pPr>
          </w:p>
          <w:p w:rsidR="007B4FE6" w:rsidRDefault="007B4FE6">
            <w:pPr>
              <w:spacing w:line="360" w:lineRule="auto"/>
              <w:jc w:val="center"/>
              <w:rPr>
                <w:sz w:val="24"/>
                <w:szCs w:val="24"/>
              </w:rPr>
            </w:pPr>
          </w:p>
          <w:p w:rsidR="007B4FE6" w:rsidRDefault="007B4FE6">
            <w:pPr>
              <w:spacing w:line="360" w:lineRule="auto"/>
              <w:jc w:val="center"/>
              <w:rPr>
                <w:sz w:val="24"/>
                <w:szCs w:val="24"/>
              </w:rPr>
            </w:pPr>
          </w:p>
          <w:p w:rsidR="007B4FE6" w:rsidRDefault="007B4FE6">
            <w:pPr>
              <w:spacing w:line="360" w:lineRule="auto"/>
              <w:jc w:val="center"/>
              <w:rPr>
                <w:sz w:val="24"/>
                <w:szCs w:val="24"/>
              </w:rPr>
            </w:pPr>
          </w:p>
        </w:tc>
      </w:tr>
      <w:tr w:rsidR="007B4FE6">
        <w:trPr>
          <w:trHeight w:val="997"/>
          <w:jc w:val="center"/>
        </w:trPr>
        <w:tc>
          <w:tcPr>
            <w:tcW w:w="1633"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备注</w:t>
            </w:r>
          </w:p>
        </w:tc>
        <w:tc>
          <w:tcPr>
            <w:tcW w:w="7105" w:type="dxa"/>
            <w:gridSpan w:val="9"/>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p w:rsidR="007B4FE6" w:rsidRDefault="007B4FE6">
            <w:pPr>
              <w:spacing w:line="360" w:lineRule="auto"/>
              <w:jc w:val="center"/>
              <w:rPr>
                <w:sz w:val="24"/>
                <w:szCs w:val="24"/>
              </w:rPr>
            </w:pPr>
          </w:p>
        </w:tc>
      </w:tr>
    </w:tbl>
    <w:p w:rsidR="007B4FE6" w:rsidRDefault="00F218BC">
      <w:pPr>
        <w:spacing w:line="360" w:lineRule="auto"/>
        <w:rPr>
          <w:rFonts w:cs="Times New Roman"/>
          <w:sz w:val="24"/>
          <w:szCs w:val="24"/>
        </w:rPr>
      </w:pPr>
      <w:r>
        <w:rPr>
          <w:rFonts w:ascii="宋体" w:hAnsi="宋体" w:hint="eastAsia"/>
          <w:sz w:val="24"/>
          <w:szCs w:val="24"/>
        </w:rPr>
        <w:t>备注：本表后应附企业法人营业执照等材料的的原件扫描件或图片。</w:t>
      </w:r>
    </w:p>
    <w:p w:rsidR="007B4FE6" w:rsidRDefault="00F218BC">
      <w:pPr>
        <w:spacing w:line="360" w:lineRule="auto"/>
        <w:rPr>
          <w:sz w:val="24"/>
          <w:szCs w:val="24"/>
        </w:rPr>
      </w:pPr>
      <w:r>
        <w:rPr>
          <w:rFonts w:hint="eastAsia"/>
          <w:sz w:val="24"/>
          <w:szCs w:val="24"/>
        </w:rPr>
        <w:br w:type="page"/>
      </w:r>
    </w:p>
    <w:p w:rsidR="007B4FE6" w:rsidRDefault="00F218BC">
      <w:pPr>
        <w:spacing w:line="360" w:lineRule="auto"/>
        <w:jc w:val="center"/>
        <w:rPr>
          <w:b/>
          <w:bCs/>
          <w:sz w:val="32"/>
          <w:szCs w:val="32"/>
        </w:rPr>
      </w:pPr>
      <w:r>
        <w:rPr>
          <w:rFonts w:ascii="宋体" w:hAnsi="宋体" w:hint="eastAsia"/>
          <w:b/>
          <w:bCs/>
          <w:sz w:val="32"/>
          <w:szCs w:val="32"/>
        </w:rPr>
        <w:lastRenderedPageBreak/>
        <w:t>六、资格证明文件</w:t>
      </w:r>
    </w:p>
    <w:p w:rsidR="007B4FE6" w:rsidRDefault="00F218BC">
      <w:pPr>
        <w:spacing w:line="360" w:lineRule="auto"/>
        <w:jc w:val="center"/>
        <w:rPr>
          <w:sz w:val="24"/>
          <w:szCs w:val="24"/>
        </w:rPr>
      </w:pPr>
      <w:r>
        <w:rPr>
          <w:rFonts w:ascii="宋体" w:hAnsi="宋体" w:hint="eastAsia"/>
          <w:sz w:val="24"/>
          <w:szCs w:val="24"/>
        </w:rPr>
        <w:t>投标人资格要求及评标办法中涉及的相关资格证明文件及材料；</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jc w:val="center"/>
        <w:rPr>
          <w:b/>
          <w:bCs/>
          <w:sz w:val="32"/>
          <w:szCs w:val="32"/>
        </w:rPr>
      </w:pPr>
      <w:r>
        <w:rPr>
          <w:rFonts w:ascii="宋体" w:hAnsi="宋体" w:hint="eastAsia"/>
          <w:b/>
          <w:bCs/>
          <w:sz w:val="32"/>
          <w:szCs w:val="32"/>
        </w:rPr>
        <w:t>七、近年财务状况</w:t>
      </w:r>
    </w:p>
    <w:p w:rsidR="007B4FE6" w:rsidRDefault="00F218BC">
      <w:pPr>
        <w:spacing w:line="360" w:lineRule="auto"/>
        <w:ind w:firstLineChars="200" w:firstLine="480"/>
        <w:rPr>
          <w:sz w:val="24"/>
          <w:szCs w:val="24"/>
        </w:rPr>
      </w:pPr>
      <w:r>
        <w:rPr>
          <w:rFonts w:ascii="宋体" w:hAnsi="宋体" w:hint="eastAsia"/>
          <w:sz w:val="24"/>
          <w:szCs w:val="24"/>
        </w:rPr>
        <w:t>备注：在此附经会计师事务所或审计机构审计的财务会计报表，具体年份要求见第二章</w:t>
      </w:r>
      <w:r>
        <w:rPr>
          <w:rFonts w:hint="eastAsia"/>
          <w:sz w:val="24"/>
          <w:szCs w:val="24"/>
        </w:rPr>
        <w:t>“投标人须知”的规定</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jc w:val="center"/>
        <w:rPr>
          <w:b/>
          <w:bCs/>
          <w:sz w:val="32"/>
          <w:szCs w:val="32"/>
        </w:rPr>
      </w:pPr>
      <w:r>
        <w:rPr>
          <w:rFonts w:ascii="宋体" w:hAnsi="宋体" w:hint="eastAsia"/>
          <w:b/>
          <w:bCs/>
          <w:sz w:val="32"/>
          <w:szCs w:val="32"/>
        </w:rPr>
        <w:lastRenderedPageBreak/>
        <w:t>八、近年完成的类似项目情况表</w:t>
      </w: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4"/>
        <w:gridCol w:w="5501"/>
      </w:tblGrid>
      <w:tr w:rsidR="007B4FE6">
        <w:trPr>
          <w:trHeight w:val="645"/>
          <w:jc w:val="center"/>
        </w:trPr>
        <w:tc>
          <w:tcPr>
            <w:tcW w:w="2584"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项目名称</w:t>
            </w:r>
          </w:p>
        </w:tc>
        <w:tc>
          <w:tcPr>
            <w:tcW w:w="5501"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45"/>
          <w:jc w:val="center"/>
        </w:trPr>
        <w:tc>
          <w:tcPr>
            <w:tcW w:w="2584"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项目所在地</w:t>
            </w:r>
          </w:p>
        </w:tc>
        <w:tc>
          <w:tcPr>
            <w:tcW w:w="5501"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45"/>
          <w:jc w:val="center"/>
        </w:trPr>
        <w:tc>
          <w:tcPr>
            <w:tcW w:w="2584"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发包人名称</w:t>
            </w:r>
          </w:p>
        </w:tc>
        <w:tc>
          <w:tcPr>
            <w:tcW w:w="5501"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45"/>
          <w:jc w:val="center"/>
        </w:trPr>
        <w:tc>
          <w:tcPr>
            <w:tcW w:w="2584"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发包人地址</w:t>
            </w:r>
          </w:p>
        </w:tc>
        <w:tc>
          <w:tcPr>
            <w:tcW w:w="5501"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45"/>
          <w:jc w:val="center"/>
        </w:trPr>
        <w:tc>
          <w:tcPr>
            <w:tcW w:w="2584"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发包人电话</w:t>
            </w:r>
          </w:p>
        </w:tc>
        <w:tc>
          <w:tcPr>
            <w:tcW w:w="5501"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45"/>
          <w:jc w:val="center"/>
        </w:trPr>
        <w:tc>
          <w:tcPr>
            <w:tcW w:w="2584"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合同价格</w:t>
            </w:r>
          </w:p>
        </w:tc>
        <w:tc>
          <w:tcPr>
            <w:tcW w:w="5501"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17"/>
          <w:jc w:val="center"/>
        </w:trPr>
        <w:tc>
          <w:tcPr>
            <w:tcW w:w="2584"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开工日期</w:t>
            </w:r>
          </w:p>
        </w:tc>
        <w:tc>
          <w:tcPr>
            <w:tcW w:w="5501"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45"/>
          <w:jc w:val="center"/>
        </w:trPr>
        <w:tc>
          <w:tcPr>
            <w:tcW w:w="2584"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竣工日期</w:t>
            </w:r>
          </w:p>
        </w:tc>
        <w:tc>
          <w:tcPr>
            <w:tcW w:w="5501"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45"/>
          <w:jc w:val="center"/>
        </w:trPr>
        <w:tc>
          <w:tcPr>
            <w:tcW w:w="2584"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承担的工作</w:t>
            </w:r>
          </w:p>
        </w:tc>
        <w:tc>
          <w:tcPr>
            <w:tcW w:w="5501"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45"/>
          <w:jc w:val="center"/>
        </w:trPr>
        <w:tc>
          <w:tcPr>
            <w:tcW w:w="2584"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工程质量</w:t>
            </w:r>
          </w:p>
        </w:tc>
        <w:tc>
          <w:tcPr>
            <w:tcW w:w="5501"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45"/>
          <w:jc w:val="center"/>
        </w:trPr>
        <w:tc>
          <w:tcPr>
            <w:tcW w:w="2584"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项目经理</w:t>
            </w:r>
          </w:p>
        </w:tc>
        <w:tc>
          <w:tcPr>
            <w:tcW w:w="5501"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45"/>
          <w:jc w:val="center"/>
        </w:trPr>
        <w:tc>
          <w:tcPr>
            <w:tcW w:w="2584"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技术负责人</w:t>
            </w:r>
          </w:p>
        </w:tc>
        <w:tc>
          <w:tcPr>
            <w:tcW w:w="5501"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45"/>
          <w:jc w:val="center"/>
        </w:trPr>
        <w:tc>
          <w:tcPr>
            <w:tcW w:w="2584"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总监理工程师及电话</w:t>
            </w:r>
          </w:p>
        </w:tc>
        <w:tc>
          <w:tcPr>
            <w:tcW w:w="5501"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2120"/>
          <w:jc w:val="center"/>
        </w:trPr>
        <w:tc>
          <w:tcPr>
            <w:tcW w:w="2584"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项目描述</w:t>
            </w:r>
          </w:p>
        </w:tc>
        <w:tc>
          <w:tcPr>
            <w:tcW w:w="5501"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1317"/>
          <w:jc w:val="center"/>
        </w:trPr>
        <w:tc>
          <w:tcPr>
            <w:tcW w:w="2584"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备注</w:t>
            </w:r>
          </w:p>
        </w:tc>
        <w:tc>
          <w:tcPr>
            <w:tcW w:w="5501"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p w:rsidR="007B4FE6" w:rsidRDefault="007B4FE6">
            <w:pPr>
              <w:spacing w:line="360" w:lineRule="auto"/>
              <w:jc w:val="center"/>
              <w:rPr>
                <w:sz w:val="24"/>
                <w:szCs w:val="24"/>
              </w:rPr>
            </w:pPr>
          </w:p>
        </w:tc>
      </w:tr>
    </w:tbl>
    <w:p w:rsidR="007B4FE6" w:rsidRDefault="00F218BC">
      <w:pPr>
        <w:spacing w:line="360" w:lineRule="auto"/>
        <w:jc w:val="center"/>
        <w:rPr>
          <w:rFonts w:cs="Times New Roman"/>
          <w:b/>
          <w:bCs/>
          <w:sz w:val="32"/>
          <w:szCs w:val="32"/>
        </w:rPr>
      </w:pPr>
      <w:r>
        <w:rPr>
          <w:rFonts w:hint="eastAsia"/>
          <w:sz w:val="24"/>
          <w:szCs w:val="24"/>
        </w:rPr>
        <w:br w:type="page"/>
      </w:r>
      <w:r>
        <w:rPr>
          <w:rFonts w:ascii="宋体" w:hAnsi="宋体" w:hint="eastAsia"/>
          <w:b/>
          <w:bCs/>
          <w:sz w:val="32"/>
          <w:szCs w:val="32"/>
        </w:rPr>
        <w:lastRenderedPageBreak/>
        <w:t>九、正在施工的和新承接的项目情况</w:t>
      </w:r>
    </w:p>
    <w:p w:rsidR="007B4FE6" w:rsidRDefault="00F218BC">
      <w:pPr>
        <w:spacing w:line="360" w:lineRule="auto"/>
        <w:rPr>
          <w:sz w:val="24"/>
          <w:szCs w:val="24"/>
        </w:rPr>
      </w:pPr>
      <w:r>
        <w:rPr>
          <w:rFonts w:hint="eastAsia"/>
          <w:sz w:val="24"/>
          <w:szCs w:val="24"/>
        </w:rPr>
        <w:t xml:space="preserve"> </w:t>
      </w:r>
    </w:p>
    <w:tbl>
      <w:tblPr>
        <w:tblW w:w="7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2"/>
        <w:gridCol w:w="5909"/>
      </w:tblGrid>
      <w:tr w:rsidR="007B4FE6">
        <w:trPr>
          <w:trHeight w:val="604"/>
          <w:jc w:val="center"/>
        </w:trPr>
        <w:tc>
          <w:tcPr>
            <w:tcW w:w="201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项目名称</w:t>
            </w:r>
          </w:p>
        </w:tc>
        <w:tc>
          <w:tcPr>
            <w:tcW w:w="5909"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04"/>
          <w:jc w:val="center"/>
        </w:trPr>
        <w:tc>
          <w:tcPr>
            <w:tcW w:w="201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项目所在地</w:t>
            </w:r>
          </w:p>
        </w:tc>
        <w:tc>
          <w:tcPr>
            <w:tcW w:w="5909"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04"/>
          <w:jc w:val="center"/>
        </w:trPr>
        <w:tc>
          <w:tcPr>
            <w:tcW w:w="201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发包人名称</w:t>
            </w:r>
          </w:p>
        </w:tc>
        <w:tc>
          <w:tcPr>
            <w:tcW w:w="5909"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04"/>
          <w:jc w:val="center"/>
        </w:trPr>
        <w:tc>
          <w:tcPr>
            <w:tcW w:w="201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发包人地址</w:t>
            </w:r>
          </w:p>
        </w:tc>
        <w:tc>
          <w:tcPr>
            <w:tcW w:w="5909"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04"/>
          <w:jc w:val="center"/>
        </w:trPr>
        <w:tc>
          <w:tcPr>
            <w:tcW w:w="201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发包人电话</w:t>
            </w:r>
          </w:p>
        </w:tc>
        <w:tc>
          <w:tcPr>
            <w:tcW w:w="5909"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04"/>
          <w:jc w:val="center"/>
        </w:trPr>
        <w:tc>
          <w:tcPr>
            <w:tcW w:w="201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签约合同价</w:t>
            </w:r>
          </w:p>
        </w:tc>
        <w:tc>
          <w:tcPr>
            <w:tcW w:w="5909"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578"/>
          <w:jc w:val="center"/>
        </w:trPr>
        <w:tc>
          <w:tcPr>
            <w:tcW w:w="201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开工日期</w:t>
            </w:r>
          </w:p>
        </w:tc>
        <w:tc>
          <w:tcPr>
            <w:tcW w:w="5909"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04"/>
          <w:jc w:val="center"/>
        </w:trPr>
        <w:tc>
          <w:tcPr>
            <w:tcW w:w="201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计划竣工日期</w:t>
            </w:r>
          </w:p>
        </w:tc>
        <w:tc>
          <w:tcPr>
            <w:tcW w:w="5909"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04"/>
          <w:jc w:val="center"/>
        </w:trPr>
        <w:tc>
          <w:tcPr>
            <w:tcW w:w="201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承担的工作</w:t>
            </w:r>
          </w:p>
        </w:tc>
        <w:tc>
          <w:tcPr>
            <w:tcW w:w="5909"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04"/>
          <w:jc w:val="center"/>
        </w:trPr>
        <w:tc>
          <w:tcPr>
            <w:tcW w:w="201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工程质量</w:t>
            </w:r>
          </w:p>
        </w:tc>
        <w:tc>
          <w:tcPr>
            <w:tcW w:w="5909"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04"/>
          <w:jc w:val="center"/>
        </w:trPr>
        <w:tc>
          <w:tcPr>
            <w:tcW w:w="201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项目经理</w:t>
            </w:r>
          </w:p>
        </w:tc>
        <w:tc>
          <w:tcPr>
            <w:tcW w:w="5909"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04"/>
          <w:jc w:val="center"/>
        </w:trPr>
        <w:tc>
          <w:tcPr>
            <w:tcW w:w="201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技术负责人</w:t>
            </w:r>
          </w:p>
        </w:tc>
        <w:tc>
          <w:tcPr>
            <w:tcW w:w="5909"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604"/>
          <w:jc w:val="center"/>
        </w:trPr>
        <w:tc>
          <w:tcPr>
            <w:tcW w:w="201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总监理工程师及电话</w:t>
            </w:r>
          </w:p>
        </w:tc>
        <w:tc>
          <w:tcPr>
            <w:tcW w:w="5909"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tc>
      </w:tr>
      <w:tr w:rsidR="007B4FE6">
        <w:trPr>
          <w:trHeight w:val="2021"/>
          <w:jc w:val="center"/>
        </w:trPr>
        <w:tc>
          <w:tcPr>
            <w:tcW w:w="201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项目描述</w:t>
            </w:r>
          </w:p>
        </w:tc>
        <w:tc>
          <w:tcPr>
            <w:tcW w:w="5909"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p w:rsidR="007B4FE6" w:rsidRDefault="007B4FE6">
            <w:pPr>
              <w:spacing w:line="360" w:lineRule="auto"/>
              <w:jc w:val="center"/>
              <w:rPr>
                <w:sz w:val="24"/>
                <w:szCs w:val="24"/>
              </w:rPr>
            </w:pPr>
          </w:p>
          <w:p w:rsidR="007B4FE6" w:rsidRDefault="007B4FE6">
            <w:pPr>
              <w:spacing w:line="360" w:lineRule="auto"/>
              <w:jc w:val="center"/>
              <w:rPr>
                <w:sz w:val="24"/>
                <w:szCs w:val="24"/>
              </w:rPr>
            </w:pPr>
          </w:p>
        </w:tc>
      </w:tr>
      <w:tr w:rsidR="007B4FE6">
        <w:trPr>
          <w:trHeight w:val="1234"/>
          <w:jc w:val="center"/>
        </w:trPr>
        <w:tc>
          <w:tcPr>
            <w:tcW w:w="2012" w:type="dxa"/>
            <w:tcBorders>
              <w:top w:val="single" w:sz="4" w:space="0" w:color="auto"/>
              <w:left w:val="single" w:sz="4" w:space="0" w:color="auto"/>
              <w:bottom w:val="single" w:sz="4" w:space="0" w:color="auto"/>
              <w:right w:val="single" w:sz="4" w:space="0" w:color="auto"/>
            </w:tcBorders>
            <w:vAlign w:val="center"/>
          </w:tcPr>
          <w:p w:rsidR="007B4FE6" w:rsidRDefault="00F218BC">
            <w:pPr>
              <w:spacing w:line="360" w:lineRule="auto"/>
              <w:jc w:val="center"/>
              <w:rPr>
                <w:sz w:val="24"/>
                <w:szCs w:val="24"/>
              </w:rPr>
            </w:pPr>
            <w:r>
              <w:rPr>
                <w:rFonts w:hint="eastAsia"/>
                <w:sz w:val="24"/>
                <w:szCs w:val="24"/>
              </w:rPr>
              <w:t>备注</w:t>
            </w:r>
          </w:p>
        </w:tc>
        <w:tc>
          <w:tcPr>
            <w:tcW w:w="5909" w:type="dxa"/>
            <w:tcBorders>
              <w:top w:val="single" w:sz="4" w:space="0" w:color="auto"/>
              <w:left w:val="nil"/>
              <w:bottom w:val="single" w:sz="4" w:space="0" w:color="auto"/>
              <w:right w:val="single" w:sz="4" w:space="0" w:color="auto"/>
            </w:tcBorders>
            <w:vAlign w:val="center"/>
          </w:tcPr>
          <w:p w:rsidR="007B4FE6" w:rsidRDefault="007B4FE6">
            <w:pPr>
              <w:spacing w:line="360" w:lineRule="auto"/>
              <w:jc w:val="center"/>
              <w:rPr>
                <w:sz w:val="24"/>
                <w:szCs w:val="24"/>
              </w:rPr>
            </w:pPr>
          </w:p>
          <w:p w:rsidR="007B4FE6" w:rsidRDefault="007B4FE6">
            <w:pPr>
              <w:spacing w:line="360" w:lineRule="auto"/>
              <w:jc w:val="center"/>
              <w:rPr>
                <w:sz w:val="24"/>
                <w:szCs w:val="24"/>
              </w:rPr>
            </w:pPr>
          </w:p>
        </w:tc>
      </w:tr>
    </w:tbl>
    <w:p w:rsidR="007B4FE6" w:rsidRDefault="00F218BC">
      <w:pPr>
        <w:spacing w:line="360" w:lineRule="auto"/>
        <w:rPr>
          <w:rFonts w:cs="Times New Roman"/>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jc w:val="center"/>
        <w:rPr>
          <w:b/>
          <w:bCs/>
          <w:sz w:val="32"/>
          <w:szCs w:val="32"/>
        </w:rPr>
      </w:pPr>
      <w:r>
        <w:rPr>
          <w:rFonts w:ascii="宋体" w:hAnsi="宋体" w:hint="eastAsia"/>
          <w:b/>
          <w:bCs/>
          <w:sz w:val="32"/>
          <w:szCs w:val="32"/>
        </w:rPr>
        <w:lastRenderedPageBreak/>
        <w:t>十、近年发生的诉讼及仲裁情况；</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jc w:val="center"/>
        <w:rPr>
          <w:sz w:val="24"/>
          <w:szCs w:val="24"/>
        </w:rPr>
      </w:pPr>
      <w:r>
        <w:rPr>
          <w:rFonts w:ascii="宋体" w:hAnsi="宋体" w:hint="eastAsia"/>
          <w:sz w:val="24"/>
          <w:szCs w:val="24"/>
        </w:rPr>
        <w:t>格式可自行编制。</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jc w:val="center"/>
        <w:rPr>
          <w:b/>
          <w:bCs/>
          <w:sz w:val="32"/>
          <w:szCs w:val="32"/>
        </w:rPr>
      </w:pPr>
      <w:r>
        <w:rPr>
          <w:rFonts w:ascii="宋体" w:hAnsi="宋体" w:hint="eastAsia"/>
          <w:b/>
          <w:bCs/>
          <w:sz w:val="32"/>
          <w:szCs w:val="32"/>
        </w:rPr>
        <w:lastRenderedPageBreak/>
        <w:t>十一、承诺书</w:t>
      </w:r>
    </w:p>
    <w:p w:rsidR="007B4FE6" w:rsidRDefault="00F218BC">
      <w:pPr>
        <w:spacing w:line="360" w:lineRule="auto"/>
        <w:jc w:val="center"/>
        <w:rPr>
          <w:b/>
          <w:bCs/>
          <w:sz w:val="30"/>
          <w:szCs w:val="30"/>
        </w:rPr>
      </w:pPr>
      <w:r>
        <w:rPr>
          <w:rFonts w:ascii="宋体" w:hAnsi="宋体" w:hint="eastAsia"/>
          <w:b/>
          <w:bCs/>
          <w:sz w:val="30"/>
          <w:szCs w:val="30"/>
        </w:rPr>
        <w:t>附件</w:t>
      </w:r>
      <w:r>
        <w:rPr>
          <w:rFonts w:hint="eastAsia"/>
          <w:b/>
          <w:bCs/>
          <w:sz w:val="30"/>
          <w:szCs w:val="30"/>
        </w:rPr>
        <w:t>1</w:t>
      </w:r>
      <w:r>
        <w:rPr>
          <w:rFonts w:ascii="宋体" w:hAnsi="宋体" w:hint="eastAsia"/>
          <w:b/>
          <w:bCs/>
          <w:sz w:val="30"/>
          <w:szCs w:val="30"/>
        </w:rPr>
        <w:t>、关于农民工工资的承诺</w:t>
      </w:r>
    </w:p>
    <w:p w:rsidR="007B4FE6" w:rsidRDefault="00F218BC">
      <w:pPr>
        <w:spacing w:line="360" w:lineRule="auto"/>
        <w:rPr>
          <w:sz w:val="24"/>
          <w:szCs w:val="24"/>
        </w:rPr>
      </w:pPr>
      <w:r>
        <w:rPr>
          <w:rFonts w:ascii="宋体" w:hAnsi="宋体" w:hint="eastAsia"/>
          <w:sz w:val="24"/>
          <w:szCs w:val="24"/>
        </w:rPr>
        <w:t>致（招标人）</w:t>
      </w:r>
      <w:r>
        <w:rPr>
          <w:rFonts w:hint="eastAsia"/>
          <w:sz w:val="24"/>
          <w:szCs w:val="24"/>
          <w:u w:val="single"/>
        </w:rPr>
        <w:t xml:space="preserve">             </w:t>
      </w:r>
      <w:r>
        <w:rPr>
          <w:rFonts w:ascii="宋体" w:hAnsi="宋体" w:hint="eastAsia"/>
          <w:sz w:val="24"/>
          <w:szCs w:val="24"/>
        </w:rPr>
        <w:t>：</w:t>
      </w:r>
    </w:p>
    <w:p w:rsidR="007B4FE6" w:rsidRDefault="00F218BC" w:rsidP="00AE1BE4">
      <w:pPr>
        <w:spacing w:line="360" w:lineRule="auto"/>
        <w:ind w:firstLineChars="177" w:firstLine="425"/>
        <w:rPr>
          <w:sz w:val="24"/>
          <w:szCs w:val="24"/>
        </w:rPr>
      </w:pPr>
      <w:r>
        <w:rPr>
          <w:rFonts w:ascii="宋体" w:hAnsi="宋体" w:hint="eastAsia"/>
          <w:sz w:val="24"/>
          <w:szCs w:val="24"/>
        </w:rPr>
        <w:t>我单位为守法经营的建筑工程施工企业，针对本次（项目及标段全称）招标项目，我公司郑重承诺：</w:t>
      </w:r>
    </w:p>
    <w:p w:rsidR="007B4FE6" w:rsidRDefault="00F218BC" w:rsidP="00AE1BE4">
      <w:pPr>
        <w:spacing w:line="360" w:lineRule="auto"/>
        <w:ind w:firstLineChars="177" w:firstLine="425"/>
        <w:rPr>
          <w:sz w:val="24"/>
          <w:szCs w:val="24"/>
        </w:rPr>
      </w:pPr>
      <w:r>
        <w:rPr>
          <w:rFonts w:hint="eastAsia"/>
          <w:sz w:val="24"/>
          <w:szCs w:val="24"/>
        </w:rPr>
        <w:t>1</w:t>
      </w:r>
      <w:r>
        <w:rPr>
          <w:rFonts w:ascii="宋体" w:hAnsi="宋体" w:hint="eastAsia"/>
          <w:sz w:val="24"/>
          <w:szCs w:val="24"/>
        </w:rPr>
        <w:t>、 截止本工程开标之日止，本企业无拖欠农民工工资及其他职工工资，无克扣或拖欠农民工工资的不良记录；</w:t>
      </w:r>
    </w:p>
    <w:p w:rsidR="007B4FE6" w:rsidRDefault="00F218BC" w:rsidP="00AE1BE4">
      <w:pPr>
        <w:spacing w:line="360" w:lineRule="auto"/>
        <w:ind w:firstLineChars="177" w:firstLine="425"/>
        <w:rPr>
          <w:sz w:val="24"/>
          <w:szCs w:val="24"/>
        </w:rPr>
      </w:pPr>
      <w:r>
        <w:rPr>
          <w:rFonts w:hint="eastAsia"/>
          <w:sz w:val="24"/>
          <w:szCs w:val="24"/>
        </w:rPr>
        <w:t>2</w:t>
      </w:r>
      <w:r>
        <w:rPr>
          <w:rFonts w:ascii="宋体" w:hAnsi="宋体" w:hint="eastAsia"/>
          <w:sz w:val="24"/>
          <w:szCs w:val="24"/>
        </w:rPr>
        <w:t xml:space="preserve">、一旦确定本公司为该项目中标单位，我公司为保证不拖欠农民工资及其他职工工资，特作以下承诺： </w:t>
      </w:r>
    </w:p>
    <w:p w:rsidR="007B4FE6" w:rsidRDefault="00F218BC" w:rsidP="00AE1BE4">
      <w:pPr>
        <w:spacing w:line="360" w:lineRule="auto"/>
        <w:ind w:firstLineChars="177" w:firstLine="425"/>
        <w:rPr>
          <w:sz w:val="24"/>
          <w:szCs w:val="24"/>
        </w:rPr>
      </w:pPr>
      <w:r>
        <w:rPr>
          <w:rFonts w:ascii="宋体" w:hAnsi="宋体" w:hint="eastAsia"/>
          <w:sz w:val="24"/>
          <w:szCs w:val="24"/>
        </w:rPr>
        <w:t>（</w:t>
      </w:r>
      <w:r>
        <w:rPr>
          <w:rFonts w:hint="eastAsia"/>
          <w:sz w:val="24"/>
          <w:szCs w:val="24"/>
        </w:rPr>
        <w:t>1</w:t>
      </w:r>
      <w:r>
        <w:rPr>
          <w:rFonts w:ascii="宋体" w:hAnsi="宋体" w:hint="eastAsia"/>
          <w:sz w:val="24"/>
          <w:szCs w:val="24"/>
        </w:rPr>
        <w:t>）我单位中标后，将及时、足额存入农民工工资保障金；</w:t>
      </w:r>
    </w:p>
    <w:p w:rsidR="007B4FE6" w:rsidRDefault="00F218BC" w:rsidP="00AE1BE4">
      <w:pPr>
        <w:spacing w:line="360" w:lineRule="auto"/>
        <w:ind w:firstLineChars="177" w:firstLine="425"/>
        <w:rPr>
          <w:sz w:val="24"/>
          <w:szCs w:val="24"/>
        </w:rPr>
      </w:pPr>
      <w:r>
        <w:rPr>
          <w:rFonts w:ascii="宋体" w:hAnsi="宋体" w:hint="eastAsia"/>
          <w:sz w:val="24"/>
          <w:szCs w:val="24"/>
        </w:rPr>
        <w:t>（</w:t>
      </w:r>
      <w:r>
        <w:rPr>
          <w:rFonts w:hint="eastAsia"/>
          <w:sz w:val="24"/>
          <w:szCs w:val="24"/>
        </w:rPr>
        <w:t>2</w:t>
      </w:r>
      <w:r>
        <w:rPr>
          <w:rFonts w:ascii="宋体" w:hAnsi="宋体" w:hint="eastAsia"/>
          <w:sz w:val="24"/>
          <w:szCs w:val="24"/>
        </w:rPr>
        <w:t>）工程款优先支付农民工工资，不以任何理由拖欠农民工工资； 一旦我单位承建的建筑工程中出现拖欠职工工资情况的，可由建设行政主管部门从工资保障金中先予划支；</w:t>
      </w:r>
    </w:p>
    <w:p w:rsidR="007B4FE6" w:rsidRDefault="00F218BC" w:rsidP="00AE1BE4">
      <w:pPr>
        <w:spacing w:line="360" w:lineRule="auto"/>
        <w:ind w:firstLineChars="177" w:firstLine="425"/>
        <w:rPr>
          <w:sz w:val="24"/>
          <w:szCs w:val="24"/>
        </w:rPr>
      </w:pPr>
      <w:r>
        <w:rPr>
          <w:rFonts w:ascii="宋体" w:hAnsi="宋体" w:hint="eastAsia"/>
          <w:sz w:val="24"/>
          <w:szCs w:val="24"/>
        </w:rPr>
        <w:t>（</w:t>
      </w:r>
      <w:r>
        <w:rPr>
          <w:rFonts w:hint="eastAsia"/>
          <w:sz w:val="24"/>
          <w:szCs w:val="24"/>
        </w:rPr>
        <w:t>3</w:t>
      </w:r>
      <w:r>
        <w:rPr>
          <w:rFonts w:ascii="宋体" w:hAnsi="宋体" w:hint="eastAsia"/>
          <w:sz w:val="24"/>
          <w:szCs w:val="24"/>
        </w:rPr>
        <w:t xml:space="preserve">）在工程款结算或农民工工资支付出现争议纠纷时，积极配合主管部门协调解决。 </w:t>
      </w:r>
    </w:p>
    <w:p w:rsidR="007B4FE6" w:rsidRDefault="00F218BC" w:rsidP="00AE1BE4">
      <w:pPr>
        <w:spacing w:line="360" w:lineRule="auto"/>
        <w:ind w:firstLineChars="177" w:firstLine="425"/>
        <w:rPr>
          <w:sz w:val="24"/>
          <w:szCs w:val="24"/>
        </w:rPr>
      </w:pPr>
      <w:r>
        <w:rPr>
          <w:rFonts w:ascii="宋体" w:hAnsi="宋体" w:hint="eastAsia"/>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rsidR="007B4FE6" w:rsidRDefault="00F218BC" w:rsidP="00AE1BE4">
      <w:pPr>
        <w:spacing w:line="360" w:lineRule="auto"/>
        <w:ind w:firstLineChars="177" w:firstLine="425"/>
        <w:rPr>
          <w:sz w:val="24"/>
          <w:szCs w:val="24"/>
        </w:rPr>
      </w:pPr>
      <w:r>
        <w:rPr>
          <w:rFonts w:hint="eastAsia"/>
          <w:sz w:val="24"/>
          <w:szCs w:val="24"/>
        </w:rPr>
        <w:t xml:space="preserve"> </w:t>
      </w:r>
    </w:p>
    <w:p w:rsidR="007B4FE6" w:rsidRDefault="00F218BC" w:rsidP="00AE1BE4">
      <w:pPr>
        <w:spacing w:line="360" w:lineRule="auto"/>
        <w:ind w:firstLineChars="177" w:firstLine="425"/>
        <w:rPr>
          <w:sz w:val="24"/>
          <w:szCs w:val="24"/>
        </w:rPr>
      </w:pPr>
      <w:r>
        <w:rPr>
          <w:sz w:val="24"/>
          <w:szCs w:val="24"/>
        </w:rPr>
        <w:t xml:space="preserve"> </w:t>
      </w:r>
    </w:p>
    <w:p w:rsidR="007B4FE6" w:rsidRDefault="00F218BC">
      <w:pPr>
        <w:spacing w:line="360" w:lineRule="auto"/>
        <w:jc w:val="right"/>
        <w:rPr>
          <w:sz w:val="24"/>
          <w:szCs w:val="24"/>
        </w:rPr>
      </w:pPr>
      <w:r>
        <w:rPr>
          <w:rFonts w:ascii="宋体" w:hAnsi="宋体" w:hint="eastAsia"/>
          <w:sz w:val="24"/>
          <w:szCs w:val="24"/>
        </w:rPr>
        <w:t>单位全称：</w:t>
      </w:r>
      <w:r>
        <w:rPr>
          <w:rFonts w:hint="eastAsia"/>
          <w:sz w:val="24"/>
          <w:szCs w:val="24"/>
          <w:u w:val="single"/>
        </w:rPr>
        <w:t xml:space="preserve">                </w:t>
      </w:r>
      <w:r>
        <w:rPr>
          <w:rFonts w:hint="eastAsia"/>
          <w:sz w:val="24"/>
          <w:szCs w:val="24"/>
        </w:rPr>
        <w:t xml:space="preserve"> </w:t>
      </w:r>
      <w:r>
        <w:rPr>
          <w:rFonts w:ascii="宋体" w:hAnsi="宋体" w:hint="eastAsia"/>
          <w:sz w:val="24"/>
          <w:szCs w:val="24"/>
        </w:rPr>
        <w:t>（盖</w:t>
      </w:r>
      <w:r>
        <w:rPr>
          <w:rFonts w:hint="eastAsia"/>
          <w:sz w:val="24"/>
          <w:szCs w:val="24"/>
        </w:rPr>
        <w:t xml:space="preserve"> </w:t>
      </w:r>
      <w:r>
        <w:rPr>
          <w:rFonts w:ascii="宋体" w:hAnsi="宋体" w:hint="eastAsia"/>
          <w:sz w:val="24"/>
          <w:szCs w:val="24"/>
        </w:rPr>
        <w:t>章）</w:t>
      </w:r>
      <w:r>
        <w:rPr>
          <w:rFonts w:hint="eastAsia"/>
          <w:sz w:val="24"/>
          <w:szCs w:val="24"/>
        </w:rPr>
        <w:t xml:space="preserve"> </w:t>
      </w:r>
    </w:p>
    <w:p w:rsidR="007B4FE6" w:rsidRDefault="00F218BC">
      <w:pPr>
        <w:spacing w:line="360" w:lineRule="auto"/>
        <w:jc w:val="right"/>
        <w:rPr>
          <w:sz w:val="24"/>
          <w:szCs w:val="24"/>
        </w:rPr>
      </w:pPr>
      <w:r>
        <w:rPr>
          <w:rFonts w:ascii="宋体" w:hAnsi="宋体" w:hint="eastAsia"/>
          <w:sz w:val="24"/>
          <w:szCs w:val="24"/>
        </w:rPr>
        <w:t>法定代表人：</w:t>
      </w:r>
      <w:r>
        <w:rPr>
          <w:rFonts w:hint="eastAsia"/>
          <w:sz w:val="24"/>
          <w:szCs w:val="24"/>
          <w:u w:val="single"/>
        </w:rPr>
        <w:t xml:space="preserve">              </w:t>
      </w:r>
      <w:r>
        <w:rPr>
          <w:rFonts w:hint="eastAsia"/>
          <w:sz w:val="24"/>
          <w:szCs w:val="24"/>
        </w:rPr>
        <w:t xml:space="preserve"> </w:t>
      </w:r>
      <w:r>
        <w:rPr>
          <w:rFonts w:ascii="宋体" w:hAnsi="宋体" w:hint="eastAsia"/>
          <w:sz w:val="24"/>
          <w:szCs w:val="24"/>
        </w:rPr>
        <w:t>（签</w:t>
      </w:r>
      <w:r>
        <w:rPr>
          <w:rFonts w:hint="eastAsia"/>
          <w:sz w:val="24"/>
          <w:szCs w:val="24"/>
        </w:rPr>
        <w:t xml:space="preserve"> </w:t>
      </w:r>
      <w:r>
        <w:rPr>
          <w:rFonts w:ascii="宋体" w:hAnsi="宋体" w:hint="eastAsia"/>
          <w:sz w:val="24"/>
          <w:szCs w:val="24"/>
        </w:rPr>
        <w:t>字）</w:t>
      </w:r>
      <w:r>
        <w:rPr>
          <w:rFonts w:hint="eastAsia"/>
          <w:sz w:val="24"/>
          <w:szCs w:val="24"/>
        </w:rPr>
        <w:t xml:space="preserve">                                                   </w:t>
      </w:r>
    </w:p>
    <w:p w:rsidR="007B4FE6" w:rsidRDefault="00F218BC">
      <w:pPr>
        <w:autoSpaceDE w:val="0"/>
        <w:autoSpaceDN w:val="0"/>
        <w:adjustRightInd w:val="0"/>
        <w:spacing w:line="420" w:lineRule="exact"/>
        <w:ind w:firstLineChars="200" w:firstLine="480"/>
        <w:jc w:val="right"/>
        <w:rPr>
          <w:rFonts w:cs="仿宋_GB2312"/>
          <w:sz w:val="24"/>
          <w:szCs w:val="24"/>
        </w:rPr>
      </w:pPr>
      <w:r>
        <w:rPr>
          <w:rFonts w:cs="TimesNewRomanPSMT" w:hint="eastAsia"/>
          <w:sz w:val="24"/>
          <w:szCs w:val="24"/>
          <w:u w:val="single"/>
        </w:rPr>
        <w:t xml:space="preserve">       </w:t>
      </w:r>
      <w:r>
        <w:rPr>
          <w:rFonts w:ascii="宋体" w:hAnsi="宋体" w:cs="仿宋_GB2312" w:hint="eastAsia"/>
          <w:sz w:val="24"/>
          <w:szCs w:val="24"/>
        </w:rPr>
        <w:t>年</w:t>
      </w:r>
      <w:r>
        <w:rPr>
          <w:rFonts w:cs="TimesNewRomanPSMT" w:hint="eastAsia"/>
          <w:sz w:val="24"/>
          <w:szCs w:val="24"/>
          <w:u w:val="single"/>
        </w:rPr>
        <w:t xml:space="preserve">      </w:t>
      </w:r>
      <w:r>
        <w:rPr>
          <w:rFonts w:ascii="宋体" w:hAnsi="宋体" w:cs="仿宋_GB2312" w:hint="eastAsia"/>
          <w:sz w:val="24"/>
          <w:szCs w:val="24"/>
        </w:rPr>
        <w:t>月</w:t>
      </w:r>
      <w:r>
        <w:rPr>
          <w:rFonts w:cs="TimesNewRomanPSMT" w:hint="eastAsia"/>
          <w:sz w:val="24"/>
          <w:szCs w:val="24"/>
          <w:u w:val="single"/>
        </w:rPr>
        <w:t xml:space="preserve">       </w:t>
      </w:r>
      <w:r>
        <w:rPr>
          <w:rFonts w:ascii="宋体" w:hAnsi="宋体" w:cs="仿宋_GB2312" w:hint="eastAsia"/>
          <w:sz w:val="24"/>
          <w:szCs w:val="24"/>
        </w:rPr>
        <w:t>日</w:t>
      </w:r>
    </w:p>
    <w:p w:rsidR="007B4FE6" w:rsidRDefault="007B4FE6">
      <w:pPr>
        <w:spacing w:line="360" w:lineRule="auto"/>
        <w:rPr>
          <w:rFonts w:cs="Times New Roman"/>
          <w:b/>
          <w:bCs/>
          <w:sz w:val="32"/>
          <w:szCs w:val="32"/>
        </w:rPr>
      </w:pPr>
    </w:p>
    <w:p w:rsidR="007B4FE6" w:rsidRDefault="00F218BC">
      <w:pPr>
        <w:spacing w:line="360" w:lineRule="auto"/>
        <w:jc w:val="center"/>
        <w:rPr>
          <w:b/>
          <w:bCs/>
          <w:sz w:val="32"/>
          <w:szCs w:val="32"/>
        </w:rPr>
      </w:pPr>
      <w:r>
        <w:rPr>
          <w:b/>
          <w:bCs/>
          <w:sz w:val="32"/>
          <w:szCs w:val="32"/>
        </w:rPr>
        <w:t xml:space="preserve"> </w:t>
      </w:r>
    </w:p>
    <w:p w:rsidR="007B4FE6" w:rsidRDefault="00F218BC">
      <w:pPr>
        <w:spacing w:line="360" w:lineRule="auto"/>
        <w:jc w:val="center"/>
        <w:rPr>
          <w:b/>
          <w:bCs/>
          <w:sz w:val="32"/>
          <w:szCs w:val="32"/>
        </w:rPr>
      </w:pPr>
      <w:r>
        <w:rPr>
          <w:b/>
          <w:bCs/>
          <w:sz w:val="32"/>
          <w:szCs w:val="32"/>
        </w:rPr>
        <w:t xml:space="preserve"> </w:t>
      </w:r>
    </w:p>
    <w:p w:rsidR="007B4FE6" w:rsidRDefault="00F218BC">
      <w:pPr>
        <w:spacing w:line="360" w:lineRule="auto"/>
        <w:jc w:val="center"/>
        <w:rPr>
          <w:b/>
          <w:bCs/>
          <w:sz w:val="32"/>
          <w:szCs w:val="32"/>
        </w:rPr>
      </w:pPr>
      <w:r>
        <w:rPr>
          <w:b/>
          <w:bCs/>
          <w:sz w:val="32"/>
          <w:szCs w:val="32"/>
        </w:rPr>
        <w:t xml:space="preserve"> </w:t>
      </w:r>
    </w:p>
    <w:p w:rsidR="007B4FE6" w:rsidRDefault="00F218BC">
      <w:pPr>
        <w:spacing w:line="360" w:lineRule="auto"/>
        <w:jc w:val="center"/>
        <w:rPr>
          <w:b/>
          <w:bCs/>
          <w:sz w:val="32"/>
          <w:szCs w:val="32"/>
        </w:rPr>
      </w:pPr>
      <w:r>
        <w:rPr>
          <w:rFonts w:ascii="宋体" w:hAnsi="宋体" w:hint="eastAsia"/>
          <w:b/>
          <w:bCs/>
          <w:sz w:val="32"/>
          <w:szCs w:val="32"/>
        </w:rPr>
        <w:lastRenderedPageBreak/>
        <w:t>附件</w:t>
      </w:r>
      <w:r>
        <w:rPr>
          <w:rFonts w:hint="eastAsia"/>
          <w:b/>
          <w:bCs/>
          <w:sz w:val="32"/>
          <w:szCs w:val="32"/>
        </w:rPr>
        <w:t>2</w:t>
      </w:r>
      <w:r>
        <w:rPr>
          <w:rFonts w:ascii="宋体" w:hAnsi="宋体" w:hint="eastAsia"/>
          <w:b/>
          <w:bCs/>
          <w:sz w:val="32"/>
          <w:szCs w:val="32"/>
        </w:rPr>
        <w:t>、项目经理无在建承诺书</w:t>
      </w:r>
    </w:p>
    <w:p w:rsidR="007B4FE6" w:rsidRDefault="00F218BC">
      <w:pPr>
        <w:rPr>
          <w:sz w:val="24"/>
          <w:szCs w:val="24"/>
        </w:rPr>
      </w:pPr>
      <w:r>
        <w:rPr>
          <w:rFonts w:hint="eastAsia"/>
          <w:sz w:val="24"/>
          <w:szCs w:val="24"/>
          <w:u w:val="single"/>
        </w:rPr>
        <w:t xml:space="preserve">             </w:t>
      </w:r>
      <w:r>
        <w:rPr>
          <w:rFonts w:ascii="宋体" w:hAnsi="宋体" w:hint="eastAsia"/>
          <w:sz w:val="24"/>
          <w:szCs w:val="24"/>
        </w:rPr>
        <w:t>（招标人名称）：</w:t>
      </w:r>
    </w:p>
    <w:p w:rsidR="007B4FE6" w:rsidRDefault="00F218BC">
      <w:pPr>
        <w:spacing w:line="360" w:lineRule="auto"/>
        <w:rPr>
          <w:sz w:val="24"/>
          <w:szCs w:val="24"/>
        </w:rPr>
      </w:pPr>
      <w:r>
        <w:rPr>
          <w:rFonts w:hint="eastAsia"/>
          <w:sz w:val="24"/>
          <w:szCs w:val="24"/>
        </w:rPr>
        <w:t xml:space="preserve">    </w:t>
      </w:r>
      <w:r>
        <w:rPr>
          <w:rFonts w:ascii="宋体" w:hAnsi="宋体" w:hint="eastAsia"/>
          <w:sz w:val="24"/>
          <w:szCs w:val="24"/>
        </w:rPr>
        <w:t>我方在此声明，我方拟派往</w:t>
      </w:r>
      <w:r>
        <w:rPr>
          <w:rFonts w:hint="eastAsia"/>
          <w:sz w:val="24"/>
          <w:szCs w:val="24"/>
          <w:u w:val="single"/>
        </w:rPr>
        <w:t xml:space="preserve">             </w:t>
      </w:r>
      <w:r>
        <w:rPr>
          <w:rFonts w:ascii="宋体" w:hAnsi="宋体" w:hint="eastAsia"/>
          <w:sz w:val="24"/>
          <w:szCs w:val="24"/>
        </w:rPr>
        <w:t>（项目名称）</w:t>
      </w:r>
      <w:r>
        <w:rPr>
          <w:rFonts w:hint="eastAsia"/>
          <w:sz w:val="24"/>
          <w:szCs w:val="24"/>
          <w:u w:val="single"/>
        </w:rPr>
        <w:t xml:space="preserve">          </w:t>
      </w:r>
      <w:r>
        <w:rPr>
          <w:rFonts w:ascii="宋体" w:hAnsi="宋体" w:hint="eastAsia"/>
          <w:sz w:val="24"/>
          <w:szCs w:val="24"/>
        </w:rPr>
        <w:t>标段（以下简称</w:t>
      </w:r>
      <w:r>
        <w:rPr>
          <w:rFonts w:hint="eastAsia"/>
          <w:sz w:val="24"/>
          <w:szCs w:val="24"/>
        </w:rPr>
        <w:t>“本工程”）的项目经理</w:t>
      </w:r>
      <w:r>
        <w:rPr>
          <w:rFonts w:hint="eastAsia"/>
          <w:sz w:val="24"/>
          <w:szCs w:val="24"/>
          <w:u w:val="single"/>
        </w:rPr>
        <w:t xml:space="preserve">             </w:t>
      </w:r>
      <w:r>
        <w:rPr>
          <w:rFonts w:ascii="宋体" w:hAnsi="宋体" w:hint="eastAsia"/>
          <w:sz w:val="24"/>
          <w:szCs w:val="24"/>
        </w:rPr>
        <w:t>（姓名）现阶段没有担任任何在施建设工程项目的项目经理。</w:t>
      </w:r>
    </w:p>
    <w:p w:rsidR="007B4FE6" w:rsidRDefault="00F218BC">
      <w:pPr>
        <w:spacing w:line="360" w:lineRule="auto"/>
        <w:rPr>
          <w:sz w:val="24"/>
          <w:szCs w:val="24"/>
        </w:rPr>
      </w:pPr>
      <w:r>
        <w:rPr>
          <w:rFonts w:hint="eastAsia"/>
          <w:sz w:val="24"/>
          <w:szCs w:val="24"/>
        </w:rPr>
        <w:t xml:space="preserve">    </w:t>
      </w:r>
      <w:r>
        <w:rPr>
          <w:rFonts w:ascii="宋体" w:hAnsi="宋体" w:hint="eastAsia"/>
          <w:sz w:val="24"/>
          <w:szCs w:val="24"/>
        </w:rPr>
        <w:t>我方保证上述信息的真实和准确，并愿意承担因我方就此弄虚作假所引起的一切法律后果。</w:t>
      </w:r>
    </w:p>
    <w:p w:rsidR="007B4FE6" w:rsidRDefault="00F218BC">
      <w:pPr>
        <w:spacing w:line="360" w:lineRule="auto"/>
        <w:ind w:firstLine="465"/>
        <w:rPr>
          <w:sz w:val="24"/>
          <w:szCs w:val="24"/>
        </w:rPr>
      </w:pPr>
      <w:r>
        <w:rPr>
          <w:rFonts w:ascii="宋体" w:hAnsi="宋体" w:hint="eastAsia"/>
          <w:sz w:val="24"/>
          <w:szCs w:val="24"/>
        </w:rPr>
        <w:t>特此承诺</w:t>
      </w:r>
      <w:r>
        <w:rPr>
          <w:rFonts w:hint="eastAsia"/>
          <w:sz w:val="24"/>
          <w:szCs w:val="24"/>
        </w:rPr>
        <w:t xml:space="preserve">               </w:t>
      </w:r>
    </w:p>
    <w:p w:rsidR="007B4FE6" w:rsidRDefault="00F218BC">
      <w:pPr>
        <w:spacing w:line="360" w:lineRule="auto"/>
        <w:jc w:val="right"/>
        <w:rPr>
          <w:sz w:val="24"/>
          <w:szCs w:val="24"/>
        </w:rPr>
      </w:pPr>
      <w:r>
        <w:rPr>
          <w:rFonts w:ascii="宋体" w:hAnsi="宋体" w:hint="eastAsia"/>
          <w:sz w:val="24"/>
          <w:szCs w:val="24"/>
        </w:rPr>
        <w:t>投标人：</w:t>
      </w:r>
      <w:r>
        <w:rPr>
          <w:rFonts w:hint="eastAsia"/>
          <w:sz w:val="24"/>
          <w:szCs w:val="24"/>
          <w:u w:val="single"/>
        </w:rPr>
        <w:t xml:space="preserve">                           </w:t>
      </w:r>
      <w:r>
        <w:rPr>
          <w:rFonts w:ascii="宋体" w:hAnsi="宋体" w:hint="eastAsia"/>
          <w:sz w:val="24"/>
          <w:szCs w:val="24"/>
        </w:rPr>
        <w:t>（盖单位章）</w:t>
      </w:r>
      <w:r>
        <w:rPr>
          <w:rFonts w:hint="eastAsia"/>
          <w:sz w:val="24"/>
          <w:szCs w:val="24"/>
        </w:rPr>
        <w:t xml:space="preserve">             </w:t>
      </w:r>
    </w:p>
    <w:p w:rsidR="007B4FE6" w:rsidRDefault="00F218BC">
      <w:pPr>
        <w:spacing w:line="360" w:lineRule="auto"/>
        <w:jc w:val="right"/>
        <w:rPr>
          <w:sz w:val="24"/>
          <w:szCs w:val="24"/>
        </w:rPr>
      </w:pPr>
      <w:r>
        <w:rPr>
          <w:rFonts w:hint="eastAsia"/>
          <w:sz w:val="24"/>
          <w:szCs w:val="24"/>
        </w:rPr>
        <w:t xml:space="preserve">                  </w:t>
      </w:r>
      <w:r>
        <w:rPr>
          <w:rFonts w:ascii="宋体" w:hAnsi="宋体" w:hint="eastAsia"/>
          <w:sz w:val="24"/>
          <w:szCs w:val="24"/>
        </w:rPr>
        <w:t>法定代表人或其委托代理人：</w:t>
      </w:r>
      <w:r>
        <w:rPr>
          <w:rFonts w:hint="eastAsia"/>
          <w:sz w:val="24"/>
          <w:szCs w:val="24"/>
          <w:u w:val="single"/>
        </w:rPr>
        <w:t xml:space="preserve">             </w:t>
      </w:r>
      <w:r>
        <w:rPr>
          <w:rFonts w:ascii="宋体" w:hAnsi="宋体" w:hint="eastAsia"/>
          <w:sz w:val="24"/>
          <w:szCs w:val="24"/>
        </w:rPr>
        <w:t>（签字）</w:t>
      </w:r>
      <w:r>
        <w:rPr>
          <w:rFonts w:hint="eastAsia"/>
          <w:sz w:val="24"/>
          <w:szCs w:val="24"/>
        </w:rPr>
        <w:t xml:space="preserve"> </w:t>
      </w:r>
    </w:p>
    <w:p w:rsidR="007B4FE6" w:rsidRDefault="00F218BC">
      <w:pPr>
        <w:spacing w:line="360" w:lineRule="auto"/>
        <w:jc w:val="left"/>
        <w:rPr>
          <w:sz w:val="24"/>
          <w:szCs w:val="24"/>
        </w:rPr>
      </w:pPr>
      <w:r>
        <w:rPr>
          <w:rFonts w:hint="eastAsia"/>
          <w:sz w:val="24"/>
          <w:szCs w:val="24"/>
        </w:rPr>
        <w:t xml:space="preserve">                      </w:t>
      </w:r>
      <w:r>
        <w:rPr>
          <w:rFonts w:ascii="宋体" w:hAnsi="宋体" w:hint="eastAsia"/>
          <w:sz w:val="24"/>
          <w:szCs w:val="24"/>
        </w:rPr>
        <w:t>项</w:t>
      </w:r>
      <w:r>
        <w:rPr>
          <w:rFonts w:hint="eastAsia"/>
          <w:sz w:val="24"/>
          <w:szCs w:val="24"/>
        </w:rPr>
        <w:t xml:space="preserve"> </w:t>
      </w:r>
      <w:r>
        <w:rPr>
          <w:rFonts w:ascii="宋体" w:hAnsi="宋体" w:hint="eastAsia"/>
          <w:sz w:val="24"/>
          <w:szCs w:val="24"/>
        </w:rPr>
        <w:t>目</w:t>
      </w:r>
      <w:r>
        <w:rPr>
          <w:rFonts w:hint="eastAsia"/>
          <w:sz w:val="24"/>
          <w:szCs w:val="24"/>
        </w:rPr>
        <w:t xml:space="preserve"> </w:t>
      </w:r>
      <w:r>
        <w:rPr>
          <w:rFonts w:ascii="宋体" w:hAnsi="宋体" w:hint="eastAsia"/>
          <w:sz w:val="24"/>
          <w:szCs w:val="24"/>
        </w:rPr>
        <w:t>经</w:t>
      </w:r>
      <w:r>
        <w:rPr>
          <w:rFonts w:hint="eastAsia"/>
          <w:sz w:val="24"/>
          <w:szCs w:val="24"/>
        </w:rPr>
        <w:t xml:space="preserve"> </w:t>
      </w:r>
      <w:r>
        <w:rPr>
          <w:rFonts w:ascii="宋体" w:hAnsi="宋体" w:hint="eastAsia"/>
          <w:sz w:val="24"/>
          <w:szCs w:val="24"/>
        </w:rPr>
        <w:t>理：</w:t>
      </w:r>
      <w:r>
        <w:rPr>
          <w:rFonts w:hint="eastAsia"/>
          <w:sz w:val="24"/>
          <w:szCs w:val="24"/>
          <w:u w:val="single"/>
        </w:rPr>
        <w:t xml:space="preserve">                </w:t>
      </w:r>
      <w:r>
        <w:rPr>
          <w:rFonts w:ascii="宋体" w:hAnsi="宋体" w:hint="eastAsia"/>
          <w:sz w:val="24"/>
          <w:szCs w:val="24"/>
        </w:rPr>
        <w:t>（签字）</w:t>
      </w:r>
      <w:r>
        <w:rPr>
          <w:rFonts w:hint="eastAsia"/>
          <w:sz w:val="24"/>
          <w:szCs w:val="24"/>
        </w:rPr>
        <w:t xml:space="preserve">                                    </w:t>
      </w:r>
    </w:p>
    <w:p w:rsidR="007B4FE6" w:rsidRDefault="00F218BC">
      <w:pPr>
        <w:autoSpaceDE w:val="0"/>
        <w:autoSpaceDN w:val="0"/>
        <w:adjustRightInd w:val="0"/>
        <w:spacing w:line="420" w:lineRule="exact"/>
        <w:ind w:firstLineChars="200" w:firstLine="480"/>
        <w:jc w:val="right"/>
        <w:rPr>
          <w:rFonts w:cs="仿宋_GB2312"/>
          <w:sz w:val="24"/>
          <w:szCs w:val="24"/>
        </w:rPr>
      </w:pPr>
      <w:r>
        <w:rPr>
          <w:rFonts w:cs="TimesNewRomanPSMT" w:hint="eastAsia"/>
          <w:sz w:val="24"/>
          <w:szCs w:val="24"/>
          <w:u w:val="single"/>
        </w:rPr>
        <w:t xml:space="preserve">       </w:t>
      </w:r>
      <w:r>
        <w:rPr>
          <w:rFonts w:ascii="宋体" w:hAnsi="宋体" w:cs="仿宋_GB2312" w:hint="eastAsia"/>
          <w:sz w:val="24"/>
          <w:szCs w:val="24"/>
        </w:rPr>
        <w:t>年</w:t>
      </w:r>
      <w:r>
        <w:rPr>
          <w:rFonts w:cs="TimesNewRomanPSMT" w:hint="eastAsia"/>
          <w:sz w:val="24"/>
          <w:szCs w:val="24"/>
          <w:u w:val="single"/>
        </w:rPr>
        <w:t xml:space="preserve">      </w:t>
      </w:r>
      <w:r>
        <w:rPr>
          <w:rFonts w:ascii="宋体" w:hAnsi="宋体" w:cs="仿宋_GB2312" w:hint="eastAsia"/>
          <w:sz w:val="24"/>
          <w:szCs w:val="24"/>
        </w:rPr>
        <w:t>月</w:t>
      </w:r>
      <w:r>
        <w:rPr>
          <w:rFonts w:cs="TimesNewRomanPSMT" w:hint="eastAsia"/>
          <w:sz w:val="24"/>
          <w:szCs w:val="24"/>
          <w:u w:val="single"/>
        </w:rPr>
        <w:t xml:space="preserve">       </w:t>
      </w:r>
      <w:r>
        <w:rPr>
          <w:rFonts w:ascii="宋体" w:hAnsi="宋体" w:cs="仿宋_GB2312" w:hint="eastAsia"/>
          <w:sz w:val="24"/>
          <w:szCs w:val="24"/>
        </w:rPr>
        <w:t>日</w:t>
      </w:r>
    </w:p>
    <w:p w:rsidR="007B4FE6" w:rsidRDefault="00F218BC">
      <w:pPr>
        <w:spacing w:line="360" w:lineRule="auto"/>
        <w:rPr>
          <w:rFonts w:cs="Times New Roman"/>
          <w:sz w:val="24"/>
          <w:szCs w:val="24"/>
        </w:rPr>
      </w:pPr>
      <w:r>
        <w:rPr>
          <w:sz w:val="24"/>
          <w:szCs w:val="24"/>
        </w:rPr>
        <w:t xml:space="preserve"> </w:t>
      </w:r>
    </w:p>
    <w:p w:rsidR="007B4FE6" w:rsidRDefault="00F218BC">
      <w:pPr>
        <w:spacing w:line="360" w:lineRule="auto"/>
        <w:jc w:val="center"/>
        <w:rPr>
          <w:b/>
          <w:bCs/>
          <w:sz w:val="32"/>
          <w:szCs w:val="32"/>
        </w:rPr>
      </w:pPr>
      <w:r>
        <w:rPr>
          <w:rFonts w:ascii="宋体" w:hAnsi="宋体" w:hint="eastAsia"/>
          <w:b/>
          <w:bCs/>
          <w:sz w:val="32"/>
          <w:szCs w:val="32"/>
        </w:rPr>
        <w:t>附件</w:t>
      </w:r>
      <w:r>
        <w:rPr>
          <w:rFonts w:hint="eastAsia"/>
          <w:b/>
          <w:bCs/>
          <w:sz w:val="32"/>
          <w:szCs w:val="32"/>
        </w:rPr>
        <w:t>3</w:t>
      </w:r>
      <w:r>
        <w:rPr>
          <w:rFonts w:ascii="宋体" w:hAnsi="宋体" w:hint="eastAsia"/>
          <w:b/>
          <w:bCs/>
          <w:sz w:val="32"/>
          <w:szCs w:val="32"/>
        </w:rPr>
        <w:t>：“不挂靠、不转包、不违法分包”专项承诺书</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rFonts w:ascii="宋体" w:hAnsi="宋体" w:hint="eastAsia"/>
          <w:sz w:val="24"/>
          <w:szCs w:val="24"/>
        </w:rPr>
        <w:t>致</w:t>
      </w:r>
      <w:r>
        <w:rPr>
          <w:rFonts w:hint="eastAsia"/>
          <w:sz w:val="24"/>
          <w:szCs w:val="24"/>
          <w:u w:val="single"/>
        </w:rPr>
        <w:t xml:space="preserve">             </w:t>
      </w:r>
      <w:r>
        <w:rPr>
          <w:rFonts w:ascii="宋体" w:hAnsi="宋体" w:hint="eastAsia"/>
          <w:sz w:val="24"/>
          <w:szCs w:val="24"/>
        </w:rPr>
        <w:t>（招标人）：</w:t>
      </w:r>
    </w:p>
    <w:p w:rsidR="007B4FE6" w:rsidRDefault="00F218BC" w:rsidP="00AE1BE4">
      <w:pPr>
        <w:spacing w:line="360" w:lineRule="auto"/>
        <w:ind w:firstLineChars="177" w:firstLine="425"/>
        <w:rPr>
          <w:sz w:val="24"/>
          <w:szCs w:val="24"/>
        </w:rPr>
      </w:pPr>
      <w:r>
        <w:rPr>
          <w:rFonts w:ascii="宋体" w:hAnsi="宋体" w:hint="eastAsia"/>
          <w:sz w:val="24"/>
          <w:szCs w:val="24"/>
        </w:rPr>
        <w:t>我单位为守法经营的建筑工程施工企业，针对本次（项目全称）招标项目，我公司郑重承诺：绝不挂靠、不转包、不违法分包。</w:t>
      </w:r>
    </w:p>
    <w:p w:rsidR="007B4FE6" w:rsidRDefault="00F218BC" w:rsidP="00AE1BE4">
      <w:pPr>
        <w:spacing w:line="360" w:lineRule="auto"/>
        <w:ind w:firstLineChars="177" w:firstLine="425"/>
        <w:rPr>
          <w:sz w:val="24"/>
          <w:szCs w:val="24"/>
        </w:rPr>
      </w:pPr>
      <w:r>
        <w:rPr>
          <w:rFonts w:ascii="宋体" w:hAnsi="宋体" w:hint="eastAsia"/>
          <w:sz w:val="24"/>
          <w:szCs w:val="24"/>
        </w:rPr>
        <w:t>若有挂靠、转包或违法分包行为愿意接受以下处罚：</w:t>
      </w:r>
    </w:p>
    <w:p w:rsidR="007B4FE6" w:rsidRDefault="00F218BC" w:rsidP="00AE1BE4">
      <w:pPr>
        <w:spacing w:line="360" w:lineRule="auto"/>
        <w:ind w:firstLineChars="177" w:firstLine="425"/>
        <w:rPr>
          <w:sz w:val="24"/>
          <w:szCs w:val="24"/>
        </w:rPr>
      </w:pPr>
      <w:r>
        <w:rPr>
          <w:rFonts w:hint="eastAsia"/>
          <w:sz w:val="24"/>
          <w:szCs w:val="24"/>
        </w:rPr>
        <w:t>1</w:t>
      </w:r>
      <w:r>
        <w:rPr>
          <w:rFonts w:ascii="宋体" w:hAnsi="宋体" w:hint="eastAsia"/>
          <w:sz w:val="24"/>
          <w:szCs w:val="24"/>
        </w:rPr>
        <w:t>、由招标人向市、省和国家建设等行政主管部门报告，记入不良记录，并愿意接受任何处理决定；</w:t>
      </w:r>
      <w:r>
        <w:rPr>
          <w:rFonts w:hint="eastAsia"/>
          <w:sz w:val="24"/>
          <w:szCs w:val="24"/>
        </w:rPr>
        <w:br/>
        <w:t xml:space="preserve">   2</w:t>
      </w:r>
      <w:r>
        <w:rPr>
          <w:rFonts w:ascii="宋体" w:hAnsi="宋体" w:hint="eastAsia"/>
          <w:sz w:val="24"/>
          <w:szCs w:val="24"/>
        </w:rPr>
        <w:t>、投标期间没收投标保证金，合同履行期间发包人有权责令其出场、没收履约担保，并有权单方面取消承包人的中标资格，终止合同，有此产生的责任和损失均由承包人负责，发包人有权向承包人索赔；</w:t>
      </w:r>
      <w:r>
        <w:rPr>
          <w:rFonts w:hint="eastAsia"/>
          <w:sz w:val="24"/>
          <w:szCs w:val="24"/>
        </w:rPr>
        <w:br/>
        <w:t xml:space="preserve">   3</w:t>
      </w:r>
      <w:r>
        <w:rPr>
          <w:rFonts w:ascii="宋体" w:hAnsi="宋体" w:hint="eastAsia"/>
          <w:sz w:val="24"/>
          <w:szCs w:val="24"/>
        </w:rPr>
        <w:t>、由招标人联系司法机关追究相关法律责任。</w:t>
      </w:r>
    </w:p>
    <w:p w:rsidR="007B4FE6" w:rsidRDefault="00F218BC">
      <w:pPr>
        <w:spacing w:line="360" w:lineRule="auto"/>
        <w:rPr>
          <w:sz w:val="24"/>
          <w:szCs w:val="24"/>
        </w:rPr>
      </w:pPr>
      <w:r>
        <w:rPr>
          <w:sz w:val="24"/>
          <w:szCs w:val="24"/>
        </w:rPr>
        <w:t xml:space="preserve"> </w:t>
      </w:r>
    </w:p>
    <w:p w:rsidR="007B4FE6" w:rsidRDefault="00F218BC">
      <w:pPr>
        <w:spacing w:line="360" w:lineRule="auto"/>
        <w:jc w:val="right"/>
        <w:rPr>
          <w:sz w:val="24"/>
          <w:szCs w:val="24"/>
        </w:rPr>
      </w:pPr>
      <w:r>
        <w:rPr>
          <w:rFonts w:ascii="宋体" w:hAnsi="宋体" w:hint="eastAsia"/>
          <w:sz w:val="24"/>
          <w:szCs w:val="24"/>
        </w:rPr>
        <w:t>单位全称：</w:t>
      </w:r>
      <w:r>
        <w:rPr>
          <w:rFonts w:hint="eastAsia"/>
          <w:sz w:val="24"/>
          <w:szCs w:val="24"/>
          <w:u w:val="single"/>
        </w:rPr>
        <w:t xml:space="preserve">             </w:t>
      </w:r>
      <w:r>
        <w:rPr>
          <w:rFonts w:hint="eastAsia"/>
          <w:sz w:val="24"/>
          <w:szCs w:val="24"/>
        </w:rPr>
        <w:t xml:space="preserve"> </w:t>
      </w:r>
      <w:r>
        <w:rPr>
          <w:rFonts w:ascii="宋体" w:hAnsi="宋体" w:hint="eastAsia"/>
          <w:sz w:val="24"/>
          <w:szCs w:val="24"/>
        </w:rPr>
        <w:t>（盖</w:t>
      </w:r>
      <w:r>
        <w:rPr>
          <w:rFonts w:hint="eastAsia"/>
          <w:sz w:val="24"/>
          <w:szCs w:val="24"/>
        </w:rPr>
        <w:t xml:space="preserve">  </w:t>
      </w:r>
      <w:r>
        <w:rPr>
          <w:rFonts w:ascii="宋体" w:hAnsi="宋体" w:hint="eastAsia"/>
          <w:sz w:val="24"/>
          <w:szCs w:val="24"/>
        </w:rPr>
        <w:t>章）</w:t>
      </w:r>
      <w:r>
        <w:rPr>
          <w:rFonts w:hint="eastAsia"/>
          <w:sz w:val="24"/>
          <w:szCs w:val="24"/>
        </w:rPr>
        <w:t xml:space="preserve"> </w:t>
      </w:r>
    </w:p>
    <w:p w:rsidR="007B4FE6" w:rsidRDefault="00F218BC">
      <w:pPr>
        <w:spacing w:line="360" w:lineRule="auto"/>
        <w:jc w:val="right"/>
        <w:rPr>
          <w:sz w:val="24"/>
          <w:szCs w:val="24"/>
        </w:rPr>
      </w:pPr>
      <w:r>
        <w:rPr>
          <w:rFonts w:ascii="宋体" w:hAnsi="宋体" w:hint="eastAsia"/>
          <w:sz w:val="24"/>
          <w:szCs w:val="24"/>
        </w:rPr>
        <w:t>法定代表人：</w:t>
      </w:r>
      <w:r>
        <w:rPr>
          <w:rFonts w:hint="eastAsia"/>
          <w:sz w:val="24"/>
          <w:szCs w:val="24"/>
          <w:u w:val="single"/>
        </w:rPr>
        <w:t xml:space="preserve">             </w:t>
      </w:r>
      <w:r>
        <w:rPr>
          <w:rFonts w:ascii="宋体" w:hAnsi="宋体" w:hint="eastAsia"/>
          <w:sz w:val="24"/>
          <w:szCs w:val="24"/>
        </w:rPr>
        <w:t>（签</w:t>
      </w:r>
      <w:r>
        <w:rPr>
          <w:rFonts w:hint="eastAsia"/>
          <w:sz w:val="24"/>
          <w:szCs w:val="24"/>
        </w:rPr>
        <w:t xml:space="preserve"> </w:t>
      </w:r>
      <w:r>
        <w:rPr>
          <w:rFonts w:ascii="宋体" w:hAnsi="宋体" w:hint="eastAsia"/>
          <w:sz w:val="24"/>
          <w:szCs w:val="24"/>
        </w:rPr>
        <w:t>字）</w:t>
      </w:r>
      <w:r>
        <w:rPr>
          <w:rFonts w:hint="eastAsia"/>
          <w:sz w:val="24"/>
          <w:szCs w:val="24"/>
        </w:rPr>
        <w:t xml:space="preserve">                     </w:t>
      </w:r>
    </w:p>
    <w:p w:rsidR="007B4FE6" w:rsidRDefault="00F218BC">
      <w:pPr>
        <w:autoSpaceDE w:val="0"/>
        <w:autoSpaceDN w:val="0"/>
        <w:adjustRightInd w:val="0"/>
        <w:spacing w:line="420" w:lineRule="exact"/>
        <w:ind w:firstLineChars="200" w:firstLine="480"/>
        <w:jc w:val="right"/>
        <w:rPr>
          <w:rFonts w:cs="仿宋_GB2312"/>
          <w:sz w:val="24"/>
          <w:szCs w:val="24"/>
        </w:rPr>
      </w:pPr>
      <w:r>
        <w:rPr>
          <w:rFonts w:cs="TimesNewRomanPSMT" w:hint="eastAsia"/>
          <w:sz w:val="24"/>
          <w:szCs w:val="24"/>
          <w:u w:val="single"/>
        </w:rPr>
        <w:t xml:space="preserve">       </w:t>
      </w:r>
      <w:r>
        <w:rPr>
          <w:rFonts w:ascii="宋体" w:hAnsi="宋体" w:cs="仿宋_GB2312" w:hint="eastAsia"/>
          <w:sz w:val="24"/>
          <w:szCs w:val="24"/>
        </w:rPr>
        <w:t>年</w:t>
      </w:r>
      <w:r>
        <w:rPr>
          <w:rFonts w:cs="TimesNewRomanPSMT" w:hint="eastAsia"/>
          <w:sz w:val="24"/>
          <w:szCs w:val="24"/>
          <w:u w:val="single"/>
        </w:rPr>
        <w:t xml:space="preserve">      </w:t>
      </w:r>
      <w:r>
        <w:rPr>
          <w:rFonts w:ascii="宋体" w:hAnsi="宋体" w:cs="仿宋_GB2312" w:hint="eastAsia"/>
          <w:sz w:val="24"/>
          <w:szCs w:val="24"/>
        </w:rPr>
        <w:t>月</w:t>
      </w:r>
      <w:r>
        <w:rPr>
          <w:rFonts w:cs="TimesNewRomanPSMT" w:hint="eastAsia"/>
          <w:sz w:val="24"/>
          <w:szCs w:val="24"/>
          <w:u w:val="single"/>
        </w:rPr>
        <w:t xml:space="preserve">       </w:t>
      </w:r>
      <w:r>
        <w:rPr>
          <w:rFonts w:ascii="宋体" w:hAnsi="宋体" w:cs="仿宋_GB2312" w:hint="eastAsia"/>
          <w:sz w:val="24"/>
          <w:szCs w:val="24"/>
        </w:rPr>
        <w:t>日</w:t>
      </w:r>
    </w:p>
    <w:p w:rsidR="007B4FE6" w:rsidRDefault="00F218BC">
      <w:pPr>
        <w:spacing w:line="360" w:lineRule="auto"/>
        <w:rPr>
          <w:rFonts w:cs="Times New Roman"/>
          <w:b/>
          <w:bCs/>
          <w:sz w:val="30"/>
          <w:szCs w:val="30"/>
        </w:rPr>
      </w:pPr>
      <w:r>
        <w:rPr>
          <w:rFonts w:hint="eastAsia"/>
          <w:sz w:val="24"/>
          <w:szCs w:val="24"/>
        </w:rPr>
        <w:lastRenderedPageBreak/>
        <w:t xml:space="preserve"> </w:t>
      </w:r>
      <w:r>
        <w:rPr>
          <w:rFonts w:ascii="宋体" w:hAnsi="宋体" w:hint="eastAsia"/>
          <w:b/>
          <w:bCs/>
          <w:sz w:val="30"/>
          <w:szCs w:val="30"/>
        </w:rPr>
        <w:t>附件</w:t>
      </w:r>
      <w:r>
        <w:rPr>
          <w:rFonts w:hint="eastAsia"/>
          <w:b/>
          <w:bCs/>
          <w:sz w:val="30"/>
          <w:szCs w:val="30"/>
        </w:rPr>
        <w:t>4</w:t>
      </w:r>
      <w:r>
        <w:rPr>
          <w:rFonts w:ascii="宋体" w:hAnsi="宋体" w:hint="eastAsia"/>
          <w:b/>
          <w:bCs/>
          <w:sz w:val="30"/>
          <w:szCs w:val="30"/>
        </w:rPr>
        <w:t>、关于施工工地扬尘污染整治的承诺</w:t>
      </w:r>
    </w:p>
    <w:p w:rsidR="007B4FE6" w:rsidRDefault="00F218BC">
      <w:pPr>
        <w:spacing w:line="360" w:lineRule="auto"/>
        <w:jc w:val="center"/>
        <w:rPr>
          <w:sz w:val="24"/>
          <w:szCs w:val="24"/>
        </w:rPr>
      </w:pPr>
      <w:r>
        <w:rPr>
          <w:rFonts w:ascii="宋体" w:hAnsi="宋体" w:hint="eastAsia"/>
          <w:sz w:val="24"/>
          <w:szCs w:val="24"/>
        </w:rPr>
        <w:t>（内容自行编制）</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jc w:val="right"/>
        <w:rPr>
          <w:sz w:val="24"/>
          <w:szCs w:val="24"/>
        </w:rPr>
      </w:pPr>
      <w:r>
        <w:rPr>
          <w:rFonts w:ascii="宋体" w:hAnsi="宋体" w:hint="eastAsia"/>
          <w:sz w:val="24"/>
          <w:szCs w:val="24"/>
        </w:rPr>
        <w:t>单位全称：</w:t>
      </w:r>
      <w:r>
        <w:rPr>
          <w:rFonts w:hint="eastAsia"/>
          <w:sz w:val="24"/>
          <w:szCs w:val="24"/>
          <w:u w:val="single"/>
        </w:rPr>
        <w:t xml:space="preserve">             </w:t>
      </w:r>
      <w:r>
        <w:rPr>
          <w:rFonts w:hint="eastAsia"/>
          <w:sz w:val="24"/>
          <w:szCs w:val="24"/>
        </w:rPr>
        <w:t xml:space="preserve"> </w:t>
      </w:r>
      <w:r>
        <w:rPr>
          <w:rFonts w:ascii="宋体" w:hAnsi="宋体" w:hint="eastAsia"/>
          <w:sz w:val="24"/>
          <w:szCs w:val="24"/>
        </w:rPr>
        <w:t>（盖</w:t>
      </w:r>
      <w:r>
        <w:rPr>
          <w:rFonts w:hint="eastAsia"/>
          <w:sz w:val="24"/>
          <w:szCs w:val="24"/>
        </w:rPr>
        <w:t xml:space="preserve">  </w:t>
      </w:r>
      <w:r>
        <w:rPr>
          <w:rFonts w:ascii="宋体" w:hAnsi="宋体" w:hint="eastAsia"/>
          <w:sz w:val="24"/>
          <w:szCs w:val="24"/>
        </w:rPr>
        <w:t>章）</w:t>
      </w:r>
      <w:r>
        <w:rPr>
          <w:rFonts w:hint="eastAsia"/>
          <w:sz w:val="24"/>
          <w:szCs w:val="24"/>
        </w:rPr>
        <w:t xml:space="preserve"> </w:t>
      </w:r>
    </w:p>
    <w:p w:rsidR="007B4FE6" w:rsidRDefault="00F218BC">
      <w:pPr>
        <w:spacing w:line="360" w:lineRule="auto"/>
        <w:jc w:val="right"/>
        <w:rPr>
          <w:sz w:val="24"/>
          <w:szCs w:val="24"/>
        </w:rPr>
      </w:pPr>
      <w:r>
        <w:rPr>
          <w:rFonts w:ascii="宋体" w:hAnsi="宋体" w:hint="eastAsia"/>
          <w:sz w:val="24"/>
          <w:szCs w:val="24"/>
        </w:rPr>
        <w:t>法定代表人：</w:t>
      </w:r>
      <w:r>
        <w:rPr>
          <w:rFonts w:hint="eastAsia"/>
          <w:sz w:val="24"/>
          <w:szCs w:val="24"/>
          <w:u w:val="single"/>
        </w:rPr>
        <w:t xml:space="preserve">             </w:t>
      </w:r>
      <w:r>
        <w:rPr>
          <w:rFonts w:ascii="宋体" w:hAnsi="宋体" w:hint="eastAsia"/>
          <w:sz w:val="24"/>
          <w:szCs w:val="24"/>
        </w:rPr>
        <w:t>（签</w:t>
      </w:r>
      <w:r>
        <w:rPr>
          <w:rFonts w:hint="eastAsia"/>
          <w:sz w:val="24"/>
          <w:szCs w:val="24"/>
        </w:rPr>
        <w:t xml:space="preserve"> </w:t>
      </w:r>
      <w:r>
        <w:rPr>
          <w:rFonts w:ascii="宋体" w:hAnsi="宋体" w:hint="eastAsia"/>
          <w:sz w:val="24"/>
          <w:szCs w:val="24"/>
        </w:rPr>
        <w:t>字）</w:t>
      </w:r>
      <w:r>
        <w:rPr>
          <w:rFonts w:hint="eastAsia"/>
          <w:sz w:val="24"/>
          <w:szCs w:val="24"/>
        </w:rPr>
        <w:t xml:space="preserve"> </w:t>
      </w:r>
    </w:p>
    <w:p w:rsidR="007B4FE6" w:rsidRDefault="00F218BC">
      <w:pPr>
        <w:autoSpaceDE w:val="0"/>
        <w:autoSpaceDN w:val="0"/>
        <w:adjustRightInd w:val="0"/>
        <w:spacing w:line="420" w:lineRule="exact"/>
        <w:ind w:firstLineChars="200" w:firstLine="480"/>
        <w:jc w:val="right"/>
        <w:rPr>
          <w:rFonts w:cs="仿宋_GB2312"/>
          <w:sz w:val="24"/>
          <w:szCs w:val="24"/>
        </w:rPr>
      </w:pPr>
      <w:r>
        <w:rPr>
          <w:rFonts w:cs="TimesNewRomanPSMT" w:hint="eastAsia"/>
          <w:sz w:val="24"/>
          <w:szCs w:val="24"/>
          <w:u w:val="single"/>
        </w:rPr>
        <w:t xml:space="preserve">       </w:t>
      </w:r>
      <w:r>
        <w:rPr>
          <w:rFonts w:ascii="宋体" w:hAnsi="宋体" w:cs="仿宋_GB2312" w:hint="eastAsia"/>
          <w:sz w:val="24"/>
          <w:szCs w:val="24"/>
        </w:rPr>
        <w:t>年</w:t>
      </w:r>
      <w:r>
        <w:rPr>
          <w:rFonts w:cs="TimesNewRomanPSMT" w:hint="eastAsia"/>
          <w:sz w:val="24"/>
          <w:szCs w:val="24"/>
          <w:u w:val="single"/>
        </w:rPr>
        <w:t xml:space="preserve">      </w:t>
      </w:r>
      <w:r>
        <w:rPr>
          <w:rFonts w:ascii="宋体" w:hAnsi="宋体" w:cs="仿宋_GB2312" w:hint="eastAsia"/>
          <w:sz w:val="24"/>
          <w:szCs w:val="24"/>
        </w:rPr>
        <w:t>月</w:t>
      </w:r>
      <w:r>
        <w:rPr>
          <w:rFonts w:cs="TimesNewRomanPSMT" w:hint="eastAsia"/>
          <w:sz w:val="24"/>
          <w:szCs w:val="24"/>
          <w:u w:val="single"/>
        </w:rPr>
        <w:t xml:space="preserve">       </w:t>
      </w:r>
      <w:r>
        <w:rPr>
          <w:rFonts w:ascii="宋体" w:hAnsi="宋体" w:cs="仿宋_GB2312" w:hint="eastAsia"/>
          <w:sz w:val="24"/>
          <w:szCs w:val="24"/>
        </w:rPr>
        <w:t>日</w:t>
      </w:r>
    </w:p>
    <w:p w:rsidR="007B4FE6" w:rsidRDefault="00F218BC">
      <w:pPr>
        <w:autoSpaceDE w:val="0"/>
        <w:autoSpaceDN w:val="0"/>
        <w:adjustRightInd w:val="0"/>
        <w:spacing w:line="420" w:lineRule="exact"/>
        <w:ind w:right="120" w:firstLineChars="200" w:firstLine="480"/>
        <w:jc w:val="center"/>
        <w:rPr>
          <w:rFonts w:cs="仿宋_GB2312"/>
          <w:sz w:val="24"/>
          <w:szCs w:val="24"/>
        </w:rPr>
      </w:pPr>
      <w:r>
        <w:rPr>
          <w:rFonts w:cs="仿宋_GB2312"/>
          <w:sz w:val="24"/>
          <w:szCs w:val="24"/>
        </w:rPr>
        <w:t xml:space="preserve"> </w:t>
      </w:r>
    </w:p>
    <w:p w:rsidR="007B4FE6" w:rsidRDefault="00F218BC">
      <w:pPr>
        <w:spacing w:line="360" w:lineRule="auto"/>
        <w:rPr>
          <w:rFonts w:cs="Times New Roman"/>
          <w:b/>
          <w:bCs/>
          <w:sz w:val="32"/>
          <w:szCs w:val="32"/>
        </w:rPr>
      </w:pPr>
      <w:r>
        <w:rPr>
          <w:b/>
          <w:bCs/>
          <w:sz w:val="32"/>
          <w:szCs w:val="32"/>
        </w:rPr>
        <w:t xml:space="preserve"> </w:t>
      </w:r>
    </w:p>
    <w:p w:rsidR="007B4FE6" w:rsidRDefault="00F218BC">
      <w:pPr>
        <w:spacing w:line="360" w:lineRule="auto"/>
        <w:jc w:val="center"/>
        <w:rPr>
          <w:b/>
          <w:bCs/>
          <w:sz w:val="32"/>
          <w:szCs w:val="32"/>
        </w:rPr>
      </w:pPr>
      <w:r>
        <w:rPr>
          <w:b/>
          <w:bCs/>
          <w:sz w:val="32"/>
          <w:szCs w:val="32"/>
        </w:rPr>
        <w:t xml:space="preserve"> </w:t>
      </w:r>
    </w:p>
    <w:p w:rsidR="007B4FE6" w:rsidRDefault="00F218BC">
      <w:pPr>
        <w:spacing w:line="360" w:lineRule="auto"/>
        <w:jc w:val="center"/>
        <w:rPr>
          <w:b/>
          <w:bCs/>
          <w:sz w:val="32"/>
          <w:szCs w:val="32"/>
        </w:rPr>
      </w:pPr>
      <w:r>
        <w:rPr>
          <w:b/>
          <w:bCs/>
          <w:sz w:val="32"/>
          <w:szCs w:val="32"/>
        </w:rPr>
        <w:t xml:space="preserve"> </w:t>
      </w:r>
    </w:p>
    <w:p w:rsidR="007B4FE6" w:rsidRDefault="00F218BC">
      <w:pPr>
        <w:spacing w:line="360" w:lineRule="auto"/>
        <w:jc w:val="center"/>
        <w:rPr>
          <w:b/>
          <w:bCs/>
          <w:sz w:val="32"/>
          <w:szCs w:val="32"/>
        </w:rPr>
      </w:pPr>
      <w:r>
        <w:rPr>
          <w:b/>
          <w:bCs/>
          <w:sz w:val="32"/>
          <w:szCs w:val="32"/>
        </w:rPr>
        <w:t xml:space="preserve"> </w:t>
      </w:r>
    </w:p>
    <w:p w:rsidR="007B4FE6" w:rsidRDefault="00F218BC">
      <w:pPr>
        <w:spacing w:line="360" w:lineRule="auto"/>
        <w:jc w:val="center"/>
        <w:rPr>
          <w:b/>
          <w:bCs/>
          <w:sz w:val="32"/>
          <w:szCs w:val="32"/>
        </w:rPr>
      </w:pPr>
      <w:r>
        <w:rPr>
          <w:b/>
          <w:bCs/>
          <w:sz w:val="32"/>
          <w:szCs w:val="32"/>
        </w:rPr>
        <w:t xml:space="preserve"> </w:t>
      </w:r>
    </w:p>
    <w:p w:rsidR="007B4FE6" w:rsidRDefault="00F218BC">
      <w:pPr>
        <w:spacing w:line="360" w:lineRule="auto"/>
        <w:jc w:val="center"/>
        <w:rPr>
          <w:b/>
          <w:bCs/>
          <w:sz w:val="32"/>
          <w:szCs w:val="32"/>
        </w:rPr>
      </w:pPr>
      <w:r>
        <w:rPr>
          <w:rFonts w:ascii="宋体" w:hAnsi="宋体" w:hint="eastAsia"/>
          <w:b/>
          <w:bCs/>
          <w:sz w:val="32"/>
          <w:szCs w:val="32"/>
        </w:rPr>
        <w:t>十二、其它材料</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jc w:val="right"/>
        <w:rPr>
          <w:b/>
          <w:bCs/>
          <w:sz w:val="36"/>
          <w:szCs w:val="36"/>
        </w:rPr>
      </w:pPr>
      <w:r>
        <w:rPr>
          <w:rFonts w:ascii="宋体" w:hAnsi="宋体" w:hint="eastAsia"/>
          <w:b/>
          <w:bCs/>
          <w:sz w:val="36"/>
          <w:szCs w:val="36"/>
        </w:rPr>
        <w:lastRenderedPageBreak/>
        <w:t>正（副）本</w:t>
      </w:r>
    </w:p>
    <w:p w:rsidR="007B4FE6" w:rsidRDefault="00F218BC">
      <w:pPr>
        <w:spacing w:line="360" w:lineRule="auto"/>
        <w:jc w:val="right"/>
        <w:rPr>
          <w:b/>
          <w:bCs/>
          <w:sz w:val="36"/>
          <w:szCs w:val="36"/>
        </w:rPr>
      </w:pPr>
      <w:r>
        <w:rPr>
          <w:b/>
          <w:bCs/>
          <w:sz w:val="36"/>
          <w:szCs w:val="36"/>
        </w:rPr>
        <w:t xml:space="preserve"> </w:t>
      </w:r>
    </w:p>
    <w:p w:rsidR="007B4FE6" w:rsidRDefault="00F218BC">
      <w:pPr>
        <w:spacing w:line="360" w:lineRule="auto"/>
        <w:jc w:val="center"/>
        <w:rPr>
          <w:b/>
          <w:bCs/>
          <w:sz w:val="48"/>
          <w:szCs w:val="48"/>
          <w:u w:val="single"/>
        </w:rPr>
      </w:pPr>
      <w:r>
        <w:rPr>
          <w:rFonts w:hint="eastAsia"/>
          <w:b/>
          <w:bCs/>
          <w:sz w:val="48"/>
          <w:szCs w:val="48"/>
          <w:u w:val="single"/>
        </w:rPr>
        <w:t xml:space="preserve">                  (</w:t>
      </w:r>
      <w:r>
        <w:rPr>
          <w:rFonts w:ascii="宋体" w:hAnsi="宋体" w:hint="eastAsia"/>
          <w:b/>
          <w:bCs/>
          <w:sz w:val="48"/>
          <w:szCs w:val="48"/>
          <w:u w:val="single"/>
        </w:rPr>
        <w:t>项目名称</w:t>
      </w:r>
      <w:r>
        <w:rPr>
          <w:rFonts w:hint="eastAsia"/>
          <w:b/>
          <w:bCs/>
          <w:sz w:val="48"/>
          <w:szCs w:val="48"/>
          <w:u w:val="single"/>
        </w:rPr>
        <w:t>/</w:t>
      </w:r>
      <w:r>
        <w:rPr>
          <w:rFonts w:ascii="宋体" w:hAnsi="宋体" w:hint="eastAsia"/>
          <w:b/>
          <w:bCs/>
          <w:sz w:val="48"/>
          <w:szCs w:val="48"/>
          <w:u w:val="single"/>
        </w:rPr>
        <w:t>标段</w:t>
      </w:r>
      <w:r>
        <w:rPr>
          <w:rFonts w:hint="eastAsia"/>
          <w:b/>
          <w:bCs/>
          <w:sz w:val="48"/>
          <w:szCs w:val="48"/>
          <w:u w:val="single"/>
        </w:rPr>
        <w:t>)</w:t>
      </w:r>
    </w:p>
    <w:p w:rsidR="007B4FE6" w:rsidRDefault="00F218BC">
      <w:pPr>
        <w:spacing w:line="360" w:lineRule="auto"/>
        <w:rPr>
          <w:sz w:val="32"/>
          <w:szCs w:val="32"/>
          <w:u w:val="single"/>
        </w:rPr>
      </w:pPr>
      <w:r>
        <w:rPr>
          <w:sz w:val="32"/>
          <w:szCs w:val="32"/>
          <w:u w:val="single"/>
        </w:rPr>
        <w:t xml:space="preserve"> </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sz w:val="32"/>
          <w:szCs w:val="32"/>
        </w:rPr>
        <w:t xml:space="preserve"> </w:t>
      </w:r>
    </w:p>
    <w:p w:rsidR="007B4FE6" w:rsidRDefault="00F218BC">
      <w:pPr>
        <w:spacing w:line="360" w:lineRule="auto"/>
        <w:jc w:val="center"/>
        <w:rPr>
          <w:b/>
          <w:bCs/>
          <w:sz w:val="72"/>
          <w:szCs w:val="72"/>
        </w:rPr>
      </w:pPr>
      <w:r>
        <w:rPr>
          <w:rFonts w:ascii="宋体" w:hAnsi="宋体" w:hint="eastAsia"/>
          <w:b/>
          <w:bCs/>
          <w:sz w:val="72"/>
          <w:szCs w:val="72"/>
        </w:rPr>
        <w:t>投</w:t>
      </w:r>
      <w:r>
        <w:rPr>
          <w:rFonts w:hint="eastAsia"/>
          <w:b/>
          <w:bCs/>
          <w:sz w:val="72"/>
          <w:szCs w:val="72"/>
        </w:rPr>
        <w:t xml:space="preserve">  </w:t>
      </w:r>
      <w:r>
        <w:rPr>
          <w:rFonts w:ascii="宋体" w:hAnsi="宋体" w:hint="eastAsia"/>
          <w:b/>
          <w:bCs/>
          <w:sz w:val="72"/>
          <w:szCs w:val="72"/>
        </w:rPr>
        <w:t>标</w:t>
      </w:r>
      <w:r>
        <w:rPr>
          <w:rFonts w:hint="eastAsia"/>
          <w:b/>
          <w:bCs/>
          <w:sz w:val="72"/>
          <w:szCs w:val="72"/>
        </w:rPr>
        <w:t xml:space="preserve">  </w:t>
      </w:r>
      <w:r>
        <w:rPr>
          <w:rFonts w:ascii="宋体" w:hAnsi="宋体" w:hint="eastAsia"/>
          <w:b/>
          <w:bCs/>
          <w:sz w:val="72"/>
          <w:szCs w:val="72"/>
        </w:rPr>
        <w:t>文</w:t>
      </w:r>
      <w:r>
        <w:rPr>
          <w:rFonts w:hint="eastAsia"/>
          <w:b/>
          <w:bCs/>
          <w:sz w:val="72"/>
          <w:szCs w:val="72"/>
        </w:rPr>
        <w:t xml:space="preserve">  </w:t>
      </w:r>
      <w:r>
        <w:rPr>
          <w:rFonts w:ascii="宋体" w:hAnsi="宋体" w:hint="eastAsia"/>
          <w:b/>
          <w:bCs/>
          <w:sz w:val="72"/>
          <w:szCs w:val="72"/>
        </w:rPr>
        <w:t>件</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sz w:val="32"/>
          <w:szCs w:val="32"/>
        </w:rPr>
        <w:t xml:space="preserve"> </w:t>
      </w:r>
    </w:p>
    <w:p w:rsidR="007B4FE6" w:rsidRDefault="00F218BC">
      <w:pPr>
        <w:spacing w:line="360" w:lineRule="auto"/>
        <w:jc w:val="center"/>
        <w:rPr>
          <w:sz w:val="36"/>
          <w:szCs w:val="36"/>
        </w:rPr>
      </w:pPr>
      <w:r>
        <w:rPr>
          <w:rFonts w:ascii="宋体" w:hAnsi="宋体" w:hint="eastAsia"/>
          <w:sz w:val="36"/>
          <w:szCs w:val="36"/>
        </w:rPr>
        <w:t>（技术标）</w:t>
      </w:r>
    </w:p>
    <w:p w:rsidR="007B4FE6" w:rsidRDefault="00F218BC">
      <w:pPr>
        <w:spacing w:line="360" w:lineRule="auto"/>
        <w:jc w:val="center"/>
        <w:rPr>
          <w:sz w:val="32"/>
          <w:szCs w:val="32"/>
        </w:rPr>
      </w:pPr>
      <w:r>
        <w:rPr>
          <w:rFonts w:hint="eastAsia"/>
          <w:sz w:val="32"/>
          <w:szCs w:val="32"/>
        </w:rPr>
        <w:t xml:space="preserve">  </w:t>
      </w:r>
      <w:r>
        <w:rPr>
          <w:rFonts w:ascii="宋体" w:hAnsi="宋体" w:hint="eastAsia"/>
          <w:sz w:val="32"/>
          <w:szCs w:val="32"/>
        </w:rPr>
        <w:t>项目编号：</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rFonts w:ascii="宋体" w:hAnsi="宋体" w:hint="eastAsia"/>
          <w:sz w:val="32"/>
          <w:szCs w:val="32"/>
        </w:rPr>
        <w:t>投标人</w:t>
      </w:r>
      <w:r>
        <w:rPr>
          <w:rFonts w:hint="eastAsia"/>
          <w:sz w:val="32"/>
          <w:szCs w:val="32"/>
        </w:rPr>
        <w:t>:</w:t>
      </w:r>
      <w:r>
        <w:rPr>
          <w:rFonts w:hint="eastAsia"/>
          <w:sz w:val="32"/>
          <w:szCs w:val="32"/>
          <w:u w:val="single"/>
        </w:rPr>
        <w:t xml:space="preserve">              </w:t>
      </w:r>
      <w:r>
        <w:rPr>
          <w:rFonts w:hint="eastAsia"/>
          <w:sz w:val="32"/>
          <w:szCs w:val="32"/>
        </w:rPr>
        <w:t>(</w:t>
      </w:r>
      <w:r>
        <w:rPr>
          <w:rFonts w:ascii="宋体" w:hAnsi="宋体" w:hint="eastAsia"/>
          <w:sz w:val="32"/>
          <w:szCs w:val="32"/>
        </w:rPr>
        <w:t>盖单位章</w:t>
      </w:r>
      <w:r>
        <w:rPr>
          <w:rFonts w:hint="eastAsia"/>
          <w:sz w:val="32"/>
          <w:szCs w:val="32"/>
        </w:rPr>
        <w:t>)</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rFonts w:ascii="宋体" w:hAnsi="宋体" w:hint="eastAsia"/>
          <w:sz w:val="32"/>
          <w:szCs w:val="32"/>
        </w:rPr>
        <w:t>法定代表人或其委托代理人</w:t>
      </w:r>
      <w:r>
        <w:rPr>
          <w:rFonts w:hint="eastAsia"/>
          <w:sz w:val="32"/>
          <w:szCs w:val="32"/>
        </w:rPr>
        <w:t>:</w:t>
      </w:r>
      <w:r>
        <w:rPr>
          <w:rFonts w:hint="eastAsia"/>
          <w:sz w:val="32"/>
          <w:szCs w:val="32"/>
          <w:u w:val="single"/>
        </w:rPr>
        <w:t xml:space="preserve">         </w:t>
      </w:r>
      <w:r>
        <w:rPr>
          <w:rFonts w:hint="eastAsia"/>
          <w:sz w:val="32"/>
          <w:szCs w:val="32"/>
        </w:rPr>
        <w:t>(</w:t>
      </w:r>
      <w:r>
        <w:rPr>
          <w:rFonts w:ascii="宋体" w:hAnsi="宋体" w:hint="eastAsia"/>
          <w:sz w:val="32"/>
          <w:szCs w:val="32"/>
        </w:rPr>
        <w:t>签字</w:t>
      </w:r>
      <w:r>
        <w:rPr>
          <w:rFonts w:hint="eastAsia"/>
          <w:sz w:val="32"/>
          <w:szCs w:val="32"/>
        </w:rPr>
        <w:t>)</w:t>
      </w:r>
    </w:p>
    <w:p w:rsidR="007B4FE6" w:rsidRDefault="00F218BC">
      <w:pPr>
        <w:spacing w:line="360" w:lineRule="auto"/>
        <w:rPr>
          <w:sz w:val="32"/>
          <w:szCs w:val="32"/>
        </w:rPr>
      </w:pPr>
      <w:r>
        <w:rPr>
          <w:rFonts w:hint="eastAsia"/>
          <w:sz w:val="32"/>
          <w:szCs w:val="32"/>
        </w:rPr>
        <w:t xml:space="preserve"> </w:t>
      </w:r>
    </w:p>
    <w:p w:rsidR="007B4FE6" w:rsidRDefault="00F218BC">
      <w:pPr>
        <w:spacing w:line="360" w:lineRule="auto"/>
        <w:rPr>
          <w:sz w:val="32"/>
          <w:szCs w:val="32"/>
        </w:rPr>
      </w:pPr>
      <w:r>
        <w:rPr>
          <w:rFonts w:hint="eastAsia"/>
          <w:sz w:val="32"/>
          <w:szCs w:val="32"/>
          <w:u w:val="single"/>
        </w:rPr>
        <w:t xml:space="preserve">       </w:t>
      </w:r>
      <w:r>
        <w:rPr>
          <w:rFonts w:ascii="宋体" w:hAnsi="宋体" w:hint="eastAsia"/>
          <w:sz w:val="32"/>
          <w:szCs w:val="32"/>
        </w:rPr>
        <w:t>年</w:t>
      </w:r>
      <w:r>
        <w:rPr>
          <w:rFonts w:hint="eastAsia"/>
          <w:sz w:val="32"/>
          <w:szCs w:val="32"/>
          <w:u w:val="single"/>
        </w:rPr>
        <w:t xml:space="preserve">      </w:t>
      </w:r>
      <w:r>
        <w:rPr>
          <w:rFonts w:ascii="宋体" w:hAnsi="宋体" w:hint="eastAsia"/>
          <w:sz w:val="32"/>
          <w:szCs w:val="32"/>
        </w:rPr>
        <w:t>月</w:t>
      </w:r>
      <w:r>
        <w:rPr>
          <w:rFonts w:hint="eastAsia"/>
          <w:sz w:val="32"/>
          <w:szCs w:val="32"/>
          <w:u w:val="single"/>
        </w:rPr>
        <w:t xml:space="preserve">       </w:t>
      </w:r>
      <w:r>
        <w:rPr>
          <w:rFonts w:ascii="宋体" w:hAnsi="宋体" w:hint="eastAsia"/>
          <w:sz w:val="32"/>
          <w:szCs w:val="32"/>
        </w:rPr>
        <w:t>日</w:t>
      </w:r>
    </w:p>
    <w:p w:rsidR="007B4FE6" w:rsidRDefault="00F218BC">
      <w:pPr>
        <w:spacing w:line="360" w:lineRule="auto"/>
        <w:rPr>
          <w:sz w:val="24"/>
          <w:szCs w:val="24"/>
        </w:rPr>
      </w:pPr>
      <w:r>
        <w:rPr>
          <w:sz w:val="24"/>
          <w:szCs w:val="24"/>
        </w:rPr>
        <w:t xml:space="preserve"> </w:t>
      </w:r>
    </w:p>
    <w:p w:rsidR="007B4FE6" w:rsidRDefault="00F218BC">
      <w:pPr>
        <w:spacing w:line="360" w:lineRule="auto"/>
        <w:rPr>
          <w:sz w:val="24"/>
          <w:szCs w:val="24"/>
        </w:rPr>
      </w:pPr>
      <w:r>
        <w:rPr>
          <w:sz w:val="24"/>
          <w:szCs w:val="24"/>
        </w:rPr>
        <w:t xml:space="preserve"> </w:t>
      </w:r>
    </w:p>
    <w:p w:rsidR="007B4FE6" w:rsidRDefault="00F218BC">
      <w:pPr>
        <w:spacing w:line="360" w:lineRule="auto"/>
        <w:jc w:val="center"/>
        <w:rPr>
          <w:b/>
          <w:bCs/>
          <w:sz w:val="32"/>
          <w:szCs w:val="32"/>
        </w:rPr>
      </w:pPr>
      <w:r>
        <w:rPr>
          <w:rFonts w:ascii="宋体" w:hAnsi="宋体" w:hint="eastAsia"/>
          <w:b/>
          <w:bCs/>
          <w:sz w:val="32"/>
          <w:szCs w:val="32"/>
        </w:rPr>
        <w:lastRenderedPageBreak/>
        <w:t>目</w:t>
      </w:r>
      <w:r>
        <w:rPr>
          <w:rFonts w:hint="eastAsia"/>
          <w:b/>
          <w:bCs/>
          <w:sz w:val="32"/>
          <w:szCs w:val="32"/>
        </w:rPr>
        <w:t xml:space="preserve">  </w:t>
      </w:r>
      <w:r>
        <w:rPr>
          <w:rFonts w:ascii="宋体" w:hAnsi="宋体" w:hint="eastAsia"/>
          <w:b/>
          <w:bCs/>
          <w:sz w:val="32"/>
          <w:szCs w:val="32"/>
        </w:rPr>
        <w:t>录</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b/>
          <w:bCs/>
          <w:sz w:val="24"/>
          <w:szCs w:val="24"/>
        </w:rPr>
      </w:pPr>
      <w:r>
        <w:rPr>
          <w:rFonts w:ascii="宋体" w:hAnsi="宋体" w:hint="eastAsia"/>
          <w:b/>
          <w:bCs/>
          <w:sz w:val="24"/>
          <w:szCs w:val="24"/>
        </w:rPr>
        <w:t>（</w:t>
      </w:r>
      <w:r>
        <w:rPr>
          <w:rFonts w:hint="eastAsia"/>
          <w:b/>
          <w:bCs/>
          <w:sz w:val="24"/>
          <w:szCs w:val="24"/>
        </w:rPr>
        <w:t>1</w:t>
      </w:r>
      <w:r>
        <w:rPr>
          <w:rFonts w:ascii="宋体" w:hAnsi="宋体" w:hint="eastAsia"/>
          <w:b/>
          <w:bCs/>
          <w:sz w:val="24"/>
          <w:szCs w:val="24"/>
        </w:rPr>
        <w:t>）内容完整性；</w:t>
      </w:r>
    </w:p>
    <w:p w:rsidR="007B4FE6" w:rsidRDefault="00F218BC">
      <w:pPr>
        <w:spacing w:line="360" w:lineRule="auto"/>
        <w:rPr>
          <w:b/>
          <w:bCs/>
          <w:sz w:val="24"/>
          <w:szCs w:val="24"/>
        </w:rPr>
      </w:pPr>
      <w:r>
        <w:rPr>
          <w:rFonts w:ascii="宋体" w:hAnsi="宋体" w:hint="eastAsia"/>
          <w:b/>
          <w:bCs/>
          <w:sz w:val="24"/>
          <w:szCs w:val="24"/>
        </w:rPr>
        <w:t>（</w:t>
      </w:r>
      <w:r>
        <w:rPr>
          <w:rFonts w:hint="eastAsia"/>
          <w:b/>
          <w:bCs/>
          <w:sz w:val="24"/>
          <w:szCs w:val="24"/>
        </w:rPr>
        <w:t>2</w:t>
      </w:r>
      <w:r>
        <w:rPr>
          <w:rFonts w:ascii="宋体" w:hAnsi="宋体" w:hint="eastAsia"/>
          <w:b/>
          <w:bCs/>
          <w:sz w:val="24"/>
          <w:szCs w:val="24"/>
        </w:rPr>
        <w:t>）主要施工方案和技术措施；</w:t>
      </w:r>
    </w:p>
    <w:p w:rsidR="007B4FE6" w:rsidRDefault="00F218BC">
      <w:pPr>
        <w:spacing w:line="360" w:lineRule="auto"/>
        <w:rPr>
          <w:b/>
          <w:bCs/>
          <w:sz w:val="24"/>
          <w:szCs w:val="24"/>
        </w:rPr>
      </w:pPr>
      <w:r>
        <w:rPr>
          <w:rFonts w:ascii="宋体" w:hAnsi="宋体" w:hint="eastAsia"/>
          <w:b/>
          <w:bCs/>
          <w:sz w:val="24"/>
          <w:szCs w:val="24"/>
        </w:rPr>
        <w:t>（</w:t>
      </w:r>
      <w:r>
        <w:rPr>
          <w:rFonts w:hint="eastAsia"/>
          <w:b/>
          <w:bCs/>
          <w:sz w:val="24"/>
          <w:szCs w:val="24"/>
        </w:rPr>
        <w:t>3</w:t>
      </w:r>
      <w:r>
        <w:rPr>
          <w:rFonts w:ascii="宋体" w:hAnsi="宋体" w:hint="eastAsia"/>
          <w:b/>
          <w:bCs/>
          <w:sz w:val="24"/>
          <w:szCs w:val="24"/>
        </w:rPr>
        <w:t>）质量管理体系与措施；</w:t>
      </w:r>
    </w:p>
    <w:p w:rsidR="007B4FE6" w:rsidRDefault="00F218BC">
      <w:pPr>
        <w:spacing w:line="360" w:lineRule="auto"/>
        <w:rPr>
          <w:b/>
          <w:bCs/>
          <w:sz w:val="24"/>
          <w:szCs w:val="24"/>
        </w:rPr>
      </w:pPr>
      <w:r>
        <w:rPr>
          <w:rFonts w:ascii="宋体" w:hAnsi="宋体" w:hint="eastAsia"/>
          <w:b/>
          <w:bCs/>
          <w:sz w:val="24"/>
          <w:szCs w:val="24"/>
        </w:rPr>
        <w:t>（</w:t>
      </w:r>
      <w:r>
        <w:rPr>
          <w:rFonts w:hint="eastAsia"/>
          <w:b/>
          <w:bCs/>
          <w:sz w:val="24"/>
          <w:szCs w:val="24"/>
        </w:rPr>
        <w:t>4</w:t>
      </w:r>
      <w:r>
        <w:rPr>
          <w:rFonts w:ascii="宋体" w:hAnsi="宋体" w:hint="eastAsia"/>
          <w:b/>
          <w:bCs/>
          <w:sz w:val="24"/>
          <w:szCs w:val="24"/>
        </w:rPr>
        <w:t>）安全管理体系与措施；</w:t>
      </w:r>
    </w:p>
    <w:p w:rsidR="007B4FE6" w:rsidRDefault="00F218BC">
      <w:pPr>
        <w:spacing w:line="360" w:lineRule="auto"/>
        <w:rPr>
          <w:b/>
          <w:bCs/>
          <w:sz w:val="24"/>
          <w:szCs w:val="24"/>
        </w:rPr>
      </w:pPr>
      <w:r>
        <w:rPr>
          <w:rFonts w:ascii="宋体" w:hAnsi="宋体" w:hint="eastAsia"/>
          <w:b/>
          <w:bCs/>
          <w:sz w:val="24"/>
          <w:szCs w:val="24"/>
        </w:rPr>
        <w:t>（</w:t>
      </w:r>
      <w:r>
        <w:rPr>
          <w:rFonts w:hint="eastAsia"/>
          <w:b/>
          <w:bCs/>
          <w:sz w:val="24"/>
          <w:szCs w:val="24"/>
        </w:rPr>
        <w:t>5</w:t>
      </w:r>
      <w:r>
        <w:rPr>
          <w:rFonts w:ascii="宋体" w:hAnsi="宋体" w:hint="eastAsia"/>
          <w:b/>
          <w:bCs/>
          <w:sz w:val="24"/>
          <w:szCs w:val="24"/>
        </w:rPr>
        <w:t>）文明施工、环境保护管理体系及施工现场扬尘治理措施；</w:t>
      </w:r>
    </w:p>
    <w:p w:rsidR="007B4FE6" w:rsidRDefault="00F218BC">
      <w:pPr>
        <w:spacing w:line="360" w:lineRule="auto"/>
        <w:rPr>
          <w:b/>
          <w:bCs/>
          <w:sz w:val="24"/>
          <w:szCs w:val="24"/>
        </w:rPr>
      </w:pPr>
      <w:r>
        <w:rPr>
          <w:rFonts w:ascii="宋体" w:hAnsi="宋体" w:hint="eastAsia"/>
          <w:b/>
          <w:bCs/>
          <w:sz w:val="24"/>
          <w:szCs w:val="24"/>
        </w:rPr>
        <w:t>（</w:t>
      </w:r>
      <w:r>
        <w:rPr>
          <w:rFonts w:hint="eastAsia"/>
          <w:b/>
          <w:bCs/>
          <w:sz w:val="24"/>
          <w:szCs w:val="24"/>
        </w:rPr>
        <w:t>6</w:t>
      </w:r>
      <w:r>
        <w:rPr>
          <w:rFonts w:ascii="宋体" w:hAnsi="宋体" w:hint="eastAsia"/>
          <w:b/>
          <w:bCs/>
          <w:sz w:val="24"/>
          <w:szCs w:val="24"/>
        </w:rPr>
        <w:t>）工期保证措施；</w:t>
      </w:r>
    </w:p>
    <w:p w:rsidR="007B4FE6" w:rsidRDefault="00F218BC">
      <w:pPr>
        <w:spacing w:line="360" w:lineRule="auto"/>
        <w:rPr>
          <w:b/>
          <w:bCs/>
          <w:sz w:val="24"/>
          <w:szCs w:val="24"/>
        </w:rPr>
      </w:pPr>
      <w:r>
        <w:rPr>
          <w:rFonts w:ascii="宋体" w:hAnsi="宋体" w:hint="eastAsia"/>
          <w:b/>
          <w:bCs/>
          <w:sz w:val="24"/>
          <w:szCs w:val="24"/>
        </w:rPr>
        <w:t>（</w:t>
      </w:r>
      <w:r>
        <w:rPr>
          <w:rFonts w:hint="eastAsia"/>
          <w:b/>
          <w:bCs/>
          <w:sz w:val="24"/>
          <w:szCs w:val="24"/>
        </w:rPr>
        <w:t>7</w:t>
      </w:r>
      <w:r>
        <w:rPr>
          <w:rFonts w:ascii="宋体" w:hAnsi="宋体" w:hint="eastAsia"/>
          <w:b/>
          <w:bCs/>
          <w:sz w:val="24"/>
          <w:szCs w:val="24"/>
        </w:rPr>
        <w:t>）拟投入资源配备计划；</w:t>
      </w:r>
    </w:p>
    <w:p w:rsidR="007B4FE6" w:rsidRDefault="00F218BC">
      <w:pPr>
        <w:spacing w:line="360" w:lineRule="auto"/>
        <w:rPr>
          <w:b/>
          <w:bCs/>
          <w:sz w:val="24"/>
          <w:szCs w:val="24"/>
        </w:rPr>
      </w:pPr>
      <w:r>
        <w:rPr>
          <w:rFonts w:ascii="宋体" w:hAnsi="宋体" w:hint="eastAsia"/>
          <w:b/>
          <w:bCs/>
          <w:sz w:val="24"/>
          <w:szCs w:val="24"/>
        </w:rPr>
        <w:t>（</w:t>
      </w:r>
      <w:r>
        <w:rPr>
          <w:rFonts w:hint="eastAsia"/>
          <w:b/>
          <w:bCs/>
          <w:sz w:val="24"/>
          <w:szCs w:val="24"/>
        </w:rPr>
        <w:t>8</w:t>
      </w:r>
      <w:r>
        <w:rPr>
          <w:rFonts w:ascii="宋体" w:hAnsi="宋体" w:hint="eastAsia"/>
          <w:b/>
          <w:bCs/>
          <w:sz w:val="24"/>
          <w:szCs w:val="24"/>
        </w:rPr>
        <w:t>）施工进度表与网络计划图；</w:t>
      </w:r>
    </w:p>
    <w:p w:rsidR="007B4FE6" w:rsidRDefault="00F218BC">
      <w:pPr>
        <w:spacing w:line="360" w:lineRule="auto"/>
        <w:rPr>
          <w:b/>
          <w:bCs/>
          <w:sz w:val="24"/>
          <w:szCs w:val="24"/>
        </w:rPr>
      </w:pPr>
      <w:r>
        <w:rPr>
          <w:rFonts w:ascii="宋体" w:hAnsi="宋体" w:hint="eastAsia"/>
          <w:b/>
          <w:bCs/>
          <w:sz w:val="24"/>
          <w:szCs w:val="24"/>
        </w:rPr>
        <w:t>（</w:t>
      </w:r>
      <w:r>
        <w:rPr>
          <w:rFonts w:hint="eastAsia"/>
          <w:b/>
          <w:bCs/>
          <w:sz w:val="24"/>
          <w:szCs w:val="24"/>
        </w:rPr>
        <w:t>9</w:t>
      </w:r>
      <w:r>
        <w:rPr>
          <w:rFonts w:ascii="宋体" w:hAnsi="宋体" w:hint="eastAsia"/>
          <w:b/>
          <w:bCs/>
          <w:sz w:val="24"/>
          <w:szCs w:val="24"/>
        </w:rPr>
        <w:t>）施工总平面图布置；</w:t>
      </w:r>
    </w:p>
    <w:p w:rsidR="007B4FE6" w:rsidRDefault="00F218BC">
      <w:pPr>
        <w:spacing w:line="360" w:lineRule="auto"/>
        <w:rPr>
          <w:b/>
          <w:bCs/>
          <w:sz w:val="24"/>
          <w:szCs w:val="24"/>
        </w:rPr>
      </w:pPr>
      <w:r>
        <w:rPr>
          <w:rFonts w:ascii="宋体" w:hAnsi="宋体" w:hint="eastAsia"/>
          <w:b/>
          <w:bCs/>
          <w:sz w:val="24"/>
          <w:szCs w:val="24"/>
        </w:rPr>
        <w:t>（</w:t>
      </w:r>
      <w:r>
        <w:rPr>
          <w:rFonts w:hint="eastAsia"/>
          <w:b/>
          <w:bCs/>
          <w:sz w:val="24"/>
          <w:szCs w:val="24"/>
        </w:rPr>
        <w:t>10</w:t>
      </w:r>
      <w:r>
        <w:rPr>
          <w:rFonts w:ascii="宋体" w:hAnsi="宋体" w:hint="eastAsia"/>
          <w:b/>
          <w:bCs/>
          <w:sz w:val="24"/>
          <w:szCs w:val="24"/>
        </w:rPr>
        <w:t>）技术创新的应用实施措施；</w:t>
      </w:r>
    </w:p>
    <w:p w:rsidR="007B4FE6" w:rsidRDefault="00F218BC">
      <w:pPr>
        <w:spacing w:line="360" w:lineRule="auto"/>
        <w:rPr>
          <w:b/>
          <w:bCs/>
          <w:sz w:val="24"/>
          <w:szCs w:val="24"/>
        </w:rPr>
      </w:pPr>
      <w:r>
        <w:rPr>
          <w:rFonts w:ascii="宋体" w:hAnsi="宋体" w:hint="eastAsia"/>
          <w:b/>
          <w:bCs/>
          <w:sz w:val="24"/>
          <w:szCs w:val="24"/>
        </w:rPr>
        <w:t>（</w:t>
      </w:r>
      <w:r>
        <w:rPr>
          <w:rFonts w:hint="eastAsia"/>
          <w:b/>
          <w:bCs/>
          <w:sz w:val="24"/>
          <w:szCs w:val="24"/>
        </w:rPr>
        <w:t>11</w:t>
      </w:r>
      <w:r>
        <w:rPr>
          <w:rFonts w:ascii="宋体" w:hAnsi="宋体" w:hint="eastAsia"/>
          <w:b/>
          <w:bCs/>
          <w:sz w:val="24"/>
          <w:szCs w:val="24"/>
        </w:rPr>
        <w:t>）采用新工艺、新技术、新设备、新材料、</w:t>
      </w:r>
      <w:r>
        <w:rPr>
          <w:rFonts w:hint="eastAsia"/>
          <w:b/>
          <w:bCs/>
          <w:sz w:val="24"/>
          <w:szCs w:val="24"/>
        </w:rPr>
        <w:t>BIM</w:t>
      </w:r>
      <w:r>
        <w:rPr>
          <w:rFonts w:ascii="宋体" w:hAnsi="宋体" w:hint="eastAsia"/>
          <w:b/>
          <w:bCs/>
          <w:sz w:val="24"/>
          <w:szCs w:val="24"/>
        </w:rPr>
        <w:t>等的程度；</w:t>
      </w:r>
    </w:p>
    <w:p w:rsidR="007B4FE6" w:rsidRDefault="00F218BC">
      <w:pPr>
        <w:spacing w:line="360" w:lineRule="auto"/>
        <w:rPr>
          <w:b/>
          <w:bCs/>
          <w:sz w:val="24"/>
          <w:szCs w:val="24"/>
        </w:rPr>
      </w:pPr>
      <w:r>
        <w:rPr>
          <w:rFonts w:ascii="宋体" w:hAnsi="宋体" w:hint="eastAsia"/>
          <w:b/>
          <w:bCs/>
          <w:sz w:val="24"/>
          <w:szCs w:val="24"/>
        </w:rPr>
        <w:t>（</w:t>
      </w:r>
      <w:r>
        <w:rPr>
          <w:rFonts w:hint="eastAsia"/>
          <w:b/>
          <w:bCs/>
          <w:sz w:val="24"/>
          <w:szCs w:val="24"/>
        </w:rPr>
        <w:t>12</w:t>
      </w:r>
      <w:r>
        <w:rPr>
          <w:rFonts w:ascii="宋体" w:hAnsi="宋体" w:hint="eastAsia"/>
          <w:b/>
          <w:bCs/>
          <w:sz w:val="24"/>
          <w:szCs w:val="24"/>
        </w:rPr>
        <w:t>）施工现场实施信息化监控和数据处理；</w:t>
      </w:r>
    </w:p>
    <w:p w:rsidR="007B4FE6" w:rsidRDefault="00F218BC">
      <w:pPr>
        <w:spacing w:line="360" w:lineRule="auto"/>
        <w:rPr>
          <w:b/>
          <w:bCs/>
          <w:sz w:val="24"/>
          <w:szCs w:val="24"/>
        </w:rPr>
      </w:pPr>
      <w:r>
        <w:rPr>
          <w:rFonts w:ascii="宋体" w:hAnsi="宋体" w:hint="eastAsia"/>
          <w:b/>
          <w:bCs/>
          <w:sz w:val="24"/>
          <w:szCs w:val="24"/>
        </w:rPr>
        <w:t>（</w:t>
      </w:r>
      <w:r>
        <w:rPr>
          <w:rFonts w:hint="eastAsia"/>
          <w:b/>
          <w:bCs/>
          <w:sz w:val="24"/>
          <w:szCs w:val="24"/>
        </w:rPr>
        <w:t>13</w:t>
      </w:r>
      <w:r>
        <w:rPr>
          <w:rFonts w:ascii="宋体" w:hAnsi="宋体" w:hint="eastAsia"/>
          <w:b/>
          <w:bCs/>
          <w:sz w:val="24"/>
          <w:szCs w:val="24"/>
        </w:rPr>
        <w:t>）风险管理措施。</w:t>
      </w:r>
    </w:p>
    <w:p w:rsidR="007B4FE6" w:rsidRDefault="00F218BC">
      <w:pPr>
        <w:spacing w:line="360" w:lineRule="auto"/>
        <w:rPr>
          <w:b/>
          <w:bCs/>
          <w:sz w:val="24"/>
          <w:szCs w:val="24"/>
        </w:rPr>
      </w:pPr>
      <w:r>
        <w:rPr>
          <w:rFonts w:hint="eastAsia"/>
          <w:b/>
          <w:bCs/>
          <w:sz w:val="24"/>
          <w:szCs w:val="24"/>
        </w:rPr>
        <w:t xml:space="preserve"> </w:t>
      </w:r>
    </w:p>
    <w:p w:rsidR="007B4FE6" w:rsidRDefault="00F218BC">
      <w:pPr>
        <w:spacing w:line="360" w:lineRule="auto"/>
        <w:rPr>
          <w:b/>
          <w:bCs/>
          <w:sz w:val="24"/>
          <w:szCs w:val="24"/>
        </w:rPr>
      </w:pPr>
      <w:r>
        <w:rPr>
          <w:rFonts w:hint="eastAsia"/>
          <w:b/>
          <w:bCs/>
          <w:sz w:val="24"/>
          <w:szCs w:val="24"/>
        </w:rPr>
        <w:t xml:space="preserve"> </w:t>
      </w:r>
    </w:p>
    <w:p w:rsidR="007B4FE6" w:rsidRDefault="00F218BC">
      <w:pPr>
        <w:spacing w:line="360" w:lineRule="auto"/>
        <w:rPr>
          <w:b/>
          <w:bCs/>
          <w:sz w:val="24"/>
          <w:szCs w:val="24"/>
        </w:rPr>
      </w:pPr>
      <w:r>
        <w:rPr>
          <w:rFonts w:hint="eastAsia"/>
          <w:b/>
          <w:bCs/>
          <w:sz w:val="24"/>
          <w:szCs w:val="24"/>
        </w:rPr>
        <w:t xml:space="preserve"> </w:t>
      </w:r>
    </w:p>
    <w:p w:rsidR="007B4FE6" w:rsidRDefault="00F218BC">
      <w:pPr>
        <w:spacing w:line="360" w:lineRule="auto"/>
        <w:rPr>
          <w:sz w:val="24"/>
          <w:szCs w:val="24"/>
        </w:rPr>
      </w:pPr>
      <w:r>
        <w:rPr>
          <w:rFonts w:hint="eastAsia"/>
          <w:sz w:val="24"/>
          <w:szCs w:val="24"/>
        </w:rPr>
        <w:t xml:space="preserve"> </w:t>
      </w:r>
    </w:p>
    <w:p w:rsidR="007B4FE6" w:rsidRDefault="00F218BC">
      <w:pPr>
        <w:spacing w:line="360" w:lineRule="auto"/>
        <w:rPr>
          <w:sz w:val="24"/>
          <w:szCs w:val="24"/>
        </w:rPr>
      </w:pPr>
      <w:r>
        <w:rPr>
          <w:sz w:val="24"/>
          <w:szCs w:val="24"/>
        </w:rPr>
        <w:t xml:space="preserve"> </w:t>
      </w:r>
    </w:p>
    <w:p w:rsidR="007B4FE6" w:rsidRDefault="007B4FE6"/>
    <w:sectPr w:rsidR="007B4FE6" w:rsidSect="007B4FE6">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798" w:rsidRDefault="009F7798" w:rsidP="007B4FE6">
      <w:r>
        <w:separator/>
      </w:r>
    </w:p>
  </w:endnote>
  <w:endnote w:type="continuationSeparator" w:id="0">
    <w:p w:rsidR="009F7798" w:rsidRDefault="009F7798" w:rsidP="007B4FE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00"/>
    <w:family w:val="auto"/>
    <w:pitch w:val="default"/>
    <w:sig w:usb0="00000000" w:usb1="00000000" w:usb2="00000000" w:usb3="00000000" w:csb0="00000000" w:csb1="00000000"/>
  </w:font>
  <w:font w:name="等线">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Emoji">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8EB" w:rsidRDefault="00DD68EB">
    <w:pPr>
      <w:pStyle w:val="a5"/>
      <w:tabs>
        <w:tab w:val="left" w:pos="3468"/>
      </w:tabs>
      <w:rPr>
        <w:rFonts w:hint="eastAsia"/>
      </w:rPr>
    </w:pP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8EB" w:rsidRDefault="00DD68EB">
    <w:pPr>
      <w:pStyle w:val="a5"/>
      <w:tabs>
        <w:tab w:val="left" w:pos="3468"/>
      </w:tabs>
      <w:rPr>
        <w:rFonts w:hint="eastAsia"/>
      </w:rPr>
    </w:pPr>
    <w:r>
      <w:rPr>
        <w:rFonts w:hint="eastAsia"/>
      </w:rP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filled="f" stroked="f">
          <v:textbox style="mso-fit-shape-to-text:t" inset="0,0,0,0">
            <w:txbxContent>
              <w:p w:rsidR="00DD68EB" w:rsidRDefault="00DD68EB">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sidR="00F11B5E">
                  <w:rPr>
                    <w:rFonts w:hint="eastAsia"/>
                    <w:noProof/>
                  </w:rPr>
                  <w:t>5</w:t>
                </w:r>
                <w:r>
                  <w:rPr>
                    <w:rFonts w:hint="eastAsia"/>
                  </w:rPr>
                  <w:fldChar w:fldCharType="end"/>
                </w:r>
              </w:p>
            </w:txbxContent>
          </v:textbox>
          <w10:wrap anchorx="margin"/>
        </v:shape>
      </w:pict>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798" w:rsidRDefault="009F7798" w:rsidP="007B4FE6">
      <w:r>
        <w:separator/>
      </w:r>
    </w:p>
  </w:footnote>
  <w:footnote w:type="continuationSeparator" w:id="0">
    <w:p w:rsidR="009F7798" w:rsidRDefault="009F7798" w:rsidP="007B4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B1094"/>
    <w:multiLevelType w:val="multilevel"/>
    <w:tmpl w:val="1FBB1094"/>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44093D2C"/>
    <w:multiLevelType w:val="multilevel"/>
    <w:tmpl w:val="44093D2C"/>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4726"/>
    <w:rsid w:val="00033825"/>
    <w:rsid w:val="00145296"/>
    <w:rsid w:val="0028108E"/>
    <w:rsid w:val="002A12C1"/>
    <w:rsid w:val="00317B47"/>
    <w:rsid w:val="003564D8"/>
    <w:rsid w:val="003C18FD"/>
    <w:rsid w:val="00437EC6"/>
    <w:rsid w:val="0048407E"/>
    <w:rsid w:val="00502B47"/>
    <w:rsid w:val="005468FD"/>
    <w:rsid w:val="00556785"/>
    <w:rsid w:val="00575724"/>
    <w:rsid w:val="005A3CAB"/>
    <w:rsid w:val="005D4726"/>
    <w:rsid w:val="00650B47"/>
    <w:rsid w:val="00690E5D"/>
    <w:rsid w:val="006F0412"/>
    <w:rsid w:val="006F302A"/>
    <w:rsid w:val="0070697B"/>
    <w:rsid w:val="0071719B"/>
    <w:rsid w:val="00745358"/>
    <w:rsid w:val="007627C2"/>
    <w:rsid w:val="007B4FE6"/>
    <w:rsid w:val="008335CD"/>
    <w:rsid w:val="00856780"/>
    <w:rsid w:val="00891607"/>
    <w:rsid w:val="00970437"/>
    <w:rsid w:val="009B414E"/>
    <w:rsid w:val="009F7798"/>
    <w:rsid w:val="00A171D9"/>
    <w:rsid w:val="00AE1BE4"/>
    <w:rsid w:val="00B00E91"/>
    <w:rsid w:val="00BD3CF4"/>
    <w:rsid w:val="00BE7A34"/>
    <w:rsid w:val="00BF3ECF"/>
    <w:rsid w:val="00C144C2"/>
    <w:rsid w:val="00C25F04"/>
    <w:rsid w:val="00C32EA1"/>
    <w:rsid w:val="00C6266D"/>
    <w:rsid w:val="00CA1110"/>
    <w:rsid w:val="00CC6FAC"/>
    <w:rsid w:val="00D14164"/>
    <w:rsid w:val="00D65217"/>
    <w:rsid w:val="00D83A2C"/>
    <w:rsid w:val="00DB683B"/>
    <w:rsid w:val="00DD68EB"/>
    <w:rsid w:val="00F00C44"/>
    <w:rsid w:val="00F11B5E"/>
    <w:rsid w:val="00F218BC"/>
    <w:rsid w:val="00F26D69"/>
    <w:rsid w:val="00F96E36"/>
    <w:rsid w:val="00FB3BBA"/>
    <w:rsid w:val="00FD69E5"/>
    <w:rsid w:val="1DD1603E"/>
    <w:rsid w:val="45B107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7B4FE6"/>
    <w:pPr>
      <w:widowControl w:val="0"/>
      <w:jc w:val="both"/>
    </w:pPr>
    <w:rPr>
      <w:rFonts w:ascii="Calibri" w:eastAsia="宋体" w:hAnsi="Calibri" w:cs="宋体"/>
      <w:kern w:val="2"/>
      <w:sz w:val="21"/>
      <w:szCs w:val="21"/>
    </w:rPr>
  </w:style>
  <w:style w:type="paragraph" w:styleId="1">
    <w:name w:val="heading 1"/>
    <w:basedOn w:val="a"/>
    <w:next w:val="a"/>
    <w:link w:val="1Char"/>
    <w:uiPriority w:val="9"/>
    <w:qFormat/>
    <w:rsid w:val="007B4FE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unhideWhenUsed/>
    <w:qFormat/>
    <w:rsid w:val="007B4FE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7B4FE6"/>
    <w:pPr>
      <w:keepNext/>
      <w:keepLines/>
      <w:spacing w:line="415"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semiHidden/>
    <w:unhideWhenUsed/>
    <w:rsid w:val="007B4FE6"/>
    <w:pPr>
      <w:ind w:firstLineChars="100" w:firstLine="420"/>
    </w:pPr>
    <w:rPr>
      <w:kern w:val="2"/>
      <w:sz w:val="21"/>
      <w:szCs w:val="21"/>
    </w:rPr>
  </w:style>
  <w:style w:type="paragraph" w:styleId="a4">
    <w:name w:val="Body Text"/>
    <w:basedOn w:val="a"/>
    <w:link w:val="Char0"/>
    <w:uiPriority w:val="99"/>
    <w:semiHidden/>
    <w:unhideWhenUsed/>
    <w:qFormat/>
    <w:rsid w:val="007B4FE6"/>
    <w:rPr>
      <w:rFonts w:cs="Times New Roman"/>
      <w:kern w:val="0"/>
      <w:sz w:val="20"/>
      <w:szCs w:val="20"/>
    </w:rPr>
  </w:style>
  <w:style w:type="paragraph" w:styleId="a5">
    <w:name w:val="footer"/>
    <w:basedOn w:val="a"/>
    <w:link w:val="Char1"/>
    <w:uiPriority w:val="99"/>
    <w:semiHidden/>
    <w:unhideWhenUsed/>
    <w:qFormat/>
    <w:rsid w:val="007B4FE6"/>
    <w:pPr>
      <w:snapToGrid w:val="0"/>
      <w:jc w:val="left"/>
    </w:pPr>
    <w:rPr>
      <w:rFonts w:ascii="仿宋_GB2312" w:hAnsi="等线" w:cs="Times New Roman"/>
      <w:b/>
      <w:bCs/>
      <w:kern w:val="0"/>
      <w:sz w:val="18"/>
      <w:szCs w:val="18"/>
    </w:rPr>
  </w:style>
  <w:style w:type="paragraph" w:styleId="a6">
    <w:name w:val="header"/>
    <w:basedOn w:val="a"/>
    <w:link w:val="Char2"/>
    <w:uiPriority w:val="99"/>
    <w:semiHidden/>
    <w:unhideWhenUsed/>
    <w:rsid w:val="007B4FE6"/>
    <w:pPr>
      <w:pBdr>
        <w:bottom w:val="single" w:sz="6" w:space="1" w:color="auto"/>
      </w:pBdr>
      <w:tabs>
        <w:tab w:val="center" w:pos="4153"/>
        <w:tab w:val="right" w:pos="8306"/>
      </w:tabs>
      <w:snapToGrid w:val="0"/>
      <w:jc w:val="center"/>
    </w:pPr>
    <w:rPr>
      <w:sz w:val="18"/>
      <w:szCs w:val="18"/>
    </w:rPr>
  </w:style>
  <w:style w:type="paragraph" w:styleId="a7">
    <w:name w:val="Message Header"/>
    <w:basedOn w:val="a"/>
    <w:next w:val="a"/>
    <w:link w:val="Char3"/>
    <w:uiPriority w:val="99"/>
    <w:semiHidden/>
    <w:unhideWhenUsed/>
    <w:rsid w:val="007B4FE6"/>
    <w:pPr>
      <w:ind w:leftChars="500" w:left="1080" w:hangingChars="500" w:hanging="1080"/>
    </w:pPr>
    <w:rPr>
      <w:rFonts w:ascii="Arial" w:hAnsi="Arial" w:cs="Times New Roman"/>
      <w:kern w:val="0"/>
      <w:sz w:val="24"/>
      <w:szCs w:val="24"/>
    </w:rPr>
  </w:style>
  <w:style w:type="paragraph" w:styleId="a8">
    <w:name w:val="Title"/>
    <w:basedOn w:val="a"/>
    <w:next w:val="a"/>
    <w:link w:val="Char4"/>
    <w:uiPriority w:val="10"/>
    <w:qFormat/>
    <w:rsid w:val="007B4FE6"/>
    <w:pPr>
      <w:spacing w:before="240" w:after="60"/>
      <w:jc w:val="center"/>
      <w:outlineLvl w:val="0"/>
    </w:pPr>
    <w:rPr>
      <w:rFonts w:asciiTheme="majorHAnsi" w:hAnsiTheme="majorHAnsi" w:cstheme="majorBidi"/>
      <w:b/>
      <w:bCs/>
      <w:sz w:val="32"/>
      <w:szCs w:val="32"/>
    </w:rPr>
  </w:style>
  <w:style w:type="character" w:styleId="a9">
    <w:name w:val="Strong"/>
    <w:basedOn w:val="a0"/>
    <w:uiPriority w:val="22"/>
    <w:qFormat/>
    <w:rsid w:val="007B4FE6"/>
    <w:rPr>
      <w:b/>
      <w:bCs/>
    </w:rPr>
  </w:style>
  <w:style w:type="character" w:styleId="aa">
    <w:name w:val="FollowedHyperlink"/>
    <w:basedOn w:val="a0"/>
    <w:uiPriority w:val="99"/>
    <w:unhideWhenUsed/>
    <w:rsid w:val="007B4FE6"/>
    <w:rPr>
      <w:color w:val="800080"/>
      <w:u w:val="single"/>
    </w:rPr>
  </w:style>
  <w:style w:type="character" w:styleId="ab">
    <w:name w:val="Hyperlink"/>
    <w:basedOn w:val="a0"/>
    <w:uiPriority w:val="99"/>
    <w:unhideWhenUsed/>
    <w:qFormat/>
    <w:rsid w:val="007B4FE6"/>
    <w:rPr>
      <w:color w:val="0000FF"/>
      <w:u w:val="single"/>
    </w:rPr>
  </w:style>
  <w:style w:type="character" w:customStyle="1" w:styleId="1Char">
    <w:name w:val="标题 1 Char"/>
    <w:basedOn w:val="a0"/>
    <w:link w:val="1"/>
    <w:uiPriority w:val="9"/>
    <w:qFormat/>
    <w:rsid w:val="007B4FE6"/>
    <w:rPr>
      <w:b/>
      <w:bCs/>
      <w:kern w:val="44"/>
      <w:sz w:val="44"/>
      <w:szCs w:val="44"/>
    </w:rPr>
  </w:style>
  <w:style w:type="character" w:customStyle="1" w:styleId="2Char">
    <w:name w:val="标题 2 Char"/>
    <w:basedOn w:val="a0"/>
    <w:link w:val="2"/>
    <w:uiPriority w:val="99"/>
    <w:qFormat/>
    <w:rsid w:val="007B4FE6"/>
    <w:rPr>
      <w:rFonts w:asciiTheme="majorHAnsi" w:eastAsiaTheme="majorEastAsia" w:hAnsiTheme="majorHAnsi" w:cstheme="majorBidi"/>
      <w:b/>
      <w:bCs/>
      <w:sz w:val="32"/>
      <w:szCs w:val="32"/>
    </w:rPr>
  </w:style>
  <w:style w:type="character" w:customStyle="1" w:styleId="Char4">
    <w:name w:val="标题 Char"/>
    <w:basedOn w:val="a0"/>
    <w:link w:val="a8"/>
    <w:uiPriority w:val="10"/>
    <w:qFormat/>
    <w:rsid w:val="007B4FE6"/>
    <w:rPr>
      <w:rFonts w:asciiTheme="majorHAnsi" w:eastAsia="宋体" w:hAnsiTheme="majorHAnsi" w:cstheme="majorBidi"/>
      <w:b/>
      <w:bCs/>
      <w:sz w:val="32"/>
      <w:szCs w:val="32"/>
    </w:rPr>
  </w:style>
  <w:style w:type="paragraph" w:styleId="ac">
    <w:name w:val="No Spacing"/>
    <w:uiPriority w:val="1"/>
    <w:qFormat/>
    <w:rsid w:val="007B4FE6"/>
    <w:pPr>
      <w:widowControl w:val="0"/>
      <w:jc w:val="both"/>
    </w:pPr>
    <w:rPr>
      <w:kern w:val="2"/>
      <w:sz w:val="21"/>
      <w:szCs w:val="22"/>
    </w:rPr>
  </w:style>
  <w:style w:type="character" w:customStyle="1" w:styleId="10">
    <w:name w:val="不明显强调1"/>
    <w:basedOn w:val="a0"/>
    <w:uiPriority w:val="19"/>
    <w:qFormat/>
    <w:rsid w:val="007B4FE6"/>
    <w:rPr>
      <w:i/>
      <w:iCs/>
      <w:color w:val="808080" w:themeColor="text1" w:themeTint="7F"/>
    </w:rPr>
  </w:style>
  <w:style w:type="character" w:customStyle="1" w:styleId="3Char">
    <w:name w:val="标题 3 Char"/>
    <w:basedOn w:val="a0"/>
    <w:link w:val="3"/>
    <w:uiPriority w:val="99"/>
    <w:rsid w:val="007B4FE6"/>
    <w:rPr>
      <w:rFonts w:ascii="Calibri" w:eastAsia="宋体" w:hAnsi="Calibri" w:cs="Times New Roman"/>
      <w:b/>
      <w:bCs/>
      <w:sz w:val="32"/>
      <w:szCs w:val="32"/>
    </w:rPr>
  </w:style>
  <w:style w:type="character" w:customStyle="1" w:styleId="Char0">
    <w:name w:val="正文文本 Char"/>
    <w:basedOn w:val="a0"/>
    <w:link w:val="a4"/>
    <w:uiPriority w:val="99"/>
    <w:semiHidden/>
    <w:qFormat/>
    <w:rsid w:val="007B4FE6"/>
    <w:rPr>
      <w:rFonts w:ascii="Calibri" w:eastAsia="宋体" w:hAnsi="Calibri" w:cs="Times New Roman"/>
      <w:kern w:val="0"/>
      <w:sz w:val="20"/>
      <w:szCs w:val="20"/>
    </w:rPr>
  </w:style>
  <w:style w:type="character" w:customStyle="1" w:styleId="Char">
    <w:name w:val="正文首行缩进 Char"/>
    <w:basedOn w:val="Char0"/>
    <w:link w:val="a3"/>
    <w:uiPriority w:val="99"/>
    <w:semiHidden/>
    <w:rsid w:val="007B4FE6"/>
    <w:rPr>
      <w:szCs w:val="21"/>
    </w:rPr>
  </w:style>
  <w:style w:type="paragraph" w:customStyle="1" w:styleId="Style10">
    <w:name w:val="_Style 10"/>
    <w:basedOn w:val="a4"/>
    <w:next w:val="a3"/>
    <w:rsid w:val="007B4FE6"/>
    <w:pPr>
      <w:ind w:firstLineChars="100" w:firstLine="420"/>
    </w:pPr>
  </w:style>
  <w:style w:type="character" w:customStyle="1" w:styleId="Char3">
    <w:name w:val="信息标题 Char"/>
    <w:basedOn w:val="a0"/>
    <w:link w:val="a7"/>
    <w:uiPriority w:val="99"/>
    <w:semiHidden/>
    <w:qFormat/>
    <w:rsid w:val="007B4FE6"/>
    <w:rPr>
      <w:rFonts w:ascii="Arial" w:eastAsia="宋体" w:hAnsi="Arial" w:cs="Times New Roman"/>
      <w:kern w:val="0"/>
      <w:sz w:val="24"/>
      <w:szCs w:val="24"/>
    </w:rPr>
  </w:style>
  <w:style w:type="character" w:customStyle="1" w:styleId="Char1">
    <w:name w:val="页脚 Char"/>
    <w:basedOn w:val="a0"/>
    <w:link w:val="a5"/>
    <w:uiPriority w:val="99"/>
    <w:semiHidden/>
    <w:qFormat/>
    <w:rsid w:val="007B4FE6"/>
    <w:rPr>
      <w:rFonts w:ascii="仿宋_GB2312" w:eastAsia="宋体" w:hAnsi="等线" w:cs="Times New Roman"/>
      <w:b/>
      <w:bCs/>
      <w:kern w:val="0"/>
      <w:sz w:val="18"/>
      <w:szCs w:val="18"/>
    </w:rPr>
  </w:style>
  <w:style w:type="character" w:customStyle="1" w:styleId="15">
    <w:name w:val="15"/>
    <w:basedOn w:val="a0"/>
    <w:rsid w:val="007B4FE6"/>
    <w:rPr>
      <w:rFonts w:ascii="Calibri" w:hAnsi="Calibri" w:hint="default"/>
      <w:color w:val="0000FF"/>
      <w:u w:val="single"/>
    </w:rPr>
  </w:style>
  <w:style w:type="character" w:customStyle="1" w:styleId="Char2">
    <w:name w:val="页眉 Char"/>
    <w:basedOn w:val="a0"/>
    <w:link w:val="a6"/>
    <w:uiPriority w:val="99"/>
    <w:semiHidden/>
    <w:qFormat/>
    <w:rsid w:val="007B4FE6"/>
    <w:rPr>
      <w:rFonts w:ascii="Calibri" w:eastAsia="宋体" w:hAnsi="Calibri"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76</Pages>
  <Words>6259</Words>
  <Characters>35681</Characters>
  <Application>Microsoft Office Word</Application>
  <DocSecurity>0</DocSecurity>
  <Lines>297</Lines>
  <Paragraphs>83</Paragraphs>
  <ScaleCrop>false</ScaleCrop>
  <Company/>
  <LinksUpToDate>false</LinksUpToDate>
  <CharactersWithSpaces>41857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中科经纬工程技术有限公司:闫鹏生</dc:creator>
  <cp:lastModifiedBy>中科经纬工程技术有限公司:闫鹏生</cp:lastModifiedBy>
  <cp:revision>30</cp:revision>
  <cp:lastPrinted>2019-12-20T05:44:00Z</cp:lastPrinted>
  <dcterms:created xsi:type="dcterms:W3CDTF">2019-12-20T02:17:00Z</dcterms:created>
  <dcterms:modified xsi:type="dcterms:W3CDTF">2019-12-21T03:32:00Z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