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8278AC">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CD2E8B" w:rsidRPr="00CD2E8B">
        <w:rPr>
          <w:rFonts w:asciiTheme="majorEastAsia" w:eastAsiaTheme="majorEastAsia" w:hAnsiTheme="majorEastAsia" w:cstheme="majorEastAsia" w:hint="eastAsia"/>
          <w:b/>
          <w:bCs/>
          <w:color w:val="000000"/>
          <w:sz w:val="44"/>
          <w:szCs w:val="44"/>
        </w:rPr>
        <w:t>数字化资源、校园应用系统、校园移动应用服务平台</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CA0C1C" w:rsidRPr="00453534">
        <w:rPr>
          <w:rFonts w:asciiTheme="majorEastAsia" w:eastAsiaTheme="majorEastAsia" w:hAnsiTheme="majorEastAsia" w:cstheme="majorEastAsia" w:hint="eastAsia"/>
          <w:b/>
          <w:bCs/>
          <w:color w:val="000000"/>
          <w:sz w:val="36"/>
          <w:szCs w:val="36"/>
        </w:rPr>
        <w:t>1</w:t>
      </w:r>
      <w:r w:rsidR="00CD2E8B">
        <w:rPr>
          <w:rFonts w:asciiTheme="majorEastAsia" w:eastAsiaTheme="majorEastAsia" w:hAnsiTheme="majorEastAsia" w:cstheme="majorEastAsia" w:hint="eastAsia"/>
          <w:b/>
          <w:bCs/>
          <w:color w:val="000000"/>
          <w:sz w:val="36"/>
          <w:szCs w:val="36"/>
        </w:rPr>
        <w:t>51</w:t>
      </w:r>
      <w:r w:rsidR="00CE26EF">
        <w:rPr>
          <w:rFonts w:asciiTheme="majorEastAsia" w:eastAsiaTheme="majorEastAsia" w:hAnsiTheme="majorEastAsia" w:cstheme="majorEastAsia" w:hint="eastAsia"/>
          <w:b/>
          <w:bCs/>
          <w:color w:val="000000"/>
          <w:sz w:val="36"/>
          <w:szCs w:val="36"/>
        </w:rPr>
        <w:t>-1</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CA0C1C" w:rsidRPr="00453534">
        <w:rPr>
          <w:rFonts w:asciiTheme="majorEastAsia" w:eastAsiaTheme="majorEastAsia" w:hAnsiTheme="majorEastAsia" w:cstheme="majorEastAsia" w:hint="eastAsia"/>
          <w:b/>
          <w:bCs/>
          <w:color w:val="000000"/>
          <w:sz w:val="36"/>
          <w:szCs w:val="36"/>
        </w:rPr>
        <w:t>电气职业学院</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9A0479">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sidR="00321087">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3D5BA1">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rsidP="00761617">
      <w:pPr>
        <w:rPr>
          <w:rFonts w:asciiTheme="majorEastAsia" w:eastAsiaTheme="majorEastAsia" w:hAnsiTheme="majorEastAsia" w:cs="宋体"/>
          <w:b/>
          <w:kern w:val="0"/>
          <w:sz w:val="32"/>
          <w:szCs w:val="32"/>
        </w:rPr>
      </w:pPr>
    </w:p>
    <w:p w:rsidR="001E08DA" w:rsidRPr="0091436C" w:rsidRDefault="00687FC2" w:rsidP="0091436C">
      <w:pPr>
        <w:pStyle w:val="af0"/>
        <w:numPr>
          <w:ilvl w:val="0"/>
          <w:numId w:val="25"/>
        </w:numPr>
        <w:ind w:firstLineChars="0"/>
        <w:jc w:val="center"/>
        <w:rPr>
          <w:rFonts w:asciiTheme="majorEastAsia" w:eastAsiaTheme="majorEastAsia" w:hAnsiTheme="majorEastAsia" w:cs="宋体"/>
          <w:b/>
          <w:kern w:val="0"/>
          <w:sz w:val="32"/>
          <w:szCs w:val="32"/>
        </w:rPr>
      </w:pPr>
      <w:r w:rsidRPr="0091436C">
        <w:rPr>
          <w:rFonts w:asciiTheme="majorEastAsia" w:eastAsiaTheme="majorEastAsia" w:hAnsiTheme="majorEastAsia" w:cs="宋体" w:hint="eastAsia"/>
          <w:b/>
          <w:kern w:val="0"/>
          <w:sz w:val="32"/>
          <w:szCs w:val="32"/>
        </w:rPr>
        <w:lastRenderedPageBreak/>
        <w:t>投标邀请</w:t>
      </w:r>
    </w:p>
    <w:p w:rsidR="0091436C" w:rsidRPr="0091436C" w:rsidRDefault="0091436C" w:rsidP="0091436C">
      <w:pPr>
        <w:rPr>
          <w:rFonts w:asciiTheme="majorEastAsia" w:eastAsiaTheme="majorEastAsia" w:hAnsiTheme="majorEastAsia" w:cs="宋体"/>
          <w:b/>
          <w:kern w:val="0"/>
          <w:sz w:val="32"/>
          <w:szCs w:val="32"/>
        </w:rPr>
      </w:pPr>
    </w:p>
    <w:p w:rsidR="001E08DA" w:rsidRPr="00DC70AA" w:rsidRDefault="009A0479">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许昌电气职业</w:t>
      </w:r>
      <w:r w:rsidR="00545490" w:rsidRPr="00DC70AA">
        <w:rPr>
          <w:rFonts w:asciiTheme="minorEastAsia" w:eastAsiaTheme="minorEastAsia" w:hAnsiTheme="minorEastAsia" w:hint="eastAsia"/>
          <w:color w:val="000000"/>
          <w:sz w:val="21"/>
          <w:szCs w:val="21"/>
          <w:shd w:val="clear" w:color="auto" w:fill="FFFFFF"/>
        </w:rPr>
        <w:t>学院</w:t>
      </w:r>
      <w:r w:rsidR="00687FC2" w:rsidRPr="00DC70AA">
        <w:rPr>
          <w:rFonts w:asciiTheme="minorEastAsia" w:eastAsiaTheme="minorEastAsia" w:hAnsiTheme="minorEastAsia" w:hint="eastAsia"/>
          <w:color w:val="000000"/>
          <w:sz w:val="21"/>
          <w:szCs w:val="21"/>
          <w:shd w:val="clear" w:color="auto" w:fill="FFFFFF"/>
        </w:rPr>
        <w:t>的委托，对“</w:t>
      </w:r>
      <w:r w:rsidR="000D419C" w:rsidRPr="00DC70AA">
        <w:rPr>
          <w:rFonts w:asciiTheme="minorEastAsia" w:eastAsiaTheme="minorEastAsia" w:hAnsiTheme="minorEastAsia" w:hint="eastAsia"/>
          <w:color w:val="000000"/>
          <w:sz w:val="21"/>
          <w:szCs w:val="21"/>
          <w:shd w:val="clear" w:color="auto" w:fill="FFFFFF"/>
        </w:rPr>
        <w:t>数字化资源、校园应用系统、校园移动应用服务平台</w:t>
      </w:r>
      <w:r w:rsidR="00687FC2" w:rsidRPr="00DC70AA">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（一）项目名称：</w:t>
      </w:r>
      <w:r w:rsidR="006F3BA1" w:rsidRPr="00DC70AA">
        <w:rPr>
          <w:rFonts w:asciiTheme="minorEastAsia" w:eastAsiaTheme="minorEastAsia" w:hAnsiTheme="minorEastAsia" w:hint="eastAsia"/>
          <w:color w:val="000000"/>
          <w:sz w:val="21"/>
          <w:szCs w:val="21"/>
          <w:shd w:val="clear" w:color="auto" w:fill="FFFFFF"/>
        </w:rPr>
        <w:t>数字化资源、校园应用系统、校园移动应用服务平台</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（二）项目编号：ZFCG-G2019</w:t>
      </w:r>
      <w:r w:rsidR="00545490" w:rsidRPr="006A7209">
        <w:rPr>
          <w:rFonts w:asciiTheme="minorEastAsia" w:eastAsiaTheme="minorEastAsia" w:hAnsiTheme="minorEastAsia" w:hint="eastAsia"/>
          <w:color w:val="000000"/>
          <w:sz w:val="21"/>
          <w:szCs w:val="21"/>
          <w:shd w:val="clear" w:color="auto" w:fill="FFFFFF"/>
        </w:rPr>
        <w:t>1</w:t>
      </w:r>
      <w:r w:rsidR="006F3BA1" w:rsidRPr="006A7209">
        <w:rPr>
          <w:rFonts w:asciiTheme="minorEastAsia" w:eastAsiaTheme="minorEastAsia" w:hAnsiTheme="minorEastAsia" w:hint="eastAsia"/>
          <w:color w:val="000000"/>
          <w:sz w:val="21"/>
          <w:szCs w:val="21"/>
          <w:shd w:val="clear" w:color="auto" w:fill="FFFFFF"/>
        </w:rPr>
        <w:t>51</w:t>
      </w:r>
      <w:r w:rsidR="00A22EE3">
        <w:rPr>
          <w:rFonts w:asciiTheme="minorEastAsia" w:eastAsiaTheme="minorEastAsia" w:hAnsiTheme="minorEastAsia" w:hint="eastAsia"/>
          <w:color w:val="000000"/>
          <w:sz w:val="21"/>
          <w:szCs w:val="21"/>
          <w:shd w:val="clear" w:color="auto" w:fill="FFFFFF"/>
        </w:rPr>
        <w:t>-1</w:t>
      </w:r>
      <w:r w:rsidRPr="006A7209">
        <w:rPr>
          <w:rFonts w:asciiTheme="minorEastAsia" w:eastAsiaTheme="minorEastAsia" w:hAnsiTheme="minorEastAsia" w:hint="eastAsia"/>
          <w:color w:val="000000"/>
          <w:sz w:val="21"/>
          <w:szCs w:val="21"/>
          <w:shd w:val="clear" w:color="auto" w:fill="FFFFFF"/>
        </w:rPr>
        <w:t xml:space="preserve">号    </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 xml:space="preserve">（三）采购方式：公开招标                                                                                                                         </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（四）项目主要内容、数量及要求：</w:t>
      </w:r>
      <w:r w:rsidR="006A7209" w:rsidRPr="006A7209">
        <w:rPr>
          <w:rFonts w:asciiTheme="minorEastAsia" w:eastAsiaTheme="minorEastAsia" w:hAnsiTheme="minorEastAsia" w:hint="eastAsia"/>
          <w:color w:val="000000"/>
          <w:sz w:val="21"/>
          <w:szCs w:val="21"/>
          <w:shd w:val="clear" w:color="auto" w:fill="FFFFFF"/>
        </w:rPr>
        <w:t>A包：在线开放课程综合教学资源库平台等；B包：人事管理系统、后勤管理系统、党群管理系统等；C包：校园移动应用服务平台等</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（五）</w:t>
      </w:r>
      <w:r w:rsidR="006A7209">
        <w:rPr>
          <w:rFonts w:asciiTheme="minorEastAsia" w:eastAsiaTheme="minorEastAsia" w:hAnsiTheme="minorEastAsia" w:hint="eastAsia"/>
          <w:color w:val="000000"/>
          <w:sz w:val="21"/>
          <w:szCs w:val="21"/>
          <w:shd w:val="clear" w:color="auto" w:fill="FFFFFF"/>
        </w:rPr>
        <w:t>预算金额</w:t>
      </w:r>
      <w:r w:rsidR="0092160B">
        <w:rPr>
          <w:rFonts w:asciiTheme="minorEastAsia" w:eastAsiaTheme="minorEastAsia" w:hAnsiTheme="minorEastAsia" w:hint="eastAsia"/>
          <w:color w:val="000000"/>
          <w:sz w:val="21"/>
          <w:szCs w:val="21"/>
          <w:shd w:val="clear" w:color="auto" w:fill="FFFFFF"/>
        </w:rPr>
        <w:t>：</w:t>
      </w:r>
      <w:r w:rsidR="006A7209" w:rsidRPr="006A7209">
        <w:rPr>
          <w:rFonts w:asciiTheme="minorEastAsia" w:eastAsiaTheme="minorEastAsia" w:hAnsiTheme="minorEastAsia" w:hint="eastAsia"/>
          <w:color w:val="000000"/>
          <w:sz w:val="21"/>
          <w:szCs w:val="21"/>
          <w:shd w:val="clear" w:color="auto" w:fill="FFFFFF"/>
        </w:rPr>
        <w:t>A包：620000元；B包：500000元；C包：350000元；最高限价：A包：620000元；B包：500000元；C包：350000元</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（六）交付（服务、完工）时间 ：</w:t>
      </w:r>
      <w:r w:rsidR="0092160B" w:rsidRPr="0092160B">
        <w:rPr>
          <w:rFonts w:asciiTheme="minorEastAsia" w:eastAsiaTheme="minorEastAsia" w:hAnsiTheme="minorEastAsia" w:hint="eastAsia"/>
          <w:color w:val="000000"/>
          <w:sz w:val="21"/>
          <w:szCs w:val="21"/>
          <w:shd w:val="clear" w:color="auto" w:fill="FFFFFF"/>
        </w:rPr>
        <w:t>自合同生效之日起30个工作日完成部署，合同生效之日起60个工作日整体项目完成交付。</w:t>
      </w:r>
    </w:p>
    <w:p w:rsidR="001E08DA" w:rsidRPr="006A7209"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（七）交付（服务、完工）地点：</w:t>
      </w:r>
      <w:r w:rsidR="006E5F9D" w:rsidRPr="006A7209">
        <w:rPr>
          <w:rFonts w:asciiTheme="minorEastAsia" w:eastAsiaTheme="minorEastAsia" w:hAnsiTheme="minorEastAsia" w:hint="eastAsia"/>
          <w:color w:val="000000"/>
          <w:sz w:val="21"/>
          <w:szCs w:val="21"/>
          <w:shd w:val="clear" w:color="auto" w:fill="FFFFFF"/>
        </w:rPr>
        <w:t>许昌电气职业学院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C40BF"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CC52CB"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52CB" w:rsidRPr="00CC635B">
        <w:rPr>
          <w:rFonts w:asciiTheme="minorEastAsia" w:eastAsiaTheme="minorEastAsia" w:hAnsiTheme="minorEastAsia" w:cs="仿宋_GB2312" w:hint="eastAsia"/>
          <w:color w:val="000000"/>
          <w:sz w:val="21"/>
          <w:szCs w:val="21"/>
          <w:shd w:val="clear" w:color="auto" w:fill="FFFFFF"/>
        </w:rPr>
        <w:t>“</w:t>
      </w:r>
      <w:r w:rsidR="00CC52CB" w:rsidRPr="00CC635B">
        <w:rPr>
          <w:rFonts w:asciiTheme="minorEastAsia" w:eastAsiaTheme="minorEastAsia" w:hAnsiTheme="minorEastAsia" w:cs="仿宋_GB2312"/>
          <w:color w:val="000000"/>
          <w:sz w:val="21"/>
          <w:szCs w:val="21"/>
          <w:shd w:val="clear" w:color="auto" w:fill="FFFFFF"/>
        </w:rPr>
        <w:t>中国政府采购网</w:t>
      </w:r>
      <w:r w:rsidR="00CC52CB" w:rsidRPr="00CC635B">
        <w:rPr>
          <w:rFonts w:asciiTheme="minorEastAsia" w:eastAsiaTheme="minorEastAsia" w:hAnsiTheme="minorEastAsia" w:cs="仿宋_GB2312" w:hint="eastAsia"/>
          <w:color w:val="000000"/>
          <w:sz w:val="21"/>
          <w:szCs w:val="21"/>
          <w:shd w:val="clear" w:color="auto" w:fill="FFFFFF"/>
        </w:rPr>
        <w:t>”</w:t>
      </w:r>
      <w:r w:rsidR="00CC52CB"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w:t>
      </w:r>
      <w:r w:rsidR="00CC52CB" w:rsidRPr="00CC635B">
        <w:rPr>
          <w:rFonts w:asciiTheme="minorEastAsia" w:eastAsiaTheme="minorEastAsia" w:hAnsiTheme="minorEastAsia" w:cs="仿宋_GB2312"/>
          <w:color w:val="000000"/>
          <w:sz w:val="21"/>
          <w:szCs w:val="21"/>
          <w:shd w:val="clear" w:color="auto" w:fill="FFFFFF"/>
        </w:rPr>
        <w:lastRenderedPageBreak/>
        <w:t>录名单的投标人</w:t>
      </w:r>
      <w:r w:rsidR="00CC52CB" w:rsidRPr="00CC635B">
        <w:rPr>
          <w:rFonts w:asciiTheme="minorEastAsia" w:eastAsiaTheme="minorEastAsia" w:hAnsiTheme="minorEastAsia" w:cs="仿宋_GB2312" w:hint="eastAsia"/>
          <w:color w:val="000000"/>
          <w:sz w:val="21"/>
          <w:szCs w:val="21"/>
          <w:shd w:val="clear" w:color="auto" w:fill="FFFFFF"/>
        </w:rPr>
        <w:t>；</w:t>
      </w:r>
      <w:r w:rsidR="00CC52CB"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52CB" w:rsidRPr="00A5781B">
        <w:rPr>
          <w:rFonts w:asciiTheme="minorEastAsia" w:eastAsiaTheme="minorEastAsia" w:hAnsiTheme="minorEastAsia" w:cs="仿宋_GB2312"/>
          <w:color w:val="000000"/>
          <w:sz w:val="21"/>
          <w:szCs w:val="21"/>
          <w:shd w:val="clear" w:color="auto" w:fill="FFFFFF"/>
        </w:rPr>
        <w:t>www.chinanpo.gov.cn</w:t>
      </w:r>
      <w:r w:rsidR="00CC52CB" w:rsidRPr="00A5781B">
        <w:rPr>
          <w:rFonts w:asciiTheme="minorEastAsia" w:eastAsiaTheme="minorEastAsia" w:hAnsiTheme="minorEastAsia" w:cs="仿宋_GB2312" w:hint="eastAsia"/>
          <w:color w:val="000000"/>
          <w:sz w:val="21"/>
          <w:szCs w:val="21"/>
          <w:shd w:val="clear" w:color="auto" w:fill="FFFFFF"/>
        </w:rPr>
        <w:t>）严重违法失信名单的</w:t>
      </w:r>
      <w:r w:rsidR="00CC52CB">
        <w:rPr>
          <w:rFonts w:asciiTheme="minorEastAsia" w:eastAsiaTheme="minorEastAsia" w:hAnsiTheme="minorEastAsia" w:cs="仿宋_GB2312" w:hint="eastAsia"/>
          <w:color w:val="000000"/>
          <w:sz w:val="21"/>
          <w:szCs w:val="21"/>
          <w:shd w:val="clear" w:color="auto" w:fill="FFFFFF"/>
        </w:rPr>
        <w:t>社会组织</w:t>
      </w:r>
      <w:r w:rsidR="00CC52CB" w:rsidRPr="00A5781B">
        <w:rPr>
          <w:rFonts w:asciiTheme="minorEastAsia" w:eastAsiaTheme="minorEastAsia" w:hAnsiTheme="minorEastAsia" w:cs="仿宋_GB2312" w:hint="eastAsia"/>
          <w:color w:val="000000"/>
          <w:sz w:val="21"/>
          <w:szCs w:val="21"/>
          <w:shd w:val="clear" w:color="auto" w:fill="FFFFFF"/>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53BA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FA51C1">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6D1E3D">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6D1E3D">
        <w:rPr>
          <w:rFonts w:asciiTheme="minorEastAsia" w:eastAsiaTheme="minorEastAsia" w:hAnsiTheme="minorEastAsia" w:cs="仿宋_GB2312" w:hint="eastAsia"/>
          <w:color w:val="000000"/>
          <w:sz w:val="21"/>
          <w:szCs w:val="21"/>
          <w:u w:val="single"/>
        </w:rPr>
        <w:t>16</w:t>
      </w:r>
      <w:r w:rsidRPr="00CC635B">
        <w:rPr>
          <w:rFonts w:asciiTheme="minorEastAsia" w:eastAsiaTheme="minorEastAsia" w:hAnsiTheme="minorEastAsia" w:cs="仿宋_GB2312" w:hint="eastAsia"/>
          <w:color w:val="000000"/>
          <w:sz w:val="21"/>
          <w:szCs w:val="21"/>
        </w:rPr>
        <w:t>日</w:t>
      </w:r>
      <w:r w:rsidR="006D1E3D">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6D1E3D">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6D1E3D">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6C40BF" w:rsidRPr="00CC635B" w:rsidRDefault="006C40BF" w:rsidP="006C40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C446E">
        <w:rPr>
          <w:rFonts w:ascii="宋体" w:hAnsi="宋体" w:hint="eastAsia"/>
          <w:szCs w:val="21"/>
        </w:rPr>
        <w:t>许昌电气职业学院</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C446E" w:rsidRPr="00AC446E">
        <w:rPr>
          <w:rFonts w:ascii="宋体" w:hAnsi="宋体" w:hint="eastAsia"/>
          <w:szCs w:val="21"/>
        </w:rPr>
        <w:t>许昌市魏文路与永昌大道交汇处</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702B5B" w:rsidRPr="00702B5B">
        <w:rPr>
          <w:rFonts w:ascii="宋体" w:hAnsi="宋体" w:hint="eastAsia"/>
          <w:szCs w:val="21"/>
        </w:rPr>
        <w:t>银育晗</w:t>
      </w:r>
      <w:r>
        <w:rPr>
          <w:rFonts w:ascii="宋体" w:hAnsi="宋体" w:hint="eastAsia"/>
          <w:szCs w:val="21"/>
        </w:rPr>
        <w:t xml:space="preserve">                   联系电话：</w:t>
      </w:r>
      <w:r w:rsidR="00702B5B" w:rsidRPr="00702B5B">
        <w:rPr>
          <w:rFonts w:ascii="宋体" w:hAnsi="宋体" w:hint="eastAsia"/>
          <w:szCs w:val="21"/>
        </w:rPr>
        <w:t>15903748899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9A0479">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rsidP="006446E4">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Pr>
          <w:rFonts w:ascii="宋体" w:hAnsi="宋体" w:hint="eastAsia"/>
          <w:szCs w:val="21"/>
        </w:rPr>
        <w:t xml:space="preserve">沙先生            </w:t>
      </w:r>
      <w:r w:rsidR="00F22FD0">
        <w:rPr>
          <w:rFonts w:ascii="宋体" w:hAnsi="宋体" w:hint="eastAsia"/>
          <w:szCs w:val="21"/>
        </w:rPr>
        <w:t xml:space="preserve">   </w:t>
      </w:r>
      <w:r w:rsidR="00702B5B">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702B5B">
        <w:rPr>
          <w:rFonts w:ascii="宋体" w:hAnsi="宋体" w:hint="eastAsia"/>
          <w:szCs w:val="21"/>
        </w:rPr>
        <w:t>2962805</w:t>
      </w:r>
      <w:r w:rsidR="006446E4">
        <w:rPr>
          <w:rFonts w:ascii="宋体" w:hAnsi="宋体"/>
          <w:szCs w:val="21"/>
        </w:rPr>
        <w:tab/>
      </w:r>
    </w:p>
    <w:p w:rsidR="00180B33" w:rsidRDefault="00180B33" w:rsidP="006446E4">
      <w:pPr>
        <w:tabs>
          <w:tab w:val="left" w:pos="7380"/>
        </w:tabs>
        <w:adjustRightInd w:val="0"/>
        <w:spacing w:line="360" w:lineRule="auto"/>
        <w:ind w:firstLineChars="2200" w:firstLine="4620"/>
        <w:contextualSpacing/>
        <w:jc w:val="left"/>
        <w:rPr>
          <w:rFonts w:ascii="宋体" w:hAnsi="宋体"/>
          <w:szCs w:val="21"/>
        </w:rPr>
      </w:pPr>
    </w:p>
    <w:p w:rsidR="00180B33" w:rsidRDefault="00180B33" w:rsidP="006446E4">
      <w:pPr>
        <w:tabs>
          <w:tab w:val="left" w:pos="7380"/>
        </w:tabs>
        <w:adjustRightInd w:val="0"/>
        <w:spacing w:line="360" w:lineRule="auto"/>
        <w:ind w:firstLineChars="2200" w:firstLine="4620"/>
        <w:contextualSpacing/>
        <w:jc w:val="left"/>
        <w:rPr>
          <w:rFonts w:ascii="宋体" w:hAnsi="宋体"/>
          <w:szCs w:val="21"/>
        </w:rPr>
      </w:pPr>
    </w:p>
    <w:p w:rsidR="006446E4" w:rsidRDefault="006446E4" w:rsidP="00624957">
      <w:pPr>
        <w:tabs>
          <w:tab w:val="left" w:pos="7380"/>
        </w:tabs>
        <w:adjustRightInd w:val="0"/>
        <w:spacing w:line="360" w:lineRule="auto"/>
        <w:ind w:firstLineChars="2300" w:firstLine="4830"/>
        <w:contextualSpacing/>
        <w:jc w:val="left"/>
        <w:rPr>
          <w:rFonts w:ascii="宋体" w:hAnsi="宋体"/>
          <w:szCs w:val="21"/>
        </w:rPr>
      </w:pPr>
      <w:r>
        <w:rPr>
          <w:rFonts w:ascii="宋体" w:hAnsi="宋体" w:hint="eastAsia"/>
          <w:szCs w:val="21"/>
        </w:rPr>
        <w:t>许昌电气职业学院</w:t>
      </w:r>
    </w:p>
    <w:p w:rsidR="006446E4" w:rsidRDefault="006446E4" w:rsidP="006446E4">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二〇一九年十</w:t>
      </w:r>
      <w:r w:rsidR="00624957">
        <w:rPr>
          <w:rFonts w:ascii="宋体" w:hAnsi="宋体" w:hint="eastAsia"/>
          <w:szCs w:val="21"/>
        </w:rPr>
        <w:t>二</w:t>
      </w:r>
      <w:r>
        <w:rPr>
          <w:rFonts w:ascii="宋体" w:hAnsi="宋体" w:hint="eastAsia"/>
          <w:szCs w:val="21"/>
        </w:rPr>
        <w:t>月</w:t>
      </w:r>
      <w:r w:rsidR="00F2072D">
        <w:rPr>
          <w:rFonts w:ascii="宋体" w:hAnsi="宋体" w:hint="eastAsia"/>
          <w:szCs w:val="21"/>
        </w:rPr>
        <w:t>二十</w:t>
      </w:r>
      <w:r>
        <w:rPr>
          <w:rFonts w:ascii="宋体" w:hAnsi="宋体" w:hint="eastAsia"/>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278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w:t>
      </w:r>
      <w:r>
        <w:rPr>
          <w:rFonts w:hAnsi="宋体" w:hint="eastAsia"/>
          <w:color w:val="000000"/>
          <w:szCs w:val="21"/>
        </w:rPr>
        <w:lastRenderedPageBreak/>
        <w:t>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80B33" w:rsidRDefault="00180B33">
      <w:pPr>
        <w:autoSpaceDE w:val="0"/>
        <w:autoSpaceDN w:val="0"/>
        <w:adjustRightInd w:val="0"/>
        <w:spacing w:line="700" w:lineRule="exact"/>
        <w:ind w:firstLine="560"/>
        <w:rPr>
          <w:rFonts w:asciiTheme="minorEastAsia" w:hAnsiTheme="minorEastAsia" w:cs="仿宋_GB2312"/>
          <w:color w:val="000000"/>
          <w:sz w:val="24"/>
          <w:szCs w:val="24"/>
        </w:rPr>
      </w:pPr>
    </w:p>
    <w:p w:rsidR="00180B33" w:rsidRDefault="00180B33" w:rsidP="00180B33">
      <w:pPr>
        <w:rPr>
          <w:rFonts w:asciiTheme="majorEastAsia" w:eastAsiaTheme="majorEastAsia" w:hAnsiTheme="majorEastAsia" w:cs="宋体"/>
          <w:b/>
          <w:kern w:val="0"/>
          <w:sz w:val="32"/>
          <w:szCs w:val="32"/>
        </w:rPr>
      </w:pPr>
    </w:p>
    <w:p w:rsidR="001E08DA" w:rsidRPr="00180B33" w:rsidRDefault="00687FC2" w:rsidP="003F7EA9">
      <w:pPr>
        <w:pStyle w:val="af0"/>
        <w:numPr>
          <w:ilvl w:val="0"/>
          <w:numId w:val="17"/>
        </w:numPr>
        <w:ind w:firstLineChars="0"/>
        <w:jc w:val="center"/>
        <w:rPr>
          <w:rFonts w:asciiTheme="majorEastAsia" w:eastAsiaTheme="majorEastAsia" w:hAnsiTheme="majorEastAsia" w:cs="宋体"/>
          <w:b/>
          <w:kern w:val="0"/>
          <w:sz w:val="32"/>
          <w:szCs w:val="32"/>
        </w:rPr>
      </w:pPr>
      <w:r w:rsidRPr="00180B33">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4A5A36" w:rsidRDefault="004B7ADA" w:rsidP="004B7ADA">
      <w:pPr>
        <w:widowControl/>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687FC2" w:rsidRPr="00AD394E">
        <w:rPr>
          <w:rFonts w:asciiTheme="minorEastAsia" w:hAnsiTheme="minorEastAsia" w:cs="黑体" w:hint="eastAsia"/>
          <w:b/>
          <w:bCs/>
          <w:color w:val="000000"/>
          <w:sz w:val="24"/>
          <w:szCs w:val="24"/>
          <w:shd w:val="clear" w:color="auto" w:fill="FFFFFF"/>
        </w:rPr>
        <w:t>本项目需实现的功能或者目标</w:t>
      </w:r>
    </w:p>
    <w:p w:rsidR="00023761" w:rsidRPr="00023761" w:rsidRDefault="00023761" w:rsidP="00023761">
      <w:pPr>
        <w:pStyle w:val="af6"/>
        <w:spacing w:line="360" w:lineRule="auto"/>
        <w:ind w:left="0" w:right="-252" w:firstLineChars="200" w:firstLine="480"/>
        <w:rPr>
          <w:rFonts w:ascii="宋体" w:eastAsia="宋体" w:hAnsi="宋体" w:cs="宋体"/>
          <w:sz w:val="24"/>
          <w:szCs w:val="24"/>
        </w:rPr>
      </w:pPr>
      <w:r w:rsidRPr="00023761">
        <w:rPr>
          <w:rFonts w:ascii="宋体" w:eastAsia="宋体" w:hAnsi="宋体" w:cs="宋体" w:hint="eastAsia"/>
          <w:sz w:val="24"/>
          <w:szCs w:val="24"/>
        </w:rPr>
        <w:t>A包：建设在线开放课程综合教学资源库平台，包括网络教学平台、专业教学资源库、在线开放课程（内含42个知识点），实现院校级各专业的资源共建、共享、共用，融合现代化教育模式。</w:t>
      </w:r>
    </w:p>
    <w:p w:rsidR="00023761" w:rsidRPr="00023761" w:rsidRDefault="00023761" w:rsidP="00023761">
      <w:pPr>
        <w:spacing w:line="360" w:lineRule="auto"/>
        <w:ind w:firstLineChars="200" w:firstLine="480"/>
        <w:jc w:val="left"/>
        <w:rPr>
          <w:rFonts w:ascii="宋体" w:eastAsia="宋体" w:hAnsi="宋体" w:cs="宋体"/>
          <w:kern w:val="0"/>
          <w:sz w:val="24"/>
          <w:szCs w:val="24"/>
        </w:rPr>
      </w:pPr>
      <w:r w:rsidRPr="00023761">
        <w:rPr>
          <w:rFonts w:ascii="宋体" w:eastAsia="宋体" w:hAnsi="宋体" w:cs="宋体" w:hint="eastAsia"/>
          <w:kern w:val="0"/>
          <w:sz w:val="24"/>
          <w:szCs w:val="24"/>
        </w:rPr>
        <w:t>B包：建设多个校园应用系统，搭配可视化管理，实现从教、学、科研、管理、服务、办公等的全部信息化。教学一体机承载校园应用系统，用于网络中心对于数字化校园软件产品培训演示，有利于推动数字化校园软件产品的推广及应用，展示学校信息化建设成果。</w:t>
      </w:r>
    </w:p>
    <w:p w:rsidR="00023761" w:rsidRPr="00023761" w:rsidRDefault="00023761" w:rsidP="00023761">
      <w:pPr>
        <w:spacing w:line="360" w:lineRule="auto"/>
        <w:ind w:firstLineChars="200" w:firstLine="480"/>
        <w:jc w:val="left"/>
        <w:rPr>
          <w:rFonts w:ascii="宋体" w:eastAsia="宋体" w:hAnsi="宋体" w:cs="宋体"/>
          <w:kern w:val="0"/>
          <w:sz w:val="24"/>
          <w:szCs w:val="24"/>
        </w:rPr>
      </w:pPr>
      <w:r w:rsidRPr="00023761">
        <w:rPr>
          <w:rFonts w:ascii="宋体" w:eastAsia="宋体" w:hAnsi="宋体" w:cs="宋体" w:hint="eastAsia"/>
          <w:kern w:val="0"/>
          <w:sz w:val="24"/>
          <w:szCs w:val="24"/>
        </w:rPr>
        <w:t>C包：建设具有校园移动门户、校园应用、校园学习社区、特色模块定制等功能的校园移动应用服务平台。</w:t>
      </w:r>
    </w:p>
    <w:p w:rsidR="00904BBD" w:rsidRDefault="00D5411A" w:rsidP="00023761">
      <w:pPr>
        <w:widowControl/>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687FC2">
        <w:rPr>
          <w:rFonts w:asciiTheme="minorEastAsia" w:hAnsiTheme="minorEastAsia" w:cs="黑体" w:hint="eastAsia"/>
          <w:b/>
          <w:bCs/>
          <w:color w:val="000000"/>
          <w:sz w:val="24"/>
          <w:szCs w:val="24"/>
          <w:shd w:val="clear" w:color="auto" w:fill="FFFFFF"/>
        </w:rPr>
        <w:t>采购清单</w:t>
      </w:r>
    </w:p>
    <w:p w:rsidR="00762792" w:rsidRPr="001854D9" w:rsidRDefault="00762792" w:rsidP="00762792">
      <w:pPr>
        <w:pStyle w:val="af6"/>
        <w:ind w:left="0" w:right="-252"/>
        <w:rPr>
          <w:rFonts w:asciiTheme="minorEastAsia" w:hAnsiTheme="minorEastAsia" w:cs="黑体"/>
          <w:b/>
          <w:bCs/>
          <w:color w:val="000000"/>
          <w:kern w:val="2"/>
          <w:sz w:val="24"/>
          <w:szCs w:val="24"/>
          <w:shd w:val="clear" w:color="auto" w:fill="FFFFFF"/>
        </w:rPr>
      </w:pPr>
      <w:r w:rsidRPr="001854D9">
        <w:rPr>
          <w:rFonts w:asciiTheme="minorEastAsia" w:hAnsiTheme="minorEastAsia" w:cs="黑体" w:hint="eastAsia"/>
          <w:b/>
          <w:bCs/>
          <w:color w:val="000000"/>
          <w:kern w:val="2"/>
          <w:sz w:val="24"/>
          <w:szCs w:val="24"/>
          <w:shd w:val="clear" w:color="auto" w:fill="FFFFFF"/>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764"/>
        <w:gridCol w:w="681"/>
        <w:gridCol w:w="666"/>
        <w:gridCol w:w="4364"/>
        <w:gridCol w:w="524"/>
        <w:gridCol w:w="566"/>
        <w:gridCol w:w="1078"/>
      </w:tblGrid>
      <w:tr w:rsidR="00762792" w:rsidTr="003C40BA">
        <w:trPr>
          <w:trHeight w:val="285"/>
          <w:jc w:val="center"/>
        </w:trPr>
        <w:tc>
          <w:tcPr>
            <w:tcW w:w="614" w:type="dxa"/>
            <w:shd w:val="clear" w:color="auto" w:fill="FFFFFF"/>
            <w:vAlign w:val="center"/>
          </w:tcPr>
          <w:p w:rsidR="00762792" w:rsidRDefault="00762792" w:rsidP="003C40BA">
            <w:pPr>
              <w:widowControl/>
              <w:jc w:val="center"/>
              <w:rPr>
                <w:rFonts w:ascii="宋体" w:hAnsi="宋体" w:cs="宋体"/>
                <w:b/>
                <w:bCs/>
                <w:kern w:val="0"/>
                <w:sz w:val="24"/>
              </w:rPr>
            </w:pPr>
            <w:r>
              <w:rPr>
                <w:rFonts w:ascii="宋体" w:hAnsi="宋体" w:cs="宋体" w:hint="eastAsia"/>
                <w:b/>
                <w:bCs/>
                <w:kern w:val="0"/>
                <w:sz w:val="24"/>
              </w:rPr>
              <w:t>序号</w:t>
            </w:r>
          </w:p>
        </w:tc>
        <w:tc>
          <w:tcPr>
            <w:tcW w:w="764" w:type="dxa"/>
            <w:tcBorders>
              <w:right w:val="single" w:sz="4" w:space="0" w:color="auto"/>
            </w:tcBorders>
            <w:shd w:val="clear" w:color="auto" w:fill="FFFFFF"/>
            <w:vAlign w:val="center"/>
          </w:tcPr>
          <w:p w:rsidR="00762792" w:rsidRDefault="00762792" w:rsidP="003C40BA">
            <w:pPr>
              <w:widowControl/>
              <w:jc w:val="center"/>
              <w:rPr>
                <w:rFonts w:ascii="宋体" w:hAnsi="宋体" w:cs="宋体"/>
                <w:b/>
                <w:bCs/>
                <w:kern w:val="0"/>
                <w:sz w:val="24"/>
              </w:rPr>
            </w:pPr>
            <w:r>
              <w:rPr>
                <w:rFonts w:ascii="宋体" w:hAnsi="宋体" w:cs="宋体" w:hint="eastAsia"/>
                <w:b/>
                <w:bCs/>
                <w:kern w:val="0"/>
                <w:sz w:val="24"/>
              </w:rPr>
              <w:t>货物名称</w:t>
            </w:r>
          </w:p>
        </w:tc>
        <w:tc>
          <w:tcPr>
            <w:tcW w:w="5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2792" w:rsidRDefault="00762792" w:rsidP="003C40BA">
            <w:pPr>
              <w:widowControl/>
              <w:jc w:val="center"/>
              <w:rPr>
                <w:rFonts w:ascii="宋体" w:hAnsi="宋体" w:cs="宋体"/>
                <w:b/>
                <w:bCs/>
                <w:kern w:val="0"/>
                <w:sz w:val="24"/>
              </w:rPr>
            </w:pPr>
            <w:r>
              <w:rPr>
                <w:rFonts w:ascii="宋体" w:hAnsi="宋体" w:cs="宋体" w:hint="eastAsia"/>
                <w:b/>
                <w:bCs/>
                <w:kern w:val="0"/>
                <w:sz w:val="24"/>
              </w:rPr>
              <w:t>技术规格及主要参数</w:t>
            </w:r>
          </w:p>
        </w:tc>
        <w:tc>
          <w:tcPr>
            <w:tcW w:w="524" w:type="dxa"/>
            <w:tcBorders>
              <w:left w:val="single" w:sz="4" w:space="0" w:color="auto"/>
            </w:tcBorders>
            <w:shd w:val="clear" w:color="auto" w:fill="FFFFFF"/>
            <w:vAlign w:val="center"/>
          </w:tcPr>
          <w:p w:rsidR="00762792" w:rsidRDefault="00762792" w:rsidP="003C40BA">
            <w:pPr>
              <w:widowControl/>
              <w:jc w:val="center"/>
              <w:rPr>
                <w:rFonts w:ascii="宋体" w:hAnsi="宋体" w:cs="宋体"/>
                <w:b/>
                <w:bCs/>
                <w:kern w:val="0"/>
                <w:sz w:val="24"/>
              </w:rPr>
            </w:pPr>
            <w:r>
              <w:rPr>
                <w:rFonts w:ascii="宋体" w:hAnsi="宋体" w:cs="宋体" w:hint="eastAsia"/>
                <w:b/>
                <w:bCs/>
                <w:kern w:val="0"/>
                <w:sz w:val="24"/>
              </w:rPr>
              <w:t>单位</w:t>
            </w:r>
          </w:p>
        </w:tc>
        <w:tc>
          <w:tcPr>
            <w:tcW w:w="566" w:type="dxa"/>
            <w:shd w:val="clear" w:color="auto" w:fill="FFFFFF"/>
            <w:vAlign w:val="center"/>
          </w:tcPr>
          <w:p w:rsidR="00762792" w:rsidRDefault="00762792" w:rsidP="003C40BA">
            <w:pPr>
              <w:widowControl/>
              <w:jc w:val="center"/>
              <w:rPr>
                <w:rFonts w:ascii="宋体" w:hAnsi="宋体" w:cs="宋体"/>
                <w:b/>
                <w:bCs/>
                <w:kern w:val="0"/>
                <w:sz w:val="24"/>
              </w:rPr>
            </w:pPr>
            <w:r>
              <w:rPr>
                <w:rFonts w:ascii="宋体" w:hAnsi="宋体" w:cs="宋体" w:hint="eastAsia"/>
                <w:b/>
                <w:bCs/>
                <w:kern w:val="0"/>
                <w:sz w:val="24"/>
              </w:rPr>
              <w:t>数量</w:t>
            </w:r>
          </w:p>
        </w:tc>
        <w:tc>
          <w:tcPr>
            <w:tcW w:w="1078" w:type="dxa"/>
            <w:shd w:val="clear" w:color="auto" w:fill="FFFFFF"/>
            <w:vAlign w:val="center"/>
          </w:tcPr>
          <w:p w:rsidR="00762792" w:rsidRDefault="00762792" w:rsidP="003C40BA">
            <w:pPr>
              <w:widowControl/>
              <w:jc w:val="center"/>
              <w:rPr>
                <w:rFonts w:ascii="宋体" w:hAnsi="宋体" w:cs="宋体"/>
                <w:b/>
                <w:bCs/>
                <w:kern w:val="0"/>
                <w:sz w:val="24"/>
              </w:rPr>
            </w:pPr>
            <w:r>
              <w:rPr>
                <w:rFonts w:ascii="宋体" w:hAnsi="宋体" w:cs="宋体" w:hint="eastAsia"/>
                <w:b/>
                <w:bCs/>
                <w:color w:val="000000"/>
                <w:kern w:val="0"/>
                <w:sz w:val="24"/>
              </w:rPr>
              <w:t>是否为核心产品</w:t>
            </w:r>
          </w:p>
        </w:tc>
      </w:tr>
      <w:tr w:rsidR="00762792" w:rsidTr="003C40BA">
        <w:trPr>
          <w:trHeight w:val="285"/>
          <w:jc w:val="center"/>
        </w:trPr>
        <w:tc>
          <w:tcPr>
            <w:tcW w:w="614" w:type="dxa"/>
            <w:vMerge w:val="restart"/>
            <w:shd w:val="clear" w:color="auto" w:fill="FFFFFF"/>
            <w:vAlign w:val="center"/>
          </w:tcPr>
          <w:p w:rsidR="00762792" w:rsidRDefault="00762792" w:rsidP="003C40BA">
            <w:pPr>
              <w:widowControl/>
              <w:jc w:val="center"/>
              <w:rPr>
                <w:rFonts w:ascii="宋体" w:hAnsi="宋体" w:cs="宋体"/>
                <w:kern w:val="0"/>
                <w:sz w:val="24"/>
              </w:rPr>
            </w:pPr>
            <w:r>
              <w:rPr>
                <w:rFonts w:ascii="宋体" w:hAnsi="宋体" w:cs="宋体" w:hint="eastAsia"/>
                <w:kern w:val="0"/>
                <w:sz w:val="24"/>
              </w:rPr>
              <w:t>1</w:t>
            </w:r>
          </w:p>
        </w:tc>
        <w:tc>
          <w:tcPr>
            <w:tcW w:w="764" w:type="dxa"/>
            <w:vMerge w:val="restart"/>
            <w:shd w:val="clear" w:color="auto" w:fill="FFFFFF"/>
            <w:vAlign w:val="center"/>
          </w:tcPr>
          <w:p w:rsidR="00762792" w:rsidRDefault="00762792" w:rsidP="003C40BA">
            <w:pPr>
              <w:widowControl/>
              <w:jc w:val="center"/>
              <w:rPr>
                <w:rFonts w:ascii="宋体" w:hAnsi="宋体" w:cs="宋体"/>
                <w:kern w:val="0"/>
                <w:sz w:val="24"/>
              </w:rPr>
            </w:pPr>
            <w:r>
              <w:rPr>
                <w:rFonts w:ascii="宋体" w:hAnsi="宋体" w:cs="宋体" w:hint="eastAsia"/>
                <w:kern w:val="0"/>
                <w:sz w:val="24"/>
              </w:rPr>
              <w:t>在线开放课程综合教学资源库平台</w:t>
            </w:r>
          </w:p>
        </w:tc>
        <w:tc>
          <w:tcPr>
            <w:tcW w:w="681" w:type="dxa"/>
            <w:vMerge w:val="restart"/>
            <w:tcBorders>
              <w:top w:val="single" w:sz="4" w:space="0" w:color="auto"/>
            </w:tcBorders>
            <w:shd w:val="clear" w:color="auto" w:fill="FFFFFF"/>
            <w:vAlign w:val="center"/>
          </w:tcPr>
          <w:p w:rsidR="00762792" w:rsidRDefault="00762792" w:rsidP="003C40BA">
            <w:pPr>
              <w:widowControl/>
              <w:jc w:val="center"/>
              <w:rPr>
                <w:rFonts w:ascii="宋体" w:hAnsi="宋体" w:cs="宋体"/>
                <w:sz w:val="24"/>
              </w:rPr>
            </w:pPr>
            <w:r>
              <w:rPr>
                <w:rFonts w:ascii="宋体" w:hAnsi="宋体" w:cs="宋体" w:hint="eastAsia"/>
                <w:sz w:val="24"/>
              </w:rPr>
              <w:t>网络教学平台</w:t>
            </w:r>
          </w:p>
        </w:tc>
        <w:tc>
          <w:tcPr>
            <w:tcW w:w="666" w:type="dxa"/>
            <w:tcBorders>
              <w:top w:val="single" w:sz="4" w:space="0" w:color="auto"/>
            </w:tcBorders>
            <w:shd w:val="clear" w:color="auto" w:fill="FFFFFF"/>
            <w:vAlign w:val="center"/>
          </w:tcPr>
          <w:p w:rsidR="00762792" w:rsidRDefault="00762792" w:rsidP="003C40BA">
            <w:pPr>
              <w:widowControl/>
              <w:jc w:val="center"/>
              <w:rPr>
                <w:rFonts w:ascii="宋体" w:hAnsi="宋体" w:cs="宋体"/>
                <w:sz w:val="24"/>
              </w:rPr>
            </w:pPr>
            <w:r>
              <w:rPr>
                <w:rFonts w:ascii="宋体" w:hAnsi="宋体" w:cs="宋体" w:hint="eastAsia"/>
                <w:sz w:val="24"/>
              </w:rPr>
              <w:t>平台的基本要求</w:t>
            </w:r>
          </w:p>
        </w:tc>
        <w:tc>
          <w:tcPr>
            <w:tcW w:w="4364" w:type="dxa"/>
            <w:tcBorders>
              <w:top w:val="single" w:sz="4" w:space="0" w:color="auto"/>
            </w:tcBorders>
            <w:shd w:val="clear" w:color="auto" w:fill="FFFFFF"/>
            <w:vAlign w:val="center"/>
          </w:tcPr>
          <w:p w:rsidR="00762792" w:rsidRDefault="00762792" w:rsidP="003C40BA">
            <w:pPr>
              <w:spacing w:line="310" w:lineRule="exact"/>
              <w:ind w:firstLineChars="200" w:firstLine="480"/>
              <w:rPr>
                <w:rFonts w:ascii="宋体" w:eastAsia="宋体" w:hAnsi="宋体" w:cs="宋体"/>
                <w:sz w:val="24"/>
                <w:szCs w:val="24"/>
              </w:rPr>
            </w:pPr>
            <w:r>
              <w:rPr>
                <w:rFonts w:ascii="宋体" w:eastAsia="宋体" w:hAnsi="宋体" w:cs="宋体" w:hint="eastAsia"/>
                <w:sz w:val="24"/>
                <w:szCs w:val="24"/>
              </w:rPr>
              <w:t>网络教学平台是应用计算机技术、多媒体技术、网络通信技术、数字技术、虚拟现实技术等现代信息技术手段构建的一种新型教学模式，是融合现代教育理念、教学内容和现代信息技术的具有多种功能的开放式的教与学交互系统。平台应满足以下基本要求：</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1. 支持课程创建、内容共享、学习过程跟踪和控制、在线测试和作业发布、交流互动、成绩评测和学习成果反馈教学流程，实现信息技术与教学过程的深度融合。</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2. 系统设计满足大规模用户使用、支持分布式部署，应满足万人在线学习的性能要求。</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3. 采用B/S结构，基于J2EE架构，页</w:t>
            </w:r>
            <w:r>
              <w:rPr>
                <w:rFonts w:ascii="宋体" w:eastAsia="宋体" w:hAnsi="宋体" w:cs="宋体" w:hint="eastAsia"/>
                <w:sz w:val="24"/>
                <w:szCs w:val="24"/>
              </w:rPr>
              <w:lastRenderedPageBreak/>
              <w:t>面采用Web2.0 AJAX开发，不需要另行安装插件就可以支持IE9及以上版本、safari、Firefox、chrome等浏览器。</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4. 具有先进性、可移植性、开放性和兼容性，支持标准化多媒体课件。支持随用户使用量的增大而只需增加相应的硬件即可。</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5. 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6. 不限注册课程数量和注册用户数，其中的网络课程可以实现按课程的导入、导出进行备份。</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7. 全面支持学生的自主学习与合作学习，体现在教学活动中学生的主体地位和教师的主导地位，为学生构建自主学习、主动探索的环境，教师通过组织学习材料，实时和非实时的教学手段引导和帮助学生学习。</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8. 平台支持辅助教学、翻转课堂、纯网络教学、直播课堂等多种网络教学模式。</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9. 平台具有视频、文档格式自动转换、码流自动转换的功能， 以适应不同的访问终端（Android，iOS）；所有文档资源自动转码成flash格式播放，视频类资源系统自动转码为mp4、flv等多种格式。</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10. 具有强大的交流协作功能，提供同步、异步的交流讨论工具，使得学生之间、学生与教师之间方便地共享信息、交流、讨论、协商，从而提高网络学习的效果和质量。</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11. 角色管理：可建立学生、教师、管理员、超级管理员等角色，各级管理员也可以根据自身的需求创建角色和为角色指定权限。</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12. 权限管理：可为每个导航功能点分配访问、管理等不同的权限，管理员可</w:t>
            </w:r>
            <w:r>
              <w:rPr>
                <w:rFonts w:ascii="宋体" w:eastAsia="宋体" w:hAnsi="宋体" w:cs="宋体" w:hint="eastAsia"/>
                <w:sz w:val="24"/>
                <w:szCs w:val="24"/>
              </w:rPr>
              <w:lastRenderedPageBreak/>
              <w:t>以批量给用户分配、收回权限，具有权限整体移交功能。</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13. 机构和用户管理：管理员可以批量增加、删除、修改组织机构树，可单个、批量增加、删除、修改、查找用户信息。</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14. 提供强大的基于浏览器的数学、化学公式在线编辑器。提供精确的学习进度监控信息，实现学生再次登录平台时能从上次学习的结束点继续学习课程。可记录、查询用户登录及操作信息。</w:t>
            </w:r>
          </w:p>
          <w:p w:rsidR="00762792" w:rsidRDefault="00762792" w:rsidP="003C40BA">
            <w:pPr>
              <w:spacing w:line="310" w:lineRule="exact"/>
              <w:rPr>
                <w:rFonts w:ascii="宋体" w:eastAsia="宋体" w:hAnsi="宋体" w:cs="宋体"/>
                <w:sz w:val="24"/>
                <w:szCs w:val="24"/>
              </w:rPr>
            </w:pPr>
            <w:r>
              <w:rPr>
                <w:rFonts w:ascii="宋体" w:eastAsia="宋体" w:hAnsi="宋体" w:cs="宋体" w:hint="eastAsia"/>
                <w:sz w:val="24"/>
                <w:szCs w:val="24"/>
              </w:rPr>
              <w:t>15. 系统提供专门的APP移动客户端，需支持iOS和Android系统。与网络教学平台能够对接，进行在线课程的学习、作业、考试、讨论、笔记、小组、成绩分析、学生管理，支持课堂签到、抢答、问卷、讨论、选人、资料、直播等功能。</w:t>
            </w:r>
          </w:p>
          <w:p w:rsidR="00762792" w:rsidRDefault="00762792" w:rsidP="003C40BA">
            <w:pPr>
              <w:pStyle w:val="2"/>
              <w:rPr>
                <w:rFonts w:eastAsia="宋体"/>
              </w:rPr>
            </w:pPr>
            <w:r>
              <w:rPr>
                <w:rFonts w:ascii="宋体" w:eastAsia="宋体" w:hAnsi="宋体" w:cs="宋体" w:hint="eastAsia"/>
                <w:sz w:val="24"/>
                <w:szCs w:val="24"/>
              </w:rPr>
              <w:t>16.平台的系统及数据安全由投标人负责。</w:t>
            </w:r>
          </w:p>
        </w:tc>
        <w:tc>
          <w:tcPr>
            <w:tcW w:w="524" w:type="dxa"/>
            <w:vMerge w:val="restart"/>
            <w:shd w:val="clear" w:color="auto" w:fill="FFFFFF"/>
            <w:vAlign w:val="center"/>
          </w:tcPr>
          <w:p w:rsidR="00762792" w:rsidRDefault="00762792" w:rsidP="003C40BA">
            <w:pPr>
              <w:widowControl/>
              <w:jc w:val="center"/>
              <w:rPr>
                <w:rFonts w:ascii="宋体" w:hAnsi="宋体" w:cs="宋体"/>
                <w:bCs/>
                <w:kern w:val="0"/>
                <w:sz w:val="24"/>
              </w:rPr>
            </w:pPr>
            <w:r>
              <w:rPr>
                <w:rFonts w:ascii="宋体" w:hAnsi="宋体" w:cs="宋体" w:hint="eastAsia"/>
                <w:bCs/>
                <w:kern w:val="0"/>
                <w:sz w:val="24"/>
              </w:rPr>
              <w:lastRenderedPageBreak/>
              <w:t>套</w:t>
            </w:r>
          </w:p>
        </w:tc>
        <w:tc>
          <w:tcPr>
            <w:tcW w:w="566" w:type="dxa"/>
            <w:vMerge w:val="restart"/>
            <w:shd w:val="clear" w:color="auto" w:fill="FFFFFF"/>
            <w:vAlign w:val="center"/>
          </w:tcPr>
          <w:p w:rsidR="00762792" w:rsidRDefault="00762792" w:rsidP="003C40BA">
            <w:pPr>
              <w:widowControl/>
              <w:jc w:val="center"/>
              <w:rPr>
                <w:rFonts w:ascii="宋体" w:hAnsi="宋体" w:cs="宋体"/>
                <w:bCs/>
                <w:kern w:val="0"/>
                <w:sz w:val="24"/>
              </w:rPr>
            </w:pPr>
            <w:r>
              <w:rPr>
                <w:rFonts w:ascii="宋体" w:hAnsi="宋体" w:cs="宋体" w:hint="eastAsia"/>
                <w:bCs/>
                <w:kern w:val="0"/>
                <w:sz w:val="24"/>
              </w:rPr>
              <w:t>1</w:t>
            </w:r>
          </w:p>
        </w:tc>
        <w:tc>
          <w:tcPr>
            <w:tcW w:w="1078" w:type="dxa"/>
            <w:vMerge w:val="restart"/>
            <w:shd w:val="clear" w:color="auto" w:fill="FFFFFF"/>
            <w:vAlign w:val="center"/>
          </w:tcPr>
          <w:p w:rsidR="00762792" w:rsidRDefault="00762792" w:rsidP="003C40BA">
            <w:pPr>
              <w:widowControl/>
              <w:jc w:val="center"/>
              <w:rPr>
                <w:rFonts w:ascii="宋体" w:hAnsi="宋体" w:cs="宋体"/>
                <w:bCs/>
                <w:kern w:val="0"/>
                <w:sz w:val="24"/>
              </w:rPr>
            </w:pPr>
            <w:r>
              <w:rPr>
                <w:rFonts w:ascii="宋体" w:hAnsi="宋体" w:cs="宋体" w:hint="eastAsia"/>
                <w:bCs/>
                <w:kern w:val="0"/>
                <w:sz w:val="24"/>
              </w:rPr>
              <w:t>是</w:t>
            </w:r>
          </w:p>
        </w:tc>
      </w:tr>
      <w:tr w:rsidR="00762792" w:rsidTr="003C40BA">
        <w:trPr>
          <w:trHeight w:val="285"/>
          <w:jc w:val="center"/>
        </w:trPr>
        <w:tc>
          <w:tcPr>
            <w:tcW w:w="614" w:type="dxa"/>
            <w:vMerge/>
            <w:shd w:val="clear" w:color="auto" w:fill="FFFFFF"/>
            <w:vAlign w:val="center"/>
          </w:tcPr>
          <w:p w:rsidR="00762792" w:rsidRDefault="00762792" w:rsidP="003C40BA">
            <w:pPr>
              <w:widowControl/>
              <w:jc w:val="center"/>
              <w:rPr>
                <w:rFonts w:ascii="宋体" w:hAnsi="宋体" w:cs="宋体"/>
                <w:kern w:val="0"/>
                <w:sz w:val="24"/>
              </w:rPr>
            </w:pPr>
          </w:p>
        </w:tc>
        <w:tc>
          <w:tcPr>
            <w:tcW w:w="764" w:type="dxa"/>
            <w:vMerge/>
            <w:shd w:val="clear" w:color="auto" w:fill="FFFFFF"/>
            <w:vAlign w:val="center"/>
          </w:tcPr>
          <w:p w:rsidR="00762792" w:rsidRDefault="00762792" w:rsidP="003C40BA">
            <w:pPr>
              <w:widowControl/>
              <w:jc w:val="center"/>
              <w:rPr>
                <w:rFonts w:ascii="宋体" w:hAnsi="宋体" w:cs="宋体"/>
                <w:kern w:val="0"/>
                <w:sz w:val="24"/>
              </w:rPr>
            </w:pPr>
          </w:p>
        </w:tc>
        <w:tc>
          <w:tcPr>
            <w:tcW w:w="681" w:type="dxa"/>
            <w:vMerge/>
            <w:shd w:val="clear" w:color="auto" w:fill="FFFFFF"/>
            <w:vAlign w:val="center"/>
          </w:tcPr>
          <w:p w:rsidR="00762792" w:rsidRDefault="00762792" w:rsidP="003C40BA">
            <w:pPr>
              <w:widowControl/>
              <w:jc w:val="center"/>
              <w:rPr>
                <w:rFonts w:ascii="宋体" w:hAnsi="宋体" w:cs="宋体"/>
                <w:sz w:val="24"/>
              </w:rPr>
            </w:pPr>
          </w:p>
        </w:tc>
        <w:tc>
          <w:tcPr>
            <w:tcW w:w="666" w:type="dxa"/>
            <w:tcBorders>
              <w:top w:val="single" w:sz="4" w:space="0" w:color="auto"/>
            </w:tcBorders>
            <w:shd w:val="clear" w:color="auto" w:fill="FFFFFF"/>
            <w:vAlign w:val="center"/>
          </w:tcPr>
          <w:p w:rsidR="00762792" w:rsidRDefault="00762792" w:rsidP="003C40BA">
            <w:pPr>
              <w:widowControl/>
              <w:jc w:val="center"/>
              <w:rPr>
                <w:rFonts w:ascii="宋体" w:hAnsi="宋体" w:cs="宋体"/>
                <w:sz w:val="24"/>
              </w:rPr>
            </w:pPr>
            <w:r>
              <w:rPr>
                <w:rFonts w:ascii="宋体" w:hAnsi="宋体" w:cs="宋体" w:hint="eastAsia"/>
                <w:sz w:val="24"/>
              </w:rPr>
              <w:t>平台的功能技术要求</w:t>
            </w:r>
          </w:p>
        </w:tc>
        <w:tc>
          <w:tcPr>
            <w:tcW w:w="4364" w:type="dxa"/>
            <w:tcBorders>
              <w:top w:val="single" w:sz="4" w:space="0" w:color="auto"/>
            </w:tcBorders>
            <w:shd w:val="clear" w:color="auto" w:fill="FFFFFF"/>
            <w:vAlign w:val="center"/>
          </w:tcPr>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2.1  网络课程建设系统</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1.只需通过“选择模板、编辑课程信息、编辑课程章节”等几个简单的步骤，就可以快速地建成一门慕课或符合精品资源共享课程要求的个性化课程网站。</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 提供多套精美网络课程建课模板，教师可依据个人资料的丰富程度及喜欢的风格进行个性化的设置，支持教师在建课程自动生成课程网站。</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3. 开始建课前，可以选择按周、课时自动生成课程章节，快速创建课程章节目录，提升建课效率。</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4. 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lastRenderedPageBreak/>
              <w:t>5. 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6. 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7. 支持课程教学流程管理，可在课程学习过程中任意位置添加随堂测验，可在单元学习完成后布置作业，可以在章节学习完成后安排考试。</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8.支持慕课制作和慕课教学模式，实现课程知识单元化，每个知识单元聚合丰富的富媒体教学资源，并在同一个页面中进行显示。每个课程单元还可以设置多个标签页。</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9. 课程单元内容建设采用富媒体编辑器，编辑器包含视频、文档、图片、音频、图书、公式、符号、附件、网页、动画等常用组件。</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10. 支持直接将从word中将内容复制粘贴到富媒体编辑器内，并完整保留里面的文字和图片等内容。</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11. 支持rmvb、3gp、mpg、mpeg、mov、wmv、asf、avi、mkv、mp4、flv、vob、f4v等高清和网络格式视频上传，视频上传后自动转码，无需下载可以直接在线进行播放。</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12. 支持多种文档格式的上传，包括DOC、PPT、PDF、TXT等，上传后自动转码，无需下载可以直接在线阅读。</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13. 支持超大文件（2G以上）上传并可</w:t>
            </w:r>
            <w:r>
              <w:rPr>
                <w:rFonts w:ascii="宋体" w:hAnsi="宋体" w:cs="宋体" w:hint="eastAsia"/>
                <w:sz w:val="24"/>
              </w:rPr>
              <w:lastRenderedPageBreak/>
              <w:t>断点续传。</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14. ▲支持将资源先批量上传至个人云盘中，然后在课程中引用，能够为每位老师提供150G的云盘存储空间，云盘存储资源不管平台是否到期都可以永久使用。</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15. 支持视频中任意时间点插入测验：上传视频后，可以在任意时间点插入测试题，包含单选题、多选题和对错题。</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16. 支持视频中任意时间点插入图片或PPT：可以在任意时间点插入图片或PPT，同时支持对插入的内容在时间轴上随意拖动。插入的PPT可以任意拖动位置，并可以跟视频窗口进行切换。</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17. 支持视频的虚拟剪辑，可以将视频文件按照课程的要求剪辑成适当长度。</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18. 提供可视化的公式编辑器，可以在线进行公式的录入与编辑。</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19. 支持在线录音功能，录完的声音可以直接在线播放。</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20. 知识点拓展阅读功能，可以根据一个关键词自动生成相关知识点的知识树，插入到课程单元中，并自动推送知识点相关的图书、期刊、论文等资料。</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21. 支持课程管理，设置试读范围、设置学生导航栏目、克隆与映射课程等。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22. 提供课程编辑的详细操作日志和学生退课日志，便于追溯问题、查找原因。</w:t>
            </w:r>
          </w:p>
          <w:p w:rsidR="00762792" w:rsidRDefault="00762792" w:rsidP="003C40BA">
            <w:pPr>
              <w:tabs>
                <w:tab w:val="left" w:pos="220"/>
              </w:tabs>
              <w:adjustRightInd w:val="0"/>
              <w:snapToGrid w:val="0"/>
              <w:spacing w:line="310" w:lineRule="exact"/>
              <w:rPr>
                <w:rFonts w:ascii="宋体" w:hAnsi="宋体" w:cs="宋体"/>
                <w:bCs/>
                <w:sz w:val="24"/>
              </w:rPr>
            </w:pPr>
            <w:r>
              <w:rPr>
                <w:rFonts w:ascii="宋体" w:hAnsi="宋体" w:cs="宋体" w:hint="eastAsia"/>
                <w:b/>
                <w:bCs/>
                <w:sz w:val="24"/>
              </w:rPr>
              <w:t>2.2  教学互动系统</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以课程为中心，提供全面的作业、考试、通知、答疑、讨论、资料共享、评价、小组任务等互动教学活动的功能，支持网络辅助教学、翻转课堂教学、修学分的网络学习、直播课堂等多种教学模式。</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教师端提供课程管理、班级管理、教师团队管理、助教管理、统计、考试及作业管理、课程通告管理等。提供当前学习过程实时监管。提供进度统计功能、成绩统计并支持报表导出。</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学生端实现学生友好学习体验、根据教师设定的课程学习进度，完整地学习网</w:t>
            </w:r>
            <w:r>
              <w:rPr>
                <w:rFonts w:ascii="宋体" w:hAnsi="宋体" w:cs="宋体" w:hint="eastAsia"/>
                <w:sz w:val="24"/>
              </w:rPr>
              <w:lastRenderedPageBreak/>
              <w:t>络课程、记录笔记方便复习、支持在线提问、反馈心得。支持师生、生生在线讨论交流、在线作业、在线考试，提供个人学习成绩单（实时展现课程学习要求、已完成进度、待完成任务）。</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2.2.1  学习过程控制与管理</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 章节知识点学习推送控制</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 任务驱动式的进阶式学习</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教师可以将课程章节内视频、图书、作业等内容设置为任务点，要求学生必须完成，灵活控制学生学习的情况。学生端可以看到整个课程和每个章节需要完成的任务点情况，每完成一个任务，数量会自动减一。</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3) 学习过程的监督和跟踪</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可以跟踪记录并统计基于每个学生的学习进度、课程登录次数、学习材料浏览和下载次数、作业和测试完成情况、在线时长、视频观看的遍数、参加答疑讨论的情况等多项学习考核指标。</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4) 视频播放控制</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5) 证书发放功能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教师可以将学生的学习成绩导出，提取成绩达标的学生ID，并为其发放证书，学生可以将证书下载并打印。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6) 课程复习模式</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lastRenderedPageBreak/>
              <w:t>教师在开课时可以设定课程的开课时间和结课时间，并且在课程结束后，可以自动开启复习模式，在复习模式中，学生可以复习，但学习记录不记入总成绩。</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2.2.2  教学资源管理</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教学资源管理包括上传课程资源、将资源共享给学生、设置资源使用期限与适用对像、是否公开等功能，同时资源可在不同板块中反复调用，随时随地下载。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 教学资料</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教师可以对自己所负责的课程的资料进行管理，建立课程文件的目录层级，同时教师可以根据课程需要，赋予一人或多人一定权限，共同参于课程资源建设，即委派角色。</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教师可以直接从备课资源库检索、添加相关在线资源。</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 教材教参</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教师可以从备课资源库中查找并添加课程相关的教学参考书，推荐给学生直接进行在线阅读。</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3) 推荐视频</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教师可以从备课资源库中查找并添加课程相关的学术视频，推荐给学生直接进行在线观看。</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4) 题库管理</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教师可以创建课程试题库，对试题库进行管理，包括添加、修改、删除、查询、浏览等功能。题型包括单选、多选、判断、简答、填空、连线题等，题的属性包括类别、难度系数、适用层级等。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题库导入支持excel及word格式的模板方式导入。</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5) 作业管理</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教师可以创建作业，形成课程作业库，可以对作业库进行管理，设置发布作业的时间及相关要求。</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6) 试卷管理</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具有从题库或以前的测验中随机生成新的试卷的功能，教师可以对试卷中的试题进行添加、修改、删除、任意排序、</w:t>
            </w:r>
            <w:r>
              <w:rPr>
                <w:rFonts w:ascii="宋体" w:hAnsi="宋体" w:cs="宋体" w:hint="eastAsia"/>
                <w:sz w:val="24"/>
              </w:rPr>
              <w:lastRenderedPageBreak/>
              <w:t>预览等功能，还可以对试题设定分值。试卷可多次重复使用。</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2.2.3  教学互动功能</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1) 作业</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a) 作业可以是来源于题库、作业库或自定义，每次布置作业，自定义的题目需具有保存到题库的功能。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b) 教师可以随时查看学生作业的完成情况并对作业进行线上批阅打分，学生在线提交作业后，对于客观题系统能自动判分。线下作业教师可以将成绩登记到线上，以备定期统计，了解学生的学习情况。</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c) 作业需具备生生互评的功能，设为互评的作业，学生间对作业相互打分，教师可参与最后的评估。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d) 可对作业进行随机出题，从海量题库中随机抽取若干道题目，保证每位学生收到不同的作业，实现学生之间防作弊功能。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e) 作业支持文档、附件、视频、音频等形式，同时音视频支持在线播放功能。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f) 支持填空题是否为客观题的设定，当设填空题为客观题，系统可自动对其批阅，同时，支持及格分数的设定，并可设置是否允许学生重考。</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g) 教师可随时设定作业答案是否公开、作业分数是否公开，可设定学生答案的字数范围及是否防止粘贴的功能。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h) 作业详细统计，可以查看某份作业单个选项的选择人数。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i) 作业支持随机出题模式，创建作业时可以从选择的题目中随机选取若干道，从而实现每个学生领取的作业有一些差别。</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j) 对于同一套作业，可以设置题目乱序，防止学生作弊。</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k) 对于未提交作业的学生，可以进行督促，发放督促通知。</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l) 作业需具备指定发送给某个人的功能，实现有针对性的教学管理。</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lastRenderedPageBreak/>
              <w:t>2) 测验与考试</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a) 能为学生提供限时和不限时的测验和考试，能按照设定的日期和时间自动开放或关闭测验和考试。</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b) 需具备随机组卷功能，组卷可以从不同章节选择，并可以随机组若干套试卷发放给学生，确保每个人接收的试卷是不致的。</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c) 教师可以发起一个测验或考试，学生可以在线答题，教师可以随时查看学生测验的完成情况，学生解答后教师可对测验进行线上批阅打分，对于客观题系统能自动判分。测验、考试题目可以是来源于题库、试卷或自定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d) 需对每一次测验查看详细的答题情况，每一道题答对、答错的人数，每一个选项的选择人数等。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e) 能够设置任务学习完成的情况作为是否能参加考试的条件。</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f) 对于同一套试卷，可以设置考题乱序，防止学生作弊。</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g) 需对考试进行是否允许查看答案及分数的设定，避免学生因答题时间不同而产生作弊现象。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h) 需具备设定随机验证码的功能，学生进入考试前需输入验证码，从而实现对学生的身份认证。</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3) 通知</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教师可以在课程中发布课程通知。</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移动端能针对学校的组织机构、班级等不同的范围发放通知，并能及时统计到已读和未读人员名单。</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4) 讨论</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学生和教师可以在讨论区中发起讨论，讨论可以跟某一个章节进行关联。教师可针对精彩的讨论或有重要意义的讨论做加精或置顶的操作，也可对非法讨论进行删除。</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移动端可以建立各种讨论小组，进行权限设置，小组成员可以发帖、回帖、置顶、观看小组的动态等。</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lastRenderedPageBreak/>
              <w:t>5) 笔记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学生在学习某一个章节时，可以针对此章节做笔记。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移动端可以记录笔记，并可以分享给单位、好友，也可以私有，同时可以查看好友的笔记，关注好友笔记。并能实时统计阅读次数、回复笔记等。</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2.2.4  统计功能</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1） 分布图</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可以对任务点、访问数、学生数、讨论数进行统计，并可以查看成绩、作业、章节测验等详细内容；</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2）综合统计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    可以查看一门课程的任务点分布及总体成绩分布，并可以看班级上的最快进度、最慢进度及平均进度，可以看平均视频观看时长、最长观看时长及最短观看时长；可以按月份、按终端统计学生的访问情况，并以图表的形式进行展现。         </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3）成绩统计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对课程中的视频、作业、测验、在线时长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秘状态；同时，可以导入线下成绩，保证学生的成绩更加全面。</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4）章节测验统计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可以统计章节测验中全部已交人数、未交人数及待批人数，并且可以对选择题统计出各选项的选择人数，并可以柱状图、饼图、条形图、折线图的形式呈现。</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5）视频观看统计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可以统计一门课程的最长观看时长、最短观看时长及平均观看时长，可以统计任何人观看某一视频的总观看时长。</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可以统计每门课程的学生的视频观看详情，哪些学生看了，看了几遍，观看日</w:t>
            </w:r>
            <w:r>
              <w:rPr>
                <w:rFonts w:ascii="宋体" w:hAnsi="宋体" w:cs="宋体" w:hint="eastAsia"/>
                <w:sz w:val="24"/>
              </w:rPr>
              <w:lastRenderedPageBreak/>
              <w:t>志，哪些学生没看。</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可以统计视频中测验的答题情况，标记测验的位置、测验的数量、答错的次数，从而更好的了解学生的学习情况。</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2.3  学习空间系统</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学习空间可以为每个学生打造个性化的主页，记录其学习历程。同时为了创造一种良好的学习氛围，学习空间融入了SNS的概念，可以满足学生与学生之间、学生与老师的学习互动交流。学习空间采用APP架构，所有学习服务APP化，用户可以把常用的APP应用安装到自己的学习空间主页中，并可以管理自己安装的应用。</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学习空间至少包含以下APP：</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1、日程表</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可以编辑、查看自己的日程。</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2、云盘</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将文件上传至云盘中，随时随地进行下载，并可以在课程建设时引用云盘的资源。提供一个PC版客户端，可以设定一个文件夹，文件夹内容自动与云盘内容保持同步，方便批量上传资源，云盘存储资源不管平台是否到期都可以永久使用。</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3、小组</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4、问卷调查</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学校、老师可以向学生发起一个问卷调查，问卷可以发送给不同范围的学生，学生在线提交，问卷结果可以进行数据的统计分析，如各选项的选择人数等。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5、PBL教学</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PBL教学是以问题为基础、以学生为中</w:t>
            </w:r>
            <w:r>
              <w:rPr>
                <w:rFonts w:ascii="宋体" w:hAnsi="宋体" w:cs="宋体" w:hint="eastAsia"/>
                <w:sz w:val="24"/>
              </w:rPr>
              <w:lastRenderedPageBreak/>
              <w:t>心、教师为引导、学生自主学习的教学模式。以下功能便于开展此类教学。</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a) 分组管理</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b) 小组文件管理</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小组教师可以上传小组文件；可下载某时间段内某小组所有文件；小组教师可以批阅本小组学生的文件；小组学生查看批阅信息。</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c) 小组论坛</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支持小组教师在本小组内发表论题、维护论题、回复论题；支持小组学生在本小组内发表论题、回复论题；允许小组教师和小组学生查看其他小组论题。</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d) 小组评价</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小组评价以小组为单位组织，小组内可以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2.4  教学管理评估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实现对教学过程中影响质量的各环节进行全员、全程、全面系统地监督、控制与评估，包括教师教学工作评估、专业评估、课程评估、学生评估、学院评估。通过这些评估收集教学运行过程中的各类信息，为学校的教学管理与决策服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1、教学统计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lastRenderedPageBreak/>
              <w:t>可以按院系统计教师的总数及活跃教师数，并横向对比院系的活跃指数；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可以按月份查看各院系的教学活动对比，某学院下教师的详细教学活动对比；</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可以查看某一个人的详细建课信息。</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2、学习统计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可以按院系统计学生的总数及活跃学生数，并横向对比院系的活跃指数；</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可以按月份查看各院系学生活动的对比，某学院下学生的详细学习活动对比；</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可以查看某一学生的详细学习信息。</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3、课程统计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可以统计平台上创建的全部网络课程的基本信息及建设情况，如课程章节</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数、学习课程总人数、任务点数、章节资源数、试卷数、试题数、作业数、讨论数从而对比老师的建课情况；</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可通过关键字对课程进行检索，并可点击每一门课程进入课程页面查看更详</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细的课程信息。</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4、院系对比数据</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能够用图表化的方式非常直观的对各院系的统计数据进行对比。</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5、访问量统计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可以按照不同的时间段统计访问人次，不同终端的访问比例。</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6、选课统计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可以按照不同年份、不同课程统计选课人次，正在学习的班级列表及进度详</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情并能导出数据。</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7、大数据分析</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提供平台各种活动的数据分析，比如：近一个月最受欢迎的课程前十名、使</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用终端比、活跃度最高的院系前十名、活跃度最高的用户前十名、近一个月每天的活跃度及频繁的活动类型等。用户也可以根据各种数据做自行分析。</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2.5  网络教学门户网站</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可提供充分展示学校教学特色的教学门户网站，可以实现新闻公告动态显示、精品课程推荐、热门课程排行、教学资</w:t>
            </w:r>
            <w:r>
              <w:rPr>
                <w:rFonts w:ascii="宋体" w:hAnsi="宋体" w:cs="宋体" w:hint="eastAsia"/>
                <w:sz w:val="24"/>
              </w:rPr>
              <w:lastRenderedPageBreak/>
              <w:t>源排行以及学校的教学组织与开设的课程展示。具有校园代表性的大图片展示区。</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 具备信息发布和页面自定义、访问统计分析、统一检索等功能。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 具备精品课程的展示以及后台推荐控制功能。</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3. 具备多种资源排行展示，如精品课程排行、课程网站排行、课程资料排行等。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4. 展示本校教学组织体系、专业设置及本校课程。</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5. 可以对本校课程进行搜索。</w:t>
            </w:r>
          </w:p>
          <w:p w:rsidR="00762792" w:rsidRDefault="00762792" w:rsidP="003C40BA">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2.6  移动学习系统</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1.具有独立的移动APP，支持iOS和Android操作系统，用于手机、Pad等智能移动终端中，实现在线移动学习。</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2、PC端与移动端的学习进度保持同步，学生在任何终端上，都可以实现学习记录的持续性，系统也可对任何终端的学习行为进行监控。</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3、按照教学计划，可在移动端组织教学内容，有序安排资料推送、签到、问答、抢答、投票等教学活动，可实现互动内容课堂发放并复用。</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4、教师可以发布课堂签到，学生可通过手机扫描教师发布的二维码进行签到，或输入教师分享的手势进行签到，支持教师发放位置签到并显示签到者具体位置；                             </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5、教师可以在课堂上发布问题，通过抢答进行提问，学生同时在手机收到抢答请求进行抢答。</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6、教师可通过随机选人功能选择学生回答问题，并可以将选择结果投屏显示。                 </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7、教师可以在课堂上实时发布调查问卷，学生通过移动端进行投票。教师端可以立即统计投票结果。</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8、教师使用app可进行无线ppt投屏，能够实现签到、抢答、选人、讨论、投票、问卷、评分等课堂互动结果通过无线形式在电脑端进行投屏分享；</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lastRenderedPageBreak/>
              <w:t>9、支持手机端投屏功能使用不局限于同一个WIFI网络；</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10、支持强大PPT演示功能，PPT投屏演示保留动画效果，播放流畅。PPT文件来源多种渠道，可以通过电脑端把文件直接发送至移动端，同时支持直接从云盘调用相关资源，提高资源展示的便捷性。                            </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11、课堂结束后，可以将所有课堂上发布的控件进行记录，生成课堂历史记录。                               </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12、可基于课程形成师生互动交流群，实时进行即时通讯，进行讨论与交流。                   </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13、教师可以编辑问答题并可将题目发布到学生端，学生可以回答问题并提交，教师可以实时查看学生提交结果。</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14、教师和学生可以开展话题讨论，利用发帖形式进行小组话题交流。                    </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15、教师在课前对资料进行云盘存储，课堂上可以利用云盘功能选择和自己课程相关的资料进行资料推送，推送完成后参与教学的学生和教师都可以查看资料的详细内容。</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16、在线课程的学习、做作业、考试，讨论、答疑等支持闯关模式学习，视频防拖拽、防窗口切换、防跳集等学习监控。</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17、学生的课堂签到情况、课堂表现等都以积分形式形成评价，可转换为平时成绩；在线课程的学习同时记录作业成绩、考试成绩、按照老师设计的成绩权重给出综合评价。</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18、可以阅读海量电子图书、报纸、期刊、专题等资源，可以订阅到自己的空间，并进行分类管理；可以对所有精彩的内容进行分享。</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19、基于真实身份、课程、读书等学习行为及学生活动的社交互动，形成趣味式的成长花瓣，引发学习激励。包括：专题收藏、笔记、阅读时间等。</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20、可以按照组织架构建立通讯录，可查看组织内所有人的联系方式，也可以根据实际情况进行个人信息适当范围的</w:t>
            </w:r>
            <w:r>
              <w:rPr>
                <w:rFonts w:ascii="宋体" w:hAnsi="宋体" w:cs="宋体" w:hint="eastAsia"/>
                <w:sz w:val="24"/>
              </w:rPr>
              <w:lastRenderedPageBreak/>
              <w:t>私密保护设置。</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21、教学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22、支持手机端发起视频直播，学生可以通过手机观看直播并留言。</w:t>
            </w:r>
          </w:p>
          <w:p w:rsidR="00762792" w:rsidRDefault="00762792" w:rsidP="003C40BA">
            <w:pPr>
              <w:tabs>
                <w:tab w:val="left" w:pos="220"/>
              </w:tabs>
              <w:adjustRightInd w:val="0"/>
              <w:snapToGrid w:val="0"/>
              <w:spacing w:line="310" w:lineRule="exact"/>
              <w:rPr>
                <w:rFonts w:ascii="宋体" w:hAnsi="宋体" w:cs="宋体"/>
                <w:sz w:val="24"/>
              </w:rPr>
            </w:pPr>
            <w:r>
              <w:rPr>
                <w:rFonts w:ascii="宋体" w:hAnsi="宋体" w:cs="宋体" w:hint="eastAsia"/>
                <w:sz w:val="24"/>
              </w:rPr>
              <w:t>23、支持手机app与pc电脑端的课程内容及课堂互动如签到、选人、抢答、评分、投票问卷等数据同步打通。</w:t>
            </w:r>
          </w:p>
        </w:tc>
        <w:tc>
          <w:tcPr>
            <w:tcW w:w="524" w:type="dxa"/>
            <w:vMerge/>
            <w:shd w:val="clear" w:color="auto" w:fill="FFFFFF"/>
            <w:vAlign w:val="center"/>
          </w:tcPr>
          <w:p w:rsidR="00762792" w:rsidRDefault="00762792" w:rsidP="003C40BA">
            <w:pPr>
              <w:widowControl/>
              <w:jc w:val="center"/>
              <w:rPr>
                <w:rFonts w:ascii="宋体" w:hAnsi="宋体" w:cs="宋体"/>
                <w:bCs/>
                <w:kern w:val="0"/>
                <w:sz w:val="24"/>
              </w:rPr>
            </w:pPr>
          </w:p>
        </w:tc>
        <w:tc>
          <w:tcPr>
            <w:tcW w:w="566" w:type="dxa"/>
            <w:vMerge/>
            <w:shd w:val="clear" w:color="auto" w:fill="FFFFFF"/>
            <w:vAlign w:val="center"/>
          </w:tcPr>
          <w:p w:rsidR="00762792" w:rsidRDefault="00762792" w:rsidP="003C40BA">
            <w:pPr>
              <w:widowControl/>
              <w:jc w:val="center"/>
              <w:rPr>
                <w:rFonts w:ascii="宋体" w:hAnsi="宋体" w:cs="宋体"/>
                <w:bCs/>
                <w:kern w:val="0"/>
                <w:sz w:val="24"/>
              </w:rPr>
            </w:pPr>
          </w:p>
        </w:tc>
        <w:tc>
          <w:tcPr>
            <w:tcW w:w="1078" w:type="dxa"/>
            <w:vMerge/>
            <w:shd w:val="clear" w:color="auto" w:fill="FFFFFF"/>
            <w:vAlign w:val="center"/>
          </w:tcPr>
          <w:p w:rsidR="00762792" w:rsidRDefault="00762792" w:rsidP="003C40BA">
            <w:pPr>
              <w:widowControl/>
              <w:jc w:val="center"/>
              <w:rPr>
                <w:rFonts w:ascii="宋体" w:hAnsi="宋体" w:cs="宋体"/>
                <w:bCs/>
                <w:kern w:val="0"/>
                <w:sz w:val="24"/>
              </w:rPr>
            </w:pPr>
          </w:p>
        </w:tc>
      </w:tr>
      <w:tr w:rsidR="00762792" w:rsidTr="003C40BA">
        <w:trPr>
          <w:trHeight w:val="8885"/>
          <w:jc w:val="center"/>
        </w:trPr>
        <w:tc>
          <w:tcPr>
            <w:tcW w:w="614" w:type="dxa"/>
            <w:vMerge/>
            <w:shd w:val="clear" w:color="auto" w:fill="FFFFFF"/>
            <w:vAlign w:val="center"/>
          </w:tcPr>
          <w:p w:rsidR="00762792" w:rsidRDefault="00762792" w:rsidP="003C40BA">
            <w:pPr>
              <w:widowControl/>
              <w:jc w:val="center"/>
              <w:rPr>
                <w:rFonts w:ascii="宋体" w:hAnsi="宋体" w:cs="宋体"/>
                <w:kern w:val="0"/>
                <w:sz w:val="24"/>
              </w:rPr>
            </w:pPr>
          </w:p>
        </w:tc>
        <w:tc>
          <w:tcPr>
            <w:tcW w:w="764" w:type="dxa"/>
            <w:vMerge/>
            <w:shd w:val="clear" w:color="auto" w:fill="FFFFFF"/>
            <w:vAlign w:val="center"/>
          </w:tcPr>
          <w:p w:rsidR="00762792" w:rsidRDefault="00762792" w:rsidP="003C40BA">
            <w:pPr>
              <w:widowControl/>
              <w:jc w:val="center"/>
              <w:rPr>
                <w:rFonts w:ascii="宋体" w:hAnsi="宋体" w:cs="宋体"/>
                <w:kern w:val="0"/>
                <w:sz w:val="24"/>
              </w:rPr>
            </w:pPr>
          </w:p>
        </w:tc>
        <w:tc>
          <w:tcPr>
            <w:tcW w:w="681" w:type="dxa"/>
            <w:vMerge/>
            <w:shd w:val="clear" w:color="auto" w:fill="FFFFFF"/>
            <w:vAlign w:val="center"/>
          </w:tcPr>
          <w:p w:rsidR="00762792" w:rsidRDefault="00762792" w:rsidP="003C40BA">
            <w:pPr>
              <w:widowControl/>
              <w:jc w:val="center"/>
              <w:rPr>
                <w:rFonts w:ascii="宋体" w:hAnsi="宋体" w:cs="宋体"/>
                <w:sz w:val="24"/>
              </w:rPr>
            </w:pPr>
          </w:p>
        </w:tc>
        <w:tc>
          <w:tcPr>
            <w:tcW w:w="666" w:type="dxa"/>
            <w:tcBorders>
              <w:top w:val="single" w:sz="4" w:space="0" w:color="auto"/>
            </w:tcBorders>
            <w:shd w:val="clear" w:color="auto" w:fill="FFFFFF"/>
            <w:vAlign w:val="center"/>
          </w:tcPr>
          <w:p w:rsidR="00762792" w:rsidRDefault="00762792" w:rsidP="003C40BA">
            <w:pPr>
              <w:widowControl/>
              <w:jc w:val="center"/>
              <w:rPr>
                <w:rFonts w:ascii="宋体" w:hAnsi="宋体" w:cs="宋体"/>
                <w:sz w:val="24"/>
              </w:rPr>
            </w:pPr>
            <w:r>
              <w:rPr>
                <w:rFonts w:ascii="宋体" w:hAnsi="宋体" w:cs="宋体" w:hint="eastAsia"/>
                <w:sz w:val="24"/>
              </w:rPr>
              <w:t>数字教学资源整合与分享</w:t>
            </w:r>
          </w:p>
        </w:tc>
        <w:tc>
          <w:tcPr>
            <w:tcW w:w="4364" w:type="dxa"/>
            <w:tcBorders>
              <w:top w:val="single" w:sz="4" w:space="0" w:color="auto"/>
            </w:tcBorders>
            <w:shd w:val="clear" w:color="auto" w:fill="FFFFFF"/>
            <w:vAlign w:val="center"/>
          </w:tcPr>
          <w:p w:rsidR="00762792" w:rsidRDefault="00762792" w:rsidP="003C40BA">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2.7全国课程资源库</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整合全国高校各院系的本、专科课程信息，课程目录包含教育部规定的13个学科门类，至少1.5万门课程。并以课程为中心，整合与课程相关的各种精品资源，包括各高校的名师视频课程、网络精品共享课程，以及与课程相关的电子图书、期刊、论文、视频讲座等。</w:t>
            </w:r>
          </w:p>
          <w:p w:rsidR="00762792" w:rsidRDefault="00762792" w:rsidP="003C40BA">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2.8备课资源库</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与网络教学平台无缝对接，教师在使用网络教学平台进行课程建设、备课、授课过程中随时可以搜索、引用、无缝插入备课资源库中的资源，全面辅助教师教学和学生学习。需包含以下资源：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1.100万种电子书，（包含电气工程、机电工程、信息工程、经济管理、艺术等相关类型电子图书）。</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可以进行在线阅读，可以进行文字摘录</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 10万集学术视频，（包含电气工程、机电工程、信息工程、经济管理、艺术等相关类型视频）。需要名校、名师的视频，包含清华大学、北京大学、中国人民大学、北京师范大学、复旦大学、同济大学、上海交通大学、天津大学、南开大学等名校的课程视频及讲座，可以在线进行播放，</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 300万个文档，（包含电气工程、机电工程、信息工程、经济管理、艺术等相关类型文档）。</w:t>
            </w:r>
          </w:p>
          <w:p w:rsidR="00762792" w:rsidRDefault="00762792" w:rsidP="003C40BA">
            <w:pPr>
              <w:tabs>
                <w:tab w:val="left" w:pos="220"/>
              </w:tabs>
              <w:adjustRightInd w:val="0"/>
              <w:snapToGrid w:val="0"/>
              <w:spacing w:line="310" w:lineRule="exact"/>
              <w:ind w:left="-1"/>
              <w:rPr>
                <w:rFonts w:ascii="宋体" w:hAnsi="宋体" w:cs="宋体"/>
                <w:sz w:val="24"/>
              </w:rPr>
            </w:pPr>
          </w:p>
        </w:tc>
        <w:tc>
          <w:tcPr>
            <w:tcW w:w="524" w:type="dxa"/>
            <w:vMerge/>
            <w:shd w:val="clear" w:color="auto" w:fill="FFFFFF"/>
            <w:vAlign w:val="center"/>
          </w:tcPr>
          <w:p w:rsidR="00762792" w:rsidRDefault="00762792" w:rsidP="003C40BA">
            <w:pPr>
              <w:widowControl/>
              <w:jc w:val="center"/>
              <w:rPr>
                <w:rFonts w:ascii="宋体" w:hAnsi="宋体" w:cs="宋体"/>
                <w:bCs/>
                <w:kern w:val="0"/>
                <w:sz w:val="24"/>
              </w:rPr>
            </w:pPr>
          </w:p>
        </w:tc>
        <w:tc>
          <w:tcPr>
            <w:tcW w:w="566" w:type="dxa"/>
            <w:vMerge/>
            <w:shd w:val="clear" w:color="auto" w:fill="FFFFFF"/>
            <w:vAlign w:val="center"/>
          </w:tcPr>
          <w:p w:rsidR="00762792" w:rsidRDefault="00762792" w:rsidP="003C40BA">
            <w:pPr>
              <w:widowControl/>
              <w:jc w:val="center"/>
              <w:rPr>
                <w:rFonts w:ascii="宋体" w:hAnsi="宋体" w:cs="宋体"/>
                <w:bCs/>
                <w:kern w:val="0"/>
                <w:sz w:val="24"/>
              </w:rPr>
            </w:pPr>
          </w:p>
        </w:tc>
        <w:tc>
          <w:tcPr>
            <w:tcW w:w="1078" w:type="dxa"/>
            <w:vMerge/>
            <w:shd w:val="clear" w:color="auto" w:fill="FFFFFF"/>
            <w:vAlign w:val="center"/>
          </w:tcPr>
          <w:p w:rsidR="00762792" w:rsidRDefault="00762792" w:rsidP="003C40BA">
            <w:pPr>
              <w:widowControl/>
              <w:jc w:val="center"/>
              <w:rPr>
                <w:rFonts w:ascii="宋体" w:hAnsi="宋体" w:cs="宋体"/>
                <w:bCs/>
                <w:kern w:val="0"/>
                <w:sz w:val="24"/>
              </w:rPr>
            </w:pPr>
          </w:p>
        </w:tc>
      </w:tr>
      <w:tr w:rsidR="00762792" w:rsidTr="003C40BA">
        <w:trPr>
          <w:trHeight w:val="285"/>
          <w:jc w:val="center"/>
        </w:trPr>
        <w:tc>
          <w:tcPr>
            <w:tcW w:w="614" w:type="dxa"/>
            <w:vMerge/>
            <w:shd w:val="clear" w:color="auto" w:fill="FFFFFF"/>
            <w:vAlign w:val="center"/>
          </w:tcPr>
          <w:p w:rsidR="00762792" w:rsidRDefault="00762792" w:rsidP="003C40BA">
            <w:pPr>
              <w:widowControl/>
              <w:jc w:val="center"/>
              <w:rPr>
                <w:rFonts w:ascii="宋体" w:hAnsi="宋体" w:cs="宋体"/>
                <w:kern w:val="0"/>
                <w:sz w:val="24"/>
              </w:rPr>
            </w:pPr>
          </w:p>
        </w:tc>
        <w:tc>
          <w:tcPr>
            <w:tcW w:w="764" w:type="dxa"/>
            <w:vMerge/>
            <w:shd w:val="clear" w:color="auto" w:fill="FFFFFF"/>
            <w:vAlign w:val="center"/>
          </w:tcPr>
          <w:p w:rsidR="00762792" w:rsidRDefault="00762792" w:rsidP="003C40BA">
            <w:pPr>
              <w:widowControl/>
              <w:jc w:val="center"/>
              <w:rPr>
                <w:rFonts w:ascii="宋体" w:hAnsi="宋体" w:cs="宋体"/>
                <w:kern w:val="0"/>
                <w:sz w:val="24"/>
              </w:rPr>
            </w:pPr>
          </w:p>
        </w:tc>
        <w:tc>
          <w:tcPr>
            <w:tcW w:w="681" w:type="dxa"/>
            <w:shd w:val="clear" w:color="auto" w:fill="FFFFFF"/>
            <w:vAlign w:val="center"/>
          </w:tcPr>
          <w:p w:rsidR="00762792" w:rsidRDefault="00762792" w:rsidP="003C40BA">
            <w:pPr>
              <w:widowControl/>
              <w:jc w:val="center"/>
              <w:rPr>
                <w:rFonts w:ascii="宋体" w:hAnsi="宋体" w:cs="宋体"/>
                <w:sz w:val="24"/>
              </w:rPr>
            </w:pPr>
            <w:r>
              <w:rPr>
                <w:rFonts w:ascii="宋体" w:hAnsi="宋体" w:cs="宋体" w:hint="eastAsia"/>
                <w:sz w:val="24"/>
              </w:rPr>
              <w:t>专业教学资源库</w:t>
            </w:r>
          </w:p>
        </w:tc>
        <w:tc>
          <w:tcPr>
            <w:tcW w:w="666" w:type="dxa"/>
            <w:shd w:val="clear" w:color="auto" w:fill="FFFFFF"/>
            <w:vAlign w:val="center"/>
          </w:tcPr>
          <w:p w:rsidR="00762792" w:rsidRDefault="00762792" w:rsidP="003C40BA">
            <w:pPr>
              <w:widowControl/>
              <w:jc w:val="center"/>
              <w:rPr>
                <w:rFonts w:ascii="宋体" w:hAnsi="宋体" w:cs="宋体"/>
                <w:kern w:val="0"/>
                <w:sz w:val="24"/>
              </w:rPr>
            </w:pPr>
            <w:r>
              <w:rPr>
                <w:rFonts w:ascii="宋体" w:hAnsi="宋体" w:cs="宋体" w:hint="eastAsia"/>
                <w:kern w:val="0"/>
                <w:sz w:val="24"/>
              </w:rPr>
              <w:t>平台总体要求</w:t>
            </w:r>
          </w:p>
        </w:tc>
        <w:tc>
          <w:tcPr>
            <w:tcW w:w="4364" w:type="dxa"/>
            <w:shd w:val="clear" w:color="auto" w:fill="FFFFFF"/>
            <w:vAlign w:val="center"/>
          </w:tcPr>
          <w:p w:rsidR="00762792" w:rsidRDefault="00762792" w:rsidP="003C40BA">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1）平台总体功能要求</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1、各专业资源库达到统一管理：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构造能够满足教学资源建设长期持续发展的应用框架，实现支撑平台的集中化。学校针对专业资源无论是网站还是资源数据都能够达到统一的管理。整合学校的有效网络资源，将资源统一管理，使其达到利用最大化。以专业为基础进行数字化教学资源的建设和组织，并实现院校级各专业的资源共建、共享、共用，实现学校软资产的不断积累。</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2、明确资源库建立流程，分工明确：</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实现数字化学习资源的标准、规范、技术、工具和方法。建立统一门户的专业资源管理系统，满足高校学生学习、专业教学以及企业员工技术培训与社会人员继续教育的需求。完善的门户框架和逻辑清晰的使用流程，促进资源整合过程中教师分工明确。</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整合网络教学平台与专业资源库平台，统一用户管理。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对于教师用户：实现资源建设与流程管理、资源的展示、资源在线浏览、资源的下载、资源的收藏、建课时资源使用、资源评分与评论，管理等等。</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对于学生用户：实现资源在线浏览、资源搜索、资源的下载、资源的收藏、资源评分与评论等等。</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对于非登录用户：实现资源搜索、浏览资源信息</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3、资源与网络教学平台无缝对接：</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网络教学平台与专业资源库无缝对接。资源由线下向线上进行转移，将教师手中或学院所有的资源最大化利用。课程建设者可将专业资源库资源直接引进网络课程中，丰富课程资源。资源库中资源，可推送至指定课程，用于网络课程建设；课程建设中的资源，也可推送至资源库中进行共享。</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4、开放性和可扩展性：</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平台基于ROSE框架的J2EE标准体系结构，面向对象组件化设计，纯Java语言开发，XML的开放式的技术来构建和实现，具有非常好的跨平台的特性和极高的安全性和开放性。</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应用集成是实现全企业流程集成以及处理过多分散应用的前提。应用集成指多个应用及其数据的无缝后端集成，无需用户直接访问这些应用或数据。通过权限控制、单点登录，使各个子系统实现后端无缝结合。应用集成的最终目标是将多个应用合并成一个应用。使用统一</w:t>
            </w:r>
            <w:r>
              <w:rPr>
                <w:rFonts w:ascii="宋体" w:hAnsi="宋体" w:cs="宋体" w:hint="eastAsia"/>
                <w:sz w:val="24"/>
              </w:rPr>
              <w:lastRenderedPageBreak/>
              <w:t>的统计模型，通过“推”技术合并各多个应用系统数据并提供一致的统计报表。在此，BI的数据挖掘完成了数据模型的统一，而JMS及时钟线程则实现了数据的“推”技术，其他web服务及相关的http服务，或者数据库访问技术，从而为应用数据的统一获取提供了基础。同时，基础数据的同步一般也采取“推”技术的方式与多个应用互相配合。</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同时能够实现对学校现有软件投入的支持，并提供开放、易用的开发编程接口，方便用户二次开发。</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5、大规模应用：</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在系统的默认配置下，用户数、资源数等业务对象不受任何数量限制，根据客户的具体要求，在适当的基础架构下，支持大规模应用。适当的基础架构包括前端的负载均衡架构，后端的双机热备架构，存储的NAS/SAN/IP SAN等存储架构。</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6、可移植性：</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系统部署采用纯B/S结构，服务器端支持跨平台运行，可以支持Windows、UNIX/Linux等主流操作系统上，多数据库支持。具体的移植性表现如下：</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操作系统支持：Windows Server 2000、 2003、2008等，Redhat、红旗等主流Linux操作系统，根据用户需要可以提供任何其他商用Linux操作系统的支持。</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 xml:space="preserve">数据库服务器支持：       </w:t>
            </w:r>
          </w:p>
          <w:p w:rsidR="00762792" w:rsidRDefault="00762792" w:rsidP="003C40BA">
            <w:pPr>
              <w:tabs>
                <w:tab w:val="left" w:pos="220"/>
              </w:tabs>
              <w:adjustRightInd w:val="0"/>
              <w:snapToGrid w:val="0"/>
              <w:spacing w:line="310" w:lineRule="exact"/>
              <w:ind w:left="-1"/>
              <w:jc w:val="left"/>
              <w:rPr>
                <w:rFonts w:ascii="宋体" w:hAnsi="宋体" w:cs="宋体"/>
                <w:sz w:val="24"/>
              </w:rPr>
            </w:pPr>
            <w:r>
              <w:rPr>
                <w:rFonts w:ascii="宋体" w:hAnsi="宋体" w:cs="宋体" w:hint="eastAsia"/>
                <w:sz w:val="24"/>
              </w:rPr>
              <w:t>My SQL,MS SQL Server 2000/2005/2008,Oracle 9i/10g/11g，</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根据用户需要可以提供其他SQL 数据库支持；</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应用服务器支持：</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Apache Tomcat 6.0及以上各版本；</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Oracle WebLogic 10及以上各版本；</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IBM WebSphere Application Server；</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Apache Http Server2.0及以上各版本；</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IIS6.0；</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客户端浏览器支持：</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IE6.0及以上各版本；</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FireFox3.0及以上各版本；</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Maxthon2.0及以上各版本；</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Google Chrome浏览器，360浏览器、腾讯浏览器等等；</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7、性能设计：</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平台要向全部师生开放，因此系统在稳定性、安全性、可靠性方面要有严格的保障，预期达到如下性能指标：</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7×24小时不间断运行；</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页面响应不高于3秒；</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检索响应不高于3秒；</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视频点播响应不高于10秒。</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8、平台功能除资源（学校、专业、项目、课程资源）展示之外，更为重要的是辅助课程教学和职业素养养成，可以实现教师主导—学生主体的在线教育模式与学生多终端在线自主学习模式；也可实现课程资源的校际课程选修共享、混合式教学、教学质量监控所需。</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9、在整体技术层面，平台能够体现先进规范、安全稳定、易于使用及良好的扩展性能，符合国际、国内标准；要求和教务系统、智慧校园等有效的集成、对接；能够满足校级各类质量工程项目的建设、申报和评审的要求；能对学校的各类多媒体教学资源进行整合管理；能够实现对学生网络自主学习的管理与质量监控。</w:t>
            </w:r>
          </w:p>
          <w:p w:rsidR="00762792" w:rsidRDefault="00762792" w:rsidP="003C40BA">
            <w:pPr>
              <w:pStyle w:val="2"/>
              <w:rPr>
                <w:rFonts w:eastAsia="宋体"/>
              </w:rPr>
            </w:pPr>
            <w:r>
              <w:rPr>
                <w:rFonts w:ascii="宋体" w:hAnsi="宋体" w:cs="宋体" w:hint="eastAsia"/>
                <w:sz w:val="24"/>
              </w:rPr>
              <w:t>10</w:t>
            </w:r>
            <w:r>
              <w:rPr>
                <w:rFonts w:ascii="宋体" w:hAnsi="宋体" w:cs="宋体" w:hint="eastAsia"/>
                <w:sz w:val="24"/>
              </w:rPr>
              <w:t>、</w:t>
            </w:r>
            <w:r>
              <w:rPr>
                <w:rFonts w:ascii="宋体" w:eastAsia="宋体" w:hAnsi="宋体" w:cs="宋体" w:hint="eastAsia"/>
                <w:sz w:val="24"/>
                <w:szCs w:val="24"/>
              </w:rPr>
              <w:t>平台的系统及数据安全由投标人负责。</w:t>
            </w:r>
          </w:p>
          <w:p w:rsidR="00762792" w:rsidRDefault="00762792" w:rsidP="003C40BA">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2）平台基本功能要求</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1.各专业的资源大体可分为专业级资源、课程级资源、素材级资源三级基础框架。在专业级资源和课程级资源中可以设定更多的结构，如在专业资源中拓展培训资源、行业资源等。每个专业可根据自己的特点进行灵活定制。最终达</w:t>
            </w:r>
            <w:r>
              <w:rPr>
                <w:rFonts w:ascii="宋体" w:hAnsi="宋体" w:cs="宋体" w:hint="eastAsia"/>
                <w:sz w:val="24"/>
              </w:rPr>
              <w:lastRenderedPageBreak/>
              <w:t>到教师能够自主管理资源，学生能够共享下载资源，并实现所有数据的整合，最终建设成一个理念领先、技术先进、国际化特色突出的资源管理平台。</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2.系统设计满足大规模用户使用、支持分布式部署，应满足万人在线学习的性能要求。</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支持整个课程创建、内容共享、学习过程跟踪和控制、在线测试和作业发布、交流互动、成绩评测和学习成果反馈教学流程。</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2.1采用B/S结构，基于J2EE架构，页面采用Web2.0 AJAX开发，不需要另行安装插件就可以支持基于IE9及以上版本、safari、firefox、chrome等内核的浏览器。</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2.2具有先进性、可移植性、开放性和兼容性，支持标准化多媒体课件。支持随用户使用量的增大而只需增加相应的硬件即可。</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2.3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2.4不限注册课程数量和注册用户数，其中的网络课程可以实现按课程的导入、导出进行备份。</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角色分配</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系统管理员：基本身份为教师用户，是后台管理者。</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院校管理员：基本身份为教师用户，由系统管理员设定，具有前台添加本院校单位用户的权限。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专业负责人：基本身份为教师用户，由系统管理员设定，具有前台二级栏目及以下的管理、指派二级栏目负责人、建设资源终审（即发布共享）、资源上传（编辑和删除）的权限。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二级栏目负责人：基本身份为教师用户，由专业负责人设定，具有前台三级栏目及以下的管理、指派栏目参建人、建设资源初审（即发布共享）、提交资源终审、二级栏目及以下目录的资源上传（编辑和删除）的权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栏目参建人：基本身份为教师用户，由二级栏目负责人设定，具有前台四级栏目及以下的管理、提交资源初审、三级栏目及以下目录的资源上传（编辑和删除）的权限。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平台具有视频、文档格式自动转换、码流自动转换的功能， 以适应不同的访问终端（Android，iOS）；所有文档资源自动转码成flash格式播放，视频类资源系统自动转码为mp4、flv等多种格式。</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3.系统模块</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3.1资源建设</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资源栏目管理：每个导航下的5级栏目</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资源建设指派：指派负责人和参建人</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3.2资源上传：授权上传。资源是基于类似文件夹形式管理，每一级栏目相当一个文件夹，资源只在最后不可分的文件夹时才可资源上传（即“文件夹”与文件在资源列表中不可并存）。支持单文件上传与批量上传。</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3.3专业负责人，可建设任意等级栏目内容，并可不通过二级栏目负责人提交终审任务，直接将资源发布到站点共享。</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二级栏目负责人，可建设被专业负责人指派的二级（及以下）栏目内容，并可不通过栏目参建人提交初审任务，直接提交终审任务至专业负责人来审核。</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栏目参建人，可建设被二级栏目负责人指派的三级（及以下）栏目内容，必须通过提交初审任务，是三级审核流程的起点。</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资源审核：初审与终审的二级审核</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资源展示：独立页面，带信息、评分、评论等。进入单个资源详情中，可见到资源的展示界面，展示界面包括资源上</w:t>
            </w:r>
            <w:r>
              <w:rPr>
                <w:rFonts w:ascii="宋体" w:hAnsi="宋体" w:cs="宋体" w:hint="eastAsia"/>
                <w:sz w:val="24"/>
              </w:rPr>
              <w:lastRenderedPageBreak/>
              <w:t>传者、所属单位、关键词、资源内容简介、评分等介绍。支持多角度、多纬度的数据统计查询，对资源的下载次数及阅读次数进行统计。帮助用户准确判断资源的可用性。视频文件，上传可自动截第一帧画面作为缩略图。</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资源下载：授权下载。被授权具有资源下载权限的用户可直接下载资源库中的资源。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在线浏览：授权浏览。被授权具有资源在线阅读权限的用户可在资源列表中，直接对感兴趣的资源进行在线阅读，增加资源的可利用性与价值。用户点击在线阅读，即可直接进入资源阅读页面，无需下载可优先查看资源详情。</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资源检索：全局检索和一站式检索。 提供全局搜索功能，所有进入站点的用户可在子库基础下，按标题、关键字、上传者信息等标签搜索。该搜索范围为所在站点的资源数据库。登录用户可在自己所在个人中心中对资源进行一站式检索，用户进入高级检索界面，精确查找资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资源评分：平台登录用户可在资源下方进行资源的评定星级评分，为其他用户提供建设性意见。同时，学校管理者可针对资源的不同评分判断资源的价值，更加准确地管理资源。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资源评论：登录用户可对资源进行评价，提供自己的意见或建议，帮助其他用户判断资源价值的同时为学校提供可建设性资源管理意见。</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资源收藏：登录用户可将自己在专业资源库中发现的比较好的资源收藏到个人空间中方便自己随用随取。用户可自主收藏优质资源，用户个性化个人空间的设置，充分发挥资源共享功能。</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资源添加到课程：教师用户可将资源库内资源添加至自己的慕课课程中（的共享资料），用以建课使用。直接在资源右侧点击添加到我的课程，资源直接对接</w:t>
            </w:r>
            <w:r>
              <w:rPr>
                <w:rFonts w:ascii="宋体" w:hAnsi="宋体" w:cs="宋体" w:hint="eastAsia"/>
                <w:sz w:val="24"/>
              </w:rPr>
              <w:lastRenderedPageBreak/>
              <w:t>到教师建课中，教师建课时可直接使用资源库资源，使资源不再孤立。</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资源类型与文件格式：平台资源类型与格式的设置。理论上，主流文件格式均支持上传。</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可支持在线阅读的全部格式：</w:t>
            </w:r>
          </w:p>
          <w:p w:rsidR="00762792" w:rsidRDefault="00762792" w:rsidP="003C40BA">
            <w:pPr>
              <w:tabs>
                <w:tab w:val="left" w:pos="220"/>
              </w:tabs>
              <w:adjustRightInd w:val="0"/>
              <w:snapToGrid w:val="0"/>
              <w:spacing w:line="310" w:lineRule="exact"/>
              <w:ind w:left="-1"/>
              <w:jc w:val="left"/>
              <w:rPr>
                <w:rFonts w:ascii="宋体" w:hAnsi="宋体" w:cs="宋体"/>
                <w:sz w:val="24"/>
              </w:rPr>
            </w:pPr>
            <w:r>
              <w:rPr>
                <w:rFonts w:ascii="宋体" w:hAnsi="宋体" w:cs="宋体" w:hint="eastAsia"/>
                <w:sz w:val="24"/>
              </w:rPr>
              <w:t>视频格式支持"rmvb","3gp","mpg","mov", "wmv","avi", "mkv", "mp4", "flv", "vob","mpeg", "f4v" ；</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音频格式支持"aac", "ac3", "aif", "amr", "ape", "flac", "m4a", "m4r", "mka","mid", "mmf","mpa", "mpc", "ogg", "pcm",  "mp3", "ra","tta", "voc", "wav", "wv", "wma"；</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文档格式支持"doc", "pdf", "docx", "ppt", "pptx"</w:t>
            </w:r>
          </w:p>
          <w:p w:rsidR="00762792" w:rsidRDefault="00762792" w:rsidP="003C40BA">
            <w:pPr>
              <w:tabs>
                <w:tab w:val="left" w:pos="220"/>
              </w:tabs>
              <w:adjustRightInd w:val="0"/>
              <w:snapToGrid w:val="0"/>
              <w:spacing w:line="310" w:lineRule="exact"/>
              <w:ind w:left="-1"/>
              <w:jc w:val="left"/>
              <w:rPr>
                <w:rFonts w:ascii="宋体" w:hAnsi="宋体" w:cs="宋体"/>
                <w:sz w:val="24"/>
              </w:rPr>
            </w:pPr>
            <w:r>
              <w:rPr>
                <w:rFonts w:ascii="宋体" w:hAnsi="宋体" w:cs="宋体" w:hint="eastAsia"/>
                <w:sz w:val="24"/>
              </w:rPr>
              <w:t>图片格式支持 "gif", "bmp","png", "jpg",  "jpeg"</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资源基本信息展示：资源基本信息将在资源列表中展示，为用户提供资源相关信息。</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4.专业资源库建站</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创建多站点：每个专业资源库可拥有独立一个站点，每个站点即一个专业资源库，平台下系统管理员登录后台后，可创建多站点，并指定某一专业负责人（教师用户），作为该站点的负责人。</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站点导航与栏目：每个站点一套独立导航和栏目管理。专业资源库导航栏支持包括导航在内的至少5级栏目建设。</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通知公告： 每个站点独立通知公告。</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平台登录：平台统一、单点登录。</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专业资源库简介：每个站点独立简介。</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用户栏目：每个站点不同身份用户栏目可选。</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资源排行：每个站点热门与下载。</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特色资源推荐：每个站点指定推荐资源栏目。</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友情链接：每个站点独立链接。</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建设团队：每个站点合作单位展示。</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最近更新资源每个站点独立展示。</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EXCEL导出网站栏目结构：专业负责人在对应页面下，可在线导出所在站点下的所有栏目结构信息，方便专业负责人对站点栏目的管理。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批量栏目添加：专业负责人、二级栏目负责人、栏目参建人登录平台后，在其权限范围内，可批量添加栏目，批量添加功可为栏目管理者减轻工作量，方便栏目管理工作的开展。</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资源流程管理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指派：专业负责人-&gt;二级栏目负责人-&gt;栏目参建人</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审核：栏目参建人提交初审-&gt;二级栏目负责人提交终审-&gt;专业负责人终审通过发布至站点。专业负责人、二级栏目负责人、栏目参建人登录平台后，在其权限范围内，可批量添加栏目负责人，批量添加功可为栏目管理者减轻工作量，方便栏目管理工作的开展。</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同一帐号可赋多权限角色：</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相同的账号下，用户可承担多个角色。即同一个人可同时承担不同的站点管理角色，统一管理整个站点的资源建设工作，为学校节省了劳动力，有效保证了资源建设的统一性和同一性。</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我的任务（建设教师工作量统计）</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在专业资源库中，各栏目承建人进行任务接受以及建设过程中，将会对所有任务记录建立任务流水，用以统计教师工作量，使教师工作考核有理有据。</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专业负责人接收来自系统管理员的站点建设任务、接收来自二级栏目负责人提交的栏目建设终审任务。</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二级栏目负责人接收来自专业负责人的二级（及以下）栏目建设任务、接收来自栏目参建人提交的栏目建设初审任务。</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栏目参建人接收来自二级栏目负责人的三级（及以下）栏目建设任务。</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提供任务记录流水，用以统计建设教师</w:t>
            </w:r>
            <w:r>
              <w:rPr>
                <w:rFonts w:ascii="宋体" w:hAnsi="宋体" w:cs="宋体" w:hint="eastAsia"/>
                <w:sz w:val="24"/>
              </w:rPr>
              <w:lastRenderedPageBreak/>
              <w:t>工作量。</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资源建设，即栏目内上传资源并发布站点共享。首先通过任务流程，指派相应的栏目建设者，其将资源文件上传至指定栏目（路径）中，然后通过审核流程，将资源发布到站点共享。提供三种审核模式。</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“我的任务”包括：建设任务、提交审核任务、初审任务、提交终审任务、终审任务、强制发布任务。</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资源审核包括：资源的初审、资源的终审。</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添加已发布资源</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已经终审通过并发布的资源，可直接添加到另外的栏目中，而不必重新上传，为资源管理用户节省管理精力，加强资源的重复利用性。</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变更素材类型</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专业资源库下文件上传会根据格式自动归类到相对应的素材库，同时提供手动变更归属素材库。用户可自定义改变上传素材的类型及所属素材库。</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5.后台管理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用户栏目管理；平台门户管理；站点管理；资源管理；角色权限管理；其他。专业资源库后台可对平台的前台门户、站点及资源进行管理，管理员建立相关站点并可对上传资源进行查看和删除等工作。</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系统管理员对前台门户进行设置管理。管理员是对平台的主页的设置，而非每个站点首页。</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系统管理员可在后台建立站点，并指定站点负责人进行站点管理。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专业资源库每个站点都是完整的一套网站，在后台管理中，系统管理员可对每个站点样式、导航等信息进行设置管理。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系统管理员可对已上传的资源进行查看，并对不合适的资源进行删除。为了防止多删、误删等情况，系统设置资源回收站，可对错删的资源找回。</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系统管理员可对教师及学生用户设置平台权限，使平台管理个性化。</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6.慕课展示功能</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系统管理员在后台管理中，可分站点进行配置。慕课展示功能丰富了专业资源库的门户展示，增加资源库与课程平台的关联性。</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视频标签功能</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标签，即在视频的时间轴上，插入关注的热点词汇，方便播放观看热点。</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7.门户管理</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平台门户管理和站点门户管理：提供充分展示学校教学特色的门户网站，实现新闻公告动态显示、精品资源推荐、热门资源排行、一站式检索以及学校的教学资源与课程展示。具有校园代表性的大图片展示区。</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具备信息发布和页面自定义、访问统计分析、统一检索等功能。</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具备精品资源的展示以及后台推荐控制功能。</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具备多种资源排行展示，如精品课程排行、课程网站排行、课程资料排行等。</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可以对本校资源进行搜索。</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需要根据学校具体要求，定制、设计门户网站。</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8．外源性教学资源库</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外源性教学资源库需要满足教师备课、制作课件、制作网络课程等工作中随时需要查阅、引用的各种文献资料。并且要与网络学习平台无缝对接，教师在使用网络学习平台进行课程建设、备课、授课过程中随时可以搜索、引用、无缝插入外源性教学资源库中的资源，全面辅助教师教学和学生学习。</w:t>
            </w:r>
          </w:p>
          <w:p w:rsidR="00762792" w:rsidRDefault="00762792" w:rsidP="003C40BA">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可以与学校图书馆对接，实现知识点关联、资源搜索、引用。</w:t>
            </w:r>
          </w:p>
        </w:tc>
        <w:tc>
          <w:tcPr>
            <w:tcW w:w="524" w:type="dxa"/>
            <w:shd w:val="clear" w:color="auto" w:fill="FFFFFF"/>
            <w:vAlign w:val="center"/>
          </w:tcPr>
          <w:p w:rsidR="00762792" w:rsidRDefault="00762792" w:rsidP="003C40BA">
            <w:pPr>
              <w:widowControl/>
              <w:jc w:val="center"/>
              <w:rPr>
                <w:rFonts w:ascii="宋体" w:hAnsi="宋体" w:cs="宋体"/>
                <w:bCs/>
                <w:kern w:val="0"/>
                <w:sz w:val="24"/>
              </w:rPr>
            </w:pPr>
            <w:r>
              <w:rPr>
                <w:rFonts w:ascii="宋体" w:hAnsi="宋体" w:cs="宋体" w:hint="eastAsia"/>
                <w:bCs/>
                <w:kern w:val="0"/>
                <w:sz w:val="24"/>
              </w:rPr>
              <w:lastRenderedPageBreak/>
              <w:t>套</w:t>
            </w:r>
          </w:p>
        </w:tc>
        <w:tc>
          <w:tcPr>
            <w:tcW w:w="566" w:type="dxa"/>
            <w:shd w:val="clear" w:color="auto" w:fill="FFFFFF"/>
            <w:vAlign w:val="center"/>
          </w:tcPr>
          <w:p w:rsidR="00762792" w:rsidRDefault="00762792" w:rsidP="003C40BA">
            <w:pPr>
              <w:widowControl/>
              <w:jc w:val="center"/>
              <w:rPr>
                <w:rFonts w:ascii="宋体" w:hAnsi="宋体" w:cs="宋体"/>
                <w:bCs/>
                <w:kern w:val="0"/>
                <w:sz w:val="24"/>
              </w:rPr>
            </w:pPr>
            <w:r>
              <w:rPr>
                <w:rFonts w:ascii="宋体" w:hAnsi="宋体" w:cs="宋体" w:hint="eastAsia"/>
                <w:bCs/>
                <w:kern w:val="0"/>
                <w:sz w:val="24"/>
              </w:rPr>
              <w:t>1</w:t>
            </w:r>
          </w:p>
        </w:tc>
        <w:tc>
          <w:tcPr>
            <w:tcW w:w="1078" w:type="dxa"/>
            <w:shd w:val="clear" w:color="auto" w:fill="FFFFFF"/>
            <w:vAlign w:val="center"/>
          </w:tcPr>
          <w:p w:rsidR="00762792" w:rsidRDefault="00762792" w:rsidP="003C40BA">
            <w:pPr>
              <w:widowControl/>
              <w:jc w:val="center"/>
              <w:rPr>
                <w:rFonts w:ascii="宋体" w:hAnsi="宋体" w:cs="宋体"/>
                <w:bCs/>
                <w:kern w:val="0"/>
                <w:sz w:val="24"/>
              </w:rPr>
            </w:pPr>
          </w:p>
        </w:tc>
      </w:tr>
      <w:tr w:rsidR="00762792" w:rsidTr="003C40BA">
        <w:trPr>
          <w:trHeight w:val="285"/>
          <w:jc w:val="center"/>
        </w:trPr>
        <w:tc>
          <w:tcPr>
            <w:tcW w:w="614" w:type="dxa"/>
            <w:vMerge/>
            <w:shd w:val="clear" w:color="auto" w:fill="FFFFFF"/>
            <w:vAlign w:val="center"/>
          </w:tcPr>
          <w:p w:rsidR="00762792" w:rsidRDefault="00762792" w:rsidP="003C40BA">
            <w:pPr>
              <w:widowControl/>
              <w:jc w:val="center"/>
              <w:rPr>
                <w:rFonts w:ascii="宋体" w:hAnsi="宋体" w:cs="宋体"/>
                <w:kern w:val="0"/>
                <w:sz w:val="24"/>
              </w:rPr>
            </w:pPr>
          </w:p>
        </w:tc>
        <w:tc>
          <w:tcPr>
            <w:tcW w:w="764" w:type="dxa"/>
            <w:vMerge/>
            <w:shd w:val="clear" w:color="auto" w:fill="FFFFFF"/>
            <w:vAlign w:val="center"/>
          </w:tcPr>
          <w:p w:rsidR="00762792" w:rsidRDefault="00762792" w:rsidP="003C40BA">
            <w:pPr>
              <w:widowControl/>
              <w:jc w:val="center"/>
              <w:rPr>
                <w:rFonts w:ascii="宋体" w:hAnsi="宋体" w:cs="宋体"/>
                <w:kern w:val="0"/>
                <w:sz w:val="24"/>
              </w:rPr>
            </w:pPr>
          </w:p>
        </w:tc>
        <w:tc>
          <w:tcPr>
            <w:tcW w:w="681" w:type="dxa"/>
            <w:shd w:val="clear" w:color="auto" w:fill="FFFFFF"/>
            <w:vAlign w:val="center"/>
          </w:tcPr>
          <w:p w:rsidR="00762792" w:rsidRDefault="00762792" w:rsidP="003C40BA">
            <w:pPr>
              <w:widowControl/>
              <w:jc w:val="center"/>
              <w:rPr>
                <w:rFonts w:ascii="宋体" w:hAnsi="宋体" w:cs="宋体"/>
                <w:sz w:val="24"/>
              </w:rPr>
            </w:pPr>
            <w:r>
              <w:rPr>
                <w:rFonts w:ascii="宋体" w:hAnsi="宋体" w:cs="宋体" w:hint="eastAsia"/>
                <w:sz w:val="24"/>
              </w:rPr>
              <w:t>在线开放</w:t>
            </w:r>
            <w:r>
              <w:rPr>
                <w:rFonts w:ascii="宋体" w:hAnsi="宋体" w:cs="宋体" w:hint="eastAsia"/>
                <w:sz w:val="24"/>
              </w:rPr>
              <w:lastRenderedPageBreak/>
              <w:t>课程</w:t>
            </w:r>
          </w:p>
        </w:tc>
        <w:tc>
          <w:tcPr>
            <w:tcW w:w="666" w:type="dxa"/>
            <w:shd w:val="clear" w:color="auto" w:fill="FFFFFF"/>
            <w:vAlign w:val="center"/>
          </w:tcPr>
          <w:p w:rsidR="00762792" w:rsidRDefault="00762792" w:rsidP="003C40BA">
            <w:pPr>
              <w:widowControl/>
              <w:jc w:val="center"/>
              <w:rPr>
                <w:rFonts w:ascii="宋体" w:hAnsi="宋体" w:cs="宋体"/>
                <w:kern w:val="0"/>
                <w:sz w:val="24"/>
              </w:rPr>
            </w:pPr>
            <w:r>
              <w:rPr>
                <w:rFonts w:ascii="宋体" w:hAnsi="宋体" w:cs="宋体" w:hint="eastAsia"/>
                <w:kern w:val="0"/>
                <w:sz w:val="24"/>
              </w:rPr>
              <w:lastRenderedPageBreak/>
              <w:t>基本要求</w:t>
            </w:r>
          </w:p>
        </w:tc>
        <w:tc>
          <w:tcPr>
            <w:tcW w:w="4364" w:type="dxa"/>
            <w:shd w:val="clear" w:color="auto" w:fill="FFFFFF"/>
            <w:vAlign w:val="center"/>
          </w:tcPr>
          <w:p w:rsidR="00762792" w:rsidRDefault="00762792" w:rsidP="003C40BA">
            <w:pPr>
              <w:spacing w:line="310" w:lineRule="exact"/>
              <w:jc w:val="left"/>
              <w:rPr>
                <w:rFonts w:ascii="宋体" w:hAnsi="宋体" w:cs="宋体"/>
                <w:b/>
                <w:bCs/>
                <w:sz w:val="24"/>
              </w:rPr>
            </w:pPr>
            <w:r>
              <w:rPr>
                <w:rFonts w:ascii="宋体" w:hAnsi="宋体" w:cs="宋体" w:hint="eastAsia"/>
                <w:b/>
                <w:bCs/>
                <w:sz w:val="24"/>
              </w:rPr>
              <w:t>1、制作要求</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1.1拍摄方式</w:t>
            </w:r>
          </w:p>
          <w:p w:rsidR="00762792" w:rsidRDefault="00762792" w:rsidP="003C40BA">
            <w:pPr>
              <w:spacing w:line="310" w:lineRule="exact"/>
              <w:jc w:val="left"/>
              <w:rPr>
                <w:rFonts w:ascii="宋体" w:hAnsi="宋体" w:cs="宋体"/>
                <w:sz w:val="24"/>
              </w:rPr>
            </w:pPr>
            <w:r>
              <w:rPr>
                <w:rFonts w:ascii="宋体" w:hAnsi="宋体" w:cs="宋体" w:hint="eastAsia"/>
                <w:sz w:val="24"/>
              </w:rPr>
              <w:t>根据课程内容，采用多机位拍摄（2机位以上），机位设置应满足完整记录课堂全</w:t>
            </w:r>
            <w:r>
              <w:rPr>
                <w:rFonts w:ascii="宋体" w:hAnsi="宋体" w:cs="宋体" w:hint="eastAsia"/>
                <w:sz w:val="24"/>
              </w:rPr>
              <w:lastRenderedPageBreak/>
              <w:t>部教学活动的要求。</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1.2拍摄场景</w:t>
            </w:r>
          </w:p>
          <w:p w:rsidR="00762792" w:rsidRDefault="00762792" w:rsidP="003C40BA">
            <w:pPr>
              <w:spacing w:line="310" w:lineRule="exact"/>
              <w:jc w:val="left"/>
              <w:rPr>
                <w:rFonts w:ascii="宋体" w:hAnsi="宋体" w:cs="宋体"/>
                <w:sz w:val="24"/>
              </w:rPr>
            </w:pPr>
            <w:r>
              <w:rPr>
                <w:rFonts w:ascii="宋体" w:hAnsi="宋体" w:cs="宋体" w:hint="eastAsia"/>
                <w:sz w:val="24"/>
              </w:rPr>
              <w:t>录制场地应选择，可以是课堂、演播室或礼堂等场地，面积在50平方米以上。录制现场光线充足、环境安静、整洁，采用单一的背景，避免在镜头中出现有广告嫌疑或与课程无关的标识等内容。根据教学内容制作方辅助选择场景。</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1.3课程形式</w:t>
            </w:r>
          </w:p>
          <w:p w:rsidR="00762792" w:rsidRDefault="00762792" w:rsidP="003C40BA">
            <w:pPr>
              <w:spacing w:line="310" w:lineRule="exact"/>
              <w:jc w:val="left"/>
              <w:rPr>
                <w:rFonts w:ascii="宋体" w:hAnsi="宋体" w:cs="宋体"/>
                <w:sz w:val="24"/>
              </w:rPr>
            </w:pPr>
            <w:r>
              <w:rPr>
                <w:rFonts w:ascii="宋体" w:hAnsi="宋体" w:cs="宋体" w:hint="eastAsia"/>
                <w:sz w:val="24"/>
              </w:rPr>
              <w:t>成片统一采用单一视频形式。拍摄形式可选：照相机录制（分辨率更高）：抠像、实景、黑/白背景、教室、录播室、录屏、录课笔（根据课程需要，每门课程可统一一种形式拍摄）。</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1.4课程时长</w:t>
            </w:r>
          </w:p>
          <w:p w:rsidR="00762792" w:rsidRDefault="00762792" w:rsidP="003C40BA">
            <w:pPr>
              <w:spacing w:line="310" w:lineRule="exact"/>
              <w:jc w:val="left"/>
              <w:rPr>
                <w:rFonts w:ascii="宋体" w:hAnsi="宋体" w:cs="宋体"/>
                <w:sz w:val="24"/>
              </w:rPr>
            </w:pPr>
            <w:r>
              <w:rPr>
                <w:rFonts w:ascii="宋体" w:hAnsi="宋体" w:cs="宋体" w:hint="eastAsia"/>
                <w:sz w:val="24"/>
              </w:rPr>
              <w:t>课程编导同课程主要负责人根据教学大纲制定整体教学设计及规划并且以知识点组织基础教学内容，每门课程总讲数以课时数为准，每课时平均2讲左右，每讲时长4～15分钟。</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2.成片技术要求</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2.1视频信号源</w:t>
            </w:r>
          </w:p>
          <w:p w:rsidR="00762792" w:rsidRDefault="00762792" w:rsidP="003C40BA">
            <w:pPr>
              <w:spacing w:line="310" w:lineRule="exact"/>
              <w:jc w:val="left"/>
              <w:rPr>
                <w:rFonts w:ascii="宋体" w:hAnsi="宋体" w:cs="宋体"/>
                <w:sz w:val="24"/>
              </w:rPr>
            </w:pPr>
            <w:r>
              <w:rPr>
                <w:rFonts w:ascii="宋体" w:hAnsi="宋体" w:cs="宋体" w:hint="eastAsia"/>
                <w:sz w:val="24"/>
              </w:rPr>
              <w:t>2.1.1稳定性：全片图像同步性能稳定，无失步现象，图像无抖动跳跃，色彩无突变，编辑点处图像稳定。</w:t>
            </w:r>
          </w:p>
          <w:p w:rsidR="00762792" w:rsidRDefault="00762792" w:rsidP="003C40BA">
            <w:pPr>
              <w:spacing w:line="310" w:lineRule="exact"/>
              <w:jc w:val="left"/>
              <w:rPr>
                <w:rFonts w:ascii="宋体" w:hAnsi="宋体" w:cs="宋体"/>
                <w:sz w:val="24"/>
              </w:rPr>
            </w:pPr>
            <w:r>
              <w:rPr>
                <w:rFonts w:ascii="宋体" w:hAnsi="宋体" w:cs="宋体" w:hint="eastAsia"/>
                <w:sz w:val="24"/>
              </w:rPr>
              <w:t>2.1.2色调：白平衡正确，无明显偏色，多机拍摄的镜头衔接处无明显色差。</w:t>
            </w:r>
          </w:p>
          <w:p w:rsidR="00762792" w:rsidRDefault="00762792" w:rsidP="003C40BA">
            <w:pPr>
              <w:spacing w:line="310" w:lineRule="exact"/>
              <w:jc w:val="left"/>
              <w:rPr>
                <w:rFonts w:ascii="宋体" w:hAnsi="宋体" w:cs="宋体"/>
                <w:sz w:val="24"/>
              </w:rPr>
            </w:pPr>
            <w:r>
              <w:rPr>
                <w:rFonts w:ascii="宋体" w:hAnsi="宋体" w:cs="宋体" w:hint="eastAsia"/>
                <w:sz w:val="24"/>
              </w:rPr>
              <w:t>2.1.3画幅：建议采用16:9，720p或1080p。</w:t>
            </w:r>
          </w:p>
          <w:p w:rsidR="00762792" w:rsidRDefault="00762792" w:rsidP="003C40BA">
            <w:pPr>
              <w:spacing w:line="310" w:lineRule="exact"/>
              <w:jc w:val="left"/>
              <w:rPr>
                <w:rFonts w:ascii="宋体" w:hAnsi="宋体" w:cs="宋体"/>
                <w:sz w:val="24"/>
              </w:rPr>
            </w:pPr>
            <w:r>
              <w:rPr>
                <w:rFonts w:ascii="宋体" w:hAnsi="宋体" w:cs="宋体" w:hint="eastAsia"/>
                <w:sz w:val="24"/>
              </w:rPr>
              <w:t>2.1.4信噪比：图像信噪比不低于55dB，无明显杂波。</w:t>
            </w:r>
          </w:p>
          <w:p w:rsidR="00762792" w:rsidRDefault="00762792" w:rsidP="003C40BA">
            <w:pPr>
              <w:spacing w:line="310" w:lineRule="exact"/>
              <w:jc w:val="left"/>
              <w:rPr>
                <w:rFonts w:ascii="宋体" w:hAnsi="宋体" w:cs="宋体"/>
                <w:sz w:val="24"/>
              </w:rPr>
            </w:pPr>
            <w:r>
              <w:rPr>
                <w:rFonts w:ascii="宋体" w:hAnsi="宋体" w:cs="宋体" w:hint="eastAsia"/>
                <w:sz w:val="24"/>
              </w:rPr>
              <w:t>4.1.5视频电平：视频全讯号幅度为1Ⅴp-p，最大不超过1.1Ⅴ p-p。其中，消隐电平为0V时，白电平幅度0.7Ⅴp-p，同步信号-0.3V，色同步信号幅度0.3V p-p (以消隐线上下对称)，全片一致。</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2.2音频信号源</w:t>
            </w:r>
          </w:p>
          <w:p w:rsidR="00762792" w:rsidRDefault="00762792" w:rsidP="003C40BA">
            <w:pPr>
              <w:spacing w:line="310" w:lineRule="exact"/>
              <w:jc w:val="left"/>
              <w:rPr>
                <w:rFonts w:ascii="宋体" w:hAnsi="宋体" w:cs="宋体"/>
                <w:sz w:val="24"/>
              </w:rPr>
            </w:pPr>
            <w:r>
              <w:rPr>
                <w:rFonts w:ascii="宋体" w:hAnsi="宋体" w:cs="宋体" w:hint="eastAsia"/>
                <w:sz w:val="24"/>
              </w:rPr>
              <w:t>2.2.1声道：教师讲授内容音频信号记录于第1声道，音乐、音效、同期声记录于第2声道，若有其他文字解说记录于第3声道(如录音设备无第3声道,则录</w:t>
            </w:r>
            <w:r>
              <w:rPr>
                <w:rFonts w:ascii="宋体" w:hAnsi="宋体" w:cs="宋体" w:hint="eastAsia"/>
                <w:sz w:val="24"/>
              </w:rPr>
              <w:lastRenderedPageBreak/>
              <w:t>于第2声道)。</w:t>
            </w:r>
          </w:p>
          <w:p w:rsidR="00762792" w:rsidRDefault="00762792" w:rsidP="003C40BA">
            <w:pPr>
              <w:spacing w:line="310" w:lineRule="exact"/>
              <w:jc w:val="left"/>
              <w:rPr>
                <w:rFonts w:ascii="宋体" w:hAnsi="宋体" w:cs="宋体"/>
                <w:sz w:val="24"/>
              </w:rPr>
            </w:pPr>
            <w:r>
              <w:rPr>
                <w:rFonts w:ascii="宋体" w:hAnsi="宋体" w:cs="宋体" w:hint="eastAsia"/>
                <w:sz w:val="24"/>
              </w:rPr>
              <w:t>2.2.2电平指标：-2db — -8db声音应无明显失真、放音过冲、过弱。</w:t>
            </w:r>
          </w:p>
          <w:p w:rsidR="00762792" w:rsidRDefault="00762792" w:rsidP="003C40BA">
            <w:pPr>
              <w:spacing w:line="310" w:lineRule="exact"/>
              <w:jc w:val="left"/>
              <w:rPr>
                <w:rFonts w:ascii="宋体" w:hAnsi="宋体" w:cs="宋体"/>
                <w:sz w:val="24"/>
              </w:rPr>
            </w:pPr>
            <w:r>
              <w:rPr>
                <w:rFonts w:ascii="宋体" w:hAnsi="宋体" w:cs="宋体" w:hint="eastAsia"/>
                <w:sz w:val="24"/>
              </w:rPr>
              <w:t>2.2.3音频信噪比不低于48db。</w:t>
            </w:r>
          </w:p>
          <w:p w:rsidR="00762792" w:rsidRDefault="00762792" w:rsidP="003C40BA">
            <w:pPr>
              <w:spacing w:line="310" w:lineRule="exact"/>
              <w:jc w:val="left"/>
              <w:rPr>
                <w:rFonts w:ascii="宋体" w:hAnsi="宋体" w:cs="宋体"/>
                <w:sz w:val="24"/>
              </w:rPr>
            </w:pPr>
            <w:r>
              <w:rPr>
                <w:rFonts w:ascii="宋体" w:hAnsi="宋体" w:cs="宋体" w:hint="eastAsia"/>
                <w:sz w:val="24"/>
              </w:rPr>
              <w:t>2.2.4声音和画面要求同步，无交流声或其他杂音等缺陷。</w:t>
            </w:r>
          </w:p>
          <w:p w:rsidR="00762792" w:rsidRDefault="00762792" w:rsidP="003C40BA">
            <w:pPr>
              <w:spacing w:line="310" w:lineRule="exact"/>
              <w:jc w:val="left"/>
              <w:rPr>
                <w:rFonts w:ascii="宋体" w:hAnsi="宋体" w:cs="宋体"/>
                <w:sz w:val="24"/>
              </w:rPr>
            </w:pPr>
            <w:r>
              <w:rPr>
                <w:rFonts w:ascii="宋体" w:hAnsi="宋体" w:cs="宋体" w:hint="eastAsia"/>
                <w:sz w:val="24"/>
              </w:rPr>
              <w:t>2.2.5伴音清晰、饱满、圆润，无失真、噪声杂音干扰、音量忽大忽小现象。解说声与现场声无明显比例失调，解说声与背景音乐无明显比例失调。</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2.3后期制作要求</w:t>
            </w:r>
          </w:p>
          <w:p w:rsidR="00762792" w:rsidRDefault="00762792" w:rsidP="003C40BA">
            <w:pPr>
              <w:spacing w:line="310" w:lineRule="exact"/>
              <w:jc w:val="left"/>
              <w:rPr>
                <w:rFonts w:ascii="宋体" w:hAnsi="宋体" w:cs="宋体"/>
                <w:sz w:val="24"/>
              </w:rPr>
            </w:pPr>
            <w:r>
              <w:rPr>
                <w:rFonts w:ascii="宋体" w:hAnsi="宋体" w:cs="宋体" w:hint="eastAsia"/>
                <w:sz w:val="24"/>
              </w:rPr>
              <w:t>4.3.1后期制作设备 专业后期团队采用高端数字后期剪辑设备，根据量身定做的课程宣传片及片头进行剪辑、包装、特效等一系列处理，对课程进行精准剪辑，运用调色系统进行调色，根据课程需要制作二维&amp;三维片花。</w:t>
            </w:r>
          </w:p>
          <w:p w:rsidR="00762792" w:rsidRDefault="00762792" w:rsidP="003C40BA">
            <w:pPr>
              <w:spacing w:line="310" w:lineRule="exact"/>
              <w:jc w:val="left"/>
              <w:rPr>
                <w:rFonts w:ascii="宋体" w:hAnsi="宋体" w:cs="宋体"/>
                <w:sz w:val="24"/>
              </w:rPr>
            </w:pPr>
            <w:r>
              <w:rPr>
                <w:rFonts w:ascii="宋体" w:hAnsi="宋体" w:cs="宋体" w:hint="eastAsia"/>
                <w:sz w:val="24"/>
              </w:rPr>
              <w:t>2.3.2课程宣传片</w:t>
            </w:r>
          </w:p>
          <w:p w:rsidR="00762792" w:rsidRDefault="00762792" w:rsidP="003C40BA">
            <w:pPr>
              <w:spacing w:line="310" w:lineRule="exact"/>
              <w:jc w:val="left"/>
              <w:rPr>
                <w:rFonts w:ascii="宋体" w:hAnsi="宋体" w:cs="宋体"/>
                <w:sz w:val="24"/>
              </w:rPr>
            </w:pPr>
            <w:r>
              <w:rPr>
                <w:rFonts w:ascii="宋体" w:hAnsi="宋体" w:cs="宋体" w:hint="eastAsia"/>
                <w:sz w:val="24"/>
              </w:rPr>
              <w:t>根据课程量身定做课程宣传片1-2分钟</w:t>
            </w:r>
          </w:p>
          <w:p w:rsidR="00762792" w:rsidRDefault="00762792" w:rsidP="003C40BA">
            <w:pPr>
              <w:spacing w:line="310" w:lineRule="exact"/>
              <w:jc w:val="left"/>
              <w:rPr>
                <w:rFonts w:ascii="宋体" w:hAnsi="宋体" w:cs="宋体"/>
                <w:sz w:val="24"/>
              </w:rPr>
            </w:pPr>
            <w:r>
              <w:rPr>
                <w:rFonts w:ascii="宋体" w:hAnsi="宋体" w:cs="宋体" w:hint="eastAsia"/>
                <w:sz w:val="24"/>
              </w:rPr>
              <w:t>2.3.3课程片头</w:t>
            </w:r>
          </w:p>
          <w:p w:rsidR="00762792" w:rsidRDefault="00762792" w:rsidP="003C40BA">
            <w:pPr>
              <w:spacing w:line="310" w:lineRule="exact"/>
              <w:jc w:val="left"/>
              <w:rPr>
                <w:rFonts w:ascii="宋体" w:hAnsi="宋体" w:cs="宋体"/>
                <w:sz w:val="24"/>
              </w:rPr>
            </w:pPr>
            <w:r>
              <w:rPr>
                <w:rFonts w:ascii="宋体" w:hAnsi="宋体" w:cs="宋体" w:hint="eastAsia"/>
                <w:sz w:val="24"/>
              </w:rPr>
              <w:t>长度10-15秒钟，课程独立片头（2D）＋片尾(片头10秒，片尾5秒)；能够体现课程特色，形式新颖，具有学院元素以及适当的音乐。</w:t>
            </w:r>
          </w:p>
          <w:p w:rsidR="00762792" w:rsidRDefault="00762792" w:rsidP="003C40BA">
            <w:pPr>
              <w:spacing w:line="310" w:lineRule="exact"/>
              <w:jc w:val="left"/>
              <w:rPr>
                <w:rFonts w:ascii="宋体" w:hAnsi="宋体" w:cs="宋体"/>
                <w:sz w:val="24"/>
              </w:rPr>
            </w:pPr>
            <w:r>
              <w:rPr>
                <w:rFonts w:ascii="宋体" w:hAnsi="宋体" w:cs="宋体" w:hint="eastAsia"/>
                <w:sz w:val="24"/>
              </w:rPr>
              <w:t>2.3.4基本剪辑</w:t>
            </w:r>
          </w:p>
          <w:p w:rsidR="00762792" w:rsidRDefault="00762792" w:rsidP="003C40BA">
            <w:pPr>
              <w:spacing w:line="310" w:lineRule="exact"/>
              <w:jc w:val="left"/>
              <w:rPr>
                <w:rFonts w:ascii="宋体" w:hAnsi="宋体" w:cs="宋体"/>
                <w:sz w:val="24"/>
              </w:rPr>
            </w:pPr>
            <w:r>
              <w:rPr>
                <w:rFonts w:ascii="宋体" w:hAnsi="宋体" w:cs="宋体" w:hint="eastAsia"/>
                <w:sz w:val="24"/>
              </w:rPr>
              <w:t>基本剪辑：单机位或双机位视频基本剪辑 5-15分钟</w:t>
            </w:r>
          </w:p>
          <w:p w:rsidR="00762792" w:rsidRDefault="00762792" w:rsidP="003C40BA">
            <w:pPr>
              <w:spacing w:line="310" w:lineRule="exact"/>
              <w:jc w:val="left"/>
              <w:rPr>
                <w:rFonts w:ascii="宋体" w:hAnsi="宋体" w:cs="宋体"/>
                <w:sz w:val="24"/>
              </w:rPr>
            </w:pPr>
            <w:r>
              <w:rPr>
                <w:rFonts w:ascii="宋体" w:hAnsi="宋体" w:cs="宋体" w:hint="eastAsia"/>
                <w:sz w:val="24"/>
              </w:rPr>
              <w:t>2.3.5抠像处理</w:t>
            </w:r>
          </w:p>
          <w:p w:rsidR="00762792" w:rsidRDefault="00762792" w:rsidP="003C40BA">
            <w:pPr>
              <w:spacing w:line="310" w:lineRule="exact"/>
              <w:jc w:val="left"/>
              <w:rPr>
                <w:rFonts w:ascii="宋体" w:hAnsi="宋体" w:cs="宋体"/>
                <w:sz w:val="24"/>
              </w:rPr>
            </w:pPr>
            <w:r>
              <w:rPr>
                <w:rFonts w:ascii="宋体" w:hAnsi="宋体" w:cs="宋体" w:hint="eastAsia"/>
                <w:sz w:val="24"/>
              </w:rPr>
              <w:t>专用抠像软件进行绿背抠像处理，并设计背景图 5-15分钟</w:t>
            </w:r>
          </w:p>
          <w:p w:rsidR="00762792" w:rsidRDefault="00762792" w:rsidP="003C40BA">
            <w:pPr>
              <w:spacing w:line="310" w:lineRule="exact"/>
              <w:jc w:val="left"/>
              <w:rPr>
                <w:rFonts w:ascii="宋体" w:hAnsi="宋体" w:cs="宋体"/>
                <w:sz w:val="24"/>
              </w:rPr>
            </w:pPr>
            <w:r>
              <w:rPr>
                <w:rFonts w:ascii="宋体" w:hAnsi="宋体" w:cs="宋体" w:hint="eastAsia"/>
                <w:sz w:val="24"/>
              </w:rPr>
              <w:t>2.3.6特效处理</w:t>
            </w:r>
          </w:p>
          <w:p w:rsidR="00762792" w:rsidRDefault="00762792" w:rsidP="003C40BA">
            <w:pPr>
              <w:spacing w:line="310" w:lineRule="exact"/>
              <w:jc w:val="left"/>
              <w:rPr>
                <w:rFonts w:ascii="宋体" w:hAnsi="宋体" w:cs="宋体"/>
                <w:sz w:val="24"/>
              </w:rPr>
            </w:pPr>
            <w:r>
              <w:rPr>
                <w:rFonts w:ascii="宋体" w:hAnsi="宋体" w:cs="宋体" w:hint="eastAsia"/>
                <w:sz w:val="24"/>
              </w:rPr>
              <w:t>添加动态背景板（4-6分钟）设计制作动态简介条</w:t>
            </w:r>
          </w:p>
          <w:p w:rsidR="00762792" w:rsidRDefault="00762792" w:rsidP="003C40BA">
            <w:pPr>
              <w:spacing w:line="310" w:lineRule="exact"/>
              <w:jc w:val="left"/>
              <w:rPr>
                <w:rFonts w:ascii="宋体" w:hAnsi="宋体" w:cs="宋体"/>
                <w:sz w:val="24"/>
              </w:rPr>
            </w:pPr>
            <w:r>
              <w:rPr>
                <w:rFonts w:ascii="宋体" w:hAnsi="宋体" w:cs="宋体" w:hint="eastAsia"/>
                <w:sz w:val="24"/>
              </w:rPr>
              <w:t>专业调色软件调色（5-15分钟） 4-15分钟</w:t>
            </w:r>
          </w:p>
          <w:p w:rsidR="00762792" w:rsidRDefault="00762792" w:rsidP="003C40BA">
            <w:pPr>
              <w:spacing w:line="310" w:lineRule="exact"/>
              <w:jc w:val="left"/>
              <w:rPr>
                <w:rFonts w:ascii="宋体" w:hAnsi="宋体" w:cs="宋体"/>
                <w:sz w:val="24"/>
              </w:rPr>
            </w:pPr>
            <w:r>
              <w:rPr>
                <w:rFonts w:ascii="宋体" w:hAnsi="宋体" w:cs="宋体" w:hint="eastAsia"/>
                <w:sz w:val="24"/>
              </w:rPr>
              <w:t>2.3.7动画制作</w:t>
            </w:r>
          </w:p>
          <w:p w:rsidR="00762792" w:rsidRDefault="00762792" w:rsidP="003C40BA">
            <w:pPr>
              <w:spacing w:line="310" w:lineRule="exact"/>
              <w:jc w:val="left"/>
              <w:rPr>
                <w:rFonts w:ascii="宋体" w:hAnsi="宋体" w:cs="宋体"/>
                <w:sz w:val="24"/>
              </w:rPr>
            </w:pPr>
            <w:r>
              <w:rPr>
                <w:rFonts w:ascii="宋体" w:hAnsi="宋体" w:cs="宋体" w:hint="eastAsia"/>
                <w:sz w:val="24"/>
              </w:rPr>
              <w:t>知识点动画化（4-6分钟）注：根据要求插入图片、视频、音乐、章节标题、小标题、角标、ppt、AE文字特效、（插入项目50处以下）</w:t>
            </w:r>
          </w:p>
          <w:p w:rsidR="00762792" w:rsidRDefault="00762792" w:rsidP="003C40BA">
            <w:pPr>
              <w:spacing w:line="310" w:lineRule="exact"/>
              <w:jc w:val="left"/>
              <w:rPr>
                <w:rFonts w:ascii="宋体" w:hAnsi="宋体" w:cs="宋体"/>
                <w:sz w:val="24"/>
              </w:rPr>
            </w:pPr>
            <w:r>
              <w:rPr>
                <w:rFonts w:ascii="宋体" w:hAnsi="宋体" w:cs="宋体" w:hint="eastAsia"/>
                <w:sz w:val="24"/>
              </w:rPr>
              <w:t>特殊处理。</w:t>
            </w:r>
          </w:p>
          <w:p w:rsidR="00762792" w:rsidRDefault="00762792" w:rsidP="003C40BA">
            <w:pPr>
              <w:spacing w:line="310" w:lineRule="exact"/>
              <w:jc w:val="left"/>
              <w:rPr>
                <w:rFonts w:ascii="宋体" w:hAnsi="宋体" w:cs="宋体"/>
                <w:sz w:val="24"/>
              </w:rPr>
            </w:pPr>
            <w:r>
              <w:rPr>
                <w:rFonts w:ascii="宋体" w:hAnsi="宋体" w:cs="宋体" w:hint="eastAsia"/>
                <w:sz w:val="24"/>
              </w:rPr>
              <w:lastRenderedPageBreak/>
              <w:t>2.3.8课程包装 包装制作</w:t>
            </w:r>
          </w:p>
          <w:p w:rsidR="00762792" w:rsidRDefault="00762792" w:rsidP="003C40BA">
            <w:pPr>
              <w:spacing w:line="310" w:lineRule="exact"/>
              <w:jc w:val="left"/>
              <w:rPr>
                <w:rFonts w:ascii="宋体" w:hAnsi="宋体" w:cs="宋体"/>
                <w:sz w:val="24"/>
              </w:rPr>
            </w:pPr>
            <w:r>
              <w:rPr>
                <w:rFonts w:ascii="宋体" w:hAnsi="宋体" w:cs="宋体" w:hint="eastAsia"/>
                <w:sz w:val="24"/>
              </w:rPr>
              <w:t>后期修改：视频制作完成后，发由老师进行审核，修改1次，不限个数。版权来源：素材选用注意版权，涉及版权问题须加入“版权来源”信息。格式转换：转换成高清小格式或网络格式或音频格式等。</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3.4视频压缩格式及技术参数</w:t>
            </w:r>
          </w:p>
          <w:p w:rsidR="00762792" w:rsidRDefault="00762792" w:rsidP="003C40BA">
            <w:pPr>
              <w:spacing w:line="310" w:lineRule="exact"/>
              <w:jc w:val="left"/>
              <w:rPr>
                <w:rFonts w:ascii="宋体" w:hAnsi="宋体" w:cs="宋体"/>
                <w:sz w:val="24"/>
              </w:rPr>
            </w:pPr>
            <w:r>
              <w:rPr>
                <w:rFonts w:ascii="宋体" w:hAnsi="宋体" w:cs="宋体" w:hint="eastAsia"/>
                <w:sz w:val="24"/>
              </w:rPr>
              <w:t>3.4.1视频压缩采用H.264/AVC (MPEG-4 Part10)编码、使用二次编码、不包含字幕的MP4格式。</w:t>
            </w:r>
          </w:p>
          <w:p w:rsidR="00762792" w:rsidRDefault="00762792" w:rsidP="003C40BA">
            <w:pPr>
              <w:spacing w:line="310" w:lineRule="exact"/>
              <w:jc w:val="left"/>
              <w:rPr>
                <w:rFonts w:ascii="宋体" w:hAnsi="宋体" w:cs="宋体"/>
                <w:sz w:val="24"/>
              </w:rPr>
            </w:pPr>
            <w:r>
              <w:rPr>
                <w:rFonts w:ascii="宋体" w:hAnsi="宋体" w:cs="宋体" w:hint="eastAsia"/>
                <w:sz w:val="24"/>
              </w:rPr>
              <w:t>3.4.2视频码流率：动态码流的最低码率不得低于1024Kb。</w:t>
            </w:r>
          </w:p>
          <w:p w:rsidR="00762792" w:rsidRDefault="00762792" w:rsidP="003C40BA">
            <w:pPr>
              <w:spacing w:line="310" w:lineRule="exact"/>
              <w:jc w:val="left"/>
              <w:rPr>
                <w:rFonts w:ascii="宋体" w:hAnsi="宋体" w:cs="宋体"/>
                <w:sz w:val="24"/>
              </w:rPr>
            </w:pPr>
            <w:r>
              <w:rPr>
                <w:rFonts w:ascii="宋体" w:hAnsi="宋体" w:cs="宋体" w:hint="eastAsia"/>
                <w:sz w:val="24"/>
              </w:rPr>
              <w:t>3.4.3视频分辨率</w:t>
            </w:r>
          </w:p>
          <w:p w:rsidR="00762792" w:rsidRDefault="00762792" w:rsidP="003C40BA">
            <w:pPr>
              <w:spacing w:line="310" w:lineRule="exact"/>
              <w:jc w:val="left"/>
              <w:rPr>
                <w:rFonts w:ascii="宋体" w:hAnsi="宋体" w:cs="宋体"/>
                <w:sz w:val="24"/>
              </w:rPr>
            </w:pPr>
            <w:r>
              <w:rPr>
                <w:rFonts w:ascii="宋体" w:hAnsi="宋体" w:cs="宋体" w:hint="eastAsia"/>
                <w:sz w:val="24"/>
              </w:rPr>
              <w:t>前期采用高清16:9拍摄，请设定为 1280×720ppi或1920×1080ppi。</w:t>
            </w:r>
          </w:p>
          <w:p w:rsidR="00762792" w:rsidRDefault="00762792" w:rsidP="003C40BA">
            <w:pPr>
              <w:spacing w:line="310" w:lineRule="exact"/>
              <w:jc w:val="left"/>
              <w:rPr>
                <w:rFonts w:ascii="宋体" w:hAnsi="宋体" w:cs="宋体"/>
                <w:sz w:val="24"/>
              </w:rPr>
            </w:pPr>
            <w:r>
              <w:rPr>
                <w:rFonts w:ascii="宋体" w:hAnsi="宋体" w:cs="宋体" w:hint="eastAsia"/>
                <w:sz w:val="24"/>
              </w:rPr>
              <w:t>3.4.4视频画幅宽高比</w:t>
            </w:r>
          </w:p>
          <w:p w:rsidR="00762792" w:rsidRDefault="00762792" w:rsidP="003C40BA">
            <w:pPr>
              <w:spacing w:line="310" w:lineRule="exact"/>
              <w:jc w:val="left"/>
              <w:rPr>
                <w:rFonts w:ascii="宋体" w:hAnsi="宋体" w:cs="宋体"/>
                <w:sz w:val="24"/>
              </w:rPr>
            </w:pPr>
            <w:r>
              <w:rPr>
                <w:rFonts w:ascii="宋体" w:hAnsi="宋体" w:cs="宋体" w:hint="eastAsia"/>
                <w:sz w:val="24"/>
              </w:rPr>
              <w:t>视频画幅宽高比为16:9，分辨率设定为1280×720或1920×1080。</w:t>
            </w:r>
          </w:p>
          <w:p w:rsidR="00762792" w:rsidRDefault="00762792" w:rsidP="003C40BA">
            <w:pPr>
              <w:spacing w:line="310" w:lineRule="exact"/>
              <w:jc w:val="left"/>
              <w:rPr>
                <w:rFonts w:ascii="宋体" w:hAnsi="宋体" w:cs="宋体"/>
                <w:sz w:val="24"/>
              </w:rPr>
            </w:pPr>
            <w:r>
              <w:rPr>
                <w:rFonts w:ascii="宋体" w:hAnsi="宋体" w:cs="宋体" w:hint="eastAsia"/>
                <w:sz w:val="24"/>
              </w:rPr>
              <w:t>3.4.5视频帧率为25帧/秒</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3.5音频压缩格式及技术参数</w:t>
            </w:r>
          </w:p>
          <w:p w:rsidR="00762792" w:rsidRDefault="00762792" w:rsidP="003C40BA">
            <w:pPr>
              <w:spacing w:line="310" w:lineRule="exact"/>
              <w:jc w:val="left"/>
              <w:rPr>
                <w:rFonts w:ascii="宋体" w:hAnsi="宋体" w:cs="宋体"/>
                <w:sz w:val="24"/>
              </w:rPr>
            </w:pPr>
            <w:r>
              <w:rPr>
                <w:rFonts w:ascii="宋体" w:hAnsi="宋体" w:cs="宋体" w:hint="eastAsia"/>
                <w:sz w:val="24"/>
              </w:rPr>
              <w:t>音频压缩采用AAC(MPEG4 Part3)格式采样率48KHz音频码流率128Kbps (恒定)必须是双声道，必须做混音处理。</w:t>
            </w:r>
          </w:p>
          <w:p w:rsidR="00762792" w:rsidRDefault="00762792" w:rsidP="003C40BA">
            <w:pPr>
              <w:spacing w:line="310" w:lineRule="exact"/>
              <w:jc w:val="left"/>
              <w:rPr>
                <w:rFonts w:ascii="宋体" w:hAnsi="宋体" w:cs="宋体"/>
                <w:b/>
                <w:bCs/>
                <w:sz w:val="24"/>
              </w:rPr>
            </w:pPr>
            <w:r>
              <w:rPr>
                <w:rFonts w:ascii="宋体" w:hAnsi="宋体" w:cs="宋体" w:hint="eastAsia"/>
                <w:b/>
                <w:bCs/>
                <w:sz w:val="24"/>
              </w:rPr>
              <w:t>4.课程上线</w:t>
            </w:r>
          </w:p>
          <w:p w:rsidR="00762792" w:rsidRDefault="00762792" w:rsidP="003C40BA">
            <w:pPr>
              <w:spacing w:line="310" w:lineRule="exact"/>
              <w:jc w:val="left"/>
              <w:rPr>
                <w:rFonts w:ascii="宋体" w:hAnsi="宋体" w:cs="宋体"/>
                <w:sz w:val="24"/>
              </w:rPr>
            </w:pPr>
            <w:r>
              <w:rPr>
                <w:rFonts w:ascii="宋体" w:hAnsi="宋体" w:cs="宋体" w:hint="eastAsia"/>
                <w:sz w:val="24"/>
              </w:rPr>
              <w:t>4.1电子教案 要求以知识点为单位，提供教师讲稿或者与讲课配套的黑板板书内容(或者投影内容)；电子教案中的资源要保证可以自动进行网络链接。建立电子书、学术视频、文档资料等教学资源，供老师在备课时使用。跟教学平台无缝对接，老师可以非常方便的在课程中引用这些资源。</w:t>
            </w:r>
          </w:p>
          <w:p w:rsidR="00762792" w:rsidRDefault="00762792" w:rsidP="003C40BA">
            <w:pPr>
              <w:spacing w:line="310" w:lineRule="exact"/>
              <w:jc w:val="left"/>
              <w:rPr>
                <w:rFonts w:ascii="宋体" w:hAnsi="宋体" w:cs="宋体"/>
                <w:sz w:val="24"/>
              </w:rPr>
            </w:pPr>
            <w:r>
              <w:rPr>
                <w:rFonts w:ascii="宋体" w:hAnsi="宋体" w:cs="宋体" w:hint="eastAsia"/>
                <w:sz w:val="24"/>
              </w:rPr>
              <w:t>4.2授课内容 授课内容是指教师讲授课程的媒体形态，以授课视频为主，还包括PPT+授课录音，PPT+录音等形式。支持通用流媒体视频格式，视频支持AVI、FLV、mov、mp4等主流高清格式。</w:t>
            </w:r>
          </w:p>
          <w:p w:rsidR="00762792" w:rsidRDefault="00762792" w:rsidP="003C40BA">
            <w:pPr>
              <w:spacing w:line="310" w:lineRule="exact"/>
              <w:jc w:val="left"/>
              <w:rPr>
                <w:rFonts w:ascii="宋体" w:hAnsi="宋体" w:cs="宋体"/>
                <w:sz w:val="24"/>
              </w:rPr>
            </w:pPr>
            <w:r>
              <w:rPr>
                <w:rFonts w:ascii="宋体" w:hAnsi="宋体" w:cs="宋体" w:hint="eastAsia"/>
                <w:sz w:val="24"/>
              </w:rPr>
              <w:t>4.3参考文献 应提供课程的参考文献，提供电子版，学生与教师均可在线打开阅读，支持WORD、PPT等文档格式在线</w:t>
            </w:r>
            <w:r>
              <w:rPr>
                <w:rFonts w:ascii="宋体" w:hAnsi="宋体" w:cs="宋体" w:hint="eastAsia"/>
                <w:sz w:val="24"/>
              </w:rPr>
              <w:lastRenderedPageBreak/>
              <w:t>预览。</w:t>
            </w:r>
          </w:p>
          <w:p w:rsidR="00762792" w:rsidRDefault="00762792" w:rsidP="003C40BA">
            <w:pPr>
              <w:spacing w:line="310" w:lineRule="exact"/>
              <w:jc w:val="left"/>
              <w:rPr>
                <w:rFonts w:ascii="宋体" w:hAnsi="宋体" w:cs="宋体"/>
                <w:sz w:val="24"/>
              </w:rPr>
            </w:pPr>
            <w:r>
              <w:rPr>
                <w:rFonts w:ascii="宋体" w:hAnsi="宋体" w:cs="宋体" w:hint="eastAsia"/>
                <w:sz w:val="24"/>
              </w:rPr>
              <w:t>4.4教学目标 网络课程应提供明确的教学目标。</w:t>
            </w:r>
          </w:p>
          <w:p w:rsidR="00762792" w:rsidRDefault="00762792" w:rsidP="003C40BA">
            <w:pPr>
              <w:spacing w:line="310" w:lineRule="exact"/>
              <w:jc w:val="left"/>
              <w:rPr>
                <w:rFonts w:ascii="宋体" w:hAnsi="宋体" w:cs="宋体"/>
                <w:sz w:val="24"/>
              </w:rPr>
            </w:pPr>
            <w:r>
              <w:rPr>
                <w:rFonts w:ascii="宋体" w:hAnsi="宋体" w:cs="宋体" w:hint="eastAsia"/>
                <w:sz w:val="24"/>
              </w:rPr>
              <w:t>4.5教学大纲 网络课程应提供明确的教学大纲。</w:t>
            </w:r>
          </w:p>
          <w:p w:rsidR="00762792" w:rsidRDefault="00762792" w:rsidP="003C40BA">
            <w:pPr>
              <w:spacing w:line="310" w:lineRule="exact"/>
              <w:jc w:val="left"/>
              <w:rPr>
                <w:rFonts w:ascii="宋体" w:hAnsi="宋体" w:cs="宋体"/>
                <w:sz w:val="24"/>
              </w:rPr>
            </w:pPr>
            <w:r>
              <w:rPr>
                <w:rFonts w:ascii="宋体" w:hAnsi="宋体" w:cs="宋体" w:hint="eastAsia"/>
                <w:sz w:val="24"/>
              </w:rPr>
              <w:t>4.6教学任务 应根据教学大纲制定教学任务，可包含授课视频播放、参考资料阅读、讨论、作业、考试等各种任务类型，根据需要选择。</w:t>
            </w:r>
          </w:p>
          <w:p w:rsidR="00762792" w:rsidRDefault="00762792" w:rsidP="003C40BA">
            <w:pPr>
              <w:spacing w:line="310" w:lineRule="exact"/>
              <w:jc w:val="left"/>
              <w:rPr>
                <w:rFonts w:ascii="宋体" w:hAnsi="宋体" w:cs="宋体"/>
                <w:sz w:val="24"/>
              </w:rPr>
            </w:pPr>
            <w:r>
              <w:rPr>
                <w:rFonts w:ascii="宋体" w:hAnsi="宋体" w:cs="宋体" w:hint="eastAsia"/>
                <w:sz w:val="24"/>
              </w:rPr>
              <w:t>4.7考核办法 课程应提供明确的考核办法，分为知识单元考核与课程整体考核两种。</w:t>
            </w:r>
          </w:p>
          <w:p w:rsidR="00762792" w:rsidRDefault="00762792" w:rsidP="003C40BA">
            <w:pPr>
              <w:spacing w:line="310" w:lineRule="exact"/>
              <w:jc w:val="left"/>
              <w:rPr>
                <w:rFonts w:ascii="宋体" w:hAnsi="宋体" w:cs="宋体"/>
                <w:sz w:val="24"/>
              </w:rPr>
            </w:pPr>
            <w:r>
              <w:rPr>
                <w:rFonts w:ascii="宋体" w:hAnsi="宋体" w:cs="宋体" w:hint="eastAsia"/>
                <w:sz w:val="24"/>
              </w:rPr>
              <w:t>4.8作业考试 网络课程应建设题库，用于作业及考试，考试题包括判断、选择等客观题，也可包含主观题。</w:t>
            </w:r>
          </w:p>
          <w:p w:rsidR="00762792" w:rsidRDefault="00762792" w:rsidP="003C40BA">
            <w:pPr>
              <w:spacing w:line="310" w:lineRule="exact"/>
              <w:jc w:val="left"/>
              <w:rPr>
                <w:rFonts w:ascii="宋体" w:hAnsi="宋体" w:cs="宋体"/>
                <w:sz w:val="24"/>
              </w:rPr>
            </w:pPr>
            <w:r>
              <w:rPr>
                <w:rFonts w:ascii="宋体" w:hAnsi="宋体" w:cs="宋体" w:hint="eastAsia"/>
                <w:sz w:val="24"/>
              </w:rPr>
              <w:t>4.9课程素材 网络课程还应提供文本、音频、视频、动画等课程参考素材，帮助学生理解所学课程内容。</w:t>
            </w:r>
          </w:p>
          <w:p w:rsidR="00762792" w:rsidRDefault="00762792" w:rsidP="003C40BA">
            <w:pPr>
              <w:spacing w:line="310" w:lineRule="exact"/>
              <w:jc w:val="left"/>
              <w:rPr>
                <w:rFonts w:ascii="宋体" w:hAnsi="宋体" w:cs="宋体"/>
                <w:sz w:val="24"/>
              </w:rPr>
            </w:pPr>
            <w:r>
              <w:rPr>
                <w:rFonts w:ascii="宋体" w:hAnsi="宋体" w:cs="宋体" w:hint="eastAsia"/>
                <w:sz w:val="24"/>
              </w:rPr>
              <w:t>4.10教学课件 以课时为单位，提供教师用于课堂讲授的完整多媒体课件。一门课程可以提供多位教师的教学课件供学习者自主选择学习。</w:t>
            </w:r>
          </w:p>
          <w:p w:rsidR="00762792" w:rsidRDefault="00762792" w:rsidP="003C40BA">
            <w:pPr>
              <w:spacing w:line="310" w:lineRule="exact"/>
              <w:jc w:val="left"/>
              <w:rPr>
                <w:rFonts w:ascii="宋体" w:hAnsi="宋体" w:cs="宋体"/>
                <w:sz w:val="24"/>
              </w:rPr>
            </w:pPr>
            <w:r>
              <w:rPr>
                <w:rFonts w:ascii="宋体" w:hAnsi="宋体" w:cs="宋体" w:hint="eastAsia"/>
                <w:sz w:val="24"/>
              </w:rPr>
              <w:t>4.11教学视频 教学视频拍摄与制作、发布标准。</w:t>
            </w:r>
          </w:p>
          <w:p w:rsidR="00762792" w:rsidRDefault="00762792" w:rsidP="003C40BA">
            <w:pPr>
              <w:spacing w:line="310" w:lineRule="exact"/>
              <w:jc w:val="left"/>
              <w:rPr>
                <w:rFonts w:ascii="宋体" w:hAnsi="宋体" w:cs="宋体"/>
                <w:sz w:val="24"/>
              </w:rPr>
            </w:pPr>
            <w:r>
              <w:rPr>
                <w:rFonts w:ascii="宋体" w:hAnsi="宋体" w:cs="宋体" w:hint="eastAsia"/>
                <w:sz w:val="24"/>
              </w:rPr>
              <w:t>其他要求：成片文件及素材的保管，制作方负责保存原始录制素材与成片文件，直到课程上线。</w:t>
            </w:r>
          </w:p>
          <w:p w:rsidR="00762792" w:rsidRDefault="00762792" w:rsidP="003C40BA">
            <w:pPr>
              <w:spacing w:line="310" w:lineRule="exact"/>
              <w:jc w:val="left"/>
              <w:rPr>
                <w:rFonts w:ascii="宋体" w:hAnsi="宋体" w:cs="宋体"/>
                <w:sz w:val="24"/>
              </w:rPr>
            </w:pPr>
            <w:r>
              <w:rPr>
                <w:rFonts w:ascii="宋体" w:hAnsi="宋体" w:cs="宋体" w:hint="eastAsia"/>
                <w:sz w:val="24"/>
              </w:rPr>
              <w:t>4.12封装：视频采用MP4封装，单个视频文件小于200MB。字幕文件采用SRT格式，中英文字幕需分成两个SRT文件。</w:t>
            </w:r>
          </w:p>
          <w:p w:rsidR="00762792" w:rsidRDefault="00762792" w:rsidP="003C40BA">
            <w:pPr>
              <w:spacing w:line="310" w:lineRule="exact"/>
              <w:jc w:val="left"/>
              <w:rPr>
                <w:rFonts w:ascii="宋体" w:hAnsi="宋体" w:cs="宋体"/>
                <w:sz w:val="24"/>
              </w:rPr>
            </w:pPr>
            <w:r>
              <w:rPr>
                <w:rFonts w:ascii="宋体" w:hAnsi="宋体" w:cs="宋体" w:hint="eastAsia"/>
                <w:sz w:val="24"/>
              </w:rPr>
              <w:t>4.13课程制作评审定级、交付及验收</w:t>
            </w:r>
          </w:p>
          <w:p w:rsidR="00762792" w:rsidRDefault="00762792" w:rsidP="003C40BA">
            <w:pPr>
              <w:spacing w:line="310" w:lineRule="exact"/>
              <w:jc w:val="left"/>
              <w:rPr>
                <w:rFonts w:ascii="宋体" w:hAnsi="宋体" w:cs="宋体"/>
                <w:sz w:val="24"/>
              </w:rPr>
            </w:pPr>
            <w:r>
              <w:rPr>
                <w:rFonts w:ascii="宋体" w:hAnsi="宋体" w:cs="宋体" w:hint="eastAsia"/>
                <w:sz w:val="24"/>
              </w:rPr>
              <w:t>制作方提交验收评审相关材料。评审定级。依据校级精品课教学内容和技术指标要求，经学校评审组对课程内容、形式、声音、画面等各个方面进行综合评审，并给予得分和定级，决定是否上线。制作方须交付压缩前视频成品原始文件（MPEG-2格式）及压缩后视频成品流媒体文件（MP4格式）。课程上线之后方为通过验收。</w:t>
            </w:r>
          </w:p>
          <w:p w:rsidR="00762792" w:rsidRDefault="00762792" w:rsidP="003C40BA">
            <w:pPr>
              <w:spacing w:line="310" w:lineRule="exact"/>
              <w:jc w:val="left"/>
              <w:rPr>
                <w:rFonts w:ascii="宋体" w:hAnsi="宋体" w:cs="宋体"/>
                <w:sz w:val="24"/>
              </w:rPr>
            </w:pPr>
            <w:r>
              <w:rPr>
                <w:rFonts w:ascii="宋体" w:hAnsi="宋体" w:cs="宋体" w:hint="eastAsia"/>
                <w:sz w:val="24"/>
              </w:rPr>
              <w:t>4.14成片文件及素材的版权：拍摄素材</w:t>
            </w:r>
            <w:r>
              <w:rPr>
                <w:rFonts w:ascii="宋体" w:hAnsi="宋体" w:cs="宋体" w:hint="eastAsia"/>
                <w:sz w:val="24"/>
              </w:rPr>
              <w:lastRenderedPageBreak/>
              <w:t>及成片版权归属学校所有，制作方不得进行任何私自处置。制作方在制作时需注意成片中所使用的图片、音视频等素材的版权问题。如出现版权纠纷，一切后果由制作方承担。制作方对授课案例中的当事人肖像权、隐私等采取适当技术手段处理。如出现侵权纠纷，一切后果由制作方承担。</w:t>
            </w:r>
          </w:p>
          <w:p w:rsidR="00762792" w:rsidRDefault="00762792" w:rsidP="003C40BA">
            <w:pPr>
              <w:spacing w:line="310" w:lineRule="exact"/>
              <w:jc w:val="left"/>
              <w:rPr>
                <w:rFonts w:ascii="宋体" w:hAnsi="宋体" w:cs="宋体"/>
                <w:sz w:val="24"/>
              </w:rPr>
            </w:pPr>
            <w:r>
              <w:rPr>
                <w:rFonts w:ascii="宋体" w:hAnsi="宋体" w:cs="宋体" w:hint="eastAsia"/>
                <w:sz w:val="24"/>
              </w:rPr>
              <w:t>4.15课程上线：免费提供自主研发的校本移动教学平台支撑拍摄课程的运行，所提供的开放课程平台带有建课资源库，方便老师在平台上自己建课。</w:t>
            </w:r>
          </w:p>
        </w:tc>
        <w:tc>
          <w:tcPr>
            <w:tcW w:w="524" w:type="dxa"/>
            <w:shd w:val="clear" w:color="auto" w:fill="FFFFFF"/>
            <w:vAlign w:val="center"/>
          </w:tcPr>
          <w:p w:rsidR="00762792" w:rsidRDefault="00762792" w:rsidP="003C40BA">
            <w:pPr>
              <w:widowControl/>
              <w:jc w:val="center"/>
              <w:rPr>
                <w:rFonts w:ascii="宋体" w:hAnsi="宋体" w:cs="宋体"/>
                <w:bCs/>
                <w:kern w:val="0"/>
                <w:sz w:val="24"/>
              </w:rPr>
            </w:pPr>
            <w:r>
              <w:rPr>
                <w:rFonts w:ascii="宋体" w:hAnsi="宋体" w:cs="宋体" w:hint="eastAsia"/>
                <w:bCs/>
                <w:kern w:val="0"/>
                <w:sz w:val="24"/>
              </w:rPr>
              <w:lastRenderedPageBreak/>
              <w:t>节</w:t>
            </w:r>
          </w:p>
        </w:tc>
        <w:tc>
          <w:tcPr>
            <w:tcW w:w="566" w:type="dxa"/>
            <w:shd w:val="clear" w:color="auto" w:fill="FFFFFF"/>
            <w:vAlign w:val="center"/>
          </w:tcPr>
          <w:p w:rsidR="00762792" w:rsidRDefault="00762792" w:rsidP="003C40BA">
            <w:pPr>
              <w:widowControl/>
              <w:jc w:val="center"/>
              <w:rPr>
                <w:rFonts w:ascii="宋体" w:hAnsi="宋体" w:cs="宋体"/>
                <w:bCs/>
                <w:kern w:val="0"/>
                <w:sz w:val="24"/>
              </w:rPr>
            </w:pPr>
            <w:r>
              <w:rPr>
                <w:rFonts w:ascii="宋体" w:hAnsi="宋体" w:cs="宋体" w:hint="eastAsia"/>
                <w:bCs/>
                <w:kern w:val="0"/>
                <w:sz w:val="24"/>
              </w:rPr>
              <w:t>42</w:t>
            </w:r>
          </w:p>
        </w:tc>
        <w:tc>
          <w:tcPr>
            <w:tcW w:w="1078" w:type="dxa"/>
            <w:shd w:val="clear" w:color="auto" w:fill="FFFFFF"/>
            <w:vAlign w:val="center"/>
          </w:tcPr>
          <w:p w:rsidR="00762792" w:rsidRDefault="00762792" w:rsidP="003C40BA">
            <w:pPr>
              <w:widowControl/>
              <w:jc w:val="center"/>
              <w:rPr>
                <w:rFonts w:ascii="宋体" w:hAnsi="宋体" w:cs="宋体"/>
                <w:bCs/>
                <w:kern w:val="0"/>
                <w:sz w:val="24"/>
              </w:rPr>
            </w:pPr>
          </w:p>
        </w:tc>
      </w:tr>
    </w:tbl>
    <w:p w:rsidR="00762792" w:rsidRDefault="00762792" w:rsidP="00762792">
      <w:pPr>
        <w:pStyle w:val="af6"/>
        <w:ind w:left="0" w:right="-252"/>
        <w:rPr>
          <w:rFonts w:ascii="仿宋" w:eastAsia="仿宋" w:hAnsi="仿宋" w:cs="仿宋"/>
          <w:b/>
          <w:bCs/>
          <w:color w:val="000000"/>
          <w:sz w:val="30"/>
          <w:szCs w:val="30"/>
          <w:shd w:val="clear" w:color="auto" w:fill="FFFFFF"/>
        </w:rPr>
      </w:pPr>
    </w:p>
    <w:p w:rsidR="00762792" w:rsidRPr="001854D9" w:rsidRDefault="00762792" w:rsidP="00762792">
      <w:pPr>
        <w:pStyle w:val="af6"/>
        <w:ind w:left="0" w:right="-252"/>
        <w:rPr>
          <w:rFonts w:asciiTheme="minorEastAsia" w:hAnsiTheme="minorEastAsia" w:cs="黑体"/>
          <w:b/>
          <w:bCs/>
          <w:color w:val="000000"/>
          <w:kern w:val="2"/>
          <w:sz w:val="24"/>
          <w:szCs w:val="24"/>
          <w:shd w:val="clear" w:color="auto" w:fill="FFFFFF"/>
        </w:rPr>
      </w:pPr>
      <w:r w:rsidRPr="001854D9">
        <w:rPr>
          <w:rFonts w:asciiTheme="minorEastAsia" w:hAnsiTheme="minorEastAsia" w:cs="黑体" w:hint="eastAsia"/>
          <w:b/>
          <w:bCs/>
          <w:color w:val="000000"/>
          <w:kern w:val="2"/>
          <w:sz w:val="24"/>
          <w:szCs w:val="24"/>
          <w:shd w:val="clear" w:color="auto" w:fill="FFFFFF"/>
        </w:rPr>
        <w:t>B</w:t>
      </w:r>
      <w:r w:rsidR="001854D9">
        <w:rPr>
          <w:rFonts w:asciiTheme="minorEastAsia" w:hAnsiTheme="minorEastAsia" w:cs="黑体" w:hint="eastAsia"/>
          <w:b/>
          <w:bCs/>
          <w:color w:val="000000"/>
          <w:kern w:val="2"/>
          <w:sz w:val="24"/>
          <w:szCs w:val="24"/>
          <w:shd w:val="clear" w:color="auto" w:fill="FFFFFF"/>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65"/>
        <w:gridCol w:w="707"/>
        <w:gridCol w:w="951"/>
        <w:gridCol w:w="4057"/>
        <w:gridCol w:w="574"/>
        <w:gridCol w:w="566"/>
        <w:gridCol w:w="1036"/>
      </w:tblGrid>
      <w:tr w:rsidR="00762792" w:rsidTr="003C40BA">
        <w:trPr>
          <w:trHeight w:val="590"/>
          <w:jc w:val="center"/>
        </w:trPr>
        <w:tc>
          <w:tcPr>
            <w:tcW w:w="617"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b/>
                <w:bCs/>
                <w:kern w:val="0"/>
                <w:sz w:val="24"/>
              </w:rPr>
              <w:t>序号</w:t>
            </w:r>
          </w:p>
        </w:tc>
        <w:tc>
          <w:tcPr>
            <w:tcW w:w="765" w:type="dxa"/>
            <w:vMerge w:val="restart"/>
            <w:tcBorders>
              <w:top w:val="single" w:sz="4" w:space="0" w:color="auto"/>
            </w:tcBorders>
            <w:vAlign w:val="center"/>
          </w:tcPr>
          <w:p w:rsidR="00762792" w:rsidRDefault="00762792" w:rsidP="003C40BA">
            <w:pPr>
              <w:jc w:val="center"/>
              <w:rPr>
                <w:rFonts w:ascii="宋体" w:hAnsi="宋体" w:cs="宋体"/>
                <w:b/>
                <w:bCs/>
                <w:kern w:val="0"/>
                <w:sz w:val="24"/>
              </w:rPr>
            </w:pPr>
            <w:r>
              <w:rPr>
                <w:rFonts w:ascii="宋体" w:hAnsi="宋体" w:cs="宋体" w:hint="eastAsia"/>
                <w:b/>
                <w:bCs/>
                <w:kern w:val="0"/>
                <w:sz w:val="24"/>
              </w:rPr>
              <w:t>货物</w:t>
            </w:r>
          </w:p>
          <w:p w:rsidR="00762792" w:rsidRDefault="00762792" w:rsidP="003C40BA">
            <w:pPr>
              <w:jc w:val="center"/>
              <w:rPr>
                <w:rFonts w:ascii="宋体" w:hAnsi="宋体" w:cs="宋体"/>
                <w:sz w:val="24"/>
              </w:rPr>
            </w:pPr>
            <w:r>
              <w:rPr>
                <w:rFonts w:ascii="宋体" w:hAnsi="宋体" w:cs="宋体" w:hint="eastAsia"/>
                <w:b/>
                <w:bCs/>
                <w:kern w:val="0"/>
                <w:sz w:val="24"/>
              </w:rPr>
              <w:t>名称</w:t>
            </w:r>
          </w:p>
        </w:tc>
        <w:tc>
          <w:tcPr>
            <w:tcW w:w="5715" w:type="dxa"/>
            <w:gridSpan w:val="3"/>
            <w:tcBorders>
              <w:top w:val="single" w:sz="4" w:space="0" w:color="auto"/>
            </w:tcBorders>
            <w:vAlign w:val="center"/>
          </w:tcPr>
          <w:p w:rsidR="00762792" w:rsidRDefault="00762792" w:rsidP="003C40BA">
            <w:pPr>
              <w:jc w:val="center"/>
              <w:rPr>
                <w:rFonts w:ascii="宋体" w:hAnsi="宋体" w:cs="宋体"/>
                <w:kern w:val="0"/>
                <w:sz w:val="24"/>
                <w:lang w:val="zh-CN"/>
              </w:rPr>
            </w:pPr>
            <w:r>
              <w:rPr>
                <w:rFonts w:ascii="宋体" w:hAnsi="宋体" w:cs="宋体" w:hint="eastAsia"/>
                <w:b/>
                <w:bCs/>
                <w:kern w:val="0"/>
                <w:sz w:val="24"/>
                <w:lang w:val="zh-CN"/>
              </w:rPr>
              <w:t>技术规格及主要参数</w:t>
            </w:r>
          </w:p>
        </w:tc>
        <w:tc>
          <w:tcPr>
            <w:tcW w:w="574"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b/>
                <w:bCs/>
                <w:kern w:val="0"/>
                <w:sz w:val="24"/>
              </w:rPr>
              <w:t>单位</w:t>
            </w:r>
          </w:p>
        </w:tc>
        <w:tc>
          <w:tcPr>
            <w:tcW w:w="566"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b/>
                <w:bCs/>
                <w:kern w:val="0"/>
                <w:sz w:val="24"/>
                <w:lang w:val="zh-CN"/>
              </w:rPr>
              <w:t>数量</w:t>
            </w:r>
          </w:p>
        </w:tc>
        <w:tc>
          <w:tcPr>
            <w:tcW w:w="1036"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b/>
                <w:bCs/>
                <w:kern w:val="0"/>
                <w:sz w:val="24"/>
              </w:rPr>
              <w:t>是否为核心产品</w:t>
            </w:r>
          </w:p>
        </w:tc>
      </w:tr>
      <w:tr w:rsidR="00762792" w:rsidTr="003C40BA">
        <w:trPr>
          <w:trHeight w:val="314"/>
          <w:jc w:val="center"/>
        </w:trPr>
        <w:tc>
          <w:tcPr>
            <w:tcW w:w="617" w:type="dxa"/>
            <w:vMerge/>
            <w:vAlign w:val="center"/>
          </w:tcPr>
          <w:p w:rsidR="00762792" w:rsidRDefault="00762792" w:rsidP="003C40BA">
            <w:pPr>
              <w:jc w:val="center"/>
              <w:rPr>
                <w:rFonts w:ascii="宋体" w:hAnsi="宋体" w:cs="宋体"/>
                <w:sz w:val="24"/>
              </w:rPr>
            </w:pPr>
          </w:p>
        </w:tc>
        <w:tc>
          <w:tcPr>
            <w:tcW w:w="765" w:type="dxa"/>
            <w:vMerge/>
            <w:vAlign w:val="center"/>
          </w:tcPr>
          <w:p w:rsidR="00762792" w:rsidRDefault="00762792" w:rsidP="003C40BA">
            <w:pPr>
              <w:jc w:val="center"/>
              <w:rPr>
                <w:rFonts w:ascii="宋体" w:hAnsi="宋体" w:cs="宋体"/>
                <w:sz w:val="24"/>
              </w:rPr>
            </w:pPr>
          </w:p>
        </w:tc>
        <w:tc>
          <w:tcPr>
            <w:tcW w:w="707" w:type="dxa"/>
            <w:tcBorders>
              <w:top w:val="single" w:sz="4" w:space="0" w:color="auto"/>
            </w:tcBorders>
            <w:vAlign w:val="center"/>
          </w:tcPr>
          <w:p w:rsidR="00762792" w:rsidRDefault="00762792" w:rsidP="003C40BA">
            <w:pPr>
              <w:jc w:val="center"/>
              <w:rPr>
                <w:rFonts w:ascii="宋体" w:hAnsi="宋体" w:cs="宋体"/>
                <w:sz w:val="24"/>
              </w:rPr>
            </w:pPr>
            <w:r>
              <w:rPr>
                <w:rFonts w:ascii="宋体" w:hAnsi="宋体" w:cs="宋体" w:hint="eastAsia"/>
                <w:b/>
                <w:bCs/>
                <w:kern w:val="0"/>
                <w:sz w:val="24"/>
              </w:rPr>
              <w:t>功能模块</w:t>
            </w:r>
          </w:p>
        </w:tc>
        <w:tc>
          <w:tcPr>
            <w:tcW w:w="951" w:type="dxa"/>
            <w:tcBorders>
              <w:top w:val="single" w:sz="4" w:space="0" w:color="auto"/>
            </w:tcBorders>
            <w:vAlign w:val="center"/>
          </w:tcPr>
          <w:p w:rsidR="00762792" w:rsidRDefault="00762792" w:rsidP="003C40BA">
            <w:pPr>
              <w:jc w:val="center"/>
              <w:rPr>
                <w:rFonts w:ascii="宋体" w:hAnsi="宋体" w:cs="宋体"/>
                <w:sz w:val="24"/>
              </w:rPr>
            </w:pPr>
            <w:r>
              <w:rPr>
                <w:rFonts w:ascii="宋体" w:hAnsi="宋体" w:cs="宋体" w:hint="eastAsia"/>
                <w:b/>
                <w:bCs/>
                <w:kern w:val="0"/>
                <w:sz w:val="24"/>
              </w:rPr>
              <w:t>子模块</w:t>
            </w:r>
          </w:p>
        </w:tc>
        <w:tc>
          <w:tcPr>
            <w:tcW w:w="4057" w:type="dxa"/>
            <w:tcBorders>
              <w:top w:val="single" w:sz="4" w:space="0" w:color="auto"/>
            </w:tcBorders>
            <w:vAlign w:val="center"/>
          </w:tcPr>
          <w:p w:rsidR="00762792" w:rsidRDefault="00762792" w:rsidP="003C40BA">
            <w:pPr>
              <w:jc w:val="center"/>
              <w:rPr>
                <w:rFonts w:ascii="宋体" w:hAnsi="宋体" w:cs="宋体"/>
                <w:sz w:val="24"/>
              </w:rPr>
            </w:pPr>
            <w:r>
              <w:rPr>
                <w:rFonts w:ascii="宋体" w:hAnsi="宋体" w:cs="宋体" w:hint="eastAsia"/>
                <w:b/>
                <w:bCs/>
                <w:kern w:val="0"/>
                <w:sz w:val="24"/>
              </w:rPr>
              <w:t>功能描述</w:t>
            </w:r>
          </w:p>
        </w:tc>
        <w:tc>
          <w:tcPr>
            <w:tcW w:w="574" w:type="dxa"/>
            <w:vMerge/>
            <w:vAlign w:val="center"/>
          </w:tcPr>
          <w:p w:rsidR="00762792" w:rsidRDefault="00762792" w:rsidP="003C40BA">
            <w:pPr>
              <w:jc w:val="center"/>
              <w:rPr>
                <w:rFonts w:ascii="宋体" w:hAnsi="宋体" w:cs="宋体"/>
                <w:sz w:val="24"/>
              </w:rPr>
            </w:pPr>
          </w:p>
        </w:tc>
        <w:tc>
          <w:tcPr>
            <w:tcW w:w="566" w:type="dxa"/>
            <w:vMerge/>
            <w:vAlign w:val="center"/>
          </w:tcPr>
          <w:p w:rsidR="00762792" w:rsidRDefault="00762792" w:rsidP="003C40BA">
            <w:pPr>
              <w:jc w:val="center"/>
              <w:rPr>
                <w:rFonts w:ascii="宋体" w:hAnsi="宋体" w:cs="宋体"/>
                <w:sz w:val="24"/>
              </w:rPr>
            </w:pPr>
          </w:p>
        </w:tc>
        <w:tc>
          <w:tcPr>
            <w:tcW w:w="1036" w:type="dxa"/>
            <w:vMerge/>
            <w:vAlign w:val="center"/>
          </w:tcPr>
          <w:p w:rsidR="00762792" w:rsidRDefault="00762792" w:rsidP="003C40BA">
            <w:pPr>
              <w:jc w:val="center"/>
              <w:rPr>
                <w:rFonts w:ascii="宋体" w:hAnsi="宋体" w:cs="宋体"/>
                <w:sz w:val="24"/>
              </w:rPr>
            </w:pPr>
          </w:p>
        </w:tc>
      </w:tr>
      <w:tr w:rsidR="00762792" w:rsidTr="003C40BA">
        <w:trPr>
          <w:jc w:val="center"/>
        </w:trPr>
        <w:tc>
          <w:tcPr>
            <w:tcW w:w="3040" w:type="dxa"/>
            <w:gridSpan w:val="4"/>
            <w:tcBorders>
              <w:top w:val="single" w:sz="4" w:space="0" w:color="auto"/>
            </w:tcBorders>
            <w:vAlign w:val="center"/>
          </w:tcPr>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总体技术要求</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1.要求各系统均采用B/S架构，通过浏览器即可应用和管理；</w:t>
            </w:r>
          </w:p>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2.要求各系统均采用Java EE体系开发，基于MVC架构的主流框架spring boot、spring MVC、spring data JPA、Hibernate以及领域模型驱动开发；</w:t>
            </w:r>
          </w:p>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3.各系统均针对数据访问提供高并发高负载措施，使用数据库读写分离、主从复制等技术提供缓存处理机制；</w:t>
            </w:r>
          </w:p>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4.要求各系统运行环境标准化：系统平台支持Linux、Solaris等类Unix平台和Windows平台，管理平台支持WebSphere、Weblogic、Tomcat、Jboss等多种应用服务器；</w:t>
            </w:r>
          </w:p>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5.系统应基于主流数据库开发，支持Oracle、SQLsever、MYSQL等，支持数据库主从复制，支持系统访问数据库读写分离；</w:t>
            </w:r>
          </w:p>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6.考虑业务支撑及并发访问要求，各系统需要提供软件及数据库分开部署，系统软件多套部署并结合Nginx实现高并发高负载；</w:t>
            </w:r>
          </w:p>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lastRenderedPageBreak/>
              <w:t>7.系统应不限用户数，不限制同时在线人数。</w:t>
            </w:r>
          </w:p>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8.各系统的数据安全由投标人负责。</w:t>
            </w:r>
          </w:p>
        </w:tc>
        <w:tc>
          <w:tcPr>
            <w:tcW w:w="574" w:type="dxa"/>
            <w:tcBorders>
              <w:top w:val="single" w:sz="4" w:space="0" w:color="auto"/>
            </w:tcBorders>
            <w:vAlign w:val="center"/>
          </w:tcPr>
          <w:p w:rsidR="00762792" w:rsidRDefault="00762792" w:rsidP="003C40BA">
            <w:pPr>
              <w:jc w:val="center"/>
              <w:rPr>
                <w:rFonts w:ascii="宋体" w:hAnsi="宋体" w:cs="宋体"/>
                <w:kern w:val="0"/>
                <w:sz w:val="24"/>
              </w:rPr>
            </w:pPr>
          </w:p>
        </w:tc>
        <w:tc>
          <w:tcPr>
            <w:tcW w:w="566" w:type="dxa"/>
            <w:tcBorders>
              <w:top w:val="single" w:sz="4" w:space="0" w:color="auto"/>
            </w:tcBorders>
            <w:vAlign w:val="center"/>
          </w:tcPr>
          <w:p w:rsidR="00762792" w:rsidRDefault="00762792" w:rsidP="003C40BA">
            <w:pPr>
              <w:jc w:val="center"/>
              <w:rPr>
                <w:rFonts w:ascii="宋体" w:hAnsi="宋体" w:cs="宋体"/>
                <w:kern w:val="0"/>
                <w:sz w:val="24"/>
              </w:rPr>
            </w:pPr>
          </w:p>
        </w:tc>
        <w:tc>
          <w:tcPr>
            <w:tcW w:w="1036" w:type="dxa"/>
            <w:tcBorders>
              <w:top w:val="single" w:sz="4" w:space="0" w:color="auto"/>
            </w:tcBorders>
            <w:vAlign w:val="center"/>
          </w:tcPr>
          <w:p w:rsidR="00762792" w:rsidRDefault="00762792" w:rsidP="003C40BA">
            <w:pPr>
              <w:jc w:val="center"/>
              <w:rPr>
                <w:rFonts w:ascii="宋体" w:hAnsi="宋体" w:cs="宋体"/>
                <w:kern w:val="0"/>
                <w:sz w:val="24"/>
              </w:rPr>
            </w:pPr>
          </w:p>
        </w:tc>
      </w:tr>
      <w:tr w:rsidR="00762792" w:rsidTr="003C40BA">
        <w:trPr>
          <w:jc w:val="center"/>
        </w:trPr>
        <w:tc>
          <w:tcPr>
            <w:tcW w:w="617"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lastRenderedPageBreak/>
              <w:t>1</w:t>
            </w:r>
          </w:p>
        </w:tc>
        <w:tc>
          <w:tcPr>
            <w:tcW w:w="765" w:type="dxa"/>
            <w:vMerge w:val="restart"/>
            <w:tcBorders>
              <w:top w:val="single" w:sz="4" w:space="0" w:color="auto"/>
            </w:tcBorders>
            <w:vAlign w:val="center"/>
          </w:tcPr>
          <w:p w:rsidR="00762792" w:rsidRDefault="00762792" w:rsidP="003C40BA">
            <w:pPr>
              <w:jc w:val="center"/>
              <w:rPr>
                <w:rFonts w:ascii="宋体" w:hAnsi="宋体" w:cs="宋体"/>
                <w:sz w:val="24"/>
              </w:rPr>
            </w:pPr>
            <w:r>
              <w:rPr>
                <w:rFonts w:ascii="宋体" w:hAnsi="宋体" w:cs="宋体" w:hint="eastAsia"/>
                <w:sz w:val="24"/>
              </w:rPr>
              <w:t>实训</w:t>
            </w:r>
          </w:p>
          <w:p w:rsidR="00762792" w:rsidRDefault="00762792" w:rsidP="003C40BA">
            <w:pPr>
              <w:jc w:val="center"/>
              <w:rPr>
                <w:rFonts w:ascii="宋体" w:hAnsi="宋体" w:cs="宋体"/>
                <w:sz w:val="24"/>
              </w:rPr>
            </w:pPr>
            <w:r>
              <w:rPr>
                <w:rFonts w:ascii="宋体" w:hAnsi="宋体" w:cs="宋体" w:hint="eastAsia"/>
                <w:sz w:val="24"/>
              </w:rPr>
              <w:t>实习</w:t>
            </w:r>
          </w:p>
          <w:p w:rsidR="00762792" w:rsidRDefault="00762792" w:rsidP="003C40BA">
            <w:pPr>
              <w:jc w:val="center"/>
              <w:rPr>
                <w:rFonts w:ascii="宋体" w:hAnsi="宋体" w:cs="宋体"/>
                <w:sz w:val="24"/>
              </w:rPr>
            </w:pPr>
            <w:r>
              <w:rPr>
                <w:rFonts w:ascii="宋体" w:hAnsi="宋体" w:cs="宋体" w:hint="eastAsia"/>
                <w:sz w:val="24"/>
              </w:rPr>
              <w:t>教学</w:t>
            </w:r>
          </w:p>
          <w:p w:rsidR="00762792" w:rsidRDefault="00762792" w:rsidP="003C40BA">
            <w:pPr>
              <w:jc w:val="center"/>
              <w:rPr>
                <w:rFonts w:ascii="宋体" w:hAnsi="宋体" w:cs="宋体"/>
                <w:sz w:val="24"/>
              </w:rPr>
            </w:pPr>
            <w:r>
              <w:rPr>
                <w:rFonts w:ascii="宋体" w:hAnsi="宋体" w:cs="宋体" w:hint="eastAsia"/>
                <w:sz w:val="24"/>
              </w:rPr>
              <w:t>管理</w:t>
            </w:r>
          </w:p>
          <w:p w:rsidR="00762792" w:rsidRDefault="00762792" w:rsidP="003C40BA">
            <w:pPr>
              <w:jc w:val="center"/>
              <w:rPr>
                <w:rFonts w:ascii="宋体" w:hAnsi="宋体" w:cs="宋体"/>
                <w:kern w:val="0"/>
                <w:sz w:val="24"/>
              </w:rPr>
            </w:pPr>
            <w:r>
              <w:rPr>
                <w:rFonts w:ascii="宋体" w:hAnsi="宋体" w:cs="宋体" w:hint="eastAsia"/>
                <w:sz w:val="24"/>
              </w:rPr>
              <w:t>系统</w:t>
            </w:r>
          </w:p>
        </w:tc>
        <w:tc>
          <w:tcPr>
            <w:tcW w:w="707" w:type="dxa"/>
            <w:vMerge w:val="restart"/>
            <w:tcBorders>
              <w:top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实训基地与</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实训</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设备</w:t>
            </w:r>
          </w:p>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实习实训基地管理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对实训实习基地信息进行管理，包括基地基本信息，申请实习实训项目，申请实习实训相关材料，实习实训单位的资格审查、违规违法记录，实训实习单位预约登记。</w:t>
            </w:r>
          </w:p>
        </w:tc>
        <w:tc>
          <w:tcPr>
            <w:tcW w:w="574"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auto"/>
            </w:tcBorders>
            <w:vAlign w:val="center"/>
          </w:tcPr>
          <w:p w:rsidR="00762792" w:rsidRDefault="00762792" w:rsidP="003C40BA">
            <w:pPr>
              <w:jc w:val="center"/>
              <w:rPr>
                <w:rFonts w:ascii="宋体" w:hAnsi="宋体" w:cs="宋体"/>
                <w:kern w:val="0"/>
                <w:sz w:val="24"/>
                <w:lang w:val="zh-CN"/>
              </w:rPr>
            </w:pPr>
            <w:r>
              <w:rPr>
                <w:rFonts w:ascii="宋体" w:hAnsi="宋体" w:cs="宋体" w:hint="eastAsia"/>
                <w:kern w:val="0"/>
                <w:sz w:val="24"/>
              </w:rPr>
              <w:t>1</w:t>
            </w:r>
          </w:p>
        </w:tc>
        <w:tc>
          <w:tcPr>
            <w:tcW w:w="1036"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是</w:t>
            </w: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lang w:val="zh-CN"/>
              </w:rPr>
            </w:pPr>
          </w:p>
        </w:tc>
        <w:tc>
          <w:tcPr>
            <w:tcW w:w="707" w:type="dxa"/>
            <w:vMerge/>
            <w:vAlign w:val="center"/>
          </w:tcPr>
          <w:p w:rsidR="00762792" w:rsidRDefault="00762792" w:rsidP="003C40BA">
            <w:pPr>
              <w:spacing w:line="302" w:lineRule="exact"/>
              <w:jc w:val="center"/>
              <w:rPr>
                <w:rFonts w:ascii="宋体" w:hAnsi="宋体" w:cs="宋体"/>
                <w:kern w:val="0"/>
                <w:sz w:val="24"/>
                <w:lang w:val="zh-CN"/>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实习实训设备管理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对实习实训所需的设备进行管理，包括实习实训设备的出入库管理、报废、维修、设备借用登记、设备日志、设备统计。</w:t>
            </w:r>
          </w:p>
        </w:tc>
        <w:tc>
          <w:tcPr>
            <w:tcW w:w="574" w:type="dxa"/>
            <w:vMerge/>
            <w:vAlign w:val="center"/>
          </w:tcPr>
          <w:p w:rsidR="00762792" w:rsidRDefault="00762792" w:rsidP="003C40BA">
            <w:pPr>
              <w:jc w:val="center"/>
              <w:rPr>
                <w:rFonts w:ascii="宋体" w:hAnsi="宋体" w:cs="宋体"/>
                <w:kern w:val="0"/>
                <w:sz w:val="24"/>
                <w:lang w:val="zh-CN"/>
              </w:rPr>
            </w:pPr>
          </w:p>
        </w:tc>
        <w:tc>
          <w:tcPr>
            <w:tcW w:w="566" w:type="dxa"/>
            <w:vMerge/>
            <w:vAlign w:val="center"/>
          </w:tcPr>
          <w:p w:rsidR="00762792" w:rsidRDefault="00762792" w:rsidP="003C40BA">
            <w:pPr>
              <w:jc w:val="center"/>
              <w:rPr>
                <w:rFonts w:ascii="宋体" w:hAnsi="宋体" w:cs="宋体"/>
                <w:kern w:val="0"/>
                <w:sz w:val="24"/>
                <w:lang w:val="zh-CN"/>
              </w:rPr>
            </w:pPr>
          </w:p>
        </w:tc>
        <w:tc>
          <w:tcPr>
            <w:tcW w:w="1036" w:type="dxa"/>
            <w:vMerge/>
            <w:vAlign w:val="center"/>
          </w:tcPr>
          <w:p w:rsidR="00762792" w:rsidRDefault="00762792" w:rsidP="003C40BA">
            <w:pPr>
              <w:jc w:val="center"/>
              <w:rPr>
                <w:rFonts w:ascii="宋体" w:hAnsi="宋体" w:cs="宋体"/>
                <w:kern w:val="0"/>
                <w:sz w:val="24"/>
                <w:lang w:val="zh-CN"/>
              </w:rPr>
            </w:pPr>
          </w:p>
        </w:tc>
      </w:tr>
      <w:tr w:rsidR="00762792" w:rsidTr="003C40BA">
        <w:trPr>
          <w:trHeight w:val="669"/>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lang w:val="zh-CN"/>
              </w:rPr>
            </w:pPr>
          </w:p>
        </w:tc>
        <w:tc>
          <w:tcPr>
            <w:tcW w:w="707" w:type="dxa"/>
            <w:vMerge/>
            <w:vAlign w:val="center"/>
          </w:tcPr>
          <w:p w:rsidR="00762792" w:rsidRDefault="00762792" w:rsidP="003C40BA">
            <w:pPr>
              <w:spacing w:line="302" w:lineRule="exact"/>
              <w:jc w:val="center"/>
              <w:rPr>
                <w:rFonts w:ascii="宋体" w:hAnsi="宋体" w:cs="宋体"/>
                <w:kern w:val="0"/>
                <w:sz w:val="24"/>
                <w:lang w:val="zh-CN"/>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实习实训项目管理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对实习实训的实训项目进行管理，包括新增项目、项目变动情况、项目统计。</w:t>
            </w:r>
          </w:p>
        </w:tc>
        <w:tc>
          <w:tcPr>
            <w:tcW w:w="574" w:type="dxa"/>
            <w:vMerge/>
            <w:vAlign w:val="center"/>
          </w:tcPr>
          <w:p w:rsidR="00762792" w:rsidRDefault="00762792" w:rsidP="003C40BA">
            <w:pPr>
              <w:jc w:val="center"/>
              <w:rPr>
                <w:rFonts w:ascii="宋体" w:hAnsi="宋体" w:cs="宋体"/>
                <w:kern w:val="0"/>
                <w:sz w:val="24"/>
                <w:lang w:val="zh-CN"/>
              </w:rPr>
            </w:pPr>
          </w:p>
        </w:tc>
        <w:tc>
          <w:tcPr>
            <w:tcW w:w="566" w:type="dxa"/>
            <w:vMerge/>
            <w:vAlign w:val="center"/>
          </w:tcPr>
          <w:p w:rsidR="00762792" w:rsidRDefault="00762792" w:rsidP="003C40BA">
            <w:pPr>
              <w:jc w:val="center"/>
              <w:rPr>
                <w:rFonts w:ascii="宋体" w:hAnsi="宋体" w:cs="宋体"/>
                <w:kern w:val="0"/>
                <w:sz w:val="24"/>
                <w:lang w:val="zh-CN"/>
              </w:rPr>
            </w:pPr>
          </w:p>
        </w:tc>
        <w:tc>
          <w:tcPr>
            <w:tcW w:w="1036" w:type="dxa"/>
            <w:vMerge/>
            <w:vAlign w:val="center"/>
          </w:tcPr>
          <w:p w:rsidR="00762792" w:rsidRDefault="00762792" w:rsidP="003C40BA">
            <w:pPr>
              <w:jc w:val="center"/>
              <w:rPr>
                <w:rFonts w:ascii="宋体" w:hAnsi="宋体" w:cs="宋体"/>
                <w:kern w:val="0"/>
                <w:sz w:val="24"/>
                <w:lang w:val="zh-CN"/>
              </w:rPr>
            </w:pPr>
          </w:p>
        </w:tc>
      </w:tr>
      <w:tr w:rsidR="00762792" w:rsidTr="003C40BA">
        <w:trPr>
          <w:trHeight w:val="638"/>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lang w:val="zh-CN"/>
              </w:rPr>
            </w:pPr>
          </w:p>
        </w:tc>
        <w:tc>
          <w:tcPr>
            <w:tcW w:w="707" w:type="dxa"/>
            <w:vMerge/>
            <w:tcBorders>
              <w:bottom w:val="single" w:sz="4" w:space="0" w:color="auto"/>
            </w:tcBorders>
            <w:vAlign w:val="center"/>
          </w:tcPr>
          <w:p w:rsidR="00762792" w:rsidRDefault="00762792" w:rsidP="003C40BA">
            <w:pPr>
              <w:spacing w:line="302" w:lineRule="exact"/>
              <w:jc w:val="center"/>
              <w:rPr>
                <w:rFonts w:ascii="宋体" w:hAnsi="宋体" w:cs="宋体"/>
                <w:kern w:val="0"/>
                <w:sz w:val="24"/>
                <w:lang w:val="zh-CN"/>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设备</w:t>
            </w:r>
          </w:p>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展示</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以图片的方式来展示实习实训基地环境和实训实习设备。</w:t>
            </w:r>
          </w:p>
        </w:tc>
        <w:tc>
          <w:tcPr>
            <w:tcW w:w="574" w:type="dxa"/>
            <w:vMerge/>
            <w:vAlign w:val="center"/>
          </w:tcPr>
          <w:p w:rsidR="00762792" w:rsidRDefault="00762792" w:rsidP="003C40BA">
            <w:pPr>
              <w:jc w:val="center"/>
              <w:rPr>
                <w:rFonts w:ascii="宋体" w:hAnsi="宋体" w:cs="宋体"/>
                <w:kern w:val="0"/>
                <w:sz w:val="24"/>
                <w:lang w:val="zh-CN"/>
              </w:rPr>
            </w:pPr>
          </w:p>
        </w:tc>
        <w:tc>
          <w:tcPr>
            <w:tcW w:w="566" w:type="dxa"/>
            <w:vMerge/>
            <w:vAlign w:val="center"/>
          </w:tcPr>
          <w:p w:rsidR="00762792" w:rsidRDefault="00762792" w:rsidP="003C40BA">
            <w:pPr>
              <w:jc w:val="center"/>
              <w:rPr>
                <w:rFonts w:ascii="宋体" w:hAnsi="宋体" w:cs="宋体"/>
                <w:kern w:val="0"/>
                <w:sz w:val="24"/>
                <w:lang w:val="zh-CN"/>
              </w:rPr>
            </w:pPr>
          </w:p>
        </w:tc>
        <w:tc>
          <w:tcPr>
            <w:tcW w:w="1036" w:type="dxa"/>
            <w:vMerge/>
            <w:vAlign w:val="center"/>
          </w:tcPr>
          <w:p w:rsidR="00762792" w:rsidRDefault="00762792" w:rsidP="003C40BA">
            <w:pPr>
              <w:jc w:val="center"/>
              <w:rPr>
                <w:rFonts w:ascii="宋体" w:hAnsi="宋体" w:cs="宋体"/>
                <w:kern w:val="0"/>
                <w:sz w:val="24"/>
                <w:lang w:val="zh-CN"/>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信息发布</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信息</w:t>
            </w:r>
          </w:p>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lang w:val="zh-CN"/>
              </w:rPr>
              <w:t>发布</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lang w:val="zh-CN"/>
              </w:rPr>
            </w:pPr>
            <w:r>
              <w:rPr>
                <w:rFonts w:ascii="宋体" w:hAnsi="宋体" w:cs="宋体" w:hint="eastAsia"/>
                <w:kern w:val="0"/>
                <w:sz w:val="24"/>
                <w:lang w:val="zh-CN"/>
              </w:rPr>
              <w:t>线上发布实习实训的资源、方案、安排等信息，可进行发布信息、查询信息、修改信息、打印信息操作。</w:t>
            </w:r>
          </w:p>
        </w:tc>
        <w:tc>
          <w:tcPr>
            <w:tcW w:w="574" w:type="dxa"/>
            <w:vMerge/>
            <w:vAlign w:val="center"/>
          </w:tcPr>
          <w:p w:rsidR="00762792" w:rsidRDefault="00762792" w:rsidP="003C40BA">
            <w:pPr>
              <w:jc w:val="center"/>
              <w:rPr>
                <w:rFonts w:ascii="宋体" w:hAnsi="宋体" w:cs="宋体"/>
                <w:kern w:val="0"/>
                <w:sz w:val="24"/>
                <w:lang w:val="zh-CN"/>
              </w:rPr>
            </w:pPr>
          </w:p>
        </w:tc>
        <w:tc>
          <w:tcPr>
            <w:tcW w:w="566" w:type="dxa"/>
            <w:vMerge/>
            <w:vAlign w:val="center"/>
          </w:tcPr>
          <w:p w:rsidR="00762792" w:rsidRDefault="00762792" w:rsidP="003C40BA">
            <w:pPr>
              <w:jc w:val="center"/>
              <w:rPr>
                <w:rFonts w:ascii="宋体" w:hAnsi="宋体" w:cs="宋体"/>
                <w:kern w:val="0"/>
                <w:sz w:val="24"/>
                <w:lang w:val="zh-CN"/>
              </w:rPr>
            </w:pPr>
          </w:p>
        </w:tc>
        <w:tc>
          <w:tcPr>
            <w:tcW w:w="1036" w:type="dxa"/>
            <w:vMerge/>
            <w:vAlign w:val="center"/>
          </w:tcPr>
          <w:p w:rsidR="00762792" w:rsidRDefault="00762792" w:rsidP="003C40BA">
            <w:pPr>
              <w:jc w:val="center"/>
              <w:rPr>
                <w:rFonts w:ascii="宋体" w:hAnsi="宋体" w:cs="宋体"/>
                <w:kern w:val="0"/>
                <w:sz w:val="24"/>
                <w:lang w:val="zh-CN"/>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工具与</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模式</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工具</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与</w:t>
            </w:r>
          </w:p>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rPr>
              <w:t>模式</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lang w:val="zh-CN"/>
              </w:rPr>
            </w:pPr>
            <w:r>
              <w:rPr>
                <w:rFonts w:ascii="宋体" w:hAnsi="宋体" w:cs="宋体" w:hint="eastAsia"/>
                <w:kern w:val="0"/>
                <w:sz w:val="24"/>
              </w:rPr>
              <w:t>为教师提供实习实训方案设计工具，同时系统支持不同的实训实习模式，对不同的模式适用情况进行介绍。提供实习实训方案设计工具的名称、适用范围、使用对象、工具详情、使用说明书、工具图标、工具来源、工具打开。</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报名预约</w:t>
            </w:r>
          </w:p>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报名</w:t>
            </w:r>
          </w:p>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rPr>
              <w:t>预约</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lang w:val="zh-CN"/>
              </w:rPr>
            </w:pPr>
            <w:r>
              <w:rPr>
                <w:rFonts w:ascii="宋体" w:hAnsi="宋体" w:cs="宋体" w:hint="eastAsia"/>
                <w:kern w:val="0"/>
                <w:sz w:val="24"/>
              </w:rPr>
              <w:t>提供线上实训实习报名预约，可进行查询、查看、统计及打印服务，包括预约须知、实训项目预约、实训仪器设备预约、实训场地预约。其中预约报名的信息包括预约人、预约时间、预约类型、指导老师、预约申请的内容。</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预约</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报名</w:t>
            </w:r>
          </w:p>
          <w:p w:rsidR="00762792" w:rsidRDefault="00762792" w:rsidP="003C40BA">
            <w:pPr>
              <w:spacing w:line="302" w:lineRule="exact"/>
              <w:jc w:val="center"/>
              <w:rPr>
                <w:rFonts w:ascii="宋体" w:hAnsi="宋体" w:cs="宋体"/>
                <w:kern w:val="0"/>
                <w:sz w:val="24"/>
                <w:lang w:val="zh-CN"/>
              </w:rPr>
            </w:pPr>
            <w:r>
              <w:rPr>
                <w:rFonts w:ascii="宋体" w:hAnsi="宋体" w:cs="宋体" w:hint="eastAsia"/>
                <w:kern w:val="0"/>
                <w:sz w:val="24"/>
              </w:rPr>
              <w:t>审核</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lang w:val="zh-CN"/>
              </w:rPr>
            </w:pPr>
            <w:r>
              <w:rPr>
                <w:rFonts w:ascii="宋体" w:hAnsi="宋体" w:cs="宋体" w:hint="eastAsia"/>
                <w:kern w:val="0"/>
                <w:sz w:val="24"/>
              </w:rPr>
              <w:t>对预约报名的人员进行信息审核，审核通过的人员报名成功，不通过的人员没有报名成功。</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报名成功信息</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发布</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lang w:val="zh-CN"/>
              </w:rPr>
            </w:pPr>
            <w:r>
              <w:rPr>
                <w:rFonts w:ascii="宋体" w:hAnsi="宋体" w:cs="宋体" w:hint="eastAsia"/>
                <w:kern w:val="0"/>
                <w:sz w:val="24"/>
              </w:rPr>
              <w:t>对报名成功的人员信息发布出来，可进行查询、导出、打印操作。</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355"/>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实习</w:t>
            </w:r>
            <w:r>
              <w:rPr>
                <w:rFonts w:ascii="宋体" w:hAnsi="宋体" w:cs="宋体" w:hint="eastAsia"/>
                <w:kern w:val="0"/>
                <w:sz w:val="24"/>
              </w:rPr>
              <w:lastRenderedPageBreak/>
              <w:t>档案管理</w:t>
            </w:r>
          </w:p>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lastRenderedPageBreak/>
              <w:t>教师实</w:t>
            </w:r>
            <w:r>
              <w:rPr>
                <w:rFonts w:ascii="宋体" w:hAnsi="宋体" w:cs="宋体" w:hint="eastAsia"/>
                <w:kern w:val="0"/>
                <w:sz w:val="24"/>
              </w:rPr>
              <w:lastRenderedPageBreak/>
              <w:t>训实习档案</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lastRenderedPageBreak/>
              <w:t>教师实训实习档案管理包括教师基本</w:t>
            </w:r>
            <w:r>
              <w:rPr>
                <w:rFonts w:ascii="宋体" w:hAnsi="宋体" w:cs="宋体" w:hint="eastAsia"/>
                <w:kern w:val="0"/>
                <w:sz w:val="24"/>
              </w:rPr>
              <w:lastRenderedPageBreak/>
              <w:t>信息，实训实习授课情况，教师进企业实践情况，可根据不同权限进行查询、查看、修改、统计、打印操作。</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学生实训实习档案</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学生实训实习档案包括学生基本信息、学生培训情况、学生实训实习考勤情况、实习实训过程数据，可根据不同权限进行查询、查看、修改、统计、打印操作。</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考勤</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对参加实习实训的师生考勤信息进行管理，方便统计师生的考勤情况。包括考勤接口数据对接、考勤查询、考勤更改、考勤导出、考勤统计功能。考勤统计能够按照院系、专业、班级、个人四个维度进行考勤统计。</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用户日志</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用户</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日志</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对用户日志进行管理，包括记录用户的IP、登录登出时间、操作、用户名，可进行查询、查看、导出日志。</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资源库管理</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资源库管理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实训评估</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评估</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范围</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可针对非学生评估主体，从教师库中选取相应的评估组成员，并针对每个成员分配相应的评估实训项目。</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评估</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指标</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评估指标：支持评估指标体系自定义，可针对不同的评估主体定义不同的评估指标，包括一级指标、二级指标、分数上限、评估标准等。</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评估</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问卷</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评估问卷：支持评估问卷自定义，可针对不同的评估主体定义不同的评估问卷。</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评估</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轮次</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管理员可自定义评估轮次，包括轮次名称、评估起止时间、参与主体等。</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tcBorders>
              <w:bottom w:val="single" w:sz="4" w:space="0" w:color="auto"/>
            </w:tcBorders>
            <w:vAlign w:val="center"/>
          </w:tcPr>
          <w:p w:rsidR="00762792" w:rsidRDefault="00762792" w:rsidP="003C40BA">
            <w:pPr>
              <w:jc w:val="center"/>
              <w:rPr>
                <w:rFonts w:ascii="宋体" w:hAnsi="宋体" w:cs="宋体"/>
                <w:kern w:val="0"/>
                <w:sz w:val="24"/>
              </w:rPr>
            </w:pPr>
          </w:p>
        </w:tc>
        <w:tc>
          <w:tcPr>
            <w:tcW w:w="765" w:type="dxa"/>
            <w:vMerge/>
            <w:tcBorders>
              <w:bottom w:val="single" w:sz="4" w:space="0" w:color="auto"/>
            </w:tcBorders>
            <w:vAlign w:val="center"/>
          </w:tcPr>
          <w:p w:rsidR="00762792" w:rsidRDefault="00762792" w:rsidP="003C40BA">
            <w:pPr>
              <w:jc w:val="center"/>
              <w:rPr>
                <w:rFonts w:ascii="宋体" w:hAnsi="宋体" w:cs="宋体"/>
                <w:sz w:val="24"/>
              </w:rPr>
            </w:pPr>
          </w:p>
        </w:tc>
        <w:tc>
          <w:tcPr>
            <w:tcW w:w="707" w:type="dxa"/>
            <w:vMerge/>
            <w:tcBorders>
              <w:bottom w:val="single" w:sz="4" w:space="0" w:color="auto"/>
            </w:tcBorders>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实习</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实训</w:t>
            </w:r>
          </w:p>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评估</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kern w:val="0"/>
                <w:sz w:val="24"/>
              </w:rPr>
              <w:t>学生、教师可在线进行实习实训评估，根据各自对应的评估主体，系统自动显示相应的评估指标、评估问卷及评估对象。</w:t>
            </w:r>
          </w:p>
        </w:tc>
        <w:tc>
          <w:tcPr>
            <w:tcW w:w="574" w:type="dxa"/>
            <w:vMerge/>
            <w:tcBorders>
              <w:bottom w:val="single" w:sz="4" w:space="0" w:color="auto"/>
            </w:tcBorders>
            <w:vAlign w:val="center"/>
          </w:tcPr>
          <w:p w:rsidR="00762792" w:rsidRDefault="00762792" w:rsidP="003C40BA">
            <w:pPr>
              <w:adjustRightInd w:val="0"/>
              <w:snapToGrid w:val="0"/>
              <w:jc w:val="center"/>
              <w:rPr>
                <w:rFonts w:ascii="宋体" w:hAnsi="宋体" w:cs="宋体"/>
                <w:kern w:val="0"/>
                <w:sz w:val="24"/>
              </w:rPr>
            </w:pPr>
          </w:p>
        </w:tc>
        <w:tc>
          <w:tcPr>
            <w:tcW w:w="566" w:type="dxa"/>
            <w:vMerge/>
            <w:tcBorders>
              <w:bottom w:val="single" w:sz="4" w:space="0" w:color="auto"/>
            </w:tcBorders>
            <w:vAlign w:val="center"/>
          </w:tcPr>
          <w:p w:rsidR="00762792" w:rsidRDefault="00762792" w:rsidP="003C40BA">
            <w:pPr>
              <w:adjustRightInd w:val="0"/>
              <w:snapToGrid w:val="0"/>
              <w:jc w:val="center"/>
              <w:rPr>
                <w:rFonts w:ascii="宋体" w:hAnsi="宋体" w:cs="宋体"/>
                <w:kern w:val="0"/>
                <w:sz w:val="24"/>
              </w:rPr>
            </w:pPr>
          </w:p>
        </w:tc>
        <w:tc>
          <w:tcPr>
            <w:tcW w:w="1036" w:type="dxa"/>
            <w:vMerge/>
            <w:tcBorders>
              <w:bottom w:val="single" w:sz="4" w:space="0" w:color="auto"/>
            </w:tcBorders>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restart"/>
            <w:tcBorders>
              <w:top w:val="single" w:sz="4" w:space="0" w:color="auto"/>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2</w:t>
            </w:r>
          </w:p>
        </w:tc>
        <w:tc>
          <w:tcPr>
            <w:tcW w:w="765" w:type="dxa"/>
            <w:vMerge w:val="restart"/>
            <w:tcBorders>
              <w:top w:val="single" w:sz="4" w:space="0" w:color="auto"/>
            </w:tcBorders>
            <w:vAlign w:val="center"/>
          </w:tcPr>
          <w:p w:rsidR="00762792" w:rsidRDefault="00762792" w:rsidP="003C40BA">
            <w:pPr>
              <w:jc w:val="center"/>
              <w:rPr>
                <w:rFonts w:ascii="宋体" w:hAnsi="宋体" w:cs="宋体"/>
                <w:sz w:val="24"/>
              </w:rPr>
            </w:pPr>
            <w:r>
              <w:rPr>
                <w:rFonts w:ascii="宋体" w:hAnsi="宋体" w:cs="宋体" w:hint="eastAsia"/>
                <w:sz w:val="24"/>
              </w:rPr>
              <w:t>教科</w:t>
            </w:r>
            <w:r>
              <w:rPr>
                <w:rFonts w:ascii="宋体" w:hAnsi="宋体" w:cs="宋体" w:hint="eastAsia"/>
                <w:sz w:val="24"/>
              </w:rPr>
              <w:lastRenderedPageBreak/>
              <w:t>研管理系统</w:t>
            </w:r>
          </w:p>
        </w:tc>
        <w:tc>
          <w:tcPr>
            <w:tcW w:w="707" w:type="dxa"/>
            <w:tcBorders>
              <w:top w:val="single" w:sz="4" w:space="0" w:color="auto"/>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bCs/>
                <w:sz w:val="24"/>
              </w:rPr>
              <w:lastRenderedPageBreak/>
              <w:t>系统首页</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用户登录首页展示工作通知、工作制度、成果展示的列表信息，可以选择</w:t>
            </w:r>
            <w:r>
              <w:rPr>
                <w:rFonts w:ascii="宋体" w:hAnsi="宋体" w:cs="宋体" w:hint="eastAsia"/>
                <w:bCs/>
                <w:sz w:val="24"/>
              </w:rPr>
              <w:lastRenderedPageBreak/>
              <w:t>进入对应的列表页。</w:t>
            </w:r>
          </w:p>
        </w:tc>
        <w:tc>
          <w:tcPr>
            <w:tcW w:w="574" w:type="dxa"/>
            <w:vMerge w:val="restart"/>
            <w:tcBorders>
              <w:top w:val="single" w:sz="4" w:space="0" w:color="auto"/>
            </w:tcBorders>
            <w:vAlign w:val="center"/>
          </w:tcPr>
          <w:p w:rsidR="00762792" w:rsidRDefault="00762792" w:rsidP="003C40BA">
            <w:pPr>
              <w:adjustRightInd w:val="0"/>
              <w:snapToGrid w:val="0"/>
              <w:jc w:val="center"/>
              <w:rPr>
                <w:rFonts w:ascii="宋体" w:hAnsi="宋体" w:cs="宋体"/>
                <w:kern w:val="0"/>
                <w:sz w:val="24"/>
              </w:rPr>
            </w:pPr>
            <w:r>
              <w:rPr>
                <w:rFonts w:ascii="宋体" w:hAnsi="宋体" w:cs="宋体" w:hint="eastAsia"/>
                <w:kern w:val="0"/>
                <w:sz w:val="24"/>
              </w:rPr>
              <w:lastRenderedPageBreak/>
              <w:t>套</w:t>
            </w:r>
          </w:p>
        </w:tc>
        <w:tc>
          <w:tcPr>
            <w:tcW w:w="566" w:type="dxa"/>
            <w:vMerge w:val="restart"/>
            <w:tcBorders>
              <w:top w:val="single" w:sz="4" w:space="0" w:color="auto"/>
            </w:tcBorders>
            <w:vAlign w:val="center"/>
          </w:tcPr>
          <w:p w:rsidR="00762792" w:rsidRDefault="00762792" w:rsidP="003C40BA">
            <w:pPr>
              <w:adjustRightInd w:val="0"/>
              <w:snapToGrid w:val="0"/>
              <w:jc w:val="center"/>
              <w:rPr>
                <w:rFonts w:ascii="宋体" w:hAnsi="宋体" w:cs="宋体"/>
                <w:kern w:val="0"/>
                <w:sz w:val="24"/>
              </w:rPr>
            </w:pPr>
            <w:r>
              <w:rPr>
                <w:rFonts w:ascii="宋体" w:hAnsi="宋体" w:cs="宋体" w:hint="eastAsia"/>
                <w:kern w:val="0"/>
                <w:sz w:val="24"/>
              </w:rPr>
              <w:t>1</w:t>
            </w:r>
          </w:p>
        </w:tc>
        <w:tc>
          <w:tcPr>
            <w:tcW w:w="1036" w:type="dxa"/>
            <w:vMerge w:val="restart"/>
            <w:tcBorders>
              <w:top w:val="single" w:sz="4" w:space="0" w:color="auto"/>
            </w:tcBorders>
            <w:vAlign w:val="center"/>
          </w:tcPr>
          <w:p w:rsidR="00762792" w:rsidRDefault="00762792" w:rsidP="003C40BA">
            <w:pPr>
              <w:adjustRightInd w:val="0"/>
              <w:snapToGrid w:val="0"/>
              <w:jc w:val="center"/>
              <w:rPr>
                <w:rFonts w:ascii="宋体" w:hAnsi="宋体" w:cs="宋体"/>
                <w:kern w:val="0"/>
                <w:sz w:val="24"/>
              </w:rPr>
            </w:pPr>
            <w:r>
              <w:rPr>
                <w:rFonts w:ascii="宋体" w:hAnsi="宋体" w:cs="宋体" w:hint="eastAsia"/>
                <w:kern w:val="0"/>
                <w:sz w:val="24"/>
              </w:rPr>
              <w:t>是</w:t>
            </w: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bCs/>
                <w:kern w:val="0"/>
                <w:sz w:val="24"/>
              </w:rPr>
              <w:t>组织架构</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人员</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kern w:val="0"/>
                <w:sz w:val="24"/>
              </w:rPr>
              <w:t>建档</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与人事管理系统数据互通，可直接在后台勾选相应人员完成科研人员建档。支持“导入”功能，可以下载部门的模板文件，导入编辑完成的部门。</w:t>
            </w:r>
            <w:r>
              <w:rPr>
                <w:rFonts w:ascii="宋体" w:hAnsi="宋体" w:cs="宋体" w:hint="eastAsia"/>
                <w:bCs/>
                <w:sz w:val="24"/>
                <w:shd w:val="clear" w:color="auto" w:fill="FFFFFF"/>
              </w:rPr>
              <w:t>在人员列表中，以表格形式展示人员的数据。可查看当前人员的详细信息，可做编辑。可根据当前属性作排序和模糊查询的条件。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用户</w:t>
            </w:r>
          </w:p>
          <w:p w:rsidR="00762792" w:rsidRDefault="00762792" w:rsidP="003C40BA">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权限</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shd w:val="clear" w:color="auto" w:fill="FFFFFF"/>
              </w:rPr>
            </w:pPr>
            <w:r>
              <w:rPr>
                <w:rFonts w:ascii="宋体" w:hAnsi="宋体" w:cs="宋体" w:hint="eastAsia"/>
                <w:bCs/>
                <w:sz w:val="24"/>
                <w:shd w:val="clear" w:color="auto" w:fill="FFFFFF"/>
              </w:rPr>
              <w:t>用户（学校科研工作者）须实名注册，系部、科研外事中心两级审核进入科研项目、教科研成果、教学项目管理平台，平台管理员实现对用户管理（用户准入、编辑、密码初始化、用户注销、用户统计等）；用户上传资料只能在平台管理员设置时间范围内上传、撤回。上传时间截止后，用户不可以编辑、上传、撤回资料，可以查询、预览、导出资料；每个用户录入同一项成果时，只能录入一次；用户可以查询、预览教科研成果管理平台的成果资源，不能导出、复制、编辑、删除他人资料；用户可以查询、预览已结项项目的研究报告，不能复制、导出，其他资料不可以查询、预览。</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学科</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kern w:val="0"/>
                <w:sz w:val="24"/>
              </w:rPr>
              <w:t>分类</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shd w:val="clear" w:color="auto" w:fill="FFFFFF"/>
              </w:rPr>
              <w:t>学科建档，在一级学科分类列表中，以表格形式展示一级学科分类数据，可根据当前属性作排序和模糊查询的条件。可以新增一级学科下创建二级学科。一级学科以及列表下的二级学科都可以编辑、删除。</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kern w:val="0"/>
                <w:sz w:val="24"/>
              </w:rPr>
              <w:t>项目管理</w:t>
            </w: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项目</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kern w:val="0"/>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项目（课题）管理页面，以表格形式展示所有项目课题；可根据当前属性作排序和模糊查询的条件。</w:t>
            </w:r>
            <w:r>
              <w:rPr>
                <w:rFonts w:ascii="宋体" w:hAnsi="宋体" w:cs="宋体" w:hint="eastAsia"/>
                <w:bCs/>
                <w:sz w:val="24"/>
                <w:shd w:val="clear" w:color="auto" w:fill="FFFFFF"/>
              </w:rPr>
              <w:t>项目课题可以单选或多选删除；可以将页面中的数据导出成Excel文件。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项目</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申报</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设置</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shd w:val="clear" w:color="auto" w:fill="FFFFFF"/>
              </w:rPr>
              <w:t>在校内、外项目（课题）的申报，点击项目课题列表中项目名称，可查看当前项目课题的详细信息，可做编辑；项目状态处于立项状态时，编辑界面所有内容不可编辑；项目状态处于中期检查时，“中期检查时间”、“中期检</w:t>
            </w:r>
            <w:r>
              <w:rPr>
                <w:rFonts w:ascii="宋体" w:hAnsi="宋体" w:cs="宋体" w:hint="eastAsia"/>
                <w:bCs/>
                <w:sz w:val="24"/>
                <w:shd w:val="clear" w:color="auto" w:fill="FFFFFF"/>
              </w:rPr>
              <w:lastRenderedPageBreak/>
              <w:t>查负责人”可以编辑；项目状态处于结项状态时，“项目完成时间”、“项目实际所用经费”可以编辑。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restart"/>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项目</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审核</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项目审核信息”可新增该项目课题的的的审核信息，审核通过后项目进入下一个状态；项目申报提交成功后，项目状态为“申报”；项目申报审核通过后，项目状态为“立项”，审核不通过时，项目状态为“申报不通过”；项目立项审核通过后，项目状态为“中期检查”，审核不通过，状态不变；项目中期检查审核通过后，项目状态为“结项申请”，审核不通过，状态不变；项目结项申请审核通过后，项目状态为“结项”，审核不通过，状态不变；项目结项审核通过后，项目状态为“已完成”，审核不通过，状态不变。</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▲提供项目审核功能，支持用户自定义流程，提供流程引擎及表单引擎实现对流程的自定功能，能够调整流转审批环节处理人员。</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项目</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立项</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支持两种模式：一种是教职工申报后审批通过的项目，可以直接完善立项信息，包括批准经费、立项日期、批准部门、项目代码、批准文号等，并可上传立项审批结论附件；另外一种是直接由管理员登记立项，在登记时，需要补充完善项目申报阶段所有的填报信息。</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bCs/>
                <w:sz w:val="24"/>
              </w:rPr>
              <w:t>项目</w:t>
            </w:r>
          </w:p>
          <w:p w:rsidR="00762792" w:rsidRDefault="00762792" w:rsidP="003C40BA">
            <w:pPr>
              <w:spacing w:line="302" w:lineRule="exact"/>
              <w:jc w:val="center"/>
              <w:rPr>
                <w:rFonts w:ascii="宋体" w:hAnsi="宋体" w:cs="宋体"/>
                <w:bCs/>
                <w:sz w:val="24"/>
              </w:rPr>
            </w:pPr>
            <w:r>
              <w:rPr>
                <w:rFonts w:ascii="宋体" w:hAnsi="宋体" w:cs="宋体" w:hint="eastAsia"/>
                <w:bCs/>
                <w:sz w:val="24"/>
              </w:rPr>
              <w:t>变更</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提供项目变更管理功能，变更类型包括项目延期、项目负责人变更、项目组成员变更，由项目负责人提交变更申请，包括变更申请书附件，由管理员审核后生效。</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762792" w:rsidRDefault="00762792" w:rsidP="003C40BA">
            <w:pPr>
              <w:widowControl/>
              <w:spacing w:line="302" w:lineRule="exact"/>
              <w:jc w:val="center"/>
              <w:rPr>
                <w:rFonts w:ascii="宋体" w:hAnsi="宋体" w:cs="宋体"/>
                <w:bCs/>
                <w:sz w:val="24"/>
              </w:rPr>
            </w:pPr>
            <w:r>
              <w:rPr>
                <w:rFonts w:ascii="宋体" w:hAnsi="宋体" w:cs="宋体" w:hint="eastAsia"/>
                <w:bCs/>
                <w:sz w:val="24"/>
              </w:rPr>
              <w:t>中期</w:t>
            </w:r>
          </w:p>
          <w:p w:rsidR="00762792" w:rsidRDefault="00762792" w:rsidP="003C40BA">
            <w:pPr>
              <w:widowControl/>
              <w:spacing w:line="302" w:lineRule="exact"/>
              <w:jc w:val="center"/>
              <w:rPr>
                <w:rFonts w:ascii="宋体" w:hAnsi="宋体" w:cs="宋体"/>
                <w:bCs/>
                <w:sz w:val="24"/>
              </w:rPr>
            </w:pPr>
            <w:r>
              <w:rPr>
                <w:rFonts w:ascii="宋体" w:hAnsi="宋体" w:cs="宋体" w:hint="eastAsia"/>
                <w:bCs/>
                <w:sz w:val="24"/>
              </w:rPr>
              <w:t>检查</w:t>
            </w:r>
          </w:p>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shd w:val="clear" w:color="auto" w:fill="FFFFFF"/>
              </w:rPr>
            </w:pPr>
            <w:r>
              <w:rPr>
                <w:rFonts w:ascii="宋体" w:hAnsi="宋体" w:cs="宋体" w:hint="eastAsia"/>
                <w:bCs/>
                <w:sz w:val="24"/>
              </w:rPr>
              <w:t>支持科研项目中期检查功能，支持中期检查材料上传及展示。项目立项时已确定结项时间，按1年算，中期检查时间取中间时间。放到首页进行提示需要中期检查了。中期检查主要检查项目进度、研究内容、预期成果(论文、专利、系统、样机等)的完成情况，由项目负责人提交进展报告，包括上</w:t>
            </w:r>
            <w:r>
              <w:rPr>
                <w:rFonts w:ascii="宋体" w:hAnsi="宋体" w:cs="宋体" w:hint="eastAsia"/>
                <w:bCs/>
                <w:sz w:val="24"/>
              </w:rPr>
              <w:lastRenderedPageBreak/>
              <w:t>传成果附件，由管理员审核。</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762792" w:rsidRDefault="00762792" w:rsidP="003C40BA">
            <w:pPr>
              <w:widowControl/>
              <w:spacing w:line="302" w:lineRule="exact"/>
              <w:jc w:val="center"/>
              <w:rPr>
                <w:rFonts w:ascii="宋体" w:hAnsi="宋体" w:cs="宋体"/>
                <w:bCs/>
                <w:sz w:val="24"/>
              </w:rPr>
            </w:pPr>
            <w:r>
              <w:rPr>
                <w:rFonts w:ascii="宋体" w:hAnsi="宋体" w:cs="宋体" w:hint="eastAsia"/>
                <w:bCs/>
                <w:sz w:val="24"/>
              </w:rPr>
              <w:t>结项</w:t>
            </w:r>
          </w:p>
          <w:p w:rsidR="00762792" w:rsidRDefault="00762792" w:rsidP="003C40BA">
            <w:pPr>
              <w:widowControl/>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jc w:val="left"/>
              <w:rPr>
                <w:rFonts w:ascii="宋体" w:hAnsi="宋体" w:cs="宋体"/>
                <w:bCs/>
                <w:sz w:val="24"/>
              </w:rPr>
            </w:pPr>
            <w:r>
              <w:rPr>
                <w:rFonts w:ascii="宋体" w:hAnsi="宋体" w:cs="宋体" w:hint="eastAsia"/>
                <w:bCs/>
                <w:sz w:val="24"/>
              </w:rPr>
              <w:t>项目负责人提交结项申请，包括申请书附件，流程审批通过后，科研部门组织验收通过后，可将验收结论登记到系统中。项目负责人可实时查看验收结果。</w:t>
            </w:r>
          </w:p>
          <w:p w:rsidR="00762792" w:rsidRDefault="00762792" w:rsidP="003C40BA">
            <w:pPr>
              <w:spacing w:line="302" w:lineRule="exact"/>
              <w:jc w:val="left"/>
              <w:rPr>
                <w:rFonts w:ascii="宋体" w:hAnsi="宋体" w:cs="宋体"/>
                <w:bCs/>
                <w:sz w:val="24"/>
              </w:rPr>
            </w:pPr>
            <w:r>
              <w:rPr>
                <w:rFonts w:ascii="宋体" w:hAnsi="宋体" w:cs="宋体" w:hint="eastAsia"/>
                <w:bCs/>
                <w:sz w:val="24"/>
              </w:rPr>
              <w:t>对于无法继续实施，可申请异常结项，同时提交已取得的科研成果附件，及项目终止报告(含已开展工作情况、终止原因说明、资产购置情况、取得的阶段性成果)，履行审核报批手续。</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90"/>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762792" w:rsidRDefault="00762792" w:rsidP="003C40BA">
            <w:pPr>
              <w:widowControl/>
              <w:spacing w:line="302" w:lineRule="exact"/>
              <w:jc w:val="center"/>
              <w:rPr>
                <w:rFonts w:ascii="宋体" w:hAnsi="宋体" w:cs="宋体"/>
                <w:bCs/>
                <w:sz w:val="24"/>
              </w:rPr>
            </w:pPr>
            <w:r>
              <w:rPr>
                <w:rFonts w:ascii="宋体" w:hAnsi="宋体" w:cs="宋体" w:hint="eastAsia"/>
                <w:bCs/>
                <w:sz w:val="24"/>
              </w:rPr>
              <w:t>项目</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sz w:val="24"/>
              </w:rPr>
              <w:t>材料</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left"/>
              <w:rPr>
                <w:rFonts w:ascii="宋体" w:hAnsi="宋体" w:cs="宋体"/>
                <w:kern w:val="0"/>
                <w:sz w:val="24"/>
              </w:rPr>
            </w:pPr>
            <w:r>
              <w:rPr>
                <w:rFonts w:ascii="宋体" w:hAnsi="宋体" w:cs="宋体" w:hint="eastAsia"/>
                <w:bCs/>
                <w:sz w:val="24"/>
                <w:shd w:val="clear" w:color="auto" w:fill="FFFFFF"/>
              </w:rPr>
              <w:t>“项目资料”，“成果奖项”及“项目论文”页签中可新增、编辑、删除该项目课题的资料，以</w:t>
            </w:r>
            <w:r>
              <w:rPr>
                <w:rFonts w:ascii="宋体" w:hAnsi="宋体" w:cs="宋体" w:hint="eastAsia"/>
                <w:bCs/>
                <w:sz w:val="24"/>
              </w:rPr>
              <w:t>图片、PDF、Word</w:t>
            </w:r>
            <w:r>
              <w:rPr>
                <w:rFonts w:ascii="宋体" w:hAnsi="宋体" w:cs="宋体" w:hint="eastAsia"/>
                <w:bCs/>
                <w:sz w:val="24"/>
                <w:shd w:val="clear" w:color="auto" w:fill="FFFFFF"/>
              </w:rPr>
              <w:t>等形式保存教科研项目的相关资料，包括项目申报书、立项批准书、中期检查报告、结项申请书、结项报告、研究工作总结、发表的相关论文、结项证书、项目成果奖项申报书、获奖证书、经费使用汇总表等信息，可以下载项目资料的附件内容。</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06"/>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kern w:val="0"/>
                <w:sz w:val="24"/>
              </w:rPr>
              <w:t>项目经费管理</w:t>
            </w:r>
          </w:p>
        </w:tc>
        <w:tc>
          <w:tcPr>
            <w:tcW w:w="4057" w:type="dxa"/>
            <w:tcBorders>
              <w:top w:val="single" w:sz="4" w:space="0" w:color="auto"/>
              <w:bottom w:val="single" w:sz="4" w:space="0" w:color="auto"/>
            </w:tcBorders>
            <w:vAlign w:val="center"/>
          </w:tcPr>
          <w:p w:rsidR="00762792" w:rsidRDefault="00762792" w:rsidP="003C40BA">
            <w:pPr>
              <w:spacing w:line="302" w:lineRule="exact"/>
              <w:jc w:val="left"/>
              <w:rPr>
                <w:rFonts w:ascii="宋体" w:hAnsi="宋体" w:cs="宋体"/>
                <w:kern w:val="0"/>
                <w:sz w:val="24"/>
              </w:rPr>
            </w:pPr>
            <w:r>
              <w:rPr>
                <w:rFonts w:ascii="宋体" w:hAnsi="宋体" w:cs="宋体" w:hint="eastAsia"/>
                <w:bCs/>
                <w:sz w:val="24"/>
                <w:shd w:val="clear" w:color="auto" w:fill="FFFFFF"/>
              </w:rPr>
              <w:t>在项目经费列表中，以表格形式展示项目经费数据；悬停表头，出现筛选弹窗，可根据当前属性作排序和模糊查询的条件。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06"/>
          <w:jc w:val="center"/>
        </w:trPr>
        <w:tc>
          <w:tcPr>
            <w:tcW w:w="617" w:type="dxa"/>
            <w:vMerge/>
            <w:vAlign w:val="center"/>
          </w:tcPr>
          <w:p w:rsidR="00762792" w:rsidRDefault="00762792" w:rsidP="003C40BA">
            <w:pPr>
              <w:adjustRightInd w:val="0"/>
              <w:snapToGrid w:val="0"/>
              <w:rPr>
                <w:rFonts w:ascii="宋体" w:hAnsi="宋体" w:cs="宋体"/>
                <w:sz w:val="24"/>
              </w:rPr>
            </w:pPr>
          </w:p>
        </w:tc>
        <w:tc>
          <w:tcPr>
            <w:tcW w:w="765" w:type="dxa"/>
            <w:vMerge/>
            <w:vAlign w:val="center"/>
          </w:tcPr>
          <w:p w:rsidR="00762792" w:rsidRDefault="00762792" w:rsidP="003C40BA">
            <w:pPr>
              <w:adjustRightInd w:val="0"/>
              <w:snapToGrid w:val="0"/>
              <w:rPr>
                <w:rFonts w:ascii="宋体" w:hAnsi="宋体" w:cs="宋体"/>
                <w:sz w:val="24"/>
              </w:rPr>
            </w:pPr>
          </w:p>
        </w:tc>
        <w:tc>
          <w:tcPr>
            <w:tcW w:w="707" w:type="dxa"/>
            <w:vMerge/>
            <w:vAlign w:val="center"/>
          </w:tcPr>
          <w:p w:rsidR="00762792" w:rsidRDefault="00762792" w:rsidP="003C40BA">
            <w:pPr>
              <w:adjustRightInd w:val="0"/>
              <w:snapToGrid w:val="0"/>
              <w:spacing w:line="302" w:lineRule="exact"/>
              <w:rPr>
                <w:rFonts w:ascii="宋体" w:hAnsi="宋体" w:cs="宋体"/>
                <w:sz w:val="24"/>
              </w:rPr>
            </w:pPr>
          </w:p>
        </w:tc>
        <w:tc>
          <w:tcPr>
            <w:tcW w:w="951" w:type="dxa"/>
            <w:vMerge/>
            <w:vAlign w:val="center"/>
          </w:tcPr>
          <w:p w:rsidR="00762792" w:rsidRDefault="00762792" w:rsidP="003C40BA">
            <w:pPr>
              <w:adjustRightInd w:val="0"/>
              <w:snapToGrid w:val="0"/>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jc w:val="left"/>
              <w:rPr>
                <w:rFonts w:ascii="宋体" w:hAnsi="宋体" w:cs="宋体"/>
                <w:kern w:val="0"/>
                <w:sz w:val="24"/>
              </w:rPr>
            </w:pPr>
            <w:r>
              <w:rPr>
                <w:rFonts w:ascii="宋体" w:hAnsi="宋体" w:cs="宋体" w:hint="eastAsia"/>
                <w:bCs/>
                <w:sz w:val="24"/>
                <w:shd w:val="clear" w:color="auto" w:fill="FFFFFF"/>
              </w:rPr>
              <w:t>在新增项目经费时，</w:t>
            </w:r>
            <w:r>
              <w:rPr>
                <w:rFonts w:ascii="宋体" w:hAnsi="宋体" w:cs="宋体" w:hint="eastAsia"/>
                <w:bCs/>
                <w:sz w:val="24"/>
              </w:rPr>
              <w:t>显示项目状态在立项之后、完成之前的项目课题信息，</w:t>
            </w:r>
            <w:r>
              <w:rPr>
                <w:rFonts w:ascii="宋体" w:hAnsi="宋体" w:cs="宋体" w:hint="eastAsia"/>
                <w:bCs/>
                <w:sz w:val="24"/>
                <w:shd w:val="clear" w:color="auto" w:fill="FFFFFF"/>
              </w:rPr>
              <w:t>可</w:t>
            </w:r>
            <w:r>
              <w:rPr>
                <w:rFonts w:ascii="宋体" w:hAnsi="宋体" w:cs="宋体" w:hint="eastAsia"/>
                <w:bCs/>
                <w:sz w:val="24"/>
              </w:rPr>
              <w:t>选择要维护经费的项目课题</w:t>
            </w:r>
            <w:r>
              <w:rPr>
                <w:rFonts w:ascii="宋体" w:hAnsi="宋体" w:cs="宋体" w:hint="eastAsia"/>
                <w:bCs/>
                <w:sz w:val="24"/>
                <w:shd w:val="clear" w:color="auto" w:fill="FFFFFF"/>
              </w:rPr>
              <w:t>，对当前项目经费的详细信息进行编辑修改。</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06"/>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jc w:val="left"/>
              <w:rPr>
                <w:rFonts w:ascii="宋体" w:hAnsi="宋体" w:cs="宋体"/>
                <w:kern w:val="0"/>
                <w:sz w:val="24"/>
              </w:rPr>
            </w:pPr>
            <w:r>
              <w:rPr>
                <w:rFonts w:ascii="宋体" w:hAnsi="宋体" w:cs="宋体" w:hint="eastAsia"/>
                <w:bCs/>
                <w:sz w:val="24"/>
                <w:shd w:val="clear" w:color="auto" w:fill="FFFFFF"/>
              </w:rPr>
              <w:t>对“经费到账”“经费支出”及“经费划拨”功能，可新增、编辑、删除、导入、导出该项目的经费到账、支出、划拨等信息。</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06"/>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shd w:val="clear" w:color="auto" w:fill="FFFFFF"/>
              </w:rPr>
              <w:t>项目经费列表中的项目经费可单选或多选删除，删除之后该项目对应的项目经费支出、项目经费到账、经费划拨对应同时删除。</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06"/>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shd w:val="clear" w:color="auto" w:fill="FFFFFF"/>
              </w:rPr>
              <w:t>项目经费统计页面中的数据可以导出成Excel文件。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kern w:val="0"/>
                <w:sz w:val="24"/>
              </w:rPr>
              <w:t>科研信息</w:t>
            </w:r>
            <w:r>
              <w:rPr>
                <w:rFonts w:ascii="宋体" w:hAnsi="宋体" w:cs="宋体" w:hint="eastAsia"/>
                <w:bCs/>
                <w:kern w:val="0"/>
                <w:sz w:val="24"/>
              </w:rPr>
              <w:lastRenderedPageBreak/>
              <w:t>管理</w:t>
            </w: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kern w:val="0"/>
                <w:sz w:val="24"/>
              </w:rPr>
              <w:lastRenderedPageBreak/>
              <w:t>科研工作制度</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以表格形式展示工作制度数据；悬停表头，出现筛选弹窗，可根据当前属</w:t>
            </w:r>
            <w:r>
              <w:rPr>
                <w:rFonts w:ascii="宋体" w:hAnsi="宋体" w:cs="宋体" w:hint="eastAsia"/>
                <w:bCs/>
                <w:sz w:val="24"/>
              </w:rPr>
              <w:lastRenderedPageBreak/>
              <w:t>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工作制度列表中的制度标题，可新增、编辑、删除。选择制度标题可查看详细信息，可做编辑。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工作制度列表页面中的数据能导出成Excel文件，相关附件文档支持下载。</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bCs/>
                <w:kern w:val="0"/>
                <w:sz w:val="24"/>
              </w:rPr>
            </w:pPr>
            <w:r>
              <w:rPr>
                <w:rFonts w:ascii="宋体" w:hAnsi="宋体" w:cs="宋体" w:hint="eastAsia"/>
                <w:bCs/>
                <w:kern w:val="0"/>
                <w:sz w:val="24"/>
              </w:rPr>
              <w:t>成果</w:t>
            </w:r>
          </w:p>
          <w:p w:rsidR="00762792" w:rsidRDefault="00762792" w:rsidP="003C40BA">
            <w:pPr>
              <w:widowControl/>
              <w:spacing w:line="302" w:lineRule="exact"/>
              <w:jc w:val="center"/>
              <w:rPr>
                <w:rFonts w:ascii="宋体" w:hAnsi="宋体" w:cs="宋体"/>
                <w:kern w:val="0"/>
                <w:sz w:val="24"/>
              </w:rPr>
            </w:pPr>
            <w:r>
              <w:rPr>
                <w:rFonts w:ascii="宋体" w:hAnsi="宋体" w:cs="宋体" w:hint="eastAsia"/>
                <w:bCs/>
                <w:kern w:val="0"/>
                <w:sz w:val="24"/>
              </w:rPr>
              <w:t>展示</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成果展示列表中，以表格形式展示成果展示数据；悬停表头，出现筛选弹窗，可根据当前属性作排序和模糊查询的条件。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成果展示列表中的成果展示标题，可新增、编辑、删除。选择标题可查看当前成果展示的详细信息，可做编辑。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成果展示列表页面中的数据能导出成Excel文件，相关附件文档支持下载。</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bCs/>
                <w:kern w:val="0"/>
                <w:sz w:val="24"/>
              </w:rPr>
            </w:pPr>
            <w:r>
              <w:rPr>
                <w:rFonts w:ascii="宋体" w:hAnsi="宋体" w:cs="宋体" w:hint="eastAsia"/>
                <w:bCs/>
                <w:kern w:val="0"/>
                <w:sz w:val="24"/>
              </w:rPr>
              <w:t>工作</w:t>
            </w:r>
          </w:p>
          <w:p w:rsidR="00762792" w:rsidRDefault="00762792" w:rsidP="003C40BA">
            <w:pPr>
              <w:widowControl/>
              <w:spacing w:line="302" w:lineRule="exact"/>
              <w:jc w:val="center"/>
              <w:rPr>
                <w:rFonts w:ascii="宋体" w:hAnsi="宋体" w:cs="宋体"/>
                <w:kern w:val="0"/>
                <w:sz w:val="24"/>
              </w:rPr>
            </w:pPr>
            <w:r>
              <w:rPr>
                <w:rFonts w:ascii="宋体" w:hAnsi="宋体" w:cs="宋体" w:hint="eastAsia"/>
                <w:bCs/>
                <w:kern w:val="0"/>
                <w:sz w:val="24"/>
              </w:rPr>
              <w:t>通知</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工作通知列表中，以表格形式展示工作通知数据；悬停表头，出现筛选弹窗，可根据当前属性作排序和模糊查询的条件。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工作通知列表中通知标题，可新增、编辑、删除。选择标题查看当前通知的详细信息，可做编辑。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工作通知展示列表页面中的数据能导出成Excel文件，相关附件文档支持下载。</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53"/>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Cs/>
                <w:kern w:val="0"/>
                <w:sz w:val="24"/>
              </w:rPr>
            </w:pPr>
          </w:p>
        </w:tc>
        <w:tc>
          <w:tcPr>
            <w:tcW w:w="951" w:type="dxa"/>
            <w:tcBorders>
              <w:top w:val="single" w:sz="4" w:space="0" w:color="auto"/>
              <w:bottom w:val="single" w:sz="4" w:space="0" w:color="auto"/>
            </w:tcBorders>
            <w:vAlign w:val="center"/>
          </w:tcPr>
          <w:p w:rsidR="00762792" w:rsidRDefault="00762792" w:rsidP="003C40BA">
            <w:pPr>
              <w:widowControl/>
              <w:spacing w:line="302" w:lineRule="exact"/>
              <w:jc w:val="center"/>
              <w:rPr>
                <w:rFonts w:ascii="宋体" w:hAnsi="宋体" w:cs="宋体"/>
                <w:bCs/>
                <w:kern w:val="0"/>
                <w:sz w:val="24"/>
              </w:rPr>
            </w:pPr>
            <w:r>
              <w:rPr>
                <w:rFonts w:ascii="宋体" w:hAnsi="宋体" w:cs="宋体" w:hint="eastAsia"/>
                <w:bCs/>
                <w:kern w:val="0"/>
                <w:sz w:val="24"/>
              </w:rPr>
              <w:t>信息</w:t>
            </w:r>
          </w:p>
          <w:p w:rsidR="00762792" w:rsidRDefault="00762792" w:rsidP="003C40BA">
            <w:pPr>
              <w:widowControl/>
              <w:spacing w:line="302" w:lineRule="exact"/>
              <w:jc w:val="center"/>
              <w:rPr>
                <w:rFonts w:ascii="宋体" w:hAnsi="宋体" w:cs="宋体"/>
                <w:bCs/>
                <w:sz w:val="24"/>
              </w:rPr>
            </w:pPr>
            <w:r>
              <w:rPr>
                <w:rFonts w:ascii="宋体" w:hAnsi="宋体" w:cs="宋体" w:hint="eastAsia"/>
                <w:bCs/>
                <w:kern w:val="0"/>
                <w:sz w:val="24"/>
              </w:rPr>
              <w:t>审核</w:t>
            </w:r>
          </w:p>
        </w:tc>
        <w:tc>
          <w:tcPr>
            <w:tcW w:w="4057" w:type="dxa"/>
            <w:tcBorders>
              <w:top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▲提供信息审核功能，支持信息发布、信息审核、信息撤稿等功能，支持指定发布范围发布信息。</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53"/>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bCs/>
                <w:kern w:val="0"/>
                <w:sz w:val="24"/>
              </w:rPr>
              <w:t>统计管理</w:t>
            </w:r>
          </w:p>
        </w:tc>
        <w:tc>
          <w:tcPr>
            <w:tcW w:w="951" w:type="dxa"/>
            <w:tcBorders>
              <w:top w:val="single" w:sz="4" w:space="0" w:color="auto"/>
              <w:bottom w:val="single" w:sz="4" w:space="0" w:color="auto"/>
            </w:tcBorders>
            <w:vAlign w:val="center"/>
          </w:tcPr>
          <w:p w:rsidR="00762792" w:rsidRDefault="00762792" w:rsidP="003C40BA">
            <w:pPr>
              <w:widowControl/>
              <w:spacing w:line="302" w:lineRule="exact"/>
              <w:jc w:val="center"/>
              <w:rPr>
                <w:rFonts w:ascii="宋体" w:hAnsi="宋体" w:cs="宋体"/>
                <w:bCs/>
                <w:sz w:val="24"/>
              </w:rPr>
            </w:pPr>
            <w:r>
              <w:rPr>
                <w:rFonts w:ascii="宋体" w:hAnsi="宋体" w:cs="宋体" w:hint="eastAsia"/>
                <w:bCs/>
                <w:sz w:val="24"/>
              </w:rPr>
              <w:t>项目类型状态数量</w:t>
            </w:r>
          </w:p>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统计</w:t>
            </w: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项目类型状态数量统计，在统计页面中，以表格形式展示不同状态、不同项目类型的项目课题的数量；可根据列表上方的查询条件筛选出对应的项目数量。</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53"/>
          <w:jc w:val="center"/>
        </w:trPr>
        <w:tc>
          <w:tcPr>
            <w:tcW w:w="617" w:type="dxa"/>
            <w:vMerge/>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年度项目级别统计</w:t>
            </w: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在统计页面中，以表格形式展示不同时间、不同项目级别的项目课题的数量；可根据列表上方的查询条件筛选出对应的项目数量。</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53"/>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项目经费统计</w:t>
            </w: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在统计页面中，以表格形式展示项目经费的列表信息，并统计项目经费的合计金额；悬停表头，出现筛选弹窗，可根据当前属性作排序和模糊查询的</w:t>
            </w:r>
            <w:r>
              <w:rPr>
                <w:rFonts w:ascii="宋体" w:hAnsi="宋体" w:cs="宋体" w:hint="eastAsia"/>
                <w:bCs/>
                <w:sz w:val="24"/>
              </w:rPr>
              <w:lastRenderedPageBreak/>
              <w:t>条件。</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53"/>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成果管理统计</w:t>
            </w:r>
          </w:p>
        </w:tc>
        <w:tc>
          <w:tcPr>
            <w:tcW w:w="4057" w:type="dxa"/>
            <w:tcBorders>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在统计页面中，以表格形式展示论文、著作、专利、校本教材的数量和全部的成果数量；可根据列表上方的查询条件筛选出对应的论文、著作、专利、校本教材的数量和全部的成果数量。</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57"/>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widowControl/>
              <w:spacing w:line="302" w:lineRule="exact"/>
              <w:jc w:val="center"/>
              <w:rPr>
                <w:rFonts w:ascii="宋体" w:hAnsi="宋体" w:cs="宋体"/>
                <w:bCs/>
                <w:kern w:val="0"/>
                <w:sz w:val="24"/>
              </w:rPr>
            </w:pPr>
            <w:r>
              <w:rPr>
                <w:rFonts w:ascii="宋体" w:hAnsi="宋体" w:cs="宋体" w:hint="eastAsia"/>
                <w:bCs/>
                <w:kern w:val="0"/>
                <w:sz w:val="24"/>
              </w:rPr>
              <w:t>结项项目管理</w:t>
            </w: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结项项目管理列表中，以表格形式展示结项项目管理数据，包含序号、立项时间、课题编号、项目类别、课题名称、项目成员（作者）、排名、立项/结项单位、结项时间、证书编号、部门、附件；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57"/>
          <w:jc w:val="center"/>
        </w:trPr>
        <w:tc>
          <w:tcPr>
            <w:tcW w:w="617" w:type="dxa"/>
            <w:vMerge/>
            <w:vAlign w:val="center"/>
          </w:tcPr>
          <w:p w:rsidR="00762792" w:rsidRDefault="00762792" w:rsidP="003C40BA">
            <w:pPr>
              <w:rPr>
                <w:rFonts w:ascii="宋体" w:hAnsi="宋体" w:cs="宋体"/>
                <w:sz w:val="24"/>
              </w:rPr>
            </w:pPr>
          </w:p>
        </w:tc>
        <w:tc>
          <w:tcPr>
            <w:tcW w:w="765" w:type="dxa"/>
            <w:vMerge/>
            <w:vAlign w:val="center"/>
          </w:tcPr>
          <w:p w:rsidR="00762792" w:rsidRDefault="00762792" w:rsidP="003C40BA">
            <w:pPr>
              <w:rPr>
                <w:rFonts w:ascii="宋体" w:hAnsi="宋体" w:cs="宋体"/>
                <w:sz w:val="24"/>
              </w:rPr>
            </w:pPr>
          </w:p>
        </w:tc>
        <w:tc>
          <w:tcPr>
            <w:tcW w:w="707" w:type="dxa"/>
            <w:vMerge/>
            <w:vAlign w:val="center"/>
          </w:tcPr>
          <w:p w:rsidR="00762792" w:rsidRDefault="00762792" w:rsidP="003C40BA">
            <w:pPr>
              <w:spacing w:line="302" w:lineRule="exact"/>
              <w:rPr>
                <w:rFonts w:ascii="宋体" w:hAnsi="宋体" w:cs="宋体"/>
                <w:sz w:val="24"/>
              </w:rPr>
            </w:pPr>
          </w:p>
        </w:tc>
        <w:tc>
          <w:tcPr>
            <w:tcW w:w="951" w:type="dxa"/>
            <w:vMerge/>
            <w:vAlign w:val="center"/>
          </w:tcPr>
          <w:p w:rsidR="00762792" w:rsidRDefault="00762792" w:rsidP="003C40BA">
            <w:pPr>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新增填写结项项目管理信息，在结项项目管理列表清单中查看新增的结项项目管理信息。</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vAlign w:val="center"/>
          </w:tcPr>
          <w:p w:rsidR="00762792" w:rsidRDefault="00762792" w:rsidP="003C40BA">
            <w:pPr>
              <w:rPr>
                <w:rFonts w:ascii="宋体" w:hAnsi="宋体" w:cs="宋体"/>
                <w:bCs/>
                <w:sz w:val="24"/>
              </w:rPr>
            </w:pPr>
          </w:p>
        </w:tc>
      </w:tr>
      <w:tr w:rsidR="00762792" w:rsidTr="003C40BA">
        <w:trPr>
          <w:trHeight w:val="57"/>
          <w:jc w:val="center"/>
        </w:trPr>
        <w:tc>
          <w:tcPr>
            <w:tcW w:w="617" w:type="dxa"/>
            <w:vMerge/>
            <w:vAlign w:val="center"/>
          </w:tcPr>
          <w:p w:rsidR="00762792" w:rsidRDefault="00762792" w:rsidP="003C40BA">
            <w:pPr>
              <w:rPr>
                <w:rFonts w:ascii="宋体" w:hAnsi="宋体" w:cs="宋体"/>
                <w:bCs/>
                <w:sz w:val="24"/>
              </w:rPr>
            </w:pPr>
          </w:p>
        </w:tc>
        <w:tc>
          <w:tcPr>
            <w:tcW w:w="765" w:type="dxa"/>
            <w:vMerge/>
            <w:vAlign w:val="center"/>
          </w:tcPr>
          <w:p w:rsidR="00762792" w:rsidRDefault="00762792" w:rsidP="003C40BA">
            <w:pPr>
              <w:rPr>
                <w:rFonts w:ascii="宋体" w:hAnsi="宋体" w:cs="宋体"/>
                <w:bCs/>
                <w:sz w:val="24"/>
              </w:rPr>
            </w:pPr>
          </w:p>
        </w:tc>
        <w:tc>
          <w:tcPr>
            <w:tcW w:w="707" w:type="dxa"/>
            <w:vMerge/>
            <w:vAlign w:val="center"/>
          </w:tcPr>
          <w:p w:rsidR="00762792" w:rsidRDefault="00762792" w:rsidP="003C40BA">
            <w:pPr>
              <w:spacing w:line="302" w:lineRule="exact"/>
              <w:rPr>
                <w:rFonts w:ascii="宋体" w:hAnsi="宋体" w:cs="宋体"/>
                <w:bCs/>
                <w:sz w:val="24"/>
              </w:rPr>
            </w:pPr>
          </w:p>
        </w:tc>
        <w:tc>
          <w:tcPr>
            <w:tcW w:w="951" w:type="dxa"/>
            <w:vMerge/>
            <w:vAlign w:val="center"/>
          </w:tcPr>
          <w:p w:rsidR="00762792" w:rsidRDefault="00762792" w:rsidP="003C40BA">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结项项目管理列表中员工名称，可查看当前结项项目管理的详细信息，可做编辑。</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vAlign w:val="center"/>
          </w:tcPr>
          <w:p w:rsidR="00762792" w:rsidRDefault="00762792" w:rsidP="003C40BA">
            <w:pPr>
              <w:rPr>
                <w:rFonts w:ascii="宋体" w:hAnsi="宋体" w:cs="宋体"/>
                <w:bCs/>
                <w:sz w:val="24"/>
              </w:rPr>
            </w:pPr>
          </w:p>
        </w:tc>
      </w:tr>
      <w:tr w:rsidR="00762792" w:rsidTr="003C40BA">
        <w:trPr>
          <w:trHeight w:val="57"/>
          <w:jc w:val="center"/>
        </w:trPr>
        <w:tc>
          <w:tcPr>
            <w:tcW w:w="617" w:type="dxa"/>
            <w:vMerge/>
            <w:vAlign w:val="center"/>
          </w:tcPr>
          <w:p w:rsidR="00762792" w:rsidRDefault="00762792" w:rsidP="003C40BA">
            <w:pPr>
              <w:rPr>
                <w:rFonts w:ascii="宋体" w:hAnsi="宋体" w:cs="宋体"/>
                <w:bCs/>
                <w:sz w:val="24"/>
              </w:rPr>
            </w:pPr>
          </w:p>
        </w:tc>
        <w:tc>
          <w:tcPr>
            <w:tcW w:w="765" w:type="dxa"/>
            <w:vMerge/>
            <w:vAlign w:val="center"/>
          </w:tcPr>
          <w:p w:rsidR="00762792" w:rsidRDefault="00762792" w:rsidP="003C40BA">
            <w:pPr>
              <w:rPr>
                <w:rFonts w:ascii="宋体" w:hAnsi="宋体" w:cs="宋体"/>
                <w:bCs/>
                <w:sz w:val="24"/>
              </w:rPr>
            </w:pPr>
          </w:p>
        </w:tc>
        <w:tc>
          <w:tcPr>
            <w:tcW w:w="707" w:type="dxa"/>
            <w:vMerge/>
            <w:vAlign w:val="center"/>
          </w:tcPr>
          <w:p w:rsidR="00762792" w:rsidRDefault="00762792" w:rsidP="003C40BA">
            <w:pPr>
              <w:spacing w:line="302" w:lineRule="exact"/>
              <w:rPr>
                <w:rFonts w:ascii="宋体" w:hAnsi="宋体" w:cs="宋体"/>
                <w:bCs/>
                <w:sz w:val="24"/>
              </w:rPr>
            </w:pPr>
          </w:p>
        </w:tc>
        <w:tc>
          <w:tcPr>
            <w:tcW w:w="951" w:type="dxa"/>
            <w:vMerge/>
            <w:vAlign w:val="center"/>
          </w:tcPr>
          <w:p w:rsidR="00762792" w:rsidRDefault="00762792" w:rsidP="003C40BA">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bCs/>
                <w:sz w:val="24"/>
              </w:rPr>
            </w:pPr>
            <w:r>
              <w:rPr>
                <w:rFonts w:ascii="宋体" w:hAnsi="宋体" w:cs="宋体" w:hint="eastAsia"/>
                <w:bCs/>
                <w:sz w:val="24"/>
              </w:rPr>
              <w:t>“结项项目相关资料”，主要记录结项项目的相关资料，包含项目（课题）立项、结项证书或证明文件的电子扫描件；可以对结项项目相关资料进行新增、编辑、删除；对结项项目的附件进行上传、下载。</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vAlign w:val="center"/>
          </w:tcPr>
          <w:p w:rsidR="00762792" w:rsidRDefault="00762792" w:rsidP="003C40BA">
            <w:pPr>
              <w:rPr>
                <w:rFonts w:ascii="宋体" w:hAnsi="宋体" w:cs="宋体"/>
                <w:bCs/>
                <w:sz w:val="24"/>
              </w:rPr>
            </w:pPr>
          </w:p>
        </w:tc>
      </w:tr>
      <w:tr w:rsidR="00762792" w:rsidTr="003C40BA">
        <w:trPr>
          <w:trHeight w:val="57"/>
          <w:jc w:val="center"/>
        </w:trPr>
        <w:tc>
          <w:tcPr>
            <w:tcW w:w="617" w:type="dxa"/>
            <w:vMerge/>
            <w:vAlign w:val="center"/>
          </w:tcPr>
          <w:p w:rsidR="00762792" w:rsidRDefault="00762792" w:rsidP="003C40BA">
            <w:pPr>
              <w:rPr>
                <w:rFonts w:ascii="宋体" w:hAnsi="宋体" w:cs="宋体"/>
                <w:bCs/>
                <w:sz w:val="24"/>
              </w:rPr>
            </w:pPr>
          </w:p>
        </w:tc>
        <w:tc>
          <w:tcPr>
            <w:tcW w:w="765" w:type="dxa"/>
            <w:vMerge/>
            <w:vAlign w:val="center"/>
          </w:tcPr>
          <w:p w:rsidR="00762792" w:rsidRDefault="00762792" w:rsidP="003C40BA">
            <w:pPr>
              <w:rPr>
                <w:rFonts w:ascii="宋体" w:hAnsi="宋体" w:cs="宋体"/>
                <w:bCs/>
                <w:sz w:val="24"/>
              </w:rPr>
            </w:pPr>
          </w:p>
        </w:tc>
        <w:tc>
          <w:tcPr>
            <w:tcW w:w="707" w:type="dxa"/>
            <w:vMerge/>
            <w:vAlign w:val="center"/>
          </w:tcPr>
          <w:p w:rsidR="00762792" w:rsidRDefault="00762792" w:rsidP="003C40BA">
            <w:pPr>
              <w:spacing w:line="302" w:lineRule="exact"/>
              <w:rPr>
                <w:rFonts w:ascii="宋体" w:hAnsi="宋体" w:cs="宋体"/>
                <w:bCs/>
                <w:sz w:val="24"/>
              </w:rPr>
            </w:pPr>
          </w:p>
        </w:tc>
        <w:tc>
          <w:tcPr>
            <w:tcW w:w="951" w:type="dxa"/>
            <w:vMerge/>
            <w:vAlign w:val="center"/>
          </w:tcPr>
          <w:p w:rsidR="00762792" w:rsidRDefault="00762792" w:rsidP="003C40BA">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bCs/>
                <w:sz w:val="24"/>
              </w:rPr>
            </w:pPr>
            <w:r>
              <w:rPr>
                <w:rFonts w:ascii="宋体" w:hAnsi="宋体" w:cs="宋体" w:hint="eastAsia"/>
                <w:bCs/>
                <w:sz w:val="24"/>
              </w:rPr>
              <w:t>新增结项项目的信息，可以上传对应的资料附件，格式可以为图片、PDF、Word文件。单击“修改”，查看结项项目的详细信息，可以编辑。</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vAlign w:val="center"/>
          </w:tcPr>
          <w:p w:rsidR="00762792" w:rsidRDefault="00762792" w:rsidP="003C40BA">
            <w:pPr>
              <w:rPr>
                <w:rFonts w:ascii="宋体" w:hAnsi="宋体" w:cs="宋体"/>
                <w:bCs/>
                <w:sz w:val="24"/>
              </w:rPr>
            </w:pPr>
          </w:p>
        </w:tc>
      </w:tr>
      <w:tr w:rsidR="00762792" w:rsidTr="003C40BA">
        <w:trPr>
          <w:trHeight w:val="57"/>
          <w:jc w:val="center"/>
        </w:trPr>
        <w:tc>
          <w:tcPr>
            <w:tcW w:w="617" w:type="dxa"/>
            <w:vMerge/>
            <w:vAlign w:val="center"/>
          </w:tcPr>
          <w:p w:rsidR="00762792" w:rsidRDefault="00762792" w:rsidP="003C40BA">
            <w:pPr>
              <w:rPr>
                <w:rFonts w:ascii="宋体" w:hAnsi="宋体" w:cs="宋体"/>
                <w:bCs/>
                <w:sz w:val="24"/>
              </w:rPr>
            </w:pPr>
          </w:p>
        </w:tc>
        <w:tc>
          <w:tcPr>
            <w:tcW w:w="765" w:type="dxa"/>
            <w:vMerge/>
            <w:vAlign w:val="center"/>
          </w:tcPr>
          <w:p w:rsidR="00762792" w:rsidRDefault="00762792" w:rsidP="003C40BA">
            <w:pPr>
              <w:rPr>
                <w:rFonts w:ascii="宋体" w:hAnsi="宋体" w:cs="宋体"/>
                <w:bCs/>
                <w:sz w:val="24"/>
              </w:rPr>
            </w:pPr>
          </w:p>
        </w:tc>
        <w:tc>
          <w:tcPr>
            <w:tcW w:w="707" w:type="dxa"/>
            <w:vMerge/>
            <w:vAlign w:val="center"/>
          </w:tcPr>
          <w:p w:rsidR="00762792" w:rsidRDefault="00762792" w:rsidP="003C40BA">
            <w:pPr>
              <w:spacing w:line="302" w:lineRule="exact"/>
              <w:rPr>
                <w:rFonts w:ascii="宋体" w:hAnsi="宋体" w:cs="宋体"/>
                <w:bCs/>
                <w:sz w:val="24"/>
              </w:rPr>
            </w:pPr>
          </w:p>
        </w:tc>
        <w:tc>
          <w:tcPr>
            <w:tcW w:w="951" w:type="dxa"/>
            <w:vMerge/>
            <w:vAlign w:val="center"/>
          </w:tcPr>
          <w:p w:rsidR="00762792" w:rsidRDefault="00762792" w:rsidP="003C40BA">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bCs/>
                <w:sz w:val="24"/>
              </w:rPr>
            </w:pPr>
            <w:r>
              <w:rPr>
                <w:rFonts w:ascii="宋体" w:hAnsi="宋体" w:cs="宋体" w:hint="eastAsia"/>
                <w:bCs/>
                <w:sz w:val="24"/>
              </w:rPr>
              <w:t>可以对一个或多个未审核的结项项目进行审核，并保存审核状态。</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vAlign w:val="center"/>
          </w:tcPr>
          <w:p w:rsidR="00762792" w:rsidRDefault="00762792" w:rsidP="003C40BA">
            <w:pPr>
              <w:rPr>
                <w:rFonts w:ascii="宋体" w:hAnsi="宋体" w:cs="宋体"/>
                <w:bCs/>
                <w:sz w:val="24"/>
              </w:rPr>
            </w:pPr>
          </w:p>
        </w:tc>
      </w:tr>
      <w:tr w:rsidR="00762792" w:rsidTr="003C40BA">
        <w:trPr>
          <w:trHeight w:val="57"/>
          <w:jc w:val="center"/>
        </w:trPr>
        <w:tc>
          <w:tcPr>
            <w:tcW w:w="617" w:type="dxa"/>
            <w:vMerge/>
            <w:vAlign w:val="center"/>
          </w:tcPr>
          <w:p w:rsidR="00762792" w:rsidRDefault="00762792" w:rsidP="003C40BA">
            <w:pPr>
              <w:rPr>
                <w:rFonts w:ascii="宋体" w:hAnsi="宋体" w:cs="宋体"/>
                <w:bCs/>
                <w:sz w:val="24"/>
              </w:rPr>
            </w:pPr>
          </w:p>
        </w:tc>
        <w:tc>
          <w:tcPr>
            <w:tcW w:w="765" w:type="dxa"/>
            <w:vMerge/>
            <w:vAlign w:val="center"/>
          </w:tcPr>
          <w:p w:rsidR="00762792" w:rsidRDefault="00762792" w:rsidP="003C40BA">
            <w:pPr>
              <w:rPr>
                <w:rFonts w:ascii="宋体" w:hAnsi="宋体" w:cs="宋体"/>
                <w:bCs/>
                <w:sz w:val="24"/>
              </w:rPr>
            </w:pPr>
          </w:p>
        </w:tc>
        <w:tc>
          <w:tcPr>
            <w:tcW w:w="707" w:type="dxa"/>
            <w:vMerge/>
            <w:vAlign w:val="center"/>
          </w:tcPr>
          <w:p w:rsidR="00762792" w:rsidRDefault="00762792" w:rsidP="003C40BA">
            <w:pPr>
              <w:spacing w:line="302" w:lineRule="exact"/>
              <w:rPr>
                <w:rFonts w:ascii="宋体" w:hAnsi="宋体" w:cs="宋体"/>
                <w:bCs/>
                <w:sz w:val="24"/>
              </w:rPr>
            </w:pPr>
          </w:p>
        </w:tc>
        <w:tc>
          <w:tcPr>
            <w:tcW w:w="951" w:type="dxa"/>
            <w:vMerge/>
            <w:vAlign w:val="center"/>
          </w:tcPr>
          <w:p w:rsidR="00762792" w:rsidRDefault="00762792" w:rsidP="003C40BA">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bCs/>
                <w:sz w:val="24"/>
              </w:rPr>
            </w:pPr>
            <w:r>
              <w:rPr>
                <w:rFonts w:ascii="宋体" w:hAnsi="宋体" w:cs="宋体" w:hint="eastAsia"/>
                <w:bCs/>
                <w:sz w:val="24"/>
              </w:rPr>
              <w:t>在结项项目列表中的项目可删除，删除结项项目会将该结项项目对应的结项项目资料一并删除且不可恢复，可多选删除。</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vAlign w:val="center"/>
          </w:tcPr>
          <w:p w:rsidR="00762792" w:rsidRDefault="00762792" w:rsidP="003C40BA">
            <w:pPr>
              <w:rPr>
                <w:rFonts w:ascii="宋体" w:hAnsi="宋体" w:cs="宋体"/>
                <w:bCs/>
                <w:sz w:val="24"/>
              </w:rPr>
            </w:pPr>
          </w:p>
        </w:tc>
      </w:tr>
      <w:tr w:rsidR="00762792" w:rsidTr="003C40BA">
        <w:trPr>
          <w:trHeight w:val="57"/>
          <w:jc w:val="center"/>
        </w:trPr>
        <w:tc>
          <w:tcPr>
            <w:tcW w:w="617" w:type="dxa"/>
            <w:vMerge/>
            <w:vAlign w:val="center"/>
          </w:tcPr>
          <w:p w:rsidR="00762792" w:rsidRDefault="00762792" w:rsidP="003C40BA">
            <w:pPr>
              <w:rPr>
                <w:rFonts w:ascii="宋体" w:hAnsi="宋体" w:cs="宋体"/>
                <w:bCs/>
                <w:sz w:val="24"/>
              </w:rPr>
            </w:pPr>
          </w:p>
        </w:tc>
        <w:tc>
          <w:tcPr>
            <w:tcW w:w="765" w:type="dxa"/>
            <w:vMerge/>
            <w:vAlign w:val="center"/>
          </w:tcPr>
          <w:p w:rsidR="00762792" w:rsidRDefault="00762792" w:rsidP="003C40BA">
            <w:pPr>
              <w:rPr>
                <w:rFonts w:ascii="宋体" w:hAnsi="宋体" w:cs="宋体"/>
                <w:bCs/>
                <w:sz w:val="24"/>
              </w:rPr>
            </w:pPr>
          </w:p>
        </w:tc>
        <w:tc>
          <w:tcPr>
            <w:tcW w:w="707" w:type="dxa"/>
            <w:vMerge/>
            <w:vAlign w:val="center"/>
          </w:tcPr>
          <w:p w:rsidR="00762792" w:rsidRDefault="00762792" w:rsidP="003C40BA">
            <w:pPr>
              <w:spacing w:line="302" w:lineRule="exact"/>
              <w:rPr>
                <w:rFonts w:ascii="宋体" w:hAnsi="宋体" w:cs="宋体"/>
                <w:bCs/>
                <w:sz w:val="24"/>
              </w:rPr>
            </w:pPr>
          </w:p>
        </w:tc>
        <w:tc>
          <w:tcPr>
            <w:tcW w:w="951" w:type="dxa"/>
            <w:vMerge/>
            <w:vAlign w:val="center"/>
          </w:tcPr>
          <w:p w:rsidR="00762792" w:rsidRDefault="00762792" w:rsidP="003C40BA">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bCs/>
                <w:sz w:val="24"/>
              </w:rPr>
            </w:pPr>
            <w:r>
              <w:rPr>
                <w:rFonts w:ascii="宋体" w:hAnsi="宋体" w:cs="宋体" w:hint="eastAsia"/>
                <w:bCs/>
                <w:sz w:val="24"/>
              </w:rPr>
              <w:t>结项项目资料信息页面中的数据导出成Excel文件。</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vAlign w:val="center"/>
          </w:tcPr>
          <w:p w:rsidR="00762792" w:rsidRDefault="00762792" w:rsidP="003C40BA">
            <w:pPr>
              <w:rPr>
                <w:rFonts w:ascii="宋体" w:hAnsi="宋体" w:cs="宋体"/>
                <w:bCs/>
                <w:sz w:val="24"/>
              </w:rPr>
            </w:pPr>
          </w:p>
        </w:tc>
      </w:tr>
      <w:tr w:rsidR="00762792" w:rsidTr="003C40BA">
        <w:trPr>
          <w:trHeight w:val="232"/>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kern w:val="0"/>
                <w:sz w:val="24"/>
              </w:rPr>
              <w:t>成果管理</w:t>
            </w: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bCs/>
                <w:sz w:val="24"/>
              </w:rPr>
            </w:pPr>
            <w:r>
              <w:rPr>
                <w:rFonts w:ascii="宋体" w:hAnsi="宋体" w:cs="宋体" w:hint="eastAsia"/>
                <w:bCs/>
                <w:sz w:val="24"/>
              </w:rPr>
              <w:t>著作</w:t>
            </w:r>
          </w:p>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著作管理列表中，以表格形式展示著作管理数据，包含序号、著作（教材）名称、作者、排名、出版社名称、书号、出版时间、参编字数（千字）、部</w:t>
            </w:r>
            <w:r>
              <w:rPr>
                <w:rFonts w:ascii="宋体" w:hAnsi="宋体" w:cs="宋体" w:hint="eastAsia"/>
                <w:bCs/>
                <w:sz w:val="24"/>
              </w:rPr>
              <w:lastRenderedPageBreak/>
              <w:t>门、附件；悬停表头，出现筛选弹窗，可根据当前属性作排序和模糊查询的条件。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2"/>
          <w:jc w:val="center"/>
        </w:trPr>
        <w:tc>
          <w:tcPr>
            <w:tcW w:w="617" w:type="dxa"/>
            <w:vMerge/>
            <w:vAlign w:val="center"/>
          </w:tcPr>
          <w:p w:rsidR="00762792" w:rsidRDefault="00762792" w:rsidP="003C40BA">
            <w:pPr>
              <w:adjustRightInd w:val="0"/>
              <w:snapToGrid w:val="0"/>
              <w:rPr>
                <w:rFonts w:ascii="宋体" w:hAnsi="宋体" w:cs="宋体"/>
                <w:sz w:val="24"/>
              </w:rPr>
            </w:pPr>
          </w:p>
        </w:tc>
        <w:tc>
          <w:tcPr>
            <w:tcW w:w="765" w:type="dxa"/>
            <w:vMerge/>
            <w:vAlign w:val="center"/>
          </w:tcPr>
          <w:p w:rsidR="00762792" w:rsidRDefault="00762792" w:rsidP="003C40BA">
            <w:pPr>
              <w:adjustRightInd w:val="0"/>
              <w:snapToGrid w:val="0"/>
              <w:rPr>
                <w:rFonts w:ascii="宋体" w:hAnsi="宋体" w:cs="宋体"/>
                <w:sz w:val="24"/>
              </w:rPr>
            </w:pPr>
          </w:p>
        </w:tc>
        <w:tc>
          <w:tcPr>
            <w:tcW w:w="707" w:type="dxa"/>
            <w:vMerge/>
            <w:vAlign w:val="center"/>
          </w:tcPr>
          <w:p w:rsidR="00762792" w:rsidRDefault="00762792" w:rsidP="003C40BA">
            <w:pPr>
              <w:adjustRightInd w:val="0"/>
              <w:snapToGrid w:val="0"/>
              <w:spacing w:line="302" w:lineRule="exact"/>
              <w:rPr>
                <w:rFonts w:ascii="宋体" w:hAnsi="宋体" w:cs="宋体"/>
                <w:sz w:val="24"/>
              </w:rPr>
            </w:pPr>
          </w:p>
        </w:tc>
        <w:tc>
          <w:tcPr>
            <w:tcW w:w="951" w:type="dxa"/>
            <w:vMerge/>
            <w:vAlign w:val="center"/>
          </w:tcPr>
          <w:p w:rsidR="00762792" w:rsidRDefault="00762792" w:rsidP="003C40BA">
            <w:pPr>
              <w:adjustRightInd w:val="0"/>
              <w:snapToGrid w:val="0"/>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新增填写著作管理信息，在著作管理列表清单中查看新增的著作管理信息。</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2"/>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著作管理列表中员工名称，可查看当前著作管理的详细信息，可做编辑。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2"/>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“著作相关资料”，主要记录著作的相关资料，可以对著作相关资料进行新增、编辑、删除；对著作资料的附件进行上传、下载。</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2"/>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新增著作资料的信息，可以上传对应的资料附件，格式可以为图片、PDF、Word文件。单击“修改”，查看著作资料的详细信息，可以编辑。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2"/>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可以对一个或多个著作进行审核，并保存审核状态</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2"/>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在著作列表中的著作可删除，删除著作会将该著作对应的著作资料一并删除且不可恢复，可多选删除。</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2"/>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著作权资料信息页面中的数据导出成Excel文件。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1"/>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kern w:val="0"/>
                <w:sz w:val="24"/>
              </w:rPr>
              <w:t>专利</w:t>
            </w:r>
          </w:p>
          <w:p w:rsidR="00762792" w:rsidRDefault="00762792" w:rsidP="003C40BA">
            <w:pPr>
              <w:widowControl/>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专利列表中，以表格形式展示专利数据，包含序号、专利类别、专利名称、专利权人、发明人、排名、申请日、授权公告日、专利号、部门、附件；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1"/>
          <w:jc w:val="center"/>
        </w:trPr>
        <w:tc>
          <w:tcPr>
            <w:tcW w:w="617" w:type="dxa"/>
            <w:vMerge/>
            <w:vAlign w:val="center"/>
          </w:tcPr>
          <w:p w:rsidR="00762792" w:rsidRDefault="00762792" w:rsidP="003C40BA">
            <w:pPr>
              <w:adjustRightInd w:val="0"/>
              <w:snapToGrid w:val="0"/>
              <w:rPr>
                <w:rFonts w:ascii="宋体" w:hAnsi="宋体" w:cs="宋体"/>
                <w:sz w:val="24"/>
              </w:rPr>
            </w:pPr>
          </w:p>
        </w:tc>
        <w:tc>
          <w:tcPr>
            <w:tcW w:w="765" w:type="dxa"/>
            <w:vMerge/>
            <w:vAlign w:val="center"/>
          </w:tcPr>
          <w:p w:rsidR="00762792" w:rsidRDefault="00762792" w:rsidP="003C40BA">
            <w:pPr>
              <w:adjustRightInd w:val="0"/>
              <w:snapToGrid w:val="0"/>
              <w:rPr>
                <w:rFonts w:ascii="宋体" w:hAnsi="宋体" w:cs="宋体"/>
                <w:sz w:val="24"/>
              </w:rPr>
            </w:pPr>
          </w:p>
        </w:tc>
        <w:tc>
          <w:tcPr>
            <w:tcW w:w="707" w:type="dxa"/>
            <w:vMerge/>
            <w:vAlign w:val="center"/>
          </w:tcPr>
          <w:p w:rsidR="00762792" w:rsidRDefault="00762792" w:rsidP="003C40BA">
            <w:pPr>
              <w:adjustRightInd w:val="0"/>
              <w:snapToGrid w:val="0"/>
              <w:spacing w:line="302" w:lineRule="exact"/>
              <w:rPr>
                <w:rFonts w:ascii="宋体" w:hAnsi="宋体" w:cs="宋体"/>
                <w:sz w:val="24"/>
              </w:rPr>
            </w:pPr>
          </w:p>
        </w:tc>
        <w:tc>
          <w:tcPr>
            <w:tcW w:w="951" w:type="dxa"/>
            <w:vMerge/>
            <w:vAlign w:val="center"/>
          </w:tcPr>
          <w:p w:rsidR="00762792" w:rsidRDefault="00762792" w:rsidP="003C40BA">
            <w:pPr>
              <w:adjustRightInd w:val="0"/>
              <w:snapToGrid w:val="0"/>
              <w:spacing w:line="302" w:lineRule="exact"/>
              <w:rPr>
                <w:rFonts w:ascii="宋体" w:hAnsi="宋体" w:cs="宋体"/>
                <w:sz w:val="24"/>
              </w:rPr>
            </w:pP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新增填写专利信息，在专利列表清单中查看。</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231"/>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专利列表中专利名称，可查看当前专利的详细信息，可做编辑。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54"/>
          <w:jc w:val="center"/>
        </w:trPr>
        <w:tc>
          <w:tcPr>
            <w:tcW w:w="617" w:type="dxa"/>
            <w:vMerge/>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专利相关资料</w:t>
            </w:r>
          </w:p>
        </w:tc>
        <w:tc>
          <w:tcPr>
            <w:tcW w:w="4057" w:type="dxa"/>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记录专利的相关资料，可以对专利相关资料进行新增、编辑、删除；对专利资料的附件进行上传、下载。</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54"/>
          <w:jc w:val="center"/>
        </w:trPr>
        <w:tc>
          <w:tcPr>
            <w:tcW w:w="617" w:type="dxa"/>
            <w:vMerge/>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新增专利资料的信息，可以上传对应的资料附件，格式可以为图片、PDF、Word文件。</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54"/>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单击“修改”，查看专利资料的详细信息，可以编辑，编辑完成后进行保存。</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54"/>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pStyle w:val="12"/>
              <w:spacing w:line="302" w:lineRule="exact"/>
              <w:ind w:firstLineChars="0" w:firstLine="0"/>
              <w:rPr>
                <w:rFonts w:ascii="宋体" w:hAnsi="宋体" w:cs="宋体"/>
                <w:kern w:val="0"/>
                <w:sz w:val="24"/>
              </w:rPr>
            </w:pPr>
            <w:r>
              <w:rPr>
                <w:rFonts w:ascii="宋体" w:hAnsi="宋体" w:cs="宋体" w:hint="eastAsia"/>
                <w:bCs/>
                <w:sz w:val="24"/>
              </w:rPr>
              <w:t>可以对一个或多个专利进行审核，并保存审核状态。</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54"/>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专利列表中的专利可删除，删除专利会将该专利对应的专利资料一并删除且不可恢复，可多选删除。</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54"/>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专利列表信息页面中的数据能导出成Excel文件。</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231"/>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校本教材管理</w:t>
            </w: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在校本教材列表中，以表格形式展示校本教材数据；悬停表头，出现筛选弹窗，可根据当前属性作排序和模糊查询的条件</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231"/>
          <w:jc w:val="center"/>
        </w:trPr>
        <w:tc>
          <w:tcPr>
            <w:tcW w:w="617" w:type="dxa"/>
            <w:vMerge/>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新增填写校本教材信息，可在校本教材列表清单中查看。</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231"/>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点击校本教材列表中教材名称，可查看当前教材的详细信息，可做编辑。</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校本教材相关资料</w:t>
            </w:r>
          </w:p>
        </w:tc>
        <w:tc>
          <w:tcPr>
            <w:tcW w:w="4057" w:type="dxa"/>
            <w:tcBorders>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记录校本教材的相关资料，可以对校本教材资料进行新增、编辑、删除；对校本教材资料的附件进行上传、下载。</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bottom w:val="single" w:sz="4" w:space="0" w:color="auto"/>
            </w:tcBorders>
            <w:vAlign w:val="center"/>
          </w:tcPr>
          <w:p w:rsidR="00762792" w:rsidRDefault="00762792" w:rsidP="003C40BA">
            <w:pPr>
              <w:spacing w:line="302" w:lineRule="exact"/>
              <w:jc w:val="left"/>
              <w:rPr>
                <w:rFonts w:ascii="宋体" w:hAnsi="宋体" w:cs="宋体"/>
                <w:kern w:val="0"/>
                <w:sz w:val="24"/>
              </w:rPr>
            </w:pPr>
            <w:r>
              <w:rPr>
                <w:rFonts w:ascii="宋体" w:hAnsi="宋体" w:cs="宋体" w:hint="eastAsia"/>
                <w:bCs/>
                <w:sz w:val="24"/>
              </w:rPr>
              <w:t>▲新增校本教材资料的信息，可以上传对应的资料附件，格式可以为图片、PDF、Word文件。单击“修改”，查看校本教材资料的详细信息，可以编辑。</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tcBorders>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可以对一个或多个教材进行审核，并保存审核状态。</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tcBorders>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校本教材列表中的教材可删除，删除教材会将该教材对应的校本教材资料一并删除且不可恢复，可多选删除。</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85"/>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tcBorders>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校本教材页面中的数据能导出成Excel文件。</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adjustRightInd w:val="0"/>
              <w:snapToGrid w:val="0"/>
              <w:spacing w:line="302" w:lineRule="exact"/>
              <w:jc w:val="center"/>
              <w:rPr>
                <w:rFonts w:ascii="宋体" w:hAnsi="宋体" w:cs="宋体"/>
                <w:bCs/>
                <w:kern w:val="0"/>
                <w:sz w:val="24"/>
              </w:rPr>
            </w:pPr>
            <w:bookmarkStart w:id="1" w:name="_Toc514267615"/>
            <w:r>
              <w:rPr>
                <w:rFonts w:ascii="宋体" w:hAnsi="宋体" w:cs="宋体" w:hint="eastAsia"/>
                <w:bCs/>
                <w:sz w:val="24"/>
              </w:rPr>
              <w:t>论文管理</w:t>
            </w:r>
            <w:bookmarkEnd w:id="1"/>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sz w:val="24"/>
              </w:rPr>
              <w:t>论文相关资料</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论文列表中，以表格形式展示论文数据，包含序号、论文名称、作者、排名、发表刊物名称、刊号、发表时间、期刊数、字数（千字）、备注（核心期刊类型）、部门、附件；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sz w:val="24"/>
              </w:rPr>
            </w:pPr>
          </w:p>
        </w:tc>
        <w:tc>
          <w:tcPr>
            <w:tcW w:w="765" w:type="dxa"/>
            <w:vMerge/>
            <w:vAlign w:val="center"/>
          </w:tcPr>
          <w:p w:rsidR="00762792" w:rsidRDefault="00762792" w:rsidP="003C40BA">
            <w:pPr>
              <w:adjustRightInd w:val="0"/>
              <w:snapToGrid w:val="0"/>
              <w:rPr>
                <w:rFonts w:ascii="宋体" w:hAnsi="宋体" w:cs="宋体"/>
                <w:sz w:val="24"/>
              </w:rPr>
            </w:pPr>
          </w:p>
        </w:tc>
        <w:tc>
          <w:tcPr>
            <w:tcW w:w="707" w:type="dxa"/>
            <w:vMerge/>
            <w:vAlign w:val="center"/>
          </w:tcPr>
          <w:p w:rsidR="00762792" w:rsidRDefault="00762792" w:rsidP="003C40BA">
            <w:pPr>
              <w:adjustRightInd w:val="0"/>
              <w:snapToGrid w:val="0"/>
              <w:spacing w:line="302" w:lineRule="exact"/>
              <w:rPr>
                <w:rFonts w:ascii="宋体" w:hAnsi="宋体" w:cs="宋体"/>
                <w:sz w:val="24"/>
              </w:rPr>
            </w:pPr>
          </w:p>
        </w:tc>
        <w:tc>
          <w:tcPr>
            <w:tcW w:w="951" w:type="dxa"/>
            <w:vMerge/>
            <w:vAlign w:val="center"/>
          </w:tcPr>
          <w:p w:rsidR="00762792" w:rsidRDefault="00762792" w:rsidP="003C40BA">
            <w:pPr>
              <w:adjustRightInd w:val="0"/>
              <w:snapToGrid w:val="0"/>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新增填写论文信息，可在论文列表清单中查看。</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论文列表中论文名称，可查看当前论文的详细信息，可做编辑。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记录论文的相关资料，可以对论文资料进行新增、编辑、删除；对论文资料的附件进行上传、下载。</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新增论文资料的信息，可以上传对应的资料附件，格式可以为图片、PDF、Word文件。单击“修改”，查看论文资料的详细信息，可以编辑，编辑完成后进行保存</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可以对选中的论文进行审核，并保存审核状态</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论文列表中的论文可删除，删除论文会将该论文对应的论文资料一并删除且不可恢复，可多选删除。</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论文管理页面中的数据导出成Excel文件。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896"/>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kern w:val="0"/>
                <w:sz w:val="24"/>
              </w:rPr>
              <w:t>获奖管理</w:t>
            </w: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奖励</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kern w:val="0"/>
                <w:sz w:val="24"/>
              </w:rPr>
              <w:t>申报</w:t>
            </w:r>
          </w:p>
        </w:tc>
        <w:tc>
          <w:tcPr>
            <w:tcW w:w="4057" w:type="dxa"/>
            <w:tcBorders>
              <w:top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kern w:val="0"/>
                <w:sz w:val="24"/>
              </w:rPr>
              <w:t>项目负责人提交获奖情况，同时可提交科研成果原件及相关佐证材料，</w:t>
            </w:r>
            <w:r>
              <w:rPr>
                <w:rFonts w:ascii="宋体" w:hAnsi="宋体" w:cs="宋体" w:hint="eastAsia"/>
                <w:bCs/>
                <w:sz w:val="24"/>
              </w:rPr>
              <w:t>在列表中，以表格形式展示，</w:t>
            </w:r>
            <w:r>
              <w:rPr>
                <w:rFonts w:ascii="宋体" w:hAnsi="宋体" w:cs="宋体" w:hint="eastAsia"/>
                <w:kern w:val="0"/>
                <w:sz w:val="24"/>
              </w:rPr>
              <w:t>包含序号、类别、获奖成果名称、获奖者、排名、授奖单位、奖励名称及等级、授奖时间、证书编号、部门、附件，提交给科研管理部门审核。</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125"/>
          <w:jc w:val="center"/>
        </w:trPr>
        <w:tc>
          <w:tcPr>
            <w:tcW w:w="617" w:type="dxa"/>
            <w:vMerge/>
            <w:vAlign w:val="center"/>
          </w:tcPr>
          <w:p w:rsidR="00762792" w:rsidRDefault="00762792" w:rsidP="003C40BA">
            <w:pPr>
              <w:widowControl/>
              <w:jc w:val="center"/>
              <w:rPr>
                <w:rFonts w:ascii="宋体" w:hAnsi="宋体" w:cs="宋体"/>
                <w:sz w:val="24"/>
              </w:rPr>
            </w:pPr>
          </w:p>
        </w:tc>
        <w:tc>
          <w:tcPr>
            <w:tcW w:w="765" w:type="dxa"/>
            <w:vMerge/>
            <w:vAlign w:val="center"/>
          </w:tcPr>
          <w:p w:rsidR="00762792" w:rsidRDefault="00762792" w:rsidP="003C40BA">
            <w:pPr>
              <w:widowControl/>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奖励</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kern w:val="0"/>
                <w:sz w:val="24"/>
              </w:rPr>
              <w:t>评审</w:t>
            </w:r>
          </w:p>
        </w:tc>
        <w:tc>
          <w:tcPr>
            <w:tcW w:w="4057" w:type="dxa"/>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kern w:val="0"/>
                <w:sz w:val="24"/>
              </w:rPr>
              <w:t>科研管理部门可在线审查申报材料，审查通过后，组织各专业方向的评审专家进行评审，最终形成奖励结果。</w:t>
            </w:r>
          </w:p>
        </w:tc>
        <w:tc>
          <w:tcPr>
            <w:tcW w:w="574" w:type="dxa"/>
            <w:vMerge/>
            <w:vAlign w:val="center"/>
          </w:tcPr>
          <w:p w:rsidR="00762792" w:rsidRDefault="00762792" w:rsidP="003C40BA">
            <w:pPr>
              <w:widowControl/>
              <w:jc w:val="center"/>
              <w:rPr>
                <w:rFonts w:ascii="宋体" w:hAnsi="宋体" w:cs="宋体"/>
                <w:bCs/>
                <w:sz w:val="24"/>
              </w:rPr>
            </w:pPr>
          </w:p>
        </w:tc>
        <w:tc>
          <w:tcPr>
            <w:tcW w:w="566" w:type="dxa"/>
            <w:vMerge/>
            <w:vAlign w:val="center"/>
          </w:tcPr>
          <w:p w:rsidR="00762792" w:rsidRDefault="00762792" w:rsidP="003C40BA">
            <w:pPr>
              <w:widowControl/>
              <w:jc w:val="center"/>
              <w:rPr>
                <w:rFonts w:ascii="宋体" w:hAnsi="宋体" w:cs="宋体"/>
                <w:bCs/>
                <w:sz w:val="24"/>
              </w:rPr>
            </w:pPr>
          </w:p>
        </w:tc>
        <w:tc>
          <w:tcPr>
            <w:tcW w:w="1036" w:type="dxa"/>
            <w:vMerge/>
            <w:vAlign w:val="center"/>
          </w:tcPr>
          <w:p w:rsidR="00762792" w:rsidRDefault="00762792" w:rsidP="003C40BA">
            <w:pPr>
              <w:widowControl/>
              <w:jc w:val="center"/>
              <w:rPr>
                <w:rFonts w:ascii="宋体" w:hAnsi="宋体" w:cs="宋体"/>
                <w:bCs/>
                <w:sz w:val="24"/>
              </w:rPr>
            </w:pPr>
          </w:p>
        </w:tc>
      </w:tr>
      <w:tr w:rsidR="00762792" w:rsidTr="003C40BA">
        <w:trPr>
          <w:trHeight w:val="204"/>
          <w:jc w:val="center"/>
        </w:trPr>
        <w:tc>
          <w:tcPr>
            <w:tcW w:w="617" w:type="dxa"/>
            <w:vMerge/>
            <w:vAlign w:val="center"/>
          </w:tcPr>
          <w:p w:rsidR="00762792" w:rsidRDefault="00762792" w:rsidP="003C40BA">
            <w:pPr>
              <w:widowControl/>
              <w:jc w:val="center"/>
              <w:rPr>
                <w:rFonts w:ascii="宋体" w:hAnsi="宋体" w:cs="宋体"/>
                <w:bCs/>
                <w:sz w:val="24"/>
              </w:rPr>
            </w:pPr>
          </w:p>
        </w:tc>
        <w:tc>
          <w:tcPr>
            <w:tcW w:w="765" w:type="dxa"/>
            <w:vMerge/>
            <w:vAlign w:val="center"/>
          </w:tcPr>
          <w:p w:rsidR="00762792" w:rsidRDefault="00762792" w:rsidP="003C40BA">
            <w:pPr>
              <w:widowControl/>
              <w:jc w:val="center"/>
              <w:rPr>
                <w:rFonts w:ascii="宋体" w:hAnsi="宋体" w:cs="宋体"/>
                <w:bCs/>
                <w:sz w:val="24"/>
              </w:rPr>
            </w:pPr>
          </w:p>
        </w:tc>
        <w:tc>
          <w:tcPr>
            <w:tcW w:w="707" w:type="dxa"/>
            <w:vMerge/>
            <w:vAlign w:val="center"/>
          </w:tcPr>
          <w:p w:rsidR="00762792" w:rsidRDefault="00762792" w:rsidP="003C40BA">
            <w:pPr>
              <w:spacing w:line="302" w:lineRule="exact"/>
              <w:jc w:val="center"/>
              <w:rPr>
                <w:rFonts w:ascii="宋体" w:hAnsi="宋体" w:cs="宋体"/>
                <w:bCs/>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奖励</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kern w:val="0"/>
                <w:sz w:val="24"/>
              </w:rPr>
              <w:t>公示</w:t>
            </w:r>
          </w:p>
        </w:tc>
        <w:tc>
          <w:tcPr>
            <w:tcW w:w="4057" w:type="dxa"/>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kern w:val="0"/>
                <w:sz w:val="24"/>
              </w:rPr>
              <w:t>科研管理部门对申报奖励科研项目的获奖情况，进行公示。</w:t>
            </w:r>
          </w:p>
        </w:tc>
        <w:tc>
          <w:tcPr>
            <w:tcW w:w="574" w:type="dxa"/>
            <w:vMerge/>
            <w:vAlign w:val="center"/>
          </w:tcPr>
          <w:p w:rsidR="00762792" w:rsidRDefault="00762792" w:rsidP="003C40BA">
            <w:pPr>
              <w:widowControl/>
              <w:jc w:val="center"/>
              <w:rPr>
                <w:rFonts w:ascii="宋体" w:hAnsi="宋体" w:cs="宋体"/>
                <w:bCs/>
                <w:sz w:val="24"/>
              </w:rPr>
            </w:pPr>
          </w:p>
        </w:tc>
        <w:tc>
          <w:tcPr>
            <w:tcW w:w="566" w:type="dxa"/>
            <w:vMerge/>
            <w:vAlign w:val="center"/>
          </w:tcPr>
          <w:p w:rsidR="00762792" w:rsidRDefault="00762792" w:rsidP="003C40BA">
            <w:pPr>
              <w:widowControl/>
              <w:jc w:val="center"/>
              <w:rPr>
                <w:rFonts w:ascii="宋体" w:hAnsi="宋体" w:cs="宋体"/>
                <w:bCs/>
                <w:sz w:val="24"/>
              </w:rPr>
            </w:pPr>
          </w:p>
        </w:tc>
        <w:tc>
          <w:tcPr>
            <w:tcW w:w="1036" w:type="dxa"/>
            <w:vMerge/>
            <w:vAlign w:val="center"/>
          </w:tcPr>
          <w:p w:rsidR="00762792" w:rsidRDefault="00762792" w:rsidP="003C40BA">
            <w:pPr>
              <w:widowControl/>
              <w:jc w:val="center"/>
              <w:rPr>
                <w:rFonts w:ascii="宋体" w:hAnsi="宋体" w:cs="宋体"/>
                <w:bCs/>
                <w:sz w:val="24"/>
              </w:rPr>
            </w:pPr>
          </w:p>
        </w:tc>
      </w:tr>
      <w:tr w:rsidR="00762792" w:rsidTr="003C40BA">
        <w:trPr>
          <w:jc w:val="center"/>
        </w:trPr>
        <w:tc>
          <w:tcPr>
            <w:tcW w:w="617"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adjustRightInd w:val="0"/>
              <w:snapToGrid w:val="0"/>
              <w:spacing w:line="302" w:lineRule="exact"/>
              <w:jc w:val="center"/>
              <w:rPr>
                <w:rFonts w:ascii="宋体" w:hAnsi="宋体" w:cs="宋体"/>
                <w:bCs/>
                <w:kern w:val="0"/>
                <w:sz w:val="24"/>
              </w:rPr>
            </w:pPr>
            <w:bookmarkStart w:id="2" w:name="_Toc514267622"/>
            <w:r>
              <w:rPr>
                <w:rFonts w:ascii="宋体" w:hAnsi="宋体" w:cs="宋体" w:hint="eastAsia"/>
                <w:bCs/>
                <w:sz w:val="24"/>
              </w:rPr>
              <w:t>评价考核</w:t>
            </w:r>
            <w:bookmarkEnd w:id="2"/>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考核项目设定</w:t>
            </w: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在考核项目集列表中，以表格形式展示考核项目集数据；悬停表头，出现筛选弹窗，可根据当前属性作排序和模糊查询的条件。</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sz w:val="24"/>
              </w:rPr>
            </w:pPr>
          </w:p>
        </w:tc>
        <w:tc>
          <w:tcPr>
            <w:tcW w:w="765" w:type="dxa"/>
            <w:vMerge/>
            <w:vAlign w:val="center"/>
          </w:tcPr>
          <w:p w:rsidR="00762792" w:rsidRDefault="00762792" w:rsidP="003C40BA">
            <w:pPr>
              <w:adjustRightInd w:val="0"/>
              <w:snapToGrid w:val="0"/>
              <w:rPr>
                <w:rFonts w:ascii="宋体" w:hAnsi="宋体" w:cs="宋体"/>
                <w:sz w:val="24"/>
              </w:rPr>
            </w:pPr>
          </w:p>
        </w:tc>
        <w:tc>
          <w:tcPr>
            <w:tcW w:w="707" w:type="dxa"/>
            <w:vMerge/>
            <w:vAlign w:val="center"/>
          </w:tcPr>
          <w:p w:rsidR="00762792" w:rsidRDefault="00762792" w:rsidP="003C40BA">
            <w:pPr>
              <w:adjustRightInd w:val="0"/>
              <w:snapToGrid w:val="0"/>
              <w:spacing w:line="302" w:lineRule="exact"/>
              <w:rPr>
                <w:rFonts w:ascii="宋体" w:hAnsi="宋体" w:cs="宋体"/>
                <w:sz w:val="24"/>
              </w:rPr>
            </w:pPr>
          </w:p>
        </w:tc>
        <w:tc>
          <w:tcPr>
            <w:tcW w:w="951" w:type="dxa"/>
            <w:vMerge/>
            <w:vAlign w:val="center"/>
          </w:tcPr>
          <w:p w:rsidR="00762792" w:rsidRDefault="00762792" w:rsidP="003C40BA">
            <w:pPr>
              <w:adjustRightInd w:val="0"/>
              <w:snapToGrid w:val="0"/>
              <w:spacing w:line="302" w:lineRule="exact"/>
              <w:rPr>
                <w:rFonts w:ascii="宋体" w:hAnsi="宋体" w:cs="宋体"/>
                <w:sz w:val="24"/>
              </w:rPr>
            </w:pP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新增填写考核项目集信息，可在考核项目集列表清单中查看。可以对考核项目明细进行新增、编辑、删除。</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新增填写考核项目信息，可在考核项目列表清单中查。可查看当前考核项目的详细信息，可做编辑。</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jc w:val="center"/>
        </w:trPr>
        <w:tc>
          <w:tcPr>
            <w:tcW w:w="617" w:type="dxa"/>
            <w:vMerge/>
            <w:vAlign w:val="center"/>
          </w:tcPr>
          <w:p w:rsidR="00762792" w:rsidRDefault="00762792" w:rsidP="003C40BA">
            <w:pPr>
              <w:adjustRightInd w:val="0"/>
              <w:snapToGrid w:val="0"/>
              <w:rPr>
                <w:rFonts w:ascii="宋体" w:hAnsi="宋体" w:cs="宋体"/>
                <w:kern w:val="0"/>
                <w:sz w:val="24"/>
              </w:rPr>
            </w:pPr>
          </w:p>
        </w:tc>
        <w:tc>
          <w:tcPr>
            <w:tcW w:w="765" w:type="dxa"/>
            <w:vMerge/>
            <w:vAlign w:val="center"/>
          </w:tcPr>
          <w:p w:rsidR="00762792" w:rsidRDefault="00762792" w:rsidP="003C40BA">
            <w:pPr>
              <w:adjustRightInd w:val="0"/>
              <w:snapToGrid w:val="0"/>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p>
        </w:tc>
        <w:tc>
          <w:tcPr>
            <w:tcW w:w="4057" w:type="dxa"/>
            <w:tcBorders>
              <w:top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考核项目集清单中的考核项目集可删除，删除考核项目集会将该项目集对应的考核项目一并删除且不可恢复，可多选删除。</w:t>
            </w:r>
          </w:p>
        </w:tc>
        <w:tc>
          <w:tcPr>
            <w:tcW w:w="574" w:type="dxa"/>
            <w:vMerge/>
            <w:vAlign w:val="center"/>
          </w:tcPr>
          <w:p w:rsidR="00762792" w:rsidRDefault="00762792" w:rsidP="003C40BA">
            <w:pPr>
              <w:adjustRightInd w:val="0"/>
              <w:snapToGrid w:val="0"/>
              <w:rPr>
                <w:rFonts w:ascii="宋体" w:hAnsi="宋体" w:cs="宋体"/>
                <w:kern w:val="0"/>
                <w:sz w:val="24"/>
              </w:rPr>
            </w:pPr>
          </w:p>
        </w:tc>
        <w:tc>
          <w:tcPr>
            <w:tcW w:w="566" w:type="dxa"/>
            <w:vMerge/>
            <w:vAlign w:val="center"/>
          </w:tcPr>
          <w:p w:rsidR="00762792" w:rsidRDefault="00762792" w:rsidP="003C40BA">
            <w:pPr>
              <w:adjustRightInd w:val="0"/>
              <w:snapToGrid w:val="0"/>
              <w:rPr>
                <w:rFonts w:ascii="宋体" w:hAnsi="宋体" w:cs="宋体"/>
                <w:kern w:val="0"/>
                <w:sz w:val="24"/>
              </w:rPr>
            </w:pPr>
          </w:p>
        </w:tc>
        <w:tc>
          <w:tcPr>
            <w:tcW w:w="1036" w:type="dxa"/>
            <w:vMerge/>
            <w:vAlign w:val="center"/>
          </w:tcPr>
          <w:p w:rsidR="00762792" w:rsidRDefault="00762792" w:rsidP="003C40BA">
            <w:pPr>
              <w:adjustRightInd w:val="0"/>
              <w:snapToGrid w:val="0"/>
              <w:rPr>
                <w:rFonts w:ascii="宋体" w:hAnsi="宋体" w:cs="宋体"/>
                <w:kern w:val="0"/>
                <w:sz w:val="24"/>
              </w:rPr>
            </w:pPr>
          </w:p>
        </w:tc>
      </w:tr>
      <w:tr w:rsidR="00762792" w:rsidTr="003C40BA">
        <w:trPr>
          <w:trHeight w:val="102"/>
          <w:jc w:val="center"/>
        </w:trPr>
        <w:tc>
          <w:tcPr>
            <w:tcW w:w="617" w:type="dxa"/>
            <w:vMerge/>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restart"/>
            <w:tcBorders>
              <w:top w:val="single" w:sz="4" w:space="0" w:color="auto"/>
            </w:tcBorders>
            <w:vAlign w:val="center"/>
          </w:tcPr>
          <w:p w:rsidR="00762792" w:rsidRDefault="00762792" w:rsidP="003C40BA">
            <w:pPr>
              <w:widowControl/>
              <w:spacing w:line="302" w:lineRule="exact"/>
              <w:jc w:val="center"/>
              <w:rPr>
                <w:rFonts w:ascii="宋体" w:hAnsi="宋体" w:cs="宋体"/>
                <w:kern w:val="0"/>
                <w:sz w:val="24"/>
              </w:rPr>
            </w:pPr>
            <w:r>
              <w:rPr>
                <w:rFonts w:ascii="宋体" w:hAnsi="宋体" w:cs="宋体" w:hint="eastAsia"/>
                <w:bCs/>
                <w:sz w:val="24"/>
              </w:rPr>
              <w:t>考核任务管理</w:t>
            </w: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考核任务列表中，以表格形式展示考核任务数据；悬停表头，出现筛选弹窗，可根据当前属性作排序和模糊查询的条件。</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02"/>
          <w:jc w:val="center"/>
        </w:trPr>
        <w:tc>
          <w:tcPr>
            <w:tcW w:w="617" w:type="dxa"/>
            <w:vMerge/>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新增任务填写考核任务信息，可在考核任务列表清单中查看。可查看当前考核任务的详细信息，可做编辑。</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02"/>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在考核任务清单中的考核任务可删除，删除考核任务、对应的考核人和考核结果一并删除且不可恢复，可多选删除。</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02"/>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在考核任务清单中选中考核任务，可显示考核任务下的考核人员及其对应的考核结果。</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02"/>
          <w:jc w:val="center"/>
        </w:trPr>
        <w:tc>
          <w:tcPr>
            <w:tcW w:w="617" w:type="dxa"/>
            <w:vMerge/>
            <w:vAlign w:val="center"/>
          </w:tcPr>
          <w:p w:rsidR="00762792" w:rsidRDefault="00762792" w:rsidP="003C40BA">
            <w:pPr>
              <w:adjustRightInd w:val="0"/>
              <w:snapToGrid w:val="0"/>
              <w:jc w:val="center"/>
              <w:rPr>
                <w:rFonts w:ascii="宋体" w:hAnsi="宋体" w:cs="宋体"/>
                <w:kern w:val="0"/>
                <w:sz w:val="24"/>
              </w:rPr>
            </w:pPr>
          </w:p>
        </w:tc>
        <w:tc>
          <w:tcPr>
            <w:tcW w:w="765" w:type="dxa"/>
            <w:vMerge/>
            <w:vAlign w:val="center"/>
          </w:tcPr>
          <w:p w:rsidR="00762792" w:rsidRDefault="00762792" w:rsidP="003C40BA">
            <w:pPr>
              <w:adjustRightInd w:val="0"/>
              <w:snapToGrid w:val="0"/>
              <w:jc w:val="center"/>
              <w:rPr>
                <w:rFonts w:ascii="宋体" w:hAnsi="宋体" w:cs="宋体"/>
                <w:kern w:val="0"/>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在考核任务清单的考核任务可复制，内容包括考核任务、考核任务的考核人员及其对应的考核结果。</w:t>
            </w:r>
          </w:p>
        </w:tc>
        <w:tc>
          <w:tcPr>
            <w:tcW w:w="574" w:type="dxa"/>
            <w:vMerge/>
            <w:vAlign w:val="center"/>
          </w:tcPr>
          <w:p w:rsidR="00762792" w:rsidRDefault="00762792" w:rsidP="003C40BA">
            <w:pPr>
              <w:adjustRightInd w:val="0"/>
              <w:snapToGrid w:val="0"/>
              <w:jc w:val="center"/>
              <w:rPr>
                <w:rFonts w:ascii="宋体" w:hAnsi="宋体" w:cs="宋体"/>
                <w:kern w:val="0"/>
                <w:sz w:val="24"/>
              </w:rPr>
            </w:pPr>
          </w:p>
        </w:tc>
        <w:tc>
          <w:tcPr>
            <w:tcW w:w="566" w:type="dxa"/>
            <w:vMerge/>
            <w:vAlign w:val="center"/>
          </w:tcPr>
          <w:p w:rsidR="00762792" w:rsidRDefault="00762792" w:rsidP="003C40BA">
            <w:pPr>
              <w:adjustRightInd w:val="0"/>
              <w:snapToGrid w:val="0"/>
              <w:jc w:val="center"/>
              <w:rPr>
                <w:rFonts w:ascii="宋体" w:hAnsi="宋体" w:cs="宋体"/>
                <w:kern w:val="0"/>
                <w:sz w:val="24"/>
              </w:rPr>
            </w:pPr>
          </w:p>
        </w:tc>
        <w:tc>
          <w:tcPr>
            <w:tcW w:w="1036" w:type="dxa"/>
            <w:vMerge/>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02"/>
          <w:jc w:val="center"/>
        </w:trPr>
        <w:tc>
          <w:tcPr>
            <w:tcW w:w="617" w:type="dxa"/>
            <w:vMerge/>
            <w:tcBorders>
              <w:bottom w:val="single" w:sz="4" w:space="0" w:color="000000"/>
            </w:tcBorders>
            <w:vAlign w:val="center"/>
          </w:tcPr>
          <w:p w:rsidR="00762792" w:rsidRDefault="00762792" w:rsidP="003C40BA">
            <w:pPr>
              <w:adjustRightInd w:val="0"/>
              <w:snapToGrid w:val="0"/>
              <w:jc w:val="center"/>
              <w:rPr>
                <w:rFonts w:ascii="宋体" w:hAnsi="宋体" w:cs="宋体"/>
                <w:kern w:val="0"/>
                <w:sz w:val="24"/>
              </w:rPr>
            </w:pPr>
          </w:p>
        </w:tc>
        <w:tc>
          <w:tcPr>
            <w:tcW w:w="765" w:type="dxa"/>
            <w:vMerge/>
            <w:tcBorders>
              <w:bottom w:val="single" w:sz="4" w:space="0" w:color="000000"/>
            </w:tcBorders>
            <w:vAlign w:val="center"/>
          </w:tcPr>
          <w:p w:rsidR="00762792" w:rsidRDefault="00762792" w:rsidP="003C40BA">
            <w:pPr>
              <w:adjustRightInd w:val="0"/>
              <w:snapToGrid w:val="0"/>
              <w:jc w:val="center"/>
              <w:rPr>
                <w:rFonts w:ascii="宋体" w:hAnsi="宋体" w:cs="宋体"/>
                <w:kern w:val="0"/>
                <w:sz w:val="24"/>
              </w:rPr>
            </w:pPr>
          </w:p>
        </w:tc>
        <w:tc>
          <w:tcPr>
            <w:tcW w:w="707" w:type="dxa"/>
            <w:vMerge/>
            <w:tcBorders>
              <w:bottom w:val="single" w:sz="4" w:space="0" w:color="000000"/>
            </w:tcBorders>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951" w:type="dxa"/>
            <w:vMerge/>
            <w:tcBorders>
              <w:bottom w:val="single" w:sz="4" w:space="0" w:color="000000"/>
            </w:tcBorders>
            <w:vAlign w:val="center"/>
          </w:tcPr>
          <w:p w:rsidR="00762792" w:rsidRDefault="00762792" w:rsidP="003C40BA">
            <w:pPr>
              <w:adjustRightInd w:val="0"/>
              <w:snapToGrid w:val="0"/>
              <w:spacing w:line="302" w:lineRule="exact"/>
              <w:jc w:val="center"/>
              <w:rPr>
                <w:rFonts w:ascii="宋体" w:hAnsi="宋体" w:cs="宋体"/>
                <w:kern w:val="0"/>
                <w:sz w:val="24"/>
              </w:rPr>
            </w:pPr>
          </w:p>
        </w:tc>
        <w:tc>
          <w:tcPr>
            <w:tcW w:w="4057" w:type="dxa"/>
            <w:tcBorders>
              <w:bottom w:val="single" w:sz="4" w:space="0" w:color="000000"/>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考核任务页面中的数据可导出成Excel文件。</w:t>
            </w:r>
          </w:p>
        </w:tc>
        <w:tc>
          <w:tcPr>
            <w:tcW w:w="574" w:type="dxa"/>
            <w:vMerge/>
            <w:tcBorders>
              <w:bottom w:val="single" w:sz="4" w:space="0" w:color="000000"/>
            </w:tcBorders>
            <w:vAlign w:val="center"/>
          </w:tcPr>
          <w:p w:rsidR="00762792" w:rsidRDefault="00762792" w:rsidP="003C40BA">
            <w:pPr>
              <w:adjustRightInd w:val="0"/>
              <w:snapToGrid w:val="0"/>
              <w:jc w:val="center"/>
              <w:rPr>
                <w:rFonts w:ascii="宋体" w:hAnsi="宋体" w:cs="宋体"/>
                <w:kern w:val="0"/>
                <w:sz w:val="24"/>
              </w:rPr>
            </w:pPr>
          </w:p>
        </w:tc>
        <w:tc>
          <w:tcPr>
            <w:tcW w:w="566" w:type="dxa"/>
            <w:vMerge/>
            <w:tcBorders>
              <w:bottom w:val="single" w:sz="4" w:space="0" w:color="000000"/>
            </w:tcBorders>
            <w:vAlign w:val="center"/>
          </w:tcPr>
          <w:p w:rsidR="00762792" w:rsidRDefault="00762792" w:rsidP="003C40BA">
            <w:pPr>
              <w:adjustRightInd w:val="0"/>
              <w:snapToGrid w:val="0"/>
              <w:jc w:val="center"/>
              <w:rPr>
                <w:rFonts w:ascii="宋体" w:hAnsi="宋体" w:cs="宋体"/>
                <w:kern w:val="0"/>
                <w:sz w:val="24"/>
              </w:rPr>
            </w:pPr>
          </w:p>
        </w:tc>
        <w:tc>
          <w:tcPr>
            <w:tcW w:w="1036" w:type="dxa"/>
            <w:vMerge/>
            <w:tcBorders>
              <w:bottom w:val="single" w:sz="4" w:space="0" w:color="000000"/>
            </w:tcBorders>
            <w:vAlign w:val="center"/>
          </w:tcPr>
          <w:p w:rsidR="00762792" w:rsidRDefault="00762792" w:rsidP="003C40BA">
            <w:pPr>
              <w:adjustRightInd w:val="0"/>
              <w:snapToGrid w:val="0"/>
              <w:jc w:val="center"/>
              <w:rPr>
                <w:rFonts w:ascii="宋体" w:hAnsi="宋体" w:cs="宋体"/>
                <w:kern w:val="0"/>
                <w:sz w:val="24"/>
              </w:rPr>
            </w:pPr>
          </w:p>
        </w:tc>
      </w:tr>
      <w:tr w:rsidR="00762792" w:rsidTr="003C40BA">
        <w:trPr>
          <w:trHeight w:val="1223"/>
          <w:jc w:val="center"/>
        </w:trPr>
        <w:tc>
          <w:tcPr>
            <w:tcW w:w="617" w:type="dxa"/>
            <w:vMerge w:val="restart"/>
            <w:tcBorders>
              <w:top w:val="single" w:sz="4" w:space="0" w:color="000000"/>
              <w:left w:val="single" w:sz="4" w:space="0" w:color="000000"/>
              <w:bottom w:val="single" w:sz="4" w:space="0" w:color="000000"/>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3</w:t>
            </w:r>
          </w:p>
        </w:tc>
        <w:tc>
          <w:tcPr>
            <w:tcW w:w="765" w:type="dxa"/>
            <w:vMerge w:val="restart"/>
            <w:tcBorders>
              <w:top w:val="single" w:sz="4" w:space="0" w:color="000000"/>
              <w:bottom w:val="single" w:sz="4" w:space="0" w:color="000000"/>
            </w:tcBorders>
            <w:vAlign w:val="center"/>
          </w:tcPr>
          <w:p w:rsidR="00762792" w:rsidRDefault="00762792" w:rsidP="003C40BA">
            <w:pPr>
              <w:jc w:val="center"/>
              <w:rPr>
                <w:rFonts w:ascii="宋体" w:hAnsi="宋体" w:cs="宋体"/>
                <w:sz w:val="24"/>
              </w:rPr>
            </w:pPr>
            <w:r>
              <w:rPr>
                <w:rFonts w:ascii="宋体" w:hAnsi="宋体" w:cs="宋体" w:hint="eastAsia"/>
                <w:sz w:val="24"/>
              </w:rPr>
              <w:t>党群管理系统</w:t>
            </w:r>
          </w:p>
        </w:tc>
        <w:tc>
          <w:tcPr>
            <w:tcW w:w="707" w:type="dxa"/>
            <w:vMerge w:val="restart"/>
            <w:tcBorders>
              <w:top w:val="single" w:sz="4" w:space="0" w:color="000000"/>
              <w:bottom w:val="single" w:sz="4" w:space="0" w:color="000000"/>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党务管理</w:t>
            </w:r>
          </w:p>
        </w:tc>
        <w:tc>
          <w:tcPr>
            <w:tcW w:w="951" w:type="dxa"/>
            <w:tcBorders>
              <w:top w:val="single" w:sz="4" w:space="0" w:color="000000"/>
              <w:bottom w:val="single" w:sz="4" w:space="0" w:color="000000"/>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党员信息管理</w:t>
            </w:r>
          </w:p>
        </w:tc>
        <w:tc>
          <w:tcPr>
            <w:tcW w:w="4057" w:type="dxa"/>
            <w:tcBorders>
              <w:top w:val="single" w:sz="4" w:space="0" w:color="000000"/>
              <w:bottom w:val="single" w:sz="4" w:space="0" w:color="000000"/>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以档案的形式记录教职工的党员信息、党组织关系、党费交纳、党校培训、组织发展、表彰奖励、处分受理、学习活动。支持进行查询、查看、修改、删除、导入、导出操作，方便对党员职工的信息进行全面、便捷的管理。</w:t>
            </w:r>
          </w:p>
        </w:tc>
        <w:tc>
          <w:tcPr>
            <w:tcW w:w="574" w:type="dxa"/>
            <w:vMerge w:val="restart"/>
            <w:tcBorders>
              <w:top w:val="single" w:sz="4" w:space="0" w:color="000000"/>
              <w:bottom w:val="single" w:sz="4" w:space="0" w:color="000000"/>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000000"/>
              <w:bottom w:val="single" w:sz="4" w:space="0" w:color="000000"/>
            </w:tcBorders>
            <w:vAlign w:val="center"/>
          </w:tcPr>
          <w:p w:rsidR="00762792" w:rsidRDefault="00762792" w:rsidP="003C40BA">
            <w:pPr>
              <w:jc w:val="center"/>
              <w:rPr>
                <w:rFonts w:ascii="宋体" w:hAnsi="宋体" w:cs="宋体"/>
                <w:bCs/>
                <w:sz w:val="24"/>
              </w:rPr>
            </w:pPr>
            <w:r>
              <w:rPr>
                <w:rFonts w:ascii="宋体" w:hAnsi="宋体" w:cs="宋体" w:hint="eastAsia"/>
                <w:kern w:val="0"/>
                <w:sz w:val="24"/>
              </w:rPr>
              <w:t>1</w:t>
            </w:r>
          </w:p>
        </w:tc>
        <w:tc>
          <w:tcPr>
            <w:tcW w:w="1036" w:type="dxa"/>
            <w:vMerge w:val="restart"/>
            <w:tcBorders>
              <w:top w:val="single" w:sz="4" w:space="0" w:color="000000"/>
              <w:bottom w:val="single" w:sz="4" w:space="0" w:color="000000"/>
              <w:right w:val="single" w:sz="4" w:space="0" w:color="000000"/>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是</w:t>
            </w:r>
          </w:p>
        </w:tc>
      </w:tr>
      <w:tr w:rsidR="00762792" w:rsidTr="003C40BA">
        <w:trPr>
          <w:trHeight w:val="523"/>
          <w:jc w:val="center"/>
        </w:trPr>
        <w:tc>
          <w:tcPr>
            <w:tcW w:w="617" w:type="dxa"/>
            <w:vMerge/>
            <w:tcBorders>
              <w:top w:val="single" w:sz="4" w:space="0" w:color="000000"/>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tcBorders>
              <w:top w:val="single" w:sz="4" w:space="0" w:color="000000"/>
            </w:tcBorders>
            <w:vAlign w:val="center"/>
          </w:tcPr>
          <w:p w:rsidR="00762792" w:rsidRDefault="00762792" w:rsidP="003C40BA">
            <w:pPr>
              <w:jc w:val="center"/>
              <w:rPr>
                <w:rFonts w:ascii="宋体" w:hAnsi="宋体" w:cs="宋体"/>
                <w:sz w:val="24"/>
              </w:rPr>
            </w:pPr>
          </w:p>
        </w:tc>
        <w:tc>
          <w:tcPr>
            <w:tcW w:w="707" w:type="dxa"/>
            <w:vMerge/>
            <w:tcBorders>
              <w:top w:val="single" w:sz="4" w:space="0" w:color="000000"/>
            </w:tcBorders>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000000"/>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基本</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信息</w:t>
            </w:r>
          </w:p>
        </w:tc>
        <w:tc>
          <w:tcPr>
            <w:tcW w:w="4057" w:type="dxa"/>
            <w:tcBorders>
              <w:top w:val="single" w:sz="4" w:space="0" w:color="000000"/>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可录入包括入党时间、转正时间、进入党支部时间、培养人、所在支部等个人信息。</w:t>
            </w:r>
          </w:p>
        </w:tc>
        <w:tc>
          <w:tcPr>
            <w:tcW w:w="574" w:type="dxa"/>
            <w:vMerge/>
            <w:tcBorders>
              <w:top w:val="single" w:sz="4" w:space="0" w:color="000000"/>
            </w:tcBorders>
            <w:vAlign w:val="center"/>
          </w:tcPr>
          <w:p w:rsidR="00762792" w:rsidRDefault="00762792" w:rsidP="003C40BA">
            <w:pPr>
              <w:rPr>
                <w:rFonts w:ascii="宋体" w:hAnsi="宋体" w:cs="宋体"/>
                <w:bCs/>
                <w:sz w:val="24"/>
              </w:rPr>
            </w:pPr>
          </w:p>
        </w:tc>
        <w:tc>
          <w:tcPr>
            <w:tcW w:w="566" w:type="dxa"/>
            <w:vMerge/>
            <w:tcBorders>
              <w:top w:val="single" w:sz="4" w:space="0" w:color="000000"/>
            </w:tcBorders>
            <w:vAlign w:val="center"/>
          </w:tcPr>
          <w:p w:rsidR="00762792" w:rsidRDefault="00762792" w:rsidP="003C40BA">
            <w:pPr>
              <w:rPr>
                <w:rFonts w:ascii="宋体" w:hAnsi="宋体" w:cs="宋体"/>
                <w:bCs/>
                <w:sz w:val="24"/>
              </w:rPr>
            </w:pPr>
          </w:p>
        </w:tc>
        <w:tc>
          <w:tcPr>
            <w:tcW w:w="1036" w:type="dxa"/>
            <w:vMerge/>
            <w:tcBorders>
              <w:top w:val="single" w:sz="4" w:space="0" w:color="000000"/>
              <w:right w:val="single" w:sz="4" w:space="0" w:color="000000"/>
            </w:tcBorders>
            <w:vAlign w:val="center"/>
          </w:tcPr>
          <w:p w:rsidR="00762792" w:rsidRDefault="00762792" w:rsidP="003C40BA">
            <w:pPr>
              <w:rPr>
                <w:rFonts w:ascii="宋体" w:hAnsi="宋体" w:cs="宋体"/>
                <w:bCs/>
                <w:sz w:val="24"/>
              </w:rPr>
            </w:pPr>
          </w:p>
        </w:tc>
      </w:tr>
      <w:tr w:rsidR="00762792" w:rsidTr="003C40BA">
        <w:trPr>
          <w:trHeight w:val="763"/>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党组织</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关系</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kern w:val="0"/>
                <w:sz w:val="24"/>
              </w:rPr>
            </w:pPr>
            <w:r>
              <w:rPr>
                <w:rFonts w:ascii="宋体" w:hAnsi="宋体" w:cs="宋体" w:hint="eastAsia"/>
                <w:bCs/>
                <w:sz w:val="24"/>
              </w:rPr>
              <w:t>▲对个人党组织关系的迁入、迁出进行有效的记录，记录时间及附件的上传，支持新增、修改、删除、详情、导入、导出党员信息。</w:t>
            </w:r>
          </w:p>
        </w:tc>
        <w:tc>
          <w:tcPr>
            <w:tcW w:w="574" w:type="dxa"/>
            <w:vMerge/>
            <w:vAlign w:val="center"/>
          </w:tcPr>
          <w:p w:rsidR="00762792" w:rsidRDefault="00762792" w:rsidP="003C40BA">
            <w:pPr>
              <w:rPr>
                <w:rFonts w:ascii="宋体" w:hAnsi="宋体" w:cs="宋体"/>
                <w:bCs/>
                <w:sz w:val="24"/>
              </w:rPr>
            </w:pPr>
          </w:p>
        </w:tc>
        <w:tc>
          <w:tcPr>
            <w:tcW w:w="566" w:type="dxa"/>
            <w:vMerge/>
            <w:vAlign w:val="center"/>
          </w:tcPr>
          <w:p w:rsidR="00762792" w:rsidRDefault="00762792" w:rsidP="003C40BA">
            <w:pPr>
              <w:rPr>
                <w:rFonts w:ascii="宋体" w:hAnsi="宋体" w:cs="宋体"/>
                <w:bCs/>
                <w:sz w:val="24"/>
              </w:rPr>
            </w:pPr>
          </w:p>
        </w:tc>
        <w:tc>
          <w:tcPr>
            <w:tcW w:w="1036" w:type="dxa"/>
            <w:vMerge/>
            <w:tcBorders>
              <w:right w:val="single" w:sz="4" w:space="0" w:color="000000"/>
            </w:tcBorders>
            <w:vAlign w:val="center"/>
          </w:tcPr>
          <w:p w:rsidR="00762792" w:rsidRDefault="00762792" w:rsidP="003C40BA">
            <w:pPr>
              <w:rPr>
                <w:rFonts w:ascii="宋体" w:hAnsi="宋体" w:cs="宋体"/>
                <w:bCs/>
                <w:sz w:val="24"/>
              </w:rPr>
            </w:pPr>
          </w:p>
        </w:tc>
      </w:tr>
      <w:tr w:rsidR="00762792" w:rsidTr="003C40BA">
        <w:trPr>
          <w:trHeight w:val="534"/>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党费</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缴纳</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记录个人党费缴纳的情况，包括缴纳的时间、金额、缴费状态、审核状况，并支持批量导入、导出功能。</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党校</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培训</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对党员培训的经历进行跟踪，记录其培训的时间、地点、培训级别，并支持附件上传功能，可方便查看其培训证书，支持新增、修改、删除、详情、导入、导出党员培训信息。</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组织</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发展</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跟踪党员发展过程的全过程，记录其各项事件的时间点，支持新增、修改、删除、详情、附件上传、导入、导出党员信息等功能，并随时查看各环节的审核状态。</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表彰</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奖励</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
                <w:bCs/>
                <w:kern w:val="0"/>
                <w:sz w:val="24"/>
              </w:rPr>
            </w:pPr>
            <w:r>
              <w:rPr>
                <w:rFonts w:ascii="宋体" w:hAnsi="宋体" w:cs="宋体" w:hint="eastAsia"/>
                <w:bCs/>
                <w:sz w:val="24"/>
              </w:rPr>
              <w:t>对党员的表彰进行记录，可区分不同级别的奖励类型、奖励级别、奖励等级，支持新增、修改、删除、详情、附件上传、导入、导出党员信息等功能，并随时查看审核状态。</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处分</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受理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对党员的党内处分进行记录，可区分不同级别的处分类型，并记录处分的时间开始、截至时间，支持新增、修改、删除、详情、导入、导出党员信息等功能，并随时查看各环节的审核状态。</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学习</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活动</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党内学习活动的记录，针对参与活动的内容、时间、地点进行有效的记录，支持新增、修改、删除、详情、附件上传、导入、导出党员信息等功能，并随时查看审核状态。</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sz w:val="24"/>
              </w:rPr>
              <w:t>党员信息审核</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kern w:val="0"/>
                <w:sz w:val="24"/>
              </w:rPr>
            </w:pPr>
            <w:r>
              <w:rPr>
                <w:rFonts w:ascii="宋体" w:hAnsi="宋体" w:cs="宋体" w:hint="eastAsia"/>
                <w:bCs/>
                <w:sz w:val="24"/>
              </w:rPr>
              <w:t>为确保党员信息的准确性，管理员可对党员各项信息进行快速审核。</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团务管理</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团组织</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提供对全校团组织的管理，包括团组织及其成员的管理。</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学生干部管理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提供对全校学生干部的管理，包括组织信息管理及学生干部的管理。</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团活动管理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团组织日常活动项目的申报、审批、活动情况记录的维护管理，支持多级审批</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团员发展管理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提供入团申请、审核流程管理，提供入团名单批量导入功能，可对团员信息进行动态更新。</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团费收缴管理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登记团费收缴信息，提供收缴情况统计分析，对待缴人员进行提醒。</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社团信息管理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提供社团基本信息维护功能，可以按学期添加成员，按学期启用社团。</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社团活动管理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提供社团活动学期计划和学期总结上交，支持按月登记活动记录。</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社团奖励管理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提供社团奖励登记和优秀名单上传。</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社团统计查询</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提供社团资料上交情况查询和学生入社情况查询。</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工会管理</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组织</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设置工会组织机构及其对应的职责，支持导入、导出。</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会员</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维护会员详细信息，支持导入、导出。</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会费</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详细记录会费的收入及支出明细，可详细记录会费收入来源、金额、支出时间、支出金额等。</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表彰</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奖励</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对工会成员的表彰进行记录，可区分不同级别的奖励类型、奖励级别、奖励等级，支持上传奖励附件。</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职工</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福利</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可记录、发布职工福利事项，支持支持新增、修改、删除、详情、时间段查询、福利事项名称查询、导入、导出信息等功能。</w:t>
            </w:r>
          </w:p>
        </w:tc>
        <w:tc>
          <w:tcPr>
            <w:tcW w:w="574" w:type="dxa"/>
            <w:vMerge/>
            <w:vAlign w:val="center"/>
          </w:tcPr>
          <w:p w:rsidR="00762792" w:rsidRDefault="00762792" w:rsidP="003C40BA">
            <w:pPr>
              <w:adjustRightInd w:val="0"/>
              <w:snapToGrid w:val="0"/>
              <w:rPr>
                <w:rFonts w:ascii="宋体" w:hAnsi="宋体" w:cs="宋体"/>
                <w:bCs/>
                <w:sz w:val="24"/>
              </w:rPr>
            </w:pPr>
          </w:p>
        </w:tc>
        <w:tc>
          <w:tcPr>
            <w:tcW w:w="566" w:type="dxa"/>
            <w:vMerge/>
            <w:vAlign w:val="center"/>
          </w:tcPr>
          <w:p w:rsidR="00762792" w:rsidRDefault="00762792" w:rsidP="003C40BA">
            <w:pPr>
              <w:adjustRightInd w:val="0"/>
              <w:snapToGrid w:val="0"/>
              <w:rPr>
                <w:rFonts w:ascii="宋体" w:hAnsi="宋体" w:cs="宋体"/>
                <w:bCs/>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jc w:val="center"/>
        </w:trPr>
        <w:tc>
          <w:tcPr>
            <w:tcW w:w="617" w:type="dxa"/>
            <w:vMerge/>
            <w:tcBorders>
              <w:left w:val="single" w:sz="4" w:space="0" w:color="000000"/>
              <w:bottom w:val="single" w:sz="4" w:space="0" w:color="000000"/>
            </w:tcBorders>
            <w:vAlign w:val="center"/>
          </w:tcPr>
          <w:p w:rsidR="00762792" w:rsidRDefault="00762792" w:rsidP="003C40BA">
            <w:pPr>
              <w:jc w:val="center"/>
              <w:rPr>
                <w:rFonts w:ascii="宋体" w:hAnsi="宋体" w:cs="宋体"/>
                <w:kern w:val="0"/>
                <w:sz w:val="24"/>
              </w:rPr>
            </w:pPr>
          </w:p>
        </w:tc>
        <w:tc>
          <w:tcPr>
            <w:tcW w:w="765" w:type="dxa"/>
            <w:vMerge/>
            <w:tcBorders>
              <w:bottom w:val="single" w:sz="4" w:space="0" w:color="000000"/>
            </w:tcBorders>
            <w:vAlign w:val="center"/>
          </w:tcPr>
          <w:p w:rsidR="00762792" w:rsidRDefault="00762792" w:rsidP="003C40BA">
            <w:pPr>
              <w:jc w:val="center"/>
              <w:rPr>
                <w:rFonts w:ascii="宋体" w:hAnsi="宋体" w:cs="宋体"/>
                <w:sz w:val="24"/>
              </w:rPr>
            </w:pPr>
          </w:p>
        </w:tc>
        <w:tc>
          <w:tcPr>
            <w:tcW w:w="707" w:type="dxa"/>
            <w:vMerge/>
            <w:tcBorders>
              <w:bottom w:val="single" w:sz="4" w:space="0" w:color="000000"/>
            </w:tcBorders>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bottom w:val="single" w:sz="4" w:space="0" w:color="000000"/>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职工</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活动</w:t>
            </w:r>
          </w:p>
        </w:tc>
        <w:tc>
          <w:tcPr>
            <w:tcW w:w="4057" w:type="dxa"/>
            <w:tcBorders>
              <w:top w:val="single" w:sz="4" w:space="0" w:color="auto"/>
              <w:bottom w:val="single" w:sz="4" w:space="0" w:color="000000"/>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可记录、发布职工活动，可记录活动时间、名称、级别，支持新增、修改、删除、详情、时间段查询、活动名称/地点查询、导入、导出信息等功能。</w:t>
            </w:r>
          </w:p>
        </w:tc>
        <w:tc>
          <w:tcPr>
            <w:tcW w:w="574" w:type="dxa"/>
            <w:vMerge/>
            <w:tcBorders>
              <w:bottom w:val="single" w:sz="4" w:space="0" w:color="000000"/>
            </w:tcBorders>
            <w:vAlign w:val="center"/>
          </w:tcPr>
          <w:p w:rsidR="00762792" w:rsidRDefault="00762792" w:rsidP="003C40BA">
            <w:pPr>
              <w:adjustRightInd w:val="0"/>
              <w:snapToGrid w:val="0"/>
              <w:rPr>
                <w:rFonts w:ascii="宋体" w:hAnsi="宋体" w:cs="宋体"/>
                <w:bCs/>
                <w:sz w:val="24"/>
              </w:rPr>
            </w:pPr>
          </w:p>
        </w:tc>
        <w:tc>
          <w:tcPr>
            <w:tcW w:w="566" w:type="dxa"/>
            <w:vMerge/>
            <w:tcBorders>
              <w:bottom w:val="single" w:sz="4" w:space="0" w:color="000000"/>
            </w:tcBorders>
            <w:vAlign w:val="center"/>
          </w:tcPr>
          <w:p w:rsidR="00762792" w:rsidRDefault="00762792" w:rsidP="003C40BA">
            <w:pPr>
              <w:adjustRightInd w:val="0"/>
              <w:snapToGrid w:val="0"/>
              <w:rPr>
                <w:rFonts w:ascii="宋体" w:hAnsi="宋体" w:cs="宋体"/>
                <w:bCs/>
                <w:sz w:val="24"/>
              </w:rPr>
            </w:pPr>
          </w:p>
        </w:tc>
        <w:tc>
          <w:tcPr>
            <w:tcW w:w="1036" w:type="dxa"/>
            <w:vMerge/>
            <w:tcBorders>
              <w:bottom w:val="single" w:sz="4" w:space="0" w:color="000000"/>
              <w:right w:val="single" w:sz="4" w:space="0" w:color="000000"/>
            </w:tcBorders>
            <w:vAlign w:val="center"/>
          </w:tcPr>
          <w:p w:rsidR="00762792" w:rsidRDefault="00762792" w:rsidP="003C40BA">
            <w:pPr>
              <w:adjustRightInd w:val="0"/>
              <w:snapToGrid w:val="0"/>
              <w:rPr>
                <w:rFonts w:ascii="宋体" w:hAnsi="宋体" w:cs="宋体"/>
                <w:bCs/>
                <w:sz w:val="24"/>
              </w:rPr>
            </w:pPr>
          </w:p>
        </w:tc>
      </w:tr>
      <w:tr w:rsidR="00762792" w:rsidTr="003C40BA">
        <w:trPr>
          <w:trHeight w:val="1691"/>
          <w:jc w:val="center"/>
        </w:trPr>
        <w:tc>
          <w:tcPr>
            <w:tcW w:w="617" w:type="dxa"/>
            <w:vMerge w:val="restart"/>
            <w:tcBorders>
              <w:top w:val="single" w:sz="4" w:space="0" w:color="000000"/>
              <w:left w:val="single" w:sz="4" w:space="0" w:color="000000"/>
              <w:bottom w:val="single" w:sz="4" w:space="0" w:color="000000"/>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4</w:t>
            </w:r>
          </w:p>
        </w:tc>
        <w:tc>
          <w:tcPr>
            <w:tcW w:w="765" w:type="dxa"/>
            <w:vMerge w:val="restart"/>
            <w:tcBorders>
              <w:top w:val="single" w:sz="4" w:space="0" w:color="000000"/>
              <w:bottom w:val="single" w:sz="4" w:space="0" w:color="000000"/>
            </w:tcBorders>
            <w:vAlign w:val="center"/>
          </w:tcPr>
          <w:p w:rsidR="00762792" w:rsidRDefault="00762792" w:rsidP="003C40BA">
            <w:pPr>
              <w:jc w:val="center"/>
              <w:rPr>
                <w:rFonts w:ascii="宋体" w:hAnsi="宋体" w:cs="宋体"/>
                <w:sz w:val="24"/>
              </w:rPr>
            </w:pPr>
            <w:r>
              <w:rPr>
                <w:rFonts w:ascii="宋体" w:hAnsi="宋体" w:cs="宋体" w:hint="eastAsia"/>
                <w:sz w:val="24"/>
              </w:rPr>
              <w:t>人事管理系统</w:t>
            </w:r>
          </w:p>
        </w:tc>
        <w:tc>
          <w:tcPr>
            <w:tcW w:w="707" w:type="dxa"/>
            <w:vMerge w:val="restart"/>
            <w:tcBorders>
              <w:top w:val="single" w:sz="4" w:space="0" w:color="000000"/>
              <w:bottom w:val="single" w:sz="4" w:space="0" w:color="000000"/>
            </w:tcBorders>
            <w:vAlign w:val="center"/>
          </w:tcPr>
          <w:p w:rsidR="00762792" w:rsidRDefault="00762792" w:rsidP="003C40BA">
            <w:pPr>
              <w:spacing w:line="302" w:lineRule="exact"/>
              <w:jc w:val="center"/>
              <w:rPr>
                <w:rFonts w:ascii="宋体" w:hAnsi="宋体" w:cs="宋体"/>
                <w:b/>
                <w:bCs/>
                <w:sz w:val="24"/>
              </w:rPr>
            </w:pPr>
            <w:r>
              <w:rPr>
                <w:rFonts w:ascii="宋体" w:hAnsi="宋体" w:cs="宋体" w:hint="eastAsia"/>
                <w:kern w:val="0"/>
                <w:sz w:val="24"/>
              </w:rPr>
              <w:t>人事管理</w:t>
            </w:r>
          </w:p>
        </w:tc>
        <w:tc>
          <w:tcPr>
            <w:tcW w:w="951" w:type="dxa"/>
            <w:vMerge w:val="restart"/>
            <w:tcBorders>
              <w:top w:val="single" w:sz="4" w:space="0" w:color="000000"/>
              <w:bottom w:val="single" w:sz="4" w:space="0" w:color="000000"/>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人事</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档案</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000000"/>
              <w:bottom w:val="single" w:sz="4" w:space="0" w:color="000000"/>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 xml:space="preserve">建立完善的教职工成长记录档案，满足且不限于以下内容：入职、离职、年度考核情况、个人基本信息、个人经历、学历学位、专业技术/职业资格证、论文撰写、科研项目、著作、个人荣誉/奖项、参加培训模块的教职工档案管理；提供在线查询、预览、统计、修改维护及导出服务；实现人事档案信息管理的全面、高效、可控。 </w:t>
            </w:r>
          </w:p>
        </w:tc>
        <w:tc>
          <w:tcPr>
            <w:tcW w:w="574" w:type="dxa"/>
            <w:vMerge w:val="restart"/>
            <w:tcBorders>
              <w:top w:val="single" w:sz="4" w:space="0" w:color="000000"/>
              <w:bottom w:val="single" w:sz="4" w:space="0" w:color="000000"/>
            </w:tcBorders>
            <w:vAlign w:val="center"/>
          </w:tcPr>
          <w:p w:rsidR="00762792" w:rsidRDefault="00762792" w:rsidP="003C40BA">
            <w:pPr>
              <w:widowControl/>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000000"/>
              <w:bottom w:val="single" w:sz="4" w:space="0" w:color="000000"/>
            </w:tcBorders>
            <w:vAlign w:val="center"/>
          </w:tcPr>
          <w:p w:rsidR="00762792" w:rsidRDefault="00762792" w:rsidP="003C40BA">
            <w:pPr>
              <w:widowControl/>
              <w:jc w:val="center"/>
              <w:rPr>
                <w:rFonts w:ascii="宋体" w:hAnsi="宋体" w:cs="宋体"/>
                <w:bCs/>
                <w:sz w:val="24"/>
              </w:rPr>
            </w:pPr>
            <w:r>
              <w:rPr>
                <w:rFonts w:ascii="宋体" w:hAnsi="宋体" w:cs="宋体" w:hint="eastAsia"/>
                <w:kern w:val="0"/>
                <w:sz w:val="24"/>
              </w:rPr>
              <w:t>1</w:t>
            </w:r>
          </w:p>
        </w:tc>
        <w:tc>
          <w:tcPr>
            <w:tcW w:w="1036" w:type="dxa"/>
            <w:vMerge w:val="restart"/>
            <w:tcBorders>
              <w:top w:val="single" w:sz="4" w:space="0" w:color="000000"/>
              <w:bottom w:val="single" w:sz="4" w:space="0" w:color="000000"/>
              <w:right w:val="single" w:sz="4" w:space="0" w:color="000000"/>
            </w:tcBorders>
            <w:vAlign w:val="center"/>
          </w:tcPr>
          <w:p w:rsidR="00762792" w:rsidRDefault="00762792" w:rsidP="003C40BA">
            <w:pPr>
              <w:widowControl/>
              <w:jc w:val="center"/>
              <w:rPr>
                <w:rFonts w:ascii="宋体" w:hAnsi="宋体" w:cs="宋体"/>
                <w:kern w:val="0"/>
                <w:sz w:val="24"/>
              </w:rPr>
            </w:pPr>
            <w:r>
              <w:rPr>
                <w:rFonts w:ascii="宋体" w:hAnsi="宋体" w:cs="宋体" w:hint="eastAsia"/>
                <w:kern w:val="0"/>
                <w:sz w:val="24"/>
              </w:rPr>
              <w:t>是</w:t>
            </w:r>
          </w:p>
        </w:tc>
      </w:tr>
      <w:tr w:rsidR="00762792" w:rsidTr="003C40BA">
        <w:trPr>
          <w:trHeight w:val="320"/>
          <w:jc w:val="center"/>
        </w:trPr>
        <w:tc>
          <w:tcPr>
            <w:tcW w:w="617" w:type="dxa"/>
            <w:vMerge/>
            <w:tcBorders>
              <w:top w:val="single" w:sz="4" w:space="0" w:color="000000"/>
              <w:left w:val="single" w:sz="4" w:space="0" w:color="000000"/>
            </w:tcBorders>
            <w:vAlign w:val="center"/>
          </w:tcPr>
          <w:p w:rsidR="00762792" w:rsidRDefault="00762792" w:rsidP="003C40BA">
            <w:pPr>
              <w:rPr>
                <w:rFonts w:ascii="宋体" w:hAnsi="宋体" w:cs="宋体"/>
                <w:sz w:val="24"/>
              </w:rPr>
            </w:pPr>
          </w:p>
        </w:tc>
        <w:tc>
          <w:tcPr>
            <w:tcW w:w="765" w:type="dxa"/>
            <w:vMerge/>
            <w:tcBorders>
              <w:top w:val="single" w:sz="4" w:space="0" w:color="000000"/>
            </w:tcBorders>
            <w:vAlign w:val="center"/>
          </w:tcPr>
          <w:p w:rsidR="00762792" w:rsidRDefault="00762792" w:rsidP="003C40BA">
            <w:pPr>
              <w:rPr>
                <w:rFonts w:ascii="宋体" w:hAnsi="宋体" w:cs="宋体"/>
                <w:sz w:val="24"/>
              </w:rPr>
            </w:pPr>
          </w:p>
        </w:tc>
        <w:tc>
          <w:tcPr>
            <w:tcW w:w="707" w:type="dxa"/>
            <w:vMerge/>
            <w:tcBorders>
              <w:top w:val="single" w:sz="4" w:space="0" w:color="000000"/>
            </w:tcBorders>
            <w:vAlign w:val="center"/>
          </w:tcPr>
          <w:p w:rsidR="00762792" w:rsidRDefault="00762792" w:rsidP="003C40BA">
            <w:pPr>
              <w:spacing w:line="302" w:lineRule="exact"/>
              <w:rPr>
                <w:rFonts w:ascii="宋体" w:hAnsi="宋体" w:cs="宋体"/>
                <w:sz w:val="24"/>
              </w:rPr>
            </w:pPr>
          </w:p>
        </w:tc>
        <w:tc>
          <w:tcPr>
            <w:tcW w:w="951" w:type="dxa"/>
            <w:vMerge/>
            <w:tcBorders>
              <w:top w:val="single" w:sz="4" w:space="0" w:color="000000"/>
            </w:tcBorders>
            <w:vAlign w:val="center"/>
          </w:tcPr>
          <w:p w:rsidR="00762792" w:rsidRDefault="00762792" w:rsidP="003C40BA">
            <w:pPr>
              <w:spacing w:line="302" w:lineRule="exact"/>
              <w:rPr>
                <w:rFonts w:ascii="宋体" w:hAnsi="宋体" w:cs="宋体"/>
                <w:sz w:val="24"/>
              </w:rPr>
            </w:pPr>
          </w:p>
        </w:tc>
        <w:tc>
          <w:tcPr>
            <w:tcW w:w="4057" w:type="dxa"/>
            <w:tcBorders>
              <w:top w:val="single" w:sz="4" w:space="0" w:color="000000"/>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支持教职工修改完善个人档案，包括基本信息、家庭信息、联系方式等，可上传个人照片、身份证正反面照等，所修改的信息经管理员审核通过后才能生效，个人所有信息可通过预览“个人简历”集中展示。</w:t>
            </w:r>
          </w:p>
        </w:tc>
        <w:tc>
          <w:tcPr>
            <w:tcW w:w="574" w:type="dxa"/>
            <w:vMerge/>
            <w:tcBorders>
              <w:top w:val="single" w:sz="4" w:space="0" w:color="000000"/>
            </w:tcBorders>
            <w:vAlign w:val="center"/>
          </w:tcPr>
          <w:p w:rsidR="00762792" w:rsidRDefault="00762792" w:rsidP="003C40BA">
            <w:pPr>
              <w:rPr>
                <w:rFonts w:ascii="宋体" w:hAnsi="宋体" w:cs="宋体"/>
                <w:bCs/>
                <w:sz w:val="24"/>
              </w:rPr>
            </w:pPr>
          </w:p>
        </w:tc>
        <w:tc>
          <w:tcPr>
            <w:tcW w:w="566" w:type="dxa"/>
            <w:vMerge/>
            <w:tcBorders>
              <w:top w:val="single" w:sz="4" w:space="0" w:color="000000"/>
            </w:tcBorders>
            <w:vAlign w:val="center"/>
          </w:tcPr>
          <w:p w:rsidR="00762792" w:rsidRDefault="00762792" w:rsidP="003C40BA">
            <w:pPr>
              <w:rPr>
                <w:rFonts w:ascii="宋体" w:hAnsi="宋体" w:cs="宋体"/>
                <w:bCs/>
                <w:sz w:val="24"/>
              </w:rPr>
            </w:pPr>
          </w:p>
        </w:tc>
        <w:tc>
          <w:tcPr>
            <w:tcW w:w="1036" w:type="dxa"/>
            <w:vMerge/>
            <w:tcBorders>
              <w:top w:val="single" w:sz="4" w:space="0" w:color="000000"/>
              <w:right w:val="single" w:sz="4" w:space="0" w:color="000000"/>
            </w:tcBorders>
            <w:vAlign w:val="center"/>
          </w:tcPr>
          <w:p w:rsidR="00762792" w:rsidRDefault="00762792" w:rsidP="003C40BA">
            <w:pPr>
              <w:rPr>
                <w:rFonts w:ascii="宋体" w:hAnsi="宋体" w:cs="宋体"/>
                <w:bCs/>
                <w:sz w:val="24"/>
              </w:rPr>
            </w:pPr>
          </w:p>
        </w:tc>
      </w:tr>
      <w:tr w:rsidR="00762792" w:rsidTr="003C40BA">
        <w:trPr>
          <w:trHeight w:val="1057"/>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▲支持人员调动，支持以拖动的方式调整人员部门。</w:t>
            </w:r>
          </w:p>
          <w:p w:rsidR="00762792" w:rsidRDefault="00762792" w:rsidP="003C40BA">
            <w:pPr>
              <w:spacing w:line="302" w:lineRule="exact"/>
              <w:rPr>
                <w:rFonts w:ascii="宋体" w:hAnsi="宋体" w:cs="宋体"/>
                <w:bCs/>
                <w:sz w:val="24"/>
              </w:rPr>
            </w:pPr>
            <w:r>
              <w:rPr>
                <w:rFonts w:ascii="宋体" w:hAnsi="宋体" w:cs="宋体" w:hint="eastAsia"/>
                <w:bCs/>
                <w:sz w:val="24"/>
              </w:rPr>
              <w:t>支持人员调动，支持以拖动的方式调整人员。</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258"/>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结构</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提供人员、部门回收站功能，能够对删除的人员和部门进行恢复。提供人员访问日志、人员角色管理、人员权限管理功能。</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428"/>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招聘</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可定义发布招聘计划，包括招聘岗位、人数、年龄、学历要求等，可设置公布时间、报名时间及招聘须知等；提供线上报名功能，在报名时间区段内可以提交报名申请，管理人员也可直接登记报名人员信息；提供应聘考核管理，支持笔试、面试、复试等多种成绩类型的录入管理，可根据成绩排名综合确定最终的录取人员。需基于不同权限提供在线查询、预览、统计、修改维护及导出服务。</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016"/>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离职</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可对离职人员进行登记维护，包括离职人员基本信息、离职原因、离职日期、离职去向等，支持离职人员名单批量导入、导出。需基于不同权限提供在线查询、预览、统计、修改维护及导出服务。</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离退</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可对离退休人员进行登记维护，包括离职人员基本信息、离退类别、离退休起始日期、安置地点等，支持pdf/jpeg/gif/png/jpg等格式证照上传，支持离退休人员名单批量导入、导出。需基于不同权限提供在线查询、预览、统计、修改维护及导出服务。</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238"/>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校外兼职管理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可对校外兼职人员及情况进行登记维护，包括兼职起止日期、兼职单位及岗位等。需基于不同权限提供在线查询、预览、统计、修改维护及导出服务。</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238"/>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离岗创业管理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可对离岗创业人员进行登记维护，包括离岗日期、预计返岗日期、离岗原因等。需基于不同权限提供在线查询、预览、统计、修改维护及导出服务。</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3"/>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出入境证件</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(护照）登记</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lastRenderedPageBreak/>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lastRenderedPageBreak/>
              <w:t>▲需要提供出入境申请功能，提供在线审批、流程定制功能，提供办理跟踪功能，提供待办事宜首页显示功能。</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3"/>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出入境证件</w:t>
            </w:r>
            <w:r>
              <w:rPr>
                <w:rFonts w:ascii="宋体" w:hAnsi="宋体" w:cs="宋体" w:hint="eastAsia"/>
                <w:bCs/>
                <w:sz w:val="24"/>
              </w:rPr>
              <w:t>(护照）</w:t>
            </w:r>
            <w:r>
              <w:rPr>
                <w:rFonts w:ascii="宋体" w:hAnsi="宋体" w:cs="宋体" w:hint="eastAsia"/>
                <w:sz w:val="24"/>
              </w:rPr>
              <w:t>登记管理列表中，</w:t>
            </w:r>
            <w:r>
              <w:rPr>
                <w:rFonts w:ascii="宋体" w:hAnsi="宋体" w:cs="宋体" w:hint="eastAsia"/>
                <w:sz w:val="24"/>
              </w:rPr>
              <w:lastRenderedPageBreak/>
              <w:t>以表格形式展示出入境证件</w:t>
            </w:r>
            <w:r>
              <w:rPr>
                <w:rFonts w:ascii="宋体" w:hAnsi="宋体" w:cs="宋体" w:hint="eastAsia"/>
                <w:bCs/>
                <w:sz w:val="24"/>
              </w:rPr>
              <w:t>(护照）</w:t>
            </w:r>
            <w:r>
              <w:rPr>
                <w:rFonts w:ascii="宋体" w:hAnsi="宋体" w:cs="宋体" w:hint="eastAsia"/>
                <w:sz w:val="24"/>
              </w:rPr>
              <w:t>登记管理数据；可以通过筛选弹窗进行数据查询。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3"/>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可在出入境证件</w:t>
            </w:r>
            <w:r>
              <w:rPr>
                <w:rFonts w:ascii="宋体" w:hAnsi="宋体" w:cs="宋体" w:hint="eastAsia"/>
                <w:bCs/>
                <w:sz w:val="24"/>
              </w:rPr>
              <w:t>(护照）</w:t>
            </w:r>
            <w:r>
              <w:rPr>
                <w:rFonts w:ascii="宋体" w:hAnsi="宋体" w:cs="宋体" w:hint="eastAsia"/>
                <w:sz w:val="24"/>
              </w:rPr>
              <w:t>登记管理列表清单中查看、新增、编辑、删除出入境证件</w:t>
            </w:r>
            <w:r>
              <w:rPr>
                <w:rFonts w:ascii="宋体" w:hAnsi="宋体" w:cs="宋体" w:hint="eastAsia"/>
                <w:bCs/>
                <w:sz w:val="24"/>
              </w:rPr>
              <w:t>(护照）</w:t>
            </w:r>
            <w:r>
              <w:rPr>
                <w:rFonts w:ascii="宋体" w:hAnsi="宋体" w:cs="宋体" w:hint="eastAsia"/>
                <w:sz w:val="24"/>
              </w:rPr>
              <w:t>登记管理信息。可查看出入境证件</w:t>
            </w:r>
            <w:r>
              <w:rPr>
                <w:rFonts w:ascii="宋体" w:hAnsi="宋体" w:cs="宋体" w:hint="eastAsia"/>
                <w:bCs/>
                <w:sz w:val="24"/>
              </w:rPr>
              <w:t>(护照）</w:t>
            </w:r>
            <w:r>
              <w:rPr>
                <w:rFonts w:ascii="宋体" w:hAnsi="宋体" w:cs="宋体" w:hint="eastAsia"/>
                <w:sz w:val="24"/>
              </w:rPr>
              <w:t>登记管理的详细信息，可做编辑、删除及导出。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60"/>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奖惩</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奖惩管理列表中，以表格形式展示奖惩管理数据。可通过筛选弹窗查询。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60"/>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可在奖惩管理列表清单中查看、新增、编辑、删除奖惩管理信息。可查看当前奖惩管理的详细信息，可做编辑、删除及导出。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60"/>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bCs/>
                <w:sz w:val="24"/>
              </w:rPr>
            </w:pPr>
          </w:p>
        </w:tc>
        <w:tc>
          <w:tcPr>
            <w:tcW w:w="765" w:type="dxa"/>
            <w:vMerge/>
            <w:vAlign w:val="center"/>
          </w:tcPr>
          <w:p w:rsidR="00762792" w:rsidRDefault="00762792" w:rsidP="003C40BA">
            <w:pPr>
              <w:adjustRightInd w:val="0"/>
              <w:snapToGrid w:val="0"/>
              <w:jc w:val="center"/>
              <w:rPr>
                <w:rFonts w:ascii="宋体" w:hAnsi="宋体" w:cs="宋体"/>
                <w:bCs/>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bCs/>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可对一个或多个奖惩管理进行审核，并保存审核状态。</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90"/>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劳资信息管理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实现编制内、聘用制在职教职工的工资、规范性津补贴、绩效工资等劳资信息管理，可针对不同的对象(在编、返聘等)定义相应的工资模板，工作模板可以根据需要定义多个工资项目组成，包括工资项目对应的类型、增减属性等；可针对劳资月份根据不同的发放对象，系统自动调取相应的工资模板，针对固定的工资项目可以设置默认值可以方便快捷地录入、导入工资信息，系统自动计算应发、实发工资；基于不同权限提供工资查询、预览、统计、修改维护及导出服务，支持按月份按发放对象统计工资发放情况，包括人数、发放工资数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275"/>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证照</w:t>
            </w:r>
          </w:p>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bCs/>
                <w:sz w:val="24"/>
              </w:rPr>
              <w:t>审核</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提供个人职业资格证书、专业技术职务证书上传、职业资格、流转审核功能，提供审核待办提醒、已办数据查询功能，人事管理专员能够自助调整审核流程。审批表需要提供图形化流程展示功能，显示当前处理人及历史处理人、处理时间等。</w:t>
            </w:r>
          </w:p>
          <w:p w:rsidR="00762792" w:rsidRDefault="00762792" w:rsidP="003C40BA">
            <w:pPr>
              <w:spacing w:line="302" w:lineRule="exact"/>
              <w:rPr>
                <w:rFonts w:ascii="宋体" w:hAnsi="宋体" w:cs="宋体"/>
                <w:bCs/>
                <w:sz w:val="24"/>
              </w:rPr>
            </w:pPr>
            <w:r>
              <w:rPr>
                <w:rFonts w:ascii="宋体" w:hAnsi="宋体" w:cs="宋体" w:hint="eastAsia"/>
                <w:bCs/>
                <w:sz w:val="24"/>
              </w:rPr>
              <w:t>要求流程可采用图形化定制调整、支持表单自定义调整功能。</w:t>
            </w:r>
          </w:p>
          <w:p w:rsidR="00762792" w:rsidRDefault="00762792" w:rsidP="003C40BA">
            <w:pPr>
              <w:spacing w:line="302" w:lineRule="exact"/>
              <w:rPr>
                <w:rFonts w:ascii="宋体" w:hAnsi="宋体" w:cs="宋体"/>
                <w:bCs/>
                <w:sz w:val="24"/>
              </w:rPr>
            </w:pPr>
            <w:r>
              <w:rPr>
                <w:rFonts w:ascii="宋体" w:hAnsi="宋体" w:cs="宋体" w:hint="eastAsia"/>
                <w:bCs/>
                <w:sz w:val="24"/>
              </w:rPr>
              <w:t>▲要求支持多种表单展现格式，支持自定义表单，支持表单字段按流程不</w:t>
            </w:r>
            <w:r>
              <w:rPr>
                <w:rFonts w:ascii="宋体" w:hAnsi="宋体" w:cs="宋体" w:hint="eastAsia"/>
                <w:bCs/>
                <w:sz w:val="24"/>
              </w:rPr>
              <w:lastRenderedPageBreak/>
              <w:t>同环节隐藏显示。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489"/>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kern w:val="0"/>
                <w:sz w:val="24"/>
              </w:rPr>
            </w:pPr>
            <w:r>
              <w:rPr>
                <w:rFonts w:ascii="宋体" w:hAnsi="宋体" w:cs="宋体" w:hint="eastAsia"/>
                <w:kern w:val="0"/>
                <w:sz w:val="24"/>
              </w:rPr>
              <w:t>人事</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kern w:val="0"/>
                <w:sz w:val="24"/>
              </w:rPr>
              <w:t>查询</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bCs/>
                <w:sz w:val="24"/>
              </w:rPr>
              <w:t>提供灵活的人事信息查询功能，可自定义综合查询条件满足各种查询需要，可根据需要选择字段导出人事信息，可选字段应包含基本信息、学历学位、资格证书、论文、科研项目、著作、荣誉奖项、培训信息等。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3"/>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b/>
                <w:bCs/>
                <w:sz w:val="24"/>
              </w:rPr>
            </w:pPr>
            <w:r>
              <w:rPr>
                <w:rFonts w:ascii="宋体" w:hAnsi="宋体" w:cs="宋体" w:hint="eastAsia"/>
                <w:kern w:val="0"/>
                <w:sz w:val="24"/>
              </w:rPr>
              <w:t>绩效考核</w:t>
            </w: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考核项目设定</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考核项目集列表中，以表格形式展示考核项目集数据可以通过筛选弹窗进行查询。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3"/>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可在考核项目集列表清单中查看、新增、编辑、删除考核项目集信息。可以对考核项目明细进行新增、编辑、删除。</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22"/>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考核任务管理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考核任务列表中，以表格形式展示考核任务数据；可以通过筛选弹窗进行查询。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22"/>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可查看考核任务的详细信息，包括考核人员及其对应的考核结果，可做编辑、复制、删除及导出。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考核</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在考核时间期间的考核任务清单，点击考核任务可以显示考核人员。</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trHeight w:val="153"/>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员工获奖情况</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在员工获奖情况列表中，以表格形式展示员工获奖情况数据；通过筛选弹窗可以进行查询。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3"/>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可在员工获奖情况列表清单中查看、新增、编辑、删除员工获奖情况信息。可查看员工获奖情况的详细信息，可做编辑、打印、删除及导出。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60"/>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b/>
                <w:bCs/>
                <w:sz w:val="24"/>
              </w:rPr>
            </w:pPr>
            <w:r>
              <w:rPr>
                <w:rFonts w:ascii="宋体" w:hAnsi="宋体" w:cs="宋体" w:hint="eastAsia"/>
                <w:kern w:val="0"/>
                <w:sz w:val="24"/>
              </w:rPr>
              <w:t>培训管理</w:t>
            </w: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培训</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计划</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培训计划列表中，以表格形式展示培训计划数据；可以通过筛选弹窗进行查询。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60"/>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可在培训计划列表清单中查看、新增、编辑、删除培训计划信息。可查看当前培训计划的详细信息，可做编辑、打印、删除及导出。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75"/>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培训</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记录</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培训记录列表中，以表格形式展示培训记录数据；可以通过筛选弹窗进行</w:t>
            </w:r>
            <w:r>
              <w:rPr>
                <w:rFonts w:ascii="宋体" w:hAnsi="宋体" w:cs="宋体" w:hint="eastAsia"/>
                <w:sz w:val="24"/>
              </w:rPr>
              <w:lastRenderedPageBreak/>
              <w:t>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75"/>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可在培训记录列表清单中查看、新增、编辑、删除培训记录信息。可查看当前培训记录的详细信息，可做编辑、打印、删除及导出。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75"/>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考勤管理</w:t>
            </w: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考勤</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登记</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考勤登记列表中，以表格形式展示考勤登记数据通过筛选弹窗可以进行查询。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75"/>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可在考勤登记列表清单中查看、新增、编辑、删除考勤登记信息。可查看当前考勤登记的详细信息，可做编辑、删除及导出。</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75"/>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bCs/>
                <w:sz w:val="24"/>
              </w:rPr>
            </w:pPr>
          </w:p>
        </w:tc>
        <w:tc>
          <w:tcPr>
            <w:tcW w:w="765" w:type="dxa"/>
            <w:vMerge/>
            <w:vAlign w:val="center"/>
          </w:tcPr>
          <w:p w:rsidR="00762792" w:rsidRDefault="00762792" w:rsidP="003C40BA">
            <w:pPr>
              <w:adjustRightInd w:val="0"/>
              <w:snapToGrid w:val="0"/>
              <w:jc w:val="center"/>
              <w:rPr>
                <w:rFonts w:ascii="宋体" w:hAnsi="宋体" w:cs="宋体"/>
                <w:bCs/>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bCs/>
                <w:sz w:val="24"/>
              </w:rPr>
            </w:pPr>
          </w:p>
        </w:tc>
        <w:tc>
          <w:tcPr>
            <w:tcW w:w="951" w:type="dxa"/>
            <w:vMerge/>
            <w:vAlign w:val="center"/>
          </w:tcPr>
          <w:p w:rsidR="00762792" w:rsidRDefault="00762792" w:rsidP="003C40BA">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可以下载考勤登记的模板文件，可以导入编辑完成的考勤登记信息。</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0"/>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考勤</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统计</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rPr>
              <w:t>在员工考勤统计列表中，以表格形式展示员工考勤记录的数据；可根据列表上方的条件进行查询。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150"/>
          <w:jc w:val="center"/>
        </w:trPr>
        <w:tc>
          <w:tcPr>
            <w:tcW w:w="617" w:type="dxa"/>
            <w:vMerge/>
            <w:tcBorders>
              <w:left w:val="single" w:sz="4" w:space="0" w:color="000000"/>
            </w:tcBorders>
            <w:vAlign w:val="center"/>
          </w:tcPr>
          <w:p w:rsidR="00762792" w:rsidRDefault="00762792" w:rsidP="003C40BA">
            <w:pPr>
              <w:adjustRightInd w:val="0"/>
              <w:snapToGrid w:val="0"/>
              <w:jc w:val="center"/>
              <w:rPr>
                <w:rFonts w:ascii="宋体" w:hAnsi="宋体" w:cs="宋体"/>
                <w:sz w:val="24"/>
              </w:rPr>
            </w:pPr>
          </w:p>
        </w:tc>
        <w:tc>
          <w:tcPr>
            <w:tcW w:w="765" w:type="dxa"/>
            <w:vMerge/>
            <w:vAlign w:val="center"/>
          </w:tcPr>
          <w:p w:rsidR="00762792" w:rsidRDefault="00762792" w:rsidP="003C40BA">
            <w:pPr>
              <w:adjustRightInd w:val="0"/>
              <w:snapToGrid w:val="0"/>
              <w:jc w:val="center"/>
              <w:rPr>
                <w:rFonts w:ascii="宋体" w:hAnsi="宋体" w:cs="宋体"/>
                <w:sz w:val="24"/>
              </w:rPr>
            </w:pPr>
          </w:p>
        </w:tc>
        <w:tc>
          <w:tcPr>
            <w:tcW w:w="707" w:type="dxa"/>
            <w:vMerge/>
            <w:vAlign w:val="center"/>
          </w:tcPr>
          <w:p w:rsidR="00762792" w:rsidRDefault="00762792" w:rsidP="003C40BA">
            <w:pPr>
              <w:adjustRightInd w:val="0"/>
              <w:snapToGrid w:val="0"/>
              <w:spacing w:line="302" w:lineRule="exact"/>
              <w:jc w:val="center"/>
              <w:rPr>
                <w:rFonts w:ascii="宋体" w:hAnsi="宋体" w:cs="宋体"/>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bCs/>
                <w:sz w:val="24"/>
              </w:rPr>
            </w:pPr>
            <w:r>
              <w:rPr>
                <w:rFonts w:ascii="宋体" w:hAnsi="宋体" w:cs="宋体" w:hint="eastAsia"/>
                <w:sz w:val="24"/>
                <w:shd w:val="clear" w:color="auto" w:fill="FFFFFF"/>
              </w:rPr>
              <w:t>可在员工考勤统计列表中查看当前员工考勤记录的详细信息。员工考勤页面中的员工考勤记录数据可导出成Excel文件。</w:t>
            </w:r>
          </w:p>
        </w:tc>
        <w:tc>
          <w:tcPr>
            <w:tcW w:w="574" w:type="dxa"/>
            <w:vMerge/>
            <w:vAlign w:val="center"/>
          </w:tcPr>
          <w:p w:rsidR="00762792" w:rsidRDefault="00762792" w:rsidP="003C40BA">
            <w:pPr>
              <w:rPr>
                <w:rFonts w:ascii="宋体" w:hAnsi="宋体" w:cs="宋体"/>
                <w:sz w:val="24"/>
                <w:shd w:val="clear" w:color="auto" w:fill="FFFFFF"/>
              </w:rPr>
            </w:pPr>
          </w:p>
        </w:tc>
        <w:tc>
          <w:tcPr>
            <w:tcW w:w="566" w:type="dxa"/>
            <w:vMerge/>
            <w:vAlign w:val="center"/>
          </w:tcPr>
          <w:p w:rsidR="00762792" w:rsidRDefault="00762792" w:rsidP="003C40BA">
            <w:pPr>
              <w:rPr>
                <w:rFonts w:ascii="宋体" w:hAnsi="宋体" w:cs="宋体"/>
                <w:sz w:val="24"/>
                <w:shd w:val="clear" w:color="auto" w:fill="FFFFFF"/>
              </w:rPr>
            </w:pPr>
          </w:p>
        </w:tc>
        <w:tc>
          <w:tcPr>
            <w:tcW w:w="1036" w:type="dxa"/>
            <w:vMerge/>
            <w:tcBorders>
              <w:right w:val="single" w:sz="4" w:space="0" w:color="000000"/>
            </w:tcBorders>
            <w:vAlign w:val="center"/>
          </w:tcPr>
          <w:p w:rsidR="00762792" w:rsidRDefault="00762792" w:rsidP="003C40BA">
            <w:pPr>
              <w:rPr>
                <w:rFonts w:ascii="宋体" w:hAnsi="宋体" w:cs="宋体"/>
                <w:sz w:val="24"/>
                <w:shd w:val="clear" w:color="auto" w:fill="FFFFFF"/>
              </w:rPr>
            </w:pPr>
          </w:p>
        </w:tc>
      </w:tr>
      <w:tr w:rsidR="00762792" w:rsidTr="003C40BA">
        <w:trPr>
          <w:trHeight w:val="1147"/>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统计分析管理</w:t>
            </w:r>
          </w:p>
        </w:tc>
        <w:tc>
          <w:tcPr>
            <w:tcW w:w="951" w:type="dxa"/>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人员档案分型</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人员档案统计，在统计页面中，分别以饼图、柱状图、统计表形式展示不同学历、不同学位、不同年龄、不同性别、不同政治面貌、不同在职状态、不同籍贯、不同员工类型、不同入职时间、不同本单元工龄的人员档案的人员数量；可根据上方的查询条件筛选出对应的数量。</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奖惩</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分析</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奖惩分析统计，在统计页面中，分别以饼图、柱状图、统计表形式展示不同奖惩项目名称、不同奖惩属性的奖惩分析的人员数量；可根据上方的查询条件筛选出对应的数量。</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职业资格证书分析</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职业资格证书统计，在统计页面中，分别以饼图、柱状图、统计表形式展示不同证书类型、不同证书状态的职业资格证书的人员数量；可根据上方的查询条件筛选出对应的数量。</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学习经历统计</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学习经历统计，在统计页面中，分别以饼图、柱状图、统计表形式展示不同学位的学习经历的人员数量；可根</w:t>
            </w:r>
            <w:r>
              <w:rPr>
                <w:rFonts w:ascii="宋体" w:hAnsi="宋体" w:cs="宋体" w:hint="eastAsia"/>
                <w:sz w:val="24"/>
              </w:rPr>
              <w:lastRenderedPageBreak/>
              <w:t>据上方的查询条件筛选出对应的数量。</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工作经历统计</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工作经历统计，在统计页面中，分别以饼图、柱状图、统计表形式展示不同所在部门、不同担任职务的工作经历的人员数量；可根据上方的查询条件筛选出对应的数量。</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专业技术统计</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在统计页面中，分别以饼图、柱状图、统计表形式展示不同技能名称、不同技能级别的专业技术的人员数量；可根据上方的查询条件筛选出对应的数量。</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离退</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统计</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在统计页面中，分别以饼图、柱状图、统计表形式展示不同离职类型、不同离职年份的离职记录的数量；可根据上方的查询条件筛选出对应的数量。</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职业资格统计</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在统计页面中，分别以饼图、柱状图、统计表形式展示不同获取方式、不同职称名称的职业资格证书的数量；可根据上方的查询条件筛选出对应的数量。</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kern w:val="0"/>
                <w:sz w:val="24"/>
              </w:rPr>
              <w:t>基础数据维护</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职级职称管理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查看所有职级职称，可新增、删除、修改；新增员工职位及联系方式时可以选择职称级别。</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证照</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类型</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证照类型设置中查看所有证件类型，可新增、删除、修改；新增员工职业资格证书时可以选择证照类型。</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奖惩</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项目</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奖惩项目设置中查看所有奖惩项目，可新增、删除、修改；新增员工奖惩记录时可以选择奖惩项目。</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招聘</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渠道</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招聘渠道中查看所有招聘渠道，可新增、删除、修改；新增招聘计划时可以选择招聘渠道。</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考勤规则设置</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sz w:val="24"/>
              </w:rPr>
              <w:t>考勤规则设置中查看所有考勤规则，可新增、删除、修改；新增员工考勤记录时可以选择考勤规则。</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trHeight w:val="90"/>
          <w:jc w:val="center"/>
        </w:trPr>
        <w:tc>
          <w:tcPr>
            <w:tcW w:w="617" w:type="dxa"/>
            <w:vMerge/>
            <w:tcBorders>
              <w:left w:val="single" w:sz="4" w:space="0" w:color="000000"/>
              <w:bottom w:val="single" w:sz="4" w:space="0" w:color="000000"/>
            </w:tcBorders>
            <w:vAlign w:val="center"/>
          </w:tcPr>
          <w:p w:rsidR="00762792" w:rsidRDefault="00762792" w:rsidP="003C40BA">
            <w:pPr>
              <w:jc w:val="center"/>
              <w:rPr>
                <w:rFonts w:ascii="宋体" w:hAnsi="宋体" w:cs="宋体"/>
                <w:kern w:val="0"/>
                <w:sz w:val="24"/>
              </w:rPr>
            </w:pPr>
          </w:p>
        </w:tc>
        <w:tc>
          <w:tcPr>
            <w:tcW w:w="765" w:type="dxa"/>
            <w:vMerge/>
            <w:tcBorders>
              <w:bottom w:val="single" w:sz="4" w:space="0" w:color="000000"/>
            </w:tcBorders>
            <w:vAlign w:val="center"/>
          </w:tcPr>
          <w:p w:rsidR="00762792" w:rsidRDefault="00762792" w:rsidP="003C40BA">
            <w:pPr>
              <w:jc w:val="center"/>
              <w:rPr>
                <w:rFonts w:ascii="宋体" w:hAnsi="宋体" w:cs="宋体"/>
                <w:sz w:val="24"/>
              </w:rPr>
            </w:pPr>
          </w:p>
        </w:tc>
        <w:tc>
          <w:tcPr>
            <w:tcW w:w="707" w:type="dxa"/>
            <w:vMerge/>
            <w:tcBorders>
              <w:bottom w:val="single" w:sz="4" w:space="0" w:color="000000"/>
            </w:tcBorders>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000000"/>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bCs/>
                <w:sz w:val="24"/>
              </w:rPr>
              <w:t>劳资项目设置</w:t>
            </w:r>
          </w:p>
        </w:tc>
        <w:tc>
          <w:tcPr>
            <w:tcW w:w="4057" w:type="dxa"/>
            <w:tcBorders>
              <w:top w:val="single" w:sz="4" w:space="0" w:color="auto"/>
              <w:bottom w:val="single" w:sz="4" w:space="0" w:color="000000"/>
            </w:tcBorders>
            <w:vAlign w:val="center"/>
          </w:tcPr>
          <w:p w:rsidR="00762792" w:rsidRDefault="00762792" w:rsidP="003C40BA">
            <w:pPr>
              <w:adjustRightInd w:val="0"/>
              <w:snapToGrid w:val="0"/>
              <w:spacing w:line="302" w:lineRule="exact"/>
              <w:rPr>
                <w:rFonts w:ascii="宋体" w:hAnsi="宋体" w:cs="宋体"/>
                <w:bCs/>
                <w:sz w:val="24"/>
              </w:rPr>
            </w:pPr>
            <w:r>
              <w:rPr>
                <w:rFonts w:ascii="宋体" w:hAnsi="宋体" w:cs="宋体" w:hint="eastAsia"/>
                <w:bCs/>
                <w:sz w:val="24"/>
              </w:rPr>
              <w:t>劳资</w:t>
            </w:r>
            <w:r>
              <w:rPr>
                <w:rFonts w:ascii="宋体" w:hAnsi="宋体" w:cs="宋体" w:hint="eastAsia"/>
                <w:sz w:val="24"/>
              </w:rPr>
              <w:t>项目设置中查看所有</w:t>
            </w:r>
            <w:r>
              <w:rPr>
                <w:rFonts w:ascii="宋体" w:hAnsi="宋体" w:cs="宋体" w:hint="eastAsia"/>
                <w:bCs/>
                <w:sz w:val="24"/>
              </w:rPr>
              <w:t>劳资</w:t>
            </w:r>
            <w:r>
              <w:rPr>
                <w:rFonts w:ascii="宋体" w:hAnsi="宋体" w:cs="宋体" w:hint="eastAsia"/>
                <w:sz w:val="24"/>
              </w:rPr>
              <w:t>的项目，可新增、删除、修改、导出；新增工资发放记录时可以选择</w:t>
            </w:r>
            <w:r>
              <w:rPr>
                <w:rFonts w:ascii="宋体" w:hAnsi="宋体" w:cs="宋体" w:hint="eastAsia"/>
                <w:bCs/>
                <w:sz w:val="24"/>
              </w:rPr>
              <w:t>劳资</w:t>
            </w:r>
            <w:r>
              <w:rPr>
                <w:rFonts w:ascii="宋体" w:hAnsi="宋体" w:cs="宋体" w:hint="eastAsia"/>
                <w:sz w:val="24"/>
              </w:rPr>
              <w:t>项目。</w:t>
            </w:r>
          </w:p>
        </w:tc>
        <w:tc>
          <w:tcPr>
            <w:tcW w:w="574" w:type="dxa"/>
            <w:vMerge/>
            <w:tcBorders>
              <w:bottom w:val="single" w:sz="4" w:space="0" w:color="000000"/>
            </w:tcBorders>
            <w:vAlign w:val="center"/>
          </w:tcPr>
          <w:p w:rsidR="00762792" w:rsidRDefault="00762792" w:rsidP="003C40BA">
            <w:pPr>
              <w:adjustRightInd w:val="0"/>
              <w:snapToGrid w:val="0"/>
              <w:rPr>
                <w:rFonts w:ascii="宋体" w:hAnsi="宋体" w:cs="宋体"/>
                <w:sz w:val="24"/>
              </w:rPr>
            </w:pPr>
          </w:p>
        </w:tc>
        <w:tc>
          <w:tcPr>
            <w:tcW w:w="566" w:type="dxa"/>
            <w:vMerge/>
            <w:tcBorders>
              <w:bottom w:val="single" w:sz="4" w:space="0" w:color="000000"/>
            </w:tcBorders>
            <w:vAlign w:val="center"/>
          </w:tcPr>
          <w:p w:rsidR="00762792" w:rsidRDefault="00762792" w:rsidP="003C40BA">
            <w:pPr>
              <w:adjustRightInd w:val="0"/>
              <w:snapToGrid w:val="0"/>
              <w:rPr>
                <w:rFonts w:ascii="宋体" w:hAnsi="宋体" w:cs="宋体"/>
                <w:sz w:val="24"/>
              </w:rPr>
            </w:pPr>
          </w:p>
        </w:tc>
        <w:tc>
          <w:tcPr>
            <w:tcW w:w="1036" w:type="dxa"/>
            <w:vMerge/>
            <w:tcBorders>
              <w:bottom w:val="single" w:sz="4" w:space="0" w:color="000000"/>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val="restart"/>
            <w:tcBorders>
              <w:top w:val="single" w:sz="4" w:space="0" w:color="000000"/>
              <w:left w:val="single" w:sz="4" w:space="0" w:color="000000"/>
              <w:bottom w:val="single" w:sz="4" w:space="0" w:color="000000"/>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5</w:t>
            </w:r>
          </w:p>
        </w:tc>
        <w:tc>
          <w:tcPr>
            <w:tcW w:w="765" w:type="dxa"/>
            <w:vMerge w:val="restart"/>
            <w:tcBorders>
              <w:top w:val="single" w:sz="4" w:space="0" w:color="000000"/>
              <w:bottom w:val="single" w:sz="4" w:space="0" w:color="000000"/>
            </w:tcBorders>
            <w:vAlign w:val="center"/>
          </w:tcPr>
          <w:p w:rsidR="00762792" w:rsidRDefault="00762792" w:rsidP="003C40BA">
            <w:pPr>
              <w:jc w:val="center"/>
              <w:rPr>
                <w:rFonts w:ascii="宋体" w:hAnsi="宋体" w:cs="宋体"/>
                <w:sz w:val="24"/>
              </w:rPr>
            </w:pPr>
            <w:r>
              <w:rPr>
                <w:rFonts w:ascii="宋体" w:hAnsi="宋体" w:cs="宋体" w:hint="eastAsia"/>
                <w:sz w:val="24"/>
              </w:rPr>
              <w:t>后勤</w:t>
            </w:r>
            <w:r>
              <w:rPr>
                <w:rFonts w:ascii="宋体" w:hAnsi="宋体" w:cs="宋体" w:hint="eastAsia"/>
                <w:sz w:val="24"/>
              </w:rPr>
              <w:lastRenderedPageBreak/>
              <w:t>管理系统</w:t>
            </w:r>
          </w:p>
        </w:tc>
        <w:tc>
          <w:tcPr>
            <w:tcW w:w="707" w:type="dxa"/>
            <w:vMerge w:val="restart"/>
            <w:tcBorders>
              <w:top w:val="single" w:sz="4" w:space="0" w:color="000000"/>
              <w:bottom w:val="single" w:sz="4" w:space="0" w:color="000000"/>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lastRenderedPageBreak/>
              <w:t>基础</w:t>
            </w:r>
            <w:r>
              <w:rPr>
                <w:rFonts w:ascii="宋体" w:hAnsi="宋体" w:cs="宋体" w:hint="eastAsia"/>
                <w:sz w:val="24"/>
              </w:rPr>
              <w:lastRenderedPageBreak/>
              <w:t>设施建设</w:t>
            </w:r>
          </w:p>
        </w:tc>
        <w:tc>
          <w:tcPr>
            <w:tcW w:w="951" w:type="dxa"/>
            <w:tcBorders>
              <w:top w:val="single" w:sz="4" w:space="0" w:color="000000"/>
              <w:bottom w:val="single" w:sz="4" w:space="0" w:color="000000"/>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lastRenderedPageBreak/>
              <w:t>基础设</w:t>
            </w:r>
            <w:r>
              <w:rPr>
                <w:rFonts w:ascii="宋体" w:hAnsi="宋体" w:cs="宋体" w:hint="eastAsia"/>
                <w:sz w:val="24"/>
              </w:rPr>
              <w:lastRenderedPageBreak/>
              <w:t>施管理</w:t>
            </w:r>
          </w:p>
        </w:tc>
        <w:tc>
          <w:tcPr>
            <w:tcW w:w="4057" w:type="dxa"/>
            <w:tcBorders>
              <w:top w:val="single" w:sz="4" w:space="0" w:color="000000"/>
              <w:bottom w:val="single" w:sz="4" w:space="0" w:color="000000"/>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lastRenderedPageBreak/>
              <w:t>要求支持对基础设施进行新增、删除、</w:t>
            </w:r>
            <w:r>
              <w:rPr>
                <w:rFonts w:ascii="宋体" w:hAnsi="宋体" w:cs="宋体" w:hint="eastAsia"/>
                <w:sz w:val="24"/>
              </w:rPr>
              <w:lastRenderedPageBreak/>
              <w:t>编辑和导出。内容包括设施名称、建设单位、建设日期、设备用途、使用单位、使用情况、负责人、负责人电话等。</w:t>
            </w:r>
          </w:p>
        </w:tc>
        <w:tc>
          <w:tcPr>
            <w:tcW w:w="574" w:type="dxa"/>
            <w:vMerge w:val="restart"/>
            <w:tcBorders>
              <w:top w:val="single" w:sz="4" w:space="0" w:color="000000"/>
              <w:bottom w:val="single" w:sz="4" w:space="0" w:color="000000"/>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lastRenderedPageBreak/>
              <w:t>套</w:t>
            </w:r>
          </w:p>
        </w:tc>
        <w:tc>
          <w:tcPr>
            <w:tcW w:w="566" w:type="dxa"/>
            <w:vMerge w:val="restart"/>
            <w:tcBorders>
              <w:top w:val="single" w:sz="4" w:space="0" w:color="000000"/>
              <w:bottom w:val="single" w:sz="4" w:space="0" w:color="000000"/>
            </w:tcBorders>
            <w:vAlign w:val="center"/>
          </w:tcPr>
          <w:p w:rsidR="00762792" w:rsidRDefault="00762792" w:rsidP="003C40BA">
            <w:pPr>
              <w:jc w:val="center"/>
              <w:rPr>
                <w:rFonts w:ascii="宋体" w:hAnsi="宋体" w:cs="宋体"/>
                <w:sz w:val="24"/>
              </w:rPr>
            </w:pPr>
            <w:r>
              <w:rPr>
                <w:rFonts w:ascii="宋体" w:hAnsi="宋体" w:cs="宋体" w:hint="eastAsia"/>
                <w:kern w:val="0"/>
                <w:sz w:val="24"/>
              </w:rPr>
              <w:t>1</w:t>
            </w:r>
          </w:p>
        </w:tc>
        <w:tc>
          <w:tcPr>
            <w:tcW w:w="1036" w:type="dxa"/>
            <w:vMerge w:val="restart"/>
            <w:tcBorders>
              <w:top w:val="single" w:sz="4" w:space="0" w:color="000000"/>
              <w:bottom w:val="single" w:sz="4" w:space="0" w:color="000000"/>
              <w:right w:val="single" w:sz="4" w:space="0" w:color="000000"/>
            </w:tcBorders>
            <w:vAlign w:val="center"/>
          </w:tcPr>
          <w:p w:rsidR="00762792" w:rsidRDefault="00762792" w:rsidP="003C40BA">
            <w:pPr>
              <w:jc w:val="center"/>
              <w:rPr>
                <w:rFonts w:ascii="宋体" w:hAnsi="宋体" w:cs="宋体"/>
                <w:kern w:val="0"/>
                <w:sz w:val="24"/>
              </w:rPr>
            </w:pPr>
            <w:r>
              <w:rPr>
                <w:rFonts w:ascii="宋体" w:hAnsi="宋体" w:cs="宋体" w:hint="eastAsia"/>
                <w:kern w:val="0"/>
                <w:sz w:val="24"/>
              </w:rPr>
              <w:t>是</w:t>
            </w:r>
          </w:p>
        </w:tc>
      </w:tr>
      <w:tr w:rsidR="00762792" w:rsidTr="003C40BA">
        <w:trPr>
          <w:jc w:val="center"/>
        </w:trPr>
        <w:tc>
          <w:tcPr>
            <w:tcW w:w="617" w:type="dxa"/>
            <w:vMerge/>
            <w:tcBorders>
              <w:top w:val="single" w:sz="4" w:space="0" w:color="000000"/>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tcBorders>
              <w:top w:val="single" w:sz="4" w:space="0" w:color="000000"/>
            </w:tcBorders>
            <w:vAlign w:val="center"/>
          </w:tcPr>
          <w:p w:rsidR="00762792" w:rsidRDefault="00762792" w:rsidP="003C40BA">
            <w:pPr>
              <w:jc w:val="center"/>
              <w:rPr>
                <w:rFonts w:ascii="宋体" w:hAnsi="宋体" w:cs="宋体"/>
                <w:sz w:val="24"/>
              </w:rPr>
            </w:pPr>
          </w:p>
        </w:tc>
        <w:tc>
          <w:tcPr>
            <w:tcW w:w="707" w:type="dxa"/>
            <w:vMerge/>
            <w:tcBorders>
              <w:top w:val="single" w:sz="4" w:space="0" w:color="000000"/>
            </w:tcBorders>
            <w:vAlign w:val="center"/>
          </w:tcPr>
          <w:p w:rsidR="00762792" w:rsidRDefault="00762792" w:rsidP="003C40BA">
            <w:pPr>
              <w:spacing w:line="302" w:lineRule="exact"/>
              <w:jc w:val="center"/>
              <w:rPr>
                <w:rFonts w:ascii="宋体" w:hAnsi="宋体" w:cs="宋体"/>
                <w:sz w:val="24"/>
              </w:rPr>
            </w:pPr>
          </w:p>
        </w:tc>
        <w:tc>
          <w:tcPr>
            <w:tcW w:w="951" w:type="dxa"/>
            <w:tcBorders>
              <w:top w:val="single" w:sz="4" w:space="0" w:color="000000"/>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基建</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000000"/>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可对校内基础设施的建设、校内各类场馆及使用情况进行管理，包含基建项目申报、审批、合同签订及竣工验收全过程管理。</w:t>
            </w:r>
          </w:p>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可分年度设置申报批次(同一年份支持多个批次)，包括申报起止时间、申报说明；提供在线项目申报功能，申报人可针对相应的申报批次提交项目申报信息，包括项目名称、项目描述、资金预算、申报部门等，可上传项目申报书；提供项目申报多级审批，申报人可实时查看申报审批状态；提供项目立项信息登记与维护，支持立项报告上传；提供合同管理功能，可登记、维护相应项目的合同签订信息，包括建设单位、合同金额、合同附件等；提供项目变更管理，支持负责人变更、延期、中止等多种变更类型，详细记录变更信息、支持导出；提供项目验收管理，登记、维护项目验收信息，包括验收日期、验收形式等，支持上传验收报告。</w:t>
            </w:r>
          </w:p>
        </w:tc>
        <w:tc>
          <w:tcPr>
            <w:tcW w:w="574" w:type="dxa"/>
            <w:vMerge/>
            <w:tcBorders>
              <w:top w:val="single" w:sz="4" w:space="0" w:color="000000"/>
            </w:tcBorders>
            <w:vAlign w:val="center"/>
          </w:tcPr>
          <w:p w:rsidR="00762792" w:rsidRDefault="00762792" w:rsidP="003C40BA">
            <w:pPr>
              <w:adjustRightInd w:val="0"/>
              <w:snapToGrid w:val="0"/>
              <w:rPr>
                <w:rFonts w:ascii="宋体" w:hAnsi="宋体" w:cs="宋体"/>
                <w:sz w:val="24"/>
              </w:rPr>
            </w:pPr>
          </w:p>
        </w:tc>
        <w:tc>
          <w:tcPr>
            <w:tcW w:w="566" w:type="dxa"/>
            <w:vMerge/>
            <w:tcBorders>
              <w:top w:val="single" w:sz="4" w:space="0" w:color="000000"/>
            </w:tcBorders>
            <w:vAlign w:val="center"/>
          </w:tcPr>
          <w:p w:rsidR="00762792" w:rsidRDefault="00762792" w:rsidP="003C40BA">
            <w:pPr>
              <w:adjustRightInd w:val="0"/>
              <w:snapToGrid w:val="0"/>
              <w:rPr>
                <w:rFonts w:ascii="宋体" w:hAnsi="宋体" w:cs="宋体"/>
                <w:sz w:val="24"/>
              </w:rPr>
            </w:pPr>
          </w:p>
        </w:tc>
        <w:tc>
          <w:tcPr>
            <w:tcW w:w="1036" w:type="dxa"/>
            <w:vMerge/>
            <w:tcBorders>
              <w:top w:val="single" w:sz="4" w:space="0" w:color="000000"/>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设施设备维修</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设备</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要求支持对设备管理进行新增、删除、编辑和导出。内容包括设备名称、购买日期、设备用途、使用年限、所在科室、保管人、保管人电话等。</w:t>
            </w:r>
            <w:r>
              <w:rPr>
                <w:rFonts w:ascii="宋体" w:hAnsi="宋体" w:cs="宋体" w:hint="eastAsia"/>
                <w:kern w:val="0"/>
                <w:sz w:val="24"/>
              </w:rPr>
              <w:t>涉及固定资产和低值易耗品的，实现与资产管理系统的无缝对接。</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设备</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维修</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要求支持对设备维修进行新增、删除、编辑和导出。内容包括设备名称、购买日期、设备用途、使用年限、所在科室、处理方式、处理结果、处理日期、维修人及电话、维修原因等。</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sz w:val="24"/>
              </w:rPr>
            </w:pPr>
          </w:p>
        </w:tc>
        <w:tc>
          <w:tcPr>
            <w:tcW w:w="951" w:type="dxa"/>
            <w:vMerge/>
            <w:tcBorders>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提供设备维修流程，能沟通过流程实现设备维修、维修处理、设备维修结果反馈、维修结果评价等功能。支持图形化流程定制、支持环节人员灵活定制。</w:t>
            </w:r>
          </w:p>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lastRenderedPageBreak/>
              <w:t>▲支持环节候选人设置，支持多种设置类型，支持历史环节处理人员选择、组织目录人员选择、角色、岗位设置等。</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消防设施设备</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消防设施管理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要求支持对消防设施管理进行新增、删除、编辑和导出。内容包括区域、负责人、报警系统、防排烟系统、自动喷水灭火系统、消防楼梯、灭火器、灭火器数量、检查人、检查时间、负责人电话等。</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物业管理</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物业</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要求支持对物业管理进行新增、删除、编辑和导出。内容包括物业名称、地址、负责人及电话、登记日期、物业公司、物业资质、备注等。</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物业人员管理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要求支持对物业人员管理进行新增、删除、编辑和导出。内容物业名称、姓名、年龄、性别、民族、出生年月、文化程度、部门、在岗情况、电话、身份证号、住址、奖惩情况等。</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物业区域管理</w:t>
            </w:r>
          </w:p>
        </w:tc>
        <w:tc>
          <w:tcPr>
            <w:tcW w:w="4057" w:type="dxa"/>
            <w:tcBorders>
              <w:top w:val="single" w:sz="4" w:space="0" w:color="auto"/>
              <w:bottom w:val="single" w:sz="4" w:space="0" w:color="auto"/>
            </w:tcBorders>
            <w:vAlign w:val="center"/>
          </w:tcPr>
          <w:p w:rsidR="00762792" w:rsidRDefault="00762792" w:rsidP="003C40BA">
            <w:pPr>
              <w:adjustRightInd w:val="0"/>
              <w:snapToGrid w:val="0"/>
              <w:spacing w:line="302" w:lineRule="exact"/>
              <w:rPr>
                <w:rFonts w:ascii="宋体" w:hAnsi="宋体" w:cs="宋体"/>
                <w:sz w:val="24"/>
              </w:rPr>
            </w:pPr>
            <w:r>
              <w:rPr>
                <w:rFonts w:ascii="宋体" w:hAnsi="宋体" w:cs="宋体" w:hint="eastAsia"/>
                <w:sz w:val="24"/>
              </w:rPr>
              <w:t>要求支持对物业区域管理进行新增、删除、编辑和导出。内容包括物业名称、负责区域、职责、负责人及电话、备注等。</w:t>
            </w:r>
          </w:p>
        </w:tc>
        <w:tc>
          <w:tcPr>
            <w:tcW w:w="574" w:type="dxa"/>
            <w:vMerge/>
            <w:vAlign w:val="center"/>
          </w:tcPr>
          <w:p w:rsidR="00762792" w:rsidRDefault="00762792" w:rsidP="003C40BA">
            <w:pPr>
              <w:adjustRightInd w:val="0"/>
              <w:snapToGrid w:val="0"/>
              <w:rPr>
                <w:rFonts w:ascii="宋体" w:hAnsi="宋体" w:cs="宋体"/>
                <w:sz w:val="24"/>
              </w:rPr>
            </w:pPr>
          </w:p>
        </w:tc>
        <w:tc>
          <w:tcPr>
            <w:tcW w:w="566" w:type="dxa"/>
            <w:vMerge/>
            <w:vAlign w:val="center"/>
          </w:tcPr>
          <w:p w:rsidR="00762792" w:rsidRDefault="00762792" w:rsidP="003C40BA">
            <w:pPr>
              <w:adjustRightInd w:val="0"/>
              <w:snapToGrid w:val="0"/>
              <w:rPr>
                <w:rFonts w:ascii="宋体" w:hAnsi="宋体" w:cs="宋体"/>
                <w:sz w:val="24"/>
              </w:rPr>
            </w:pPr>
          </w:p>
        </w:tc>
        <w:tc>
          <w:tcPr>
            <w:tcW w:w="1036" w:type="dxa"/>
            <w:vMerge/>
            <w:tcBorders>
              <w:right w:val="single" w:sz="4" w:space="0" w:color="000000"/>
            </w:tcBorders>
            <w:vAlign w:val="center"/>
          </w:tcPr>
          <w:p w:rsidR="00762792" w:rsidRDefault="00762792" w:rsidP="003C40BA">
            <w:pPr>
              <w:adjustRightInd w:val="0"/>
              <w:snapToGrid w:val="0"/>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报修管理</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报修</w:t>
            </w:r>
          </w:p>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tcPr>
          <w:p w:rsidR="00762792" w:rsidRDefault="00762792" w:rsidP="003C40BA">
            <w:pPr>
              <w:spacing w:line="302" w:lineRule="exact"/>
              <w:rPr>
                <w:rFonts w:ascii="宋体" w:hAnsi="宋体" w:cs="宋体"/>
                <w:sz w:val="24"/>
              </w:rPr>
            </w:pPr>
            <w:r>
              <w:rPr>
                <w:rFonts w:ascii="宋体" w:hAnsi="宋体" w:cs="宋体" w:hint="eastAsia"/>
                <w:sz w:val="24"/>
              </w:rPr>
              <w:t>提供在线各类设备报修流程，提供设备分类选择、设备受理、维修、维修反馈、结果评价等功能，支持维修情况统计。</w:t>
            </w:r>
          </w:p>
          <w:p w:rsidR="00762792" w:rsidRDefault="00762792" w:rsidP="003C40BA">
            <w:pPr>
              <w:spacing w:line="302" w:lineRule="exact"/>
              <w:rPr>
                <w:rFonts w:ascii="宋体" w:hAnsi="宋体" w:cs="宋体"/>
                <w:sz w:val="24"/>
              </w:rPr>
            </w:pPr>
            <w:r>
              <w:rPr>
                <w:rFonts w:ascii="宋体" w:hAnsi="宋体" w:cs="宋体" w:hint="eastAsia"/>
                <w:sz w:val="24"/>
              </w:rPr>
              <w:t>支持报修功能与微信集成，支持浏览器报修及移动报修功能，提供报修流程定制功能。</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安全保卫</w:t>
            </w: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保安</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保安管理进行新增、删除、编辑和导出。内容包括姓名、工作经历、性别、户籍所在地、年龄、在岗情况、出生日期、部门、身份证号、奖惩情况、住址、联系方式、职责、民族、政治面貌、文化程度、家庭主要成员、教育经历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安防监控管理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要求支持对安防监控管理进行新增、删除、编辑和导出。内容包括区域、位置、监控类型、负责人及电话、安装时间、维护人及电话、备注等。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安全事</w:t>
            </w:r>
            <w:r>
              <w:rPr>
                <w:rFonts w:ascii="宋体" w:hAnsi="宋体" w:cs="宋体" w:hint="eastAsia"/>
                <w:sz w:val="24"/>
              </w:rPr>
              <w:lastRenderedPageBreak/>
              <w:t>件登记处理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lastRenderedPageBreak/>
              <w:t>要求支持对安全事件登记处理管理进</w:t>
            </w:r>
            <w:r>
              <w:rPr>
                <w:rFonts w:ascii="宋体" w:hAnsi="宋体" w:cs="宋体" w:hint="eastAsia"/>
                <w:sz w:val="24"/>
              </w:rPr>
              <w:lastRenderedPageBreak/>
              <w:t>行新增、删除、编辑和导出。内容包括事件、事件人及电话、发生时间、处理结果、处理人及电话、处理时间、备注等。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adjustRightInd w:val="0"/>
              <w:snapToGrid w:val="0"/>
              <w:spacing w:line="302" w:lineRule="exact"/>
              <w:jc w:val="center"/>
              <w:rPr>
                <w:rFonts w:ascii="宋体" w:hAnsi="宋体" w:cs="宋体"/>
                <w:sz w:val="24"/>
              </w:rPr>
            </w:pPr>
            <w:r>
              <w:rPr>
                <w:rFonts w:ascii="宋体" w:hAnsi="宋体" w:cs="宋体" w:hint="eastAsia"/>
                <w:sz w:val="24"/>
              </w:rPr>
              <w:t>巡逻</w:t>
            </w:r>
          </w:p>
          <w:p w:rsidR="00762792" w:rsidRDefault="00762792" w:rsidP="003C40BA">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要求支持对巡逻管理进行新增、删除、编辑和导出。内容包括日期、时间、巡查区域、巡查内容、巡查情况、巡查人及电话、检查人及电话、备注等。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园林绿化</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环卫</w:t>
            </w:r>
          </w:p>
          <w:p w:rsidR="00762792" w:rsidRDefault="00762792" w:rsidP="003C40BA">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要求支持对环卫管理进行新增、删除、编辑和导出。内容包括姓名、性别、联系方式、负责区域、备注等。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绿植养护管理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要求支持对绿植养护管理进行新增、删除、编辑和导出。内容包括姓名、性别、联系方式、负责区域、备注等。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环卫人员管理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要求支持对环卫人员管理进行新增、删除、编辑和导出。内容包括岗位、民族、姓名、出生年月、性别、政治面貌、年龄、文化程度、部门、在岗情况、联系方式、身份证号、住址、奖惩情况、户籍所在地等。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区域</w:t>
            </w:r>
          </w:p>
          <w:p w:rsidR="00762792" w:rsidRDefault="00762792" w:rsidP="003C40BA">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要求支持对区域管理进行新增、删除、编辑和导出。内容包括区域、范围、环卫负责人及电话、绿植负责人及电话、备注等。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商品售卖</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商铺</w:t>
            </w:r>
          </w:p>
          <w:p w:rsidR="00762792" w:rsidRDefault="00762792" w:rsidP="003C40BA">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要求支持对商铺管理进行新增、删除、编辑和导出。内容包括商铺名称、商铺位置、面积、负责人及联系方式、租凭日期、合同签订年限、行业类型、经营品种、备注等。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能耗</w:t>
            </w:r>
          </w:p>
          <w:p w:rsidR="00762792" w:rsidRDefault="00762792" w:rsidP="003C40BA">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要求支持对能耗管理进行新增、删除、编辑和导出。内容包括商铺名称、位置、负责人、用水量、水金额、用电量、电金额、用天然气量、天然气金额、用水月份、用电月份、用天然气月份、记录日期、备注等。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医疗服务</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医疗</w:t>
            </w:r>
          </w:p>
          <w:p w:rsidR="00762792" w:rsidRDefault="00762792" w:rsidP="003C40BA">
            <w:pPr>
              <w:spacing w:line="302" w:lineRule="exact"/>
              <w:jc w:val="center"/>
              <w:rPr>
                <w:rFonts w:ascii="宋体" w:hAnsi="宋体" w:cs="宋体"/>
                <w:bCs/>
                <w:sz w:val="24"/>
              </w:rPr>
            </w:pPr>
            <w:r>
              <w:rPr>
                <w:rFonts w:ascii="宋体" w:hAnsi="宋体" w:cs="宋体" w:hint="eastAsia"/>
                <w:sz w:val="24"/>
              </w:rPr>
              <w:t>服务</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要求支持对医疗服务进行新增、删除、编辑和导出。内容包括机构名称、位置、服务电话、服务时间、负责人及联系方式、备注等。服务时间为手动输入格式不固定、根据学校自身进行设置。</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医疗服</w:t>
            </w:r>
            <w:r>
              <w:rPr>
                <w:rFonts w:ascii="宋体" w:hAnsi="宋体" w:cs="宋体" w:hint="eastAsia"/>
                <w:sz w:val="24"/>
              </w:rPr>
              <w:lastRenderedPageBreak/>
              <w:t>务人员</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lastRenderedPageBreak/>
              <w:t>要求支持对医疗服务人员进行新增、</w:t>
            </w:r>
            <w:r>
              <w:rPr>
                <w:rFonts w:ascii="宋体" w:hAnsi="宋体" w:cs="宋体" w:hint="eastAsia"/>
                <w:sz w:val="24"/>
              </w:rPr>
              <w:lastRenderedPageBreak/>
              <w:t>删除、编辑和导出。内容包括机构名称、人员名称、性别、出生年月、毕业院系、工作经历、擅长领域、获奖经历、是否有执业资格证、联系方式、备注等。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餐饮管理</w:t>
            </w: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供应商管理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要求支持对供应商进行新增、删除、编辑和导出。内容包括供应商名称、负责人及联系方式、联系地址、公司资质证书、简介、备注等。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原料</w:t>
            </w:r>
          </w:p>
          <w:p w:rsidR="00762792" w:rsidRDefault="00762792" w:rsidP="003C40BA">
            <w:pPr>
              <w:spacing w:line="302" w:lineRule="exact"/>
              <w:jc w:val="center"/>
              <w:rPr>
                <w:rFonts w:ascii="宋体" w:hAnsi="宋体" w:cs="宋体"/>
                <w:bCs/>
                <w:sz w:val="24"/>
              </w:rPr>
            </w:pPr>
            <w:r>
              <w:rPr>
                <w:rFonts w:ascii="宋体" w:hAnsi="宋体" w:cs="宋体" w:hint="eastAsia"/>
                <w:sz w:val="24"/>
              </w:rPr>
              <w:t>采购</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要求支持对原料采购进行新增、删除、编辑和导出。内容包括采购批次、采购物品、采购数量、单位、单价、采购日期、采购人及电话、供应商、采购状态、备注等。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餐饮公司管理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要求支持对餐饮公司管理进行新增、删除、编辑和导出。内容包括餐饮公司名称、公司资质、负责人及电话、所在餐厅、简介、备注等。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食品信息管理</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要求支持对食品信息管理进行新增、删除、编辑和导出。内容包括食品名称、类别、单位、供应商、备注等。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抽样</w:t>
            </w:r>
          </w:p>
          <w:p w:rsidR="00762792" w:rsidRDefault="00762792" w:rsidP="003C40BA">
            <w:pPr>
              <w:spacing w:line="302" w:lineRule="exact"/>
              <w:jc w:val="center"/>
              <w:rPr>
                <w:rFonts w:ascii="宋体" w:hAnsi="宋体" w:cs="宋体"/>
                <w:bCs/>
                <w:sz w:val="24"/>
              </w:rPr>
            </w:pPr>
            <w:r>
              <w:rPr>
                <w:rFonts w:ascii="宋体" w:hAnsi="宋体" w:cs="宋体" w:hint="eastAsia"/>
                <w:sz w:val="24"/>
              </w:rPr>
              <w:t>留样</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要求支持对抽样留样管理进行新增、删除、编辑和导出。内容包括餐饮公司名称、负责人、所在餐厅、食品名称、制作厨师、制作时间、留样人、留样时间、备注等。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质量</w:t>
            </w:r>
          </w:p>
          <w:p w:rsidR="00762792" w:rsidRDefault="00762792" w:rsidP="003C40BA">
            <w:pPr>
              <w:spacing w:line="302" w:lineRule="exact"/>
              <w:jc w:val="center"/>
              <w:rPr>
                <w:rFonts w:ascii="宋体" w:hAnsi="宋体" w:cs="宋体"/>
                <w:bCs/>
                <w:sz w:val="24"/>
              </w:rPr>
            </w:pPr>
            <w:r>
              <w:rPr>
                <w:rFonts w:ascii="宋体" w:hAnsi="宋体" w:cs="宋体" w:hint="eastAsia"/>
                <w:sz w:val="24"/>
              </w:rPr>
              <w:t>检测</w:t>
            </w:r>
          </w:p>
        </w:tc>
        <w:tc>
          <w:tcPr>
            <w:tcW w:w="4057" w:type="dxa"/>
            <w:tcBorders>
              <w:top w:val="single" w:sz="4" w:space="0" w:color="auto"/>
              <w:bottom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要求支持对质量检测管理进行新增、删除、编辑和导出。内容包括食品名称、餐饮公司名称、负责人、所在餐厅、制作厨师、制作日期、抽样人、留样日期、是否合格、检测人、检测时间、备注。</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tcBorders>
              <w:top w:val="single" w:sz="4" w:space="0" w:color="auto"/>
            </w:tcBorders>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人员健康管理</w:t>
            </w:r>
          </w:p>
        </w:tc>
        <w:tc>
          <w:tcPr>
            <w:tcW w:w="4057" w:type="dxa"/>
            <w:tcBorders>
              <w:top w:val="single" w:sz="4" w:space="0" w:color="auto"/>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要求支持对人员健康管理进行新增、删除、编辑和导出。餐饮公司名称、姓名、性别、年龄、岗位、上岗时间、查体时间、健康状况、是否有健康证、头像照片、健康证照片、备注等。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卫生</w:t>
            </w:r>
          </w:p>
          <w:p w:rsidR="00762792" w:rsidRDefault="00762792" w:rsidP="003C40BA">
            <w:pPr>
              <w:spacing w:line="302" w:lineRule="exact"/>
              <w:jc w:val="center"/>
              <w:rPr>
                <w:rFonts w:ascii="宋体" w:hAnsi="宋体" w:cs="宋体"/>
                <w:bCs/>
                <w:sz w:val="24"/>
              </w:rPr>
            </w:pPr>
            <w:r>
              <w:rPr>
                <w:rFonts w:ascii="宋体" w:hAnsi="宋体" w:cs="宋体" w:hint="eastAsia"/>
                <w:sz w:val="24"/>
              </w:rPr>
              <w:t>管理</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要求支持对卫生管理进行新增、删除、编辑和导出。内容包括餐饮公司名称、负责人、所在餐厅、水池、消毒柜、保洁柜、炉灶、垃圾桶、工作服、商品搁架、检查人、检查时间、备注等。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bCs/>
                <w:sz w:val="24"/>
              </w:rPr>
            </w:pPr>
            <w:r>
              <w:rPr>
                <w:rFonts w:ascii="宋体" w:hAnsi="宋体" w:cs="宋体" w:hint="eastAsia"/>
                <w:sz w:val="24"/>
              </w:rPr>
              <w:t>饮食安全保障</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要求支持对饮食安全保障管理进行新增、删除、编辑和导出。内容包括餐饮公司名称、负责人、所在餐厅、检查项目、是否通过、检查人、检查时间、备注等。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90"/>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消防</w:t>
            </w:r>
          </w:p>
          <w:p w:rsidR="00762792" w:rsidRDefault="00762792" w:rsidP="003C40BA">
            <w:pPr>
              <w:spacing w:line="302" w:lineRule="exact"/>
              <w:jc w:val="center"/>
              <w:rPr>
                <w:rFonts w:ascii="宋体" w:hAnsi="宋体" w:cs="宋体"/>
                <w:bCs/>
                <w:sz w:val="24"/>
              </w:rPr>
            </w:pPr>
            <w:r>
              <w:rPr>
                <w:rFonts w:ascii="宋体" w:hAnsi="宋体" w:cs="宋体" w:hint="eastAsia"/>
                <w:sz w:val="24"/>
              </w:rPr>
              <w:t>保障</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要求支持对消防保障管理进行新增、删除、编辑和导出。内容包括餐饮公司名称、负责人、所在餐厅、消防楼梯、仿排烟系统、自动喷水灭火系统、灭火器、报警系统、检查人、检查时间、备注等。</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619"/>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sz w:val="24"/>
              </w:rPr>
              <w:t>统计管理</w:t>
            </w: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设备管理统计</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要求支持可以选择购买时间、使用年限、保管人条件组合查询。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设备维修统计</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要求支持可以选择购买时间、使用年限、保管人条件组合查询。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968"/>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物业人员信息统计</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要求支持统计物业公司下所有人员信息，可以根据出生年月、户籍所在地条件组合查询。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900"/>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保安信息统计</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要求支持统计所有保安人员信息，可以根据出生年月、户籍所在地条件组合查询。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trHeight w:val="646"/>
          <w:jc w:val="center"/>
        </w:trPr>
        <w:tc>
          <w:tcPr>
            <w:tcW w:w="617" w:type="dxa"/>
            <w:vMerge/>
            <w:tcBorders>
              <w:left w:val="single" w:sz="4" w:space="0" w:color="000000"/>
            </w:tcBorders>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原料采购统计</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要求支持可以根据采购日期、批次、采购人等条件组合查询。</w:t>
            </w:r>
          </w:p>
        </w:tc>
        <w:tc>
          <w:tcPr>
            <w:tcW w:w="574" w:type="dxa"/>
            <w:vMerge/>
            <w:vAlign w:val="center"/>
          </w:tcPr>
          <w:p w:rsidR="00762792" w:rsidRDefault="00762792" w:rsidP="003C40BA">
            <w:pPr>
              <w:rPr>
                <w:rFonts w:ascii="宋体" w:hAnsi="宋体" w:cs="宋体"/>
                <w:sz w:val="24"/>
              </w:rPr>
            </w:pPr>
          </w:p>
        </w:tc>
        <w:tc>
          <w:tcPr>
            <w:tcW w:w="566" w:type="dxa"/>
            <w:vMerge/>
            <w:vAlign w:val="center"/>
          </w:tcPr>
          <w:p w:rsidR="00762792" w:rsidRDefault="00762792" w:rsidP="003C40BA">
            <w:pPr>
              <w:rPr>
                <w:rFonts w:ascii="宋体" w:hAnsi="宋体" w:cs="宋体"/>
                <w:sz w:val="24"/>
              </w:rPr>
            </w:pPr>
          </w:p>
        </w:tc>
        <w:tc>
          <w:tcPr>
            <w:tcW w:w="1036" w:type="dxa"/>
            <w:vMerge/>
            <w:tcBorders>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tcBorders>
              <w:left w:val="single" w:sz="4" w:space="0" w:color="000000"/>
              <w:bottom w:val="single" w:sz="4" w:space="0" w:color="000000"/>
            </w:tcBorders>
            <w:vAlign w:val="center"/>
          </w:tcPr>
          <w:p w:rsidR="00762792" w:rsidRDefault="00762792" w:rsidP="003C40BA">
            <w:pPr>
              <w:jc w:val="center"/>
              <w:rPr>
                <w:rFonts w:ascii="宋体" w:hAnsi="宋体" w:cs="宋体"/>
                <w:kern w:val="0"/>
                <w:sz w:val="24"/>
              </w:rPr>
            </w:pPr>
          </w:p>
        </w:tc>
        <w:tc>
          <w:tcPr>
            <w:tcW w:w="765" w:type="dxa"/>
            <w:vMerge/>
            <w:tcBorders>
              <w:bottom w:val="single" w:sz="4" w:space="0" w:color="000000"/>
            </w:tcBorders>
            <w:vAlign w:val="center"/>
          </w:tcPr>
          <w:p w:rsidR="00762792" w:rsidRDefault="00762792" w:rsidP="003C40BA">
            <w:pPr>
              <w:jc w:val="center"/>
              <w:rPr>
                <w:rFonts w:ascii="宋体" w:hAnsi="宋体" w:cs="宋体"/>
                <w:sz w:val="24"/>
              </w:rPr>
            </w:pPr>
          </w:p>
        </w:tc>
        <w:tc>
          <w:tcPr>
            <w:tcW w:w="707" w:type="dxa"/>
            <w:vMerge/>
            <w:tcBorders>
              <w:bottom w:val="single" w:sz="4" w:space="0" w:color="000000"/>
            </w:tcBorders>
            <w:vAlign w:val="center"/>
          </w:tcPr>
          <w:p w:rsidR="00762792" w:rsidRDefault="00762792" w:rsidP="003C40BA">
            <w:pPr>
              <w:spacing w:line="302" w:lineRule="exact"/>
              <w:jc w:val="center"/>
              <w:rPr>
                <w:rFonts w:ascii="宋体" w:hAnsi="宋体" w:cs="宋体"/>
                <w:kern w:val="0"/>
                <w:sz w:val="24"/>
              </w:rPr>
            </w:pPr>
          </w:p>
        </w:tc>
        <w:tc>
          <w:tcPr>
            <w:tcW w:w="951" w:type="dxa"/>
            <w:tcBorders>
              <w:bottom w:val="single" w:sz="4" w:space="0" w:color="000000"/>
            </w:tcBorders>
            <w:vAlign w:val="center"/>
          </w:tcPr>
          <w:p w:rsidR="00762792" w:rsidRDefault="00762792" w:rsidP="003C40BA">
            <w:pPr>
              <w:spacing w:line="302" w:lineRule="exact"/>
              <w:jc w:val="center"/>
              <w:rPr>
                <w:rFonts w:ascii="宋体" w:hAnsi="宋体" w:cs="宋体"/>
                <w:sz w:val="24"/>
              </w:rPr>
            </w:pPr>
            <w:r>
              <w:rPr>
                <w:rFonts w:ascii="宋体" w:hAnsi="宋体" w:cs="宋体" w:hint="eastAsia"/>
                <w:sz w:val="24"/>
              </w:rPr>
              <w:t>质量检测统计</w:t>
            </w:r>
          </w:p>
        </w:tc>
        <w:tc>
          <w:tcPr>
            <w:tcW w:w="4057" w:type="dxa"/>
            <w:tcBorders>
              <w:bottom w:val="single" w:sz="4" w:space="0" w:color="000000"/>
            </w:tcBorders>
            <w:vAlign w:val="center"/>
          </w:tcPr>
          <w:p w:rsidR="00762792" w:rsidRDefault="00762792" w:rsidP="003C40BA">
            <w:pPr>
              <w:spacing w:line="302" w:lineRule="exact"/>
              <w:rPr>
                <w:rFonts w:ascii="宋体" w:hAnsi="宋体" w:cs="宋体"/>
                <w:sz w:val="24"/>
              </w:rPr>
            </w:pPr>
            <w:r>
              <w:rPr>
                <w:rFonts w:ascii="宋体" w:hAnsi="宋体" w:cs="宋体" w:hint="eastAsia"/>
                <w:sz w:val="24"/>
              </w:rPr>
              <w:t>要求支持质量检测统计可以根据抽样时间、检测时间、抽样人、检测人的查询条件组合查询。</w:t>
            </w:r>
          </w:p>
        </w:tc>
        <w:tc>
          <w:tcPr>
            <w:tcW w:w="574" w:type="dxa"/>
            <w:vMerge/>
            <w:tcBorders>
              <w:bottom w:val="single" w:sz="4" w:space="0" w:color="000000"/>
            </w:tcBorders>
            <w:vAlign w:val="center"/>
          </w:tcPr>
          <w:p w:rsidR="00762792" w:rsidRDefault="00762792" w:rsidP="003C40BA">
            <w:pPr>
              <w:rPr>
                <w:rFonts w:ascii="宋体" w:hAnsi="宋体" w:cs="宋体"/>
                <w:sz w:val="24"/>
              </w:rPr>
            </w:pPr>
          </w:p>
        </w:tc>
        <w:tc>
          <w:tcPr>
            <w:tcW w:w="566" w:type="dxa"/>
            <w:vMerge/>
            <w:tcBorders>
              <w:bottom w:val="single" w:sz="4" w:space="0" w:color="000000"/>
            </w:tcBorders>
            <w:vAlign w:val="center"/>
          </w:tcPr>
          <w:p w:rsidR="00762792" w:rsidRDefault="00762792" w:rsidP="003C40BA">
            <w:pPr>
              <w:rPr>
                <w:rFonts w:ascii="宋体" w:hAnsi="宋体" w:cs="宋体"/>
                <w:sz w:val="24"/>
              </w:rPr>
            </w:pPr>
          </w:p>
        </w:tc>
        <w:tc>
          <w:tcPr>
            <w:tcW w:w="1036" w:type="dxa"/>
            <w:vMerge/>
            <w:tcBorders>
              <w:bottom w:val="single" w:sz="4" w:space="0" w:color="000000"/>
              <w:right w:val="single" w:sz="4" w:space="0" w:color="000000"/>
            </w:tcBorders>
            <w:vAlign w:val="center"/>
          </w:tcPr>
          <w:p w:rsidR="00762792" w:rsidRDefault="00762792" w:rsidP="003C40BA">
            <w:pPr>
              <w:rPr>
                <w:rFonts w:ascii="宋体" w:hAnsi="宋体" w:cs="宋体"/>
                <w:sz w:val="24"/>
              </w:rPr>
            </w:pPr>
          </w:p>
        </w:tc>
      </w:tr>
      <w:tr w:rsidR="00762792" w:rsidTr="003C40BA">
        <w:trPr>
          <w:jc w:val="center"/>
        </w:trPr>
        <w:tc>
          <w:tcPr>
            <w:tcW w:w="617" w:type="dxa"/>
            <w:vMerge w:val="restart"/>
            <w:tcBorders>
              <w:top w:val="single" w:sz="4" w:space="0" w:color="000000"/>
              <w:left w:val="single" w:sz="4" w:space="0" w:color="000000"/>
              <w:bottom w:val="single" w:sz="4" w:space="0" w:color="000000"/>
            </w:tcBorders>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color w:val="000000"/>
                <w:kern w:val="0"/>
                <w:sz w:val="24"/>
              </w:rPr>
              <w:t>6</w:t>
            </w:r>
          </w:p>
        </w:tc>
        <w:tc>
          <w:tcPr>
            <w:tcW w:w="765" w:type="dxa"/>
            <w:vMerge w:val="restart"/>
            <w:tcBorders>
              <w:top w:val="single" w:sz="4" w:space="0" w:color="000000"/>
              <w:bottom w:val="single" w:sz="4" w:space="0" w:color="000000"/>
            </w:tcBorders>
            <w:vAlign w:val="center"/>
          </w:tcPr>
          <w:p w:rsidR="00762792" w:rsidRDefault="00762792" w:rsidP="003C40BA">
            <w:pPr>
              <w:spacing w:line="300" w:lineRule="exact"/>
              <w:jc w:val="center"/>
              <w:rPr>
                <w:rFonts w:ascii="宋体" w:hAnsi="宋体" w:cs="宋体"/>
                <w:sz w:val="24"/>
              </w:rPr>
            </w:pPr>
            <w:r>
              <w:rPr>
                <w:rFonts w:ascii="宋体" w:hAnsi="宋体" w:cs="宋体" w:hint="eastAsia"/>
                <w:color w:val="000000"/>
                <w:sz w:val="24"/>
              </w:rPr>
              <w:t>教学一体机</w:t>
            </w:r>
          </w:p>
        </w:tc>
        <w:tc>
          <w:tcPr>
            <w:tcW w:w="707" w:type="dxa"/>
            <w:tcBorders>
              <w:top w:val="single" w:sz="4" w:space="0" w:color="000000"/>
              <w:bottom w:val="single" w:sz="4" w:space="0" w:color="000000"/>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显示模块</w:t>
            </w:r>
          </w:p>
        </w:tc>
        <w:tc>
          <w:tcPr>
            <w:tcW w:w="5008" w:type="dxa"/>
            <w:gridSpan w:val="2"/>
            <w:tcBorders>
              <w:top w:val="single" w:sz="4" w:space="0" w:color="000000"/>
              <w:bottom w:val="single" w:sz="4" w:space="0" w:color="000000"/>
            </w:tcBorders>
            <w:vAlign w:val="center"/>
          </w:tcPr>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1、屏幕显示尺寸：65 英寸 ；</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2、液晶屏类型：节能屏 A规液晶屏；</w:t>
            </w:r>
          </w:p>
          <w:p w:rsidR="00762792" w:rsidRDefault="00762792" w:rsidP="003C40BA">
            <w:pPr>
              <w:spacing w:line="302" w:lineRule="exact"/>
              <w:jc w:val="left"/>
              <w:rPr>
                <w:rFonts w:ascii="宋体" w:eastAsia="宋体" w:hAnsi="宋体" w:cs="宋体"/>
                <w:sz w:val="24"/>
              </w:rPr>
            </w:pPr>
            <w:r>
              <w:rPr>
                <w:rFonts w:ascii="宋体" w:hAnsi="宋体" w:cs="宋体" w:hint="eastAsia"/>
                <w:color w:val="000000"/>
                <w:sz w:val="24"/>
              </w:rPr>
              <w:t>3、显示色彩：24bit真彩（16.7M）；显示对比度：5000:1；亮度： 350cd/㎡；最大可视角：178°。</w:t>
            </w:r>
          </w:p>
        </w:tc>
        <w:tc>
          <w:tcPr>
            <w:tcW w:w="574" w:type="dxa"/>
            <w:vMerge w:val="restart"/>
            <w:tcBorders>
              <w:top w:val="single" w:sz="4" w:space="0" w:color="000000"/>
              <w:bottom w:val="single" w:sz="4" w:space="0" w:color="000000"/>
            </w:tcBorders>
            <w:vAlign w:val="center"/>
          </w:tcPr>
          <w:p w:rsidR="00762792" w:rsidRDefault="00762792" w:rsidP="003C40BA">
            <w:pPr>
              <w:spacing w:line="300" w:lineRule="exact"/>
              <w:jc w:val="center"/>
              <w:rPr>
                <w:rFonts w:ascii="宋体" w:hAnsi="宋体" w:cs="宋体"/>
                <w:sz w:val="24"/>
              </w:rPr>
            </w:pPr>
            <w:r>
              <w:rPr>
                <w:rFonts w:ascii="宋体" w:hAnsi="宋体" w:cs="宋体" w:hint="eastAsia"/>
                <w:sz w:val="24"/>
              </w:rPr>
              <w:t>1</w:t>
            </w:r>
          </w:p>
        </w:tc>
        <w:tc>
          <w:tcPr>
            <w:tcW w:w="566" w:type="dxa"/>
            <w:vMerge w:val="restart"/>
            <w:tcBorders>
              <w:top w:val="single" w:sz="4" w:space="0" w:color="000000"/>
              <w:bottom w:val="single" w:sz="4" w:space="0" w:color="000000"/>
            </w:tcBorders>
            <w:vAlign w:val="center"/>
          </w:tcPr>
          <w:p w:rsidR="00762792" w:rsidRDefault="00762792" w:rsidP="003C40BA">
            <w:pPr>
              <w:spacing w:line="300" w:lineRule="exact"/>
              <w:jc w:val="center"/>
              <w:rPr>
                <w:rFonts w:ascii="宋体" w:hAnsi="宋体" w:cs="宋体"/>
                <w:sz w:val="24"/>
              </w:rPr>
            </w:pPr>
            <w:r>
              <w:rPr>
                <w:rFonts w:ascii="宋体" w:hAnsi="宋体" w:cs="宋体" w:hint="eastAsia"/>
                <w:sz w:val="24"/>
              </w:rPr>
              <w:t>台</w:t>
            </w:r>
          </w:p>
        </w:tc>
        <w:tc>
          <w:tcPr>
            <w:tcW w:w="1036" w:type="dxa"/>
            <w:vMerge w:val="restart"/>
            <w:tcBorders>
              <w:top w:val="single" w:sz="4" w:space="0" w:color="000000"/>
              <w:bottom w:val="single" w:sz="4" w:space="0" w:color="000000"/>
              <w:right w:val="single" w:sz="4" w:space="0" w:color="000000"/>
            </w:tcBorders>
            <w:vAlign w:val="center"/>
          </w:tcPr>
          <w:p w:rsidR="00762792" w:rsidRDefault="00762792" w:rsidP="003C40BA">
            <w:pPr>
              <w:spacing w:line="300" w:lineRule="exact"/>
              <w:jc w:val="center"/>
              <w:rPr>
                <w:rFonts w:ascii="宋体" w:hAnsi="宋体" w:cs="宋体"/>
                <w:sz w:val="24"/>
              </w:rPr>
            </w:pPr>
            <w:r>
              <w:rPr>
                <w:rFonts w:ascii="宋体" w:hAnsi="宋体" w:cs="宋体" w:hint="eastAsia"/>
                <w:sz w:val="24"/>
              </w:rPr>
              <w:t>否</w:t>
            </w:r>
          </w:p>
        </w:tc>
      </w:tr>
      <w:tr w:rsidR="00762792" w:rsidTr="003C40BA">
        <w:trPr>
          <w:jc w:val="center"/>
        </w:trPr>
        <w:tc>
          <w:tcPr>
            <w:tcW w:w="617" w:type="dxa"/>
            <w:vMerge/>
            <w:tcBorders>
              <w:top w:val="single" w:sz="4" w:space="0" w:color="000000"/>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tcBorders>
              <w:top w:val="single" w:sz="4" w:space="0" w:color="000000"/>
            </w:tcBorders>
            <w:vAlign w:val="center"/>
          </w:tcPr>
          <w:p w:rsidR="00762792" w:rsidRDefault="00762792" w:rsidP="003C40BA">
            <w:pPr>
              <w:spacing w:line="300" w:lineRule="exact"/>
              <w:jc w:val="center"/>
              <w:rPr>
                <w:rFonts w:ascii="宋体" w:hAnsi="宋体" w:cs="宋体"/>
                <w:sz w:val="24"/>
              </w:rPr>
            </w:pPr>
          </w:p>
        </w:tc>
        <w:tc>
          <w:tcPr>
            <w:tcW w:w="707" w:type="dxa"/>
            <w:tcBorders>
              <w:top w:val="single" w:sz="4" w:space="0" w:color="000000"/>
            </w:tcBorders>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安卓系统</w:t>
            </w:r>
          </w:p>
        </w:tc>
        <w:tc>
          <w:tcPr>
            <w:tcW w:w="5008" w:type="dxa"/>
            <w:gridSpan w:val="2"/>
            <w:tcBorders>
              <w:top w:val="single" w:sz="4" w:space="0" w:color="000000"/>
            </w:tcBorders>
            <w:vAlign w:val="center"/>
          </w:tcPr>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kern w:val="0"/>
                <w:sz w:val="24"/>
              </w:rPr>
              <w:t>内置安卓5.0以上的操作系统，实现图片、视频、文档、网页、APP等教学功能浏览操作；</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CPU：四核 ARM Cortex A53（84bit）；</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GPU：四核 Mali450 MP4；</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内存：1.5GB；</w:t>
            </w:r>
          </w:p>
          <w:p w:rsidR="00762792" w:rsidRDefault="00762792" w:rsidP="003C40BA">
            <w:pPr>
              <w:spacing w:line="302" w:lineRule="exact"/>
              <w:jc w:val="left"/>
              <w:rPr>
                <w:rFonts w:ascii="宋体" w:eastAsia="宋体" w:hAnsi="宋体" w:cs="宋体"/>
                <w:sz w:val="24"/>
              </w:rPr>
            </w:pPr>
            <w:r>
              <w:rPr>
                <w:rFonts w:ascii="宋体" w:hAnsi="宋体" w:cs="宋体" w:hint="eastAsia"/>
                <w:color w:val="000000"/>
                <w:sz w:val="24"/>
              </w:rPr>
              <w:t>Flash：8GB。</w:t>
            </w:r>
          </w:p>
        </w:tc>
        <w:tc>
          <w:tcPr>
            <w:tcW w:w="574" w:type="dxa"/>
            <w:vMerge/>
            <w:tcBorders>
              <w:top w:val="single" w:sz="4" w:space="0" w:color="000000"/>
            </w:tcBorders>
            <w:vAlign w:val="center"/>
          </w:tcPr>
          <w:p w:rsidR="00762792" w:rsidRDefault="00762792" w:rsidP="003C40BA">
            <w:pPr>
              <w:spacing w:line="300" w:lineRule="exact"/>
              <w:rPr>
                <w:rFonts w:ascii="宋体" w:hAnsi="宋体" w:cs="宋体"/>
                <w:sz w:val="24"/>
              </w:rPr>
            </w:pPr>
          </w:p>
        </w:tc>
        <w:tc>
          <w:tcPr>
            <w:tcW w:w="566" w:type="dxa"/>
            <w:vMerge/>
            <w:tcBorders>
              <w:top w:val="single" w:sz="4" w:space="0" w:color="000000"/>
            </w:tcBorders>
            <w:vAlign w:val="center"/>
          </w:tcPr>
          <w:p w:rsidR="00762792" w:rsidRDefault="00762792" w:rsidP="003C40BA">
            <w:pPr>
              <w:spacing w:line="300" w:lineRule="exact"/>
              <w:rPr>
                <w:rFonts w:ascii="宋体" w:hAnsi="宋体" w:cs="宋体"/>
                <w:sz w:val="24"/>
              </w:rPr>
            </w:pPr>
          </w:p>
        </w:tc>
        <w:tc>
          <w:tcPr>
            <w:tcW w:w="1036" w:type="dxa"/>
            <w:vMerge/>
            <w:tcBorders>
              <w:top w:val="single" w:sz="4" w:space="0" w:color="000000"/>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Align w:val="center"/>
          </w:tcPr>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触摸技术</w:t>
            </w:r>
          </w:p>
        </w:tc>
        <w:tc>
          <w:tcPr>
            <w:tcW w:w="5008" w:type="dxa"/>
            <w:gridSpan w:val="2"/>
            <w:vAlign w:val="center"/>
          </w:tcPr>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触摸技术：红外感应10点触摸技术；</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首点响应速度不大于8ms，连续点响应速度不大于4ms；</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▲3、触控的书写响应速度：书写后在屏幕显</w:t>
            </w:r>
            <w:r>
              <w:rPr>
                <w:rFonts w:ascii="宋体" w:hAnsi="宋体" w:cs="宋体" w:hint="eastAsia"/>
                <w:color w:val="000000"/>
                <w:sz w:val="24"/>
              </w:rPr>
              <w:lastRenderedPageBreak/>
              <w:t>示的响应速度小于25ms，肉眼几乎无法看出笔迹滞后，无延迟感。</w:t>
            </w:r>
          </w:p>
        </w:tc>
        <w:tc>
          <w:tcPr>
            <w:tcW w:w="574" w:type="dxa"/>
            <w:vMerge/>
            <w:vAlign w:val="center"/>
          </w:tcPr>
          <w:p w:rsidR="00762792" w:rsidRDefault="00762792" w:rsidP="003C40BA">
            <w:pPr>
              <w:spacing w:line="300" w:lineRule="exact"/>
              <w:rPr>
                <w:rFonts w:ascii="宋体" w:hAnsi="宋体" w:cs="宋体"/>
                <w:sz w:val="24"/>
              </w:rPr>
            </w:pPr>
          </w:p>
        </w:tc>
        <w:tc>
          <w:tcPr>
            <w:tcW w:w="566" w:type="dxa"/>
            <w:vMerge/>
            <w:vAlign w:val="center"/>
          </w:tcPr>
          <w:p w:rsidR="00762792" w:rsidRDefault="00762792" w:rsidP="003C40BA">
            <w:pPr>
              <w:spacing w:line="300" w:lineRule="exact"/>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输入输出接口</w:t>
            </w:r>
          </w:p>
        </w:tc>
        <w:tc>
          <w:tcPr>
            <w:tcW w:w="5008" w:type="dxa"/>
            <w:gridSpan w:val="2"/>
            <w:vAlign w:val="center"/>
          </w:tcPr>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▲1、前置接口：电脑接口USB3.0*1、USB2.0*1；多媒体USB*1；外接触控USB*1；HDMI*1； 6.5mm MIC in*1；</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2、其他接口输入：IEC*1、AV*1、YPBPR*1、RF*1、VGA+Audio *1、HDMI*2、USB touch*1、RS232*1、RJ45(WAN)*1、RJ45(LAN)*1、TF*1、多媒体USB3.0*2；</w:t>
            </w:r>
          </w:p>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3、其他接口输出：AV-out*1、 earphone out*1、同轴SPDIF out*1、WiFi*1；</w:t>
            </w:r>
          </w:p>
          <w:p w:rsidR="00762792" w:rsidRDefault="00762792" w:rsidP="003C40BA">
            <w:pPr>
              <w:spacing w:line="302" w:lineRule="exact"/>
              <w:jc w:val="left"/>
              <w:rPr>
                <w:rFonts w:ascii="宋体" w:hAnsi="宋体" w:cs="宋体"/>
                <w:sz w:val="24"/>
              </w:rPr>
            </w:pPr>
            <w:r>
              <w:rPr>
                <w:rFonts w:ascii="宋体" w:hAnsi="宋体" w:cs="宋体" w:hint="eastAsia"/>
                <w:color w:val="000000"/>
                <w:kern w:val="0"/>
                <w:sz w:val="24"/>
              </w:rPr>
              <w:t>▲4、为方便教师操作，要求全屏触控操作，物理按键数量＜2个</w:t>
            </w:r>
            <w:r>
              <w:rPr>
                <w:rFonts w:ascii="宋体" w:hAnsi="宋体" w:cs="宋体" w:hint="eastAsia"/>
                <w:color w:val="000000"/>
                <w:sz w:val="24"/>
              </w:rPr>
              <w:t>。</w:t>
            </w:r>
          </w:p>
        </w:tc>
        <w:tc>
          <w:tcPr>
            <w:tcW w:w="574" w:type="dxa"/>
            <w:vMerge/>
            <w:vAlign w:val="center"/>
          </w:tcPr>
          <w:p w:rsidR="00762792" w:rsidRDefault="00762792" w:rsidP="003C40BA">
            <w:pPr>
              <w:spacing w:line="300" w:lineRule="exact"/>
              <w:rPr>
                <w:rFonts w:ascii="宋体" w:hAnsi="宋体" w:cs="宋体"/>
                <w:sz w:val="24"/>
              </w:rPr>
            </w:pPr>
          </w:p>
        </w:tc>
        <w:tc>
          <w:tcPr>
            <w:tcW w:w="566" w:type="dxa"/>
            <w:vMerge/>
            <w:vAlign w:val="center"/>
          </w:tcPr>
          <w:p w:rsidR="00762792" w:rsidRDefault="00762792" w:rsidP="003C40BA">
            <w:pPr>
              <w:spacing w:line="300" w:lineRule="exact"/>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电性能</w:t>
            </w:r>
          </w:p>
        </w:tc>
        <w:tc>
          <w:tcPr>
            <w:tcW w:w="5008" w:type="dxa"/>
            <w:gridSpan w:val="2"/>
            <w:vAlign w:val="center"/>
          </w:tcPr>
          <w:p w:rsidR="00762792" w:rsidRDefault="00762792" w:rsidP="003C40BA">
            <w:pPr>
              <w:spacing w:line="302" w:lineRule="exact"/>
              <w:jc w:val="left"/>
              <w:rPr>
                <w:rFonts w:ascii="宋体" w:hAnsi="宋体" w:cs="宋体"/>
                <w:color w:val="000000"/>
                <w:sz w:val="24"/>
              </w:rPr>
            </w:pPr>
            <w:r>
              <w:rPr>
                <w:rFonts w:ascii="宋体" w:hAnsi="宋体" w:cs="宋体" w:hint="eastAsia"/>
                <w:color w:val="000000"/>
                <w:sz w:val="24"/>
              </w:rPr>
              <w:t>伴音输出功率：≥15W*2；电源要求：220V~50/60Hz；</w:t>
            </w:r>
          </w:p>
          <w:p w:rsidR="00762792" w:rsidRDefault="00762792" w:rsidP="003C40BA">
            <w:pPr>
              <w:spacing w:line="302" w:lineRule="exact"/>
              <w:jc w:val="left"/>
              <w:rPr>
                <w:rFonts w:ascii="宋体" w:hAnsi="宋体" w:cs="宋体"/>
                <w:sz w:val="24"/>
              </w:rPr>
            </w:pPr>
            <w:r>
              <w:rPr>
                <w:rFonts w:ascii="宋体" w:hAnsi="宋体" w:cs="宋体" w:hint="eastAsia"/>
                <w:color w:val="000000"/>
                <w:sz w:val="24"/>
              </w:rPr>
              <w:t>电源管理:待机功率≤0.5W, 工作功率≤300W；整机寿命：≥100000小时。</w:t>
            </w:r>
          </w:p>
        </w:tc>
        <w:tc>
          <w:tcPr>
            <w:tcW w:w="574" w:type="dxa"/>
            <w:vMerge/>
            <w:vAlign w:val="center"/>
          </w:tcPr>
          <w:p w:rsidR="00762792" w:rsidRDefault="00762792" w:rsidP="003C40BA">
            <w:pPr>
              <w:spacing w:line="300" w:lineRule="exact"/>
              <w:rPr>
                <w:rFonts w:ascii="宋体" w:hAnsi="宋体" w:cs="宋体"/>
                <w:sz w:val="24"/>
              </w:rPr>
            </w:pPr>
          </w:p>
        </w:tc>
        <w:tc>
          <w:tcPr>
            <w:tcW w:w="566" w:type="dxa"/>
            <w:vMerge/>
            <w:vAlign w:val="center"/>
          </w:tcPr>
          <w:p w:rsidR="00762792" w:rsidRDefault="00762792" w:rsidP="003C40BA">
            <w:pPr>
              <w:spacing w:line="300" w:lineRule="exact"/>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电脑参数</w:t>
            </w:r>
          </w:p>
        </w:tc>
        <w:tc>
          <w:tcPr>
            <w:tcW w:w="5008" w:type="dxa"/>
            <w:gridSpan w:val="2"/>
            <w:vAlign w:val="center"/>
          </w:tcPr>
          <w:p w:rsidR="00762792" w:rsidRDefault="00762792" w:rsidP="003C40BA">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t>1、采模块可拔插结构，主板采用标准ops 80针接口，方便其他此类电脑更换；</w:t>
            </w:r>
          </w:p>
          <w:p w:rsidR="00762792" w:rsidRDefault="00762792" w:rsidP="003C40BA">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t>2、CPU：Intel英特尔 Core酷睿 i3；</w:t>
            </w:r>
          </w:p>
          <w:p w:rsidR="00762792" w:rsidRDefault="00762792" w:rsidP="003C40BA">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t>3、内存：DDR3  4G；</w:t>
            </w:r>
          </w:p>
          <w:p w:rsidR="00762792" w:rsidRDefault="00762792" w:rsidP="003C40BA">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t>4、硬盘：128G SSID ；</w:t>
            </w:r>
          </w:p>
          <w:p w:rsidR="00762792" w:rsidRDefault="00762792" w:rsidP="003C40BA">
            <w:pPr>
              <w:pStyle w:val="af0"/>
              <w:spacing w:line="302" w:lineRule="exact"/>
              <w:ind w:firstLineChars="0" w:firstLine="0"/>
              <w:jc w:val="left"/>
              <w:rPr>
                <w:rFonts w:ascii="宋体" w:hAnsi="宋体" w:cs="宋体"/>
                <w:sz w:val="24"/>
              </w:rPr>
            </w:pPr>
            <w:r>
              <w:rPr>
                <w:rFonts w:ascii="宋体" w:hAnsi="宋体" w:cs="宋体" w:hint="eastAsia"/>
                <w:color w:val="000000"/>
                <w:sz w:val="24"/>
              </w:rPr>
              <w:t>5、网口：10M/100M/1000M RJ45接口，支持wifi信号接收。</w:t>
            </w:r>
          </w:p>
        </w:tc>
        <w:tc>
          <w:tcPr>
            <w:tcW w:w="574" w:type="dxa"/>
            <w:vMerge/>
            <w:vAlign w:val="center"/>
          </w:tcPr>
          <w:p w:rsidR="00762792" w:rsidRDefault="00762792" w:rsidP="003C40BA">
            <w:pPr>
              <w:spacing w:line="300" w:lineRule="exact"/>
              <w:rPr>
                <w:rFonts w:ascii="宋体" w:hAnsi="宋体" w:cs="宋体"/>
                <w:sz w:val="24"/>
              </w:rPr>
            </w:pPr>
          </w:p>
        </w:tc>
        <w:tc>
          <w:tcPr>
            <w:tcW w:w="566" w:type="dxa"/>
            <w:vMerge/>
            <w:vAlign w:val="center"/>
          </w:tcPr>
          <w:p w:rsidR="00762792" w:rsidRDefault="00762792" w:rsidP="003C40BA">
            <w:pPr>
              <w:spacing w:line="300" w:lineRule="exact"/>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color w:val="000000"/>
                <w:sz w:val="24"/>
              </w:rPr>
            </w:pPr>
            <w:r>
              <w:rPr>
                <w:rFonts w:ascii="宋体" w:hAnsi="宋体" w:cs="宋体" w:hint="eastAsia"/>
                <w:color w:val="000000"/>
                <w:sz w:val="24"/>
              </w:rPr>
              <w:t>整机稳定</w:t>
            </w:r>
          </w:p>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、易用性</w:t>
            </w:r>
          </w:p>
        </w:tc>
        <w:tc>
          <w:tcPr>
            <w:tcW w:w="5008" w:type="dxa"/>
            <w:gridSpan w:val="2"/>
            <w:vAlign w:val="center"/>
          </w:tcPr>
          <w:p w:rsidR="00762792" w:rsidRDefault="00762792" w:rsidP="003C40BA">
            <w:pPr>
              <w:spacing w:line="302" w:lineRule="exact"/>
              <w:jc w:val="left"/>
              <w:rPr>
                <w:rFonts w:ascii="宋体" w:hAnsi="宋体" w:cs="宋体"/>
                <w:sz w:val="24"/>
              </w:rPr>
            </w:pPr>
            <w:r>
              <w:rPr>
                <w:rFonts w:ascii="宋体" w:hAnsi="宋体" w:cs="宋体" w:hint="eastAsia"/>
                <w:sz w:val="24"/>
              </w:rPr>
              <w:t>1、在任意通道，全触摸按键设计，任意通道下，将常用的截屏、放大、缩小、移动、保存，鼠标，书写笔，擦除、撤销、聚光灯，展台，遮幕等功能精简调用，通过触屏UI按钮设计，并可任意位置移动 ；</w:t>
            </w:r>
          </w:p>
          <w:p w:rsidR="00762792" w:rsidRDefault="00762792" w:rsidP="003C40BA">
            <w:pPr>
              <w:spacing w:line="302" w:lineRule="exact"/>
              <w:jc w:val="left"/>
              <w:rPr>
                <w:rFonts w:ascii="宋体" w:hAnsi="宋体" w:cs="宋体"/>
                <w:sz w:val="24"/>
              </w:rPr>
            </w:pPr>
            <w:r>
              <w:rPr>
                <w:rFonts w:ascii="宋体" w:hAnsi="宋体" w:cs="宋体" w:hint="eastAsia"/>
                <w:sz w:val="24"/>
              </w:rPr>
              <w:t>2、任意通道10点流畅批注；</w:t>
            </w:r>
          </w:p>
          <w:p w:rsidR="00762792" w:rsidRDefault="00762792" w:rsidP="003C40BA">
            <w:pPr>
              <w:spacing w:line="302" w:lineRule="exact"/>
              <w:jc w:val="left"/>
              <w:rPr>
                <w:rFonts w:ascii="宋体" w:hAnsi="宋体" w:cs="宋体"/>
                <w:sz w:val="24"/>
              </w:rPr>
            </w:pPr>
            <w:r>
              <w:rPr>
                <w:rFonts w:ascii="宋体" w:hAnsi="宋体" w:cs="宋体" w:hint="eastAsia"/>
                <w:sz w:val="24"/>
              </w:rPr>
              <w:t>3、在比较刺眼的任意背景下（任意通道界面下），能识别老师是否在书写,自动开启护眼模式,平滑智能降低显示亮度,以达到保护操作者视力健康的作用；</w:t>
            </w:r>
          </w:p>
          <w:p w:rsidR="00762792" w:rsidRDefault="00762792" w:rsidP="003C40BA">
            <w:pPr>
              <w:spacing w:line="302" w:lineRule="exact"/>
              <w:jc w:val="left"/>
              <w:rPr>
                <w:rFonts w:ascii="宋体" w:hAnsi="宋体" w:cs="宋体"/>
                <w:sz w:val="24"/>
              </w:rPr>
            </w:pPr>
            <w:r>
              <w:rPr>
                <w:rFonts w:ascii="宋体" w:hAnsi="宋体" w:cs="宋体" w:hint="eastAsia"/>
                <w:sz w:val="24"/>
              </w:rPr>
              <w:t>4、任意通道下手势自动识别橡皮擦功能，橡皮擦的大小可随手势与屏幕接触的面积改变；</w:t>
            </w:r>
          </w:p>
          <w:p w:rsidR="00762792" w:rsidRDefault="00762792" w:rsidP="003C40BA">
            <w:pPr>
              <w:spacing w:line="302" w:lineRule="exact"/>
              <w:jc w:val="left"/>
              <w:rPr>
                <w:rFonts w:ascii="宋体" w:hAnsi="宋体" w:cs="宋体"/>
                <w:sz w:val="24"/>
              </w:rPr>
            </w:pPr>
            <w:r>
              <w:rPr>
                <w:rFonts w:ascii="宋体" w:hAnsi="宋体" w:cs="宋体" w:hint="eastAsia"/>
                <w:sz w:val="24"/>
              </w:rPr>
              <w:t>5、任意通道下通过手势实现一次性全擦除清屏功能；</w:t>
            </w:r>
          </w:p>
          <w:p w:rsidR="00762792" w:rsidRDefault="00762792" w:rsidP="003C40BA">
            <w:pPr>
              <w:spacing w:line="302" w:lineRule="exact"/>
              <w:jc w:val="left"/>
              <w:rPr>
                <w:rFonts w:ascii="宋体" w:hAnsi="宋体" w:cs="宋体"/>
                <w:sz w:val="24"/>
              </w:rPr>
            </w:pPr>
            <w:r>
              <w:rPr>
                <w:rFonts w:ascii="宋体" w:hAnsi="宋体" w:cs="宋体" w:hint="eastAsia"/>
                <w:sz w:val="24"/>
              </w:rPr>
              <w:t>6、在任意信号源通道下，快捷操作菜单可拖动到屏幕的任意位置，也可通过手势调取，方便老师操作；</w:t>
            </w:r>
          </w:p>
          <w:p w:rsidR="00762792" w:rsidRDefault="00762792" w:rsidP="003C40BA">
            <w:pPr>
              <w:spacing w:line="302" w:lineRule="exact"/>
              <w:jc w:val="left"/>
              <w:rPr>
                <w:rFonts w:ascii="宋体" w:hAnsi="宋体" w:cs="宋体"/>
                <w:sz w:val="24"/>
              </w:rPr>
            </w:pPr>
            <w:r>
              <w:rPr>
                <w:rFonts w:ascii="宋体" w:hAnsi="宋体" w:cs="宋体" w:hint="eastAsia"/>
                <w:sz w:val="24"/>
              </w:rPr>
              <w:t>7、在任意信号源通道及无尘板书画面上，支</w:t>
            </w:r>
            <w:r>
              <w:rPr>
                <w:rFonts w:ascii="宋体" w:hAnsi="宋体" w:cs="宋体" w:hint="eastAsia"/>
                <w:sz w:val="24"/>
              </w:rPr>
              <w:lastRenderedPageBreak/>
              <w:t>持铅笔、毛笔、图形识别笔、文字识别笔切换书写，支持不少于10种不同颜色的任意调用，同时支持不小于10人用笔或手指等任何不透明物体进行流畅书写及操作；</w:t>
            </w:r>
          </w:p>
          <w:p w:rsidR="00762792" w:rsidRDefault="00762792" w:rsidP="003C40BA">
            <w:pPr>
              <w:spacing w:line="302" w:lineRule="exact"/>
              <w:jc w:val="left"/>
              <w:rPr>
                <w:rFonts w:ascii="宋体" w:hAnsi="宋体" w:cs="宋体"/>
                <w:sz w:val="24"/>
              </w:rPr>
            </w:pPr>
            <w:r>
              <w:rPr>
                <w:rFonts w:ascii="宋体" w:hAnsi="宋体" w:cs="宋体" w:hint="eastAsia"/>
                <w:sz w:val="24"/>
              </w:rPr>
              <w:t>8、电视支持双网口交换机功能，WAN口接入后，另一个lan口可环出给外接的其他电脑，方便外接有线网络；</w:t>
            </w:r>
          </w:p>
          <w:p w:rsidR="00762792" w:rsidRDefault="00762792" w:rsidP="003C40BA">
            <w:pPr>
              <w:spacing w:line="302" w:lineRule="exact"/>
              <w:jc w:val="left"/>
              <w:rPr>
                <w:rFonts w:ascii="宋体" w:hAnsi="宋体" w:cs="宋体"/>
                <w:sz w:val="24"/>
              </w:rPr>
            </w:pPr>
            <w:r>
              <w:rPr>
                <w:rFonts w:ascii="宋体" w:hAnsi="宋体" w:cs="宋体" w:hint="eastAsia"/>
                <w:sz w:val="24"/>
              </w:rPr>
              <w:t>9、嵌入式操作系统软件，在任意信号源通道下实现快捷操作菜单功能，包括信号通道切换、一键进入安卓主页，一键多程序运行预览，一键返回操作，一键切换无尘板书页、书写内容及背景保存等教学功能，主要功能图标具备明显中文标识；</w:t>
            </w:r>
          </w:p>
          <w:p w:rsidR="00762792" w:rsidRDefault="00762792" w:rsidP="003C40BA">
            <w:pPr>
              <w:spacing w:line="302" w:lineRule="exact"/>
              <w:jc w:val="left"/>
              <w:rPr>
                <w:rFonts w:ascii="宋体" w:hAnsi="宋体" w:cs="宋体"/>
                <w:sz w:val="24"/>
              </w:rPr>
            </w:pPr>
            <w:r>
              <w:rPr>
                <w:rFonts w:ascii="宋体" w:hAnsi="宋体" w:cs="宋体" w:hint="eastAsia"/>
                <w:sz w:val="24"/>
              </w:rPr>
              <w:t>10、一体机前置面板具有不少于3路USB接口，至少1路USB接口可支持同时在Windows及Android系统下被读取；</w:t>
            </w:r>
          </w:p>
          <w:p w:rsidR="00762792" w:rsidRDefault="00762792" w:rsidP="003C40BA">
            <w:pPr>
              <w:spacing w:line="302" w:lineRule="exact"/>
              <w:jc w:val="left"/>
              <w:rPr>
                <w:rFonts w:ascii="宋体" w:hAnsi="宋体" w:cs="宋体"/>
                <w:sz w:val="24"/>
              </w:rPr>
            </w:pPr>
            <w:r>
              <w:rPr>
                <w:rFonts w:ascii="宋体" w:hAnsi="宋体" w:cs="宋体" w:hint="eastAsia"/>
                <w:sz w:val="24"/>
              </w:rPr>
              <w:t>11、硬件菜单上的通道信号源名称支持自定义，支持中英文编辑，方便老师识别；</w:t>
            </w:r>
          </w:p>
          <w:p w:rsidR="00762792" w:rsidRDefault="00762792" w:rsidP="003C40BA">
            <w:pPr>
              <w:spacing w:line="302" w:lineRule="exact"/>
              <w:jc w:val="left"/>
              <w:rPr>
                <w:rFonts w:ascii="宋体" w:hAnsi="宋体" w:cs="宋体"/>
                <w:sz w:val="24"/>
              </w:rPr>
            </w:pPr>
            <w:r>
              <w:rPr>
                <w:rFonts w:ascii="宋体" w:hAnsi="宋体" w:cs="宋体" w:hint="eastAsia"/>
                <w:sz w:val="24"/>
              </w:rPr>
              <w:t>12、无需借助遥控器,可实现一键节能，在不影响观看效果的前提下，可实现85%及以上的功耗节能；</w:t>
            </w:r>
          </w:p>
          <w:p w:rsidR="00762792" w:rsidRDefault="00762792" w:rsidP="003C40BA">
            <w:pPr>
              <w:spacing w:line="302" w:lineRule="exact"/>
              <w:jc w:val="left"/>
              <w:rPr>
                <w:rFonts w:ascii="宋体" w:hAnsi="宋体" w:cs="宋体"/>
                <w:sz w:val="24"/>
              </w:rPr>
            </w:pPr>
            <w:r>
              <w:rPr>
                <w:rFonts w:ascii="宋体" w:hAnsi="宋体" w:cs="宋体" w:hint="eastAsia"/>
                <w:sz w:val="24"/>
              </w:rPr>
              <w:t>13、一体机在节能状态下，点击屏幕或单击电源键退出节能状态，进行正常的教学；</w:t>
            </w:r>
          </w:p>
          <w:p w:rsidR="00762792" w:rsidRDefault="00762792" w:rsidP="003C40BA">
            <w:pPr>
              <w:spacing w:line="302" w:lineRule="exact"/>
              <w:jc w:val="left"/>
              <w:rPr>
                <w:rFonts w:ascii="宋体" w:hAnsi="宋体" w:cs="宋体"/>
                <w:sz w:val="24"/>
              </w:rPr>
            </w:pPr>
            <w:r>
              <w:rPr>
                <w:rFonts w:ascii="宋体" w:hAnsi="宋体" w:cs="宋体" w:hint="eastAsia"/>
                <w:sz w:val="24"/>
              </w:rPr>
              <w:t>14、在任意信号源通道及无尘板书画面上，可对书写笔迹、手写识别的图形及文字、插入的图片进行放大、缩小、移动、撤销、重做、圈选擦除、全部擦除等操作；</w:t>
            </w:r>
          </w:p>
          <w:p w:rsidR="00762792" w:rsidRDefault="00762792" w:rsidP="003C40BA">
            <w:pPr>
              <w:spacing w:line="302" w:lineRule="exact"/>
              <w:jc w:val="left"/>
              <w:rPr>
                <w:rFonts w:ascii="宋体" w:hAnsi="宋体" w:cs="宋体"/>
                <w:sz w:val="24"/>
              </w:rPr>
            </w:pPr>
            <w:r>
              <w:rPr>
                <w:rFonts w:ascii="宋体" w:hAnsi="宋体" w:cs="宋体" w:hint="eastAsia"/>
                <w:sz w:val="24"/>
              </w:rPr>
              <w:t>15、任意通道下可一键切换到黑白板进行板书批注，黑白板的背景不小于5种颜色选择；</w:t>
            </w:r>
          </w:p>
          <w:p w:rsidR="00762792" w:rsidRDefault="00762792" w:rsidP="003C40BA">
            <w:pPr>
              <w:spacing w:line="302" w:lineRule="exact"/>
              <w:jc w:val="left"/>
              <w:rPr>
                <w:rFonts w:ascii="宋体" w:hAnsi="宋体" w:cs="宋体"/>
                <w:sz w:val="24"/>
              </w:rPr>
            </w:pPr>
            <w:r>
              <w:rPr>
                <w:rFonts w:ascii="宋体" w:hAnsi="宋体" w:cs="宋体" w:hint="eastAsia"/>
                <w:sz w:val="24"/>
              </w:rPr>
              <w:t>16、从黑白板切回信号源界面，黑白板批注的内容会自动隐藏，不会与信号源的批注内容相互串扰，从信号源切回黑白板界面，重新显示之前黑白板的批注内容；</w:t>
            </w:r>
          </w:p>
          <w:p w:rsidR="00762792" w:rsidRDefault="00762792" w:rsidP="003C40BA">
            <w:pPr>
              <w:spacing w:line="302" w:lineRule="exact"/>
              <w:jc w:val="left"/>
              <w:rPr>
                <w:rFonts w:ascii="宋体" w:hAnsi="宋体" w:cs="宋体"/>
                <w:sz w:val="24"/>
              </w:rPr>
            </w:pPr>
            <w:r>
              <w:rPr>
                <w:rFonts w:ascii="宋体" w:hAnsi="宋体" w:cs="宋体" w:hint="eastAsia"/>
                <w:sz w:val="24"/>
              </w:rPr>
              <w:t>17、任意通道下的书写内容，可复制到黑白板上粘贴，反之黑白板上的板书内容，也可以复制到任意通道下进行粘贴；</w:t>
            </w:r>
          </w:p>
          <w:p w:rsidR="00762792" w:rsidRDefault="00762792" w:rsidP="003C40BA">
            <w:pPr>
              <w:spacing w:line="302" w:lineRule="exact"/>
              <w:jc w:val="left"/>
              <w:rPr>
                <w:rFonts w:ascii="宋体" w:eastAsia="宋体" w:hAnsi="宋体" w:cs="宋体"/>
                <w:sz w:val="24"/>
              </w:rPr>
            </w:pPr>
            <w:r>
              <w:rPr>
                <w:rFonts w:ascii="宋体" w:hAnsi="宋体" w:cs="宋体" w:hint="eastAsia"/>
                <w:sz w:val="24"/>
              </w:rPr>
              <w:t>18、在任意信号源通道及无尘板书画面上书写批注后，可通过手势识别进行页面漫游，无限扩大批注版面。</w:t>
            </w:r>
          </w:p>
        </w:tc>
        <w:tc>
          <w:tcPr>
            <w:tcW w:w="574" w:type="dxa"/>
            <w:vMerge/>
            <w:vAlign w:val="center"/>
          </w:tcPr>
          <w:p w:rsidR="00762792" w:rsidRDefault="00762792" w:rsidP="003C40BA">
            <w:pPr>
              <w:spacing w:line="300" w:lineRule="exact"/>
              <w:rPr>
                <w:rFonts w:ascii="宋体" w:hAnsi="宋体" w:cs="宋体"/>
                <w:sz w:val="24"/>
              </w:rPr>
            </w:pPr>
          </w:p>
        </w:tc>
        <w:tc>
          <w:tcPr>
            <w:tcW w:w="566" w:type="dxa"/>
            <w:vMerge/>
            <w:vAlign w:val="center"/>
          </w:tcPr>
          <w:p w:rsidR="00762792" w:rsidRDefault="00762792" w:rsidP="003C40BA">
            <w:pPr>
              <w:spacing w:line="300" w:lineRule="exact"/>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智能遥控器</w:t>
            </w:r>
          </w:p>
        </w:tc>
        <w:tc>
          <w:tcPr>
            <w:tcW w:w="5008" w:type="dxa"/>
            <w:gridSpan w:val="2"/>
            <w:vAlign w:val="center"/>
          </w:tcPr>
          <w:p w:rsidR="00762792" w:rsidRDefault="00762792" w:rsidP="00762792">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遥控器既能控制一体机TV系统，又能控制内置PC系统，可一键切换PC/TV系统控制；</w:t>
            </w:r>
          </w:p>
          <w:p w:rsidR="00762792" w:rsidRDefault="00762792" w:rsidP="00762792">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遥控器控制PC系统时，可模拟键盘功能，</w:t>
            </w:r>
            <w:r>
              <w:rPr>
                <w:rFonts w:ascii="宋体" w:hAnsi="宋体" w:cs="宋体" w:hint="eastAsia"/>
                <w:color w:val="000000"/>
                <w:sz w:val="24"/>
              </w:rPr>
              <w:lastRenderedPageBreak/>
              <w:t>功能包括显示电脑桌面、切换大小写、切换输入法、Tab键、Alt+Tab组合键、Alt+F4组合键、符号键、A-Z字母键、0-9数字键、空格键、退格键、删除键、方向键、F1-F12键等功能键，方便老师教学；</w:t>
            </w:r>
          </w:p>
          <w:p w:rsidR="00762792" w:rsidRDefault="00762792" w:rsidP="00762792">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可通过遥控器远程控制对内置电脑的PPT进行翻页，方便老师教学；</w:t>
            </w:r>
          </w:p>
          <w:p w:rsidR="00762792" w:rsidRDefault="00762792" w:rsidP="00762792">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可通过遥控器模拟空鼠功能，远程控制内置电脑的鼠标移动，方便老师教学；</w:t>
            </w:r>
          </w:p>
          <w:p w:rsidR="00762792" w:rsidRDefault="00762792" w:rsidP="00762792">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遥控器带多个自定义按键功能，在控制PC系统时，老师可根据需求设置按键功能；</w:t>
            </w:r>
          </w:p>
          <w:p w:rsidR="00762792" w:rsidRDefault="00762792" w:rsidP="00762792">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遥控器可一键切换键盘/鼠标功能；</w:t>
            </w:r>
          </w:p>
          <w:p w:rsidR="00762792" w:rsidRDefault="00762792" w:rsidP="00762792">
            <w:pPr>
              <w:numPr>
                <w:ilvl w:val="0"/>
                <w:numId w:val="19"/>
              </w:numPr>
              <w:spacing w:line="302" w:lineRule="exact"/>
              <w:ind w:left="0" w:firstLine="0"/>
              <w:jc w:val="left"/>
              <w:rPr>
                <w:rFonts w:ascii="宋体" w:hAnsi="宋体" w:cs="宋体"/>
                <w:sz w:val="24"/>
              </w:rPr>
            </w:pPr>
            <w:r>
              <w:rPr>
                <w:rFonts w:ascii="宋体" w:hAnsi="宋体" w:cs="宋体" w:hint="eastAsia"/>
                <w:color w:val="000000"/>
                <w:sz w:val="24"/>
              </w:rPr>
              <w:t>遥控器控制TV系统时，可实现一键开关机、一键切换至PC信号、一键切换至TV信号、一键调出设置菜单、一键切换至主页、一键锁屏、一键实现图像设定、声音设定、图像缩放、一键冻结画面、一键清除书写内容等功能。</w:t>
            </w:r>
          </w:p>
        </w:tc>
        <w:tc>
          <w:tcPr>
            <w:tcW w:w="574" w:type="dxa"/>
            <w:vMerge/>
            <w:vAlign w:val="center"/>
          </w:tcPr>
          <w:p w:rsidR="00762792" w:rsidRDefault="00762792" w:rsidP="003C40BA">
            <w:pPr>
              <w:spacing w:line="300" w:lineRule="exact"/>
              <w:rPr>
                <w:rFonts w:ascii="宋体" w:hAnsi="宋体" w:cs="宋体"/>
                <w:sz w:val="24"/>
              </w:rPr>
            </w:pPr>
          </w:p>
        </w:tc>
        <w:tc>
          <w:tcPr>
            <w:tcW w:w="566" w:type="dxa"/>
            <w:vMerge/>
            <w:vAlign w:val="center"/>
          </w:tcPr>
          <w:p w:rsidR="00762792" w:rsidRDefault="00762792" w:rsidP="003C40BA">
            <w:pPr>
              <w:spacing w:line="300" w:lineRule="exact"/>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Merge w:val="restart"/>
            <w:vAlign w:val="center"/>
          </w:tcPr>
          <w:p w:rsidR="00762792" w:rsidRDefault="00762792" w:rsidP="003C40BA">
            <w:pPr>
              <w:spacing w:line="302" w:lineRule="exact"/>
              <w:jc w:val="center"/>
              <w:rPr>
                <w:rFonts w:ascii="宋体" w:hAnsi="宋体" w:cs="宋体"/>
                <w:kern w:val="0"/>
                <w:sz w:val="24"/>
              </w:rPr>
            </w:pPr>
            <w:r>
              <w:rPr>
                <w:rFonts w:ascii="宋体" w:hAnsi="宋体" w:cs="宋体" w:hint="eastAsia"/>
                <w:color w:val="000000"/>
                <w:sz w:val="24"/>
              </w:rPr>
              <w:t>教学软件</w:t>
            </w:r>
          </w:p>
        </w:tc>
        <w:tc>
          <w:tcPr>
            <w:tcW w:w="951" w:type="dxa"/>
            <w:vAlign w:val="center"/>
          </w:tcPr>
          <w:p w:rsidR="00762792" w:rsidRDefault="00762792" w:rsidP="003C40BA">
            <w:pPr>
              <w:spacing w:line="302" w:lineRule="exact"/>
              <w:jc w:val="center"/>
              <w:rPr>
                <w:rFonts w:ascii="宋体" w:hAnsi="宋体" w:cs="宋体"/>
                <w:color w:val="000000"/>
                <w:sz w:val="24"/>
              </w:rPr>
            </w:pPr>
            <w:r>
              <w:rPr>
                <w:rFonts w:ascii="宋体" w:hAnsi="宋体" w:cs="宋体" w:hint="eastAsia"/>
                <w:color w:val="000000"/>
                <w:sz w:val="24"/>
              </w:rPr>
              <w:t>软件</w:t>
            </w:r>
          </w:p>
          <w:p w:rsidR="00762792" w:rsidRDefault="00762792" w:rsidP="003C40BA">
            <w:pPr>
              <w:spacing w:line="302" w:lineRule="exact"/>
              <w:jc w:val="center"/>
              <w:rPr>
                <w:rFonts w:ascii="宋体" w:hAnsi="宋体" w:cs="宋体"/>
                <w:sz w:val="24"/>
              </w:rPr>
            </w:pPr>
            <w:r>
              <w:rPr>
                <w:rFonts w:ascii="宋体" w:hAnsi="宋体" w:cs="宋体" w:hint="eastAsia"/>
                <w:color w:val="000000"/>
                <w:sz w:val="24"/>
              </w:rPr>
              <w:t>要求</w:t>
            </w:r>
          </w:p>
        </w:tc>
        <w:tc>
          <w:tcPr>
            <w:tcW w:w="4057" w:type="dxa"/>
            <w:vAlign w:val="center"/>
          </w:tcPr>
          <w:p w:rsidR="00762792" w:rsidRDefault="00762792" w:rsidP="003C40BA">
            <w:pPr>
              <w:spacing w:line="302" w:lineRule="exact"/>
              <w:rPr>
                <w:rFonts w:ascii="宋体" w:hAnsi="宋体" w:cs="宋体"/>
                <w:sz w:val="24"/>
              </w:rPr>
            </w:pPr>
            <w:r>
              <w:rPr>
                <w:rFonts w:ascii="宋体" w:hAnsi="宋体" w:cs="宋体" w:hint="eastAsia"/>
                <w:color w:val="000000"/>
                <w:sz w:val="24"/>
              </w:rPr>
              <w:t>为了提高教学效率，要求在同一界面下同时展现班班通教学软件集成的七大功能模块：云教学、云备课、在线资源库、校园通、移动授课，互动课堂、U盘读取缺一不可。界面简单直观，无需多次打开多重菜单，方便老师一键快速打开所需的教学功能。</w:t>
            </w:r>
          </w:p>
        </w:tc>
        <w:tc>
          <w:tcPr>
            <w:tcW w:w="574" w:type="dxa"/>
            <w:vMerge/>
            <w:vAlign w:val="center"/>
          </w:tcPr>
          <w:p w:rsidR="00762792" w:rsidRDefault="00762792" w:rsidP="003C40BA">
            <w:pPr>
              <w:spacing w:line="300" w:lineRule="exact"/>
              <w:rPr>
                <w:rFonts w:ascii="宋体" w:hAnsi="宋体" w:cs="宋体"/>
                <w:sz w:val="24"/>
              </w:rPr>
            </w:pPr>
          </w:p>
        </w:tc>
        <w:tc>
          <w:tcPr>
            <w:tcW w:w="566" w:type="dxa"/>
            <w:vMerge/>
            <w:vAlign w:val="center"/>
          </w:tcPr>
          <w:p w:rsidR="00762792" w:rsidRDefault="00762792" w:rsidP="003C40BA">
            <w:pPr>
              <w:spacing w:line="300" w:lineRule="exact"/>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rPr>
                <w:rFonts w:ascii="宋体" w:hAnsi="宋体" w:cs="宋体"/>
                <w:sz w:val="24"/>
              </w:rPr>
            </w:pPr>
          </w:p>
        </w:tc>
      </w:tr>
      <w:tr w:rsidR="00762792" w:rsidTr="003C40BA">
        <w:trPr>
          <w:trHeight w:val="703"/>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sz w:val="24"/>
              </w:rPr>
            </w:pPr>
            <w:r>
              <w:rPr>
                <w:rFonts w:ascii="宋体" w:hAnsi="宋体" w:cs="宋体" w:hint="eastAsia"/>
                <w:color w:val="000000"/>
                <w:sz w:val="24"/>
              </w:rPr>
              <w:t>白板软件功能</w:t>
            </w:r>
          </w:p>
        </w:tc>
        <w:tc>
          <w:tcPr>
            <w:tcW w:w="4057" w:type="dxa"/>
          </w:tcPr>
          <w:p w:rsidR="00762792" w:rsidRDefault="00762792" w:rsidP="00762792">
            <w:pPr>
              <w:pStyle w:val="NewNewNewNew"/>
              <w:numPr>
                <w:ilvl w:val="0"/>
                <w:numId w:val="20"/>
              </w:numPr>
              <w:spacing w:line="302" w:lineRule="exact"/>
              <w:rPr>
                <w:rFonts w:ascii="宋体" w:hAnsi="宋体" w:cs="宋体"/>
                <w:color w:val="000000"/>
                <w:kern w:val="2"/>
                <w:sz w:val="24"/>
                <w:szCs w:val="24"/>
              </w:rPr>
            </w:pPr>
            <w:r>
              <w:rPr>
                <w:rFonts w:ascii="宋体" w:hAnsi="宋体" w:cs="宋体" w:hint="eastAsia"/>
                <w:color w:val="000000"/>
                <w:kern w:val="2"/>
                <w:sz w:val="24"/>
                <w:szCs w:val="24"/>
              </w:rPr>
              <w:t>界面简洁易懂，人性化交互性UI设计。</w:t>
            </w:r>
          </w:p>
          <w:p w:rsidR="00762792" w:rsidRDefault="00762792" w:rsidP="003C40BA">
            <w:pPr>
              <w:pStyle w:val="NewNewNewNew"/>
              <w:spacing w:line="302" w:lineRule="exact"/>
              <w:rPr>
                <w:rFonts w:ascii="宋体" w:hAnsi="宋体" w:cs="宋体"/>
                <w:color w:val="000000"/>
                <w:kern w:val="2"/>
                <w:sz w:val="24"/>
                <w:szCs w:val="24"/>
              </w:rPr>
            </w:pPr>
            <w:r>
              <w:rPr>
                <w:rFonts w:ascii="宋体" w:hAnsi="宋体" w:cs="宋体" w:hint="eastAsia"/>
                <w:color w:val="000000"/>
                <w:kern w:val="2"/>
                <w:sz w:val="24"/>
                <w:szCs w:val="24"/>
              </w:rPr>
              <w:t>2、多种笔及填充：提供铅笔、钢笔、毛笔、激光笔、荧光笔、彩虹笔、对象笔、纹理笔等形式多样的电子板书笔，可实现区域和边框填充。</w:t>
            </w:r>
          </w:p>
          <w:p w:rsidR="00762792" w:rsidRDefault="00762792" w:rsidP="003C40BA">
            <w:pPr>
              <w:pStyle w:val="NewNewNewNew"/>
              <w:spacing w:line="302" w:lineRule="exact"/>
              <w:rPr>
                <w:rFonts w:ascii="宋体" w:hAnsi="宋体" w:cs="宋体"/>
                <w:color w:val="000000"/>
                <w:kern w:val="2"/>
                <w:sz w:val="24"/>
                <w:szCs w:val="24"/>
              </w:rPr>
            </w:pPr>
            <w:r>
              <w:rPr>
                <w:rFonts w:ascii="宋体" w:hAnsi="宋体" w:cs="宋体" w:hint="eastAsia"/>
                <w:color w:val="000000"/>
                <w:kern w:val="2"/>
                <w:sz w:val="24"/>
                <w:szCs w:val="24"/>
              </w:rPr>
              <w:t>3、擦除功能：使用板擦可通过多种方式随时把屏幕上标注的字迹擦除,可以用传统的橡皮擦擦除，也可以用框选擦除，或者直接清空当前页。</w:t>
            </w:r>
          </w:p>
          <w:p w:rsidR="00762792" w:rsidRDefault="00762792" w:rsidP="003C40BA">
            <w:pPr>
              <w:pStyle w:val="NewNewNewNew"/>
              <w:spacing w:line="302" w:lineRule="exact"/>
              <w:rPr>
                <w:rFonts w:ascii="宋体" w:hAnsi="宋体" w:cs="宋体"/>
                <w:sz w:val="24"/>
              </w:rPr>
            </w:pPr>
            <w:r>
              <w:rPr>
                <w:rFonts w:ascii="宋体" w:hAnsi="宋体" w:cs="宋体" w:hint="eastAsia"/>
                <w:color w:val="000000"/>
                <w:kern w:val="2"/>
                <w:sz w:val="24"/>
                <w:szCs w:val="24"/>
              </w:rPr>
              <w:t>4、提供常用教学工具：放大镜、时钟、图表工具、拉幕、聚光灯、屏幕捕获、屏幕录制、黑屏肃静。</w:t>
            </w:r>
          </w:p>
        </w:tc>
        <w:tc>
          <w:tcPr>
            <w:tcW w:w="574" w:type="dxa"/>
            <w:vMerge/>
            <w:vAlign w:val="center"/>
          </w:tcPr>
          <w:p w:rsidR="00762792" w:rsidRDefault="00762792" w:rsidP="003C40BA">
            <w:pPr>
              <w:spacing w:line="300" w:lineRule="exact"/>
              <w:jc w:val="center"/>
              <w:rPr>
                <w:rFonts w:ascii="宋体" w:hAnsi="宋体" w:cs="宋体"/>
                <w:sz w:val="24"/>
              </w:rPr>
            </w:pPr>
          </w:p>
        </w:tc>
        <w:tc>
          <w:tcPr>
            <w:tcW w:w="566" w:type="dxa"/>
            <w:vMerge/>
            <w:vAlign w:val="center"/>
          </w:tcPr>
          <w:p w:rsidR="00762792" w:rsidRDefault="00762792" w:rsidP="003C40BA">
            <w:pPr>
              <w:spacing w:line="300" w:lineRule="exact"/>
              <w:jc w:val="center"/>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jc w:val="center"/>
              <w:rPr>
                <w:rFonts w:ascii="宋体" w:hAnsi="宋体" w:cs="宋体"/>
                <w:sz w:val="24"/>
              </w:rPr>
            </w:pPr>
          </w:p>
        </w:tc>
      </w:tr>
      <w:tr w:rsidR="00762792" w:rsidTr="003C40BA">
        <w:trPr>
          <w:jc w:val="center"/>
        </w:trPr>
        <w:tc>
          <w:tcPr>
            <w:tcW w:w="617" w:type="dxa"/>
            <w:vMerge/>
            <w:tcBorders>
              <w:left w:val="single" w:sz="4" w:space="0" w:color="000000"/>
            </w:tcBorders>
            <w:vAlign w:val="center"/>
          </w:tcPr>
          <w:p w:rsidR="00762792" w:rsidRDefault="00762792" w:rsidP="003C40BA">
            <w:pPr>
              <w:spacing w:line="300" w:lineRule="exact"/>
              <w:jc w:val="center"/>
              <w:rPr>
                <w:rFonts w:ascii="宋体" w:hAnsi="宋体" w:cs="宋体"/>
                <w:kern w:val="0"/>
                <w:sz w:val="24"/>
              </w:rPr>
            </w:pPr>
          </w:p>
        </w:tc>
        <w:tc>
          <w:tcPr>
            <w:tcW w:w="765" w:type="dxa"/>
            <w:vMerge/>
            <w:vAlign w:val="center"/>
          </w:tcPr>
          <w:p w:rsidR="00762792" w:rsidRDefault="00762792" w:rsidP="003C40BA">
            <w:pPr>
              <w:spacing w:line="300" w:lineRule="exact"/>
              <w:jc w:val="center"/>
              <w:rPr>
                <w:rFonts w:ascii="宋体" w:hAnsi="宋体" w:cs="宋体"/>
                <w:sz w:val="24"/>
              </w:rPr>
            </w:pPr>
          </w:p>
        </w:tc>
        <w:tc>
          <w:tcPr>
            <w:tcW w:w="707" w:type="dxa"/>
            <w:vMerge/>
            <w:vAlign w:val="center"/>
          </w:tcPr>
          <w:p w:rsidR="00762792" w:rsidRDefault="00762792" w:rsidP="003C40BA">
            <w:pPr>
              <w:spacing w:line="302" w:lineRule="exact"/>
              <w:jc w:val="center"/>
              <w:rPr>
                <w:rFonts w:ascii="宋体" w:hAnsi="宋体" w:cs="宋体"/>
                <w:kern w:val="0"/>
                <w:sz w:val="24"/>
              </w:rPr>
            </w:pPr>
          </w:p>
        </w:tc>
        <w:tc>
          <w:tcPr>
            <w:tcW w:w="951" w:type="dxa"/>
            <w:vAlign w:val="center"/>
          </w:tcPr>
          <w:p w:rsidR="00762792" w:rsidRDefault="00762792" w:rsidP="003C40BA">
            <w:pPr>
              <w:spacing w:line="302" w:lineRule="exact"/>
              <w:jc w:val="center"/>
              <w:rPr>
                <w:rFonts w:ascii="宋体" w:hAnsi="宋体" w:cs="宋体"/>
                <w:color w:val="000000"/>
                <w:sz w:val="24"/>
              </w:rPr>
            </w:pPr>
            <w:r>
              <w:rPr>
                <w:rFonts w:ascii="宋体" w:hAnsi="宋体" w:cs="宋体" w:hint="eastAsia"/>
                <w:color w:val="000000"/>
                <w:sz w:val="24"/>
              </w:rPr>
              <w:t>大小屏互动</w:t>
            </w:r>
          </w:p>
          <w:p w:rsidR="00762792" w:rsidRDefault="00762792" w:rsidP="003C40BA">
            <w:pPr>
              <w:spacing w:line="302" w:lineRule="exact"/>
              <w:jc w:val="center"/>
              <w:rPr>
                <w:rFonts w:ascii="宋体" w:hAnsi="宋体" w:cs="宋体"/>
                <w:sz w:val="24"/>
              </w:rPr>
            </w:pPr>
            <w:r>
              <w:rPr>
                <w:rFonts w:ascii="宋体" w:hAnsi="宋体" w:cs="宋体" w:hint="eastAsia"/>
                <w:color w:val="000000"/>
                <w:sz w:val="24"/>
              </w:rPr>
              <w:t>系统</w:t>
            </w:r>
          </w:p>
        </w:tc>
        <w:tc>
          <w:tcPr>
            <w:tcW w:w="4057" w:type="dxa"/>
            <w:vAlign w:val="center"/>
          </w:tcPr>
          <w:p w:rsidR="00762792" w:rsidRDefault="00762792" w:rsidP="003C40BA">
            <w:pPr>
              <w:spacing w:line="302" w:lineRule="exact"/>
              <w:rPr>
                <w:rFonts w:ascii="宋体" w:hAnsi="宋体" w:cs="宋体"/>
                <w:color w:val="000000"/>
                <w:sz w:val="24"/>
              </w:rPr>
            </w:pPr>
            <w:r>
              <w:rPr>
                <w:rFonts w:ascii="宋体" w:hAnsi="宋体" w:cs="宋体" w:hint="eastAsia"/>
                <w:color w:val="000000"/>
                <w:sz w:val="24"/>
              </w:rPr>
              <w:t>通过教师配备手机、平板能够实现与交互智能平板无线移动互动</w:t>
            </w:r>
          </w:p>
          <w:p w:rsidR="00762792" w:rsidRDefault="00762792" w:rsidP="00762792">
            <w:pPr>
              <w:numPr>
                <w:ilvl w:val="0"/>
                <w:numId w:val="21"/>
              </w:numPr>
              <w:spacing w:line="302" w:lineRule="exact"/>
              <w:rPr>
                <w:rFonts w:ascii="宋体" w:hAnsi="宋体" w:cs="宋体"/>
                <w:color w:val="000000"/>
                <w:sz w:val="24"/>
              </w:rPr>
            </w:pPr>
            <w:r>
              <w:rPr>
                <w:rFonts w:ascii="宋体" w:hAnsi="宋体" w:cs="宋体" w:hint="eastAsia"/>
                <w:color w:val="000000"/>
                <w:sz w:val="24"/>
              </w:rPr>
              <w:t>软件支持开启电脑热点，方便周围手机、平板等设备上网。</w:t>
            </w:r>
          </w:p>
          <w:p w:rsidR="00762792" w:rsidRDefault="00762792" w:rsidP="00762792">
            <w:pPr>
              <w:numPr>
                <w:ilvl w:val="0"/>
                <w:numId w:val="21"/>
              </w:numPr>
              <w:spacing w:line="302" w:lineRule="exact"/>
              <w:rPr>
                <w:rFonts w:ascii="宋体" w:hAnsi="宋体" w:cs="宋体"/>
                <w:color w:val="000000"/>
                <w:sz w:val="24"/>
              </w:rPr>
            </w:pPr>
            <w:r>
              <w:rPr>
                <w:rFonts w:ascii="宋体" w:hAnsi="宋体" w:cs="宋体" w:hint="eastAsia"/>
                <w:color w:val="000000"/>
                <w:sz w:val="24"/>
              </w:rPr>
              <w:t>触摸板无线操作:用户可模拟鼠标</w:t>
            </w:r>
            <w:r>
              <w:rPr>
                <w:rFonts w:ascii="宋体" w:hAnsi="宋体" w:cs="宋体" w:hint="eastAsia"/>
                <w:color w:val="000000"/>
                <w:sz w:val="24"/>
              </w:rPr>
              <w:lastRenderedPageBreak/>
              <w:t>键盘远程操作PC。</w:t>
            </w:r>
            <w:r>
              <w:rPr>
                <w:rFonts w:ascii="宋体" w:hAnsi="宋体" w:cs="宋体" w:hint="eastAsia"/>
                <w:color w:val="000000"/>
                <w:sz w:val="24"/>
              </w:rPr>
              <w:br/>
              <w:t>3、无线操作PPT播放:用户可无线打开PC端PPT，并进行幻灯片播放/退出/上下翻页操作。</w:t>
            </w:r>
            <w:r>
              <w:rPr>
                <w:rFonts w:ascii="宋体" w:hAnsi="宋体" w:cs="宋体" w:hint="eastAsia"/>
                <w:color w:val="000000"/>
                <w:sz w:val="24"/>
              </w:rPr>
              <w:br/>
              <w:t>4、同步PPT演示: 可以进行当前PPT内容的同步显示，可预览所有PPT页面的缩略图，并可快速定位并控制PC端智能平板播放PPT某一页，并实现远程批注。</w:t>
            </w:r>
            <w:r>
              <w:rPr>
                <w:rFonts w:ascii="宋体" w:hAnsi="宋体" w:cs="宋体" w:hint="eastAsia"/>
                <w:color w:val="000000"/>
                <w:sz w:val="24"/>
              </w:rPr>
              <w:br/>
              <w:t>5、无线实物投影:可以通过移动终端对学生作业等实物进行拍照，并快速上传到PC端展示。</w:t>
            </w:r>
          </w:p>
          <w:p w:rsidR="00762792" w:rsidRDefault="00762792" w:rsidP="00762792">
            <w:pPr>
              <w:numPr>
                <w:ilvl w:val="0"/>
                <w:numId w:val="22"/>
              </w:numPr>
              <w:spacing w:line="302" w:lineRule="exact"/>
              <w:rPr>
                <w:rFonts w:ascii="宋体" w:hAnsi="宋体" w:cs="宋体"/>
                <w:sz w:val="24"/>
              </w:rPr>
            </w:pPr>
            <w:r>
              <w:rPr>
                <w:rFonts w:ascii="宋体" w:hAnsi="宋体" w:cs="宋体" w:hint="eastAsia"/>
                <w:color w:val="000000"/>
                <w:sz w:val="24"/>
              </w:rPr>
              <w:t>具备本地文件智能管理功能，可对移动终端上的文档、图片或课件自动划分类别，方便使用者快速找到相应文件，可在类别列表中将任一文件一键上传到电脑中并打开。</w:t>
            </w:r>
          </w:p>
        </w:tc>
        <w:tc>
          <w:tcPr>
            <w:tcW w:w="574" w:type="dxa"/>
            <w:vMerge/>
            <w:vAlign w:val="center"/>
          </w:tcPr>
          <w:p w:rsidR="00762792" w:rsidRDefault="00762792" w:rsidP="003C40BA">
            <w:pPr>
              <w:spacing w:line="300" w:lineRule="exact"/>
              <w:jc w:val="center"/>
              <w:rPr>
                <w:rFonts w:ascii="宋体" w:hAnsi="宋体" w:cs="宋体"/>
                <w:sz w:val="24"/>
              </w:rPr>
            </w:pPr>
          </w:p>
        </w:tc>
        <w:tc>
          <w:tcPr>
            <w:tcW w:w="566" w:type="dxa"/>
            <w:vMerge/>
            <w:vAlign w:val="center"/>
          </w:tcPr>
          <w:p w:rsidR="00762792" w:rsidRDefault="00762792" w:rsidP="003C40BA">
            <w:pPr>
              <w:spacing w:line="300" w:lineRule="exact"/>
              <w:jc w:val="center"/>
              <w:rPr>
                <w:rFonts w:ascii="宋体" w:hAnsi="宋体" w:cs="宋体"/>
                <w:sz w:val="24"/>
              </w:rPr>
            </w:pPr>
          </w:p>
        </w:tc>
        <w:tc>
          <w:tcPr>
            <w:tcW w:w="1036" w:type="dxa"/>
            <w:vMerge/>
            <w:tcBorders>
              <w:right w:val="single" w:sz="4" w:space="0" w:color="000000"/>
            </w:tcBorders>
            <w:vAlign w:val="center"/>
          </w:tcPr>
          <w:p w:rsidR="00762792" w:rsidRDefault="00762792" w:rsidP="003C40BA">
            <w:pPr>
              <w:spacing w:line="300" w:lineRule="exact"/>
              <w:jc w:val="center"/>
              <w:rPr>
                <w:rFonts w:ascii="宋体" w:hAnsi="宋体" w:cs="宋体"/>
                <w:sz w:val="24"/>
              </w:rPr>
            </w:pPr>
          </w:p>
        </w:tc>
      </w:tr>
    </w:tbl>
    <w:p w:rsidR="00762792" w:rsidRDefault="00762792" w:rsidP="00762792">
      <w:pPr>
        <w:pStyle w:val="af6"/>
        <w:ind w:left="0" w:right="-252"/>
        <w:rPr>
          <w:rFonts w:ascii="仿宋" w:eastAsia="仿宋" w:hAnsi="仿宋" w:cs="仿宋"/>
          <w:b/>
          <w:bCs/>
          <w:color w:val="000000"/>
          <w:sz w:val="30"/>
          <w:szCs w:val="30"/>
          <w:shd w:val="clear" w:color="auto" w:fill="FFFFFF"/>
        </w:rPr>
      </w:pPr>
    </w:p>
    <w:p w:rsidR="00762792" w:rsidRPr="00B54D5B" w:rsidRDefault="00762792" w:rsidP="00762792">
      <w:pPr>
        <w:pStyle w:val="af6"/>
        <w:ind w:left="0" w:right="-252"/>
        <w:rPr>
          <w:rFonts w:asciiTheme="minorEastAsia" w:hAnsiTheme="minorEastAsia" w:cs="黑体"/>
          <w:b/>
          <w:bCs/>
          <w:color w:val="000000"/>
          <w:kern w:val="2"/>
          <w:sz w:val="24"/>
          <w:szCs w:val="24"/>
          <w:shd w:val="clear" w:color="auto" w:fill="FFFFFF"/>
        </w:rPr>
      </w:pPr>
      <w:r w:rsidRPr="00B54D5B">
        <w:rPr>
          <w:rFonts w:asciiTheme="minorEastAsia" w:hAnsiTheme="minorEastAsia" w:cs="黑体" w:hint="eastAsia"/>
          <w:b/>
          <w:bCs/>
          <w:color w:val="000000"/>
          <w:kern w:val="2"/>
          <w:sz w:val="24"/>
          <w:szCs w:val="24"/>
          <w:shd w:val="clear" w:color="auto" w:fill="FFFFFF"/>
        </w:rPr>
        <w:t>C包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765"/>
        <w:gridCol w:w="717"/>
        <w:gridCol w:w="386"/>
        <w:gridCol w:w="727"/>
        <w:gridCol w:w="3885"/>
        <w:gridCol w:w="593"/>
        <w:gridCol w:w="550"/>
        <w:gridCol w:w="984"/>
      </w:tblGrid>
      <w:tr w:rsidR="00762792" w:rsidTr="003C40BA">
        <w:trPr>
          <w:trHeight w:val="683"/>
          <w:jc w:val="center"/>
        </w:trPr>
        <w:tc>
          <w:tcPr>
            <w:tcW w:w="629" w:type="dxa"/>
            <w:vMerge w:val="restart"/>
            <w:vAlign w:val="center"/>
          </w:tcPr>
          <w:p w:rsidR="00762792" w:rsidRDefault="00762792" w:rsidP="003C40BA">
            <w:pPr>
              <w:jc w:val="center"/>
              <w:rPr>
                <w:rFonts w:ascii="宋体" w:hAnsi="宋体" w:cs="宋体"/>
                <w:b/>
                <w:bCs/>
                <w:kern w:val="0"/>
                <w:sz w:val="24"/>
              </w:rPr>
            </w:pPr>
            <w:r>
              <w:rPr>
                <w:rFonts w:ascii="宋体" w:hAnsi="宋体" w:cs="宋体" w:hint="eastAsia"/>
                <w:b/>
                <w:bCs/>
                <w:kern w:val="0"/>
                <w:sz w:val="24"/>
              </w:rPr>
              <w:t>序号</w:t>
            </w:r>
          </w:p>
        </w:tc>
        <w:tc>
          <w:tcPr>
            <w:tcW w:w="765" w:type="dxa"/>
            <w:vMerge w:val="restart"/>
            <w:vAlign w:val="center"/>
          </w:tcPr>
          <w:p w:rsidR="00762792" w:rsidRDefault="00762792" w:rsidP="003C40BA">
            <w:pPr>
              <w:jc w:val="center"/>
              <w:rPr>
                <w:rFonts w:ascii="宋体" w:hAnsi="宋体" w:cs="宋体"/>
                <w:b/>
                <w:bCs/>
                <w:kern w:val="0"/>
                <w:sz w:val="24"/>
              </w:rPr>
            </w:pPr>
            <w:r>
              <w:rPr>
                <w:rFonts w:ascii="宋体" w:hAnsi="宋体" w:cs="宋体" w:hint="eastAsia"/>
                <w:b/>
                <w:bCs/>
                <w:kern w:val="0"/>
                <w:sz w:val="24"/>
              </w:rPr>
              <w:t>货物</w:t>
            </w:r>
          </w:p>
          <w:p w:rsidR="00762792" w:rsidRDefault="00762792" w:rsidP="003C40BA">
            <w:pPr>
              <w:jc w:val="center"/>
              <w:rPr>
                <w:rFonts w:ascii="宋体" w:hAnsi="宋体" w:cs="宋体"/>
                <w:b/>
                <w:bCs/>
                <w:kern w:val="0"/>
                <w:sz w:val="24"/>
              </w:rPr>
            </w:pPr>
            <w:r>
              <w:rPr>
                <w:rFonts w:ascii="宋体" w:hAnsi="宋体" w:cs="宋体" w:hint="eastAsia"/>
                <w:b/>
                <w:bCs/>
                <w:kern w:val="0"/>
                <w:sz w:val="24"/>
              </w:rPr>
              <w:t>名称</w:t>
            </w:r>
          </w:p>
        </w:tc>
        <w:tc>
          <w:tcPr>
            <w:tcW w:w="5715" w:type="dxa"/>
            <w:gridSpan w:val="4"/>
            <w:vAlign w:val="center"/>
          </w:tcPr>
          <w:p w:rsidR="00762792" w:rsidRDefault="00762792" w:rsidP="003C40BA">
            <w:pPr>
              <w:jc w:val="center"/>
              <w:rPr>
                <w:rFonts w:ascii="宋体" w:hAnsi="宋体" w:cs="宋体"/>
                <w:b/>
                <w:bCs/>
                <w:kern w:val="0"/>
                <w:sz w:val="24"/>
                <w:lang w:val="zh-CN"/>
              </w:rPr>
            </w:pPr>
            <w:r>
              <w:rPr>
                <w:rFonts w:ascii="宋体" w:hAnsi="宋体" w:cs="宋体" w:hint="eastAsia"/>
                <w:b/>
                <w:bCs/>
                <w:kern w:val="0"/>
                <w:sz w:val="24"/>
                <w:lang w:val="zh-CN"/>
              </w:rPr>
              <w:t>技术规格及主要参数</w:t>
            </w:r>
          </w:p>
        </w:tc>
        <w:tc>
          <w:tcPr>
            <w:tcW w:w="593" w:type="dxa"/>
            <w:vMerge w:val="restart"/>
            <w:vAlign w:val="center"/>
          </w:tcPr>
          <w:p w:rsidR="00762792" w:rsidRDefault="00762792" w:rsidP="003C40BA">
            <w:pPr>
              <w:jc w:val="center"/>
              <w:rPr>
                <w:rFonts w:ascii="宋体" w:hAnsi="宋体" w:cs="宋体"/>
                <w:b/>
                <w:bCs/>
                <w:kern w:val="0"/>
                <w:sz w:val="24"/>
                <w:lang w:val="zh-CN"/>
              </w:rPr>
            </w:pPr>
            <w:r>
              <w:rPr>
                <w:rFonts w:ascii="宋体" w:hAnsi="宋体" w:cs="宋体" w:hint="eastAsia"/>
                <w:b/>
                <w:bCs/>
                <w:kern w:val="0"/>
                <w:sz w:val="24"/>
                <w:lang w:val="zh-CN"/>
              </w:rPr>
              <w:t>单位</w:t>
            </w:r>
          </w:p>
        </w:tc>
        <w:tc>
          <w:tcPr>
            <w:tcW w:w="550" w:type="dxa"/>
            <w:vMerge w:val="restart"/>
            <w:vAlign w:val="center"/>
          </w:tcPr>
          <w:p w:rsidR="00762792" w:rsidRDefault="00762792" w:rsidP="003C40BA">
            <w:pPr>
              <w:jc w:val="center"/>
              <w:rPr>
                <w:rFonts w:ascii="宋体" w:hAnsi="宋体" w:cs="宋体"/>
                <w:b/>
                <w:bCs/>
                <w:kern w:val="0"/>
                <w:sz w:val="24"/>
                <w:lang w:val="zh-CN"/>
              </w:rPr>
            </w:pPr>
            <w:r>
              <w:rPr>
                <w:rFonts w:ascii="宋体" w:hAnsi="宋体" w:cs="宋体" w:hint="eastAsia"/>
                <w:b/>
                <w:bCs/>
                <w:kern w:val="0"/>
                <w:sz w:val="24"/>
                <w:lang w:val="zh-CN"/>
              </w:rPr>
              <w:t>数量</w:t>
            </w:r>
          </w:p>
        </w:tc>
        <w:tc>
          <w:tcPr>
            <w:tcW w:w="984" w:type="dxa"/>
            <w:vMerge w:val="restart"/>
            <w:vAlign w:val="center"/>
          </w:tcPr>
          <w:p w:rsidR="00762792" w:rsidRDefault="00762792" w:rsidP="003C40BA">
            <w:pPr>
              <w:jc w:val="center"/>
              <w:rPr>
                <w:rFonts w:ascii="宋体" w:hAnsi="宋体" w:cs="宋体"/>
                <w:b/>
                <w:bCs/>
                <w:kern w:val="0"/>
                <w:sz w:val="24"/>
                <w:lang w:val="zh-CN"/>
              </w:rPr>
            </w:pPr>
            <w:r>
              <w:rPr>
                <w:rFonts w:ascii="宋体" w:hAnsi="宋体" w:cs="宋体" w:hint="eastAsia"/>
                <w:b/>
                <w:bCs/>
                <w:kern w:val="0"/>
                <w:sz w:val="24"/>
                <w:lang w:val="zh-CN"/>
              </w:rPr>
              <w:t>是否为核心产品</w:t>
            </w:r>
          </w:p>
        </w:tc>
      </w:tr>
      <w:tr w:rsidR="00762792" w:rsidTr="003C40BA">
        <w:trPr>
          <w:trHeight w:val="375"/>
          <w:jc w:val="center"/>
        </w:trPr>
        <w:tc>
          <w:tcPr>
            <w:tcW w:w="629" w:type="dxa"/>
            <w:vMerge/>
            <w:vAlign w:val="center"/>
          </w:tcPr>
          <w:p w:rsidR="00762792" w:rsidRDefault="00762792" w:rsidP="003C40BA">
            <w:pPr>
              <w:jc w:val="center"/>
              <w:rPr>
                <w:rFonts w:ascii="宋体" w:hAnsi="宋体" w:cs="宋体"/>
                <w:sz w:val="24"/>
              </w:rPr>
            </w:pPr>
          </w:p>
        </w:tc>
        <w:tc>
          <w:tcPr>
            <w:tcW w:w="765" w:type="dxa"/>
            <w:vMerge/>
            <w:vAlign w:val="center"/>
          </w:tcPr>
          <w:p w:rsidR="00762792" w:rsidRDefault="00762792" w:rsidP="003C40BA">
            <w:pPr>
              <w:jc w:val="center"/>
              <w:rPr>
                <w:rFonts w:ascii="宋体" w:hAnsi="宋体" w:cs="宋体"/>
                <w:sz w:val="24"/>
              </w:rPr>
            </w:pPr>
          </w:p>
        </w:tc>
        <w:tc>
          <w:tcPr>
            <w:tcW w:w="717" w:type="dxa"/>
            <w:vAlign w:val="center"/>
          </w:tcPr>
          <w:p w:rsidR="00762792" w:rsidRDefault="00762792" w:rsidP="003C40BA">
            <w:pPr>
              <w:jc w:val="center"/>
              <w:rPr>
                <w:rFonts w:ascii="宋体" w:hAnsi="宋体" w:cs="宋体"/>
                <w:b/>
                <w:bCs/>
                <w:kern w:val="0"/>
                <w:sz w:val="24"/>
              </w:rPr>
            </w:pPr>
            <w:r>
              <w:rPr>
                <w:rFonts w:ascii="宋体" w:hAnsi="宋体" w:cs="宋体" w:hint="eastAsia"/>
                <w:b/>
                <w:bCs/>
                <w:kern w:val="0"/>
                <w:sz w:val="24"/>
              </w:rPr>
              <w:t>功能模块</w:t>
            </w:r>
          </w:p>
        </w:tc>
        <w:tc>
          <w:tcPr>
            <w:tcW w:w="1113" w:type="dxa"/>
            <w:gridSpan w:val="2"/>
            <w:vAlign w:val="center"/>
          </w:tcPr>
          <w:p w:rsidR="00762792" w:rsidRDefault="00762792" w:rsidP="003C40BA">
            <w:pPr>
              <w:jc w:val="center"/>
              <w:rPr>
                <w:rFonts w:ascii="宋体" w:hAnsi="宋体" w:cs="宋体"/>
                <w:b/>
                <w:bCs/>
                <w:kern w:val="0"/>
                <w:sz w:val="24"/>
              </w:rPr>
            </w:pPr>
            <w:r>
              <w:rPr>
                <w:rFonts w:ascii="宋体" w:hAnsi="宋体" w:cs="宋体" w:hint="eastAsia"/>
                <w:b/>
                <w:bCs/>
                <w:kern w:val="0"/>
                <w:sz w:val="24"/>
              </w:rPr>
              <w:t>子模块</w:t>
            </w:r>
          </w:p>
        </w:tc>
        <w:tc>
          <w:tcPr>
            <w:tcW w:w="3885" w:type="dxa"/>
            <w:vAlign w:val="center"/>
          </w:tcPr>
          <w:p w:rsidR="00762792" w:rsidRDefault="00762792" w:rsidP="003C40BA">
            <w:pPr>
              <w:jc w:val="center"/>
              <w:rPr>
                <w:rFonts w:ascii="宋体" w:hAnsi="宋体" w:cs="宋体"/>
                <w:b/>
                <w:bCs/>
                <w:kern w:val="0"/>
                <w:sz w:val="24"/>
              </w:rPr>
            </w:pPr>
            <w:r>
              <w:rPr>
                <w:rFonts w:ascii="宋体" w:hAnsi="宋体" w:cs="宋体" w:hint="eastAsia"/>
                <w:b/>
                <w:bCs/>
                <w:kern w:val="0"/>
                <w:sz w:val="24"/>
              </w:rPr>
              <w:t>功能描述</w:t>
            </w:r>
          </w:p>
        </w:tc>
        <w:tc>
          <w:tcPr>
            <w:tcW w:w="593" w:type="dxa"/>
            <w:vMerge/>
            <w:vAlign w:val="center"/>
          </w:tcPr>
          <w:p w:rsidR="00762792" w:rsidRDefault="00762792" w:rsidP="003C40BA">
            <w:pPr>
              <w:jc w:val="center"/>
              <w:rPr>
                <w:rFonts w:ascii="宋体" w:hAnsi="宋体" w:cs="宋体"/>
                <w:sz w:val="24"/>
              </w:rPr>
            </w:pPr>
          </w:p>
        </w:tc>
        <w:tc>
          <w:tcPr>
            <w:tcW w:w="550" w:type="dxa"/>
            <w:vMerge/>
            <w:vAlign w:val="center"/>
          </w:tcPr>
          <w:p w:rsidR="00762792" w:rsidRDefault="00762792" w:rsidP="003C40BA">
            <w:pPr>
              <w:jc w:val="center"/>
              <w:rPr>
                <w:rFonts w:ascii="宋体" w:hAnsi="宋体" w:cs="宋体"/>
                <w:sz w:val="24"/>
              </w:rPr>
            </w:pPr>
          </w:p>
        </w:tc>
        <w:tc>
          <w:tcPr>
            <w:tcW w:w="984" w:type="dxa"/>
            <w:vMerge/>
            <w:vAlign w:val="center"/>
          </w:tcPr>
          <w:p w:rsidR="00762792" w:rsidRDefault="00762792" w:rsidP="003C40BA">
            <w:pPr>
              <w:jc w:val="center"/>
              <w:rPr>
                <w:rFonts w:ascii="宋体" w:hAnsi="宋体" w:cs="宋体"/>
                <w:sz w:val="24"/>
              </w:rPr>
            </w:pPr>
          </w:p>
        </w:tc>
      </w:tr>
      <w:tr w:rsidR="00762792" w:rsidTr="003C40BA">
        <w:trPr>
          <w:trHeight w:val="279"/>
          <w:jc w:val="center"/>
        </w:trPr>
        <w:tc>
          <w:tcPr>
            <w:tcW w:w="629"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1</w:t>
            </w:r>
          </w:p>
        </w:tc>
        <w:tc>
          <w:tcPr>
            <w:tcW w:w="765"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校园</w:t>
            </w:r>
          </w:p>
          <w:p w:rsidR="00762792" w:rsidRDefault="00762792" w:rsidP="003C40BA">
            <w:pPr>
              <w:jc w:val="center"/>
              <w:rPr>
                <w:rFonts w:ascii="宋体" w:hAnsi="宋体" w:cs="宋体"/>
                <w:kern w:val="0"/>
                <w:sz w:val="24"/>
              </w:rPr>
            </w:pPr>
            <w:r>
              <w:rPr>
                <w:rFonts w:ascii="宋体" w:hAnsi="宋体" w:cs="宋体" w:hint="eastAsia"/>
                <w:kern w:val="0"/>
                <w:sz w:val="24"/>
              </w:rPr>
              <w:t>移动</w:t>
            </w:r>
          </w:p>
          <w:p w:rsidR="00762792" w:rsidRDefault="00762792" w:rsidP="003C40BA">
            <w:pPr>
              <w:jc w:val="center"/>
              <w:rPr>
                <w:rFonts w:ascii="宋体" w:hAnsi="宋体" w:cs="宋体"/>
                <w:kern w:val="0"/>
                <w:sz w:val="24"/>
              </w:rPr>
            </w:pPr>
            <w:r>
              <w:rPr>
                <w:rFonts w:ascii="宋体" w:hAnsi="宋体" w:cs="宋体" w:hint="eastAsia"/>
                <w:kern w:val="0"/>
                <w:sz w:val="24"/>
              </w:rPr>
              <w:t>应用</w:t>
            </w:r>
          </w:p>
          <w:p w:rsidR="00762792" w:rsidRDefault="00762792" w:rsidP="003C40BA">
            <w:pPr>
              <w:jc w:val="center"/>
              <w:rPr>
                <w:rFonts w:ascii="宋体" w:hAnsi="宋体" w:cs="宋体"/>
                <w:kern w:val="0"/>
                <w:sz w:val="24"/>
              </w:rPr>
            </w:pPr>
            <w:r>
              <w:rPr>
                <w:rFonts w:ascii="宋体" w:hAnsi="宋体" w:cs="宋体" w:hint="eastAsia"/>
                <w:kern w:val="0"/>
                <w:sz w:val="24"/>
              </w:rPr>
              <w:t>服务</w:t>
            </w:r>
          </w:p>
          <w:p w:rsidR="00762792" w:rsidRDefault="00762792" w:rsidP="003C40BA">
            <w:pPr>
              <w:jc w:val="center"/>
              <w:rPr>
                <w:rFonts w:ascii="宋体" w:hAnsi="宋体" w:cs="宋体"/>
                <w:kern w:val="0"/>
                <w:sz w:val="24"/>
              </w:rPr>
            </w:pPr>
            <w:r>
              <w:rPr>
                <w:rFonts w:ascii="宋体" w:hAnsi="宋体" w:cs="宋体" w:hint="eastAsia"/>
                <w:kern w:val="0"/>
                <w:sz w:val="24"/>
              </w:rPr>
              <w:t>平台</w:t>
            </w:r>
          </w:p>
        </w:tc>
        <w:tc>
          <w:tcPr>
            <w:tcW w:w="717"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技术要求</w:t>
            </w:r>
          </w:p>
        </w:tc>
        <w:tc>
          <w:tcPr>
            <w:tcW w:w="1113" w:type="dxa"/>
            <w:gridSpan w:val="2"/>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lang w:val="zh-CN"/>
              </w:rPr>
              <w:t>兼容性</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lang w:val="zh-CN"/>
              </w:rPr>
              <w:t>能同时提供支持苹果，安卓等主流移动操作系统的</w:t>
            </w:r>
            <w:r>
              <w:rPr>
                <w:rFonts w:ascii="宋体" w:hAnsi="宋体" w:cs="宋体" w:hint="eastAsia"/>
                <w:kern w:val="0"/>
                <w:sz w:val="24"/>
              </w:rPr>
              <w:t>APP</w:t>
            </w:r>
            <w:r>
              <w:rPr>
                <w:rFonts w:ascii="宋体" w:hAnsi="宋体" w:cs="宋体" w:hint="eastAsia"/>
                <w:kern w:val="0"/>
                <w:sz w:val="24"/>
                <w:lang w:val="zh-CN"/>
              </w:rPr>
              <w:t>。</w:t>
            </w:r>
          </w:p>
        </w:tc>
        <w:tc>
          <w:tcPr>
            <w:tcW w:w="593"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套</w:t>
            </w:r>
          </w:p>
        </w:tc>
        <w:tc>
          <w:tcPr>
            <w:tcW w:w="550"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1</w:t>
            </w:r>
          </w:p>
        </w:tc>
        <w:tc>
          <w:tcPr>
            <w:tcW w:w="984"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是</w:t>
            </w: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跨平台</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特性</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既可支持APP访问，也可支持微信企业号访问；实现用户多平台的统一使用体验。</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集成</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lang w:val="zh-CN"/>
              </w:rPr>
              <w:t>支持移动应用与学校现有和未来建设的各部门业务系统数据的深度集成。</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部署</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lang w:val="zh-CN"/>
              </w:rPr>
              <w:t>支持分布式部署、支持负载均衡。</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672"/>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备份</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lang w:val="zh-CN"/>
              </w:rPr>
              <w:t>系统能够自行备份业务数据，在出现意外时能迅速恢复。</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安全</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lang w:val="zh-CN"/>
              </w:rPr>
              <w:t>具备完善的安全机制，具有多种加密消息加密手段。</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658"/>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响应</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时间</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手机通过校园网络访问时平均响应时间不超过2s。</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986"/>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并发数要求</w:t>
            </w:r>
          </w:p>
          <w:p w:rsidR="00762792" w:rsidRDefault="00762792" w:rsidP="003C40BA">
            <w:pPr>
              <w:spacing w:line="300" w:lineRule="exact"/>
              <w:jc w:val="center"/>
              <w:rPr>
                <w:rFonts w:ascii="宋体" w:hAnsi="宋体" w:cs="宋体"/>
                <w:kern w:val="0"/>
                <w:sz w:val="24"/>
                <w:lang w:val="zh-CN"/>
              </w:rPr>
            </w:pPr>
            <w:r>
              <w:rPr>
                <w:rFonts w:ascii="仿宋" w:eastAsia="仿宋" w:hAnsi="仿宋" w:hint="eastAsia"/>
                <w:b/>
                <w:bCs/>
                <w:color w:val="000000"/>
                <w:sz w:val="32"/>
                <w:szCs w:val="32"/>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系统运行支持</w:t>
            </w:r>
            <w:r>
              <w:rPr>
                <w:rFonts w:ascii="宋体" w:hAnsi="宋体" w:cs="宋体" w:hint="eastAsia"/>
                <w:kern w:val="0"/>
                <w:sz w:val="24"/>
              </w:rPr>
              <w:t>100万级以上注册用户量，保证平台成熟度；支持全校师生10000以上用户同时使用。</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66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其他</w:t>
            </w:r>
          </w:p>
          <w:p w:rsidR="00762792" w:rsidRDefault="00762792" w:rsidP="003C40BA">
            <w:pPr>
              <w:spacing w:line="300" w:lineRule="exact"/>
              <w:jc w:val="center"/>
              <w:rPr>
                <w:rFonts w:ascii="仿宋" w:eastAsia="仿宋" w:hAnsi="仿宋"/>
                <w:b/>
                <w:bCs/>
                <w:color w:val="000000"/>
                <w:sz w:val="32"/>
                <w:szCs w:val="32"/>
              </w:rPr>
            </w:pPr>
            <w:r>
              <w:rPr>
                <w:rFonts w:ascii="宋体" w:hAnsi="宋体" w:cs="宋体" w:hint="eastAsia"/>
                <w:kern w:val="0"/>
                <w:sz w:val="24"/>
                <w:lang w:val="zh-CN"/>
              </w:rPr>
              <w:t>要求</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平台的系统及数据安全由投标人负责。</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672"/>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基础平台</w:t>
            </w:r>
          </w:p>
        </w:tc>
        <w:tc>
          <w:tcPr>
            <w:tcW w:w="386" w:type="dxa"/>
            <w:vMerge w:val="restart"/>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开放</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平台</w:t>
            </w: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开放服务</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平台需基于开放架构设计，可对外提供开放性服务支持。</w:t>
            </w:r>
          </w:p>
        </w:tc>
        <w:tc>
          <w:tcPr>
            <w:tcW w:w="593" w:type="dxa"/>
            <w:vMerge/>
            <w:vAlign w:val="center"/>
          </w:tcPr>
          <w:p w:rsidR="00762792" w:rsidRDefault="00762792" w:rsidP="003C40BA">
            <w:pPr>
              <w:jc w:val="center"/>
              <w:rPr>
                <w:rFonts w:ascii="宋体" w:hAnsi="宋体" w:cs="宋体"/>
                <w:kern w:val="0"/>
                <w:sz w:val="24"/>
              </w:rPr>
            </w:pPr>
          </w:p>
        </w:tc>
        <w:tc>
          <w:tcPr>
            <w:tcW w:w="550" w:type="dxa"/>
            <w:vMerge/>
            <w:vAlign w:val="center"/>
          </w:tcPr>
          <w:p w:rsidR="00762792" w:rsidRDefault="00762792" w:rsidP="003C40BA">
            <w:pPr>
              <w:jc w:val="center"/>
              <w:rPr>
                <w:rFonts w:ascii="宋体" w:hAnsi="宋体" w:cs="宋体"/>
                <w:kern w:val="0"/>
                <w:sz w:val="24"/>
              </w:rPr>
            </w:pPr>
          </w:p>
        </w:tc>
        <w:tc>
          <w:tcPr>
            <w:tcW w:w="984" w:type="dxa"/>
            <w:vMerge/>
            <w:vAlign w:val="center"/>
          </w:tcPr>
          <w:p w:rsidR="00762792" w:rsidRDefault="00762792" w:rsidP="003C40BA">
            <w:pPr>
              <w:jc w:val="center"/>
              <w:rPr>
                <w:rFonts w:ascii="宋体" w:hAnsi="宋体" w:cs="宋体"/>
                <w:kern w:val="0"/>
                <w:sz w:val="24"/>
              </w:rPr>
            </w:pPr>
          </w:p>
        </w:tc>
      </w:tr>
      <w:tr w:rsidR="00762792" w:rsidTr="003C40BA">
        <w:trPr>
          <w:trHeight w:val="90"/>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接入服务</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提供</w:t>
            </w:r>
            <w:r>
              <w:rPr>
                <w:rFonts w:ascii="宋体" w:hAnsi="宋体" w:cs="宋体" w:hint="eastAsia"/>
                <w:kern w:val="0"/>
                <w:sz w:val="24"/>
                <w:lang w:val="zh-CN"/>
              </w:rPr>
              <w:t>开放化</w:t>
            </w:r>
            <w:r>
              <w:rPr>
                <w:rFonts w:ascii="宋体" w:hAnsi="宋体" w:cs="宋体" w:hint="eastAsia"/>
                <w:kern w:val="0"/>
                <w:sz w:val="24"/>
              </w:rPr>
              <w:t>的</w:t>
            </w:r>
            <w:r>
              <w:rPr>
                <w:rFonts w:ascii="宋体" w:hAnsi="宋体" w:cs="宋体" w:hint="eastAsia"/>
                <w:kern w:val="0"/>
                <w:sz w:val="24"/>
                <w:lang w:val="zh-CN"/>
              </w:rPr>
              <w:t xml:space="preserve">API </w:t>
            </w:r>
            <w:r>
              <w:rPr>
                <w:rFonts w:ascii="宋体" w:hAnsi="宋体" w:cs="宋体" w:hint="eastAsia"/>
                <w:kern w:val="0"/>
                <w:sz w:val="24"/>
              </w:rPr>
              <w:t>接入服务</w:t>
            </w:r>
            <w:r>
              <w:rPr>
                <w:rFonts w:ascii="宋体" w:hAnsi="宋体" w:cs="宋体" w:hint="eastAsia"/>
                <w:kern w:val="0"/>
                <w:sz w:val="24"/>
                <w:lang w:val="zh-CN"/>
              </w:rPr>
              <w:t>，接口文档公开化、接口实现多样化、接口实现标准化。遵循互联网界流行的开放标准；简洁交互流程、轻量级调用方式；松耦合/独立/内聚的接口功能。</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1358"/>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小程序中心</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应用管理</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可对移动应用进行快速上架、下架，并对应用进行访问权限管理、数据同步管理、</w:t>
            </w:r>
            <w:r>
              <w:rPr>
                <w:rFonts w:ascii="宋体" w:hAnsi="宋体" w:cs="宋体" w:hint="eastAsia"/>
                <w:kern w:val="0"/>
                <w:sz w:val="24"/>
              </w:rPr>
              <w:t>应用属性管理（图标、顺序）</w:t>
            </w:r>
            <w:r>
              <w:rPr>
                <w:rFonts w:ascii="宋体" w:hAnsi="宋体" w:cs="宋体" w:hint="eastAsia"/>
                <w:kern w:val="0"/>
                <w:sz w:val="24"/>
                <w:lang w:val="zh-CN"/>
              </w:rPr>
              <w:t>等操作。</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中央</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数据库</w:t>
            </w:r>
          </w:p>
        </w:tc>
        <w:tc>
          <w:tcPr>
            <w:tcW w:w="727" w:type="dxa"/>
            <w:vAlign w:val="center"/>
          </w:tcPr>
          <w:p w:rsidR="00762792" w:rsidRDefault="00762792" w:rsidP="003C40BA">
            <w:pPr>
              <w:spacing w:line="300" w:lineRule="exact"/>
              <w:jc w:val="center"/>
              <w:rPr>
                <w:rFonts w:ascii="宋体" w:hAnsi="宋体" w:cs="宋体"/>
                <w:kern w:val="0"/>
                <w:sz w:val="24"/>
              </w:rPr>
            </w:pPr>
          </w:p>
          <w:p w:rsidR="00762792" w:rsidRDefault="00762792" w:rsidP="003C40BA">
            <w:pPr>
              <w:spacing w:line="300" w:lineRule="exact"/>
              <w:rPr>
                <w:rFonts w:ascii="宋体" w:hAnsi="宋体" w:cs="宋体"/>
                <w:kern w:val="0"/>
                <w:sz w:val="24"/>
              </w:rPr>
            </w:pPr>
            <w:r>
              <w:rPr>
                <w:rFonts w:ascii="宋体" w:hAnsi="宋体" w:cs="宋体" w:hint="eastAsia"/>
                <w:kern w:val="0"/>
                <w:sz w:val="24"/>
              </w:rPr>
              <w:t>数据统一</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构建服务平台统一数据库，移动APP、微信多终端数据统一，沉淀我校应用数据。</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90"/>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智慧</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认证</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认证服务</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基于统一认证的用户认证服务，无需重复登录。提供可供第三方调用的API接口。</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1036"/>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个性化</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页面</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多版式页面并发</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支持以我校特色为主的个性化页面定制，支持前台根据用户身份显示不同页面或应用。</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9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移动服务平台</w:t>
            </w:r>
          </w:p>
        </w:tc>
        <w:tc>
          <w:tcPr>
            <w:tcW w:w="386" w:type="dxa"/>
            <w:vMerge w:val="restart"/>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应用</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中心</w:t>
            </w: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智慧迎新</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基于移动服务的网上迎新服务，如新生信息采集、军训服预定、报道统计等服务。</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671"/>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ign w:val="center"/>
          </w:tcPr>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lang w:val="zh-CN"/>
              </w:rPr>
            </w:pPr>
            <w:r>
              <w:rPr>
                <w:rFonts w:hint="eastAsia"/>
                <w:lang w:val="zh-CN"/>
              </w:rPr>
              <w:t>智慧党建</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基于移动终端设备的24小时党建学习和资讯发布、获取服务。</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672"/>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ign w:val="center"/>
          </w:tcPr>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lang w:val="zh-CN"/>
              </w:rPr>
              <w:t>课表查询</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支持学生和教师进行课表查询，展示上课时间地点以及任课教师。</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成绩</w:t>
            </w:r>
            <w:r>
              <w:rPr>
                <w:rFonts w:ascii="宋体" w:hAnsi="宋体" w:cs="宋体" w:hint="eastAsia"/>
                <w:kern w:val="0"/>
                <w:sz w:val="24"/>
                <w:lang w:val="zh-CN"/>
              </w:rPr>
              <w:lastRenderedPageBreak/>
              <w:t>查询</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lastRenderedPageBreak/>
              <w:t>支持学生对成绩进行查询，可根据</w:t>
            </w:r>
            <w:r>
              <w:rPr>
                <w:rFonts w:ascii="宋体" w:hAnsi="宋体" w:cs="宋体" w:hint="eastAsia"/>
                <w:kern w:val="0"/>
                <w:sz w:val="24"/>
                <w:lang w:val="zh-CN"/>
              </w:rPr>
              <w:lastRenderedPageBreak/>
              <w:t>学期进行分类查询。并提供趋势分析、学习能力分析等可视化结果展示。</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考试安排查询</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提供考试安排查询服务。</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空闲教室查询</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提供空闲教室查询，可根据使用节次、使用星期、使用学期进行条件搜索，也可根据校区以及教学楼进行筛选。</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686"/>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馆藏查询</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提供对图书馆馆藏查询和借阅记录的查询并提供相关学术资源。</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一卡通</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查询</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lang w:val="zh-CN"/>
              </w:rPr>
              <w:t>通过对接校园的一卡通系统，可以通过此应用查询个人一卡通的状态和消费明细、</w:t>
            </w:r>
            <w:r>
              <w:rPr>
                <w:rFonts w:ascii="宋体" w:hAnsi="宋体" w:cs="宋体" w:hint="eastAsia"/>
                <w:kern w:val="0"/>
                <w:sz w:val="24"/>
              </w:rPr>
              <w:t>余额、挂失等操作。</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图书借阅信息查询</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支持查询学生或教师在图书馆所借阅书籍的相关信息，并可供续借功能。</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331"/>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报修</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师生可在线进行物品报修、评价等。</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358"/>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请假</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提供请假审批服务。</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讲座论坛信息</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可查询相关讲座论坛举办的时间、地点、主讲人以及主题等信息。</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电子校历</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提供电子校历，并可自行添加日程安排。</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新闻公告</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实时获取最新校园新闻动态与通知公告。</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招聘信息</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聚合校内外的校园招聘信息。</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279"/>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快递查询</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提供快递查询服务。</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restart"/>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教学</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服务</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（现场演示</w:t>
            </w:r>
            <w:r>
              <w:rPr>
                <w:rFonts w:ascii="宋体" w:hAnsi="宋体" w:cs="宋体" w:hint="eastAsia"/>
                <w:kern w:val="0"/>
                <w:sz w:val="24"/>
              </w:rPr>
              <w:lastRenderedPageBreak/>
              <w:t>）</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lastRenderedPageBreak/>
              <w:t>课程签到</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sz w:val="24"/>
              </w:rPr>
              <w:t>为教师提供便利的教学工具，签到基于二维码或签到码复合GPS定位，以保证学生签到的准确性。</w:t>
            </w:r>
          </w:p>
        </w:tc>
        <w:tc>
          <w:tcPr>
            <w:tcW w:w="593" w:type="dxa"/>
            <w:vMerge/>
            <w:vAlign w:val="center"/>
          </w:tcPr>
          <w:p w:rsidR="00762792" w:rsidRDefault="00762792" w:rsidP="003C40BA">
            <w:pPr>
              <w:rPr>
                <w:rFonts w:ascii="宋体" w:hAnsi="宋体" w:cs="宋体"/>
                <w:sz w:val="24"/>
              </w:rPr>
            </w:pPr>
          </w:p>
        </w:tc>
        <w:tc>
          <w:tcPr>
            <w:tcW w:w="550" w:type="dxa"/>
            <w:vMerge/>
            <w:vAlign w:val="center"/>
          </w:tcPr>
          <w:p w:rsidR="00762792" w:rsidRDefault="00762792" w:rsidP="003C40BA">
            <w:pPr>
              <w:rPr>
                <w:rFonts w:ascii="宋体" w:hAnsi="宋体" w:cs="宋体"/>
                <w:sz w:val="24"/>
              </w:rPr>
            </w:pPr>
          </w:p>
        </w:tc>
        <w:tc>
          <w:tcPr>
            <w:tcW w:w="984" w:type="dxa"/>
            <w:vMerge/>
            <w:vAlign w:val="center"/>
          </w:tcPr>
          <w:p w:rsidR="00762792" w:rsidRDefault="00762792" w:rsidP="003C40BA">
            <w:pPr>
              <w:rPr>
                <w:rFonts w:ascii="宋体" w:hAnsi="宋体" w:cs="宋体"/>
                <w:sz w:val="24"/>
              </w:rPr>
            </w:pPr>
          </w:p>
        </w:tc>
      </w:tr>
      <w:tr w:rsidR="00762792" w:rsidTr="003C40BA">
        <w:trPr>
          <w:trHeight w:val="328"/>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课程小组</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提供课堂小组功能，支持话题回复和资料共享。</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328"/>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互动投屏</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利用手机即可将PPT、活动等内容投放至大屏中，利用手机进行PPT控制、活动组织等操作，方便快捷。</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328"/>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教学通知</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sz w:val="24"/>
              </w:rPr>
              <w:t>支持教师进行移动教学通知发放，通知支持插入附件。</w:t>
            </w:r>
          </w:p>
        </w:tc>
        <w:tc>
          <w:tcPr>
            <w:tcW w:w="593" w:type="dxa"/>
            <w:vMerge/>
            <w:vAlign w:val="center"/>
          </w:tcPr>
          <w:p w:rsidR="00762792" w:rsidRDefault="00762792" w:rsidP="003C40BA">
            <w:pPr>
              <w:rPr>
                <w:rFonts w:ascii="宋体" w:hAnsi="宋体" w:cs="宋体"/>
                <w:sz w:val="24"/>
              </w:rPr>
            </w:pPr>
          </w:p>
        </w:tc>
        <w:tc>
          <w:tcPr>
            <w:tcW w:w="550" w:type="dxa"/>
            <w:vMerge/>
            <w:vAlign w:val="center"/>
          </w:tcPr>
          <w:p w:rsidR="00762792" w:rsidRDefault="00762792" w:rsidP="003C40BA">
            <w:pPr>
              <w:rPr>
                <w:rFonts w:ascii="宋体" w:hAnsi="宋体" w:cs="宋体"/>
                <w:sz w:val="24"/>
              </w:rPr>
            </w:pPr>
          </w:p>
        </w:tc>
        <w:tc>
          <w:tcPr>
            <w:tcW w:w="984" w:type="dxa"/>
            <w:vMerge/>
            <w:vAlign w:val="center"/>
          </w:tcPr>
          <w:p w:rsidR="00762792" w:rsidRDefault="00762792" w:rsidP="003C40BA">
            <w:pPr>
              <w:rPr>
                <w:rFonts w:ascii="宋体" w:hAnsi="宋体" w:cs="宋体"/>
                <w:sz w:val="24"/>
              </w:rPr>
            </w:pPr>
          </w:p>
        </w:tc>
      </w:tr>
      <w:tr w:rsidR="00762792" w:rsidTr="003C40BA">
        <w:trPr>
          <w:trHeight w:val="328"/>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教学资料</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教师可进行教学资料的推送和共享。</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restart"/>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办公</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服务</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办公通知</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sz w:val="24"/>
              </w:rPr>
              <w:t>可利用平台进行通知发送，支持通知阅读情况统计，支持通知提醒。</w:t>
            </w:r>
          </w:p>
        </w:tc>
        <w:tc>
          <w:tcPr>
            <w:tcW w:w="593" w:type="dxa"/>
            <w:vMerge/>
            <w:vAlign w:val="center"/>
          </w:tcPr>
          <w:p w:rsidR="00762792" w:rsidRDefault="00762792" w:rsidP="003C40BA">
            <w:pPr>
              <w:rPr>
                <w:rFonts w:ascii="宋体" w:hAnsi="宋体" w:cs="宋体"/>
                <w:sz w:val="24"/>
              </w:rPr>
            </w:pPr>
          </w:p>
        </w:tc>
        <w:tc>
          <w:tcPr>
            <w:tcW w:w="550" w:type="dxa"/>
            <w:vMerge/>
            <w:vAlign w:val="center"/>
          </w:tcPr>
          <w:p w:rsidR="00762792" w:rsidRDefault="00762792" w:rsidP="003C40BA">
            <w:pPr>
              <w:rPr>
                <w:rFonts w:ascii="宋体" w:hAnsi="宋体" w:cs="宋体"/>
                <w:sz w:val="24"/>
              </w:rPr>
            </w:pPr>
          </w:p>
        </w:tc>
        <w:tc>
          <w:tcPr>
            <w:tcW w:w="984" w:type="dxa"/>
            <w:vMerge/>
            <w:vAlign w:val="center"/>
          </w:tcPr>
          <w:p w:rsidR="00762792" w:rsidRDefault="00762792" w:rsidP="003C40BA">
            <w:pPr>
              <w:rPr>
                <w:rFonts w:ascii="宋体" w:hAnsi="宋体" w:cs="宋体"/>
                <w:sz w:val="24"/>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工作群聊</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1、提供基于校内架构的即时通讯功能</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2、即时通讯支持单聊、群聊两种形式</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3、可查看消息是否已被阅读</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4、消息支持图片、表情、语音、直播、教学工具、小组、笔记、文件等多种形式</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5、用户之间可以添加好友</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6、群聊可通过二维码、邀请码进行发布，用户可通过这两种形式进行群聊加入</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WIFI打卡</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提供基于WIFI覆盖范围的移动打卡考勤模块</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外出签到</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提供基于卫星定位的外出考勤模</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云盘</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供货方需提供移动公有云盘服务，云盘数据存储在供应商云服务器，师生可将文件上传至云盘，从而在办公、教学时进行资源共享和推送。且由供货商提供免费存储服务，维保期结束后，云盘依然支持永久使用，不收取存储费用。</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视频会议</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支持多人发起参与视频会议。</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会议直播</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可利用平台进行会议直播，支持分享和回看。</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OA</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对接</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可与学校OA办公系统进行对接。</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1531"/>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restart"/>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科研</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服务</w:t>
            </w: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学术发现</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提供在线检索及学术辅助分析，如发文量、学术趋势等数据统计。实现高价值学术文献发现、纵横结合的深度知识挖掘、可视化的全方位知识关联。</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1231"/>
          <w:jc w:val="center"/>
        </w:trPr>
        <w:tc>
          <w:tcPr>
            <w:tcW w:w="629" w:type="dxa"/>
            <w:vMerge/>
            <w:vAlign w:val="center"/>
          </w:tcPr>
          <w:p w:rsidR="00762792" w:rsidRDefault="00762792" w:rsidP="003C40BA">
            <w:pPr>
              <w:jc w:val="center"/>
              <w:rPr>
                <w:rFonts w:ascii="宋体" w:hAnsi="宋体" w:cs="宋体"/>
                <w:kern w:val="0"/>
                <w:sz w:val="24"/>
                <w:lang w:val="zh-CN"/>
              </w:rPr>
            </w:pPr>
          </w:p>
        </w:tc>
        <w:tc>
          <w:tcPr>
            <w:tcW w:w="765" w:type="dxa"/>
            <w:vMerge/>
            <w:vAlign w:val="center"/>
          </w:tcPr>
          <w:p w:rsidR="00762792" w:rsidRDefault="00762792" w:rsidP="003C40BA">
            <w:pPr>
              <w:jc w:val="center"/>
              <w:rPr>
                <w:rFonts w:ascii="宋体" w:hAnsi="宋体" w:cs="宋体"/>
                <w:kern w:val="0"/>
                <w:sz w:val="24"/>
                <w:lang w:val="zh-CN"/>
              </w:rPr>
            </w:pPr>
          </w:p>
        </w:tc>
        <w:tc>
          <w:tcPr>
            <w:tcW w:w="717" w:type="dxa"/>
            <w:vMerge/>
            <w:vAlign w:val="center"/>
          </w:tcPr>
          <w:p w:rsidR="00762792" w:rsidRDefault="00762792" w:rsidP="003C40BA">
            <w:pPr>
              <w:jc w:val="center"/>
              <w:rPr>
                <w:rFonts w:ascii="宋体" w:hAnsi="宋体" w:cs="宋体"/>
                <w:kern w:val="0"/>
                <w:sz w:val="24"/>
                <w:lang w:val="zh-CN"/>
              </w:rPr>
            </w:pPr>
          </w:p>
        </w:tc>
        <w:tc>
          <w:tcPr>
            <w:tcW w:w="386" w:type="dxa"/>
            <w:vMerge/>
            <w:vAlign w:val="center"/>
          </w:tcPr>
          <w:p w:rsidR="00762792" w:rsidRDefault="00762792" w:rsidP="003C40BA">
            <w:pPr>
              <w:spacing w:line="300" w:lineRule="exact"/>
              <w:jc w:val="center"/>
              <w:rPr>
                <w:rFonts w:ascii="宋体" w:hAnsi="宋体" w:cs="宋体"/>
                <w:kern w:val="0"/>
                <w:sz w:val="24"/>
                <w:lang w:val="zh-CN"/>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知识分享</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平台内的学习资料、学习笔记支持平台内进行分享转发，形</w:t>
            </w:r>
            <w:r>
              <w:rPr>
                <w:rFonts w:ascii="宋体" w:hAnsi="宋体" w:cs="宋体" w:hint="eastAsia"/>
                <w:kern w:val="0"/>
                <w:sz w:val="24"/>
                <w:lang w:val="zh-CN"/>
              </w:rPr>
              <w:t>成知识学习、知识交流与知识再生的生态学习圈。</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restart"/>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学习</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空间</w:t>
            </w:r>
          </w:p>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数字图书</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提供多种分类的数字图书阅读，支持章节目录、自适应手机阅读，支持参与知识分享和收藏。</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ign w:val="center"/>
          </w:tcPr>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数字报纸</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提供不少于180份的数字报纸在线阅读，支持收藏和分享。</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604"/>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ign w:val="center"/>
          </w:tcPr>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数字期刊</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提供以主题进行分类的图书馆购买的期刊资源方便移动阅读。</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ign w:val="center"/>
          </w:tcPr>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讲座直播</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可以观看体育、教育以及音乐会等直播节目或直播内容。讲座进行时，管理员可直接通过平台发起实时直播，并将直播转发，从而使得学校全体学生均可观看，并实时互动。</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999"/>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Merge/>
            <w:vAlign w:val="center"/>
          </w:tcPr>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rPr>
              <w:t>个人书房</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可在平台中创建自己的知识文库，可将其他优秀的资源加入到个人空间中进行学习。</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9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支撑平台</w:t>
            </w: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融媒体</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平台</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资讯聚合</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为师生提供多平台的资讯聚合服务，便于用户快速了解校内的学习动态，能够聚合网站（官网、教务处、学工处等）、微信公众号、微博等多平台的资讯信息，统一访问展示。</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9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资源</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中心</w:t>
            </w:r>
          </w:p>
          <w:p w:rsidR="00762792" w:rsidRDefault="00762792" w:rsidP="003C40BA">
            <w:pPr>
              <w:spacing w:line="300" w:lineRule="exact"/>
              <w:jc w:val="center"/>
              <w:rPr>
                <w:rFonts w:ascii="宋体" w:hAnsi="宋体" w:cs="宋体"/>
                <w:kern w:val="0"/>
                <w:sz w:val="24"/>
              </w:rPr>
            </w:pP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资源聚合和一站式访问</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1、聚合我校图书馆、科研外事中心等知识服务机构的资源服务，做到一站式访问校内学习资源。</w:t>
            </w:r>
          </w:p>
          <w:p w:rsidR="00762792" w:rsidRDefault="00762792" w:rsidP="003C40BA">
            <w:pPr>
              <w:spacing w:line="300" w:lineRule="exact"/>
              <w:rPr>
                <w:rFonts w:ascii="宋体" w:hAnsi="宋体" w:cs="宋体"/>
                <w:kern w:val="0"/>
                <w:sz w:val="24"/>
              </w:rPr>
            </w:pPr>
            <w:r>
              <w:rPr>
                <w:rFonts w:ascii="宋体" w:hAnsi="宋体" w:cs="宋体" w:hint="eastAsia"/>
                <w:kern w:val="0"/>
                <w:sz w:val="24"/>
              </w:rPr>
              <w:t>2、平台应提供图书、期刊、论文、报纸等多种形式的学术文献资源以及教辅教材资源。使得我校师生可以方便的在平台上查阅到自己需要的相关文献，进行拓展学习和提升。</w:t>
            </w:r>
          </w:p>
          <w:p w:rsidR="00762792" w:rsidRDefault="00762792" w:rsidP="003C40BA">
            <w:pPr>
              <w:spacing w:line="300" w:lineRule="exact"/>
              <w:rPr>
                <w:rFonts w:ascii="宋体" w:hAnsi="宋体" w:cs="宋体"/>
                <w:kern w:val="0"/>
                <w:sz w:val="24"/>
              </w:rPr>
            </w:pPr>
            <w:r>
              <w:rPr>
                <w:rFonts w:ascii="宋体" w:hAnsi="宋体" w:cs="宋体" w:hint="eastAsia"/>
                <w:kern w:val="0"/>
                <w:sz w:val="24"/>
              </w:rPr>
              <w:t>3、提供资源的统一获取服务，师生可利用检索服务快速找到所需的资料进行使用，查找结果支持多种方式筛选，如：机构、分类、年份等，方便用户快速获得想要的内容。</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4、可与我校OPAC系统接入，提供馆藏图书的检索服务。</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1344"/>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活动</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中心</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活动聚合和发布</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聚合我校讲座、汇报等学术活动，通过平台可一站式获取到相关内容。提供平台活动发布功能，可利用平台进行学习活动发布。</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1531"/>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应用</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中心</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可与我校数字校园平台互通，集成我校数字校园平台应用服务。</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提供学习服务应用，如：校内学习圈、共读一本书、微课、云阅读、书房等学习应用服务。</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3985"/>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学习</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空间</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个人学习空间</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1、为我校师生提供个人学习空间服务，如：课程中心、论文检测、个人文库、收藏夹等服务。</w:t>
            </w:r>
          </w:p>
          <w:p w:rsidR="00762792" w:rsidRDefault="00762792" w:rsidP="003C40BA">
            <w:pPr>
              <w:spacing w:line="300" w:lineRule="exact"/>
              <w:rPr>
                <w:rFonts w:ascii="宋体" w:hAnsi="宋体" w:cs="宋体"/>
                <w:kern w:val="0"/>
                <w:sz w:val="24"/>
              </w:rPr>
            </w:pPr>
            <w:r>
              <w:rPr>
                <w:rFonts w:ascii="宋体" w:hAnsi="宋体" w:cs="宋体" w:hint="eastAsia"/>
                <w:kern w:val="0"/>
                <w:sz w:val="24"/>
              </w:rPr>
              <w:t>2、课程中心需与我校网络教学平台互通，用户可从学习空间中学习我校网络课程。</w:t>
            </w:r>
          </w:p>
          <w:p w:rsidR="00762792" w:rsidRDefault="00762792" w:rsidP="003C40BA">
            <w:pPr>
              <w:spacing w:line="300" w:lineRule="exact"/>
              <w:rPr>
                <w:rFonts w:ascii="宋体" w:hAnsi="宋体" w:cs="宋体"/>
                <w:kern w:val="0"/>
                <w:sz w:val="24"/>
              </w:rPr>
            </w:pPr>
            <w:r>
              <w:rPr>
                <w:rFonts w:ascii="宋体" w:hAnsi="宋体" w:cs="宋体" w:hint="eastAsia"/>
                <w:kern w:val="0"/>
                <w:sz w:val="24"/>
              </w:rPr>
              <w:t>3、个人文库支持用户从学习服务平台中收藏保存自己需要的学习内容，如期刊、讲座等。</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4、网络阅读：除了校本资源使用外，平台应</w:t>
            </w:r>
            <w:r>
              <w:rPr>
                <w:rFonts w:ascii="宋体" w:hAnsi="宋体" w:cs="宋体" w:hint="eastAsia"/>
                <w:kern w:val="0"/>
                <w:sz w:val="24"/>
                <w:lang w:val="zh-CN"/>
              </w:rPr>
              <w:t>提供包含电子图书、报纸、海量期刊、专题等</w:t>
            </w:r>
            <w:r>
              <w:rPr>
                <w:rFonts w:ascii="宋体" w:hAnsi="宋体" w:cs="宋体" w:hint="eastAsia"/>
                <w:kern w:val="0"/>
                <w:sz w:val="24"/>
              </w:rPr>
              <w:t>多种形式的</w:t>
            </w:r>
            <w:r>
              <w:rPr>
                <w:rFonts w:ascii="宋体" w:hAnsi="宋体" w:cs="宋体" w:hint="eastAsia"/>
                <w:kern w:val="0"/>
                <w:sz w:val="24"/>
                <w:lang w:val="zh-CN"/>
              </w:rPr>
              <w:t>网络阅读</w:t>
            </w:r>
            <w:r>
              <w:rPr>
                <w:rFonts w:ascii="宋体" w:hAnsi="宋体" w:cs="宋体" w:hint="eastAsia"/>
                <w:kern w:val="0"/>
                <w:sz w:val="24"/>
              </w:rPr>
              <w:t>内容</w:t>
            </w:r>
            <w:r>
              <w:rPr>
                <w:rFonts w:ascii="宋体" w:hAnsi="宋体" w:cs="宋体" w:hint="eastAsia"/>
                <w:kern w:val="0"/>
                <w:sz w:val="24"/>
                <w:lang w:val="zh-CN"/>
              </w:rPr>
              <w:t>。</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454"/>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内容</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制作</w:t>
            </w:r>
          </w:p>
          <w:p w:rsidR="00762792" w:rsidRDefault="00762792" w:rsidP="003C40BA">
            <w:pPr>
              <w:spacing w:line="300" w:lineRule="exact"/>
              <w:jc w:val="center"/>
              <w:rPr>
                <w:rFonts w:ascii="宋体" w:hAnsi="宋体" w:cs="宋体"/>
                <w:kern w:val="0"/>
                <w:sz w:val="24"/>
              </w:rPr>
            </w:pP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1、支持我校师生基于服务平台进行内容制作，支持富媒体内容的编辑（文本、图片、视频等）。</w:t>
            </w:r>
          </w:p>
          <w:p w:rsidR="00762792" w:rsidRDefault="00762792" w:rsidP="003C40BA">
            <w:pPr>
              <w:spacing w:line="300" w:lineRule="exact"/>
              <w:rPr>
                <w:rFonts w:ascii="宋体" w:hAnsi="宋体" w:cs="宋体"/>
                <w:kern w:val="0"/>
                <w:sz w:val="24"/>
              </w:rPr>
            </w:pPr>
            <w:r>
              <w:rPr>
                <w:rFonts w:ascii="宋体" w:hAnsi="宋体" w:cs="宋体" w:hint="eastAsia"/>
                <w:kern w:val="0"/>
                <w:sz w:val="24"/>
              </w:rPr>
              <w:t>2、支持教师可利用平台进行教辅教参内容的制作，平台资源可对用户进行开放调取服务，教师可从资源库中提取所需资料构建自己的教辅教参专题，并通过平台下发给学生。</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3、内容支持跨平台使用，可在移动端进行访问浏览，支持平台内分享互动。</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1658"/>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精准</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推送</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1、基于用户的使用习惯为用户推送可能感兴趣的学习内容，如图书、专题等。</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2、热门资料：推荐优质数字资源，方便学校师生及时获取热门资料。</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1271"/>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rPr>
              <w:t>学习应用组建</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管理员可以根据学校特色构建特色的学习应用，如：电气工程学习专栏、安全教育专栏、专升本专栏等，可以将“应用”显示到首页。</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1272"/>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rPr>
              <w:t>数据统计与展示</w:t>
            </w:r>
            <w:r>
              <w:rPr>
                <w:rFonts w:ascii="宋体" w:hAnsi="宋体" w:cs="宋体" w:hint="eastAsia"/>
                <w:color w:val="000000"/>
                <w:sz w:val="24"/>
              </w:rPr>
              <w:t>▲</w:t>
            </w:r>
          </w:p>
        </w:tc>
        <w:tc>
          <w:tcPr>
            <w:tcW w:w="3885" w:type="dxa"/>
            <w:vAlign w:val="center"/>
          </w:tcPr>
          <w:p w:rsidR="00762792" w:rsidRDefault="00762792" w:rsidP="003C40BA">
            <w:pPr>
              <w:spacing w:line="300" w:lineRule="exact"/>
              <w:rPr>
                <w:rFonts w:ascii="宋体" w:hAnsi="宋体" w:cs="宋体"/>
                <w:kern w:val="0"/>
                <w:sz w:val="24"/>
              </w:rPr>
            </w:pPr>
            <w:r>
              <w:rPr>
                <w:rFonts w:ascii="宋体" w:hAnsi="宋体" w:cs="宋体" w:hint="eastAsia"/>
                <w:kern w:val="0"/>
                <w:sz w:val="24"/>
              </w:rPr>
              <w:t>基于用户在平台中的使用情况，提供详细的使用痕迹分析，如：阅读市场、笔记数、好友数、话题互动数等。</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603"/>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Align w:val="center"/>
          </w:tcPr>
          <w:p w:rsidR="00762792" w:rsidRDefault="00762792" w:rsidP="003C40BA">
            <w:pPr>
              <w:jc w:val="center"/>
              <w:rPr>
                <w:rFonts w:ascii="宋体" w:hAnsi="宋体" w:cs="宋体"/>
                <w:kern w:val="0"/>
                <w:sz w:val="24"/>
              </w:rPr>
            </w:pPr>
            <w:r>
              <w:rPr>
                <w:rFonts w:ascii="宋体" w:hAnsi="宋体" w:cs="宋体" w:hint="eastAsia"/>
                <w:kern w:val="0"/>
                <w:sz w:val="24"/>
              </w:rPr>
              <w:t>微信服务平台</w:t>
            </w:r>
          </w:p>
        </w:tc>
        <w:tc>
          <w:tcPr>
            <w:tcW w:w="386"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微信</w:t>
            </w:r>
          </w:p>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企业号</w:t>
            </w:r>
          </w:p>
        </w:tc>
        <w:tc>
          <w:tcPr>
            <w:tcW w:w="727" w:type="dxa"/>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企业号平台构建</w:t>
            </w:r>
          </w:p>
        </w:tc>
        <w:tc>
          <w:tcPr>
            <w:tcW w:w="3885" w:type="dxa"/>
            <w:vAlign w:val="center"/>
          </w:tcPr>
          <w:p w:rsidR="00762792" w:rsidRDefault="00762792" w:rsidP="003C40BA">
            <w:pPr>
              <w:spacing w:line="300" w:lineRule="exact"/>
              <w:rPr>
                <w:rFonts w:ascii="宋体" w:hAnsi="宋体" w:cs="宋体"/>
                <w:sz w:val="24"/>
              </w:rPr>
            </w:pPr>
            <w:r>
              <w:rPr>
                <w:rFonts w:ascii="宋体" w:hAnsi="宋体" w:cs="宋体" w:hint="eastAsia"/>
                <w:kern w:val="0"/>
                <w:sz w:val="24"/>
              </w:rPr>
              <w:t>提供教师服务，根据需要构建小程序应用和整合第三方服务。包括企业号认证、微首页、应用中心等。</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972"/>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restart"/>
            <w:vAlign w:val="center"/>
          </w:tcPr>
          <w:p w:rsidR="00762792" w:rsidRDefault="00762792" w:rsidP="003C40BA">
            <w:pPr>
              <w:jc w:val="center"/>
              <w:rPr>
                <w:rFonts w:ascii="宋体" w:hAnsi="宋体" w:cs="宋体"/>
                <w:kern w:val="0"/>
                <w:sz w:val="24"/>
              </w:rPr>
            </w:pPr>
            <w:r>
              <w:rPr>
                <w:rFonts w:ascii="宋体" w:hAnsi="宋体" w:cs="宋体" w:hint="eastAsia"/>
                <w:kern w:val="0"/>
                <w:sz w:val="24"/>
              </w:rPr>
              <w:t>管理后台</w:t>
            </w:r>
          </w:p>
        </w:tc>
        <w:tc>
          <w:tcPr>
            <w:tcW w:w="1113" w:type="dxa"/>
            <w:gridSpan w:val="2"/>
            <w:vAlign w:val="center"/>
          </w:tcPr>
          <w:p w:rsidR="00762792" w:rsidRDefault="00762792" w:rsidP="003C40BA">
            <w:pPr>
              <w:pStyle w:val="110"/>
              <w:spacing w:line="300" w:lineRule="exact"/>
              <w:ind w:firstLineChars="0" w:firstLine="0"/>
              <w:jc w:val="center"/>
              <w:rPr>
                <w:rFonts w:ascii="宋体" w:hAnsi="宋体" w:cs="宋体"/>
                <w:kern w:val="0"/>
                <w:sz w:val="24"/>
                <w:lang w:val="zh-CN"/>
              </w:rPr>
            </w:pPr>
            <w:r>
              <w:rPr>
                <w:rFonts w:ascii="宋体" w:hAnsi="宋体" w:cs="宋体" w:hint="eastAsia"/>
                <w:kern w:val="0"/>
                <w:sz w:val="24"/>
                <w:lang w:val="zh-CN"/>
              </w:rPr>
              <w:t>用户</w:t>
            </w:r>
          </w:p>
          <w:p w:rsidR="00762792" w:rsidRDefault="00762792" w:rsidP="003C40BA">
            <w:pPr>
              <w:pStyle w:val="110"/>
              <w:spacing w:line="300" w:lineRule="exact"/>
              <w:ind w:firstLineChars="0" w:firstLine="0"/>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用户管理：支持单位人员的添加、修改和删除等操作。</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架构管理：支持后台手动设置人员分组、所在部门等信息，同时支持与学校组织架构进行同步。</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角色管理：支持对用户进行设置角色标签，如：教师、学生等，从而方便学校灵活管理。</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支持用户数据与学校权威数据源同步，如：数据中心、人事数据库等。</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972"/>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应用</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个性化</w:t>
            </w:r>
          </w:p>
          <w:p w:rsidR="00762792" w:rsidRDefault="00762792" w:rsidP="003C40BA">
            <w:pPr>
              <w:pStyle w:val="110"/>
              <w:spacing w:line="300" w:lineRule="exact"/>
              <w:ind w:firstLineChars="0" w:firstLine="0"/>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lang w:val="zh-CN"/>
              </w:rPr>
              <w:t>可以为不同权限用户展现个性化的移动应用群，用户可以对应用进行订阅、隐藏、排序。</w:t>
            </w:r>
          </w:p>
        </w:tc>
        <w:tc>
          <w:tcPr>
            <w:tcW w:w="593" w:type="dxa"/>
            <w:vMerge/>
            <w:vAlign w:val="center"/>
          </w:tcPr>
          <w:p w:rsidR="00762792" w:rsidRDefault="00762792" w:rsidP="003C40BA">
            <w:pPr>
              <w:rPr>
                <w:rFonts w:ascii="宋体" w:hAnsi="宋体" w:cs="宋体"/>
                <w:kern w:val="0"/>
                <w:sz w:val="24"/>
                <w:lang w:val="zh-CN"/>
              </w:rPr>
            </w:pPr>
          </w:p>
        </w:tc>
        <w:tc>
          <w:tcPr>
            <w:tcW w:w="550" w:type="dxa"/>
            <w:vMerge/>
            <w:vAlign w:val="center"/>
          </w:tcPr>
          <w:p w:rsidR="00762792" w:rsidRDefault="00762792" w:rsidP="003C40BA">
            <w:pPr>
              <w:rPr>
                <w:rFonts w:ascii="宋体" w:hAnsi="宋体" w:cs="宋体"/>
                <w:kern w:val="0"/>
                <w:sz w:val="24"/>
                <w:lang w:val="zh-CN"/>
              </w:rPr>
            </w:pPr>
          </w:p>
        </w:tc>
        <w:tc>
          <w:tcPr>
            <w:tcW w:w="984" w:type="dxa"/>
            <w:vMerge/>
            <w:vAlign w:val="center"/>
          </w:tcPr>
          <w:p w:rsidR="00762792" w:rsidRDefault="00762792" w:rsidP="003C40BA">
            <w:pPr>
              <w:rPr>
                <w:rFonts w:ascii="宋体" w:hAnsi="宋体" w:cs="宋体"/>
                <w:kern w:val="0"/>
                <w:sz w:val="24"/>
                <w:lang w:val="zh-CN"/>
              </w:rPr>
            </w:pPr>
          </w:p>
        </w:tc>
      </w:tr>
      <w:tr w:rsidR="00762792" w:rsidTr="003C40BA">
        <w:trPr>
          <w:trHeight w:val="659"/>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rPr>
            </w:pPr>
            <w:r>
              <w:rPr>
                <w:rFonts w:ascii="宋体" w:hAnsi="宋体" w:cs="宋体" w:hint="eastAsia"/>
                <w:kern w:val="0"/>
                <w:sz w:val="24"/>
              </w:rPr>
              <w:t>应用</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rPr>
              <w:t>管理</w:t>
            </w:r>
          </w:p>
        </w:tc>
        <w:tc>
          <w:tcPr>
            <w:tcW w:w="3885" w:type="dxa"/>
            <w:vAlign w:val="center"/>
          </w:tcPr>
          <w:p w:rsidR="00762792" w:rsidRDefault="00762792" w:rsidP="003C40BA">
            <w:pPr>
              <w:rPr>
                <w:rFonts w:ascii="宋体" w:hAnsi="宋体" w:cs="宋体"/>
                <w:kern w:val="0"/>
                <w:sz w:val="24"/>
              </w:rPr>
            </w:pPr>
            <w:r>
              <w:rPr>
                <w:rFonts w:ascii="宋体" w:hAnsi="宋体" w:cs="宋体" w:hint="eastAsia"/>
                <w:kern w:val="0"/>
                <w:sz w:val="24"/>
              </w:rPr>
              <w:t>提供应用的集中发布和颗粒化管理中心，需包含以下功能：</w:t>
            </w:r>
          </w:p>
          <w:p w:rsidR="00762792" w:rsidRDefault="00762792" w:rsidP="003C40BA">
            <w:pPr>
              <w:rPr>
                <w:rFonts w:ascii="宋体" w:hAnsi="宋体" w:cs="宋体"/>
                <w:kern w:val="0"/>
                <w:sz w:val="24"/>
              </w:rPr>
            </w:pPr>
            <w:r>
              <w:rPr>
                <w:rFonts w:ascii="宋体" w:hAnsi="宋体" w:cs="宋体" w:hint="eastAsia"/>
                <w:kern w:val="0"/>
                <w:sz w:val="24"/>
              </w:rPr>
              <w:t>1、应用上架、下架：支持管理员后台灵活管理应用，包含增加、删除、启用、关闭等，支持修改应用名称、icon、地址等基础信息。</w:t>
            </w:r>
          </w:p>
          <w:p w:rsidR="00762792" w:rsidRDefault="00762792" w:rsidP="003C40BA">
            <w:pPr>
              <w:rPr>
                <w:rFonts w:ascii="宋体" w:hAnsi="宋体" w:cs="宋体"/>
                <w:kern w:val="0"/>
                <w:sz w:val="24"/>
              </w:rPr>
            </w:pPr>
            <w:r>
              <w:rPr>
                <w:rFonts w:ascii="宋体" w:hAnsi="宋体" w:cs="宋体" w:hint="eastAsia"/>
                <w:kern w:val="0"/>
                <w:sz w:val="24"/>
              </w:rPr>
              <w:t>2、应用分类管理：支持应用的分类管理，支持分类的自定义添加修改、支持分类排序等。</w:t>
            </w:r>
          </w:p>
          <w:p w:rsidR="00762792" w:rsidRDefault="00762792" w:rsidP="003C40BA">
            <w:pPr>
              <w:rPr>
                <w:rFonts w:ascii="宋体" w:hAnsi="宋体" w:cs="宋体"/>
                <w:kern w:val="0"/>
                <w:sz w:val="24"/>
              </w:rPr>
            </w:pPr>
            <w:r>
              <w:rPr>
                <w:rFonts w:ascii="宋体" w:hAnsi="宋体" w:cs="宋体" w:hint="eastAsia"/>
                <w:kern w:val="0"/>
                <w:sz w:val="24"/>
              </w:rPr>
              <w:t>3、应用排序：需支持后台拖拽式管理应用显示顺序，无须设置代码、修改程序等复杂操作。</w:t>
            </w:r>
          </w:p>
          <w:p w:rsidR="00762792" w:rsidRDefault="00762792" w:rsidP="003C40BA">
            <w:pPr>
              <w:spacing w:line="300" w:lineRule="exact"/>
              <w:rPr>
                <w:rFonts w:ascii="宋体" w:hAnsi="宋体" w:cs="宋体"/>
                <w:kern w:val="0"/>
                <w:sz w:val="24"/>
                <w:lang w:val="zh-CN"/>
              </w:rPr>
            </w:pPr>
            <w:r>
              <w:rPr>
                <w:rFonts w:ascii="宋体" w:hAnsi="宋体" w:cs="宋体" w:hint="eastAsia"/>
                <w:kern w:val="0"/>
                <w:sz w:val="24"/>
              </w:rPr>
              <w:t>4、应用权限管理：支持应用权限的颗粒化管理，可针对单一应用设置应用的可见权限，如：按照角色、</w:t>
            </w:r>
            <w:r>
              <w:rPr>
                <w:rFonts w:ascii="宋体" w:hAnsi="宋体" w:cs="宋体" w:hint="eastAsia"/>
                <w:kern w:val="0"/>
                <w:sz w:val="24"/>
              </w:rPr>
              <w:lastRenderedPageBreak/>
              <w:t>部门等。</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64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数据</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管理</w:t>
            </w:r>
          </w:p>
        </w:tc>
        <w:tc>
          <w:tcPr>
            <w:tcW w:w="3885" w:type="dxa"/>
          </w:tcPr>
          <w:p w:rsidR="00762792" w:rsidRDefault="00762792" w:rsidP="003C40BA">
            <w:pPr>
              <w:rPr>
                <w:rFonts w:ascii="宋体" w:hAnsi="宋体" w:cs="宋体"/>
                <w:kern w:val="0"/>
                <w:sz w:val="24"/>
                <w:lang w:val="zh-CN"/>
              </w:rPr>
            </w:pPr>
            <w:r>
              <w:rPr>
                <w:rFonts w:ascii="宋体" w:hAnsi="宋体" w:cs="宋体" w:hint="eastAsia"/>
                <w:kern w:val="0"/>
                <w:sz w:val="24"/>
              </w:rPr>
              <w:t>提供微服务数据可视化管理中心，微服务产生的数据可留存在数据管理中心中，支持按应用查看、筛选、导出等，支持API方式开放给第三方调用。</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64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统计</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分析</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color w:val="000000"/>
                <w:sz w:val="24"/>
              </w:rPr>
              <w:t>▲</w:t>
            </w:r>
          </w:p>
        </w:tc>
        <w:tc>
          <w:tcPr>
            <w:tcW w:w="3885" w:type="dxa"/>
            <w:vAlign w:val="center"/>
          </w:tcPr>
          <w:p w:rsidR="00762792" w:rsidRDefault="00762792" w:rsidP="003C40BA">
            <w:pPr>
              <w:rPr>
                <w:rFonts w:ascii="宋体" w:hAnsi="宋体" w:cs="宋体"/>
                <w:sz w:val="24"/>
              </w:rPr>
            </w:pPr>
            <w:r>
              <w:rPr>
                <w:rFonts w:ascii="宋体" w:hAnsi="宋体" w:cs="宋体" w:hint="eastAsia"/>
                <w:sz w:val="24"/>
              </w:rPr>
              <w:t>提供完善的平台运行和用户使用数据监控，如：平台使用统计分析、用户统计分析、用户行为分析、教学统计、阅读统计、移动课堂使用统计分析等，支持图表化展示。</w:t>
            </w:r>
          </w:p>
          <w:p w:rsidR="00762792" w:rsidRDefault="00762792" w:rsidP="003C40BA">
            <w:pPr>
              <w:spacing w:line="260" w:lineRule="exact"/>
              <w:rPr>
                <w:rFonts w:ascii="宋体" w:hAnsi="宋体" w:cs="宋体"/>
                <w:kern w:val="0"/>
                <w:sz w:val="24"/>
                <w:lang w:val="zh-CN"/>
              </w:rPr>
            </w:pPr>
            <w:r>
              <w:rPr>
                <w:rFonts w:ascii="宋体" w:hAnsi="宋体" w:cs="宋体" w:hint="eastAsia"/>
                <w:sz w:val="24"/>
              </w:rPr>
              <w:t>支持学校对分析纬度进行启用和关闭操作。</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64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界面</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762792" w:rsidRDefault="00762792" w:rsidP="003C40BA">
            <w:pPr>
              <w:rPr>
                <w:rFonts w:ascii="宋体" w:hAnsi="宋体" w:cs="宋体"/>
                <w:sz w:val="24"/>
              </w:rPr>
            </w:pPr>
            <w:r>
              <w:rPr>
                <w:rFonts w:ascii="宋体" w:hAnsi="宋体" w:cs="宋体" w:hint="eastAsia"/>
                <w:sz w:val="24"/>
              </w:rPr>
              <w:t>支持应用的跨平台发布，为管理员提供集中的页面管理工具，包含：</w:t>
            </w:r>
          </w:p>
          <w:p w:rsidR="00762792" w:rsidRDefault="00762792" w:rsidP="003C40BA">
            <w:pPr>
              <w:rPr>
                <w:rFonts w:ascii="宋体" w:hAnsi="宋体" w:cs="宋体"/>
                <w:sz w:val="24"/>
              </w:rPr>
            </w:pPr>
            <w:r>
              <w:rPr>
                <w:rFonts w:ascii="宋体" w:hAnsi="宋体" w:cs="宋体" w:hint="eastAsia"/>
                <w:sz w:val="24"/>
              </w:rPr>
              <w:t>1、支持移动端页面的多版式切换，开关式设计，管理员无需编码，用户端无需升级客户端。</w:t>
            </w:r>
          </w:p>
          <w:p w:rsidR="00762792" w:rsidRDefault="00762792" w:rsidP="003C40BA">
            <w:pPr>
              <w:rPr>
                <w:rFonts w:ascii="宋体" w:hAnsi="宋体" w:cs="宋体"/>
                <w:sz w:val="24"/>
              </w:rPr>
            </w:pPr>
            <w:r>
              <w:rPr>
                <w:rFonts w:ascii="宋体" w:hAnsi="宋体" w:cs="宋体" w:hint="eastAsia"/>
                <w:sz w:val="24"/>
              </w:rPr>
              <w:t>2、支持微信端的同步发布和管理，包括：应用地址配置、增加、删除、一键生成微信发布地址等</w:t>
            </w:r>
          </w:p>
          <w:p w:rsidR="00762792" w:rsidRDefault="00762792" w:rsidP="003C40BA">
            <w:pPr>
              <w:spacing w:line="260" w:lineRule="exact"/>
              <w:rPr>
                <w:rFonts w:ascii="宋体" w:hAnsi="宋体" w:cs="宋体"/>
                <w:kern w:val="0"/>
                <w:sz w:val="24"/>
                <w:lang w:val="zh-CN"/>
              </w:rPr>
            </w:pPr>
            <w:r>
              <w:rPr>
                <w:rFonts w:ascii="宋体" w:hAnsi="宋体" w:cs="宋体" w:hint="eastAsia"/>
                <w:sz w:val="24"/>
              </w:rPr>
              <w:t>3、支持pc端门户的管理，包括：pc门户栏目管理和个人空间管理等操作。</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64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日志</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762792" w:rsidRDefault="00762792" w:rsidP="003C40BA">
            <w:pPr>
              <w:spacing w:line="260" w:lineRule="exact"/>
              <w:rPr>
                <w:rFonts w:ascii="宋体" w:hAnsi="宋体" w:cs="宋体"/>
                <w:kern w:val="0"/>
                <w:sz w:val="24"/>
                <w:lang w:val="zh-CN"/>
              </w:rPr>
            </w:pPr>
            <w:r>
              <w:rPr>
                <w:rFonts w:ascii="宋体" w:hAnsi="宋体" w:cs="宋体" w:hint="eastAsia"/>
                <w:kern w:val="0"/>
                <w:sz w:val="24"/>
              </w:rPr>
              <w:t>可对平台的操作记录进行详尽的日志管理。</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r w:rsidR="00762792" w:rsidTr="003C40BA">
        <w:trPr>
          <w:trHeight w:val="640"/>
          <w:jc w:val="center"/>
        </w:trPr>
        <w:tc>
          <w:tcPr>
            <w:tcW w:w="629" w:type="dxa"/>
            <w:vMerge/>
            <w:vAlign w:val="center"/>
          </w:tcPr>
          <w:p w:rsidR="00762792" w:rsidRDefault="00762792" w:rsidP="003C40BA">
            <w:pPr>
              <w:jc w:val="center"/>
              <w:rPr>
                <w:rFonts w:ascii="宋体" w:hAnsi="宋体" w:cs="宋体"/>
                <w:kern w:val="0"/>
                <w:sz w:val="24"/>
              </w:rPr>
            </w:pPr>
          </w:p>
        </w:tc>
        <w:tc>
          <w:tcPr>
            <w:tcW w:w="765" w:type="dxa"/>
            <w:vMerge/>
            <w:vAlign w:val="center"/>
          </w:tcPr>
          <w:p w:rsidR="00762792" w:rsidRDefault="00762792" w:rsidP="003C40BA">
            <w:pPr>
              <w:jc w:val="center"/>
              <w:rPr>
                <w:rFonts w:ascii="宋体" w:hAnsi="宋体" w:cs="宋体"/>
                <w:kern w:val="0"/>
                <w:sz w:val="24"/>
              </w:rPr>
            </w:pPr>
          </w:p>
        </w:tc>
        <w:tc>
          <w:tcPr>
            <w:tcW w:w="717" w:type="dxa"/>
            <w:vMerge/>
            <w:vAlign w:val="center"/>
          </w:tcPr>
          <w:p w:rsidR="00762792" w:rsidRDefault="00762792" w:rsidP="003C40BA">
            <w:pPr>
              <w:jc w:val="center"/>
              <w:rPr>
                <w:rFonts w:ascii="宋体" w:hAnsi="宋体" w:cs="宋体"/>
                <w:kern w:val="0"/>
                <w:sz w:val="24"/>
              </w:rPr>
            </w:pPr>
          </w:p>
        </w:tc>
        <w:tc>
          <w:tcPr>
            <w:tcW w:w="1113" w:type="dxa"/>
            <w:gridSpan w:val="2"/>
            <w:vAlign w:val="center"/>
          </w:tcPr>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其他</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kern w:val="0"/>
                <w:sz w:val="24"/>
                <w:lang w:val="zh-CN"/>
              </w:rPr>
              <w:t>设置</w:t>
            </w:r>
          </w:p>
          <w:p w:rsidR="00762792" w:rsidRDefault="00762792" w:rsidP="003C40BA">
            <w:pPr>
              <w:spacing w:line="300" w:lineRule="exact"/>
              <w:jc w:val="center"/>
              <w:rPr>
                <w:rFonts w:ascii="宋体" w:hAnsi="宋体" w:cs="宋体"/>
                <w:kern w:val="0"/>
                <w:sz w:val="24"/>
                <w:lang w:val="zh-CN"/>
              </w:rPr>
            </w:pPr>
            <w:r>
              <w:rPr>
                <w:rFonts w:ascii="宋体" w:hAnsi="宋体" w:cs="宋体" w:hint="eastAsia"/>
                <w:color w:val="000000"/>
                <w:sz w:val="24"/>
              </w:rPr>
              <w:t>▲</w:t>
            </w:r>
          </w:p>
        </w:tc>
        <w:tc>
          <w:tcPr>
            <w:tcW w:w="3885" w:type="dxa"/>
            <w:vAlign w:val="center"/>
          </w:tcPr>
          <w:p w:rsidR="00762792" w:rsidRDefault="00762792" w:rsidP="003C40BA">
            <w:pPr>
              <w:rPr>
                <w:rFonts w:ascii="宋体" w:hAnsi="宋体" w:cs="宋体"/>
                <w:sz w:val="24"/>
              </w:rPr>
            </w:pPr>
            <w:r>
              <w:rPr>
                <w:rFonts w:ascii="宋体" w:hAnsi="宋体" w:cs="宋体" w:hint="eastAsia"/>
                <w:sz w:val="24"/>
              </w:rPr>
              <w:t>平台的其它基础设置，如</w:t>
            </w:r>
          </w:p>
          <w:p w:rsidR="00762792" w:rsidRDefault="00762792" w:rsidP="003C40BA">
            <w:pPr>
              <w:rPr>
                <w:rFonts w:ascii="宋体" w:hAnsi="宋体" w:cs="宋体"/>
                <w:sz w:val="24"/>
              </w:rPr>
            </w:pPr>
            <w:r>
              <w:rPr>
                <w:rFonts w:ascii="宋体" w:hAnsi="宋体" w:cs="宋体" w:hint="eastAsia"/>
                <w:sz w:val="24"/>
              </w:rPr>
              <w:t>1、管理员设置、名称设置等</w:t>
            </w:r>
          </w:p>
          <w:p w:rsidR="00762792" w:rsidRDefault="00762792" w:rsidP="003C40BA">
            <w:pPr>
              <w:rPr>
                <w:rFonts w:ascii="宋体" w:hAnsi="宋体" w:cs="宋体"/>
                <w:sz w:val="24"/>
              </w:rPr>
            </w:pPr>
            <w:r>
              <w:rPr>
                <w:rFonts w:ascii="宋体" w:hAnsi="宋体" w:cs="宋体" w:hint="eastAsia"/>
                <w:sz w:val="24"/>
              </w:rPr>
              <w:t>2、管理后台登录支持管理员移动端一键扫码登录</w:t>
            </w:r>
          </w:p>
          <w:p w:rsidR="00762792" w:rsidRDefault="00762792" w:rsidP="003C40BA">
            <w:pPr>
              <w:spacing w:line="260" w:lineRule="exact"/>
              <w:rPr>
                <w:rFonts w:ascii="宋体" w:hAnsi="宋体" w:cs="宋体"/>
                <w:kern w:val="0"/>
                <w:sz w:val="24"/>
                <w:lang w:val="zh-CN"/>
              </w:rPr>
            </w:pPr>
            <w:r>
              <w:rPr>
                <w:rFonts w:ascii="宋体" w:hAnsi="宋体" w:cs="宋体" w:hint="eastAsia"/>
                <w:sz w:val="24"/>
              </w:rPr>
              <w:t>3、用户可自建子单位，支持管理员快速生成子单位，配置子单位模块的应用。</w:t>
            </w:r>
          </w:p>
        </w:tc>
        <w:tc>
          <w:tcPr>
            <w:tcW w:w="593" w:type="dxa"/>
            <w:vMerge/>
            <w:vAlign w:val="center"/>
          </w:tcPr>
          <w:p w:rsidR="00762792" w:rsidRDefault="00762792" w:rsidP="003C40BA">
            <w:pPr>
              <w:rPr>
                <w:rFonts w:ascii="宋体" w:hAnsi="宋体" w:cs="宋体"/>
                <w:kern w:val="0"/>
                <w:sz w:val="24"/>
              </w:rPr>
            </w:pPr>
          </w:p>
        </w:tc>
        <w:tc>
          <w:tcPr>
            <w:tcW w:w="550" w:type="dxa"/>
            <w:vMerge/>
            <w:vAlign w:val="center"/>
          </w:tcPr>
          <w:p w:rsidR="00762792" w:rsidRDefault="00762792" w:rsidP="003C40BA">
            <w:pPr>
              <w:rPr>
                <w:rFonts w:ascii="宋体" w:hAnsi="宋体" w:cs="宋体"/>
                <w:kern w:val="0"/>
                <w:sz w:val="24"/>
              </w:rPr>
            </w:pPr>
          </w:p>
        </w:tc>
        <w:tc>
          <w:tcPr>
            <w:tcW w:w="984" w:type="dxa"/>
            <w:vMerge/>
            <w:vAlign w:val="center"/>
          </w:tcPr>
          <w:p w:rsidR="00762792" w:rsidRDefault="00762792" w:rsidP="003C40BA">
            <w:pPr>
              <w:rPr>
                <w:rFonts w:ascii="宋体" w:hAnsi="宋体" w:cs="宋体"/>
                <w:kern w:val="0"/>
                <w:sz w:val="24"/>
              </w:rPr>
            </w:pPr>
          </w:p>
        </w:tc>
      </w:tr>
    </w:tbl>
    <w:p w:rsidR="001E08DA" w:rsidRDefault="00687FC2" w:rsidP="00C74244">
      <w:pPr>
        <w:widowControl/>
        <w:spacing w:line="360" w:lineRule="auto"/>
        <w:ind w:firstLineChars="200" w:firstLine="482"/>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9134D9" w:rsidRPr="009134D9" w:rsidRDefault="009134D9" w:rsidP="009134D9">
      <w:pPr>
        <w:spacing w:line="360" w:lineRule="auto"/>
        <w:ind w:firstLineChars="200" w:firstLine="480"/>
        <w:contextualSpacing/>
        <w:rPr>
          <w:rFonts w:asciiTheme="minorEastAsia" w:hAnsiTheme="minorEastAsia" w:cs="宋体"/>
          <w:kern w:val="0"/>
          <w:sz w:val="24"/>
          <w:szCs w:val="24"/>
        </w:rPr>
      </w:pPr>
      <w:r w:rsidRPr="009134D9">
        <w:rPr>
          <w:rFonts w:asciiTheme="minorEastAsia" w:hAnsiTheme="minorEastAsia" w:cs="宋体" w:hint="eastAsia"/>
          <w:kern w:val="0"/>
          <w:sz w:val="24"/>
          <w:szCs w:val="24"/>
        </w:rPr>
        <w:t>1、投标人必须完全满足招标所列的文件技术功能要求，针对学校特点，各投标供应商应根据采购人具体需求进行软件升级。</w:t>
      </w:r>
    </w:p>
    <w:p w:rsidR="009134D9" w:rsidRPr="009134D9" w:rsidRDefault="009134D9" w:rsidP="009134D9">
      <w:pPr>
        <w:spacing w:line="360" w:lineRule="auto"/>
        <w:ind w:firstLineChars="200" w:firstLine="480"/>
        <w:contextualSpacing/>
        <w:rPr>
          <w:rFonts w:asciiTheme="minorEastAsia" w:hAnsiTheme="minorEastAsia" w:cs="宋体"/>
          <w:kern w:val="0"/>
          <w:sz w:val="24"/>
          <w:szCs w:val="24"/>
        </w:rPr>
      </w:pPr>
      <w:r w:rsidRPr="009134D9">
        <w:rPr>
          <w:rFonts w:asciiTheme="minorEastAsia" w:hAnsiTheme="minorEastAsia" w:cs="宋体" w:hint="eastAsia"/>
          <w:kern w:val="0"/>
          <w:sz w:val="24"/>
          <w:szCs w:val="24"/>
        </w:rPr>
        <w:t>2、投标人所提供的系统软件平台须具有软件升级的能力，同时软件升级后的计算机程序源代码应与软件产品一并提交采购人，保证采购人在使用过程中对程序进行个性化开发和修改，投标人需提供相关承诺函，</w:t>
      </w:r>
      <w:r w:rsidRPr="004D5CE7">
        <w:rPr>
          <w:rFonts w:asciiTheme="minorEastAsia" w:hAnsiTheme="minorEastAsia" w:cs="宋体" w:hint="eastAsia"/>
          <w:b/>
          <w:kern w:val="0"/>
          <w:sz w:val="24"/>
          <w:szCs w:val="24"/>
        </w:rPr>
        <w:t>否则为无效投标。</w:t>
      </w:r>
    </w:p>
    <w:p w:rsidR="009134D9" w:rsidRPr="009134D9" w:rsidRDefault="009134D9" w:rsidP="009134D9">
      <w:pPr>
        <w:spacing w:line="360" w:lineRule="auto"/>
        <w:ind w:firstLineChars="200" w:firstLine="480"/>
        <w:contextualSpacing/>
        <w:rPr>
          <w:rFonts w:asciiTheme="minorEastAsia" w:hAnsiTheme="minorEastAsia" w:cs="宋体"/>
          <w:kern w:val="0"/>
          <w:sz w:val="24"/>
          <w:szCs w:val="24"/>
        </w:rPr>
      </w:pPr>
      <w:r w:rsidRPr="009134D9">
        <w:rPr>
          <w:rFonts w:asciiTheme="minorEastAsia" w:hAnsiTheme="minorEastAsia" w:cs="宋体" w:hint="eastAsia"/>
          <w:kern w:val="0"/>
          <w:sz w:val="24"/>
          <w:szCs w:val="24"/>
        </w:rPr>
        <w:t>3、售后服务要求：中标方在平台或系统部署实施及推广过程中需派1-2名专业技术人员驻场一年，要求投标文件对此需求附加售后服务承诺函。</w:t>
      </w:r>
    </w:p>
    <w:p w:rsidR="009134D9" w:rsidRPr="009134D9" w:rsidRDefault="009134D9" w:rsidP="009134D9">
      <w:pPr>
        <w:spacing w:line="360" w:lineRule="auto"/>
        <w:ind w:firstLineChars="200" w:firstLine="480"/>
        <w:contextualSpacing/>
        <w:rPr>
          <w:rFonts w:asciiTheme="minorEastAsia" w:hAnsiTheme="minorEastAsia" w:cs="宋体"/>
          <w:kern w:val="0"/>
          <w:sz w:val="24"/>
          <w:szCs w:val="24"/>
        </w:rPr>
      </w:pPr>
      <w:r w:rsidRPr="009134D9">
        <w:rPr>
          <w:rFonts w:asciiTheme="minorEastAsia" w:hAnsiTheme="minorEastAsia" w:cs="宋体" w:hint="eastAsia"/>
          <w:kern w:val="0"/>
          <w:sz w:val="24"/>
          <w:szCs w:val="24"/>
        </w:rPr>
        <w:t>4、质保期三年(36个月),终身提供免费升级服务。</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1E08DA" w:rsidRDefault="00687FC2" w:rsidP="00921234">
      <w:pPr>
        <w:topLinePunct/>
        <w:spacing w:line="360" w:lineRule="auto"/>
        <w:ind w:firstLineChars="200" w:firstLine="480"/>
        <w:rPr>
          <w:rFonts w:ascii="宋体" w:cs="宋体"/>
          <w:sz w:val="24"/>
          <w:lang w:val="zh-CN"/>
        </w:rPr>
      </w:pPr>
      <w:r>
        <w:rPr>
          <w:rFonts w:ascii="宋体" w:cs="宋体" w:hint="eastAsia"/>
          <w:sz w:val="24"/>
          <w:lang w:val="zh-CN"/>
        </w:rPr>
        <w:t>1</w:t>
      </w:r>
      <w:r w:rsidR="00F12029">
        <w:rPr>
          <w:rFonts w:ascii="宋体" w:cs="宋体" w:hint="eastAsia"/>
          <w:sz w:val="24"/>
          <w:lang w:val="zh-CN"/>
        </w:rPr>
        <w:t>、投标人须明确投标产品的厂家、</w:t>
      </w:r>
      <w:r>
        <w:rPr>
          <w:rFonts w:ascii="宋体" w:cs="宋体" w:hint="eastAsia"/>
          <w:sz w:val="24"/>
          <w:lang w:val="zh-CN"/>
        </w:rPr>
        <w:t>品牌、型号、详细参数，</w:t>
      </w:r>
      <w:r>
        <w:rPr>
          <w:rFonts w:ascii="宋体" w:cs="宋体" w:hint="eastAsia"/>
          <w:b/>
          <w:sz w:val="24"/>
          <w:lang w:val="zh-CN"/>
        </w:rPr>
        <w:t>否则为无效投标。</w:t>
      </w:r>
    </w:p>
    <w:p w:rsidR="001E08DA" w:rsidRDefault="00687FC2" w:rsidP="00921234">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rsidP="00921234">
      <w:pPr>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D70A3" w:rsidRDefault="00687FC2" w:rsidP="00921234">
      <w:pPr>
        <w:topLinePunct/>
        <w:spacing w:line="360" w:lineRule="auto"/>
        <w:ind w:firstLineChars="200" w:firstLine="480"/>
        <w:rPr>
          <w:rFonts w:ascii="宋体" w:cs="宋体"/>
          <w:sz w:val="24"/>
          <w:lang w:val="zh-CN"/>
        </w:rPr>
      </w:pPr>
      <w:r>
        <w:rPr>
          <w:rFonts w:ascii="宋体" w:cs="宋体" w:hint="eastAsia"/>
          <w:sz w:val="24"/>
          <w:lang w:val="zh-CN"/>
        </w:rPr>
        <w:t>4、</w:t>
      </w:r>
      <w:r w:rsidR="006840F4">
        <w:rPr>
          <w:rFonts w:ascii="宋体" w:cs="宋体" w:hint="eastAsia"/>
          <w:sz w:val="24"/>
          <w:lang w:val="zh-CN"/>
        </w:rPr>
        <w:t>本项目为交钥匙工程。</w:t>
      </w:r>
    </w:p>
    <w:p w:rsidR="009134D9" w:rsidRDefault="00921234" w:rsidP="009134D9">
      <w:pPr>
        <w:widowControl/>
        <w:spacing w:line="360" w:lineRule="auto"/>
        <w:ind w:firstLineChars="200" w:firstLine="480"/>
        <w:jc w:val="left"/>
        <w:rPr>
          <w:rFonts w:ascii="宋体" w:cs="宋体"/>
          <w:sz w:val="24"/>
          <w:lang w:val="zh-CN"/>
        </w:rPr>
      </w:pPr>
      <w:r>
        <w:rPr>
          <w:rFonts w:ascii="宋体" w:cs="宋体" w:hint="eastAsia"/>
          <w:sz w:val="24"/>
          <w:lang w:val="zh-CN"/>
        </w:rPr>
        <w:t>5、A、B、C包</w:t>
      </w:r>
      <w:r w:rsidRPr="00921234">
        <w:rPr>
          <w:rFonts w:ascii="宋体" w:cs="宋体" w:hint="eastAsia"/>
          <w:sz w:val="24"/>
          <w:lang w:val="zh-CN"/>
        </w:rPr>
        <w:t>校园各应用系统移动服务接入标准：</w:t>
      </w:r>
    </w:p>
    <w:p w:rsidR="001112B7" w:rsidRDefault="009134D9" w:rsidP="001112B7">
      <w:pPr>
        <w:widowControl/>
        <w:spacing w:line="360" w:lineRule="auto"/>
        <w:ind w:firstLineChars="200" w:firstLine="480"/>
        <w:jc w:val="left"/>
        <w:rPr>
          <w:rFonts w:asciiTheme="minorEastAsia" w:hAnsiTheme="minorEastAsia" w:cs="宋体"/>
          <w:color w:val="000000"/>
          <w:kern w:val="0"/>
          <w:sz w:val="24"/>
          <w:szCs w:val="24"/>
          <w:lang w:val="zh-CN"/>
        </w:rPr>
      </w:pPr>
      <w:r>
        <w:rPr>
          <w:rFonts w:ascii="宋体" w:cs="宋体" w:hint="eastAsia"/>
          <w:sz w:val="24"/>
          <w:lang w:val="zh-CN"/>
        </w:rPr>
        <w:lastRenderedPageBreak/>
        <w:t>（</w:t>
      </w:r>
      <w:r w:rsidRPr="00C27158">
        <w:rPr>
          <w:rFonts w:asciiTheme="minorEastAsia" w:hAnsiTheme="minorEastAsia" w:cs="宋体" w:hint="eastAsia"/>
          <w:color w:val="000000"/>
          <w:kern w:val="0"/>
          <w:sz w:val="24"/>
          <w:szCs w:val="24"/>
          <w:lang w:val="zh-CN"/>
        </w:rPr>
        <w:t>1</w:t>
      </w:r>
      <w:r>
        <w:rPr>
          <w:rFonts w:ascii="宋体" w:cs="宋体" w:hint="eastAsia"/>
          <w:sz w:val="24"/>
          <w:lang w:val="zh-CN"/>
        </w:rPr>
        <w:t>）</w:t>
      </w:r>
      <w:r w:rsidR="00C27158" w:rsidRPr="00C27158">
        <w:rPr>
          <w:rFonts w:asciiTheme="minorEastAsia" w:hAnsiTheme="minorEastAsia" w:cs="宋体" w:hint="eastAsia"/>
          <w:color w:val="000000"/>
          <w:kern w:val="0"/>
          <w:sz w:val="24"/>
          <w:szCs w:val="24"/>
          <w:lang w:val="zh-CN"/>
        </w:rPr>
        <w:t>必须提供公共接口，配合对接学校的移动应用服务平台,必须支持完全嵌入,不用另外安装 APP，终端必须带自适应功能</w:t>
      </w:r>
      <w:r>
        <w:rPr>
          <w:rFonts w:asciiTheme="minorEastAsia" w:hAnsiTheme="minorEastAsia" w:cs="宋体" w:hint="eastAsia"/>
          <w:color w:val="000000"/>
          <w:kern w:val="0"/>
          <w:sz w:val="24"/>
          <w:szCs w:val="24"/>
          <w:lang w:val="zh-CN"/>
        </w:rPr>
        <w:t>；</w:t>
      </w:r>
      <w:r>
        <w:rPr>
          <w:rFonts w:ascii="宋体" w:cs="宋体" w:hint="eastAsia"/>
          <w:sz w:val="24"/>
          <w:lang w:val="zh-CN"/>
        </w:rPr>
        <w:t>（</w:t>
      </w:r>
      <w:r>
        <w:rPr>
          <w:rFonts w:asciiTheme="minorEastAsia" w:hAnsiTheme="minorEastAsia" w:cs="宋体" w:hint="eastAsia"/>
          <w:color w:val="000000"/>
          <w:kern w:val="0"/>
          <w:sz w:val="24"/>
          <w:szCs w:val="24"/>
          <w:lang w:val="zh-CN"/>
        </w:rPr>
        <w:t>2</w:t>
      </w:r>
      <w:r>
        <w:rPr>
          <w:rFonts w:ascii="宋体" w:cs="宋体" w:hint="eastAsia"/>
          <w:sz w:val="24"/>
          <w:lang w:val="zh-CN"/>
        </w:rPr>
        <w:t>）</w:t>
      </w:r>
      <w:r w:rsidR="00C27158" w:rsidRPr="00C27158">
        <w:rPr>
          <w:rFonts w:asciiTheme="minorEastAsia" w:hAnsiTheme="minorEastAsia" w:cs="宋体" w:hint="eastAsia"/>
          <w:color w:val="000000"/>
          <w:kern w:val="0"/>
          <w:sz w:val="24"/>
          <w:szCs w:val="24"/>
          <w:lang w:val="zh-CN"/>
        </w:rPr>
        <w:t>微应用符合碎片化服务要求、颗粒度变小、功能相对独立；不包含菜单导航以满足统一接入风格要求；</w:t>
      </w:r>
      <w:r>
        <w:rPr>
          <w:rFonts w:ascii="宋体" w:cs="宋体" w:hint="eastAsia"/>
          <w:sz w:val="24"/>
          <w:lang w:val="zh-CN"/>
        </w:rPr>
        <w:t>（</w:t>
      </w:r>
      <w:r>
        <w:rPr>
          <w:rFonts w:asciiTheme="minorEastAsia" w:hAnsiTheme="minorEastAsia" w:cs="宋体" w:hint="eastAsia"/>
          <w:color w:val="000000"/>
          <w:kern w:val="0"/>
          <w:sz w:val="24"/>
          <w:szCs w:val="24"/>
          <w:lang w:val="zh-CN"/>
        </w:rPr>
        <w:t>3</w:t>
      </w:r>
      <w:r>
        <w:rPr>
          <w:rFonts w:ascii="宋体" w:cs="宋体" w:hint="eastAsia"/>
          <w:sz w:val="24"/>
          <w:lang w:val="zh-CN"/>
        </w:rPr>
        <w:t>）</w:t>
      </w:r>
      <w:r w:rsidR="00C27158" w:rsidRPr="00C27158">
        <w:rPr>
          <w:rFonts w:asciiTheme="minorEastAsia" w:hAnsiTheme="minorEastAsia" w:cs="宋体" w:hint="eastAsia"/>
          <w:color w:val="000000"/>
          <w:kern w:val="0"/>
          <w:sz w:val="24"/>
          <w:szCs w:val="24"/>
          <w:lang w:val="zh-CN"/>
        </w:rPr>
        <w:t>提供统一规格的微应用测速 API</w:t>
      </w:r>
      <w:r w:rsidR="00C27158">
        <w:rPr>
          <w:rFonts w:asciiTheme="minorEastAsia" w:hAnsiTheme="minorEastAsia" w:cs="宋体" w:hint="eastAsia"/>
          <w:color w:val="000000"/>
          <w:kern w:val="0"/>
          <w:sz w:val="24"/>
          <w:szCs w:val="24"/>
          <w:lang w:val="zh-CN"/>
        </w:rPr>
        <w:t>，方便移动门户统一进行响应质量管理；</w:t>
      </w:r>
      <w:r>
        <w:rPr>
          <w:rFonts w:ascii="宋体" w:cs="宋体" w:hint="eastAsia"/>
          <w:sz w:val="24"/>
          <w:lang w:val="zh-CN"/>
        </w:rPr>
        <w:t>（</w:t>
      </w:r>
      <w:r>
        <w:rPr>
          <w:rFonts w:asciiTheme="minorEastAsia" w:hAnsiTheme="minorEastAsia" w:cs="宋体" w:hint="eastAsia"/>
          <w:color w:val="000000"/>
          <w:kern w:val="0"/>
          <w:sz w:val="24"/>
          <w:szCs w:val="24"/>
          <w:lang w:val="zh-CN"/>
        </w:rPr>
        <w:t>4</w:t>
      </w:r>
      <w:r>
        <w:rPr>
          <w:rFonts w:ascii="宋体" w:cs="宋体" w:hint="eastAsia"/>
          <w:sz w:val="24"/>
          <w:lang w:val="zh-CN"/>
        </w:rPr>
        <w:t>）</w:t>
      </w:r>
      <w:r w:rsidR="00C27158" w:rsidRPr="00C27158">
        <w:rPr>
          <w:rFonts w:asciiTheme="minorEastAsia" w:hAnsiTheme="minorEastAsia" w:cs="宋体" w:hint="eastAsia"/>
          <w:color w:val="000000"/>
          <w:kern w:val="0"/>
          <w:sz w:val="24"/>
          <w:szCs w:val="24"/>
          <w:lang w:val="zh-CN"/>
        </w:rPr>
        <w:t>即使需要二次开发也不应另行收费。</w:t>
      </w:r>
    </w:p>
    <w:p w:rsidR="001112B7" w:rsidRDefault="001112B7" w:rsidP="001112B7">
      <w:pPr>
        <w:widowControl/>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6、</w:t>
      </w:r>
      <w:r w:rsidRPr="001112B7">
        <w:rPr>
          <w:rFonts w:asciiTheme="minorEastAsia" w:hAnsiTheme="minorEastAsia" w:cs="宋体" w:hint="eastAsia"/>
          <w:color w:val="000000"/>
          <w:kern w:val="0"/>
          <w:sz w:val="24"/>
          <w:szCs w:val="24"/>
          <w:lang w:val="zh-CN"/>
        </w:rPr>
        <w:t>A包和C包需现场演示，要求如下：</w:t>
      </w:r>
    </w:p>
    <w:p w:rsidR="001112B7" w:rsidRDefault="001112B7" w:rsidP="001112B7">
      <w:pPr>
        <w:widowControl/>
        <w:spacing w:line="360" w:lineRule="auto"/>
        <w:ind w:firstLineChars="200" w:firstLine="480"/>
        <w:jc w:val="left"/>
        <w:rPr>
          <w:rFonts w:asciiTheme="minorEastAsia" w:hAnsiTheme="minorEastAsia" w:cs="宋体"/>
          <w:color w:val="000000"/>
          <w:kern w:val="0"/>
          <w:sz w:val="24"/>
          <w:szCs w:val="24"/>
          <w:lang w:val="zh-CN"/>
        </w:rPr>
      </w:pPr>
      <w:r w:rsidRPr="001112B7">
        <w:rPr>
          <w:rFonts w:asciiTheme="minorEastAsia" w:hAnsiTheme="minorEastAsia" w:cs="宋体" w:hint="eastAsia"/>
          <w:color w:val="000000"/>
          <w:kern w:val="0"/>
          <w:sz w:val="24"/>
          <w:szCs w:val="24"/>
          <w:lang w:val="zh-CN"/>
        </w:rPr>
        <w:t>投标人须在现场使用所投型号真实产品进行演示；演示时间：10分钟以内；演示设备：投标人自行搭建演示平台；演示顺序：按投标人递交投标文件的签到顺序。</w:t>
      </w:r>
    </w:p>
    <w:p w:rsidR="001E08DA" w:rsidRPr="001112B7" w:rsidRDefault="00687FC2" w:rsidP="001112B7">
      <w:pPr>
        <w:widowControl/>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Pr="001D3D25" w:rsidRDefault="00687FC2">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1D3D25">
        <w:rPr>
          <w:rFonts w:asciiTheme="minorEastAsia" w:eastAsiaTheme="minorEastAsia" w:hAnsiTheme="minorEastAsia" w:cs="宋体" w:hint="eastAsia"/>
          <w:b/>
          <w:color w:val="000000"/>
          <w:kern w:val="0"/>
          <w:lang w:val="zh-CN"/>
        </w:rPr>
        <w:t>七、本项目预算金额</w:t>
      </w:r>
      <w:r w:rsidR="00A724EA" w:rsidRPr="001D3D25">
        <w:rPr>
          <w:rFonts w:asciiTheme="minorEastAsia" w:eastAsiaTheme="minorEastAsia" w:hAnsiTheme="minorEastAsia" w:cs="宋体" w:hint="eastAsia"/>
          <w:b/>
          <w:color w:val="000000"/>
          <w:kern w:val="0"/>
          <w:lang w:val="zh-CN"/>
        </w:rPr>
        <w:t>：A包：620000元；B包：500000元；C包：350000元；最高限价：A包：620000元；B包：500000元；C包：350000元，</w:t>
      </w:r>
      <w:r w:rsidRPr="001D3D25">
        <w:rPr>
          <w:rFonts w:asciiTheme="minorEastAsia" w:eastAsiaTheme="minorEastAsia" w:hAnsiTheme="minorEastAsia" w:cs="宋体" w:hint="eastAsia"/>
          <w:b/>
          <w:color w:val="000000"/>
          <w:kern w:val="0"/>
          <w:lang w:val="zh-CN"/>
        </w:rPr>
        <w:t>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19110E"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10E"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9D5D06" w:rsidRDefault="00687FC2">
            <w:pPr>
              <w:autoSpaceDE w:val="0"/>
              <w:autoSpaceDN w:val="0"/>
              <w:adjustRightInd w:val="0"/>
              <w:spacing w:line="360" w:lineRule="auto"/>
              <w:jc w:val="left"/>
              <w:rPr>
                <w:rFonts w:asciiTheme="minorEastAsia" w:hAnsiTheme="minorEastAsia"/>
                <w:color w:val="000000"/>
                <w:szCs w:val="21"/>
                <w:shd w:val="clear" w:color="auto" w:fill="FFFFFF"/>
              </w:rPr>
            </w:pPr>
            <w:r w:rsidRPr="009D5D06">
              <w:rPr>
                <w:rFonts w:asciiTheme="minorEastAsia" w:hAnsiTheme="minorEastAsia" w:hint="eastAsia"/>
                <w:color w:val="000000"/>
                <w:szCs w:val="21"/>
                <w:shd w:val="clear" w:color="auto" w:fill="FFFFFF"/>
              </w:rPr>
              <w:t>项目名称：</w:t>
            </w:r>
            <w:r w:rsidR="009D5D06" w:rsidRPr="00DC70AA">
              <w:rPr>
                <w:rFonts w:asciiTheme="minorEastAsia" w:hAnsiTheme="minorEastAsia" w:hint="eastAsia"/>
                <w:color w:val="000000"/>
                <w:szCs w:val="21"/>
                <w:shd w:val="clear" w:color="auto" w:fill="FFFFFF"/>
              </w:rPr>
              <w:t>数字化资源、校园应用系统、校园移动应用服务平台</w:t>
            </w:r>
          </w:p>
          <w:p w:rsidR="001E08DA" w:rsidRPr="009D5D06" w:rsidRDefault="00687FC2">
            <w:pPr>
              <w:autoSpaceDE w:val="0"/>
              <w:autoSpaceDN w:val="0"/>
              <w:adjustRightInd w:val="0"/>
              <w:spacing w:line="360" w:lineRule="auto"/>
              <w:jc w:val="left"/>
              <w:rPr>
                <w:rFonts w:asciiTheme="minorEastAsia" w:hAnsiTheme="minorEastAsia"/>
                <w:color w:val="000000"/>
                <w:szCs w:val="21"/>
                <w:shd w:val="clear" w:color="auto" w:fill="FFFFFF"/>
              </w:rPr>
            </w:pPr>
            <w:r w:rsidRPr="009D5D06">
              <w:rPr>
                <w:rFonts w:asciiTheme="minorEastAsia" w:hAnsiTheme="minorEastAsia" w:hint="eastAsia"/>
                <w:color w:val="000000"/>
                <w:szCs w:val="21"/>
                <w:shd w:val="clear" w:color="auto" w:fill="FFFFFF"/>
              </w:rPr>
              <w:t>项目编号：ZFCG-G2019</w:t>
            </w:r>
            <w:r w:rsidR="00D976DE" w:rsidRPr="009D5D06">
              <w:rPr>
                <w:rFonts w:asciiTheme="minorEastAsia" w:hAnsiTheme="minorEastAsia" w:hint="eastAsia"/>
                <w:color w:val="000000"/>
                <w:szCs w:val="21"/>
                <w:shd w:val="clear" w:color="auto" w:fill="FFFFFF"/>
              </w:rPr>
              <w:t>1</w:t>
            </w:r>
            <w:r w:rsidR="009D5D06">
              <w:rPr>
                <w:rFonts w:asciiTheme="minorEastAsia" w:hAnsiTheme="minorEastAsia" w:hint="eastAsia"/>
                <w:color w:val="000000"/>
                <w:szCs w:val="21"/>
                <w:shd w:val="clear" w:color="auto" w:fill="FFFFFF"/>
              </w:rPr>
              <w:t>51</w:t>
            </w:r>
            <w:r w:rsidR="00EB0454">
              <w:rPr>
                <w:rFonts w:asciiTheme="minorEastAsia" w:hAnsiTheme="minorEastAsia" w:hint="eastAsia"/>
                <w:color w:val="000000"/>
                <w:szCs w:val="21"/>
                <w:shd w:val="clear" w:color="auto" w:fill="FFFFFF"/>
              </w:rPr>
              <w:t>-1</w:t>
            </w:r>
            <w:r w:rsidRPr="009D5D06">
              <w:rPr>
                <w:rFonts w:asciiTheme="minorEastAsia" w:hAnsiTheme="minorEastAsia" w:hint="eastAsia"/>
                <w:color w:val="000000"/>
                <w:szCs w:val="21"/>
                <w:shd w:val="clear" w:color="auto" w:fill="FFFFFF"/>
              </w:rPr>
              <w:t>号</w:t>
            </w:r>
          </w:p>
          <w:p w:rsidR="001E08DA" w:rsidRPr="009D5D06" w:rsidRDefault="00687FC2">
            <w:pPr>
              <w:autoSpaceDE w:val="0"/>
              <w:autoSpaceDN w:val="0"/>
              <w:adjustRightInd w:val="0"/>
              <w:spacing w:line="360" w:lineRule="auto"/>
              <w:jc w:val="left"/>
              <w:rPr>
                <w:rFonts w:asciiTheme="minorEastAsia" w:hAnsiTheme="minorEastAsia"/>
                <w:color w:val="000000"/>
                <w:szCs w:val="21"/>
                <w:shd w:val="clear" w:color="auto" w:fill="FFFFFF"/>
              </w:rPr>
            </w:pPr>
            <w:r w:rsidRPr="009D5D06">
              <w:rPr>
                <w:rFonts w:asciiTheme="minorEastAsia" w:hAnsiTheme="minorEastAsia" w:hint="eastAsia"/>
                <w:color w:val="000000"/>
                <w:szCs w:val="21"/>
                <w:shd w:val="clear" w:color="auto" w:fill="FFFFFF"/>
              </w:rPr>
              <w:t>项目内容：</w:t>
            </w:r>
            <w:r w:rsidR="009D5D06" w:rsidRPr="009D5D06">
              <w:rPr>
                <w:rFonts w:asciiTheme="minorEastAsia" w:hAnsiTheme="minorEastAsia" w:hint="eastAsia"/>
                <w:color w:val="000000"/>
                <w:szCs w:val="21"/>
                <w:shd w:val="clear" w:color="auto" w:fill="FFFFFF"/>
              </w:rPr>
              <w:t>A包：在线开放课程综合教学资源库平台等；B包：人事管理系统、后勤管理系统、党群管理系统等；C包：校园移动应用服务平台等</w:t>
            </w:r>
          </w:p>
          <w:p w:rsidR="001E08DA" w:rsidRDefault="00687FC2">
            <w:pPr>
              <w:autoSpaceDE w:val="0"/>
              <w:autoSpaceDN w:val="0"/>
              <w:adjustRightInd w:val="0"/>
              <w:spacing w:line="360" w:lineRule="auto"/>
              <w:jc w:val="left"/>
              <w:rPr>
                <w:rFonts w:asciiTheme="minorEastAsia" w:hAnsiTheme="minorEastAsia" w:cs="仿宋_GB2312"/>
                <w:szCs w:val="21"/>
              </w:rPr>
            </w:pPr>
            <w:r w:rsidRPr="009D5D06">
              <w:rPr>
                <w:rFonts w:asciiTheme="minorEastAsia" w:hAnsiTheme="minorEastAsia" w:hint="eastAsia"/>
                <w:color w:val="000000"/>
                <w:szCs w:val="21"/>
                <w:shd w:val="clear" w:color="auto" w:fill="FFFFFF"/>
              </w:rPr>
              <w:t>项目地址：</w:t>
            </w:r>
            <w:r w:rsidR="00D976DE" w:rsidRPr="009D5D06">
              <w:rPr>
                <w:rFonts w:asciiTheme="minorEastAsia" w:hAnsiTheme="minorEastAsia" w:hint="eastAsia"/>
                <w:color w:val="000000"/>
                <w:szCs w:val="21"/>
                <w:shd w:val="clear" w:color="auto" w:fill="FFFFFF"/>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976DE" w:rsidRPr="00D976DE">
              <w:rPr>
                <w:rFonts w:asciiTheme="minorEastAsia" w:hAnsiTheme="minorEastAsia" w:cs="仿宋_GB2312" w:hint="eastAsia"/>
                <w:color w:val="000000"/>
                <w:szCs w:val="21"/>
                <w:shd w:val="clear" w:color="auto" w:fill="FFFFFF"/>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银育晗</w:t>
            </w:r>
            <w:r>
              <w:rPr>
                <w:rFonts w:asciiTheme="minorEastAsia" w:hAnsiTheme="minorEastAsia" w:cs="仿宋_GB2312" w:hint="eastAsia"/>
                <w:szCs w:val="21"/>
              </w:rPr>
              <w:t xml:space="preserve">                    电话：</w:t>
            </w:r>
            <w:r w:rsidR="00D976DE">
              <w:rPr>
                <w:rFonts w:asciiTheme="minorEastAsia" w:hAnsiTheme="minorEastAsia" w:cs="仿宋_GB2312" w:hint="eastAsia"/>
                <w:szCs w:val="21"/>
              </w:rPr>
              <w:t>15903748899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9A0479">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615DDC">
        <w:trPr>
          <w:trHeight w:val="90"/>
          <w:jc w:val="center"/>
        </w:trPr>
        <w:tc>
          <w:tcPr>
            <w:tcW w:w="806" w:type="dxa"/>
            <w:vAlign w:val="center"/>
          </w:tcPr>
          <w:p w:rsidR="00615DDC" w:rsidRDefault="00615DD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15DDC" w:rsidRDefault="00615DD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615DDC" w:rsidRPr="002A4363" w:rsidRDefault="00615DDC" w:rsidP="003C40BA">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615DDC" w:rsidRPr="002A4363" w:rsidRDefault="00615DDC" w:rsidP="003C40BA">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615DDC" w:rsidRPr="002A4363" w:rsidRDefault="00615DDC" w:rsidP="003C40BA">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615DDC" w:rsidRPr="002A4363" w:rsidRDefault="00615DDC" w:rsidP="003C40BA">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615DDC" w:rsidRPr="002A4363" w:rsidRDefault="00615DDC" w:rsidP="003C40BA">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615DDC" w:rsidRDefault="00615DDC" w:rsidP="003C40BA">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615DDC" w:rsidRPr="00D409C8" w:rsidRDefault="00615DDC" w:rsidP="003C40BA">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615DDC" w:rsidRPr="00D409C8" w:rsidRDefault="00615DDC" w:rsidP="003C40BA">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615DDC" w:rsidRPr="00D409C8" w:rsidRDefault="00615DDC" w:rsidP="003C40BA">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615DDC" w:rsidRPr="00D409C8" w:rsidRDefault="00615DDC" w:rsidP="003C40BA">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615DDC" w:rsidRPr="00D409C8" w:rsidRDefault="00615DDC" w:rsidP="003C40BA">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615DDC" w:rsidRPr="00D409C8" w:rsidRDefault="00615DDC" w:rsidP="003C40BA">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615DDC" w:rsidRPr="00D409C8" w:rsidRDefault="00615DDC" w:rsidP="003C40BA">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615DDC" w:rsidRPr="00D409C8" w:rsidRDefault="00615DDC" w:rsidP="003C40BA">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615DDC" w:rsidRPr="00D409C8" w:rsidRDefault="00615DDC" w:rsidP="003C40BA">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615DDC" w:rsidRPr="00D409C8" w:rsidRDefault="00615DDC" w:rsidP="003C40BA">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615DDC" w:rsidRPr="00D409C8" w:rsidRDefault="00615DDC" w:rsidP="003C40BA">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615DDC" w:rsidRPr="00D409C8" w:rsidRDefault="00615DDC" w:rsidP="003C40BA">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615DDC" w:rsidRPr="00D409C8" w:rsidRDefault="00615DDC" w:rsidP="003C40BA">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615DDC" w:rsidRPr="00D409C8" w:rsidRDefault="00615DDC" w:rsidP="003C40BA">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615DDC" w:rsidRPr="0068663A" w:rsidRDefault="00615DDC" w:rsidP="003C40BA">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615DDC" w:rsidRPr="00D409C8" w:rsidRDefault="00615DDC" w:rsidP="003C40BA">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615DDC" w:rsidRPr="00D409C8" w:rsidRDefault="00615DDC" w:rsidP="003C40BA">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615DDC" w:rsidRPr="00D409C8" w:rsidRDefault="00615DDC" w:rsidP="003C40B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615DDC" w:rsidRPr="00D409C8" w:rsidRDefault="00615DDC" w:rsidP="003C40BA">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615DDC" w:rsidRPr="00D409C8" w:rsidRDefault="00615DDC" w:rsidP="003C40BA">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615DDC" w:rsidRPr="00D409C8" w:rsidRDefault="00615DDC" w:rsidP="003C40BA">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615DDC" w:rsidRPr="002A4363" w:rsidRDefault="00615DDC" w:rsidP="003C40BA">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615DDC" w:rsidRPr="002A4363" w:rsidRDefault="00615DDC" w:rsidP="003C40B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615DDC" w:rsidRPr="00263E9C" w:rsidRDefault="00615DDC" w:rsidP="003C40BA">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615DDC" w:rsidRPr="00263E9C" w:rsidRDefault="00615DDC" w:rsidP="003C40BA">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2"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615DDC" w:rsidRPr="00263E9C" w:rsidRDefault="00615DDC" w:rsidP="003C40BA">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615DDC" w:rsidRPr="004C7600" w:rsidRDefault="00615DDC" w:rsidP="003C40BA">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615DDC" w:rsidRPr="002A4363" w:rsidRDefault="00615DDC" w:rsidP="003C40BA">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615DDC" w:rsidRPr="002A4363" w:rsidRDefault="00615DDC" w:rsidP="003C40BA">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15DDC" w:rsidRPr="002A4363" w:rsidRDefault="00615DDC" w:rsidP="003C40BA">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615DDC" w:rsidRPr="00823950" w:rsidRDefault="00615DDC" w:rsidP="003C40BA">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5、投标人无须提供</w:t>
            </w:r>
            <w:r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615DDC">
        <w:trPr>
          <w:trHeight w:val="504"/>
          <w:jc w:val="center"/>
        </w:trPr>
        <w:tc>
          <w:tcPr>
            <w:tcW w:w="806" w:type="dxa"/>
            <w:vAlign w:val="center"/>
          </w:tcPr>
          <w:p w:rsidR="00615DDC" w:rsidRDefault="00615DD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15DDC" w:rsidRDefault="00615DD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615DDC" w:rsidRPr="002A4363" w:rsidRDefault="00615DDC" w:rsidP="003C40BA">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BE6C2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BE6C2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6A258B" w:rsidP="00C34989">
            <w:pPr>
              <w:autoSpaceDE w:val="0"/>
              <w:autoSpaceDN w:val="0"/>
              <w:adjustRightInd w:val="0"/>
              <w:spacing w:line="276" w:lineRule="auto"/>
              <w:rPr>
                <w:rFonts w:asciiTheme="minorEastAsia" w:hAnsiTheme="minorEastAsia" w:cs="宋体"/>
                <w:bCs/>
                <w:szCs w:val="21"/>
                <w:lang w:val="zh-CN"/>
              </w:rPr>
            </w:pPr>
            <w:r w:rsidRPr="006A258B">
              <w:rPr>
                <w:rFonts w:asciiTheme="minorEastAsia" w:hAnsiTheme="minorEastAsia" w:cs="宋体" w:hint="eastAsia"/>
                <w:bCs/>
                <w:szCs w:val="21"/>
                <w:lang w:val="zh-CN"/>
              </w:rPr>
              <w:t>A包：620000元；B包：500000元；C包：350000元</w:t>
            </w:r>
            <w:r w:rsidR="00687FC2">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BE6C2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BE6C2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BE6C2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BE6C2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FD556E">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8D742A">
              <w:rPr>
                <w:rFonts w:asciiTheme="minorEastAsia" w:hAnsiTheme="minorEastAsia" w:cs="宋体" w:hint="eastAsia"/>
                <w:bCs/>
                <w:szCs w:val="21"/>
                <w:lang w:val="zh-CN"/>
              </w:rPr>
              <w:t xml:space="preserve">   </w:t>
            </w:r>
            <w:r w:rsidR="004D5CE7">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FD556E">
              <w:rPr>
                <w:rFonts w:asciiTheme="minorEastAsia" w:hAnsiTheme="minorEastAsia" w:cs="宋体" w:hint="eastAsia"/>
                <w:bCs/>
                <w:szCs w:val="21"/>
                <w:lang w:val="zh-CN"/>
              </w:rPr>
              <w:t>1</w:t>
            </w:r>
            <w:r>
              <w:rPr>
                <w:rFonts w:asciiTheme="minorEastAsia" w:hAnsiTheme="minorEastAsia" w:cs="宋体" w:hint="eastAsia"/>
                <w:bCs/>
                <w:szCs w:val="21"/>
                <w:lang w:val="zh-CN"/>
              </w:rPr>
              <w:t>月</w:t>
            </w:r>
            <w:r w:rsidR="00FD556E">
              <w:rPr>
                <w:rFonts w:asciiTheme="minorEastAsia" w:hAnsiTheme="minorEastAsia" w:cs="宋体" w:hint="eastAsia"/>
                <w:bCs/>
                <w:szCs w:val="21"/>
                <w:lang w:val="zh-CN"/>
              </w:rPr>
              <w:t>16</w:t>
            </w:r>
            <w:r>
              <w:rPr>
                <w:rFonts w:asciiTheme="minorEastAsia" w:hAnsiTheme="minorEastAsia" w:cs="宋体" w:hint="eastAsia"/>
                <w:bCs/>
                <w:szCs w:val="21"/>
                <w:lang w:val="zh-CN"/>
              </w:rPr>
              <w:t>日</w:t>
            </w:r>
            <w:r w:rsidR="00FD556E">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FD556E">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rsidP="00FD556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FD556E">
              <w:rPr>
                <w:rFonts w:asciiTheme="minorEastAsia" w:hAnsiTheme="minorEastAsia" w:cs="宋体" w:hint="eastAsia"/>
                <w:bCs/>
                <w:szCs w:val="21"/>
                <w:lang w:val="zh-CN"/>
              </w:rPr>
              <w:t>3</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5E5BA4">
        <w:trPr>
          <w:trHeight w:val="504"/>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5E5BA4" w:rsidRPr="00C556BC" w:rsidRDefault="005E5BA4" w:rsidP="003C40BA">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5E5BA4" w:rsidRDefault="005E5BA4" w:rsidP="003C40B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5E5BA4" w:rsidRPr="00C556BC" w:rsidRDefault="005E5BA4" w:rsidP="003C40B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5E5BA4">
        <w:trPr>
          <w:trHeight w:val="156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5E5BA4" w:rsidRPr="002A4363" w:rsidRDefault="005E5BA4" w:rsidP="003C40B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3" w:tgtFrame="_blank" w:history="1">
              <w:r w:rsidRPr="00DC0378">
                <w:rPr>
                  <w:rFonts w:asciiTheme="minorEastAsia" w:hAnsiTheme="minorEastAsia" w:cs="宋体"/>
                  <w:color w:val="000000"/>
                  <w:szCs w:val="21"/>
                </w:rPr>
                <w:t>中国</w:t>
              </w:r>
              <w:r>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5E5BA4" w:rsidRDefault="005E5BA4" w:rsidP="003C40BA">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5E5BA4" w:rsidRPr="002A4363" w:rsidRDefault="005E5BA4" w:rsidP="003C40BA">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5E5BA4" w:rsidRPr="002A4363" w:rsidRDefault="005E5BA4" w:rsidP="003C40B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5E5BA4" w:rsidRDefault="005E5BA4" w:rsidP="003C40BA">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5E5BA4" w:rsidRPr="002A4363" w:rsidRDefault="005E5BA4" w:rsidP="003C40BA">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5E5BA4" w:rsidRPr="002A4363" w:rsidRDefault="005E5BA4" w:rsidP="003C40B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5E5BA4" w:rsidRPr="002A4363" w:rsidRDefault="00BE6C28" w:rsidP="003C40BA">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5E5BA4" w:rsidRPr="002A4363">
              <w:rPr>
                <w:rFonts w:ascii="新宋体" w:eastAsia="新宋体" w:hAnsi="新宋体"/>
                <w:b/>
                <w:szCs w:val="21"/>
              </w:rPr>
              <w:instrText xml:space="preserve"> </w:instrText>
            </w:r>
            <w:r w:rsidR="005E5BA4"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5E5BA4" w:rsidRPr="002A4363">
              <w:rPr>
                <w:rFonts w:ascii="新宋体" w:eastAsia="新宋体" w:hAnsi="新宋体" w:hint="eastAsia"/>
                <w:szCs w:val="21"/>
              </w:rPr>
              <w:t>电子投标文件：成功上传至《全国公共资源交易平台（河南省</w:t>
            </w:r>
            <w:r w:rsidR="005E5BA4">
              <w:rPr>
                <w:rFonts w:ascii="新宋体" w:eastAsia="新宋体" w:hAnsi="新宋体" w:hint="eastAsia"/>
                <w:szCs w:val="21"/>
              </w:rPr>
              <w:t>.</w:t>
            </w:r>
            <w:r w:rsidR="005E5BA4" w:rsidRPr="002A4363">
              <w:rPr>
                <w:rFonts w:ascii="新宋体" w:eastAsia="新宋体" w:hAnsi="新宋体" w:hint="eastAsia"/>
                <w:szCs w:val="21"/>
              </w:rPr>
              <w:t>许昌市）》公共资源交易系统加密电子投标文件1份</w:t>
            </w:r>
            <w:r w:rsidR="005E5BA4" w:rsidRPr="002A4363">
              <w:rPr>
                <w:rFonts w:hAnsi="宋体" w:cs="宋体" w:hint="eastAsia"/>
                <w:szCs w:val="21"/>
                <w:lang w:val="zh-CN"/>
              </w:rPr>
              <w:t>（文件格式为：</w:t>
            </w:r>
            <w:r w:rsidR="005E5BA4" w:rsidRPr="002A4363">
              <w:rPr>
                <w:rFonts w:hAnsi="宋体" w:cs="宋体" w:hint="eastAsia"/>
                <w:szCs w:val="21"/>
                <w:lang w:val="zh-CN"/>
              </w:rPr>
              <w:t xml:space="preserve"> XXX</w:t>
            </w:r>
            <w:r w:rsidR="005E5BA4" w:rsidRPr="002A4363">
              <w:rPr>
                <w:rFonts w:hAnsi="宋体" w:cs="宋体" w:hint="eastAsia"/>
                <w:szCs w:val="21"/>
                <w:lang w:val="zh-CN"/>
              </w:rPr>
              <w:t>公司</w:t>
            </w:r>
            <w:r w:rsidR="005E5BA4" w:rsidRPr="002A4363">
              <w:rPr>
                <w:rFonts w:hAnsi="宋体" w:cs="宋体" w:hint="eastAsia"/>
                <w:szCs w:val="21"/>
                <w:lang w:val="zh-CN"/>
              </w:rPr>
              <w:t>XXX</w:t>
            </w:r>
            <w:r w:rsidR="005E5BA4" w:rsidRPr="002A4363">
              <w:rPr>
                <w:rFonts w:hAnsi="宋体" w:cs="宋体" w:hint="eastAsia"/>
                <w:szCs w:val="21"/>
                <w:lang w:val="zh-CN"/>
              </w:rPr>
              <w:t>项目编号</w:t>
            </w:r>
            <w:r w:rsidR="005E5BA4" w:rsidRPr="002A4363">
              <w:rPr>
                <w:rFonts w:hAnsi="宋体" w:cs="宋体" w:hint="eastAsia"/>
                <w:szCs w:val="21"/>
                <w:lang w:val="zh-CN"/>
              </w:rPr>
              <w:t>.file</w:t>
            </w:r>
            <w:r w:rsidR="005E5BA4" w:rsidRPr="002A4363">
              <w:rPr>
                <w:rFonts w:hAnsi="宋体" w:cs="宋体" w:hint="eastAsia"/>
                <w:szCs w:val="21"/>
                <w:lang w:val="zh-CN"/>
              </w:rPr>
              <w:t>）。</w:t>
            </w:r>
            <w:r w:rsidR="005E5BA4" w:rsidRPr="002A4363">
              <w:rPr>
                <w:rFonts w:ascii="新宋体" w:eastAsia="新宋体" w:hAnsi="新宋体" w:hint="eastAsia"/>
                <w:szCs w:val="21"/>
              </w:rPr>
              <w:t>使用电子介质存储的备份文件1份（文件格式为：名称为“备份”的文件夹）。</w:t>
            </w:r>
          </w:p>
          <w:p w:rsidR="005E5BA4" w:rsidRPr="002A4363" w:rsidRDefault="00BE6C28" w:rsidP="003C40BA">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5E5BA4" w:rsidRPr="002A4363">
              <w:rPr>
                <w:rFonts w:ascii="新宋体" w:eastAsia="新宋体" w:hAnsi="新宋体"/>
                <w:b/>
                <w:szCs w:val="21"/>
              </w:rPr>
              <w:instrText xml:space="preserve"> </w:instrText>
            </w:r>
            <w:r w:rsidR="005E5BA4"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5E5BA4" w:rsidRPr="002A4363">
              <w:rPr>
                <w:rFonts w:ascii="新宋体" w:eastAsia="新宋体" w:hAnsi="新宋体" w:hint="eastAsia"/>
                <w:szCs w:val="21"/>
              </w:rPr>
              <w:t>纸质投标文件：</w:t>
            </w:r>
            <w:r w:rsidR="005E5BA4" w:rsidRPr="002A4363">
              <w:rPr>
                <w:rFonts w:asciiTheme="minorEastAsia" w:hAnsiTheme="minorEastAsia" w:cs="仿宋_GB2312" w:hint="eastAsia"/>
                <w:szCs w:val="21"/>
              </w:rPr>
              <w:t>正本</w:t>
            </w:r>
            <w:r w:rsidR="005E5BA4" w:rsidRPr="002A4363">
              <w:rPr>
                <w:rFonts w:asciiTheme="minorEastAsia" w:hAnsiTheme="minorEastAsia" w:cs="仿宋_GB2312" w:hint="eastAsia"/>
                <w:b/>
                <w:szCs w:val="21"/>
              </w:rPr>
              <w:t>一</w:t>
            </w:r>
            <w:r w:rsidR="005E5BA4" w:rsidRPr="002A4363">
              <w:rPr>
                <w:rFonts w:asciiTheme="minorEastAsia" w:hAnsiTheme="minorEastAsia" w:cs="仿宋_GB2312" w:hint="eastAsia"/>
                <w:szCs w:val="21"/>
              </w:rPr>
              <w:t>份，副本</w:t>
            </w:r>
            <w:r w:rsidR="005E5BA4" w:rsidRPr="00A526FE">
              <w:rPr>
                <w:rFonts w:asciiTheme="minorEastAsia" w:hAnsiTheme="minorEastAsia" w:cs="仿宋_GB2312" w:hint="eastAsia"/>
                <w:szCs w:val="21"/>
              </w:rPr>
              <w:t>一</w:t>
            </w:r>
            <w:r w:rsidR="005E5BA4" w:rsidRPr="002A4363">
              <w:rPr>
                <w:rFonts w:asciiTheme="minorEastAsia" w:hAnsiTheme="minorEastAsia" w:cs="仿宋_GB2312" w:hint="eastAsia"/>
                <w:szCs w:val="21"/>
              </w:rPr>
              <w:t>份。使用</w:t>
            </w:r>
            <w:r w:rsidR="005E5BA4" w:rsidRPr="002A4363">
              <w:rPr>
                <w:rFonts w:ascii="新宋体" w:eastAsia="新宋体" w:hAnsi="新宋体" w:hint="eastAsia"/>
                <w:szCs w:val="21"/>
              </w:rPr>
              <w:t>格式为“投标文件（供打</w:t>
            </w:r>
            <w:r w:rsidR="005E5BA4" w:rsidRPr="002A4363">
              <w:rPr>
                <w:rFonts w:ascii="新宋体" w:eastAsia="新宋体" w:hAnsi="新宋体" w:hint="eastAsia"/>
                <w:szCs w:val="21"/>
              </w:rPr>
              <w:lastRenderedPageBreak/>
              <w:t>印）.PDF”的文件</w:t>
            </w:r>
          </w:p>
          <w:p w:rsidR="005E5BA4" w:rsidRPr="002A4363" w:rsidRDefault="005E5BA4" w:rsidP="003C40BA">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5E5BA4" w:rsidRPr="002A4363" w:rsidRDefault="005E5BA4" w:rsidP="003C40BA">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5E5BA4" w:rsidRPr="002A4363" w:rsidRDefault="00BE6C28" w:rsidP="003C40BA">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5E5BA4" w:rsidRPr="002A4363">
              <w:rPr>
                <w:rFonts w:ascii="新宋体" w:eastAsia="新宋体" w:hAnsi="新宋体"/>
                <w:b/>
                <w:szCs w:val="21"/>
              </w:rPr>
              <w:instrText xml:space="preserve"> </w:instrText>
            </w:r>
            <w:r w:rsidR="005E5BA4"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5E5BA4" w:rsidRPr="002A4363">
              <w:rPr>
                <w:rFonts w:ascii="新宋体" w:eastAsia="新宋体" w:hAnsi="新宋体" w:hint="eastAsia"/>
                <w:szCs w:val="21"/>
              </w:rPr>
              <w:t>电子投标文件：按招标文件要求加盖投标人电子印章和法人电子印章。</w:t>
            </w:r>
          </w:p>
          <w:p w:rsidR="005E5BA4" w:rsidRPr="002A4363" w:rsidRDefault="00BE6C28" w:rsidP="003C40BA">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5E5BA4" w:rsidRPr="002A4363">
              <w:rPr>
                <w:rFonts w:ascii="新宋体" w:eastAsia="新宋体" w:hAnsi="新宋体"/>
                <w:b/>
                <w:szCs w:val="21"/>
              </w:rPr>
              <w:instrText xml:space="preserve"> </w:instrText>
            </w:r>
            <w:r w:rsidR="005E5BA4"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5E5BA4" w:rsidRPr="002A4363">
              <w:rPr>
                <w:rFonts w:ascii="新宋体" w:eastAsia="新宋体" w:hAnsi="新宋体" w:hint="eastAsia"/>
                <w:szCs w:val="21"/>
              </w:rPr>
              <w:t>纸质投标文件：投标文件封面加盖投标人公章（投标文件是指投标人电子投标文件制作完成后生成的后缀名为</w:t>
            </w:r>
            <w:r w:rsidR="005E5BA4" w:rsidRPr="002A4363">
              <w:rPr>
                <w:rFonts w:hAnsi="宋体" w:hint="eastAsia"/>
                <w:color w:val="000000"/>
                <w:szCs w:val="21"/>
              </w:rPr>
              <w:t>“</w:t>
            </w:r>
            <w:r w:rsidR="005E5BA4" w:rsidRPr="002A4363">
              <w:rPr>
                <w:rFonts w:hAnsi="宋体" w:hint="eastAsia"/>
                <w:color w:val="000000"/>
                <w:szCs w:val="21"/>
              </w:rPr>
              <w:t>.PDF</w:t>
            </w:r>
            <w:r w:rsidR="005E5BA4" w:rsidRPr="002A4363">
              <w:rPr>
                <w:rFonts w:hAnsi="宋体" w:hint="eastAsia"/>
                <w:color w:val="000000"/>
                <w:szCs w:val="21"/>
              </w:rPr>
              <w:t>”的文件</w:t>
            </w:r>
            <w:r w:rsidR="005E5BA4" w:rsidRPr="002A4363">
              <w:rPr>
                <w:rFonts w:ascii="新宋体" w:eastAsia="新宋体" w:hAnsi="新宋体" w:hint="eastAsia"/>
                <w:szCs w:val="21"/>
              </w:rPr>
              <w:t>打印的纸质投标文件）。</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5E5BA4" w:rsidRPr="00315B02" w:rsidRDefault="00BE6C28" w:rsidP="003C40BA">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5E5BA4" w:rsidRPr="00315B02">
              <w:rPr>
                <w:rFonts w:ascii="新宋体" w:eastAsia="新宋体" w:hAnsi="新宋体"/>
                <w:b/>
                <w:szCs w:val="21"/>
              </w:rPr>
              <w:instrText xml:space="preserve"> </w:instrText>
            </w:r>
            <w:r w:rsidR="005E5BA4"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5E5BA4"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5E5BA4" w:rsidRPr="002A4363" w:rsidRDefault="005E5BA4" w:rsidP="003C40BA">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5E5BA4" w:rsidRPr="002A4363" w:rsidRDefault="00BE6C28" w:rsidP="003C40B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5E5BA4" w:rsidRPr="002A4363">
              <w:rPr>
                <w:rFonts w:asciiTheme="minorEastAsia" w:hAnsiTheme="minorEastAsia" w:cs="宋体"/>
                <w:b/>
                <w:color w:val="000000"/>
                <w:kern w:val="0"/>
                <w:szCs w:val="21"/>
                <w:lang w:val="zh-CN"/>
              </w:rPr>
              <w:instrText xml:space="preserve"> </w:instrText>
            </w:r>
            <w:r w:rsidR="005E5BA4" w:rsidRPr="002A4363">
              <w:rPr>
                <w:rFonts w:asciiTheme="minorEastAsia" w:hAnsiTheme="minorEastAsia" w:cs="宋体" w:hint="eastAsia"/>
                <w:b/>
                <w:color w:val="000000"/>
                <w:kern w:val="0"/>
                <w:szCs w:val="21"/>
                <w:lang w:val="zh-CN"/>
              </w:rPr>
              <w:instrText>eq \o\ac(□,</w:instrText>
            </w:r>
            <w:r w:rsidR="005E5BA4" w:rsidRPr="002A4363">
              <w:rPr>
                <w:rFonts w:asciiTheme="minorEastAsia" w:hAnsiTheme="minorEastAsia" w:cs="宋体" w:hint="eastAsia"/>
                <w:b/>
                <w:color w:val="000000"/>
                <w:kern w:val="0"/>
                <w:position w:val="2"/>
                <w:szCs w:val="21"/>
                <w:lang w:val="zh-CN"/>
              </w:rPr>
              <w:instrText>√</w:instrText>
            </w:r>
            <w:r w:rsidR="005E5BA4"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5E5BA4" w:rsidRPr="002A4363">
              <w:rPr>
                <w:rFonts w:asciiTheme="minorEastAsia" w:hAnsiTheme="minorEastAsia" w:cs="宋体" w:hint="eastAsia"/>
                <w:bCs/>
                <w:szCs w:val="21"/>
                <w:lang w:val="zh-CN"/>
              </w:rPr>
              <w:t>综合评分法</w:t>
            </w:r>
            <w:r w:rsidR="005E5BA4" w:rsidRPr="002A4363">
              <w:rPr>
                <w:rFonts w:asciiTheme="minorEastAsia" w:hAnsiTheme="minorEastAsia" w:cs="宋体" w:hint="eastAsia"/>
                <w:color w:val="000000"/>
                <w:kern w:val="0"/>
                <w:szCs w:val="21"/>
                <w:lang w:val="zh-CN"/>
              </w:rPr>
              <w:t xml:space="preserve">  </w:t>
            </w:r>
            <w:r w:rsidR="005E5BA4" w:rsidRPr="002A4363">
              <w:rPr>
                <w:rFonts w:asciiTheme="minorEastAsia" w:hAnsiTheme="minorEastAsia" w:cs="宋体" w:hint="eastAsia"/>
                <w:b/>
                <w:bCs/>
                <w:szCs w:val="21"/>
                <w:lang w:val="zh-CN"/>
              </w:rPr>
              <w:t>□</w:t>
            </w:r>
            <w:r w:rsidR="005E5BA4" w:rsidRPr="002A4363">
              <w:rPr>
                <w:rFonts w:asciiTheme="minorEastAsia" w:hAnsiTheme="minorEastAsia" w:cs="仿宋_GB2312" w:hint="eastAsia"/>
                <w:szCs w:val="21"/>
                <w:lang w:val="zh-CN"/>
              </w:rPr>
              <w:t>最低评标价法</w:t>
            </w:r>
          </w:p>
        </w:tc>
      </w:tr>
      <w:tr w:rsidR="005E5BA4">
        <w:trPr>
          <w:trHeight w:val="1587"/>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5E5BA4" w:rsidRPr="002A4363" w:rsidRDefault="005E5BA4" w:rsidP="003C40B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5E5BA4" w:rsidRPr="002A4363" w:rsidRDefault="00880CE2" w:rsidP="003C40BA">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hint="eastAsia"/>
                <w:b/>
                <w:bCs/>
                <w:szCs w:val="21"/>
                <w:lang w:val="zh-CN"/>
              </w:rPr>
              <w:t>□</w:t>
            </w:r>
            <w:r w:rsidR="005E5BA4" w:rsidRPr="002A4363">
              <w:rPr>
                <w:rFonts w:asciiTheme="minorEastAsia" w:hAnsiTheme="minorEastAsia" w:cs="宋体" w:hint="eastAsia"/>
                <w:bCs/>
                <w:szCs w:val="21"/>
                <w:lang w:val="zh-CN"/>
              </w:rPr>
              <w:t>无要求</w:t>
            </w:r>
          </w:p>
          <w:p w:rsidR="005E5BA4" w:rsidRPr="002A4363" w:rsidRDefault="00BE6C28" w:rsidP="00880CE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880CE2" w:rsidRPr="002A4363">
              <w:rPr>
                <w:rFonts w:asciiTheme="minorEastAsia" w:hAnsiTheme="minorEastAsia" w:cs="宋体"/>
                <w:b/>
                <w:color w:val="000000"/>
                <w:kern w:val="0"/>
                <w:szCs w:val="21"/>
                <w:lang w:val="zh-CN"/>
              </w:rPr>
              <w:instrText xml:space="preserve"> </w:instrText>
            </w:r>
            <w:r w:rsidR="00880CE2" w:rsidRPr="002A4363">
              <w:rPr>
                <w:rFonts w:asciiTheme="minorEastAsia" w:hAnsiTheme="minorEastAsia" w:cs="宋体" w:hint="eastAsia"/>
                <w:b/>
                <w:color w:val="000000"/>
                <w:kern w:val="0"/>
                <w:szCs w:val="21"/>
                <w:lang w:val="zh-CN"/>
              </w:rPr>
              <w:instrText>eq \o\ac(□,</w:instrText>
            </w:r>
            <w:r w:rsidR="00880CE2" w:rsidRPr="002A4363">
              <w:rPr>
                <w:rFonts w:asciiTheme="minorEastAsia" w:hAnsiTheme="minorEastAsia" w:cs="宋体" w:hint="eastAsia"/>
                <w:b/>
                <w:color w:val="000000"/>
                <w:kern w:val="0"/>
                <w:position w:val="2"/>
                <w:szCs w:val="21"/>
                <w:lang w:val="zh-CN"/>
              </w:rPr>
              <w:instrText>√</w:instrText>
            </w:r>
            <w:r w:rsidR="00880CE2"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5E5BA4" w:rsidRPr="002A4363">
              <w:rPr>
                <w:rFonts w:asciiTheme="minorEastAsia" w:hAnsiTheme="minorEastAsia" w:cs="宋体" w:hint="eastAsia"/>
                <w:color w:val="333333"/>
                <w:szCs w:val="21"/>
              </w:rPr>
              <w:t>要求提交。履约保证金的数额为合同金额</w:t>
            </w:r>
            <w:r w:rsidR="005E5BA4" w:rsidRPr="002341FC">
              <w:rPr>
                <w:rFonts w:ascii="新宋体" w:eastAsia="新宋体" w:hAnsi="新宋体" w:hint="eastAsia"/>
                <w:szCs w:val="21"/>
              </w:rPr>
              <w:t>的</w:t>
            </w:r>
            <w:r w:rsidR="005E5BA4" w:rsidRPr="00315B02">
              <w:rPr>
                <w:rFonts w:ascii="新宋体" w:eastAsia="新宋体" w:hAnsi="新宋体" w:hint="eastAsia"/>
                <w:szCs w:val="21"/>
              </w:rPr>
              <w:t>10%</w:t>
            </w:r>
            <w:r w:rsidR="005E5BA4" w:rsidRPr="00315B02">
              <w:rPr>
                <w:rFonts w:asciiTheme="minorEastAsia" w:hAnsiTheme="minorEastAsia" w:cs="宋体" w:hint="eastAsia"/>
                <w:color w:val="333333"/>
                <w:szCs w:val="21"/>
              </w:rPr>
              <w:t>。</w:t>
            </w:r>
            <w:r w:rsidR="005E5BA4"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5E5BA4" w:rsidRPr="002A4363" w:rsidRDefault="00BE6C28" w:rsidP="003C40BA">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5E5BA4" w:rsidRPr="002A4363">
              <w:rPr>
                <w:rFonts w:asciiTheme="minorEastAsia" w:hAnsiTheme="minorEastAsia" w:cs="宋体"/>
                <w:b/>
                <w:color w:val="000000"/>
                <w:kern w:val="0"/>
                <w:szCs w:val="21"/>
                <w:lang w:val="zh-CN"/>
              </w:rPr>
              <w:instrText xml:space="preserve"> </w:instrText>
            </w:r>
            <w:r w:rsidR="005E5BA4" w:rsidRPr="002A4363">
              <w:rPr>
                <w:rFonts w:asciiTheme="minorEastAsia" w:hAnsiTheme="minorEastAsia" w:cs="宋体" w:hint="eastAsia"/>
                <w:b/>
                <w:color w:val="000000"/>
                <w:kern w:val="0"/>
                <w:szCs w:val="21"/>
                <w:lang w:val="zh-CN"/>
              </w:rPr>
              <w:instrText>eq \o\ac(□,</w:instrText>
            </w:r>
            <w:r w:rsidR="005E5BA4" w:rsidRPr="002A4363">
              <w:rPr>
                <w:rFonts w:asciiTheme="minorEastAsia" w:hAnsiTheme="minorEastAsia" w:cs="宋体" w:hint="eastAsia"/>
                <w:b/>
                <w:color w:val="000000"/>
                <w:kern w:val="0"/>
                <w:position w:val="2"/>
                <w:szCs w:val="21"/>
                <w:lang w:val="zh-CN"/>
              </w:rPr>
              <w:instrText>√</w:instrText>
            </w:r>
            <w:r w:rsidR="005E5BA4"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5E5BA4" w:rsidRPr="002A4363">
              <w:rPr>
                <w:rFonts w:asciiTheme="minorEastAsia" w:hAnsiTheme="minorEastAsia" w:cs="宋体" w:hint="eastAsia"/>
                <w:bCs/>
                <w:szCs w:val="21"/>
                <w:lang w:val="zh-CN"/>
              </w:rPr>
              <w:t>不收取</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5E5BA4" w:rsidRPr="002A4363" w:rsidRDefault="005E5BA4" w:rsidP="003C40BA">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5E5BA4" w:rsidRPr="002A4363" w:rsidRDefault="005E5BA4" w:rsidP="003C40B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5E5BA4" w:rsidRPr="002A4363" w:rsidRDefault="005E5BA4" w:rsidP="003C40BA">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5E5BA4" w:rsidRPr="002A4363" w:rsidRDefault="00BE6C28" w:rsidP="003C40BA">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5E5BA4" w:rsidRPr="002A4363">
              <w:rPr>
                <w:rFonts w:asciiTheme="minorEastAsia" w:hAnsiTheme="minorEastAsia" w:cs="宋体"/>
                <w:b/>
                <w:color w:val="000000"/>
                <w:kern w:val="0"/>
                <w:szCs w:val="21"/>
                <w:lang w:val="zh-CN"/>
              </w:rPr>
              <w:instrText xml:space="preserve"> </w:instrText>
            </w:r>
            <w:r w:rsidR="005E5BA4" w:rsidRPr="002A4363">
              <w:rPr>
                <w:rFonts w:asciiTheme="minorEastAsia" w:hAnsiTheme="minorEastAsia" w:cs="宋体" w:hint="eastAsia"/>
                <w:b/>
                <w:color w:val="000000"/>
                <w:kern w:val="0"/>
                <w:szCs w:val="21"/>
                <w:lang w:val="zh-CN"/>
              </w:rPr>
              <w:instrText>eq \o\ac(□,</w:instrText>
            </w:r>
            <w:r w:rsidR="005E5BA4" w:rsidRPr="002A4363">
              <w:rPr>
                <w:rFonts w:asciiTheme="minorEastAsia" w:hAnsiTheme="minorEastAsia" w:cs="宋体" w:hint="eastAsia"/>
                <w:b/>
                <w:color w:val="000000"/>
                <w:kern w:val="0"/>
                <w:position w:val="2"/>
                <w:szCs w:val="21"/>
                <w:lang w:val="zh-CN"/>
              </w:rPr>
              <w:instrText>√</w:instrText>
            </w:r>
            <w:r w:rsidR="005E5BA4"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5E5BA4" w:rsidRPr="002A4363">
              <w:rPr>
                <w:rFonts w:asciiTheme="minorEastAsia" w:hAnsiTheme="minorEastAsia" w:cs="宋体" w:hint="eastAsia"/>
                <w:bCs/>
                <w:szCs w:val="21"/>
                <w:lang w:val="zh-CN"/>
              </w:rPr>
              <w:t>是。</w:t>
            </w:r>
            <w:r w:rsidR="005E5BA4"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5E5BA4" w:rsidRPr="009920C5">
              <w:rPr>
                <w:rFonts w:hAnsi="宋体" w:cs="宋体" w:hint="eastAsia"/>
                <w:szCs w:val="21"/>
                <w:lang w:val="zh-CN"/>
              </w:rPr>
              <w:t>（本招标文件第六章另有要求提供原件的除外）。</w:t>
            </w:r>
          </w:p>
          <w:p w:rsidR="005E5BA4" w:rsidRPr="002A4363" w:rsidRDefault="005E5BA4" w:rsidP="003C40BA">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5E5BA4">
        <w:trPr>
          <w:trHeight w:val="510"/>
          <w:jc w:val="center"/>
        </w:trPr>
        <w:tc>
          <w:tcPr>
            <w:tcW w:w="806" w:type="dxa"/>
            <w:vAlign w:val="center"/>
          </w:tcPr>
          <w:p w:rsidR="005E5BA4" w:rsidRPr="002A4363" w:rsidRDefault="005E5BA4" w:rsidP="003C40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E5BA4" w:rsidRPr="00D37AA9" w:rsidRDefault="005E5BA4" w:rsidP="003C40BA">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5E5BA4" w:rsidRPr="00D37AA9" w:rsidRDefault="005E5BA4" w:rsidP="003C40BA">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5E5BA4" w:rsidRPr="00D37AA9" w:rsidRDefault="005E5BA4" w:rsidP="003C4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5E5BA4" w:rsidRPr="00D37AA9" w:rsidRDefault="005E5BA4" w:rsidP="003C40BA">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rsidP="003F7EA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rsidP="003F7EA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rsidP="003F7EA9">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rsidP="003F7EA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A336B2"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rsidP="003F7EA9">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rsidP="003F7EA9">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rsidP="003F7EA9">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rsidP="003F7EA9">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rsidP="003F7EA9">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rsidP="003F7EA9">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rsidP="003F7EA9">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rsidP="003F7EA9">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336B2" w:rsidRDefault="00687FC2" w:rsidP="00A336B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A336B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7F5F30" w:rsidRDefault="007F5F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112B7" w:rsidRPr="00FE509A" w:rsidRDefault="00D112B7" w:rsidP="00D112B7">
      <w:pPr>
        <w:pStyle w:val="a7"/>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D112B7" w:rsidRPr="00FE509A" w:rsidRDefault="00D112B7" w:rsidP="00D112B7">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D112B7" w:rsidRPr="00ED57DC" w:rsidRDefault="00D112B7" w:rsidP="00D112B7">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112B7" w:rsidRPr="00ED57DC" w:rsidRDefault="00D112B7" w:rsidP="00D112B7">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112B7" w:rsidRPr="00255836" w:rsidTr="003C40BA">
        <w:trPr>
          <w:trHeight w:val="567"/>
        </w:trPr>
        <w:tc>
          <w:tcPr>
            <w:tcW w:w="675" w:type="dxa"/>
            <w:vAlign w:val="center"/>
          </w:tcPr>
          <w:p w:rsidR="00D112B7" w:rsidRPr="00162961" w:rsidRDefault="00D112B7" w:rsidP="003C40B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112B7" w:rsidRPr="00162961" w:rsidRDefault="00D112B7" w:rsidP="003C40BA">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D112B7" w:rsidRPr="00162961" w:rsidRDefault="00D112B7" w:rsidP="003C40B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112B7" w:rsidRPr="00255836" w:rsidTr="003C40BA">
        <w:trPr>
          <w:trHeight w:val="567"/>
        </w:trPr>
        <w:tc>
          <w:tcPr>
            <w:tcW w:w="675" w:type="dxa"/>
            <w:vAlign w:val="center"/>
          </w:tcPr>
          <w:p w:rsidR="00D112B7" w:rsidRPr="00162961" w:rsidRDefault="00D112B7" w:rsidP="003C40BA">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D112B7" w:rsidRPr="00162961" w:rsidRDefault="00D112B7" w:rsidP="003C40BA">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D112B7" w:rsidRPr="00162961" w:rsidRDefault="00D112B7" w:rsidP="003C40BA">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D112B7" w:rsidRPr="00255836" w:rsidTr="003C40BA">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112B7" w:rsidRPr="00162961" w:rsidRDefault="00D112B7" w:rsidP="003C40BA">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D112B7" w:rsidRPr="00162961" w:rsidRDefault="00D112B7" w:rsidP="003C40BA">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D112B7" w:rsidRPr="00162961" w:rsidRDefault="00D112B7" w:rsidP="003C40BA">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D112B7" w:rsidRPr="00162961" w:rsidRDefault="00D112B7" w:rsidP="003C40BA">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D112B7" w:rsidRPr="00162961" w:rsidRDefault="00D112B7" w:rsidP="003C40BA">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D112B7" w:rsidRDefault="00D112B7" w:rsidP="003C40BA">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D112B7" w:rsidRPr="00162961" w:rsidRDefault="00D112B7" w:rsidP="003C40BA">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D112B7" w:rsidRPr="00255836" w:rsidTr="003C40BA">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112B7" w:rsidRPr="00162961" w:rsidRDefault="00D112B7" w:rsidP="003C40BA">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D112B7" w:rsidRDefault="00D112B7" w:rsidP="003C40BA">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D112B7" w:rsidRDefault="00D112B7" w:rsidP="003C40BA">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D112B7" w:rsidRDefault="00D112B7" w:rsidP="003C40BA">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D112B7" w:rsidRDefault="00D112B7" w:rsidP="003C40BA">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D112B7" w:rsidRPr="00162961" w:rsidRDefault="00D112B7" w:rsidP="003C40BA">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D112B7" w:rsidRDefault="00D112B7" w:rsidP="003C40BA">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D112B7" w:rsidRDefault="00D112B7" w:rsidP="003C40BA">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D112B7" w:rsidRDefault="00D112B7" w:rsidP="003C40BA">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D112B7" w:rsidRDefault="00D112B7" w:rsidP="003C40BA">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D112B7" w:rsidRPr="00162961" w:rsidRDefault="00D112B7" w:rsidP="003C40BA">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D112B7" w:rsidRPr="00255836" w:rsidTr="003C40BA">
        <w:tc>
          <w:tcPr>
            <w:tcW w:w="675" w:type="dxa"/>
            <w:vAlign w:val="center"/>
          </w:tcPr>
          <w:p w:rsidR="00D112B7" w:rsidRPr="00162961" w:rsidRDefault="00D112B7" w:rsidP="003C40BA">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D112B7" w:rsidRPr="00162961" w:rsidRDefault="00D112B7" w:rsidP="003C40BA">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D112B7" w:rsidRPr="00E550A6" w:rsidRDefault="00D112B7" w:rsidP="003C40BA">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D112B7" w:rsidRPr="00255836" w:rsidTr="003C40BA">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112B7" w:rsidRPr="00162961" w:rsidRDefault="00D112B7" w:rsidP="003C40BA">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D112B7" w:rsidRPr="00E550A6" w:rsidRDefault="00D112B7" w:rsidP="003C40BA">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D112B7" w:rsidRPr="00255836" w:rsidTr="003C40BA">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112B7" w:rsidRPr="00162961" w:rsidRDefault="00D112B7" w:rsidP="003C40BA">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D112B7" w:rsidRPr="00E550A6" w:rsidRDefault="00D112B7" w:rsidP="003C40BA">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D112B7" w:rsidRPr="00E550A6" w:rsidRDefault="00D112B7" w:rsidP="003C40BA">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D112B7" w:rsidRPr="00E550A6" w:rsidRDefault="00D112B7" w:rsidP="003C40BA">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D112B7" w:rsidRPr="00255836" w:rsidTr="003C40BA">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112B7" w:rsidRPr="00162961" w:rsidRDefault="00D112B7" w:rsidP="003C40BA">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D112B7" w:rsidRPr="00162961" w:rsidRDefault="00D112B7" w:rsidP="003C40BA">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112B7" w:rsidRPr="00255836" w:rsidTr="003C40BA">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112B7" w:rsidRPr="00162961" w:rsidRDefault="00D112B7" w:rsidP="003C40BA">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D112B7" w:rsidRPr="00B749DA" w:rsidRDefault="00D112B7" w:rsidP="003C40BA">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Pr>
                <w:rFonts w:asciiTheme="minorEastAsia" w:hAnsiTheme="minorEastAsia" w:hint="eastAsia"/>
                <w:bCs/>
                <w:szCs w:val="21"/>
              </w:rPr>
              <w:t>、</w:t>
            </w:r>
            <w:r w:rsidRPr="002E27B1">
              <w:rPr>
                <w:rFonts w:asciiTheme="minorEastAsia" w:hAnsiTheme="minorEastAsia" w:hint="eastAsia"/>
                <w:bCs/>
                <w:szCs w:val="21"/>
              </w:rPr>
              <w:t xml:space="preserve"> “</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D112B7" w:rsidRPr="00B749DA" w:rsidRDefault="00D112B7" w:rsidP="003C40BA">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D112B7" w:rsidRPr="00B749DA" w:rsidRDefault="00D112B7" w:rsidP="003C40BA">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f"/>
                  <w:rFonts w:asciiTheme="minorEastAsia" w:hAnsiTheme="minorEastAsia" w:hint="eastAsia"/>
                  <w:bCs/>
                  <w:szCs w:val="21"/>
                </w:rPr>
                <w:t>www.creditchina.gov.cn</w:t>
              </w:r>
            </w:hyperlink>
            <w:r w:rsidRPr="00B749DA">
              <w:rPr>
                <w:rFonts w:asciiTheme="minorEastAsia" w:hAnsiTheme="minorEastAsia" w:hint="eastAsia"/>
                <w:bCs/>
                <w:szCs w:val="21"/>
              </w:rPr>
              <w:t>）</w:t>
            </w:r>
          </w:p>
          <w:p w:rsidR="00D112B7" w:rsidRPr="00B749DA" w:rsidRDefault="00D112B7" w:rsidP="003C40BA">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D112B7" w:rsidRPr="00B749DA" w:rsidRDefault="00D112B7" w:rsidP="003C40BA">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D112B7" w:rsidRPr="00B749DA" w:rsidRDefault="00D112B7" w:rsidP="003C40BA">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D112B7" w:rsidRPr="00B749DA" w:rsidRDefault="00D112B7" w:rsidP="003C40BA">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D112B7" w:rsidRDefault="00D112B7" w:rsidP="003C40BA">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D112B7" w:rsidRPr="00162961" w:rsidRDefault="00D112B7" w:rsidP="003C40BA">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D112B7" w:rsidRPr="00255836" w:rsidTr="003C40BA">
        <w:trPr>
          <w:trHeight w:val="624"/>
        </w:trPr>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112B7" w:rsidRDefault="00D112B7" w:rsidP="003C40BA">
            <w:pPr>
              <w:spacing w:line="360" w:lineRule="auto"/>
              <w:rPr>
                <w:rFonts w:asciiTheme="minorEastAsia" w:hAnsiTheme="minorEastAsia"/>
                <w:b/>
                <w:szCs w:val="21"/>
              </w:rPr>
            </w:pPr>
            <w:r>
              <w:rPr>
                <w:rFonts w:asciiTheme="minorEastAsia" w:hAnsiTheme="minorEastAsia" w:hint="eastAsia"/>
                <w:b/>
                <w:szCs w:val="21"/>
              </w:rPr>
              <w:t>投标人须具备的特殊</w:t>
            </w:r>
          </w:p>
          <w:p w:rsidR="00D112B7" w:rsidRPr="00162961" w:rsidRDefault="00D112B7" w:rsidP="003C40B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112B7" w:rsidRPr="00162961" w:rsidRDefault="00D112B7" w:rsidP="003C40BA">
            <w:pPr>
              <w:spacing w:line="360" w:lineRule="auto"/>
              <w:rPr>
                <w:rFonts w:asciiTheme="minorEastAsia" w:hAnsiTheme="minorEastAsia"/>
                <w:b/>
                <w:bCs/>
                <w:szCs w:val="21"/>
              </w:rPr>
            </w:pPr>
            <w:r>
              <w:rPr>
                <w:rFonts w:asciiTheme="minorEastAsia" w:hAnsiTheme="minorEastAsia" w:hint="eastAsia"/>
                <w:b/>
                <w:bCs/>
                <w:szCs w:val="21"/>
              </w:rPr>
              <w:t>无</w:t>
            </w:r>
          </w:p>
        </w:tc>
      </w:tr>
      <w:tr w:rsidR="00D112B7" w:rsidRPr="00255836" w:rsidTr="003C40BA">
        <w:trPr>
          <w:trHeight w:val="624"/>
        </w:trPr>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112B7" w:rsidRPr="00162961" w:rsidRDefault="00D112B7" w:rsidP="003C40BA">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D112B7" w:rsidRPr="00162961" w:rsidRDefault="00D112B7" w:rsidP="003C40BA">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D112B7" w:rsidRPr="00255836" w:rsidTr="003C40BA">
        <w:trPr>
          <w:trHeight w:val="624"/>
        </w:trPr>
        <w:tc>
          <w:tcPr>
            <w:tcW w:w="675" w:type="dxa"/>
            <w:vAlign w:val="center"/>
          </w:tcPr>
          <w:p w:rsidR="00D112B7" w:rsidRPr="00162961" w:rsidRDefault="00D112B7" w:rsidP="003C40B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112B7" w:rsidRPr="000873AE" w:rsidRDefault="00D112B7" w:rsidP="003C40BA">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D112B7" w:rsidRPr="000873AE" w:rsidRDefault="00D112B7" w:rsidP="003C40BA">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D112B7" w:rsidRPr="00255836" w:rsidTr="003C40BA">
        <w:trPr>
          <w:trHeight w:val="624"/>
        </w:trPr>
        <w:tc>
          <w:tcPr>
            <w:tcW w:w="675" w:type="dxa"/>
            <w:vAlign w:val="center"/>
          </w:tcPr>
          <w:p w:rsidR="00D112B7" w:rsidRPr="00162961" w:rsidRDefault="00D112B7" w:rsidP="003C40B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112B7" w:rsidRPr="00162961" w:rsidRDefault="00D112B7" w:rsidP="003C40BA">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D112B7" w:rsidRPr="00162961" w:rsidRDefault="00D112B7" w:rsidP="003C40BA">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D112B7" w:rsidRPr="00255836" w:rsidTr="003C40BA">
        <w:trPr>
          <w:trHeight w:val="567"/>
        </w:trPr>
        <w:tc>
          <w:tcPr>
            <w:tcW w:w="675" w:type="dxa"/>
            <w:vAlign w:val="center"/>
          </w:tcPr>
          <w:p w:rsidR="00D112B7" w:rsidRPr="00162961" w:rsidRDefault="00D112B7" w:rsidP="003C40B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D112B7" w:rsidRPr="00162961" w:rsidRDefault="00D112B7" w:rsidP="003C40B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D112B7" w:rsidRPr="0028685B" w:rsidRDefault="00D112B7" w:rsidP="003C40BA">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D112B7" w:rsidRPr="0028685B" w:rsidRDefault="00D112B7" w:rsidP="003C40BA">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D112B7" w:rsidRPr="00DB3BD0" w:rsidRDefault="00D112B7" w:rsidP="003C40BA">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D112B7" w:rsidRPr="002A14BE" w:rsidRDefault="00D112B7" w:rsidP="003C40BA">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D112B7" w:rsidRDefault="00D112B7" w:rsidP="003C40B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D112B7" w:rsidRPr="00162961" w:rsidRDefault="00D112B7" w:rsidP="003C40B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D112B7" w:rsidRPr="00255836" w:rsidTr="003C40BA">
        <w:trPr>
          <w:trHeight w:val="567"/>
        </w:trPr>
        <w:tc>
          <w:tcPr>
            <w:tcW w:w="675" w:type="dxa"/>
            <w:vAlign w:val="center"/>
          </w:tcPr>
          <w:p w:rsidR="00D112B7" w:rsidRDefault="00D112B7" w:rsidP="003C40B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D112B7" w:rsidRPr="00E337C5" w:rsidRDefault="00D112B7" w:rsidP="003C40BA">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112B7" w:rsidRPr="00F97556" w:rsidRDefault="00D112B7" w:rsidP="003C40BA">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D112B7" w:rsidRPr="000C2361" w:rsidRDefault="00D112B7" w:rsidP="003C40BA">
            <w:pPr>
              <w:spacing w:line="360" w:lineRule="auto"/>
              <w:rPr>
                <w:rFonts w:asciiTheme="minorEastAsia" w:hAnsiTheme="minorEastAsia" w:cs="仿宋_GB2312"/>
                <w:szCs w:val="21"/>
                <w:lang w:val="zh-CN"/>
              </w:rPr>
            </w:pPr>
          </w:p>
        </w:tc>
      </w:tr>
      <w:tr w:rsidR="00D112B7" w:rsidRPr="00255836" w:rsidTr="003C40BA">
        <w:trPr>
          <w:trHeight w:val="567"/>
        </w:trPr>
        <w:tc>
          <w:tcPr>
            <w:tcW w:w="675" w:type="dxa"/>
            <w:vAlign w:val="center"/>
          </w:tcPr>
          <w:p w:rsidR="00D112B7" w:rsidRDefault="00D112B7" w:rsidP="003C40B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112B7" w:rsidRPr="00E337C5" w:rsidRDefault="00D112B7" w:rsidP="003C40BA">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D112B7" w:rsidRPr="00FE5DC3" w:rsidRDefault="00D112B7" w:rsidP="003C40BA">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D112B7" w:rsidRDefault="00D112B7" w:rsidP="003C40BA">
            <w:pPr>
              <w:spacing w:line="360" w:lineRule="auto"/>
              <w:rPr>
                <w:rFonts w:asciiTheme="minorEastAsia" w:hAnsiTheme="minorEastAsia"/>
                <w:bCs/>
                <w:szCs w:val="21"/>
              </w:rPr>
            </w:pPr>
          </w:p>
        </w:tc>
      </w:tr>
    </w:tbl>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Pr>
          <w:rFonts w:asciiTheme="minorEastAsia" w:eastAsiaTheme="minorEastAsia" w:hAnsiTheme="minorEastAsia" w:cs="仿宋_GB2312" w:hint="eastAsia"/>
          <w:sz w:val="21"/>
          <w:szCs w:val="21"/>
          <w:lang w:val="zh-CN"/>
        </w:rPr>
        <w:lastRenderedPageBreak/>
        <w:t>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BD3049" w:rsidRPr="00BD3049" w:rsidRDefault="00687FC2" w:rsidP="00A10B68">
      <w:pPr>
        <w:pStyle w:val="af6"/>
        <w:spacing w:line="240" w:lineRule="atLeast"/>
        <w:ind w:left="0" w:right="-252"/>
        <w:rPr>
          <w:rFonts w:asciiTheme="minorEastAsia" w:hAnsiTheme="minorEastAsia" w:cs="仿宋_GB2312"/>
          <w:b/>
          <w:kern w:val="2"/>
          <w:sz w:val="21"/>
          <w:szCs w:val="21"/>
          <w:lang w:val="zh-CN"/>
        </w:rPr>
      </w:pPr>
      <w:r w:rsidRPr="00BD3049">
        <w:rPr>
          <w:rFonts w:asciiTheme="minorEastAsia" w:hAnsiTheme="minorEastAsia" w:cs="仿宋_GB2312" w:hint="eastAsia"/>
          <w:b/>
          <w:kern w:val="2"/>
          <w:sz w:val="21"/>
          <w:szCs w:val="21"/>
          <w:lang w:val="zh-CN"/>
        </w:rPr>
        <w:t>（7）评标标准</w:t>
      </w:r>
    </w:p>
    <w:p w:rsidR="00C5262C" w:rsidRDefault="00C5262C" w:rsidP="00C5262C">
      <w:pPr>
        <w:pStyle w:val="af6"/>
        <w:spacing w:line="240" w:lineRule="atLeast"/>
        <w:ind w:left="0" w:right="-252"/>
        <w:rPr>
          <w:rFonts w:ascii="仿宋" w:eastAsia="仿宋" w:hAnsi="仿宋" w:cs="仿宋"/>
        </w:rPr>
      </w:pPr>
      <w:r>
        <w:rPr>
          <w:rFonts w:ascii="仿宋" w:eastAsia="仿宋" w:hAnsi="仿宋" w:cs="仿宋" w:hint="eastAsia"/>
          <w:b/>
          <w:bCs/>
          <w:color w:val="000000"/>
          <w:sz w:val="30"/>
          <w:szCs w:val="30"/>
          <w:shd w:val="clear" w:color="auto" w:fill="FFFFFF"/>
        </w:rPr>
        <w:t>A包</w:t>
      </w:r>
    </w:p>
    <w:tbl>
      <w:tblPr>
        <w:tblW w:w="9034" w:type="dxa"/>
        <w:tblLayout w:type="fixed"/>
        <w:tblLook w:val="0000"/>
      </w:tblPr>
      <w:tblGrid>
        <w:gridCol w:w="1384"/>
        <w:gridCol w:w="1563"/>
        <w:gridCol w:w="6087"/>
      </w:tblGrid>
      <w:tr w:rsidR="00C5262C" w:rsidTr="00964838">
        <w:trPr>
          <w:trHeight w:val="1852"/>
        </w:trPr>
        <w:tc>
          <w:tcPr>
            <w:tcW w:w="2947" w:type="dxa"/>
            <w:gridSpan w:val="2"/>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分值构成</w:t>
            </w:r>
          </w:p>
          <w:p w:rsidR="00C5262C" w:rsidRDefault="00C5262C" w:rsidP="003D5BA1">
            <w:pPr>
              <w:widowControl/>
              <w:spacing w:beforeLines="50" w:line="400" w:lineRule="exact"/>
              <w:jc w:val="center"/>
              <w:rPr>
                <w:rFonts w:ascii="宋体" w:eastAsia="宋体" w:hAnsi="宋体" w:cs="宋体"/>
                <w:szCs w:val="21"/>
              </w:rPr>
            </w:pPr>
            <w:r>
              <w:rPr>
                <w:rFonts w:ascii="宋体" w:eastAsia="宋体" w:hAnsi="宋体" w:cs="宋体" w:hint="eastAsia"/>
                <w:szCs w:val="21"/>
              </w:rPr>
              <w:t>(总分100分)</w:t>
            </w:r>
          </w:p>
        </w:tc>
        <w:tc>
          <w:tcPr>
            <w:tcW w:w="6087" w:type="dxa"/>
            <w:tcBorders>
              <w:top w:val="single" w:sz="4" w:space="0" w:color="auto"/>
              <w:left w:val="nil"/>
              <w:bottom w:val="single" w:sz="4" w:space="0" w:color="auto"/>
              <w:right w:val="single" w:sz="4" w:space="0" w:color="auto"/>
            </w:tcBorders>
            <w:vAlign w:val="center"/>
          </w:tcPr>
          <w:p w:rsidR="00C5262C" w:rsidRDefault="00C5262C" w:rsidP="00964838">
            <w:pPr>
              <w:pStyle w:val="NewNewNewNew"/>
              <w:spacing w:line="400" w:lineRule="exact"/>
              <w:jc w:val="center"/>
              <w:rPr>
                <w:rFonts w:ascii="宋体" w:hAnsi="宋体" w:cs="宋体"/>
                <w:sz w:val="21"/>
                <w:szCs w:val="21"/>
              </w:rPr>
            </w:pPr>
            <w:r>
              <w:rPr>
                <w:rFonts w:ascii="宋体" w:hAnsi="宋体" w:cs="宋体" w:hint="eastAsia"/>
                <w:sz w:val="21"/>
                <w:szCs w:val="21"/>
              </w:rPr>
              <w:t>价格分值：30分</w:t>
            </w:r>
          </w:p>
          <w:p w:rsidR="00C5262C" w:rsidRDefault="00C5262C" w:rsidP="00964838">
            <w:pPr>
              <w:pStyle w:val="NewNewNewNew"/>
              <w:spacing w:line="400" w:lineRule="exact"/>
              <w:jc w:val="center"/>
              <w:rPr>
                <w:rFonts w:ascii="宋体" w:hAnsi="宋体" w:cs="宋体"/>
                <w:sz w:val="21"/>
                <w:szCs w:val="21"/>
              </w:rPr>
            </w:pPr>
            <w:r>
              <w:rPr>
                <w:rFonts w:ascii="宋体" w:hAnsi="宋体" w:cs="宋体" w:hint="eastAsia"/>
                <w:sz w:val="21"/>
                <w:szCs w:val="21"/>
              </w:rPr>
              <w:t>商务部分：33分</w:t>
            </w:r>
          </w:p>
          <w:p w:rsidR="00C5262C" w:rsidRDefault="00C5262C" w:rsidP="00964838">
            <w:pPr>
              <w:pStyle w:val="NewNewNewNew"/>
              <w:spacing w:line="400" w:lineRule="exact"/>
              <w:jc w:val="center"/>
              <w:rPr>
                <w:rFonts w:ascii="宋体" w:hAnsi="宋体" w:cs="宋体"/>
                <w:sz w:val="21"/>
                <w:szCs w:val="21"/>
              </w:rPr>
            </w:pPr>
            <w:r>
              <w:rPr>
                <w:rFonts w:ascii="宋体" w:hAnsi="宋体" w:cs="宋体" w:hint="eastAsia"/>
                <w:sz w:val="21"/>
                <w:szCs w:val="21"/>
              </w:rPr>
              <w:t>技术部分：28分</w:t>
            </w:r>
          </w:p>
          <w:p w:rsidR="00C5262C" w:rsidRDefault="00C5262C" w:rsidP="00964838">
            <w:pPr>
              <w:pStyle w:val="NewNewNewNew"/>
              <w:spacing w:line="400" w:lineRule="exact"/>
              <w:jc w:val="center"/>
              <w:rPr>
                <w:rFonts w:ascii="宋体" w:hAnsi="宋体" w:cs="宋体"/>
                <w:sz w:val="21"/>
                <w:szCs w:val="21"/>
              </w:rPr>
            </w:pPr>
            <w:r>
              <w:rPr>
                <w:rFonts w:ascii="宋体" w:hAnsi="宋体" w:cs="宋体" w:hint="eastAsia"/>
                <w:sz w:val="21"/>
                <w:szCs w:val="21"/>
              </w:rPr>
              <w:t>服务部分：9分</w:t>
            </w:r>
          </w:p>
        </w:tc>
      </w:tr>
      <w:tr w:rsidR="00C5262C" w:rsidTr="00964838">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C5262C" w:rsidRDefault="00C5262C" w:rsidP="003D5BA1">
            <w:pPr>
              <w:widowControl/>
              <w:spacing w:beforeLines="50" w:line="400" w:lineRule="exact"/>
              <w:jc w:val="center"/>
              <w:rPr>
                <w:rFonts w:ascii="宋体" w:eastAsia="宋体" w:hAnsi="宋体" w:cs="宋体"/>
                <w:szCs w:val="21"/>
              </w:rPr>
            </w:pPr>
            <w:r>
              <w:rPr>
                <w:rFonts w:ascii="宋体" w:eastAsia="宋体" w:hAnsi="宋体" w:cs="宋体" w:hint="eastAsia"/>
                <w:b/>
                <w:kern w:val="0"/>
                <w:szCs w:val="21"/>
              </w:rPr>
              <w:t>评审项</w:t>
            </w:r>
          </w:p>
        </w:tc>
        <w:tc>
          <w:tcPr>
            <w:tcW w:w="1563" w:type="dxa"/>
            <w:tcBorders>
              <w:top w:val="single" w:sz="4" w:space="0" w:color="auto"/>
              <w:left w:val="nil"/>
              <w:bottom w:val="single" w:sz="4" w:space="0" w:color="auto"/>
              <w:right w:val="single" w:sz="4" w:space="0" w:color="auto"/>
            </w:tcBorders>
            <w:vAlign w:val="center"/>
          </w:tcPr>
          <w:p w:rsidR="00C5262C" w:rsidRDefault="00C5262C" w:rsidP="003D5BA1">
            <w:pPr>
              <w:widowControl/>
              <w:spacing w:beforeLines="50" w:line="400" w:lineRule="exact"/>
              <w:jc w:val="center"/>
              <w:rPr>
                <w:rFonts w:ascii="宋体" w:eastAsia="宋体" w:hAnsi="宋体" w:cs="宋体"/>
                <w:szCs w:val="21"/>
              </w:rPr>
            </w:pPr>
            <w:r>
              <w:rPr>
                <w:rFonts w:ascii="宋体" w:eastAsia="宋体" w:hAnsi="宋体" w:cs="宋体" w:hint="eastAsia"/>
                <w:b/>
                <w:kern w:val="0"/>
                <w:szCs w:val="21"/>
              </w:rPr>
              <w:t>评分因素</w:t>
            </w:r>
          </w:p>
        </w:tc>
        <w:tc>
          <w:tcPr>
            <w:tcW w:w="6087" w:type="dxa"/>
            <w:tcBorders>
              <w:top w:val="single" w:sz="4" w:space="0" w:color="auto"/>
              <w:left w:val="nil"/>
              <w:bottom w:val="single" w:sz="4" w:space="0" w:color="auto"/>
              <w:right w:val="single" w:sz="4" w:space="0" w:color="auto"/>
            </w:tcBorders>
            <w:vAlign w:val="center"/>
          </w:tcPr>
          <w:p w:rsidR="00C5262C" w:rsidRDefault="00C5262C" w:rsidP="003D5BA1">
            <w:pPr>
              <w:widowControl/>
              <w:spacing w:beforeLines="50" w:line="400" w:lineRule="exact"/>
              <w:jc w:val="center"/>
              <w:rPr>
                <w:rFonts w:ascii="宋体" w:eastAsia="宋体" w:hAnsi="宋体" w:cs="宋体"/>
                <w:szCs w:val="21"/>
              </w:rPr>
            </w:pPr>
            <w:r>
              <w:rPr>
                <w:rFonts w:ascii="宋体" w:eastAsia="宋体" w:hAnsi="宋体" w:cs="宋体" w:hint="eastAsia"/>
                <w:b/>
                <w:kern w:val="0"/>
                <w:szCs w:val="21"/>
              </w:rPr>
              <w:t>评标标准</w:t>
            </w:r>
          </w:p>
        </w:tc>
      </w:tr>
      <w:tr w:rsidR="00C5262C" w:rsidTr="00964838">
        <w:trPr>
          <w:trHeight w:val="1280"/>
        </w:trPr>
        <w:tc>
          <w:tcPr>
            <w:tcW w:w="1384" w:type="dxa"/>
            <w:tcBorders>
              <w:top w:val="single" w:sz="4" w:space="0" w:color="auto"/>
              <w:left w:val="single" w:sz="4" w:space="0" w:color="auto"/>
              <w:bottom w:val="single" w:sz="4" w:space="0" w:color="auto"/>
              <w:right w:val="single" w:sz="4" w:space="0" w:color="auto"/>
            </w:tcBorders>
            <w:vAlign w:val="center"/>
          </w:tcPr>
          <w:p w:rsidR="00C5262C" w:rsidRDefault="00C5262C" w:rsidP="003D5BA1">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报价部分</w:t>
            </w:r>
          </w:p>
          <w:p w:rsidR="00C5262C" w:rsidRDefault="00C5262C" w:rsidP="003D5BA1">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1563" w:type="dxa"/>
            <w:tcBorders>
              <w:top w:val="single" w:sz="4" w:space="0" w:color="auto"/>
              <w:left w:val="nil"/>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报价</w:t>
            </w:r>
          </w:p>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（30分）</w:t>
            </w:r>
          </w:p>
        </w:tc>
        <w:tc>
          <w:tcPr>
            <w:tcW w:w="6087" w:type="dxa"/>
            <w:tcBorders>
              <w:top w:val="single" w:sz="4" w:space="0" w:color="auto"/>
              <w:left w:val="nil"/>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color w:val="000000"/>
                <w:szCs w:val="21"/>
              </w:rPr>
              <w:t>评标基准价：满足招标文件要求的有效投标报价中，最低的投标报价为评标基准价。</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color w:val="000000"/>
                <w:szCs w:val="21"/>
              </w:rPr>
              <w:t>投标报价得分=（评标基准价/投标报价）</w:t>
            </w:r>
            <w:r>
              <w:rPr>
                <w:rFonts w:ascii="宋体" w:eastAsia="宋体" w:hAnsi="宋体" w:cs="宋体" w:hint="eastAsia"/>
                <w:szCs w:val="21"/>
              </w:rPr>
              <w:t>×</w:t>
            </w:r>
            <w:r>
              <w:rPr>
                <w:rFonts w:ascii="宋体" w:eastAsia="宋体" w:hAnsi="宋体" w:cs="宋体" w:hint="eastAsia"/>
                <w:kern w:val="0"/>
                <w:szCs w:val="21"/>
              </w:rPr>
              <w:t>30分</w:t>
            </w:r>
          </w:p>
        </w:tc>
      </w:tr>
      <w:tr w:rsidR="00C5262C" w:rsidTr="00964838">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5262C" w:rsidRDefault="00C5262C" w:rsidP="003D5BA1">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C5262C" w:rsidRDefault="00C5262C" w:rsidP="003D5BA1">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（33分）</w:t>
            </w:r>
          </w:p>
        </w:tc>
        <w:tc>
          <w:tcPr>
            <w:tcW w:w="1563"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业绩</w:t>
            </w:r>
          </w:p>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（10分）</w:t>
            </w: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65010D">
            <w:pPr>
              <w:pStyle w:val="2"/>
              <w:keepNext w:val="0"/>
              <w:keepLines w:val="0"/>
              <w:numPr>
                <w:ilvl w:val="0"/>
                <w:numId w:val="0"/>
              </w:numPr>
              <w:adjustRightInd/>
              <w:spacing w:line="400" w:lineRule="exact"/>
              <w:textAlignment w:val="auto"/>
              <w:rPr>
                <w:rFonts w:ascii="宋体" w:eastAsia="宋体" w:hAnsi="宋体" w:cs="宋体"/>
                <w:sz w:val="21"/>
                <w:szCs w:val="21"/>
              </w:rPr>
            </w:pPr>
            <w:r w:rsidRPr="0065010D">
              <w:rPr>
                <w:rFonts w:ascii="宋体" w:eastAsia="宋体" w:hAnsi="宋体" w:cs="宋体" w:hint="eastAsia"/>
                <w:b w:val="0"/>
                <w:bCs w:val="0"/>
                <w:color w:val="000000"/>
                <w:kern w:val="2"/>
                <w:sz w:val="21"/>
                <w:szCs w:val="21"/>
              </w:rPr>
              <w:t>提供2017年以来类似项目合同，每提供1份得2分，满分10分。</w:t>
            </w:r>
          </w:p>
        </w:tc>
      </w:tr>
      <w:tr w:rsidR="00C5262C" w:rsidTr="00964838">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40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管理体系</w:t>
            </w:r>
          </w:p>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（6分）</w:t>
            </w:r>
          </w:p>
        </w:tc>
        <w:tc>
          <w:tcPr>
            <w:tcW w:w="6087" w:type="dxa"/>
            <w:tcBorders>
              <w:top w:val="single" w:sz="4" w:space="0" w:color="auto"/>
              <w:left w:val="single" w:sz="4" w:space="0" w:color="auto"/>
              <w:bottom w:val="single" w:sz="4" w:space="0" w:color="auto"/>
              <w:right w:val="single" w:sz="4" w:space="0" w:color="auto"/>
            </w:tcBorders>
          </w:tcPr>
          <w:p w:rsidR="00C5262C" w:rsidRDefault="00C5262C" w:rsidP="00964838">
            <w:pPr>
              <w:pStyle w:val="af6"/>
              <w:spacing w:line="400" w:lineRule="exact"/>
              <w:ind w:left="0" w:rightChars="0" w:right="0"/>
              <w:rPr>
                <w:rFonts w:ascii="宋体" w:eastAsia="宋体" w:hAnsi="宋体" w:cs="宋体"/>
                <w:sz w:val="21"/>
                <w:szCs w:val="21"/>
              </w:rPr>
            </w:pPr>
            <w:r>
              <w:rPr>
                <w:rFonts w:ascii="宋体" w:eastAsia="宋体" w:hAnsi="宋体" w:cs="宋体"/>
                <w:sz w:val="21"/>
                <w:szCs w:val="21"/>
              </w:rPr>
              <w:t>投标人具有ISO9001质量管理体系认证证书、高新技术企业证书，每提供1项得3分，满分6分</w:t>
            </w:r>
          </w:p>
        </w:tc>
      </w:tr>
      <w:tr w:rsidR="00C5262C" w:rsidTr="00964838">
        <w:trPr>
          <w:trHeight w:val="5277"/>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40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综合实力</w:t>
            </w:r>
          </w:p>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（15分）</w:t>
            </w: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投标人提供</w:t>
            </w:r>
          </w:p>
          <w:p w:rsidR="00C5262C" w:rsidRDefault="00C5262C" w:rsidP="00C5262C">
            <w:pPr>
              <w:widowControl/>
              <w:numPr>
                <w:ilvl w:val="0"/>
                <w:numId w:val="26"/>
              </w:numPr>
              <w:spacing w:line="400" w:lineRule="exact"/>
              <w:jc w:val="left"/>
              <w:rPr>
                <w:rFonts w:ascii="宋体" w:eastAsia="宋体" w:hAnsi="宋体" w:cs="宋体"/>
                <w:szCs w:val="21"/>
              </w:rPr>
            </w:pPr>
            <w:r>
              <w:rPr>
                <w:rFonts w:ascii="宋体" w:eastAsia="宋体" w:hAnsi="宋体" w:cs="宋体" w:hint="eastAsia"/>
                <w:szCs w:val="21"/>
              </w:rPr>
              <w:t>中华人民共和国国家版权局认证的网络教学综合服务平台的计算机软件著作权登记证书（3分）</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2、中华人民共和国国家版权局认证的移动APP软件的计算机软件著作权登记证书（3分）</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3、中华人民共和国国家版权局认证学习中心系统软件著作权登记证书（3分）</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4、中华人民共和国国家版权局认证科学指标评价系统的计算机软件著作权登记证书（说明：技术规格及主要参数中明确要求：平台需要具有“教学管理评估”）（3分）</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5、中华人民共和国国家版权局认证智慧课堂系统的软件著作权登记证书。（3分）</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不提供不得分，最高得15分</w:t>
            </w:r>
          </w:p>
        </w:tc>
      </w:tr>
      <w:tr w:rsidR="00C5262C" w:rsidTr="00964838">
        <w:trPr>
          <w:trHeight w:val="859"/>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40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hd w:val="clear" w:color="auto" w:fill="FFFFFF"/>
              <w:spacing w:line="400" w:lineRule="exact"/>
              <w:jc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节约能源、保护环境政策</w:t>
            </w:r>
          </w:p>
          <w:p w:rsidR="00C5262C" w:rsidRDefault="00C5262C" w:rsidP="00964838">
            <w:pPr>
              <w:widowControl/>
              <w:shd w:val="clear" w:color="auto" w:fill="FFFFFF"/>
              <w:spacing w:line="400" w:lineRule="exact"/>
              <w:jc w:val="center"/>
              <w:rPr>
                <w:rFonts w:ascii="宋体" w:eastAsia="宋体" w:hAnsi="宋体" w:cs="宋体"/>
                <w:szCs w:val="21"/>
              </w:rPr>
            </w:pPr>
            <w:r>
              <w:rPr>
                <w:rFonts w:ascii="宋体" w:eastAsia="宋体" w:hAnsi="宋体" w:cs="宋体" w:hint="eastAsia"/>
                <w:kern w:val="0"/>
                <w:szCs w:val="21"/>
                <w:shd w:val="clear" w:color="auto" w:fill="FFFFFF"/>
              </w:rPr>
              <w:t>加分</w:t>
            </w:r>
          </w:p>
          <w:p w:rsidR="00C5262C" w:rsidRDefault="00C5262C" w:rsidP="00964838">
            <w:pPr>
              <w:widowControl/>
              <w:shd w:val="clear" w:color="auto" w:fill="FFFFFF"/>
              <w:spacing w:line="400" w:lineRule="exact"/>
              <w:jc w:val="center"/>
              <w:rPr>
                <w:rFonts w:ascii="宋体" w:eastAsia="宋体" w:hAnsi="宋体" w:cs="宋体"/>
                <w:szCs w:val="21"/>
              </w:rPr>
            </w:pPr>
            <w:r>
              <w:rPr>
                <w:rFonts w:ascii="宋体" w:eastAsia="宋体" w:hAnsi="宋体" w:cs="宋体" w:hint="eastAsia"/>
                <w:kern w:val="0"/>
                <w:szCs w:val="21"/>
                <w:shd w:val="clear" w:color="auto" w:fill="FFFFFF"/>
              </w:rPr>
              <w:t>（2分）</w:t>
            </w:r>
          </w:p>
          <w:p w:rsidR="00C5262C" w:rsidRDefault="00C5262C" w:rsidP="00964838">
            <w:pPr>
              <w:spacing w:line="400" w:lineRule="exact"/>
              <w:jc w:val="center"/>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hd w:val="clear" w:color="auto" w:fill="FFFFFF"/>
              <w:spacing w:line="400" w:lineRule="exact"/>
              <w:jc w:val="left"/>
              <w:rPr>
                <w:rFonts w:ascii="宋体" w:eastAsia="宋体" w:hAnsi="宋体" w:cs="宋体"/>
                <w:szCs w:val="21"/>
              </w:rPr>
            </w:pPr>
            <w:r>
              <w:rPr>
                <w:rFonts w:ascii="宋体" w:eastAsia="宋体" w:hAnsi="宋体" w:cs="宋体" w:hint="eastAsia"/>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C5262C" w:rsidRDefault="00C5262C" w:rsidP="00964838">
            <w:pPr>
              <w:shd w:val="clear" w:color="auto" w:fill="FFFFFF"/>
              <w:spacing w:line="400" w:lineRule="exact"/>
              <w:rPr>
                <w:rFonts w:ascii="宋体" w:eastAsia="宋体" w:hAnsi="宋体" w:cs="宋体"/>
                <w:kern w:val="0"/>
                <w:szCs w:val="21"/>
              </w:rPr>
            </w:pPr>
            <w:r>
              <w:rPr>
                <w:rFonts w:ascii="宋体" w:eastAsia="宋体" w:hAnsi="宋体" w:cs="宋体" w:hint="eastAsia"/>
                <w:kern w:val="0"/>
                <w:szCs w:val="21"/>
                <w:shd w:val="clear" w:color="auto" w:fill="FFFFFF"/>
              </w:rPr>
              <w:t>2、投标人所投产品属于“环境标志产品政府采购品目清单”内产品，投标文件中提供具有国家确定的认证机构出具的、处于有效期之内的环境标志产品认证证书。每项0.5分，满分1分。</w:t>
            </w:r>
          </w:p>
        </w:tc>
      </w:tr>
      <w:tr w:rsidR="00C5262C" w:rsidTr="00964838">
        <w:tc>
          <w:tcPr>
            <w:tcW w:w="1384" w:type="dxa"/>
            <w:vMerge w:val="restart"/>
            <w:tcBorders>
              <w:top w:val="single" w:sz="4" w:space="0" w:color="auto"/>
              <w:left w:val="single" w:sz="4" w:space="0" w:color="auto"/>
              <w:bottom w:val="single" w:sz="4" w:space="0" w:color="auto"/>
              <w:right w:val="single" w:sz="4" w:space="0" w:color="auto"/>
            </w:tcBorders>
            <w:vAlign w:val="center"/>
          </w:tcPr>
          <w:p w:rsidR="00C5262C" w:rsidRDefault="00C5262C" w:rsidP="003D5BA1">
            <w:pPr>
              <w:widowControl/>
              <w:spacing w:beforeLines="50" w:line="400" w:lineRule="exact"/>
              <w:jc w:val="center"/>
              <w:rPr>
                <w:rFonts w:ascii="宋体" w:eastAsia="宋体" w:hAnsi="宋体" w:cs="宋体"/>
                <w:szCs w:val="21"/>
              </w:rPr>
            </w:pPr>
            <w:r>
              <w:rPr>
                <w:rFonts w:ascii="宋体" w:eastAsia="宋体" w:hAnsi="宋体" w:cs="宋体" w:hint="eastAsia"/>
                <w:szCs w:val="21"/>
              </w:rPr>
              <w:t>技术部分</w:t>
            </w:r>
          </w:p>
          <w:p w:rsidR="00C5262C" w:rsidRDefault="00C5262C" w:rsidP="00964838">
            <w:pPr>
              <w:spacing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28</w:t>
            </w:r>
            <w:r>
              <w:rPr>
                <w:rFonts w:ascii="宋体" w:eastAsia="宋体" w:hAnsi="宋体" w:cs="宋体" w:hint="eastAsia"/>
                <w:szCs w:val="21"/>
              </w:rPr>
              <w:t>分）</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系统演示</w:t>
            </w:r>
          </w:p>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（28分）</w:t>
            </w:r>
          </w:p>
          <w:p w:rsidR="00C5262C" w:rsidRDefault="00C5262C" w:rsidP="00964838">
            <w:pPr>
              <w:widowControl/>
              <w:spacing w:line="400" w:lineRule="exact"/>
              <w:jc w:val="center"/>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kern w:val="0"/>
                <w:szCs w:val="21"/>
              </w:rPr>
            </w:pPr>
            <w:r>
              <w:rPr>
                <w:rFonts w:ascii="宋体" w:eastAsia="宋体" w:hAnsi="宋体" w:cs="宋体" w:hint="eastAsia"/>
                <w:kern w:val="0"/>
                <w:szCs w:val="21"/>
              </w:rPr>
              <w:t>平台以下核心功能必须满足并现场演示，满分28分。</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Fonts w:ascii="宋体" w:eastAsia="宋体" w:hAnsi="宋体" w:cs="宋体" w:hint="eastAsia"/>
                <w:kern w:val="0"/>
                <w:szCs w:val="21"/>
              </w:rPr>
              <w:t>1、教材教参：教师可以从备课资源库中查找并添加课程相关的教学参考书，推荐给学生，图书可以直接进行在线阅读。推荐视频：教师可以从备课资源库中查找并添加课程相关的学术视频，推荐给学生直接进行在线观看。（4分</w:t>
            </w:r>
            <w:r>
              <w:rPr>
                <w:rStyle w:val="font21"/>
                <w:rFonts w:hint="default"/>
                <w:szCs w:val="21"/>
              </w:rPr>
              <w:t>）</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Fonts w:ascii="宋体" w:eastAsia="宋体" w:hAnsi="宋体" w:cs="宋体" w:hint="eastAsia"/>
                <w:kern w:val="0"/>
                <w:szCs w:val="21"/>
              </w:rPr>
              <w:t>2、支持视频中任意时间点插入图片或PPT：可以在任意时间点插入图片或PPT，同时支持对插入的内容在时间轴上随意拖动。插入的PPT可以任意拖动位置，并可以跟视频窗口进行切换，视频中任意时间点插入测验：可以在任意时间点插入测试题，包含单选题、多选题和对错题。</w:t>
            </w:r>
            <w:r>
              <w:rPr>
                <w:rStyle w:val="font21"/>
                <w:rFonts w:hint="default"/>
                <w:szCs w:val="21"/>
              </w:rPr>
              <w:t>（3分）</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Fonts w:ascii="宋体" w:eastAsia="宋体" w:hAnsi="宋体" w:cs="宋体" w:hint="eastAsia"/>
                <w:kern w:val="0"/>
                <w:szCs w:val="21"/>
              </w:rPr>
              <w:t>3、支持知识点拓展阅读功能，可以根据一个关键词自动生成相</w:t>
            </w:r>
            <w:r>
              <w:rPr>
                <w:rFonts w:ascii="宋体" w:eastAsia="宋体" w:hAnsi="宋体" w:cs="宋体" w:hint="eastAsia"/>
                <w:kern w:val="0"/>
                <w:szCs w:val="21"/>
              </w:rPr>
              <w:lastRenderedPageBreak/>
              <w:t>关知识点的知识树，自动推送知识点相关的图书、期刊、论文等资料。（3分）</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Fonts w:ascii="宋体" w:eastAsia="宋体" w:hAnsi="宋体" w:cs="宋体" w:hint="eastAsia"/>
                <w:kern w:val="0"/>
                <w:szCs w:val="21"/>
              </w:rPr>
              <w:t>4、支持任务点设计，灵活控制学生学习的情况。学生端可以看到整个课程和每个章节需要完成的任务点情况，每完成一个任务，数量会自动减一。支持将资源先批量上传至个人云盘中，然后在课程中引用。</w:t>
            </w:r>
            <w:r>
              <w:rPr>
                <w:rFonts w:ascii="宋体" w:eastAsia="宋体" w:hAnsi="宋体" w:cs="宋体" w:hint="eastAsia"/>
                <w:szCs w:val="21"/>
              </w:rPr>
              <w:t>提供视频直播和云盘存储功能：移动客户端教师可以发起视频直播，为每个教师账号提供不少于150G存储空间进行课程资源的存储</w:t>
            </w:r>
            <w:r>
              <w:rPr>
                <w:rFonts w:ascii="宋体" w:eastAsia="宋体" w:hAnsi="宋体" w:cs="宋体" w:hint="eastAsia"/>
                <w:kern w:val="0"/>
                <w:szCs w:val="21"/>
              </w:rPr>
              <w:t>（4分</w:t>
            </w:r>
            <w:r>
              <w:rPr>
                <w:rStyle w:val="font21"/>
                <w:rFonts w:hint="default"/>
                <w:szCs w:val="21"/>
              </w:rPr>
              <w:t>）</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Fonts w:ascii="宋体" w:eastAsia="宋体" w:hAnsi="宋体" w:cs="宋体" w:hint="eastAsia"/>
                <w:kern w:val="0"/>
                <w:szCs w:val="21"/>
              </w:rPr>
              <w:t>5、全国课程资源中心：整合全国高校各院系的本、专科课程信息，课程目录包含教育部规定的13个学科门类，至少1.5万门课程。并以课程为中心，整合与课程相关的各种精品资源，包括各高校的名师视频课程、网络精品共享课程，以及与课程相关的电子图书、期刊、论文、视频讲座等。（4分）</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Style w:val="font01"/>
                <w:rFonts w:hint="default"/>
                <w:color w:val="auto"/>
                <w:szCs w:val="21"/>
              </w:rPr>
              <w:t>6、教学互动：教师可以在移动客户端编辑互动功能，</w:t>
            </w:r>
            <w:r>
              <w:rPr>
                <w:rFonts w:ascii="宋体" w:eastAsia="宋体" w:hAnsi="宋体" w:cs="宋体" w:hint="eastAsia"/>
                <w:kern w:val="0"/>
                <w:szCs w:val="21"/>
              </w:rPr>
              <w:t>教师可通过pc端创建发放位置签到</w:t>
            </w:r>
            <w:r>
              <w:rPr>
                <w:rStyle w:val="font21"/>
                <w:rFonts w:hint="default"/>
                <w:szCs w:val="21"/>
              </w:rPr>
              <w:t>、手势签到、照片签到、选人、抢答、投票、评分等活动，能够与移动端数据同步。</w:t>
            </w:r>
            <w:r>
              <w:rPr>
                <w:rStyle w:val="font01"/>
                <w:rFonts w:hint="default"/>
                <w:color w:val="auto"/>
                <w:szCs w:val="21"/>
              </w:rPr>
              <w:t>（3分）</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Fonts w:ascii="宋体" w:eastAsia="宋体" w:hAnsi="宋体" w:cs="宋体" w:hint="eastAsia"/>
                <w:kern w:val="0"/>
                <w:szCs w:val="21"/>
              </w:rPr>
              <w:t>7、教师可以利用手机发起课堂签到，学生用手机完成签到，可以显示签到学生名单及位置信息</w:t>
            </w:r>
            <w:r>
              <w:rPr>
                <w:rStyle w:val="font01"/>
                <w:rFonts w:hint="default"/>
                <w:color w:val="auto"/>
                <w:szCs w:val="21"/>
              </w:rPr>
              <w:t>，手机端app可进行无线投屏，能够实现ppt、图片、视频等资源及签到、抢答、选人、讨论、投票、问卷、评分等课堂互动通过无线形式在电脑端进行投屏分享；（3分）</w:t>
            </w:r>
          </w:p>
        </w:tc>
      </w:tr>
      <w:tr w:rsidR="00C5262C" w:rsidTr="00964838">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textAlignment w:val="center"/>
              <w:rPr>
                <w:rFonts w:ascii="宋体" w:eastAsia="宋体" w:hAnsi="宋体" w:cs="宋体"/>
                <w:szCs w:val="21"/>
              </w:rPr>
            </w:pPr>
            <w:r>
              <w:rPr>
                <w:rFonts w:ascii="宋体" w:eastAsia="宋体" w:hAnsi="宋体" w:cs="宋体" w:hint="eastAsia"/>
                <w:kern w:val="0"/>
                <w:szCs w:val="21"/>
              </w:rPr>
              <w:t>8、数据互通：移动客户端与pc端支持数据互通，包括课程内容及课堂互动数据，能够通过pc端导出签到、选人</w:t>
            </w:r>
            <w:r>
              <w:rPr>
                <w:rStyle w:val="font01"/>
                <w:rFonts w:hint="default"/>
                <w:color w:val="auto"/>
                <w:szCs w:val="21"/>
              </w:rPr>
              <w:t>、抢答、评分等数据；</w:t>
            </w:r>
            <w:r>
              <w:rPr>
                <w:rFonts w:ascii="宋体" w:eastAsia="宋体" w:hAnsi="宋体" w:cs="宋体" w:hint="eastAsia"/>
                <w:kern w:val="0"/>
                <w:szCs w:val="21"/>
              </w:rPr>
              <w:t>视频直播：移动客户端教师可以发起视频直播。</w:t>
            </w:r>
            <w:r>
              <w:rPr>
                <w:rStyle w:val="font01"/>
                <w:rFonts w:hint="default"/>
                <w:color w:val="auto"/>
                <w:szCs w:val="21"/>
              </w:rPr>
              <w:t>（4分）</w:t>
            </w:r>
          </w:p>
        </w:tc>
      </w:tr>
      <w:tr w:rsidR="00C5262C" w:rsidTr="00964838">
        <w:trPr>
          <w:trHeight w:val="2112"/>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5262C" w:rsidRDefault="00C5262C" w:rsidP="003D5BA1">
            <w:pPr>
              <w:widowControl/>
              <w:spacing w:beforeLines="50" w:line="400" w:lineRule="exact"/>
              <w:jc w:val="center"/>
              <w:rPr>
                <w:rFonts w:ascii="宋体" w:eastAsia="宋体" w:hAnsi="宋体" w:cs="宋体"/>
                <w:szCs w:val="21"/>
              </w:rPr>
            </w:pPr>
            <w:r>
              <w:rPr>
                <w:rFonts w:ascii="宋体" w:eastAsia="宋体" w:hAnsi="宋体" w:cs="宋体" w:hint="eastAsia"/>
                <w:szCs w:val="21"/>
              </w:rPr>
              <w:t>服务部分</w:t>
            </w:r>
          </w:p>
          <w:p w:rsidR="00C5262C" w:rsidRDefault="00C5262C" w:rsidP="003D5BA1">
            <w:pPr>
              <w:widowControl/>
              <w:spacing w:beforeLines="50"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9</w:t>
            </w:r>
            <w:r>
              <w:rPr>
                <w:rFonts w:ascii="宋体" w:eastAsia="宋体" w:hAnsi="宋体" w:cs="宋体" w:hint="eastAsia"/>
                <w:szCs w:val="21"/>
              </w:rPr>
              <w:t>分）</w:t>
            </w:r>
          </w:p>
        </w:tc>
        <w:tc>
          <w:tcPr>
            <w:tcW w:w="1563"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bookmarkStart w:id="7" w:name="_Hlk535157568"/>
            <w:r>
              <w:rPr>
                <w:rFonts w:ascii="宋体" w:eastAsia="宋体" w:hAnsi="宋体" w:cs="宋体" w:hint="eastAsia"/>
                <w:szCs w:val="21"/>
              </w:rPr>
              <w:t>售后服务</w:t>
            </w:r>
            <w:bookmarkEnd w:id="7"/>
          </w:p>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（6分）</w:t>
            </w: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1、故障响应时间小于2小时,得1分；上门时间小于8小时,得1分；解决问题时间小于8小时,得1分,不满足不得分。</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2、投标文件中提供人员培训方案，得1分，否则不得分。</w:t>
            </w:r>
          </w:p>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3、投标文件中提供超出质保期后平台运行方案，教师个人云盘中资源的存储解决方案。每项1分，满分2分，不提供不得分。</w:t>
            </w:r>
          </w:p>
        </w:tc>
      </w:tr>
      <w:tr w:rsidR="00C5262C" w:rsidTr="00964838">
        <w:trPr>
          <w:trHeight w:val="90"/>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40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投标文件编制</w:t>
            </w:r>
          </w:p>
          <w:p w:rsidR="00C5262C" w:rsidRDefault="00C5262C" w:rsidP="00964838">
            <w:pPr>
              <w:widowControl/>
              <w:spacing w:line="400" w:lineRule="exact"/>
              <w:jc w:val="center"/>
              <w:rPr>
                <w:rFonts w:ascii="宋体" w:eastAsia="宋体" w:hAnsi="宋体" w:cs="宋体"/>
                <w:szCs w:val="21"/>
              </w:rPr>
            </w:pPr>
            <w:r>
              <w:rPr>
                <w:rFonts w:ascii="宋体" w:eastAsia="宋体" w:hAnsi="宋体" w:cs="宋体" w:hint="eastAsia"/>
                <w:szCs w:val="21"/>
              </w:rPr>
              <w:t>（3分）</w:t>
            </w:r>
          </w:p>
        </w:tc>
        <w:tc>
          <w:tcPr>
            <w:tcW w:w="6087"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tabs>
                <w:tab w:val="left" w:pos="312"/>
              </w:tabs>
              <w:spacing w:line="400" w:lineRule="exact"/>
              <w:jc w:val="left"/>
              <w:rPr>
                <w:rFonts w:ascii="宋体" w:eastAsia="宋体" w:hAnsi="宋体" w:cs="宋体"/>
              </w:rPr>
            </w:pPr>
            <w:r>
              <w:rPr>
                <w:rFonts w:ascii="宋体" w:eastAsia="宋体" w:hAnsi="宋体" w:cs="宋体" w:hint="eastAsia"/>
                <w:szCs w:val="21"/>
              </w:rPr>
              <w:t>投标文件编制完整，投标文件格式规范、符合招标文件要求、所提供资料准确完整、无差错，得3分。招标文件有关内容前后矛</w:t>
            </w:r>
            <w:r>
              <w:rPr>
                <w:rFonts w:ascii="宋体" w:eastAsia="宋体" w:hAnsi="宋体" w:cs="宋体" w:hint="eastAsia"/>
                <w:szCs w:val="21"/>
              </w:rPr>
              <w:lastRenderedPageBreak/>
              <w:t>盾、与招标文件要求不一致的不得分。</w:t>
            </w:r>
          </w:p>
        </w:tc>
      </w:tr>
    </w:tbl>
    <w:p w:rsidR="00C5262C" w:rsidRDefault="00C5262C" w:rsidP="00C5262C">
      <w:pPr>
        <w:pStyle w:val="af6"/>
        <w:ind w:left="0" w:right="-252"/>
      </w:pPr>
      <w:r>
        <w:rPr>
          <w:rFonts w:ascii="仿宋" w:eastAsia="仿宋" w:hAnsi="仿宋" w:cs="仿宋" w:hint="eastAsia"/>
          <w:b/>
          <w:bCs/>
          <w:color w:val="000000"/>
          <w:sz w:val="30"/>
          <w:szCs w:val="30"/>
          <w:shd w:val="clear" w:color="auto" w:fill="FFFFFF"/>
        </w:rPr>
        <w:lastRenderedPageBreak/>
        <w:t>B包</w:t>
      </w:r>
    </w:p>
    <w:tbl>
      <w:tblPr>
        <w:tblW w:w="9039" w:type="dxa"/>
        <w:tblLayout w:type="fixed"/>
        <w:tblLook w:val="0000"/>
      </w:tblPr>
      <w:tblGrid>
        <w:gridCol w:w="1384"/>
        <w:gridCol w:w="1563"/>
        <w:gridCol w:w="6092"/>
      </w:tblGrid>
      <w:tr w:rsidR="00C5262C" w:rsidTr="00964838">
        <w:trPr>
          <w:trHeight w:val="1615"/>
        </w:trPr>
        <w:tc>
          <w:tcPr>
            <w:tcW w:w="2947" w:type="dxa"/>
            <w:gridSpan w:val="2"/>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分值构成</w:t>
            </w:r>
          </w:p>
          <w:p w:rsidR="00C5262C" w:rsidRDefault="00C5262C" w:rsidP="003D5BA1">
            <w:pPr>
              <w:widowControl/>
              <w:spacing w:beforeLines="50" w:line="380" w:lineRule="exact"/>
              <w:jc w:val="center"/>
              <w:rPr>
                <w:rFonts w:ascii="宋体" w:eastAsia="宋体" w:hAnsi="宋体" w:cs="宋体"/>
                <w:szCs w:val="21"/>
              </w:rPr>
            </w:pPr>
            <w:r>
              <w:rPr>
                <w:rFonts w:ascii="宋体" w:eastAsia="宋体" w:hAnsi="宋体" w:cs="宋体" w:hint="eastAsia"/>
                <w:szCs w:val="21"/>
              </w:rPr>
              <w:t>(总分100分)</w:t>
            </w:r>
          </w:p>
        </w:tc>
        <w:tc>
          <w:tcPr>
            <w:tcW w:w="6092" w:type="dxa"/>
            <w:tcBorders>
              <w:top w:val="single" w:sz="4" w:space="0" w:color="auto"/>
              <w:left w:val="nil"/>
              <w:bottom w:val="single" w:sz="4" w:space="0" w:color="auto"/>
              <w:right w:val="single" w:sz="4" w:space="0" w:color="auto"/>
            </w:tcBorders>
            <w:noWrap/>
            <w:vAlign w:val="center"/>
          </w:tcPr>
          <w:p w:rsidR="00C5262C" w:rsidRDefault="00C5262C" w:rsidP="00964838">
            <w:pPr>
              <w:pStyle w:val="NewNewNewNew"/>
              <w:spacing w:line="380" w:lineRule="exact"/>
              <w:jc w:val="center"/>
              <w:rPr>
                <w:rFonts w:ascii="宋体" w:hAnsi="宋体" w:cs="宋体"/>
                <w:sz w:val="21"/>
                <w:szCs w:val="21"/>
              </w:rPr>
            </w:pPr>
            <w:r>
              <w:rPr>
                <w:rFonts w:ascii="宋体" w:hAnsi="宋体" w:cs="宋体" w:hint="eastAsia"/>
                <w:sz w:val="21"/>
                <w:szCs w:val="21"/>
              </w:rPr>
              <w:t>价格分值：30分</w:t>
            </w:r>
          </w:p>
          <w:p w:rsidR="00C5262C" w:rsidRDefault="00C5262C" w:rsidP="00964838">
            <w:pPr>
              <w:pStyle w:val="NewNewNewNew"/>
              <w:spacing w:line="380" w:lineRule="exact"/>
              <w:jc w:val="center"/>
              <w:rPr>
                <w:rFonts w:ascii="宋体" w:hAnsi="宋体" w:cs="宋体"/>
                <w:sz w:val="21"/>
                <w:szCs w:val="21"/>
              </w:rPr>
            </w:pPr>
            <w:r>
              <w:rPr>
                <w:rFonts w:ascii="宋体" w:hAnsi="宋体" w:cs="宋体" w:hint="eastAsia"/>
                <w:sz w:val="21"/>
                <w:szCs w:val="21"/>
              </w:rPr>
              <w:t>商务部分：30分</w:t>
            </w:r>
          </w:p>
          <w:p w:rsidR="00C5262C" w:rsidRDefault="00C5262C" w:rsidP="00964838">
            <w:pPr>
              <w:pStyle w:val="NewNewNewNew"/>
              <w:spacing w:line="380" w:lineRule="exact"/>
              <w:jc w:val="center"/>
              <w:rPr>
                <w:rFonts w:ascii="宋体" w:hAnsi="宋体" w:cs="宋体"/>
                <w:sz w:val="21"/>
                <w:szCs w:val="21"/>
              </w:rPr>
            </w:pPr>
            <w:r>
              <w:rPr>
                <w:rFonts w:ascii="宋体" w:hAnsi="宋体" w:cs="宋体" w:hint="eastAsia"/>
                <w:sz w:val="21"/>
                <w:szCs w:val="21"/>
              </w:rPr>
              <w:t>技术部分：30分</w:t>
            </w:r>
          </w:p>
          <w:p w:rsidR="00C5262C" w:rsidRDefault="00C5262C" w:rsidP="00964838">
            <w:pPr>
              <w:pStyle w:val="NewNewNewNew"/>
              <w:spacing w:line="380" w:lineRule="exact"/>
              <w:jc w:val="center"/>
              <w:rPr>
                <w:rFonts w:ascii="宋体" w:hAnsi="宋体" w:cs="宋体"/>
                <w:sz w:val="21"/>
                <w:szCs w:val="21"/>
              </w:rPr>
            </w:pPr>
            <w:r>
              <w:rPr>
                <w:rFonts w:ascii="宋体" w:hAnsi="宋体" w:cs="宋体" w:hint="eastAsia"/>
                <w:sz w:val="21"/>
                <w:szCs w:val="21"/>
              </w:rPr>
              <w:t>服务部分：10分</w:t>
            </w:r>
          </w:p>
        </w:tc>
      </w:tr>
      <w:tr w:rsidR="00C5262C" w:rsidTr="00964838">
        <w:tc>
          <w:tcPr>
            <w:tcW w:w="1384" w:type="dxa"/>
            <w:tcBorders>
              <w:top w:val="single" w:sz="4" w:space="0" w:color="auto"/>
              <w:left w:val="single" w:sz="4" w:space="0" w:color="auto"/>
              <w:bottom w:val="single" w:sz="4" w:space="0" w:color="auto"/>
              <w:right w:val="single" w:sz="4" w:space="0" w:color="auto"/>
            </w:tcBorders>
            <w:noWrap/>
            <w:vAlign w:val="center"/>
          </w:tcPr>
          <w:p w:rsidR="00C5262C" w:rsidRDefault="00C5262C" w:rsidP="003D5BA1">
            <w:pPr>
              <w:widowControl/>
              <w:spacing w:beforeLines="50" w:line="380" w:lineRule="exact"/>
              <w:jc w:val="center"/>
              <w:rPr>
                <w:rFonts w:ascii="宋体" w:eastAsia="宋体" w:hAnsi="宋体" w:cs="宋体"/>
                <w:szCs w:val="21"/>
              </w:rPr>
            </w:pPr>
            <w:r>
              <w:rPr>
                <w:rFonts w:ascii="宋体" w:eastAsia="宋体" w:hAnsi="宋体" w:cs="宋体" w:hint="eastAsia"/>
                <w:b/>
                <w:kern w:val="0"/>
                <w:szCs w:val="21"/>
              </w:rPr>
              <w:t>评审项</w:t>
            </w:r>
          </w:p>
        </w:tc>
        <w:tc>
          <w:tcPr>
            <w:tcW w:w="1563" w:type="dxa"/>
            <w:tcBorders>
              <w:top w:val="single" w:sz="4" w:space="0" w:color="auto"/>
              <w:left w:val="nil"/>
              <w:bottom w:val="single" w:sz="4" w:space="0" w:color="auto"/>
              <w:right w:val="single" w:sz="4" w:space="0" w:color="auto"/>
            </w:tcBorders>
            <w:noWrap/>
            <w:vAlign w:val="center"/>
          </w:tcPr>
          <w:p w:rsidR="00C5262C" w:rsidRDefault="00C5262C" w:rsidP="003D5BA1">
            <w:pPr>
              <w:widowControl/>
              <w:spacing w:beforeLines="50" w:line="380" w:lineRule="exact"/>
              <w:jc w:val="center"/>
              <w:rPr>
                <w:rFonts w:ascii="宋体" w:eastAsia="宋体" w:hAnsi="宋体" w:cs="宋体"/>
                <w:szCs w:val="21"/>
              </w:rPr>
            </w:pPr>
            <w:r>
              <w:rPr>
                <w:rFonts w:ascii="宋体" w:eastAsia="宋体" w:hAnsi="宋体" w:cs="宋体" w:hint="eastAsia"/>
                <w:b/>
                <w:kern w:val="0"/>
                <w:szCs w:val="21"/>
              </w:rPr>
              <w:t>评分因素</w:t>
            </w:r>
          </w:p>
        </w:tc>
        <w:tc>
          <w:tcPr>
            <w:tcW w:w="6092" w:type="dxa"/>
            <w:tcBorders>
              <w:top w:val="single" w:sz="4" w:space="0" w:color="auto"/>
              <w:left w:val="nil"/>
              <w:bottom w:val="single" w:sz="4" w:space="0" w:color="auto"/>
              <w:right w:val="single" w:sz="4" w:space="0" w:color="auto"/>
            </w:tcBorders>
            <w:noWrap/>
            <w:vAlign w:val="center"/>
          </w:tcPr>
          <w:p w:rsidR="00C5262C" w:rsidRDefault="00C5262C" w:rsidP="003D5BA1">
            <w:pPr>
              <w:widowControl/>
              <w:spacing w:beforeLines="50" w:line="380" w:lineRule="exact"/>
              <w:jc w:val="center"/>
              <w:rPr>
                <w:rFonts w:ascii="宋体" w:eastAsia="宋体" w:hAnsi="宋体" w:cs="宋体"/>
                <w:szCs w:val="21"/>
              </w:rPr>
            </w:pPr>
            <w:r>
              <w:rPr>
                <w:rFonts w:ascii="宋体" w:eastAsia="宋体" w:hAnsi="宋体" w:cs="宋体" w:hint="eastAsia"/>
                <w:b/>
                <w:kern w:val="0"/>
                <w:szCs w:val="21"/>
              </w:rPr>
              <w:t>评标标准</w:t>
            </w:r>
          </w:p>
        </w:tc>
      </w:tr>
      <w:tr w:rsidR="00C5262C" w:rsidTr="00964838">
        <w:tc>
          <w:tcPr>
            <w:tcW w:w="1384" w:type="dxa"/>
            <w:tcBorders>
              <w:top w:val="single" w:sz="4" w:space="0" w:color="auto"/>
              <w:left w:val="single" w:sz="4" w:space="0" w:color="auto"/>
              <w:bottom w:val="single" w:sz="4" w:space="0" w:color="auto"/>
              <w:right w:val="single" w:sz="4" w:space="0" w:color="auto"/>
            </w:tcBorders>
            <w:noWrap/>
            <w:vAlign w:val="center"/>
          </w:tcPr>
          <w:p w:rsidR="00C5262C" w:rsidRDefault="00C5262C" w:rsidP="003D5BA1">
            <w:pPr>
              <w:widowControl/>
              <w:spacing w:beforeLines="50" w:line="380" w:lineRule="exact"/>
              <w:ind w:leftChars="-2" w:hangingChars="2" w:hanging="4"/>
              <w:jc w:val="center"/>
              <w:rPr>
                <w:rFonts w:ascii="宋体" w:eastAsia="宋体" w:hAnsi="宋体" w:cs="宋体"/>
                <w:szCs w:val="21"/>
              </w:rPr>
            </w:pPr>
            <w:r>
              <w:rPr>
                <w:rFonts w:ascii="宋体" w:eastAsia="宋体" w:hAnsi="宋体" w:cs="宋体" w:hint="eastAsia"/>
                <w:szCs w:val="21"/>
              </w:rPr>
              <w:t>报价部分</w:t>
            </w:r>
          </w:p>
          <w:p w:rsidR="00C5262C" w:rsidRDefault="00C5262C" w:rsidP="003D5BA1">
            <w:pPr>
              <w:widowControl/>
              <w:spacing w:beforeLines="50" w:line="38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报价</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3D5BA1">
            <w:pPr>
              <w:widowControl/>
              <w:spacing w:beforeLines="50" w:line="400" w:lineRule="exact"/>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C5262C" w:rsidRDefault="00C5262C" w:rsidP="00964838">
            <w:pPr>
              <w:widowControl/>
              <w:spacing w:line="400" w:lineRule="exact"/>
              <w:rPr>
                <w:rFonts w:ascii="宋体" w:eastAsia="宋体" w:hAnsi="宋体" w:cs="宋体"/>
                <w:szCs w:val="21"/>
              </w:rPr>
            </w:pPr>
            <w:r>
              <w:rPr>
                <w:rFonts w:ascii="宋体" w:eastAsia="宋体" w:hAnsi="宋体" w:cs="宋体" w:hint="eastAsia"/>
                <w:szCs w:val="21"/>
              </w:rPr>
              <w:t>投标报价得分=（评标基准价/投标报价）× 30</w:t>
            </w:r>
          </w:p>
        </w:tc>
      </w:tr>
      <w:tr w:rsidR="00C5262C" w:rsidTr="00964838">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C5262C" w:rsidRDefault="00C5262C" w:rsidP="003D5BA1">
            <w:pPr>
              <w:widowControl/>
              <w:spacing w:beforeLines="50" w:line="380" w:lineRule="exact"/>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C5262C" w:rsidRDefault="00C5262C" w:rsidP="003D5BA1">
            <w:pPr>
              <w:widowControl/>
              <w:spacing w:beforeLines="50" w:line="38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napToGrid w:val="0"/>
              <w:spacing w:line="380" w:lineRule="exact"/>
              <w:jc w:val="center"/>
              <w:rPr>
                <w:rFonts w:ascii="宋体" w:eastAsia="宋体" w:hAnsi="宋体" w:cs="宋体"/>
              </w:rPr>
            </w:pPr>
          </w:p>
          <w:p w:rsidR="00C5262C" w:rsidRDefault="00C5262C" w:rsidP="00124D43">
            <w:pPr>
              <w:snapToGrid w:val="0"/>
              <w:spacing w:line="380" w:lineRule="exact"/>
              <w:jc w:val="center"/>
              <w:rPr>
                <w:rFonts w:ascii="宋体" w:eastAsia="宋体" w:hAnsi="宋体" w:cs="宋体"/>
              </w:rPr>
            </w:pPr>
            <w:r>
              <w:rPr>
                <w:rFonts w:ascii="宋体" w:eastAsia="宋体" w:hAnsi="宋体" w:cs="宋体" w:hint="eastAsia"/>
              </w:rPr>
              <w:t>体系认证证书</w:t>
            </w:r>
            <w:r>
              <w:rPr>
                <w:rFonts w:ascii="宋体" w:eastAsia="宋体" w:hAnsi="宋体" w:cs="宋体" w:hint="eastAsia"/>
                <w:szCs w:val="21"/>
              </w:rPr>
              <w:t>（4分）</w:t>
            </w: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pStyle w:val="af7"/>
              <w:spacing w:line="400" w:lineRule="exact"/>
              <w:jc w:val="both"/>
              <w:rPr>
                <w:rFonts w:ascii="宋体" w:hAnsi="宋体" w:cs="宋体"/>
                <w:szCs w:val="21"/>
              </w:rPr>
            </w:pPr>
            <w:r>
              <w:rPr>
                <w:rFonts w:ascii="宋体" w:hAnsi="宋体" w:cs="宋体" w:hint="eastAsia"/>
                <w:color w:val="000000"/>
                <w:szCs w:val="21"/>
              </w:rPr>
              <w:t>投标人提供ISO 27001信息安全管理体系认证证书、ISO 20000信息技术服务管理体系认证证书、 ISO14001 环境管理体系认证证书，OHSAS18001 职业健康安全管理体系证书</w:t>
            </w:r>
            <w:r>
              <w:rPr>
                <w:rFonts w:ascii="宋体" w:hAnsi="宋体" w:cs="宋体" w:hint="eastAsia"/>
                <w:szCs w:val="21"/>
              </w:rPr>
              <w:t>，</w:t>
            </w:r>
            <w:r>
              <w:rPr>
                <w:rFonts w:ascii="宋体" w:hAnsi="宋体" w:cs="宋体" w:hint="eastAsia"/>
                <w:color w:val="000000"/>
                <w:szCs w:val="21"/>
              </w:rPr>
              <w:t>每提供一项符合要求的得1分，本项共4分。</w:t>
            </w:r>
          </w:p>
        </w:tc>
      </w:tr>
      <w:tr w:rsidR="00C5262C" w:rsidTr="00964838">
        <w:tc>
          <w:tcPr>
            <w:tcW w:w="1384" w:type="dxa"/>
            <w:vMerge/>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124D43">
            <w:pPr>
              <w:spacing w:line="380" w:lineRule="exact"/>
              <w:jc w:val="center"/>
              <w:rPr>
                <w:rFonts w:ascii="宋体" w:eastAsia="宋体" w:hAnsi="宋体" w:cs="宋体"/>
              </w:rPr>
            </w:pPr>
            <w:r>
              <w:rPr>
                <w:rFonts w:ascii="宋体" w:eastAsia="宋体" w:hAnsi="宋体" w:cs="宋体" w:hint="eastAsia"/>
              </w:rPr>
              <w:t>业绩</w:t>
            </w:r>
            <w:r>
              <w:rPr>
                <w:rFonts w:ascii="宋体" w:eastAsia="宋体" w:hAnsi="宋体" w:cs="宋体" w:hint="eastAsia"/>
                <w:szCs w:val="21"/>
              </w:rPr>
              <w:t>（2分）</w:t>
            </w: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widowControl/>
              <w:spacing w:line="400" w:lineRule="exact"/>
              <w:textAlignment w:val="baseline"/>
              <w:rPr>
                <w:rFonts w:ascii="宋体" w:eastAsia="宋体" w:hAnsi="宋体" w:cs="宋体"/>
                <w:color w:val="000000"/>
                <w:szCs w:val="21"/>
              </w:rPr>
            </w:pPr>
            <w:r>
              <w:rPr>
                <w:rFonts w:ascii="宋体" w:eastAsia="宋体" w:hAnsi="宋体" w:cs="宋体" w:hint="eastAsia"/>
                <w:color w:val="000000"/>
                <w:szCs w:val="21"/>
              </w:rPr>
              <w:t>投标人每提供一份2016年1月1日以来类似项目业绩，每份类似项目得1分，最多得2分</w:t>
            </w:r>
          </w:p>
        </w:tc>
      </w:tr>
      <w:tr w:rsidR="00C5262C" w:rsidTr="00964838">
        <w:tc>
          <w:tcPr>
            <w:tcW w:w="1384" w:type="dxa"/>
            <w:vMerge/>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napToGrid w:val="0"/>
              <w:spacing w:line="380" w:lineRule="exact"/>
              <w:jc w:val="center"/>
              <w:rPr>
                <w:rFonts w:ascii="宋体" w:eastAsia="宋体" w:hAnsi="宋体" w:cs="宋体"/>
                <w:szCs w:val="21"/>
              </w:rPr>
            </w:pPr>
            <w:r>
              <w:rPr>
                <w:rFonts w:ascii="宋体" w:eastAsia="宋体" w:hAnsi="宋体" w:cs="宋体" w:hint="eastAsia"/>
                <w:szCs w:val="21"/>
              </w:rPr>
              <w:t>综合实力</w:t>
            </w:r>
          </w:p>
          <w:p w:rsidR="00C5262C" w:rsidRDefault="00C5262C" w:rsidP="00964838">
            <w:pPr>
              <w:snapToGrid w:val="0"/>
              <w:spacing w:line="380" w:lineRule="exact"/>
              <w:jc w:val="center"/>
              <w:rPr>
                <w:rFonts w:ascii="宋体" w:eastAsia="宋体" w:hAnsi="宋体" w:cs="宋体"/>
                <w:szCs w:val="21"/>
              </w:rPr>
            </w:pPr>
            <w:r>
              <w:rPr>
                <w:rFonts w:ascii="宋体" w:eastAsia="宋体" w:hAnsi="宋体" w:cs="宋体" w:hint="eastAsia"/>
                <w:szCs w:val="21"/>
              </w:rPr>
              <w:t>（22分）</w:t>
            </w: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widowControl/>
              <w:spacing w:line="400" w:lineRule="exact"/>
              <w:textAlignment w:val="baseline"/>
              <w:rPr>
                <w:rFonts w:ascii="宋体" w:eastAsia="宋体" w:hAnsi="宋体" w:cs="宋体"/>
                <w:kern w:val="0"/>
                <w:szCs w:val="21"/>
              </w:rPr>
            </w:pPr>
            <w:r>
              <w:rPr>
                <w:rFonts w:ascii="宋体" w:eastAsia="宋体" w:hAnsi="宋体" w:cs="宋体" w:hint="eastAsia"/>
                <w:kern w:val="0"/>
                <w:szCs w:val="21"/>
              </w:rPr>
              <w:t>A、投标人具有：1、顶岗实习智能化管理系统2、科研管理系统3、行政与党群管理系统4、人事管理系统5、后勤综合管理系统软件著作权登记证书，每提供一项软件著作权证书得1分，满分5分。</w:t>
            </w:r>
          </w:p>
          <w:p w:rsidR="00C5262C" w:rsidRDefault="00C5262C" w:rsidP="00964838">
            <w:pPr>
              <w:widowControl/>
              <w:spacing w:line="400" w:lineRule="exact"/>
              <w:textAlignment w:val="baseline"/>
              <w:rPr>
                <w:rFonts w:ascii="宋体" w:eastAsia="宋体" w:hAnsi="宋体" w:cs="宋体"/>
                <w:kern w:val="0"/>
                <w:szCs w:val="21"/>
              </w:rPr>
            </w:pPr>
            <w:r>
              <w:rPr>
                <w:rFonts w:ascii="宋体" w:eastAsia="宋体" w:hAnsi="宋体" w:cs="宋体" w:hint="eastAsia"/>
                <w:kern w:val="0"/>
                <w:szCs w:val="21"/>
              </w:rPr>
              <w:t>B、投标人为高新技术企业并提供相关证书的得1分；</w:t>
            </w:r>
          </w:p>
          <w:p w:rsidR="00C5262C" w:rsidRDefault="00C5262C" w:rsidP="00964838">
            <w:pPr>
              <w:widowControl/>
              <w:spacing w:line="400" w:lineRule="exact"/>
              <w:textAlignment w:val="baseline"/>
              <w:rPr>
                <w:rFonts w:ascii="宋体" w:eastAsia="宋体" w:hAnsi="宋体" w:cs="宋体"/>
                <w:kern w:val="0"/>
                <w:szCs w:val="21"/>
              </w:rPr>
            </w:pPr>
            <w:r>
              <w:rPr>
                <w:rFonts w:ascii="宋体" w:eastAsia="宋体" w:hAnsi="宋体" w:cs="宋体" w:hint="eastAsia"/>
                <w:kern w:val="0"/>
                <w:szCs w:val="21"/>
              </w:rPr>
              <w:t>C、投标人具有中国电子工业标准化技术协会信息技术服务分会颁发的信息技术服务运行维护标准符合性证书三级（ITSS）及以上得2分；</w:t>
            </w:r>
          </w:p>
          <w:p w:rsidR="00C5262C" w:rsidRDefault="00C5262C" w:rsidP="00964838">
            <w:pPr>
              <w:widowControl/>
              <w:spacing w:line="400" w:lineRule="exact"/>
              <w:textAlignment w:val="baseline"/>
              <w:rPr>
                <w:rFonts w:ascii="宋体" w:eastAsia="宋体" w:hAnsi="宋体" w:cs="宋体"/>
                <w:kern w:val="0"/>
                <w:szCs w:val="21"/>
              </w:rPr>
            </w:pPr>
            <w:r>
              <w:rPr>
                <w:rFonts w:ascii="宋体" w:eastAsia="宋体" w:hAnsi="宋体" w:cs="宋体" w:hint="eastAsia"/>
                <w:kern w:val="0"/>
                <w:szCs w:val="21"/>
              </w:rPr>
              <w:t>D、投标人具有中国网络安全审查技术与认证中心颁发的信息安全服务资质认证证书三级-信息系统安全集成（CCRC）及以上的得2分；</w:t>
            </w:r>
          </w:p>
          <w:p w:rsidR="00C5262C" w:rsidRDefault="00C5262C" w:rsidP="00964838">
            <w:pPr>
              <w:widowControl/>
              <w:spacing w:line="400" w:lineRule="exact"/>
              <w:textAlignment w:val="baseline"/>
              <w:rPr>
                <w:rFonts w:ascii="宋体" w:eastAsia="宋体" w:hAnsi="宋体" w:cs="宋体"/>
                <w:kern w:val="0"/>
                <w:szCs w:val="21"/>
              </w:rPr>
            </w:pPr>
            <w:r>
              <w:rPr>
                <w:rFonts w:ascii="宋体" w:eastAsia="宋体" w:hAnsi="宋体" w:cs="宋体" w:hint="eastAsia"/>
                <w:kern w:val="0"/>
                <w:szCs w:val="21"/>
              </w:rPr>
              <w:t>E、投标人对采购清单中序号6（教学一体机）提供由国家版权局颁发的与一体机同一品牌的智慧云课表备课系统计算机软件著作权登记证书的得4分；</w:t>
            </w:r>
          </w:p>
          <w:p w:rsidR="00C5262C" w:rsidRDefault="00C5262C" w:rsidP="00964838">
            <w:pPr>
              <w:widowControl/>
              <w:spacing w:line="400" w:lineRule="exact"/>
              <w:textAlignment w:val="baseline"/>
              <w:rPr>
                <w:rFonts w:ascii="宋体" w:eastAsia="宋体" w:hAnsi="宋体" w:cs="宋体"/>
                <w:kern w:val="0"/>
                <w:szCs w:val="21"/>
              </w:rPr>
            </w:pPr>
            <w:r>
              <w:rPr>
                <w:rFonts w:ascii="宋体" w:eastAsia="宋体" w:hAnsi="宋体" w:cs="宋体" w:hint="eastAsia"/>
                <w:kern w:val="0"/>
                <w:szCs w:val="21"/>
              </w:rPr>
              <w:lastRenderedPageBreak/>
              <w:t>F、投标人对采购清单中序号6（教学一体机）提供国家版权局颁发的嵌入式平板教学软件的软件著作权证书得4分；</w:t>
            </w:r>
          </w:p>
          <w:p w:rsidR="00C5262C" w:rsidRDefault="00C5262C" w:rsidP="00964838">
            <w:pPr>
              <w:widowControl/>
              <w:spacing w:line="400" w:lineRule="exact"/>
              <w:textAlignment w:val="baseline"/>
              <w:rPr>
                <w:rFonts w:ascii="宋体" w:eastAsia="宋体" w:hAnsi="宋体" w:cs="宋体"/>
                <w:kern w:val="0"/>
                <w:szCs w:val="21"/>
              </w:rPr>
            </w:pPr>
            <w:r>
              <w:rPr>
                <w:rFonts w:ascii="宋体" w:eastAsia="宋体" w:hAnsi="宋体" w:cs="宋体" w:hint="eastAsia"/>
                <w:kern w:val="0"/>
                <w:szCs w:val="21"/>
              </w:rPr>
              <w:t>G、投标人对采购清单中序号6（教学一体机）教学软件需提供由国家版权局颁发的与一体机同一品牌的教学综合管理平台计算机软件著作权登记证书得4分。</w:t>
            </w:r>
          </w:p>
        </w:tc>
      </w:tr>
      <w:tr w:rsidR="00C5262C" w:rsidTr="00964838">
        <w:trPr>
          <w:trHeight w:val="2894"/>
        </w:trPr>
        <w:tc>
          <w:tcPr>
            <w:tcW w:w="1384" w:type="dxa"/>
            <w:vMerge/>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widowControl/>
              <w:shd w:val="clear" w:color="auto" w:fill="FFFFFF"/>
              <w:spacing w:line="380" w:lineRule="exact"/>
              <w:jc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节约能源、保护环境政策</w:t>
            </w:r>
          </w:p>
          <w:p w:rsidR="00C5262C" w:rsidRDefault="00C5262C" w:rsidP="00964838">
            <w:pPr>
              <w:widowControl/>
              <w:shd w:val="clear" w:color="auto" w:fill="FFFFFF"/>
              <w:spacing w:line="380" w:lineRule="exact"/>
              <w:jc w:val="center"/>
              <w:rPr>
                <w:rFonts w:ascii="宋体" w:eastAsia="宋体" w:hAnsi="宋体" w:cs="宋体"/>
                <w:szCs w:val="21"/>
              </w:rPr>
            </w:pPr>
            <w:r>
              <w:rPr>
                <w:rFonts w:ascii="宋体" w:eastAsia="宋体" w:hAnsi="宋体" w:cs="宋体" w:hint="eastAsia"/>
                <w:kern w:val="0"/>
                <w:szCs w:val="21"/>
                <w:shd w:val="clear" w:color="auto" w:fill="FFFFFF"/>
              </w:rPr>
              <w:t>加分</w:t>
            </w:r>
          </w:p>
          <w:p w:rsidR="00C5262C" w:rsidRDefault="00C5262C" w:rsidP="00964838">
            <w:pPr>
              <w:widowControl/>
              <w:shd w:val="clear" w:color="auto" w:fill="FFFFFF"/>
              <w:spacing w:line="380" w:lineRule="exact"/>
              <w:jc w:val="center"/>
              <w:rPr>
                <w:rFonts w:ascii="宋体" w:eastAsia="宋体" w:hAnsi="宋体" w:cs="宋体"/>
                <w:szCs w:val="21"/>
              </w:rPr>
            </w:pPr>
            <w:r>
              <w:rPr>
                <w:rFonts w:ascii="宋体" w:eastAsia="宋体" w:hAnsi="宋体" w:cs="宋体" w:hint="eastAsia"/>
                <w:kern w:val="0"/>
                <w:szCs w:val="21"/>
                <w:shd w:val="clear" w:color="auto" w:fill="FFFFFF"/>
              </w:rPr>
              <w:t>（2分）</w:t>
            </w:r>
          </w:p>
          <w:p w:rsidR="00C5262C" w:rsidRDefault="00C5262C" w:rsidP="00964838">
            <w:pPr>
              <w:spacing w:line="380" w:lineRule="exact"/>
              <w:jc w:val="center"/>
              <w:rPr>
                <w:rFonts w:ascii="宋体" w:eastAsia="宋体" w:hAnsi="宋体" w:cs="宋体"/>
                <w:szCs w:val="21"/>
              </w:rPr>
            </w:pP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widowControl/>
              <w:shd w:val="clear" w:color="auto" w:fill="FFFFFF"/>
              <w:spacing w:line="400" w:lineRule="exact"/>
              <w:rPr>
                <w:rFonts w:ascii="宋体" w:eastAsia="宋体" w:hAnsi="宋体" w:cs="宋体"/>
                <w:szCs w:val="21"/>
              </w:rPr>
            </w:pPr>
            <w:r>
              <w:rPr>
                <w:rFonts w:ascii="宋体" w:eastAsia="宋体" w:hAnsi="宋体" w:cs="宋体" w:hint="eastAsia"/>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C5262C" w:rsidRDefault="00C5262C" w:rsidP="00964838">
            <w:pPr>
              <w:shd w:val="clear" w:color="auto" w:fill="FFFFFF"/>
              <w:spacing w:line="400" w:lineRule="exact"/>
              <w:rPr>
                <w:rFonts w:ascii="宋体" w:eastAsia="宋体" w:hAnsi="宋体" w:cs="宋体"/>
                <w:szCs w:val="21"/>
              </w:rPr>
            </w:pPr>
            <w:r>
              <w:rPr>
                <w:rFonts w:ascii="宋体" w:eastAsia="宋体" w:hAnsi="宋体" w:cs="宋体" w:hint="eastAsia"/>
                <w:kern w:val="0"/>
                <w:szCs w:val="21"/>
                <w:shd w:val="clear" w:color="auto" w:fill="FFFFFF"/>
              </w:rPr>
              <w:t>2、投标人所投产品属于“环境标志产品政府采购品目清单”内产品，投标文件中提供具有国家确定的认证机构出具的、处于有效期之内的环境标志产品认证证书。每项0.5分，满分1分。</w:t>
            </w:r>
          </w:p>
        </w:tc>
      </w:tr>
      <w:tr w:rsidR="00C5262C" w:rsidTr="00964838">
        <w:trPr>
          <w:trHeight w:val="460"/>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124D43" w:rsidRDefault="00C5262C" w:rsidP="00124D43">
            <w:pPr>
              <w:spacing w:line="380" w:lineRule="exact"/>
              <w:jc w:val="center"/>
              <w:rPr>
                <w:rFonts w:ascii="宋体" w:eastAsia="宋体" w:hAnsi="宋体" w:cs="宋体"/>
              </w:rPr>
            </w:pPr>
            <w:r>
              <w:rPr>
                <w:rFonts w:ascii="宋体" w:eastAsia="宋体" w:hAnsi="宋体" w:cs="宋体" w:hint="eastAsia"/>
              </w:rPr>
              <w:t>技术部分</w:t>
            </w:r>
          </w:p>
          <w:p w:rsidR="00C5262C" w:rsidRDefault="00C5262C" w:rsidP="00124D43">
            <w:pPr>
              <w:spacing w:line="380" w:lineRule="exact"/>
              <w:jc w:val="center"/>
              <w:rPr>
                <w:rFonts w:ascii="宋体" w:eastAsia="宋体" w:hAnsi="宋体" w:cs="宋体"/>
              </w:rPr>
            </w:pPr>
            <w:r>
              <w:rPr>
                <w:rFonts w:ascii="宋体" w:eastAsia="宋体" w:hAnsi="宋体" w:cs="宋体" w:hint="eastAsia"/>
                <w:szCs w:val="21"/>
              </w:rPr>
              <w:t>（30分）</w:t>
            </w: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团队能力</w:t>
            </w:r>
          </w:p>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（3分）</w:t>
            </w: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400" w:lineRule="exact"/>
              <w:rPr>
                <w:rFonts w:ascii="宋体" w:eastAsia="宋体" w:hAnsi="宋体" w:cs="宋体"/>
                <w:color w:val="000000"/>
                <w:szCs w:val="21"/>
              </w:rPr>
            </w:pPr>
            <w:r>
              <w:rPr>
                <w:rFonts w:ascii="宋体" w:eastAsia="宋体" w:hAnsi="宋体" w:cs="宋体" w:hint="eastAsia"/>
                <w:kern w:val="0"/>
                <w:szCs w:val="21"/>
                <w:shd w:val="clear" w:color="auto" w:fill="FFFFFF"/>
              </w:rPr>
              <w:t>1、</w:t>
            </w:r>
            <w:r>
              <w:rPr>
                <w:rFonts w:ascii="宋体" w:eastAsia="宋体" w:hAnsi="宋体" w:cs="宋体" w:hint="eastAsia"/>
                <w:color w:val="000000"/>
                <w:szCs w:val="21"/>
              </w:rPr>
              <w:t>项目团队成员通过专业技术资格认证并取得信息系统项目管理师资格证的得1分（提供证书持有人由投标人缴纳的近6个月社保证明文件并加盖投标人公章）</w:t>
            </w:r>
          </w:p>
          <w:p w:rsidR="00C5262C" w:rsidRDefault="00C5262C" w:rsidP="00964838">
            <w:pPr>
              <w:spacing w:line="400" w:lineRule="exact"/>
              <w:rPr>
                <w:rFonts w:ascii="宋体" w:eastAsia="宋体" w:hAnsi="宋体" w:cs="宋体"/>
                <w:color w:val="000000"/>
                <w:szCs w:val="21"/>
              </w:rPr>
            </w:pPr>
            <w:r>
              <w:rPr>
                <w:rFonts w:ascii="宋体" w:eastAsia="宋体" w:hAnsi="宋体" w:cs="宋体" w:hint="eastAsia"/>
                <w:color w:val="000000"/>
                <w:szCs w:val="21"/>
              </w:rPr>
              <w:t>2、项目团队成员具备计算机技术或软件资格（水平）高级证书或职称证书，提供得1分，没有不得分。（提供证书持有人由投标人缴纳的近6个月社保证明文件并加盖投标人公章）</w:t>
            </w:r>
          </w:p>
          <w:p w:rsidR="00C5262C" w:rsidRDefault="00C5262C" w:rsidP="00964838">
            <w:pPr>
              <w:spacing w:line="400" w:lineRule="exact"/>
              <w:rPr>
                <w:rFonts w:ascii="宋体" w:eastAsia="宋体" w:hAnsi="宋体" w:cs="宋体"/>
                <w:color w:val="000000"/>
                <w:szCs w:val="21"/>
              </w:rPr>
            </w:pPr>
            <w:r>
              <w:rPr>
                <w:rFonts w:ascii="宋体" w:eastAsia="宋体" w:hAnsi="宋体" w:cs="宋体" w:hint="eastAsia"/>
                <w:color w:val="000000"/>
                <w:szCs w:val="21"/>
              </w:rPr>
              <w:t>3、项目团队成员通过全国计算机信息高新技术Java高级软件开发专家考试并取得证书的，得1分，没有不得分。（提供证书持有人由投标人缴纳的近6个月社保证明文件并加盖投标人公章）</w:t>
            </w:r>
          </w:p>
          <w:p w:rsidR="00C5262C" w:rsidRDefault="00C5262C" w:rsidP="00964838">
            <w:pPr>
              <w:spacing w:line="400" w:lineRule="exact"/>
              <w:rPr>
                <w:rFonts w:ascii="宋体" w:eastAsia="宋体" w:hAnsi="宋体" w:cs="宋体"/>
                <w:color w:val="000000"/>
                <w:szCs w:val="21"/>
              </w:rPr>
            </w:pPr>
            <w:r>
              <w:rPr>
                <w:rFonts w:ascii="宋体" w:eastAsia="宋体" w:hAnsi="宋体" w:cs="宋体" w:hint="eastAsia"/>
                <w:color w:val="000000"/>
                <w:szCs w:val="21"/>
              </w:rPr>
              <w:t>本项满分3分。</w:t>
            </w:r>
          </w:p>
        </w:tc>
      </w:tr>
      <w:tr w:rsidR="00C5262C" w:rsidTr="00964838">
        <w:trPr>
          <w:trHeight w:val="1694"/>
        </w:trPr>
        <w:tc>
          <w:tcPr>
            <w:tcW w:w="1384" w:type="dxa"/>
            <w:vMerge/>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货物技术规格、参数与</w:t>
            </w:r>
          </w:p>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要求响应</w:t>
            </w:r>
          </w:p>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（24分）</w:t>
            </w: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40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color w:val="000000"/>
                <w:szCs w:val="21"/>
              </w:rPr>
              <w:t>货物清单中序号1-5产品中，提供▲标识参数由厂家出具的关于产品功能的截图证明，每个得2分,本项最高共16分；</w:t>
            </w:r>
          </w:p>
          <w:p w:rsidR="00C5262C" w:rsidRDefault="00C5262C" w:rsidP="00E27763">
            <w:pPr>
              <w:pStyle w:val="af6"/>
              <w:spacing w:line="400" w:lineRule="exact"/>
              <w:ind w:left="0" w:right="-252"/>
              <w:rPr>
                <w:rFonts w:ascii="宋体" w:eastAsia="宋体" w:hAnsi="宋体" w:cs="宋体"/>
                <w:color w:val="000000"/>
                <w:kern w:val="2"/>
                <w:sz w:val="21"/>
                <w:szCs w:val="21"/>
              </w:rPr>
            </w:pPr>
            <w:r>
              <w:rPr>
                <w:rFonts w:ascii="宋体" w:eastAsia="宋体" w:hAnsi="宋体" w:cs="宋体" w:hint="eastAsia"/>
                <w:color w:val="000000"/>
                <w:kern w:val="2"/>
                <w:sz w:val="21"/>
                <w:szCs w:val="21"/>
              </w:rPr>
              <w:t>2、货物清单中序号6产品输入输出接口参数部分中，提供▲标识</w:t>
            </w:r>
          </w:p>
          <w:p w:rsidR="00C5262C" w:rsidRDefault="00C5262C" w:rsidP="00E27763">
            <w:pPr>
              <w:pStyle w:val="af6"/>
              <w:spacing w:line="400" w:lineRule="exact"/>
              <w:ind w:left="0" w:right="-252"/>
              <w:rPr>
                <w:rFonts w:ascii="宋体" w:eastAsia="宋体" w:hAnsi="宋体" w:cs="宋体"/>
                <w:color w:val="000000"/>
                <w:kern w:val="2"/>
                <w:sz w:val="21"/>
                <w:szCs w:val="21"/>
              </w:rPr>
            </w:pPr>
            <w:r>
              <w:rPr>
                <w:rFonts w:ascii="宋体" w:eastAsia="宋体" w:hAnsi="宋体" w:cs="宋体" w:hint="eastAsia"/>
                <w:color w:val="000000"/>
                <w:kern w:val="2"/>
                <w:sz w:val="21"/>
                <w:szCs w:val="21"/>
              </w:rPr>
              <w:t>参数由设备生产厂家出具的前置面板图，每个得2分本项共4分；</w:t>
            </w:r>
          </w:p>
          <w:p w:rsidR="00C5262C" w:rsidRDefault="00C5262C" w:rsidP="00964838">
            <w:pPr>
              <w:pStyle w:val="af6"/>
              <w:adjustRightInd/>
              <w:spacing w:line="400" w:lineRule="exact"/>
              <w:ind w:left="0" w:rightChars="0" w:right="0"/>
              <w:rPr>
                <w:rFonts w:ascii="宋体" w:eastAsia="宋体" w:hAnsi="宋体" w:cs="宋体"/>
                <w:color w:val="000000"/>
                <w:kern w:val="2"/>
                <w:sz w:val="21"/>
                <w:szCs w:val="21"/>
              </w:rPr>
            </w:pPr>
            <w:r>
              <w:rPr>
                <w:rFonts w:ascii="宋体" w:eastAsia="宋体" w:hAnsi="宋体" w:cs="宋体" w:hint="eastAsia"/>
                <w:color w:val="000000"/>
                <w:kern w:val="2"/>
                <w:sz w:val="21"/>
                <w:szCs w:val="21"/>
              </w:rPr>
              <w:t>3、货物清单中序号6产品触摸技术参数部分中，提供▲标识参数由、中国合格评定国家认可委员会（CNAS）认可的检测机构出具的检测报告的得4分。</w:t>
            </w:r>
          </w:p>
        </w:tc>
      </w:tr>
      <w:tr w:rsidR="00C5262C" w:rsidTr="00964838">
        <w:trPr>
          <w:trHeight w:val="1138"/>
        </w:trPr>
        <w:tc>
          <w:tcPr>
            <w:tcW w:w="1384" w:type="dxa"/>
            <w:vMerge/>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rPr>
                <w:rFonts w:ascii="宋体" w:eastAsia="宋体" w:hAnsi="宋体" w:cs="宋体"/>
                <w:szCs w:val="21"/>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技术培训</w:t>
            </w:r>
          </w:p>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（3分）</w:t>
            </w:r>
          </w:p>
        </w:tc>
        <w:tc>
          <w:tcPr>
            <w:tcW w:w="6092" w:type="dxa"/>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widowControl/>
              <w:spacing w:line="400" w:lineRule="exact"/>
              <w:textAlignment w:val="center"/>
              <w:rPr>
                <w:rFonts w:ascii="宋体" w:eastAsia="宋体" w:hAnsi="宋体" w:cs="宋体"/>
                <w:kern w:val="0"/>
                <w:szCs w:val="21"/>
              </w:rPr>
            </w:pPr>
            <w:r>
              <w:rPr>
                <w:rFonts w:ascii="宋体" w:eastAsia="宋体" w:hAnsi="宋体" w:cs="宋体" w:hint="eastAsia"/>
                <w:color w:val="000000"/>
                <w:szCs w:val="21"/>
              </w:rPr>
              <w:t>投标文件中有完整的技术培训方案其中，包括：1、培训承诺、2、培训计划、3培训内容、4培训人员安排、5培训地点、6培训专家安排，每项得0.5分，本项共3分。</w:t>
            </w:r>
          </w:p>
        </w:tc>
      </w:tr>
      <w:tr w:rsidR="00C5262C" w:rsidTr="00964838">
        <w:trPr>
          <w:trHeight w:val="1703"/>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C5262C" w:rsidRDefault="00C5262C" w:rsidP="003D5BA1">
            <w:pPr>
              <w:widowControl/>
              <w:spacing w:beforeLines="50" w:line="380" w:lineRule="exact"/>
              <w:jc w:val="center"/>
              <w:rPr>
                <w:rFonts w:ascii="宋体" w:eastAsia="宋体" w:hAnsi="宋体" w:cs="宋体"/>
                <w:szCs w:val="21"/>
              </w:rPr>
            </w:pPr>
            <w:r>
              <w:rPr>
                <w:rFonts w:ascii="宋体" w:eastAsia="宋体" w:hAnsi="宋体" w:cs="宋体" w:hint="eastAsia"/>
                <w:szCs w:val="21"/>
              </w:rPr>
              <w:t>服务部分</w:t>
            </w:r>
          </w:p>
          <w:p w:rsidR="00C5262C" w:rsidRDefault="00C5262C" w:rsidP="003D5BA1">
            <w:pPr>
              <w:widowControl/>
              <w:spacing w:beforeLines="50" w:line="380" w:lineRule="exact"/>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kern w:val="0"/>
                <w:szCs w:val="21"/>
              </w:rPr>
              <w:t>0</w:t>
            </w:r>
            <w:r>
              <w:rPr>
                <w:rFonts w:ascii="宋体" w:eastAsia="宋体" w:hAnsi="宋体" w:cs="宋体" w:hint="eastAsia"/>
                <w:szCs w:val="21"/>
              </w:rPr>
              <w:t>分）</w:t>
            </w:r>
          </w:p>
        </w:tc>
        <w:tc>
          <w:tcPr>
            <w:tcW w:w="1563" w:type="dxa"/>
            <w:tcBorders>
              <w:top w:val="single" w:sz="4" w:space="0" w:color="auto"/>
              <w:left w:val="nil"/>
              <w:bottom w:val="single" w:sz="4" w:space="0" w:color="auto"/>
              <w:right w:val="single" w:sz="4" w:space="0" w:color="auto"/>
            </w:tcBorders>
            <w:noWrap/>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售后服务</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w:t>
            </w:r>
            <w:r>
              <w:rPr>
                <w:rFonts w:ascii="宋体" w:eastAsia="宋体" w:hAnsi="宋体" w:cs="宋体" w:hint="eastAsia"/>
                <w:szCs w:val="21"/>
              </w:rPr>
              <w:t>分）</w:t>
            </w:r>
          </w:p>
        </w:tc>
        <w:tc>
          <w:tcPr>
            <w:tcW w:w="6092" w:type="dxa"/>
            <w:tcBorders>
              <w:top w:val="single" w:sz="4" w:space="0" w:color="auto"/>
              <w:left w:val="nil"/>
              <w:bottom w:val="single" w:sz="4" w:space="0" w:color="auto"/>
              <w:right w:val="single" w:sz="4" w:space="0" w:color="auto"/>
            </w:tcBorders>
            <w:noWrap/>
            <w:vAlign w:val="center"/>
          </w:tcPr>
          <w:p w:rsidR="00C5262C" w:rsidRDefault="00C5262C" w:rsidP="00964838">
            <w:pPr>
              <w:spacing w:line="400" w:lineRule="exact"/>
              <w:rPr>
                <w:rFonts w:ascii="宋体" w:eastAsia="宋体" w:hAnsi="宋体" w:cs="宋体"/>
                <w:szCs w:val="21"/>
              </w:rPr>
            </w:pPr>
            <w:r>
              <w:rPr>
                <w:rFonts w:ascii="宋体" w:eastAsia="宋体" w:hAnsi="宋体" w:cs="宋体" w:hint="eastAsia"/>
                <w:bCs/>
                <w:color w:val="000000"/>
                <w:szCs w:val="21"/>
              </w:rPr>
              <w:t>售后服务，</w:t>
            </w:r>
            <w:r>
              <w:rPr>
                <w:rFonts w:ascii="宋体" w:eastAsia="宋体" w:hAnsi="宋体" w:cs="宋体" w:hint="eastAsia"/>
                <w:color w:val="000000"/>
                <w:szCs w:val="21"/>
              </w:rPr>
              <w:t>质保期方案完全满足招标文件要求；售后服务体系完善，承诺服务内容优越，响应时间，售后服务人员组织结构合理、维护体系健全，技术支持保障到位。24小时内到达现场得3分，48小时内到达现场得2分，72小时内到达现场得1分。</w:t>
            </w:r>
          </w:p>
        </w:tc>
      </w:tr>
      <w:tr w:rsidR="00C5262C" w:rsidTr="00964838">
        <w:trPr>
          <w:trHeight w:val="2139"/>
        </w:trPr>
        <w:tc>
          <w:tcPr>
            <w:tcW w:w="1384" w:type="dxa"/>
            <w:vMerge/>
            <w:tcBorders>
              <w:top w:val="single" w:sz="4" w:space="0" w:color="auto"/>
              <w:left w:val="single" w:sz="4" w:space="0" w:color="auto"/>
              <w:bottom w:val="single" w:sz="4" w:space="0" w:color="auto"/>
              <w:right w:val="single" w:sz="4" w:space="0" w:color="auto"/>
            </w:tcBorders>
            <w:noWrap/>
            <w:vAlign w:val="center"/>
          </w:tcPr>
          <w:p w:rsidR="00C5262C" w:rsidRDefault="00C5262C" w:rsidP="00964838">
            <w:pPr>
              <w:spacing w:line="380" w:lineRule="exact"/>
              <w:rPr>
                <w:rFonts w:ascii="宋体" w:eastAsia="宋体" w:hAnsi="宋体" w:cs="宋体"/>
                <w:szCs w:val="21"/>
              </w:rPr>
            </w:pPr>
          </w:p>
        </w:tc>
        <w:tc>
          <w:tcPr>
            <w:tcW w:w="1563" w:type="dxa"/>
            <w:tcBorders>
              <w:top w:val="single" w:sz="4" w:space="0" w:color="auto"/>
              <w:left w:val="nil"/>
              <w:bottom w:val="single" w:sz="4" w:space="0" w:color="auto"/>
              <w:right w:val="single" w:sz="4" w:space="0" w:color="auto"/>
            </w:tcBorders>
            <w:noWrap/>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服务方案</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（7分）</w:t>
            </w:r>
          </w:p>
        </w:tc>
        <w:tc>
          <w:tcPr>
            <w:tcW w:w="6092" w:type="dxa"/>
            <w:tcBorders>
              <w:top w:val="single" w:sz="4" w:space="0" w:color="auto"/>
              <w:left w:val="nil"/>
              <w:bottom w:val="single" w:sz="4" w:space="0" w:color="auto"/>
              <w:right w:val="single" w:sz="4" w:space="0" w:color="auto"/>
            </w:tcBorders>
            <w:noWrap/>
            <w:vAlign w:val="center"/>
          </w:tcPr>
          <w:p w:rsidR="00C5262C" w:rsidRDefault="00C5262C" w:rsidP="00964838">
            <w:pPr>
              <w:spacing w:line="400" w:lineRule="exact"/>
              <w:rPr>
                <w:rFonts w:ascii="宋体" w:eastAsia="宋体" w:hAnsi="宋体" w:cs="宋体"/>
                <w:color w:val="000000"/>
                <w:szCs w:val="21"/>
              </w:rPr>
            </w:pPr>
            <w:r>
              <w:rPr>
                <w:rFonts w:ascii="宋体" w:eastAsia="宋体" w:hAnsi="宋体" w:cs="宋体" w:hint="eastAsia"/>
                <w:color w:val="000000"/>
                <w:szCs w:val="21"/>
              </w:rPr>
              <w:t>（1）投标人需制定出针对本项目与学校现有数字化校园对接的成熟方案，其中应涉及单点登录认证方案和数据集成方案，每个方案3分，共6分；</w:t>
            </w:r>
          </w:p>
          <w:p w:rsidR="00C5262C" w:rsidRDefault="00C5262C" w:rsidP="00964838">
            <w:pPr>
              <w:spacing w:line="400" w:lineRule="exact"/>
              <w:rPr>
                <w:rFonts w:ascii="宋体" w:eastAsia="宋体" w:hAnsi="宋体" w:cs="宋体"/>
                <w:szCs w:val="21"/>
              </w:rPr>
            </w:pPr>
            <w:r>
              <w:rPr>
                <w:rFonts w:ascii="宋体" w:eastAsia="宋体" w:hAnsi="宋体" w:cs="宋体" w:hint="eastAsia"/>
                <w:color w:val="000000"/>
                <w:szCs w:val="21"/>
              </w:rPr>
              <w:t>（2）是否支持 7*24 小时服务，满足得1分，不满足不得分；</w:t>
            </w:r>
            <w:r>
              <w:rPr>
                <w:rFonts w:ascii="宋体" w:eastAsia="宋体" w:hAnsi="宋体" w:cs="宋体" w:hint="eastAsia"/>
                <w:szCs w:val="21"/>
              </w:rPr>
              <w:t>本项满分1分。</w:t>
            </w:r>
          </w:p>
        </w:tc>
      </w:tr>
    </w:tbl>
    <w:p w:rsidR="00C5262C" w:rsidRDefault="00C5262C" w:rsidP="00C5262C">
      <w:pPr>
        <w:pStyle w:val="af6"/>
        <w:ind w:left="0" w:right="-252"/>
      </w:pPr>
      <w:r>
        <w:rPr>
          <w:rFonts w:ascii="仿宋" w:eastAsia="仿宋" w:hAnsi="仿宋" w:cs="仿宋" w:hint="eastAsia"/>
          <w:b/>
          <w:bCs/>
          <w:color w:val="000000"/>
          <w:sz w:val="30"/>
          <w:szCs w:val="30"/>
          <w:shd w:val="clear" w:color="auto" w:fill="FFFFFF"/>
        </w:rPr>
        <w:t>C包</w:t>
      </w:r>
    </w:p>
    <w:tbl>
      <w:tblPr>
        <w:tblW w:w="0" w:type="auto"/>
        <w:tblLayout w:type="fixed"/>
        <w:tblLook w:val="0000"/>
      </w:tblPr>
      <w:tblGrid>
        <w:gridCol w:w="1384"/>
        <w:gridCol w:w="1560"/>
        <w:gridCol w:w="6095"/>
      </w:tblGrid>
      <w:tr w:rsidR="00C5262C" w:rsidTr="00964838">
        <w:trPr>
          <w:trHeight w:val="1725"/>
        </w:trPr>
        <w:tc>
          <w:tcPr>
            <w:tcW w:w="2944" w:type="dxa"/>
            <w:gridSpan w:val="2"/>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分值构成</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C5262C" w:rsidRDefault="00C5262C" w:rsidP="00964838">
            <w:pPr>
              <w:pStyle w:val="NewNewNewNew"/>
              <w:spacing w:line="390" w:lineRule="exact"/>
              <w:jc w:val="center"/>
              <w:rPr>
                <w:rFonts w:ascii="宋体" w:hAnsi="宋体" w:cs="宋体"/>
                <w:sz w:val="21"/>
                <w:szCs w:val="21"/>
              </w:rPr>
            </w:pPr>
            <w:r>
              <w:rPr>
                <w:rFonts w:ascii="宋体" w:hAnsi="宋体" w:cs="宋体" w:hint="eastAsia"/>
                <w:sz w:val="21"/>
                <w:szCs w:val="21"/>
              </w:rPr>
              <w:t>价格分值：30分</w:t>
            </w:r>
          </w:p>
          <w:p w:rsidR="00C5262C" w:rsidRDefault="00C5262C" w:rsidP="00964838">
            <w:pPr>
              <w:pStyle w:val="NewNewNewNew"/>
              <w:spacing w:line="390" w:lineRule="exact"/>
              <w:jc w:val="center"/>
              <w:rPr>
                <w:rFonts w:ascii="宋体" w:hAnsi="宋体" w:cs="宋体"/>
                <w:sz w:val="21"/>
                <w:szCs w:val="21"/>
              </w:rPr>
            </w:pPr>
            <w:r>
              <w:rPr>
                <w:rFonts w:ascii="宋体" w:hAnsi="宋体" w:cs="宋体" w:hint="eastAsia"/>
                <w:sz w:val="21"/>
                <w:szCs w:val="21"/>
              </w:rPr>
              <w:t>商务部分：17分</w:t>
            </w:r>
          </w:p>
          <w:p w:rsidR="00C5262C" w:rsidRDefault="00C5262C" w:rsidP="00964838">
            <w:pPr>
              <w:pStyle w:val="NewNewNewNew"/>
              <w:spacing w:line="390" w:lineRule="exact"/>
              <w:jc w:val="center"/>
              <w:rPr>
                <w:rFonts w:ascii="宋体" w:hAnsi="宋体" w:cs="宋体"/>
                <w:sz w:val="21"/>
                <w:szCs w:val="21"/>
              </w:rPr>
            </w:pPr>
            <w:r>
              <w:rPr>
                <w:rFonts w:ascii="宋体" w:hAnsi="宋体" w:cs="宋体" w:hint="eastAsia"/>
                <w:sz w:val="21"/>
                <w:szCs w:val="21"/>
              </w:rPr>
              <w:t>技术部分：40分</w:t>
            </w:r>
          </w:p>
          <w:p w:rsidR="00C5262C" w:rsidRDefault="00C5262C" w:rsidP="00964838">
            <w:pPr>
              <w:pStyle w:val="NewNewNewNew"/>
              <w:spacing w:line="390" w:lineRule="exact"/>
              <w:jc w:val="center"/>
              <w:rPr>
                <w:rFonts w:ascii="宋体" w:hAnsi="宋体" w:cs="宋体"/>
                <w:sz w:val="21"/>
                <w:szCs w:val="21"/>
              </w:rPr>
            </w:pPr>
            <w:r>
              <w:rPr>
                <w:rFonts w:ascii="宋体" w:hAnsi="宋体" w:cs="宋体" w:hint="eastAsia"/>
                <w:sz w:val="21"/>
                <w:szCs w:val="21"/>
              </w:rPr>
              <w:t>服务部分：13分</w:t>
            </w:r>
          </w:p>
        </w:tc>
      </w:tr>
      <w:tr w:rsidR="00C5262C" w:rsidTr="00964838">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C5262C" w:rsidRDefault="00C5262C" w:rsidP="00964838">
            <w:pPr>
              <w:widowControl/>
              <w:spacing w:line="390" w:lineRule="exact"/>
              <w:jc w:val="center"/>
              <w:rPr>
                <w:rFonts w:ascii="宋体" w:eastAsia="宋体" w:hAnsi="宋体" w:cs="宋体"/>
                <w:szCs w:val="21"/>
              </w:rPr>
            </w:pPr>
            <w:r>
              <w:rPr>
                <w:rFonts w:ascii="宋体" w:eastAsia="宋体" w:hAnsi="宋体" w:cs="宋体" w:hint="eastAsia"/>
                <w:b/>
                <w:kern w:val="0"/>
                <w:szCs w:val="21"/>
              </w:rPr>
              <w:t>评标标准</w:t>
            </w:r>
          </w:p>
        </w:tc>
      </w:tr>
      <w:tr w:rsidR="00C5262C" w:rsidTr="00964838">
        <w:trPr>
          <w:trHeight w:val="1277"/>
        </w:trPr>
        <w:tc>
          <w:tcPr>
            <w:tcW w:w="1384"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380" w:lineRule="exact"/>
              <w:ind w:left="4" w:hangingChars="2" w:hanging="4"/>
              <w:jc w:val="center"/>
              <w:rPr>
                <w:rFonts w:ascii="宋体" w:eastAsia="宋体" w:hAnsi="宋体" w:cs="宋体"/>
                <w:szCs w:val="21"/>
              </w:rPr>
            </w:pPr>
            <w:r>
              <w:rPr>
                <w:rFonts w:ascii="宋体" w:eastAsia="宋体" w:hAnsi="宋体" w:cs="宋体" w:hint="eastAsia"/>
                <w:szCs w:val="21"/>
              </w:rPr>
              <w:t>报价部分</w:t>
            </w:r>
          </w:p>
          <w:p w:rsidR="00C5262C" w:rsidRDefault="00C5262C" w:rsidP="00964838">
            <w:pPr>
              <w:widowControl/>
              <w:spacing w:line="380" w:lineRule="exact"/>
              <w:ind w:left="4" w:hangingChars="2" w:hanging="4"/>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kern w:val="0"/>
                <w:szCs w:val="21"/>
              </w:rPr>
              <w:t>0</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报价</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C5262C" w:rsidRDefault="00C5262C" w:rsidP="00964838">
            <w:pPr>
              <w:widowControl/>
              <w:spacing w:line="400" w:lineRule="exact"/>
              <w:rPr>
                <w:rFonts w:ascii="宋体" w:eastAsia="宋体" w:hAnsi="宋体" w:cs="宋体"/>
                <w:color w:val="0C0C0C"/>
                <w:kern w:val="0"/>
                <w:szCs w:val="21"/>
              </w:rPr>
            </w:pPr>
            <w:r>
              <w:rPr>
                <w:rFonts w:ascii="宋体" w:eastAsia="宋体" w:hAnsi="宋体" w:cs="宋体" w:hint="eastAsia"/>
                <w:color w:val="0C0C0C"/>
                <w:kern w:val="0"/>
                <w:szCs w:val="21"/>
              </w:rPr>
              <w:t>评标基准价：满足招标文件要求的有效投标报价中，最低的投标报价为评标基准价。</w:t>
            </w:r>
          </w:p>
          <w:p w:rsidR="00C5262C" w:rsidRDefault="00C5262C" w:rsidP="00964838">
            <w:pPr>
              <w:widowControl/>
              <w:spacing w:line="400" w:lineRule="exact"/>
              <w:rPr>
                <w:rFonts w:ascii="宋体" w:eastAsia="宋体" w:hAnsi="宋体" w:cs="宋体"/>
                <w:szCs w:val="21"/>
              </w:rPr>
            </w:pPr>
            <w:r>
              <w:rPr>
                <w:rFonts w:ascii="宋体" w:eastAsia="宋体" w:hAnsi="宋体" w:cs="宋体" w:hint="eastAsia"/>
                <w:color w:val="0C0C0C"/>
                <w:kern w:val="0"/>
                <w:szCs w:val="21"/>
              </w:rPr>
              <w:t>投标报价得分=（评标基准价/投标报价）×30</w:t>
            </w:r>
          </w:p>
        </w:tc>
      </w:tr>
      <w:tr w:rsidR="00C5262C" w:rsidTr="00964838">
        <w:trPr>
          <w:trHeight w:val="97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380" w:lineRule="exact"/>
              <w:ind w:left="4" w:hangingChars="2" w:hanging="4"/>
              <w:jc w:val="center"/>
              <w:rPr>
                <w:rFonts w:ascii="宋体" w:eastAsia="宋体" w:hAnsi="宋体" w:cs="宋体"/>
                <w:szCs w:val="21"/>
              </w:rPr>
            </w:pPr>
            <w:r>
              <w:rPr>
                <w:rFonts w:ascii="宋体" w:eastAsia="宋体" w:hAnsi="宋体" w:cs="宋体" w:hint="eastAsia"/>
                <w:szCs w:val="21"/>
              </w:rPr>
              <w:t>商务部分</w:t>
            </w:r>
          </w:p>
          <w:p w:rsidR="00C5262C" w:rsidRDefault="00C5262C" w:rsidP="00964838">
            <w:pPr>
              <w:widowControl/>
              <w:spacing w:line="380" w:lineRule="exact"/>
              <w:ind w:left="4" w:hangingChars="2" w:hanging="4"/>
              <w:jc w:val="center"/>
              <w:rPr>
                <w:rFonts w:ascii="宋体" w:eastAsia="宋体" w:hAnsi="宋体" w:cs="宋体"/>
                <w:szCs w:val="21"/>
              </w:rPr>
            </w:pPr>
            <w:r>
              <w:rPr>
                <w:rFonts w:ascii="宋体" w:eastAsia="宋体" w:hAnsi="宋体" w:cs="宋体" w:hint="eastAsia"/>
                <w:szCs w:val="21"/>
              </w:rPr>
              <w:t>（17分）</w:t>
            </w:r>
          </w:p>
        </w:tc>
        <w:tc>
          <w:tcPr>
            <w:tcW w:w="1560"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管理体系</w:t>
            </w:r>
          </w:p>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（6分）</w:t>
            </w:r>
          </w:p>
        </w:tc>
        <w:tc>
          <w:tcPr>
            <w:tcW w:w="6095"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rPr>
                <w:rFonts w:ascii="宋体" w:eastAsia="宋体" w:hAnsi="宋体" w:cs="宋体"/>
                <w:color w:val="0C0C0C"/>
                <w:kern w:val="0"/>
                <w:szCs w:val="21"/>
              </w:rPr>
            </w:pPr>
            <w:r>
              <w:rPr>
                <w:rFonts w:ascii="宋体" w:eastAsia="宋体" w:hAnsi="宋体" w:cs="宋体" w:hint="eastAsia"/>
                <w:color w:val="0C0C0C"/>
                <w:kern w:val="0"/>
                <w:szCs w:val="21"/>
              </w:rPr>
              <w:t>投标人具有ISO9001质</w:t>
            </w:r>
            <w:r>
              <w:rPr>
                <w:rFonts w:ascii="宋体" w:eastAsia="宋体" w:hAnsi="宋体" w:cs="宋体" w:hint="eastAsia"/>
                <w:kern w:val="0"/>
                <w:szCs w:val="21"/>
              </w:rPr>
              <w:t>量管理体系认证证书、高新技术企业证书，每提供1项得3分，满分6分</w:t>
            </w:r>
          </w:p>
        </w:tc>
      </w:tr>
      <w:tr w:rsidR="00C5262C" w:rsidTr="00964838">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pStyle w:val="12"/>
              <w:spacing w:line="380" w:lineRule="exact"/>
              <w:ind w:firstLineChars="0" w:firstLine="0"/>
              <w:jc w:val="center"/>
              <w:rPr>
                <w:rFonts w:ascii="宋体" w:eastAsia="宋体" w:hAnsi="宋体" w:cs="宋体"/>
                <w:szCs w:val="21"/>
              </w:rPr>
            </w:pPr>
            <w:r>
              <w:rPr>
                <w:rFonts w:ascii="宋体" w:eastAsia="宋体" w:hAnsi="宋体" w:cs="宋体" w:hint="eastAsia"/>
                <w:szCs w:val="21"/>
              </w:rPr>
              <w:t>业绩</w:t>
            </w:r>
          </w:p>
          <w:p w:rsidR="00C5262C" w:rsidRDefault="00C5262C" w:rsidP="00964838">
            <w:pPr>
              <w:pStyle w:val="12"/>
              <w:spacing w:line="380" w:lineRule="exact"/>
              <w:ind w:firstLineChars="0" w:firstLine="0"/>
              <w:jc w:val="center"/>
              <w:rPr>
                <w:rFonts w:ascii="宋体" w:eastAsia="宋体" w:hAnsi="宋体" w:cs="宋体"/>
                <w:szCs w:val="21"/>
              </w:rPr>
            </w:pPr>
            <w:r>
              <w:rPr>
                <w:rFonts w:ascii="宋体" w:eastAsia="宋体" w:hAnsi="宋体" w:cs="宋体" w:hint="eastAsia"/>
                <w:szCs w:val="21"/>
              </w:rPr>
              <w:t>（6分）</w:t>
            </w:r>
          </w:p>
        </w:tc>
        <w:tc>
          <w:tcPr>
            <w:tcW w:w="6095" w:type="dxa"/>
            <w:tcBorders>
              <w:top w:val="single" w:sz="4" w:space="0" w:color="auto"/>
              <w:left w:val="single" w:sz="4" w:space="0" w:color="auto"/>
              <w:bottom w:val="single" w:sz="4" w:space="0" w:color="auto"/>
              <w:right w:val="single" w:sz="4" w:space="0" w:color="auto"/>
            </w:tcBorders>
          </w:tcPr>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kern w:val="0"/>
                <w:szCs w:val="21"/>
              </w:rPr>
              <w:t>提供2017年至今类似的业绩案例，每份有效业绩得1.5分，满分6分。</w:t>
            </w:r>
          </w:p>
        </w:tc>
      </w:tr>
      <w:tr w:rsidR="00C5262C" w:rsidTr="00964838">
        <w:trPr>
          <w:trHeight w:val="822"/>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pStyle w:val="12"/>
              <w:spacing w:line="380" w:lineRule="exact"/>
              <w:ind w:firstLineChars="0" w:firstLine="0"/>
              <w:jc w:val="center"/>
              <w:rPr>
                <w:rFonts w:ascii="宋体" w:eastAsia="宋体" w:hAnsi="宋体" w:cs="宋体"/>
                <w:szCs w:val="21"/>
              </w:rPr>
            </w:pPr>
            <w:r>
              <w:rPr>
                <w:rFonts w:ascii="宋体" w:eastAsia="宋体" w:hAnsi="宋体" w:cs="宋体" w:hint="eastAsia"/>
                <w:szCs w:val="21"/>
              </w:rPr>
              <w:t>企业实力</w:t>
            </w:r>
          </w:p>
          <w:p w:rsidR="00C5262C" w:rsidRDefault="00C5262C" w:rsidP="00964838">
            <w:pPr>
              <w:pStyle w:val="12"/>
              <w:spacing w:line="380" w:lineRule="exact"/>
              <w:ind w:firstLineChars="0" w:firstLine="0"/>
              <w:jc w:val="center"/>
              <w:rPr>
                <w:rFonts w:ascii="宋体" w:eastAsia="宋体" w:hAnsi="宋体" w:cs="宋体"/>
                <w:szCs w:val="21"/>
              </w:rPr>
            </w:pPr>
            <w:r>
              <w:rPr>
                <w:rFonts w:ascii="宋体" w:eastAsia="宋体" w:hAnsi="宋体" w:cs="宋体" w:hint="eastAsia"/>
                <w:szCs w:val="21"/>
              </w:rPr>
              <w:t>（3分）</w:t>
            </w:r>
          </w:p>
        </w:tc>
        <w:tc>
          <w:tcPr>
            <w:tcW w:w="6095" w:type="dxa"/>
            <w:tcBorders>
              <w:top w:val="single" w:sz="4" w:space="0" w:color="auto"/>
              <w:left w:val="single" w:sz="4" w:space="0" w:color="auto"/>
              <w:bottom w:val="single" w:sz="4" w:space="0" w:color="auto"/>
              <w:right w:val="single" w:sz="4" w:space="0" w:color="auto"/>
            </w:tcBorders>
          </w:tcPr>
          <w:p w:rsidR="00C5262C" w:rsidRDefault="00C5262C" w:rsidP="00964838">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投标人提供所投产品所取得的国家版权局颁发的计算机软件著作权登记证书得3分，满分3分。</w:t>
            </w:r>
          </w:p>
        </w:tc>
      </w:tr>
      <w:tr w:rsidR="00C5262C" w:rsidTr="00964838">
        <w:trPr>
          <w:trHeight w:val="1695"/>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rPr>
                <w:rFonts w:ascii="宋体" w:eastAsia="宋体" w:hAnsi="宋体" w:cs="宋体"/>
                <w:szCs w:val="21"/>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hd w:val="clear" w:color="auto" w:fill="FFFFFF"/>
              <w:spacing w:line="380" w:lineRule="exact"/>
              <w:jc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节约能源、保护环境政策</w:t>
            </w:r>
          </w:p>
          <w:p w:rsidR="00C5262C" w:rsidRDefault="00C5262C" w:rsidP="00964838">
            <w:pPr>
              <w:widowControl/>
              <w:shd w:val="clear" w:color="auto" w:fill="FFFFFF"/>
              <w:spacing w:line="380" w:lineRule="exact"/>
              <w:jc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加分</w:t>
            </w:r>
          </w:p>
          <w:p w:rsidR="00C5262C" w:rsidRDefault="00C5262C" w:rsidP="00964838">
            <w:pPr>
              <w:widowControl/>
              <w:shd w:val="clear" w:color="auto" w:fill="FFFFFF"/>
              <w:spacing w:line="380" w:lineRule="exact"/>
              <w:jc w:val="center"/>
              <w:rPr>
                <w:rFonts w:ascii="宋体" w:eastAsia="宋体" w:hAnsi="宋体" w:cs="宋体"/>
                <w:szCs w:val="21"/>
              </w:rPr>
            </w:pPr>
            <w:r>
              <w:rPr>
                <w:rFonts w:ascii="宋体" w:eastAsia="宋体" w:hAnsi="宋体" w:cs="宋体" w:hint="eastAsia"/>
                <w:kern w:val="0"/>
                <w:szCs w:val="21"/>
                <w:shd w:val="clear" w:color="auto" w:fill="FFFFFF"/>
              </w:rPr>
              <w:t>（2分）</w:t>
            </w:r>
          </w:p>
        </w:tc>
        <w:tc>
          <w:tcPr>
            <w:tcW w:w="6095"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rPr>
                <w:rFonts w:ascii="宋体" w:eastAsia="宋体" w:hAnsi="宋体" w:cs="宋体"/>
                <w:color w:val="0C0C0C"/>
                <w:kern w:val="0"/>
                <w:szCs w:val="21"/>
              </w:rPr>
            </w:pPr>
            <w:r>
              <w:rPr>
                <w:rFonts w:ascii="宋体" w:eastAsia="宋体" w:hAnsi="宋体" w:cs="宋体" w:hint="eastAsia"/>
                <w:color w:val="0C0C0C"/>
                <w:kern w:val="0"/>
                <w:szCs w:val="21"/>
              </w:rPr>
              <w:t>除政府强制采购的节能产品外，投标人所投产品属于“节能产品政府采购品目清单”优先采购产品，投标文件中提供具有国家确定的认证机构出具的、处于有效期之内的节能产品认证证书。每项0.5分，满分1分。</w:t>
            </w:r>
          </w:p>
        </w:tc>
      </w:tr>
      <w:tr w:rsidR="00C5262C" w:rsidTr="00964838">
        <w:trPr>
          <w:trHeight w:val="1294"/>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rPr>
                <w:rFonts w:ascii="宋体" w:eastAsia="宋体" w:hAnsi="宋体" w:cs="宋体"/>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hd w:val="clear" w:color="auto" w:fill="FFFFFF"/>
              <w:spacing w:line="380" w:lineRule="exact"/>
              <w:jc w:val="center"/>
              <w:rPr>
                <w:rFonts w:ascii="宋体" w:eastAsia="宋体" w:hAnsi="宋体" w:cs="宋体"/>
                <w:kern w:val="0"/>
                <w:szCs w:val="21"/>
                <w:shd w:val="clear" w:color="auto" w:fill="FFFFFF"/>
              </w:rPr>
            </w:pPr>
          </w:p>
        </w:tc>
        <w:tc>
          <w:tcPr>
            <w:tcW w:w="6095"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rPr>
                <w:rFonts w:ascii="宋体" w:eastAsia="宋体" w:hAnsi="宋体" w:cs="宋体"/>
                <w:color w:val="0C0C0C"/>
                <w:kern w:val="0"/>
                <w:szCs w:val="21"/>
              </w:rPr>
            </w:pPr>
            <w:r>
              <w:rPr>
                <w:rFonts w:ascii="宋体" w:eastAsia="宋体" w:hAnsi="宋体" w:cs="宋体" w:hint="eastAsia"/>
                <w:color w:val="0C0C0C"/>
                <w:kern w:val="0"/>
                <w:szCs w:val="21"/>
              </w:rPr>
              <w:t>投标人所投产品属于“环境标志产品政府采购品目清单”内产品，投标文件中提供具有国家确定的认证机构出具的、处于有效期之内的环境标志产品认证证书。每项0.5分，满分1分。</w:t>
            </w:r>
          </w:p>
        </w:tc>
      </w:tr>
      <w:tr w:rsidR="00C5262C" w:rsidTr="00964838">
        <w:tc>
          <w:tcPr>
            <w:tcW w:w="1384" w:type="dxa"/>
            <w:vMerge w:val="restart"/>
            <w:tcBorders>
              <w:top w:val="single" w:sz="4" w:space="0" w:color="auto"/>
              <w:left w:val="single" w:sz="4" w:space="0" w:color="000000"/>
              <w:bottom w:val="single" w:sz="4" w:space="0" w:color="000000"/>
              <w:right w:val="single" w:sz="4" w:space="0" w:color="auto"/>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技术部分</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40</w:t>
            </w:r>
            <w:r>
              <w:rPr>
                <w:rFonts w:ascii="宋体" w:eastAsia="宋体" w:hAnsi="宋体" w:cs="宋体" w:hint="eastAsia"/>
                <w:szCs w:val="21"/>
              </w:rPr>
              <w:t>分）</w:t>
            </w:r>
          </w:p>
        </w:tc>
        <w:tc>
          <w:tcPr>
            <w:tcW w:w="1560" w:type="dxa"/>
            <w:vMerge w:val="restart"/>
            <w:tcBorders>
              <w:top w:val="single" w:sz="4" w:space="0" w:color="auto"/>
              <w:left w:val="single" w:sz="4" w:space="0" w:color="auto"/>
              <w:bottom w:val="single" w:sz="4" w:space="0" w:color="000000"/>
              <w:right w:val="single" w:sz="4" w:space="0" w:color="000000"/>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货物技术规格、参数与</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要求响应</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（40）</w:t>
            </w:r>
          </w:p>
        </w:tc>
        <w:tc>
          <w:tcPr>
            <w:tcW w:w="6095" w:type="dxa"/>
            <w:tcBorders>
              <w:top w:val="single" w:sz="4" w:space="0" w:color="auto"/>
              <w:left w:val="single" w:sz="4" w:space="0" w:color="000000"/>
              <w:bottom w:val="single" w:sz="4" w:space="0" w:color="auto"/>
              <w:right w:val="single" w:sz="4" w:space="0" w:color="auto"/>
            </w:tcBorders>
            <w:vAlign w:val="center"/>
          </w:tcPr>
          <w:p w:rsidR="00C5262C" w:rsidRDefault="00C5262C" w:rsidP="00964838">
            <w:pPr>
              <w:spacing w:line="400" w:lineRule="exact"/>
              <w:jc w:val="left"/>
              <w:rPr>
                <w:rFonts w:ascii="宋体" w:eastAsia="宋体" w:hAnsi="宋体" w:cs="宋体"/>
                <w:szCs w:val="21"/>
              </w:rPr>
            </w:pPr>
            <w:r>
              <w:rPr>
                <w:rFonts w:ascii="宋体" w:eastAsia="宋体" w:hAnsi="宋体" w:cs="宋体" w:hint="eastAsia"/>
                <w:szCs w:val="21"/>
              </w:rPr>
              <w:t>采购清单或招标文件中带“▲”标条款的技术规格、参数指标，每优于一条得1分，满分18分</w:t>
            </w:r>
          </w:p>
        </w:tc>
      </w:tr>
      <w:tr w:rsidR="00C5262C" w:rsidTr="00964838">
        <w:trPr>
          <w:trHeight w:val="4815"/>
        </w:trPr>
        <w:tc>
          <w:tcPr>
            <w:tcW w:w="1384" w:type="dxa"/>
            <w:vMerge/>
            <w:tcBorders>
              <w:top w:val="single" w:sz="4" w:space="0" w:color="000000"/>
              <w:left w:val="single" w:sz="4" w:space="0" w:color="000000"/>
              <w:bottom w:val="single" w:sz="4" w:space="0" w:color="auto"/>
              <w:right w:val="single" w:sz="4" w:space="0" w:color="auto"/>
            </w:tcBorders>
            <w:vAlign w:val="center"/>
          </w:tcPr>
          <w:p w:rsidR="00C5262C" w:rsidRDefault="00C5262C" w:rsidP="00964838">
            <w:pPr>
              <w:spacing w:line="380" w:lineRule="exact"/>
              <w:rPr>
                <w:rFonts w:ascii="宋体" w:eastAsia="宋体" w:hAnsi="宋体" w:cs="宋体"/>
                <w:szCs w:val="21"/>
              </w:rPr>
            </w:pPr>
          </w:p>
        </w:tc>
        <w:tc>
          <w:tcPr>
            <w:tcW w:w="1560" w:type="dxa"/>
            <w:vMerge/>
            <w:tcBorders>
              <w:top w:val="single" w:sz="4" w:space="0" w:color="000000"/>
              <w:left w:val="single" w:sz="4" w:space="0" w:color="auto"/>
              <w:bottom w:val="single" w:sz="4" w:space="0" w:color="auto"/>
              <w:right w:val="single" w:sz="4" w:space="0" w:color="000000"/>
            </w:tcBorders>
            <w:vAlign w:val="center"/>
          </w:tcPr>
          <w:p w:rsidR="00C5262C" w:rsidRDefault="00C5262C" w:rsidP="00964838">
            <w:pPr>
              <w:widowControl/>
              <w:spacing w:line="380" w:lineRule="exact"/>
              <w:jc w:val="center"/>
              <w:rPr>
                <w:rFonts w:ascii="宋体" w:eastAsia="宋体" w:hAnsi="宋体" w:cs="宋体"/>
                <w:szCs w:val="21"/>
              </w:rPr>
            </w:pPr>
          </w:p>
        </w:tc>
        <w:tc>
          <w:tcPr>
            <w:tcW w:w="6095" w:type="dxa"/>
            <w:tcBorders>
              <w:top w:val="single" w:sz="4" w:space="0" w:color="auto"/>
              <w:left w:val="single" w:sz="4" w:space="0" w:color="000000"/>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移动应用平台以下核心功能必须完全满足并现场演示，满分22分。</w:t>
            </w:r>
          </w:p>
          <w:p w:rsidR="00C5262C" w:rsidRDefault="00C5262C" w:rsidP="00964838">
            <w:pPr>
              <w:pStyle w:val="af6"/>
              <w:adjustRightInd/>
              <w:spacing w:line="400" w:lineRule="exact"/>
              <w:ind w:left="0" w:rightChars="0" w:right="0"/>
              <w:jc w:val="left"/>
              <w:rPr>
                <w:rFonts w:ascii="宋体" w:eastAsia="宋体" w:hAnsi="宋体" w:cs="宋体"/>
                <w:sz w:val="21"/>
                <w:szCs w:val="21"/>
              </w:rPr>
            </w:pPr>
            <w:r>
              <w:rPr>
                <w:rFonts w:ascii="宋体" w:eastAsia="宋体" w:hAnsi="宋体" w:cs="宋体" w:hint="eastAsia"/>
                <w:sz w:val="21"/>
                <w:szCs w:val="21"/>
              </w:rPr>
              <w:t>1、校园通知：能够针对不同部门、群组和个人发送通知、文件等，支持通知已读未读人数统计；（5分）</w:t>
            </w:r>
          </w:p>
          <w:p w:rsidR="00C5262C" w:rsidRDefault="00C5262C" w:rsidP="00964838">
            <w:pPr>
              <w:pStyle w:val="af6"/>
              <w:adjustRightInd/>
              <w:spacing w:line="400" w:lineRule="exact"/>
              <w:ind w:left="0" w:rightChars="0" w:right="0"/>
              <w:jc w:val="left"/>
              <w:rPr>
                <w:rFonts w:ascii="宋体" w:eastAsia="宋体" w:hAnsi="宋体" w:cs="宋体"/>
                <w:sz w:val="21"/>
                <w:szCs w:val="21"/>
              </w:rPr>
            </w:pPr>
            <w:r>
              <w:rPr>
                <w:rFonts w:ascii="宋体" w:eastAsia="宋体" w:hAnsi="宋体" w:cs="宋体" w:hint="eastAsia"/>
                <w:sz w:val="21"/>
                <w:szCs w:val="21"/>
              </w:rPr>
              <w:t>2、教学服务：为教师提供易用的互动教学工具：基于GPS和手势的课堂签到服务；基于无线的手机投屏服务；（5分）</w:t>
            </w:r>
          </w:p>
          <w:p w:rsidR="00C5262C" w:rsidRDefault="00C5262C" w:rsidP="00964838">
            <w:pPr>
              <w:pStyle w:val="af6"/>
              <w:adjustRightInd/>
              <w:spacing w:line="400" w:lineRule="exact"/>
              <w:ind w:left="0" w:rightChars="0" w:right="0"/>
              <w:jc w:val="left"/>
              <w:rPr>
                <w:rFonts w:ascii="宋体" w:eastAsia="宋体" w:hAnsi="宋体" w:cs="宋体"/>
                <w:sz w:val="21"/>
                <w:szCs w:val="21"/>
              </w:rPr>
            </w:pPr>
            <w:r>
              <w:rPr>
                <w:rFonts w:ascii="宋体" w:eastAsia="宋体" w:hAnsi="宋体" w:cs="宋体" w:hint="eastAsia"/>
                <w:sz w:val="21"/>
                <w:szCs w:val="21"/>
              </w:rPr>
              <w:t>3、学习空间：为师生提供丰富移动学习内容，包含：数字图书、期刊、报纸、视频等；（电子书和学术视频要求必须取得著作权人的授权，没有版权问题，提供至少20份著作权授权书扫描件盖章）（10分）</w:t>
            </w:r>
          </w:p>
          <w:p w:rsidR="00C5262C" w:rsidRDefault="00C5262C" w:rsidP="00964838">
            <w:pPr>
              <w:pStyle w:val="af6"/>
              <w:adjustRightInd/>
              <w:spacing w:line="400" w:lineRule="exact"/>
              <w:ind w:left="0" w:rightChars="0" w:right="0"/>
              <w:jc w:val="left"/>
              <w:rPr>
                <w:rFonts w:ascii="宋体" w:eastAsia="宋体" w:hAnsi="宋体" w:cs="宋体"/>
                <w:sz w:val="21"/>
                <w:szCs w:val="21"/>
              </w:rPr>
            </w:pPr>
            <w:r>
              <w:rPr>
                <w:rFonts w:ascii="宋体" w:eastAsia="宋体" w:hAnsi="宋体" w:cs="宋体" w:hint="eastAsia"/>
                <w:sz w:val="21"/>
                <w:szCs w:val="21"/>
              </w:rPr>
              <w:t>4、智慧交互：提供即时通讯平台，支持语音、视频、文字、文件等消息类型，消息支持阅读状态反馈。（2分）</w:t>
            </w:r>
          </w:p>
        </w:tc>
      </w:tr>
      <w:tr w:rsidR="00C5262C" w:rsidTr="00964838">
        <w:trPr>
          <w:trHeight w:val="94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服务部分</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13</w:t>
            </w:r>
            <w:r>
              <w:rPr>
                <w:rFonts w:ascii="宋体" w:eastAsia="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服务能力</w:t>
            </w:r>
          </w:p>
          <w:p w:rsidR="00C5262C" w:rsidRDefault="00C5262C" w:rsidP="00964838">
            <w:pPr>
              <w:widowControl/>
              <w:spacing w:line="38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4</w:t>
            </w:r>
            <w:r>
              <w:rPr>
                <w:rFonts w:ascii="宋体" w:eastAsia="宋体" w:hAnsi="宋体"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jc w:val="left"/>
              <w:rPr>
                <w:rFonts w:ascii="宋体" w:eastAsia="宋体" w:hAnsi="宋体" w:cs="宋体"/>
                <w:szCs w:val="21"/>
              </w:rPr>
            </w:pPr>
            <w:r>
              <w:rPr>
                <w:rFonts w:ascii="宋体" w:eastAsia="宋体" w:hAnsi="宋体" w:cs="宋体" w:hint="eastAsia"/>
                <w:szCs w:val="21"/>
              </w:rPr>
              <w:t>提出明确的售后服务方案得1分、明确的售后服务承诺得1分、明确的培训计划得1分、明确的目标和培训课程内容得1分</w:t>
            </w:r>
          </w:p>
        </w:tc>
      </w:tr>
      <w:tr w:rsidR="00C5262C" w:rsidTr="00964838">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免费服务周期及承诺</w:t>
            </w:r>
          </w:p>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（5分）</w:t>
            </w:r>
          </w:p>
        </w:tc>
        <w:tc>
          <w:tcPr>
            <w:tcW w:w="6095" w:type="dxa"/>
            <w:tcBorders>
              <w:top w:val="single" w:sz="4" w:space="0" w:color="auto"/>
              <w:left w:val="single" w:sz="4" w:space="0" w:color="auto"/>
              <w:bottom w:val="single" w:sz="4" w:space="0" w:color="auto"/>
              <w:right w:val="single" w:sz="4" w:space="0" w:color="auto"/>
            </w:tcBorders>
            <w:vAlign w:val="center"/>
          </w:tcPr>
          <w:p w:rsidR="00C5262C" w:rsidRDefault="00C5262C" w:rsidP="00964838">
            <w:pPr>
              <w:widowControl/>
              <w:spacing w:line="400" w:lineRule="exact"/>
              <w:rPr>
                <w:rFonts w:ascii="宋体" w:eastAsia="宋体" w:hAnsi="宋体" w:cs="宋体"/>
                <w:color w:val="0C0C0C"/>
                <w:szCs w:val="21"/>
              </w:rPr>
            </w:pPr>
            <w:r>
              <w:rPr>
                <w:rFonts w:ascii="宋体" w:eastAsia="宋体" w:hAnsi="宋体" w:cs="宋体" w:hint="eastAsia"/>
                <w:color w:val="0C0C0C"/>
                <w:szCs w:val="21"/>
              </w:rPr>
              <w:t>1、免费质保期限为自验收之日起三年以上的得0.5分；</w:t>
            </w:r>
          </w:p>
          <w:p w:rsidR="00C5262C" w:rsidRDefault="00C5262C" w:rsidP="00964838">
            <w:pPr>
              <w:widowControl/>
              <w:spacing w:line="400" w:lineRule="exact"/>
              <w:rPr>
                <w:rFonts w:ascii="宋体" w:eastAsia="宋体" w:hAnsi="宋体" w:cs="宋体"/>
                <w:color w:val="0C0C0C"/>
                <w:szCs w:val="21"/>
              </w:rPr>
            </w:pPr>
            <w:r>
              <w:rPr>
                <w:rFonts w:ascii="宋体" w:eastAsia="宋体" w:hAnsi="宋体" w:cs="宋体" w:hint="eastAsia"/>
                <w:color w:val="0C0C0C"/>
                <w:szCs w:val="21"/>
              </w:rPr>
              <w:t>2、投标文件中，提供超出质保期后关于云盘的使用相关解决方案得4.5分。</w:t>
            </w:r>
          </w:p>
          <w:p w:rsidR="00C5262C" w:rsidRDefault="00C5262C" w:rsidP="00964838">
            <w:pPr>
              <w:widowControl/>
              <w:spacing w:line="400" w:lineRule="exact"/>
              <w:rPr>
                <w:rFonts w:ascii="宋体" w:eastAsia="宋体" w:hAnsi="宋体" w:cs="宋体"/>
                <w:szCs w:val="21"/>
              </w:rPr>
            </w:pPr>
            <w:r>
              <w:rPr>
                <w:rFonts w:ascii="宋体" w:eastAsia="宋体" w:hAnsi="宋体" w:cs="宋体" w:hint="eastAsia"/>
                <w:color w:val="0C0C0C"/>
                <w:szCs w:val="21"/>
              </w:rPr>
              <w:t>注</w:t>
            </w:r>
            <w:r>
              <w:rPr>
                <w:rFonts w:ascii="宋体" w:eastAsia="宋体" w:hAnsi="宋体" w:cs="宋体" w:hint="eastAsia"/>
                <w:b/>
                <w:bCs/>
                <w:color w:val="0C0C0C"/>
                <w:szCs w:val="21"/>
              </w:rPr>
              <w:t>：免费质保包含同版本以及跨版本更新。</w:t>
            </w:r>
          </w:p>
        </w:tc>
      </w:tr>
      <w:tr w:rsidR="00C5262C" w:rsidTr="00964838">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C5262C" w:rsidRDefault="00C5262C" w:rsidP="00964838">
            <w:pPr>
              <w:spacing w:line="380" w:lineRule="exact"/>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运营支持</w:t>
            </w:r>
          </w:p>
          <w:p w:rsidR="00C5262C" w:rsidRDefault="00C5262C" w:rsidP="00964838">
            <w:pPr>
              <w:spacing w:line="380" w:lineRule="exact"/>
              <w:jc w:val="center"/>
              <w:rPr>
                <w:rFonts w:ascii="宋体" w:eastAsia="宋体" w:hAnsi="宋体" w:cs="宋体"/>
                <w:szCs w:val="21"/>
              </w:rPr>
            </w:pPr>
            <w:r>
              <w:rPr>
                <w:rFonts w:ascii="宋体" w:eastAsia="宋体" w:hAnsi="宋体" w:cs="宋体" w:hint="eastAsia"/>
                <w:szCs w:val="21"/>
              </w:rPr>
              <w:t>（4分）</w:t>
            </w:r>
          </w:p>
        </w:tc>
        <w:tc>
          <w:tcPr>
            <w:tcW w:w="6095" w:type="dxa"/>
            <w:tcBorders>
              <w:top w:val="single" w:sz="4" w:space="0" w:color="auto"/>
              <w:left w:val="nil"/>
              <w:bottom w:val="single" w:sz="4" w:space="0" w:color="auto"/>
              <w:right w:val="single" w:sz="4" w:space="0" w:color="auto"/>
            </w:tcBorders>
            <w:vAlign w:val="center"/>
          </w:tcPr>
          <w:p w:rsidR="00C5262C" w:rsidRDefault="00C5262C" w:rsidP="00964838">
            <w:pPr>
              <w:spacing w:line="400" w:lineRule="exact"/>
              <w:rPr>
                <w:rFonts w:ascii="宋体" w:eastAsia="宋体" w:hAnsi="宋体" w:cs="宋体"/>
                <w:szCs w:val="21"/>
              </w:rPr>
            </w:pPr>
            <w:r>
              <w:rPr>
                <w:rFonts w:ascii="宋体" w:eastAsia="宋体" w:hAnsi="宋体" w:cs="宋体" w:hint="eastAsia"/>
                <w:caps/>
                <w:szCs w:val="21"/>
              </w:rPr>
              <w:t>提供</w:t>
            </w:r>
            <w:r>
              <w:rPr>
                <w:rStyle w:val="im-content1"/>
                <w:rFonts w:ascii="宋体" w:eastAsia="宋体" w:hAnsi="宋体" w:cs="宋体" w:hint="eastAsia"/>
                <w:szCs w:val="21"/>
              </w:rPr>
              <w:t>免费</w:t>
            </w:r>
            <w:r>
              <w:rPr>
                <w:rFonts w:ascii="宋体" w:eastAsia="宋体" w:hAnsi="宋体" w:cs="宋体" w:hint="eastAsia"/>
                <w:caps/>
                <w:szCs w:val="21"/>
              </w:rPr>
              <w:t>的平台运营及校内推广服务。</w:t>
            </w:r>
          </w:p>
        </w:tc>
      </w:tr>
    </w:tbl>
    <w:p w:rsidR="001E08DA" w:rsidRDefault="00687FC2" w:rsidP="00A10B68">
      <w:pPr>
        <w:widowControl/>
        <w:spacing w:line="360" w:lineRule="atLeast"/>
        <w:ind w:firstLine="600"/>
        <w:jc w:val="left"/>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lastRenderedPageBreak/>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A26591" w:rsidRPr="002F68B9" w:rsidRDefault="00A26591" w:rsidP="00A265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591" w:rsidRPr="00074086" w:rsidRDefault="00A26591" w:rsidP="00A265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A26591" w:rsidRPr="00AC045F" w:rsidTr="00A6367E">
        <w:tc>
          <w:tcPr>
            <w:tcW w:w="468" w:type="dxa"/>
            <w:vAlign w:val="center"/>
          </w:tcPr>
          <w:p w:rsidR="00A26591" w:rsidRPr="00414486" w:rsidRDefault="00A26591" w:rsidP="00A6367E">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A26591" w:rsidRPr="00414486" w:rsidRDefault="00A26591" w:rsidP="00A6367E">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A26591" w:rsidRPr="00414486" w:rsidRDefault="00A26591" w:rsidP="00A6367E">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A26591" w:rsidRPr="00414486" w:rsidRDefault="00A26591" w:rsidP="00A6367E">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A26591" w:rsidRPr="00414486" w:rsidRDefault="00A26591" w:rsidP="00A6367E">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A26591" w:rsidRPr="00414486" w:rsidRDefault="00A26591" w:rsidP="00A6367E">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A26591" w:rsidRPr="0002733A" w:rsidRDefault="00A26591" w:rsidP="00A6367E">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A26591" w:rsidRPr="0002733A" w:rsidRDefault="00A26591" w:rsidP="00A6367E">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A26591" w:rsidRPr="0002733A" w:rsidRDefault="00A26591" w:rsidP="00A6367E">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26591" w:rsidRPr="0002733A" w:rsidRDefault="00A26591" w:rsidP="00A6367E">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restart"/>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A26591" w:rsidRPr="00414486" w:rsidRDefault="00A26591" w:rsidP="00A6367E">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268" w:type="dxa"/>
            <w:tcBorders>
              <w:lef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268" w:type="dxa"/>
            <w:tcBorders>
              <w:lef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268" w:type="dxa"/>
            <w:tcBorders>
              <w:lef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268" w:type="dxa"/>
            <w:tcBorders>
              <w:lef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hRule="exac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A26591" w:rsidRPr="00414486" w:rsidRDefault="00A26591" w:rsidP="00A6367E">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A26591" w:rsidRPr="00414486" w:rsidRDefault="00A26591" w:rsidP="00A6367E">
            <w:pPr>
              <w:snapToGrid w:val="0"/>
              <w:spacing w:line="400" w:lineRule="exact"/>
              <w:jc w:val="center"/>
              <w:rPr>
                <w:rFonts w:ascii="宋体" w:hAnsi="宋体" w:cs="微软雅黑"/>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c>
          <w:tcPr>
            <w:tcW w:w="468" w:type="dxa"/>
            <w:vMerge w:val="restart"/>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A26591" w:rsidRPr="00414486" w:rsidRDefault="00A26591" w:rsidP="00A6367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26591" w:rsidRPr="00414486" w:rsidRDefault="00A26591" w:rsidP="00A6367E">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A26591" w:rsidRPr="00414486" w:rsidRDefault="00A26591" w:rsidP="00A6367E">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A26591" w:rsidRPr="00414486" w:rsidRDefault="00A26591" w:rsidP="00A6367E">
            <w:pPr>
              <w:pStyle w:val="a7"/>
              <w:rPr>
                <w:sz w:val="21"/>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p>
        </w:tc>
      </w:tr>
      <w:tr w:rsidR="00A26591" w:rsidRPr="00AC045F" w:rsidTr="00A6367E">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A26591" w:rsidRPr="00414486" w:rsidRDefault="00A26591" w:rsidP="00A6367E">
            <w:pPr>
              <w:pStyle w:val="a7"/>
              <w:rPr>
                <w:sz w:val="21"/>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p>
        </w:tc>
      </w:tr>
      <w:tr w:rsidR="00A26591" w:rsidRPr="00AC045F" w:rsidTr="00A6367E">
        <w:tc>
          <w:tcPr>
            <w:tcW w:w="468" w:type="dxa"/>
            <w:vMerge/>
            <w:vAlign w:val="center"/>
          </w:tcPr>
          <w:p w:rsidR="00A26591" w:rsidRPr="00414486" w:rsidRDefault="00A26591" w:rsidP="00A6367E">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A26591" w:rsidRPr="00414486" w:rsidRDefault="00A26591" w:rsidP="00A6367E">
            <w:pPr>
              <w:pStyle w:val="a7"/>
              <w:rPr>
                <w:sz w:val="21"/>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26591" w:rsidRPr="00BB0A0D" w:rsidRDefault="00A26591" w:rsidP="00A636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26591" w:rsidRPr="00BB0A0D" w:rsidRDefault="00A26591" w:rsidP="00A636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tcBorders>
              <w:top w:val="double" w:sz="4" w:space="0" w:color="auto"/>
            </w:tcBorders>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A26591" w:rsidRPr="00414486" w:rsidRDefault="00A26591" w:rsidP="00A6367E">
            <w:pPr>
              <w:jc w:val="center"/>
              <w:rPr>
                <w:szCs w:val="21"/>
              </w:rPr>
            </w:pPr>
          </w:p>
        </w:tc>
        <w:tc>
          <w:tcPr>
            <w:tcW w:w="1560" w:type="dxa"/>
            <w:tcBorders>
              <w:top w:val="doub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018" w:type="dxa"/>
            <w:tcBorders>
              <w:top w:val="double" w:sz="4" w:space="0" w:color="auto"/>
            </w:tcBorders>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A26591" w:rsidRPr="00414486" w:rsidRDefault="00A26591" w:rsidP="00A6367E">
            <w:pPr>
              <w:jc w:val="center"/>
              <w:rPr>
                <w:szCs w:val="21"/>
              </w:rPr>
            </w:pPr>
          </w:p>
        </w:tc>
        <w:tc>
          <w:tcPr>
            <w:tcW w:w="1560" w:type="dxa"/>
            <w:tcBorders>
              <w:top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c>
          <w:tcPr>
            <w:tcW w:w="2018" w:type="dxa"/>
            <w:tcBorders>
              <w:top w:val="single" w:sz="4" w:space="0" w:color="auto"/>
            </w:tcBorders>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814"/>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26591" w:rsidRPr="00414486" w:rsidRDefault="00A26591" w:rsidP="00A6367E">
            <w:pPr>
              <w:pStyle w:val="a7"/>
              <w:rPr>
                <w:sz w:val="21"/>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Merge w:val="restart"/>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A26591" w:rsidRPr="00414486" w:rsidRDefault="00A26591" w:rsidP="00A6367E">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26591" w:rsidRPr="00414486" w:rsidRDefault="00A26591" w:rsidP="00A636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26591" w:rsidRPr="00414486" w:rsidRDefault="00A26591" w:rsidP="00A6367E">
            <w:pPr>
              <w:pStyle w:val="a7"/>
              <w:rPr>
                <w:sz w:val="21"/>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Merge/>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26591" w:rsidRPr="00414486" w:rsidRDefault="00A26591" w:rsidP="00A636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26591" w:rsidRPr="00414486" w:rsidRDefault="00A26591" w:rsidP="00A636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A26591" w:rsidRPr="00414486" w:rsidRDefault="00A26591" w:rsidP="00A6367E">
            <w:pPr>
              <w:pStyle w:val="a7"/>
              <w:rPr>
                <w:sz w:val="21"/>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tcBorders>
              <w:bottom w:val="single" w:sz="4" w:space="0" w:color="auto"/>
            </w:tcBorders>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A26591" w:rsidRPr="00414486" w:rsidRDefault="00A26591" w:rsidP="00A6367E">
            <w:pPr>
              <w:pStyle w:val="a7"/>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tcBorders>
              <w:top w:val="single" w:sz="4" w:space="0" w:color="auto"/>
              <w:bottom w:val="single" w:sz="4" w:space="0" w:color="auto"/>
            </w:tcBorders>
            <w:vAlign w:val="center"/>
          </w:tcPr>
          <w:p w:rsidR="00A26591"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26591" w:rsidRPr="00C62D22" w:rsidRDefault="00A26591" w:rsidP="00A6367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A26591" w:rsidRPr="00414486" w:rsidRDefault="00A26591" w:rsidP="00A6367E">
            <w:pPr>
              <w:pStyle w:val="a7"/>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tcBorders>
              <w:top w:val="single" w:sz="4" w:space="0" w:color="auto"/>
            </w:tcBorders>
            <w:vAlign w:val="center"/>
          </w:tcPr>
          <w:p w:rsidR="00A26591"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26591" w:rsidRPr="00C62D22" w:rsidRDefault="00A26591" w:rsidP="00A6367E">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A26591" w:rsidRPr="00414486" w:rsidRDefault="00A26591" w:rsidP="00A6367E">
            <w:pPr>
              <w:pStyle w:val="a7"/>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r w:rsidR="00A26591" w:rsidRPr="00AC045F" w:rsidTr="00A6367E">
        <w:trPr>
          <w:trHeight w:val="510"/>
        </w:trPr>
        <w:tc>
          <w:tcPr>
            <w:tcW w:w="468" w:type="dxa"/>
            <w:vAlign w:val="center"/>
          </w:tcPr>
          <w:p w:rsidR="00A26591" w:rsidRPr="00414486" w:rsidRDefault="00A26591" w:rsidP="00A636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26591" w:rsidRPr="00414486" w:rsidRDefault="00A26591" w:rsidP="00A6367E">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26591" w:rsidRPr="00414486" w:rsidRDefault="00A26591" w:rsidP="00A6367E">
            <w:pPr>
              <w:jc w:val="center"/>
              <w:rPr>
                <w:szCs w:val="21"/>
              </w:rPr>
            </w:pPr>
          </w:p>
        </w:tc>
        <w:tc>
          <w:tcPr>
            <w:tcW w:w="1560" w:type="dxa"/>
            <w:vAlign w:val="center"/>
          </w:tcPr>
          <w:p w:rsidR="00A26591" w:rsidRPr="00414486" w:rsidRDefault="00A26591" w:rsidP="00A6367E">
            <w:pPr>
              <w:snapToGrid w:val="0"/>
              <w:spacing w:line="400" w:lineRule="exact"/>
              <w:rPr>
                <w:rFonts w:ascii="宋体" w:hAnsi="宋体" w:cs="微软雅黑"/>
                <w:szCs w:val="21"/>
              </w:rPr>
            </w:pPr>
          </w:p>
        </w:tc>
        <w:tc>
          <w:tcPr>
            <w:tcW w:w="2018" w:type="dxa"/>
            <w:vAlign w:val="center"/>
          </w:tcPr>
          <w:p w:rsidR="00A26591" w:rsidRPr="00414486" w:rsidRDefault="00A26591" w:rsidP="00A6367E">
            <w:pPr>
              <w:snapToGrid w:val="0"/>
              <w:spacing w:line="400" w:lineRule="exact"/>
              <w:rPr>
                <w:rFonts w:ascii="宋体" w:hAnsi="宋体" w:cs="微软雅黑"/>
                <w:szCs w:val="21"/>
              </w:rPr>
            </w:pPr>
          </w:p>
        </w:tc>
      </w:tr>
    </w:tbl>
    <w:p w:rsidR="00A26591" w:rsidRPr="00CF1E45" w:rsidRDefault="00A26591" w:rsidP="00A265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A26591" w:rsidRPr="00CF1E45" w:rsidRDefault="00A26591" w:rsidP="00A265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A26591" w:rsidRDefault="00A26591" w:rsidP="00A265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A26591" w:rsidRPr="003E4965" w:rsidRDefault="00BE6C28" w:rsidP="00A265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26591">
        <w:rPr>
          <w:rFonts w:ascii="楷体" w:eastAsia="楷体" w:hAnsi="楷体"/>
          <w:color w:val="000000"/>
          <w:sz w:val="24"/>
          <w:szCs w:val="24"/>
        </w:rPr>
        <w:instrText xml:space="preserve"> </w:instrText>
      </w:r>
      <w:r w:rsidR="00A26591">
        <w:rPr>
          <w:rFonts w:ascii="楷体" w:eastAsia="楷体" w:hAnsi="楷体" w:hint="eastAsia"/>
          <w:color w:val="000000"/>
          <w:sz w:val="24"/>
          <w:szCs w:val="24"/>
        </w:rPr>
        <w:instrText>= 4 \* GB3</w:instrText>
      </w:r>
      <w:r w:rsidR="00A265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A265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A26591">
        <w:rPr>
          <w:rFonts w:ascii="楷体" w:eastAsia="楷体" w:hAnsi="楷体" w:hint="eastAsia"/>
          <w:color w:val="000000"/>
          <w:sz w:val="24"/>
          <w:szCs w:val="24"/>
        </w:rPr>
        <w:t>本</w:t>
      </w:r>
      <w:r w:rsidR="00A26591" w:rsidRPr="00CF1E45">
        <w:rPr>
          <w:rFonts w:ascii="楷体" w:eastAsia="楷体" w:hAnsi="楷体" w:hint="eastAsia"/>
          <w:color w:val="000000"/>
          <w:sz w:val="24"/>
          <w:szCs w:val="24"/>
        </w:rPr>
        <w:t>表序号</w:t>
      </w:r>
      <w:r w:rsidR="00A26591">
        <w:rPr>
          <w:rFonts w:ascii="楷体" w:eastAsia="楷体" w:hAnsi="楷体" w:hint="eastAsia"/>
          <w:color w:val="000000"/>
          <w:sz w:val="24"/>
          <w:szCs w:val="24"/>
        </w:rPr>
        <w:t>30</w:t>
      </w:r>
      <w:r w:rsidR="00A26591" w:rsidRPr="00295CC4">
        <w:rPr>
          <w:rFonts w:ascii="楷体" w:eastAsia="楷体" w:hAnsi="楷体" w:hint="eastAsia"/>
          <w:color w:val="000000"/>
          <w:sz w:val="24"/>
          <w:szCs w:val="24"/>
        </w:rPr>
        <w:t>～</w:t>
      </w:r>
      <w:r w:rsidR="00A26591">
        <w:rPr>
          <w:rFonts w:ascii="楷体" w:eastAsia="楷体" w:hAnsi="楷体" w:hint="eastAsia"/>
          <w:color w:val="000000"/>
          <w:sz w:val="24"/>
          <w:szCs w:val="24"/>
        </w:rPr>
        <w:t>32仅适用于物业项目</w:t>
      </w:r>
      <w:r w:rsidR="00A26591" w:rsidRPr="00CF1E45">
        <w:rPr>
          <w:rFonts w:ascii="楷体" w:eastAsia="楷体" w:hAnsi="楷体" w:hint="eastAsia"/>
          <w:color w:val="000000"/>
          <w:sz w:val="24"/>
          <w:szCs w:val="24"/>
        </w:rPr>
        <w:t>。</w:t>
      </w: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Default="00A26591" w:rsidP="00A26591">
      <w:pPr>
        <w:pStyle w:val="a7"/>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A26591" w:rsidRPr="000E102E"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Pr="00945983" w:rsidRDefault="00A26591" w:rsidP="003D5BA1">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A26591" w:rsidRPr="00945983" w:rsidRDefault="00A26591" w:rsidP="00A265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A26591" w:rsidRPr="00945983" w:rsidTr="00A636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45983" w:rsidRDefault="00A26591" w:rsidP="00A6367E">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45983" w:rsidRDefault="00A26591" w:rsidP="00A6367E">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45983" w:rsidRDefault="00A26591" w:rsidP="00A6367E">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45983" w:rsidRDefault="00A26591" w:rsidP="00A6367E">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45983" w:rsidRDefault="00A26591" w:rsidP="00A6367E">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A26591" w:rsidRPr="00945983" w:rsidTr="00A636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cs="宋体"/>
                <w:szCs w:val="21"/>
                <w:lang w:val="zh-CN"/>
              </w:rPr>
            </w:pPr>
          </w:p>
        </w:tc>
      </w:tr>
      <w:tr w:rsidR="00A26591" w:rsidRPr="00945983" w:rsidTr="00A636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6591" w:rsidRPr="00945983" w:rsidRDefault="00A26591" w:rsidP="00A6367E">
            <w:pPr>
              <w:autoSpaceDE w:val="0"/>
              <w:autoSpaceDN w:val="0"/>
              <w:adjustRightInd w:val="0"/>
              <w:spacing w:line="480" w:lineRule="exact"/>
              <w:ind w:firstLine="240"/>
              <w:rPr>
                <w:rFonts w:asciiTheme="minorEastAsia" w:hAnsiTheme="minorEastAsia" w:cs="宋体"/>
                <w:szCs w:val="21"/>
                <w:lang w:val="zh-CN"/>
              </w:rPr>
            </w:pPr>
          </w:p>
        </w:tc>
      </w:tr>
    </w:tbl>
    <w:p w:rsidR="00A26591" w:rsidRPr="00945983" w:rsidRDefault="00A26591" w:rsidP="00A265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A26591" w:rsidRPr="00284018" w:rsidRDefault="00A26591" w:rsidP="00A265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A26591" w:rsidRPr="00284018" w:rsidRDefault="00A26591" w:rsidP="00A265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A26591" w:rsidRPr="00475D6F" w:rsidRDefault="00A26591" w:rsidP="00A265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rPr>
          <w:rFonts w:ascii="宋体" w:cs="宋体"/>
          <w:sz w:val="2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Pr="0058043E" w:rsidRDefault="00A26591" w:rsidP="00A265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Default="00A26591" w:rsidP="00A26591">
      <w:pPr>
        <w:pStyle w:val="a7"/>
        <w:spacing w:line="360" w:lineRule="auto"/>
        <w:jc w:val="center"/>
        <w:rPr>
          <w:rFonts w:asciiTheme="majorEastAsia" w:eastAsiaTheme="majorEastAsia" w:hAnsiTheme="majorEastAsia"/>
          <w:b/>
          <w:snapToGrid w:val="0"/>
          <w:kern w:val="0"/>
          <w:sz w:val="36"/>
          <w:szCs w:val="36"/>
        </w:rPr>
      </w:pPr>
    </w:p>
    <w:p w:rsidR="00A26591" w:rsidRPr="00DF2776" w:rsidRDefault="00A26591" w:rsidP="00A26591">
      <w:pPr>
        <w:pStyle w:val="a7"/>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A26591" w:rsidRPr="007568C2" w:rsidRDefault="00A26591" w:rsidP="00A26591">
      <w:pPr>
        <w:pStyle w:val="a7"/>
        <w:spacing w:line="360" w:lineRule="auto"/>
        <w:jc w:val="center"/>
        <w:rPr>
          <w:rFonts w:asciiTheme="majorEastAsia" w:eastAsiaTheme="majorEastAsia" w:hAnsiTheme="majorEastAsia"/>
          <w:b/>
          <w:snapToGrid w:val="0"/>
          <w:kern w:val="0"/>
          <w:sz w:val="28"/>
          <w:szCs w:val="28"/>
        </w:rPr>
      </w:pPr>
    </w:p>
    <w:p w:rsidR="00A26591" w:rsidRPr="00721711" w:rsidRDefault="00A26591" w:rsidP="00A265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A26591" w:rsidRPr="00721711" w:rsidRDefault="00A26591" w:rsidP="00A265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A26591" w:rsidRPr="00721711" w:rsidRDefault="00A26591" w:rsidP="00A2659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A26591" w:rsidRPr="00721711" w:rsidRDefault="00A26591" w:rsidP="00A2659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A26591" w:rsidRPr="00721711" w:rsidRDefault="00A26591" w:rsidP="00A265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A26591" w:rsidRPr="00721711" w:rsidRDefault="00A26591" w:rsidP="00A265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A26591" w:rsidRPr="00721711" w:rsidRDefault="00A26591" w:rsidP="00A265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A26591" w:rsidRDefault="00A26591" w:rsidP="00A265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6591" w:rsidRPr="00721711" w:rsidRDefault="00A26591" w:rsidP="00A2659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A26591" w:rsidRPr="00721711" w:rsidRDefault="00A26591" w:rsidP="00A2659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A26591" w:rsidRPr="00721711" w:rsidRDefault="00A26591" w:rsidP="00A2659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A26591" w:rsidRPr="00721711" w:rsidRDefault="00A26591" w:rsidP="00A2659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A26591" w:rsidRPr="00721711" w:rsidRDefault="00A26591" w:rsidP="00A26591">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A26591" w:rsidRPr="00721711" w:rsidRDefault="00A26591" w:rsidP="00A2659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A26591" w:rsidRPr="00721711" w:rsidRDefault="00A26591" w:rsidP="00A26591">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A26591" w:rsidRPr="00721711" w:rsidRDefault="00A26591" w:rsidP="00A2659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A26591" w:rsidRPr="00721711" w:rsidRDefault="00A26591" w:rsidP="00A265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A26591" w:rsidRPr="00721711" w:rsidRDefault="00A26591" w:rsidP="00A265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A26591" w:rsidRPr="00721711" w:rsidRDefault="00A26591" w:rsidP="00A265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A26591" w:rsidRPr="00721711" w:rsidRDefault="00A26591" w:rsidP="00A265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A26591" w:rsidRPr="00721711" w:rsidRDefault="00A26591" w:rsidP="00A265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A26591" w:rsidRPr="00721711" w:rsidRDefault="00A26591" w:rsidP="00A2659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A26591" w:rsidRPr="00721711" w:rsidRDefault="00A26591" w:rsidP="00A2659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A26591" w:rsidRDefault="00A26591" w:rsidP="00A26591">
      <w:pPr>
        <w:pStyle w:val="a7"/>
        <w:adjustRightInd w:val="0"/>
        <w:snapToGrid w:val="0"/>
        <w:spacing w:line="360" w:lineRule="auto"/>
        <w:rPr>
          <w:rFonts w:asciiTheme="minorEastAsia" w:eastAsiaTheme="minorEastAsia" w:hAnsiTheme="minorEastAsia"/>
          <w:sz w:val="21"/>
          <w:szCs w:val="21"/>
        </w:rPr>
      </w:pPr>
    </w:p>
    <w:p w:rsidR="00A26591" w:rsidRDefault="00A26591" w:rsidP="00A26591">
      <w:pPr>
        <w:pStyle w:val="a7"/>
        <w:adjustRightInd w:val="0"/>
        <w:snapToGrid w:val="0"/>
        <w:spacing w:line="360" w:lineRule="auto"/>
        <w:rPr>
          <w:rFonts w:asciiTheme="minorEastAsia" w:eastAsiaTheme="minorEastAsia" w:hAnsiTheme="minorEastAsia"/>
          <w:sz w:val="21"/>
          <w:szCs w:val="21"/>
        </w:rPr>
      </w:pPr>
    </w:p>
    <w:p w:rsidR="00A26591" w:rsidRPr="00721711" w:rsidRDefault="00A26591" w:rsidP="00A26591">
      <w:pPr>
        <w:pStyle w:val="a7"/>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A26591" w:rsidRPr="00721711" w:rsidRDefault="00A26591" w:rsidP="00A265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A26591" w:rsidRPr="00721711" w:rsidRDefault="00A26591" w:rsidP="00A265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A26591" w:rsidRPr="00721711" w:rsidRDefault="00A26591" w:rsidP="00A265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A26591" w:rsidRDefault="00A26591" w:rsidP="00A26591">
      <w:pPr>
        <w:adjustRightInd w:val="0"/>
        <w:snapToGrid w:val="0"/>
        <w:spacing w:line="360" w:lineRule="auto"/>
        <w:rPr>
          <w:rFonts w:asciiTheme="minorEastAsia" w:hAnsiTheme="minorEastAsia" w:cs="宋体"/>
          <w:szCs w:val="21"/>
          <w:u w:val="single"/>
        </w:rPr>
      </w:pPr>
    </w:p>
    <w:p w:rsidR="00A26591" w:rsidRDefault="00A26591" w:rsidP="00A26591">
      <w:pPr>
        <w:adjustRightInd w:val="0"/>
        <w:snapToGrid w:val="0"/>
        <w:spacing w:line="360" w:lineRule="auto"/>
        <w:rPr>
          <w:rFonts w:asciiTheme="minorEastAsia" w:hAnsiTheme="minorEastAsia" w:cs="宋体"/>
          <w:szCs w:val="21"/>
          <w:u w:val="single"/>
        </w:rPr>
      </w:pPr>
    </w:p>
    <w:p w:rsidR="00A26591" w:rsidRPr="00721711" w:rsidRDefault="00A26591" w:rsidP="00A26591">
      <w:pPr>
        <w:adjustRightInd w:val="0"/>
        <w:snapToGrid w:val="0"/>
        <w:spacing w:line="360" w:lineRule="auto"/>
        <w:rPr>
          <w:rFonts w:asciiTheme="minorEastAsia" w:hAnsiTheme="minorEastAsia" w:cs="宋体"/>
          <w:szCs w:val="21"/>
          <w:u w:val="single"/>
        </w:rPr>
      </w:pPr>
    </w:p>
    <w:p w:rsidR="00A26591" w:rsidRPr="00721711" w:rsidRDefault="00A26591" w:rsidP="00A2659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Pr="00DF2776" w:rsidRDefault="00A26591" w:rsidP="00A265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A26591" w:rsidRDefault="00A26591" w:rsidP="00A26591">
      <w:pPr>
        <w:autoSpaceDE w:val="0"/>
        <w:autoSpaceDN w:val="0"/>
        <w:adjustRightInd w:val="0"/>
        <w:spacing w:line="480" w:lineRule="auto"/>
        <w:ind w:firstLineChars="257" w:firstLine="617"/>
        <w:rPr>
          <w:rFonts w:ascii="宋体" w:hAnsi="宋体"/>
          <w:color w:val="000000"/>
          <w:sz w:val="24"/>
          <w:szCs w:val="24"/>
        </w:rPr>
      </w:pPr>
    </w:p>
    <w:p w:rsidR="00A26591" w:rsidRPr="00251DBD" w:rsidRDefault="00A26591" w:rsidP="00A2659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A26591" w:rsidRPr="00251DBD" w:rsidRDefault="00A26591" w:rsidP="00A2659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A26591" w:rsidRPr="00251DBD" w:rsidRDefault="00A26591" w:rsidP="00A2659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A26591" w:rsidRPr="00251DBD" w:rsidRDefault="00A26591" w:rsidP="00A2659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A26591" w:rsidRPr="00251DBD" w:rsidRDefault="00A26591" w:rsidP="00A2659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A26591" w:rsidRPr="00251DBD" w:rsidRDefault="00A26591" w:rsidP="00A26591">
      <w:pPr>
        <w:pStyle w:val="13"/>
        <w:spacing w:line="480" w:lineRule="auto"/>
        <w:ind w:firstLineChars="225" w:firstLine="473"/>
        <w:jc w:val="left"/>
        <w:rPr>
          <w:rFonts w:asciiTheme="minorEastAsia" w:hAnsiTheme="minorEastAsia"/>
          <w:color w:val="000000"/>
          <w:sz w:val="21"/>
          <w:szCs w:val="21"/>
        </w:rPr>
      </w:pPr>
    </w:p>
    <w:p w:rsidR="00A26591" w:rsidRPr="00251DBD" w:rsidRDefault="00A26591" w:rsidP="00A26591">
      <w:pPr>
        <w:pStyle w:val="13"/>
        <w:spacing w:line="480" w:lineRule="auto"/>
        <w:ind w:firstLineChars="225" w:firstLine="473"/>
        <w:jc w:val="left"/>
        <w:rPr>
          <w:rFonts w:asciiTheme="minorEastAsia" w:hAnsiTheme="minorEastAsia"/>
          <w:color w:val="000000"/>
          <w:sz w:val="21"/>
          <w:szCs w:val="21"/>
        </w:rPr>
      </w:pPr>
    </w:p>
    <w:p w:rsidR="00A26591" w:rsidRPr="00251DBD" w:rsidRDefault="00A26591" w:rsidP="00A2659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A26591" w:rsidRPr="00251DBD" w:rsidRDefault="00A26591" w:rsidP="00A26591">
      <w:pPr>
        <w:pStyle w:val="13"/>
        <w:spacing w:line="480" w:lineRule="auto"/>
        <w:ind w:leftChars="-256" w:left="-538" w:firstLineChars="257" w:firstLine="540"/>
        <w:jc w:val="center"/>
        <w:rPr>
          <w:rFonts w:asciiTheme="minorEastAsia" w:hAnsiTheme="minorEastAsia"/>
          <w:bCs/>
          <w:color w:val="000000"/>
          <w:sz w:val="21"/>
          <w:szCs w:val="21"/>
        </w:rPr>
      </w:pPr>
    </w:p>
    <w:p w:rsidR="00A26591" w:rsidRPr="00251DBD" w:rsidRDefault="00A26591" w:rsidP="00A26591">
      <w:pPr>
        <w:autoSpaceDE w:val="0"/>
        <w:autoSpaceDN w:val="0"/>
        <w:adjustRightInd w:val="0"/>
        <w:spacing w:line="360" w:lineRule="auto"/>
        <w:ind w:right="-11"/>
        <w:rPr>
          <w:rFonts w:asciiTheme="minorEastAsia" w:hAnsiTheme="minorEastAsia" w:cs="宋体"/>
          <w:szCs w:val="21"/>
          <w:lang w:val="zh-CN"/>
        </w:rPr>
      </w:pPr>
    </w:p>
    <w:p w:rsidR="00A26591" w:rsidRPr="00251DBD" w:rsidRDefault="00A26591" w:rsidP="00A26591">
      <w:pPr>
        <w:autoSpaceDE w:val="0"/>
        <w:autoSpaceDN w:val="0"/>
        <w:adjustRightInd w:val="0"/>
        <w:spacing w:line="360" w:lineRule="auto"/>
        <w:ind w:right="-11"/>
        <w:rPr>
          <w:rFonts w:asciiTheme="minorEastAsia" w:hAnsiTheme="minorEastAsia" w:cs="宋体"/>
          <w:szCs w:val="21"/>
          <w:lang w:val="zh-CN"/>
        </w:rPr>
      </w:pPr>
    </w:p>
    <w:p w:rsidR="00A26591" w:rsidRPr="00251DBD" w:rsidRDefault="00A26591" w:rsidP="00A26591">
      <w:pPr>
        <w:autoSpaceDE w:val="0"/>
        <w:autoSpaceDN w:val="0"/>
        <w:adjustRightInd w:val="0"/>
        <w:spacing w:line="360" w:lineRule="auto"/>
        <w:ind w:right="-11"/>
        <w:rPr>
          <w:rFonts w:asciiTheme="minorEastAsia" w:hAnsiTheme="minorEastAsia" w:cs="宋体"/>
          <w:szCs w:val="21"/>
          <w:lang w:val="zh-CN"/>
        </w:rPr>
      </w:pPr>
    </w:p>
    <w:p w:rsidR="00A26591" w:rsidRPr="00251DBD" w:rsidRDefault="00A26591" w:rsidP="00A265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A26591" w:rsidRPr="00251DBD" w:rsidRDefault="00A26591" w:rsidP="00A2659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A26591" w:rsidRPr="00251DBD" w:rsidRDefault="00A26591" w:rsidP="00A26591">
      <w:pPr>
        <w:pStyle w:val="14"/>
        <w:spacing w:line="480" w:lineRule="auto"/>
        <w:rPr>
          <w:rFonts w:asciiTheme="minorEastAsia" w:hAnsiTheme="minorEastAsia" w:cs="Arial"/>
          <w:color w:val="000000"/>
          <w:sz w:val="21"/>
          <w:szCs w:val="21"/>
        </w:rPr>
      </w:pPr>
    </w:p>
    <w:p w:rsidR="00A26591" w:rsidRPr="00251DBD" w:rsidRDefault="00A26591" w:rsidP="00A26591">
      <w:pPr>
        <w:rPr>
          <w:szCs w:val="21"/>
        </w:rPr>
      </w:pPr>
    </w:p>
    <w:p w:rsidR="00A26591" w:rsidRPr="00251DBD" w:rsidRDefault="00A26591" w:rsidP="00A265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A26591" w:rsidRDefault="00A26591" w:rsidP="00A26591">
      <w:pPr>
        <w:spacing w:line="480" w:lineRule="exact"/>
        <w:jc w:val="center"/>
        <w:rPr>
          <w:rFonts w:ascii="宋体" w:hAnsi="宋体"/>
          <w:b/>
          <w:bCs/>
          <w:color w:val="000000"/>
          <w:sz w:val="36"/>
          <w:szCs w:val="36"/>
        </w:rPr>
      </w:pPr>
    </w:p>
    <w:p w:rsidR="00A26591" w:rsidRPr="00304216" w:rsidRDefault="00A26591" w:rsidP="00A265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A26591" w:rsidRDefault="00A26591" w:rsidP="00A26591">
      <w:pPr>
        <w:spacing w:line="480" w:lineRule="exact"/>
        <w:jc w:val="center"/>
        <w:rPr>
          <w:rFonts w:ascii="宋体" w:hAnsi="宋体"/>
          <w:b/>
          <w:bCs/>
          <w:color w:val="000000"/>
          <w:sz w:val="36"/>
          <w:szCs w:val="36"/>
        </w:rPr>
      </w:pPr>
    </w:p>
    <w:p w:rsidR="00A26591" w:rsidRPr="00361029" w:rsidRDefault="00A26591" w:rsidP="00A265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A26591" w:rsidRPr="00361029" w:rsidRDefault="00A26591" w:rsidP="00A265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A26591" w:rsidRPr="00361029" w:rsidRDefault="00A26591" w:rsidP="00A265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6591" w:rsidRPr="00361029" w:rsidRDefault="00A26591" w:rsidP="00A265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A26591" w:rsidRPr="00361029" w:rsidRDefault="00A26591" w:rsidP="00A265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A26591" w:rsidRPr="00F914F6" w:rsidRDefault="00A26591" w:rsidP="00A265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A26591" w:rsidRPr="00361029" w:rsidRDefault="00A26591" w:rsidP="00A265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A26591" w:rsidRPr="00D023F6" w:rsidTr="00A6367E">
        <w:trPr>
          <w:gridAfter w:val="1"/>
          <w:wAfter w:w="14" w:type="dxa"/>
          <w:trHeight w:val="2636"/>
        </w:trPr>
        <w:tc>
          <w:tcPr>
            <w:tcW w:w="4484" w:type="dxa"/>
            <w:vAlign w:val="center"/>
          </w:tcPr>
          <w:p w:rsidR="00A26591" w:rsidRPr="00D023F6" w:rsidRDefault="00A26591" w:rsidP="00A6367E">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A26591" w:rsidRPr="00D023F6" w:rsidRDefault="00A26591" w:rsidP="00A6367E">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A26591" w:rsidRPr="00361029" w:rsidTr="00A6367E">
        <w:trPr>
          <w:trHeight w:val="2781"/>
        </w:trPr>
        <w:tc>
          <w:tcPr>
            <w:tcW w:w="4491" w:type="dxa"/>
            <w:gridSpan w:val="2"/>
            <w:vAlign w:val="center"/>
          </w:tcPr>
          <w:p w:rsidR="00A26591" w:rsidRPr="00D023F6" w:rsidRDefault="00A26591" w:rsidP="00A6367E">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A26591" w:rsidRPr="00D023F6" w:rsidRDefault="00A26591" w:rsidP="00A6367E">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A26591" w:rsidRPr="00D023F6" w:rsidRDefault="00A26591" w:rsidP="00A6367E">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A26591" w:rsidRPr="00D023F6" w:rsidRDefault="00A26591" w:rsidP="00A6367E">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A26591" w:rsidRPr="004C53B6" w:rsidRDefault="00A26591" w:rsidP="00A26591">
      <w:pPr>
        <w:spacing w:line="320" w:lineRule="exact"/>
        <w:ind w:left="2" w:firstLineChars="149" w:firstLine="358"/>
        <w:rPr>
          <w:rFonts w:asciiTheme="minorEastAsia" w:hAnsiTheme="minorEastAsia" w:cs="Courier New"/>
          <w:sz w:val="24"/>
          <w:szCs w:val="24"/>
        </w:rPr>
      </w:pPr>
    </w:p>
    <w:p w:rsidR="00A26591" w:rsidRPr="00304216" w:rsidRDefault="00A26591" w:rsidP="00A265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A26591" w:rsidRPr="00BD6B19" w:rsidRDefault="00A26591" w:rsidP="003D5BA1">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A26591" w:rsidRPr="00BD6B19" w:rsidRDefault="00A26591" w:rsidP="003D5BA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26591" w:rsidRPr="00BD6B19" w:rsidRDefault="00A26591" w:rsidP="003D5BA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A26591" w:rsidRPr="00BD6B19" w:rsidRDefault="00A26591" w:rsidP="003D5BA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A26591" w:rsidRDefault="00A26591" w:rsidP="003D5BA1">
      <w:pPr>
        <w:spacing w:beforeLines="50" w:afterLines="50" w:line="360" w:lineRule="auto"/>
        <w:ind w:firstLineChars="236" w:firstLine="496"/>
        <w:rPr>
          <w:rFonts w:asciiTheme="minorEastAsia" w:hAnsiTheme="minorEastAsia" w:cs="宋体"/>
          <w:szCs w:val="21"/>
          <w:lang w:val="zh-CN"/>
        </w:rPr>
      </w:pPr>
    </w:p>
    <w:p w:rsidR="00A26591" w:rsidRPr="00BD6B19" w:rsidRDefault="00A26591" w:rsidP="003D5BA1">
      <w:pPr>
        <w:spacing w:beforeLines="50" w:afterLines="50" w:line="360" w:lineRule="auto"/>
        <w:ind w:firstLineChars="236" w:firstLine="496"/>
        <w:rPr>
          <w:rFonts w:asciiTheme="minorEastAsia" w:hAnsiTheme="minorEastAsia" w:cs="宋体"/>
          <w:szCs w:val="21"/>
          <w:lang w:val="zh-CN"/>
        </w:rPr>
      </w:pPr>
    </w:p>
    <w:p w:rsidR="00A26591" w:rsidRPr="00721711" w:rsidRDefault="00A26591" w:rsidP="00A2659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A26591" w:rsidRPr="00BD6B19" w:rsidRDefault="00A26591" w:rsidP="003D5BA1">
      <w:pPr>
        <w:spacing w:beforeLines="50" w:afterLines="50" w:line="360" w:lineRule="auto"/>
        <w:ind w:right="420" w:firstLineChars="2286" w:firstLine="4801"/>
        <w:rPr>
          <w:rFonts w:asciiTheme="minorEastAsia" w:hAnsiTheme="minorEastAsia" w:cs="宋体"/>
          <w:szCs w:val="21"/>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Default="00A26591" w:rsidP="003D5BA1">
      <w:pPr>
        <w:spacing w:beforeLines="50" w:afterLines="50" w:line="360" w:lineRule="auto"/>
        <w:ind w:right="420" w:firstLineChars="2286" w:firstLine="5486"/>
        <w:rPr>
          <w:rFonts w:asciiTheme="minorEastAsia" w:hAnsiTheme="minorEastAsia" w:cs="宋体"/>
          <w:sz w:val="24"/>
          <w:szCs w:val="24"/>
          <w:lang w:val="zh-CN"/>
        </w:rPr>
      </w:pPr>
    </w:p>
    <w:p w:rsidR="00A26591" w:rsidRPr="000D56C3"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A26591" w:rsidRPr="00A030B9" w:rsidRDefault="00A26591" w:rsidP="00A26591">
      <w:pPr>
        <w:autoSpaceDE w:val="0"/>
        <w:autoSpaceDN w:val="0"/>
        <w:snapToGrid w:val="0"/>
        <w:spacing w:line="360" w:lineRule="auto"/>
        <w:jc w:val="center"/>
        <w:rPr>
          <w:rFonts w:ascii="宋体" w:hAnsi="宋体"/>
          <w:b/>
          <w:bCs/>
          <w:color w:val="000000"/>
          <w:sz w:val="24"/>
          <w:szCs w:val="24"/>
        </w:rPr>
      </w:pPr>
    </w:p>
    <w:p w:rsidR="00A26591" w:rsidRPr="00A030B9" w:rsidRDefault="00A26591" w:rsidP="003D5BA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A26591" w:rsidRPr="00A030B9" w:rsidRDefault="00A26591" w:rsidP="003D5BA1">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A26591" w:rsidRPr="00A030B9" w:rsidRDefault="00A26591" w:rsidP="003D5BA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A26591" w:rsidRPr="00A030B9" w:rsidRDefault="00A26591" w:rsidP="003D5BA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A26591" w:rsidRPr="00A030B9" w:rsidRDefault="00A26591" w:rsidP="003D5BA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A26591" w:rsidRPr="00A030B9" w:rsidRDefault="00A26591" w:rsidP="003D5BA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A26591" w:rsidRPr="00A030B9" w:rsidRDefault="00A26591" w:rsidP="003D5BA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A26591" w:rsidRDefault="00A26591" w:rsidP="00A26591">
      <w:pPr>
        <w:rPr>
          <w:color w:val="000000"/>
          <w:sz w:val="28"/>
          <w:szCs w:val="28"/>
          <w:u w:val="single"/>
        </w:rPr>
      </w:pPr>
    </w:p>
    <w:p w:rsidR="00A26591" w:rsidRPr="00590700" w:rsidRDefault="00A26591" w:rsidP="00A26591">
      <w:pPr>
        <w:rPr>
          <w:color w:val="000000"/>
          <w:sz w:val="28"/>
          <w:szCs w:val="28"/>
          <w:u w:val="single"/>
        </w:rPr>
      </w:pPr>
    </w:p>
    <w:p w:rsidR="00A26591" w:rsidRPr="00721711" w:rsidRDefault="00A26591" w:rsidP="00A2659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A26591" w:rsidRPr="00C1406D" w:rsidRDefault="00A26591" w:rsidP="00A26591">
      <w:pPr>
        <w:spacing w:line="480" w:lineRule="auto"/>
        <w:ind w:firstLineChars="2075" w:firstLine="4358"/>
        <w:rPr>
          <w:rFonts w:asciiTheme="minorEastAsia" w:hAnsiTheme="minorEastAsia" w:cs="Arial"/>
          <w:color w:val="000000"/>
          <w:szCs w:val="21"/>
        </w:rPr>
      </w:pPr>
    </w:p>
    <w:p w:rsidR="00A26591" w:rsidRPr="004B3DF6"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rPr>
          <w:rFonts w:ascii="宋体" w:cs="宋体"/>
          <w:szCs w:val="21"/>
          <w:lang w:val="zh-CN"/>
        </w:rPr>
      </w:pPr>
    </w:p>
    <w:p w:rsidR="00A26591" w:rsidRDefault="00A26591" w:rsidP="00A26591">
      <w:pPr>
        <w:autoSpaceDE w:val="0"/>
        <w:autoSpaceDN w:val="0"/>
        <w:adjustRightInd w:val="0"/>
        <w:spacing w:line="360" w:lineRule="auto"/>
        <w:jc w:val="center"/>
        <w:rPr>
          <w:rFonts w:ascii="宋体" w:cs="宋体"/>
          <w:szCs w:val="21"/>
          <w:lang w:val="zh-CN"/>
        </w:rPr>
      </w:pPr>
    </w:p>
    <w:p w:rsidR="00A26591" w:rsidRDefault="00A26591" w:rsidP="00A26591">
      <w:pPr>
        <w:autoSpaceDE w:val="0"/>
        <w:autoSpaceDN w:val="0"/>
        <w:adjustRightInd w:val="0"/>
        <w:spacing w:line="360" w:lineRule="auto"/>
        <w:jc w:val="center"/>
        <w:rPr>
          <w:rFonts w:ascii="宋体" w:cs="宋体"/>
          <w:szCs w:val="21"/>
          <w:lang w:val="zh-CN"/>
        </w:rPr>
      </w:pPr>
    </w:p>
    <w:p w:rsidR="00A26591" w:rsidRDefault="00A26591" w:rsidP="00A26591">
      <w:pPr>
        <w:autoSpaceDE w:val="0"/>
        <w:autoSpaceDN w:val="0"/>
        <w:adjustRightInd w:val="0"/>
        <w:spacing w:line="360" w:lineRule="auto"/>
        <w:jc w:val="center"/>
        <w:rPr>
          <w:rFonts w:ascii="宋体" w:cs="宋体"/>
          <w:szCs w:val="21"/>
          <w:lang w:val="zh-CN"/>
        </w:rPr>
      </w:pPr>
    </w:p>
    <w:p w:rsidR="00A26591" w:rsidRPr="007C6705" w:rsidRDefault="00A26591" w:rsidP="00A26591">
      <w:pPr>
        <w:autoSpaceDE w:val="0"/>
        <w:autoSpaceDN w:val="0"/>
        <w:adjustRightInd w:val="0"/>
        <w:spacing w:line="360" w:lineRule="auto"/>
        <w:jc w:val="center"/>
        <w:rPr>
          <w:rFonts w:ascii="宋体" w:cs="宋体"/>
          <w:szCs w:val="21"/>
          <w:lang w:val="zh-CN"/>
        </w:rPr>
      </w:pPr>
    </w:p>
    <w:p w:rsidR="00A26591" w:rsidRPr="007C6705" w:rsidRDefault="00A26591" w:rsidP="00A26591">
      <w:pPr>
        <w:autoSpaceDE w:val="0"/>
        <w:autoSpaceDN w:val="0"/>
        <w:adjustRightInd w:val="0"/>
        <w:spacing w:line="360" w:lineRule="auto"/>
        <w:ind w:right="-11"/>
        <w:rPr>
          <w:rFonts w:ascii="宋体" w:cs="宋体"/>
          <w:szCs w:val="21"/>
          <w:lang w:val="zh-CN"/>
        </w:rPr>
      </w:pPr>
    </w:p>
    <w:p w:rsidR="00A26591" w:rsidRDefault="00A26591" w:rsidP="00A26591">
      <w:pPr>
        <w:autoSpaceDE w:val="0"/>
        <w:autoSpaceDN w:val="0"/>
        <w:adjustRightInd w:val="0"/>
        <w:spacing w:line="360" w:lineRule="auto"/>
        <w:jc w:val="center"/>
        <w:rPr>
          <w:rFonts w:asciiTheme="minorEastAsia" w:hAnsiTheme="minorEastAsia" w:cs="宋体"/>
          <w:sz w:val="24"/>
          <w:szCs w:val="24"/>
          <w:lang w:val="zh-CN"/>
        </w:rPr>
      </w:pPr>
    </w:p>
    <w:p w:rsidR="00A26591" w:rsidRPr="00304216"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Pr="00F726CB" w:rsidRDefault="00A26591" w:rsidP="00A265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eastAsia="宋体" w:hAnsi="宋体"/>
          <w:b/>
          <w:snapToGrid w:val="0"/>
          <w:kern w:val="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A26591" w:rsidRPr="0078780A"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Pr="009A452D" w:rsidRDefault="00A26591" w:rsidP="003D5BA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A26591" w:rsidRPr="009A452D" w:rsidRDefault="00A26591" w:rsidP="00A265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A26591" w:rsidRPr="009A452D" w:rsidTr="00A6367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A26591" w:rsidRPr="009A452D" w:rsidRDefault="00A26591" w:rsidP="00A6367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A26591" w:rsidRPr="009A452D" w:rsidTr="00A6367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r>
      <w:tr w:rsidR="00A26591" w:rsidRPr="009A452D" w:rsidTr="00A6367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r>
      <w:tr w:rsidR="00A26591" w:rsidRPr="009A452D" w:rsidTr="00A6367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360" w:lineRule="auto"/>
              <w:rPr>
                <w:rFonts w:asciiTheme="minorEastAsia" w:hAnsiTheme="minorEastAsia"/>
                <w:szCs w:val="21"/>
              </w:rPr>
            </w:pPr>
          </w:p>
        </w:tc>
      </w:tr>
      <w:tr w:rsidR="00A26591" w:rsidRPr="009A452D" w:rsidTr="00A6367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A26591" w:rsidRDefault="00A26591" w:rsidP="00A26591">
      <w:pPr>
        <w:autoSpaceDE w:val="0"/>
        <w:autoSpaceDN w:val="0"/>
        <w:adjustRightInd w:val="0"/>
        <w:spacing w:line="480" w:lineRule="auto"/>
        <w:rPr>
          <w:rFonts w:asciiTheme="minorEastAsia" w:hAnsiTheme="minorEastAsia" w:cs="宋体"/>
          <w:szCs w:val="21"/>
          <w:lang w:val="zh-CN"/>
        </w:rPr>
      </w:pPr>
    </w:p>
    <w:p w:rsidR="00A26591" w:rsidRPr="009A452D" w:rsidRDefault="00A26591" w:rsidP="00A265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A26591" w:rsidRPr="0078780A"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Pr="009A452D" w:rsidRDefault="00A26591" w:rsidP="003D5BA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A26591" w:rsidRDefault="00A26591" w:rsidP="00A265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A26591" w:rsidRPr="009A452D" w:rsidRDefault="00A26591" w:rsidP="00A265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A26591" w:rsidRPr="00D50F93" w:rsidTr="00A6367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A26591" w:rsidRPr="00D50F93" w:rsidRDefault="00A26591" w:rsidP="00A6367E">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591"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A26591" w:rsidRPr="009A452D" w:rsidRDefault="00A26591" w:rsidP="00A6367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A26591" w:rsidRPr="009A452D" w:rsidTr="00A6367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b/>
                <w:bCs/>
                <w:szCs w:val="21"/>
              </w:rPr>
            </w:pPr>
          </w:p>
        </w:tc>
      </w:tr>
      <w:tr w:rsidR="00A26591" w:rsidRPr="009A452D" w:rsidTr="00A6367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b/>
                <w:bCs/>
                <w:szCs w:val="21"/>
              </w:rPr>
            </w:pPr>
          </w:p>
        </w:tc>
      </w:tr>
      <w:tr w:rsidR="00A26591" w:rsidRPr="009A452D" w:rsidTr="00A6367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6591" w:rsidRPr="009A452D" w:rsidRDefault="00A26591" w:rsidP="00A6367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6591" w:rsidRPr="009A452D" w:rsidRDefault="00A26591" w:rsidP="00A6367E">
            <w:pPr>
              <w:autoSpaceDE w:val="0"/>
              <w:autoSpaceDN w:val="0"/>
              <w:adjustRightInd w:val="0"/>
              <w:spacing w:line="480" w:lineRule="exact"/>
              <w:jc w:val="center"/>
              <w:rPr>
                <w:rFonts w:asciiTheme="minorEastAsia" w:hAnsiTheme="minorEastAsia"/>
                <w:b/>
                <w:bCs/>
                <w:szCs w:val="21"/>
              </w:rPr>
            </w:pPr>
          </w:p>
        </w:tc>
      </w:tr>
    </w:tbl>
    <w:p w:rsidR="00A26591" w:rsidRDefault="00A26591" w:rsidP="00A26591">
      <w:pPr>
        <w:autoSpaceDE w:val="0"/>
        <w:autoSpaceDN w:val="0"/>
        <w:adjustRightInd w:val="0"/>
        <w:spacing w:line="480" w:lineRule="auto"/>
        <w:rPr>
          <w:rFonts w:asciiTheme="minorEastAsia" w:hAnsiTheme="minorEastAsia" w:cs="宋体"/>
          <w:szCs w:val="21"/>
          <w:lang w:val="zh-CN"/>
        </w:rPr>
      </w:pPr>
    </w:p>
    <w:p w:rsidR="00A26591" w:rsidRDefault="00A26591" w:rsidP="00A265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9A452D">
        <w:rPr>
          <w:rFonts w:asciiTheme="minorEastAsia" w:hAnsiTheme="minorEastAsia" w:cs="宋体"/>
          <w:szCs w:val="21"/>
          <w:lang w:val="zh-CN"/>
        </w:rPr>
        <w:t xml:space="preserve"> </w:t>
      </w:r>
    </w:p>
    <w:p w:rsidR="00A26591" w:rsidRPr="009A452D" w:rsidRDefault="00A26591" w:rsidP="00A26591">
      <w:pPr>
        <w:autoSpaceDE w:val="0"/>
        <w:autoSpaceDN w:val="0"/>
        <w:adjustRightInd w:val="0"/>
        <w:spacing w:line="480" w:lineRule="auto"/>
        <w:rPr>
          <w:rFonts w:asciiTheme="minorEastAsia" w:hAnsiTheme="minorEastAsia" w:cs="宋体"/>
          <w:szCs w:val="21"/>
          <w:lang w:val="zh-CN"/>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Pr="0078780A"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Pr="00B02024" w:rsidRDefault="00A26591" w:rsidP="00A265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Default="00A26591" w:rsidP="00A26591">
      <w:pPr>
        <w:snapToGrid w:val="0"/>
        <w:spacing w:line="360" w:lineRule="auto"/>
        <w:jc w:val="center"/>
        <w:rPr>
          <w:rFonts w:eastAsia="宋体" w:hAnsi="宋体"/>
          <w:b/>
          <w:snapToGrid w:val="0"/>
          <w:kern w:val="0"/>
          <w:sz w:val="36"/>
          <w:szCs w:val="36"/>
        </w:rPr>
      </w:pPr>
    </w:p>
    <w:p w:rsidR="00A26591" w:rsidRPr="0078780A"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A26591" w:rsidRPr="00D306DE" w:rsidRDefault="00A26591" w:rsidP="00A26591">
      <w:pPr>
        <w:autoSpaceDE w:val="0"/>
        <w:autoSpaceDN w:val="0"/>
        <w:adjustRightInd w:val="0"/>
        <w:spacing w:line="360" w:lineRule="auto"/>
        <w:jc w:val="center"/>
        <w:outlineLvl w:val="0"/>
        <w:rPr>
          <w:rFonts w:ascii="宋体" w:hAnsi="宋体"/>
          <w:b/>
          <w:bCs/>
          <w:color w:val="000000"/>
          <w:sz w:val="28"/>
          <w:szCs w:val="28"/>
        </w:rPr>
      </w:pPr>
    </w:p>
    <w:p w:rsidR="00A26591" w:rsidRPr="0013622E" w:rsidRDefault="00A26591" w:rsidP="003D5BA1">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A26591" w:rsidRDefault="00A26591" w:rsidP="00A265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A26591" w:rsidRPr="0013622E" w:rsidRDefault="00A26591" w:rsidP="00A265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6591" w:rsidRPr="0013622E" w:rsidTr="00A6367E">
        <w:trPr>
          <w:trHeight w:val="777"/>
        </w:trPr>
        <w:tc>
          <w:tcPr>
            <w:tcW w:w="712" w:type="dxa"/>
            <w:shd w:val="clear" w:color="auto" w:fill="F3F3F3"/>
            <w:vAlign w:val="center"/>
          </w:tcPr>
          <w:p w:rsidR="00A26591" w:rsidRPr="0013622E" w:rsidRDefault="00A26591" w:rsidP="00A6367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A26591" w:rsidRPr="0013622E" w:rsidRDefault="00A26591" w:rsidP="00A6367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A26591" w:rsidRPr="0013622E" w:rsidRDefault="00A26591" w:rsidP="00A6367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A26591" w:rsidRDefault="00A26591" w:rsidP="00A6367E">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A26591" w:rsidRPr="0013622E" w:rsidRDefault="00A26591" w:rsidP="00A6367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A26591" w:rsidRPr="0013622E" w:rsidRDefault="00A26591" w:rsidP="00A6367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A26591" w:rsidRPr="0013622E" w:rsidTr="00A6367E">
        <w:trPr>
          <w:trHeight w:val="680"/>
        </w:trPr>
        <w:tc>
          <w:tcPr>
            <w:tcW w:w="712" w:type="dxa"/>
            <w:vAlign w:val="center"/>
          </w:tcPr>
          <w:p w:rsidR="00A26591" w:rsidRPr="0013622E" w:rsidRDefault="00A26591" w:rsidP="00A6367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3579"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1440"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1706" w:type="dxa"/>
            <w:vAlign w:val="center"/>
          </w:tcPr>
          <w:p w:rsidR="00A26591" w:rsidRPr="0013622E" w:rsidRDefault="00A26591" w:rsidP="00A6367E">
            <w:pPr>
              <w:pStyle w:val="a4"/>
              <w:spacing w:line="360" w:lineRule="auto"/>
              <w:rPr>
                <w:rFonts w:ascii="宋体" w:eastAsia="宋体" w:hAnsi="宋体" w:cs="Times New Roman"/>
                <w:sz w:val="21"/>
                <w:szCs w:val="21"/>
              </w:rPr>
            </w:pPr>
          </w:p>
        </w:tc>
      </w:tr>
      <w:tr w:rsidR="00A26591" w:rsidRPr="0013622E" w:rsidTr="00A6367E">
        <w:trPr>
          <w:trHeight w:val="680"/>
        </w:trPr>
        <w:tc>
          <w:tcPr>
            <w:tcW w:w="712" w:type="dxa"/>
            <w:vAlign w:val="center"/>
          </w:tcPr>
          <w:p w:rsidR="00A26591" w:rsidRPr="0013622E" w:rsidRDefault="00A26591" w:rsidP="00A6367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3579"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1440"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1706" w:type="dxa"/>
            <w:vAlign w:val="center"/>
          </w:tcPr>
          <w:p w:rsidR="00A26591" w:rsidRPr="0013622E" w:rsidRDefault="00A26591" w:rsidP="00A6367E">
            <w:pPr>
              <w:pStyle w:val="a4"/>
              <w:spacing w:line="360" w:lineRule="auto"/>
              <w:rPr>
                <w:rFonts w:ascii="宋体" w:eastAsia="宋体" w:hAnsi="宋体" w:cs="Times New Roman"/>
                <w:sz w:val="21"/>
                <w:szCs w:val="21"/>
              </w:rPr>
            </w:pPr>
          </w:p>
        </w:tc>
      </w:tr>
      <w:tr w:rsidR="00A26591" w:rsidRPr="0013622E" w:rsidTr="00A6367E">
        <w:trPr>
          <w:trHeight w:val="680"/>
        </w:trPr>
        <w:tc>
          <w:tcPr>
            <w:tcW w:w="712" w:type="dxa"/>
            <w:vAlign w:val="center"/>
          </w:tcPr>
          <w:p w:rsidR="00A26591" w:rsidRPr="0013622E" w:rsidRDefault="00A26591" w:rsidP="00A6367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3579"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1440" w:type="dxa"/>
            <w:vAlign w:val="center"/>
          </w:tcPr>
          <w:p w:rsidR="00A26591" w:rsidRPr="0013622E" w:rsidRDefault="00A26591" w:rsidP="00A6367E">
            <w:pPr>
              <w:pStyle w:val="a4"/>
              <w:spacing w:line="360" w:lineRule="auto"/>
              <w:rPr>
                <w:rFonts w:ascii="宋体" w:eastAsia="宋体" w:hAnsi="宋体" w:cs="Times New Roman"/>
                <w:sz w:val="21"/>
                <w:szCs w:val="21"/>
              </w:rPr>
            </w:pPr>
          </w:p>
        </w:tc>
        <w:tc>
          <w:tcPr>
            <w:tcW w:w="1706" w:type="dxa"/>
            <w:vAlign w:val="center"/>
          </w:tcPr>
          <w:p w:rsidR="00A26591" w:rsidRPr="0013622E" w:rsidRDefault="00A26591" w:rsidP="00A6367E">
            <w:pPr>
              <w:pStyle w:val="a4"/>
              <w:spacing w:line="360" w:lineRule="auto"/>
              <w:rPr>
                <w:rFonts w:ascii="宋体" w:eastAsia="宋体" w:hAnsi="宋体" w:cs="Times New Roman"/>
                <w:sz w:val="21"/>
                <w:szCs w:val="21"/>
              </w:rPr>
            </w:pPr>
          </w:p>
        </w:tc>
      </w:tr>
      <w:tr w:rsidR="00A26591" w:rsidRPr="0013622E" w:rsidTr="00A6367E">
        <w:trPr>
          <w:trHeight w:val="680"/>
        </w:trPr>
        <w:tc>
          <w:tcPr>
            <w:tcW w:w="712" w:type="dxa"/>
            <w:vAlign w:val="center"/>
          </w:tcPr>
          <w:p w:rsidR="00A26591" w:rsidRPr="0013622E" w:rsidRDefault="00A26591" w:rsidP="00A6367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A26591" w:rsidRPr="0013622E" w:rsidRDefault="00A26591" w:rsidP="00A6367E">
            <w:pPr>
              <w:rPr>
                <w:rFonts w:ascii="宋体"/>
                <w:szCs w:val="21"/>
              </w:rPr>
            </w:pPr>
          </w:p>
        </w:tc>
        <w:tc>
          <w:tcPr>
            <w:tcW w:w="3579" w:type="dxa"/>
            <w:vAlign w:val="center"/>
          </w:tcPr>
          <w:p w:rsidR="00A26591" w:rsidRPr="0013622E" w:rsidRDefault="00A26591" w:rsidP="00A6367E">
            <w:pPr>
              <w:rPr>
                <w:rFonts w:ascii="宋体"/>
                <w:szCs w:val="21"/>
              </w:rPr>
            </w:pPr>
          </w:p>
        </w:tc>
        <w:tc>
          <w:tcPr>
            <w:tcW w:w="1440" w:type="dxa"/>
            <w:vAlign w:val="center"/>
          </w:tcPr>
          <w:p w:rsidR="00A26591" w:rsidRPr="0013622E" w:rsidRDefault="00A26591" w:rsidP="00A6367E">
            <w:pPr>
              <w:rPr>
                <w:rFonts w:ascii="宋体"/>
                <w:szCs w:val="21"/>
              </w:rPr>
            </w:pPr>
          </w:p>
        </w:tc>
        <w:tc>
          <w:tcPr>
            <w:tcW w:w="1706" w:type="dxa"/>
            <w:vAlign w:val="center"/>
          </w:tcPr>
          <w:p w:rsidR="00A26591" w:rsidRPr="0013622E" w:rsidRDefault="00A26591" w:rsidP="00A6367E">
            <w:pPr>
              <w:rPr>
                <w:rFonts w:ascii="宋体"/>
                <w:szCs w:val="21"/>
              </w:rPr>
            </w:pPr>
          </w:p>
        </w:tc>
      </w:tr>
      <w:tr w:rsidR="00A26591" w:rsidRPr="0013622E" w:rsidTr="00A6367E">
        <w:trPr>
          <w:trHeight w:val="680"/>
        </w:trPr>
        <w:tc>
          <w:tcPr>
            <w:tcW w:w="712" w:type="dxa"/>
            <w:vAlign w:val="center"/>
          </w:tcPr>
          <w:p w:rsidR="00A26591" w:rsidRPr="0013622E" w:rsidRDefault="00A26591" w:rsidP="00A6367E">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A26591" w:rsidRPr="0013622E" w:rsidRDefault="00A26591" w:rsidP="00A6367E">
            <w:pPr>
              <w:rPr>
                <w:rFonts w:ascii="宋体"/>
                <w:szCs w:val="21"/>
              </w:rPr>
            </w:pPr>
          </w:p>
        </w:tc>
        <w:tc>
          <w:tcPr>
            <w:tcW w:w="3579" w:type="dxa"/>
            <w:vAlign w:val="center"/>
          </w:tcPr>
          <w:p w:rsidR="00A26591" w:rsidRPr="0013622E" w:rsidRDefault="00A26591" w:rsidP="00A6367E">
            <w:pPr>
              <w:rPr>
                <w:rFonts w:ascii="宋体"/>
                <w:szCs w:val="21"/>
              </w:rPr>
            </w:pPr>
          </w:p>
        </w:tc>
        <w:tc>
          <w:tcPr>
            <w:tcW w:w="1440" w:type="dxa"/>
            <w:vAlign w:val="center"/>
          </w:tcPr>
          <w:p w:rsidR="00A26591" w:rsidRPr="0013622E" w:rsidRDefault="00A26591" w:rsidP="00A6367E">
            <w:pPr>
              <w:rPr>
                <w:rFonts w:ascii="宋体"/>
                <w:szCs w:val="21"/>
              </w:rPr>
            </w:pPr>
          </w:p>
        </w:tc>
        <w:tc>
          <w:tcPr>
            <w:tcW w:w="1706" w:type="dxa"/>
            <w:vAlign w:val="center"/>
          </w:tcPr>
          <w:p w:rsidR="00A26591" w:rsidRPr="0013622E" w:rsidRDefault="00A26591" w:rsidP="00A6367E">
            <w:pPr>
              <w:rPr>
                <w:rFonts w:ascii="宋体"/>
                <w:szCs w:val="21"/>
              </w:rPr>
            </w:pPr>
          </w:p>
        </w:tc>
      </w:tr>
    </w:tbl>
    <w:p w:rsidR="00A26591" w:rsidRDefault="00A26591" w:rsidP="00A26591">
      <w:pPr>
        <w:autoSpaceDE w:val="0"/>
        <w:autoSpaceDN w:val="0"/>
        <w:adjustRightInd w:val="0"/>
        <w:spacing w:line="480" w:lineRule="auto"/>
        <w:rPr>
          <w:rFonts w:asciiTheme="minorEastAsia" w:hAnsiTheme="minorEastAsia" w:cs="宋体"/>
          <w:szCs w:val="21"/>
          <w:lang w:val="zh-CN"/>
        </w:rPr>
      </w:pPr>
    </w:p>
    <w:p w:rsidR="00A26591" w:rsidRPr="0013622E" w:rsidRDefault="00A26591" w:rsidP="00A265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13622E">
        <w:rPr>
          <w:rFonts w:asciiTheme="minorEastAsia" w:hAnsiTheme="minorEastAsia" w:cs="宋体"/>
          <w:szCs w:val="21"/>
          <w:lang w:val="zh-CN"/>
        </w:rPr>
        <w:t xml:space="preserve"> </w:t>
      </w:r>
    </w:p>
    <w:p w:rsidR="00A26591" w:rsidRPr="006B6406" w:rsidRDefault="00A26591" w:rsidP="00A26591">
      <w:pPr>
        <w:autoSpaceDE w:val="0"/>
        <w:autoSpaceDN w:val="0"/>
        <w:adjustRightInd w:val="0"/>
        <w:spacing w:line="480" w:lineRule="auto"/>
        <w:rPr>
          <w:rFonts w:asciiTheme="minorEastAsia" w:hAnsiTheme="minorEastAsia" w:cs="宋体"/>
          <w:sz w:val="24"/>
          <w:szCs w:val="24"/>
          <w:lang w:val="zh-CN"/>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Pr="00896816"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Pr="0013622E" w:rsidRDefault="00A26591" w:rsidP="00A265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Pr="00896816"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A26591" w:rsidRPr="00D306DE" w:rsidRDefault="00A26591" w:rsidP="00A26591">
      <w:pPr>
        <w:autoSpaceDE w:val="0"/>
        <w:autoSpaceDN w:val="0"/>
        <w:adjustRightInd w:val="0"/>
        <w:spacing w:line="360" w:lineRule="auto"/>
        <w:jc w:val="center"/>
        <w:outlineLvl w:val="0"/>
        <w:rPr>
          <w:rFonts w:ascii="宋体" w:hAnsi="宋体"/>
          <w:b/>
          <w:bCs/>
          <w:color w:val="000000"/>
          <w:sz w:val="28"/>
          <w:szCs w:val="28"/>
        </w:rPr>
      </w:pPr>
    </w:p>
    <w:p w:rsidR="00A26591" w:rsidRPr="00674726" w:rsidRDefault="00A26591" w:rsidP="003D5BA1">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A26591" w:rsidRDefault="00A26591" w:rsidP="00A265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A26591" w:rsidRPr="00674726" w:rsidRDefault="00A26591" w:rsidP="00A265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26591" w:rsidRPr="00674726" w:rsidTr="00A6367E">
        <w:trPr>
          <w:trHeight w:val="225"/>
          <w:tblHeader/>
        </w:trPr>
        <w:tc>
          <w:tcPr>
            <w:tcW w:w="282"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bl>
    <w:p w:rsidR="00A26591" w:rsidRDefault="00A26591" w:rsidP="00A26591">
      <w:pPr>
        <w:autoSpaceDE w:val="0"/>
        <w:autoSpaceDN w:val="0"/>
        <w:adjustRightInd w:val="0"/>
        <w:spacing w:line="480" w:lineRule="auto"/>
        <w:rPr>
          <w:rFonts w:asciiTheme="minorEastAsia" w:hAnsiTheme="minorEastAsia" w:cs="宋体"/>
          <w:szCs w:val="21"/>
        </w:rPr>
      </w:pPr>
    </w:p>
    <w:p w:rsidR="00A26591" w:rsidRPr="00674726" w:rsidRDefault="00A26591" w:rsidP="00A265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A26591" w:rsidRPr="00674726" w:rsidRDefault="00A26591" w:rsidP="00A26591">
      <w:pPr>
        <w:snapToGrid w:val="0"/>
        <w:spacing w:line="500" w:lineRule="exact"/>
        <w:rPr>
          <w:rFonts w:asciiTheme="minorEastAsia" w:hAnsiTheme="minorEastAsia" w:cs="宋体"/>
          <w:szCs w:val="21"/>
          <w:lang w:val="zh-CN"/>
        </w:rPr>
      </w:pPr>
    </w:p>
    <w:p w:rsidR="00A26591" w:rsidRPr="00674726" w:rsidRDefault="00A26591" w:rsidP="00A265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Default="00A26591" w:rsidP="00A26591">
      <w:pPr>
        <w:autoSpaceDE w:val="0"/>
        <w:autoSpaceDN w:val="0"/>
        <w:adjustRightInd w:val="0"/>
        <w:spacing w:line="360" w:lineRule="auto"/>
        <w:jc w:val="center"/>
        <w:outlineLvl w:val="0"/>
        <w:rPr>
          <w:rFonts w:ascii="宋体" w:hAnsi="宋体"/>
          <w:b/>
          <w:bCs/>
          <w:color w:val="000000"/>
          <w:sz w:val="24"/>
          <w:szCs w:val="24"/>
        </w:rPr>
      </w:pPr>
    </w:p>
    <w:p w:rsidR="00A26591" w:rsidRPr="00896816"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A26591" w:rsidRPr="00D306DE" w:rsidRDefault="00A26591" w:rsidP="00A26591">
      <w:pPr>
        <w:autoSpaceDE w:val="0"/>
        <w:autoSpaceDN w:val="0"/>
        <w:adjustRightInd w:val="0"/>
        <w:spacing w:line="360" w:lineRule="auto"/>
        <w:jc w:val="center"/>
        <w:outlineLvl w:val="0"/>
        <w:rPr>
          <w:rFonts w:ascii="宋体" w:hAnsi="宋体"/>
          <w:b/>
          <w:bCs/>
          <w:color w:val="000000"/>
          <w:sz w:val="28"/>
          <w:szCs w:val="28"/>
        </w:rPr>
      </w:pPr>
    </w:p>
    <w:p w:rsidR="00A26591" w:rsidRPr="00A339F0" w:rsidRDefault="00A26591" w:rsidP="003D5BA1">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A26591" w:rsidRDefault="00A26591" w:rsidP="00A265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26591" w:rsidRDefault="00A26591" w:rsidP="00A265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26591" w:rsidRPr="00674726" w:rsidTr="00A6367E">
        <w:trPr>
          <w:trHeight w:val="225"/>
          <w:tblHeader/>
        </w:trPr>
        <w:tc>
          <w:tcPr>
            <w:tcW w:w="282"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bl>
    <w:p w:rsidR="00A26591" w:rsidRDefault="00A26591" w:rsidP="00A26591">
      <w:pPr>
        <w:autoSpaceDE w:val="0"/>
        <w:autoSpaceDN w:val="0"/>
        <w:adjustRightInd w:val="0"/>
        <w:spacing w:line="480" w:lineRule="auto"/>
        <w:rPr>
          <w:rFonts w:asciiTheme="minorEastAsia" w:hAnsiTheme="minorEastAsia" w:cs="宋体"/>
          <w:szCs w:val="21"/>
        </w:rPr>
      </w:pPr>
    </w:p>
    <w:p w:rsidR="00A26591" w:rsidRPr="00A339F0" w:rsidRDefault="00A26591" w:rsidP="00A265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A26591" w:rsidRPr="00A339F0" w:rsidRDefault="00A26591" w:rsidP="00A26591">
      <w:pPr>
        <w:snapToGrid w:val="0"/>
        <w:spacing w:line="500" w:lineRule="exact"/>
        <w:rPr>
          <w:rFonts w:asciiTheme="minorEastAsia" w:hAnsiTheme="minorEastAsia" w:cs="宋体"/>
          <w:szCs w:val="21"/>
          <w:lang w:val="zh-CN"/>
        </w:rPr>
      </w:pPr>
    </w:p>
    <w:p w:rsidR="00A26591" w:rsidRDefault="00A26591" w:rsidP="00A265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A26591" w:rsidRPr="00203BE3" w:rsidRDefault="00A26591" w:rsidP="00A26591">
      <w:pPr>
        <w:spacing w:line="360" w:lineRule="auto"/>
        <w:jc w:val="center"/>
        <w:rPr>
          <w:rFonts w:asciiTheme="minorEastAsia" w:hAnsiTheme="minorEastAsia" w:cs="宋体"/>
          <w:szCs w:val="21"/>
          <w:lang w:val="zh-CN"/>
        </w:rPr>
      </w:pPr>
    </w:p>
    <w:p w:rsidR="00A26591" w:rsidRPr="00203BE3" w:rsidRDefault="00A26591" w:rsidP="00A26591">
      <w:pPr>
        <w:spacing w:line="360" w:lineRule="auto"/>
        <w:jc w:val="center"/>
        <w:rPr>
          <w:rFonts w:asciiTheme="minorEastAsia" w:hAnsiTheme="minorEastAsia" w:cs="宋体"/>
          <w:szCs w:val="21"/>
          <w:lang w:val="zh-CN"/>
        </w:rPr>
      </w:pPr>
    </w:p>
    <w:p w:rsidR="00A26591" w:rsidRPr="00203BE3" w:rsidRDefault="00A26591" w:rsidP="00A26591">
      <w:pPr>
        <w:spacing w:line="360" w:lineRule="auto"/>
        <w:jc w:val="center"/>
        <w:rPr>
          <w:rFonts w:asciiTheme="minorEastAsia" w:hAnsiTheme="minorEastAsia" w:cs="宋体"/>
          <w:szCs w:val="21"/>
          <w:lang w:val="zh-CN"/>
        </w:rPr>
      </w:pPr>
    </w:p>
    <w:p w:rsidR="00A26591" w:rsidRPr="00203BE3" w:rsidRDefault="00A26591" w:rsidP="00A26591">
      <w:pPr>
        <w:spacing w:line="360" w:lineRule="auto"/>
        <w:jc w:val="center"/>
        <w:rPr>
          <w:rFonts w:asciiTheme="minorEastAsia" w:hAnsiTheme="minorEastAsia" w:cs="宋体"/>
          <w:szCs w:val="21"/>
          <w:lang w:val="zh-CN"/>
        </w:rPr>
      </w:pPr>
    </w:p>
    <w:p w:rsidR="00A26591" w:rsidRDefault="00A26591" w:rsidP="00A26591">
      <w:pPr>
        <w:spacing w:line="360" w:lineRule="auto"/>
        <w:jc w:val="center"/>
        <w:rPr>
          <w:rFonts w:asciiTheme="minorEastAsia" w:hAnsiTheme="minorEastAsia" w:cs="宋体"/>
          <w:szCs w:val="21"/>
          <w:lang w:val="zh-CN"/>
        </w:rPr>
      </w:pPr>
    </w:p>
    <w:p w:rsidR="00A26591" w:rsidRDefault="00A26591" w:rsidP="00A26591">
      <w:pPr>
        <w:spacing w:line="360" w:lineRule="auto"/>
        <w:jc w:val="center"/>
        <w:rPr>
          <w:rFonts w:asciiTheme="minorEastAsia" w:hAnsiTheme="minorEastAsia" w:cs="宋体"/>
          <w:szCs w:val="21"/>
          <w:lang w:val="zh-CN"/>
        </w:rPr>
      </w:pPr>
    </w:p>
    <w:p w:rsidR="00A26591" w:rsidRDefault="00A26591" w:rsidP="00A26591">
      <w:pPr>
        <w:spacing w:line="360" w:lineRule="auto"/>
        <w:jc w:val="center"/>
        <w:rPr>
          <w:rFonts w:asciiTheme="minorEastAsia" w:hAnsiTheme="minorEastAsia" w:cs="宋体"/>
          <w:szCs w:val="21"/>
          <w:lang w:val="zh-CN"/>
        </w:rPr>
      </w:pPr>
    </w:p>
    <w:p w:rsidR="00A26591" w:rsidRPr="00203BE3" w:rsidRDefault="00A26591" w:rsidP="00A26591">
      <w:pPr>
        <w:spacing w:line="360" w:lineRule="auto"/>
        <w:jc w:val="center"/>
        <w:rPr>
          <w:rFonts w:asciiTheme="minorEastAsia" w:hAnsiTheme="minorEastAsia" w:cs="宋体"/>
          <w:szCs w:val="21"/>
          <w:lang w:val="zh-CN"/>
        </w:rPr>
      </w:pPr>
    </w:p>
    <w:p w:rsidR="00A26591" w:rsidRPr="00203BE3" w:rsidRDefault="00A26591" w:rsidP="00A26591">
      <w:pPr>
        <w:spacing w:line="360" w:lineRule="auto"/>
        <w:jc w:val="center"/>
        <w:rPr>
          <w:rFonts w:asciiTheme="minorEastAsia" w:hAnsiTheme="minorEastAsia" w:cs="宋体"/>
          <w:szCs w:val="21"/>
          <w:lang w:val="zh-CN"/>
        </w:rPr>
      </w:pPr>
    </w:p>
    <w:p w:rsidR="00A26591" w:rsidRPr="00203BE3" w:rsidRDefault="00A26591" w:rsidP="00A26591">
      <w:pPr>
        <w:spacing w:line="360" w:lineRule="auto"/>
        <w:jc w:val="center"/>
        <w:rPr>
          <w:rFonts w:asciiTheme="minorEastAsia" w:hAnsiTheme="minorEastAsia" w:cs="宋体"/>
          <w:szCs w:val="21"/>
          <w:lang w:val="zh-CN"/>
        </w:rPr>
      </w:pPr>
    </w:p>
    <w:p w:rsidR="00A26591" w:rsidRPr="00832E87"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A26591" w:rsidRPr="00D306DE" w:rsidRDefault="00A26591" w:rsidP="00A26591">
      <w:pPr>
        <w:autoSpaceDE w:val="0"/>
        <w:autoSpaceDN w:val="0"/>
        <w:adjustRightInd w:val="0"/>
        <w:spacing w:line="360" w:lineRule="auto"/>
        <w:jc w:val="center"/>
        <w:outlineLvl w:val="0"/>
        <w:rPr>
          <w:rFonts w:ascii="宋体" w:hAnsi="宋体"/>
          <w:b/>
          <w:bCs/>
          <w:color w:val="000000"/>
          <w:sz w:val="28"/>
          <w:szCs w:val="28"/>
        </w:rPr>
      </w:pPr>
    </w:p>
    <w:p w:rsidR="00A26591" w:rsidRPr="000D3714" w:rsidRDefault="00A26591" w:rsidP="003D5BA1">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A26591" w:rsidRDefault="00A26591" w:rsidP="00A265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A26591" w:rsidRDefault="00A26591" w:rsidP="00A265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26591" w:rsidRPr="00674726" w:rsidTr="00A6367E">
        <w:trPr>
          <w:trHeight w:val="225"/>
          <w:tblHeader/>
        </w:trPr>
        <w:tc>
          <w:tcPr>
            <w:tcW w:w="282"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26591" w:rsidRPr="00674726" w:rsidRDefault="00A26591" w:rsidP="00A6367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r w:rsidR="00A26591" w:rsidRPr="00674726" w:rsidTr="00A6367E">
        <w:trPr>
          <w:trHeight w:val="851"/>
        </w:trPr>
        <w:tc>
          <w:tcPr>
            <w:tcW w:w="282" w:type="pct"/>
            <w:vAlign w:val="center"/>
          </w:tcPr>
          <w:p w:rsidR="00A26591" w:rsidRPr="00674726" w:rsidRDefault="00A26591" w:rsidP="00A6367E">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814" w:type="pct"/>
            <w:vAlign w:val="center"/>
          </w:tcPr>
          <w:p w:rsidR="00A26591" w:rsidRPr="00674726" w:rsidRDefault="00A26591" w:rsidP="00A6367E">
            <w:pPr>
              <w:pStyle w:val="a4"/>
              <w:spacing w:line="360" w:lineRule="auto"/>
              <w:rPr>
                <w:rFonts w:ascii="宋体" w:eastAsia="宋体" w:hAnsi="宋体" w:cs="Times New Roman"/>
                <w:sz w:val="21"/>
                <w:szCs w:val="21"/>
              </w:rPr>
            </w:pPr>
          </w:p>
        </w:tc>
        <w:tc>
          <w:tcPr>
            <w:tcW w:w="665" w:type="pct"/>
          </w:tcPr>
          <w:p w:rsidR="00A26591" w:rsidRPr="00674726" w:rsidRDefault="00A26591" w:rsidP="00A6367E">
            <w:pPr>
              <w:pStyle w:val="a4"/>
              <w:spacing w:line="360" w:lineRule="auto"/>
              <w:rPr>
                <w:rFonts w:ascii="宋体" w:eastAsia="宋体" w:hAnsi="宋体" w:cs="Times New Roman"/>
                <w:sz w:val="21"/>
                <w:szCs w:val="21"/>
              </w:rPr>
            </w:pPr>
          </w:p>
        </w:tc>
        <w:tc>
          <w:tcPr>
            <w:tcW w:w="884" w:type="pct"/>
          </w:tcPr>
          <w:p w:rsidR="00A26591" w:rsidRPr="00674726" w:rsidRDefault="00A26591" w:rsidP="00A6367E">
            <w:pPr>
              <w:pStyle w:val="a4"/>
              <w:spacing w:line="360" w:lineRule="auto"/>
              <w:rPr>
                <w:rFonts w:ascii="宋体" w:eastAsia="宋体" w:hAnsi="宋体" w:cs="Times New Roman"/>
                <w:sz w:val="21"/>
                <w:szCs w:val="21"/>
              </w:rPr>
            </w:pPr>
          </w:p>
        </w:tc>
        <w:tc>
          <w:tcPr>
            <w:tcW w:w="858" w:type="pct"/>
          </w:tcPr>
          <w:p w:rsidR="00A26591" w:rsidRPr="00674726" w:rsidRDefault="00A26591" w:rsidP="00A6367E">
            <w:pPr>
              <w:pStyle w:val="a4"/>
              <w:spacing w:line="360" w:lineRule="auto"/>
              <w:rPr>
                <w:rFonts w:ascii="宋体" w:eastAsia="宋体" w:hAnsi="宋体" w:cs="Times New Roman"/>
                <w:sz w:val="21"/>
                <w:szCs w:val="21"/>
              </w:rPr>
            </w:pPr>
          </w:p>
        </w:tc>
        <w:tc>
          <w:tcPr>
            <w:tcW w:w="760" w:type="pct"/>
          </w:tcPr>
          <w:p w:rsidR="00A26591" w:rsidRPr="00674726" w:rsidRDefault="00A26591" w:rsidP="00A6367E">
            <w:pPr>
              <w:pStyle w:val="a4"/>
              <w:spacing w:line="360" w:lineRule="auto"/>
              <w:rPr>
                <w:rFonts w:ascii="宋体" w:eastAsia="宋体" w:hAnsi="宋体" w:cs="Times New Roman"/>
                <w:sz w:val="21"/>
                <w:szCs w:val="21"/>
              </w:rPr>
            </w:pPr>
          </w:p>
        </w:tc>
      </w:tr>
    </w:tbl>
    <w:p w:rsidR="00A26591" w:rsidRDefault="00A26591" w:rsidP="00A26591">
      <w:pPr>
        <w:autoSpaceDE w:val="0"/>
        <w:autoSpaceDN w:val="0"/>
        <w:adjustRightInd w:val="0"/>
        <w:spacing w:line="480" w:lineRule="auto"/>
        <w:rPr>
          <w:rFonts w:asciiTheme="minorEastAsia" w:hAnsiTheme="minorEastAsia" w:cs="宋体"/>
          <w:szCs w:val="21"/>
        </w:rPr>
      </w:pPr>
    </w:p>
    <w:p w:rsidR="00A26591" w:rsidRPr="000D3714" w:rsidRDefault="00A26591" w:rsidP="00A265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0D3714">
        <w:rPr>
          <w:rFonts w:asciiTheme="minorEastAsia" w:hAnsiTheme="minorEastAsia" w:cs="宋体"/>
          <w:szCs w:val="21"/>
          <w:lang w:val="zh-CN"/>
        </w:rPr>
        <w:t xml:space="preserve"> </w:t>
      </w:r>
    </w:p>
    <w:p w:rsidR="00A26591" w:rsidRPr="000D3714" w:rsidRDefault="00A26591" w:rsidP="00A26591">
      <w:pPr>
        <w:snapToGrid w:val="0"/>
        <w:spacing w:line="500" w:lineRule="exact"/>
        <w:rPr>
          <w:rFonts w:asciiTheme="minorEastAsia" w:hAnsiTheme="minorEastAsia" w:cs="宋体"/>
          <w:szCs w:val="21"/>
          <w:lang w:val="zh-CN"/>
        </w:rPr>
      </w:pPr>
    </w:p>
    <w:p w:rsidR="00A26591" w:rsidRDefault="00A26591" w:rsidP="00A265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A26591" w:rsidRPr="000D3714" w:rsidRDefault="00A26591" w:rsidP="00A26591">
      <w:pPr>
        <w:ind w:left="630" w:hangingChars="300" w:hanging="630"/>
        <w:rPr>
          <w:rFonts w:asciiTheme="minorEastAsia" w:hAnsiTheme="minorEastAsia" w:cs="宋体"/>
          <w:szCs w:val="21"/>
          <w:lang w:val="zh-CN"/>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Default="00A26591" w:rsidP="00A26591">
      <w:pPr>
        <w:autoSpaceDE w:val="0"/>
        <w:autoSpaceDN w:val="0"/>
        <w:adjustRightInd w:val="0"/>
        <w:spacing w:line="360" w:lineRule="auto"/>
        <w:jc w:val="center"/>
        <w:outlineLvl w:val="0"/>
        <w:rPr>
          <w:rFonts w:ascii="宋体" w:hAnsi="宋体"/>
          <w:b/>
          <w:bCs/>
          <w:color w:val="000000"/>
          <w:sz w:val="36"/>
          <w:szCs w:val="36"/>
        </w:rPr>
      </w:pPr>
    </w:p>
    <w:p w:rsidR="00A26591" w:rsidRPr="00832E87"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A26591" w:rsidRPr="00B30127" w:rsidRDefault="00A26591" w:rsidP="00A26591">
      <w:pPr>
        <w:spacing w:line="360" w:lineRule="auto"/>
        <w:jc w:val="center"/>
        <w:rPr>
          <w:rFonts w:ascii="宋体" w:hAnsi="宋体"/>
          <w:b/>
          <w:bCs/>
          <w:color w:val="000000"/>
          <w:szCs w:val="21"/>
        </w:rPr>
      </w:pPr>
    </w:p>
    <w:p w:rsidR="00A26591" w:rsidRPr="00B30127" w:rsidRDefault="00A26591" w:rsidP="00A265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A26591" w:rsidRPr="00B30127" w:rsidRDefault="00A26591" w:rsidP="00A265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A26591" w:rsidRDefault="00A26591" w:rsidP="00A26591">
      <w:pPr>
        <w:widowControl/>
        <w:spacing w:before="100" w:beforeAutospacing="1" w:after="100" w:afterAutospacing="1" w:line="360" w:lineRule="auto"/>
        <w:ind w:leftChars="1850" w:left="3885"/>
        <w:jc w:val="left"/>
        <w:rPr>
          <w:rFonts w:ascii="宋体" w:hAnsi="宋体" w:cs="Arial"/>
          <w:color w:val="000000"/>
          <w:kern w:val="0"/>
          <w:szCs w:val="21"/>
        </w:rPr>
      </w:pPr>
    </w:p>
    <w:p w:rsidR="00A26591" w:rsidRPr="00B30127" w:rsidRDefault="00A26591" w:rsidP="00A26591">
      <w:pPr>
        <w:widowControl/>
        <w:spacing w:before="100" w:beforeAutospacing="1" w:after="100" w:afterAutospacing="1" w:line="360" w:lineRule="auto"/>
        <w:ind w:leftChars="1850" w:left="3885"/>
        <w:jc w:val="left"/>
        <w:rPr>
          <w:rFonts w:ascii="宋体" w:hAnsi="宋体" w:cs="Arial"/>
          <w:color w:val="000000"/>
          <w:kern w:val="0"/>
          <w:szCs w:val="21"/>
        </w:rPr>
      </w:pPr>
    </w:p>
    <w:p w:rsidR="00A26591" w:rsidRPr="00721711" w:rsidRDefault="00A26591" w:rsidP="00A2659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A26591" w:rsidRDefault="00A26591" w:rsidP="00A26591">
      <w:pPr>
        <w:spacing w:line="480" w:lineRule="auto"/>
        <w:ind w:leftChars="2075" w:left="4358"/>
        <w:rPr>
          <w:rFonts w:asciiTheme="minorEastAsia" w:hAnsiTheme="minorEastAsia" w:cs="Arial"/>
          <w:color w:val="000000"/>
          <w:szCs w:val="21"/>
        </w:rPr>
      </w:pPr>
    </w:p>
    <w:p w:rsidR="00A26591" w:rsidRDefault="00A26591" w:rsidP="00A26591">
      <w:pPr>
        <w:spacing w:line="480" w:lineRule="auto"/>
        <w:ind w:leftChars="2075" w:left="4358"/>
        <w:rPr>
          <w:rFonts w:asciiTheme="minorEastAsia" w:hAnsiTheme="minorEastAsia" w:cs="Arial"/>
          <w:color w:val="000000"/>
          <w:szCs w:val="21"/>
        </w:rPr>
      </w:pPr>
    </w:p>
    <w:p w:rsidR="00A26591" w:rsidRPr="009623EE" w:rsidRDefault="00A26591" w:rsidP="00A26591">
      <w:pPr>
        <w:spacing w:line="480" w:lineRule="auto"/>
        <w:ind w:leftChars="2075" w:left="4358"/>
        <w:rPr>
          <w:rFonts w:asciiTheme="minorEastAsia" w:hAnsiTheme="minorEastAsia" w:cs="Arial"/>
          <w:color w:val="000000"/>
          <w:szCs w:val="21"/>
        </w:rPr>
      </w:pPr>
    </w:p>
    <w:p w:rsidR="00A26591" w:rsidRPr="00B30127" w:rsidRDefault="00A26591" w:rsidP="00A265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A26591" w:rsidRPr="00B30127" w:rsidRDefault="00A26591" w:rsidP="00A265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A26591" w:rsidRDefault="00A26591" w:rsidP="00A265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A26591" w:rsidRDefault="00A26591" w:rsidP="00A265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A26591" w:rsidRDefault="00A26591" w:rsidP="00A26591">
      <w:pPr>
        <w:widowControl/>
        <w:spacing w:before="100" w:beforeAutospacing="1" w:after="100" w:afterAutospacing="1" w:line="360" w:lineRule="auto"/>
        <w:contextualSpacing/>
        <w:jc w:val="left"/>
        <w:rPr>
          <w:rFonts w:ascii="宋体" w:hAnsi="宋体" w:cs="Arial"/>
          <w:color w:val="000000"/>
          <w:kern w:val="0"/>
          <w:szCs w:val="21"/>
        </w:rPr>
      </w:pPr>
    </w:p>
    <w:p w:rsidR="00A26591" w:rsidRPr="00B30127" w:rsidRDefault="00A26591" w:rsidP="00A26591">
      <w:pPr>
        <w:widowControl/>
        <w:spacing w:before="100" w:beforeAutospacing="1" w:after="100" w:afterAutospacing="1" w:line="360" w:lineRule="auto"/>
        <w:contextualSpacing/>
        <w:jc w:val="left"/>
        <w:rPr>
          <w:rFonts w:ascii="宋体" w:hAnsi="宋体" w:cs="Arial"/>
          <w:color w:val="000000"/>
          <w:kern w:val="0"/>
          <w:szCs w:val="21"/>
        </w:rPr>
      </w:pPr>
    </w:p>
    <w:p w:rsidR="00A26591" w:rsidRPr="00832E87" w:rsidRDefault="00A26591" w:rsidP="00A265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A26591" w:rsidRDefault="00A26591" w:rsidP="00A26591">
      <w:pPr>
        <w:spacing w:line="360" w:lineRule="auto"/>
        <w:rPr>
          <w:rFonts w:ascii="宋体" w:hAnsi="宋体"/>
          <w:szCs w:val="21"/>
        </w:rPr>
      </w:pPr>
    </w:p>
    <w:p w:rsidR="00A26591" w:rsidRPr="00337220" w:rsidRDefault="00A26591" w:rsidP="00A265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A26591" w:rsidRPr="00337220" w:rsidRDefault="00A26591" w:rsidP="00A265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A26591" w:rsidRDefault="00A26591" w:rsidP="00A26591">
      <w:pPr>
        <w:spacing w:line="360" w:lineRule="auto"/>
        <w:rPr>
          <w:rFonts w:ascii="宋体" w:hAnsi="宋体"/>
          <w:szCs w:val="21"/>
        </w:rPr>
      </w:pPr>
    </w:p>
    <w:p w:rsidR="00A26591" w:rsidRPr="00337220" w:rsidRDefault="00A26591" w:rsidP="00A26591">
      <w:pPr>
        <w:spacing w:line="360" w:lineRule="auto"/>
        <w:rPr>
          <w:rFonts w:ascii="宋体" w:hAnsi="宋体"/>
          <w:szCs w:val="21"/>
        </w:rPr>
      </w:pPr>
    </w:p>
    <w:p w:rsidR="00A26591" w:rsidRPr="00337220" w:rsidRDefault="00A26591" w:rsidP="00A26591">
      <w:pPr>
        <w:spacing w:line="360" w:lineRule="auto"/>
        <w:rPr>
          <w:rFonts w:ascii="宋体" w:hAnsi="宋体"/>
          <w:szCs w:val="21"/>
        </w:rPr>
      </w:pPr>
    </w:p>
    <w:p w:rsidR="00A26591" w:rsidRPr="00721711" w:rsidRDefault="00A26591" w:rsidP="00A2659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A26591" w:rsidRPr="00AB1F1D" w:rsidRDefault="00A26591" w:rsidP="00A26591">
      <w:pPr>
        <w:spacing w:line="480" w:lineRule="auto"/>
        <w:ind w:leftChars="2075" w:left="4358"/>
        <w:rPr>
          <w:rFonts w:asciiTheme="minorEastAsia" w:hAnsiTheme="minorEastAsia" w:cs="Arial"/>
          <w:color w:val="000000"/>
          <w:szCs w:val="21"/>
        </w:rPr>
      </w:pPr>
    </w:p>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Default="00A26591" w:rsidP="00A26591"/>
    <w:p w:rsidR="00A26591" w:rsidRPr="00832E87" w:rsidRDefault="00A26591" w:rsidP="00A265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A26591" w:rsidRPr="00D306DE" w:rsidRDefault="00A26591" w:rsidP="00A26591">
      <w:pPr>
        <w:autoSpaceDE w:val="0"/>
        <w:autoSpaceDN w:val="0"/>
        <w:adjustRightInd w:val="0"/>
        <w:spacing w:line="360" w:lineRule="auto"/>
        <w:jc w:val="center"/>
        <w:outlineLvl w:val="0"/>
        <w:rPr>
          <w:rFonts w:ascii="宋体" w:hAnsi="宋体"/>
          <w:b/>
          <w:bCs/>
          <w:color w:val="000000"/>
          <w:sz w:val="28"/>
          <w:szCs w:val="28"/>
        </w:rPr>
      </w:pPr>
    </w:p>
    <w:p w:rsidR="00A26591" w:rsidRPr="007570E2" w:rsidRDefault="00A26591" w:rsidP="00A265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A26591" w:rsidRDefault="00A26591" w:rsidP="00A26591">
      <w:pPr>
        <w:widowControl/>
        <w:spacing w:before="100" w:beforeAutospacing="1" w:after="100" w:afterAutospacing="1" w:line="360" w:lineRule="auto"/>
        <w:jc w:val="center"/>
        <w:rPr>
          <w:rFonts w:ascii="宋体" w:hAnsi="宋体"/>
          <w:b/>
          <w:bCs/>
          <w:color w:val="000000"/>
          <w:sz w:val="36"/>
          <w:szCs w:val="36"/>
        </w:rPr>
      </w:pPr>
    </w:p>
    <w:p w:rsidR="00A26591" w:rsidRDefault="00A26591" w:rsidP="00A26591">
      <w:pPr>
        <w:widowControl/>
        <w:spacing w:before="100" w:beforeAutospacing="1" w:after="100" w:afterAutospacing="1" w:line="360" w:lineRule="auto"/>
        <w:jc w:val="center"/>
        <w:rPr>
          <w:rFonts w:ascii="宋体" w:hAnsi="宋体"/>
          <w:b/>
          <w:bCs/>
          <w:color w:val="000000"/>
          <w:sz w:val="36"/>
          <w:szCs w:val="36"/>
        </w:rPr>
      </w:pPr>
    </w:p>
    <w:p w:rsidR="00A26591" w:rsidRDefault="00A26591" w:rsidP="00A26591"/>
    <w:p w:rsidR="00A26591" w:rsidRDefault="00A26591" w:rsidP="00A26591"/>
    <w:p w:rsidR="00A26591" w:rsidRDefault="00A26591" w:rsidP="00A26591"/>
    <w:p w:rsidR="00A26591" w:rsidRPr="00721711" w:rsidRDefault="00A26591" w:rsidP="00A2659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26591" w:rsidRDefault="00A26591" w:rsidP="00A26591">
      <w:pPr>
        <w:adjustRightInd w:val="0"/>
        <w:snapToGrid w:val="0"/>
        <w:spacing w:line="360" w:lineRule="auto"/>
        <w:ind w:firstLineChars="2050" w:firstLine="4305"/>
        <w:rPr>
          <w:rFonts w:asciiTheme="minorEastAsia" w:hAnsiTheme="minorEastAsia" w:cs="宋体"/>
          <w:szCs w:val="21"/>
        </w:rPr>
      </w:pPr>
    </w:p>
    <w:p w:rsidR="00A26591" w:rsidRDefault="00A26591" w:rsidP="00A2659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44"/>
          <w:szCs w:val="44"/>
          <w:lang w:val="zh-CN"/>
        </w:rPr>
      </w:pPr>
    </w:p>
    <w:p w:rsidR="00A26591" w:rsidRPr="000779E8"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Pr="000779E8"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Pr="000779E8"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Pr="000779E8"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Pr="000779E8"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Pr="000779E8" w:rsidRDefault="00A26591" w:rsidP="00A26591">
      <w:pPr>
        <w:autoSpaceDE w:val="0"/>
        <w:autoSpaceDN w:val="0"/>
        <w:adjustRightInd w:val="0"/>
        <w:spacing w:line="360" w:lineRule="auto"/>
        <w:jc w:val="center"/>
        <w:rPr>
          <w:rFonts w:asciiTheme="minorEastAsia" w:hAnsiTheme="minorEastAsia" w:cs="黑体"/>
          <w:b/>
          <w:bCs/>
          <w:sz w:val="15"/>
          <w:szCs w:val="15"/>
          <w:lang w:val="zh-CN"/>
        </w:rPr>
      </w:pPr>
    </w:p>
    <w:p w:rsidR="00A26591" w:rsidRPr="00544270" w:rsidRDefault="00A26591" w:rsidP="00A265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A26591" w:rsidRDefault="00A26591" w:rsidP="00A26591"/>
    <w:p w:rsidR="00A26591" w:rsidRDefault="00A26591" w:rsidP="00A26591"/>
    <w:p w:rsidR="00A26591" w:rsidRDefault="00A26591" w:rsidP="00A26591"/>
    <w:p w:rsidR="00A26591" w:rsidRPr="001E4F3F" w:rsidRDefault="00A26591" w:rsidP="00A265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A26591" w:rsidRDefault="00A26591" w:rsidP="00A265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B7" w:rsidRDefault="00F838B7" w:rsidP="001E08DA">
      <w:r>
        <w:separator/>
      </w:r>
    </w:p>
  </w:endnote>
  <w:endnote w:type="continuationSeparator" w:id="0">
    <w:p w:rsidR="00F838B7" w:rsidRDefault="00F838B7"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24" w:rsidRDefault="00BE6C2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10D24" w:rsidRDefault="00BE6C28">
                <w:pPr>
                  <w:pStyle w:val="aa"/>
                </w:pPr>
                <w:fldSimple w:instr=" PAGE  \* MERGEFORMAT ">
                  <w:r w:rsidR="00FD556E">
                    <w:rPr>
                      <w:noProof/>
                    </w:rPr>
                    <w:t>78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B7" w:rsidRDefault="00F838B7" w:rsidP="001E08DA">
      <w:r>
        <w:separator/>
      </w:r>
    </w:p>
  </w:footnote>
  <w:footnote w:type="continuationSeparator" w:id="0">
    <w:p w:rsidR="00F838B7" w:rsidRDefault="00F838B7"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86B84E"/>
    <w:multiLevelType w:val="singleLevel"/>
    <w:tmpl w:val="BE86B84E"/>
    <w:lvl w:ilvl="0">
      <w:start w:val="11"/>
      <w:numFmt w:val="decimal"/>
      <w:suff w:val="nothing"/>
      <w:lvlText w:val="%1、"/>
      <w:lvlJc w:val="left"/>
    </w:lvl>
  </w:abstractNum>
  <w:abstractNum w:abstractNumId="1">
    <w:nsid w:val="D1B3DC29"/>
    <w:multiLevelType w:val="singleLevel"/>
    <w:tmpl w:val="D1B3DC29"/>
    <w:lvl w:ilvl="0">
      <w:start w:val="1"/>
      <w:numFmt w:val="chineseCounting"/>
      <w:suff w:val="nothing"/>
      <w:lvlText w:val="%1、"/>
      <w:lvlJc w:val="left"/>
      <w:rPr>
        <w:rFonts w:hint="eastAsia"/>
      </w:rPr>
    </w:lvl>
  </w:abstractNum>
  <w:abstractNum w:abstractNumId="2">
    <w:nsid w:val="ED73E5CF"/>
    <w:multiLevelType w:val="singleLevel"/>
    <w:tmpl w:val="ED73E5CF"/>
    <w:lvl w:ilvl="0">
      <w:start w:val="1"/>
      <w:numFmt w:val="upperLetter"/>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85F2880"/>
    <w:multiLevelType w:val="singleLevel"/>
    <w:tmpl w:val="085F2880"/>
    <w:lvl w:ilvl="0">
      <w:start w:val="1"/>
      <w:numFmt w:val="decimal"/>
      <w:suff w:val="nothing"/>
      <w:lvlText w:val="%1、"/>
      <w:lvlJc w:val="left"/>
    </w:lvl>
  </w:abstractNum>
  <w:abstractNum w:abstractNumId="7">
    <w:nsid w:val="0F31034B"/>
    <w:multiLevelType w:val="hybridMultilevel"/>
    <w:tmpl w:val="A644FC96"/>
    <w:lvl w:ilvl="0" w:tplc="0CF0B9F0">
      <w:start w:val="1"/>
      <w:numFmt w:val="japaneseCounting"/>
      <w:lvlText w:val="%1、"/>
      <w:lvlJc w:val="left"/>
      <w:pPr>
        <w:ind w:left="720" w:hanging="720"/>
      </w:pPr>
      <w:rPr>
        <w:rFonts w:asciiTheme="majorEastAsia" w:eastAsiaTheme="majorEastAsia" w:hAnsiTheme="majorEastAsia" w:cs="宋体"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3DD2D37"/>
    <w:multiLevelType w:val="hybridMultilevel"/>
    <w:tmpl w:val="9DF67FEA"/>
    <w:lvl w:ilvl="0" w:tplc="2C38D6D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FE6D8E"/>
    <w:multiLevelType w:val="hybridMultilevel"/>
    <w:tmpl w:val="788E3E6A"/>
    <w:lvl w:ilvl="0" w:tplc="13EA4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CA4EB7"/>
    <w:multiLevelType w:val="multilevel"/>
    <w:tmpl w:val="22CA4E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B9B1EC7"/>
    <w:multiLevelType w:val="hybridMultilevel"/>
    <w:tmpl w:val="8C5070B8"/>
    <w:lvl w:ilvl="0" w:tplc="2508255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0F7068C"/>
    <w:multiLevelType w:val="hybridMultilevel"/>
    <w:tmpl w:val="439403F2"/>
    <w:lvl w:ilvl="0" w:tplc="1C2AE92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0911FA"/>
    <w:multiLevelType w:val="hybridMultilevel"/>
    <w:tmpl w:val="F80EB42E"/>
    <w:lvl w:ilvl="0" w:tplc="1706ABB0">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D15FD5"/>
    <w:multiLevelType w:val="hybridMultilevel"/>
    <w:tmpl w:val="4590251A"/>
    <w:lvl w:ilvl="0" w:tplc="548A88B6">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8004E5"/>
    <w:multiLevelType w:val="singleLevel"/>
    <w:tmpl w:val="548004E5"/>
    <w:lvl w:ilvl="0">
      <w:start w:val="1"/>
      <w:numFmt w:val="decimal"/>
      <w:suff w:val="nothing"/>
      <w:lvlText w:val="%1、"/>
      <w:lvlJc w:val="left"/>
    </w:lvl>
  </w:abstractNum>
  <w:abstractNum w:abstractNumId="24">
    <w:nsid w:val="5498CE90"/>
    <w:multiLevelType w:val="singleLevel"/>
    <w:tmpl w:val="5498CE90"/>
    <w:lvl w:ilvl="0">
      <w:start w:val="1"/>
      <w:numFmt w:val="decimal"/>
      <w:suff w:val="nothing"/>
      <w:lvlText w:val="%1、"/>
      <w:lvlJc w:val="left"/>
    </w:lvl>
  </w:abstractNum>
  <w:abstractNum w:abstractNumId="25">
    <w:nsid w:val="55B9AC2E"/>
    <w:multiLevelType w:val="singleLevel"/>
    <w:tmpl w:val="55B9AC2E"/>
    <w:lvl w:ilvl="0">
      <w:start w:val="6"/>
      <w:numFmt w:val="decimal"/>
      <w:suff w:val="nothing"/>
      <w:lvlText w:val="%1、"/>
      <w:lvlJc w:val="left"/>
    </w:lvl>
  </w:abstractNum>
  <w:abstractNum w:abstractNumId="2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F817E8"/>
    <w:multiLevelType w:val="singleLevel"/>
    <w:tmpl w:val="59F817E8"/>
    <w:lvl w:ilvl="0">
      <w:start w:val="1"/>
      <w:numFmt w:val="chineseCounting"/>
      <w:pStyle w:val="260"/>
      <w:suff w:val="nothing"/>
      <w:lvlText w:val="%1、"/>
      <w:lvlJc w:val="left"/>
    </w:lvl>
  </w:abstractNum>
  <w:abstractNum w:abstractNumId="28">
    <w:nsid w:val="5E20423A"/>
    <w:multiLevelType w:val="hybridMultilevel"/>
    <w:tmpl w:val="963ABFBC"/>
    <w:lvl w:ilvl="0" w:tplc="A2E0F3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AE10F1"/>
    <w:multiLevelType w:val="hybridMultilevel"/>
    <w:tmpl w:val="42089A8C"/>
    <w:lvl w:ilvl="0" w:tplc="D8362CE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9EAD1B8"/>
    <w:multiLevelType w:val="singleLevel"/>
    <w:tmpl w:val="79EAD1B8"/>
    <w:lvl w:ilvl="0">
      <w:start w:val="1"/>
      <w:numFmt w:val="decimal"/>
      <w:suff w:val="nothing"/>
      <w:lvlText w:val="%1、"/>
      <w:lvlJc w:val="left"/>
    </w:lvl>
  </w:abstractNum>
  <w:abstractNum w:abstractNumId="3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27"/>
  </w:num>
  <w:num w:numId="4">
    <w:abstractNumId w:val="15"/>
  </w:num>
  <w:num w:numId="5">
    <w:abstractNumId w:val="30"/>
  </w:num>
  <w:num w:numId="6">
    <w:abstractNumId w:val="11"/>
  </w:num>
  <w:num w:numId="7">
    <w:abstractNumId w:val="12"/>
  </w:num>
  <w:num w:numId="8">
    <w:abstractNumId w:val="33"/>
  </w:num>
  <w:num w:numId="9">
    <w:abstractNumId w:val="19"/>
  </w:num>
  <w:num w:numId="10">
    <w:abstractNumId w:val="31"/>
  </w:num>
  <w:num w:numId="11">
    <w:abstractNumId w:val="10"/>
  </w:num>
  <w:num w:numId="12">
    <w:abstractNumId w:val="13"/>
  </w:num>
  <w:num w:numId="13">
    <w:abstractNumId w:val="26"/>
  </w:num>
  <w:num w:numId="14">
    <w:abstractNumId w:val="18"/>
  </w:num>
  <w:num w:numId="15">
    <w:abstractNumId w:val="8"/>
  </w:num>
  <w:num w:numId="16">
    <w:abstractNumId w:val="17"/>
  </w:num>
  <w:num w:numId="17">
    <w:abstractNumId w:val="22"/>
  </w:num>
  <w:num w:numId="18">
    <w:abstractNumId w:val="24"/>
  </w:num>
  <w:num w:numId="19">
    <w:abstractNumId w:val="16"/>
  </w:num>
  <w:num w:numId="20">
    <w:abstractNumId w:val="4"/>
  </w:num>
  <w:num w:numId="21">
    <w:abstractNumId w:val="23"/>
  </w:num>
  <w:num w:numId="22">
    <w:abstractNumId w:val="25"/>
  </w:num>
  <w:num w:numId="23">
    <w:abstractNumId w:val="1"/>
  </w:num>
  <w:num w:numId="24">
    <w:abstractNumId w:val="2"/>
  </w:num>
  <w:num w:numId="25">
    <w:abstractNumId w:val="21"/>
  </w:num>
  <w:num w:numId="26">
    <w:abstractNumId w:val="6"/>
  </w:num>
  <w:num w:numId="27">
    <w:abstractNumId w:val="20"/>
  </w:num>
  <w:num w:numId="28">
    <w:abstractNumId w:val="0"/>
  </w:num>
  <w:num w:numId="29">
    <w:abstractNumId w:val="7"/>
  </w:num>
  <w:num w:numId="30">
    <w:abstractNumId w:val="32"/>
  </w:num>
  <w:num w:numId="31">
    <w:abstractNumId w:val="29"/>
  </w:num>
  <w:num w:numId="32">
    <w:abstractNumId w:val="28"/>
  </w:num>
  <w:num w:numId="33">
    <w:abstractNumId w:val="14"/>
  </w:num>
  <w:num w:numId="34">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B2E"/>
    <w:rsid w:val="0001370A"/>
    <w:rsid w:val="00015F84"/>
    <w:rsid w:val="00017281"/>
    <w:rsid w:val="00023761"/>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94EF8"/>
    <w:rsid w:val="000A4572"/>
    <w:rsid w:val="000B5686"/>
    <w:rsid w:val="000D07EA"/>
    <w:rsid w:val="000D2DED"/>
    <w:rsid w:val="000D38F9"/>
    <w:rsid w:val="000D39AC"/>
    <w:rsid w:val="000D419C"/>
    <w:rsid w:val="000D673E"/>
    <w:rsid w:val="000D6F1A"/>
    <w:rsid w:val="000E4E1E"/>
    <w:rsid w:val="000F51B5"/>
    <w:rsid w:val="00100BEF"/>
    <w:rsid w:val="001013D9"/>
    <w:rsid w:val="0010303D"/>
    <w:rsid w:val="0010571F"/>
    <w:rsid w:val="001112B7"/>
    <w:rsid w:val="00117B60"/>
    <w:rsid w:val="00121E2F"/>
    <w:rsid w:val="00122D70"/>
    <w:rsid w:val="0012374F"/>
    <w:rsid w:val="00124D43"/>
    <w:rsid w:val="00133EDE"/>
    <w:rsid w:val="00142DB6"/>
    <w:rsid w:val="00147068"/>
    <w:rsid w:val="00152A00"/>
    <w:rsid w:val="00156EC1"/>
    <w:rsid w:val="00160E65"/>
    <w:rsid w:val="00162C1E"/>
    <w:rsid w:val="00180B33"/>
    <w:rsid w:val="001854D9"/>
    <w:rsid w:val="0019110E"/>
    <w:rsid w:val="00194015"/>
    <w:rsid w:val="001B2E90"/>
    <w:rsid w:val="001D3D25"/>
    <w:rsid w:val="001D4207"/>
    <w:rsid w:val="001E08DA"/>
    <w:rsid w:val="001E7C2C"/>
    <w:rsid w:val="001F5571"/>
    <w:rsid w:val="00203BE3"/>
    <w:rsid w:val="00210C2B"/>
    <w:rsid w:val="00210FCB"/>
    <w:rsid w:val="002157E1"/>
    <w:rsid w:val="00221C75"/>
    <w:rsid w:val="00250C01"/>
    <w:rsid w:val="00261F8A"/>
    <w:rsid w:val="00293C27"/>
    <w:rsid w:val="002945DA"/>
    <w:rsid w:val="002A290B"/>
    <w:rsid w:val="002A5B82"/>
    <w:rsid w:val="002C7916"/>
    <w:rsid w:val="002D3919"/>
    <w:rsid w:val="002D4951"/>
    <w:rsid w:val="002E2CED"/>
    <w:rsid w:val="002E3015"/>
    <w:rsid w:val="002F3A7B"/>
    <w:rsid w:val="002F4123"/>
    <w:rsid w:val="003033ED"/>
    <w:rsid w:val="003044A3"/>
    <w:rsid w:val="00307256"/>
    <w:rsid w:val="0031212F"/>
    <w:rsid w:val="00320DAC"/>
    <w:rsid w:val="00321087"/>
    <w:rsid w:val="00323356"/>
    <w:rsid w:val="003242B4"/>
    <w:rsid w:val="00327684"/>
    <w:rsid w:val="003305F9"/>
    <w:rsid w:val="00335F83"/>
    <w:rsid w:val="00337912"/>
    <w:rsid w:val="00344842"/>
    <w:rsid w:val="003552A2"/>
    <w:rsid w:val="00372961"/>
    <w:rsid w:val="00377A18"/>
    <w:rsid w:val="0038333D"/>
    <w:rsid w:val="00390295"/>
    <w:rsid w:val="003B75ED"/>
    <w:rsid w:val="003C7F5A"/>
    <w:rsid w:val="003D5BA1"/>
    <w:rsid w:val="003F5CD2"/>
    <w:rsid w:val="003F7EA9"/>
    <w:rsid w:val="004002BB"/>
    <w:rsid w:val="00406170"/>
    <w:rsid w:val="00410B93"/>
    <w:rsid w:val="00414383"/>
    <w:rsid w:val="004207F8"/>
    <w:rsid w:val="00422114"/>
    <w:rsid w:val="00433C6B"/>
    <w:rsid w:val="0044305C"/>
    <w:rsid w:val="004438F4"/>
    <w:rsid w:val="00453534"/>
    <w:rsid w:val="00461483"/>
    <w:rsid w:val="00465B6D"/>
    <w:rsid w:val="00471728"/>
    <w:rsid w:val="00473ADD"/>
    <w:rsid w:val="00476C13"/>
    <w:rsid w:val="00480AA8"/>
    <w:rsid w:val="004A1957"/>
    <w:rsid w:val="004A1AF2"/>
    <w:rsid w:val="004A383B"/>
    <w:rsid w:val="004A4195"/>
    <w:rsid w:val="004A5137"/>
    <w:rsid w:val="004A5A36"/>
    <w:rsid w:val="004B054D"/>
    <w:rsid w:val="004B7ADA"/>
    <w:rsid w:val="004D3086"/>
    <w:rsid w:val="004D5CE7"/>
    <w:rsid w:val="004D70B1"/>
    <w:rsid w:val="004E07F6"/>
    <w:rsid w:val="004E0F6D"/>
    <w:rsid w:val="004E5765"/>
    <w:rsid w:val="004F121A"/>
    <w:rsid w:val="004F1C5F"/>
    <w:rsid w:val="004F32A0"/>
    <w:rsid w:val="004F7AD2"/>
    <w:rsid w:val="00501891"/>
    <w:rsid w:val="00515F85"/>
    <w:rsid w:val="0052728E"/>
    <w:rsid w:val="0053115C"/>
    <w:rsid w:val="005316FF"/>
    <w:rsid w:val="00545490"/>
    <w:rsid w:val="0054649B"/>
    <w:rsid w:val="00550D0B"/>
    <w:rsid w:val="00553BAF"/>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E5BA4"/>
    <w:rsid w:val="005F225E"/>
    <w:rsid w:val="005F6F6A"/>
    <w:rsid w:val="00600306"/>
    <w:rsid w:val="00604647"/>
    <w:rsid w:val="006078AC"/>
    <w:rsid w:val="00614340"/>
    <w:rsid w:val="00615DDC"/>
    <w:rsid w:val="00624957"/>
    <w:rsid w:val="006303FC"/>
    <w:rsid w:val="00630CA6"/>
    <w:rsid w:val="00634FA0"/>
    <w:rsid w:val="006356C0"/>
    <w:rsid w:val="00636AAD"/>
    <w:rsid w:val="00642571"/>
    <w:rsid w:val="00642CFC"/>
    <w:rsid w:val="006446E4"/>
    <w:rsid w:val="0065010D"/>
    <w:rsid w:val="006503D0"/>
    <w:rsid w:val="0066419E"/>
    <w:rsid w:val="00667B6D"/>
    <w:rsid w:val="0067566A"/>
    <w:rsid w:val="0067738B"/>
    <w:rsid w:val="00680752"/>
    <w:rsid w:val="00681926"/>
    <w:rsid w:val="006840F4"/>
    <w:rsid w:val="006846AE"/>
    <w:rsid w:val="0068663A"/>
    <w:rsid w:val="00687FC2"/>
    <w:rsid w:val="006907F7"/>
    <w:rsid w:val="00693F99"/>
    <w:rsid w:val="006A258B"/>
    <w:rsid w:val="006A7209"/>
    <w:rsid w:val="006B14AC"/>
    <w:rsid w:val="006B7982"/>
    <w:rsid w:val="006C40BF"/>
    <w:rsid w:val="006D10FD"/>
    <w:rsid w:val="006D1E3D"/>
    <w:rsid w:val="006D5FEB"/>
    <w:rsid w:val="006D695F"/>
    <w:rsid w:val="006D7001"/>
    <w:rsid w:val="006D77A9"/>
    <w:rsid w:val="006E145E"/>
    <w:rsid w:val="006E1AB0"/>
    <w:rsid w:val="006E569A"/>
    <w:rsid w:val="006E5F9D"/>
    <w:rsid w:val="006F3BA1"/>
    <w:rsid w:val="00702B5B"/>
    <w:rsid w:val="00702C35"/>
    <w:rsid w:val="0071006A"/>
    <w:rsid w:val="007120E7"/>
    <w:rsid w:val="00717D9E"/>
    <w:rsid w:val="0072406E"/>
    <w:rsid w:val="00736FD5"/>
    <w:rsid w:val="00747683"/>
    <w:rsid w:val="00750835"/>
    <w:rsid w:val="00751289"/>
    <w:rsid w:val="00761617"/>
    <w:rsid w:val="00762792"/>
    <w:rsid w:val="00765BB6"/>
    <w:rsid w:val="00770487"/>
    <w:rsid w:val="00784A09"/>
    <w:rsid w:val="00794F26"/>
    <w:rsid w:val="007A1275"/>
    <w:rsid w:val="007A5B8B"/>
    <w:rsid w:val="007C3980"/>
    <w:rsid w:val="007D71A1"/>
    <w:rsid w:val="007E0E82"/>
    <w:rsid w:val="007F4CBA"/>
    <w:rsid w:val="007F5F30"/>
    <w:rsid w:val="007F6674"/>
    <w:rsid w:val="00807B25"/>
    <w:rsid w:val="00815357"/>
    <w:rsid w:val="00815A8A"/>
    <w:rsid w:val="00823950"/>
    <w:rsid w:val="00823F0C"/>
    <w:rsid w:val="008278AC"/>
    <w:rsid w:val="00835490"/>
    <w:rsid w:val="00840960"/>
    <w:rsid w:val="0084403D"/>
    <w:rsid w:val="00845044"/>
    <w:rsid w:val="00845E73"/>
    <w:rsid w:val="00847441"/>
    <w:rsid w:val="00852E38"/>
    <w:rsid w:val="008543A6"/>
    <w:rsid w:val="00855746"/>
    <w:rsid w:val="008575AC"/>
    <w:rsid w:val="0087048A"/>
    <w:rsid w:val="00872B2B"/>
    <w:rsid w:val="00875AAF"/>
    <w:rsid w:val="00880CE2"/>
    <w:rsid w:val="008840DE"/>
    <w:rsid w:val="00892943"/>
    <w:rsid w:val="008A5A2E"/>
    <w:rsid w:val="008B01DC"/>
    <w:rsid w:val="008B132A"/>
    <w:rsid w:val="008B5CD5"/>
    <w:rsid w:val="008B7021"/>
    <w:rsid w:val="008B7949"/>
    <w:rsid w:val="008D0201"/>
    <w:rsid w:val="008D2D0F"/>
    <w:rsid w:val="008D742A"/>
    <w:rsid w:val="008E7B4D"/>
    <w:rsid w:val="008F0CB1"/>
    <w:rsid w:val="00904BBD"/>
    <w:rsid w:val="00904FB1"/>
    <w:rsid w:val="009134D9"/>
    <w:rsid w:val="0091436C"/>
    <w:rsid w:val="009164E8"/>
    <w:rsid w:val="00921234"/>
    <w:rsid w:val="0092160B"/>
    <w:rsid w:val="00926FAB"/>
    <w:rsid w:val="00950B0F"/>
    <w:rsid w:val="00951B07"/>
    <w:rsid w:val="00956A32"/>
    <w:rsid w:val="00960738"/>
    <w:rsid w:val="009623EE"/>
    <w:rsid w:val="00962400"/>
    <w:rsid w:val="009700D0"/>
    <w:rsid w:val="0097128B"/>
    <w:rsid w:val="0097473D"/>
    <w:rsid w:val="00991EE9"/>
    <w:rsid w:val="009A0479"/>
    <w:rsid w:val="009A0934"/>
    <w:rsid w:val="009A0AC9"/>
    <w:rsid w:val="009B61E8"/>
    <w:rsid w:val="009C12AB"/>
    <w:rsid w:val="009D4208"/>
    <w:rsid w:val="009D5D06"/>
    <w:rsid w:val="009D76D2"/>
    <w:rsid w:val="009E01A6"/>
    <w:rsid w:val="009E0C30"/>
    <w:rsid w:val="009E3ADF"/>
    <w:rsid w:val="009F407F"/>
    <w:rsid w:val="00A04493"/>
    <w:rsid w:val="00A04AFF"/>
    <w:rsid w:val="00A10B68"/>
    <w:rsid w:val="00A10D24"/>
    <w:rsid w:val="00A22272"/>
    <w:rsid w:val="00A22EE3"/>
    <w:rsid w:val="00A24AAD"/>
    <w:rsid w:val="00A26591"/>
    <w:rsid w:val="00A305AC"/>
    <w:rsid w:val="00A336B2"/>
    <w:rsid w:val="00A33B8B"/>
    <w:rsid w:val="00A41EC5"/>
    <w:rsid w:val="00A57B03"/>
    <w:rsid w:val="00A678FE"/>
    <w:rsid w:val="00A71107"/>
    <w:rsid w:val="00A724EA"/>
    <w:rsid w:val="00A831DE"/>
    <w:rsid w:val="00A95CB1"/>
    <w:rsid w:val="00AA0992"/>
    <w:rsid w:val="00AA4948"/>
    <w:rsid w:val="00AA75E5"/>
    <w:rsid w:val="00AA7B6E"/>
    <w:rsid w:val="00AB190E"/>
    <w:rsid w:val="00AB1F1D"/>
    <w:rsid w:val="00AC446E"/>
    <w:rsid w:val="00AC4FB4"/>
    <w:rsid w:val="00AD282C"/>
    <w:rsid w:val="00AD394E"/>
    <w:rsid w:val="00AE1360"/>
    <w:rsid w:val="00AE565E"/>
    <w:rsid w:val="00AF47D5"/>
    <w:rsid w:val="00AF712E"/>
    <w:rsid w:val="00B03A69"/>
    <w:rsid w:val="00B055BE"/>
    <w:rsid w:val="00B14B8C"/>
    <w:rsid w:val="00B15E4D"/>
    <w:rsid w:val="00B16D9F"/>
    <w:rsid w:val="00B310D0"/>
    <w:rsid w:val="00B33085"/>
    <w:rsid w:val="00B40EF5"/>
    <w:rsid w:val="00B5078B"/>
    <w:rsid w:val="00B510F5"/>
    <w:rsid w:val="00B54144"/>
    <w:rsid w:val="00B54904"/>
    <w:rsid w:val="00B54D5B"/>
    <w:rsid w:val="00B622EF"/>
    <w:rsid w:val="00B67CBD"/>
    <w:rsid w:val="00B750A7"/>
    <w:rsid w:val="00B80CDF"/>
    <w:rsid w:val="00B855ED"/>
    <w:rsid w:val="00B86049"/>
    <w:rsid w:val="00B965F2"/>
    <w:rsid w:val="00BC0D9C"/>
    <w:rsid w:val="00BC0DFC"/>
    <w:rsid w:val="00BD1C8B"/>
    <w:rsid w:val="00BD1EE7"/>
    <w:rsid w:val="00BD3049"/>
    <w:rsid w:val="00BD51A1"/>
    <w:rsid w:val="00BD70A3"/>
    <w:rsid w:val="00BE0DFE"/>
    <w:rsid w:val="00BE45BC"/>
    <w:rsid w:val="00BE6C28"/>
    <w:rsid w:val="00BF54FA"/>
    <w:rsid w:val="00C00BB2"/>
    <w:rsid w:val="00C01C37"/>
    <w:rsid w:val="00C1406D"/>
    <w:rsid w:val="00C21C83"/>
    <w:rsid w:val="00C247A1"/>
    <w:rsid w:val="00C24863"/>
    <w:rsid w:val="00C27158"/>
    <w:rsid w:val="00C34989"/>
    <w:rsid w:val="00C4573C"/>
    <w:rsid w:val="00C457B9"/>
    <w:rsid w:val="00C46869"/>
    <w:rsid w:val="00C5262C"/>
    <w:rsid w:val="00C52FA2"/>
    <w:rsid w:val="00C556BC"/>
    <w:rsid w:val="00C5581B"/>
    <w:rsid w:val="00C62D22"/>
    <w:rsid w:val="00C63EF7"/>
    <w:rsid w:val="00C6500F"/>
    <w:rsid w:val="00C74244"/>
    <w:rsid w:val="00C8034C"/>
    <w:rsid w:val="00CA0C1C"/>
    <w:rsid w:val="00CA2B6D"/>
    <w:rsid w:val="00CB10AE"/>
    <w:rsid w:val="00CB1C7E"/>
    <w:rsid w:val="00CB2B6A"/>
    <w:rsid w:val="00CC3D8E"/>
    <w:rsid w:val="00CC52CB"/>
    <w:rsid w:val="00CC7610"/>
    <w:rsid w:val="00CD1D26"/>
    <w:rsid w:val="00CD2E8B"/>
    <w:rsid w:val="00CD65F3"/>
    <w:rsid w:val="00CE26EF"/>
    <w:rsid w:val="00CE2CF1"/>
    <w:rsid w:val="00D00C7D"/>
    <w:rsid w:val="00D023F6"/>
    <w:rsid w:val="00D050D2"/>
    <w:rsid w:val="00D112B7"/>
    <w:rsid w:val="00D379BE"/>
    <w:rsid w:val="00D40594"/>
    <w:rsid w:val="00D471CC"/>
    <w:rsid w:val="00D530CE"/>
    <w:rsid w:val="00D5411A"/>
    <w:rsid w:val="00D60CC8"/>
    <w:rsid w:val="00D60D1B"/>
    <w:rsid w:val="00D62B97"/>
    <w:rsid w:val="00D63CA1"/>
    <w:rsid w:val="00D678D3"/>
    <w:rsid w:val="00D76C9F"/>
    <w:rsid w:val="00D95F07"/>
    <w:rsid w:val="00D976DE"/>
    <w:rsid w:val="00DA1077"/>
    <w:rsid w:val="00DA62F5"/>
    <w:rsid w:val="00DA7BB8"/>
    <w:rsid w:val="00DB5925"/>
    <w:rsid w:val="00DB7E57"/>
    <w:rsid w:val="00DC3848"/>
    <w:rsid w:val="00DC3E97"/>
    <w:rsid w:val="00DC67C5"/>
    <w:rsid w:val="00DC70AA"/>
    <w:rsid w:val="00DD3287"/>
    <w:rsid w:val="00DD71B6"/>
    <w:rsid w:val="00DE7D93"/>
    <w:rsid w:val="00DF0C77"/>
    <w:rsid w:val="00DF1EEC"/>
    <w:rsid w:val="00E05705"/>
    <w:rsid w:val="00E20746"/>
    <w:rsid w:val="00E27763"/>
    <w:rsid w:val="00E34F3B"/>
    <w:rsid w:val="00E4000B"/>
    <w:rsid w:val="00E42598"/>
    <w:rsid w:val="00E432D5"/>
    <w:rsid w:val="00E574F2"/>
    <w:rsid w:val="00E62835"/>
    <w:rsid w:val="00E650E5"/>
    <w:rsid w:val="00E95A7D"/>
    <w:rsid w:val="00EA645B"/>
    <w:rsid w:val="00EA64C2"/>
    <w:rsid w:val="00EB0454"/>
    <w:rsid w:val="00EB1100"/>
    <w:rsid w:val="00EB4AD5"/>
    <w:rsid w:val="00EB7473"/>
    <w:rsid w:val="00EC52BE"/>
    <w:rsid w:val="00EC7B35"/>
    <w:rsid w:val="00EE78AB"/>
    <w:rsid w:val="00EF003C"/>
    <w:rsid w:val="00EF2ACD"/>
    <w:rsid w:val="00EF46ED"/>
    <w:rsid w:val="00EF573C"/>
    <w:rsid w:val="00EF7D19"/>
    <w:rsid w:val="00F053B0"/>
    <w:rsid w:val="00F065C6"/>
    <w:rsid w:val="00F11527"/>
    <w:rsid w:val="00F12029"/>
    <w:rsid w:val="00F16FFF"/>
    <w:rsid w:val="00F2072D"/>
    <w:rsid w:val="00F22FD0"/>
    <w:rsid w:val="00F24B3C"/>
    <w:rsid w:val="00F27FEA"/>
    <w:rsid w:val="00F31DEF"/>
    <w:rsid w:val="00F35E04"/>
    <w:rsid w:val="00F36FA1"/>
    <w:rsid w:val="00F45937"/>
    <w:rsid w:val="00F4717D"/>
    <w:rsid w:val="00F50A79"/>
    <w:rsid w:val="00F5201D"/>
    <w:rsid w:val="00F5755B"/>
    <w:rsid w:val="00F609BF"/>
    <w:rsid w:val="00F6260C"/>
    <w:rsid w:val="00F7176F"/>
    <w:rsid w:val="00F826A6"/>
    <w:rsid w:val="00F838B7"/>
    <w:rsid w:val="00F9402A"/>
    <w:rsid w:val="00F96B77"/>
    <w:rsid w:val="00FA256C"/>
    <w:rsid w:val="00FA51C1"/>
    <w:rsid w:val="00FB1061"/>
    <w:rsid w:val="00FB2FC2"/>
    <w:rsid w:val="00FB3047"/>
    <w:rsid w:val="00FB7E42"/>
    <w:rsid w:val="00FC2988"/>
    <w:rsid w:val="00FC30A8"/>
    <w:rsid w:val="00FC3B84"/>
    <w:rsid w:val="00FC67F7"/>
    <w:rsid w:val="00FC685F"/>
    <w:rsid w:val="00FD556E"/>
    <w:rsid w:val="00FD7687"/>
    <w:rsid w:val="00FE3B29"/>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qFormat="1"/>
    <w:lsdException w:name="FollowedHyperlink" w:uiPriority="0"/>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sz w:val="28"/>
      <w:szCs w:val="28"/>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uiPriority w:val="34"/>
    <w:rsid w:val="00815357"/>
    <w:rPr>
      <w:rFonts w:ascii="Calibri" w:eastAsia="宋体" w:hAnsi="Calibri" w:cs="Times New Roman"/>
      <w:kern w:val="2"/>
      <w:sz w:val="21"/>
      <w:szCs w:val="24"/>
    </w:rPr>
  </w:style>
  <w:style w:type="paragraph" w:customStyle="1" w:styleId="110">
    <w:name w:val="列出段落11"/>
    <w:basedOn w:val="a"/>
    <w:link w:val="11Char"/>
    <w:uiPriority w:val="34"/>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character" w:styleId="af3">
    <w:name w:val="FollowedHyperlink"/>
    <w:basedOn w:val="a0"/>
    <w:rsid w:val="00C74244"/>
    <w:rPr>
      <w:color w:val="000000"/>
      <w:u w:val="none"/>
    </w:rPr>
  </w:style>
  <w:style w:type="character" w:styleId="af4">
    <w:name w:val="Emphasis"/>
    <w:basedOn w:val="a0"/>
    <w:qFormat/>
    <w:rsid w:val="00C74244"/>
    <w:rPr>
      <w:b w:val="0"/>
      <w:i w:val="0"/>
    </w:rPr>
  </w:style>
  <w:style w:type="character" w:styleId="af5">
    <w:name w:val="annotation reference"/>
    <w:basedOn w:val="a0"/>
    <w:rsid w:val="00C74244"/>
    <w:rPr>
      <w:sz w:val="21"/>
      <w:szCs w:val="21"/>
    </w:rPr>
  </w:style>
  <w:style w:type="character" w:customStyle="1" w:styleId="right">
    <w:name w:val="right"/>
    <w:basedOn w:val="a0"/>
    <w:rsid w:val="00C74244"/>
    <w:rPr>
      <w:color w:val="999999"/>
      <w:sz w:val="18"/>
      <w:szCs w:val="18"/>
    </w:rPr>
  </w:style>
  <w:style w:type="character" w:customStyle="1" w:styleId="font21">
    <w:name w:val="font21"/>
    <w:basedOn w:val="a0"/>
    <w:qFormat/>
    <w:rsid w:val="00C74244"/>
    <w:rPr>
      <w:rFonts w:ascii="宋体" w:eastAsia="宋体" w:hAnsi="宋体" w:cs="宋体" w:hint="eastAsia"/>
      <w:color w:val="000000"/>
      <w:sz w:val="20"/>
      <w:szCs w:val="20"/>
      <w:u w:val="none"/>
    </w:rPr>
  </w:style>
  <w:style w:type="character" w:customStyle="1" w:styleId="im-content1">
    <w:name w:val="im-content1"/>
    <w:qFormat/>
    <w:rsid w:val="00C74244"/>
    <w:rPr>
      <w:color w:val="333333"/>
    </w:rPr>
  </w:style>
  <w:style w:type="character" w:customStyle="1" w:styleId="Char8">
    <w:name w:val="文本块 Char"/>
    <w:link w:val="af6"/>
    <w:rsid w:val="00C74244"/>
    <w:rPr>
      <w:sz w:val="28"/>
    </w:rPr>
  </w:style>
  <w:style w:type="character" w:customStyle="1" w:styleId="green1">
    <w:name w:val="green1"/>
    <w:basedOn w:val="a0"/>
    <w:rsid w:val="00C74244"/>
    <w:rPr>
      <w:color w:val="66AE00"/>
      <w:sz w:val="18"/>
      <w:szCs w:val="18"/>
    </w:rPr>
  </w:style>
  <w:style w:type="character" w:customStyle="1" w:styleId="blue">
    <w:name w:val="blue"/>
    <w:basedOn w:val="a0"/>
    <w:rsid w:val="00C74244"/>
    <w:rPr>
      <w:color w:val="0371C6"/>
      <w:sz w:val="21"/>
      <w:szCs w:val="21"/>
    </w:rPr>
  </w:style>
  <w:style w:type="character" w:customStyle="1" w:styleId="font01">
    <w:name w:val="font01"/>
    <w:basedOn w:val="a0"/>
    <w:qFormat/>
    <w:rsid w:val="00C74244"/>
    <w:rPr>
      <w:rFonts w:ascii="宋体" w:eastAsia="宋体" w:hAnsi="宋体" w:cs="宋体" w:hint="eastAsia"/>
      <w:color w:val="000000"/>
      <w:sz w:val="22"/>
      <w:szCs w:val="22"/>
      <w:u w:val="none"/>
    </w:rPr>
  </w:style>
  <w:style w:type="character" w:customStyle="1" w:styleId="red">
    <w:name w:val="red"/>
    <w:basedOn w:val="a0"/>
    <w:rsid w:val="00C74244"/>
    <w:rPr>
      <w:color w:val="FF0000"/>
    </w:rPr>
  </w:style>
  <w:style w:type="character" w:customStyle="1" w:styleId="hover25">
    <w:name w:val="hover25"/>
    <w:basedOn w:val="a0"/>
    <w:rsid w:val="00C74244"/>
  </w:style>
  <w:style w:type="character" w:customStyle="1" w:styleId="gb-jt">
    <w:name w:val="gb-jt"/>
    <w:basedOn w:val="a0"/>
    <w:rsid w:val="00C74244"/>
  </w:style>
  <w:style w:type="character" w:customStyle="1" w:styleId="green">
    <w:name w:val="green"/>
    <w:basedOn w:val="a0"/>
    <w:rsid w:val="00C74244"/>
    <w:rPr>
      <w:color w:val="66AE00"/>
      <w:sz w:val="18"/>
      <w:szCs w:val="18"/>
    </w:rPr>
  </w:style>
  <w:style w:type="character" w:customStyle="1" w:styleId="red2">
    <w:name w:val="red2"/>
    <w:basedOn w:val="a0"/>
    <w:rsid w:val="00C74244"/>
    <w:rPr>
      <w:color w:val="FF0000"/>
      <w:sz w:val="18"/>
      <w:szCs w:val="18"/>
    </w:rPr>
  </w:style>
  <w:style w:type="character" w:customStyle="1" w:styleId="red3">
    <w:name w:val="red3"/>
    <w:basedOn w:val="a0"/>
    <w:rsid w:val="00C74244"/>
    <w:rPr>
      <w:color w:val="CC0000"/>
    </w:rPr>
  </w:style>
  <w:style w:type="character" w:customStyle="1" w:styleId="red1">
    <w:name w:val="red1"/>
    <w:basedOn w:val="a0"/>
    <w:rsid w:val="00C74244"/>
    <w:rPr>
      <w:color w:val="FF0000"/>
      <w:sz w:val="18"/>
      <w:szCs w:val="18"/>
    </w:rPr>
  </w:style>
  <w:style w:type="paragraph" w:styleId="af7">
    <w:name w:val="annotation text"/>
    <w:basedOn w:val="a"/>
    <w:link w:val="Char9"/>
    <w:unhideWhenUsed/>
    <w:rsid w:val="00C74244"/>
    <w:pPr>
      <w:jc w:val="left"/>
    </w:pPr>
    <w:rPr>
      <w:rFonts w:ascii="Calibri" w:eastAsia="宋体" w:hAnsi="Calibri" w:cs="Times New Roman"/>
      <w:szCs w:val="24"/>
    </w:rPr>
  </w:style>
  <w:style w:type="character" w:customStyle="1" w:styleId="Char9">
    <w:name w:val="批注文字 Char"/>
    <w:basedOn w:val="a0"/>
    <w:link w:val="af7"/>
    <w:rsid w:val="00C74244"/>
    <w:rPr>
      <w:rFonts w:ascii="Calibri" w:eastAsia="宋体" w:hAnsi="Calibri" w:cs="Times New Roman"/>
      <w:kern w:val="2"/>
      <w:sz w:val="21"/>
      <w:szCs w:val="24"/>
    </w:rPr>
  </w:style>
  <w:style w:type="paragraph" w:styleId="af8">
    <w:name w:val="Message Header"/>
    <w:basedOn w:val="a"/>
    <w:link w:val="Chara"/>
    <w:uiPriority w:val="99"/>
    <w:unhideWhenUsed/>
    <w:qFormat/>
    <w:rsid w:val="00C7424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a">
    <w:name w:val="信息标题 Char"/>
    <w:basedOn w:val="a0"/>
    <w:link w:val="af8"/>
    <w:uiPriority w:val="99"/>
    <w:rsid w:val="00C74244"/>
    <w:rPr>
      <w:rFonts w:ascii="Cambria" w:eastAsia="宋体" w:hAnsi="Cambria" w:cs="Times New Roman"/>
      <w:kern w:val="2"/>
      <w:sz w:val="24"/>
      <w:szCs w:val="24"/>
      <w:shd w:val="pct20" w:color="auto" w:fill="auto"/>
    </w:rPr>
  </w:style>
  <w:style w:type="paragraph" w:styleId="af6">
    <w:name w:val="Block Text"/>
    <w:basedOn w:val="a"/>
    <w:link w:val="Char8"/>
    <w:qFormat/>
    <w:rsid w:val="00C74244"/>
    <w:pPr>
      <w:adjustRightInd w:val="0"/>
      <w:spacing w:line="300" w:lineRule="auto"/>
      <w:ind w:left="958" w:rightChars="-120" w:right="-120"/>
    </w:pPr>
    <w:rPr>
      <w:kern w:val="0"/>
      <w:sz w:val="28"/>
      <w:szCs w:val="20"/>
    </w:rPr>
  </w:style>
  <w:style w:type="paragraph" w:customStyle="1" w:styleId="20">
    <w:name w:val="列出段落2"/>
    <w:basedOn w:val="a"/>
    <w:qFormat/>
    <w:rsid w:val="00C74244"/>
    <w:pPr>
      <w:ind w:firstLineChars="200" w:firstLine="420"/>
    </w:pPr>
    <w:rPr>
      <w:rFonts w:ascii="Calibri" w:eastAsia="宋体" w:hAnsi="Calibri" w:cs="Times New Roman"/>
      <w:kern w:val="0"/>
      <w:sz w:val="20"/>
      <w:szCs w:val="24"/>
    </w:rPr>
  </w:style>
  <w:style w:type="paragraph" w:customStyle="1" w:styleId="af9">
    <w:name w:val="a"/>
    <w:basedOn w:val="a"/>
    <w:qFormat/>
    <w:rsid w:val="00C74244"/>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批注文字 Char1"/>
    <w:basedOn w:val="a0"/>
    <w:uiPriority w:val="99"/>
    <w:semiHidden/>
    <w:rsid w:val="00A26591"/>
    <w:rPr>
      <w:kern w:val="2"/>
      <w:sz w:val="21"/>
      <w:szCs w:val="22"/>
    </w:rPr>
  </w:style>
  <w:style w:type="character" w:customStyle="1" w:styleId="HTMLChar1">
    <w:name w:val="HTML 预设格式 Char1"/>
    <w:basedOn w:val="a0"/>
    <w:uiPriority w:val="99"/>
    <w:semiHidden/>
    <w:rsid w:val="00A26591"/>
    <w:rPr>
      <w:rFonts w:ascii="Courier New" w:hAnsi="Courier New" w:cs="Courier New"/>
      <w:sz w:val="20"/>
      <w:szCs w:val="20"/>
    </w:rPr>
  </w:style>
  <w:style w:type="character" w:customStyle="1" w:styleId="Char12">
    <w:name w:val="批注框文本 Char1"/>
    <w:basedOn w:val="a0"/>
    <w:uiPriority w:val="99"/>
    <w:semiHidden/>
    <w:rsid w:val="00A2659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636D8-3242-4F05-AC66-ED922350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146</Pages>
  <Words>13090</Words>
  <Characters>74616</Characters>
  <Application>Microsoft Office Word</Application>
  <DocSecurity>0</DocSecurity>
  <Lines>621</Lines>
  <Paragraphs>175</Paragraphs>
  <ScaleCrop>false</ScaleCrop>
  <Company>Microsoft</Company>
  <LinksUpToDate>false</LinksUpToDate>
  <CharactersWithSpaces>87531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412</cp:revision>
  <cp:lastPrinted>2019-08-02T09:19:00Z</cp:lastPrinted>
  <dcterms:created xsi:type="dcterms:W3CDTF">2019-08-01T02:27:00Z</dcterms:created>
  <dcterms:modified xsi:type="dcterms:W3CDTF">2019-12-20T02:27:00Z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