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D208A4" w:rsidRDefault="0001212E" w:rsidP="00466A56">
      <w:pPr>
        <w:jc w:val="center"/>
        <w:rPr>
          <w:rFonts w:ascii="微软简隶书" w:eastAsia="微软简隶书"/>
          <w:sz w:val="20"/>
        </w:rPr>
      </w:pPr>
      <w:r w:rsidRPr="0001212E">
        <w:rPr>
          <w:rFonts w:asciiTheme="majorEastAsia" w:eastAsiaTheme="majorEastAsia" w:hAnsiTheme="majorEastAsia" w:cstheme="majorEastAsia" w:hint="eastAsia"/>
          <w:b/>
          <w:bCs/>
          <w:sz w:val="36"/>
          <w:szCs w:val="44"/>
        </w:rPr>
        <w:t>襄城县公安局采购执法记录仪项目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106CA7"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E651ED" w:rsidRPr="00C67B7D" w:rsidRDefault="00C4024D" w:rsidP="00106CA7">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106CA7">
        <w:rPr>
          <w:rFonts w:asciiTheme="majorEastAsia" w:eastAsiaTheme="majorEastAsia" w:hAnsiTheme="majorEastAsia" w:cstheme="majorEastAsia" w:hint="eastAsia"/>
          <w:bCs/>
          <w:sz w:val="36"/>
          <w:szCs w:val="36"/>
        </w:rPr>
        <w:t>3</w:t>
      </w:r>
      <w:r w:rsidR="0001212E">
        <w:rPr>
          <w:rFonts w:asciiTheme="majorEastAsia" w:eastAsiaTheme="majorEastAsia" w:hAnsiTheme="majorEastAsia" w:cstheme="majorEastAsia" w:hint="eastAsia"/>
          <w:bCs/>
          <w:sz w:val="36"/>
          <w:szCs w:val="36"/>
        </w:rPr>
        <w:t>5</w:t>
      </w:r>
      <w:r w:rsidRPr="00C67B7D">
        <w:rPr>
          <w:rFonts w:asciiTheme="majorEastAsia" w:eastAsiaTheme="majorEastAsia" w:hAnsiTheme="majorEastAsia" w:cstheme="majorEastAsia" w:hint="eastAsia"/>
          <w:bCs/>
          <w:sz w:val="36"/>
          <w:szCs w:val="36"/>
        </w:rPr>
        <w:t>号</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w:t>
      </w:r>
      <w:r w:rsidR="0001212E">
        <w:rPr>
          <w:rFonts w:asciiTheme="majorEastAsia" w:eastAsiaTheme="majorEastAsia" w:hAnsiTheme="majorEastAsia" w:cstheme="majorEastAsia" w:hint="eastAsia"/>
          <w:bCs/>
          <w:sz w:val="36"/>
          <w:szCs w:val="36"/>
        </w:rPr>
        <w:t>公安</w:t>
      </w:r>
      <w:r w:rsidR="00D208A4">
        <w:rPr>
          <w:rFonts w:asciiTheme="majorEastAsia" w:eastAsiaTheme="majorEastAsia" w:hAnsiTheme="majorEastAsia" w:cstheme="majorEastAsia" w:hint="eastAsia"/>
          <w:bCs/>
          <w:sz w:val="36"/>
          <w:szCs w:val="36"/>
        </w:rPr>
        <w:t>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106CA7">
        <w:rPr>
          <w:rFonts w:asciiTheme="majorEastAsia" w:eastAsiaTheme="majorEastAsia" w:hAnsiTheme="majorEastAsia" w:cstheme="majorEastAsia" w:hint="eastAsia"/>
          <w:bCs/>
          <w:sz w:val="36"/>
          <w:szCs w:val="36"/>
        </w:rPr>
        <w:t>十</w:t>
      </w:r>
      <w:r w:rsidR="00D208A4">
        <w:rPr>
          <w:rFonts w:asciiTheme="majorEastAsia" w:eastAsiaTheme="majorEastAsia" w:hAnsiTheme="majorEastAsia" w:cstheme="majorEastAsia" w:hint="eastAsia"/>
          <w:bCs/>
          <w:sz w:val="36"/>
          <w:szCs w:val="36"/>
        </w:rPr>
        <w:t>二</w:t>
      </w:r>
      <w:r w:rsidRPr="00C67B7D">
        <w:rPr>
          <w:rFonts w:asciiTheme="majorEastAsia" w:eastAsiaTheme="majorEastAsia" w:hAnsiTheme="majorEastAsia" w:cstheme="majorEastAsia" w:hint="eastAsia"/>
          <w:bCs/>
          <w:sz w:val="36"/>
          <w:szCs w:val="36"/>
        </w:rPr>
        <w:t>月</w:t>
      </w:r>
      <w:r w:rsidR="0001212E">
        <w:rPr>
          <w:rFonts w:asciiTheme="majorEastAsia" w:eastAsiaTheme="majorEastAsia" w:hAnsiTheme="majorEastAsia" w:cstheme="majorEastAsia" w:hint="eastAsia"/>
          <w:bCs/>
          <w:sz w:val="36"/>
          <w:szCs w:val="36"/>
        </w:rPr>
        <w:t>四</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501893" w:rsidRDefault="00C4024D" w:rsidP="00501893">
      <w:pPr>
        <w:widowControl/>
        <w:ind w:firstLineChars="800" w:firstLine="2891"/>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w:t>
      </w:r>
      <w:r w:rsidR="0001212E" w:rsidRPr="0001212E">
        <w:rPr>
          <w:rFonts w:asciiTheme="minorEastAsia" w:hAnsiTheme="minorEastAsia" w:cs="仿宋" w:hint="eastAsia"/>
          <w:sz w:val="24"/>
          <w:szCs w:val="24"/>
        </w:rPr>
        <w:t>襄城县政府采购中心襄城县公安局的委托，对“襄城县公安局采购执法记录仪项目”进行询价采购，欢迎符合条件的供应商参加</w:t>
      </w:r>
      <w:r w:rsidRPr="00C67B7D">
        <w:rPr>
          <w:rFonts w:asciiTheme="minorEastAsia" w:hAnsiTheme="minorEastAsia" w:cs="仿宋" w:hint="eastAsia"/>
          <w:sz w:val="24"/>
          <w:szCs w:val="24"/>
        </w:rPr>
        <w:t>。</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D208A4" w:rsidRDefault="00C4024D" w:rsidP="00D208A4">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01212E" w:rsidRPr="0001212E">
        <w:rPr>
          <w:rFonts w:asciiTheme="minorEastAsia" w:hAnsiTheme="minorEastAsia" w:cs="仿宋" w:hint="eastAsia"/>
        </w:rPr>
        <w:t>襄城县公安局采购执法记录仪项目</w:t>
      </w:r>
    </w:p>
    <w:p w:rsidR="00E651ED" w:rsidRPr="00C67B7D" w:rsidRDefault="00C4024D" w:rsidP="00D208A4">
      <w:pPr>
        <w:pStyle w:val="ac"/>
        <w:ind w:firstLine="420"/>
        <w:contextualSpacing/>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106CA7">
        <w:rPr>
          <w:rFonts w:asciiTheme="minorEastAsia" w:eastAsiaTheme="minorEastAsia" w:hAnsiTheme="minorEastAsia" w:cs="仿宋_GB2312" w:hint="eastAsia"/>
          <w:shd w:val="clear" w:color="auto" w:fill="FFFFFF"/>
        </w:rPr>
        <w:t>3</w:t>
      </w:r>
      <w:r w:rsidR="0001212E">
        <w:rPr>
          <w:rFonts w:asciiTheme="minorEastAsia" w:eastAsiaTheme="minorEastAsia" w:hAnsiTheme="minorEastAsia" w:cs="仿宋_GB2312" w:hint="eastAsia"/>
          <w:shd w:val="clear" w:color="auto" w:fill="FFFFFF"/>
        </w:rPr>
        <w:t>5</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102195" w:rsidRPr="00102195">
        <w:rPr>
          <w:rFonts w:asciiTheme="minorEastAsia" w:hAnsiTheme="minorEastAsia" w:cs="仿宋_GB2312" w:hint="eastAsia"/>
        </w:rPr>
        <w:t>采购执法记录仪112部、执法记录仪采集站4台等设备</w:t>
      </w:r>
      <w:r w:rsidR="00106CA7" w:rsidRPr="00106CA7">
        <w:rPr>
          <w:rFonts w:asciiTheme="minorEastAsia" w:hAnsiTheme="minorEastAsia" w:cs="仿宋_GB2312" w:hint="eastAsia"/>
        </w:rPr>
        <w:t>（具体要求详见询价文件及参数要求)。</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0001212E" w:rsidRPr="0001212E">
        <w:rPr>
          <w:rFonts w:asciiTheme="minorEastAsia" w:eastAsiaTheme="minorEastAsia" w:hAnsiTheme="minorEastAsia" w:cs="仿宋_GB2312"/>
          <w:shd w:val="clear" w:color="auto" w:fill="FFFFFF"/>
        </w:rPr>
        <w:t>370000</w:t>
      </w:r>
      <w:r w:rsidR="00585B27" w:rsidRPr="00585B27">
        <w:rPr>
          <w:rFonts w:asciiTheme="minorEastAsia" w:eastAsiaTheme="minorEastAsia" w:hAnsiTheme="minorEastAsia" w:cs="仿宋_GB2312" w:hint="eastAsia"/>
          <w:shd w:val="clear" w:color="auto" w:fill="FFFFFF"/>
        </w:rPr>
        <w:t>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01212E" w:rsidRPr="0001212E">
        <w:rPr>
          <w:rFonts w:asciiTheme="minorEastAsia" w:eastAsiaTheme="minorEastAsia" w:hAnsiTheme="minorEastAsia" w:cs="仿宋_GB2312" w:hint="eastAsia"/>
          <w:bCs/>
          <w:shd w:val="clear" w:color="auto" w:fill="FFFFFF"/>
        </w:rPr>
        <w:t>签订合同后30天完工</w:t>
      </w:r>
      <w:r w:rsidR="00106CA7" w:rsidRPr="00106CA7">
        <w:rPr>
          <w:rFonts w:asciiTheme="minorEastAsia" w:eastAsiaTheme="minorEastAsia" w:hAnsiTheme="minorEastAsia" w:cs="仿宋_GB2312" w:hint="eastAsia"/>
          <w:bCs/>
          <w:shd w:val="clear" w:color="auto" w:fill="FFFFFF"/>
        </w:rPr>
        <w:t>。</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106CA7" w:rsidRPr="00106CA7">
        <w:rPr>
          <w:rFonts w:asciiTheme="minorEastAsia" w:hAnsiTheme="minorEastAsia" w:cs="仿宋_GB2312" w:hint="eastAsia"/>
          <w:shd w:val="clear" w:color="auto" w:fill="FFFFFF"/>
        </w:rPr>
        <w:t>襄城县</w:t>
      </w:r>
      <w:r w:rsidR="0001212E">
        <w:rPr>
          <w:rFonts w:asciiTheme="minorEastAsia" w:hAnsiTheme="minorEastAsia" w:cs="仿宋_GB2312" w:hint="eastAsia"/>
          <w:shd w:val="clear" w:color="auto" w:fill="FFFFFF"/>
        </w:rPr>
        <w:t>公安</w:t>
      </w:r>
      <w:r w:rsidR="00D208A4">
        <w:rPr>
          <w:rFonts w:asciiTheme="minorEastAsia" w:hAnsiTheme="minorEastAsia" w:cs="仿宋_GB2312" w:hint="eastAsia"/>
          <w:shd w:val="clear" w:color="auto" w:fill="FFFFFF"/>
        </w:rPr>
        <w:t>局</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rsidP="00A27376">
      <w:pPr>
        <w:pStyle w:val="ac"/>
        <w:widowControl/>
        <w:shd w:val="clear" w:color="auto" w:fill="FFFFFF"/>
        <w:spacing w:line="360" w:lineRule="auto"/>
        <w:ind w:firstLineChars="100" w:firstLine="24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106CA7">
        <w:rPr>
          <w:rFonts w:asciiTheme="minorEastAsia" w:eastAsiaTheme="minorEastAsia" w:hAnsiTheme="minorEastAsia" w:cs="仿宋_GB2312" w:hint="eastAsia"/>
          <w:shd w:val="clear" w:color="auto" w:fill="FFFFFF"/>
        </w:rPr>
        <w:t>；</w:t>
      </w:r>
    </w:p>
    <w:p w:rsidR="0039018A" w:rsidRDefault="0039018A">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Pr="0039018A">
        <w:rPr>
          <w:rFonts w:asciiTheme="minorEastAsia" w:eastAsiaTheme="minorEastAsia" w:hAnsiTheme="minorEastAsia" w:cs="仿宋_GB2312" w:hint="eastAsia"/>
          <w:bCs/>
          <w:shd w:val="clear" w:color="auto" w:fill="FFFFFF"/>
        </w:rPr>
        <w:t>投标人须</w:t>
      </w:r>
      <w:r w:rsidR="0001212E" w:rsidRPr="0001212E">
        <w:rPr>
          <w:rFonts w:asciiTheme="minorEastAsia" w:eastAsiaTheme="minorEastAsia" w:hAnsiTheme="minorEastAsia" w:cs="仿宋_GB2312" w:hint="eastAsia"/>
          <w:bCs/>
          <w:shd w:val="clear" w:color="auto" w:fill="FFFFFF"/>
        </w:rPr>
        <w:t>具备警用装备</w:t>
      </w:r>
      <w:r w:rsidRPr="0039018A">
        <w:rPr>
          <w:rFonts w:asciiTheme="minorEastAsia" w:eastAsiaTheme="minorEastAsia" w:hAnsiTheme="minorEastAsia" w:cs="仿宋_GB2312" w:hint="eastAsia"/>
          <w:bCs/>
          <w:shd w:val="clear" w:color="auto" w:fill="FFFFFF"/>
        </w:rPr>
        <w:t>经营范围的生产商或供应商；</w:t>
      </w: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hint="eastAsia"/>
          <w:shd w:val="clear" w:color="auto"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w:t>
      </w:r>
      <w:r w:rsidR="00A27376">
        <w:rPr>
          <w:rFonts w:asciiTheme="minorEastAsia" w:eastAsiaTheme="minorEastAsia" w:hAnsiTheme="minorEastAsia" w:cs="仿宋_GB2312" w:hint="eastAsia"/>
          <w:shd w:val="clear" w:color="auto" w:fill="FFFFFF"/>
        </w:rPr>
        <w:t>提供</w:t>
      </w:r>
      <w:r w:rsidR="00106CA7" w:rsidRPr="00106CA7">
        <w:rPr>
          <w:rFonts w:asciiTheme="minorEastAsia" w:eastAsiaTheme="minorEastAsia" w:hAnsiTheme="minorEastAsia" w:cs="仿宋_GB2312" w:hint="eastAsia"/>
          <w:shd w:val="clear" w:color="auto" w:fill="FFFFFF"/>
        </w:rPr>
        <w:t>上述查询结果页面</w:t>
      </w:r>
      <w:r w:rsidR="00106CA7" w:rsidRPr="00106CA7">
        <w:rPr>
          <w:rFonts w:asciiTheme="minorEastAsia" w:eastAsiaTheme="minorEastAsia" w:hAnsiTheme="minorEastAsia" w:cs="仿宋_GB2312"/>
          <w:shd w:val="clear" w:color="auto" w:fill="FFFFFF"/>
        </w:rPr>
        <w:t>查询</w:t>
      </w:r>
      <w:r w:rsidR="00A27376">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shd w:val="clear" w:color="auto" w:fill="FFFFFF"/>
        </w:rPr>
        <w:t>时间应在本公告发布</w:t>
      </w:r>
      <w:r w:rsidR="00106CA7" w:rsidRPr="00106CA7">
        <w:rPr>
          <w:rFonts w:asciiTheme="minorEastAsia" w:eastAsiaTheme="minorEastAsia" w:hAnsiTheme="minorEastAsia" w:cs="仿宋_GB2312" w:hint="eastAsia"/>
          <w:shd w:val="clear" w:color="auto" w:fill="FFFFFF"/>
        </w:rPr>
        <w:t>之</w:t>
      </w:r>
      <w:r w:rsidR="00106CA7" w:rsidRPr="00106CA7">
        <w:rPr>
          <w:rFonts w:asciiTheme="minorEastAsia" w:eastAsiaTheme="minorEastAsia" w:hAnsiTheme="minorEastAsia" w:cs="仿宋_GB2312"/>
          <w:shd w:val="clear" w:color="auto" w:fill="FFFFFF"/>
        </w:rPr>
        <w:t>日起至开</w:t>
      </w:r>
      <w:r w:rsidR="00106CA7" w:rsidRPr="00106CA7">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w:t>
      </w:r>
      <w:proofErr w:type="gramStart"/>
      <w:r>
        <w:rPr>
          <w:rFonts w:asciiTheme="minorEastAsia" w:eastAsiaTheme="minorEastAsia" w:hAnsiTheme="minorEastAsia" w:cs="仿宋_GB2312" w:hint="eastAsia"/>
          <w:shd w:val="clear" w:color="auto" w:fill="FFFFFF"/>
        </w:rPr>
        <w:t>询</w:t>
      </w:r>
      <w:proofErr w:type="gramEnd"/>
      <w:r>
        <w:rPr>
          <w:rFonts w:asciiTheme="minorEastAsia" w:eastAsiaTheme="minorEastAsia" w:hAnsiTheme="minorEastAsia" w:cs="仿宋_GB2312" w:hint="eastAsia"/>
          <w:shd w:val="clear" w:color="auto" w:fill="FFFFFF"/>
        </w:rPr>
        <w:t>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585B27">
        <w:rPr>
          <w:rFonts w:asciiTheme="minorEastAsia" w:eastAsiaTheme="minorEastAsia" w:hAnsiTheme="minorEastAsia" w:cs="仿宋_GB2312" w:hint="eastAsia"/>
        </w:rPr>
        <w:t>1</w:t>
      </w:r>
      <w:r w:rsidR="00D208A4">
        <w:rPr>
          <w:rFonts w:asciiTheme="minorEastAsia" w:eastAsiaTheme="minorEastAsia" w:hAnsiTheme="minorEastAsia" w:cs="仿宋_GB2312" w:hint="eastAsia"/>
        </w:rPr>
        <w:t>2</w:t>
      </w:r>
      <w:r w:rsidRPr="00C67B7D">
        <w:rPr>
          <w:rFonts w:asciiTheme="minorEastAsia" w:eastAsiaTheme="minorEastAsia" w:hAnsiTheme="minorEastAsia" w:cs="仿宋_GB2312" w:hint="eastAsia"/>
        </w:rPr>
        <w:t>月</w:t>
      </w:r>
      <w:r w:rsidR="00466A56">
        <w:rPr>
          <w:rFonts w:asciiTheme="minorEastAsia" w:eastAsiaTheme="minorEastAsia" w:hAnsiTheme="minorEastAsia" w:cs="仿宋_GB2312" w:hint="eastAsia"/>
        </w:rPr>
        <w:t>1</w:t>
      </w:r>
      <w:r w:rsidR="0001212E">
        <w:rPr>
          <w:rFonts w:asciiTheme="minorEastAsia" w:eastAsiaTheme="minorEastAsia" w:hAnsiTheme="minorEastAsia" w:cs="仿宋_GB2312" w:hint="eastAsia"/>
        </w:rPr>
        <w:t>8</w:t>
      </w:r>
      <w:r w:rsidRPr="00C67B7D">
        <w:rPr>
          <w:rFonts w:asciiTheme="minorEastAsia" w:eastAsiaTheme="minorEastAsia" w:hAnsiTheme="minorEastAsia" w:cs="仿宋_GB2312" w:hint="eastAsia"/>
        </w:rPr>
        <w:t>日</w:t>
      </w:r>
      <w:r w:rsidR="0001212E">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时</w:t>
      </w:r>
      <w:r w:rsidR="00106CA7">
        <w:rPr>
          <w:rFonts w:asciiTheme="minorEastAsia" w:eastAsiaTheme="minorEastAsia" w:hAnsiTheme="minorEastAsia" w:cs="仿宋_GB2312" w:hint="eastAsia"/>
        </w:rPr>
        <w:t>0</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r w:rsidR="006F7B7B">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D208A4" w:rsidRPr="00D208A4" w:rsidRDefault="00D208A4" w:rsidP="00D208A4">
      <w:pPr>
        <w:adjustRightInd w:val="0"/>
        <w:spacing w:line="360" w:lineRule="auto"/>
        <w:ind w:firstLineChars="400" w:firstLine="960"/>
        <w:contextualSpacing/>
        <w:jc w:val="left"/>
        <w:rPr>
          <w:rFonts w:asciiTheme="minorEastAsia" w:hAnsiTheme="minorEastAsia" w:cs="仿宋_GB2312"/>
          <w:sz w:val="24"/>
          <w:szCs w:val="24"/>
        </w:rPr>
      </w:pPr>
      <w:r w:rsidRPr="00D208A4">
        <w:rPr>
          <w:rFonts w:asciiTheme="minorEastAsia" w:hAnsiTheme="minorEastAsia" w:cs="仿宋_GB2312" w:hint="eastAsia"/>
          <w:sz w:val="24"/>
          <w:szCs w:val="24"/>
        </w:rPr>
        <w:t>采购人：襄城县</w:t>
      </w:r>
      <w:r w:rsidR="0001212E">
        <w:rPr>
          <w:rFonts w:asciiTheme="minorEastAsia" w:hAnsiTheme="minorEastAsia" w:cs="仿宋_GB2312" w:hint="eastAsia"/>
          <w:sz w:val="24"/>
          <w:szCs w:val="24"/>
        </w:rPr>
        <w:t>公安</w:t>
      </w:r>
      <w:r w:rsidRPr="00D208A4">
        <w:rPr>
          <w:rFonts w:asciiTheme="minorEastAsia" w:hAnsiTheme="minorEastAsia" w:cs="仿宋_GB2312" w:hint="eastAsia"/>
          <w:sz w:val="24"/>
          <w:szCs w:val="24"/>
        </w:rPr>
        <w:t>局</w:t>
      </w:r>
    </w:p>
    <w:p w:rsidR="00D208A4" w:rsidRPr="00D208A4" w:rsidRDefault="00D208A4" w:rsidP="00D208A4">
      <w:pPr>
        <w:adjustRightInd w:val="0"/>
        <w:spacing w:line="360" w:lineRule="auto"/>
        <w:ind w:firstLineChars="400" w:firstLine="960"/>
        <w:contextualSpacing/>
        <w:jc w:val="left"/>
        <w:rPr>
          <w:rFonts w:asciiTheme="minorEastAsia" w:hAnsiTheme="minorEastAsia" w:cs="仿宋_GB2312"/>
          <w:sz w:val="24"/>
          <w:szCs w:val="24"/>
        </w:rPr>
      </w:pPr>
      <w:r w:rsidRPr="00D208A4">
        <w:rPr>
          <w:rFonts w:asciiTheme="minorEastAsia" w:hAnsiTheme="minorEastAsia" w:cs="仿宋_GB2312" w:hint="eastAsia"/>
          <w:sz w:val="24"/>
          <w:szCs w:val="24"/>
        </w:rPr>
        <w:lastRenderedPageBreak/>
        <w:t>地址：襄城县</w:t>
      </w:r>
    </w:p>
    <w:p w:rsidR="00D208A4" w:rsidRPr="00D208A4" w:rsidRDefault="00D208A4" w:rsidP="00D208A4">
      <w:pPr>
        <w:adjustRightInd w:val="0"/>
        <w:spacing w:line="360" w:lineRule="auto"/>
        <w:ind w:firstLineChars="400" w:firstLine="960"/>
        <w:contextualSpacing/>
        <w:jc w:val="left"/>
        <w:rPr>
          <w:rFonts w:asciiTheme="minorEastAsia" w:hAnsiTheme="minorEastAsia" w:cs="仿宋_GB2312"/>
          <w:sz w:val="24"/>
          <w:szCs w:val="24"/>
        </w:rPr>
      </w:pPr>
      <w:r w:rsidRPr="00D208A4">
        <w:rPr>
          <w:rFonts w:asciiTheme="minorEastAsia" w:hAnsiTheme="minorEastAsia" w:cs="仿宋_GB2312" w:hint="eastAsia"/>
          <w:sz w:val="24"/>
          <w:szCs w:val="24"/>
        </w:rPr>
        <w:t>联系人：</w:t>
      </w:r>
      <w:proofErr w:type="gramStart"/>
      <w:r w:rsidR="0001212E" w:rsidRPr="0001212E">
        <w:rPr>
          <w:rFonts w:asciiTheme="minorEastAsia" w:hAnsiTheme="minorEastAsia" w:cs="仿宋_GB2312" w:hint="eastAsia"/>
          <w:sz w:val="24"/>
          <w:szCs w:val="24"/>
        </w:rPr>
        <w:t>槐</w:t>
      </w:r>
      <w:proofErr w:type="gramEnd"/>
      <w:r w:rsidR="0001212E" w:rsidRPr="0001212E">
        <w:rPr>
          <w:rFonts w:asciiTheme="minorEastAsia" w:hAnsiTheme="minorEastAsia" w:cs="仿宋_GB2312" w:hint="eastAsia"/>
          <w:sz w:val="24"/>
          <w:szCs w:val="24"/>
        </w:rPr>
        <w:t>先生</w:t>
      </w:r>
      <w:r w:rsidRPr="00D208A4">
        <w:rPr>
          <w:rFonts w:asciiTheme="minorEastAsia" w:hAnsiTheme="minorEastAsia" w:cs="仿宋_GB2312" w:hint="eastAsia"/>
          <w:sz w:val="24"/>
          <w:szCs w:val="24"/>
        </w:rPr>
        <w:t xml:space="preserve">　     联系电话：</w:t>
      </w:r>
      <w:r w:rsidR="0001212E" w:rsidRPr="0001212E">
        <w:rPr>
          <w:rFonts w:asciiTheme="minorEastAsia" w:hAnsiTheme="minorEastAsia" w:cs="仿宋_GB2312"/>
          <w:sz w:val="24"/>
          <w:szCs w:val="24"/>
        </w:rPr>
        <w:t>18637465669</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集中采购机构：襄城县政府采购中心</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w:t>
      </w:r>
      <w:proofErr w:type="gramStart"/>
      <w:r w:rsidRPr="00106CA7">
        <w:rPr>
          <w:rFonts w:asciiTheme="minorEastAsia" w:hAnsiTheme="minorEastAsia" w:cs="仿宋_GB2312" w:hint="eastAsia"/>
          <w:sz w:val="24"/>
          <w:szCs w:val="24"/>
        </w:rPr>
        <w:t>八七</w:t>
      </w:r>
      <w:proofErr w:type="gramEnd"/>
      <w:r w:rsidRPr="00106CA7">
        <w:rPr>
          <w:rFonts w:asciiTheme="minorEastAsia" w:hAnsiTheme="minorEastAsia" w:cs="仿宋_GB2312" w:hint="eastAsia"/>
          <w:sz w:val="24"/>
          <w:szCs w:val="24"/>
        </w:rPr>
        <w:t>路东段电子商务产业园12楼1204室</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w:t>
      </w:r>
      <w:r w:rsidR="00466A56">
        <w:rPr>
          <w:rFonts w:asciiTheme="minorEastAsia" w:hAnsiTheme="minorEastAsia" w:cs="仿宋_GB2312" w:hint="eastAsia"/>
          <w:sz w:val="24"/>
          <w:szCs w:val="24"/>
        </w:rPr>
        <w:t>万女士</w:t>
      </w:r>
      <w:r w:rsidRPr="00106CA7">
        <w:rPr>
          <w:rFonts w:asciiTheme="minorEastAsia" w:hAnsiTheme="minorEastAsia" w:cs="仿宋_GB2312" w:hint="eastAsia"/>
          <w:sz w:val="24"/>
          <w:szCs w:val="24"/>
        </w:rPr>
        <w:t xml:space="preserve">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106CA7">
        <w:rPr>
          <w:rFonts w:asciiTheme="minorEastAsia" w:hAnsiTheme="minorEastAsia" w:cs="仿宋_GB2312" w:hint="eastAsia"/>
          <w:sz w:val="24"/>
          <w:szCs w:val="24"/>
          <w:shd w:val="clear" w:color="auto" w:fill="FFFFFF"/>
        </w:rPr>
        <w:t xml:space="preserve">    2019年1</w:t>
      </w:r>
      <w:r w:rsidR="00D208A4">
        <w:rPr>
          <w:rFonts w:asciiTheme="minorEastAsia" w:hAnsiTheme="minorEastAsia" w:cs="仿宋_GB2312" w:hint="eastAsia"/>
          <w:sz w:val="24"/>
          <w:szCs w:val="24"/>
          <w:shd w:val="clear" w:color="auto" w:fill="FFFFFF"/>
        </w:rPr>
        <w:t>2</w:t>
      </w:r>
      <w:r w:rsidR="00106CA7">
        <w:rPr>
          <w:rFonts w:asciiTheme="minorEastAsia" w:hAnsiTheme="minorEastAsia" w:cs="仿宋_GB2312" w:hint="eastAsia"/>
          <w:sz w:val="24"/>
          <w:szCs w:val="24"/>
          <w:shd w:val="clear" w:color="auto" w:fill="FFFFFF"/>
        </w:rPr>
        <w:t>月</w:t>
      </w:r>
      <w:r w:rsidR="0001212E">
        <w:rPr>
          <w:rFonts w:asciiTheme="minorEastAsia" w:hAnsiTheme="minorEastAsia" w:cs="仿宋_GB2312" w:hint="eastAsia"/>
          <w:sz w:val="24"/>
          <w:szCs w:val="24"/>
          <w:shd w:val="clear" w:color="auto" w:fill="FFFFFF"/>
        </w:rPr>
        <w:t>4</w:t>
      </w:r>
      <w:r w:rsidR="00106CA7">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003551" w:rsidRPr="00C67B7D">
        <w:rPr>
          <w:sz w:val="24"/>
          <w:szCs w:val="24"/>
        </w:rPr>
        <w:fldChar w:fldCharType="begin"/>
      </w:r>
      <w:r w:rsidR="00D27EB2" w:rsidRPr="00C67B7D">
        <w:rPr>
          <w:sz w:val="24"/>
          <w:szCs w:val="24"/>
        </w:rPr>
        <w:instrText>HYPERLINK "http://221.14.6.70:8088/ggzy/"</w:instrText>
      </w:r>
      <w:r w:rsidR="00003551" w:rsidRPr="00C67B7D">
        <w:rPr>
          <w:sz w:val="24"/>
          <w:szCs w:val="24"/>
        </w:rPr>
        <w:fldChar w:fldCharType="separate"/>
      </w:r>
      <w:r w:rsidRPr="00C67B7D">
        <w:rPr>
          <w:rStyle w:val="af1"/>
          <w:rFonts w:hAnsi="宋体"/>
          <w:color w:val="auto"/>
          <w:sz w:val="24"/>
          <w:szCs w:val="24"/>
        </w:rPr>
        <w:t>http://221.14.6.70:8088/ggzy/</w:t>
      </w:r>
      <w:r w:rsidR="00003551"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lastRenderedPageBreak/>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rsidP="003962DC">
      <w:pPr>
        <w:tabs>
          <w:tab w:val="left" w:pos="7095"/>
        </w:tabs>
        <w:spacing w:line="360" w:lineRule="auto"/>
        <w:contextualSpacing/>
        <w:jc w:val="left"/>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003551" w:rsidRPr="00C67B7D">
        <w:rPr>
          <w:sz w:val="24"/>
          <w:szCs w:val="24"/>
        </w:rPr>
        <w:fldChar w:fldCharType="begin"/>
      </w:r>
      <w:r w:rsidR="00D27EB2" w:rsidRPr="00C67B7D">
        <w:rPr>
          <w:sz w:val="24"/>
          <w:szCs w:val="24"/>
        </w:rPr>
        <w:instrText>HYPERLINK "http://221.14.6.70:8088/ggzy/"</w:instrText>
      </w:r>
      <w:r w:rsidR="00003551" w:rsidRPr="00C67B7D">
        <w:rPr>
          <w:sz w:val="24"/>
          <w:szCs w:val="24"/>
        </w:rPr>
        <w:fldChar w:fldCharType="separate"/>
      </w:r>
      <w:r w:rsidRPr="00C67B7D">
        <w:rPr>
          <w:rStyle w:val="af1"/>
          <w:rFonts w:hAnsi="宋体"/>
          <w:color w:val="auto"/>
          <w:sz w:val="24"/>
          <w:szCs w:val="24"/>
        </w:rPr>
        <w:t>http://221.14.6.70:8088/ggzy/</w:t>
      </w:r>
      <w:r w:rsidR="00003551"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3962DC" w:rsidRDefault="003962DC" w:rsidP="00D208A4">
      <w:pPr>
        <w:ind w:firstLineChars="800" w:firstLine="2570"/>
        <w:rPr>
          <w:rFonts w:asciiTheme="majorEastAsia" w:eastAsiaTheme="majorEastAsia" w:hAnsiTheme="majorEastAsia" w:cs="宋体"/>
          <w:b/>
          <w:kern w:val="0"/>
          <w:sz w:val="32"/>
          <w:szCs w:val="32"/>
        </w:rPr>
      </w:pPr>
    </w:p>
    <w:p w:rsidR="003962DC" w:rsidRDefault="003962DC" w:rsidP="00D208A4">
      <w:pPr>
        <w:ind w:firstLineChars="800" w:firstLine="2570"/>
        <w:rPr>
          <w:rFonts w:asciiTheme="majorEastAsia" w:eastAsiaTheme="majorEastAsia" w:hAnsiTheme="majorEastAsia" w:cs="宋体"/>
          <w:b/>
          <w:kern w:val="0"/>
          <w:sz w:val="32"/>
          <w:szCs w:val="32"/>
        </w:rPr>
      </w:pPr>
    </w:p>
    <w:p w:rsidR="003962DC" w:rsidRDefault="003962DC" w:rsidP="00D208A4">
      <w:pPr>
        <w:ind w:firstLineChars="800" w:firstLine="2570"/>
        <w:rPr>
          <w:rFonts w:asciiTheme="majorEastAsia" w:eastAsiaTheme="majorEastAsia" w:hAnsiTheme="majorEastAsia" w:cs="宋体"/>
          <w:b/>
          <w:kern w:val="0"/>
          <w:sz w:val="32"/>
          <w:szCs w:val="32"/>
        </w:rPr>
      </w:pPr>
    </w:p>
    <w:p w:rsidR="003962DC" w:rsidRDefault="003962DC" w:rsidP="00D208A4">
      <w:pPr>
        <w:ind w:firstLineChars="800" w:firstLine="2570"/>
        <w:rPr>
          <w:rFonts w:asciiTheme="majorEastAsia" w:eastAsiaTheme="majorEastAsia" w:hAnsiTheme="majorEastAsia" w:cs="宋体"/>
          <w:b/>
          <w:kern w:val="0"/>
          <w:sz w:val="32"/>
          <w:szCs w:val="32"/>
        </w:rPr>
      </w:pPr>
    </w:p>
    <w:p w:rsidR="003962DC" w:rsidRDefault="003962DC" w:rsidP="00D208A4">
      <w:pPr>
        <w:ind w:firstLineChars="800" w:firstLine="2570"/>
        <w:rPr>
          <w:rFonts w:asciiTheme="majorEastAsia" w:eastAsiaTheme="majorEastAsia" w:hAnsiTheme="majorEastAsia" w:cs="宋体"/>
          <w:b/>
          <w:kern w:val="0"/>
          <w:sz w:val="32"/>
          <w:szCs w:val="32"/>
        </w:rPr>
      </w:pPr>
    </w:p>
    <w:p w:rsidR="003962DC" w:rsidRDefault="003962DC" w:rsidP="00D208A4">
      <w:pPr>
        <w:ind w:firstLineChars="800" w:firstLine="2570"/>
        <w:rPr>
          <w:rFonts w:asciiTheme="majorEastAsia" w:eastAsiaTheme="majorEastAsia" w:hAnsiTheme="majorEastAsia" w:cs="宋体"/>
          <w:b/>
          <w:kern w:val="0"/>
          <w:sz w:val="32"/>
          <w:szCs w:val="32"/>
        </w:rPr>
      </w:pPr>
    </w:p>
    <w:p w:rsidR="003962DC" w:rsidRDefault="003962DC" w:rsidP="00D208A4">
      <w:pPr>
        <w:ind w:firstLineChars="800" w:firstLine="2570"/>
        <w:rPr>
          <w:rFonts w:asciiTheme="majorEastAsia" w:eastAsiaTheme="majorEastAsia" w:hAnsiTheme="majorEastAsia" w:cs="宋体"/>
          <w:b/>
          <w:kern w:val="0"/>
          <w:sz w:val="32"/>
          <w:szCs w:val="32"/>
        </w:rPr>
      </w:pPr>
    </w:p>
    <w:p w:rsidR="003962DC" w:rsidRDefault="003962DC" w:rsidP="00D208A4">
      <w:pPr>
        <w:ind w:firstLineChars="800" w:firstLine="2570"/>
        <w:rPr>
          <w:rFonts w:asciiTheme="majorEastAsia" w:eastAsiaTheme="majorEastAsia" w:hAnsiTheme="majorEastAsia" w:cs="宋体"/>
          <w:b/>
          <w:kern w:val="0"/>
          <w:sz w:val="32"/>
          <w:szCs w:val="32"/>
        </w:rPr>
      </w:pPr>
    </w:p>
    <w:p w:rsidR="003962DC" w:rsidRDefault="003962DC" w:rsidP="00D208A4">
      <w:pPr>
        <w:ind w:firstLineChars="800" w:firstLine="2570"/>
        <w:rPr>
          <w:rFonts w:asciiTheme="majorEastAsia" w:eastAsiaTheme="majorEastAsia" w:hAnsiTheme="majorEastAsia" w:cs="宋体"/>
          <w:b/>
          <w:kern w:val="0"/>
          <w:sz w:val="32"/>
          <w:szCs w:val="32"/>
        </w:rPr>
      </w:pPr>
    </w:p>
    <w:p w:rsidR="003962DC" w:rsidRDefault="003962DC" w:rsidP="00D208A4">
      <w:pPr>
        <w:ind w:firstLineChars="800" w:firstLine="2570"/>
        <w:rPr>
          <w:rFonts w:asciiTheme="majorEastAsia" w:eastAsiaTheme="majorEastAsia" w:hAnsiTheme="majorEastAsia" w:cs="宋体"/>
          <w:b/>
          <w:kern w:val="0"/>
          <w:sz w:val="32"/>
          <w:szCs w:val="32"/>
        </w:rPr>
      </w:pPr>
    </w:p>
    <w:p w:rsidR="00E651ED" w:rsidRPr="00C67B7D" w:rsidRDefault="00C4024D" w:rsidP="003962DC">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C67B7D" w:rsidRDefault="003962DC" w:rsidP="003962DC">
      <w:pPr>
        <w:autoSpaceDN w:val="0"/>
        <w:spacing w:line="360" w:lineRule="auto"/>
        <w:ind w:firstLineChars="200" w:firstLine="480"/>
        <w:rPr>
          <w:rFonts w:asciiTheme="minorEastAsia" w:hAnsiTheme="minorEastAsia" w:cs="仿宋_GB2312"/>
          <w:sz w:val="24"/>
          <w:szCs w:val="24"/>
          <w:shd w:val="clear" w:color="auto" w:fill="FFFFFF"/>
        </w:rPr>
      </w:pPr>
      <w:r w:rsidRPr="003962DC">
        <w:rPr>
          <w:rFonts w:asciiTheme="minorEastAsia" w:hAnsiTheme="minorEastAsia" w:cs="仿宋_GB2312" w:hint="eastAsia"/>
          <w:sz w:val="24"/>
          <w:szCs w:val="24"/>
          <w:shd w:val="clear" w:color="auto" w:fill="FFFFFF"/>
        </w:rPr>
        <w:t>采购</w:t>
      </w:r>
      <w:r w:rsidR="0001212E">
        <w:rPr>
          <w:rFonts w:asciiTheme="minorEastAsia" w:hAnsiTheme="minorEastAsia" w:cs="仿宋_GB2312" w:hint="eastAsia"/>
          <w:sz w:val="24"/>
          <w:szCs w:val="24"/>
          <w:shd w:val="clear" w:color="auto" w:fill="FFFFFF"/>
        </w:rPr>
        <w:t>执法记录仪</w:t>
      </w:r>
      <w:r w:rsidR="00102195">
        <w:rPr>
          <w:rFonts w:asciiTheme="minorEastAsia" w:hAnsiTheme="minorEastAsia" w:cs="仿宋_GB2312" w:hint="eastAsia"/>
          <w:sz w:val="24"/>
          <w:szCs w:val="24"/>
          <w:shd w:val="clear" w:color="auto" w:fill="FFFFFF"/>
        </w:rPr>
        <w:t>等设备</w:t>
      </w:r>
      <w:r w:rsidR="00713933" w:rsidRPr="00C67B7D">
        <w:rPr>
          <w:rFonts w:asciiTheme="minorEastAsia" w:hAnsiTheme="minorEastAsia" w:cs="仿宋_GB2312" w:hint="eastAsia"/>
          <w:sz w:val="24"/>
          <w:szCs w:val="24"/>
          <w:shd w:val="clear" w:color="auto" w:fill="FFFFFF"/>
        </w:rPr>
        <w:t>。</w:t>
      </w:r>
    </w:p>
    <w:p w:rsidR="00466A56" w:rsidRPr="00466A56" w:rsidRDefault="00C4024D" w:rsidP="00466A56">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r w:rsidR="00466A56" w:rsidRPr="00466A56">
        <w:rPr>
          <w:rFonts w:ascii="宋体" w:eastAsia="宋体" w:hAnsi="宋体" w:hint="eastAsia"/>
          <w:b/>
          <w:sz w:val="38"/>
        </w:rPr>
        <w:t xml:space="preserve"> </w:t>
      </w:r>
    </w:p>
    <w:p w:rsidR="00D813B3" w:rsidRPr="00D813B3" w:rsidRDefault="0001212E" w:rsidP="00466A56">
      <w:pPr>
        <w:spacing w:line="0" w:lineRule="atLeast"/>
        <w:jc w:val="center"/>
        <w:rPr>
          <w:rFonts w:asciiTheme="minorEastAsia" w:hAnsiTheme="minorEastAsia" w:cs="仿宋_GB2312"/>
          <w:b/>
          <w:sz w:val="32"/>
          <w:szCs w:val="24"/>
          <w:shd w:val="clear" w:color="auto" w:fill="FFFFFF"/>
        </w:rPr>
      </w:pPr>
      <w:r>
        <w:rPr>
          <w:rFonts w:ascii="宋体" w:eastAsia="宋体" w:hAnsi="宋体" w:hint="eastAsia"/>
          <w:b/>
          <w:sz w:val="3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543"/>
        <w:gridCol w:w="7219"/>
        <w:gridCol w:w="519"/>
        <w:gridCol w:w="647"/>
      </w:tblGrid>
      <w:tr w:rsidR="0001212E" w:rsidTr="0001212E">
        <w:tc>
          <w:tcPr>
            <w:tcW w:w="358" w:type="dxa"/>
            <w:tcBorders>
              <w:top w:val="single" w:sz="4" w:space="0" w:color="auto"/>
              <w:left w:val="single" w:sz="4" w:space="0" w:color="auto"/>
              <w:bottom w:val="single" w:sz="4" w:space="0" w:color="auto"/>
              <w:right w:val="single" w:sz="4" w:space="0" w:color="auto"/>
            </w:tcBorders>
            <w:hideMark/>
          </w:tcPr>
          <w:p w:rsidR="0001212E" w:rsidRDefault="0001212E">
            <w:pPr>
              <w:rPr>
                <w:rFonts w:ascii="宋体" w:hAnsi="宋体" w:cs="Arial"/>
                <w:bCs/>
                <w:color w:val="000000"/>
                <w:szCs w:val="21"/>
              </w:rPr>
            </w:pPr>
            <w:r>
              <w:rPr>
                <w:rFonts w:ascii="宋体" w:hAnsi="宋体" w:cs="Arial" w:hint="eastAsia"/>
                <w:bCs/>
                <w:color w:val="000000"/>
                <w:szCs w:val="21"/>
              </w:rPr>
              <w:t>序号</w:t>
            </w:r>
          </w:p>
        </w:tc>
        <w:tc>
          <w:tcPr>
            <w:tcW w:w="543" w:type="dxa"/>
            <w:tcBorders>
              <w:top w:val="single" w:sz="4" w:space="0" w:color="auto"/>
              <w:left w:val="single" w:sz="4" w:space="0" w:color="auto"/>
              <w:bottom w:val="single" w:sz="4" w:space="0" w:color="auto"/>
              <w:right w:val="single" w:sz="4" w:space="0" w:color="auto"/>
            </w:tcBorders>
            <w:hideMark/>
          </w:tcPr>
          <w:p w:rsidR="0001212E" w:rsidRDefault="0001212E">
            <w:pPr>
              <w:rPr>
                <w:rFonts w:ascii="宋体" w:hAnsi="宋体" w:cs="Arial"/>
                <w:bCs/>
                <w:color w:val="000000"/>
                <w:szCs w:val="21"/>
              </w:rPr>
            </w:pPr>
            <w:r>
              <w:rPr>
                <w:rFonts w:ascii="宋体" w:hAnsi="宋体" w:cs="Arial" w:hint="eastAsia"/>
                <w:bCs/>
                <w:color w:val="000000"/>
                <w:szCs w:val="21"/>
              </w:rPr>
              <w:t>设备名称</w:t>
            </w:r>
          </w:p>
        </w:tc>
        <w:tc>
          <w:tcPr>
            <w:tcW w:w="7219" w:type="dxa"/>
            <w:tcBorders>
              <w:top w:val="single" w:sz="4" w:space="0" w:color="auto"/>
              <w:left w:val="single" w:sz="4" w:space="0" w:color="auto"/>
              <w:bottom w:val="single" w:sz="4" w:space="0" w:color="auto"/>
              <w:right w:val="single" w:sz="4" w:space="0" w:color="auto"/>
            </w:tcBorders>
            <w:hideMark/>
          </w:tcPr>
          <w:p w:rsidR="0001212E" w:rsidRDefault="0001212E">
            <w:pPr>
              <w:rPr>
                <w:rFonts w:ascii="宋体" w:hAnsi="宋体" w:cs="Arial"/>
                <w:bCs/>
                <w:color w:val="000000"/>
                <w:szCs w:val="21"/>
              </w:rPr>
            </w:pPr>
            <w:r>
              <w:rPr>
                <w:rFonts w:ascii="宋体" w:hAnsi="宋体" w:cs="Arial" w:hint="eastAsia"/>
                <w:bCs/>
                <w:color w:val="000000"/>
                <w:szCs w:val="21"/>
              </w:rPr>
              <w:t xml:space="preserve">            主要技术参数</w:t>
            </w:r>
          </w:p>
        </w:tc>
        <w:tc>
          <w:tcPr>
            <w:tcW w:w="519" w:type="dxa"/>
            <w:tcBorders>
              <w:top w:val="single" w:sz="4" w:space="0" w:color="auto"/>
              <w:left w:val="single" w:sz="4" w:space="0" w:color="auto"/>
              <w:bottom w:val="single" w:sz="4" w:space="0" w:color="auto"/>
              <w:right w:val="single" w:sz="4" w:space="0" w:color="auto"/>
            </w:tcBorders>
            <w:hideMark/>
          </w:tcPr>
          <w:p w:rsidR="0001212E" w:rsidRDefault="0001212E">
            <w:pPr>
              <w:rPr>
                <w:rFonts w:ascii="宋体" w:hAnsi="宋体" w:cs="Arial"/>
                <w:bCs/>
                <w:color w:val="000000"/>
                <w:szCs w:val="21"/>
              </w:rPr>
            </w:pPr>
            <w:r>
              <w:rPr>
                <w:rFonts w:ascii="宋体" w:hAnsi="宋体" w:cs="Arial" w:hint="eastAsia"/>
                <w:bCs/>
                <w:color w:val="000000"/>
                <w:szCs w:val="21"/>
              </w:rPr>
              <w:t>单位</w:t>
            </w:r>
          </w:p>
        </w:tc>
        <w:tc>
          <w:tcPr>
            <w:tcW w:w="647" w:type="dxa"/>
            <w:tcBorders>
              <w:top w:val="single" w:sz="4" w:space="0" w:color="auto"/>
              <w:left w:val="single" w:sz="4" w:space="0" w:color="auto"/>
              <w:bottom w:val="single" w:sz="4" w:space="0" w:color="auto"/>
              <w:right w:val="single" w:sz="4" w:space="0" w:color="auto"/>
            </w:tcBorders>
            <w:hideMark/>
          </w:tcPr>
          <w:p w:rsidR="0001212E" w:rsidRDefault="0001212E">
            <w:pPr>
              <w:rPr>
                <w:rFonts w:ascii="宋体" w:hAnsi="宋体" w:cs="Arial"/>
                <w:bCs/>
                <w:color w:val="000000"/>
                <w:szCs w:val="21"/>
              </w:rPr>
            </w:pPr>
            <w:r>
              <w:rPr>
                <w:rFonts w:ascii="宋体" w:hAnsi="宋体" w:cs="Arial" w:hint="eastAsia"/>
                <w:bCs/>
                <w:color w:val="000000"/>
                <w:szCs w:val="21"/>
              </w:rPr>
              <w:t>数量</w:t>
            </w:r>
          </w:p>
        </w:tc>
      </w:tr>
      <w:tr w:rsidR="0001212E" w:rsidTr="0001212E">
        <w:tc>
          <w:tcPr>
            <w:tcW w:w="358" w:type="dxa"/>
            <w:tcBorders>
              <w:top w:val="single" w:sz="4" w:space="0" w:color="auto"/>
              <w:left w:val="single" w:sz="4" w:space="0" w:color="auto"/>
              <w:bottom w:val="single" w:sz="4" w:space="0" w:color="auto"/>
              <w:right w:val="single" w:sz="4" w:space="0" w:color="auto"/>
            </w:tcBorders>
            <w:vAlign w:val="center"/>
            <w:hideMark/>
          </w:tcPr>
          <w:p w:rsidR="0001212E" w:rsidRDefault="0001212E">
            <w:pPr>
              <w:jc w:val="center"/>
              <w:rPr>
                <w:rFonts w:ascii="宋体" w:hAnsi="宋体" w:cs="Arial"/>
                <w:bCs/>
                <w:color w:val="000000"/>
                <w:szCs w:val="21"/>
              </w:rPr>
            </w:pPr>
            <w:r>
              <w:rPr>
                <w:rFonts w:ascii="宋体" w:hAnsi="宋体" w:cs="Arial" w:hint="eastAsia"/>
                <w:bCs/>
                <w:color w:val="000000"/>
                <w:szCs w:val="21"/>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01212E" w:rsidRDefault="0001212E">
            <w:pPr>
              <w:jc w:val="center"/>
              <w:rPr>
                <w:rFonts w:ascii="宋体" w:hAnsi="宋体" w:cs="Arial"/>
                <w:bCs/>
                <w:color w:val="000000"/>
                <w:szCs w:val="21"/>
              </w:rPr>
            </w:pPr>
            <w:r>
              <w:rPr>
                <w:rFonts w:ascii="宋体" w:hAnsi="宋体" w:cs="Arial" w:hint="eastAsia"/>
                <w:bCs/>
                <w:color w:val="000000"/>
                <w:szCs w:val="21"/>
              </w:rPr>
              <w:t>执法记录仪</w:t>
            </w:r>
          </w:p>
        </w:tc>
        <w:tc>
          <w:tcPr>
            <w:tcW w:w="7219" w:type="dxa"/>
            <w:tcBorders>
              <w:top w:val="single" w:sz="4" w:space="0" w:color="auto"/>
              <w:left w:val="single" w:sz="4" w:space="0" w:color="auto"/>
              <w:bottom w:val="single" w:sz="4" w:space="0" w:color="auto"/>
              <w:right w:val="single" w:sz="4" w:space="0" w:color="auto"/>
            </w:tcBorders>
          </w:tcPr>
          <w:p w:rsidR="0001212E" w:rsidRDefault="0001212E" w:rsidP="00E04E84">
            <w:pPr>
              <w:numPr>
                <w:ilvl w:val="0"/>
                <w:numId w:val="22"/>
              </w:numPr>
              <w:adjustRightInd w:val="0"/>
              <w:snapToGrid w:val="0"/>
              <w:spacing w:line="360" w:lineRule="auto"/>
              <w:jc w:val="left"/>
              <w:rPr>
                <w:rFonts w:ascii="宋体" w:hAnsi="宋体"/>
                <w:sz w:val="20"/>
                <w:szCs w:val="20"/>
              </w:rPr>
            </w:pPr>
            <w:r>
              <w:rPr>
                <w:rFonts w:ascii="宋体" w:hAnsi="宋体" w:hint="eastAsia"/>
                <w:sz w:val="20"/>
                <w:szCs w:val="20"/>
              </w:rPr>
              <w:t>存储：</w:t>
            </w:r>
            <w:r>
              <w:rPr>
                <w:rFonts w:ascii="宋体" w:hAnsi="宋体" w:hint="eastAsia"/>
                <w:kern w:val="0"/>
                <w:sz w:val="20"/>
                <w:szCs w:val="20"/>
              </w:rPr>
              <w:t>记录仪存储容量</w:t>
            </w:r>
            <w:r>
              <w:rPr>
                <w:rFonts w:ascii="宋体" w:hAnsi="宋体" w:hint="eastAsia"/>
                <w:sz w:val="20"/>
                <w:szCs w:val="20"/>
              </w:rPr>
              <w:t>≥32G，</w:t>
            </w:r>
            <w:proofErr w:type="gramStart"/>
            <w:r>
              <w:rPr>
                <w:rFonts w:ascii="宋体" w:hAnsi="宋体" w:hint="eastAsia"/>
                <w:sz w:val="20"/>
                <w:szCs w:val="20"/>
              </w:rPr>
              <w:t>标配2块</w:t>
            </w:r>
            <w:proofErr w:type="gramEnd"/>
            <w:r>
              <w:rPr>
                <w:rFonts w:ascii="宋体" w:hAnsi="宋体" w:hint="eastAsia"/>
                <w:sz w:val="20"/>
                <w:szCs w:val="20"/>
              </w:rPr>
              <w:t>快充电池，快充适配器，快充底座（以供货为准）。</w:t>
            </w:r>
          </w:p>
          <w:p w:rsidR="0001212E" w:rsidRDefault="0001212E" w:rsidP="00E04E84">
            <w:pPr>
              <w:numPr>
                <w:ilvl w:val="0"/>
                <w:numId w:val="22"/>
              </w:numPr>
              <w:adjustRightInd w:val="0"/>
              <w:snapToGrid w:val="0"/>
              <w:spacing w:line="360" w:lineRule="auto"/>
              <w:jc w:val="left"/>
              <w:rPr>
                <w:rFonts w:ascii="宋体" w:hAnsi="宋体"/>
                <w:sz w:val="20"/>
                <w:szCs w:val="20"/>
              </w:rPr>
            </w:pPr>
            <w:r>
              <w:rPr>
                <w:rFonts w:ascii="宋体" w:hAnsi="宋体" w:hint="eastAsia"/>
                <w:sz w:val="20"/>
                <w:szCs w:val="20"/>
              </w:rPr>
              <w:t>外形尺寸≤85mm×65mm×30mm（长×宽×高），</w:t>
            </w:r>
            <w:r>
              <w:rPr>
                <w:rFonts w:ascii="宋体" w:hAnsi="宋体" w:hint="eastAsia"/>
                <w:kern w:val="0"/>
                <w:sz w:val="20"/>
                <w:szCs w:val="20"/>
              </w:rPr>
              <w:t>质量（外接设备除外）</w:t>
            </w:r>
            <w:r>
              <w:rPr>
                <w:rFonts w:ascii="宋体" w:hAnsi="宋体" w:hint="eastAsia"/>
                <w:sz w:val="20"/>
                <w:szCs w:val="20"/>
              </w:rPr>
              <w:t>≤</w:t>
            </w:r>
            <w:r>
              <w:rPr>
                <w:rFonts w:ascii="宋体" w:hAnsi="宋体" w:hint="eastAsia"/>
                <w:kern w:val="0"/>
                <w:sz w:val="20"/>
                <w:szCs w:val="20"/>
              </w:rPr>
              <w:t>160g</w:t>
            </w:r>
            <w:r>
              <w:rPr>
                <w:rFonts w:ascii="宋体" w:hAnsi="宋体" w:hint="eastAsia"/>
                <w:sz w:val="20"/>
                <w:szCs w:val="20"/>
              </w:rPr>
              <w:t>。</w:t>
            </w:r>
          </w:p>
          <w:p w:rsidR="0001212E" w:rsidRDefault="0001212E" w:rsidP="00E04E84">
            <w:pPr>
              <w:numPr>
                <w:ilvl w:val="0"/>
                <w:numId w:val="22"/>
              </w:numPr>
              <w:adjustRightInd w:val="0"/>
              <w:snapToGrid w:val="0"/>
              <w:spacing w:line="360" w:lineRule="auto"/>
              <w:jc w:val="left"/>
              <w:rPr>
                <w:rFonts w:ascii="宋体" w:hAnsi="宋体"/>
                <w:sz w:val="20"/>
                <w:szCs w:val="20"/>
              </w:rPr>
            </w:pPr>
            <w:r>
              <w:rPr>
                <w:rFonts w:ascii="宋体" w:hAnsi="宋体" w:hint="eastAsia"/>
                <w:sz w:val="20"/>
                <w:szCs w:val="20"/>
              </w:rPr>
              <w:t>显示屏：具有彩色显示屏，显示屏对角线尺寸应≥2.0in，最大亮度应≥550cd/m</w:t>
            </w:r>
            <w:r>
              <w:rPr>
                <w:rFonts w:ascii="宋体" w:hAnsi="宋体" w:hint="eastAsia"/>
                <w:sz w:val="20"/>
                <w:szCs w:val="20"/>
                <w:vertAlign w:val="superscript"/>
              </w:rPr>
              <w:t>2</w:t>
            </w:r>
            <w:r>
              <w:rPr>
                <w:rFonts w:ascii="宋体" w:hAnsi="宋体" w:hint="eastAsia"/>
                <w:sz w:val="20"/>
                <w:szCs w:val="20"/>
              </w:rPr>
              <w:t>，对比度≥400：1。</w:t>
            </w:r>
          </w:p>
          <w:p w:rsidR="0001212E" w:rsidRDefault="0001212E" w:rsidP="00E04E84">
            <w:pPr>
              <w:numPr>
                <w:ilvl w:val="0"/>
                <w:numId w:val="22"/>
              </w:numPr>
              <w:adjustRightInd w:val="0"/>
              <w:snapToGrid w:val="0"/>
              <w:spacing w:line="360" w:lineRule="auto"/>
              <w:jc w:val="left"/>
              <w:rPr>
                <w:rFonts w:ascii="宋体" w:hAnsi="宋体"/>
                <w:sz w:val="20"/>
                <w:szCs w:val="20"/>
              </w:rPr>
            </w:pPr>
            <w:r>
              <w:rPr>
                <w:rFonts w:ascii="宋体" w:hAnsi="宋体" w:hint="eastAsia"/>
                <w:sz w:val="20"/>
                <w:szCs w:val="20"/>
              </w:rPr>
              <w:t>外壳防护等级</w:t>
            </w:r>
            <w:r>
              <w:rPr>
                <w:rFonts w:ascii="宋体" w:hAnsi="宋体" w:hint="eastAsia"/>
                <w:kern w:val="0"/>
                <w:sz w:val="20"/>
                <w:szCs w:val="20"/>
              </w:rPr>
              <w:t>≥IP68要求。</w:t>
            </w:r>
          </w:p>
          <w:p w:rsidR="0001212E" w:rsidRDefault="0001212E" w:rsidP="00E04E84">
            <w:pPr>
              <w:numPr>
                <w:ilvl w:val="0"/>
                <w:numId w:val="22"/>
              </w:numPr>
              <w:adjustRightInd w:val="0"/>
              <w:snapToGrid w:val="0"/>
              <w:spacing w:line="360" w:lineRule="auto"/>
              <w:jc w:val="left"/>
              <w:rPr>
                <w:rFonts w:ascii="宋体" w:hAnsi="宋体"/>
                <w:sz w:val="20"/>
                <w:szCs w:val="20"/>
              </w:rPr>
            </w:pPr>
            <w:r>
              <w:rPr>
                <w:rFonts w:ascii="宋体" w:hAnsi="宋体" w:hint="eastAsia"/>
                <w:sz w:val="20"/>
                <w:szCs w:val="20"/>
              </w:rPr>
              <w:t>视音频预录：应能在标称最大</w:t>
            </w:r>
            <w:proofErr w:type="gramStart"/>
            <w:r>
              <w:rPr>
                <w:rFonts w:ascii="宋体" w:hAnsi="宋体" w:hint="eastAsia"/>
                <w:sz w:val="20"/>
                <w:szCs w:val="20"/>
              </w:rPr>
              <w:t>分辨率下预录</w:t>
            </w:r>
            <w:proofErr w:type="gramEnd"/>
            <w:r>
              <w:rPr>
                <w:rFonts w:ascii="宋体" w:hAnsi="宋体" w:hint="eastAsia"/>
                <w:sz w:val="20"/>
                <w:szCs w:val="20"/>
              </w:rPr>
              <w:t>触发前≥10s的视音频信息。</w:t>
            </w:r>
          </w:p>
          <w:p w:rsidR="0001212E" w:rsidRDefault="0001212E" w:rsidP="00E04E84">
            <w:pPr>
              <w:numPr>
                <w:ilvl w:val="0"/>
                <w:numId w:val="22"/>
              </w:numPr>
              <w:adjustRightInd w:val="0"/>
              <w:snapToGrid w:val="0"/>
              <w:spacing w:line="360" w:lineRule="auto"/>
              <w:jc w:val="left"/>
              <w:rPr>
                <w:rFonts w:ascii="宋体" w:hAnsi="宋体"/>
                <w:sz w:val="20"/>
                <w:szCs w:val="20"/>
              </w:rPr>
            </w:pPr>
            <w:r>
              <w:rPr>
                <w:rFonts w:ascii="宋体" w:hAnsi="宋体" w:hint="eastAsia"/>
                <w:sz w:val="20"/>
                <w:szCs w:val="20"/>
              </w:rPr>
              <w:t>连接对讲机：可连接对讲机，为对讲机提供拾音器和扬声器。</w:t>
            </w:r>
          </w:p>
          <w:p w:rsidR="0001212E" w:rsidRDefault="0001212E" w:rsidP="00E04E84">
            <w:pPr>
              <w:numPr>
                <w:ilvl w:val="0"/>
                <w:numId w:val="22"/>
              </w:numPr>
              <w:adjustRightInd w:val="0"/>
              <w:snapToGrid w:val="0"/>
              <w:spacing w:line="360" w:lineRule="auto"/>
              <w:jc w:val="left"/>
              <w:rPr>
                <w:rFonts w:ascii="宋体" w:hAnsi="宋体"/>
                <w:sz w:val="20"/>
                <w:szCs w:val="20"/>
              </w:rPr>
            </w:pPr>
            <w:r>
              <w:rPr>
                <w:rFonts w:ascii="宋体" w:hAnsi="宋体" w:hint="eastAsia"/>
                <w:sz w:val="20"/>
                <w:szCs w:val="20"/>
              </w:rPr>
              <w:t>视频性能：记录仪记录的视频分辨率2304×1296，该分辨率下视频分辨力≥1000线</w:t>
            </w:r>
            <w:r>
              <w:rPr>
                <w:rFonts w:ascii="宋体" w:hAnsi="宋体" w:hint="eastAsia"/>
                <w:kern w:val="0"/>
                <w:sz w:val="20"/>
                <w:szCs w:val="20"/>
              </w:rPr>
              <w:t>。</w:t>
            </w:r>
          </w:p>
          <w:p w:rsidR="0001212E" w:rsidRDefault="0001212E" w:rsidP="00E04E84">
            <w:pPr>
              <w:numPr>
                <w:ilvl w:val="0"/>
                <w:numId w:val="22"/>
              </w:numPr>
              <w:adjustRightInd w:val="0"/>
              <w:snapToGrid w:val="0"/>
              <w:spacing w:line="360" w:lineRule="auto"/>
              <w:jc w:val="left"/>
              <w:rPr>
                <w:rFonts w:ascii="宋体" w:hAnsi="宋体"/>
                <w:sz w:val="20"/>
                <w:szCs w:val="20"/>
              </w:rPr>
            </w:pPr>
            <w:r>
              <w:rPr>
                <w:rFonts w:ascii="宋体" w:hAnsi="宋体" w:hint="eastAsia"/>
                <w:sz w:val="20"/>
                <w:szCs w:val="20"/>
              </w:rPr>
              <w:t>夜视功能：应具有夜视功能，在开启夜视功能后，不低于3m的有效拍摄距离处应能看清人物面部特征。</w:t>
            </w:r>
          </w:p>
          <w:p w:rsidR="0001212E" w:rsidRDefault="0001212E" w:rsidP="00E04E84">
            <w:pPr>
              <w:numPr>
                <w:ilvl w:val="0"/>
                <w:numId w:val="22"/>
              </w:numPr>
              <w:adjustRightInd w:val="0"/>
              <w:snapToGrid w:val="0"/>
              <w:spacing w:line="360" w:lineRule="auto"/>
              <w:jc w:val="left"/>
              <w:rPr>
                <w:rFonts w:ascii="宋体" w:hAnsi="宋体"/>
                <w:sz w:val="20"/>
                <w:szCs w:val="20"/>
              </w:rPr>
            </w:pPr>
            <w:r>
              <w:rPr>
                <w:rFonts w:ascii="宋体" w:hAnsi="宋体" w:hint="eastAsia"/>
                <w:sz w:val="20"/>
                <w:szCs w:val="20"/>
              </w:rPr>
              <w:t>充电：应能通过随机配备的充电设备对电池充电，充电时应有明显的充电及完成状态指示。</w:t>
            </w:r>
          </w:p>
          <w:p w:rsidR="0001212E" w:rsidRDefault="0001212E" w:rsidP="00E04E84">
            <w:pPr>
              <w:numPr>
                <w:ilvl w:val="0"/>
                <w:numId w:val="22"/>
              </w:numPr>
              <w:adjustRightInd w:val="0"/>
              <w:snapToGrid w:val="0"/>
              <w:spacing w:line="360" w:lineRule="auto"/>
              <w:jc w:val="left"/>
              <w:rPr>
                <w:rFonts w:ascii="宋体" w:hAnsi="宋体"/>
                <w:sz w:val="20"/>
                <w:szCs w:val="20"/>
              </w:rPr>
            </w:pPr>
            <w:r>
              <w:rPr>
                <w:rStyle w:val="ae"/>
                <w:rFonts w:ascii="宋体" w:hAnsi="宋体" w:hint="eastAsia"/>
                <w:color w:val="000000"/>
                <w:sz w:val="20"/>
                <w:szCs w:val="20"/>
              </w:rPr>
              <w:t>自由跌落：</w:t>
            </w:r>
            <w:r>
              <w:rPr>
                <w:rFonts w:ascii="宋体" w:hAnsi="宋体" w:hint="eastAsia"/>
                <w:kern w:val="0"/>
                <w:sz w:val="20"/>
                <w:szCs w:val="20"/>
              </w:rPr>
              <w:t>裸机跌落高度2000mm，水泥地面，任意6个面各跌落3次，试验期间执法记录仪处于工作状态</w:t>
            </w:r>
            <w:r>
              <w:rPr>
                <w:rFonts w:ascii="宋体" w:hAnsi="宋体" w:hint="eastAsia"/>
                <w:sz w:val="20"/>
                <w:szCs w:val="20"/>
              </w:rPr>
              <w:t>。</w:t>
            </w:r>
          </w:p>
          <w:p w:rsidR="0001212E" w:rsidRDefault="0001212E" w:rsidP="00E04E84">
            <w:pPr>
              <w:numPr>
                <w:ilvl w:val="0"/>
                <w:numId w:val="22"/>
              </w:numPr>
              <w:adjustRightInd w:val="0"/>
              <w:snapToGrid w:val="0"/>
              <w:spacing w:line="360" w:lineRule="auto"/>
              <w:jc w:val="left"/>
              <w:rPr>
                <w:rFonts w:ascii="宋体" w:hAnsi="宋体"/>
                <w:sz w:val="20"/>
                <w:szCs w:val="20"/>
              </w:rPr>
            </w:pPr>
            <w:r>
              <w:rPr>
                <w:rFonts w:ascii="宋体" w:hAnsi="宋体" w:hint="eastAsia"/>
                <w:sz w:val="20"/>
                <w:szCs w:val="20"/>
              </w:rPr>
              <w:t>省电模式：具有省电模式，开机后可自动或通过人工方式进入省电状态；按下任意按键应能进入取景预览模式。</w:t>
            </w:r>
          </w:p>
          <w:p w:rsidR="0001212E" w:rsidRDefault="0001212E" w:rsidP="00E04E84">
            <w:pPr>
              <w:numPr>
                <w:ilvl w:val="0"/>
                <w:numId w:val="22"/>
              </w:numPr>
              <w:adjustRightInd w:val="0"/>
              <w:snapToGrid w:val="0"/>
              <w:spacing w:line="360" w:lineRule="auto"/>
              <w:jc w:val="left"/>
              <w:rPr>
                <w:rFonts w:ascii="宋体" w:hAnsi="宋体"/>
                <w:sz w:val="20"/>
                <w:szCs w:val="20"/>
              </w:rPr>
            </w:pPr>
            <w:r>
              <w:rPr>
                <w:rStyle w:val="ae"/>
                <w:rFonts w:ascii="宋体" w:hAnsi="宋体" w:hint="eastAsia"/>
                <w:color w:val="000000"/>
                <w:sz w:val="20"/>
                <w:szCs w:val="20"/>
              </w:rPr>
              <w:t>低温试验：在环境</w:t>
            </w:r>
            <w:r>
              <w:rPr>
                <w:rFonts w:ascii="宋体" w:hAnsi="宋体" w:hint="eastAsia"/>
                <w:kern w:val="0"/>
                <w:sz w:val="20"/>
                <w:szCs w:val="20"/>
              </w:rPr>
              <w:t>温度（-30±3）℃条件下，</w:t>
            </w:r>
            <w:r>
              <w:rPr>
                <w:rFonts w:ascii="宋体" w:hAnsi="宋体" w:hint="eastAsia"/>
                <w:sz w:val="20"/>
                <w:szCs w:val="20"/>
              </w:rPr>
              <w:t>更换一次电池条件，</w:t>
            </w:r>
            <w:r>
              <w:rPr>
                <w:rFonts w:ascii="宋体" w:hAnsi="宋体" w:hint="eastAsia"/>
                <w:kern w:val="0"/>
                <w:sz w:val="20"/>
                <w:szCs w:val="20"/>
              </w:rPr>
              <w:t>持续时间≥4h。</w:t>
            </w:r>
          </w:p>
          <w:p w:rsidR="0001212E" w:rsidRDefault="0001212E" w:rsidP="00E04E84">
            <w:pPr>
              <w:numPr>
                <w:ilvl w:val="0"/>
                <w:numId w:val="22"/>
              </w:numPr>
              <w:adjustRightInd w:val="0"/>
              <w:snapToGrid w:val="0"/>
              <w:spacing w:line="360" w:lineRule="auto"/>
              <w:jc w:val="left"/>
              <w:rPr>
                <w:rStyle w:val="ae"/>
              </w:rPr>
            </w:pPr>
            <w:r>
              <w:rPr>
                <w:rStyle w:val="ae"/>
                <w:rFonts w:ascii="宋体" w:hAnsi="宋体" w:hint="eastAsia"/>
                <w:color w:val="000000"/>
                <w:sz w:val="20"/>
                <w:szCs w:val="20"/>
              </w:rPr>
              <w:t>电池工作时间：</w:t>
            </w:r>
            <w:r>
              <w:rPr>
                <w:rFonts w:ascii="宋体" w:hAnsi="宋体" w:hint="eastAsia"/>
                <w:sz w:val="20"/>
                <w:szCs w:val="20"/>
              </w:rPr>
              <w:t>采用内置可更换电池供电，在更换一次电池条件下，</w:t>
            </w:r>
            <w:r>
              <w:rPr>
                <w:rStyle w:val="ae"/>
                <w:rFonts w:ascii="宋体" w:hAnsi="宋体" w:hint="eastAsia"/>
                <w:sz w:val="20"/>
                <w:szCs w:val="20"/>
              </w:rPr>
              <w:t>连续摄录时间≥10h。</w:t>
            </w:r>
          </w:p>
          <w:p w:rsidR="0001212E" w:rsidRDefault="0001212E" w:rsidP="00E04E84">
            <w:pPr>
              <w:numPr>
                <w:ilvl w:val="0"/>
                <w:numId w:val="22"/>
              </w:numPr>
              <w:adjustRightInd w:val="0"/>
              <w:snapToGrid w:val="0"/>
              <w:spacing w:line="360" w:lineRule="auto"/>
              <w:jc w:val="left"/>
            </w:pPr>
            <w:r>
              <w:rPr>
                <w:rFonts w:ascii="宋体" w:hAnsi="宋体" w:hint="eastAsia"/>
                <w:sz w:val="20"/>
                <w:szCs w:val="20"/>
              </w:rPr>
              <w:t>视场角：记录仪摄像头的水平视场角在生产厂声明的所有分辨率条件下均应≥125°。</w:t>
            </w:r>
          </w:p>
          <w:p w:rsidR="0001212E" w:rsidRDefault="0001212E" w:rsidP="00E04E84">
            <w:pPr>
              <w:numPr>
                <w:ilvl w:val="0"/>
                <w:numId w:val="22"/>
              </w:numPr>
              <w:adjustRightInd w:val="0"/>
              <w:snapToGrid w:val="0"/>
              <w:spacing w:line="360" w:lineRule="auto"/>
              <w:jc w:val="left"/>
              <w:rPr>
                <w:rFonts w:ascii="宋体" w:hAnsi="宋体"/>
                <w:sz w:val="20"/>
                <w:szCs w:val="20"/>
              </w:rPr>
            </w:pPr>
            <w:r>
              <w:rPr>
                <w:rFonts w:ascii="宋体" w:hAnsi="宋体" w:hint="eastAsia"/>
                <w:sz w:val="20"/>
                <w:szCs w:val="20"/>
              </w:rPr>
              <w:t>异常报警：应具有电池欠压、存储溢出报警功能，电池欠压报警后电池剩余容量应能保证记录仪正常摄录≥5min，但≤30min。</w:t>
            </w:r>
          </w:p>
          <w:p w:rsidR="0001212E" w:rsidRDefault="0001212E" w:rsidP="00E04E84">
            <w:pPr>
              <w:numPr>
                <w:ilvl w:val="0"/>
                <w:numId w:val="22"/>
              </w:numPr>
              <w:adjustRightInd w:val="0"/>
              <w:snapToGrid w:val="0"/>
              <w:spacing w:line="360" w:lineRule="auto"/>
              <w:jc w:val="left"/>
              <w:rPr>
                <w:rFonts w:ascii="宋体" w:hAnsi="宋体"/>
                <w:sz w:val="20"/>
                <w:szCs w:val="20"/>
              </w:rPr>
            </w:pPr>
            <w:r>
              <w:rPr>
                <w:rFonts w:ascii="宋体" w:hAnsi="宋体" w:hint="eastAsia"/>
                <w:sz w:val="20"/>
                <w:szCs w:val="20"/>
              </w:rPr>
              <w:lastRenderedPageBreak/>
              <w:t>照片性能：记录仪拍摄的照片分辨率最大支持3600</w:t>
            </w:r>
            <w:proofErr w:type="gramStart"/>
            <w:r>
              <w:rPr>
                <w:rFonts w:ascii="宋体" w:hAnsi="宋体" w:hint="eastAsia"/>
                <w:sz w:val="20"/>
                <w:szCs w:val="20"/>
              </w:rPr>
              <w:t>万像</w:t>
            </w:r>
            <w:proofErr w:type="gramEnd"/>
            <w:r>
              <w:rPr>
                <w:rFonts w:ascii="宋体" w:hAnsi="宋体" w:hint="eastAsia"/>
                <w:sz w:val="20"/>
                <w:szCs w:val="20"/>
              </w:rPr>
              <w:t>素（</w:t>
            </w:r>
            <w:r>
              <w:rPr>
                <w:rFonts w:ascii="宋体" w:hAnsi="宋体" w:cs="Arial" w:hint="eastAsia"/>
                <w:sz w:val="20"/>
                <w:szCs w:val="20"/>
              </w:rPr>
              <w:t>8000</w:t>
            </w:r>
            <w:r>
              <w:rPr>
                <w:rFonts w:ascii="宋体" w:hAnsi="宋体" w:hint="eastAsia"/>
                <w:sz w:val="20"/>
                <w:szCs w:val="20"/>
              </w:rPr>
              <w:t>×</w:t>
            </w:r>
            <w:r>
              <w:rPr>
                <w:rFonts w:ascii="宋体" w:hAnsi="宋体" w:cs="Arial" w:hint="eastAsia"/>
                <w:sz w:val="20"/>
                <w:szCs w:val="20"/>
              </w:rPr>
              <w:t>4500</w:t>
            </w:r>
            <w:r>
              <w:rPr>
                <w:rFonts w:ascii="宋体" w:hAnsi="宋体" w:hint="eastAsia"/>
                <w:sz w:val="20"/>
                <w:szCs w:val="20"/>
              </w:rPr>
              <w:t>），该分辨率下照片分辨力≥1300线</w:t>
            </w:r>
            <w:r>
              <w:rPr>
                <w:rFonts w:ascii="宋体" w:hAnsi="宋体" w:cs="楷体_GB2312" w:hint="eastAsia"/>
                <w:sz w:val="20"/>
                <w:szCs w:val="20"/>
              </w:rPr>
              <w:t>。</w:t>
            </w:r>
          </w:p>
          <w:p w:rsidR="0001212E" w:rsidRDefault="0001212E" w:rsidP="00E04E84">
            <w:pPr>
              <w:numPr>
                <w:ilvl w:val="0"/>
                <w:numId w:val="22"/>
              </w:numPr>
              <w:adjustRightInd w:val="0"/>
              <w:snapToGrid w:val="0"/>
              <w:spacing w:line="360" w:lineRule="auto"/>
              <w:jc w:val="left"/>
              <w:rPr>
                <w:rFonts w:ascii="宋体" w:hAnsi="宋体"/>
                <w:sz w:val="20"/>
                <w:szCs w:val="20"/>
              </w:rPr>
            </w:pPr>
            <w:r>
              <w:rPr>
                <w:rFonts w:ascii="宋体" w:hAnsi="宋体" w:hint="eastAsia"/>
                <w:sz w:val="20"/>
                <w:szCs w:val="20"/>
              </w:rPr>
              <w:t>最大记录间隔时间:记录仪采用自动分段记录方式记录时，相邻两段间最大记录间隔时间应≤0.1s。</w:t>
            </w:r>
          </w:p>
          <w:p w:rsidR="0001212E" w:rsidRDefault="0001212E" w:rsidP="00E04E84">
            <w:pPr>
              <w:numPr>
                <w:ilvl w:val="0"/>
                <w:numId w:val="22"/>
              </w:numPr>
              <w:adjustRightInd w:val="0"/>
              <w:snapToGrid w:val="0"/>
              <w:spacing w:line="360" w:lineRule="auto"/>
              <w:jc w:val="left"/>
              <w:rPr>
                <w:rFonts w:ascii="宋体" w:hAnsi="宋体"/>
                <w:sz w:val="20"/>
                <w:szCs w:val="20"/>
              </w:rPr>
            </w:pPr>
            <w:r>
              <w:rPr>
                <w:rFonts w:ascii="宋体" w:hAnsi="宋体" w:hint="eastAsia"/>
                <w:sz w:val="20"/>
                <w:szCs w:val="20"/>
              </w:rPr>
              <w:t>几何失真:记录仪记录的视频在生产厂声明的所有分辨率条件下几何失真应≤10%。</w:t>
            </w:r>
          </w:p>
          <w:p w:rsidR="0001212E" w:rsidRDefault="0001212E" w:rsidP="00E04E84">
            <w:pPr>
              <w:numPr>
                <w:ilvl w:val="0"/>
                <w:numId w:val="22"/>
              </w:numPr>
              <w:adjustRightInd w:val="0"/>
              <w:snapToGrid w:val="0"/>
              <w:spacing w:line="360" w:lineRule="auto"/>
              <w:jc w:val="left"/>
              <w:rPr>
                <w:rFonts w:ascii="宋体" w:hAnsi="宋体"/>
                <w:sz w:val="20"/>
                <w:szCs w:val="20"/>
              </w:rPr>
            </w:pPr>
            <w:r>
              <w:rPr>
                <w:rFonts w:ascii="宋体" w:hAnsi="宋体" w:hint="eastAsia"/>
                <w:sz w:val="20"/>
                <w:szCs w:val="20"/>
              </w:rPr>
              <w:t>泄漏电流:</w:t>
            </w:r>
            <w:r>
              <w:rPr>
                <w:rFonts w:ascii="宋体" w:hAnsi="宋体" w:hint="eastAsia"/>
                <w:kern w:val="0"/>
                <w:sz w:val="20"/>
                <w:szCs w:val="20"/>
              </w:rPr>
              <w:t xml:space="preserve"> 具有充电器接口的执法记录仪泄漏电流应</w:t>
            </w:r>
            <w:bookmarkStart w:id="0" w:name="OLE_LINK4"/>
            <w:bookmarkStart w:id="1" w:name="OLE_LINK3"/>
            <w:r>
              <w:rPr>
                <w:rFonts w:ascii="宋体" w:hAnsi="宋体" w:hint="eastAsia"/>
                <w:sz w:val="20"/>
                <w:szCs w:val="20"/>
              </w:rPr>
              <w:t>≤</w:t>
            </w:r>
            <w:bookmarkEnd w:id="0"/>
            <w:bookmarkEnd w:id="1"/>
            <w:r>
              <w:rPr>
                <w:rFonts w:ascii="宋体" w:hAnsi="宋体" w:hint="eastAsia"/>
                <w:sz w:val="20"/>
                <w:szCs w:val="20"/>
              </w:rPr>
              <w:t>0.01mA。</w:t>
            </w:r>
          </w:p>
          <w:p w:rsidR="0001212E" w:rsidRDefault="0001212E" w:rsidP="00E04E84">
            <w:pPr>
              <w:numPr>
                <w:ilvl w:val="0"/>
                <w:numId w:val="22"/>
              </w:numPr>
              <w:adjustRightInd w:val="0"/>
              <w:snapToGrid w:val="0"/>
              <w:spacing w:line="360" w:lineRule="auto"/>
              <w:jc w:val="left"/>
              <w:rPr>
                <w:rFonts w:ascii="宋体" w:hAnsi="宋体"/>
                <w:sz w:val="20"/>
                <w:szCs w:val="20"/>
              </w:rPr>
            </w:pPr>
            <w:r>
              <w:rPr>
                <w:rFonts w:hint="eastAsia"/>
                <w:sz w:val="20"/>
                <w:szCs w:val="20"/>
              </w:rPr>
              <w:t>绝缘电阻：</w:t>
            </w:r>
            <w:r>
              <w:rPr>
                <w:rFonts w:ascii="宋体" w:hAnsi="宋体" w:hint="eastAsia"/>
                <w:kern w:val="0"/>
                <w:sz w:val="20"/>
                <w:szCs w:val="20"/>
              </w:rPr>
              <w:t>具有充电器接口的执法记录仪绝缘电阻应</w:t>
            </w:r>
            <w:r>
              <w:rPr>
                <w:rFonts w:ascii="宋体" w:hAnsi="宋体" w:hint="eastAsia"/>
                <w:sz w:val="20"/>
                <w:szCs w:val="20"/>
              </w:rPr>
              <w:t>≥</w:t>
            </w:r>
            <w:r>
              <w:rPr>
                <w:rFonts w:ascii="宋体" w:hAnsi="宋体" w:hint="eastAsia"/>
                <w:kern w:val="0"/>
                <w:sz w:val="20"/>
                <w:szCs w:val="20"/>
              </w:rPr>
              <w:t>1000MΩ。</w:t>
            </w:r>
          </w:p>
          <w:p w:rsidR="0001212E" w:rsidRDefault="0001212E" w:rsidP="00E04E84">
            <w:pPr>
              <w:numPr>
                <w:ilvl w:val="0"/>
                <w:numId w:val="22"/>
              </w:numPr>
              <w:adjustRightInd w:val="0"/>
              <w:snapToGrid w:val="0"/>
              <w:spacing w:line="360" w:lineRule="auto"/>
              <w:jc w:val="left"/>
              <w:rPr>
                <w:rFonts w:ascii="宋体" w:hAnsi="宋体"/>
                <w:sz w:val="20"/>
                <w:szCs w:val="20"/>
              </w:rPr>
            </w:pPr>
            <w:r>
              <w:rPr>
                <w:rFonts w:ascii="宋体" w:hAnsi="宋体" w:hint="eastAsia"/>
                <w:sz w:val="20"/>
                <w:szCs w:val="20"/>
              </w:rPr>
              <w:t>开机时间: 记录仪从按下开机键到进入取景预览模式所用时间应≤3.0s。</w:t>
            </w:r>
          </w:p>
          <w:p w:rsidR="0001212E" w:rsidRDefault="0001212E" w:rsidP="00E04E84">
            <w:pPr>
              <w:numPr>
                <w:ilvl w:val="0"/>
                <w:numId w:val="22"/>
              </w:numPr>
              <w:adjustRightInd w:val="0"/>
              <w:snapToGrid w:val="0"/>
              <w:spacing w:line="360" w:lineRule="auto"/>
              <w:jc w:val="left"/>
              <w:rPr>
                <w:rFonts w:ascii="宋体" w:hAnsi="宋体"/>
                <w:sz w:val="20"/>
                <w:szCs w:val="20"/>
              </w:rPr>
            </w:pPr>
            <w:r>
              <w:rPr>
                <w:rFonts w:ascii="宋体" w:hAnsi="宋体" w:hint="eastAsia"/>
                <w:sz w:val="20"/>
                <w:szCs w:val="20"/>
              </w:rPr>
              <w:t>为了降低设备故障率，保障使用效果，执法记录仪平均无故障使用时长应</w:t>
            </w:r>
            <w:bookmarkStart w:id="2" w:name="OLE_LINK2"/>
            <w:bookmarkStart w:id="3" w:name="OLE_LINK1"/>
            <w:r>
              <w:rPr>
                <w:rFonts w:ascii="宋体" w:hAnsi="宋体" w:hint="eastAsia"/>
                <w:sz w:val="20"/>
                <w:szCs w:val="20"/>
              </w:rPr>
              <w:t>≥</w:t>
            </w:r>
            <w:bookmarkEnd w:id="2"/>
            <w:bookmarkEnd w:id="3"/>
            <w:r>
              <w:rPr>
                <w:rFonts w:ascii="宋体" w:hAnsi="宋体" w:hint="eastAsia"/>
                <w:sz w:val="20"/>
                <w:szCs w:val="20"/>
              </w:rPr>
              <w:t>50000h，须提供相应检测报告复印件加盖制造商公章；</w:t>
            </w:r>
          </w:p>
          <w:p w:rsidR="0001212E" w:rsidRDefault="0001212E" w:rsidP="00E04E84">
            <w:pPr>
              <w:numPr>
                <w:ilvl w:val="0"/>
                <w:numId w:val="22"/>
              </w:numPr>
              <w:adjustRightInd w:val="0"/>
              <w:snapToGrid w:val="0"/>
              <w:spacing w:line="360" w:lineRule="auto"/>
              <w:jc w:val="left"/>
              <w:rPr>
                <w:rFonts w:ascii="宋体" w:hAnsi="宋体"/>
                <w:sz w:val="20"/>
                <w:szCs w:val="20"/>
              </w:rPr>
            </w:pPr>
            <w:r>
              <w:rPr>
                <w:rFonts w:ascii="宋体" w:hAnsi="宋体" w:hint="eastAsia"/>
                <w:sz w:val="20"/>
                <w:szCs w:val="20"/>
              </w:rPr>
              <w:t>提供2年质</w:t>
            </w:r>
            <w:proofErr w:type="gramStart"/>
            <w:r>
              <w:rPr>
                <w:rFonts w:ascii="宋体" w:hAnsi="宋体" w:hint="eastAsia"/>
                <w:sz w:val="20"/>
                <w:szCs w:val="20"/>
              </w:rPr>
              <w:t>保承诺</w:t>
            </w:r>
            <w:proofErr w:type="gramEnd"/>
            <w:r>
              <w:rPr>
                <w:rFonts w:ascii="宋体" w:hAnsi="宋体" w:hint="eastAsia"/>
                <w:sz w:val="20"/>
                <w:szCs w:val="20"/>
              </w:rPr>
              <w:t>函加盖制造商公章；</w:t>
            </w:r>
          </w:p>
          <w:p w:rsidR="0001212E" w:rsidRDefault="0001212E">
            <w:pPr>
              <w:adjustRightInd w:val="0"/>
              <w:snapToGrid w:val="0"/>
              <w:spacing w:line="360" w:lineRule="auto"/>
              <w:jc w:val="left"/>
              <w:rPr>
                <w:rFonts w:ascii="宋体" w:hAnsi="宋体"/>
                <w:sz w:val="20"/>
                <w:szCs w:val="20"/>
              </w:rPr>
            </w:pPr>
          </w:p>
          <w:p w:rsidR="0001212E" w:rsidRDefault="0001212E">
            <w:pPr>
              <w:adjustRightInd w:val="0"/>
              <w:snapToGrid w:val="0"/>
              <w:spacing w:line="360" w:lineRule="auto"/>
              <w:jc w:val="left"/>
              <w:rPr>
                <w:rFonts w:ascii="宋体" w:hAnsi="宋体"/>
                <w:sz w:val="20"/>
                <w:szCs w:val="20"/>
              </w:rPr>
            </w:pPr>
            <w:r>
              <w:rPr>
                <w:rFonts w:ascii="宋体" w:hAnsi="宋体" w:hint="eastAsia"/>
                <w:sz w:val="20"/>
                <w:szCs w:val="20"/>
              </w:rPr>
              <w:t>备注：须提供由公安部特种警用装备质量监督检验中心出具的检测报告复印件盖生产厂家公章，2-20项参数在产品检测报告中须具有对应检测项及检测项结果，检测报告中无相关检测项或检测</w:t>
            </w:r>
            <w:proofErr w:type="gramStart"/>
            <w:r>
              <w:rPr>
                <w:rFonts w:ascii="宋体" w:hAnsi="宋体" w:hint="eastAsia"/>
                <w:sz w:val="20"/>
                <w:szCs w:val="20"/>
              </w:rPr>
              <w:t>项结果</w:t>
            </w:r>
            <w:proofErr w:type="gramEnd"/>
            <w:r>
              <w:rPr>
                <w:rFonts w:ascii="宋体" w:hAnsi="宋体" w:hint="eastAsia"/>
                <w:sz w:val="20"/>
                <w:szCs w:val="20"/>
              </w:rPr>
              <w:t>不满足招标文件视为负偏离。</w:t>
            </w:r>
          </w:p>
          <w:p w:rsidR="0001212E" w:rsidRDefault="0001212E">
            <w:pPr>
              <w:rPr>
                <w:rFonts w:ascii="宋体" w:hAnsi="宋体" w:cs="Arial"/>
                <w:bCs/>
                <w:color w:val="000000"/>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01212E" w:rsidRDefault="0001212E">
            <w:pPr>
              <w:jc w:val="center"/>
              <w:rPr>
                <w:rFonts w:ascii="宋体" w:hAnsi="宋体" w:cs="Arial"/>
                <w:bCs/>
                <w:color w:val="000000"/>
                <w:szCs w:val="21"/>
              </w:rPr>
            </w:pPr>
            <w:r>
              <w:rPr>
                <w:rFonts w:ascii="宋体" w:hAnsi="宋体" w:cs="Arial" w:hint="eastAsia"/>
                <w:bCs/>
                <w:color w:val="000000"/>
                <w:szCs w:val="21"/>
              </w:rPr>
              <w:lastRenderedPageBreak/>
              <w:t>部</w:t>
            </w:r>
          </w:p>
        </w:tc>
        <w:tc>
          <w:tcPr>
            <w:tcW w:w="647" w:type="dxa"/>
            <w:tcBorders>
              <w:top w:val="single" w:sz="4" w:space="0" w:color="auto"/>
              <w:left w:val="single" w:sz="4" w:space="0" w:color="auto"/>
              <w:bottom w:val="single" w:sz="4" w:space="0" w:color="auto"/>
              <w:right w:val="single" w:sz="4" w:space="0" w:color="auto"/>
            </w:tcBorders>
            <w:vAlign w:val="center"/>
            <w:hideMark/>
          </w:tcPr>
          <w:p w:rsidR="0001212E" w:rsidRDefault="0001212E">
            <w:pPr>
              <w:jc w:val="center"/>
              <w:rPr>
                <w:rFonts w:ascii="宋体" w:hAnsi="宋体" w:cs="Arial"/>
                <w:bCs/>
                <w:color w:val="000000"/>
                <w:szCs w:val="21"/>
              </w:rPr>
            </w:pPr>
            <w:r>
              <w:rPr>
                <w:rFonts w:ascii="宋体" w:hAnsi="宋体" w:cs="Arial" w:hint="eastAsia"/>
                <w:bCs/>
                <w:color w:val="000000"/>
                <w:szCs w:val="21"/>
              </w:rPr>
              <w:t>112</w:t>
            </w:r>
          </w:p>
        </w:tc>
      </w:tr>
      <w:tr w:rsidR="0001212E" w:rsidTr="0001212E">
        <w:tc>
          <w:tcPr>
            <w:tcW w:w="358" w:type="dxa"/>
            <w:tcBorders>
              <w:top w:val="single" w:sz="4" w:space="0" w:color="auto"/>
              <w:left w:val="single" w:sz="4" w:space="0" w:color="auto"/>
              <w:bottom w:val="single" w:sz="4" w:space="0" w:color="auto"/>
              <w:right w:val="single" w:sz="4" w:space="0" w:color="auto"/>
            </w:tcBorders>
            <w:vAlign w:val="center"/>
            <w:hideMark/>
          </w:tcPr>
          <w:p w:rsidR="0001212E" w:rsidRDefault="0001212E">
            <w:pPr>
              <w:jc w:val="center"/>
              <w:rPr>
                <w:rFonts w:ascii="宋体" w:hAnsi="宋体" w:cs="Arial"/>
                <w:bCs/>
                <w:color w:val="000000"/>
                <w:szCs w:val="21"/>
              </w:rPr>
            </w:pPr>
            <w:r>
              <w:rPr>
                <w:rFonts w:ascii="宋体" w:hAnsi="宋体" w:cs="Arial" w:hint="eastAsia"/>
                <w:bCs/>
                <w:color w:val="000000"/>
                <w:szCs w:val="21"/>
              </w:rPr>
              <w:lastRenderedPageBreak/>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01212E" w:rsidRDefault="0001212E">
            <w:pPr>
              <w:jc w:val="center"/>
              <w:rPr>
                <w:rFonts w:ascii="宋体" w:hAnsi="宋体" w:cs="Arial"/>
                <w:bCs/>
                <w:color w:val="000000"/>
                <w:szCs w:val="21"/>
              </w:rPr>
            </w:pPr>
            <w:r>
              <w:rPr>
                <w:rFonts w:ascii="宋体" w:hAnsi="宋体" w:cs="Arial" w:hint="eastAsia"/>
                <w:bCs/>
                <w:color w:val="000000"/>
                <w:szCs w:val="21"/>
              </w:rPr>
              <w:t>执法记录仪采集站</w:t>
            </w:r>
          </w:p>
        </w:tc>
        <w:tc>
          <w:tcPr>
            <w:tcW w:w="7219" w:type="dxa"/>
            <w:tcBorders>
              <w:top w:val="single" w:sz="4" w:space="0" w:color="auto"/>
              <w:left w:val="single" w:sz="4" w:space="0" w:color="auto"/>
              <w:bottom w:val="single" w:sz="4" w:space="0" w:color="auto"/>
              <w:right w:val="single" w:sz="4" w:space="0" w:color="auto"/>
            </w:tcBorders>
          </w:tcPr>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sz w:val="20"/>
                <w:szCs w:val="20"/>
              </w:rPr>
              <w:t>存储容量：设备应具备≥9T存储容量（以供货为准）；</w:t>
            </w:r>
          </w:p>
          <w:p w:rsidR="0001212E" w:rsidRDefault="0001212E" w:rsidP="00E04E84">
            <w:pPr>
              <w:numPr>
                <w:ilvl w:val="0"/>
                <w:numId w:val="23"/>
              </w:numPr>
              <w:adjustRightInd w:val="0"/>
              <w:snapToGrid w:val="0"/>
              <w:spacing w:line="360" w:lineRule="auto"/>
              <w:contextualSpacing/>
              <w:jc w:val="left"/>
              <w:rPr>
                <w:rFonts w:ascii="宋体" w:hAnsi="宋体"/>
                <w:sz w:val="20"/>
                <w:szCs w:val="20"/>
              </w:rPr>
            </w:pPr>
            <w:r>
              <w:rPr>
                <w:rFonts w:ascii="宋体" w:hAnsi="宋体" w:hint="eastAsia"/>
                <w:sz w:val="20"/>
                <w:szCs w:val="20"/>
              </w:rPr>
              <w:t>采集工作站最少可支持接入16台以上执法记录仪；</w:t>
            </w:r>
          </w:p>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sz w:val="20"/>
                <w:szCs w:val="20"/>
              </w:rPr>
              <w:t>显示屏：显示屏分辨率应不小于1280×1024；</w:t>
            </w:r>
          </w:p>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sz w:val="20"/>
                <w:szCs w:val="20"/>
              </w:rPr>
              <w:t>外壳防护等级：采集工作站的外壳防护等级应大于等于IP20；</w:t>
            </w:r>
          </w:p>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sz w:val="20"/>
                <w:szCs w:val="20"/>
              </w:rPr>
              <w:t>工作状态显示：采集工作站显示屏能显示每台接入的执法记录仪的设备信息和执法数据采集设备</w:t>
            </w:r>
            <w:proofErr w:type="gramStart"/>
            <w:r>
              <w:rPr>
                <w:rFonts w:ascii="宋体" w:hAnsi="宋体" w:hint="eastAsia"/>
                <w:sz w:val="20"/>
                <w:szCs w:val="20"/>
              </w:rPr>
              <w:t>存储总</w:t>
            </w:r>
            <w:proofErr w:type="gramEnd"/>
            <w:r>
              <w:rPr>
                <w:rFonts w:ascii="宋体" w:hAnsi="宋体" w:hint="eastAsia"/>
                <w:sz w:val="20"/>
                <w:szCs w:val="20"/>
              </w:rPr>
              <w:t>容量、剩余容量、连接接口编号等信息，未接入执法记录仪的接口，应提示当前接口状态为空闲；</w:t>
            </w:r>
          </w:p>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sz w:val="20"/>
                <w:szCs w:val="20"/>
              </w:rPr>
              <w:t>执法记录仪接入注册: 当执法记录仪接入执法数据采集设备时，执法数据采集设备应能获取执法记录仪的产品序号和警号，并查验该产品序号与警号是否进行了关联配置，如未关联，应能通过管理员密码验证和关联配置完成注册;</w:t>
            </w:r>
          </w:p>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sz w:val="20"/>
                <w:szCs w:val="20"/>
              </w:rPr>
              <w:t>数据采集：采集工作站应能自动采集已注册的执法记录仪的</w:t>
            </w:r>
            <w:r>
              <w:rPr>
                <w:rStyle w:val="f141"/>
                <w:rFonts w:ascii="宋体" w:hAnsi="宋体" w:cs="Arial" w:hint="eastAsia"/>
                <w:sz w:val="20"/>
                <w:szCs w:val="20"/>
              </w:rPr>
              <w:t>视音频、音频、照片和日志等数据</w:t>
            </w:r>
            <w:r>
              <w:rPr>
                <w:rFonts w:ascii="宋体" w:hAnsi="宋体" w:hint="eastAsia"/>
                <w:sz w:val="20"/>
                <w:szCs w:val="20"/>
              </w:rPr>
              <w:t>，</w:t>
            </w:r>
            <w:r>
              <w:rPr>
                <w:rFonts w:ascii="宋体" w:hAnsi="宋体" w:hint="eastAsia"/>
                <w:bCs/>
                <w:sz w:val="20"/>
                <w:szCs w:val="20"/>
              </w:rPr>
              <w:t>应能验证执法数据采集设备采集到的数据与执法记录仪存储的原始数据的一致性，并保证采集的数据应能正常浏览；</w:t>
            </w:r>
          </w:p>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sz w:val="20"/>
                <w:szCs w:val="20"/>
              </w:rPr>
              <w:t>执法记录仪数据清空：采集工作站应能自动或手动清空已完成数据上传的执法记录仪内部数据；</w:t>
            </w:r>
          </w:p>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sz w:val="20"/>
                <w:szCs w:val="20"/>
              </w:rPr>
              <w:t>数据自动删除：采集工作站应能自动删除超出存储期限的数据，已标记的重点文件不应被自动删除；</w:t>
            </w:r>
          </w:p>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sz w:val="20"/>
                <w:szCs w:val="20"/>
              </w:rPr>
              <w:lastRenderedPageBreak/>
              <w:t>时间校对：可对已接入的执法记录仪自动校对时间；</w:t>
            </w:r>
          </w:p>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sz w:val="20"/>
                <w:szCs w:val="20"/>
              </w:rPr>
              <w:t>自动充电：可对已接入的执法记录仪自动充电；</w:t>
            </w:r>
          </w:p>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sz w:val="20"/>
                <w:szCs w:val="20"/>
              </w:rPr>
              <w:t>充电电流：</w:t>
            </w:r>
            <w:r>
              <w:rPr>
                <w:rFonts w:ascii="宋体" w:hAnsi="宋体" w:hint="eastAsia"/>
                <w:bCs/>
                <w:sz w:val="20"/>
                <w:szCs w:val="20"/>
              </w:rPr>
              <w:t>采集工作站在接入能力满负荷条件下各采集接口的最大充电电流应均</w:t>
            </w:r>
            <w:r>
              <w:rPr>
                <w:rFonts w:ascii="宋体" w:hAnsi="宋体" w:hint="eastAsia"/>
                <w:sz w:val="20"/>
                <w:szCs w:val="20"/>
              </w:rPr>
              <w:t>≥</w:t>
            </w:r>
            <w:r>
              <w:rPr>
                <w:rFonts w:ascii="宋体" w:hAnsi="宋体" w:hint="eastAsia"/>
                <w:bCs/>
                <w:sz w:val="20"/>
                <w:szCs w:val="20"/>
              </w:rPr>
              <w:t>480mA；</w:t>
            </w:r>
          </w:p>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sz w:val="20"/>
                <w:szCs w:val="20"/>
              </w:rPr>
              <w:t>数据采集速率：采集工作站在接入能力满负荷条件下个的平均单路数据采集速率应≥4MB/s；</w:t>
            </w:r>
          </w:p>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sz w:val="20"/>
                <w:szCs w:val="20"/>
              </w:rPr>
              <w:t xml:space="preserve">工作噪音：采集工作站在正常工作条件下的工作噪声≤40dB（A）； </w:t>
            </w:r>
          </w:p>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sz w:val="20"/>
                <w:szCs w:val="20"/>
              </w:rPr>
              <w:t>软件远程升级：采集工作站运行软件应能实现通过管理服务器远程升级；</w:t>
            </w:r>
          </w:p>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sz w:val="20"/>
                <w:szCs w:val="20"/>
              </w:rPr>
              <w:t>优先采集功能：具备专用优先数据采集接口，当此接口接入执法记录仪后，可将其它接口的数据采集暂停而优先</w:t>
            </w:r>
            <w:proofErr w:type="gramStart"/>
            <w:r>
              <w:rPr>
                <w:rFonts w:ascii="宋体" w:hAnsi="宋体" w:hint="eastAsia"/>
                <w:sz w:val="20"/>
                <w:szCs w:val="20"/>
              </w:rPr>
              <w:t>采集此</w:t>
            </w:r>
            <w:proofErr w:type="gramEnd"/>
            <w:r>
              <w:rPr>
                <w:rFonts w:ascii="宋体" w:hAnsi="宋体" w:hint="eastAsia"/>
                <w:sz w:val="20"/>
                <w:szCs w:val="20"/>
              </w:rPr>
              <w:t>接口的数据；</w:t>
            </w:r>
          </w:p>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sz w:val="20"/>
                <w:szCs w:val="20"/>
              </w:rPr>
              <w:t>数据存储：采集工作站</w:t>
            </w:r>
            <w:r>
              <w:rPr>
                <w:rFonts w:ascii="宋体" w:hAnsi="宋体" w:hint="eastAsia"/>
                <w:bCs/>
                <w:sz w:val="20"/>
                <w:szCs w:val="20"/>
              </w:rPr>
              <w:t>应能</w:t>
            </w:r>
            <w:r>
              <w:rPr>
                <w:rFonts w:ascii="宋体" w:hAnsi="宋体" w:hint="eastAsia"/>
                <w:sz w:val="20"/>
                <w:szCs w:val="20"/>
              </w:rPr>
              <w:t>依据执法记录仪产品序号、警号、时间、文件类型等中的一种或多种条件对数据进行分类保存</w:t>
            </w:r>
          </w:p>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sz w:val="20"/>
                <w:szCs w:val="20"/>
              </w:rPr>
              <w:t>备份：应用于分布式系统的执法数据采集设备</w:t>
            </w:r>
            <w:r>
              <w:rPr>
                <w:rFonts w:ascii="宋体" w:hAnsi="宋体" w:hint="eastAsia"/>
                <w:bCs/>
                <w:sz w:val="20"/>
                <w:szCs w:val="20"/>
              </w:rPr>
              <w:t>应具有冗余备份功能</w:t>
            </w:r>
            <w:r>
              <w:rPr>
                <w:rFonts w:ascii="宋体" w:hAnsi="宋体" w:hint="eastAsia"/>
                <w:sz w:val="20"/>
                <w:szCs w:val="20"/>
              </w:rPr>
              <w:t>，当有一块磁盘出现故障或被拔出，不应影响数据的正常写入，已存储的数据不应丢失；</w:t>
            </w:r>
          </w:p>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sz w:val="20"/>
                <w:szCs w:val="20"/>
              </w:rPr>
              <w:t>用户权限：</w:t>
            </w:r>
            <w:r>
              <w:rPr>
                <w:rFonts w:ascii="宋体" w:hAnsi="宋体" w:hint="eastAsia"/>
                <w:bCs/>
                <w:sz w:val="20"/>
                <w:szCs w:val="20"/>
              </w:rPr>
              <w:t>通过管理软件应能进行用户添加、授权、信息编辑、删除、查找等管理操作，并对用户进行分级管理和权限认证，不同级别的用户应具有不同的管理权限；</w:t>
            </w:r>
          </w:p>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sz w:val="20"/>
                <w:szCs w:val="20"/>
              </w:rPr>
              <w:t>屏幕显示与物理采集位置对应：</w:t>
            </w:r>
            <w:r>
              <w:rPr>
                <w:rFonts w:ascii="宋体" w:hAnsi="宋体" w:hint="eastAsia"/>
                <w:bCs/>
                <w:sz w:val="20"/>
                <w:szCs w:val="20"/>
              </w:rPr>
              <w:t>采集工作站</w:t>
            </w:r>
            <w:r>
              <w:rPr>
                <w:rFonts w:ascii="宋体" w:hAnsi="宋体" w:hint="eastAsia"/>
                <w:sz w:val="20"/>
                <w:szCs w:val="20"/>
              </w:rPr>
              <w:t>显示的接口编号可与其物理采集接口位置一一对应；</w:t>
            </w:r>
          </w:p>
          <w:p w:rsidR="0001212E" w:rsidRDefault="0001212E" w:rsidP="00E04E84">
            <w:pPr>
              <w:numPr>
                <w:ilvl w:val="0"/>
                <w:numId w:val="23"/>
              </w:numPr>
              <w:adjustRightInd w:val="0"/>
              <w:snapToGrid w:val="0"/>
              <w:spacing w:line="360" w:lineRule="auto"/>
              <w:jc w:val="left"/>
              <w:rPr>
                <w:rFonts w:ascii="宋体" w:hAnsi="宋体"/>
                <w:sz w:val="20"/>
                <w:szCs w:val="20"/>
              </w:rPr>
            </w:pPr>
            <w:bookmarkStart w:id="4" w:name="_Toc419907174"/>
            <w:bookmarkStart w:id="5" w:name="_Toc419711378"/>
            <w:bookmarkStart w:id="6" w:name="_Toc418852579"/>
            <w:bookmarkStart w:id="7" w:name="_Toc424305285"/>
            <w:r>
              <w:rPr>
                <w:rFonts w:ascii="宋体" w:hAnsi="宋体" w:hint="eastAsia"/>
                <w:sz w:val="20"/>
                <w:szCs w:val="20"/>
              </w:rPr>
              <w:t>数据统计</w:t>
            </w:r>
            <w:bookmarkEnd w:id="4"/>
            <w:bookmarkEnd w:id="5"/>
            <w:bookmarkEnd w:id="6"/>
            <w:bookmarkEnd w:id="7"/>
            <w:r>
              <w:rPr>
                <w:rFonts w:ascii="宋体" w:hAnsi="宋体" w:hint="eastAsia"/>
                <w:sz w:val="20"/>
                <w:szCs w:val="20"/>
              </w:rPr>
              <w:t>:</w:t>
            </w:r>
            <w:r>
              <w:rPr>
                <w:rFonts w:ascii="宋体" w:hAnsi="宋体" w:hint="eastAsia"/>
                <w:bCs/>
                <w:sz w:val="20"/>
                <w:szCs w:val="20"/>
              </w:rPr>
              <w:t xml:space="preserve"> 通过管理软件应能</w:t>
            </w:r>
            <w:r>
              <w:rPr>
                <w:rFonts w:ascii="宋体" w:hAnsi="宋体" w:hint="eastAsia"/>
                <w:sz w:val="20"/>
                <w:szCs w:val="20"/>
              </w:rPr>
              <w:t>根据</w:t>
            </w:r>
            <w:r>
              <w:rPr>
                <w:rFonts w:ascii="宋体" w:hAnsi="宋体" w:hint="eastAsia"/>
                <w:bCs/>
                <w:sz w:val="20"/>
                <w:szCs w:val="20"/>
              </w:rPr>
              <w:t>执法数据采集设备产品</w:t>
            </w:r>
            <w:r>
              <w:rPr>
                <w:rFonts w:ascii="宋体" w:hAnsi="宋体" w:hint="eastAsia"/>
                <w:sz w:val="20"/>
                <w:szCs w:val="20"/>
              </w:rPr>
              <w:t>型号和序号代码、使用者姓名、警号、单位名称、单位编号、时间、文件类型、文件标记等中的一种或多种条件对已存储的</w:t>
            </w:r>
            <w:r>
              <w:rPr>
                <w:rFonts w:ascii="宋体" w:hAnsi="宋体" w:hint="eastAsia"/>
                <w:bCs/>
                <w:sz w:val="20"/>
                <w:szCs w:val="20"/>
              </w:rPr>
              <w:t>视音频、音频、照片和日志等</w:t>
            </w:r>
            <w:r>
              <w:rPr>
                <w:rFonts w:ascii="宋体" w:hAnsi="宋体" w:hint="eastAsia"/>
                <w:sz w:val="20"/>
                <w:szCs w:val="20"/>
              </w:rPr>
              <w:t>数据进行统计，并自动生成报表或相关图表;</w:t>
            </w:r>
          </w:p>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bCs/>
                <w:sz w:val="20"/>
                <w:szCs w:val="20"/>
              </w:rPr>
              <w:t>计时误差：</w:t>
            </w:r>
            <w:r>
              <w:rPr>
                <w:rFonts w:ascii="宋体" w:hAnsi="宋体" w:hint="eastAsia"/>
                <w:sz w:val="20"/>
                <w:szCs w:val="20"/>
              </w:rPr>
              <w:t>执法数据采集设备的时间与标准时的计时误差应小于或等于3s/d；</w:t>
            </w:r>
          </w:p>
          <w:p w:rsidR="0001212E" w:rsidRDefault="0001212E" w:rsidP="00E04E84">
            <w:pPr>
              <w:numPr>
                <w:ilvl w:val="0"/>
                <w:numId w:val="23"/>
              </w:numPr>
              <w:adjustRightInd w:val="0"/>
              <w:snapToGrid w:val="0"/>
              <w:spacing w:line="360" w:lineRule="auto"/>
              <w:jc w:val="left"/>
              <w:rPr>
                <w:rFonts w:ascii="宋体" w:hAnsi="宋体"/>
                <w:sz w:val="20"/>
                <w:szCs w:val="20"/>
              </w:rPr>
            </w:pPr>
            <w:bookmarkStart w:id="8" w:name="_Toc418852583"/>
            <w:bookmarkStart w:id="9" w:name="_Toc419907177"/>
            <w:bookmarkStart w:id="10" w:name="_Toc419711381"/>
            <w:bookmarkStart w:id="11" w:name="_Toc424305288"/>
            <w:r>
              <w:rPr>
                <w:rFonts w:ascii="宋体" w:hAnsi="宋体" w:hint="eastAsia"/>
                <w:sz w:val="20"/>
                <w:szCs w:val="20"/>
              </w:rPr>
              <w:t>状态监测</w:t>
            </w:r>
            <w:bookmarkEnd w:id="8"/>
            <w:bookmarkEnd w:id="9"/>
            <w:bookmarkEnd w:id="10"/>
            <w:bookmarkEnd w:id="11"/>
            <w:r>
              <w:rPr>
                <w:rFonts w:ascii="宋体" w:hAnsi="宋体" w:hint="eastAsia"/>
                <w:sz w:val="20"/>
                <w:szCs w:val="20"/>
              </w:rPr>
              <w:t>：</w:t>
            </w:r>
            <w:r>
              <w:rPr>
                <w:rFonts w:ascii="宋体" w:hAnsi="宋体" w:hint="eastAsia"/>
                <w:bCs/>
                <w:sz w:val="20"/>
                <w:szCs w:val="20"/>
              </w:rPr>
              <w:t>管理软件应能监测系统内执法数据采集设备的网络连接状态；</w:t>
            </w:r>
          </w:p>
          <w:p w:rsidR="0001212E" w:rsidRDefault="0001212E" w:rsidP="00E04E84">
            <w:pPr>
              <w:numPr>
                <w:ilvl w:val="0"/>
                <w:numId w:val="23"/>
              </w:numPr>
              <w:adjustRightInd w:val="0"/>
              <w:snapToGrid w:val="0"/>
              <w:spacing w:line="360" w:lineRule="auto"/>
              <w:jc w:val="left"/>
              <w:rPr>
                <w:rFonts w:ascii="宋体" w:hAnsi="宋体"/>
                <w:sz w:val="20"/>
                <w:szCs w:val="20"/>
              </w:rPr>
            </w:pPr>
            <w:r>
              <w:rPr>
                <w:rFonts w:ascii="宋体" w:hAnsi="宋体" w:hint="eastAsia"/>
                <w:bCs/>
                <w:sz w:val="20"/>
                <w:szCs w:val="20"/>
              </w:rPr>
              <w:t>稳定性：采集工作站</w:t>
            </w:r>
            <w:r>
              <w:rPr>
                <w:rFonts w:ascii="宋体" w:hAnsi="宋体" w:hint="eastAsia"/>
                <w:color w:val="000000"/>
                <w:sz w:val="20"/>
                <w:szCs w:val="20"/>
              </w:rPr>
              <w:t>在正常工作条件下，连续工作168h，每间隔24h在满负荷条件进行不少于2h的数据采集，不应出现电气、机械或软件的故障；</w:t>
            </w:r>
          </w:p>
          <w:p w:rsidR="0001212E" w:rsidRDefault="0001212E" w:rsidP="00E04E84">
            <w:pPr>
              <w:numPr>
                <w:ilvl w:val="0"/>
                <w:numId w:val="23"/>
              </w:numPr>
              <w:adjustRightInd w:val="0"/>
              <w:snapToGrid w:val="0"/>
              <w:spacing w:line="357" w:lineRule="auto"/>
              <w:jc w:val="left"/>
              <w:rPr>
                <w:rFonts w:ascii="宋体" w:hAnsi="宋体"/>
                <w:sz w:val="20"/>
                <w:szCs w:val="20"/>
              </w:rPr>
            </w:pPr>
            <w:r>
              <w:rPr>
                <w:rFonts w:ascii="宋体" w:hAnsi="宋体" w:hint="eastAsia"/>
                <w:sz w:val="20"/>
                <w:szCs w:val="20"/>
              </w:rPr>
              <w:t>为了降低设备故障率，保障使用效果，采集工作站平均无故障使用时长应≥50000h，须提供相应检测报告加盖制造商公章；</w:t>
            </w:r>
          </w:p>
          <w:p w:rsidR="0001212E" w:rsidRDefault="0001212E" w:rsidP="00E04E84">
            <w:pPr>
              <w:numPr>
                <w:ilvl w:val="0"/>
                <w:numId w:val="23"/>
              </w:numPr>
              <w:adjustRightInd w:val="0"/>
              <w:snapToGrid w:val="0"/>
              <w:spacing w:line="357" w:lineRule="auto"/>
              <w:jc w:val="left"/>
              <w:rPr>
                <w:rFonts w:ascii="宋体" w:hAnsi="宋体"/>
                <w:sz w:val="20"/>
                <w:szCs w:val="20"/>
              </w:rPr>
            </w:pPr>
            <w:r>
              <w:rPr>
                <w:rFonts w:ascii="宋体" w:hAnsi="宋体" w:hint="eastAsia"/>
                <w:sz w:val="20"/>
                <w:szCs w:val="20"/>
              </w:rPr>
              <w:t>提供2年质</w:t>
            </w:r>
            <w:proofErr w:type="gramStart"/>
            <w:r>
              <w:rPr>
                <w:rFonts w:ascii="宋体" w:hAnsi="宋体" w:hint="eastAsia"/>
                <w:sz w:val="20"/>
                <w:szCs w:val="20"/>
              </w:rPr>
              <w:t>保承诺</w:t>
            </w:r>
            <w:proofErr w:type="gramEnd"/>
            <w:r>
              <w:rPr>
                <w:rFonts w:ascii="宋体" w:hAnsi="宋体" w:hint="eastAsia"/>
                <w:sz w:val="20"/>
                <w:szCs w:val="20"/>
              </w:rPr>
              <w:t>函加盖制造商公章；</w:t>
            </w:r>
          </w:p>
          <w:p w:rsidR="0001212E" w:rsidRDefault="0001212E">
            <w:pPr>
              <w:adjustRightInd w:val="0"/>
              <w:snapToGrid w:val="0"/>
              <w:spacing w:line="357" w:lineRule="auto"/>
              <w:jc w:val="left"/>
              <w:rPr>
                <w:rFonts w:ascii="宋体" w:hAnsi="宋体"/>
                <w:sz w:val="20"/>
                <w:szCs w:val="20"/>
              </w:rPr>
            </w:pPr>
            <w:r>
              <w:rPr>
                <w:rFonts w:ascii="宋体" w:hAnsi="宋体" w:hint="eastAsia"/>
                <w:b/>
                <w:sz w:val="20"/>
                <w:szCs w:val="20"/>
              </w:rPr>
              <w:t>备注</w:t>
            </w:r>
            <w:r>
              <w:rPr>
                <w:rFonts w:ascii="宋体" w:hAnsi="宋体" w:hint="eastAsia"/>
                <w:sz w:val="20"/>
                <w:szCs w:val="20"/>
              </w:rPr>
              <w:t>：须提供由公安部特种警用装备质量监督检验中心出具的检测报告复印件盖生产厂家公章，2-24项参数在产品检测报告中须具有对应检测项及检测项结果，检测报告中无相关检测项或检测结果不满足招标文件视为负偏离。</w:t>
            </w:r>
          </w:p>
          <w:p w:rsidR="0001212E" w:rsidRDefault="0001212E">
            <w:pPr>
              <w:rPr>
                <w:rFonts w:ascii="宋体" w:hAnsi="宋体" w:cs="Arial"/>
                <w:bCs/>
                <w:color w:val="000000"/>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01212E" w:rsidRDefault="0001212E">
            <w:pPr>
              <w:jc w:val="center"/>
              <w:rPr>
                <w:rFonts w:ascii="宋体" w:hAnsi="宋体" w:cs="Arial"/>
                <w:bCs/>
                <w:color w:val="000000"/>
                <w:szCs w:val="21"/>
              </w:rPr>
            </w:pPr>
            <w:r>
              <w:rPr>
                <w:rFonts w:ascii="宋体" w:hAnsi="宋体" w:cs="Arial" w:hint="eastAsia"/>
                <w:bCs/>
                <w:color w:val="000000"/>
                <w:szCs w:val="21"/>
              </w:rPr>
              <w:lastRenderedPageBreak/>
              <w:t>台</w:t>
            </w:r>
          </w:p>
        </w:tc>
        <w:tc>
          <w:tcPr>
            <w:tcW w:w="647" w:type="dxa"/>
            <w:tcBorders>
              <w:top w:val="single" w:sz="4" w:space="0" w:color="auto"/>
              <w:left w:val="single" w:sz="4" w:space="0" w:color="auto"/>
              <w:bottom w:val="single" w:sz="4" w:space="0" w:color="auto"/>
              <w:right w:val="single" w:sz="4" w:space="0" w:color="auto"/>
            </w:tcBorders>
            <w:vAlign w:val="center"/>
            <w:hideMark/>
          </w:tcPr>
          <w:p w:rsidR="0001212E" w:rsidRDefault="0001212E">
            <w:pPr>
              <w:jc w:val="center"/>
              <w:rPr>
                <w:rFonts w:ascii="宋体" w:hAnsi="宋体" w:cs="Arial"/>
                <w:bCs/>
                <w:color w:val="000000"/>
                <w:szCs w:val="21"/>
              </w:rPr>
            </w:pPr>
            <w:r>
              <w:rPr>
                <w:rFonts w:ascii="宋体" w:hAnsi="宋体" w:cs="Arial" w:hint="eastAsia"/>
                <w:bCs/>
                <w:color w:val="000000"/>
                <w:szCs w:val="21"/>
              </w:rPr>
              <w:t>4</w:t>
            </w:r>
          </w:p>
        </w:tc>
      </w:tr>
    </w:tbl>
    <w:p w:rsidR="0001212E" w:rsidRPr="00C67B7D" w:rsidRDefault="0001212E" w:rsidP="0001212E">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lastRenderedPageBreak/>
        <w:t>三</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01212E" w:rsidRPr="00C67B7D" w:rsidRDefault="0001212E" w:rsidP="0001212E">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01212E" w:rsidRPr="00C67B7D" w:rsidRDefault="0001212E" w:rsidP="0001212E">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w:t>
      </w:r>
      <w:r w:rsidR="00625FD7" w:rsidRPr="00625FD7">
        <w:rPr>
          <w:rFonts w:ascii="宋体" w:cs="宋体" w:hint="eastAsia"/>
          <w:sz w:val="24"/>
          <w:szCs w:val="24"/>
          <w:lang w:val="zh-CN"/>
        </w:rPr>
        <w:t>投标人须明确免费包修期，在免费包修期内，同一质量问题连续两次维修仍无法正常使用，投标人必须予以更换同品牌、同型号的全新产品</w:t>
      </w:r>
      <w:r w:rsidRPr="00C67B7D">
        <w:rPr>
          <w:rFonts w:ascii="宋体" w:cs="宋体" w:hint="eastAsia"/>
          <w:b/>
          <w:sz w:val="24"/>
          <w:szCs w:val="24"/>
          <w:lang w:val="zh-CN"/>
        </w:rPr>
        <w:t>。</w:t>
      </w:r>
    </w:p>
    <w:p w:rsidR="0001212E" w:rsidRPr="00C67B7D" w:rsidRDefault="0001212E" w:rsidP="0001212E">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w:t>
      </w:r>
      <w:r w:rsidR="00625FD7" w:rsidRPr="00625FD7">
        <w:rPr>
          <w:rFonts w:ascii="宋体" w:cs="宋体" w:hint="eastAsia"/>
          <w:sz w:val="24"/>
          <w:szCs w:val="24"/>
          <w:lang w:val="zh-CN"/>
        </w:rPr>
        <w:t>投标人须明确维修点地址、负责人、联系人和联系电话</w:t>
      </w:r>
      <w:r w:rsidRPr="00C67B7D">
        <w:rPr>
          <w:rFonts w:ascii="宋体" w:cs="宋体" w:hint="eastAsia"/>
          <w:sz w:val="24"/>
          <w:szCs w:val="24"/>
          <w:lang w:val="zh-CN"/>
        </w:rPr>
        <w:t>。</w:t>
      </w:r>
    </w:p>
    <w:p w:rsidR="00D208A4" w:rsidRDefault="0001212E" w:rsidP="00625FD7">
      <w:pPr>
        <w:widowControl/>
        <w:shd w:val="clear" w:color="auto" w:fill="FFFFFF"/>
        <w:spacing w:line="360" w:lineRule="auto"/>
        <w:ind w:firstLineChars="200" w:firstLine="480"/>
        <w:contextualSpacing/>
        <w:jc w:val="left"/>
        <w:rPr>
          <w:rFonts w:ascii="宋体" w:cs="宋体"/>
          <w:sz w:val="24"/>
          <w:szCs w:val="24"/>
          <w:lang w:val="zh-CN"/>
        </w:rPr>
      </w:pPr>
      <w:r w:rsidRPr="00C67B7D">
        <w:rPr>
          <w:rFonts w:ascii="宋体" w:cs="宋体" w:hint="eastAsia"/>
          <w:sz w:val="24"/>
          <w:szCs w:val="24"/>
          <w:lang w:val="zh-CN"/>
        </w:rPr>
        <w:t>4、本项目为交钥匙工程</w:t>
      </w:r>
      <w:r w:rsidR="00102195">
        <w:rPr>
          <w:rFonts w:ascii="宋体" w:cs="宋体" w:hint="eastAsia"/>
          <w:sz w:val="24"/>
          <w:szCs w:val="24"/>
          <w:lang w:val="zh-CN"/>
        </w:rPr>
        <w:t>（</w:t>
      </w:r>
      <w:r w:rsidR="00102195" w:rsidRPr="00625FD7">
        <w:rPr>
          <w:rFonts w:ascii="宋体" w:cs="宋体" w:hint="eastAsia"/>
          <w:sz w:val="24"/>
          <w:szCs w:val="24"/>
          <w:lang w:val="zh-CN"/>
        </w:rPr>
        <w:t>包括运输、安装调试、专业培训等一切费用</w:t>
      </w:r>
      <w:r w:rsidR="00102195">
        <w:rPr>
          <w:rFonts w:ascii="宋体" w:cs="宋体" w:hint="eastAsia"/>
          <w:sz w:val="24"/>
          <w:szCs w:val="24"/>
          <w:lang w:val="zh-CN"/>
        </w:rPr>
        <w:t xml:space="preserve">） </w:t>
      </w:r>
    </w:p>
    <w:p w:rsidR="00625FD7" w:rsidRDefault="00625FD7" w:rsidP="00625FD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Pr="00625FD7">
        <w:rPr>
          <w:rFonts w:asciiTheme="minorEastAsia" w:hAnsiTheme="minorEastAsia" w:cs="宋体" w:hint="eastAsia"/>
          <w:b/>
          <w:kern w:val="0"/>
          <w:sz w:val="24"/>
          <w:szCs w:val="24"/>
          <w:lang w:val="zh-CN"/>
        </w:rPr>
        <w:t>服务标准、期限、效率等要求</w:t>
      </w:r>
      <w:r>
        <w:rPr>
          <w:rFonts w:asciiTheme="minorEastAsia" w:hAnsiTheme="minorEastAsia" w:cs="宋体" w:hint="eastAsia"/>
          <w:b/>
          <w:kern w:val="0"/>
          <w:sz w:val="24"/>
          <w:szCs w:val="24"/>
          <w:lang w:val="zh-CN"/>
        </w:rPr>
        <w:t>：</w:t>
      </w:r>
    </w:p>
    <w:p w:rsidR="00625FD7" w:rsidRPr="00625FD7" w:rsidRDefault="00625FD7" w:rsidP="00625FD7">
      <w:pPr>
        <w:widowControl/>
        <w:shd w:val="clear" w:color="auto" w:fill="FFFFFF"/>
        <w:spacing w:line="360" w:lineRule="auto"/>
        <w:ind w:firstLineChars="200" w:firstLine="480"/>
        <w:contextualSpacing/>
        <w:jc w:val="left"/>
        <w:rPr>
          <w:rFonts w:ascii="楷体" w:hAnsi="楷体" w:cs="宋体"/>
          <w:kern w:val="0"/>
          <w:sz w:val="24"/>
          <w:szCs w:val="24"/>
          <w:lang w:val="zh-CN"/>
        </w:rPr>
      </w:pPr>
      <w:r w:rsidRPr="00625FD7">
        <w:rPr>
          <w:rFonts w:ascii="楷体" w:hAnsi="楷体" w:cs="宋体" w:hint="eastAsia"/>
          <w:kern w:val="0"/>
          <w:sz w:val="24"/>
          <w:szCs w:val="24"/>
          <w:lang w:val="zh-CN"/>
        </w:rPr>
        <w:t>1</w:t>
      </w:r>
      <w:r w:rsidRPr="00625FD7">
        <w:rPr>
          <w:rFonts w:ascii="楷体" w:hAnsi="楷体" w:cs="宋体" w:hint="eastAsia"/>
          <w:kern w:val="0"/>
          <w:sz w:val="24"/>
          <w:szCs w:val="24"/>
          <w:lang w:val="zh-CN"/>
        </w:rPr>
        <w:t>、乙方所提供的产品质量保证期为：从验收合格之日算起</w:t>
      </w:r>
      <w:r w:rsidRPr="00625FD7">
        <w:rPr>
          <w:rFonts w:ascii="楷体" w:hAnsi="楷体" w:cs="宋体" w:hint="eastAsia"/>
          <w:kern w:val="0"/>
          <w:sz w:val="24"/>
          <w:szCs w:val="24"/>
          <w:lang w:val="zh-CN"/>
        </w:rPr>
        <w:t>24</w:t>
      </w:r>
      <w:r w:rsidRPr="00625FD7">
        <w:rPr>
          <w:rFonts w:ascii="楷体" w:hAnsi="楷体" w:cs="宋体" w:hint="eastAsia"/>
          <w:kern w:val="0"/>
          <w:sz w:val="24"/>
          <w:szCs w:val="24"/>
          <w:lang w:val="zh-CN"/>
        </w:rPr>
        <w:t>个月；乙方提供的产品必须是合格产品，并提供合格证及质量证书。</w:t>
      </w:r>
    </w:p>
    <w:p w:rsidR="00625FD7" w:rsidRPr="00625FD7" w:rsidRDefault="00625FD7" w:rsidP="00625FD7">
      <w:pPr>
        <w:widowControl/>
        <w:shd w:val="clear" w:color="auto" w:fill="FFFFFF"/>
        <w:spacing w:line="360" w:lineRule="auto"/>
        <w:ind w:firstLineChars="200" w:firstLine="480"/>
        <w:contextualSpacing/>
        <w:jc w:val="left"/>
        <w:rPr>
          <w:rFonts w:ascii="楷体" w:hAnsi="楷体" w:cs="宋体"/>
          <w:kern w:val="0"/>
          <w:sz w:val="24"/>
          <w:szCs w:val="24"/>
          <w:lang w:val="zh-CN"/>
        </w:rPr>
      </w:pPr>
      <w:r w:rsidRPr="00625FD7">
        <w:rPr>
          <w:rFonts w:ascii="楷体" w:hAnsi="楷体" w:cs="宋体" w:hint="eastAsia"/>
          <w:kern w:val="0"/>
          <w:sz w:val="24"/>
          <w:szCs w:val="24"/>
          <w:lang w:val="zh-CN"/>
        </w:rPr>
        <w:t>2</w:t>
      </w:r>
      <w:r w:rsidRPr="00625FD7">
        <w:rPr>
          <w:rFonts w:ascii="楷体" w:hAnsi="楷体" w:cs="宋体" w:hint="eastAsia"/>
          <w:kern w:val="0"/>
          <w:sz w:val="24"/>
          <w:szCs w:val="24"/>
          <w:lang w:val="zh-CN"/>
        </w:rPr>
        <w:t>、在质量保证期内如出现质量问题，由乙方免费更换。</w:t>
      </w:r>
    </w:p>
    <w:p w:rsidR="00625FD7" w:rsidRPr="00625FD7" w:rsidRDefault="00625FD7" w:rsidP="00625FD7">
      <w:pPr>
        <w:widowControl/>
        <w:shd w:val="clear" w:color="auto" w:fill="FFFFFF"/>
        <w:spacing w:line="360" w:lineRule="auto"/>
        <w:ind w:firstLineChars="200" w:firstLine="480"/>
        <w:contextualSpacing/>
        <w:jc w:val="left"/>
        <w:rPr>
          <w:rFonts w:ascii="楷体" w:hAnsi="楷体" w:cs="宋体"/>
          <w:kern w:val="0"/>
          <w:sz w:val="24"/>
          <w:szCs w:val="24"/>
          <w:lang w:val="zh-CN"/>
        </w:rPr>
      </w:pPr>
      <w:r w:rsidRPr="00625FD7">
        <w:rPr>
          <w:rFonts w:ascii="楷体" w:hAnsi="楷体" w:cs="宋体" w:hint="eastAsia"/>
          <w:kern w:val="0"/>
          <w:sz w:val="24"/>
          <w:szCs w:val="24"/>
          <w:lang w:val="zh-CN"/>
        </w:rPr>
        <w:t>3</w:t>
      </w:r>
      <w:r w:rsidRPr="00625FD7">
        <w:rPr>
          <w:rFonts w:ascii="楷体" w:hAnsi="楷体" w:cs="宋体" w:hint="eastAsia"/>
          <w:kern w:val="0"/>
          <w:sz w:val="24"/>
          <w:szCs w:val="24"/>
          <w:lang w:val="zh-CN"/>
        </w:rPr>
        <w:t>、在记录仪交付使用后，乙方应定期到甲方免费对记录仪性能进行检测，将结果汇报给甲方。</w:t>
      </w:r>
    </w:p>
    <w:p w:rsidR="00625FD7" w:rsidRPr="00625FD7" w:rsidRDefault="00625FD7" w:rsidP="00625FD7">
      <w:pPr>
        <w:widowControl/>
        <w:shd w:val="clear" w:color="auto" w:fill="FFFFFF"/>
        <w:spacing w:line="360" w:lineRule="auto"/>
        <w:ind w:firstLineChars="200" w:firstLine="480"/>
        <w:contextualSpacing/>
        <w:jc w:val="left"/>
        <w:rPr>
          <w:rFonts w:ascii="楷体" w:hAnsi="楷体" w:cs="宋体"/>
          <w:kern w:val="0"/>
          <w:sz w:val="24"/>
          <w:szCs w:val="24"/>
          <w:lang w:val="zh-CN"/>
        </w:rPr>
      </w:pPr>
      <w:r w:rsidRPr="00625FD7">
        <w:rPr>
          <w:rFonts w:ascii="楷体" w:hAnsi="楷体" w:cs="宋体" w:hint="eastAsia"/>
          <w:kern w:val="0"/>
          <w:sz w:val="24"/>
          <w:szCs w:val="24"/>
          <w:lang w:val="zh-CN"/>
        </w:rPr>
        <w:t>4</w:t>
      </w:r>
      <w:r w:rsidRPr="00625FD7">
        <w:rPr>
          <w:rFonts w:ascii="楷体" w:hAnsi="楷体" w:cs="宋体" w:hint="eastAsia"/>
          <w:kern w:val="0"/>
          <w:sz w:val="24"/>
          <w:szCs w:val="24"/>
          <w:lang w:val="zh-CN"/>
        </w:rPr>
        <w:t>、乙方对出售给甲方的记录仪在使用过程中的安全性负全部责任（甲方人为因素和不可抗力除外），如因记录仪本身性能问题引起的安全事故，供方应对事故负全部责任。</w:t>
      </w:r>
    </w:p>
    <w:p w:rsidR="00625FD7" w:rsidRDefault="00625FD7" w:rsidP="00625FD7">
      <w:pPr>
        <w:widowControl/>
        <w:shd w:val="clear" w:color="auto" w:fill="FFFFFF"/>
        <w:spacing w:line="360" w:lineRule="auto"/>
        <w:ind w:firstLineChars="200" w:firstLine="480"/>
        <w:contextualSpacing/>
        <w:jc w:val="left"/>
        <w:rPr>
          <w:rFonts w:ascii="楷体" w:hAnsi="楷体" w:cs="宋体"/>
          <w:kern w:val="0"/>
          <w:sz w:val="24"/>
          <w:szCs w:val="24"/>
          <w:lang w:val="zh-CN"/>
        </w:rPr>
      </w:pPr>
      <w:r w:rsidRPr="00625FD7">
        <w:rPr>
          <w:rFonts w:ascii="楷体" w:hAnsi="楷体" w:cs="宋体" w:hint="eastAsia"/>
          <w:kern w:val="0"/>
          <w:sz w:val="24"/>
          <w:szCs w:val="24"/>
          <w:lang w:val="zh-CN"/>
        </w:rPr>
        <w:t>注：不可抗力是指战争、严重火灾、洪水、台风、地震或其它双方认定的不可抗力事件</w:t>
      </w:r>
    </w:p>
    <w:p w:rsidR="00625FD7" w:rsidRDefault="00625FD7" w:rsidP="00625FD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Pr="00625FD7">
        <w:rPr>
          <w:rFonts w:asciiTheme="minorEastAsia" w:hAnsiTheme="minorEastAsia" w:cs="宋体" w:hint="eastAsia"/>
          <w:b/>
          <w:kern w:val="0"/>
          <w:sz w:val="24"/>
          <w:szCs w:val="24"/>
          <w:lang w:val="zh-CN"/>
        </w:rPr>
        <w:t>验收标准</w:t>
      </w:r>
    </w:p>
    <w:p w:rsidR="00625FD7" w:rsidRPr="00625FD7" w:rsidRDefault="00625FD7" w:rsidP="00625FD7">
      <w:pPr>
        <w:widowControl/>
        <w:shd w:val="clear" w:color="auto" w:fill="FFFFFF"/>
        <w:spacing w:line="360" w:lineRule="auto"/>
        <w:ind w:firstLineChars="200" w:firstLine="480"/>
        <w:contextualSpacing/>
        <w:jc w:val="left"/>
        <w:rPr>
          <w:rFonts w:ascii="楷体" w:hAnsi="楷体" w:cs="宋体"/>
          <w:kern w:val="0"/>
          <w:sz w:val="24"/>
          <w:szCs w:val="24"/>
        </w:rPr>
      </w:pPr>
      <w:r w:rsidRPr="00625FD7">
        <w:rPr>
          <w:rFonts w:ascii="楷体" w:hAnsi="楷体" w:cs="宋体" w:hint="eastAsia"/>
          <w:kern w:val="0"/>
          <w:sz w:val="24"/>
          <w:szCs w:val="24"/>
        </w:rPr>
        <w:t>1</w:t>
      </w:r>
      <w:r w:rsidRPr="00625FD7">
        <w:rPr>
          <w:rFonts w:ascii="楷体" w:hAnsi="楷体" w:cs="宋体" w:hint="eastAsia"/>
          <w:kern w:val="0"/>
          <w:sz w:val="24"/>
          <w:szCs w:val="24"/>
        </w:rPr>
        <w:t>、记录仪到货后，乙方必须派技术人员到甲方进行交接，甲方组织人员进行验收，清点合同范围内的全部货物和资料。</w:t>
      </w:r>
    </w:p>
    <w:p w:rsidR="00625FD7" w:rsidRPr="00625FD7" w:rsidRDefault="00625FD7" w:rsidP="00625FD7">
      <w:pPr>
        <w:widowControl/>
        <w:shd w:val="clear" w:color="auto" w:fill="FFFFFF"/>
        <w:spacing w:line="360" w:lineRule="auto"/>
        <w:ind w:firstLineChars="200" w:firstLine="480"/>
        <w:contextualSpacing/>
        <w:jc w:val="left"/>
        <w:rPr>
          <w:rFonts w:ascii="楷体" w:hAnsi="楷体" w:cs="宋体"/>
          <w:kern w:val="0"/>
          <w:sz w:val="24"/>
          <w:szCs w:val="24"/>
        </w:rPr>
      </w:pPr>
      <w:r w:rsidRPr="00625FD7">
        <w:rPr>
          <w:rFonts w:ascii="楷体" w:hAnsi="楷体" w:cs="宋体" w:hint="eastAsia"/>
          <w:kern w:val="0"/>
          <w:sz w:val="24"/>
          <w:szCs w:val="24"/>
        </w:rPr>
        <w:t>2</w:t>
      </w:r>
      <w:r w:rsidRPr="00625FD7">
        <w:rPr>
          <w:rFonts w:ascii="楷体" w:hAnsi="楷体" w:cs="宋体" w:hint="eastAsia"/>
          <w:kern w:val="0"/>
          <w:sz w:val="24"/>
          <w:szCs w:val="24"/>
        </w:rPr>
        <w:t>、到货验收合格之日起，记录仪正常使用</w:t>
      </w:r>
      <w:r w:rsidRPr="00625FD7">
        <w:rPr>
          <w:rFonts w:ascii="楷体" w:hAnsi="楷体" w:cs="宋体" w:hint="eastAsia"/>
          <w:kern w:val="0"/>
          <w:sz w:val="24"/>
          <w:szCs w:val="24"/>
        </w:rPr>
        <w:t>30</w:t>
      </w:r>
      <w:r w:rsidRPr="00625FD7">
        <w:rPr>
          <w:rFonts w:ascii="楷体" w:hAnsi="楷体" w:cs="宋体" w:hint="eastAsia"/>
          <w:kern w:val="0"/>
          <w:sz w:val="24"/>
          <w:szCs w:val="24"/>
        </w:rPr>
        <w:t>天后，由甲方和有关专家按验收计划进行最后验收。如合格，则进入支付流程；如不合格，甲方停止使用，交乙方修理。</w:t>
      </w:r>
      <w:r w:rsidRPr="00625FD7">
        <w:rPr>
          <w:rFonts w:ascii="楷体" w:hAnsi="楷体" w:cs="宋体" w:hint="eastAsia"/>
          <w:kern w:val="0"/>
          <w:sz w:val="24"/>
          <w:szCs w:val="24"/>
        </w:rPr>
        <w:t>7</w:t>
      </w:r>
      <w:r w:rsidRPr="00625FD7">
        <w:rPr>
          <w:rFonts w:ascii="楷体" w:hAnsi="楷体" w:cs="宋体" w:hint="eastAsia"/>
          <w:kern w:val="0"/>
          <w:sz w:val="24"/>
          <w:szCs w:val="24"/>
        </w:rPr>
        <w:t>天内无法修复，退货处理。</w:t>
      </w:r>
    </w:p>
    <w:p w:rsidR="00625FD7" w:rsidRPr="00625FD7" w:rsidRDefault="00625FD7" w:rsidP="00625FD7">
      <w:pPr>
        <w:widowControl/>
        <w:shd w:val="clear" w:color="auto" w:fill="FFFFFF"/>
        <w:spacing w:line="360" w:lineRule="auto"/>
        <w:ind w:firstLineChars="200" w:firstLine="480"/>
        <w:contextualSpacing/>
        <w:jc w:val="left"/>
        <w:rPr>
          <w:rFonts w:ascii="楷体" w:hAnsi="楷体" w:cs="宋体"/>
          <w:kern w:val="0"/>
          <w:sz w:val="24"/>
          <w:szCs w:val="24"/>
        </w:rPr>
      </w:pPr>
      <w:r w:rsidRPr="00625FD7">
        <w:rPr>
          <w:rFonts w:ascii="楷体" w:hAnsi="楷体" w:cs="宋体" w:hint="eastAsia"/>
          <w:kern w:val="0"/>
          <w:sz w:val="24"/>
          <w:szCs w:val="24"/>
        </w:rPr>
        <w:t>3</w:t>
      </w:r>
      <w:r w:rsidRPr="00625FD7">
        <w:rPr>
          <w:rFonts w:ascii="楷体" w:hAnsi="楷体" w:cs="宋体" w:hint="eastAsia"/>
          <w:kern w:val="0"/>
          <w:sz w:val="24"/>
          <w:szCs w:val="24"/>
        </w:rPr>
        <w:t>、由采购人成立验收小组</w:t>
      </w:r>
      <w:r w:rsidRPr="00625FD7">
        <w:rPr>
          <w:rFonts w:ascii="楷体" w:hAnsi="楷体" w:cs="宋体" w:hint="eastAsia"/>
          <w:kern w:val="0"/>
          <w:sz w:val="24"/>
          <w:szCs w:val="24"/>
        </w:rPr>
        <w:t>,</w:t>
      </w:r>
      <w:r w:rsidRPr="00625FD7">
        <w:rPr>
          <w:rFonts w:ascii="楷体" w:hAnsi="楷体" w:cs="宋体" w:hint="eastAsia"/>
          <w:kern w:val="0"/>
          <w:sz w:val="24"/>
          <w:szCs w:val="24"/>
        </w:rPr>
        <w:t>按照采购合同的约定对中标人履约情况进行验收。验收时</w:t>
      </w:r>
      <w:r w:rsidRPr="00625FD7">
        <w:rPr>
          <w:rFonts w:ascii="楷体" w:hAnsi="楷体" w:cs="宋体" w:hint="eastAsia"/>
          <w:kern w:val="0"/>
          <w:sz w:val="24"/>
          <w:szCs w:val="24"/>
        </w:rPr>
        <w:t>,</w:t>
      </w:r>
      <w:r w:rsidRPr="00625FD7">
        <w:rPr>
          <w:rFonts w:ascii="楷体" w:hAnsi="楷体" w:cs="宋体" w:hint="eastAsia"/>
          <w:kern w:val="0"/>
          <w:sz w:val="24"/>
          <w:szCs w:val="24"/>
        </w:rPr>
        <w:t>按照采购合同的约定对每一项技术、服务、安全标准的履约情况进行确认。验收结束后</w:t>
      </w:r>
      <w:r w:rsidRPr="00625FD7">
        <w:rPr>
          <w:rFonts w:ascii="楷体" w:hAnsi="楷体" w:cs="宋体" w:hint="eastAsia"/>
          <w:kern w:val="0"/>
          <w:sz w:val="24"/>
          <w:szCs w:val="24"/>
        </w:rPr>
        <w:t>,</w:t>
      </w:r>
      <w:r w:rsidRPr="00625FD7">
        <w:rPr>
          <w:rFonts w:ascii="楷体" w:hAnsi="楷体" w:cs="宋体" w:hint="eastAsia"/>
          <w:kern w:val="0"/>
          <w:sz w:val="24"/>
          <w:szCs w:val="24"/>
        </w:rPr>
        <w:t>出具</w:t>
      </w:r>
      <w:proofErr w:type="gramStart"/>
      <w:r w:rsidRPr="00625FD7">
        <w:rPr>
          <w:rFonts w:ascii="楷体" w:hAnsi="楷体" w:cs="宋体" w:hint="eastAsia"/>
          <w:kern w:val="0"/>
          <w:sz w:val="24"/>
          <w:szCs w:val="24"/>
        </w:rPr>
        <w:t>验收书</w:t>
      </w:r>
      <w:proofErr w:type="gramEnd"/>
      <w:r w:rsidRPr="00625FD7">
        <w:rPr>
          <w:rFonts w:ascii="楷体" w:hAnsi="楷体" w:cs="宋体" w:hint="eastAsia"/>
          <w:kern w:val="0"/>
          <w:sz w:val="24"/>
          <w:szCs w:val="24"/>
        </w:rPr>
        <w:t>,</w:t>
      </w:r>
      <w:r w:rsidRPr="00625FD7">
        <w:rPr>
          <w:rFonts w:ascii="楷体" w:hAnsi="楷体" w:cs="宋体" w:hint="eastAsia"/>
          <w:kern w:val="0"/>
          <w:sz w:val="24"/>
          <w:szCs w:val="24"/>
        </w:rPr>
        <w:t>列明各项标准的验收情况及项目总体评价</w:t>
      </w:r>
      <w:r w:rsidRPr="00625FD7">
        <w:rPr>
          <w:rFonts w:ascii="楷体" w:hAnsi="楷体" w:cs="宋体" w:hint="eastAsia"/>
          <w:kern w:val="0"/>
          <w:sz w:val="24"/>
          <w:szCs w:val="24"/>
        </w:rPr>
        <w:t>,</w:t>
      </w:r>
      <w:r w:rsidRPr="00625FD7">
        <w:rPr>
          <w:rFonts w:ascii="楷体" w:hAnsi="楷体" w:cs="宋体" w:hint="eastAsia"/>
          <w:kern w:val="0"/>
          <w:sz w:val="24"/>
          <w:szCs w:val="24"/>
        </w:rPr>
        <w:t>由验收双方共同签署。</w:t>
      </w:r>
    </w:p>
    <w:p w:rsidR="00625FD7" w:rsidRPr="00625FD7" w:rsidRDefault="00625FD7" w:rsidP="00625FD7">
      <w:pPr>
        <w:widowControl/>
        <w:shd w:val="clear" w:color="auto" w:fill="FFFFFF"/>
        <w:spacing w:line="360" w:lineRule="auto"/>
        <w:ind w:firstLineChars="200" w:firstLine="480"/>
        <w:contextualSpacing/>
        <w:jc w:val="left"/>
        <w:rPr>
          <w:rFonts w:ascii="楷体" w:hAnsi="楷体" w:cs="宋体"/>
          <w:kern w:val="0"/>
          <w:sz w:val="24"/>
          <w:szCs w:val="24"/>
        </w:rPr>
      </w:pPr>
      <w:r w:rsidRPr="00625FD7">
        <w:rPr>
          <w:rFonts w:ascii="楷体" w:hAnsi="楷体" w:cs="宋体" w:hint="eastAsia"/>
          <w:kern w:val="0"/>
          <w:sz w:val="24"/>
          <w:szCs w:val="24"/>
        </w:rPr>
        <w:t>（六）采购标的</w:t>
      </w:r>
      <w:proofErr w:type="gramStart"/>
      <w:r w:rsidRPr="00625FD7">
        <w:rPr>
          <w:rFonts w:ascii="楷体" w:hAnsi="楷体" w:cs="宋体" w:hint="eastAsia"/>
          <w:kern w:val="0"/>
          <w:sz w:val="24"/>
          <w:szCs w:val="24"/>
        </w:rPr>
        <w:t>的</w:t>
      </w:r>
      <w:proofErr w:type="gramEnd"/>
      <w:r w:rsidRPr="00625FD7">
        <w:rPr>
          <w:rFonts w:ascii="楷体" w:hAnsi="楷体" w:cs="宋体" w:hint="eastAsia"/>
          <w:kern w:val="0"/>
          <w:sz w:val="24"/>
          <w:szCs w:val="24"/>
        </w:rPr>
        <w:t>其他技术、服务等要求：记录仪整机质保期为</w:t>
      </w:r>
      <w:r w:rsidRPr="00625FD7">
        <w:rPr>
          <w:rFonts w:ascii="楷体" w:hAnsi="楷体" w:cs="宋体" w:hint="eastAsia"/>
          <w:kern w:val="0"/>
          <w:sz w:val="24"/>
          <w:szCs w:val="24"/>
        </w:rPr>
        <w:t>24</w:t>
      </w:r>
      <w:r w:rsidRPr="00625FD7">
        <w:rPr>
          <w:rFonts w:ascii="楷体" w:hAnsi="楷体" w:cs="宋体" w:hint="eastAsia"/>
          <w:kern w:val="0"/>
          <w:sz w:val="24"/>
          <w:szCs w:val="24"/>
        </w:rPr>
        <w:t>个月，质保期内非人为原因出现的故障，乙方维修</w:t>
      </w:r>
      <w:r w:rsidRPr="00625FD7">
        <w:rPr>
          <w:rFonts w:ascii="楷体" w:hAnsi="楷体" w:cs="宋体" w:hint="eastAsia"/>
          <w:kern w:val="0"/>
          <w:sz w:val="24"/>
          <w:szCs w:val="24"/>
        </w:rPr>
        <w:t>2</w:t>
      </w:r>
      <w:r w:rsidRPr="00625FD7">
        <w:rPr>
          <w:rFonts w:ascii="楷体" w:hAnsi="楷体" w:cs="宋体" w:hint="eastAsia"/>
          <w:kern w:val="0"/>
          <w:sz w:val="24"/>
          <w:szCs w:val="24"/>
        </w:rPr>
        <w:t>次以上仍不能修复的，乙方必须无条件更换；所更换的记录仪及零部件能正常使用，符合技术要求。</w:t>
      </w:r>
    </w:p>
    <w:p w:rsidR="00E651ED" w:rsidRPr="00C67B7D" w:rsidRDefault="00625FD7" w:rsidP="00625FD7">
      <w:pPr>
        <w:widowControl/>
        <w:shd w:val="clear" w:color="auto" w:fill="FFFFFF"/>
        <w:spacing w:line="360" w:lineRule="auto"/>
        <w:ind w:firstLineChars="200" w:firstLine="422"/>
        <w:contextualSpacing/>
        <w:jc w:val="left"/>
        <w:rPr>
          <w:rFonts w:asciiTheme="minorEastAsia" w:hAnsiTheme="minorEastAsia" w:cs="黑体"/>
          <w:b/>
          <w:bCs/>
          <w:shd w:val="clear" w:color="auto" w:fill="FFFFFF"/>
        </w:rPr>
      </w:pPr>
      <w:r>
        <w:rPr>
          <w:rFonts w:asciiTheme="minorEastAsia" w:hAnsiTheme="minorEastAsia" w:cs="微软雅黑" w:hint="eastAsia"/>
          <w:b/>
        </w:rPr>
        <w:t>六</w:t>
      </w:r>
      <w:r w:rsidR="00C4024D" w:rsidRPr="00C67B7D">
        <w:rPr>
          <w:rFonts w:asciiTheme="minorEastAsia" w:hAnsiTheme="minorEastAsia" w:cs="黑体" w:hint="eastAsia"/>
          <w:b/>
          <w:bCs/>
          <w:shd w:val="clear" w:color="auto" w:fill="FFFFFF"/>
        </w:rPr>
        <w:t>、本项目预算金额</w:t>
      </w:r>
      <w:r w:rsidR="0001212E" w:rsidRPr="0001212E">
        <w:rPr>
          <w:rFonts w:asciiTheme="minorEastAsia" w:hAnsiTheme="minorEastAsia" w:cs="黑体"/>
          <w:b/>
          <w:bCs/>
          <w:shd w:val="clear" w:color="auto" w:fill="FFFFFF"/>
        </w:rPr>
        <w:t>370000</w:t>
      </w:r>
      <w:r w:rsidR="00D208A4">
        <w:rPr>
          <w:rFonts w:asciiTheme="minorEastAsia" w:hAnsiTheme="minorEastAsia" w:cs="黑体" w:hint="eastAsia"/>
          <w:b/>
          <w:bCs/>
          <w:shd w:val="clear" w:color="auto" w:fill="FFFFFF"/>
        </w:rPr>
        <w:t>.00</w:t>
      </w:r>
      <w:r w:rsidR="009D21E0" w:rsidRPr="00C67B7D">
        <w:rPr>
          <w:rFonts w:asciiTheme="minorEastAsia" w:hAnsiTheme="minorEastAsia" w:cs="黑体" w:hint="eastAsia"/>
          <w:b/>
          <w:bCs/>
          <w:shd w:val="clear" w:color="auto" w:fill="FFFFFF"/>
        </w:rPr>
        <w:t>元</w:t>
      </w:r>
      <w:r w:rsidR="00C4024D" w:rsidRPr="00C67B7D">
        <w:rPr>
          <w:rFonts w:asciiTheme="minorEastAsia" w:hAnsiTheme="minorEastAsia" w:cs="黑体" w:hint="eastAsia"/>
          <w:b/>
          <w:bCs/>
          <w:shd w:val="clear" w:color="auto" w:fill="FFFFFF"/>
        </w:rPr>
        <w:t>。</w:t>
      </w:r>
      <w:r w:rsidR="00C4024D" w:rsidRPr="00C67B7D">
        <w:rPr>
          <w:rFonts w:asciiTheme="minorEastAsia" w:hAnsiTheme="minorEastAsia" w:cs="宋体" w:hint="eastAsia"/>
          <w:b/>
          <w:kern w:val="0"/>
          <w:lang w:val="zh-CN"/>
        </w:rPr>
        <w:t>超出预算金额的</w:t>
      </w:r>
      <w:r w:rsidR="006F58C2" w:rsidRPr="00C67B7D">
        <w:rPr>
          <w:rFonts w:asciiTheme="minorEastAsia" w:hAnsiTheme="minorEastAsia" w:cs="宋体" w:hint="eastAsia"/>
          <w:b/>
          <w:kern w:val="0"/>
          <w:lang w:val="zh-CN"/>
        </w:rPr>
        <w:t>投标</w:t>
      </w:r>
      <w:r w:rsidR="00C4024D" w:rsidRPr="00C67B7D">
        <w:rPr>
          <w:rFonts w:asciiTheme="minorEastAsia" w:hAnsiTheme="minorEastAsia" w:cs="宋体" w:hint="eastAsia"/>
          <w:b/>
          <w:kern w:val="0"/>
          <w:lang w:val="zh-CN"/>
        </w:rPr>
        <w:t>无效。</w:t>
      </w:r>
    </w:p>
    <w:p w:rsidR="00E651ED" w:rsidRPr="00C67B7D" w:rsidRDefault="00625FD7" w:rsidP="0087237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sidR="00C4024D" w:rsidRPr="00C67B7D">
        <w:rPr>
          <w:rFonts w:asciiTheme="minorEastAsia" w:hAnsiTheme="minorEastAsia" w:cs="宋体" w:hint="eastAsia"/>
          <w:b/>
          <w:kern w:val="0"/>
          <w:sz w:val="24"/>
          <w:szCs w:val="24"/>
          <w:lang w:val="zh-CN"/>
        </w:rPr>
        <w:t>、资金支付</w:t>
      </w:r>
      <w:r w:rsidR="00874AB4">
        <w:rPr>
          <w:rFonts w:asciiTheme="minorEastAsia" w:hAnsiTheme="minorEastAsia" w:cs="宋体" w:hint="eastAsia"/>
          <w:b/>
          <w:kern w:val="0"/>
          <w:sz w:val="24"/>
          <w:szCs w:val="24"/>
          <w:lang w:val="zh-CN"/>
        </w:rPr>
        <w:t>及其他要求</w:t>
      </w:r>
    </w:p>
    <w:p w:rsidR="00EA0F01" w:rsidRPr="00D813B3" w:rsidRDefault="00C4024D" w:rsidP="00D813B3">
      <w:pPr>
        <w:widowControl/>
        <w:shd w:val="clear" w:color="auto" w:fill="FFFFFF"/>
        <w:spacing w:line="360" w:lineRule="auto"/>
        <w:ind w:firstLineChars="300" w:firstLine="72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lastRenderedPageBreak/>
        <w:t>1、支付方式：</w:t>
      </w:r>
      <w:r w:rsidR="00874AB4" w:rsidRPr="00D813B3">
        <w:rPr>
          <w:rFonts w:asciiTheme="minorEastAsia" w:hAnsiTheme="minorEastAsia" w:cs="黑体" w:hint="eastAsia"/>
          <w:bCs/>
          <w:sz w:val="24"/>
          <w:szCs w:val="24"/>
          <w:shd w:val="clear" w:color="auto" w:fill="FFFFFF"/>
        </w:rPr>
        <w:t>银行转账</w:t>
      </w:r>
      <w:r w:rsidR="00EA0F01" w:rsidRPr="00D813B3">
        <w:rPr>
          <w:rFonts w:asciiTheme="minorEastAsia" w:hAnsiTheme="minorEastAsia" w:cs="黑体" w:hint="eastAsia"/>
          <w:bCs/>
          <w:sz w:val="24"/>
          <w:szCs w:val="24"/>
          <w:shd w:val="clear" w:color="auto" w:fill="FFFFFF"/>
        </w:rPr>
        <w:t>。</w:t>
      </w:r>
    </w:p>
    <w:p w:rsidR="00E651ED" w:rsidRPr="00D813B3" w:rsidRDefault="00C4024D" w:rsidP="00D813B3">
      <w:pPr>
        <w:widowControl/>
        <w:shd w:val="clear" w:color="auto" w:fill="FFFFFF"/>
        <w:spacing w:line="360" w:lineRule="auto"/>
        <w:ind w:firstLineChars="300" w:firstLine="72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t>2、支付时间及条件：</w:t>
      </w:r>
      <w:r w:rsidR="00625FD7" w:rsidRPr="00625FD7">
        <w:rPr>
          <w:rFonts w:asciiTheme="minorEastAsia" w:hAnsiTheme="minorEastAsia" w:cs="黑体" w:hint="eastAsia"/>
          <w:bCs/>
          <w:sz w:val="24"/>
          <w:szCs w:val="24"/>
          <w:shd w:val="clear" w:color="auto" w:fill="FFFFFF"/>
        </w:rPr>
        <w:t>设备安装调试完成，经验收合格后，一次性支付中标金额的90%，剩余10%作为质保金，质保期为一年，质保期满后一次性支付</w:t>
      </w:r>
      <w:r w:rsidR="00874AB4" w:rsidRPr="00D813B3">
        <w:rPr>
          <w:rFonts w:asciiTheme="minorEastAsia" w:hAnsiTheme="minorEastAsia" w:cs="黑体" w:hint="eastAsia"/>
          <w:bCs/>
          <w:sz w:val="24"/>
          <w:szCs w:val="24"/>
          <w:shd w:val="clear" w:color="auto" w:fill="FFFFFF"/>
        </w:rPr>
        <w:t>。</w:t>
      </w: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Pr="00625FD7"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466A56" w:rsidRDefault="00466A56"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466A56" w:rsidRDefault="00466A56"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466A56" w:rsidRDefault="00466A56"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466A56" w:rsidRDefault="00466A56"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3962DC" w:rsidRDefault="003962DC" w:rsidP="00466A56">
      <w:pPr>
        <w:autoSpaceDE w:val="0"/>
        <w:autoSpaceDN w:val="0"/>
        <w:adjustRightInd w:val="0"/>
        <w:jc w:val="center"/>
        <w:rPr>
          <w:rFonts w:asciiTheme="majorEastAsia" w:eastAsiaTheme="majorEastAsia" w:hAnsiTheme="majorEastAsia" w:cs="宋体"/>
          <w:b/>
          <w:kern w:val="0"/>
          <w:sz w:val="32"/>
          <w:szCs w:val="32"/>
        </w:rPr>
      </w:pPr>
    </w:p>
    <w:p w:rsidR="003962DC" w:rsidRDefault="003962DC" w:rsidP="00466A56">
      <w:pPr>
        <w:autoSpaceDE w:val="0"/>
        <w:autoSpaceDN w:val="0"/>
        <w:adjustRightInd w:val="0"/>
        <w:jc w:val="center"/>
        <w:rPr>
          <w:rFonts w:asciiTheme="majorEastAsia" w:eastAsiaTheme="majorEastAsia" w:hAnsiTheme="majorEastAsia" w:cs="宋体"/>
          <w:b/>
          <w:kern w:val="0"/>
          <w:sz w:val="32"/>
          <w:szCs w:val="32"/>
        </w:rPr>
      </w:pPr>
    </w:p>
    <w:p w:rsidR="003962DC" w:rsidRDefault="003962DC" w:rsidP="00466A56">
      <w:pPr>
        <w:autoSpaceDE w:val="0"/>
        <w:autoSpaceDN w:val="0"/>
        <w:adjustRightInd w:val="0"/>
        <w:jc w:val="center"/>
        <w:rPr>
          <w:rFonts w:asciiTheme="majorEastAsia" w:eastAsiaTheme="majorEastAsia" w:hAnsiTheme="majorEastAsia" w:cs="宋体"/>
          <w:b/>
          <w:kern w:val="0"/>
          <w:sz w:val="32"/>
          <w:szCs w:val="32"/>
        </w:rPr>
      </w:pPr>
    </w:p>
    <w:p w:rsidR="003962DC" w:rsidRDefault="003962DC" w:rsidP="00466A56">
      <w:pPr>
        <w:autoSpaceDE w:val="0"/>
        <w:autoSpaceDN w:val="0"/>
        <w:adjustRightInd w:val="0"/>
        <w:jc w:val="center"/>
        <w:rPr>
          <w:rFonts w:asciiTheme="majorEastAsia" w:eastAsiaTheme="majorEastAsia" w:hAnsiTheme="majorEastAsia" w:cs="宋体"/>
          <w:b/>
          <w:kern w:val="0"/>
          <w:sz w:val="32"/>
          <w:szCs w:val="32"/>
        </w:rPr>
      </w:pPr>
    </w:p>
    <w:p w:rsidR="00625FD7" w:rsidRDefault="00625FD7" w:rsidP="00466A56">
      <w:pPr>
        <w:autoSpaceDE w:val="0"/>
        <w:autoSpaceDN w:val="0"/>
        <w:adjustRightInd w:val="0"/>
        <w:jc w:val="center"/>
        <w:rPr>
          <w:rFonts w:asciiTheme="majorEastAsia" w:eastAsiaTheme="majorEastAsia" w:hAnsiTheme="majorEastAsia" w:cs="宋体"/>
          <w:b/>
          <w:kern w:val="0"/>
          <w:sz w:val="32"/>
          <w:szCs w:val="32"/>
        </w:rPr>
      </w:pPr>
    </w:p>
    <w:p w:rsidR="00625FD7" w:rsidRDefault="00625FD7" w:rsidP="00466A56">
      <w:pPr>
        <w:autoSpaceDE w:val="0"/>
        <w:autoSpaceDN w:val="0"/>
        <w:adjustRightInd w:val="0"/>
        <w:jc w:val="center"/>
        <w:rPr>
          <w:rFonts w:asciiTheme="majorEastAsia" w:eastAsiaTheme="majorEastAsia" w:hAnsiTheme="majorEastAsia" w:cs="宋体"/>
          <w:b/>
          <w:kern w:val="0"/>
          <w:sz w:val="32"/>
          <w:szCs w:val="32"/>
        </w:rPr>
      </w:pPr>
    </w:p>
    <w:p w:rsidR="00625FD7" w:rsidRDefault="00625FD7" w:rsidP="00466A56">
      <w:pPr>
        <w:autoSpaceDE w:val="0"/>
        <w:autoSpaceDN w:val="0"/>
        <w:adjustRightInd w:val="0"/>
        <w:jc w:val="center"/>
        <w:rPr>
          <w:rFonts w:asciiTheme="majorEastAsia" w:eastAsiaTheme="majorEastAsia" w:hAnsiTheme="majorEastAsia" w:cs="宋体"/>
          <w:b/>
          <w:kern w:val="0"/>
          <w:sz w:val="32"/>
          <w:szCs w:val="32"/>
        </w:rPr>
      </w:pPr>
    </w:p>
    <w:p w:rsidR="00625FD7" w:rsidRDefault="00625FD7" w:rsidP="00466A56">
      <w:pPr>
        <w:autoSpaceDE w:val="0"/>
        <w:autoSpaceDN w:val="0"/>
        <w:adjustRightInd w:val="0"/>
        <w:jc w:val="center"/>
        <w:rPr>
          <w:rFonts w:asciiTheme="majorEastAsia" w:eastAsiaTheme="majorEastAsia" w:hAnsiTheme="majorEastAsia" w:cs="宋体"/>
          <w:b/>
          <w:kern w:val="0"/>
          <w:sz w:val="32"/>
          <w:szCs w:val="32"/>
        </w:rPr>
      </w:pPr>
    </w:p>
    <w:p w:rsidR="00625FD7" w:rsidRDefault="00625FD7" w:rsidP="00466A56">
      <w:pPr>
        <w:autoSpaceDE w:val="0"/>
        <w:autoSpaceDN w:val="0"/>
        <w:adjustRightInd w:val="0"/>
        <w:jc w:val="center"/>
        <w:rPr>
          <w:rFonts w:asciiTheme="majorEastAsia" w:eastAsiaTheme="majorEastAsia" w:hAnsiTheme="majorEastAsia" w:cs="宋体"/>
          <w:b/>
          <w:kern w:val="0"/>
          <w:sz w:val="32"/>
          <w:szCs w:val="32"/>
        </w:rPr>
      </w:pPr>
    </w:p>
    <w:p w:rsidR="00625FD7" w:rsidRDefault="00625FD7" w:rsidP="00466A56">
      <w:pPr>
        <w:autoSpaceDE w:val="0"/>
        <w:autoSpaceDN w:val="0"/>
        <w:adjustRightInd w:val="0"/>
        <w:jc w:val="center"/>
        <w:rPr>
          <w:rFonts w:asciiTheme="majorEastAsia" w:eastAsiaTheme="majorEastAsia" w:hAnsiTheme="majorEastAsia" w:cs="宋体"/>
          <w:b/>
          <w:kern w:val="0"/>
          <w:sz w:val="32"/>
          <w:szCs w:val="32"/>
        </w:rPr>
      </w:pPr>
    </w:p>
    <w:p w:rsidR="00625FD7" w:rsidRDefault="00625FD7" w:rsidP="00466A56">
      <w:pPr>
        <w:autoSpaceDE w:val="0"/>
        <w:autoSpaceDN w:val="0"/>
        <w:adjustRightInd w:val="0"/>
        <w:jc w:val="center"/>
        <w:rPr>
          <w:rFonts w:asciiTheme="majorEastAsia" w:eastAsiaTheme="majorEastAsia" w:hAnsiTheme="majorEastAsia" w:cs="宋体"/>
          <w:b/>
          <w:kern w:val="0"/>
          <w:sz w:val="32"/>
          <w:szCs w:val="32"/>
        </w:rPr>
      </w:pPr>
    </w:p>
    <w:p w:rsidR="00625FD7" w:rsidRDefault="00625FD7" w:rsidP="00466A56">
      <w:pPr>
        <w:autoSpaceDE w:val="0"/>
        <w:autoSpaceDN w:val="0"/>
        <w:adjustRightInd w:val="0"/>
        <w:jc w:val="center"/>
        <w:rPr>
          <w:rFonts w:asciiTheme="majorEastAsia" w:eastAsiaTheme="majorEastAsia" w:hAnsiTheme="majorEastAsia" w:cs="宋体"/>
          <w:b/>
          <w:kern w:val="0"/>
          <w:sz w:val="32"/>
          <w:szCs w:val="32"/>
        </w:rPr>
      </w:pPr>
    </w:p>
    <w:p w:rsidR="00E651ED" w:rsidRPr="00C67B7D" w:rsidRDefault="00C4024D" w:rsidP="00466A56">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B82184" w:rsidRPr="00B82184" w:rsidRDefault="00C4024D" w:rsidP="00B82184">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项目名称：</w:t>
            </w:r>
            <w:r w:rsidR="00625FD7" w:rsidRPr="00625FD7">
              <w:rPr>
                <w:rFonts w:asciiTheme="minorEastAsia" w:hAnsiTheme="minorEastAsia" w:cs="仿宋_GB2312" w:hint="eastAsia"/>
                <w:sz w:val="24"/>
                <w:szCs w:val="24"/>
              </w:rPr>
              <w:t>襄城县公安局</w:t>
            </w:r>
            <w:bookmarkStart w:id="12" w:name="_GoBack"/>
            <w:bookmarkEnd w:id="12"/>
            <w:r w:rsidR="00625FD7" w:rsidRPr="00625FD7">
              <w:rPr>
                <w:rFonts w:asciiTheme="minorEastAsia" w:hAnsiTheme="minorEastAsia" w:cs="仿宋_GB2312" w:hint="eastAsia"/>
                <w:sz w:val="24"/>
                <w:szCs w:val="24"/>
              </w:rPr>
              <w:t>采购执法记录仪项目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EA0F01" w:rsidRPr="00EA0F01">
              <w:rPr>
                <w:rFonts w:asciiTheme="minorEastAsia" w:hAnsiTheme="minorEastAsia" w:cs="仿宋_GB2312" w:hint="eastAsia"/>
                <w:sz w:val="24"/>
                <w:szCs w:val="24"/>
              </w:rPr>
              <w:t>XZZ—</w:t>
            </w:r>
            <w:r w:rsidR="00B82184">
              <w:rPr>
                <w:rFonts w:asciiTheme="minorEastAsia" w:hAnsiTheme="minorEastAsia" w:cs="仿宋_GB2312" w:hint="eastAsia"/>
                <w:sz w:val="24"/>
                <w:szCs w:val="24"/>
              </w:rPr>
              <w:t>X201903</w:t>
            </w:r>
            <w:r w:rsidR="00625FD7">
              <w:rPr>
                <w:rFonts w:asciiTheme="minorEastAsia" w:hAnsiTheme="minorEastAsia" w:cs="仿宋_GB2312" w:hint="eastAsia"/>
                <w:sz w:val="24"/>
                <w:szCs w:val="24"/>
              </w:rPr>
              <w:t>5</w:t>
            </w:r>
            <w:r w:rsidR="00EA0F01" w:rsidRPr="00EA0F01">
              <w:rPr>
                <w:rFonts w:asciiTheme="minorEastAsia" w:hAnsiTheme="minorEastAsia" w:cs="仿宋_GB2312" w:hint="eastAsia"/>
                <w:sz w:val="24"/>
                <w:szCs w:val="24"/>
              </w:rPr>
              <w:t>号 </w:t>
            </w:r>
          </w:p>
          <w:p w:rsidR="00E651ED" w:rsidRPr="00D208A4" w:rsidRDefault="00C4024D">
            <w:pPr>
              <w:autoSpaceDE w:val="0"/>
              <w:autoSpaceDN w:val="0"/>
              <w:adjustRightInd w:val="0"/>
              <w:spacing w:line="360" w:lineRule="auto"/>
              <w:jc w:val="left"/>
              <w:rPr>
                <w:rFonts w:asciiTheme="minorEastAsia" w:hAnsiTheme="minorEastAsia" w:cs="仿宋_GB2312"/>
                <w:bCs/>
                <w:sz w:val="24"/>
                <w:szCs w:val="24"/>
              </w:rPr>
            </w:pPr>
            <w:r w:rsidRPr="00C67B7D">
              <w:rPr>
                <w:rFonts w:asciiTheme="minorEastAsia" w:hAnsiTheme="minorEastAsia" w:cs="仿宋_GB2312" w:hint="eastAsia"/>
                <w:sz w:val="24"/>
                <w:szCs w:val="24"/>
              </w:rPr>
              <w:t>项目内容：</w:t>
            </w:r>
            <w:r w:rsidR="00625FD7" w:rsidRPr="00625FD7">
              <w:rPr>
                <w:rFonts w:asciiTheme="minorEastAsia" w:hAnsiTheme="minorEastAsia" w:cs="仿宋_GB2312" w:hint="eastAsia"/>
                <w:sz w:val="24"/>
                <w:szCs w:val="24"/>
              </w:rPr>
              <w:t>采购执法记录仪112部、执法记录仪采集站4台</w:t>
            </w:r>
            <w:r w:rsidR="00102195">
              <w:rPr>
                <w:rFonts w:asciiTheme="minorEastAsia" w:hAnsiTheme="minorEastAsia" w:cs="仿宋_GB2312" w:hint="eastAsia"/>
                <w:sz w:val="24"/>
                <w:szCs w:val="24"/>
              </w:rPr>
              <w:t xml:space="preserve"> </w:t>
            </w:r>
            <w:r w:rsidR="00B82184" w:rsidRPr="00B82184">
              <w:rPr>
                <w:rFonts w:asciiTheme="minorEastAsia" w:hAnsiTheme="minorEastAsia" w:cs="仿宋_GB2312" w:hint="eastAsia"/>
                <w:sz w:val="24"/>
                <w:szCs w:val="24"/>
              </w:rPr>
              <w:t>（具体要求详见询价文件及参数要求)。</w:t>
            </w:r>
          </w:p>
          <w:p w:rsidR="00E651ED" w:rsidRPr="00C67B7D" w:rsidRDefault="00C4024D" w:rsidP="00625FD7">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B82184" w:rsidRPr="00B82184">
              <w:rPr>
                <w:rFonts w:ascii="宋体" w:hAnsi="宋体" w:cs="仿宋_GB2312" w:hint="eastAsia"/>
                <w:sz w:val="24"/>
                <w:szCs w:val="24"/>
                <w:shd w:val="clear" w:color="auto" w:fill="FFFFFF"/>
              </w:rPr>
              <w:t>襄城县</w:t>
            </w:r>
            <w:r w:rsidR="00625FD7">
              <w:rPr>
                <w:rFonts w:ascii="宋体" w:hAnsi="宋体" w:cs="仿宋_GB2312" w:hint="eastAsia"/>
                <w:sz w:val="24"/>
                <w:szCs w:val="24"/>
                <w:shd w:val="clear" w:color="auto" w:fill="FFFFFF"/>
              </w:rPr>
              <w:t>公安</w:t>
            </w:r>
            <w:r w:rsidR="00D208A4">
              <w:rPr>
                <w:rFonts w:ascii="宋体" w:hAnsi="宋体" w:cs="仿宋_GB2312" w:hint="eastAsia"/>
                <w:sz w:val="24"/>
                <w:szCs w:val="24"/>
                <w:shd w:val="clear" w:color="auto" w:fill="FFFFFF"/>
              </w:rPr>
              <w:t>局</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EA0F01" w:rsidRPr="00EA0F01">
              <w:rPr>
                <w:rFonts w:ascii="宋体" w:hAnsi="宋体" w:cs="仿宋_GB2312" w:hint="eastAsia"/>
                <w:sz w:val="24"/>
                <w:szCs w:val="24"/>
                <w:shd w:val="clear" w:color="auto" w:fill="FFFFFF"/>
              </w:rPr>
              <w:t>襄城县</w:t>
            </w:r>
            <w:r w:rsidR="00625FD7">
              <w:rPr>
                <w:rFonts w:ascii="宋体" w:hAnsi="宋体" w:cs="仿宋_GB2312" w:hint="eastAsia"/>
                <w:sz w:val="24"/>
                <w:szCs w:val="24"/>
                <w:shd w:val="clear" w:color="auto" w:fill="FFFFFF"/>
              </w:rPr>
              <w:t>公安</w:t>
            </w:r>
            <w:r w:rsidR="00D208A4">
              <w:rPr>
                <w:rFonts w:ascii="宋体" w:hAnsi="宋体" w:cs="仿宋_GB2312" w:hint="eastAsia"/>
                <w:sz w:val="24"/>
                <w:szCs w:val="24"/>
                <w:shd w:val="clear" w:color="auto" w:fill="FFFFFF"/>
              </w:rPr>
              <w:t>局</w:t>
            </w:r>
          </w:p>
          <w:p w:rsidR="00EA0F01" w:rsidRDefault="00C4024D" w:rsidP="00EA0F01">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w:t>
            </w:r>
          </w:p>
          <w:p w:rsidR="00E651ED" w:rsidRPr="00C67B7D" w:rsidRDefault="00C4024D" w:rsidP="00D208A4">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proofErr w:type="gramStart"/>
            <w:r w:rsidR="00625FD7" w:rsidRPr="00625FD7">
              <w:rPr>
                <w:rFonts w:asciiTheme="minorEastAsia" w:hAnsiTheme="minorEastAsia" w:cs="仿宋_GB2312" w:hint="eastAsia"/>
                <w:sz w:val="24"/>
                <w:szCs w:val="24"/>
              </w:rPr>
              <w:t>槐</w:t>
            </w:r>
            <w:proofErr w:type="gramEnd"/>
            <w:r w:rsidR="00625FD7" w:rsidRPr="00625FD7">
              <w:rPr>
                <w:rFonts w:asciiTheme="minorEastAsia" w:hAnsiTheme="minorEastAsia" w:cs="仿宋_GB2312" w:hint="eastAsia"/>
                <w:sz w:val="24"/>
                <w:szCs w:val="24"/>
              </w:rPr>
              <w:t>先生</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625FD7" w:rsidRPr="00625FD7">
              <w:rPr>
                <w:rFonts w:asciiTheme="minorEastAsia" w:hAnsiTheme="minorEastAsia" w:cs="仿宋_GB2312"/>
                <w:sz w:val="24"/>
                <w:szCs w:val="24"/>
              </w:rPr>
              <w:t>18637465669</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rsidP="00625FD7">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625FD7">
              <w:rPr>
                <w:rFonts w:asciiTheme="minorEastAsia" w:hAnsiTheme="minorEastAsia" w:cs="仿宋_GB2312" w:hint="eastAsia"/>
                <w:sz w:val="24"/>
                <w:szCs w:val="24"/>
              </w:rPr>
              <w:t>万女士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w:t>
            </w:r>
            <w:r w:rsidRPr="00C67B7D">
              <w:rPr>
                <w:rFonts w:asciiTheme="minorEastAsia" w:hAnsiTheme="minorEastAsia" w:hint="eastAsia"/>
                <w:bCs/>
                <w:sz w:val="24"/>
                <w:szCs w:val="24"/>
              </w:rPr>
              <w:lastRenderedPageBreak/>
              <w:t>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sidR="00B82184" w:rsidRPr="00B82184">
              <w:rPr>
                <w:rFonts w:asciiTheme="minorEastAsia" w:hAnsiTheme="minorEastAsia" w:cs="仿宋_GB2312" w:hint="eastAsia"/>
                <w:b/>
                <w:color w:val="000000"/>
                <w:szCs w:val="21"/>
                <w:shd w:val="clear" w:color="auto"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w:t>
            </w:r>
            <w:r w:rsidR="00B82184" w:rsidRPr="00B82184">
              <w:rPr>
                <w:rFonts w:asciiTheme="minorEastAsia" w:hAnsiTheme="minorEastAsia" w:cs="仿宋_GB2312" w:hint="eastAsia"/>
                <w:b/>
                <w:color w:val="000000"/>
                <w:szCs w:val="21"/>
                <w:shd w:val="clear" w:color="auto" w:fill="FFFFFF"/>
              </w:rPr>
              <w:lastRenderedPageBreak/>
              <w:t>平台”网站（www.chinanpo.gov.cn）严重违法失信的社会组织；</w:t>
            </w:r>
            <w:r w:rsidR="00D208A4">
              <w:rPr>
                <w:rFonts w:asciiTheme="minorEastAsia" w:hAnsiTheme="minorEastAsia" w:cs="仿宋_GB2312" w:hint="eastAsia"/>
                <w:b/>
                <w:color w:val="000000"/>
                <w:szCs w:val="21"/>
                <w:shd w:val="clear" w:color="auto" w:fill="FFFFFF"/>
              </w:rPr>
              <w:t>提供</w:t>
            </w:r>
            <w:r w:rsidR="00B82184" w:rsidRPr="00B82184">
              <w:rPr>
                <w:rFonts w:asciiTheme="minorEastAsia" w:hAnsiTheme="minorEastAsia" w:cs="仿宋_GB2312" w:hint="eastAsia"/>
                <w:b/>
                <w:color w:val="000000"/>
                <w:szCs w:val="21"/>
                <w:shd w:val="clear" w:color="auto" w:fill="FFFFFF"/>
              </w:rPr>
              <w:t>上述查询结果页面</w:t>
            </w:r>
            <w:r w:rsidR="00B82184" w:rsidRPr="00B82184">
              <w:rPr>
                <w:rFonts w:asciiTheme="minorEastAsia" w:hAnsiTheme="minorEastAsia" w:cs="仿宋_GB2312"/>
                <w:b/>
                <w:color w:val="000000"/>
                <w:szCs w:val="21"/>
                <w:shd w:val="clear" w:color="auto" w:fill="FFFFFF"/>
              </w:rPr>
              <w:t>查询</w:t>
            </w:r>
            <w:r w:rsidR="00D208A4">
              <w:rPr>
                <w:rFonts w:asciiTheme="minorEastAsia" w:hAnsiTheme="minorEastAsia" w:cs="仿宋_GB2312" w:hint="eastAsia"/>
                <w:b/>
                <w:color w:val="000000"/>
                <w:szCs w:val="21"/>
                <w:shd w:val="clear" w:color="auto" w:fill="FFFFFF"/>
              </w:rPr>
              <w:t>，</w:t>
            </w:r>
            <w:r w:rsidR="00B82184" w:rsidRPr="00B82184">
              <w:rPr>
                <w:rFonts w:asciiTheme="minorEastAsia" w:hAnsiTheme="minorEastAsia" w:cs="仿宋_GB2312"/>
                <w:b/>
                <w:color w:val="000000"/>
                <w:szCs w:val="21"/>
                <w:shd w:val="clear" w:color="auto" w:fill="FFFFFF"/>
              </w:rPr>
              <w:t>时间应在本公告发布</w:t>
            </w:r>
            <w:r w:rsidR="00B82184" w:rsidRPr="00B82184">
              <w:rPr>
                <w:rFonts w:asciiTheme="minorEastAsia" w:hAnsiTheme="minorEastAsia" w:cs="仿宋_GB2312" w:hint="eastAsia"/>
                <w:b/>
                <w:color w:val="000000"/>
                <w:szCs w:val="21"/>
                <w:shd w:val="clear" w:color="auto" w:fill="FFFFFF"/>
              </w:rPr>
              <w:t>之</w:t>
            </w:r>
            <w:r w:rsidR="00B82184" w:rsidRPr="00B82184">
              <w:rPr>
                <w:rFonts w:asciiTheme="minorEastAsia" w:hAnsiTheme="minorEastAsia" w:cs="仿宋_GB2312"/>
                <w:b/>
                <w:color w:val="000000"/>
                <w:szCs w:val="21"/>
                <w:shd w:val="clear" w:color="auto" w:fill="FFFFFF"/>
              </w:rPr>
              <w:t>日起至开</w:t>
            </w:r>
            <w:r w:rsidR="00B82184" w:rsidRPr="00B82184">
              <w:rPr>
                <w:rFonts w:asciiTheme="minorEastAsia" w:hAnsiTheme="minorEastAsia" w:cs="仿宋_GB2312" w:hint="eastAsia"/>
                <w:b/>
                <w:color w:val="000000"/>
                <w:szCs w:val="21"/>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0"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B82184" w:rsidRPr="00B82184">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003551"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003551"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625FD7" w:rsidP="00466A56">
            <w:pPr>
              <w:autoSpaceDE w:val="0"/>
              <w:autoSpaceDN w:val="0"/>
              <w:adjustRightInd w:val="0"/>
              <w:spacing w:line="276" w:lineRule="auto"/>
              <w:rPr>
                <w:rFonts w:asciiTheme="minorEastAsia" w:hAnsiTheme="minorEastAsia" w:cs="宋体"/>
                <w:bCs/>
                <w:sz w:val="24"/>
                <w:szCs w:val="24"/>
                <w:lang w:val="zh-CN"/>
              </w:rPr>
            </w:pPr>
            <w:r w:rsidRPr="00625FD7">
              <w:rPr>
                <w:rFonts w:asciiTheme="minorEastAsia" w:hAnsiTheme="minorEastAsia" w:cs="宋体"/>
                <w:bCs/>
                <w:sz w:val="24"/>
                <w:szCs w:val="24"/>
                <w:lang w:val="zh-CN"/>
              </w:rPr>
              <w:t>370000</w:t>
            </w:r>
            <w:r w:rsidR="00466A56">
              <w:rPr>
                <w:rFonts w:asciiTheme="minorEastAsia" w:hAnsiTheme="minorEastAsia" w:cs="宋体" w:hint="eastAsia"/>
                <w:bCs/>
                <w:sz w:val="24"/>
                <w:szCs w:val="24"/>
                <w:lang w:val="zh-CN"/>
              </w:rPr>
              <w:t>.</w:t>
            </w:r>
            <w:r w:rsidR="00EA0F01">
              <w:rPr>
                <w:rFonts w:asciiTheme="minorEastAsia" w:hAnsiTheme="minorEastAsia" w:cs="宋体" w:hint="eastAsia"/>
                <w:bCs/>
                <w:sz w:val="24"/>
                <w:szCs w:val="24"/>
                <w:lang w:val="zh-CN"/>
              </w:rPr>
              <w:t>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003551">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003551">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003551">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003551">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625FD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5611BE">
              <w:rPr>
                <w:rFonts w:asciiTheme="minorEastAsia" w:hAnsiTheme="minorEastAsia" w:cs="宋体" w:hint="eastAsia"/>
                <w:bCs/>
                <w:sz w:val="24"/>
                <w:szCs w:val="24"/>
                <w:lang w:val="zh-CN"/>
              </w:rPr>
              <w:t>1</w:t>
            </w:r>
            <w:r w:rsidR="00D208A4">
              <w:rPr>
                <w:rFonts w:asciiTheme="minorEastAsia" w:hAnsiTheme="minorEastAsia" w:cs="宋体" w:hint="eastAsia"/>
                <w:bCs/>
                <w:sz w:val="24"/>
                <w:szCs w:val="24"/>
                <w:lang w:val="zh-CN"/>
              </w:rPr>
              <w:t>2</w:t>
            </w:r>
            <w:r w:rsidR="00C4024D" w:rsidRPr="00C67B7D">
              <w:rPr>
                <w:rFonts w:asciiTheme="minorEastAsia" w:hAnsiTheme="minorEastAsia" w:cs="宋体" w:hint="eastAsia"/>
                <w:bCs/>
                <w:sz w:val="24"/>
                <w:szCs w:val="24"/>
                <w:lang w:val="zh-CN"/>
              </w:rPr>
              <w:t>月</w:t>
            </w:r>
            <w:r w:rsidR="00625FD7">
              <w:rPr>
                <w:rFonts w:asciiTheme="minorEastAsia" w:hAnsiTheme="minorEastAsia" w:cs="宋体" w:hint="eastAsia"/>
                <w:bCs/>
                <w:sz w:val="24"/>
                <w:szCs w:val="24"/>
                <w:lang w:val="zh-CN"/>
              </w:rPr>
              <w:t>18</w:t>
            </w:r>
            <w:r w:rsidR="00C4024D" w:rsidRPr="00C67B7D">
              <w:rPr>
                <w:rFonts w:asciiTheme="minorEastAsia" w:hAnsiTheme="minorEastAsia" w:cs="宋体" w:hint="eastAsia"/>
                <w:bCs/>
                <w:sz w:val="24"/>
                <w:szCs w:val="24"/>
                <w:lang w:val="zh-CN"/>
              </w:rPr>
              <w:t>日</w:t>
            </w:r>
            <w:r w:rsidR="00625FD7">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时</w:t>
            </w:r>
            <w:r w:rsidR="006D32A3">
              <w:rPr>
                <w:rFonts w:asciiTheme="minorEastAsia" w:hAnsiTheme="minorEastAsia" w:cs="宋体" w:hint="eastAsia"/>
                <w:bCs/>
                <w:sz w:val="24"/>
                <w:szCs w:val="24"/>
                <w:lang w:val="zh-CN"/>
              </w:rPr>
              <w:t>0</w:t>
            </w:r>
            <w:r w:rsidR="005611BE">
              <w:rPr>
                <w:rFonts w:asciiTheme="minorEastAsia" w:hAnsiTheme="minorEastAsia" w:cs="宋体" w:hint="eastAsia"/>
                <w:bCs/>
                <w:sz w:val="24"/>
                <w:szCs w:val="24"/>
                <w:lang w:val="zh-CN"/>
              </w:rPr>
              <w:t>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6D32A3" w:rsidRDefault="003003FC" w:rsidP="006D32A3">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r w:rsidR="006D32A3">
              <w:rPr>
                <w:rFonts w:asciiTheme="minorEastAsia" w:hAnsiTheme="minorEastAsia" w:cs="仿宋_GB2312" w:hint="eastAsia"/>
                <w:sz w:val="24"/>
                <w:szCs w:val="24"/>
              </w:rPr>
              <w:t>（</w:t>
            </w:r>
            <w:r w:rsidR="006D32A3" w:rsidRPr="003003FC">
              <w:rPr>
                <w:rFonts w:asciiTheme="minorEastAsia" w:hAnsiTheme="minorEastAsia" w:cs="仿宋_GB2312" w:hint="eastAsia"/>
                <w:sz w:val="24"/>
                <w:szCs w:val="24"/>
              </w:rPr>
              <w:t>投标人应提供投标承诺函</w:t>
            </w:r>
            <w:r w:rsidR="006D32A3">
              <w:rPr>
                <w:rFonts w:asciiTheme="minorEastAsia" w:hAnsiTheme="minorEastAsia" w:cs="仿宋_GB2312" w:hint="eastAsia"/>
                <w:sz w:val="24"/>
                <w:szCs w:val="24"/>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003551">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003551">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w:t>
            </w:r>
            <w:r w:rsidR="00C4024D" w:rsidRPr="00C67B7D">
              <w:rPr>
                <w:rFonts w:ascii="新宋体" w:eastAsia="新宋体" w:hAnsi="新宋体" w:hint="eastAsia"/>
                <w:sz w:val="24"/>
                <w:szCs w:val="24"/>
              </w:rPr>
              <w:lastRenderedPageBreak/>
              <w:t>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003551">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003551">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003551">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003551">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003551">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466A56" w:rsidRDefault="006A6509" w:rsidP="006C301B">
            <w:pPr>
              <w:autoSpaceDE w:val="0"/>
              <w:autoSpaceDN w:val="0"/>
              <w:adjustRightInd w:val="0"/>
              <w:spacing w:line="360" w:lineRule="auto"/>
              <w:rPr>
                <w:rFonts w:asciiTheme="minorEastAsia" w:hAnsiTheme="minorEastAsia" w:cs="宋体"/>
                <w:b/>
                <w:bCs/>
                <w:color w:val="000000" w:themeColor="text1"/>
                <w:sz w:val="24"/>
                <w:szCs w:val="24"/>
                <w:lang w:val="zh-CN"/>
              </w:rPr>
            </w:pPr>
            <w:r w:rsidRPr="00466A56">
              <w:rPr>
                <w:rFonts w:ascii="宋体" w:hAnsi="宋体" w:cs="宋体" w:hint="eastAsia"/>
                <w:b/>
                <w:bCs/>
                <w:color w:val="000000" w:themeColor="text1"/>
                <w:sz w:val="24"/>
                <w:lang w:val="zh-CN"/>
              </w:rPr>
              <w:t>成交</w:t>
            </w:r>
            <w:r w:rsidR="00B46BD3" w:rsidRPr="00466A56">
              <w:rPr>
                <w:rFonts w:ascii="宋体" w:hAnsi="宋体" w:cs="宋体" w:hint="eastAsia"/>
                <w:b/>
                <w:bCs/>
                <w:color w:val="000000" w:themeColor="text1"/>
                <w:sz w:val="24"/>
                <w:lang w:val="zh-CN"/>
              </w:rPr>
              <w:t>供应商</w:t>
            </w:r>
            <w:r w:rsidR="006C301B" w:rsidRPr="00466A56">
              <w:rPr>
                <w:rFonts w:ascii="宋体" w:hAnsi="宋体" w:cs="宋体" w:hint="eastAsia"/>
                <w:b/>
                <w:bCs/>
                <w:color w:val="000000" w:themeColor="text1"/>
                <w:sz w:val="24"/>
                <w:lang w:val="zh-CN"/>
              </w:rPr>
              <w:t>须在评标结束之时24小时内</w:t>
            </w:r>
            <w:r w:rsidR="00C4024D" w:rsidRPr="00466A56">
              <w:rPr>
                <w:rFonts w:asciiTheme="minorEastAsia" w:hAnsiTheme="minorEastAsia" w:cs="宋体" w:hint="eastAsia"/>
                <w:b/>
                <w:bCs/>
                <w:color w:val="000000" w:themeColor="text1"/>
                <w:sz w:val="24"/>
                <w:szCs w:val="24"/>
                <w:lang w:val="zh-CN"/>
              </w:rPr>
              <w:t>，</w:t>
            </w:r>
            <w:r w:rsidR="00C4024D" w:rsidRPr="00466A56">
              <w:rPr>
                <w:rFonts w:ascii="新宋体" w:eastAsia="新宋体" w:hAnsi="新宋体" w:hint="eastAsia"/>
                <w:b/>
                <w:color w:val="000000" w:themeColor="text1"/>
                <w:sz w:val="24"/>
                <w:szCs w:val="24"/>
              </w:rPr>
              <w:t>向</w:t>
            </w:r>
            <w:r w:rsidR="006C301B" w:rsidRPr="00466A56">
              <w:rPr>
                <w:rFonts w:ascii="新宋体" w:eastAsia="新宋体" w:hAnsi="新宋体" w:hint="eastAsia"/>
                <w:b/>
                <w:color w:val="000000" w:themeColor="text1"/>
                <w:sz w:val="24"/>
                <w:szCs w:val="24"/>
              </w:rPr>
              <w:t>襄城县</w:t>
            </w:r>
            <w:r w:rsidR="00C4024D" w:rsidRPr="00466A56">
              <w:rPr>
                <w:rFonts w:ascii="新宋体" w:eastAsia="新宋体" w:hAnsi="新宋体" w:hint="eastAsia"/>
                <w:b/>
                <w:color w:val="000000" w:themeColor="text1"/>
                <w:sz w:val="24"/>
                <w:szCs w:val="24"/>
              </w:rPr>
              <w:t>公共资源交易中心</w:t>
            </w:r>
            <w:r w:rsidR="006C301B" w:rsidRPr="00466A56">
              <w:rPr>
                <w:rFonts w:ascii="新宋体" w:eastAsia="新宋体" w:hAnsi="新宋体" w:hint="eastAsia"/>
                <w:b/>
                <w:color w:val="000000" w:themeColor="text1"/>
                <w:sz w:val="24"/>
                <w:szCs w:val="24"/>
              </w:rPr>
              <w:t>业务二室</w:t>
            </w:r>
            <w:r w:rsidR="00C4024D" w:rsidRPr="00466A56">
              <w:rPr>
                <w:rFonts w:ascii="新宋体" w:eastAsia="新宋体" w:hAnsi="新宋体" w:hint="eastAsia"/>
                <w:b/>
                <w:color w:val="000000" w:themeColor="text1"/>
                <w:sz w:val="24"/>
                <w:szCs w:val="24"/>
              </w:rPr>
              <w:t>发</w:t>
            </w:r>
            <w:r w:rsidR="00C4024D" w:rsidRPr="00466A56">
              <w:rPr>
                <w:rFonts w:asciiTheme="minorEastAsia" w:hAnsiTheme="minorEastAsia" w:cs="宋体" w:hint="eastAsia"/>
                <w:b/>
                <w:bCs/>
                <w:color w:val="000000" w:themeColor="text1"/>
                <w:sz w:val="24"/>
                <w:szCs w:val="24"/>
                <w:lang w:val="zh-CN"/>
              </w:rPr>
              <w:t>送响应报价及分项报价一览表（包含主要成交标的</w:t>
            </w:r>
            <w:proofErr w:type="gramStart"/>
            <w:r w:rsidR="00C4024D" w:rsidRPr="00466A56">
              <w:rPr>
                <w:rFonts w:asciiTheme="minorEastAsia" w:hAnsiTheme="minorEastAsia" w:cs="宋体" w:hint="eastAsia"/>
                <w:b/>
                <w:bCs/>
                <w:color w:val="000000" w:themeColor="text1"/>
                <w:sz w:val="24"/>
                <w:szCs w:val="24"/>
                <w:lang w:val="zh-CN"/>
              </w:rPr>
              <w:t>的</w:t>
            </w:r>
            <w:proofErr w:type="gramEnd"/>
            <w:r w:rsidR="00C4024D" w:rsidRPr="00466A56">
              <w:rPr>
                <w:rFonts w:asciiTheme="minorEastAsia" w:hAnsiTheme="minorEastAsia" w:cs="宋体" w:hint="eastAsia"/>
                <w:b/>
                <w:bCs/>
                <w:color w:val="000000" w:themeColor="text1"/>
                <w:sz w:val="24"/>
                <w:szCs w:val="24"/>
                <w:lang w:val="zh-CN"/>
              </w:rPr>
              <w:t>名称、规格型号、数量、单价、服务要求等）电子文档，并同时电话告知</w:t>
            </w:r>
            <w:r w:rsidR="006C301B" w:rsidRPr="00466A56">
              <w:rPr>
                <w:rFonts w:asciiTheme="minorEastAsia" w:hAnsiTheme="minorEastAsia" w:cs="宋体" w:hint="eastAsia"/>
                <w:b/>
                <w:bCs/>
                <w:color w:val="000000" w:themeColor="text1"/>
                <w:sz w:val="24"/>
                <w:szCs w:val="24"/>
                <w:lang w:val="zh-CN"/>
              </w:rPr>
              <w:t>工作人员</w:t>
            </w:r>
            <w:r w:rsidR="00C4024D" w:rsidRPr="00466A56">
              <w:rPr>
                <w:rFonts w:asciiTheme="minorEastAsia" w:hAnsiTheme="minorEastAsia" w:cs="宋体" w:hint="eastAsia"/>
                <w:b/>
                <w:bCs/>
                <w:color w:val="000000" w:themeColor="text1"/>
                <w:sz w:val="24"/>
                <w:szCs w:val="24"/>
                <w:lang w:val="zh-CN"/>
              </w:rPr>
              <w:t>。联系电话：0374-</w:t>
            </w:r>
            <w:r w:rsidR="006C301B" w:rsidRPr="00466A56">
              <w:rPr>
                <w:rFonts w:asciiTheme="minorEastAsia" w:hAnsiTheme="minorEastAsia" w:cs="宋体" w:hint="eastAsia"/>
                <w:b/>
                <w:bCs/>
                <w:color w:val="000000" w:themeColor="text1"/>
                <w:sz w:val="24"/>
                <w:szCs w:val="24"/>
                <w:lang w:val="zh-CN"/>
              </w:rPr>
              <w:t>3998026</w:t>
            </w:r>
            <w:r w:rsidR="00C4024D" w:rsidRPr="00466A56">
              <w:rPr>
                <w:rFonts w:asciiTheme="minorEastAsia" w:hAnsiTheme="minorEastAsia" w:cs="宋体" w:hint="eastAsia"/>
                <w:b/>
                <w:bCs/>
                <w:color w:val="000000" w:themeColor="text1"/>
                <w:sz w:val="24"/>
                <w:szCs w:val="24"/>
                <w:lang w:val="zh-CN"/>
              </w:rPr>
              <w:t>；邮箱：</w:t>
            </w:r>
            <w:r w:rsidR="006C301B" w:rsidRPr="00466A56">
              <w:rPr>
                <w:rFonts w:asciiTheme="minorEastAsia" w:hAnsiTheme="minorEastAsia" w:cs="宋体" w:hint="eastAsia"/>
                <w:b/>
                <w:bCs/>
                <w:color w:val="000000" w:themeColor="text1"/>
                <w:sz w:val="24"/>
                <w:szCs w:val="24"/>
                <w:lang w:val="zh-CN"/>
              </w:rPr>
              <w:t>zfcgg456</w:t>
            </w:r>
            <w:r w:rsidR="00C4024D" w:rsidRPr="00466A56">
              <w:rPr>
                <w:rFonts w:asciiTheme="minorEastAsia" w:hAnsiTheme="minorEastAsia" w:cs="宋体" w:hint="eastAsia"/>
                <w:b/>
                <w:bCs/>
                <w:color w:val="000000" w:themeColor="text1"/>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003551">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w:t>
            </w:r>
            <w:r w:rsidR="00C4024D" w:rsidRPr="00C67B7D">
              <w:rPr>
                <w:rFonts w:hAnsi="宋体" w:cs="宋体" w:hint="eastAsia"/>
                <w:sz w:val="24"/>
                <w:szCs w:val="24"/>
                <w:lang w:val="zh-CN"/>
              </w:rPr>
              <w:lastRenderedPageBreak/>
              <w:t>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466A56" w:rsidRDefault="0024280F" w:rsidP="0024280F">
            <w:pPr>
              <w:autoSpaceDE w:val="0"/>
              <w:autoSpaceDN w:val="0"/>
              <w:adjustRightInd w:val="0"/>
              <w:spacing w:line="360" w:lineRule="auto"/>
              <w:contextualSpacing/>
              <w:rPr>
                <w:rFonts w:asciiTheme="minorEastAsia" w:hAnsiTheme="minorEastAsia"/>
                <w:b/>
                <w:color w:val="000000" w:themeColor="text1"/>
                <w:sz w:val="24"/>
              </w:rPr>
            </w:pPr>
            <w:r w:rsidRPr="00466A56">
              <w:rPr>
                <w:rFonts w:asciiTheme="minorEastAsia" w:hAnsiTheme="minorEastAsia" w:hint="eastAsia"/>
                <w:b/>
                <w:color w:val="000000" w:themeColor="text1"/>
                <w:sz w:val="24"/>
              </w:rPr>
              <w:t>按照《关于推进全流程电子化交易和在线监管工作有关问题的通知》规定：不同投标人电子投标文件记录的网卡MAC地址、CPU序号、硬盘序列号等硬件特征码均相同时，视为‘</w:t>
            </w:r>
            <w:r w:rsidRPr="00466A56">
              <w:rPr>
                <w:rFonts w:asciiTheme="minorEastAsia" w:hAnsiTheme="minorEastAsia"/>
                <w:b/>
                <w:color w:val="000000" w:themeColor="text1"/>
                <w:sz w:val="24"/>
              </w:rPr>
              <w:t>不同</w:t>
            </w:r>
            <w:r w:rsidRPr="00466A56">
              <w:rPr>
                <w:rFonts w:asciiTheme="minorEastAsia" w:hAnsiTheme="minorEastAsia" w:hint="eastAsia"/>
                <w:b/>
                <w:color w:val="000000" w:themeColor="text1"/>
                <w:sz w:val="24"/>
              </w:rPr>
              <w:t>投标人的投标</w:t>
            </w:r>
            <w:r w:rsidRPr="00466A56">
              <w:rPr>
                <w:rFonts w:asciiTheme="minorEastAsia" w:hAnsiTheme="minorEastAsia"/>
                <w:b/>
                <w:color w:val="000000" w:themeColor="text1"/>
                <w:sz w:val="24"/>
              </w:rPr>
              <w:t>文件由同一单位或者个人编制</w:t>
            </w:r>
            <w:r w:rsidRPr="00466A56">
              <w:rPr>
                <w:rFonts w:asciiTheme="minorEastAsia" w:hAnsiTheme="minorEastAsia" w:hint="eastAsia"/>
                <w:b/>
                <w:color w:val="000000" w:themeColor="text1"/>
                <w:sz w:val="24"/>
              </w:rPr>
              <w:t>’或‘</w:t>
            </w:r>
            <w:r w:rsidRPr="00466A56">
              <w:rPr>
                <w:rFonts w:asciiTheme="minorEastAsia" w:hAnsiTheme="minorEastAsia"/>
                <w:b/>
                <w:color w:val="000000" w:themeColor="text1"/>
                <w:sz w:val="24"/>
              </w:rPr>
              <w:t>不同</w:t>
            </w:r>
            <w:r w:rsidRPr="00466A56">
              <w:rPr>
                <w:rFonts w:asciiTheme="minorEastAsia" w:hAnsiTheme="minorEastAsia" w:hint="eastAsia"/>
                <w:b/>
                <w:color w:val="000000" w:themeColor="text1"/>
                <w:sz w:val="24"/>
              </w:rPr>
              <w:t>投标人</w:t>
            </w:r>
            <w:r w:rsidRPr="00466A56">
              <w:rPr>
                <w:rFonts w:asciiTheme="minorEastAsia" w:hAnsiTheme="minorEastAsia"/>
                <w:b/>
                <w:color w:val="000000" w:themeColor="text1"/>
                <w:sz w:val="24"/>
              </w:rPr>
              <w:t>委托同一单位或者个人办理</w:t>
            </w:r>
            <w:r w:rsidRPr="00466A56">
              <w:rPr>
                <w:rFonts w:asciiTheme="minorEastAsia" w:hAnsiTheme="minorEastAsia" w:hint="eastAsia"/>
                <w:b/>
                <w:color w:val="000000" w:themeColor="text1"/>
                <w:sz w:val="24"/>
              </w:rPr>
              <w:t>响应</w:t>
            </w:r>
            <w:r w:rsidRPr="00466A56">
              <w:rPr>
                <w:rFonts w:asciiTheme="minorEastAsia" w:hAnsiTheme="minorEastAsia"/>
                <w:b/>
                <w:color w:val="000000" w:themeColor="text1"/>
                <w:sz w:val="24"/>
              </w:rPr>
              <w:t>事宜</w:t>
            </w:r>
            <w:r w:rsidRPr="00466A56">
              <w:rPr>
                <w:rFonts w:asciiTheme="minorEastAsia" w:hAnsiTheme="minorEastAsia" w:hint="eastAsia"/>
                <w:b/>
                <w:color w:val="000000" w:themeColor="text1"/>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466A56">
              <w:rPr>
                <w:rFonts w:asciiTheme="minorEastAsia" w:hAnsiTheme="minorEastAsia" w:hint="eastAsia"/>
                <w:b/>
                <w:color w:val="000000" w:themeColor="text1"/>
                <w:sz w:val="24"/>
              </w:rPr>
              <w:t>评审专家应严格按照要求查看“硬件特征码” 相关信息并进行评审，在评审报告中显示“不同投标人电子投标文件制作硬件特征码”是否雷同的分析及判定结果</w:t>
            </w:r>
            <w:r w:rsidRPr="00466A56">
              <w:rPr>
                <w:rFonts w:asciiTheme="minorEastAsia" w:hAnsiTheme="minorEastAsia" w:hint="eastAsia"/>
                <w:color w:val="000000" w:themeColor="text1"/>
                <w:sz w:val="24"/>
              </w:rPr>
              <w:t>。</w:t>
            </w:r>
          </w:p>
        </w:tc>
      </w:tr>
    </w:tbl>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66A56" w:rsidRDefault="00466A56"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102195" w:rsidRDefault="00102195"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02195" w:rsidRDefault="00102195"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02195" w:rsidRDefault="00102195"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02195" w:rsidRDefault="00102195"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02195" w:rsidRDefault="00102195"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02195" w:rsidRDefault="00102195"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02195" w:rsidRDefault="00102195"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02195" w:rsidRDefault="00102195"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02195" w:rsidRDefault="00102195"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E651ED" w:rsidRPr="00C67B7D" w:rsidRDefault="00C4024D" w:rsidP="00B01701">
      <w:pPr>
        <w:tabs>
          <w:tab w:val="left" w:pos="1260"/>
        </w:tabs>
        <w:autoSpaceDE w:val="0"/>
        <w:autoSpaceDN w:val="0"/>
        <w:adjustRightInd w:val="0"/>
        <w:spacing w:line="360" w:lineRule="auto"/>
        <w:ind w:firstLineChars="1450" w:firstLine="4076"/>
        <w:contextualSpacing/>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w:t>
      </w:r>
      <w:r w:rsidR="00C4024D" w:rsidRPr="00414634">
        <w:rPr>
          <w:rFonts w:asciiTheme="minorEastAsia" w:hAnsiTheme="minorEastAsia" w:cs="宋体" w:hint="eastAsia"/>
          <w:kern w:val="0"/>
          <w:sz w:val="24"/>
          <w:szCs w:val="24"/>
        </w:rPr>
        <w:lastRenderedPageBreak/>
        <w:t>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E04E8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003551" w:rsidRPr="00C67B7D">
        <w:rPr>
          <w:sz w:val="24"/>
          <w:szCs w:val="24"/>
        </w:rPr>
        <w:fldChar w:fldCharType="begin"/>
      </w:r>
      <w:r w:rsidR="00D27EB2" w:rsidRPr="00C67B7D">
        <w:rPr>
          <w:sz w:val="24"/>
          <w:szCs w:val="24"/>
        </w:rPr>
        <w:instrText>HYPERLINK "https://baike.baidu.com/item/%E6%89%BF%E6%8B%85%E8%BF%9E%E5%B8%A6%E8%B4%A3%E4%BB%BB" \t "_blank"</w:instrText>
      </w:r>
      <w:r w:rsidR="00003551" w:rsidRPr="00C67B7D">
        <w:rPr>
          <w:sz w:val="24"/>
          <w:szCs w:val="24"/>
        </w:rPr>
        <w:fldChar w:fldCharType="separate"/>
      </w:r>
      <w:r w:rsidR="00C4024D" w:rsidRPr="00C67B7D">
        <w:rPr>
          <w:rFonts w:asciiTheme="minorEastAsia" w:hAnsiTheme="minorEastAsia" w:cs="宋体"/>
          <w:kern w:val="0"/>
          <w:sz w:val="24"/>
          <w:szCs w:val="24"/>
        </w:rPr>
        <w:t>承担连带责任</w:t>
      </w:r>
      <w:r w:rsidR="00003551"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E04E8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1"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E04E8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E04E84">
      <w:pPr>
        <w:pStyle w:val="af2"/>
        <w:numPr>
          <w:ilvl w:val="1"/>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E04E8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E04E8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E04E8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E04E8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w:t>
      </w:r>
      <w:r w:rsidR="00C4024D" w:rsidRPr="001A41A2">
        <w:rPr>
          <w:rFonts w:asciiTheme="minorEastAsia" w:hAnsiTheme="minorEastAsia" w:cs="宋体" w:hint="eastAsia"/>
          <w:kern w:val="0"/>
          <w:sz w:val="24"/>
          <w:szCs w:val="24"/>
        </w:rPr>
        <w:lastRenderedPageBreak/>
        <w:t>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E04E8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E04E8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E04E84">
      <w:pPr>
        <w:pStyle w:val="af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E04E84">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E04E8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E04E8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E04E8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E04E8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E04E8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6D32A3">
        <w:rPr>
          <w:rFonts w:asciiTheme="minorEastAsia" w:hAnsiTheme="minorEastAsia" w:cs="宋体" w:hint="eastAsia"/>
          <w:b/>
          <w:kern w:val="0"/>
          <w:sz w:val="28"/>
          <w:szCs w:val="24"/>
        </w:rPr>
        <w:t>0374-</w:t>
      </w:r>
      <w:r w:rsidR="00442DC4" w:rsidRPr="006D32A3">
        <w:rPr>
          <w:rFonts w:asciiTheme="minorEastAsia" w:hAnsiTheme="minorEastAsia" w:cs="宋体" w:hint="eastAsia"/>
          <w:b/>
          <w:kern w:val="0"/>
          <w:sz w:val="28"/>
          <w:szCs w:val="24"/>
        </w:rPr>
        <w:t>2961598</w:t>
      </w:r>
      <w:r w:rsidRPr="006D32A3">
        <w:rPr>
          <w:rFonts w:asciiTheme="minorEastAsia" w:hAnsiTheme="minorEastAsia" w:cs="宋体" w:hint="eastAsia"/>
          <w:kern w:val="0"/>
          <w:sz w:val="28"/>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E04E84">
      <w:pPr>
        <w:pStyle w:val="af2"/>
        <w:numPr>
          <w:ilvl w:val="1"/>
          <w:numId w:val="20"/>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E04E84">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w:t>
      </w:r>
      <w:r w:rsidR="00C4024D" w:rsidRPr="00BA0E88">
        <w:rPr>
          <w:rFonts w:asciiTheme="minorEastAsia" w:hAnsiTheme="minorEastAsia" w:cs="宋体" w:hint="eastAsia"/>
          <w:kern w:val="0"/>
          <w:sz w:val="24"/>
          <w:szCs w:val="24"/>
        </w:rPr>
        <w:lastRenderedPageBreak/>
        <w:t>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w:t>
      </w:r>
      <w:r w:rsidR="00FB61C1">
        <w:rPr>
          <w:rFonts w:asciiTheme="minorEastAsia" w:hAnsiTheme="minorEastAsia" w:cs="宋体" w:hint="eastAsia"/>
          <w:kern w:val="0"/>
          <w:sz w:val="24"/>
          <w:szCs w:val="24"/>
        </w:rPr>
        <w:t>违背投标承诺书的责任追究</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3962DC" w:rsidRDefault="003962DC" w:rsidP="003962D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00A979BD" w:rsidRPr="003962DC">
        <w:rPr>
          <w:rFonts w:asciiTheme="minorEastAsia" w:hAnsiTheme="minorEastAsia" w:cs="宋体" w:hint="eastAsia"/>
          <w:b/>
          <w:kern w:val="0"/>
          <w:sz w:val="28"/>
          <w:szCs w:val="28"/>
        </w:rPr>
        <w:t>开标</w:t>
      </w:r>
      <w:r w:rsidR="00C4024D" w:rsidRPr="003962DC">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E04E84">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rsidP="00E04E84">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rsidP="00E04E84">
      <w:pPr>
        <w:pStyle w:val="af2"/>
        <w:numPr>
          <w:ilvl w:val="1"/>
          <w:numId w:val="7"/>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E04E84">
      <w:pPr>
        <w:pStyle w:val="af2"/>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E04E84">
      <w:pPr>
        <w:pStyle w:val="af2"/>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E04E84">
      <w:pPr>
        <w:pStyle w:val="af2"/>
        <w:numPr>
          <w:ilvl w:val="0"/>
          <w:numId w:val="1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E04E84">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E04E84">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E04E84">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E04E84">
      <w:pPr>
        <w:pStyle w:val="af2"/>
        <w:numPr>
          <w:ilvl w:val="1"/>
          <w:numId w:val="1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w:t>
      </w:r>
      <w:r w:rsidR="00C4024D" w:rsidRPr="00203A32">
        <w:rPr>
          <w:rFonts w:ascii="ˎ̥" w:hAnsi="ˎ̥"/>
          <w:sz w:val="24"/>
          <w:szCs w:val="24"/>
        </w:rPr>
        <w:lastRenderedPageBreak/>
        <w:t>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E04E84">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E04E84">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04E8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466A56" w:rsidRDefault="0027047E" w:rsidP="00E04E84">
      <w:pPr>
        <w:pStyle w:val="af2"/>
        <w:numPr>
          <w:ilvl w:val="1"/>
          <w:numId w:val="17"/>
        </w:numPr>
        <w:ind w:firstLineChars="0"/>
        <w:rPr>
          <w:rFonts w:ascii="ˎ̥" w:hAnsi="ˎ̥" w:hint="eastAsia"/>
          <w:b/>
          <w:color w:val="000000" w:themeColor="text1"/>
          <w:sz w:val="24"/>
          <w:szCs w:val="24"/>
        </w:rPr>
      </w:pPr>
      <w:r w:rsidRPr="00466A56">
        <w:rPr>
          <w:rFonts w:ascii="ˎ̥" w:hAnsi="ˎ̥" w:hint="eastAsia"/>
          <w:b/>
          <w:color w:val="000000" w:themeColor="text1"/>
          <w:sz w:val="24"/>
          <w:szCs w:val="24"/>
        </w:rPr>
        <w:t xml:space="preserve">  </w:t>
      </w:r>
      <w:r w:rsidR="00F05B55" w:rsidRPr="00466A56">
        <w:rPr>
          <w:rFonts w:ascii="ˎ̥" w:hAnsi="ˎ̥" w:hint="eastAsia"/>
          <w:b/>
          <w:color w:val="000000" w:themeColor="text1"/>
          <w:sz w:val="24"/>
          <w:szCs w:val="24"/>
        </w:rPr>
        <w:t>按照《关于推进全流程电子化交易和在线监管工作有关问题的通知》（</w:t>
      </w:r>
      <w:r w:rsidR="00DE7D17" w:rsidRPr="00466A56">
        <w:rPr>
          <w:rFonts w:ascii="ˎ̥" w:hAnsi="ˎ̥" w:hint="eastAsia"/>
          <w:b/>
          <w:color w:val="000000" w:themeColor="text1"/>
          <w:sz w:val="24"/>
          <w:szCs w:val="24"/>
        </w:rPr>
        <w:t>不同投标人电子投标文件记录的网卡</w:t>
      </w:r>
      <w:r w:rsidR="00DE7D17" w:rsidRPr="00466A56">
        <w:rPr>
          <w:rFonts w:ascii="ˎ̥" w:hAnsi="ˎ̥" w:hint="eastAsia"/>
          <w:b/>
          <w:color w:val="000000" w:themeColor="text1"/>
          <w:sz w:val="24"/>
          <w:szCs w:val="24"/>
        </w:rPr>
        <w:t>MAC</w:t>
      </w:r>
      <w:r w:rsidR="00DE7D17" w:rsidRPr="00466A56">
        <w:rPr>
          <w:rFonts w:ascii="ˎ̥" w:hAnsi="ˎ̥" w:hint="eastAsia"/>
          <w:b/>
          <w:color w:val="000000" w:themeColor="text1"/>
          <w:sz w:val="24"/>
          <w:szCs w:val="24"/>
        </w:rPr>
        <w:t>地址、</w:t>
      </w:r>
      <w:r w:rsidR="00DE7D17" w:rsidRPr="00466A56">
        <w:rPr>
          <w:rFonts w:ascii="ˎ̥" w:hAnsi="ˎ̥" w:hint="eastAsia"/>
          <w:b/>
          <w:color w:val="000000" w:themeColor="text1"/>
          <w:sz w:val="24"/>
          <w:szCs w:val="24"/>
        </w:rPr>
        <w:t>CPU</w:t>
      </w:r>
      <w:r w:rsidR="00DE7D17" w:rsidRPr="00466A56">
        <w:rPr>
          <w:rFonts w:ascii="ˎ̥" w:hAnsi="ˎ̥" w:hint="eastAsia"/>
          <w:b/>
          <w:color w:val="000000" w:themeColor="text1"/>
          <w:sz w:val="24"/>
          <w:szCs w:val="24"/>
        </w:rPr>
        <w:t>序号、硬盘序列号等硬件特征码均相同时，视为</w:t>
      </w:r>
      <w:r w:rsidR="00DE7D17" w:rsidRPr="00466A56">
        <w:rPr>
          <w:rFonts w:ascii="ˎ̥" w:hAnsi="ˎ̥" w:hint="eastAsia"/>
          <w:b/>
          <w:color w:val="000000" w:themeColor="text1"/>
          <w:sz w:val="24"/>
          <w:szCs w:val="24"/>
        </w:rPr>
        <w:lastRenderedPageBreak/>
        <w:t>‘</w:t>
      </w:r>
      <w:r w:rsidR="00DE7D17" w:rsidRPr="00466A56">
        <w:rPr>
          <w:rFonts w:ascii="ˎ̥" w:hAnsi="ˎ̥"/>
          <w:b/>
          <w:color w:val="000000" w:themeColor="text1"/>
          <w:sz w:val="24"/>
          <w:szCs w:val="24"/>
        </w:rPr>
        <w:t>不同</w:t>
      </w:r>
      <w:r w:rsidR="00DE7D17" w:rsidRPr="00466A56">
        <w:rPr>
          <w:rFonts w:ascii="ˎ̥" w:hAnsi="ˎ̥" w:hint="eastAsia"/>
          <w:b/>
          <w:color w:val="000000" w:themeColor="text1"/>
          <w:sz w:val="24"/>
          <w:szCs w:val="24"/>
        </w:rPr>
        <w:t>投标人的投标</w:t>
      </w:r>
      <w:r w:rsidR="00DE7D17" w:rsidRPr="00466A56">
        <w:rPr>
          <w:rFonts w:ascii="ˎ̥" w:hAnsi="ˎ̥"/>
          <w:b/>
          <w:color w:val="000000" w:themeColor="text1"/>
          <w:sz w:val="24"/>
          <w:szCs w:val="24"/>
        </w:rPr>
        <w:t>文件由同一单位或者个人编制</w:t>
      </w:r>
      <w:r w:rsidR="00DE7D17" w:rsidRPr="00466A56">
        <w:rPr>
          <w:rFonts w:ascii="ˎ̥" w:hAnsi="ˎ̥" w:hint="eastAsia"/>
          <w:b/>
          <w:color w:val="000000" w:themeColor="text1"/>
          <w:sz w:val="24"/>
          <w:szCs w:val="24"/>
        </w:rPr>
        <w:t>’或‘</w:t>
      </w:r>
      <w:r w:rsidR="00DE7D17" w:rsidRPr="00466A56">
        <w:rPr>
          <w:rFonts w:ascii="ˎ̥" w:hAnsi="ˎ̥"/>
          <w:b/>
          <w:color w:val="000000" w:themeColor="text1"/>
          <w:sz w:val="24"/>
          <w:szCs w:val="24"/>
        </w:rPr>
        <w:t>不同</w:t>
      </w:r>
      <w:r w:rsidR="00DE7D17" w:rsidRPr="00466A56">
        <w:rPr>
          <w:rFonts w:ascii="ˎ̥" w:hAnsi="ˎ̥" w:hint="eastAsia"/>
          <w:b/>
          <w:color w:val="000000" w:themeColor="text1"/>
          <w:sz w:val="24"/>
          <w:szCs w:val="24"/>
        </w:rPr>
        <w:t>投标人</w:t>
      </w:r>
      <w:r w:rsidR="00DE7D17" w:rsidRPr="00466A56">
        <w:rPr>
          <w:rFonts w:ascii="ˎ̥" w:hAnsi="ˎ̥"/>
          <w:b/>
          <w:color w:val="000000" w:themeColor="text1"/>
          <w:sz w:val="24"/>
          <w:szCs w:val="24"/>
        </w:rPr>
        <w:t>委托同一单位或者个人办理</w:t>
      </w:r>
      <w:r w:rsidR="00DE7D17" w:rsidRPr="00466A56">
        <w:rPr>
          <w:rFonts w:ascii="ˎ̥" w:hAnsi="ˎ̥" w:hint="eastAsia"/>
          <w:b/>
          <w:color w:val="000000" w:themeColor="text1"/>
          <w:sz w:val="24"/>
          <w:szCs w:val="24"/>
        </w:rPr>
        <w:t>响应</w:t>
      </w:r>
      <w:r w:rsidR="00DE7D17" w:rsidRPr="00466A56">
        <w:rPr>
          <w:rFonts w:ascii="ˎ̥" w:hAnsi="ˎ̥"/>
          <w:b/>
          <w:color w:val="000000" w:themeColor="text1"/>
          <w:sz w:val="24"/>
          <w:szCs w:val="24"/>
        </w:rPr>
        <w:t>事宜</w:t>
      </w:r>
      <w:r w:rsidR="00DE7D17" w:rsidRPr="00466A56">
        <w:rPr>
          <w:rFonts w:ascii="ˎ̥" w:hAnsi="ˎ̥" w:hint="eastAsia"/>
          <w:b/>
          <w:color w:val="000000" w:themeColor="text1"/>
          <w:sz w:val="24"/>
          <w:szCs w:val="24"/>
        </w:rPr>
        <w:t>’，其投标无效。</w:t>
      </w:r>
    </w:p>
    <w:p w:rsidR="00F05B55" w:rsidRPr="00C67B7D" w:rsidRDefault="00F05B55"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E04E8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E04E84">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3962DC" w:rsidRDefault="00C4024D" w:rsidP="00E04E84">
      <w:pPr>
        <w:pStyle w:val="af2"/>
        <w:numPr>
          <w:ilvl w:val="0"/>
          <w:numId w:val="2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3962DC">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E04E84">
      <w:pPr>
        <w:pStyle w:val="af2"/>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E04E84">
      <w:pPr>
        <w:pStyle w:val="af2"/>
        <w:numPr>
          <w:ilvl w:val="1"/>
          <w:numId w:val="21"/>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E04E84">
      <w:pPr>
        <w:pStyle w:val="af2"/>
        <w:numPr>
          <w:ilvl w:val="1"/>
          <w:numId w:val="21"/>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E04E84">
      <w:pPr>
        <w:pStyle w:val="af2"/>
        <w:numPr>
          <w:ilvl w:val="1"/>
          <w:numId w:val="21"/>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w:t>
      </w:r>
      <w:r w:rsidR="00C4024D" w:rsidRPr="00E152C7">
        <w:rPr>
          <w:rFonts w:asciiTheme="minorEastAsia" w:hAnsiTheme="minorEastAsia" w:cs="宋体"/>
          <w:kern w:val="0"/>
          <w:sz w:val="24"/>
          <w:szCs w:val="24"/>
        </w:rPr>
        <w:lastRenderedPageBreak/>
        <w:t>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3962DC" w:rsidRPr="00D21D89" w:rsidRDefault="00C4024D" w:rsidP="00D21D89">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C4024D" w:rsidP="00A1724E">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D32A3" w:rsidRPr="0000704B" w:rsidRDefault="006D32A3" w:rsidP="006D32A3">
      <w:pPr>
        <w:pStyle w:val="a7"/>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D32A3" w:rsidRPr="0000704B" w:rsidRDefault="006D32A3" w:rsidP="006D32A3">
      <w:pPr>
        <w:pStyle w:val="a7"/>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D32A3" w:rsidRPr="00C67B7D" w:rsidRDefault="006D32A3" w:rsidP="006D32A3">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Pr="00C67B7D">
        <w:rPr>
          <w:rFonts w:asciiTheme="minorEastAsia" w:eastAsiaTheme="minorEastAsia" w:hAnsiTheme="minorEastAsia" w:cs="仿宋_GB2312" w:hint="eastAsia"/>
          <w:b/>
          <w:szCs w:val="24"/>
          <w:lang w:val="zh-CN"/>
        </w:rPr>
        <w:t>、</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6D32A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6D32A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lastRenderedPageBreak/>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2DC" w:rsidRDefault="003962DC"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3962DC" w:rsidRDefault="003962DC"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3962DC" w:rsidRDefault="003962DC"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3962DC" w:rsidRDefault="003962DC"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3962DC" w:rsidRDefault="003962DC"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3962DC" w:rsidRDefault="003962DC"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E651ED" w:rsidRPr="00A1724E" w:rsidRDefault="00C4024D" w:rsidP="00396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586"/>
        <w:gridCol w:w="6390"/>
      </w:tblGrid>
      <w:tr w:rsidR="00E651ED" w:rsidRPr="00C67B7D" w:rsidTr="003962DC">
        <w:trPr>
          <w:trHeight w:val="684"/>
        </w:trPr>
        <w:tc>
          <w:tcPr>
            <w:tcW w:w="72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586"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639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rsidTr="003962DC">
        <w:trPr>
          <w:trHeight w:val="684"/>
        </w:trPr>
        <w:tc>
          <w:tcPr>
            <w:tcW w:w="72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586"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6390"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rsidTr="003962DC">
        <w:trPr>
          <w:trHeight w:val="174"/>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586"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6390"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rsidTr="003962DC">
        <w:trPr>
          <w:trHeight w:val="174"/>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586"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6390"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rsidTr="003962DC">
        <w:trPr>
          <w:trHeight w:val="174"/>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4</w:t>
            </w:r>
          </w:p>
        </w:tc>
        <w:tc>
          <w:tcPr>
            <w:tcW w:w="2586"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w:t>
            </w:r>
            <w:r w:rsidRPr="00C67B7D">
              <w:rPr>
                <w:rFonts w:asciiTheme="minorEastAsia" w:hAnsiTheme="minorEastAsia" w:hint="eastAsia"/>
                <w:b/>
                <w:bCs/>
                <w:sz w:val="24"/>
                <w:szCs w:val="24"/>
              </w:rPr>
              <w:lastRenderedPageBreak/>
              <w:t>料</w:t>
            </w:r>
          </w:p>
        </w:tc>
        <w:tc>
          <w:tcPr>
            <w:tcW w:w="6390"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lastRenderedPageBreak/>
              <w:t>供应商提供参加本次政府采购项目</w:t>
            </w:r>
            <w:r w:rsidRPr="00C67B7D">
              <w:rPr>
                <w:rFonts w:asciiTheme="minorEastAsia" w:hAnsiTheme="minorEastAsia" w:hint="eastAsia"/>
                <w:bCs/>
                <w:sz w:val="24"/>
                <w:szCs w:val="24"/>
              </w:rPr>
              <w:t>投标截止时间前六个月</w:t>
            </w:r>
            <w:r w:rsidRPr="00C67B7D">
              <w:rPr>
                <w:rFonts w:asciiTheme="minorEastAsia" w:hAnsiTheme="minorEastAsia" w:hint="eastAsia"/>
                <w:bCs/>
                <w:sz w:val="24"/>
                <w:szCs w:val="24"/>
              </w:rPr>
              <w:lastRenderedPageBreak/>
              <w:t>内任意一个月缴纳税收凭据。（依法免税的供应商，应提供相应文件证明依法免税）</w:t>
            </w:r>
          </w:p>
        </w:tc>
      </w:tr>
      <w:tr w:rsidR="00E651ED" w:rsidRPr="00C67B7D" w:rsidTr="003962DC">
        <w:trPr>
          <w:trHeight w:val="174"/>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5</w:t>
            </w:r>
          </w:p>
        </w:tc>
        <w:tc>
          <w:tcPr>
            <w:tcW w:w="2586"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6390"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rsidTr="003962DC">
        <w:trPr>
          <w:trHeight w:val="174"/>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586"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6390"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rsidTr="003962DC">
        <w:trPr>
          <w:trHeight w:val="174"/>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586"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6390"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rsidTr="003962DC">
        <w:trPr>
          <w:trHeight w:val="174"/>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586"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6390" w:type="dxa"/>
          </w:tcPr>
          <w:p w:rsidR="00A27376"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3C4B40" w:rsidRPr="003C4B40">
              <w:rPr>
                <w:rFonts w:asciiTheme="minorEastAsia" w:hAnsiTheme="minorEastAsia" w:hint="eastAsia"/>
                <w:bCs/>
                <w:sz w:val="24"/>
                <w:szCs w:val="24"/>
              </w:rPr>
              <w:t>企业经营异常名录、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27376">
              <w:rPr>
                <w:rFonts w:asciiTheme="minorEastAsia" w:hAnsiTheme="minorEastAsia" w:hint="eastAsia"/>
                <w:bCs/>
                <w:sz w:val="24"/>
                <w:szCs w:val="24"/>
              </w:rPr>
              <w:t>提供</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w:t>
            </w:r>
            <w:r w:rsidR="00A27376">
              <w:rPr>
                <w:rFonts w:ascii="宋体" w:hAnsi="宋体" w:cs="宋体" w:hint="eastAsia"/>
                <w:kern w:val="0"/>
                <w:sz w:val="24"/>
                <w:szCs w:val="24"/>
              </w:rPr>
              <w:t>，</w:t>
            </w:r>
            <w:r w:rsidR="00A01131" w:rsidRPr="00827D09">
              <w:rPr>
                <w:rFonts w:ascii="宋体" w:hAnsi="宋体" w:cs="宋体"/>
                <w:kern w:val="0"/>
                <w:sz w:val="24"/>
                <w:szCs w:val="24"/>
              </w:rPr>
              <w:t>时间应在本公告发布之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2"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w:t>
            </w:r>
            <w:r w:rsidR="003C4B40" w:rsidRPr="003C4B40">
              <w:rPr>
                <w:rFonts w:asciiTheme="minorEastAsia" w:hAnsiTheme="minorEastAsia" w:hint="eastAsia"/>
                <w:bCs/>
                <w:sz w:val="24"/>
                <w:szCs w:val="24"/>
              </w:rPr>
              <w:t>企业经营异常名录、</w:t>
            </w:r>
            <w:r w:rsidRPr="00C67B7D">
              <w:rPr>
                <w:rFonts w:asciiTheme="minorEastAsia" w:hAnsiTheme="minorEastAsia" w:hint="eastAsia"/>
                <w:bCs/>
                <w:sz w:val="24"/>
                <w:szCs w:val="24"/>
              </w:rPr>
              <w:t>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rsidTr="003962DC">
        <w:trPr>
          <w:trHeight w:val="752"/>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586"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6390" w:type="dxa"/>
            <w:vAlign w:val="center"/>
          </w:tcPr>
          <w:p w:rsidR="00E651ED" w:rsidRPr="003C4B40" w:rsidRDefault="0078274F" w:rsidP="0078274F">
            <w:pPr>
              <w:spacing w:line="360" w:lineRule="auto"/>
              <w:ind w:firstLineChars="1000" w:firstLine="2400"/>
              <w:rPr>
                <w:rFonts w:asciiTheme="minorEastAsia" w:hAnsiTheme="minorEastAsia"/>
                <w:b/>
                <w:sz w:val="24"/>
                <w:szCs w:val="24"/>
              </w:rPr>
            </w:pPr>
            <w:r>
              <w:rPr>
                <w:rFonts w:asciiTheme="minorEastAsia" w:hAnsiTheme="minorEastAsia" w:hint="eastAsia"/>
                <w:bCs/>
                <w:sz w:val="24"/>
                <w:szCs w:val="24"/>
              </w:rPr>
              <w:t>无</w:t>
            </w:r>
          </w:p>
        </w:tc>
      </w:tr>
      <w:tr w:rsidR="00E651ED" w:rsidRPr="00C67B7D" w:rsidTr="003962DC">
        <w:trPr>
          <w:trHeight w:val="752"/>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586"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6390"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rsidTr="003962DC">
        <w:trPr>
          <w:trHeight w:val="752"/>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586"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6390"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rsidTr="003962DC">
        <w:trPr>
          <w:trHeight w:val="752"/>
        </w:trPr>
        <w:tc>
          <w:tcPr>
            <w:tcW w:w="72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586"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6390"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rsidTr="003962DC">
        <w:trPr>
          <w:trHeight w:val="684"/>
        </w:trPr>
        <w:tc>
          <w:tcPr>
            <w:tcW w:w="724"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586"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6390"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lastRenderedPageBreak/>
              <w:t>③供应商为自然人的，无需填写法定代表人授权书。</w:t>
            </w:r>
          </w:p>
        </w:tc>
      </w:tr>
      <w:tr w:rsidR="00E651ED" w:rsidRPr="00C67B7D" w:rsidTr="003962DC">
        <w:trPr>
          <w:trHeight w:val="684"/>
        </w:trPr>
        <w:tc>
          <w:tcPr>
            <w:tcW w:w="724"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586"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90"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rsidTr="003962DC">
        <w:trPr>
          <w:trHeight w:val="684"/>
        </w:trPr>
        <w:tc>
          <w:tcPr>
            <w:tcW w:w="724"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586"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6390"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B9242D" w:rsidRDefault="00B9242D">
      <w:pPr>
        <w:pStyle w:val="a7"/>
        <w:spacing w:line="360" w:lineRule="auto"/>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w:t>
      </w:r>
      <w:r w:rsidRPr="00C67B7D">
        <w:rPr>
          <w:rFonts w:asciiTheme="minorEastAsia" w:hAnsiTheme="minorEastAsia" w:cs="仿宋_GB2312" w:hint="eastAsia"/>
          <w:sz w:val="24"/>
          <w:szCs w:val="24"/>
          <w:lang w:val="zh-CN"/>
        </w:rPr>
        <w:lastRenderedPageBreak/>
        <w:t>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3004"/>
        <w:gridCol w:w="2715"/>
        <w:gridCol w:w="3016"/>
      </w:tblGrid>
      <w:tr w:rsidR="00E651ED" w:rsidRPr="00C67B7D" w:rsidTr="003962DC">
        <w:trPr>
          <w:trHeight w:val="563"/>
        </w:trPr>
        <w:tc>
          <w:tcPr>
            <w:tcW w:w="767"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300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71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3016"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rsidTr="003962DC">
        <w:trPr>
          <w:trHeight w:val="900"/>
        </w:trPr>
        <w:tc>
          <w:tcPr>
            <w:tcW w:w="767"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3004"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715"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3016"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rsidTr="003962DC">
        <w:trPr>
          <w:trHeight w:val="1428"/>
        </w:trPr>
        <w:tc>
          <w:tcPr>
            <w:tcW w:w="767"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3004"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715"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3016" w:type="dxa"/>
            <w:vMerge/>
            <w:shd w:val="clear" w:color="auto" w:fill="auto"/>
          </w:tcPr>
          <w:p w:rsidR="00E651ED" w:rsidRPr="00C67B7D" w:rsidRDefault="00E651ED">
            <w:pPr>
              <w:rPr>
                <w:rFonts w:ascii="宋体" w:hAnsi="宋体"/>
                <w:sz w:val="24"/>
                <w:szCs w:val="24"/>
                <w:lang w:val="en-GB"/>
              </w:rPr>
            </w:pPr>
          </w:p>
        </w:tc>
      </w:tr>
      <w:tr w:rsidR="00E651ED" w:rsidRPr="00C67B7D" w:rsidTr="003962DC">
        <w:trPr>
          <w:trHeight w:val="714"/>
        </w:trPr>
        <w:tc>
          <w:tcPr>
            <w:tcW w:w="767"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3004"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715"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3016"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rsidTr="003962DC">
        <w:trPr>
          <w:trHeight w:val="714"/>
        </w:trPr>
        <w:tc>
          <w:tcPr>
            <w:tcW w:w="767"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3004"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715"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3016"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3962DC">
        <w:trPr>
          <w:trHeight w:val="714"/>
        </w:trPr>
        <w:tc>
          <w:tcPr>
            <w:tcW w:w="767"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3004"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715"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3016"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3962DC">
        <w:trPr>
          <w:trHeight w:val="2608"/>
        </w:trPr>
        <w:tc>
          <w:tcPr>
            <w:tcW w:w="9502"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 xml:space="preserve">注：按照《关于推进全流程电子化交易和在线监管工作有关问题的通知》（许公管办[2019]3号）规定：评审专家应严格按照要求查看“硬件特征码”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C4024D"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3962DC" w:rsidRDefault="00C4024D" w:rsidP="003962DC">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3962DC" w:rsidRPr="00C67B7D" w:rsidRDefault="003962DC"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04E8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04E8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04E8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04E8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04E8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04E8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04E8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rsidP="00E04E8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E04E8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E04E8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w:t>
            </w:r>
            <w:r w:rsidRPr="00C67B7D">
              <w:rPr>
                <w:rFonts w:asciiTheme="majorEastAsia" w:eastAsiaTheme="majorEastAsia" w:hAnsiTheme="majorEastAsia" w:cstheme="majorEastAsia" w:hint="eastAsia"/>
                <w:bCs/>
                <w:sz w:val="21"/>
                <w:szCs w:val="21"/>
                <w:lang w:val="zh-CN"/>
              </w:rPr>
              <w:lastRenderedPageBreak/>
              <w:t>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3962DC" w:rsidRDefault="003962DC">
      <w:pPr>
        <w:pStyle w:val="a7"/>
        <w:spacing w:line="360" w:lineRule="auto"/>
        <w:jc w:val="center"/>
        <w:rPr>
          <w:rFonts w:asciiTheme="majorEastAsia" w:eastAsiaTheme="majorEastAsia" w:hAnsiTheme="majorEastAsia"/>
          <w:b/>
          <w:snapToGrid w:val="0"/>
          <w:kern w:val="0"/>
          <w:sz w:val="28"/>
          <w:szCs w:val="28"/>
        </w:rPr>
      </w:pPr>
    </w:p>
    <w:p w:rsidR="003962DC" w:rsidRDefault="003962DC">
      <w:pPr>
        <w:pStyle w:val="a7"/>
        <w:spacing w:line="360" w:lineRule="auto"/>
        <w:jc w:val="center"/>
        <w:rPr>
          <w:rFonts w:asciiTheme="majorEastAsia" w:eastAsiaTheme="majorEastAsia" w:hAnsiTheme="majorEastAsia"/>
          <w:b/>
          <w:snapToGrid w:val="0"/>
          <w:kern w:val="0"/>
          <w:sz w:val="28"/>
          <w:szCs w:val="28"/>
        </w:rPr>
      </w:pPr>
    </w:p>
    <w:p w:rsidR="003962DC" w:rsidRDefault="003962DC">
      <w:pPr>
        <w:pStyle w:val="a7"/>
        <w:spacing w:line="360" w:lineRule="auto"/>
        <w:jc w:val="center"/>
        <w:rPr>
          <w:rFonts w:asciiTheme="majorEastAsia" w:eastAsiaTheme="majorEastAsia" w:hAnsiTheme="majorEastAsia"/>
          <w:b/>
          <w:snapToGrid w:val="0"/>
          <w:kern w:val="0"/>
          <w:sz w:val="28"/>
          <w:szCs w:val="28"/>
        </w:rPr>
      </w:pPr>
    </w:p>
    <w:p w:rsidR="003962DC" w:rsidRDefault="003962DC">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3962DC">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466A56">
      <w:pPr>
        <w:spacing w:before="50" w:afterLines="50" w:after="156"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3962DC" w:rsidRDefault="003962DC" w:rsidP="001B5E5C">
      <w:pPr>
        <w:autoSpaceDE w:val="0"/>
        <w:autoSpaceDN w:val="0"/>
        <w:adjustRightInd w:val="0"/>
        <w:spacing w:line="360" w:lineRule="auto"/>
        <w:jc w:val="center"/>
        <w:rPr>
          <w:rFonts w:asciiTheme="minorEastAsia" w:hAnsiTheme="minorEastAsia" w:cs="黑体"/>
          <w:b/>
          <w:bCs/>
          <w:sz w:val="28"/>
          <w:szCs w:val="28"/>
          <w:lang w:val="zh-CN"/>
        </w:rPr>
      </w:pPr>
    </w:p>
    <w:p w:rsidR="003962DC" w:rsidRDefault="003962DC" w:rsidP="001B5E5C">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3962DC" w:rsidRDefault="003962DC">
      <w:pPr>
        <w:spacing w:line="480" w:lineRule="exact"/>
        <w:jc w:val="center"/>
        <w:rPr>
          <w:rFonts w:asciiTheme="majorEastAsia" w:eastAsiaTheme="majorEastAsia" w:hAnsiTheme="majorEastAsia"/>
          <w:b/>
          <w:bCs/>
          <w:sz w:val="24"/>
          <w:szCs w:val="24"/>
        </w:rPr>
      </w:pPr>
    </w:p>
    <w:p w:rsidR="003962DC" w:rsidRDefault="003962DC">
      <w:pPr>
        <w:spacing w:line="480" w:lineRule="exact"/>
        <w:jc w:val="center"/>
        <w:rPr>
          <w:rFonts w:asciiTheme="majorEastAsia" w:eastAsiaTheme="majorEastAsia" w:hAnsiTheme="majorEastAsia"/>
          <w:b/>
          <w:bCs/>
          <w:sz w:val="24"/>
          <w:szCs w:val="24"/>
        </w:rPr>
      </w:pPr>
    </w:p>
    <w:p w:rsidR="003962DC" w:rsidRDefault="003962DC">
      <w:pPr>
        <w:spacing w:line="480" w:lineRule="exact"/>
        <w:jc w:val="center"/>
        <w:rPr>
          <w:rFonts w:asciiTheme="majorEastAsia" w:eastAsiaTheme="majorEastAsia" w:hAnsiTheme="majorEastAsia"/>
          <w:b/>
          <w:bCs/>
          <w:sz w:val="24"/>
          <w:szCs w:val="24"/>
        </w:rPr>
      </w:pPr>
    </w:p>
    <w:p w:rsidR="003962DC" w:rsidRDefault="003962DC">
      <w:pPr>
        <w:spacing w:line="480" w:lineRule="exact"/>
        <w:jc w:val="center"/>
        <w:rPr>
          <w:rFonts w:asciiTheme="majorEastAsia" w:eastAsiaTheme="majorEastAsia" w:hAnsiTheme="majorEastAsia"/>
          <w:b/>
          <w:bCs/>
          <w:sz w:val="24"/>
          <w:szCs w:val="24"/>
        </w:rPr>
      </w:pPr>
    </w:p>
    <w:p w:rsidR="003962DC" w:rsidRDefault="003962DC">
      <w:pPr>
        <w:spacing w:line="480" w:lineRule="exact"/>
        <w:jc w:val="center"/>
        <w:rPr>
          <w:rFonts w:asciiTheme="majorEastAsia" w:eastAsiaTheme="majorEastAsia" w:hAnsiTheme="majorEastAsia"/>
          <w:b/>
          <w:bCs/>
          <w:sz w:val="24"/>
          <w:szCs w:val="24"/>
        </w:rPr>
      </w:pPr>
    </w:p>
    <w:p w:rsidR="003962DC" w:rsidRDefault="003962DC">
      <w:pPr>
        <w:spacing w:line="480" w:lineRule="exact"/>
        <w:jc w:val="center"/>
        <w:rPr>
          <w:rFonts w:asciiTheme="majorEastAsia" w:eastAsiaTheme="majorEastAsia" w:hAnsiTheme="majorEastAsia"/>
          <w:b/>
          <w:bCs/>
          <w:sz w:val="24"/>
          <w:szCs w:val="24"/>
        </w:rPr>
      </w:pP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3962DC" w:rsidRDefault="003962DC">
      <w:pPr>
        <w:spacing w:line="480" w:lineRule="exact"/>
        <w:jc w:val="center"/>
        <w:rPr>
          <w:rFonts w:ascii="宋体" w:hAnsi="宋体"/>
          <w:b/>
          <w:bCs/>
          <w:sz w:val="24"/>
          <w:szCs w:val="24"/>
        </w:rPr>
      </w:pPr>
    </w:p>
    <w:p w:rsidR="003962DC" w:rsidRDefault="003962DC">
      <w:pPr>
        <w:spacing w:line="480" w:lineRule="exact"/>
        <w:jc w:val="center"/>
        <w:rPr>
          <w:rFonts w:ascii="宋体" w:hAnsi="宋体"/>
          <w:b/>
          <w:bCs/>
          <w:sz w:val="24"/>
          <w:szCs w:val="24"/>
        </w:rPr>
      </w:pPr>
    </w:p>
    <w:p w:rsidR="003962DC" w:rsidRDefault="003962DC">
      <w:pPr>
        <w:spacing w:line="480" w:lineRule="exact"/>
        <w:jc w:val="center"/>
        <w:rPr>
          <w:rFonts w:ascii="宋体" w:hAnsi="宋体"/>
          <w:b/>
          <w:bCs/>
          <w:sz w:val="24"/>
          <w:szCs w:val="24"/>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3962DC" w:rsidRDefault="003962DC">
      <w:pPr>
        <w:widowControl/>
        <w:spacing w:before="100" w:beforeAutospacing="1" w:after="100" w:afterAutospacing="1" w:line="360" w:lineRule="auto"/>
        <w:jc w:val="center"/>
        <w:rPr>
          <w:rFonts w:ascii="宋体" w:hAnsi="宋体"/>
          <w:b/>
          <w:bCs/>
          <w:sz w:val="24"/>
          <w:szCs w:val="24"/>
        </w:rPr>
      </w:pPr>
    </w:p>
    <w:p w:rsidR="003962DC" w:rsidRDefault="003962DC">
      <w:pPr>
        <w:widowControl/>
        <w:spacing w:before="100" w:beforeAutospacing="1" w:after="100" w:afterAutospacing="1" w:line="360" w:lineRule="auto"/>
        <w:jc w:val="center"/>
        <w:rPr>
          <w:rFonts w:ascii="宋体" w:hAnsi="宋体"/>
          <w:b/>
          <w:bCs/>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466A56">
      <w:pPr>
        <w:spacing w:beforeLines="50" w:before="156" w:afterLines="50" w:after="156"/>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466A56">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466A56">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466A56">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466A56">
      <w:pPr>
        <w:spacing w:beforeLines="50" w:before="156" w:afterLines="50" w:after="156" w:line="360" w:lineRule="auto"/>
        <w:ind w:firstLineChars="236" w:firstLine="566"/>
        <w:rPr>
          <w:rFonts w:asciiTheme="minorEastAsia" w:hAnsiTheme="minorEastAsia" w:cs="宋体"/>
          <w:sz w:val="24"/>
          <w:szCs w:val="24"/>
          <w:lang w:val="zh-CN"/>
        </w:rPr>
      </w:pPr>
    </w:p>
    <w:p w:rsidR="00E651ED" w:rsidRPr="00EF40D2" w:rsidRDefault="00C4024D" w:rsidP="00466A56">
      <w:pPr>
        <w:spacing w:beforeLines="50" w:before="156" w:afterLines="50" w:after="156"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466A56">
      <w:pPr>
        <w:spacing w:beforeLines="50" w:before="156" w:afterLines="50" w:after="156"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466A56">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466A56">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466A56">
      <w:pPr>
        <w:spacing w:beforeLines="50" w:before="156" w:afterLines="50" w:after="156"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3962DC" w:rsidRDefault="003962DC" w:rsidP="00EF40D2">
      <w:pPr>
        <w:autoSpaceDE w:val="0"/>
        <w:autoSpaceDN w:val="0"/>
        <w:snapToGrid w:val="0"/>
        <w:spacing w:line="360" w:lineRule="auto"/>
        <w:jc w:val="center"/>
        <w:rPr>
          <w:rFonts w:ascii="宋体" w:hAnsi="宋体"/>
          <w:b/>
          <w:bCs/>
          <w:color w:val="000000"/>
          <w:sz w:val="24"/>
          <w:szCs w:val="24"/>
        </w:rPr>
      </w:pPr>
    </w:p>
    <w:p w:rsidR="003962DC" w:rsidRDefault="003962DC"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466A56">
      <w:pPr>
        <w:spacing w:beforeLines="50" w:before="156" w:afterLines="50" w:after="156"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466A56">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466A56">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466A56">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466A56">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466A56">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466A56">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3962DC" w:rsidRDefault="003962DC" w:rsidP="00F31D80">
      <w:pPr>
        <w:autoSpaceDE w:val="0"/>
        <w:autoSpaceDN w:val="0"/>
        <w:adjustRightInd w:val="0"/>
        <w:spacing w:line="360" w:lineRule="auto"/>
        <w:jc w:val="center"/>
        <w:rPr>
          <w:rFonts w:asciiTheme="minorEastAsia" w:hAnsiTheme="minorEastAsia" w:cs="黑体"/>
          <w:b/>
          <w:bCs/>
          <w:sz w:val="28"/>
          <w:szCs w:val="28"/>
          <w:lang w:val="zh-CN"/>
        </w:rPr>
      </w:pPr>
    </w:p>
    <w:p w:rsidR="003962DC" w:rsidRDefault="003962DC" w:rsidP="00F31D80">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466A56">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466A56">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3962DC" w:rsidRDefault="003962DC">
      <w:pPr>
        <w:autoSpaceDE w:val="0"/>
        <w:autoSpaceDN w:val="0"/>
        <w:adjustRightInd w:val="0"/>
        <w:spacing w:line="360" w:lineRule="auto"/>
        <w:jc w:val="center"/>
        <w:outlineLvl w:val="0"/>
        <w:rPr>
          <w:rFonts w:ascii="宋体" w:hAnsi="宋体"/>
          <w:b/>
          <w:bCs/>
          <w:sz w:val="24"/>
          <w:szCs w:val="24"/>
        </w:rPr>
      </w:pPr>
    </w:p>
    <w:p w:rsidR="003962DC" w:rsidRDefault="003962DC">
      <w:pPr>
        <w:autoSpaceDE w:val="0"/>
        <w:autoSpaceDN w:val="0"/>
        <w:adjustRightInd w:val="0"/>
        <w:spacing w:line="360" w:lineRule="auto"/>
        <w:jc w:val="center"/>
        <w:outlineLvl w:val="0"/>
        <w:rPr>
          <w:rFonts w:ascii="宋体" w:hAnsi="宋体"/>
          <w:b/>
          <w:bCs/>
          <w:sz w:val="24"/>
          <w:szCs w:val="24"/>
        </w:rPr>
      </w:pPr>
    </w:p>
    <w:p w:rsidR="003962DC" w:rsidRDefault="003962DC">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466A56">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3962DC" w:rsidRDefault="003962DC">
      <w:pPr>
        <w:autoSpaceDE w:val="0"/>
        <w:autoSpaceDN w:val="0"/>
        <w:adjustRightInd w:val="0"/>
        <w:spacing w:line="360" w:lineRule="auto"/>
        <w:jc w:val="center"/>
        <w:outlineLvl w:val="0"/>
        <w:rPr>
          <w:rFonts w:ascii="宋体" w:hAnsi="宋体"/>
          <w:b/>
          <w:bCs/>
          <w:sz w:val="24"/>
          <w:szCs w:val="24"/>
        </w:rPr>
      </w:pPr>
    </w:p>
    <w:p w:rsidR="003962DC" w:rsidRDefault="003962DC">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3962DC" w:rsidRDefault="003962DC">
      <w:pPr>
        <w:autoSpaceDE w:val="0"/>
        <w:autoSpaceDN w:val="0"/>
        <w:adjustRightInd w:val="0"/>
        <w:spacing w:line="360" w:lineRule="auto"/>
        <w:jc w:val="center"/>
        <w:outlineLvl w:val="0"/>
        <w:rPr>
          <w:rFonts w:ascii="宋体" w:hAnsi="宋体"/>
          <w:b/>
          <w:bCs/>
          <w:sz w:val="24"/>
          <w:szCs w:val="24"/>
        </w:rPr>
      </w:pPr>
    </w:p>
    <w:p w:rsidR="003962DC" w:rsidRDefault="003962DC">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3962DC" w:rsidRDefault="003962DC">
      <w:pPr>
        <w:autoSpaceDE w:val="0"/>
        <w:autoSpaceDN w:val="0"/>
        <w:adjustRightInd w:val="0"/>
        <w:spacing w:line="360" w:lineRule="auto"/>
        <w:jc w:val="center"/>
        <w:rPr>
          <w:rFonts w:asciiTheme="minorEastAsia" w:hAnsiTheme="minorEastAsia" w:cs="黑体"/>
          <w:b/>
          <w:bCs/>
          <w:sz w:val="28"/>
          <w:szCs w:val="28"/>
          <w:lang w:val="zh-CN"/>
        </w:rPr>
      </w:pPr>
    </w:p>
    <w:p w:rsidR="003962DC" w:rsidRDefault="003962DC">
      <w:pPr>
        <w:autoSpaceDE w:val="0"/>
        <w:autoSpaceDN w:val="0"/>
        <w:adjustRightInd w:val="0"/>
        <w:spacing w:line="360" w:lineRule="auto"/>
        <w:jc w:val="center"/>
        <w:rPr>
          <w:rFonts w:asciiTheme="minorEastAsia" w:hAnsiTheme="minorEastAsia" w:cs="黑体"/>
          <w:b/>
          <w:bCs/>
          <w:sz w:val="28"/>
          <w:szCs w:val="28"/>
          <w:lang w:val="zh-CN"/>
        </w:rPr>
      </w:pPr>
    </w:p>
    <w:p w:rsidR="003962DC" w:rsidRDefault="003962DC">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3962DC">
      <w:foot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560" w:rsidRDefault="001F2560" w:rsidP="00E651ED">
      <w:r>
        <w:separator/>
      </w:r>
    </w:p>
  </w:endnote>
  <w:endnote w:type="continuationSeparator" w:id="0">
    <w:p w:rsidR="001F2560" w:rsidRDefault="001F2560" w:rsidP="00E6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2E" w:rsidRDefault="001F2560">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01212E" w:rsidRDefault="0001212E">
                <w:pPr>
                  <w:pStyle w:val="aa"/>
                </w:pPr>
                <w:r>
                  <w:fldChar w:fldCharType="begin"/>
                </w:r>
                <w:r>
                  <w:instrText xml:space="preserve"> PAGE  \* MERGEFORMAT </w:instrText>
                </w:r>
                <w:r>
                  <w:fldChar w:fldCharType="separate"/>
                </w:r>
                <w:r w:rsidR="00FF401D">
                  <w:rPr>
                    <w:noProof/>
                  </w:rPr>
                  <w:t>14</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560" w:rsidRDefault="001F2560" w:rsidP="00E651ED">
      <w:r>
        <w:separator/>
      </w:r>
    </w:p>
  </w:footnote>
  <w:footnote w:type="continuationSeparator" w:id="0">
    <w:p w:rsidR="001F2560" w:rsidRDefault="001F2560" w:rsidP="00E65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AFD361B"/>
    <w:multiLevelType w:val="hybridMultilevel"/>
    <w:tmpl w:val="4140C478"/>
    <w:lvl w:ilvl="0" w:tplc="73EC9FC2">
      <w:start w:val="6"/>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961410B"/>
    <w:multiLevelType w:val="multilevel"/>
    <w:tmpl w:val="496141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E3E0991"/>
    <w:multiLevelType w:val="multilevel"/>
    <w:tmpl w:val="6E3E099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18"/>
  </w:num>
  <w:num w:numId="4">
    <w:abstractNumId w:val="9"/>
  </w:num>
  <w:num w:numId="5">
    <w:abstractNumId w:val="19"/>
  </w:num>
  <w:num w:numId="6">
    <w:abstractNumId w:val="6"/>
  </w:num>
  <w:num w:numId="7">
    <w:abstractNumId w:val="10"/>
  </w:num>
  <w:num w:numId="8">
    <w:abstractNumId w:val="20"/>
  </w:num>
  <w:num w:numId="9">
    <w:abstractNumId w:val="4"/>
  </w:num>
  <w:num w:numId="10">
    <w:abstractNumId w:val="5"/>
  </w:num>
  <w:num w:numId="11">
    <w:abstractNumId w:val="15"/>
  </w:num>
  <w:num w:numId="12">
    <w:abstractNumId w:val="8"/>
  </w:num>
  <w:num w:numId="13">
    <w:abstractNumId w:val="22"/>
  </w:num>
  <w:num w:numId="14">
    <w:abstractNumId w:val="16"/>
  </w:num>
  <w:num w:numId="15">
    <w:abstractNumId w:val="3"/>
  </w:num>
  <w:num w:numId="16">
    <w:abstractNumId w:val="14"/>
  </w:num>
  <w:num w:numId="17">
    <w:abstractNumId w:val="7"/>
  </w:num>
  <w:num w:numId="18">
    <w:abstractNumId w:val="11"/>
  </w:num>
  <w:num w:numId="19">
    <w:abstractNumId w:val="12"/>
  </w:num>
  <w:num w:numId="20">
    <w:abstractNumId w:val="13"/>
  </w:num>
  <w:num w:numId="21">
    <w:abstractNumId w:val="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551"/>
    <w:rsid w:val="00003C00"/>
    <w:rsid w:val="00003D13"/>
    <w:rsid w:val="00006D15"/>
    <w:rsid w:val="00010A8E"/>
    <w:rsid w:val="00010FAB"/>
    <w:rsid w:val="0001212E"/>
    <w:rsid w:val="000159BD"/>
    <w:rsid w:val="00015CB5"/>
    <w:rsid w:val="000162E4"/>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2195"/>
    <w:rsid w:val="00104301"/>
    <w:rsid w:val="001052E3"/>
    <w:rsid w:val="00106CA7"/>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17F"/>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2560"/>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A6C"/>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60F6"/>
    <w:rsid w:val="002E744B"/>
    <w:rsid w:val="002E777E"/>
    <w:rsid w:val="002F06BA"/>
    <w:rsid w:val="002F7088"/>
    <w:rsid w:val="002F79BF"/>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2C7"/>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18A"/>
    <w:rsid w:val="00390340"/>
    <w:rsid w:val="0039051F"/>
    <w:rsid w:val="00391CDE"/>
    <w:rsid w:val="00394229"/>
    <w:rsid w:val="00395FCE"/>
    <w:rsid w:val="003962DC"/>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B40"/>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37A61"/>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6A56"/>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1893"/>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D5D"/>
    <w:rsid w:val="005A1288"/>
    <w:rsid w:val="005A1C0C"/>
    <w:rsid w:val="005A2D61"/>
    <w:rsid w:val="005A34CB"/>
    <w:rsid w:val="005A3987"/>
    <w:rsid w:val="005A4559"/>
    <w:rsid w:val="005A5A1F"/>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5FD7"/>
    <w:rsid w:val="00626DBC"/>
    <w:rsid w:val="00633894"/>
    <w:rsid w:val="006341CB"/>
    <w:rsid w:val="00634A59"/>
    <w:rsid w:val="00634E5F"/>
    <w:rsid w:val="00636AAD"/>
    <w:rsid w:val="006378BB"/>
    <w:rsid w:val="00637BD3"/>
    <w:rsid w:val="00642E66"/>
    <w:rsid w:val="00644E97"/>
    <w:rsid w:val="00651415"/>
    <w:rsid w:val="00664B3B"/>
    <w:rsid w:val="00665510"/>
    <w:rsid w:val="0066738A"/>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2A3"/>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30D6"/>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274F"/>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767"/>
    <w:rsid w:val="007B4D9C"/>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2375"/>
    <w:rsid w:val="00874AB4"/>
    <w:rsid w:val="00875099"/>
    <w:rsid w:val="008824BB"/>
    <w:rsid w:val="0088488A"/>
    <w:rsid w:val="008868B3"/>
    <w:rsid w:val="008878BD"/>
    <w:rsid w:val="00887B1E"/>
    <w:rsid w:val="00893816"/>
    <w:rsid w:val="00894121"/>
    <w:rsid w:val="0089532C"/>
    <w:rsid w:val="00895CD2"/>
    <w:rsid w:val="00896627"/>
    <w:rsid w:val="008A1317"/>
    <w:rsid w:val="008A532F"/>
    <w:rsid w:val="008A5D84"/>
    <w:rsid w:val="008A735D"/>
    <w:rsid w:val="008B1064"/>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2B91"/>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6673A"/>
    <w:rsid w:val="00971754"/>
    <w:rsid w:val="009717EB"/>
    <w:rsid w:val="00971D71"/>
    <w:rsid w:val="00971D95"/>
    <w:rsid w:val="00971DFC"/>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4B"/>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5CAF"/>
    <w:rsid w:val="00A06482"/>
    <w:rsid w:val="00A066DE"/>
    <w:rsid w:val="00A072E8"/>
    <w:rsid w:val="00A079CD"/>
    <w:rsid w:val="00A10B21"/>
    <w:rsid w:val="00A1226A"/>
    <w:rsid w:val="00A146D0"/>
    <w:rsid w:val="00A170EE"/>
    <w:rsid w:val="00A17134"/>
    <w:rsid w:val="00A1724E"/>
    <w:rsid w:val="00A2138E"/>
    <w:rsid w:val="00A244A9"/>
    <w:rsid w:val="00A2693F"/>
    <w:rsid w:val="00A26A2D"/>
    <w:rsid w:val="00A272CE"/>
    <w:rsid w:val="00A27376"/>
    <w:rsid w:val="00A30773"/>
    <w:rsid w:val="00A32301"/>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539A"/>
    <w:rsid w:val="00AF578C"/>
    <w:rsid w:val="00AF7BAC"/>
    <w:rsid w:val="00B01701"/>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2184"/>
    <w:rsid w:val="00B8323E"/>
    <w:rsid w:val="00B86365"/>
    <w:rsid w:val="00B902ED"/>
    <w:rsid w:val="00B90F7B"/>
    <w:rsid w:val="00B91885"/>
    <w:rsid w:val="00B91BF4"/>
    <w:rsid w:val="00B9242D"/>
    <w:rsid w:val="00B95A20"/>
    <w:rsid w:val="00B97E44"/>
    <w:rsid w:val="00BA0038"/>
    <w:rsid w:val="00BA091F"/>
    <w:rsid w:val="00BA0E88"/>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2C34"/>
    <w:rsid w:val="00C02DE2"/>
    <w:rsid w:val="00C0503F"/>
    <w:rsid w:val="00C05A2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8A4"/>
    <w:rsid w:val="00D21019"/>
    <w:rsid w:val="00D21D8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231"/>
    <w:rsid w:val="00D60BC1"/>
    <w:rsid w:val="00D6176A"/>
    <w:rsid w:val="00D6372E"/>
    <w:rsid w:val="00D64E42"/>
    <w:rsid w:val="00D6697F"/>
    <w:rsid w:val="00D67B74"/>
    <w:rsid w:val="00D67E73"/>
    <w:rsid w:val="00D70CA0"/>
    <w:rsid w:val="00D717AC"/>
    <w:rsid w:val="00D73FB8"/>
    <w:rsid w:val="00D74DC7"/>
    <w:rsid w:val="00D7561E"/>
    <w:rsid w:val="00D77D7D"/>
    <w:rsid w:val="00D8091D"/>
    <w:rsid w:val="00D80F3D"/>
    <w:rsid w:val="00D813B3"/>
    <w:rsid w:val="00D82C1F"/>
    <w:rsid w:val="00D8313B"/>
    <w:rsid w:val="00D85124"/>
    <w:rsid w:val="00D869EC"/>
    <w:rsid w:val="00D86D89"/>
    <w:rsid w:val="00D87AE5"/>
    <w:rsid w:val="00D87CA6"/>
    <w:rsid w:val="00D90604"/>
    <w:rsid w:val="00D90CE2"/>
    <w:rsid w:val="00D90F4C"/>
    <w:rsid w:val="00D92235"/>
    <w:rsid w:val="00D932CA"/>
    <w:rsid w:val="00D95770"/>
    <w:rsid w:val="00DA1CE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D17"/>
    <w:rsid w:val="00DF233C"/>
    <w:rsid w:val="00DF493C"/>
    <w:rsid w:val="00DF664B"/>
    <w:rsid w:val="00E00A80"/>
    <w:rsid w:val="00E033A9"/>
    <w:rsid w:val="00E04E84"/>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181D"/>
    <w:rsid w:val="00E52D68"/>
    <w:rsid w:val="00E544C0"/>
    <w:rsid w:val="00E60107"/>
    <w:rsid w:val="00E6072E"/>
    <w:rsid w:val="00E60C04"/>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8EA"/>
    <w:rsid w:val="00F6392B"/>
    <w:rsid w:val="00F6477D"/>
    <w:rsid w:val="00F66293"/>
    <w:rsid w:val="00F66967"/>
    <w:rsid w:val="00F66D61"/>
    <w:rsid w:val="00F67F31"/>
    <w:rsid w:val="00F703D1"/>
    <w:rsid w:val="00F71411"/>
    <w:rsid w:val="00F748D3"/>
    <w:rsid w:val="00F74C3B"/>
    <w:rsid w:val="00F75216"/>
    <w:rsid w:val="00F75732"/>
    <w:rsid w:val="00F80D8B"/>
    <w:rsid w:val="00F80FEE"/>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B61C1"/>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01D"/>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 w:type="table" w:styleId="af4">
    <w:name w:val="Table Grid"/>
    <w:basedOn w:val="a1"/>
    <w:qFormat/>
    <w:rsid w:val="00C05A2F"/>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41">
    <w:name w:val="f141"/>
    <w:qFormat/>
    <w:rsid w:val="0001212E"/>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24338">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913202776">
      <w:bodyDiv w:val="1"/>
      <w:marLeft w:val="0"/>
      <w:marRight w:val="0"/>
      <w:marTop w:val="0"/>
      <w:marBottom w:val="0"/>
      <w:divBdr>
        <w:top w:val="none" w:sz="0" w:space="0" w:color="auto"/>
        <w:left w:val="none" w:sz="0" w:space="0" w:color="auto"/>
        <w:bottom w:val="none" w:sz="0" w:space="0" w:color="auto"/>
        <w:right w:val="none" w:sz="0" w:space="0" w:color="auto"/>
      </w:divBdr>
    </w:div>
    <w:div w:id="972172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E7DF5-B725-4DB0-880E-13C99DFC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55</Pages>
  <Words>5048</Words>
  <Characters>28774</Characters>
  <Application>Microsoft Office Word</Application>
  <DocSecurity>0</DocSecurity>
  <Lines>239</Lines>
  <Paragraphs>67</Paragraphs>
  <ScaleCrop>false</ScaleCrop>
  <Company>Sky123.Org</Company>
  <LinksUpToDate>false</LinksUpToDate>
  <CharactersWithSpaces>33755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166</cp:revision>
  <cp:lastPrinted>2019-08-12T10:21:00Z</cp:lastPrinted>
  <dcterms:created xsi:type="dcterms:W3CDTF">2019-07-03T02:41:00Z</dcterms:created>
  <dcterms:modified xsi:type="dcterms:W3CDTF">2019-12-06T02:56:00Z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