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81500" cy="5248275"/>
            <wp:effectExtent l="0" t="0" r="0" b="9525"/>
            <wp:docPr id="1" name="图片 1" descr="@8A@R%EU7BF~)%IGQ[6WQX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8A@R%EU7BF~)%IGQ[6WQX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48100" cy="4362450"/>
            <wp:effectExtent l="0" t="0" r="0" b="0"/>
            <wp:docPr id="2" name="图片 2" descr="%RH(7}8$5)AZA@[4G{9ZZ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%RH(7}8$5)AZA@[4G{9ZZ7Q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4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2019-12-06T08:14:35Z</dcterms:created>
  <dc:creator>Administrator</dc:creator>
  <cp:lastModifiedBy>智远工程管理有限公司:智远工程管理有限公司</cp:lastModifiedBy>
  <dcterms:modified xsi:type="dcterms:W3CDTF">2019-12-06T08:23:28Z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