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2220"/>
        <w:gridCol w:w="2220"/>
        <w:gridCol w:w="2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基本参数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中型车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发动机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110kW(1.4L涡轮增压)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动力类型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汽油机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变速箱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7挡双离合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长×宽×高(mm)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  <w:r>
              <w:rPr>
                <w:rFonts w:hint="eastAsia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×1865×1489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车身结构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5门 5座 掀背车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工信部油耗(L/100km)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最高车速(km/h)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0-100加速时间(s)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车身参数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车长(mm)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  <w:r>
              <w:rPr>
                <w:rFonts w:hint="eastAsia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777777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车宽(mm)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车高(mm)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777777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轴距(mm)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2841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整备质量(kg)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  <w:bookmarkStart w:id="0" w:name="_GoBack"/>
            <w:bookmarkEnd w:id="0"/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777777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最小离地间隙(mm)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前轮规格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215/60 R16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777777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后轮规格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215/60 R16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车门数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777777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座位数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油箱容积(L)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777777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777777"/>
                <w:kern w:val="0"/>
                <w:sz w:val="24"/>
                <w:szCs w:val="24"/>
                <w:u w:val="none"/>
                <w:lang w:val="en-US" w:eastAsia="zh-CN" w:bidi="ar"/>
              </w:rPr>
              <w:t>行李厢最小容积(L)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D1E2E"/>
    <w:rsid w:val="57E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2019-12-09T08:18:00Z</dcterms:created>
  <dc:creator>Administrator</dc:creator>
  <cp:lastModifiedBy>Administrator</cp:lastModifiedBy>
  <dcterms:modified xsi:type="dcterms:W3CDTF">2019-12-09T08:31:26Z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