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ind w:firstLine="2200" w:firstLineChars="500"/>
        <w:rPr>
          <w:rFonts w:hint="eastAsia" w:ascii="黑体" w:hAnsi="黑体" w:eastAsia="黑体" w:cs="黑体"/>
          <w:color w:val="000000"/>
          <w:sz w:val="44"/>
          <w:szCs w:val="44"/>
          <w:lang w:eastAsia="zh-CN"/>
        </w:rPr>
      </w:pPr>
      <w:r>
        <w:rPr>
          <w:rFonts w:hint="eastAsia" w:ascii="黑体" w:hAnsi="黑体" w:eastAsia="黑体" w:cs="黑体"/>
          <w:color w:val="000000"/>
          <w:sz w:val="44"/>
          <w:szCs w:val="44"/>
          <w:lang w:eastAsia="zh-CN"/>
        </w:rPr>
        <w:t>禹州市融媒体中心建设项目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新宋体" w:hAnsi="新宋体" w:eastAsia="新宋体" w:cs="新宋体"/>
          <w:bCs/>
          <w:color w:val="000000"/>
          <w:w w:val="90"/>
          <w:sz w:val="44"/>
          <w:szCs w:val="44"/>
          <w:lang w:eastAsia="zh-CN"/>
        </w:rPr>
      </w:pPr>
    </w:p>
    <w:p>
      <w:pPr>
        <w:jc w:val="center"/>
        <w:rPr>
          <w:rFonts w:hint="eastAsia" w:ascii="新宋体" w:hAnsi="新宋体" w:eastAsia="新宋体" w:cs="新宋体"/>
          <w:bCs/>
          <w:color w:val="000000"/>
          <w:w w:val="90"/>
          <w:sz w:val="44"/>
          <w:szCs w:val="44"/>
          <w:lang w:eastAsia="zh-CN"/>
        </w:rPr>
      </w:pPr>
      <w:bookmarkStart w:id="0" w:name="_GoBack"/>
      <w:bookmarkEnd w:id="0"/>
    </w:p>
    <w:p>
      <w:pPr>
        <w:jc w:val="center"/>
        <w:rPr>
          <w:rFonts w:hint="eastAsia" w:ascii="新宋体" w:hAnsi="新宋体" w:eastAsia="新宋体" w:cs="新宋体"/>
          <w:b/>
          <w:bCs w:val="0"/>
          <w:color w:val="000000"/>
          <w:w w:val="90"/>
          <w:sz w:val="44"/>
          <w:szCs w:val="44"/>
        </w:rPr>
      </w:pPr>
      <w:r>
        <w:rPr>
          <w:rFonts w:hint="eastAsia" w:ascii="新宋体" w:hAnsi="新宋体" w:eastAsia="新宋体" w:cs="新宋体"/>
          <w:b/>
          <w:bCs w:val="0"/>
          <w:color w:val="000000"/>
          <w:w w:val="90"/>
          <w:sz w:val="44"/>
          <w:szCs w:val="44"/>
          <w:lang w:eastAsia="zh-CN"/>
        </w:rPr>
        <w:t>单一来源采购</w:t>
      </w:r>
      <w:r>
        <w:rPr>
          <w:rFonts w:hint="eastAsia" w:ascii="新宋体" w:hAnsi="新宋体" w:eastAsia="新宋体" w:cs="新宋体"/>
          <w:b/>
          <w:bCs w:val="0"/>
          <w:color w:val="000000"/>
          <w:w w:val="90"/>
          <w:sz w:val="44"/>
          <w:szCs w:val="44"/>
        </w:rPr>
        <w:t>文件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w:t>
      </w:r>
      <w:r>
        <w:rPr>
          <w:rFonts w:hint="eastAsia" w:asciiTheme="majorEastAsia" w:hAnsiTheme="majorEastAsia" w:eastAsiaTheme="majorEastAsia" w:cstheme="majorEastAsia"/>
          <w:b/>
          <w:bCs/>
          <w:color w:val="000000"/>
          <w:sz w:val="36"/>
          <w:szCs w:val="36"/>
          <w:lang w:val="en-US" w:eastAsia="zh-CN"/>
        </w:rPr>
        <w:t>YZ</w:t>
      </w:r>
      <w:r>
        <w:rPr>
          <w:rFonts w:hint="eastAsia" w:asciiTheme="majorEastAsia" w:hAnsiTheme="majorEastAsia" w:eastAsiaTheme="majorEastAsia" w:cstheme="majorEastAsia"/>
          <w:b/>
          <w:bCs/>
          <w:color w:val="000000"/>
          <w:sz w:val="36"/>
          <w:szCs w:val="36"/>
        </w:rPr>
        <w:t>CG-D2019</w:t>
      </w:r>
      <w:r>
        <w:rPr>
          <w:rFonts w:hint="eastAsia" w:asciiTheme="majorEastAsia" w:hAnsiTheme="majorEastAsia" w:eastAsiaTheme="majorEastAsia" w:cstheme="majorEastAsia"/>
          <w:b/>
          <w:bCs/>
          <w:color w:val="000000"/>
          <w:sz w:val="36"/>
          <w:szCs w:val="36"/>
          <w:lang w:val="en-US" w:eastAsia="zh-CN"/>
        </w:rPr>
        <w:t>350</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禹州市融媒体</w:t>
      </w:r>
      <w:r>
        <w:rPr>
          <w:rFonts w:hint="eastAsia" w:asciiTheme="majorEastAsia" w:hAnsiTheme="majorEastAsia" w:eastAsiaTheme="majorEastAsia" w:cstheme="majorEastAsia"/>
          <w:b/>
          <w:bCs/>
          <w:color w:val="000000"/>
          <w:sz w:val="36"/>
          <w:szCs w:val="36"/>
        </w:rPr>
        <w:t>中心</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禹州</w:t>
      </w:r>
      <w:r>
        <w:rPr>
          <w:rFonts w:hint="eastAsia" w:asciiTheme="majorEastAsia" w:hAnsiTheme="majorEastAsia" w:eastAsiaTheme="majorEastAsia" w:cstheme="majorEastAsia"/>
          <w:b/>
          <w:bCs/>
          <w:color w:val="000000"/>
          <w:sz w:val="36"/>
          <w:szCs w:val="36"/>
        </w:rPr>
        <w:t>市政府采购中心</w:t>
      </w:r>
    </w:p>
    <w:p>
      <w:pPr>
        <w:rPr>
          <w:rFonts w:asciiTheme="majorEastAsia" w:hAnsiTheme="majorEastAsia" w:eastAsiaTheme="majorEastAsia" w:cstheme="majorEastAsia"/>
          <w:b/>
          <w:bCs/>
          <w:color w:val="000000"/>
          <w:sz w:val="36"/>
          <w:szCs w:val="36"/>
        </w:rPr>
      </w:pPr>
    </w:p>
    <w:p>
      <w:pPr>
        <w:jc w:val="center"/>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十二月</w:t>
      </w:r>
    </w:p>
    <w:p>
      <w:pPr>
        <w:jc w:val="center"/>
        <w:rPr>
          <w:rFonts w:hint="eastAsia" w:asciiTheme="majorEastAsia" w:hAnsiTheme="majorEastAsia" w:eastAsiaTheme="majorEastAsia" w:cstheme="majorEastAsia"/>
          <w:b/>
          <w:bCs/>
          <w:color w:val="000000"/>
          <w:sz w:val="36"/>
          <w:szCs w:val="36"/>
          <w:lang w:eastAsia="zh-CN"/>
        </w:rPr>
      </w:pP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第三章 供应商须知前附表</w:t>
      </w:r>
    </w:p>
    <w:p>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第四章 供应商须知</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第五章 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第六章 合同书格式及合同条款</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第七章 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jc w:val="center"/>
        <w:rPr>
          <w:rFonts w:cs="宋体" w:asciiTheme="majorEastAsia" w:hAnsiTheme="majorEastAsia" w:eastAsiaTheme="majorEastAsia"/>
          <w:b/>
          <w:kern w:val="0"/>
          <w:sz w:val="32"/>
          <w:szCs w:val="32"/>
        </w:rPr>
      </w:pPr>
    </w:p>
    <w:p>
      <w:pPr>
        <w:pStyle w:val="20"/>
        <w:widowControl/>
        <w:shd w:val="clear" w:color="auto" w:fill="FFFFFF"/>
        <w:spacing w:line="360" w:lineRule="auto"/>
        <w:contextualSpacing/>
        <w:jc w:val="left"/>
        <w:rPr>
          <w:rFonts w:ascii="仿宋_GB2312" w:hAnsi="仿宋_GB2312" w:eastAsia="仿宋_GB2312" w:cs="仿宋_GB2312"/>
          <w:color w:val="000000"/>
          <w:shd w:val="clear" w:color="auto" w:fill="FFFFFF"/>
        </w:rPr>
      </w:pPr>
      <w:r>
        <w:rPr>
          <w:rFonts w:hint="eastAsia" w:cs="仿宋_GB2312" w:asciiTheme="minorEastAsia" w:hAnsiTheme="minorEastAsia" w:eastAsiaTheme="minorEastAsia"/>
          <w:color w:val="000000"/>
          <w:shd w:val="clear" w:color="auto" w:fill="FFFFFF"/>
          <w:lang w:eastAsia="zh-CN"/>
        </w:rPr>
        <w:t>河南大象融媒体技术有限公司</w:t>
      </w:r>
      <w:r>
        <w:rPr>
          <w:rFonts w:hint="eastAsia" w:cs="仿宋_GB2312" w:asciiTheme="minorEastAsia" w:hAnsiTheme="minorEastAsia" w:eastAsiaTheme="minorEastAsia"/>
          <w:color w:val="000000"/>
          <w:shd w:val="clear" w:color="auto" w:fill="FFFFFF"/>
        </w:rPr>
        <w:t>：</w:t>
      </w:r>
    </w:p>
    <w:p>
      <w:pPr>
        <w:pStyle w:val="20"/>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cs="仿宋_GB2312" w:asciiTheme="minorEastAsia" w:hAnsiTheme="minorEastAsia" w:eastAsiaTheme="minorEastAsia"/>
          <w:color w:val="000000"/>
          <w:shd w:val="clear" w:color="auto" w:fill="FFFFFF"/>
          <w:lang w:eastAsia="zh-CN"/>
        </w:rPr>
        <w:t>禹州</w:t>
      </w:r>
      <w:r>
        <w:rPr>
          <w:rFonts w:hint="eastAsia" w:cs="仿宋_GB2312" w:asciiTheme="minorEastAsia" w:hAnsiTheme="minorEastAsia" w:eastAsiaTheme="minorEastAsia"/>
          <w:color w:val="000000"/>
          <w:shd w:val="clear" w:color="auto" w:fill="FFFFFF"/>
        </w:rPr>
        <w:t>市政府采购中心</w:t>
      </w:r>
      <w:r>
        <w:rPr>
          <w:rFonts w:hint="eastAsia" w:ascii="宋体" w:hAnsi="宋体" w:cs="仿宋_GB2312"/>
          <w:color w:val="000000"/>
          <w:shd w:val="clear" w:color="auto" w:fill="FFFFFF"/>
        </w:rPr>
        <w:t>受</w:t>
      </w:r>
      <w:r>
        <w:rPr>
          <w:rFonts w:hint="eastAsia" w:ascii="宋体" w:hAnsi="宋体" w:cs="仿宋_GB2312"/>
          <w:color w:val="000000"/>
          <w:shd w:val="clear" w:color="auto" w:fill="FFFFFF"/>
          <w:lang w:eastAsia="zh-CN"/>
        </w:rPr>
        <w:t>禹州市融媒体中心的</w:t>
      </w:r>
      <w:r>
        <w:rPr>
          <w:rFonts w:hint="eastAsia" w:ascii="宋体" w:hAnsi="宋体" w:cs="仿宋_GB2312"/>
          <w:color w:val="000000"/>
          <w:shd w:val="clear" w:color="auto" w:fill="FFFFFF"/>
        </w:rPr>
        <w:t>委托，对禹州市融媒体中心建设项目进行单一来源采购。现邀请你单位</w:t>
      </w:r>
      <w:r>
        <w:rPr>
          <w:rFonts w:hint="eastAsia" w:cs="仿宋_GB2312" w:asciiTheme="minorEastAsia" w:hAnsiTheme="minorEastAsia" w:eastAsiaTheme="minorEastAsia"/>
          <w:color w:val="000000"/>
          <w:shd w:val="clear" w:color="auto" w:fill="FFFFFF"/>
        </w:rPr>
        <w:t>就该项目的相关事宜前来谈判。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（一）项目名称：禹州市融媒体中心建设项目</w:t>
      </w:r>
    </w:p>
    <w:p>
      <w:pPr>
        <w:pStyle w:val="20"/>
        <w:widowControl/>
        <w:shd w:val="clear" w:color="auto" w:fill="FFFFFF"/>
        <w:spacing w:line="360" w:lineRule="auto"/>
        <w:ind w:firstLine="420"/>
        <w:contextualSpacing/>
        <w:jc w:val="left"/>
        <w:rPr>
          <w:rFonts w:hint="default"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rPr>
        <w:t xml:space="preserve">（二）项目编号：  </w:t>
      </w:r>
      <w:r>
        <w:rPr>
          <w:rFonts w:hint="eastAsia" w:cs="仿宋_GB2312" w:asciiTheme="minorEastAsia" w:hAnsiTheme="minorEastAsia" w:eastAsiaTheme="minorEastAsia"/>
          <w:color w:val="000000"/>
          <w:shd w:val="clear" w:color="auto" w:fill="FFFFFF"/>
          <w:lang w:val="en-US" w:eastAsia="zh-CN"/>
        </w:rPr>
        <w:t>YCCG-D2019350</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（三）采购方式：单一来源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r>
        <w:rPr>
          <w:rFonts w:hint="eastAsia" w:cs="仿宋_GB2312" w:asciiTheme="minorEastAsia" w:hAnsiTheme="minorEastAsia" w:eastAsiaTheme="minorEastAsia"/>
          <w:color w:val="000000"/>
          <w:shd w:val="clear" w:color="auto" w:fill="FFFFFF"/>
          <w:lang w:eastAsia="zh-CN"/>
        </w:rPr>
        <w:t>融媒体软件、全融合服务器等</w:t>
      </w:r>
      <w:r>
        <w:rPr>
          <w:rFonts w:hint="eastAsia" w:cs="仿宋_GB2312" w:asciiTheme="minorEastAsia" w:hAnsiTheme="minorEastAsia" w:eastAsiaTheme="minorEastAsia"/>
          <w:color w:val="000000"/>
          <w:shd w:val="clear" w:color="auto" w:fill="FFFFFF"/>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cs="仿宋_GB2312" w:asciiTheme="minorEastAsia" w:hAnsiTheme="minorEastAsia" w:eastAsiaTheme="minorEastAsia"/>
          <w:color w:val="000000"/>
          <w:shd w:val="clear" w:color="auto" w:fill="FFFFFF"/>
          <w:lang w:val="en-US" w:eastAsia="zh-CN"/>
        </w:rPr>
        <w:t>270万</w:t>
      </w:r>
      <w:r>
        <w:rPr>
          <w:rFonts w:hint="eastAsia" w:cs="仿宋_GB2312" w:asciiTheme="minorEastAsia" w:hAnsiTheme="minorEastAsia" w:eastAsiaTheme="minorEastAsia"/>
          <w:color w:val="000000"/>
          <w:shd w:val="clear" w:color="auto" w:fill="FFFFFF"/>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（六）交付（服务、完工）时间 ：</w:t>
      </w:r>
      <w:r>
        <w:rPr>
          <w:rFonts w:hint="eastAsia" w:cs="仿宋_GB2312" w:asciiTheme="minorEastAsia" w:hAnsiTheme="minorEastAsia" w:eastAsiaTheme="minorEastAsia"/>
          <w:color w:val="000000"/>
          <w:shd w:val="clear" w:color="auto" w:fill="FFFFFF"/>
          <w:lang w:eastAsia="zh-CN"/>
        </w:rPr>
        <w:t>合同签订后</w:t>
      </w:r>
      <w:r>
        <w:rPr>
          <w:rFonts w:hint="eastAsia" w:cs="仿宋_GB2312" w:asciiTheme="minorEastAsia" w:hAnsiTheme="minorEastAsia" w:eastAsiaTheme="minorEastAsia"/>
          <w:color w:val="000000"/>
          <w:shd w:val="clear" w:color="auto" w:fill="FFFFFF"/>
          <w:lang w:val="en-US" w:eastAsia="zh-CN"/>
        </w:rPr>
        <w:t>30天</w:t>
      </w:r>
      <w:r>
        <w:rPr>
          <w:rFonts w:hint="eastAsia" w:cs="仿宋_GB2312" w:asciiTheme="minorEastAsia" w:hAnsiTheme="minorEastAsia" w:eastAsiaTheme="minorEastAsia"/>
          <w:color w:val="000000"/>
          <w:shd w:val="clear" w:color="auto" w:fill="FFFFFF"/>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（七）交付（服务、完工）地点：</w:t>
      </w:r>
      <w:r>
        <w:rPr>
          <w:rFonts w:hint="eastAsia" w:cs="仿宋_GB2312" w:asciiTheme="minorEastAsia" w:hAnsiTheme="minorEastAsia" w:eastAsiaTheme="minorEastAsia"/>
          <w:color w:val="000000"/>
          <w:shd w:val="clear" w:color="auto" w:fill="FFFFFF"/>
          <w:lang w:eastAsia="zh-CN"/>
        </w:rPr>
        <w:t>禹州市</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keepNext w:val="0"/>
        <w:keepLines w:val="0"/>
        <w:pageBreakBefore w:val="0"/>
        <w:widowControl/>
        <w:shd w:val="clear" w:color="auto" w:fill="FFFFFF"/>
        <w:kinsoku/>
        <w:overflowPunct/>
        <w:bidi w:val="0"/>
        <w:spacing w:line="360" w:lineRule="auto"/>
        <w:ind w:firstLine="420" w:firstLineChars="200"/>
        <w:jc w:val="left"/>
        <w:textAlignment w:val="auto"/>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hd w:val="clear" w:color="auto" w:fill="FFFFFF"/>
        </w:rPr>
        <w:t>（二）</w:t>
      </w:r>
      <w:r>
        <w:rPr>
          <w:rFonts w:hint="eastAsia" w:cs="仿宋_GB2312" w:asciiTheme="minorEastAsia" w:hAnsiTheme="minorEastAsia" w:eastAsiaTheme="minorEastAsia"/>
          <w:color w:val="000000"/>
          <w:kern w:val="2"/>
          <w:sz w:val="24"/>
          <w:szCs w:val="24"/>
          <w:shd w:val="clear" w:color="auto" w:fill="FFFFFF"/>
          <w:lang w:val="en-US" w:eastAsia="zh-CN" w:bidi="ar-SA"/>
        </w:rPr>
        <w:t>被委托人须是本单位职工，须提供公司为本人缴纳社会保险证明；</w:t>
      </w:r>
    </w:p>
    <w:p>
      <w:pPr>
        <w:pStyle w:val="20"/>
        <w:widowControl/>
        <w:shd w:val="clear" w:color="auto" w:fill="FFFFFF"/>
        <w:spacing w:line="360" w:lineRule="auto"/>
        <w:ind w:firstLine="480" w:firstLineChars="20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三</w:t>
      </w:r>
      <w:r>
        <w:rPr>
          <w:rFonts w:hint="eastAsia" w:cs="仿宋_GB2312" w:asciiTheme="minorEastAsia" w:hAnsiTheme="minorEastAsia" w:eastAsiaTheme="minorEastAsia"/>
          <w:color w:val="000000"/>
          <w:shd w:val="clear" w:color="auto" w:fill="FFFFFF"/>
        </w:rPr>
        <w:t>）本次采购不接受联合体响应。</w:t>
      </w:r>
    </w:p>
    <w:p>
      <w:pPr>
        <w:pStyle w:val="20"/>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三、谈判文件的获取</w:t>
      </w:r>
    </w:p>
    <w:p>
      <w:pPr>
        <w:keepNext w:val="0"/>
        <w:keepLines w:val="0"/>
        <w:pageBreakBefore w:val="0"/>
        <w:kinsoku/>
        <w:wordWrap w:val="0"/>
        <w:overflowPunct/>
        <w:topLinePunct/>
        <w:bidi w:val="0"/>
        <w:snapToGrid w:val="0"/>
        <w:spacing w:line="360" w:lineRule="auto"/>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http://ggzy.xuchang.gov.cn</w:t>
      </w:r>
      <w:r>
        <w:rPr>
          <w:rStyle w:val="27"/>
          <w:rFonts w:hint="eastAsia" w:ascii="新宋体" w:hAnsi="新宋体" w:eastAsia="新宋体" w:cs="新宋体"/>
          <w:sz w:val="24"/>
          <w:szCs w:val="24"/>
          <w:lang w:val="en-US" w:eastAsia="zh-CN"/>
        </w:rPr>
        <w:t>/</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新宋体" w:hAnsi="新宋体" w:eastAsia="新宋体" w:cs="新宋体"/>
          <w:b/>
          <w:bCs/>
          <w:color w:val="000000"/>
          <w:sz w:val="24"/>
          <w:szCs w:val="24"/>
          <w:shd w:val="clear" w:color="auto" w:fill="FFFFFF"/>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00元（开标时现场收取现金），于递交投标文件时缴纳给采购代理机构，售后不退。</w:t>
      </w:r>
    </w:p>
    <w:p>
      <w:pPr>
        <w:pStyle w:val="20"/>
        <w:widowControl/>
        <w:shd w:val="clear" w:color="auto" w:fill="FFFFFF"/>
        <w:spacing w:line="360" w:lineRule="auto"/>
        <w:ind w:firstLine="420"/>
        <w:contextualSpacing/>
        <w:jc w:val="left"/>
        <w:rPr>
          <w:rFonts w:hint="eastAsia" w:ascii="新宋体" w:hAnsi="新宋体" w:eastAsia="新宋体" w:cs="新宋体"/>
          <w:b/>
          <w:bCs/>
          <w:color w:val="000000"/>
          <w:sz w:val="24"/>
          <w:szCs w:val="24"/>
          <w:shd w:val="clear" w:color="auto" w:fill="FFFFFF"/>
        </w:rPr>
      </w:pPr>
      <w:r>
        <w:rPr>
          <w:rFonts w:hint="eastAsia" w:ascii="新宋体" w:hAnsi="新宋体" w:eastAsia="新宋体" w:cs="新宋体"/>
          <w:b/>
          <w:bCs/>
          <w:color w:val="000000"/>
          <w:sz w:val="24"/>
          <w:szCs w:val="24"/>
          <w:shd w:val="clear" w:color="auto" w:fill="FFFFFF"/>
        </w:rPr>
        <w:t>四、</w:t>
      </w:r>
      <w:r>
        <w:rPr>
          <w:rFonts w:hint="eastAsia" w:ascii="新宋体" w:hAnsi="新宋体" w:eastAsia="新宋体" w:cs="新宋体"/>
          <w:b/>
          <w:color w:val="000000"/>
          <w:sz w:val="24"/>
          <w:szCs w:val="24"/>
          <w:shd w:val="clear" w:color="auto" w:fill="FFFFFF"/>
        </w:rPr>
        <w:t>响应文件提交截止时间及</w:t>
      </w:r>
      <w:r>
        <w:rPr>
          <w:rFonts w:hint="eastAsia" w:ascii="新宋体" w:hAnsi="新宋体" w:eastAsia="新宋体" w:cs="新宋体"/>
          <w:b/>
          <w:bCs/>
          <w:color w:val="000000"/>
          <w:sz w:val="24"/>
          <w:szCs w:val="24"/>
          <w:shd w:val="clear" w:color="auto" w:fill="FFFFFF"/>
        </w:rPr>
        <w:t>地点</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w:t>
      </w:r>
      <w:r>
        <w:rPr>
          <w:rFonts w:hint="eastAsia" w:ascii="新宋体" w:hAnsi="新宋体" w:eastAsia="新宋体" w:cs="新宋体"/>
          <w:color w:val="000000"/>
          <w:kern w:val="0"/>
          <w:sz w:val="24"/>
          <w:szCs w:val="24"/>
          <w:lang w:val="en-US" w:eastAsia="zh-CN"/>
        </w:rPr>
        <w:t>19</w:t>
      </w:r>
      <w:r>
        <w:rPr>
          <w:rFonts w:hint="eastAsia" w:ascii="新宋体" w:hAnsi="新宋体" w:eastAsia="新宋体" w:cs="新宋体"/>
          <w:color w:val="000000"/>
          <w:kern w:val="0"/>
          <w:sz w:val="24"/>
          <w:szCs w:val="24"/>
        </w:rPr>
        <w:t>年</w:t>
      </w:r>
      <w:r>
        <w:rPr>
          <w:rFonts w:hint="eastAsia" w:ascii="新宋体" w:hAnsi="新宋体" w:eastAsia="新宋体" w:cs="新宋体"/>
          <w:color w:val="000000"/>
          <w:kern w:val="0"/>
          <w:sz w:val="24"/>
          <w:szCs w:val="24"/>
          <w:lang w:val="en-US" w:eastAsia="zh-CN"/>
        </w:rPr>
        <w:t>12</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19</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16 :00</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kinsoku/>
        <w:overflowPunct/>
        <w:bidi w:val="0"/>
        <w:spacing w:line="360" w:lineRule="auto"/>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keepNext w:val="0"/>
        <w:keepLines w:val="0"/>
        <w:pageBreakBefore w:val="0"/>
        <w:kinsoku/>
        <w:overflowPunct/>
        <w:bidi w:val="0"/>
        <w:spacing w:line="360" w:lineRule="auto"/>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360" w:lineRule="auto"/>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360" w:lineRule="auto"/>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候女士</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联系电话：0374-2077111</w:t>
      </w:r>
    </w:p>
    <w:p>
      <w:pPr>
        <w:keepNext w:val="0"/>
        <w:keepLines w:val="0"/>
        <w:pageBreakBefore w:val="0"/>
        <w:widowControl/>
        <w:shd w:val="clear" w:color="auto" w:fill="FFFFFF"/>
        <w:kinsoku/>
        <w:overflowPunct/>
        <w:bidi w:val="0"/>
        <w:spacing w:line="360" w:lineRule="auto"/>
        <w:ind w:left="481"/>
        <w:jc w:val="left"/>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融媒体中心</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禹州市禹王大道</w:t>
      </w:r>
      <w:r>
        <w:rPr>
          <w:rFonts w:hint="eastAsia" w:ascii="新宋体" w:hAnsi="新宋体" w:eastAsia="新宋体" w:cs="新宋体"/>
          <w:color w:val="000000"/>
          <w:kern w:val="0"/>
          <w:sz w:val="24"/>
          <w:szCs w:val="24"/>
          <w:lang w:val="en-US" w:eastAsia="zh-CN"/>
        </w:rPr>
        <w:t>170号</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宋先生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13569918176</w:t>
      </w:r>
    </w:p>
    <w:p>
      <w:pPr>
        <w:keepNext/>
        <w:keepLines/>
        <w:pageBreakBefore w:val="0"/>
        <w:widowControl w:val="0"/>
        <w:numPr>
          <w:ilvl w:val="0"/>
          <w:numId w:val="0"/>
        </w:numPr>
        <w:kinsoku/>
        <w:overflowPunct/>
        <w:bidi w:val="0"/>
        <w:adjustRightInd w:val="0"/>
        <w:spacing w:before="340" w:after="330" w:line="360" w:lineRule="auto"/>
        <w:ind w:left="288" w:leftChars="0"/>
        <w:jc w:val="left"/>
        <w:textAlignment w:val="baseline"/>
        <w:outlineLvl w:val="0"/>
        <w:rPr>
          <w:rFonts w:hint="eastAsia" w:ascii="新宋体" w:hAnsi="新宋体" w:eastAsia="新宋体" w:cs="新宋体"/>
          <w:b/>
          <w:bCs/>
          <w:kern w:val="44"/>
          <w:sz w:val="24"/>
          <w:szCs w:val="24"/>
          <w:lang w:val="en-US" w:eastAsia="zh-CN" w:bidi="ar-SA"/>
        </w:rPr>
      </w:pPr>
    </w:p>
    <w:p>
      <w:pPr>
        <w:keepNext w:val="0"/>
        <w:keepLines w:val="0"/>
        <w:pageBreakBefore w:val="0"/>
        <w:kinsoku/>
        <w:overflowPunct/>
        <w:bidi w:val="0"/>
        <w:spacing w:line="360" w:lineRule="auto"/>
        <w:ind w:firstLine="2640" w:firstLineChars="11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p>
    <w:p>
      <w:pPr>
        <w:adjustRightInd w:val="0"/>
        <w:spacing w:line="360" w:lineRule="auto"/>
        <w:ind w:firstLine="960" w:firstLineChars="400"/>
        <w:contextualSpacing/>
        <w:jc w:val="left"/>
        <w:rPr>
          <w:rFonts w:hint="eastAsia" w:ascii="新宋体" w:hAnsi="新宋体" w:eastAsia="新宋体" w:cs="新宋体"/>
          <w:sz w:val="24"/>
          <w:szCs w:val="24"/>
        </w:rPr>
      </w:pPr>
    </w:p>
    <w:p>
      <w:pPr>
        <w:adjustRightInd w:val="0"/>
        <w:spacing w:line="360" w:lineRule="auto"/>
        <w:ind w:firstLine="960" w:firstLineChars="400"/>
        <w:contextualSpacing/>
        <w:jc w:val="left"/>
        <w:rPr>
          <w:rFonts w:hint="eastAsia" w:ascii="新宋体" w:hAnsi="新宋体" w:eastAsia="新宋体" w:cs="新宋体"/>
          <w:sz w:val="24"/>
          <w:szCs w:val="24"/>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电子文件下载、制作、提交期间和谈判响应文件递交（</w:t>
      </w:r>
      <w:r>
        <w:rPr>
          <w:rFonts w:hint="eastAsia" w:hAnsi="宋体"/>
          <w:sz w:val="24"/>
          <w:szCs w:val="24"/>
        </w:rPr>
        <w:t>电子响应文件的解密</w:t>
      </w:r>
      <w:r>
        <w:rPr>
          <w:rFonts w:hint="eastAsia" w:hAnsi="宋体"/>
          <w:b/>
          <w:color w:val="000000"/>
          <w:sz w:val="24"/>
          <w:szCs w:val="24"/>
        </w:rPr>
        <w:t>）环节，供应商须使用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r>
        <w:rPr>
          <w:rFonts w:hint="eastAsia" w:cs="黑体" w:asciiTheme="minorEastAsia" w:hAnsiTheme="minorEastAsia"/>
          <w:b/>
          <w:bCs/>
          <w:color w:val="000000"/>
          <w:sz w:val="24"/>
          <w:szCs w:val="24"/>
          <w:shd w:val="clear" w:color="auto" w:fill="FFFFFF"/>
          <w:lang w:eastAsia="zh-CN"/>
        </w:rPr>
        <w:t>：全市新闻信息采编播一体化。</w:t>
      </w:r>
    </w:p>
    <w:p>
      <w:pPr>
        <w:widowControl/>
        <w:numPr>
          <w:ilvl w:val="0"/>
          <w:numId w:val="5"/>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2"/>
        <w:tblW w:w="9419" w:type="dxa"/>
        <w:tblInd w:w="123" w:type="dxa"/>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
      <w:tblGrid>
        <w:gridCol w:w="547"/>
        <w:gridCol w:w="2385"/>
        <w:gridCol w:w="2824"/>
        <w:gridCol w:w="2472"/>
        <w:gridCol w:w="556"/>
        <w:gridCol w:w="635"/>
      </w:tblGrid>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397" w:hRule="atLeast"/>
        </w:trPr>
        <w:tc>
          <w:tcPr>
            <w:tcW w:w="9419" w:type="dxa"/>
            <w:gridSpan w:val="6"/>
            <w:tcBorders>
              <w:bottom w:val="single" w:color="000000" w:sz="6" w:space="0"/>
            </w:tcBorders>
          </w:tcPr>
          <w:p>
            <w:pPr>
              <w:pStyle w:val="60"/>
              <w:keepNext w:val="0"/>
              <w:keepLines w:val="0"/>
              <w:pageBreakBefore w:val="0"/>
              <w:kinsoku/>
              <w:wordWrap/>
              <w:overflowPunct/>
              <w:topLinePunct w:val="0"/>
              <w:autoSpaceDE/>
              <w:autoSpaceDN/>
              <w:bidi w:val="0"/>
              <w:adjustRightInd/>
              <w:snapToGrid/>
              <w:spacing w:before="61" w:line="360" w:lineRule="auto"/>
              <w:ind w:left="2513" w:right="2480"/>
              <w:jc w:val="center"/>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9419" w:type="dxa"/>
            <w:gridSpan w:val="6"/>
            <w:tcBorders>
              <w:top w:val="single" w:color="000000" w:sz="6" w:space="0"/>
              <w:left w:val="single" w:color="000000" w:sz="6" w:space="0"/>
              <w:bottom w:val="single" w:color="000000" w:sz="6" w:space="0"/>
              <w:right w:val="single" w:color="000000" w:sz="6" w:space="0"/>
            </w:tcBorders>
            <w:shd w:val="clear" w:color="auto" w:fill="FFFF00"/>
          </w:tcPr>
          <w:p>
            <w:pPr>
              <w:pStyle w:val="60"/>
              <w:keepNext w:val="0"/>
              <w:keepLines w:val="0"/>
              <w:pageBreakBefore w:val="0"/>
              <w:kinsoku/>
              <w:wordWrap/>
              <w:overflowPunct/>
              <w:topLinePunct w:val="0"/>
              <w:autoSpaceDE/>
              <w:autoSpaceDN/>
              <w:bidi w:val="0"/>
              <w:adjustRightInd/>
              <w:snapToGrid/>
              <w:spacing w:line="360" w:lineRule="auto"/>
              <w:ind w:left="2512" w:right="248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一、融媒体软件服务</w:t>
            </w: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right="119"/>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序号</w:t>
            </w:r>
          </w:p>
        </w:tc>
        <w:tc>
          <w:tcPr>
            <w:tcW w:w="2385"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服务名称</w:t>
            </w:r>
          </w:p>
        </w:tc>
        <w:tc>
          <w:tcPr>
            <w:tcW w:w="5296" w:type="dxa"/>
            <w:gridSpan w:val="2"/>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20"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说明</w:t>
            </w:r>
          </w:p>
        </w:tc>
        <w:tc>
          <w:tcPr>
            <w:tcW w:w="556"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right="122"/>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单位</w:t>
            </w:r>
          </w:p>
        </w:tc>
        <w:tc>
          <w:tcPr>
            <w:tcW w:w="635"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76" w:right="144"/>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数量</w:t>
            </w: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222" w:hRule="atLeast"/>
        </w:trPr>
        <w:tc>
          <w:tcPr>
            <w:tcW w:w="547" w:type="dxa"/>
            <w:vMerge w:val="restart"/>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2385" w:type="dxa"/>
            <w:vMerge w:val="restart"/>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ind w:left="136" w:right="110"/>
              <w:jc w:val="center"/>
              <w:textAlignment w:val="auto"/>
              <w:rPr>
                <w:rFonts w:hint="eastAsia" w:ascii="新宋体" w:hAnsi="新宋体" w:eastAsia="新宋体" w:cs="新宋体"/>
                <w:sz w:val="24"/>
                <w:szCs w:val="24"/>
              </w:rPr>
            </w:pPr>
            <w:r>
              <w:rPr>
                <w:rFonts w:hint="eastAsia" w:ascii="新宋体" w:hAnsi="新宋体" w:eastAsia="新宋体" w:cs="新宋体"/>
                <w:w w:val="105"/>
                <w:sz w:val="24"/>
                <w:szCs w:val="24"/>
              </w:rPr>
              <w:t>融媒体软件</w:t>
            </w:r>
          </w:p>
        </w:tc>
        <w:tc>
          <w:tcPr>
            <w:tcW w:w="5296" w:type="dxa"/>
            <w:gridSpan w:val="2"/>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22" w:right="91"/>
              <w:jc w:val="center"/>
              <w:textAlignment w:val="auto"/>
              <w:rPr>
                <w:rFonts w:hint="eastAsia" w:ascii="新宋体" w:hAnsi="新宋体" w:eastAsia="新宋体" w:cs="新宋体"/>
                <w:sz w:val="24"/>
                <w:szCs w:val="24"/>
              </w:rPr>
            </w:pPr>
            <w:r>
              <w:rPr>
                <w:rFonts w:hint="eastAsia" w:ascii="新宋体" w:hAnsi="新宋体" w:eastAsia="新宋体" w:cs="新宋体"/>
                <w:w w:val="105"/>
                <w:sz w:val="24"/>
                <w:szCs w:val="24"/>
              </w:rPr>
              <w:t>汇聚服务</w:t>
            </w:r>
          </w:p>
        </w:tc>
        <w:tc>
          <w:tcPr>
            <w:tcW w:w="556" w:type="dxa"/>
            <w:vMerge w:val="restart"/>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25"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vMerge w:val="restart"/>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ind w:left="34"/>
              <w:jc w:val="center"/>
              <w:textAlignment w:val="auto"/>
              <w:rPr>
                <w:rFonts w:hint="eastAsia" w:ascii="新宋体" w:hAnsi="新宋体" w:eastAsia="新宋体" w:cs="新宋体"/>
                <w:sz w:val="24"/>
                <w:szCs w:val="24"/>
              </w:rPr>
            </w:pPr>
            <w:r>
              <w:rPr>
                <w:rFonts w:hint="eastAsia" w:ascii="新宋体" w:hAnsi="新宋体" w:eastAsia="新宋体" w:cs="新宋体"/>
                <w:w w:val="102"/>
                <w:sz w:val="24"/>
                <w:szCs w:val="24"/>
              </w:rPr>
              <w:t>1</w:t>
            </w: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222"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5296" w:type="dxa"/>
            <w:gridSpan w:val="2"/>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18" w:right="91"/>
              <w:jc w:val="center"/>
              <w:textAlignment w:val="auto"/>
              <w:rPr>
                <w:rFonts w:hint="eastAsia" w:ascii="新宋体" w:hAnsi="新宋体" w:eastAsia="新宋体" w:cs="新宋体"/>
                <w:sz w:val="24"/>
                <w:szCs w:val="24"/>
              </w:rPr>
            </w:pPr>
            <w:r>
              <w:rPr>
                <w:rFonts w:hint="eastAsia" w:ascii="新宋体" w:hAnsi="新宋体" w:eastAsia="新宋体" w:cs="新宋体"/>
                <w:w w:val="105"/>
                <w:sz w:val="24"/>
                <w:szCs w:val="24"/>
              </w:rPr>
              <w:t>舆情分析服务标准版</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222"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5296" w:type="dxa"/>
            <w:gridSpan w:val="2"/>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723"/>
              <w:textAlignment w:val="auto"/>
              <w:rPr>
                <w:rFonts w:hint="eastAsia" w:ascii="新宋体" w:hAnsi="新宋体" w:eastAsia="新宋体" w:cs="新宋体"/>
                <w:sz w:val="24"/>
                <w:szCs w:val="24"/>
              </w:rPr>
            </w:pPr>
            <w:r>
              <w:rPr>
                <w:rFonts w:hint="eastAsia" w:ascii="新宋体" w:hAnsi="新宋体" w:eastAsia="新宋体" w:cs="新宋体"/>
                <w:w w:val="105"/>
                <w:sz w:val="24"/>
                <w:szCs w:val="24"/>
              </w:rPr>
              <w:t>新闻指挥服务（省级云服务）</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222"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5296" w:type="dxa"/>
            <w:gridSpan w:val="2"/>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21" w:right="91"/>
              <w:jc w:val="center"/>
              <w:textAlignment w:val="auto"/>
              <w:rPr>
                <w:rFonts w:hint="eastAsia" w:ascii="新宋体" w:hAnsi="新宋体" w:eastAsia="新宋体" w:cs="新宋体"/>
                <w:sz w:val="24"/>
                <w:szCs w:val="24"/>
              </w:rPr>
            </w:pPr>
            <w:r>
              <w:rPr>
                <w:rFonts w:hint="eastAsia" w:ascii="新宋体" w:hAnsi="新宋体" w:eastAsia="新宋体" w:cs="新宋体"/>
                <w:w w:val="105"/>
                <w:sz w:val="24"/>
                <w:szCs w:val="24"/>
              </w:rPr>
              <w:t>新闻通联（供稿、约稿）</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222"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5296" w:type="dxa"/>
            <w:gridSpan w:val="2"/>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22" w:right="91"/>
              <w:jc w:val="center"/>
              <w:textAlignment w:val="auto"/>
              <w:rPr>
                <w:rFonts w:hint="eastAsia" w:ascii="新宋体" w:hAnsi="新宋体" w:eastAsia="新宋体" w:cs="新宋体"/>
                <w:sz w:val="24"/>
                <w:szCs w:val="24"/>
              </w:rPr>
            </w:pPr>
            <w:r>
              <w:rPr>
                <w:rFonts w:hint="eastAsia" w:ascii="新宋体" w:hAnsi="新宋体" w:eastAsia="新宋体" w:cs="新宋体"/>
                <w:w w:val="105"/>
                <w:sz w:val="24"/>
                <w:szCs w:val="24"/>
              </w:rPr>
              <w:t>全省统一选题策划服务</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222"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5296" w:type="dxa"/>
            <w:gridSpan w:val="2"/>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433"/>
              <w:textAlignment w:val="auto"/>
              <w:rPr>
                <w:rFonts w:hint="eastAsia" w:ascii="新宋体" w:hAnsi="新宋体" w:eastAsia="新宋体" w:cs="新宋体"/>
                <w:sz w:val="24"/>
                <w:szCs w:val="24"/>
              </w:rPr>
            </w:pPr>
            <w:r>
              <w:rPr>
                <w:rFonts w:hint="eastAsia" w:ascii="新宋体" w:hAnsi="新宋体" w:eastAsia="新宋体" w:cs="新宋体"/>
                <w:w w:val="105"/>
                <w:sz w:val="24"/>
                <w:szCs w:val="24"/>
              </w:rPr>
              <w:t>全媒体生产服务(H5、互联网文稿生产)</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222"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5296" w:type="dxa"/>
            <w:gridSpan w:val="2"/>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19" w:right="91"/>
              <w:jc w:val="center"/>
              <w:textAlignment w:val="auto"/>
              <w:rPr>
                <w:rFonts w:hint="eastAsia" w:ascii="新宋体" w:hAnsi="新宋体" w:eastAsia="新宋体" w:cs="新宋体"/>
                <w:sz w:val="24"/>
                <w:szCs w:val="24"/>
              </w:rPr>
            </w:pPr>
            <w:r>
              <w:rPr>
                <w:rFonts w:hint="eastAsia" w:ascii="新宋体" w:hAnsi="新宋体" w:eastAsia="新宋体" w:cs="新宋体"/>
                <w:w w:val="105"/>
                <w:sz w:val="24"/>
                <w:szCs w:val="24"/>
              </w:rPr>
              <w:t>移动非编生产服务(APP端)</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222"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5296" w:type="dxa"/>
            <w:gridSpan w:val="2"/>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723"/>
              <w:textAlignment w:val="auto"/>
              <w:rPr>
                <w:rFonts w:hint="eastAsia" w:ascii="新宋体" w:hAnsi="新宋体" w:eastAsia="新宋体" w:cs="新宋体"/>
                <w:sz w:val="24"/>
                <w:szCs w:val="24"/>
              </w:rPr>
            </w:pPr>
            <w:r>
              <w:rPr>
                <w:rFonts w:hint="eastAsia" w:ascii="新宋体" w:hAnsi="新宋体" w:eastAsia="新宋体" w:cs="新宋体"/>
                <w:w w:val="105"/>
                <w:sz w:val="24"/>
                <w:szCs w:val="24"/>
              </w:rPr>
              <w:t>分布式存储及非编网改造服务</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222"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5296" w:type="dxa"/>
            <w:gridSpan w:val="2"/>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21" w:right="91"/>
              <w:jc w:val="center"/>
              <w:textAlignment w:val="auto"/>
              <w:rPr>
                <w:rFonts w:hint="eastAsia" w:ascii="新宋体" w:hAnsi="新宋体" w:eastAsia="新宋体" w:cs="新宋体"/>
                <w:sz w:val="24"/>
                <w:szCs w:val="24"/>
              </w:rPr>
            </w:pPr>
            <w:r>
              <w:rPr>
                <w:rFonts w:hint="eastAsia" w:ascii="新宋体" w:hAnsi="新宋体" w:eastAsia="新宋体" w:cs="新宋体"/>
                <w:w w:val="105"/>
                <w:sz w:val="24"/>
                <w:szCs w:val="24"/>
              </w:rPr>
              <w:t>统一分发服务</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222"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5296" w:type="dxa"/>
            <w:gridSpan w:val="2"/>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18" w:right="91"/>
              <w:jc w:val="center"/>
              <w:textAlignment w:val="auto"/>
              <w:rPr>
                <w:rFonts w:hint="eastAsia" w:ascii="新宋体" w:hAnsi="新宋体" w:eastAsia="新宋体" w:cs="新宋体"/>
                <w:sz w:val="24"/>
                <w:szCs w:val="24"/>
              </w:rPr>
            </w:pPr>
            <w:r>
              <w:rPr>
                <w:rFonts w:hint="eastAsia" w:ascii="新宋体" w:hAnsi="新宋体" w:eastAsia="新宋体" w:cs="新宋体"/>
                <w:w w:val="105"/>
                <w:sz w:val="24"/>
                <w:szCs w:val="24"/>
              </w:rPr>
              <w:t>数据可视化呈现服务</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222"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5296" w:type="dxa"/>
            <w:gridSpan w:val="2"/>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728"/>
              <w:textAlignment w:val="auto"/>
              <w:rPr>
                <w:rFonts w:hint="eastAsia" w:ascii="新宋体" w:hAnsi="新宋体" w:eastAsia="新宋体" w:cs="新宋体"/>
                <w:sz w:val="24"/>
                <w:szCs w:val="24"/>
              </w:rPr>
            </w:pPr>
            <w:r>
              <w:rPr>
                <w:rFonts w:hint="eastAsia" w:ascii="新宋体" w:hAnsi="新宋体" w:eastAsia="新宋体" w:cs="新宋体"/>
                <w:w w:val="105"/>
                <w:sz w:val="24"/>
                <w:szCs w:val="24"/>
              </w:rPr>
              <w:t>标准版手机新闻APP分发服务</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222"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5296" w:type="dxa"/>
            <w:gridSpan w:val="2"/>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20" w:right="91"/>
              <w:jc w:val="center"/>
              <w:textAlignment w:val="auto"/>
              <w:rPr>
                <w:rFonts w:hint="eastAsia" w:ascii="新宋体" w:hAnsi="新宋体" w:eastAsia="新宋体" w:cs="新宋体"/>
                <w:sz w:val="24"/>
                <w:szCs w:val="24"/>
              </w:rPr>
            </w:pPr>
            <w:r>
              <w:rPr>
                <w:rFonts w:hint="eastAsia" w:ascii="新宋体" w:hAnsi="新宋体" w:eastAsia="新宋体" w:cs="新宋体"/>
                <w:w w:val="105"/>
                <w:sz w:val="24"/>
                <w:szCs w:val="24"/>
              </w:rPr>
              <w:t>7*24小时运维</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222"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5296" w:type="dxa"/>
            <w:gridSpan w:val="2"/>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21" w:right="91"/>
              <w:jc w:val="center"/>
              <w:textAlignment w:val="auto"/>
              <w:rPr>
                <w:rFonts w:hint="eastAsia" w:ascii="新宋体" w:hAnsi="新宋体" w:eastAsia="新宋体" w:cs="新宋体"/>
                <w:sz w:val="24"/>
                <w:szCs w:val="24"/>
              </w:rPr>
            </w:pPr>
            <w:r>
              <w:rPr>
                <w:rFonts w:hint="eastAsia" w:ascii="新宋体" w:hAnsi="新宋体" w:eastAsia="新宋体" w:cs="新宋体"/>
                <w:w w:val="105"/>
                <w:sz w:val="24"/>
                <w:szCs w:val="24"/>
              </w:rPr>
              <w:t>部署、开发、升级、培训</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9419" w:type="dxa"/>
            <w:gridSpan w:val="6"/>
            <w:tcBorders>
              <w:top w:val="single" w:color="000000" w:sz="6" w:space="0"/>
              <w:left w:val="single" w:color="000000" w:sz="6" w:space="0"/>
              <w:bottom w:val="single" w:color="000000" w:sz="6" w:space="0"/>
              <w:right w:val="single" w:color="000000" w:sz="6" w:space="0"/>
            </w:tcBorders>
            <w:shd w:val="clear" w:color="auto" w:fill="FFFF00"/>
          </w:tcPr>
          <w:p>
            <w:pPr>
              <w:pStyle w:val="60"/>
              <w:keepNext w:val="0"/>
              <w:keepLines w:val="0"/>
              <w:pageBreakBefore w:val="0"/>
              <w:kinsoku/>
              <w:wordWrap/>
              <w:overflowPunct/>
              <w:topLinePunct w:val="0"/>
              <w:autoSpaceDE/>
              <w:autoSpaceDN/>
              <w:bidi w:val="0"/>
              <w:adjustRightInd/>
              <w:snapToGrid/>
              <w:spacing w:line="360" w:lineRule="auto"/>
              <w:ind w:left="2510" w:right="248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二、融媒体核心-全融合硬件设备</w:t>
            </w: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right="119"/>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序号</w:t>
            </w:r>
          </w:p>
        </w:tc>
        <w:tc>
          <w:tcPr>
            <w:tcW w:w="2385"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服务名称</w:t>
            </w:r>
          </w:p>
        </w:tc>
        <w:tc>
          <w:tcPr>
            <w:tcW w:w="2824" w:type="dxa"/>
            <w:tcBorders>
              <w:top w:val="single" w:color="000000" w:sz="6" w:space="0"/>
              <w:left w:val="single" w:color="000000" w:sz="6" w:space="0"/>
              <w:bottom w:val="single" w:color="000000" w:sz="6" w:space="0"/>
              <w:right w:val="nil"/>
            </w:tcBorders>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配置参数</w:t>
            </w:r>
          </w:p>
        </w:tc>
        <w:tc>
          <w:tcPr>
            <w:tcW w:w="2472" w:type="dxa"/>
            <w:tcBorders>
              <w:top w:val="single" w:color="000000" w:sz="6" w:space="0"/>
              <w:left w:val="nil"/>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249"/>
              <w:textAlignment w:val="auto"/>
              <w:rPr>
                <w:rFonts w:hint="eastAsia" w:ascii="新宋体" w:hAnsi="新宋体" w:eastAsia="新宋体" w:cs="新宋体"/>
                <w:sz w:val="24"/>
                <w:szCs w:val="24"/>
              </w:rPr>
            </w:pPr>
            <w:r>
              <w:rPr>
                <w:rFonts w:hint="eastAsia" w:ascii="新宋体" w:hAnsi="新宋体" w:eastAsia="新宋体" w:cs="新宋体"/>
                <w:sz w:val="24"/>
                <w:szCs w:val="24"/>
              </w:rPr>
              <w:t>数量</w:t>
            </w:r>
          </w:p>
        </w:tc>
        <w:tc>
          <w:tcPr>
            <w:tcW w:w="556"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right="122"/>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单位</w:t>
            </w:r>
          </w:p>
        </w:tc>
        <w:tc>
          <w:tcPr>
            <w:tcW w:w="635"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76" w:right="144"/>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数量</w:t>
            </w: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vMerge w:val="restart"/>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4"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c>
          <w:tcPr>
            <w:tcW w:w="2385" w:type="dxa"/>
            <w:vMerge w:val="restart"/>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4"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810"/>
              <w:textAlignment w:val="auto"/>
              <w:rPr>
                <w:rFonts w:hint="eastAsia" w:ascii="新宋体" w:hAnsi="新宋体" w:eastAsia="新宋体" w:cs="新宋体"/>
                <w:sz w:val="24"/>
                <w:szCs w:val="24"/>
              </w:rPr>
            </w:pPr>
            <w:r>
              <w:rPr>
                <w:rFonts w:hint="eastAsia" w:ascii="新宋体" w:hAnsi="新宋体" w:eastAsia="新宋体" w:cs="新宋体"/>
                <w:sz w:val="24"/>
                <w:szCs w:val="24"/>
              </w:rPr>
              <w:t>全融合服务器</w:t>
            </w:r>
          </w:p>
        </w:tc>
        <w:tc>
          <w:tcPr>
            <w:tcW w:w="5296" w:type="dxa"/>
            <w:gridSpan w:val="2"/>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2U 12或以上盘位</w:t>
            </w:r>
          </w:p>
        </w:tc>
        <w:tc>
          <w:tcPr>
            <w:tcW w:w="556" w:type="dxa"/>
            <w:vMerge w:val="restart"/>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4"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台</w:t>
            </w:r>
          </w:p>
        </w:tc>
        <w:tc>
          <w:tcPr>
            <w:tcW w:w="635" w:type="dxa"/>
            <w:vMerge w:val="restart"/>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4"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31"/>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3</w:t>
            </w: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824" w:type="dxa"/>
            <w:tcBorders>
              <w:top w:val="single" w:color="000000" w:sz="6" w:space="0"/>
              <w:left w:val="single" w:color="000000" w:sz="6" w:space="0"/>
              <w:bottom w:val="single" w:color="000000" w:sz="6" w:space="0"/>
              <w:right w:val="nil"/>
            </w:tcBorders>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CPU:E5-2678v3 (12核*2) 2.5GHz</w:t>
            </w:r>
          </w:p>
        </w:tc>
        <w:tc>
          <w:tcPr>
            <w:tcW w:w="2472" w:type="dxa"/>
            <w:tcBorders>
              <w:top w:val="single" w:color="000000" w:sz="6" w:space="0"/>
              <w:left w:val="nil"/>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251"/>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2</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824" w:type="dxa"/>
            <w:tcBorders>
              <w:top w:val="single" w:color="000000" w:sz="6" w:space="0"/>
              <w:left w:val="single" w:color="000000" w:sz="6" w:space="0"/>
              <w:bottom w:val="single" w:color="000000" w:sz="6" w:space="0"/>
              <w:right w:val="nil"/>
            </w:tcBorders>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内存：DDR4 2400MT 16G</w:t>
            </w:r>
          </w:p>
        </w:tc>
        <w:tc>
          <w:tcPr>
            <w:tcW w:w="2472" w:type="dxa"/>
            <w:tcBorders>
              <w:top w:val="single" w:color="000000" w:sz="6" w:space="0"/>
              <w:left w:val="nil"/>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202"/>
              <w:textAlignment w:val="auto"/>
              <w:rPr>
                <w:rFonts w:hint="eastAsia" w:ascii="新宋体" w:hAnsi="新宋体" w:eastAsia="新宋体" w:cs="新宋体"/>
                <w:sz w:val="24"/>
                <w:szCs w:val="24"/>
              </w:rPr>
            </w:pPr>
            <w:r>
              <w:rPr>
                <w:rFonts w:hint="eastAsia" w:ascii="新宋体" w:hAnsi="新宋体" w:eastAsia="新宋体" w:cs="新宋体"/>
                <w:sz w:val="24"/>
                <w:szCs w:val="24"/>
              </w:rPr>
              <w:t>16</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824" w:type="dxa"/>
            <w:tcBorders>
              <w:top w:val="single" w:color="000000" w:sz="6" w:space="0"/>
              <w:left w:val="single" w:color="000000" w:sz="6" w:space="0"/>
              <w:bottom w:val="single" w:color="000000" w:sz="6" w:space="0"/>
              <w:right w:val="nil"/>
            </w:tcBorders>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系统盘：SSD 480G（系统盘）</w:t>
            </w:r>
          </w:p>
        </w:tc>
        <w:tc>
          <w:tcPr>
            <w:tcW w:w="2472" w:type="dxa"/>
            <w:tcBorders>
              <w:top w:val="single" w:color="000000" w:sz="6" w:space="0"/>
              <w:left w:val="nil"/>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249"/>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2</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824" w:type="dxa"/>
            <w:tcBorders>
              <w:top w:val="single" w:color="000000" w:sz="6" w:space="0"/>
              <w:left w:val="single" w:color="000000" w:sz="6" w:space="0"/>
              <w:bottom w:val="single" w:color="000000" w:sz="6" w:space="0"/>
              <w:right w:val="nil"/>
            </w:tcBorders>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数据：SATA 8TB</w:t>
            </w:r>
          </w:p>
        </w:tc>
        <w:tc>
          <w:tcPr>
            <w:tcW w:w="2472" w:type="dxa"/>
            <w:tcBorders>
              <w:top w:val="single" w:color="000000" w:sz="6" w:space="0"/>
              <w:left w:val="nil"/>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301"/>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3</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824" w:type="dxa"/>
            <w:tcBorders>
              <w:top w:val="single" w:color="000000" w:sz="6" w:space="0"/>
              <w:left w:val="single" w:color="000000" w:sz="6" w:space="0"/>
              <w:bottom w:val="single" w:color="000000" w:sz="6" w:space="0"/>
              <w:right w:val="nil"/>
            </w:tcBorders>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缓存：400GB SAS SSD</w:t>
            </w:r>
          </w:p>
        </w:tc>
        <w:tc>
          <w:tcPr>
            <w:tcW w:w="2472" w:type="dxa"/>
            <w:tcBorders>
              <w:top w:val="single" w:color="000000" w:sz="6" w:space="0"/>
              <w:left w:val="nil"/>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251"/>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2</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824" w:type="dxa"/>
            <w:tcBorders>
              <w:top w:val="single" w:color="000000" w:sz="6" w:space="0"/>
              <w:left w:val="single" w:color="000000" w:sz="6" w:space="0"/>
              <w:bottom w:val="single" w:color="000000" w:sz="6" w:space="0"/>
              <w:right w:val="nil"/>
            </w:tcBorders>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缓存：SSD 480GB</w:t>
            </w:r>
          </w:p>
        </w:tc>
        <w:tc>
          <w:tcPr>
            <w:tcW w:w="2472" w:type="dxa"/>
            <w:tcBorders>
              <w:top w:val="single" w:color="000000" w:sz="6" w:space="0"/>
              <w:left w:val="nil"/>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200"/>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2</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824" w:type="dxa"/>
            <w:tcBorders>
              <w:top w:val="single" w:color="000000" w:sz="6" w:space="0"/>
              <w:left w:val="single" w:color="000000" w:sz="6" w:space="0"/>
              <w:bottom w:val="single" w:color="000000" w:sz="6" w:space="0"/>
              <w:right w:val="nil"/>
            </w:tcBorders>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Raid：SR320BC</w:t>
            </w:r>
          </w:p>
        </w:tc>
        <w:tc>
          <w:tcPr>
            <w:tcW w:w="2472" w:type="dxa"/>
            <w:tcBorders>
              <w:top w:val="single" w:color="000000" w:sz="6" w:space="0"/>
              <w:left w:val="nil"/>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93"/>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824" w:type="dxa"/>
            <w:tcBorders>
              <w:top w:val="single" w:color="000000" w:sz="6" w:space="0"/>
              <w:left w:val="single" w:color="000000" w:sz="6" w:space="0"/>
              <w:bottom w:val="single" w:color="000000" w:sz="6" w:space="0"/>
              <w:right w:val="nil"/>
            </w:tcBorders>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网卡：Intel 82599 10G双口网卡*1+板载1G*1</w:t>
            </w:r>
          </w:p>
        </w:tc>
        <w:tc>
          <w:tcPr>
            <w:tcW w:w="2472" w:type="dxa"/>
            <w:tcBorders>
              <w:top w:val="single" w:color="000000" w:sz="6" w:space="0"/>
              <w:left w:val="nil"/>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397"/>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824" w:type="dxa"/>
            <w:tcBorders>
              <w:top w:val="single" w:color="000000" w:sz="6" w:space="0"/>
              <w:left w:val="single" w:color="000000" w:sz="6" w:space="0"/>
              <w:bottom w:val="single" w:color="000000" w:sz="6" w:space="0"/>
              <w:right w:val="nil"/>
            </w:tcBorders>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电源：双电源，企业版IPMI</w:t>
            </w:r>
          </w:p>
        </w:tc>
        <w:tc>
          <w:tcPr>
            <w:tcW w:w="2472" w:type="dxa"/>
            <w:tcBorders>
              <w:top w:val="single" w:color="000000" w:sz="6" w:space="0"/>
              <w:left w:val="nil"/>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241"/>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5296" w:type="dxa"/>
            <w:gridSpan w:val="2"/>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液冷机柜内服务器三年质保（侵泡液冷机柜内失去原厂质保，我方提供三年质保）</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vMerge w:val="restart"/>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2"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2</w:t>
            </w:r>
          </w:p>
        </w:tc>
        <w:tc>
          <w:tcPr>
            <w:tcW w:w="2385" w:type="dxa"/>
            <w:vMerge w:val="restart"/>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2"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681"/>
              <w:textAlignment w:val="auto"/>
              <w:rPr>
                <w:rFonts w:hint="eastAsia" w:ascii="新宋体" w:hAnsi="新宋体" w:eastAsia="新宋体" w:cs="新宋体"/>
                <w:sz w:val="24"/>
                <w:szCs w:val="24"/>
              </w:rPr>
            </w:pPr>
            <w:r>
              <w:rPr>
                <w:rFonts w:hint="eastAsia" w:ascii="新宋体" w:hAnsi="新宋体" w:eastAsia="新宋体" w:cs="新宋体"/>
                <w:sz w:val="24"/>
                <w:szCs w:val="24"/>
              </w:rPr>
              <w:t>分布式存储服务器</w:t>
            </w:r>
          </w:p>
        </w:tc>
        <w:tc>
          <w:tcPr>
            <w:tcW w:w="5296" w:type="dxa"/>
            <w:gridSpan w:val="2"/>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2U 12或以上盘位</w:t>
            </w:r>
          </w:p>
        </w:tc>
        <w:tc>
          <w:tcPr>
            <w:tcW w:w="556" w:type="dxa"/>
            <w:vMerge w:val="restart"/>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2"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台</w:t>
            </w:r>
          </w:p>
        </w:tc>
        <w:tc>
          <w:tcPr>
            <w:tcW w:w="635" w:type="dxa"/>
            <w:vMerge w:val="restart"/>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2"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31"/>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824" w:type="dxa"/>
            <w:tcBorders>
              <w:top w:val="single" w:color="000000" w:sz="6" w:space="0"/>
              <w:left w:val="single" w:color="000000" w:sz="6" w:space="0"/>
              <w:bottom w:val="single" w:color="000000" w:sz="6" w:space="0"/>
              <w:right w:val="nil"/>
            </w:tcBorders>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CPU:E5-2678v3 (12核*2) 2.5GHz</w:t>
            </w:r>
          </w:p>
        </w:tc>
        <w:tc>
          <w:tcPr>
            <w:tcW w:w="2472" w:type="dxa"/>
            <w:tcBorders>
              <w:top w:val="single" w:color="000000" w:sz="6" w:space="0"/>
              <w:left w:val="nil"/>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251"/>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2</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824" w:type="dxa"/>
            <w:tcBorders>
              <w:top w:val="single" w:color="000000" w:sz="6" w:space="0"/>
              <w:left w:val="single" w:color="000000" w:sz="6" w:space="0"/>
              <w:bottom w:val="single" w:color="000000" w:sz="6" w:space="0"/>
              <w:right w:val="nil"/>
            </w:tcBorders>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内存：DDR4 2133MT 16G</w:t>
            </w:r>
          </w:p>
        </w:tc>
        <w:tc>
          <w:tcPr>
            <w:tcW w:w="2472" w:type="dxa"/>
            <w:tcBorders>
              <w:top w:val="single" w:color="000000" w:sz="6" w:space="0"/>
              <w:left w:val="nil"/>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202"/>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6</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824" w:type="dxa"/>
            <w:tcBorders>
              <w:top w:val="single" w:color="000000" w:sz="6" w:space="0"/>
              <w:left w:val="single" w:color="000000" w:sz="6" w:space="0"/>
              <w:bottom w:val="single" w:color="000000" w:sz="6" w:space="0"/>
              <w:right w:val="nil"/>
            </w:tcBorders>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系统盘：SSD 150G（系统盘）</w:t>
            </w:r>
          </w:p>
        </w:tc>
        <w:tc>
          <w:tcPr>
            <w:tcW w:w="2472" w:type="dxa"/>
            <w:tcBorders>
              <w:top w:val="single" w:color="000000" w:sz="6" w:space="0"/>
              <w:left w:val="nil"/>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249"/>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2</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824" w:type="dxa"/>
            <w:tcBorders>
              <w:top w:val="single" w:color="000000" w:sz="6" w:space="0"/>
              <w:left w:val="single" w:color="000000" w:sz="6" w:space="0"/>
              <w:bottom w:val="single" w:color="000000" w:sz="6" w:space="0"/>
              <w:right w:val="nil"/>
            </w:tcBorders>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数据：SATA 8TB</w:t>
            </w:r>
          </w:p>
        </w:tc>
        <w:tc>
          <w:tcPr>
            <w:tcW w:w="2472" w:type="dxa"/>
            <w:tcBorders>
              <w:top w:val="single" w:color="000000" w:sz="6" w:space="0"/>
              <w:left w:val="nil"/>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48"/>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3</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824" w:type="dxa"/>
            <w:tcBorders>
              <w:top w:val="single" w:color="000000" w:sz="6" w:space="0"/>
              <w:left w:val="single" w:color="000000" w:sz="6" w:space="0"/>
              <w:bottom w:val="single" w:color="000000" w:sz="6" w:space="0"/>
              <w:right w:val="nil"/>
            </w:tcBorders>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缓存：400GB SAS SSD*2</w:t>
            </w:r>
          </w:p>
        </w:tc>
        <w:tc>
          <w:tcPr>
            <w:tcW w:w="2472" w:type="dxa"/>
            <w:tcBorders>
              <w:top w:val="single" w:color="000000" w:sz="6" w:space="0"/>
              <w:left w:val="nil"/>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95"/>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2</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824" w:type="dxa"/>
            <w:tcBorders>
              <w:top w:val="single" w:color="000000" w:sz="6" w:space="0"/>
              <w:left w:val="single" w:color="000000" w:sz="6" w:space="0"/>
              <w:bottom w:val="single" w:color="000000" w:sz="6" w:space="0"/>
              <w:right w:val="nil"/>
            </w:tcBorders>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Raid：SR320BC</w:t>
            </w:r>
          </w:p>
        </w:tc>
        <w:tc>
          <w:tcPr>
            <w:tcW w:w="2472" w:type="dxa"/>
            <w:tcBorders>
              <w:top w:val="single" w:color="000000" w:sz="6" w:space="0"/>
              <w:left w:val="nil"/>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16"/>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824" w:type="dxa"/>
            <w:tcBorders>
              <w:top w:val="single" w:color="000000" w:sz="6" w:space="0"/>
              <w:left w:val="single" w:color="000000" w:sz="6" w:space="0"/>
              <w:bottom w:val="single" w:color="000000" w:sz="6" w:space="0"/>
              <w:right w:val="nil"/>
            </w:tcBorders>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网卡：Intel 82599 10G双口网卡*1+板载1G*1</w:t>
            </w:r>
          </w:p>
        </w:tc>
        <w:tc>
          <w:tcPr>
            <w:tcW w:w="2472" w:type="dxa"/>
            <w:tcBorders>
              <w:top w:val="single" w:color="000000" w:sz="6" w:space="0"/>
              <w:left w:val="nil"/>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321"/>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824" w:type="dxa"/>
            <w:tcBorders>
              <w:top w:val="single" w:color="000000" w:sz="6" w:space="0"/>
              <w:left w:val="single" w:color="000000" w:sz="6" w:space="0"/>
              <w:bottom w:val="single" w:color="000000" w:sz="6" w:space="0"/>
              <w:right w:val="nil"/>
            </w:tcBorders>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电源：双电源，企业版IPMI</w:t>
            </w:r>
          </w:p>
        </w:tc>
        <w:tc>
          <w:tcPr>
            <w:tcW w:w="2472" w:type="dxa"/>
            <w:tcBorders>
              <w:top w:val="single" w:color="000000" w:sz="6" w:space="0"/>
              <w:left w:val="nil"/>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64"/>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c>
          <w:tcPr>
            <w:tcW w:w="556"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9419" w:type="dxa"/>
            <w:gridSpan w:val="6"/>
            <w:tcBorders>
              <w:top w:val="single" w:color="000000" w:sz="6" w:space="0"/>
              <w:left w:val="single" w:color="000000" w:sz="6" w:space="0"/>
              <w:bottom w:val="single" w:color="000000" w:sz="6" w:space="0"/>
              <w:right w:val="single" w:color="000000" w:sz="6" w:space="0"/>
            </w:tcBorders>
            <w:shd w:val="clear" w:color="auto" w:fill="FFFF00"/>
          </w:tcPr>
          <w:p>
            <w:pPr>
              <w:pStyle w:val="60"/>
              <w:keepNext w:val="0"/>
              <w:keepLines w:val="0"/>
              <w:pageBreakBefore w:val="0"/>
              <w:kinsoku/>
              <w:wordWrap/>
              <w:overflowPunct/>
              <w:topLinePunct w:val="0"/>
              <w:autoSpaceDE/>
              <w:autoSpaceDN/>
              <w:bidi w:val="0"/>
              <w:adjustRightInd/>
              <w:snapToGrid/>
              <w:spacing w:line="360" w:lineRule="auto"/>
              <w:ind w:left="2510" w:right="248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三、融媒体核心-网络设备</w:t>
            </w: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91" w:hRule="atLeast"/>
        </w:trPr>
        <w:tc>
          <w:tcPr>
            <w:tcW w:w="547"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28"/>
              <w:textAlignment w:val="auto"/>
              <w:rPr>
                <w:rFonts w:hint="eastAsia" w:ascii="新宋体" w:hAnsi="新宋体" w:eastAsia="新宋体" w:cs="新宋体"/>
                <w:sz w:val="24"/>
                <w:szCs w:val="24"/>
              </w:rPr>
            </w:pPr>
            <w:r>
              <w:rPr>
                <w:rFonts w:hint="eastAsia" w:ascii="新宋体" w:hAnsi="新宋体" w:eastAsia="新宋体" w:cs="新宋体"/>
                <w:sz w:val="24"/>
                <w:szCs w:val="24"/>
              </w:rPr>
              <w:t>序号</w:t>
            </w:r>
          </w:p>
        </w:tc>
        <w:tc>
          <w:tcPr>
            <w:tcW w:w="2385"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产品名称</w:t>
            </w:r>
          </w:p>
        </w:tc>
        <w:tc>
          <w:tcPr>
            <w:tcW w:w="5296" w:type="dxa"/>
            <w:gridSpan w:val="2"/>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20"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配置参数</w:t>
            </w:r>
          </w:p>
        </w:tc>
        <w:tc>
          <w:tcPr>
            <w:tcW w:w="556"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right="122"/>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单位</w:t>
            </w:r>
          </w:p>
        </w:tc>
        <w:tc>
          <w:tcPr>
            <w:tcW w:w="635"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176" w:right="144"/>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数量</w:t>
            </w: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2044" w:hRule="atLeast"/>
        </w:trPr>
        <w:tc>
          <w:tcPr>
            <w:tcW w:w="547"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2"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c>
          <w:tcPr>
            <w:tcW w:w="2385"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2"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全融合服务器万兆交换机</w:t>
            </w:r>
          </w:p>
        </w:tc>
        <w:tc>
          <w:tcPr>
            <w:tcW w:w="5296" w:type="dxa"/>
            <w:gridSpan w:val="2"/>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before="52"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1、交换容量2.56Tbps、包转发率1080 Mpps</w:t>
            </w:r>
          </w:p>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2、48个10GE SFP+接口，6个40GE QSFP+接口</w:t>
            </w:r>
          </w:p>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3、支持MAC地址自动学习和老化，支持静态、动态、黑洞MAC表项</w:t>
            </w:r>
          </w:p>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4、支持前后风道、模块化双电源、模块化热插拔风扇、带外网管</w:t>
            </w:r>
          </w:p>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5、支持跨设备链路聚合，单一IP管理，统一的路由表项；支持堆叠</w:t>
            </w:r>
          </w:p>
          <w:p>
            <w:pPr>
              <w:pStyle w:val="60"/>
              <w:keepNext w:val="0"/>
              <w:keepLines w:val="0"/>
              <w:pageBreakBefore w:val="0"/>
              <w:kinsoku/>
              <w:wordWrap/>
              <w:overflowPunct/>
              <w:topLinePunct w:val="0"/>
              <w:autoSpaceDE/>
              <w:autoSpaceDN/>
              <w:bidi w:val="0"/>
              <w:adjustRightInd/>
              <w:snapToGrid/>
              <w:spacing w:before="13" w:line="360" w:lineRule="auto"/>
              <w:ind w:left="29" w:right="82"/>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6、支持静态路由、RIP、OSPF、ISIS、BGP等IPv4动态路由协议，支持RIPng、OSPFv3、</w:t>
            </w:r>
            <w:r>
              <w:rPr>
                <w:rFonts w:hint="eastAsia" w:ascii="新宋体" w:hAnsi="新宋体" w:eastAsia="新宋体" w:cs="新宋体"/>
                <w:sz w:val="24"/>
                <w:szCs w:val="24"/>
              </w:rPr>
              <w:t>ISISv6、BGP4+等IPv6动态路由协议</w:t>
            </w:r>
          </w:p>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7、支持IGMP、PIM-SM、MSDP、MBGP等组播路由协议，支持IGMP Snooping</w:t>
            </w:r>
          </w:p>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8、支持本地端口镜像和远程端口镜像RSPAN；同时支持4组多对一的端口镜像</w:t>
            </w:r>
          </w:p>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9、液冷机柜内交换机三年质保（侵泡液冷机柜内失去原厂质保，我方提供三年质保）</w:t>
            </w:r>
          </w:p>
        </w:tc>
        <w:tc>
          <w:tcPr>
            <w:tcW w:w="556"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2"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30"/>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台</w:t>
            </w:r>
          </w:p>
        </w:tc>
        <w:tc>
          <w:tcPr>
            <w:tcW w:w="635"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2"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31"/>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1840" w:hRule="atLeast"/>
        </w:trPr>
        <w:tc>
          <w:tcPr>
            <w:tcW w:w="547"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2"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2</w:t>
            </w:r>
          </w:p>
        </w:tc>
        <w:tc>
          <w:tcPr>
            <w:tcW w:w="2385"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2"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工作站接入万兆交换机</w:t>
            </w:r>
          </w:p>
        </w:tc>
        <w:tc>
          <w:tcPr>
            <w:tcW w:w="5296" w:type="dxa"/>
            <w:gridSpan w:val="2"/>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before="45"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1、交换容量364Gbps、包转发率132Mpps</w:t>
            </w:r>
          </w:p>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2、24口10/100/1000M电口+2个COMBO端口+2个SFP+端口</w:t>
            </w:r>
          </w:p>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3、支持MAC地址自动学习和老化，支持静态、动态、黑洞MAC表项</w:t>
            </w:r>
          </w:p>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4、支持前后风道、模块化双电源、模块化热插拔风扇、带外网管</w:t>
            </w:r>
          </w:p>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5、支持跨设备链路聚合，单一IP管理，统一的路由表项；支持堆叠</w:t>
            </w:r>
          </w:p>
          <w:p>
            <w:pPr>
              <w:pStyle w:val="60"/>
              <w:keepNext w:val="0"/>
              <w:keepLines w:val="0"/>
              <w:pageBreakBefore w:val="0"/>
              <w:kinsoku/>
              <w:wordWrap/>
              <w:overflowPunct/>
              <w:topLinePunct w:val="0"/>
              <w:autoSpaceDE/>
              <w:autoSpaceDN/>
              <w:bidi w:val="0"/>
              <w:adjustRightInd/>
              <w:snapToGrid/>
              <w:spacing w:before="9" w:line="360" w:lineRule="auto"/>
              <w:ind w:left="29" w:right="82"/>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6、支持静态路由、RIP、OSPF、ISIS、BGP等IPv4动态路由协议，支持RIPng、OSPFv3、</w:t>
            </w:r>
            <w:r>
              <w:rPr>
                <w:rFonts w:hint="eastAsia" w:ascii="新宋体" w:hAnsi="新宋体" w:eastAsia="新宋体" w:cs="新宋体"/>
                <w:sz w:val="24"/>
                <w:szCs w:val="24"/>
              </w:rPr>
              <w:t>ISISv6、BGP4+等IPv6动态路由协议</w:t>
            </w:r>
          </w:p>
          <w:p>
            <w:pPr>
              <w:pStyle w:val="60"/>
              <w:keepNext w:val="0"/>
              <w:keepLines w:val="0"/>
              <w:pageBreakBefore w:val="0"/>
              <w:kinsoku/>
              <w:wordWrap/>
              <w:overflowPunct/>
              <w:topLinePunct w:val="0"/>
              <w:autoSpaceDE/>
              <w:autoSpaceDN/>
              <w:bidi w:val="0"/>
              <w:adjustRightInd/>
              <w:snapToGrid/>
              <w:spacing w:before="1" w:line="360" w:lineRule="auto"/>
              <w:ind w:left="29" w:right="536"/>
              <w:textAlignment w:val="auto"/>
              <w:rPr>
                <w:rFonts w:hint="eastAsia" w:ascii="新宋体" w:hAnsi="新宋体" w:eastAsia="新宋体" w:cs="新宋体"/>
                <w:sz w:val="24"/>
                <w:szCs w:val="24"/>
              </w:rPr>
            </w:pPr>
            <w:r>
              <w:rPr>
                <w:rFonts w:hint="eastAsia" w:ascii="新宋体" w:hAnsi="新宋体" w:eastAsia="新宋体" w:cs="新宋体"/>
                <w:sz w:val="24"/>
                <w:szCs w:val="24"/>
              </w:rPr>
              <w:t>7、支持 IGMP v1/v2/v3 snooping、IGMP Fast leave支持 MLDv1/v2snooping 8、支持本地端口镜像和远程端口镜像RSPAN；同时支持4组多对一的端口镜像</w:t>
            </w:r>
          </w:p>
        </w:tc>
        <w:tc>
          <w:tcPr>
            <w:tcW w:w="556"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2"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30"/>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台</w:t>
            </w:r>
          </w:p>
        </w:tc>
        <w:tc>
          <w:tcPr>
            <w:tcW w:w="635"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2"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31"/>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3</w:t>
            </w: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601" w:hRule="atLeast"/>
        </w:trPr>
        <w:tc>
          <w:tcPr>
            <w:tcW w:w="547"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before="4"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3</w:t>
            </w:r>
          </w:p>
        </w:tc>
        <w:tc>
          <w:tcPr>
            <w:tcW w:w="2385"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before="4"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防火墙</w:t>
            </w:r>
          </w:p>
        </w:tc>
        <w:tc>
          <w:tcPr>
            <w:tcW w:w="5296" w:type="dxa"/>
            <w:gridSpan w:val="2"/>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before="23"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 xml:space="preserve">配置为8个10/100/1000BASE-T接口，2个SFP插槽，要求支持双系统引导、切换及系统还原    </w:t>
            </w:r>
            <w:r>
              <w:rPr>
                <w:rFonts w:hint="eastAsia" w:ascii="新宋体" w:hAnsi="新宋体" w:eastAsia="新宋体" w:cs="新宋体"/>
                <w:sz w:val="24"/>
                <w:szCs w:val="24"/>
              </w:rPr>
              <w:t>功能。支持254个虚拟防火墙，虚拟防火墙支持IPv4/IPv6双栈部署，并能够实现IPv4/IPv6</w:t>
            </w:r>
          </w:p>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双栈各种安全控制，虚拟防火墙同样支持策略自学习功能</w:t>
            </w:r>
          </w:p>
        </w:tc>
        <w:tc>
          <w:tcPr>
            <w:tcW w:w="556"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before="4"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30"/>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台</w:t>
            </w:r>
          </w:p>
        </w:tc>
        <w:tc>
          <w:tcPr>
            <w:tcW w:w="635" w:type="dxa"/>
            <w:tcBorders>
              <w:top w:val="single" w:color="000000" w:sz="6" w:space="0"/>
              <w:left w:val="single" w:color="000000" w:sz="6" w:space="0"/>
              <w:bottom w:val="single" w:color="000000" w:sz="6" w:space="0"/>
              <w:right w:val="single" w:color="000000" w:sz="6" w:space="0"/>
            </w:tcBorders>
          </w:tcPr>
          <w:p>
            <w:pPr>
              <w:pStyle w:val="60"/>
              <w:keepNext w:val="0"/>
              <w:keepLines w:val="0"/>
              <w:pageBreakBefore w:val="0"/>
              <w:kinsoku/>
              <w:wordWrap/>
              <w:overflowPunct/>
              <w:topLinePunct w:val="0"/>
              <w:autoSpaceDE/>
              <w:autoSpaceDN/>
              <w:bidi w:val="0"/>
              <w:adjustRightInd/>
              <w:snapToGrid/>
              <w:spacing w:before="4"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31"/>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Ex>
        <w:trPr>
          <w:trHeight w:val="806" w:hRule="atLeast"/>
        </w:trPr>
        <w:tc>
          <w:tcPr>
            <w:tcW w:w="547" w:type="dxa"/>
            <w:tcBorders>
              <w:top w:val="single" w:color="000000" w:sz="6" w:space="0"/>
              <w:left w:val="single" w:color="000000" w:sz="6" w:space="0"/>
              <w:bottom w:val="single" w:color="000000" w:sz="8"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96"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4</w:t>
            </w:r>
          </w:p>
        </w:tc>
        <w:tc>
          <w:tcPr>
            <w:tcW w:w="2385" w:type="dxa"/>
            <w:tcBorders>
              <w:top w:val="single" w:color="000000" w:sz="6" w:space="0"/>
              <w:left w:val="single" w:color="000000" w:sz="6" w:space="0"/>
              <w:bottom w:val="single" w:color="000000" w:sz="8"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96"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千兆网络病毒隔离墙（网闸、摆渡）</w:t>
            </w:r>
          </w:p>
        </w:tc>
        <w:tc>
          <w:tcPr>
            <w:tcW w:w="5296" w:type="dxa"/>
            <w:gridSpan w:val="2"/>
            <w:tcBorders>
              <w:top w:val="single" w:color="000000" w:sz="6" w:space="0"/>
              <w:left w:val="single" w:color="000000" w:sz="6" w:space="0"/>
              <w:bottom w:val="single" w:color="000000" w:sz="8"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采用多端口设计，支持6个千兆网口和2个万兆光口，并支持USB隔离墙的USB端口过滤功能</w:t>
            </w:r>
          </w:p>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w:t>
            </w:r>
          </w:p>
          <w:p>
            <w:pPr>
              <w:pStyle w:val="60"/>
              <w:keepNext w:val="0"/>
              <w:keepLines w:val="0"/>
              <w:pageBreakBefore w:val="0"/>
              <w:kinsoku/>
              <w:wordWrap/>
              <w:overflowPunct/>
              <w:topLinePunct w:val="0"/>
              <w:autoSpaceDE/>
              <w:autoSpaceDN/>
              <w:bidi w:val="0"/>
              <w:adjustRightInd/>
              <w:snapToGrid/>
              <w:spacing w:before="12" w:line="360" w:lineRule="auto"/>
              <w:ind w:left="29" w:right="65"/>
              <w:textAlignment w:val="auto"/>
              <w:rPr>
                <w:rFonts w:hint="eastAsia" w:ascii="新宋体" w:hAnsi="新宋体" w:eastAsia="新宋体" w:cs="新宋体"/>
                <w:sz w:val="24"/>
                <w:szCs w:val="24"/>
              </w:rPr>
            </w:pPr>
            <w:r>
              <w:rPr>
                <w:rFonts w:hint="eastAsia" w:ascii="新宋体" w:hAnsi="新宋体" w:eastAsia="新宋体" w:cs="新宋体"/>
                <w:spacing w:val="-1"/>
                <w:w w:val="95"/>
                <w:sz w:val="24"/>
                <w:szCs w:val="24"/>
              </w:rPr>
              <w:t xml:space="preserve">跨网段传输，支持多个网段的局域网计算机之间进行数据的交换，可用于各类制作网、播出       </w:t>
            </w:r>
            <w:r>
              <w:rPr>
                <w:rFonts w:hint="eastAsia" w:ascii="新宋体" w:hAnsi="新宋体" w:eastAsia="新宋体" w:cs="新宋体"/>
                <w:sz w:val="24"/>
                <w:szCs w:val="24"/>
              </w:rPr>
              <w:t>网、内外网之间的病毒检测和隔离；</w:t>
            </w:r>
          </w:p>
        </w:tc>
        <w:tc>
          <w:tcPr>
            <w:tcW w:w="556" w:type="dxa"/>
            <w:tcBorders>
              <w:top w:val="single" w:color="000000" w:sz="6" w:space="0"/>
              <w:left w:val="single" w:color="000000" w:sz="6" w:space="0"/>
              <w:bottom w:val="single" w:color="000000" w:sz="8"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96" w:line="360" w:lineRule="auto"/>
              <w:ind w:left="30"/>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台</w:t>
            </w:r>
          </w:p>
        </w:tc>
        <w:tc>
          <w:tcPr>
            <w:tcW w:w="635" w:type="dxa"/>
            <w:tcBorders>
              <w:top w:val="single" w:color="000000" w:sz="6" w:space="0"/>
              <w:left w:val="single" w:color="000000" w:sz="6" w:space="0"/>
              <w:bottom w:val="single" w:color="000000" w:sz="8" w:space="0"/>
              <w:right w:val="single" w:color="000000" w:sz="6" w:space="0"/>
            </w:tcBorders>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96" w:line="360" w:lineRule="auto"/>
              <w:ind w:left="31"/>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bl>
    <w:p>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新宋体" w:hAnsi="新宋体" w:eastAsia="新宋体" w:cs="新宋体"/>
          <w:sz w:val="24"/>
          <w:szCs w:val="24"/>
        </w:rPr>
        <w:sectPr>
          <w:pgSz w:w="11910" w:h="16840"/>
          <w:pgMar w:top="1060" w:right="1220" w:bottom="280" w:left="1020" w:header="720" w:footer="720" w:gutter="0"/>
        </w:sectPr>
      </w:pPr>
    </w:p>
    <w:tbl>
      <w:tblPr>
        <w:tblStyle w:val="22"/>
        <w:tblW w:w="9419" w:type="dxa"/>
        <w:tblInd w:w="1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2385"/>
        <w:gridCol w:w="5296"/>
        <w:gridCol w:w="556"/>
        <w:gridCol w:w="6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08"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96"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5</w:t>
            </w:r>
          </w:p>
        </w:tc>
        <w:tc>
          <w:tcPr>
            <w:tcW w:w="2385"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96"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网络机柜（核心机房）</w:t>
            </w:r>
          </w:p>
        </w:tc>
        <w:tc>
          <w:tcPr>
            <w:tcW w:w="5296" w:type="dxa"/>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42U 标准机柜（含电源插排、滑轨、托板、盲板、理线架等）标准服务器机柜,外形尺寸：</w:t>
            </w:r>
          </w:p>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600mm*1000mm*42U机柜(宽×深×高) ；高质量，承重力强。静态状态机柜承重力</w:t>
            </w:r>
          </w:p>
          <w:p>
            <w:pPr>
              <w:pStyle w:val="60"/>
              <w:keepNext w:val="0"/>
              <w:keepLines w:val="0"/>
              <w:pageBreakBefore w:val="0"/>
              <w:kinsoku/>
              <w:wordWrap/>
              <w:overflowPunct/>
              <w:topLinePunct w:val="0"/>
              <w:autoSpaceDE/>
              <w:autoSpaceDN/>
              <w:bidi w:val="0"/>
              <w:adjustRightInd/>
              <w:snapToGrid/>
              <w:spacing w:before="11" w:line="360" w:lineRule="auto"/>
              <w:ind w:left="29" w:right="77"/>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800kg，动态状态机柜承重力600kg</w:t>
            </w:r>
            <w:r>
              <w:rPr>
                <w:rFonts w:hint="eastAsia" w:ascii="新宋体" w:hAnsi="新宋体" w:eastAsia="新宋体" w:cs="新宋体"/>
                <w:spacing w:val="-1"/>
                <w:w w:val="95"/>
                <w:sz w:val="24"/>
                <w:szCs w:val="24"/>
              </w:rPr>
              <w:t xml:space="preserve">；机柜前标准角与前立柱之间无缝隙拼接，且可移至最      </w:t>
            </w:r>
            <w:r>
              <w:rPr>
                <w:rFonts w:hint="eastAsia" w:ascii="新宋体" w:hAnsi="新宋体" w:eastAsia="新宋体" w:cs="新宋体"/>
                <w:sz w:val="24"/>
                <w:szCs w:val="24"/>
              </w:rPr>
              <w:t>前端，增大内部装机空间；机柜安装内立柱有刻度标识；</w:t>
            </w:r>
          </w:p>
        </w:tc>
        <w:tc>
          <w:tcPr>
            <w:tcW w:w="556"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96" w:line="360" w:lineRule="auto"/>
              <w:ind w:left="30"/>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台</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96"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08"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96"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6</w:t>
            </w:r>
          </w:p>
        </w:tc>
        <w:tc>
          <w:tcPr>
            <w:tcW w:w="2385"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96"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网络机柜（融媒体中心）</w:t>
            </w:r>
          </w:p>
        </w:tc>
        <w:tc>
          <w:tcPr>
            <w:tcW w:w="5296" w:type="dxa"/>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24U 标准机柜（含电源插排、滑轨、托板、盲板、理线架等）标准服务器机柜,外形尺寸：</w:t>
            </w:r>
          </w:p>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600mm*1000mm*24U机柜(宽×深×高) ；高质量，承重力强。静态状态机柜承重力</w:t>
            </w:r>
          </w:p>
          <w:p>
            <w:pPr>
              <w:pStyle w:val="60"/>
              <w:keepNext w:val="0"/>
              <w:keepLines w:val="0"/>
              <w:pageBreakBefore w:val="0"/>
              <w:kinsoku/>
              <w:wordWrap/>
              <w:overflowPunct/>
              <w:topLinePunct w:val="0"/>
              <w:autoSpaceDE/>
              <w:autoSpaceDN/>
              <w:bidi w:val="0"/>
              <w:adjustRightInd/>
              <w:snapToGrid/>
              <w:spacing w:before="11" w:line="360" w:lineRule="auto"/>
              <w:ind w:left="29" w:right="77"/>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400kg，动态状态机柜承重力301kg</w:t>
            </w:r>
            <w:r>
              <w:rPr>
                <w:rFonts w:hint="eastAsia" w:ascii="新宋体" w:hAnsi="新宋体" w:eastAsia="新宋体" w:cs="新宋体"/>
                <w:spacing w:val="-1"/>
                <w:w w:val="95"/>
                <w:sz w:val="24"/>
                <w:szCs w:val="24"/>
              </w:rPr>
              <w:t xml:space="preserve">；机柜前标准角与前立柱之间无缝隙拼接，且可移至最      </w:t>
            </w:r>
            <w:r>
              <w:rPr>
                <w:rFonts w:hint="eastAsia" w:ascii="新宋体" w:hAnsi="新宋体" w:eastAsia="新宋体" w:cs="新宋体"/>
                <w:sz w:val="24"/>
                <w:szCs w:val="24"/>
              </w:rPr>
              <w:t>前端，增大内部装机空间；机柜安装内立柱有刻度标识；</w:t>
            </w:r>
          </w:p>
        </w:tc>
        <w:tc>
          <w:tcPr>
            <w:tcW w:w="556"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96" w:line="360" w:lineRule="auto"/>
              <w:ind w:left="30"/>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台</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96"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9419" w:type="dxa"/>
            <w:gridSpan w:val="5"/>
            <w:shd w:val="clear" w:color="auto" w:fill="FFFF00"/>
          </w:tcPr>
          <w:p>
            <w:pPr>
              <w:pStyle w:val="60"/>
              <w:keepNext w:val="0"/>
              <w:keepLines w:val="0"/>
              <w:pageBreakBefore w:val="0"/>
              <w:kinsoku/>
              <w:wordWrap/>
              <w:overflowPunct/>
              <w:topLinePunct w:val="0"/>
              <w:autoSpaceDE/>
              <w:autoSpaceDN/>
              <w:bidi w:val="0"/>
              <w:adjustRightInd/>
              <w:snapToGrid/>
              <w:spacing w:line="360" w:lineRule="auto"/>
              <w:ind w:left="2510" w:right="248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四、融媒体核心-全融合管理及存储服务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right="119"/>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序号</w:t>
            </w:r>
          </w:p>
        </w:tc>
        <w:tc>
          <w:tcPr>
            <w:tcW w:w="2385"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产品名称</w:t>
            </w:r>
          </w:p>
        </w:tc>
        <w:tc>
          <w:tcPr>
            <w:tcW w:w="5296" w:type="dxa"/>
          </w:tcPr>
          <w:p>
            <w:pPr>
              <w:pStyle w:val="60"/>
              <w:keepNext w:val="0"/>
              <w:keepLines w:val="0"/>
              <w:pageBreakBefore w:val="0"/>
              <w:kinsoku/>
              <w:wordWrap/>
              <w:overflowPunct/>
              <w:topLinePunct w:val="0"/>
              <w:autoSpaceDE/>
              <w:autoSpaceDN/>
              <w:bidi w:val="0"/>
              <w:adjustRightInd/>
              <w:snapToGrid/>
              <w:spacing w:line="360" w:lineRule="auto"/>
              <w:ind w:left="120"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配置参数</w:t>
            </w:r>
          </w:p>
        </w:tc>
        <w:tc>
          <w:tcPr>
            <w:tcW w:w="556" w:type="dxa"/>
          </w:tcPr>
          <w:p>
            <w:pPr>
              <w:pStyle w:val="60"/>
              <w:keepNext w:val="0"/>
              <w:keepLines w:val="0"/>
              <w:pageBreakBefore w:val="0"/>
              <w:kinsoku/>
              <w:wordWrap/>
              <w:overflowPunct/>
              <w:topLinePunct w:val="0"/>
              <w:autoSpaceDE/>
              <w:autoSpaceDN/>
              <w:bidi w:val="0"/>
              <w:adjustRightInd/>
              <w:snapToGrid/>
              <w:spacing w:line="360" w:lineRule="auto"/>
              <w:ind w:right="122"/>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单位</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162"/>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14"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3"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c>
          <w:tcPr>
            <w:tcW w:w="2385"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3"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分布式存储管理软件</w:t>
            </w:r>
          </w:p>
        </w:tc>
        <w:tc>
          <w:tcPr>
            <w:tcW w:w="5296" w:type="dxa"/>
          </w:tcPr>
          <w:p>
            <w:pPr>
              <w:pStyle w:val="60"/>
              <w:keepNext w:val="0"/>
              <w:keepLines w:val="0"/>
              <w:pageBreakBefore w:val="0"/>
              <w:kinsoku/>
              <w:wordWrap/>
              <w:overflowPunct/>
              <w:topLinePunct w:val="0"/>
              <w:autoSpaceDE/>
              <w:autoSpaceDN/>
              <w:bidi w:val="0"/>
              <w:adjustRightInd/>
              <w:snapToGrid/>
              <w:spacing w:before="6"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兼容常规x86服务器</w:t>
            </w:r>
          </w:p>
          <w:p>
            <w:pPr>
              <w:pStyle w:val="60"/>
              <w:keepNext w:val="0"/>
              <w:keepLines w:val="0"/>
              <w:pageBreakBefore w:val="0"/>
              <w:kinsoku/>
              <w:wordWrap/>
              <w:overflowPunct/>
              <w:topLinePunct w:val="0"/>
              <w:autoSpaceDE/>
              <w:autoSpaceDN/>
              <w:bidi w:val="0"/>
              <w:adjustRightInd/>
              <w:snapToGrid/>
              <w:spacing w:before="13" w:line="360" w:lineRule="auto"/>
              <w:ind w:left="29" w:right="154"/>
              <w:textAlignment w:val="auto"/>
              <w:rPr>
                <w:rFonts w:hint="eastAsia" w:ascii="新宋体" w:hAnsi="新宋体" w:eastAsia="新宋体" w:cs="新宋体"/>
                <w:sz w:val="24"/>
                <w:szCs w:val="24"/>
              </w:rPr>
            </w:pPr>
            <w:r>
              <w:rPr>
                <w:rFonts w:hint="eastAsia" w:ascii="新宋体" w:hAnsi="新宋体" w:eastAsia="新宋体" w:cs="新宋体"/>
                <w:sz w:val="24"/>
                <w:szCs w:val="24"/>
              </w:rPr>
              <w:t>系统采用分布式集群云存储技术架构，高性能网络存储，提供 99.9999%的数据可靠性。支持横向扩展，分布式存储可便捷增加节点</w:t>
            </w:r>
          </w:p>
          <w:p>
            <w:pPr>
              <w:pStyle w:val="60"/>
              <w:keepNext w:val="0"/>
              <w:keepLines w:val="0"/>
              <w:pageBreakBefore w:val="0"/>
              <w:kinsoku/>
              <w:wordWrap/>
              <w:overflowPunct/>
              <w:topLinePunct w:val="0"/>
              <w:autoSpaceDE/>
              <w:autoSpaceDN/>
              <w:bidi w:val="0"/>
              <w:adjustRightInd/>
              <w:snapToGrid/>
              <w:spacing w:line="360" w:lineRule="auto"/>
              <w:ind w:left="29" w:right="5"/>
              <w:textAlignment w:val="auto"/>
              <w:rPr>
                <w:rFonts w:hint="eastAsia" w:ascii="新宋体" w:hAnsi="新宋体" w:eastAsia="新宋体" w:cs="新宋体"/>
                <w:sz w:val="24"/>
                <w:szCs w:val="24"/>
              </w:rPr>
            </w:pPr>
            <w:r>
              <w:rPr>
                <w:rFonts w:hint="eastAsia" w:ascii="新宋体" w:hAnsi="新宋体" w:eastAsia="新宋体" w:cs="新宋体"/>
                <w:sz w:val="24"/>
                <w:szCs w:val="24"/>
              </w:rPr>
              <w:t>NAS可以通过设置访问规则来设置访问权限。支持分布式文件系统、块存储、对象存储，支</w:t>
            </w:r>
            <w:r>
              <w:rPr>
                <w:rFonts w:hint="eastAsia" w:ascii="新宋体" w:hAnsi="新宋体" w:eastAsia="新宋体" w:cs="新宋体"/>
                <w:w w:val="95"/>
                <w:sz w:val="24"/>
                <w:szCs w:val="24"/>
              </w:rPr>
              <w:t>持NAS访问协议，支持读写16Gb/s带宽读写，50M码流文件8轨道，可支持40台站点使用。</w:t>
            </w:r>
          </w:p>
        </w:tc>
        <w:tc>
          <w:tcPr>
            <w:tcW w:w="556"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3"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30"/>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3"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57"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2</w:t>
            </w:r>
          </w:p>
        </w:tc>
        <w:tc>
          <w:tcPr>
            <w:tcW w:w="2385"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虚拟化管理系统</w:t>
            </w:r>
          </w:p>
        </w:tc>
        <w:tc>
          <w:tcPr>
            <w:tcW w:w="5296" w:type="dxa"/>
          </w:tcPr>
          <w:p>
            <w:pPr>
              <w:pStyle w:val="60"/>
              <w:keepNext w:val="0"/>
              <w:keepLines w:val="0"/>
              <w:pageBreakBefore w:val="0"/>
              <w:kinsoku/>
              <w:wordWrap/>
              <w:overflowPunct/>
              <w:topLinePunct w:val="0"/>
              <w:autoSpaceDE/>
              <w:autoSpaceDN/>
              <w:bidi w:val="0"/>
              <w:adjustRightInd/>
              <w:snapToGrid/>
              <w:spacing w:before="109" w:line="360" w:lineRule="auto"/>
              <w:ind w:left="29" w:right="65"/>
              <w:jc w:val="both"/>
              <w:textAlignment w:val="auto"/>
              <w:rPr>
                <w:rFonts w:hint="eastAsia" w:ascii="新宋体" w:hAnsi="新宋体" w:eastAsia="新宋体" w:cs="新宋体"/>
                <w:sz w:val="24"/>
                <w:szCs w:val="24"/>
              </w:rPr>
            </w:pPr>
            <w:r>
              <w:rPr>
                <w:rFonts w:hint="eastAsia" w:ascii="新宋体" w:hAnsi="新宋体" w:eastAsia="新宋体" w:cs="新宋体"/>
                <w:spacing w:val="-1"/>
                <w:w w:val="95"/>
                <w:sz w:val="24"/>
                <w:szCs w:val="24"/>
              </w:rPr>
              <w:t xml:space="preserve">硬件设施进行虚拟化处理，形成虚拟层面的资源池系统，该资源池可按需为每一套应用系统       </w:t>
            </w:r>
            <w:r>
              <w:rPr>
                <w:rFonts w:hint="eastAsia" w:ascii="新宋体" w:hAnsi="新宋体" w:eastAsia="新宋体" w:cs="新宋体"/>
                <w:spacing w:val="-2"/>
                <w:sz w:val="24"/>
                <w:szCs w:val="24"/>
              </w:rPr>
              <w:t xml:space="preserve">提供基础 </w:t>
            </w:r>
            <w:r>
              <w:rPr>
                <w:rFonts w:hint="eastAsia" w:ascii="新宋体" w:hAnsi="新宋体" w:eastAsia="新宋体" w:cs="新宋体"/>
                <w:sz w:val="24"/>
                <w:szCs w:val="24"/>
              </w:rPr>
              <w:t>IT</w:t>
            </w:r>
            <w:r>
              <w:rPr>
                <w:rFonts w:hint="eastAsia" w:ascii="新宋体" w:hAnsi="新宋体" w:eastAsia="新宋体" w:cs="新宋体"/>
                <w:spacing w:val="-2"/>
                <w:sz w:val="24"/>
                <w:szCs w:val="24"/>
              </w:rPr>
              <w:t xml:space="preserve"> 资源——计算能力、存储能力和网络功能，快速适应动态变化的业务需求，实现“弹性”资源分配能力，按需分配 </w:t>
            </w:r>
            <w:r>
              <w:rPr>
                <w:rFonts w:hint="eastAsia" w:ascii="新宋体" w:hAnsi="新宋体" w:eastAsia="新宋体" w:cs="新宋体"/>
                <w:sz w:val="24"/>
                <w:szCs w:val="24"/>
              </w:rPr>
              <w:t>IT 资源、提高资源利用率。</w:t>
            </w:r>
          </w:p>
          <w:p>
            <w:pPr>
              <w:pStyle w:val="60"/>
              <w:keepNext w:val="0"/>
              <w:keepLines w:val="0"/>
              <w:pageBreakBefore w:val="0"/>
              <w:kinsoku/>
              <w:wordWrap/>
              <w:overflowPunct/>
              <w:topLinePunct w:val="0"/>
              <w:autoSpaceDE/>
              <w:autoSpaceDN/>
              <w:bidi w:val="0"/>
              <w:adjustRightInd/>
              <w:snapToGrid/>
              <w:spacing w:before="3" w:line="360" w:lineRule="auto"/>
              <w:ind w:left="29" w:right="65"/>
              <w:textAlignment w:val="auto"/>
              <w:rPr>
                <w:rFonts w:hint="eastAsia" w:ascii="新宋体" w:hAnsi="新宋体" w:eastAsia="新宋体" w:cs="新宋体"/>
                <w:sz w:val="24"/>
                <w:szCs w:val="24"/>
              </w:rPr>
            </w:pPr>
            <w:r>
              <w:rPr>
                <w:rFonts w:hint="eastAsia" w:ascii="新宋体" w:hAnsi="新宋体" w:eastAsia="新宋体" w:cs="新宋体"/>
                <w:spacing w:val="-1"/>
                <w:w w:val="95"/>
                <w:sz w:val="24"/>
                <w:szCs w:val="24"/>
              </w:rPr>
              <w:t xml:space="preserve">用户管理、服务创建申请；创建虚拟机、虚拟机操作、实例回收、镜像管理；主机管理、网       </w:t>
            </w:r>
            <w:r>
              <w:rPr>
                <w:rFonts w:hint="eastAsia" w:ascii="新宋体" w:hAnsi="新宋体" w:eastAsia="新宋体" w:cs="新宋体"/>
                <w:sz w:val="24"/>
                <w:szCs w:val="24"/>
              </w:rPr>
              <w:t>络管理、存储管理；平台和硬件监控、智能化报警、日志</w:t>
            </w:r>
          </w:p>
          <w:p>
            <w:pPr>
              <w:pStyle w:val="60"/>
              <w:keepNext w:val="0"/>
              <w:keepLines w:val="0"/>
              <w:pageBreakBefore w:val="0"/>
              <w:kinsoku/>
              <w:wordWrap/>
              <w:overflowPunct/>
              <w:topLinePunct w:val="0"/>
              <w:autoSpaceDE/>
              <w:autoSpaceDN/>
              <w:bidi w:val="0"/>
              <w:adjustRightInd/>
              <w:snapToGrid/>
              <w:spacing w:line="360" w:lineRule="auto"/>
              <w:ind w:left="29" w:right="23"/>
              <w:textAlignment w:val="auto"/>
              <w:rPr>
                <w:rFonts w:hint="eastAsia" w:ascii="新宋体" w:hAnsi="新宋体" w:eastAsia="新宋体" w:cs="新宋体"/>
                <w:sz w:val="24"/>
                <w:szCs w:val="24"/>
              </w:rPr>
            </w:pPr>
            <w:r>
              <w:rPr>
                <w:rFonts w:hint="eastAsia" w:ascii="新宋体" w:hAnsi="新宋体" w:eastAsia="新宋体" w:cs="新宋体"/>
                <w:sz w:val="24"/>
                <w:szCs w:val="24"/>
              </w:rPr>
              <w:t>弹性伸缩（Auto Scaling）是根据用户的业务需求和策略，自动调整云服务器数量的一种管</w:t>
            </w:r>
            <w:r>
              <w:rPr>
                <w:rFonts w:hint="eastAsia" w:ascii="新宋体" w:hAnsi="新宋体" w:eastAsia="新宋体" w:cs="新宋体"/>
                <w:w w:val="95"/>
                <w:sz w:val="24"/>
                <w:szCs w:val="24"/>
              </w:rPr>
              <w:t>理服务。实现在业务高峰时自动增加云服务器数量，无缝扩展计算资源，保障业务稳定运行</w:t>
            </w:r>
          </w:p>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。在业务平淡期，自动回收不需要的云服务器，节省成本。</w:t>
            </w:r>
          </w:p>
          <w:p>
            <w:pPr>
              <w:pStyle w:val="60"/>
              <w:keepNext w:val="0"/>
              <w:keepLines w:val="0"/>
              <w:pageBreakBefore w:val="0"/>
              <w:kinsoku/>
              <w:wordWrap/>
              <w:overflowPunct/>
              <w:topLinePunct w:val="0"/>
              <w:autoSpaceDE/>
              <w:autoSpaceDN/>
              <w:bidi w:val="0"/>
              <w:adjustRightInd/>
              <w:snapToGrid/>
              <w:spacing w:before="10" w:line="360" w:lineRule="auto"/>
              <w:ind w:left="29" w:right="65"/>
              <w:textAlignment w:val="auto"/>
              <w:rPr>
                <w:rFonts w:hint="eastAsia" w:ascii="新宋体" w:hAnsi="新宋体" w:eastAsia="新宋体" w:cs="新宋体"/>
                <w:sz w:val="24"/>
                <w:szCs w:val="24"/>
              </w:rPr>
            </w:pPr>
            <w:r>
              <w:rPr>
                <w:rFonts w:hint="eastAsia" w:ascii="新宋体" w:hAnsi="新宋体" w:eastAsia="新宋体" w:cs="新宋体"/>
                <w:spacing w:val="-1"/>
                <w:w w:val="95"/>
                <w:sz w:val="24"/>
                <w:szCs w:val="24"/>
              </w:rPr>
              <w:t xml:space="preserve">负载均衡：提供流量监控和分发的负载均衡服务，可以通过流量分发扩展应用系统对外的服       </w:t>
            </w:r>
            <w:r>
              <w:rPr>
                <w:rFonts w:hint="eastAsia" w:ascii="新宋体" w:hAnsi="新宋体" w:eastAsia="新宋体" w:cs="新宋体"/>
                <w:sz w:val="24"/>
                <w:szCs w:val="24"/>
              </w:rPr>
              <w:t>务能力，通过消除单点故障提升应用系统的可用性。</w:t>
            </w:r>
          </w:p>
          <w:p>
            <w:pPr>
              <w:pStyle w:val="60"/>
              <w:keepNext w:val="0"/>
              <w:keepLines w:val="0"/>
              <w:pageBreakBefore w:val="0"/>
              <w:kinsoku/>
              <w:wordWrap/>
              <w:overflowPunct/>
              <w:topLinePunct w:val="0"/>
              <w:autoSpaceDE/>
              <w:autoSpaceDN/>
              <w:bidi w:val="0"/>
              <w:adjustRightInd/>
              <w:snapToGrid/>
              <w:spacing w:before="3" w:line="360" w:lineRule="auto"/>
              <w:ind w:left="29" w:right="4"/>
              <w:textAlignment w:val="auto"/>
              <w:rPr>
                <w:rFonts w:hint="eastAsia" w:ascii="新宋体" w:hAnsi="新宋体" w:eastAsia="新宋体" w:cs="新宋体"/>
                <w:sz w:val="24"/>
                <w:szCs w:val="24"/>
              </w:rPr>
            </w:pPr>
            <w:r>
              <w:rPr>
                <w:rFonts w:hint="eastAsia" w:ascii="新宋体" w:hAnsi="新宋体" w:eastAsia="新宋体" w:cs="新宋体"/>
                <w:sz w:val="24"/>
                <w:szCs w:val="24"/>
              </w:rPr>
              <w:t>弹性扩展 ：用户可根据实际业务需求大小，按需变更数据库实例规格大小CPU、内存），存储空间大小弹性计算服务：应用可根据负载均衡反馈的数据对云主机的资源进行横向扩展；</w:t>
            </w:r>
          </w:p>
        </w:tc>
        <w:tc>
          <w:tcPr>
            <w:tcW w:w="556"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ind w:left="30"/>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9419" w:type="dxa"/>
            <w:gridSpan w:val="5"/>
            <w:shd w:val="clear" w:color="auto" w:fill="FFFF00"/>
          </w:tcPr>
          <w:p>
            <w:pPr>
              <w:pStyle w:val="60"/>
              <w:keepNext w:val="0"/>
              <w:keepLines w:val="0"/>
              <w:pageBreakBefore w:val="0"/>
              <w:kinsoku/>
              <w:wordWrap/>
              <w:overflowPunct/>
              <w:topLinePunct w:val="0"/>
              <w:autoSpaceDE/>
              <w:autoSpaceDN/>
              <w:bidi w:val="0"/>
              <w:adjustRightInd/>
              <w:snapToGrid/>
              <w:spacing w:line="360" w:lineRule="auto"/>
              <w:ind w:left="2512" w:right="248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五、视频编辑工作站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right="119"/>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序号</w:t>
            </w:r>
          </w:p>
        </w:tc>
        <w:tc>
          <w:tcPr>
            <w:tcW w:w="2385"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产品名称</w:t>
            </w:r>
          </w:p>
        </w:tc>
        <w:tc>
          <w:tcPr>
            <w:tcW w:w="5296" w:type="dxa"/>
          </w:tcPr>
          <w:p>
            <w:pPr>
              <w:pStyle w:val="60"/>
              <w:keepNext w:val="0"/>
              <w:keepLines w:val="0"/>
              <w:pageBreakBefore w:val="0"/>
              <w:kinsoku/>
              <w:wordWrap/>
              <w:overflowPunct/>
              <w:topLinePunct w:val="0"/>
              <w:autoSpaceDE/>
              <w:autoSpaceDN/>
              <w:bidi w:val="0"/>
              <w:adjustRightInd/>
              <w:snapToGrid/>
              <w:spacing w:line="360" w:lineRule="auto"/>
              <w:ind w:left="120"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配置参数</w:t>
            </w:r>
          </w:p>
        </w:tc>
        <w:tc>
          <w:tcPr>
            <w:tcW w:w="556" w:type="dxa"/>
          </w:tcPr>
          <w:p>
            <w:pPr>
              <w:pStyle w:val="60"/>
              <w:keepNext w:val="0"/>
              <w:keepLines w:val="0"/>
              <w:pageBreakBefore w:val="0"/>
              <w:kinsoku/>
              <w:wordWrap/>
              <w:overflowPunct/>
              <w:topLinePunct w:val="0"/>
              <w:autoSpaceDE/>
              <w:autoSpaceDN/>
              <w:bidi w:val="0"/>
              <w:adjustRightInd/>
              <w:snapToGrid/>
              <w:spacing w:line="360" w:lineRule="auto"/>
              <w:ind w:right="122"/>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单位</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162"/>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5" w:hRule="atLeast"/>
        </w:trPr>
        <w:tc>
          <w:tcPr>
            <w:tcW w:w="547" w:type="dxa"/>
          </w:tcPr>
          <w:p>
            <w:pPr>
              <w:pStyle w:val="60"/>
              <w:keepNext w:val="0"/>
              <w:keepLines w:val="0"/>
              <w:pageBreakBefore w:val="0"/>
              <w:kinsoku/>
              <w:wordWrap/>
              <w:overflowPunct/>
              <w:topLinePunct w:val="0"/>
              <w:autoSpaceDE/>
              <w:autoSpaceDN/>
              <w:bidi w:val="0"/>
              <w:adjustRightInd/>
              <w:snapToGrid/>
              <w:spacing w:before="73"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c>
          <w:tcPr>
            <w:tcW w:w="2385" w:type="dxa"/>
          </w:tcPr>
          <w:p>
            <w:pPr>
              <w:pStyle w:val="60"/>
              <w:keepNext w:val="0"/>
              <w:keepLines w:val="0"/>
              <w:pageBreakBefore w:val="0"/>
              <w:kinsoku/>
              <w:wordWrap/>
              <w:overflowPunct/>
              <w:topLinePunct w:val="0"/>
              <w:autoSpaceDE/>
              <w:autoSpaceDN/>
              <w:bidi w:val="0"/>
              <w:adjustRightInd/>
              <w:snapToGrid/>
              <w:spacing w:before="73"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新闻上载工作站</w:t>
            </w:r>
          </w:p>
        </w:tc>
        <w:tc>
          <w:tcPr>
            <w:tcW w:w="5296" w:type="dxa"/>
          </w:tcPr>
          <w:p>
            <w:pPr>
              <w:pStyle w:val="60"/>
              <w:keepNext w:val="0"/>
              <w:keepLines w:val="0"/>
              <w:pageBreakBefore w:val="0"/>
              <w:kinsoku/>
              <w:wordWrap/>
              <w:overflowPunct/>
              <w:topLinePunct w:val="0"/>
              <w:autoSpaceDE/>
              <w:autoSpaceDN/>
              <w:bidi w:val="0"/>
              <w:adjustRightInd/>
              <w:snapToGrid/>
              <w:spacing w:line="360" w:lineRule="auto"/>
              <w:ind w:left="122"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Intel Core i7-7700 3.4Hz/2x4GB/128G固态盘+1T SATA 7200rpm硬盘/ W2100 2GB</w:t>
            </w:r>
          </w:p>
          <w:p>
            <w:pPr>
              <w:pStyle w:val="60"/>
              <w:keepNext w:val="0"/>
              <w:keepLines w:val="0"/>
              <w:pageBreakBefore w:val="0"/>
              <w:kinsoku/>
              <w:wordWrap/>
              <w:overflowPunct/>
              <w:topLinePunct w:val="0"/>
              <w:autoSpaceDE/>
              <w:autoSpaceDN/>
              <w:bidi w:val="0"/>
              <w:adjustRightInd/>
              <w:snapToGrid/>
              <w:spacing w:line="360" w:lineRule="auto"/>
              <w:ind w:left="119"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GFX/24寸显示器</w:t>
            </w:r>
          </w:p>
        </w:tc>
        <w:tc>
          <w:tcPr>
            <w:tcW w:w="556" w:type="dxa"/>
          </w:tcPr>
          <w:p>
            <w:pPr>
              <w:pStyle w:val="60"/>
              <w:keepNext w:val="0"/>
              <w:keepLines w:val="0"/>
              <w:pageBreakBefore w:val="0"/>
              <w:kinsoku/>
              <w:wordWrap/>
              <w:overflowPunct/>
              <w:topLinePunct w:val="0"/>
              <w:autoSpaceDE/>
              <w:autoSpaceDN/>
              <w:bidi w:val="0"/>
              <w:adjustRightInd/>
              <w:snapToGrid/>
              <w:spacing w:before="73"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台</w:t>
            </w:r>
          </w:p>
        </w:tc>
        <w:tc>
          <w:tcPr>
            <w:tcW w:w="635" w:type="dxa"/>
          </w:tcPr>
          <w:p>
            <w:pPr>
              <w:pStyle w:val="60"/>
              <w:keepNext w:val="0"/>
              <w:keepLines w:val="0"/>
              <w:pageBreakBefore w:val="0"/>
              <w:kinsoku/>
              <w:wordWrap/>
              <w:overflowPunct/>
              <w:topLinePunct w:val="0"/>
              <w:autoSpaceDE/>
              <w:autoSpaceDN/>
              <w:bidi w:val="0"/>
              <w:adjustRightInd/>
              <w:snapToGrid/>
              <w:spacing w:before="73" w:line="360" w:lineRule="auto"/>
              <w:ind w:right="213"/>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2</w:t>
            </w:r>
          </w:p>
        </w:tc>
        <w:tc>
          <w:tcPr>
            <w:tcW w:w="2385" w:type="dxa"/>
          </w:tcPr>
          <w:p>
            <w:pPr>
              <w:pStyle w:val="60"/>
              <w:keepNext w:val="0"/>
              <w:keepLines w:val="0"/>
              <w:pageBreakBefore w:val="0"/>
              <w:kinsoku/>
              <w:wordWrap/>
              <w:overflowPunct/>
              <w:topLinePunct w:val="0"/>
              <w:autoSpaceDE/>
              <w:autoSpaceDN/>
              <w:bidi w:val="0"/>
              <w:adjustRightInd/>
              <w:snapToGrid/>
              <w:spacing w:line="360" w:lineRule="auto"/>
              <w:ind w:left="137"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Edius软件授权</w:t>
            </w:r>
          </w:p>
        </w:tc>
        <w:tc>
          <w:tcPr>
            <w:tcW w:w="5296" w:type="dxa"/>
          </w:tcPr>
          <w:p>
            <w:pPr>
              <w:pStyle w:val="60"/>
              <w:keepNext w:val="0"/>
              <w:keepLines w:val="0"/>
              <w:pageBreakBefore w:val="0"/>
              <w:kinsoku/>
              <w:wordWrap/>
              <w:overflowPunct/>
              <w:topLinePunct w:val="0"/>
              <w:autoSpaceDE/>
              <w:autoSpaceDN/>
              <w:bidi w:val="0"/>
              <w:adjustRightInd/>
              <w:snapToGrid/>
              <w:spacing w:line="360" w:lineRule="auto"/>
              <w:ind w:left="120"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软件授权</w:t>
            </w:r>
          </w:p>
        </w:tc>
        <w:tc>
          <w:tcPr>
            <w:tcW w:w="556"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13"/>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9419" w:type="dxa"/>
            <w:gridSpan w:val="5"/>
            <w:shd w:val="clear" w:color="auto" w:fill="FFFF00"/>
          </w:tcPr>
          <w:p>
            <w:pPr>
              <w:pStyle w:val="60"/>
              <w:keepNext w:val="0"/>
              <w:keepLines w:val="0"/>
              <w:pageBreakBefore w:val="0"/>
              <w:kinsoku/>
              <w:wordWrap/>
              <w:overflowPunct/>
              <w:topLinePunct w:val="0"/>
              <w:autoSpaceDE/>
              <w:autoSpaceDN/>
              <w:bidi w:val="0"/>
              <w:adjustRightInd/>
              <w:snapToGrid/>
              <w:spacing w:line="360" w:lineRule="auto"/>
              <w:ind w:left="2510" w:right="248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六、融媒体核心-直播编码器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2" w:hRule="atLeast"/>
        </w:trPr>
        <w:tc>
          <w:tcPr>
            <w:tcW w:w="547" w:type="dxa"/>
          </w:tcPr>
          <w:p>
            <w:pPr>
              <w:pStyle w:val="60"/>
              <w:keepNext w:val="0"/>
              <w:keepLines w:val="0"/>
              <w:pageBreakBefore w:val="0"/>
              <w:kinsoku/>
              <w:wordWrap/>
              <w:overflowPunct/>
              <w:topLinePunct w:val="0"/>
              <w:autoSpaceDE/>
              <w:autoSpaceDN/>
              <w:bidi w:val="0"/>
              <w:adjustRightInd/>
              <w:snapToGrid/>
              <w:spacing w:before="13" w:line="360" w:lineRule="auto"/>
              <w:ind w:left="28"/>
              <w:textAlignment w:val="auto"/>
              <w:rPr>
                <w:rFonts w:hint="eastAsia" w:ascii="新宋体" w:hAnsi="新宋体" w:eastAsia="新宋体" w:cs="新宋体"/>
                <w:sz w:val="24"/>
                <w:szCs w:val="24"/>
              </w:rPr>
            </w:pPr>
            <w:r>
              <w:rPr>
                <w:rFonts w:hint="eastAsia" w:ascii="新宋体" w:hAnsi="新宋体" w:eastAsia="新宋体" w:cs="新宋体"/>
                <w:sz w:val="24"/>
                <w:szCs w:val="24"/>
              </w:rPr>
              <w:t>序号</w:t>
            </w:r>
          </w:p>
        </w:tc>
        <w:tc>
          <w:tcPr>
            <w:tcW w:w="2385"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产品名称</w:t>
            </w:r>
          </w:p>
        </w:tc>
        <w:tc>
          <w:tcPr>
            <w:tcW w:w="5296" w:type="dxa"/>
          </w:tcPr>
          <w:p>
            <w:pPr>
              <w:pStyle w:val="60"/>
              <w:keepNext w:val="0"/>
              <w:keepLines w:val="0"/>
              <w:pageBreakBefore w:val="0"/>
              <w:kinsoku/>
              <w:wordWrap/>
              <w:overflowPunct/>
              <w:topLinePunct w:val="0"/>
              <w:autoSpaceDE/>
              <w:autoSpaceDN/>
              <w:bidi w:val="0"/>
              <w:adjustRightInd/>
              <w:snapToGrid/>
              <w:spacing w:line="360" w:lineRule="auto"/>
              <w:ind w:left="120"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配置参数</w:t>
            </w:r>
          </w:p>
        </w:tc>
        <w:tc>
          <w:tcPr>
            <w:tcW w:w="556" w:type="dxa"/>
          </w:tcPr>
          <w:p>
            <w:pPr>
              <w:pStyle w:val="60"/>
              <w:keepNext w:val="0"/>
              <w:keepLines w:val="0"/>
              <w:pageBreakBefore w:val="0"/>
              <w:kinsoku/>
              <w:wordWrap/>
              <w:overflowPunct/>
              <w:topLinePunct w:val="0"/>
              <w:autoSpaceDE/>
              <w:autoSpaceDN/>
              <w:bidi w:val="0"/>
              <w:adjustRightInd/>
              <w:snapToGrid/>
              <w:spacing w:line="360" w:lineRule="auto"/>
              <w:ind w:right="122"/>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单位</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162"/>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c>
          <w:tcPr>
            <w:tcW w:w="2385"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播出编码器</w:t>
            </w:r>
          </w:p>
        </w:tc>
        <w:tc>
          <w:tcPr>
            <w:tcW w:w="5296" w:type="dxa"/>
          </w:tcPr>
          <w:p>
            <w:pPr>
              <w:pStyle w:val="60"/>
              <w:keepNext w:val="0"/>
              <w:keepLines w:val="0"/>
              <w:pageBreakBefore w:val="0"/>
              <w:kinsoku/>
              <w:wordWrap/>
              <w:overflowPunct/>
              <w:topLinePunct w:val="0"/>
              <w:autoSpaceDE/>
              <w:autoSpaceDN/>
              <w:bidi w:val="0"/>
              <w:adjustRightInd/>
              <w:snapToGrid/>
              <w:spacing w:line="360" w:lineRule="auto"/>
              <w:ind w:left="1121"/>
              <w:textAlignment w:val="auto"/>
              <w:rPr>
                <w:rFonts w:hint="eastAsia" w:ascii="新宋体" w:hAnsi="新宋体" w:eastAsia="新宋体" w:cs="新宋体"/>
                <w:sz w:val="24"/>
                <w:szCs w:val="24"/>
              </w:rPr>
            </w:pPr>
            <w:r>
              <w:rPr>
                <w:rFonts w:hint="eastAsia" w:ascii="新宋体" w:hAnsi="新宋体" w:eastAsia="新宋体" w:cs="新宋体"/>
                <w:sz w:val="24"/>
                <w:szCs w:val="24"/>
              </w:rPr>
              <w:t>播出SDI转IP用于进入IPTV和收录拆条使用、三年质保</w:t>
            </w:r>
          </w:p>
        </w:tc>
        <w:tc>
          <w:tcPr>
            <w:tcW w:w="556"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台</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9419" w:type="dxa"/>
            <w:gridSpan w:val="5"/>
            <w:shd w:val="clear" w:color="auto" w:fill="FFFF00"/>
          </w:tcPr>
          <w:p>
            <w:pPr>
              <w:pStyle w:val="60"/>
              <w:keepNext w:val="0"/>
              <w:keepLines w:val="0"/>
              <w:pageBreakBefore w:val="0"/>
              <w:kinsoku/>
              <w:wordWrap/>
              <w:overflowPunct/>
              <w:topLinePunct w:val="0"/>
              <w:autoSpaceDE/>
              <w:autoSpaceDN/>
              <w:bidi w:val="0"/>
              <w:adjustRightInd/>
              <w:snapToGrid/>
              <w:spacing w:line="360" w:lineRule="auto"/>
              <w:ind w:left="2512" w:right="248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七、大屏呈现系统提供的数据可视化(拼接液晶)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right="119"/>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序号</w:t>
            </w:r>
          </w:p>
        </w:tc>
        <w:tc>
          <w:tcPr>
            <w:tcW w:w="2385"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产品名称</w:t>
            </w:r>
          </w:p>
        </w:tc>
        <w:tc>
          <w:tcPr>
            <w:tcW w:w="5296" w:type="dxa"/>
          </w:tcPr>
          <w:p>
            <w:pPr>
              <w:pStyle w:val="60"/>
              <w:keepNext w:val="0"/>
              <w:keepLines w:val="0"/>
              <w:pageBreakBefore w:val="0"/>
              <w:kinsoku/>
              <w:wordWrap/>
              <w:overflowPunct/>
              <w:topLinePunct w:val="0"/>
              <w:autoSpaceDE/>
              <w:autoSpaceDN/>
              <w:bidi w:val="0"/>
              <w:adjustRightInd/>
              <w:snapToGrid/>
              <w:spacing w:line="360" w:lineRule="auto"/>
              <w:ind w:left="120"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配置参数</w:t>
            </w:r>
          </w:p>
        </w:tc>
        <w:tc>
          <w:tcPr>
            <w:tcW w:w="556" w:type="dxa"/>
          </w:tcPr>
          <w:p>
            <w:pPr>
              <w:pStyle w:val="60"/>
              <w:keepNext w:val="0"/>
              <w:keepLines w:val="0"/>
              <w:pageBreakBefore w:val="0"/>
              <w:kinsoku/>
              <w:wordWrap/>
              <w:overflowPunct/>
              <w:topLinePunct w:val="0"/>
              <w:autoSpaceDE/>
              <w:autoSpaceDN/>
              <w:bidi w:val="0"/>
              <w:adjustRightInd/>
              <w:snapToGrid/>
              <w:spacing w:line="360" w:lineRule="auto"/>
              <w:ind w:right="122"/>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单位</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162"/>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56"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c>
          <w:tcPr>
            <w:tcW w:w="2385"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大屏单元</w:t>
            </w:r>
          </w:p>
        </w:tc>
        <w:tc>
          <w:tcPr>
            <w:tcW w:w="5296" w:type="dxa"/>
          </w:tcPr>
          <w:p>
            <w:pPr>
              <w:pStyle w:val="60"/>
              <w:keepNext w:val="0"/>
              <w:keepLines w:val="0"/>
              <w:pageBreakBefore w:val="0"/>
              <w:kinsoku/>
              <w:wordWrap/>
              <w:overflowPunct/>
              <w:topLinePunct w:val="0"/>
              <w:autoSpaceDE/>
              <w:autoSpaceDN/>
              <w:bidi w:val="0"/>
              <w:adjustRightInd/>
              <w:snapToGrid/>
              <w:spacing w:before="109" w:line="360" w:lineRule="auto"/>
              <w:ind w:left="29" w:right="4174"/>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55寸LED拼接单元拼缝不大于3.5mm 显示模式16:9</w:t>
            </w:r>
          </w:p>
          <w:p>
            <w:pPr>
              <w:pStyle w:val="60"/>
              <w:keepNext w:val="0"/>
              <w:keepLines w:val="0"/>
              <w:pageBreakBefore w:val="0"/>
              <w:kinsoku/>
              <w:wordWrap/>
              <w:overflowPunct/>
              <w:topLinePunct w:val="0"/>
              <w:autoSpaceDE/>
              <w:autoSpaceDN/>
              <w:bidi w:val="0"/>
              <w:adjustRightInd/>
              <w:snapToGrid/>
              <w:spacing w:before="3" w:line="360" w:lineRule="auto"/>
              <w:ind w:left="29" w:right="3802"/>
              <w:textAlignment w:val="auto"/>
              <w:rPr>
                <w:rFonts w:hint="eastAsia" w:ascii="新宋体" w:hAnsi="新宋体" w:eastAsia="新宋体" w:cs="新宋体"/>
                <w:sz w:val="24"/>
                <w:szCs w:val="24"/>
              </w:rPr>
            </w:pPr>
            <w:r>
              <w:rPr>
                <w:rFonts w:hint="eastAsia" w:ascii="新宋体" w:hAnsi="新宋体" w:eastAsia="新宋体" w:cs="新宋体"/>
                <w:sz w:val="24"/>
                <w:szCs w:val="24"/>
              </w:rPr>
              <w:t>分辨率不低于</w:t>
            </w:r>
            <w:r>
              <w:rPr>
                <w:rFonts w:hint="eastAsia" w:ascii="新宋体" w:hAnsi="新宋体" w:eastAsia="新宋体" w:cs="新宋体"/>
                <w:spacing w:val="-2"/>
                <w:sz w:val="24"/>
                <w:szCs w:val="24"/>
              </w:rPr>
              <w:t xml:space="preserve">1920*1080 </w:t>
            </w:r>
            <w:r>
              <w:rPr>
                <w:rFonts w:hint="eastAsia" w:ascii="新宋体" w:hAnsi="新宋体" w:eastAsia="新宋体" w:cs="新宋体"/>
                <w:sz w:val="24"/>
                <w:szCs w:val="24"/>
              </w:rPr>
              <w:t>显示色彩不少于16.7M 亮度不低于500cd/㎡</w:t>
            </w:r>
          </w:p>
          <w:p>
            <w:pPr>
              <w:pStyle w:val="60"/>
              <w:keepNext w:val="0"/>
              <w:keepLines w:val="0"/>
              <w:pageBreakBefore w:val="0"/>
              <w:kinsoku/>
              <w:wordWrap/>
              <w:overflowPunct/>
              <w:topLinePunct w:val="0"/>
              <w:autoSpaceDE/>
              <w:autoSpaceDN/>
              <w:bidi w:val="0"/>
              <w:adjustRightInd/>
              <w:snapToGrid/>
              <w:spacing w:before="3" w:line="360" w:lineRule="auto"/>
              <w:ind w:left="29" w:right="4059"/>
              <w:textAlignment w:val="auto"/>
              <w:rPr>
                <w:rFonts w:hint="eastAsia" w:ascii="新宋体" w:hAnsi="新宋体" w:eastAsia="新宋体" w:cs="新宋体"/>
                <w:sz w:val="24"/>
                <w:szCs w:val="24"/>
              </w:rPr>
            </w:pPr>
            <w:r>
              <w:rPr>
                <w:rFonts w:hint="eastAsia" w:ascii="新宋体" w:hAnsi="新宋体" w:eastAsia="新宋体" w:cs="新宋体"/>
                <w:sz w:val="24"/>
                <w:szCs w:val="24"/>
              </w:rPr>
              <w:t>对比度不低于3500:1 响应时间不高于8ms</w:t>
            </w:r>
          </w:p>
          <w:p>
            <w:pPr>
              <w:pStyle w:val="60"/>
              <w:keepNext w:val="0"/>
              <w:keepLines w:val="0"/>
              <w:pageBreakBefore w:val="0"/>
              <w:kinsoku/>
              <w:wordWrap/>
              <w:overflowPunct/>
              <w:topLinePunct w:val="0"/>
              <w:autoSpaceDE/>
              <w:autoSpaceDN/>
              <w:bidi w:val="0"/>
              <w:adjustRightInd/>
              <w:snapToGrid/>
              <w:spacing w:before="1" w:line="360" w:lineRule="auto"/>
              <w:ind w:left="29" w:right="2787"/>
              <w:textAlignment w:val="auto"/>
              <w:rPr>
                <w:rFonts w:hint="eastAsia" w:ascii="新宋体" w:hAnsi="新宋体" w:eastAsia="新宋体" w:cs="新宋体"/>
                <w:sz w:val="24"/>
                <w:szCs w:val="24"/>
              </w:rPr>
            </w:pPr>
            <w:r>
              <w:rPr>
                <w:rFonts w:hint="eastAsia" w:ascii="新宋体" w:hAnsi="新宋体" w:eastAsia="新宋体" w:cs="新宋体"/>
                <w:sz w:val="24"/>
                <w:szCs w:val="24"/>
              </w:rPr>
              <w:t>支持复合、VGA、DVI、HDMI等多种输入支持视频降噪功能</w:t>
            </w:r>
          </w:p>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超静音双风扇散热，带温控功能</w:t>
            </w:r>
          </w:p>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配全套安装支架、挂件、配件、电源、遥控器、转接线等</w:t>
            </w:r>
          </w:p>
        </w:tc>
        <w:tc>
          <w:tcPr>
            <w:tcW w:w="556"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ind w:left="30"/>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台</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ind w:right="213"/>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27"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2"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2</w:t>
            </w:r>
          </w:p>
        </w:tc>
        <w:tc>
          <w:tcPr>
            <w:tcW w:w="2385"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2"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大屏拼接器</w:t>
            </w:r>
          </w:p>
        </w:tc>
        <w:tc>
          <w:tcPr>
            <w:tcW w:w="5296" w:type="dxa"/>
          </w:tcPr>
          <w:p>
            <w:pPr>
              <w:pStyle w:val="60"/>
              <w:keepNext w:val="0"/>
              <w:keepLines w:val="0"/>
              <w:pageBreakBefore w:val="0"/>
              <w:kinsoku/>
              <w:wordWrap/>
              <w:overflowPunct/>
              <w:topLinePunct w:val="0"/>
              <w:autoSpaceDE/>
              <w:autoSpaceDN/>
              <w:bidi w:val="0"/>
              <w:adjustRightInd/>
              <w:snapToGrid/>
              <w:spacing w:before="63" w:line="360" w:lineRule="auto"/>
              <w:ind w:left="29" w:right="3402"/>
              <w:textAlignment w:val="auto"/>
              <w:rPr>
                <w:rFonts w:hint="eastAsia" w:ascii="新宋体" w:hAnsi="新宋体" w:eastAsia="新宋体" w:cs="新宋体"/>
                <w:sz w:val="24"/>
                <w:szCs w:val="24"/>
              </w:rPr>
            </w:pPr>
            <w:r>
              <w:rPr>
                <w:rFonts w:hint="eastAsia" w:ascii="新宋体" w:hAnsi="新宋体" w:eastAsia="新宋体" w:cs="新宋体"/>
                <w:sz w:val="24"/>
                <w:szCs w:val="24"/>
              </w:rPr>
              <w:t>大屏拼接控制器(非HDMI矩阵) 输入信号：至少27路HDMI信号</w:t>
            </w:r>
          </w:p>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输出信号：至少6路DVI / RGB 信号</w:t>
            </w:r>
          </w:p>
          <w:p>
            <w:pPr>
              <w:pStyle w:val="60"/>
              <w:keepNext w:val="0"/>
              <w:keepLines w:val="0"/>
              <w:pageBreakBefore w:val="0"/>
              <w:kinsoku/>
              <w:wordWrap/>
              <w:overflowPunct/>
              <w:topLinePunct w:val="0"/>
              <w:autoSpaceDE/>
              <w:autoSpaceDN/>
              <w:bidi w:val="0"/>
              <w:adjustRightInd/>
              <w:snapToGrid/>
              <w:spacing w:before="12" w:line="360" w:lineRule="auto"/>
              <w:ind w:left="29" w:right="1991"/>
              <w:textAlignment w:val="auto"/>
              <w:rPr>
                <w:rFonts w:hint="eastAsia" w:ascii="新宋体" w:hAnsi="新宋体" w:eastAsia="新宋体" w:cs="新宋体"/>
                <w:sz w:val="24"/>
                <w:szCs w:val="24"/>
              </w:rPr>
            </w:pPr>
            <w:r>
              <w:rPr>
                <w:rFonts w:hint="eastAsia" w:ascii="新宋体" w:hAnsi="新宋体" w:eastAsia="新宋体" w:cs="新宋体"/>
                <w:sz w:val="24"/>
                <w:szCs w:val="24"/>
              </w:rPr>
              <w:t>分辨率：640x480 到1920x1200 像素, 刷新频率为60Hz 控制：10/100 Base-T 以太网，RS-232</w:t>
            </w:r>
          </w:p>
          <w:p>
            <w:pPr>
              <w:pStyle w:val="60"/>
              <w:keepNext w:val="0"/>
              <w:keepLines w:val="0"/>
              <w:pageBreakBefore w:val="0"/>
              <w:kinsoku/>
              <w:wordWrap/>
              <w:overflowPunct/>
              <w:topLinePunct w:val="0"/>
              <w:autoSpaceDE/>
              <w:autoSpaceDN/>
              <w:bidi w:val="0"/>
              <w:adjustRightInd/>
              <w:snapToGrid/>
              <w:spacing w:before="3" w:line="360" w:lineRule="auto"/>
              <w:ind w:left="29" w:right="3134"/>
              <w:textAlignment w:val="auto"/>
              <w:rPr>
                <w:rFonts w:hint="eastAsia" w:ascii="新宋体" w:hAnsi="新宋体" w:eastAsia="新宋体" w:cs="新宋体"/>
                <w:sz w:val="24"/>
                <w:szCs w:val="24"/>
              </w:rPr>
            </w:pPr>
            <w:r>
              <w:rPr>
                <w:rFonts w:hint="eastAsia" w:ascii="新宋体" w:hAnsi="新宋体" w:eastAsia="新宋体" w:cs="新宋体"/>
                <w:sz w:val="24"/>
                <w:szCs w:val="24"/>
              </w:rPr>
              <w:t>控制管理软件：支持预设多个模板， 配备全部输入输出线材 无线控制</w:t>
            </w:r>
          </w:p>
        </w:tc>
        <w:tc>
          <w:tcPr>
            <w:tcW w:w="556"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2"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ind w:left="30"/>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2"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1"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3</w:t>
            </w:r>
          </w:p>
        </w:tc>
        <w:tc>
          <w:tcPr>
            <w:tcW w:w="2385"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机柜式支架、电视墙</w:t>
            </w:r>
          </w:p>
        </w:tc>
        <w:tc>
          <w:tcPr>
            <w:tcW w:w="5296" w:type="dxa"/>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定制、含省内运输</w:t>
            </w:r>
          </w:p>
        </w:tc>
        <w:tc>
          <w:tcPr>
            <w:tcW w:w="556" w:type="dxa"/>
          </w:tcPr>
          <w:p>
            <w:pPr>
              <w:pStyle w:val="60"/>
              <w:keepNext w:val="0"/>
              <w:keepLines w:val="0"/>
              <w:pageBreakBefore w:val="0"/>
              <w:kinsoku/>
              <w:wordWrap/>
              <w:overflowPunct/>
              <w:topLinePunct w:val="0"/>
              <w:autoSpaceDE/>
              <w:autoSpaceDN/>
              <w:bidi w:val="0"/>
              <w:adjustRightInd/>
              <w:snapToGrid/>
              <w:spacing w:line="360" w:lineRule="auto"/>
              <w:ind w:left="30"/>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4</w:t>
            </w:r>
          </w:p>
        </w:tc>
        <w:tc>
          <w:tcPr>
            <w:tcW w:w="2385" w:type="dxa"/>
          </w:tcPr>
          <w:p>
            <w:pPr>
              <w:pStyle w:val="60"/>
              <w:keepNext w:val="0"/>
              <w:keepLines w:val="0"/>
              <w:pageBreakBefore w:val="0"/>
              <w:kinsoku/>
              <w:wordWrap/>
              <w:overflowPunct/>
              <w:topLinePunct w:val="0"/>
              <w:autoSpaceDE/>
              <w:autoSpaceDN/>
              <w:bidi w:val="0"/>
              <w:adjustRightInd/>
              <w:snapToGrid/>
              <w:spacing w:line="360" w:lineRule="auto"/>
              <w:ind w:left="139" w:right="109"/>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LED流动字幕屏</w:t>
            </w:r>
          </w:p>
        </w:tc>
        <w:tc>
          <w:tcPr>
            <w:tcW w:w="5296" w:type="dxa"/>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0.4m*7.2m LED屏</w:t>
            </w:r>
          </w:p>
        </w:tc>
        <w:tc>
          <w:tcPr>
            <w:tcW w:w="556" w:type="dxa"/>
          </w:tcPr>
          <w:p>
            <w:pPr>
              <w:pStyle w:val="60"/>
              <w:keepNext w:val="0"/>
              <w:keepLines w:val="0"/>
              <w:pageBreakBefore w:val="0"/>
              <w:kinsoku/>
              <w:wordWrap/>
              <w:overflowPunct/>
              <w:topLinePunct w:val="0"/>
              <w:autoSpaceDE/>
              <w:autoSpaceDN/>
              <w:bidi w:val="0"/>
              <w:adjustRightInd/>
              <w:snapToGrid/>
              <w:spacing w:line="360" w:lineRule="auto"/>
              <w:ind w:left="30"/>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5</w:t>
            </w:r>
          </w:p>
        </w:tc>
        <w:tc>
          <w:tcPr>
            <w:tcW w:w="2385"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配套电缆、视频线材及固件辅材</w:t>
            </w:r>
          </w:p>
        </w:tc>
        <w:tc>
          <w:tcPr>
            <w:tcW w:w="5296" w:type="dxa"/>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控制设备至拼接单元定制级工程信号线，R232USB控制串口，以及安装所需各类五金配件固</w:t>
            </w:r>
          </w:p>
        </w:tc>
        <w:tc>
          <w:tcPr>
            <w:tcW w:w="556" w:type="dxa"/>
          </w:tcPr>
          <w:p>
            <w:pPr>
              <w:pStyle w:val="60"/>
              <w:keepNext w:val="0"/>
              <w:keepLines w:val="0"/>
              <w:pageBreakBefore w:val="0"/>
              <w:kinsoku/>
              <w:wordWrap/>
              <w:overflowPunct/>
              <w:topLinePunct w:val="0"/>
              <w:autoSpaceDE/>
              <w:autoSpaceDN/>
              <w:bidi w:val="0"/>
              <w:adjustRightInd/>
              <w:snapToGrid/>
              <w:spacing w:line="360" w:lineRule="auto"/>
              <w:ind w:left="30"/>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14"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3"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6</w:t>
            </w:r>
          </w:p>
        </w:tc>
        <w:tc>
          <w:tcPr>
            <w:tcW w:w="2385"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3"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大屏控制工作站</w:t>
            </w:r>
          </w:p>
        </w:tc>
        <w:tc>
          <w:tcPr>
            <w:tcW w:w="5296" w:type="dxa"/>
          </w:tcPr>
          <w:p>
            <w:pPr>
              <w:pStyle w:val="60"/>
              <w:keepNext w:val="0"/>
              <w:keepLines w:val="0"/>
              <w:pageBreakBefore w:val="0"/>
              <w:kinsoku/>
              <w:wordWrap/>
              <w:overflowPunct/>
              <w:topLinePunct w:val="0"/>
              <w:autoSpaceDE/>
              <w:autoSpaceDN/>
              <w:bidi w:val="0"/>
              <w:adjustRightInd/>
              <w:snapToGrid/>
              <w:spacing w:before="42" w:line="360" w:lineRule="auto"/>
              <w:ind w:left="29" w:right="2999"/>
              <w:textAlignment w:val="auto"/>
              <w:rPr>
                <w:rFonts w:hint="eastAsia" w:ascii="新宋体" w:hAnsi="新宋体" w:eastAsia="新宋体" w:cs="新宋体"/>
                <w:sz w:val="24"/>
                <w:szCs w:val="24"/>
              </w:rPr>
            </w:pPr>
            <w:r>
              <w:rPr>
                <w:rFonts w:hint="eastAsia" w:ascii="新宋体" w:hAnsi="新宋体" w:eastAsia="新宋体" w:cs="新宋体"/>
                <w:sz w:val="24"/>
                <w:szCs w:val="24"/>
              </w:rPr>
              <w:t>CPU： Intel Core i7-6700 3.4 8M 4C 内存：DDR3-1600MHz ECC 8GB</w:t>
            </w:r>
          </w:p>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显卡：4端口输出专业显卡</w:t>
            </w:r>
          </w:p>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系统硬盘：500G 7200 RPM SATA</w:t>
            </w:r>
          </w:p>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冗余散热/1个千兆以太网口/DVD ROM /键盘鼠标</w:t>
            </w:r>
          </w:p>
        </w:tc>
        <w:tc>
          <w:tcPr>
            <w:tcW w:w="556"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3"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left="30"/>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台</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before="3" w:line="360" w:lineRule="auto"/>
              <w:textAlignment w:val="auto"/>
              <w:rPr>
                <w:rFonts w:hint="eastAsia" w:ascii="新宋体" w:hAnsi="新宋体" w:eastAsia="新宋体" w:cs="新宋体"/>
                <w:sz w:val="24"/>
                <w:szCs w:val="24"/>
              </w:rPr>
            </w:pPr>
          </w:p>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7</w:t>
            </w:r>
          </w:p>
        </w:tc>
        <w:tc>
          <w:tcPr>
            <w:tcW w:w="2385" w:type="dxa"/>
          </w:tcPr>
          <w:p>
            <w:pPr>
              <w:pStyle w:val="60"/>
              <w:keepNext w:val="0"/>
              <w:keepLines w:val="0"/>
              <w:pageBreakBefore w:val="0"/>
              <w:kinsoku/>
              <w:wordWrap/>
              <w:overflowPunct/>
              <w:topLinePunct w:val="0"/>
              <w:autoSpaceDE/>
              <w:autoSpaceDN/>
              <w:bidi w:val="0"/>
              <w:adjustRightInd/>
              <w:snapToGrid/>
              <w:spacing w:line="360" w:lineRule="auto"/>
              <w:ind w:left="136"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UPS</w:t>
            </w:r>
          </w:p>
        </w:tc>
        <w:tc>
          <w:tcPr>
            <w:tcW w:w="5296" w:type="dxa"/>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30KW，30分钟电源应急</w:t>
            </w:r>
          </w:p>
        </w:tc>
        <w:tc>
          <w:tcPr>
            <w:tcW w:w="556" w:type="dxa"/>
          </w:tcPr>
          <w:p>
            <w:pPr>
              <w:pStyle w:val="60"/>
              <w:keepNext w:val="0"/>
              <w:keepLines w:val="0"/>
              <w:pageBreakBefore w:val="0"/>
              <w:kinsoku/>
              <w:wordWrap/>
              <w:overflowPunct/>
              <w:topLinePunct w:val="0"/>
              <w:autoSpaceDE/>
              <w:autoSpaceDN/>
              <w:bidi w:val="0"/>
              <w:adjustRightInd/>
              <w:snapToGrid/>
              <w:spacing w:line="360" w:lineRule="auto"/>
              <w:ind w:left="30"/>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8</w:t>
            </w:r>
          </w:p>
        </w:tc>
        <w:tc>
          <w:tcPr>
            <w:tcW w:w="2385"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综合布线</w:t>
            </w:r>
          </w:p>
        </w:tc>
        <w:tc>
          <w:tcPr>
            <w:tcW w:w="5296" w:type="dxa"/>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电缆布线、光缆布线，弱电综合布线，强电综合布线，网络调试和系统集成等</w:t>
            </w:r>
          </w:p>
        </w:tc>
        <w:tc>
          <w:tcPr>
            <w:tcW w:w="556" w:type="dxa"/>
          </w:tcPr>
          <w:p>
            <w:pPr>
              <w:pStyle w:val="60"/>
              <w:keepNext w:val="0"/>
              <w:keepLines w:val="0"/>
              <w:pageBreakBefore w:val="0"/>
              <w:kinsoku/>
              <w:wordWrap/>
              <w:overflowPunct/>
              <w:topLinePunct w:val="0"/>
              <w:autoSpaceDE/>
              <w:autoSpaceDN/>
              <w:bidi w:val="0"/>
              <w:adjustRightInd/>
              <w:snapToGrid/>
              <w:spacing w:line="360" w:lineRule="auto"/>
              <w:ind w:left="30"/>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9</w:t>
            </w:r>
          </w:p>
        </w:tc>
        <w:tc>
          <w:tcPr>
            <w:tcW w:w="2385"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机房隔断间</w:t>
            </w:r>
          </w:p>
        </w:tc>
        <w:tc>
          <w:tcPr>
            <w:tcW w:w="5296" w:type="dxa"/>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按照3米*4米空间，隔断房间机房</w:t>
            </w:r>
          </w:p>
        </w:tc>
        <w:tc>
          <w:tcPr>
            <w:tcW w:w="556" w:type="dxa"/>
          </w:tcPr>
          <w:p>
            <w:pPr>
              <w:pStyle w:val="60"/>
              <w:keepNext w:val="0"/>
              <w:keepLines w:val="0"/>
              <w:pageBreakBefore w:val="0"/>
              <w:kinsoku/>
              <w:wordWrap/>
              <w:overflowPunct/>
              <w:topLinePunct w:val="0"/>
              <w:autoSpaceDE/>
              <w:autoSpaceDN/>
              <w:bidi w:val="0"/>
              <w:adjustRightInd/>
              <w:snapToGrid/>
              <w:spacing w:line="360" w:lineRule="auto"/>
              <w:ind w:left="30"/>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03"/>
              <w:textAlignment w:val="auto"/>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2385"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机房空调</w:t>
            </w:r>
          </w:p>
        </w:tc>
        <w:tc>
          <w:tcPr>
            <w:tcW w:w="5296" w:type="dxa"/>
          </w:tcPr>
          <w:p>
            <w:pPr>
              <w:pStyle w:val="60"/>
              <w:keepNext w:val="0"/>
              <w:keepLines w:val="0"/>
              <w:pageBreakBefore w:val="0"/>
              <w:kinsoku/>
              <w:wordWrap/>
              <w:overflowPunct/>
              <w:topLinePunct w:val="0"/>
              <w:autoSpaceDE/>
              <w:autoSpaceDN/>
              <w:bidi w:val="0"/>
              <w:adjustRightInd/>
              <w:snapToGrid/>
              <w:spacing w:line="360" w:lineRule="auto"/>
              <w:ind w:left="29"/>
              <w:textAlignment w:val="auto"/>
              <w:rPr>
                <w:rFonts w:hint="eastAsia" w:ascii="新宋体" w:hAnsi="新宋体" w:eastAsia="新宋体" w:cs="新宋体"/>
                <w:sz w:val="24"/>
                <w:szCs w:val="24"/>
              </w:rPr>
            </w:pPr>
            <w:r>
              <w:rPr>
                <w:rFonts w:hint="eastAsia" w:ascii="新宋体" w:hAnsi="新宋体" w:eastAsia="新宋体" w:cs="新宋体"/>
                <w:sz w:val="24"/>
                <w:szCs w:val="24"/>
              </w:rPr>
              <w:t>2匹柜机空调</w:t>
            </w:r>
          </w:p>
        </w:tc>
        <w:tc>
          <w:tcPr>
            <w:tcW w:w="556" w:type="dxa"/>
          </w:tcPr>
          <w:p>
            <w:pPr>
              <w:pStyle w:val="60"/>
              <w:keepNext w:val="0"/>
              <w:keepLines w:val="0"/>
              <w:pageBreakBefore w:val="0"/>
              <w:kinsoku/>
              <w:wordWrap/>
              <w:overflowPunct/>
              <w:topLinePunct w:val="0"/>
              <w:autoSpaceDE/>
              <w:autoSpaceDN/>
              <w:bidi w:val="0"/>
              <w:adjustRightInd/>
              <w:snapToGrid/>
              <w:spacing w:line="360" w:lineRule="auto"/>
              <w:ind w:left="30"/>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台</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2385"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5296"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556"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635"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9419" w:type="dxa"/>
            <w:gridSpan w:val="5"/>
            <w:shd w:val="clear" w:color="auto" w:fill="FFFF00"/>
          </w:tcPr>
          <w:p>
            <w:pPr>
              <w:pStyle w:val="60"/>
              <w:keepNext w:val="0"/>
              <w:keepLines w:val="0"/>
              <w:pageBreakBefore w:val="0"/>
              <w:kinsoku/>
              <w:wordWrap/>
              <w:overflowPunct/>
              <w:topLinePunct w:val="0"/>
              <w:autoSpaceDE/>
              <w:autoSpaceDN/>
              <w:bidi w:val="0"/>
              <w:adjustRightInd/>
              <w:snapToGrid/>
              <w:spacing w:line="360" w:lineRule="auto"/>
              <w:ind w:left="2512" w:right="248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八、禹州市融媒体中心平台建设</w:t>
            </w:r>
          </w:p>
        </w:tc>
      </w:tr>
    </w:tbl>
    <w:p>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新宋体" w:hAnsi="新宋体" w:eastAsia="新宋体" w:cs="新宋体"/>
          <w:sz w:val="24"/>
          <w:szCs w:val="24"/>
        </w:rPr>
        <w:sectPr>
          <w:pgSz w:w="11910" w:h="16840"/>
          <w:pgMar w:top="1060" w:right="1220" w:bottom="280" w:left="1020" w:header="720" w:footer="720" w:gutter="0"/>
        </w:sectPr>
      </w:pPr>
    </w:p>
    <w:tbl>
      <w:tblPr>
        <w:tblStyle w:val="22"/>
        <w:tblW w:w="9419" w:type="dxa"/>
        <w:tblInd w:w="1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1970"/>
        <w:gridCol w:w="4980"/>
        <w:gridCol w:w="1287"/>
        <w:gridCol w:w="6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shd w:val="clear" w:color="auto" w:fill="E1EED9"/>
          </w:tcPr>
          <w:p>
            <w:pPr>
              <w:pStyle w:val="60"/>
              <w:keepNext w:val="0"/>
              <w:keepLines w:val="0"/>
              <w:pageBreakBefore w:val="0"/>
              <w:kinsoku/>
              <w:wordWrap/>
              <w:overflowPunct/>
              <w:topLinePunct w:val="0"/>
              <w:autoSpaceDE/>
              <w:autoSpaceDN/>
              <w:bidi w:val="0"/>
              <w:adjustRightInd/>
              <w:snapToGrid/>
              <w:spacing w:line="360" w:lineRule="auto"/>
              <w:ind w:left="130"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序号</w:t>
            </w:r>
          </w:p>
        </w:tc>
        <w:tc>
          <w:tcPr>
            <w:tcW w:w="1970" w:type="dxa"/>
            <w:shd w:val="clear" w:color="auto" w:fill="E1EED9"/>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项目名称</w:t>
            </w:r>
          </w:p>
        </w:tc>
        <w:tc>
          <w:tcPr>
            <w:tcW w:w="4980" w:type="dxa"/>
            <w:shd w:val="clear" w:color="auto" w:fill="E1EED9"/>
          </w:tcPr>
          <w:p>
            <w:pPr>
              <w:pStyle w:val="60"/>
              <w:keepNext w:val="0"/>
              <w:keepLines w:val="0"/>
              <w:pageBreakBefore w:val="0"/>
              <w:kinsoku/>
              <w:wordWrap/>
              <w:overflowPunct/>
              <w:topLinePunct w:val="0"/>
              <w:autoSpaceDE/>
              <w:autoSpaceDN/>
              <w:bidi w:val="0"/>
              <w:adjustRightInd/>
              <w:snapToGrid/>
              <w:spacing w:line="360" w:lineRule="auto"/>
              <w:ind w:left="120"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项目内容</w:t>
            </w:r>
          </w:p>
        </w:tc>
        <w:tc>
          <w:tcPr>
            <w:tcW w:w="1287" w:type="dxa"/>
            <w:shd w:val="clear" w:color="auto" w:fill="E1EED9"/>
          </w:tcPr>
          <w:p>
            <w:pPr>
              <w:pStyle w:val="60"/>
              <w:keepNext w:val="0"/>
              <w:keepLines w:val="0"/>
              <w:pageBreakBefore w:val="0"/>
              <w:kinsoku/>
              <w:wordWrap/>
              <w:overflowPunct/>
              <w:topLinePunct w:val="0"/>
              <w:autoSpaceDE/>
              <w:autoSpaceDN/>
              <w:bidi w:val="0"/>
              <w:adjustRightInd/>
              <w:snapToGrid/>
              <w:spacing w:line="360" w:lineRule="auto"/>
              <w:ind w:left="136" w:right="104"/>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单位</w:t>
            </w:r>
          </w:p>
        </w:tc>
        <w:tc>
          <w:tcPr>
            <w:tcW w:w="635" w:type="dxa"/>
            <w:shd w:val="clear" w:color="auto" w:fill="E1EED9"/>
          </w:tcPr>
          <w:p>
            <w:pPr>
              <w:pStyle w:val="60"/>
              <w:keepNext w:val="0"/>
              <w:keepLines w:val="0"/>
              <w:pageBreakBefore w:val="0"/>
              <w:kinsoku/>
              <w:wordWrap/>
              <w:overflowPunct/>
              <w:topLinePunct w:val="0"/>
              <w:autoSpaceDE/>
              <w:autoSpaceDN/>
              <w:bidi w:val="0"/>
              <w:adjustRightInd/>
              <w:snapToGrid/>
              <w:spacing w:line="360" w:lineRule="auto"/>
              <w:ind w:right="162"/>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9419" w:type="dxa"/>
            <w:gridSpan w:val="5"/>
            <w:shd w:val="clear" w:color="auto" w:fill="DAE2F3"/>
          </w:tcPr>
          <w:p>
            <w:pPr>
              <w:pStyle w:val="60"/>
              <w:keepNext w:val="0"/>
              <w:keepLines w:val="0"/>
              <w:pageBreakBefore w:val="0"/>
              <w:kinsoku/>
              <w:wordWrap/>
              <w:overflowPunct/>
              <w:topLinePunct w:val="0"/>
              <w:autoSpaceDE/>
              <w:autoSpaceDN/>
              <w:bidi w:val="0"/>
              <w:adjustRightInd/>
              <w:snapToGrid/>
              <w:spacing w:line="360" w:lineRule="auto"/>
              <w:ind w:left="2512" w:right="248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融媒体指挥中心基础平台改造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天棚喷黑</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136" w:right="104"/>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平方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176"/>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2</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乳胶漆</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136" w:right="104"/>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平方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176"/>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3</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天棚吊顶基础</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20"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φ8吊丝+38主骨+副骨</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136" w:right="104"/>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平方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176"/>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4</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天棚石膏板吊顶</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136" w:right="104"/>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平方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176"/>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5</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天棚铝方通吊顶</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136" w:right="104"/>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平方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176"/>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6</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天棚中心园造型</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7</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天棚软膜天花</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20"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定制造型软膜吊顶</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136" w:right="104"/>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平方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13"/>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8</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7"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PVC地胶</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19"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卷材+自流平</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136" w:right="104"/>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平方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176"/>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9</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轻钢龙骨细木工石膏板墙面</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20"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墙面轻钢龙骨基础/细木工基础</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136" w:right="104"/>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平方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13"/>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09"/>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铝塑板+石膏板墙面</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19"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墙面轻钢龙骨基础/细木工基础/铝塑板</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136" w:right="104"/>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平方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13"/>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11</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墙面铝塑板面层</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19"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墙面铝塑板+造型处理+细木工基础</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136" w:right="104"/>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平方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176"/>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12</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入口影壁墙</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19"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细木工基础+铝方管饰面</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136" w:right="104"/>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平方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13"/>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13</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踢脚线</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19"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细木工基础+不锈钢踢脚线</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米</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176"/>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14</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不锈钢钢化玻璃门</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22" w:right="55"/>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喷涂不锈钢门框+12厘钢化玻璃+松下电机+电子门禁</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136" w:right="104"/>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平方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13"/>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15</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门禁系统</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19"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松下电机+电子门禁</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16</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钢化玻璃隔断</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19"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10厘钢化玻璃</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136" w:right="104"/>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平方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13"/>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17</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实木门</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20"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实木烤漆双开门</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18</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20"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子母门</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19</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20"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单开门</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20</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墙面造型文化</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19"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PVC造型雕刻+水景字</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21</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造型灯具</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21"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LED主灯（直径1500）</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22</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22"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LED菱形艺术600*600灯具</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13"/>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23</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灯具</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22"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LED600*600灯具</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13"/>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24</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19"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6寸LED筒灯</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13"/>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25</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19"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防水LED灯带</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米</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176"/>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26</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指挥控制台</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19"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8人位</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27</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办公组合工位</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20"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含文件柜</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13"/>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28</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组合办公桌椅</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20"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中班台</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29</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椅子</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把</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13"/>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30</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会客桌椅</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31</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会议台</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19"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12人位</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个</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32</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7"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S型沙发</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33</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双层高低床</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34</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组合书柜</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套</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35</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改造中央空调</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36</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综合布线</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20"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强电、开关插座配电箱电路</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136" w:right="104"/>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平方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176"/>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128" w:right="10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37</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20"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弱电线路插座</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136" w:right="104"/>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平方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176"/>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9419" w:type="dxa"/>
            <w:gridSpan w:val="5"/>
            <w:shd w:val="clear" w:color="auto" w:fill="D5DCE4"/>
          </w:tcPr>
          <w:p>
            <w:pPr>
              <w:pStyle w:val="60"/>
              <w:keepNext w:val="0"/>
              <w:keepLines w:val="0"/>
              <w:pageBreakBefore w:val="0"/>
              <w:kinsoku/>
              <w:wordWrap/>
              <w:overflowPunct/>
              <w:topLinePunct w:val="0"/>
              <w:autoSpaceDE/>
              <w:autoSpaceDN/>
              <w:bidi w:val="0"/>
              <w:adjustRightInd/>
              <w:snapToGrid/>
              <w:spacing w:line="360" w:lineRule="auto"/>
              <w:ind w:left="2512" w:right="248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一楼大厅改造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宣传墙</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19"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铝塑板+造型处理+细木工基础</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136" w:right="104"/>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平方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13"/>
              <w:jc w:val="right"/>
              <w:textAlignment w:val="auto"/>
              <w:rPr>
                <w:rFonts w:hint="eastAsia" w:ascii="新宋体" w:hAnsi="新宋体" w:eastAsia="新宋体" w:cs="新宋体"/>
                <w:sz w:val="24"/>
                <w:szCs w:val="24"/>
              </w:rPr>
            </w:pPr>
            <w:r>
              <w:rPr>
                <w:rFonts w:hint="eastAsia" w:ascii="新宋体" w:hAnsi="新宋体" w:eastAsia="新宋体" w:cs="新宋体"/>
                <w:w w:val="95"/>
                <w:sz w:val="24"/>
                <w:szCs w:val="24"/>
              </w:rP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2</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造型文化</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19"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PVC造型雕刻画面+水景字</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3</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大门入口</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20"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亚克力灯箱发光字</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136" w:right="104"/>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平方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9419" w:type="dxa"/>
            <w:gridSpan w:val="5"/>
            <w:shd w:val="clear" w:color="auto" w:fill="D5DCE4"/>
          </w:tcPr>
          <w:p>
            <w:pPr>
              <w:pStyle w:val="60"/>
              <w:keepNext w:val="0"/>
              <w:keepLines w:val="0"/>
              <w:pageBreakBefore w:val="0"/>
              <w:kinsoku/>
              <w:wordWrap/>
              <w:overflowPunct/>
              <w:topLinePunct w:val="0"/>
              <w:autoSpaceDE/>
              <w:autoSpaceDN/>
              <w:bidi w:val="0"/>
              <w:adjustRightInd/>
              <w:snapToGrid/>
              <w:spacing w:line="360" w:lineRule="auto"/>
              <w:ind w:left="2512" w:right="248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其他配套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施工配套费用</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ind w:left="120" w:right="91"/>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脚手架梯子二次搬运</w:t>
            </w: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 w:hRule="atLeast"/>
        </w:trPr>
        <w:tc>
          <w:tcPr>
            <w:tcW w:w="547" w:type="dxa"/>
          </w:tcPr>
          <w:p>
            <w:pPr>
              <w:pStyle w:val="60"/>
              <w:keepNext w:val="0"/>
              <w:keepLines w:val="0"/>
              <w:pageBreakBefore w:val="0"/>
              <w:kinsoku/>
              <w:wordWrap/>
              <w:overflowPunct/>
              <w:topLinePunct w:val="0"/>
              <w:autoSpaceDE/>
              <w:autoSpaceDN/>
              <w:bidi w:val="0"/>
              <w:adjustRightInd/>
              <w:snapToGrid/>
              <w:spacing w:line="360" w:lineRule="auto"/>
              <w:ind w:left="27"/>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2</w:t>
            </w:r>
          </w:p>
        </w:tc>
        <w:tc>
          <w:tcPr>
            <w:tcW w:w="1970" w:type="dxa"/>
          </w:tcPr>
          <w:p>
            <w:pPr>
              <w:pStyle w:val="60"/>
              <w:keepNext w:val="0"/>
              <w:keepLines w:val="0"/>
              <w:pageBreakBefore w:val="0"/>
              <w:kinsoku/>
              <w:wordWrap/>
              <w:overflowPunct/>
              <w:topLinePunct w:val="0"/>
              <w:autoSpaceDE/>
              <w:autoSpaceDN/>
              <w:bidi w:val="0"/>
              <w:adjustRightInd/>
              <w:snapToGrid/>
              <w:spacing w:line="360" w:lineRule="auto"/>
              <w:ind w:left="139" w:right="11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垃圾清运</w:t>
            </w:r>
          </w:p>
        </w:tc>
        <w:tc>
          <w:tcPr>
            <w:tcW w:w="4980" w:type="dxa"/>
          </w:tcPr>
          <w:p>
            <w:pPr>
              <w:pStyle w:val="60"/>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tc>
        <w:tc>
          <w:tcPr>
            <w:tcW w:w="1287" w:type="dxa"/>
          </w:tcPr>
          <w:p>
            <w:pPr>
              <w:pStyle w:val="60"/>
              <w:keepNext w:val="0"/>
              <w:keepLines w:val="0"/>
              <w:pageBreakBefore w:val="0"/>
              <w:kinsoku/>
              <w:wordWrap/>
              <w:overflowPunct/>
              <w:topLinePunct w:val="0"/>
              <w:autoSpaceDE/>
              <w:autoSpaceDN/>
              <w:bidi w:val="0"/>
              <w:adjustRightInd/>
              <w:snapToGrid/>
              <w:spacing w:line="360" w:lineRule="auto"/>
              <w:ind w:left="32"/>
              <w:jc w:val="center"/>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项</w:t>
            </w:r>
          </w:p>
        </w:tc>
        <w:tc>
          <w:tcPr>
            <w:tcW w:w="635" w:type="dxa"/>
          </w:tcPr>
          <w:p>
            <w:pPr>
              <w:pStyle w:val="60"/>
              <w:keepNext w:val="0"/>
              <w:keepLines w:val="0"/>
              <w:pageBreakBefore w:val="0"/>
              <w:kinsoku/>
              <w:wordWrap/>
              <w:overflowPunct/>
              <w:topLinePunct w:val="0"/>
              <w:autoSpaceDE/>
              <w:autoSpaceDN/>
              <w:bidi w:val="0"/>
              <w:adjustRightInd/>
              <w:snapToGrid/>
              <w:spacing w:line="360" w:lineRule="auto"/>
              <w:ind w:right="254"/>
              <w:jc w:val="right"/>
              <w:textAlignment w:val="auto"/>
              <w:rPr>
                <w:rFonts w:hint="eastAsia" w:ascii="新宋体" w:hAnsi="新宋体" w:eastAsia="新宋体" w:cs="新宋体"/>
                <w:sz w:val="24"/>
                <w:szCs w:val="24"/>
              </w:rPr>
            </w:pPr>
            <w:r>
              <w:rPr>
                <w:rFonts w:hint="eastAsia" w:ascii="新宋体" w:hAnsi="新宋体" w:eastAsia="新宋体" w:cs="新宋体"/>
                <w:w w:val="99"/>
                <w:sz w:val="24"/>
                <w:szCs w:val="24"/>
              </w:rPr>
              <w:t>1</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200"/>
        <w:contextualSpacing/>
        <w:jc w:val="left"/>
        <w:textAlignment w:val="auto"/>
        <w:rPr>
          <w:rFonts w:hint="eastAsia" w:ascii="新宋体" w:hAnsi="新宋体" w:eastAsia="新宋体" w:cs="新宋体"/>
          <w:b/>
          <w:bCs/>
          <w:color w:val="000000"/>
          <w:sz w:val="24"/>
          <w:szCs w:val="24"/>
          <w:shd w:val="clear" w:color="auto" w:fill="FFFFFF"/>
          <w:lang w:val="zh-CN"/>
        </w:rPr>
      </w:pP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numPr>
          <w:ilvl w:val="0"/>
          <w:numId w:val="5"/>
        </w:numPr>
        <w:spacing w:line="360" w:lineRule="auto"/>
        <w:ind w:left="0" w:leftChars="0" w:firstLine="482" w:firstLineChars="200"/>
        <w:contextualSpacing/>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采购标的执行标准</w:t>
      </w:r>
    </w:p>
    <w:p>
      <w:pPr>
        <w:pStyle w:val="58"/>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58"/>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58"/>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58"/>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58"/>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58"/>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58"/>
        <w:widowControl/>
        <w:numPr>
          <w:ilvl w:val="0"/>
          <w:numId w:val="0"/>
        </w:numPr>
        <w:shd w:val="clear" w:color="auto" w:fill="FFFFFF"/>
        <w:spacing w:line="360" w:lineRule="auto"/>
        <w:ind w:left="640" w:leftChars="0"/>
        <w:jc w:val="left"/>
        <w:rPr>
          <w:rFonts w:hint="eastAsia" w:cs="宋体" w:asciiTheme="minorEastAsia" w:hAnsiTheme="minorEastAsia"/>
          <w:b/>
          <w:color w:val="000000"/>
          <w:kern w:val="0"/>
          <w:sz w:val="24"/>
          <w:szCs w:val="24"/>
          <w:lang w:val="zh-CN"/>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spacing w:line="360" w:lineRule="auto"/>
        <w:ind w:firstLine="482" w:firstLine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四、服务标准、期限、效率等要求</w:t>
      </w:r>
    </w:p>
    <w:p>
      <w:pPr>
        <w:wordWrap w:val="0"/>
        <w:topLinePunct/>
        <w:spacing w:line="360" w:lineRule="auto"/>
        <w:ind w:firstLine="480" w:firstLineChars="200"/>
        <w:contextualSpacing/>
        <w:rPr>
          <w:rFonts w:hint="eastAsia" w:ascii="宋体" w:cs="宋体"/>
          <w:sz w:val="24"/>
          <w:lang w:val="zh-CN"/>
        </w:rPr>
      </w:pPr>
      <w:r>
        <w:rPr>
          <w:rFonts w:hint="eastAsia" w:ascii="宋体" w:cs="宋体"/>
          <w:sz w:val="24"/>
          <w:lang w:val="zh-CN"/>
        </w:rPr>
        <w:t>中标供应商按照合同的约定完成全部工作。</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pStyle w:val="9"/>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1、供应商须明确所投产品的厂家、产地、品牌、型号、详细参数，否则为无效投标。</w:t>
      </w:r>
    </w:p>
    <w:p>
      <w:pPr>
        <w:pStyle w:val="9"/>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、投标人须明确免费包修期，同时应提出故障响应时间，在免费包修期内，同一质量问题连续两次维修仍无法正常使用，投标人必须予以更换同品牌、同型号的全新产品并安装到采购人指定单位。</w:t>
      </w:r>
    </w:p>
    <w:p>
      <w:pPr>
        <w:wordWrap w:val="0"/>
        <w:topLinePunct/>
        <w:spacing w:line="360" w:lineRule="auto"/>
        <w:ind w:firstLine="480" w:firstLineChars="200"/>
        <w:rPr>
          <w:rFonts w:hint="eastAsia" w:cs="宋体" w:asciiTheme="minorEastAsia" w:hAnsiTheme="minorEastAsia"/>
          <w:b/>
          <w:color w:val="000000"/>
          <w:kern w:val="0"/>
          <w:sz w:val="24"/>
          <w:szCs w:val="24"/>
          <w:lang w:val="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4"/>
          <w:szCs w:val="24"/>
          <w:lang w:val="zh-CN"/>
        </w:rPr>
        <w:t>；</w:t>
      </w:r>
    </w:p>
    <w:p>
      <w:pPr>
        <w:pStyle w:val="9"/>
        <w:spacing w:line="360" w:lineRule="auto"/>
        <w:ind w:firstLine="241" w:firstLineChars="100"/>
        <w:rPr>
          <w:rFonts w:hint="eastAsia" w:ascii="新宋体" w:hAnsi="新宋体" w:eastAsia="新宋体" w:cs="新宋体"/>
          <w:sz w:val="24"/>
          <w:szCs w:val="24"/>
          <w:lang w:val="en-US" w:eastAsia="zh-CN"/>
        </w:rPr>
      </w:pPr>
      <w:r>
        <w:rPr>
          <w:rFonts w:hint="eastAsia" w:ascii="新宋体" w:hAnsi="新宋体" w:eastAsia="新宋体" w:cs="新宋体"/>
          <w:b/>
          <w:color w:val="000000"/>
          <w:kern w:val="0"/>
          <w:sz w:val="24"/>
          <w:szCs w:val="24"/>
          <w:lang w:val="zh-CN"/>
        </w:rPr>
        <w:t>七、付款方式：以签订合同为准。</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ajorEastAsia" w:hAnsiTheme="majorEastAsia" w:eastAsiaTheme="majorEastAsia"/>
          <w:b/>
          <w:kern w:val="0"/>
          <w:sz w:val="32"/>
          <w:szCs w:val="32"/>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项目名称：禹州市融媒体中心建设项目</w:t>
            </w:r>
          </w:p>
          <w:p>
            <w:pPr>
              <w:autoSpaceDE w:val="0"/>
              <w:autoSpaceDN w:val="0"/>
              <w:adjustRightInd w:val="0"/>
              <w:spacing w:line="360" w:lineRule="auto"/>
              <w:ind w:right="-11"/>
              <w:rPr>
                <w:rFonts w:hint="default" w:cs="宋体" w:asciiTheme="minorEastAsia" w:hAnsiTheme="minorEastAsia" w:eastAsiaTheme="minorEastAsia"/>
                <w:bCs/>
                <w:szCs w:val="21"/>
                <w:lang w:val="en-US" w:eastAsia="zh-CN"/>
              </w:rPr>
            </w:pPr>
            <w:r>
              <w:rPr>
                <w:rFonts w:hint="eastAsia" w:cs="宋体" w:asciiTheme="minorEastAsia" w:hAnsiTheme="minorEastAsia"/>
                <w:bCs/>
                <w:szCs w:val="21"/>
                <w:lang w:val="zh-CN"/>
              </w:rPr>
              <w:t>项目编号：</w:t>
            </w:r>
            <w:r>
              <w:rPr>
                <w:rFonts w:hint="eastAsia" w:cs="宋体" w:asciiTheme="minorEastAsia" w:hAnsiTheme="minorEastAsia"/>
                <w:bCs/>
                <w:szCs w:val="21"/>
                <w:lang w:val="en-US" w:eastAsia="zh-CN"/>
              </w:rPr>
              <w:t>YZCG-D20198350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名称：禹州市融媒体中心</w:t>
            </w:r>
          </w:p>
          <w:p>
            <w:pPr>
              <w:autoSpaceDE w:val="0"/>
              <w:autoSpaceDN w:val="0"/>
              <w:adjustRightInd w:val="0"/>
              <w:spacing w:line="360" w:lineRule="auto"/>
              <w:ind w:right="-11"/>
              <w:rPr>
                <w:rFonts w:hint="default" w:cs="宋体" w:asciiTheme="minorEastAsia" w:hAnsiTheme="minorEastAsia" w:eastAsiaTheme="minorEastAsia"/>
                <w:bCs/>
                <w:szCs w:val="21"/>
                <w:lang w:val="en-US" w:eastAsia="zh-CN"/>
              </w:rPr>
            </w:pPr>
            <w:r>
              <w:rPr>
                <w:rFonts w:hint="eastAsia" w:cs="宋体" w:asciiTheme="minorEastAsia" w:hAnsiTheme="minorEastAsia"/>
                <w:bCs/>
                <w:szCs w:val="21"/>
                <w:lang w:val="zh-CN"/>
              </w:rPr>
              <w:t>地址：禹州市禹王大道</w:t>
            </w:r>
            <w:r>
              <w:rPr>
                <w:rFonts w:hint="eastAsia" w:cs="宋体" w:asciiTheme="minorEastAsia" w:hAnsiTheme="minorEastAsia"/>
                <w:bCs/>
                <w:szCs w:val="21"/>
                <w:lang w:val="en-US" w:eastAsia="zh-CN"/>
              </w:rPr>
              <w:t>170号</w:t>
            </w:r>
          </w:p>
          <w:p>
            <w:pPr>
              <w:keepNext w:val="0"/>
              <w:keepLines w:val="0"/>
              <w:pageBreakBefore w:val="0"/>
              <w:widowControl/>
              <w:shd w:val="clear" w:color="auto" w:fill="FFFFFF"/>
              <w:kinsoku/>
              <w:overflowPunct/>
              <w:bidi w:val="0"/>
              <w:spacing w:line="360" w:lineRule="auto"/>
              <w:jc w:val="left"/>
              <w:textAlignment w:val="auto"/>
              <w:rPr>
                <w:rFonts w:hint="eastAsia" w:cs="宋体" w:asciiTheme="minorEastAsia" w:hAnsiTheme="minorEastAsia"/>
                <w:bCs/>
                <w:szCs w:val="21"/>
                <w:lang w:val="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宋先生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13569918176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名称：禹州市政府采购中心</w:t>
            </w:r>
          </w:p>
          <w:p>
            <w:pPr>
              <w:autoSpaceDE w:val="0"/>
              <w:autoSpaceDN w:val="0"/>
              <w:adjustRightInd w:val="0"/>
              <w:spacing w:line="360" w:lineRule="auto"/>
              <w:ind w:right="-11"/>
              <w:rPr>
                <w:rFonts w:hint="default" w:cs="宋体" w:asciiTheme="minorEastAsia" w:hAnsiTheme="minorEastAsia"/>
                <w:bCs/>
                <w:szCs w:val="21"/>
                <w:lang w:val="en-US" w:eastAsia="zh-CN"/>
              </w:rPr>
            </w:pPr>
            <w:r>
              <w:rPr>
                <w:rFonts w:hint="eastAsia" w:cs="宋体" w:asciiTheme="minorEastAsia" w:hAnsiTheme="minorEastAsia"/>
                <w:bCs/>
                <w:szCs w:val="21"/>
                <w:lang w:val="zh-CN"/>
              </w:rPr>
              <w:t>联系人：</w:t>
            </w:r>
            <w:r>
              <w:rPr>
                <w:rFonts w:hint="eastAsia" w:cs="宋体" w:asciiTheme="minorEastAsia" w:hAnsiTheme="minorEastAsia"/>
                <w:bCs/>
                <w:szCs w:val="21"/>
                <w:lang w:val="zh-CN" w:eastAsia="zh-CN"/>
              </w:rPr>
              <w:t>杨女士</w:t>
            </w:r>
            <w:r>
              <w:rPr>
                <w:rFonts w:hint="eastAsia" w:cs="宋体" w:asciiTheme="minorEastAsia" w:hAnsiTheme="minorEastAsia"/>
                <w:bCs/>
                <w:szCs w:val="21"/>
                <w:lang w:val="zh-CN"/>
              </w:rPr>
              <w:t xml:space="preserve">                    电话：0374-</w:t>
            </w:r>
            <w:r>
              <w:rPr>
                <w:rFonts w:hint="eastAsia" w:cs="宋体" w:asciiTheme="minorEastAsia" w:hAnsiTheme="minorEastAsia"/>
                <w:bCs/>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270万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16：00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地点、谈判地点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18</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五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bl>
    <w:p>
      <w:pPr>
        <w:autoSpaceDE w:val="0"/>
        <w:autoSpaceDN w:val="0"/>
        <w:adjustRightInd w:val="0"/>
        <w:spacing w:line="360" w:lineRule="auto"/>
        <w:ind w:right="-11"/>
        <w:jc w:val="left"/>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6"/>
        <w:autoSpaceDE w:val="0"/>
        <w:autoSpaceDN w:val="0"/>
        <w:spacing w:line="360" w:lineRule="auto"/>
        <w:ind w:left="780"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6"/>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6"/>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w:t>
      </w:r>
      <w:r>
        <w:rPr>
          <w:rFonts w:hint="eastAsia" w:cs="宋体" w:asciiTheme="minorEastAsia" w:hAnsiTheme="minorEastAsia"/>
          <w:color w:val="FF0000"/>
          <w:kern w:val="0"/>
          <w:szCs w:val="21"/>
        </w:rPr>
        <w:t>谈判小组</w:t>
      </w:r>
      <w:r>
        <w:rPr>
          <w:rFonts w:hint="eastAsia" w:cs="宋体" w:asciiTheme="minorEastAsia" w:hAnsiTheme="minorEastAsia"/>
          <w:kern w:val="0"/>
          <w:szCs w:val="21"/>
        </w:rPr>
        <w:t>确认的查询结果网页截图作为查询记录和证据，与其他采购文件一并保存；</w:t>
      </w:r>
    </w:p>
    <w:p>
      <w:pPr>
        <w:pStyle w:val="46"/>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w:t>
      </w:r>
      <w:r>
        <w:rPr>
          <w:rFonts w:hint="eastAsia" w:cs="宋体" w:asciiTheme="minorEastAsia" w:hAnsiTheme="minorEastAsia"/>
          <w:color w:val="FF0000"/>
          <w:kern w:val="0"/>
          <w:szCs w:val="21"/>
        </w:rPr>
        <w:t>谈判小组</w:t>
      </w:r>
      <w:r>
        <w:rPr>
          <w:rFonts w:hint="eastAsia" w:cs="宋体" w:asciiTheme="minorEastAsia" w:hAnsiTheme="minorEastAsia"/>
          <w:kern w:val="0"/>
          <w:szCs w:val="21"/>
        </w:rPr>
        <w:t>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color w:val="FF0000"/>
          <w:kern w:val="0"/>
          <w:szCs w:val="21"/>
        </w:rPr>
        <w:t>供应商无须提供</w:t>
      </w:r>
      <w:r>
        <w:rPr>
          <w:rFonts w:hint="eastAsia" w:ascii="宋体" w:hAnsi="宋体" w:cs="微软雅黑"/>
          <w:bCs/>
          <w:color w:val="FF0000"/>
          <w:szCs w:val="21"/>
        </w:rPr>
        <w:t>信用记录查询结果网页截屏。</w:t>
      </w:r>
      <w:r>
        <w:rPr>
          <w:rFonts w:hint="eastAsia" w:cs="宋体" w:asciiTheme="minorEastAsia" w:hAnsiTheme="minorEastAsia"/>
          <w:color w:val="FF0000"/>
          <w:kern w:val="0"/>
          <w:szCs w:val="21"/>
        </w:rPr>
        <w:t>供应商不良信用记录以谈判小组查询结果为准，谈判小组查询之后，网站信息发生的任何变更不再作为评审依据，</w:t>
      </w:r>
      <w:r>
        <w:rPr>
          <w:rFonts w:hint="eastAsia" w:ascii="ˎ̥" w:hAnsi="ˎ̥"/>
          <w:color w:val="FF0000"/>
        </w:rPr>
        <w:t>供应商</w:t>
      </w:r>
      <w:r>
        <w:rPr>
          <w:rFonts w:hint="eastAsia" w:cs="宋体" w:asciiTheme="minorEastAsia" w:hAnsiTheme="minorEastAsia"/>
          <w:color w:val="FF0000"/>
          <w:kern w:val="0"/>
          <w:szCs w:val="21"/>
        </w:rPr>
        <w:t>自行提供的与网站信息不一致的其他证明材料亦不作为评审依据。</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（1）采购邀请（单一来源采购公告）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（8）本项目谈判文件的澄清、答复、修改、补充内容（如有的话）</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本项目不收取谈判保证金。</w:t>
      </w:r>
    </w:p>
    <w:p>
      <w:pPr>
        <w:pStyle w:val="46"/>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供应商应提供投标承诺函。</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供应商应将纸质响应文件“正本”、“副本”密封包装。使用电子介质存储的响应文件单独密封包装，并随纸质响应文件一并提交。</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21.1 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21.1.1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21.1.2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21.2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21.2.1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21.2.2 因供应商原因电子响应文件解密失败的，由交易系统技术人员协助供应商将备份文件（电子介质存储）导入系统。若备份文件（电子介质存储）无法导入系统或导入系统仍无法解密的，其响应将被拒绝。</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22. 谈判小组组成</w:t>
      </w:r>
    </w:p>
    <w:p>
      <w:pPr>
        <w:autoSpaceDE w:val="0"/>
        <w:autoSpaceDN w:val="0"/>
        <w:spacing w:line="360" w:lineRule="auto"/>
        <w:ind w:left="993" w:leftChars="203" w:hanging="567" w:hangingChars="270"/>
        <w:contextualSpacing/>
        <w:rPr>
          <w:rFonts w:cs="宋体" w:asciiTheme="minorEastAsia" w:hAnsiTheme="minorEastAsia"/>
          <w:kern w:val="0"/>
          <w:szCs w:val="21"/>
        </w:rPr>
      </w:pPr>
      <w:r>
        <w:rPr>
          <w:rFonts w:hint="eastAsia" w:cs="宋体" w:asciiTheme="minorEastAsia" w:hAnsiTheme="minorEastAsia"/>
          <w:kern w:val="0"/>
          <w:szCs w:val="21"/>
        </w:rPr>
        <w:t>22.1 采购人将依法组建谈判小组，谈判小组</w:t>
      </w:r>
      <w:r>
        <w:rPr>
          <w:rFonts w:cs="宋体" w:asciiTheme="minorEastAsia" w:hAnsiTheme="minorEastAsia"/>
          <w:kern w:val="0"/>
          <w:szCs w:val="21"/>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22.2 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22.2.1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22.2.2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22.2.3     </w:t>
      </w:r>
      <w:r>
        <w:rPr>
          <w:rFonts w:hint="eastAsia" w:ascii="ˎ̥" w:hAnsi="ˎ̥"/>
        </w:rPr>
        <w:t>与供应商有其他可能影响政府采购活动公平、公正进行的关系。</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22.3 采购人不得担任谈判小组组长。</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本项目具体资格审查详见（第五章 资格审查与评审）</w:t>
      </w:r>
      <w:r>
        <w:rPr>
          <w:rFonts w:hint="eastAsia" w:cs="宋体" w:asciiTheme="minorEastAsia" w:hAnsiTheme="minorEastAsia"/>
          <w:kern w:val="0"/>
          <w:szCs w:val="21"/>
        </w:rPr>
        <w:t>。</w:t>
      </w:r>
    </w:p>
    <w:p>
      <w:pPr>
        <w:pStyle w:val="46"/>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6"/>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6"/>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autoSpaceDE w:val="0"/>
        <w:autoSpaceDN w:val="0"/>
        <w:spacing w:line="360" w:lineRule="auto"/>
        <w:ind w:left="420" w:leftChars="200" w:firstLine="525" w:firstLineChars="250"/>
        <w:contextualSpacing/>
        <w:rPr>
          <w:rFonts w:cs="宋体" w:asciiTheme="minorEastAsia" w:hAnsiTheme="minorEastAsia"/>
          <w:kern w:val="0"/>
          <w:szCs w:val="21"/>
        </w:rPr>
      </w:pPr>
      <w:r>
        <w:rPr>
          <w:rFonts w:hint="eastAsia" w:cs="宋体" w:asciiTheme="minorEastAsia" w:hAnsiTheme="minorEastAsia"/>
          <w:kern w:val="0"/>
          <w:szCs w:val="21"/>
        </w:rPr>
        <w:t>26.1.1     未按照谈判文件的规定提交投标承诺函的；</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26.1.2     响应文件未按招标文件要求签署、盖章的；</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26.1.3     不具备谈判文件中规定的资格要求的；</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26.1.4     报价超过谈判文件中规定的预算金额的；</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对谈判文件作出的实质性变动是谈判文件的有效组成部分，谈判小组应当及时以书面形式通知参加谈判的供应商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2"/>
        <w:numPr>
          <w:ilvl w:val="1"/>
          <w:numId w:val="10"/>
        </w:numPr>
        <w:spacing w:line="360" w:lineRule="auto"/>
        <w:contextualSpacing/>
        <w:rPr>
          <w:rFonts w:cs="宋体" w:asciiTheme="minorEastAsia" w:hAnsiTheme="minorEastAsia" w:eastAsiaTheme="minorEastAsia"/>
        </w:rPr>
      </w:pPr>
      <w:r>
        <w:rPr>
          <w:rFonts w:hint="eastAsia" w:cs="宋体" w:asciiTheme="minorEastAsia" w:hAnsiTheme="minorEastAsia" w:eastAsiaTheme="minorEastAsia"/>
        </w:rPr>
        <w:t>谈判小组根据项目情况可进行一轮或多轮谈判。供应商应在规定时间内根据谈判要求进行响应和报价。最后报价以最后一轮谈判结束后的报价为准。</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最后报价是供应商响应文件的有效组成部分。</w:t>
      </w:r>
    </w:p>
    <w:p>
      <w:pPr>
        <w:pStyle w:val="46"/>
        <w:autoSpaceDE w:val="0"/>
        <w:autoSpaceDN w:val="0"/>
        <w:spacing w:line="360" w:lineRule="auto"/>
        <w:ind w:left="964" w:firstLine="0" w:firstLineChars="0"/>
        <w:contextualSpacing/>
        <w:rPr>
          <w:rFonts w:ascii="ˎ̥" w:hAnsi="ˎ̥"/>
        </w:rPr>
      </w:pP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2"/>
        <w:numPr>
          <w:ilvl w:val="0"/>
          <w:numId w:val="0"/>
        </w:numPr>
        <w:spacing w:line="360" w:lineRule="auto"/>
        <w:ind w:left="105" w:leftChars="50" w:firstLine="315" w:firstLineChars="150"/>
        <w:contextualSpacing/>
        <w:rPr>
          <w:rFonts w:cs="宋体" w:asciiTheme="minorEastAsia" w:hAnsiTheme="minorEastAsia"/>
        </w:rPr>
      </w:pPr>
      <w:r>
        <w:rPr>
          <w:rFonts w:hint="eastAsia" w:cs="微软雅黑"/>
          <w:color w:val="000000"/>
        </w:rPr>
        <w:t>谈判小组推荐实质上响应谈判文件且满足服务要求的供应商为成交候选人</w:t>
      </w:r>
      <w:r>
        <w:rPr>
          <w:rFonts w:ascii="ˎ̥" w:hAnsi="ˎ̥"/>
        </w:rPr>
        <w:t>，并编写评审报告。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autoSpaceDE w:val="0"/>
        <w:autoSpaceDN w:val="0"/>
        <w:spacing w:line="360" w:lineRule="auto"/>
        <w:ind w:firstLine="420" w:firstLineChars="200"/>
        <w:contextualSpacing/>
        <w:rPr>
          <w:rFonts w:cs="宋体" w:asciiTheme="minorEastAsia" w:hAnsiTheme="minorEastAsia"/>
          <w:kern w:val="0"/>
          <w:szCs w:val="21"/>
        </w:rPr>
      </w:pPr>
      <w:r>
        <w:rPr>
          <w:rFonts w:ascii="ˎ̥" w:hAnsi="ˎ̥"/>
        </w:rPr>
        <w:t>采购人应当在收到评审报告后5个工作日内，</w:t>
      </w:r>
      <w:r>
        <w:rPr>
          <w:rFonts w:hint="eastAsia" w:ascii="ˎ̥" w:hAnsi="ˎ̥"/>
        </w:rPr>
        <w:t>根据</w:t>
      </w:r>
      <w:r>
        <w:rPr>
          <w:rFonts w:ascii="ˎ̥" w:hAnsi="ˎ̥"/>
        </w:rPr>
        <w:t>评审报告提出的成交候选人确定成交供应商</w:t>
      </w:r>
      <w:r>
        <w:rPr>
          <w:rFonts w:hint="eastAsia" w:cs="宋体" w:asciiTheme="minorEastAsia" w:hAnsiTheme="minorEastAsia"/>
          <w:kern w:val="0"/>
          <w:szCs w:val="21"/>
        </w:rPr>
        <w:t>。</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在谈判采购中，出现下列情形之一的，采购人应当终止采购活动，发布项目终止公告并说明原因，重新开展采购活动：</w:t>
      </w:r>
    </w:p>
    <w:p>
      <w:pPr>
        <w:pStyle w:val="46"/>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w:t>
      </w:r>
      <w:r>
        <w:rPr>
          <w:rFonts w:ascii="Arial" w:hAnsi="Arial" w:cs="Arial"/>
          <w:color w:val="333333"/>
          <w:szCs w:val="21"/>
          <w:shd w:val="clear" w:color="auto" w:fill="FFFFFF"/>
        </w:rPr>
        <w:t>不再符合规定的单一来源采购方式适用情形的</w:t>
      </w:r>
      <w:r>
        <w:rPr>
          <w:rFonts w:cs="宋体" w:asciiTheme="minorEastAsia" w:hAnsiTheme="minorEastAsia"/>
          <w:kern w:val="0"/>
          <w:szCs w:val="21"/>
        </w:rPr>
        <w:t>；</w:t>
      </w:r>
    </w:p>
    <w:p>
      <w:pPr>
        <w:pStyle w:val="46"/>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6"/>
        <w:numPr>
          <w:ilvl w:val="1"/>
          <w:numId w:val="10"/>
        </w:numPr>
        <w:autoSpaceDE w:val="0"/>
        <w:autoSpaceDN w:val="0"/>
        <w:spacing w:line="360" w:lineRule="auto"/>
        <w:ind w:firstLineChars="0"/>
        <w:contextualSpacing/>
        <w:rPr>
          <w:rFonts w:ascii="ˎ̥" w:hAnsi="ˎ̥"/>
        </w:rPr>
      </w:pPr>
      <w:r>
        <w:rPr>
          <w:rFonts w:hint="eastAsia" w:ascii="ˎ̥" w:hAnsi="ˎ̥"/>
        </w:rPr>
        <w:t>报价超过采购预算的。</w:t>
      </w:r>
    </w:p>
    <w:p>
      <w:pPr>
        <w:pStyle w:val="46"/>
        <w:autoSpaceDE w:val="0"/>
        <w:autoSpaceDN w:val="0"/>
        <w:spacing w:line="360" w:lineRule="auto"/>
        <w:ind w:left="964" w:firstLine="0" w:firstLineChars="0"/>
        <w:contextualSpacing/>
        <w:rPr>
          <w:rFonts w:ascii="ˎ̥" w:hAnsi="ˎ̥"/>
        </w:rPr>
      </w:pPr>
    </w:p>
    <w:p>
      <w:pPr>
        <w:pStyle w:val="46"/>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6"/>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6"/>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6"/>
        <w:numPr>
          <w:ilvl w:val="0"/>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6"/>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pStyle w:val="46"/>
        <w:autoSpaceDE w:val="0"/>
        <w:autoSpaceDN w:val="0"/>
        <w:spacing w:line="360" w:lineRule="auto"/>
        <w:ind w:left="424" w:leftChars="202" w:firstLine="0" w:firstLineChars="0"/>
        <w:contextualSpacing/>
        <w:rPr>
          <w:rFonts w:cs="宋体" w:asciiTheme="majorEastAsia" w:hAnsiTheme="majorEastAsia" w:eastAsiaTheme="majorEastAsia"/>
          <w:b/>
          <w:kern w:val="0"/>
          <w:sz w:val="36"/>
          <w:szCs w:val="36"/>
        </w:rPr>
      </w:pPr>
      <w:r>
        <w:rPr>
          <w:rFonts w:hint="eastAsia" w:ascii="ˎ̥" w:hAnsi="ˎ̥"/>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资格审查通过后，</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hint="eastAsia" w:asciiTheme="minorEastAsia" w:hAnsiTheme="minorEastAsia"/>
                <w:bCs/>
                <w:szCs w:val="21"/>
              </w:rPr>
            </w:pPr>
            <w:r>
              <w:rPr>
                <w:rFonts w:hint="eastAsia" w:asciiTheme="minorEastAsia" w:hAnsiTheme="minorEastAsia"/>
                <w:bCs/>
                <w:szCs w:val="21"/>
              </w:rPr>
              <w:t>（3）信用信息查询记录和证据留存具体方式：经谈判小组确认的查询结果网页截图作为查询记录和证据，与其他采购文件一并保存；</w:t>
            </w:r>
          </w:p>
          <w:p>
            <w:pPr>
              <w:spacing w:line="360" w:lineRule="auto"/>
              <w:rPr>
                <w:rFonts w:hint="eastAsia" w:asciiTheme="minorEastAsia" w:hAnsiTheme="minorEastAsia"/>
                <w:bCs/>
                <w:szCs w:val="21"/>
              </w:rPr>
            </w:pPr>
            <w:r>
              <w:rPr>
                <w:rFonts w:hint="eastAsia" w:asciiTheme="minorEastAsia" w:hAnsiTheme="minorEastAsia"/>
                <w:bCs/>
                <w:szCs w:val="21"/>
              </w:rPr>
              <w:t>（4）信用信息的使用原则：经谈判小组确认认定的被列入失信被执行人、重大税收违法案件当事人名单、政府采购严重违法失信行为记录名单、严重违法失信社会组织名单的供应商，将拒绝其参与本次政府采购活动。</w:t>
            </w:r>
          </w:p>
          <w:p>
            <w:pPr>
              <w:spacing w:line="360" w:lineRule="auto"/>
              <w:rPr>
                <w:rFonts w:asciiTheme="minorEastAsia" w:hAnsiTheme="minorEastAsia"/>
                <w:b/>
                <w:bCs/>
                <w:szCs w:val="21"/>
              </w:rPr>
            </w:pPr>
            <w:r>
              <w:rPr>
                <w:rFonts w:hint="eastAsia" w:asciiTheme="minorEastAsia" w:hAnsiTheme="minorEastAsia"/>
                <w:bCs/>
                <w:szCs w:val="21"/>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二、评审并编写评审报告</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谈判小组应</w:t>
      </w:r>
      <w:r>
        <w:rPr>
          <w:rFonts w:cs="仿宋_GB2312" w:asciiTheme="minorEastAsia" w:hAnsiTheme="minorEastAsia" w:eastAsiaTheme="minorEastAsia"/>
          <w:sz w:val="21"/>
          <w:szCs w:val="21"/>
          <w:lang w:val="zh-CN"/>
        </w:rPr>
        <w:t>与供应商商定合理的成交价格并保证采购项目质量。</w:t>
      </w:r>
      <w:r>
        <w:rPr>
          <w:rFonts w:hint="eastAsia" w:cs="仿宋_GB2312" w:asciiTheme="minorEastAsia" w:hAnsiTheme="minorEastAsia" w:eastAsiaTheme="minorEastAsia"/>
          <w:sz w:val="21"/>
          <w:szCs w:val="21"/>
          <w:lang w:val="zh-CN"/>
        </w:rPr>
        <w:t>谈判和最终报价结束后，由谈判小组对最终报价文件进行评审，</w:t>
      </w:r>
      <w:r>
        <w:rPr>
          <w:rFonts w:cs="仿宋_GB2312" w:asciiTheme="minorEastAsia" w:hAnsiTheme="minorEastAsia" w:eastAsiaTheme="minorEastAsia"/>
          <w:sz w:val="21"/>
          <w:szCs w:val="21"/>
          <w:lang w:val="zh-CN"/>
        </w:rPr>
        <w:t>协商情况记录应当由采购全体人员签字认可。对记录有异议的</w:t>
      </w:r>
      <w:r>
        <w:rPr>
          <w:rFonts w:hint="eastAsia" w:cs="仿宋_GB2312" w:asciiTheme="minorEastAsia" w:hAnsiTheme="minorEastAsia" w:eastAsiaTheme="minorEastAsia"/>
          <w:sz w:val="21"/>
          <w:szCs w:val="21"/>
          <w:lang w:val="zh-CN"/>
        </w:rPr>
        <w:t>谈判小组</w:t>
      </w:r>
      <w:r>
        <w:rPr>
          <w:rFonts w:cs="仿宋_GB2312" w:asciiTheme="minorEastAsia" w:hAnsiTheme="minorEastAsia" w:eastAsiaTheme="minorEastAsia"/>
          <w:sz w:val="21"/>
          <w:szCs w:val="21"/>
          <w:lang w:val="zh-CN"/>
        </w:rPr>
        <w:t>人员，应当签署不同意见并说明理由。</w:t>
      </w:r>
      <w:r>
        <w:rPr>
          <w:rFonts w:hint="eastAsia" w:cs="仿宋_GB2312" w:asciiTheme="minorEastAsia" w:hAnsiTheme="minorEastAsia" w:eastAsiaTheme="minorEastAsia"/>
          <w:sz w:val="21"/>
          <w:szCs w:val="21"/>
          <w:lang w:val="zh-CN"/>
        </w:rPr>
        <w:t>谈判小组</w:t>
      </w:r>
      <w:r>
        <w:rPr>
          <w:rFonts w:cs="仿宋_GB2312" w:asciiTheme="minorEastAsia" w:hAnsiTheme="minorEastAsia" w:eastAsiaTheme="minorEastAsia"/>
          <w:sz w:val="21"/>
          <w:szCs w:val="21"/>
          <w:lang w:val="zh-CN"/>
        </w:rPr>
        <w:t>人员拒绝在记录上签字又不书面说明其不同意见和理由的，视为同意。</w:t>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0"/>
        <w:spacing w:before="75" w:after="75" w:line="360" w:lineRule="auto"/>
        <w:rPr>
          <w:rFonts w:ascii="宋体" w:hAnsi="宋体" w:eastAsia="微软雅黑"/>
          <w:color w:val="000000"/>
          <w:u w:val="single"/>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FF0000"/>
          <w:sz w:val="21"/>
          <w:szCs w:val="21"/>
          <w:u w:val="single"/>
        </w:rPr>
        <w:t>采购</w:t>
      </w:r>
      <w:r>
        <w:rPr>
          <w:rFonts w:asciiTheme="minorEastAsia" w:hAnsiTheme="minorEastAsia" w:eastAsiaTheme="minorEastAsia"/>
          <w:color w:val="000000"/>
          <w:sz w:val="21"/>
          <w:szCs w:val="21"/>
          <w:u w:val="single"/>
        </w:rPr>
        <w:t>文件已有规定的，双方均不得变更或调整；</w:t>
      </w:r>
      <w:r>
        <w:rPr>
          <w:rFonts w:hint="eastAsia" w:asciiTheme="minorEastAsia" w:hAnsiTheme="minorEastAsia" w:eastAsiaTheme="minorEastAsia"/>
          <w:color w:val="FF0000"/>
          <w:sz w:val="21"/>
          <w:szCs w:val="21"/>
          <w:u w:val="single"/>
        </w:rPr>
        <w:t>采购</w:t>
      </w:r>
      <w:r>
        <w:rPr>
          <w:rFonts w:asciiTheme="minorEastAsia" w:hAnsiTheme="minorEastAsia" w:eastAsiaTheme="minorEastAsia"/>
          <w:color w:val="000000"/>
          <w:sz w:val="21"/>
          <w:szCs w:val="21"/>
          <w:u w:val="single"/>
        </w:rPr>
        <w:t>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响应文件有关格式</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both"/>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lang w:eastAsia="zh-CN"/>
        </w:rPr>
        <w:t>一</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二、资格审查证明材料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lang w:val="en-US" w:eastAsia="zh-CN"/>
        </w:rPr>
        <w:t>2</w:t>
      </w:r>
      <w:r>
        <w:rPr>
          <w:rFonts w:hint="eastAsia" w:asciiTheme="majorEastAsia" w:hAnsiTheme="majorEastAsia" w:eastAsiaTheme="majorEastAsia"/>
          <w:b/>
          <w:snapToGrid w:val="0"/>
          <w:kern w:val="0"/>
          <w:szCs w:val="24"/>
        </w:rPr>
        <w:t>.1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我方同意在本项目谈判文件中规定的开标日起90天内遵守本谈判文件中的承诺且在此期限期满之前均具有约束力。我方同意并遵守本谈判文件“供应商须知”中第十四条第三款关于延长投标有效期的规定。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三、我方明白并同意，在规定的谈判响应时间截止之后，响应有效期之内撤销谈判响应的，则我方将承担违背投标承诺的责任追究。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ascii="ˎ̥" w:hAnsi="ˎ̥"/>
          <w:color w:val="FF0000"/>
        </w:rPr>
        <w:t>供应商</w:t>
      </w:r>
      <w:r>
        <w:rPr>
          <w:rFonts w:hint="eastAsia" w:cs="宋体" w:asciiTheme="minorEastAsia" w:hAnsiTheme="minorEastAsia"/>
          <w:szCs w:val="21"/>
        </w:rPr>
        <w:t>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ascii="ˎ̥" w:hAnsi="ˎ̥"/>
          <w:color w:val="FF0000"/>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lang w:val="en-US" w:eastAsia="zh-CN"/>
        </w:rPr>
        <w:t>2</w:t>
      </w:r>
      <w:r>
        <w:rPr>
          <w:rFonts w:hint="eastAsia" w:asciiTheme="majorEastAsia" w:hAnsiTheme="majorEastAsia" w:eastAsiaTheme="majorEastAsia"/>
          <w:b/>
          <w:bCs/>
          <w:color w:val="000000"/>
          <w:sz w:val="24"/>
          <w:szCs w:val="24"/>
        </w:rPr>
        <w:t>.2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8"/>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8"/>
        <w:spacing w:line="480" w:lineRule="auto"/>
        <w:ind w:firstLine="472" w:firstLineChars="225"/>
        <w:jc w:val="left"/>
        <w:rPr>
          <w:rFonts w:asciiTheme="minorEastAsia" w:hAnsiTheme="minorEastAsia"/>
          <w:color w:val="000000"/>
          <w:sz w:val="21"/>
          <w:szCs w:val="21"/>
        </w:rPr>
      </w:pPr>
    </w:p>
    <w:p>
      <w:pPr>
        <w:pStyle w:val="48"/>
        <w:spacing w:line="480" w:lineRule="auto"/>
        <w:ind w:firstLine="472" w:firstLineChars="225"/>
        <w:jc w:val="left"/>
        <w:rPr>
          <w:rFonts w:asciiTheme="minorEastAsia" w:hAnsiTheme="minorEastAsia"/>
          <w:color w:val="000000"/>
          <w:sz w:val="21"/>
          <w:szCs w:val="21"/>
        </w:rPr>
      </w:pPr>
    </w:p>
    <w:p>
      <w:pPr>
        <w:pStyle w:val="48"/>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8"/>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FF0000"/>
          <w:szCs w:val="21"/>
          <w:u w:val="single"/>
        </w:rPr>
      </w:pPr>
      <w:r>
        <w:rPr>
          <w:rFonts w:hint="eastAsia" w:cs="Arial" w:asciiTheme="minorEastAsia" w:hAnsiTheme="minorEastAsia"/>
          <w:color w:val="FF0000"/>
          <w:szCs w:val="21"/>
        </w:rPr>
        <w:t>供应商名称（并加盖公章）：</w:t>
      </w:r>
    </w:p>
    <w:p>
      <w:pPr>
        <w:pStyle w:val="51"/>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0"/>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lang w:val="en-US" w:eastAsia="zh-CN"/>
        </w:rPr>
        <w:t>2</w:t>
      </w:r>
      <w:r>
        <w:rPr>
          <w:rFonts w:hint="eastAsia" w:ascii="宋体" w:hAnsi="宋体"/>
          <w:b/>
          <w:bCs/>
          <w:color w:val="000000"/>
          <w:sz w:val="24"/>
          <w:szCs w:val="24"/>
        </w:rPr>
        <w:t>.3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以我方的名义参加贵方______________________项目的单一来源采购响应活动，并代表我方全权办理针对上述项目的谈判、响应文件澄清、签约等一切具体事务和签署相关文件。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u w:val="single"/>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lang w:val="en-US" w:eastAsia="zh-CN"/>
        </w:rPr>
        <w:t>2</w:t>
      </w:r>
      <w:r>
        <w:rPr>
          <w:rFonts w:hint="eastAsia" w:ascii="宋体" w:hAnsi="宋体"/>
          <w:b/>
          <w:bCs/>
          <w:color w:val="000000"/>
          <w:sz w:val="24"/>
          <w:szCs w:val="24"/>
        </w:rPr>
        <w:t>.4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rPr>
      </w:pPr>
      <w:r>
        <w:rPr>
          <w:rFonts w:hint="eastAsia" w:cs="宋体" w:asciiTheme="minorEastAsia" w:hAnsiTheme="minorEastAsia"/>
          <w:szCs w:val="21"/>
        </w:rPr>
        <w:t>供应商名称（并加盖公章）：</w:t>
      </w:r>
      <w:r>
        <w:rPr>
          <w:rFonts w:hint="eastAsia" w:cs="宋体" w:asciiTheme="minorEastAsia" w:hAnsiTheme="minorEastAsia"/>
          <w:szCs w:val="21"/>
          <w:u w:val="single"/>
        </w:rPr>
        <w:t xml:space="preserve">               </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lang w:val="en-US" w:eastAsia="zh-CN"/>
        </w:rPr>
        <w:t>2</w:t>
      </w:r>
      <w:r>
        <w:rPr>
          <w:rFonts w:hint="eastAsia" w:ascii="宋体" w:hAnsi="宋体"/>
          <w:b/>
          <w:bCs/>
          <w:color w:val="000000"/>
          <w:sz w:val="24"/>
          <w:szCs w:val="24"/>
        </w:rPr>
        <w:t>.5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beforeLines="50" w:afterLines="50" w:line="360" w:lineRule="auto"/>
        <w:ind w:right="420" w:firstLine="4800" w:firstLineChars="2286"/>
        <w:rPr>
          <w:rFonts w:cs="宋体" w:asciiTheme="minorEastAsia" w:hAnsiTheme="minorEastAsia"/>
          <w:szCs w:val="21"/>
          <w:u w:val="single"/>
        </w:rPr>
      </w:pPr>
      <w:r>
        <w:rPr>
          <w:rFonts w:hint="eastAsia" w:cs="宋体" w:asciiTheme="minorEastAsia" w:hAnsiTheme="minorEastAsia"/>
          <w:szCs w:val="21"/>
        </w:rPr>
        <w:t>供应商名称（并加盖公章）：</w:t>
      </w:r>
      <w:r>
        <w:rPr>
          <w:rFonts w:hint="eastAsia" w:cs="宋体" w:asciiTheme="minorEastAsia" w:hAnsiTheme="minorEastAsia"/>
          <w:szCs w:val="21"/>
          <w:u w:val="single"/>
        </w:rPr>
        <w:t xml:space="preserve">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lang w:val="en-US" w:eastAsia="zh-CN"/>
        </w:rPr>
        <w:t>2</w:t>
      </w:r>
      <w:r>
        <w:rPr>
          <w:rFonts w:hint="eastAsia" w:ascii="宋体" w:hAnsi="宋体"/>
          <w:b/>
          <w:bCs/>
          <w:color w:val="000000"/>
          <w:sz w:val="24"/>
          <w:szCs w:val="24"/>
        </w:rPr>
        <w:t xml:space="preserve">.6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lang w:val="en-US" w:eastAsia="zh-CN"/>
        </w:rPr>
        <w:t>3</w:t>
      </w:r>
      <w:r>
        <w:rPr>
          <w:rFonts w:hint="eastAsia" w:ascii="宋体" w:hAnsi="宋体"/>
          <w:b/>
          <w:bCs/>
          <w:color w:val="000000"/>
          <w:sz w:val="24"/>
          <w:szCs w:val="24"/>
        </w:rPr>
        <w:t>.1分项报价表（货物类项目）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lang w:val="en-US" w:eastAsia="zh-CN"/>
        </w:rPr>
        <w:t>3</w:t>
      </w:r>
      <w:r>
        <w:rPr>
          <w:rFonts w:hint="eastAsia" w:ascii="宋体" w:hAnsi="宋体"/>
          <w:b/>
          <w:bCs/>
          <w:color w:val="000000"/>
          <w:sz w:val="24"/>
          <w:szCs w:val="24"/>
        </w:rPr>
        <w:t>.2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eastAsiaTheme="minorEastAsia"/>
          <w:b/>
          <w:bCs/>
          <w:color w:val="000000"/>
          <w:sz w:val="36"/>
          <w:szCs w:val="36"/>
          <w:lang w:eastAsia="zh-CN"/>
        </w:rPr>
      </w:pPr>
      <w:r>
        <w:rPr>
          <w:rFonts w:hint="eastAsia" w:ascii="宋体" w:hAnsi="宋体"/>
          <w:b/>
          <w:bCs/>
          <w:color w:val="000000"/>
          <w:sz w:val="24"/>
          <w:szCs w:val="24"/>
          <w:lang w:val="en-US" w:eastAsia="zh-CN"/>
        </w:rPr>
        <w:t>3</w:t>
      </w:r>
      <w:r>
        <w:rPr>
          <w:rFonts w:hint="eastAsia" w:ascii="宋体" w:hAnsi="宋体"/>
          <w:b/>
          <w:bCs/>
          <w:color w:val="000000"/>
          <w:sz w:val="24"/>
          <w:szCs w:val="24"/>
        </w:rPr>
        <w:t>.</w:t>
      </w:r>
      <w:r>
        <w:rPr>
          <w:rFonts w:hint="eastAsia" w:ascii="宋体" w:hAnsi="宋体"/>
          <w:b/>
          <w:bCs/>
          <w:color w:val="000000"/>
          <w:sz w:val="24"/>
          <w:szCs w:val="24"/>
          <w:lang w:val="en-US" w:eastAsia="zh-CN"/>
        </w:rPr>
        <w:t>3</w:t>
      </w:r>
      <w:r>
        <w:rPr>
          <w:rFonts w:hint="eastAsia" w:ascii="宋体" w:hAnsi="宋体"/>
          <w:b/>
          <w:bCs/>
          <w:color w:val="000000"/>
          <w:sz w:val="24"/>
          <w:szCs w:val="24"/>
        </w:rPr>
        <w:t>服务</w:t>
      </w:r>
      <w:r>
        <w:rPr>
          <w:rFonts w:hint="eastAsia" w:ascii="宋体" w:hAnsi="宋体"/>
          <w:b/>
          <w:bCs/>
          <w:color w:val="000000"/>
          <w:sz w:val="24"/>
          <w:szCs w:val="24"/>
          <w:lang w:eastAsia="zh-CN"/>
        </w:rPr>
        <w:t>承诺</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采购</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9366C6"/>
    <w:multiLevelType w:val="multilevel"/>
    <w:tmpl w:val="069366C6"/>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863222F"/>
    <w:multiLevelType w:val="multilevel"/>
    <w:tmpl w:val="2863222F"/>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A6E403C"/>
    <w:multiLevelType w:val="multilevel"/>
    <w:tmpl w:val="3A6E403C"/>
    <w:lvl w:ilvl="0" w:tentative="0">
      <w:start w:val="30"/>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491CA883"/>
    <w:multiLevelType w:val="singleLevel"/>
    <w:tmpl w:val="491CA883"/>
    <w:lvl w:ilvl="0" w:tentative="0">
      <w:start w:val="1"/>
      <w:numFmt w:val="chineseCounting"/>
      <w:suff w:val="nothing"/>
      <w:lvlText w:val="%1、"/>
      <w:lvlJc w:val="left"/>
      <w:rPr>
        <w:rFonts w:hint="eastAsia"/>
      </w:rPr>
    </w:lvl>
  </w:abstractNum>
  <w:abstractNum w:abstractNumId="11">
    <w:nsid w:val="59F817C2"/>
    <w:multiLevelType w:val="singleLevel"/>
    <w:tmpl w:val="59F817C2"/>
    <w:lvl w:ilvl="0" w:tentative="0">
      <w:start w:val="2"/>
      <w:numFmt w:val="chineseCounting"/>
      <w:suff w:val="space"/>
      <w:lvlText w:val="第%1章"/>
      <w:lvlJc w:val="left"/>
    </w:lvl>
  </w:abstractNum>
  <w:abstractNum w:abstractNumId="12">
    <w:nsid w:val="59F817E8"/>
    <w:multiLevelType w:val="singleLevel"/>
    <w:tmpl w:val="59F817E8"/>
    <w:lvl w:ilvl="0" w:tentative="0">
      <w:start w:val="1"/>
      <w:numFmt w:val="chineseCounting"/>
      <w:pStyle w:val="56"/>
      <w:suff w:val="nothing"/>
      <w:lvlText w:val="%1、"/>
      <w:lvlJc w:val="left"/>
    </w:lvl>
  </w:abstractNum>
  <w:abstractNum w:abstractNumId="13">
    <w:nsid w:val="6A0C0B1D"/>
    <w:multiLevelType w:val="multilevel"/>
    <w:tmpl w:val="6A0C0B1D"/>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12"/>
  </w:num>
  <w:num w:numId="4">
    <w:abstractNumId w:val="11"/>
  </w:num>
  <w:num w:numId="5">
    <w:abstractNumId w:val="10"/>
  </w:num>
  <w:num w:numId="6">
    <w:abstractNumId w:val="6"/>
  </w:num>
  <w:num w:numId="7">
    <w:abstractNumId w:val="14"/>
  </w:num>
  <w:num w:numId="8">
    <w:abstractNumId w:val="5"/>
  </w:num>
  <w:num w:numId="9">
    <w:abstractNumId w:val="3"/>
  </w:num>
  <w:num w:numId="10">
    <w:abstractNumId w:val="7"/>
  </w:num>
  <w:num w:numId="11">
    <w:abstractNumId w:val="13"/>
  </w:num>
  <w:num w:numId="12">
    <w:abstractNumId w:val="4"/>
  </w:num>
  <w:num w:numId="13">
    <w:abstractNumId w:val="9"/>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AA9"/>
    <w:rsid w:val="000012BD"/>
    <w:rsid w:val="00005700"/>
    <w:rsid w:val="0001141B"/>
    <w:rsid w:val="00016470"/>
    <w:rsid w:val="000229A8"/>
    <w:rsid w:val="000274BC"/>
    <w:rsid w:val="00062B63"/>
    <w:rsid w:val="00062EAD"/>
    <w:rsid w:val="00070B22"/>
    <w:rsid w:val="00075434"/>
    <w:rsid w:val="000760FA"/>
    <w:rsid w:val="00083F07"/>
    <w:rsid w:val="000A1541"/>
    <w:rsid w:val="000A71CF"/>
    <w:rsid w:val="000B1904"/>
    <w:rsid w:val="000B7927"/>
    <w:rsid w:val="000C7AF2"/>
    <w:rsid w:val="000F16AB"/>
    <w:rsid w:val="000F58B0"/>
    <w:rsid w:val="0010455A"/>
    <w:rsid w:val="00107029"/>
    <w:rsid w:val="001101EB"/>
    <w:rsid w:val="00130F14"/>
    <w:rsid w:val="00137BBB"/>
    <w:rsid w:val="001400F2"/>
    <w:rsid w:val="00143AE2"/>
    <w:rsid w:val="00147B3D"/>
    <w:rsid w:val="00163BE1"/>
    <w:rsid w:val="00166B52"/>
    <w:rsid w:val="00170670"/>
    <w:rsid w:val="00193DA2"/>
    <w:rsid w:val="00194681"/>
    <w:rsid w:val="001A0121"/>
    <w:rsid w:val="001A3201"/>
    <w:rsid w:val="001A3812"/>
    <w:rsid w:val="001A7B82"/>
    <w:rsid w:val="001E3B52"/>
    <w:rsid w:val="001E5ECC"/>
    <w:rsid w:val="001F49D4"/>
    <w:rsid w:val="002004C4"/>
    <w:rsid w:val="00211C75"/>
    <w:rsid w:val="00214B74"/>
    <w:rsid w:val="002228B7"/>
    <w:rsid w:val="00240FBA"/>
    <w:rsid w:val="00245273"/>
    <w:rsid w:val="002453D5"/>
    <w:rsid w:val="00245A63"/>
    <w:rsid w:val="00251643"/>
    <w:rsid w:val="00256885"/>
    <w:rsid w:val="00262636"/>
    <w:rsid w:val="00263705"/>
    <w:rsid w:val="00292A99"/>
    <w:rsid w:val="002C4CBC"/>
    <w:rsid w:val="002D0A48"/>
    <w:rsid w:val="002D5E6B"/>
    <w:rsid w:val="002E62C0"/>
    <w:rsid w:val="002E7100"/>
    <w:rsid w:val="003130A9"/>
    <w:rsid w:val="003454CC"/>
    <w:rsid w:val="003465AF"/>
    <w:rsid w:val="003543C9"/>
    <w:rsid w:val="00357B5E"/>
    <w:rsid w:val="00361D3F"/>
    <w:rsid w:val="00375245"/>
    <w:rsid w:val="00390273"/>
    <w:rsid w:val="003A44AC"/>
    <w:rsid w:val="003B51AD"/>
    <w:rsid w:val="003C056D"/>
    <w:rsid w:val="003E365B"/>
    <w:rsid w:val="003E67B4"/>
    <w:rsid w:val="00416B15"/>
    <w:rsid w:val="00422F02"/>
    <w:rsid w:val="00436299"/>
    <w:rsid w:val="004375F2"/>
    <w:rsid w:val="0045053E"/>
    <w:rsid w:val="00464E39"/>
    <w:rsid w:val="004748C4"/>
    <w:rsid w:val="00476993"/>
    <w:rsid w:val="00483771"/>
    <w:rsid w:val="00486FA3"/>
    <w:rsid w:val="004932C4"/>
    <w:rsid w:val="004936EE"/>
    <w:rsid w:val="004D10E2"/>
    <w:rsid w:val="00510B28"/>
    <w:rsid w:val="00520A26"/>
    <w:rsid w:val="00525584"/>
    <w:rsid w:val="0053254A"/>
    <w:rsid w:val="00535DA1"/>
    <w:rsid w:val="005446EE"/>
    <w:rsid w:val="00545A8D"/>
    <w:rsid w:val="00574C09"/>
    <w:rsid w:val="005756B3"/>
    <w:rsid w:val="00577278"/>
    <w:rsid w:val="005E4619"/>
    <w:rsid w:val="005E591E"/>
    <w:rsid w:val="005E7C65"/>
    <w:rsid w:val="005F4C95"/>
    <w:rsid w:val="005F68F4"/>
    <w:rsid w:val="006326A3"/>
    <w:rsid w:val="00636AAD"/>
    <w:rsid w:val="006378D2"/>
    <w:rsid w:val="00640E37"/>
    <w:rsid w:val="00674AB9"/>
    <w:rsid w:val="00677073"/>
    <w:rsid w:val="00683532"/>
    <w:rsid w:val="00685A55"/>
    <w:rsid w:val="00690650"/>
    <w:rsid w:val="00692EAA"/>
    <w:rsid w:val="00693C6E"/>
    <w:rsid w:val="006A10C2"/>
    <w:rsid w:val="006A232F"/>
    <w:rsid w:val="006A43D2"/>
    <w:rsid w:val="006B13A2"/>
    <w:rsid w:val="006B5480"/>
    <w:rsid w:val="006D4DB5"/>
    <w:rsid w:val="006D7AF3"/>
    <w:rsid w:val="00717F6B"/>
    <w:rsid w:val="0072501F"/>
    <w:rsid w:val="00727307"/>
    <w:rsid w:val="00727B08"/>
    <w:rsid w:val="00730E77"/>
    <w:rsid w:val="00747F43"/>
    <w:rsid w:val="0075682B"/>
    <w:rsid w:val="007A5B37"/>
    <w:rsid w:val="007B0D32"/>
    <w:rsid w:val="007B130F"/>
    <w:rsid w:val="007D4E38"/>
    <w:rsid w:val="007E1CBB"/>
    <w:rsid w:val="00857DE9"/>
    <w:rsid w:val="00883662"/>
    <w:rsid w:val="008B3232"/>
    <w:rsid w:val="008B75EF"/>
    <w:rsid w:val="008C3907"/>
    <w:rsid w:val="008D0C3D"/>
    <w:rsid w:val="008D4247"/>
    <w:rsid w:val="008D64A8"/>
    <w:rsid w:val="008E53A8"/>
    <w:rsid w:val="008F0EDB"/>
    <w:rsid w:val="00904E98"/>
    <w:rsid w:val="009100CD"/>
    <w:rsid w:val="009208EE"/>
    <w:rsid w:val="00921F76"/>
    <w:rsid w:val="009245EE"/>
    <w:rsid w:val="00926DE1"/>
    <w:rsid w:val="00937B1D"/>
    <w:rsid w:val="00944F38"/>
    <w:rsid w:val="00975357"/>
    <w:rsid w:val="00977D6B"/>
    <w:rsid w:val="00984D95"/>
    <w:rsid w:val="00993AFC"/>
    <w:rsid w:val="00993BE0"/>
    <w:rsid w:val="00994B76"/>
    <w:rsid w:val="00995D87"/>
    <w:rsid w:val="009C12AB"/>
    <w:rsid w:val="009C1300"/>
    <w:rsid w:val="009E082A"/>
    <w:rsid w:val="00A079D3"/>
    <w:rsid w:val="00A26FA8"/>
    <w:rsid w:val="00A348F8"/>
    <w:rsid w:val="00A40C05"/>
    <w:rsid w:val="00A45DE8"/>
    <w:rsid w:val="00A52630"/>
    <w:rsid w:val="00A56165"/>
    <w:rsid w:val="00A5701D"/>
    <w:rsid w:val="00A77C67"/>
    <w:rsid w:val="00A81D99"/>
    <w:rsid w:val="00A96A65"/>
    <w:rsid w:val="00AB2433"/>
    <w:rsid w:val="00AB376F"/>
    <w:rsid w:val="00AD13EE"/>
    <w:rsid w:val="00AD58D8"/>
    <w:rsid w:val="00AE5C0E"/>
    <w:rsid w:val="00AE78A3"/>
    <w:rsid w:val="00B04641"/>
    <w:rsid w:val="00B111D0"/>
    <w:rsid w:val="00B21913"/>
    <w:rsid w:val="00B3016D"/>
    <w:rsid w:val="00B4257A"/>
    <w:rsid w:val="00B57E63"/>
    <w:rsid w:val="00BA5601"/>
    <w:rsid w:val="00BC01B9"/>
    <w:rsid w:val="00BC572F"/>
    <w:rsid w:val="00BD7727"/>
    <w:rsid w:val="00BE5D9C"/>
    <w:rsid w:val="00BF0046"/>
    <w:rsid w:val="00BF1B7F"/>
    <w:rsid w:val="00C11A36"/>
    <w:rsid w:val="00C15E94"/>
    <w:rsid w:val="00C427AD"/>
    <w:rsid w:val="00C42E0F"/>
    <w:rsid w:val="00C71086"/>
    <w:rsid w:val="00C7173D"/>
    <w:rsid w:val="00C94A0A"/>
    <w:rsid w:val="00CB042F"/>
    <w:rsid w:val="00CE64D6"/>
    <w:rsid w:val="00CE6DAF"/>
    <w:rsid w:val="00CF0FE2"/>
    <w:rsid w:val="00CF35E7"/>
    <w:rsid w:val="00D048F1"/>
    <w:rsid w:val="00D25BA2"/>
    <w:rsid w:val="00D37AA9"/>
    <w:rsid w:val="00D53761"/>
    <w:rsid w:val="00D5592D"/>
    <w:rsid w:val="00D75F53"/>
    <w:rsid w:val="00D76A93"/>
    <w:rsid w:val="00DC4BCB"/>
    <w:rsid w:val="00DC506F"/>
    <w:rsid w:val="00DC5D4E"/>
    <w:rsid w:val="00DE6A3C"/>
    <w:rsid w:val="00E01547"/>
    <w:rsid w:val="00E03911"/>
    <w:rsid w:val="00E1215D"/>
    <w:rsid w:val="00E14746"/>
    <w:rsid w:val="00E16045"/>
    <w:rsid w:val="00E1628B"/>
    <w:rsid w:val="00E33DE5"/>
    <w:rsid w:val="00E34C7A"/>
    <w:rsid w:val="00E54043"/>
    <w:rsid w:val="00E63D55"/>
    <w:rsid w:val="00EA0883"/>
    <w:rsid w:val="00EA32C0"/>
    <w:rsid w:val="00EA3828"/>
    <w:rsid w:val="00EA43F1"/>
    <w:rsid w:val="00EC1ADB"/>
    <w:rsid w:val="00ED010D"/>
    <w:rsid w:val="00ED1C9F"/>
    <w:rsid w:val="00EE0A15"/>
    <w:rsid w:val="00EE54E4"/>
    <w:rsid w:val="00EF390B"/>
    <w:rsid w:val="00F5512D"/>
    <w:rsid w:val="00F56BFF"/>
    <w:rsid w:val="00F737CF"/>
    <w:rsid w:val="00FA0ACB"/>
    <w:rsid w:val="00FA231B"/>
    <w:rsid w:val="00FA3CA5"/>
    <w:rsid w:val="00FC6281"/>
    <w:rsid w:val="00FF23E9"/>
    <w:rsid w:val="15164E41"/>
    <w:rsid w:val="189F2E85"/>
    <w:rsid w:val="2A821CB0"/>
    <w:rsid w:val="2C44054E"/>
    <w:rsid w:val="32FD6CFF"/>
    <w:rsid w:val="38FD037C"/>
    <w:rsid w:val="3A74242A"/>
    <w:rsid w:val="3F3A7DAA"/>
    <w:rsid w:val="46E566D2"/>
    <w:rsid w:val="47D3623B"/>
    <w:rsid w:val="4B412E26"/>
    <w:rsid w:val="4F112668"/>
    <w:rsid w:val="4F892AF5"/>
    <w:rsid w:val="4FAE0678"/>
    <w:rsid w:val="511C455C"/>
    <w:rsid w:val="51793FC8"/>
    <w:rsid w:val="5DC03F5B"/>
    <w:rsid w:val="63A2373B"/>
    <w:rsid w:val="63BC5EBA"/>
    <w:rsid w:val="660E62FC"/>
    <w:rsid w:val="67B7202E"/>
    <w:rsid w:val="67EE1756"/>
    <w:rsid w:val="688500AB"/>
    <w:rsid w:val="6AC34C43"/>
    <w:rsid w:val="6D452E7C"/>
    <w:rsid w:val="6E5A4D9E"/>
    <w:rsid w:val="6FE74DA6"/>
    <w:rsid w:val="711F5729"/>
    <w:rsid w:val="724B1E34"/>
    <w:rsid w:val="73E6377C"/>
    <w:rsid w:val="74F42D90"/>
    <w:rsid w:val="751D61AA"/>
    <w:rsid w:val="7D6B1C54"/>
    <w:rsid w:val="7D7018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3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6"/>
    <w:qFormat/>
    <w:uiPriority w:val="0"/>
    <w:rPr>
      <w:rFonts w:eastAsia="宋体"/>
      <w:sz w:val="24"/>
    </w:rPr>
  </w:style>
  <w:style w:type="paragraph" w:styleId="14">
    <w:name w:val="Date"/>
    <w:basedOn w:val="1"/>
    <w:next w:val="1"/>
    <w:link w:val="37"/>
    <w:unhideWhenUsed/>
    <w:qFormat/>
    <w:uiPriority w:val="99"/>
    <w:pPr>
      <w:ind w:left="100" w:leftChars="2500"/>
    </w:pPr>
  </w:style>
  <w:style w:type="paragraph" w:styleId="15">
    <w:name w:val="Balloon Text"/>
    <w:basedOn w:val="1"/>
    <w:link w:val="38"/>
    <w:semiHidden/>
    <w:unhideWhenUsed/>
    <w:qFormat/>
    <w:uiPriority w:val="99"/>
    <w:rPr>
      <w:sz w:val="18"/>
      <w:szCs w:val="18"/>
    </w:rPr>
  </w:style>
  <w:style w:type="paragraph" w:styleId="16">
    <w:name w:val="footer"/>
    <w:basedOn w:val="1"/>
    <w:link w:val="39"/>
    <w:unhideWhenUsed/>
    <w:qFormat/>
    <w:uiPriority w:val="99"/>
    <w:pPr>
      <w:tabs>
        <w:tab w:val="center" w:pos="4153"/>
        <w:tab w:val="right" w:pos="8306"/>
      </w:tabs>
      <w:snapToGrid w:val="0"/>
      <w:jc w:val="left"/>
    </w:pPr>
    <w:rPr>
      <w:sz w:val="18"/>
      <w:szCs w:val="18"/>
    </w:rPr>
  </w:style>
  <w:style w:type="paragraph" w:styleId="17">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4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4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kern w:val="0"/>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kern w:val="0"/>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正文文本缩进 Char1"/>
    <w:basedOn w:val="23"/>
    <w:link w:val="10"/>
    <w:qFormat/>
    <w:uiPriority w:val="99"/>
    <w:rPr>
      <w:sz w:val="24"/>
    </w:rPr>
  </w:style>
  <w:style w:type="character" w:customStyle="1" w:styleId="35">
    <w:name w:val="正文文本缩进 Char"/>
    <w:basedOn w:val="23"/>
    <w:link w:val="10"/>
    <w:qFormat/>
    <w:uiPriority w:val="0"/>
  </w:style>
  <w:style w:type="character" w:customStyle="1" w:styleId="36">
    <w:name w:val="纯文本 Char"/>
    <w:basedOn w:val="23"/>
    <w:link w:val="13"/>
    <w:qFormat/>
    <w:uiPriority w:val="0"/>
    <w:rPr>
      <w:rFonts w:eastAsia="宋体"/>
      <w:sz w:val="24"/>
    </w:rPr>
  </w:style>
  <w:style w:type="character" w:customStyle="1" w:styleId="37">
    <w:name w:val="日期 Char"/>
    <w:basedOn w:val="23"/>
    <w:link w:val="14"/>
    <w:qFormat/>
    <w:uiPriority w:val="99"/>
  </w:style>
  <w:style w:type="character" w:customStyle="1" w:styleId="38">
    <w:name w:val="批注框文本 Char"/>
    <w:basedOn w:val="23"/>
    <w:link w:val="15"/>
    <w:semiHidden/>
    <w:qFormat/>
    <w:uiPriority w:val="99"/>
    <w:rPr>
      <w:sz w:val="18"/>
      <w:szCs w:val="18"/>
    </w:rPr>
  </w:style>
  <w:style w:type="character" w:customStyle="1" w:styleId="39">
    <w:name w:val="页脚 Char"/>
    <w:basedOn w:val="23"/>
    <w:link w:val="16"/>
    <w:qFormat/>
    <w:uiPriority w:val="99"/>
    <w:rPr>
      <w:sz w:val="18"/>
      <w:szCs w:val="18"/>
    </w:rPr>
  </w:style>
  <w:style w:type="character" w:customStyle="1" w:styleId="40">
    <w:name w:val="页眉 Char"/>
    <w:basedOn w:val="23"/>
    <w:link w:val="17"/>
    <w:qFormat/>
    <w:uiPriority w:val="99"/>
    <w:rPr>
      <w:sz w:val="18"/>
      <w:szCs w:val="18"/>
    </w:rPr>
  </w:style>
  <w:style w:type="character" w:customStyle="1" w:styleId="41">
    <w:name w:val="HTML 预设格式 Char"/>
    <w:basedOn w:val="23"/>
    <w:link w:val="19"/>
    <w:semiHidden/>
    <w:qFormat/>
    <w:uiPriority w:val="99"/>
    <w:rPr>
      <w:rFonts w:ascii="宋体" w:hAnsi="宋体" w:eastAsia="宋体" w:cs="宋体"/>
      <w:kern w:val="0"/>
      <w:sz w:val="24"/>
      <w:szCs w:val="24"/>
    </w:rPr>
  </w:style>
  <w:style w:type="character" w:customStyle="1" w:styleId="42">
    <w:name w:val="正文首行缩进 Char"/>
    <w:basedOn w:val="33"/>
    <w:link w:val="21"/>
    <w:qFormat/>
    <w:uiPriority w:val="0"/>
    <w:rPr>
      <w:rFonts w:ascii="宋体" w:hAnsi="Times New Roman" w:eastAsia="宋体" w:cs="Times New Roman"/>
      <w:kern w:val="0"/>
      <w:sz w:val="34"/>
      <w:szCs w:val="20"/>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列出段落1"/>
    <w:basedOn w:val="1"/>
    <w:qFormat/>
    <w:uiPriority w:val="34"/>
    <w:pPr>
      <w:ind w:firstLine="420" w:firstLineChars="200"/>
    </w:pPr>
  </w:style>
  <w:style w:type="paragraph" w:styleId="46">
    <w:name w:val="List Paragraph"/>
    <w:basedOn w:val="1"/>
    <w:unhideWhenUsed/>
    <w:qFormat/>
    <w:uiPriority w:val="99"/>
    <w:pPr>
      <w:ind w:firstLine="420" w:firstLineChars="200"/>
    </w:pPr>
  </w:style>
  <w:style w:type="character" w:customStyle="1" w:styleId="47">
    <w:name w:val="正文文本缩进 Char Char"/>
    <w:link w:val="48"/>
    <w:qFormat/>
    <w:uiPriority w:val="0"/>
    <w:rPr>
      <w:rFonts w:ascii="宋体"/>
      <w:sz w:val="24"/>
    </w:rPr>
  </w:style>
  <w:style w:type="paragraph" w:customStyle="1" w:styleId="48">
    <w:name w:val="正文文本缩进1"/>
    <w:basedOn w:val="1"/>
    <w:link w:val="47"/>
    <w:qFormat/>
    <w:uiPriority w:val="0"/>
    <w:pPr>
      <w:spacing w:line="360" w:lineRule="auto"/>
      <w:ind w:firstLine="480" w:firstLineChars="200"/>
    </w:pPr>
    <w:rPr>
      <w:rFonts w:ascii="宋体"/>
      <w:sz w:val="24"/>
    </w:rPr>
  </w:style>
  <w:style w:type="character" w:customStyle="1" w:styleId="49">
    <w:name w:val="日期 Char Char"/>
    <w:link w:val="50"/>
    <w:qFormat/>
    <w:uiPriority w:val="0"/>
    <w:rPr>
      <w:sz w:val="24"/>
    </w:rPr>
  </w:style>
  <w:style w:type="paragraph" w:customStyle="1" w:styleId="50">
    <w:name w:val="日期1"/>
    <w:basedOn w:val="1"/>
    <w:next w:val="1"/>
    <w:link w:val="49"/>
    <w:qFormat/>
    <w:uiPriority w:val="0"/>
    <w:rPr>
      <w:sz w:val="24"/>
    </w:rPr>
  </w:style>
  <w:style w:type="paragraph" w:customStyle="1" w:styleId="5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4">
    <w:name w:val="edittexttarea"/>
    <w:basedOn w:val="23"/>
    <w:qFormat/>
    <w:uiPriority w:val="0"/>
  </w:style>
  <w:style w:type="paragraph" w:customStyle="1" w:styleId="55">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57">
    <w:name w:val="无间隔1"/>
    <w:basedOn w:val="1"/>
    <w:qFormat/>
    <w:uiPriority w:val="0"/>
    <w:pPr>
      <w:spacing w:line="400" w:lineRule="exact"/>
    </w:pPr>
    <w:rPr>
      <w:sz w:val="24"/>
    </w:rPr>
  </w:style>
  <w:style w:type="paragraph" w:customStyle="1" w:styleId="58">
    <w:name w:val="正文 A"/>
    <w:next w:val="59"/>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59">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paragraph" w:customStyle="1" w:styleId="60">
    <w:name w:val="Table Paragraph"/>
    <w:basedOn w:val="1"/>
    <w:qFormat/>
    <w:uiPriority w:val="1"/>
    <w:pPr>
      <w:spacing w:line="171" w:lineRule="exact"/>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3590</Words>
  <Characters>20464</Characters>
  <Lines>170</Lines>
  <Paragraphs>48</Paragraphs>
  <TotalTime>12</TotalTime>
  <ScaleCrop>false</ScaleCrop>
  <LinksUpToDate>false</LinksUpToDate>
  <CharactersWithSpaces>24006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2019-06-19T01:15:00Z</dcterms:created>
  <dc:creator>许昌市公共资源交易中心:孟莉</dc:creator>
  <cp:lastModifiedBy>禹州市公共资源交易中心:侯英红</cp:lastModifiedBy>
  <cp:lastPrinted>2019-08-20T07:51:00Z</cp:lastPrinted>
  <dcterms:modified xsi:type="dcterms:W3CDTF">2019-12-13T08:35:26Z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