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1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售后服务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方案</w:t>
      </w:r>
    </w:p>
    <w:p>
      <w:pPr>
        <w:autoSpaceDE w:val="0"/>
        <w:autoSpaceDN w:val="0"/>
        <w:adjustRightInd w:val="0"/>
        <w:spacing w:line="520" w:lineRule="exact"/>
        <w:ind w:firstLine="689" w:firstLineChars="245"/>
        <w:outlineLvl w:val="9"/>
        <w:rPr>
          <w:rFonts w:hint="eastAsia" w:ascii="宋体" w:hAnsi="宋体" w:eastAsia="宋体" w:cs="宋体"/>
          <w:b/>
          <w:bCs/>
          <w:sz w:val="28"/>
          <w:szCs w:val="28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89" w:firstLineChars="245"/>
        <w:outlineLvl w:val="9"/>
        <w:rPr>
          <w:rFonts w:hint="eastAsia" w:ascii="宋体" w:hAnsi="宋体" w:eastAsia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>高端的设备，应该享受到一流的售后服务，以下是我司的售后服务承诺条款：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480" w:hanging="480" w:hangingChars="20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一、凡我公司新用户，由我公司专业工程师按交货程序进行安装、调试，对操作人员进行使用和保养等免费培训，直至用户完全掌握。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480" w:hanging="480" w:hanging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rFonts w:hint="eastAsia" w:ascii="宋体" w:hAnsi="宋体" w:eastAsia="宋体" w:cs="宋体"/>
          <w:sz w:val="24"/>
          <w:szCs w:val="24"/>
          <w:u w:val="none"/>
        </w:rPr>
        <w:t>我公司产品质量保证期从在需方现场设备安装调试、验收合格之日起计算，整机免费保修壹年，终身维护；如用户有任何疑问（包括使用方法不熟练和设备故障等），我们都立即响应，并在2小时内给予合理答复；如须上门处理，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u w:val="none"/>
        </w:rPr>
        <w:t>个小时内派工程师到设备现场及时维修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，保证在到达现场后，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24小时内解决设备故障问题，如24小时未能解决，2天内能提供备用机的</w:t>
      </w:r>
      <w:r>
        <w:rPr>
          <w:rFonts w:hint="eastAsia" w:ascii="宋体" w:hAnsi="宋体" w:eastAsia="宋体" w:cs="宋体"/>
          <w:sz w:val="24"/>
          <w:szCs w:val="24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480" w:hanging="480" w:hanging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我公司产品，在质保期内，免费维修，终身提供配件和维修服务，全面24小时*365天上门服务（部件+人工全免费），满足中国“三包”规定，24小时电话技术支持热线；保修期间提供同型号备品或配件；质保期满后进行定期维护，确保货物正常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480" w:hanging="480" w:hanging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、每年我公司售后部门回访不得少于二次，对用户的使用情况作好记录，以保证设备总在最良好状态下运行。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480" w:hanging="480" w:hanging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六</w:t>
      </w:r>
      <w:r>
        <w:rPr>
          <w:rFonts w:hint="eastAsia" w:ascii="宋体" w:hAnsi="宋体" w:eastAsia="宋体" w:cs="宋体"/>
          <w:sz w:val="24"/>
          <w:szCs w:val="24"/>
        </w:rPr>
        <w:t>、我公司向用户提供完整的产品合格证及使用说明书等相关随机资料。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480" w:hanging="480" w:hanging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七</w:t>
      </w:r>
      <w:r>
        <w:rPr>
          <w:rFonts w:hint="eastAsia" w:ascii="宋体" w:hAnsi="宋体" w:eastAsia="宋体" w:cs="宋体"/>
          <w:sz w:val="24"/>
          <w:szCs w:val="24"/>
        </w:rPr>
        <w:t>、我公司产品从验收后开始使用至10年的周期内正常、连续地使用，我公司提供所必须的备件和专用工具清单，包括备件和专用工具的货源及现行价格，详见备件、专用工具和消耗品价格表。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八</w:t>
      </w:r>
      <w:r>
        <w:rPr>
          <w:rFonts w:hint="eastAsia" w:ascii="宋体" w:hAnsi="宋体" w:eastAsia="宋体" w:cs="宋体"/>
          <w:sz w:val="24"/>
          <w:szCs w:val="24"/>
        </w:rPr>
        <w:t>、凡我公司用户，有权对我公司产品及服务提出更好建议和意见。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厂家：珠海普利德医疗设备有限公司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地址：珠海市金湾区平沙镇珠海大道8877号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咨询电话：0756-6235908  400-101-2626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售后服务：0756-6235305 / 0756-6235975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928F4"/>
    <w:rsid w:val="2AD612B7"/>
    <w:rsid w:val="3B961738"/>
    <w:rsid w:val="604928F4"/>
    <w:rsid w:val="77B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next w:val="1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3">
    <w:name w:val="Body Text"/>
    <w:basedOn w:val="1"/>
    <w:next w:val="4"/>
    <w:qFormat/>
    <w:uiPriority w:val="0"/>
    <w:pPr>
      <w:spacing w:line="480" w:lineRule="exact"/>
    </w:pPr>
    <w:rPr>
      <w:rFonts w:ascii="宋体" w:hAnsi="宋体"/>
      <w:sz w:val="24"/>
      <w:szCs w:val="24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Body Text First Indent"/>
    <w:basedOn w:val="3"/>
    <w:qFormat/>
    <w:uiPriority w:val="0"/>
    <w:pPr>
      <w:spacing w:line="360" w:lineRule="auto"/>
      <w:ind w:firstLine="309" w:firstLineChars="100"/>
      <w:outlineLvl w:val="0"/>
    </w:pPr>
    <w:rPr>
      <w:bCs/>
      <w:color w:val="000000"/>
      <w:kern w:val="28"/>
      <w:szCs w:val="21"/>
    </w:rPr>
  </w:style>
  <w:style w:type="paragraph" w:customStyle="1" w:styleId="8">
    <w:name w:val="首行缩进"/>
    <w:basedOn w:val="1"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2019-12-12T23:25:00Z</dcterms:created>
  <dc:creator>陈万豪</dc:creator>
  <cp:lastModifiedBy>Administrator</cp:lastModifiedBy>
  <dcterms:modified xsi:type="dcterms:W3CDTF">2019-12-13T01:33:31Z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