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eastAsia="zh-CN"/>
        </w:rPr>
        <w:t>禹州市夏都街道办事处采购湿扫车项目（二次）</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YZCG-T2019296-1</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禹州市夏都街道办事处</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禹州市夏都街道办事处采购湿扫车项目（二次）</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夏都街道办事处</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夏都街道办事处采购湿扫车项目（二次）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1、采购人：禹州市夏都街道办事处</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2、项目名称：禹州市</w:t>
      </w:r>
      <w:r>
        <w:rPr>
          <w:rFonts w:hint="eastAsia" w:ascii="新宋体" w:hAnsi="新宋体" w:eastAsia="新宋体" w:cs="新宋体"/>
          <w:sz w:val="24"/>
          <w:szCs w:val="24"/>
          <w:lang w:eastAsia="zh-CN"/>
        </w:rPr>
        <w:t>夏都街道办事处采购湿扫车项目（二次）</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296-1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湿扫</w:t>
      </w:r>
      <w:r>
        <w:rPr>
          <w:rFonts w:hint="eastAsia" w:ascii="新宋体" w:hAnsi="新宋体" w:eastAsia="新宋体" w:cs="新宋体"/>
          <w:sz w:val="24"/>
          <w:szCs w:val="24"/>
        </w:rPr>
        <w:t>车</w:t>
      </w:r>
      <w:r>
        <w:rPr>
          <w:rFonts w:hint="eastAsia" w:ascii="新宋体" w:hAnsi="新宋体" w:eastAsia="新宋体" w:cs="新宋体"/>
          <w:sz w:val="24"/>
          <w:szCs w:val="24"/>
          <w:lang w:val="en-US" w:eastAsia="zh-CN"/>
        </w:rPr>
        <w:t xml:space="preserve">  一辆</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47</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2.投标产品须在中华人民共和国工业和信息化部的公告目录内。</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7"/>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自行查询，个人办事通道-马上注册-登录-查询打印-证明打印)</w:t>
      </w:r>
      <w:r>
        <w:rPr>
          <w:rFonts w:hint="eastAsia" w:ascii="新宋体" w:hAnsi="新宋体" w:eastAsia="新宋体" w:cs="新宋体"/>
          <w:sz w:val="24"/>
          <w:szCs w:val="24"/>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时间：2019年</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bookmarkStart w:id="83" w:name="_GoBack"/>
      <w:bookmarkEnd w:id="83"/>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夏都街道办事处</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禹王大道西段</w:t>
      </w: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张先生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13700897773</w:t>
      </w: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13 </w:t>
      </w:r>
      <w:r>
        <w:rPr>
          <w:rFonts w:hint="eastAsia" w:ascii="新宋体" w:hAnsi="新宋体" w:eastAsia="新宋体" w:cs="新宋体"/>
          <w:sz w:val="24"/>
          <w:szCs w:val="24"/>
        </w:rPr>
        <w:t>日</w:t>
      </w: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spacing w:line="400" w:lineRule="exact"/>
        <w:ind w:firstLine="361" w:firstLineChars="150"/>
        <w:jc w:val="left"/>
        <w:rPr>
          <w:rFonts w:hint="default" w:ascii="新宋体" w:hAnsi="新宋体" w:eastAsia="新宋体" w:cs="新宋体"/>
          <w:sz w:val="24"/>
          <w:szCs w:val="24"/>
          <w:lang w:val="en-US" w:eastAsia="zh-CN"/>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ascii="新宋体" w:hAnsi="新宋体" w:eastAsia="新宋体" w:cs="新宋体"/>
          <w:sz w:val="24"/>
          <w:szCs w:val="24"/>
        </w:rPr>
        <w:t>实现道路清洗、洒水和大气污染防治。</w:t>
      </w:r>
    </w:p>
    <w:p>
      <w:pPr>
        <w:widowControl/>
        <w:numPr>
          <w:ilvl w:val="0"/>
          <w:numId w:val="5"/>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2"/>
        <w:tblW w:w="7650" w:type="dxa"/>
        <w:jc w:val="center"/>
        <w:tblInd w:w="0" w:type="dxa"/>
        <w:tblLayout w:type="fixed"/>
        <w:tblCellMar>
          <w:top w:w="15" w:type="dxa"/>
          <w:left w:w="15" w:type="dxa"/>
          <w:bottom w:w="15" w:type="dxa"/>
          <w:right w:w="15" w:type="dxa"/>
        </w:tblCellMar>
      </w:tblPr>
      <w:tblGrid>
        <w:gridCol w:w="677"/>
        <w:gridCol w:w="3390"/>
        <w:gridCol w:w="3583"/>
      </w:tblGrid>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项目</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参数</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长（mm）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≥6500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宽（mm）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≥2000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高（mm）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≥2480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总质量（kg）★</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≥7360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额定载质量（kg）★</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≤1600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整备质量（kg）★</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≤6000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最大清扫宽度（m）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≥3.2</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最大清扫能力（m²/h）</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m²/h≥70000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清扫效率（%）</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≥96</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最大吸入颗粒（mm）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≥110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垃圾箱箱体总容积(m³)</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m³≥2.5</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清水箱容积（m³）</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≥4.5</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发动机功率（KW）</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≥92</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驾驶室配置</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配备冷暖空调</w:t>
            </w:r>
          </w:p>
        </w:tc>
      </w:tr>
    </w:tbl>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性能要求：</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1、装置：“中置双扫盘+中置宽吸嘴”布置形式。</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作业模式：①盘扫+吸嘴，实现路面的清扫及吸尘；②吸嘴，实现路面的清洗及吸尘；③盘扫+吸嘴，实现路面的洗扫及吸尘。</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2、具有路沿石立面、上平面洗刷、低压冲洗和喷雾降尘等功能。可作扫路车、路沿清洗车、洗扫车、洒水车和喷雾降尘车使用。</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3、智能化操作控制系统，作业起动和作业停止时，吸嘴升降、扫盘收放、左右喷杆收放等作业装置全由一键控制，操作方便。</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4、高压清洗喷杆由V型喷管（附装在吸嘴上）和吸嘴内喷杆组成，左、右喷杆由油驱动。</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5、污水阀排放装置，可对污水、淤泥进行有效分离并随时根据垃圾箱内污水情况将污水单独排放。</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6、垃圾箱：双油缸自卸卸料，箱内设有低压大流量喷洗装置，可快速冲洗垃圾箱。</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7、清水箱及污水垃圾箱采用单层整体SUS304不锈钢制作，永不锈蚀。</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8、在常规清扫作业时，可利用大容量的清水通过自吸增强压尘。</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9、具有多种安全报警装置：清水箱低水位，污水垃圾箱高水位，作业提示，副发动机水温、机油压力，倒车提示，视频监控等。</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10、左、右扫盘配备了照明灯，方便在夜间环境下作业时，监视扫盘的工作情况。</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11、左、右扫盘、喷水管系统结构具有自动避障保护及复位功能。</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12、采用智能集成控制系统，电、液、气集中控制，驾驶员可在驾驶室内完各种动作的操作。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13、具备系统自诊断功能，能够自动播报系统故障，为车辆检修提供依据。   </w:t>
      </w:r>
    </w:p>
    <w:p>
      <w:pPr>
        <w:widowControl/>
        <w:shd w:val="clear" w:color="auto" w:fill="FFFFFF"/>
        <w:spacing w:line="400" w:lineRule="exact"/>
        <w:ind w:firstLine="723" w:firstLineChars="3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widowControl/>
        <w:shd w:val="clear" w:color="auto" w:fill="FFFFFF"/>
        <w:spacing w:line="400" w:lineRule="exact"/>
        <w:ind w:firstLine="482" w:firstLineChars="2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sz w:val="24"/>
          <w:szCs w:val="24"/>
          <w:lang w:val="zh-CN"/>
        </w:rPr>
        <w:t>质保期一年，质保期内免费维修，在接到故障反映后，1小时响应，6小时到达现场，12小时内解决问题。</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、所响应产品必须符合国家质量检测标准和本谈判文件规定标准的全新正品现货。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numPr>
          <w:ilvl w:val="0"/>
          <w:numId w:val="6"/>
        </w:numPr>
        <w:wordWrap w:val="0"/>
        <w:topLinePunct/>
        <w:spacing w:line="360" w:lineRule="auto"/>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付款方式 ：</w:t>
      </w:r>
      <w:r>
        <w:rPr>
          <w:rFonts w:hint="eastAsia" w:ascii="新宋体" w:hAnsi="新宋体" w:eastAsia="新宋体" w:cs="新宋体"/>
          <w:sz w:val="24"/>
          <w:szCs w:val="24"/>
          <w:lang w:val="zh-CN"/>
        </w:rPr>
        <w:t>以签订合同为准。</w:t>
      </w:r>
    </w:p>
    <w:p>
      <w:pPr>
        <w:wordWrap w:val="0"/>
        <w:topLinePunct/>
        <w:spacing w:line="360" w:lineRule="auto"/>
        <w:ind w:firstLine="480" w:firstLineChars="200"/>
        <w:rPr>
          <w:rFonts w:hint="eastAsia" w:ascii="新宋体" w:hAnsi="新宋体" w:eastAsia="新宋体" w:cs="新宋体"/>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0"/>
        </w:numPr>
        <w:autoSpaceDE w:val="0"/>
        <w:autoSpaceDN w:val="0"/>
        <w:adjustRightInd w:val="0"/>
        <w:ind w:leftChars="0" w:firstLine="2108" w:firstLineChars="7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夏都街道办事处采购湿扫车项目（二次）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YZCG-T2019296-1</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eastAsia="zh-CN"/>
              </w:rPr>
              <w:t>工期：签订合同后7个工作日</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禹州市禹王大道西段</w:t>
            </w:r>
            <w:r>
              <w:rPr>
                <w:rFonts w:hint="eastAsia" w:ascii="仿宋" w:hAnsi="仿宋" w:eastAsia="仿宋" w:cs="仿宋"/>
                <w:color w:val="000000"/>
                <w:kern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夏都街道办事处</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张</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eastAsiaTheme="minorEastAsia"/>
                <w:szCs w:val="21"/>
                <w:lang w:val="en-US" w:eastAsia="zh-CN"/>
              </w:rPr>
              <w:t>13700897773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付女士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7"/>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47万元，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eastAsia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p>
            <w:pPr>
              <w:spacing w:line="360" w:lineRule="auto"/>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7"/>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4922980"/>
      <w:bookmarkStart w:id="1" w:name="_Toc326060505"/>
      <w:bookmarkStart w:id="2" w:name="_Toc355649942"/>
      <w:bookmarkStart w:id="3" w:name="_Toc364457259"/>
      <w:bookmarkStart w:id="4" w:name="_Toc329278149"/>
      <w:bookmarkStart w:id="5" w:name="_Toc357868214"/>
      <w:bookmarkStart w:id="6" w:name="_Toc354404029"/>
      <w:bookmarkStart w:id="7" w:name="_Toc35492311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2981"/>
      <w:bookmarkStart w:id="10" w:name="_Toc329278150"/>
      <w:bookmarkStart w:id="11" w:name="_Toc354923120"/>
      <w:bookmarkStart w:id="12" w:name="_Toc357868215"/>
      <w:bookmarkStart w:id="13" w:name="_Toc355649943"/>
      <w:bookmarkStart w:id="14" w:name="_Toc356744035"/>
      <w:bookmarkStart w:id="15" w:name="_Toc326060506"/>
      <w:bookmarkStart w:id="16" w:name="_Toc364457260"/>
      <w:bookmarkStart w:id="17" w:name="_Toc35440403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7868216"/>
      <w:bookmarkStart w:id="20" w:name="_Toc354404031"/>
      <w:bookmarkStart w:id="21" w:name="_Toc326060507"/>
      <w:bookmarkStart w:id="22" w:name="_Toc354922982"/>
      <w:bookmarkStart w:id="23" w:name="_Toc356744036"/>
      <w:bookmarkStart w:id="24" w:name="_Toc355649944"/>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7868217"/>
      <w:bookmarkStart w:id="30" w:name="_Toc356744037"/>
      <w:bookmarkStart w:id="31" w:name="_Toc329278152"/>
      <w:bookmarkStart w:id="32" w:name="_Toc354923122"/>
      <w:bookmarkStart w:id="33" w:name="_Toc354922983"/>
      <w:bookmarkStart w:id="34" w:name="_Toc354404032"/>
      <w:bookmarkStart w:id="35" w:name="_Toc326060508"/>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54404033"/>
      <w:bookmarkStart w:id="38" w:name="_Toc36445726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5649947"/>
      <w:bookmarkStart w:id="46" w:name="_Toc329278154"/>
      <w:bookmarkStart w:id="47" w:name="_Toc326060510"/>
      <w:bookmarkStart w:id="48" w:name="_Toc357868219"/>
      <w:bookmarkStart w:id="49" w:name="_Toc354404034"/>
      <w:bookmarkStart w:id="50" w:name="_Toc354922985"/>
      <w:bookmarkStart w:id="51" w:name="_Toc356744039"/>
      <w:bookmarkStart w:id="52" w:name="_Toc364457264"/>
      <w:bookmarkStart w:id="53" w:name="_Toc35492312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64457265"/>
      <w:bookmarkStart w:id="59" w:name="_Toc354923125"/>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0"/>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7"/>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C2ECD79"/>
    <w:multiLevelType w:val="singleLevel"/>
    <w:tmpl w:val="2C2ECD79"/>
    <w:lvl w:ilvl="0" w:tentative="0">
      <w:start w:val="7"/>
      <w:numFmt w:val="chineseCounting"/>
      <w:suff w:val="nothing"/>
      <w:lvlText w:val="（%1）"/>
      <w:lvlJc w:val="left"/>
      <w:rPr>
        <w:rFonts w:hint="eastAsia"/>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7"/>
  </w:num>
  <w:num w:numId="6">
    <w:abstractNumId w:val="21"/>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2"/>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1D4D4C"/>
    <w:rsid w:val="01A03053"/>
    <w:rsid w:val="02042EF4"/>
    <w:rsid w:val="02314E41"/>
    <w:rsid w:val="032C493C"/>
    <w:rsid w:val="03625DE6"/>
    <w:rsid w:val="043311CA"/>
    <w:rsid w:val="04A6236A"/>
    <w:rsid w:val="053F5432"/>
    <w:rsid w:val="064E7C45"/>
    <w:rsid w:val="07BF5E31"/>
    <w:rsid w:val="07F96DEB"/>
    <w:rsid w:val="08ED0258"/>
    <w:rsid w:val="08EF08AA"/>
    <w:rsid w:val="09B61E03"/>
    <w:rsid w:val="0A115352"/>
    <w:rsid w:val="0A1E34A8"/>
    <w:rsid w:val="0A2241D5"/>
    <w:rsid w:val="0AED524D"/>
    <w:rsid w:val="0B042130"/>
    <w:rsid w:val="0B391354"/>
    <w:rsid w:val="0CAE7D79"/>
    <w:rsid w:val="0CC96F90"/>
    <w:rsid w:val="0DAC0795"/>
    <w:rsid w:val="0DF14212"/>
    <w:rsid w:val="0E566FF8"/>
    <w:rsid w:val="0E6B16ED"/>
    <w:rsid w:val="0F492F98"/>
    <w:rsid w:val="100B4F00"/>
    <w:rsid w:val="10DC7FC8"/>
    <w:rsid w:val="10ED3EAB"/>
    <w:rsid w:val="110E6C6E"/>
    <w:rsid w:val="115D39B8"/>
    <w:rsid w:val="122C725F"/>
    <w:rsid w:val="128E3D8E"/>
    <w:rsid w:val="12A04004"/>
    <w:rsid w:val="12E50F51"/>
    <w:rsid w:val="13BF63D1"/>
    <w:rsid w:val="14214638"/>
    <w:rsid w:val="14835A31"/>
    <w:rsid w:val="149819C8"/>
    <w:rsid w:val="14B173D9"/>
    <w:rsid w:val="14D058A3"/>
    <w:rsid w:val="15EE44D7"/>
    <w:rsid w:val="16B051B6"/>
    <w:rsid w:val="170E412F"/>
    <w:rsid w:val="17B078B6"/>
    <w:rsid w:val="18113DC5"/>
    <w:rsid w:val="1976276E"/>
    <w:rsid w:val="197867EF"/>
    <w:rsid w:val="197B011F"/>
    <w:rsid w:val="198F1D07"/>
    <w:rsid w:val="19F94C72"/>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351C2F"/>
    <w:rsid w:val="22B643D4"/>
    <w:rsid w:val="2301785C"/>
    <w:rsid w:val="24326801"/>
    <w:rsid w:val="2461458C"/>
    <w:rsid w:val="24D83346"/>
    <w:rsid w:val="25720679"/>
    <w:rsid w:val="25DF5154"/>
    <w:rsid w:val="25F75E26"/>
    <w:rsid w:val="265B42DF"/>
    <w:rsid w:val="26CA7A12"/>
    <w:rsid w:val="271F37EF"/>
    <w:rsid w:val="27A229B2"/>
    <w:rsid w:val="27B5253B"/>
    <w:rsid w:val="281A0202"/>
    <w:rsid w:val="283E3CD3"/>
    <w:rsid w:val="29F50784"/>
    <w:rsid w:val="2B3F5F01"/>
    <w:rsid w:val="2C0B7CF9"/>
    <w:rsid w:val="2C1A7732"/>
    <w:rsid w:val="2C2E4C48"/>
    <w:rsid w:val="2C434247"/>
    <w:rsid w:val="2CAB37C5"/>
    <w:rsid w:val="2D5F028F"/>
    <w:rsid w:val="2F124B1C"/>
    <w:rsid w:val="2F45482D"/>
    <w:rsid w:val="2F477084"/>
    <w:rsid w:val="2FE113B9"/>
    <w:rsid w:val="2FF24A9E"/>
    <w:rsid w:val="305F0D15"/>
    <w:rsid w:val="307D673F"/>
    <w:rsid w:val="31114858"/>
    <w:rsid w:val="31324247"/>
    <w:rsid w:val="320D3218"/>
    <w:rsid w:val="32985053"/>
    <w:rsid w:val="32B20743"/>
    <w:rsid w:val="32E31462"/>
    <w:rsid w:val="33B45EBA"/>
    <w:rsid w:val="340A14ED"/>
    <w:rsid w:val="34280373"/>
    <w:rsid w:val="3439458D"/>
    <w:rsid w:val="345D5D57"/>
    <w:rsid w:val="350A079B"/>
    <w:rsid w:val="35306958"/>
    <w:rsid w:val="353C4CB4"/>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3FC57C6C"/>
    <w:rsid w:val="40BE3049"/>
    <w:rsid w:val="41247764"/>
    <w:rsid w:val="41A27F86"/>
    <w:rsid w:val="41D9414F"/>
    <w:rsid w:val="41DE3A48"/>
    <w:rsid w:val="42547D8B"/>
    <w:rsid w:val="42730160"/>
    <w:rsid w:val="42CE0022"/>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0B65EE"/>
    <w:rsid w:val="4A222BB1"/>
    <w:rsid w:val="4D005CCE"/>
    <w:rsid w:val="4D9B0DFF"/>
    <w:rsid w:val="4DAF7610"/>
    <w:rsid w:val="4DE45808"/>
    <w:rsid w:val="4E9448CD"/>
    <w:rsid w:val="4ECA5CC8"/>
    <w:rsid w:val="4F374C6E"/>
    <w:rsid w:val="4FF65309"/>
    <w:rsid w:val="505F0174"/>
    <w:rsid w:val="50A050A3"/>
    <w:rsid w:val="50F7348B"/>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0D5A45"/>
    <w:rsid w:val="58A31F4C"/>
    <w:rsid w:val="599D701F"/>
    <w:rsid w:val="5B6723BD"/>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0614B4F"/>
    <w:rsid w:val="614E3A65"/>
    <w:rsid w:val="61BC4DC2"/>
    <w:rsid w:val="62183117"/>
    <w:rsid w:val="62677C6F"/>
    <w:rsid w:val="634675E2"/>
    <w:rsid w:val="638962A8"/>
    <w:rsid w:val="63F4509F"/>
    <w:rsid w:val="64041CCC"/>
    <w:rsid w:val="64BF36B4"/>
    <w:rsid w:val="64C76A4D"/>
    <w:rsid w:val="64FE6613"/>
    <w:rsid w:val="66980FBD"/>
    <w:rsid w:val="672B39CE"/>
    <w:rsid w:val="67341FB4"/>
    <w:rsid w:val="67F03A67"/>
    <w:rsid w:val="68881403"/>
    <w:rsid w:val="69294622"/>
    <w:rsid w:val="696701E5"/>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A7404E6"/>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2019-12-13T01:01:08Z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