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40" w:rsidRDefault="00611B40">
      <w:pPr>
        <w:ind w:firstLineChars="300" w:firstLine="1325"/>
        <w:rPr>
          <w:rFonts w:asciiTheme="majorEastAsia" w:eastAsiaTheme="majorEastAsia" w:hAnsiTheme="majorEastAsia" w:cstheme="majorEastAsia"/>
          <w:b/>
          <w:bCs/>
          <w:color w:val="000000"/>
          <w:sz w:val="44"/>
          <w:szCs w:val="44"/>
        </w:rPr>
      </w:pPr>
    </w:p>
    <w:p w:rsidR="00611B40" w:rsidRDefault="00824E32">
      <w:pPr>
        <w:jc w:val="center"/>
        <w:rPr>
          <w:rFonts w:asciiTheme="majorEastAsia" w:eastAsiaTheme="majorEastAsia" w:hAnsiTheme="majorEastAsia" w:cstheme="majorEastAsia"/>
          <w:b/>
          <w:bCs/>
          <w:color w:val="000000"/>
          <w:sz w:val="48"/>
          <w:szCs w:val="56"/>
        </w:rPr>
      </w:pPr>
      <w:r>
        <w:rPr>
          <w:rFonts w:asciiTheme="majorEastAsia" w:eastAsiaTheme="majorEastAsia" w:hAnsiTheme="majorEastAsia" w:cstheme="majorEastAsia" w:hint="eastAsia"/>
          <w:b/>
          <w:bCs/>
          <w:color w:val="000000"/>
          <w:sz w:val="48"/>
          <w:szCs w:val="56"/>
        </w:rPr>
        <w:t>长葛市残疾人联合会残疾人康复辅助器具</w:t>
      </w:r>
    </w:p>
    <w:p w:rsidR="00611B40" w:rsidRDefault="00824E32">
      <w:pPr>
        <w:jc w:val="center"/>
        <w:rPr>
          <w:rFonts w:asciiTheme="majorEastAsia" w:eastAsiaTheme="majorEastAsia" w:hAnsiTheme="majorEastAsia" w:cstheme="majorEastAsia"/>
          <w:b/>
          <w:bCs/>
          <w:color w:val="000000"/>
          <w:sz w:val="48"/>
          <w:szCs w:val="56"/>
        </w:rPr>
      </w:pPr>
      <w:r>
        <w:rPr>
          <w:rFonts w:asciiTheme="majorEastAsia" w:eastAsiaTheme="majorEastAsia" w:hAnsiTheme="majorEastAsia" w:cstheme="majorEastAsia" w:hint="eastAsia"/>
          <w:b/>
          <w:bCs/>
          <w:color w:val="000000"/>
          <w:sz w:val="48"/>
          <w:szCs w:val="56"/>
        </w:rPr>
        <w:t>采购项目</w:t>
      </w: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824E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611B40">
      <w:pPr>
        <w:rPr>
          <w:rFonts w:ascii="微软简隶书" w:eastAsia="微软简隶书"/>
          <w:color w:val="000000"/>
        </w:rPr>
      </w:pP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项目编号：长招采公字【2019】105号</w:t>
      </w: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采购单位：长葛市残疾人联合会</w:t>
      </w:r>
    </w:p>
    <w:p w:rsidR="00611B40" w:rsidRDefault="00824E3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代理机构：河南荣耀工程监理有限公司</w:t>
      </w:r>
    </w:p>
    <w:p w:rsidR="00611B40" w:rsidRDefault="00611B40">
      <w:pPr>
        <w:rPr>
          <w:rFonts w:asciiTheme="majorEastAsia" w:eastAsiaTheme="majorEastAsia" w:hAnsiTheme="majorEastAsia" w:cstheme="majorEastAsia"/>
          <w:b/>
          <w:bCs/>
          <w:color w:val="000000"/>
          <w:sz w:val="36"/>
          <w:szCs w:val="36"/>
        </w:rPr>
      </w:pPr>
    </w:p>
    <w:p w:rsidR="00611B40" w:rsidRDefault="00824E3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二零一九年十二月</w:t>
      </w:r>
    </w:p>
    <w:p w:rsidR="00611B40" w:rsidRDefault="00611B40">
      <w:pPr>
        <w:jc w:val="center"/>
        <w:rPr>
          <w:rFonts w:asciiTheme="minorEastAsia" w:hAnsiTheme="minorEastAsia" w:cs="黑体"/>
          <w:b/>
          <w:bCs/>
          <w:sz w:val="44"/>
          <w:szCs w:val="44"/>
          <w:lang w:val="zh-CN"/>
        </w:rPr>
      </w:pPr>
    </w:p>
    <w:p w:rsidR="00611B40" w:rsidRDefault="00824E32">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t>供应商失信行为惩戒告知</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611B40" w:rsidRDefault="00824E32">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611B40" w:rsidRDefault="00824E32">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w:t>
      </w:r>
      <w:r>
        <w:rPr>
          <w:rFonts w:ascii="黑体" w:eastAsia="黑体" w:hAnsi="黑体" w:cs="黑体" w:hint="eastAsia"/>
          <w:sz w:val="28"/>
          <w:szCs w:val="28"/>
        </w:rPr>
        <w:lastRenderedPageBreak/>
        <w:t>安机关处理。</w:t>
      </w:r>
    </w:p>
    <w:p w:rsidR="00611B40" w:rsidRDefault="00824E32">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611B40" w:rsidRDefault="00824E32">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611B40" w:rsidRDefault="00824E32">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611B40" w:rsidRDefault="00824E32">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1.在确定中标人之前就投标价格、投标方案等实质性内容与招标人（采购人）进行合同谈判的；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611B40" w:rsidRDefault="00824E32">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611B40" w:rsidRDefault="00824E32">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w:t>
      </w:r>
      <w:r>
        <w:rPr>
          <w:rFonts w:ascii="仿宋" w:eastAsia="仿宋" w:hAnsi="仿宋" w:cs="仿宋" w:hint="eastAsia"/>
          <w:sz w:val="28"/>
          <w:szCs w:val="28"/>
        </w:rPr>
        <w:lastRenderedPageBreak/>
        <w:t>机构行贿或者提供其他不当利益，在招标采购过程中与采购人进行协商谈判，或拒绝有关部门监督检查或者提供虚假情况等情形的;</w:t>
      </w:r>
    </w:p>
    <w:p w:rsidR="00611B40" w:rsidRDefault="00824E32">
      <w:pPr>
        <w:jc w:val="center"/>
        <w:rPr>
          <w:rFonts w:asciiTheme="majorEastAsia" w:eastAsiaTheme="majorEastAsia" w:hAnsiTheme="majorEastAsia" w:cstheme="majorEastAsia"/>
          <w:b/>
          <w:bCs/>
          <w:sz w:val="36"/>
          <w:szCs w:val="36"/>
        </w:rPr>
      </w:pPr>
      <w:r>
        <w:rPr>
          <w:rFonts w:ascii="仿宋" w:eastAsia="仿宋" w:hAnsi="仿宋" w:cs="仿宋" w:hint="eastAsia"/>
          <w:sz w:val="28"/>
          <w:szCs w:val="28"/>
        </w:rPr>
        <w:t>7.其它违反诚信原则或公共资源交易管理规定影响恶劣的行为。</w:t>
      </w: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611B40">
      <w:pPr>
        <w:autoSpaceDE w:val="0"/>
        <w:autoSpaceDN w:val="0"/>
        <w:adjustRightInd w:val="0"/>
        <w:spacing w:line="700" w:lineRule="exact"/>
        <w:ind w:firstLine="551"/>
        <w:jc w:val="center"/>
        <w:rPr>
          <w:rFonts w:asciiTheme="minorEastAsia" w:hAnsiTheme="minorEastAsia" w:cs="黑体"/>
          <w:bCs/>
          <w:sz w:val="44"/>
          <w:szCs w:val="44"/>
        </w:rPr>
      </w:pPr>
    </w:p>
    <w:p w:rsidR="00611B40" w:rsidRDefault="00824E32">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11B40" w:rsidRDefault="00611B4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第一章投标邀请</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第二章项目需求</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投标人须知前附表</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投标人须知</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11B40" w:rsidRDefault="00824E3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资格审查与评标</w:t>
      </w:r>
    </w:p>
    <w:p w:rsidR="00611B40" w:rsidRDefault="00824E3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2"/>
          <w:szCs w:val="32"/>
        </w:rPr>
        <w:t>合同条款及格式</w:t>
      </w:r>
    </w:p>
    <w:p w:rsidR="00611B40" w:rsidRDefault="00824E3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投标文件有关格式</w:t>
      </w:r>
    </w:p>
    <w:p w:rsidR="00611B40" w:rsidRDefault="00611B4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11B40" w:rsidRDefault="00824E32">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611B40" w:rsidRDefault="00611B40">
      <w:pPr>
        <w:pStyle w:val="ab"/>
        <w:widowControl/>
        <w:shd w:val="clear" w:color="auto" w:fill="FFFFFF"/>
        <w:spacing w:line="315" w:lineRule="atLeast"/>
        <w:rPr>
          <w:rFonts w:ascii="宋体" w:hAnsi="宋体" w:cs="宋体"/>
          <w:b/>
          <w:color w:val="000000"/>
          <w:sz w:val="36"/>
          <w:szCs w:val="36"/>
          <w:shd w:val="clear" w:color="auto" w:fill="FFFFFF"/>
        </w:rPr>
      </w:pPr>
    </w:p>
    <w:p w:rsidR="00611B40" w:rsidRDefault="00611B40">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611B40" w:rsidRDefault="00824E3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t>第一章投标邀请</w:t>
      </w:r>
    </w:p>
    <w:p w:rsidR="00611B40" w:rsidRDefault="00611B40">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河南荣耀工程监理有限公司</w:t>
      </w:r>
      <w:r>
        <w:rPr>
          <w:rFonts w:asciiTheme="minorEastAsia" w:eastAsiaTheme="minorEastAsia" w:hAnsiTheme="minorEastAsia" w:cs="仿宋_GB2312" w:hint="eastAsia"/>
          <w:color w:val="000000"/>
          <w:shd w:val="clear" w:color="auto" w:fill="FFFFFF"/>
          <w:lang w:val="zh-CN"/>
        </w:rPr>
        <w:t>受</w:t>
      </w:r>
      <w:r>
        <w:rPr>
          <w:rFonts w:asciiTheme="minorEastAsia" w:eastAsiaTheme="minorEastAsia" w:hAnsiTheme="minorEastAsia" w:cs="仿宋_GB2312" w:hint="eastAsia"/>
          <w:color w:val="000000"/>
          <w:shd w:val="clear" w:color="auto" w:fill="FFFFFF"/>
        </w:rPr>
        <w:t>长葛市残疾人联合会</w:t>
      </w:r>
      <w:r>
        <w:rPr>
          <w:rFonts w:asciiTheme="minorEastAsia" w:eastAsiaTheme="minorEastAsia" w:hAnsiTheme="minorEastAsia" w:cs="仿宋_GB2312" w:hint="eastAsia"/>
          <w:color w:val="000000"/>
          <w:shd w:val="clear" w:color="auto" w:fill="FFFFFF"/>
          <w:lang w:val="zh-CN"/>
        </w:rPr>
        <w:t>的委托，对</w:t>
      </w:r>
      <w:r>
        <w:rPr>
          <w:rFonts w:asciiTheme="minorEastAsia" w:eastAsiaTheme="minorEastAsia" w:hAnsiTheme="minorEastAsia" w:cs="仿宋_GB2312" w:hint="eastAsia"/>
          <w:color w:val="000000"/>
          <w:shd w:val="clear" w:color="auto" w:fill="FFFFFF"/>
        </w:rPr>
        <w:t>长葛市残疾人联合会残疾人康复辅助器具采购项目</w:t>
      </w:r>
      <w:r>
        <w:rPr>
          <w:rFonts w:asciiTheme="minorEastAsia" w:eastAsiaTheme="minorEastAsia" w:hAnsiTheme="minorEastAsia" w:cs="仿宋_GB2312" w:hint="eastAsia"/>
          <w:color w:val="000000"/>
          <w:shd w:val="clear" w:color="auto" w:fill="FFFFFF"/>
          <w:lang w:val="zh-CN"/>
        </w:rPr>
        <w:t>进行公开招标，欢迎符合本招标文件规定条件的投标人前来投标。</w:t>
      </w:r>
    </w:p>
    <w:p w:rsidR="00611B40" w:rsidRDefault="00824E32">
      <w:pPr>
        <w:pStyle w:val="ab"/>
        <w:widowControl/>
        <w:shd w:val="clear" w:color="auto" w:fill="FFFFFF"/>
        <w:spacing w:line="560" w:lineRule="exact"/>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（一）项目名称：长葛市残疾人联合会残疾人康复辅助器具采购项目</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（二）项目编号：长招采公字【2019】105号</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（四）项目主要内容、数量及要求：轮椅600辆，助听器100台，手杖100根，</w:t>
      </w:r>
      <w:r>
        <w:rPr>
          <w:rFonts w:hint="eastAsia"/>
        </w:rPr>
        <w:t>多功能声光盲杖</w:t>
      </w:r>
      <w:r>
        <w:rPr>
          <w:rFonts w:hint="eastAsia"/>
        </w:rPr>
        <w:t>100</w:t>
      </w:r>
      <w:r>
        <w:rPr>
          <w:rFonts w:hint="eastAsia"/>
        </w:rPr>
        <w:t>根，防丢失手环（腕带式）</w:t>
      </w:r>
      <w:r>
        <w:rPr>
          <w:rFonts w:hint="eastAsia"/>
        </w:rPr>
        <w:t>50</w:t>
      </w:r>
      <w:r>
        <w:rPr>
          <w:rFonts w:hint="eastAsia"/>
        </w:rPr>
        <w:t>个，防丢失手环（绳式）</w:t>
      </w:r>
      <w:r>
        <w:rPr>
          <w:rFonts w:hint="eastAsia"/>
        </w:rPr>
        <w:t>50</w:t>
      </w:r>
      <w:r>
        <w:rPr>
          <w:rFonts w:hint="eastAsia"/>
        </w:rPr>
        <w:t>个，护理床</w:t>
      </w:r>
      <w:r>
        <w:rPr>
          <w:rFonts w:hint="eastAsia"/>
        </w:rPr>
        <w:t>20</w:t>
      </w:r>
      <w:r>
        <w:rPr>
          <w:rFonts w:hint="eastAsia"/>
        </w:rPr>
        <w:t>张，洗浴椅</w:t>
      </w:r>
      <w:r>
        <w:rPr>
          <w:rFonts w:hint="eastAsia"/>
        </w:rPr>
        <w:t>100</w:t>
      </w:r>
      <w:r>
        <w:rPr>
          <w:rFonts w:hint="eastAsia"/>
        </w:rPr>
        <w:t>个</w:t>
      </w:r>
      <w:r>
        <w:rPr>
          <w:rFonts w:asciiTheme="minorEastAsia" w:eastAsiaTheme="minorEastAsia" w:hAnsiTheme="minorEastAsia" w:cs="仿宋_GB2312" w:hint="eastAsia"/>
          <w:color w:val="000000"/>
          <w:shd w:val="clear" w:color="auto" w:fill="FFFFFF"/>
        </w:rPr>
        <w:t>；</w:t>
      </w:r>
    </w:p>
    <w:p w:rsidR="00611B40" w:rsidRDefault="00824E32">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（五）预算金额：561500.00元；最高限价：561500.00元。</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（六）交付时间：合同签订后30日历天内</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（七）交付地点：采购人指定地点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w:t>
      </w:r>
      <w:r>
        <w:rPr>
          <w:rFonts w:asciiTheme="minorEastAsia" w:eastAsiaTheme="minorEastAsia" w:hAnsiTheme="minorEastAsia" w:cs="仿宋_GB2312"/>
          <w:color w:val="000000"/>
          <w:shd w:val="clear" w:color="auto" w:fill="FFFFFF"/>
        </w:rPr>
        <w:lastRenderedPageBreak/>
        <w:t>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sidR="002B1F76">
        <w:rPr>
          <w:rFonts w:asciiTheme="minorEastAsia" w:eastAsiaTheme="minorEastAsia" w:hAnsiTheme="minorEastAsia" w:cs="仿宋_GB2312" w:hint="eastAsia"/>
          <w:color w:val="000000"/>
        </w:rPr>
        <w:t>2020</w:t>
      </w:r>
      <w:r>
        <w:rPr>
          <w:rFonts w:ascii="宋体" w:hAnsi="宋体" w:cs="宋体" w:hint="eastAsia"/>
          <w:color w:val="000000" w:themeColor="text1"/>
        </w:rPr>
        <w:t>年</w:t>
      </w:r>
      <w:r w:rsidR="002B1F76">
        <w:rPr>
          <w:rFonts w:ascii="宋体" w:hAnsi="宋体" w:cs="宋体" w:hint="eastAsia"/>
          <w:color w:val="000000" w:themeColor="text1"/>
        </w:rPr>
        <w:t>1</w:t>
      </w:r>
      <w:r>
        <w:rPr>
          <w:rFonts w:ascii="宋体" w:hAnsi="宋体" w:cs="宋体" w:hint="eastAsia"/>
          <w:color w:val="000000" w:themeColor="text1"/>
        </w:rPr>
        <w:t>月</w:t>
      </w:r>
      <w:r w:rsidR="002B1F76">
        <w:rPr>
          <w:rFonts w:ascii="宋体" w:hAnsi="宋体" w:cs="宋体" w:hint="eastAsia"/>
          <w:color w:val="000000" w:themeColor="text1"/>
        </w:rPr>
        <w:t>7</w:t>
      </w:r>
      <w:r>
        <w:rPr>
          <w:rFonts w:ascii="宋体" w:hAnsi="宋体" w:cs="宋体" w:hint="eastAsia"/>
          <w:color w:val="000000" w:themeColor="text1"/>
        </w:rPr>
        <w:t>日</w:t>
      </w:r>
      <w:r w:rsidR="002B1F76">
        <w:rPr>
          <w:rFonts w:ascii="宋体" w:hAnsi="宋体" w:cs="宋体" w:hint="eastAsia"/>
          <w:color w:val="000000" w:themeColor="text1"/>
        </w:rPr>
        <w:t>9</w:t>
      </w:r>
      <w:r>
        <w:rPr>
          <w:rFonts w:ascii="宋体" w:hAnsi="宋体" w:cs="宋体" w:hint="eastAsia"/>
          <w:color w:val="000000" w:themeColor="text1"/>
        </w:rPr>
        <w:t>时</w:t>
      </w:r>
      <w:r w:rsidR="002B1F76">
        <w:rPr>
          <w:rFonts w:ascii="宋体" w:hAnsi="宋体" w:cs="宋体" w:hint="eastAsia"/>
          <w:color w:val="000000" w:themeColor="text1"/>
        </w:rPr>
        <w:t>30</w:t>
      </w:r>
      <w:r>
        <w:rPr>
          <w:rFonts w:ascii="宋体" w:hAnsi="宋体" w:cs="宋体" w:hint="eastAsia"/>
          <w:color w:val="000000" w:themeColor="text1"/>
        </w:rPr>
        <w:t>分</w:t>
      </w:r>
      <w:r>
        <w:rPr>
          <w:rFonts w:asciiTheme="minorEastAsia" w:eastAsiaTheme="minorEastAsia" w:hAnsiTheme="minorEastAsia" w:cs="仿宋_GB2312" w:hint="eastAsia"/>
          <w:color w:val="000000" w:themeColor="text1"/>
        </w:rPr>
        <w:t>（北京时间），逾期提交或不符合规定的投标文件不予接受。</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（二）开标地点：长葛市公共资源交易中心（长葛市葛天大道东段商务区6#楼</w:t>
      </w:r>
      <w:r w:rsidR="002B1F76">
        <w:rPr>
          <w:rFonts w:asciiTheme="minorEastAsia" w:eastAsiaTheme="minorEastAsia" w:hAnsiTheme="minorEastAsia" w:cs="仿宋_GB2312" w:hint="eastAsia"/>
          <w:color w:val="000000" w:themeColor="text1"/>
        </w:rPr>
        <w:t>开标一</w:t>
      </w:r>
      <w:r>
        <w:rPr>
          <w:rFonts w:asciiTheme="minorEastAsia" w:eastAsiaTheme="minorEastAsia" w:hAnsiTheme="minorEastAsia" w:cs="仿宋_GB2312" w:hint="eastAsia"/>
          <w:color w:val="000000" w:themeColor="text1"/>
        </w:rPr>
        <w:t>室）。</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六、本次招标公告同时在《河南省政府采购网》、《全国公共资源交易平台（河南省·许昌市）》、《长葛市人民政府门户网站》发布。</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采购人：长葛市残疾人联合会</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地址：长葛市葛天大道2号楼</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联系人：张女士联系电话：13569932196</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代理机构：河南荣耀工程监理有限公司</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地址：郑州市二七区淮南街22号院19号楼东2单元4层南1号</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联系人：姜女士联系电话：18697375731</w:t>
      </w:r>
    </w:p>
    <w:p w:rsidR="00611B40" w:rsidRDefault="00824E32">
      <w:pPr>
        <w:pStyle w:val="ab"/>
        <w:widowControl/>
        <w:shd w:val="clear" w:color="auto" w:fill="FFFFFF"/>
        <w:spacing w:line="360" w:lineRule="auto"/>
        <w:contextualSpacing/>
        <w:jc w:val="left"/>
        <w:rPr>
          <w:rFonts w:asciiTheme="majorEastAsia" w:eastAsiaTheme="majorEastAsia" w:hAnsiTheme="majorEastAsia"/>
          <w:b/>
          <w:bCs/>
        </w:rPr>
      </w:pPr>
      <w:r>
        <w:rPr>
          <w:rFonts w:asciiTheme="majorEastAsia" w:eastAsiaTheme="majorEastAsia" w:hAnsiTheme="majorEastAsia" w:hint="eastAsia"/>
          <w:b/>
          <w:bCs/>
        </w:rPr>
        <w:t>九、特别提示：</w:t>
      </w:r>
    </w:p>
    <w:p w:rsidR="00611B40" w:rsidRDefault="00824E32">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611B40" w:rsidRDefault="00824E32">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611B40" w:rsidRDefault="00824E32">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611B40" w:rsidRDefault="00824E3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11B40" w:rsidRDefault="00824E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11B40" w:rsidRDefault="00824E3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11B40" w:rsidRDefault="00824E32">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w:t>
      </w:r>
      <w:r>
        <w:rPr>
          <w:rFonts w:hAnsi="宋体" w:hint="eastAsia"/>
          <w:color w:val="000000"/>
          <w:sz w:val="24"/>
          <w:szCs w:val="24"/>
        </w:rPr>
        <w:lastRenderedPageBreak/>
        <w:t>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611B40" w:rsidRDefault="00824E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611B40" w:rsidRDefault="00824E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11B40" w:rsidRDefault="00824E3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611B40" w:rsidP="002B1F76">
      <w:pPr>
        <w:spacing w:afterLines="50"/>
        <w:jc w:val="center"/>
        <w:rPr>
          <w:rFonts w:asciiTheme="majorEastAsia" w:eastAsiaTheme="majorEastAsia" w:hAnsiTheme="majorEastAsia" w:cs="宋体"/>
          <w:b/>
          <w:kern w:val="0"/>
          <w:sz w:val="36"/>
          <w:szCs w:val="36"/>
        </w:rPr>
      </w:pPr>
    </w:p>
    <w:p w:rsidR="00611B40" w:rsidRDefault="00824E32" w:rsidP="002B1F76">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611B40" w:rsidRDefault="00824E32">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w:t>
      </w:r>
    </w:p>
    <w:tbl>
      <w:tblPr>
        <w:tblStyle w:val="ad"/>
        <w:tblW w:w="9781" w:type="dxa"/>
        <w:tblInd w:w="108" w:type="dxa"/>
        <w:tblLook w:val="04A0"/>
      </w:tblPr>
      <w:tblGrid>
        <w:gridCol w:w="567"/>
        <w:gridCol w:w="993"/>
        <w:gridCol w:w="436"/>
        <w:gridCol w:w="698"/>
        <w:gridCol w:w="7087"/>
      </w:tblGrid>
      <w:tr w:rsidR="00611B40">
        <w:tc>
          <w:tcPr>
            <w:tcW w:w="567" w:type="dxa"/>
            <w:vAlign w:val="center"/>
          </w:tcPr>
          <w:p w:rsidR="00611B40" w:rsidRDefault="00824E32">
            <w:pPr>
              <w:jc w:val="center"/>
              <w:rPr>
                <w:b/>
              </w:rPr>
            </w:pPr>
            <w:r>
              <w:rPr>
                <w:rFonts w:hint="eastAsia"/>
                <w:b/>
              </w:rPr>
              <w:t>序号</w:t>
            </w:r>
          </w:p>
        </w:tc>
        <w:tc>
          <w:tcPr>
            <w:tcW w:w="993" w:type="dxa"/>
            <w:vAlign w:val="center"/>
          </w:tcPr>
          <w:p w:rsidR="00611B40" w:rsidRDefault="00824E32">
            <w:pPr>
              <w:jc w:val="center"/>
              <w:rPr>
                <w:b/>
              </w:rPr>
            </w:pPr>
            <w:r>
              <w:rPr>
                <w:rFonts w:hint="eastAsia"/>
                <w:b/>
              </w:rPr>
              <w:t>产品名</w:t>
            </w:r>
          </w:p>
        </w:tc>
        <w:tc>
          <w:tcPr>
            <w:tcW w:w="436" w:type="dxa"/>
            <w:vAlign w:val="center"/>
          </w:tcPr>
          <w:p w:rsidR="00611B40" w:rsidRDefault="00824E32">
            <w:pPr>
              <w:jc w:val="center"/>
              <w:rPr>
                <w:b/>
              </w:rPr>
            </w:pPr>
            <w:r>
              <w:rPr>
                <w:rFonts w:hint="eastAsia"/>
                <w:b/>
              </w:rPr>
              <w:t>单位</w:t>
            </w:r>
          </w:p>
        </w:tc>
        <w:tc>
          <w:tcPr>
            <w:tcW w:w="698" w:type="dxa"/>
            <w:vAlign w:val="center"/>
          </w:tcPr>
          <w:p w:rsidR="00611B40" w:rsidRDefault="00824E32">
            <w:pPr>
              <w:jc w:val="center"/>
              <w:rPr>
                <w:b/>
              </w:rPr>
            </w:pPr>
            <w:r>
              <w:rPr>
                <w:rFonts w:hint="eastAsia"/>
                <w:b/>
              </w:rPr>
              <w:t>数量</w:t>
            </w:r>
          </w:p>
        </w:tc>
        <w:tc>
          <w:tcPr>
            <w:tcW w:w="7087" w:type="dxa"/>
            <w:vAlign w:val="center"/>
          </w:tcPr>
          <w:p w:rsidR="00611B40" w:rsidRDefault="00824E32">
            <w:pPr>
              <w:jc w:val="center"/>
              <w:rPr>
                <w:b/>
              </w:rPr>
            </w:pPr>
            <w:r>
              <w:rPr>
                <w:rFonts w:hint="eastAsia"/>
                <w:b/>
              </w:rPr>
              <w:t>参数</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1</w:t>
            </w:r>
          </w:p>
        </w:tc>
        <w:tc>
          <w:tcPr>
            <w:tcW w:w="993" w:type="dxa"/>
            <w:vAlign w:val="center"/>
          </w:tcPr>
          <w:p w:rsidR="00611B40" w:rsidRDefault="00824E32">
            <w:pPr>
              <w:jc w:val="center"/>
            </w:pPr>
            <w:r>
              <w:rPr>
                <w:rFonts w:hint="eastAsia"/>
              </w:rPr>
              <w:t>轮椅</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辆</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600</w:t>
            </w:r>
          </w:p>
        </w:tc>
        <w:tc>
          <w:tcPr>
            <w:tcW w:w="7087" w:type="dxa"/>
          </w:tcPr>
          <w:p w:rsidR="00611B40" w:rsidRDefault="00824E32">
            <w:pPr>
              <w:pStyle w:val="af1"/>
              <w:numPr>
                <w:ilvl w:val="0"/>
                <w:numId w:val="4"/>
              </w:numPr>
              <w:ind w:firstLineChars="0"/>
            </w:pPr>
            <w:r>
              <w:rPr>
                <w:rFonts w:hint="eastAsia"/>
              </w:rPr>
              <w:t>产品符合</w:t>
            </w:r>
            <w:r>
              <w:rPr>
                <w:rFonts w:hint="eastAsia"/>
              </w:rPr>
              <w:t>GB/T 13800-2009</w:t>
            </w:r>
            <w:r>
              <w:rPr>
                <w:rFonts w:hint="eastAsia"/>
              </w:rPr>
              <w:t>《手动轮椅车》国家标准；</w:t>
            </w:r>
          </w:p>
          <w:p w:rsidR="00611B40" w:rsidRDefault="00824E32">
            <w:pPr>
              <w:pStyle w:val="af1"/>
              <w:numPr>
                <w:ilvl w:val="0"/>
                <w:numId w:val="4"/>
              </w:numPr>
              <w:ind w:firstLineChars="0"/>
            </w:pPr>
            <w:r>
              <w:rPr>
                <w:rFonts w:hint="eastAsia"/>
              </w:rPr>
              <w:t>对于</w:t>
            </w:r>
            <w:r>
              <w:rPr>
                <w:rFonts w:hint="eastAsia"/>
              </w:rPr>
              <w:t>GB/T 13800-2009</w:t>
            </w:r>
            <w:r>
              <w:rPr>
                <w:rFonts w:hint="eastAsia"/>
              </w:rPr>
              <w:t>《手动轮椅车》国家标准中型号、代号、类型及其他不确定的，请参考以下参数</w:t>
            </w:r>
            <w:r>
              <w:rPr>
                <w:rFonts w:hint="eastAsia"/>
              </w:rPr>
              <w:t>:</w:t>
            </w:r>
          </w:p>
          <w:p w:rsidR="00611B40" w:rsidRDefault="00824E32">
            <w:pPr>
              <w:pStyle w:val="af1"/>
              <w:numPr>
                <w:ilvl w:val="0"/>
                <w:numId w:val="4"/>
              </w:numPr>
              <w:ind w:firstLineChars="0"/>
            </w:pPr>
            <w:r>
              <w:rPr>
                <w:rFonts w:hint="eastAsia"/>
              </w:rPr>
              <w:t>产品为可折叠，双支撑架，手动四轮轮椅，驱动方式采用用手直接驱动后轮式</w:t>
            </w:r>
          </w:p>
          <w:p w:rsidR="00611B40" w:rsidRDefault="00824E32">
            <w:pPr>
              <w:pStyle w:val="af1"/>
              <w:numPr>
                <w:ilvl w:val="0"/>
                <w:numId w:val="4"/>
              </w:numPr>
              <w:ind w:firstLineChars="0"/>
            </w:pPr>
            <w:r>
              <w:rPr>
                <w:rFonts w:hint="eastAsia"/>
              </w:rPr>
              <w:t>车架</w:t>
            </w:r>
            <w:r>
              <w:rPr>
                <w:rFonts w:hint="eastAsia"/>
              </w:rPr>
              <w:t>:</w:t>
            </w:r>
            <w:r>
              <w:rPr>
                <w:rFonts w:hint="eastAsia"/>
              </w:rPr>
              <w:t>选用高强度铝合金管材焊接而成，表面阳极氧化处理后具有不褪色防腐能力强、坚固耐用、轻便等特点。</w:t>
            </w:r>
          </w:p>
          <w:p w:rsidR="00611B40" w:rsidRDefault="00824E32">
            <w:pPr>
              <w:pStyle w:val="af1"/>
              <w:numPr>
                <w:ilvl w:val="0"/>
                <w:numId w:val="4"/>
              </w:numPr>
              <w:ind w:firstLineChars="0"/>
            </w:pPr>
            <w:r>
              <w:rPr>
                <w:rFonts w:hint="eastAsia"/>
              </w:rPr>
              <w:t>座靠垫</w:t>
            </w:r>
            <w:r>
              <w:rPr>
                <w:rFonts w:hint="eastAsia"/>
              </w:rPr>
              <w:t>:</w:t>
            </w:r>
            <w:r>
              <w:rPr>
                <w:rFonts w:hint="eastAsia"/>
              </w:rPr>
              <w:t>采用透气性好，大于</w:t>
            </w:r>
            <w:r>
              <w:rPr>
                <w:rFonts w:hint="eastAsia"/>
              </w:rPr>
              <w:t>400d</w:t>
            </w:r>
            <w:r>
              <w:rPr>
                <w:rFonts w:hint="eastAsia"/>
              </w:rPr>
              <w:t>的牛津布，中间夹层有大于</w:t>
            </w:r>
            <w:r>
              <w:rPr>
                <w:rFonts w:hint="eastAsia"/>
              </w:rPr>
              <w:t>10mm</w:t>
            </w:r>
            <w:r>
              <w:rPr>
                <w:rFonts w:hint="eastAsia"/>
              </w:rPr>
              <w:t>厚高密度海绵和双层帆布缝合而成，座面平整，无跳线和破损，牢固，舒适。</w:t>
            </w:r>
          </w:p>
          <w:p w:rsidR="00611B40" w:rsidRDefault="00824E32">
            <w:pPr>
              <w:pStyle w:val="af1"/>
              <w:numPr>
                <w:ilvl w:val="0"/>
                <w:numId w:val="4"/>
              </w:numPr>
              <w:ind w:firstLineChars="0"/>
            </w:pPr>
            <w:r>
              <w:rPr>
                <w:rFonts w:hint="eastAsia"/>
              </w:rPr>
              <w:t>扶手</w:t>
            </w:r>
            <w:r>
              <w:rPr>
                <w:rFonts w:hint="eastAsia"/>
              </w:rPr>
              <w:t>:</w:t>
            </w:r>
            <w:r>
              <w:rPr>
                <w:rFonts w:hint="eastAsia"/>
              </w:rPr>
              <w:t>固定式扶手具有稳定特点，扶手垫内置高密度海绵，表面采用人造皮革车缝成型防水易清洁、质地柔软舒适。</w:t>
            </w:r>
          </w:p>
          <w:p w:rsidR="00611B40" w:rsidRDefault="00824E32">
            <w:pPr>
              <w:pStyle w:val="af1"/>
              <w:numPr>
                <w:ilvl w:val="0"/>
                <w:numId w:val="4"/>
              </w:numPr>
              <w:ind w:firstLineChars="0"/>
            </w:pPr>
            <w:r>
              <w:rPr>
                <w:rFonts w:hint="eastAsia"/>
              </w:rPr>
              <w:t>刹车：肘节式刹车，方便快捷、安全。</w:t>
            </w:r>
          </w:p>
          <w:p w:rsidR="00611B40" w:rsidRDefault="00824E32">
            <w:pPr>
              <w:pStyle w:val="af1"/>
              <w:numPr>
                <w:ilvl w:val="0"/>
                <w:numId w:val="4"/>
              </w:numPr>
              <w:ind w:firstLineChars="0"/>
            </w:pPr>
            <w:r>
              <w:rPr>
                <w:rFonts w:hint="eastAsia"/>
              </w:rPr>
              <w:t>脚踏板：活动脚踏板，使用者可以根据自己的使用习惯可调节脚踏板角度达到舒适体验，配有小腿带支撑小腿，减轻长时间使用轮椅车腿部疲劳。</w:t>
            </w:r>
          </w:p>
          <w:p w:rsidR="00611B40" w:rsidRDefault="00824E32">
            <w:pPr>
              <w:pStyle w:val="af1"/>
              <w:numPr>
                <w:ilvl w:val="0"/>
                <w:numId w:val="4"/>
              </w:numPr>
              <w:ind w:firstLineChars="0"/>
            </w:pPr>
            <w:r>
              <w:rPr>
                <w:rFonts w:hint="eastAsia"/>
              </w:rPr>
              <w:t>车轮：前轮采用</w:t>
            </w:r>
            <w:r>
              <w:rPr>
                <w:rFonts w:hint="eastAsia"/>
              </w:rPr>
              <w:t>6</w:t>
            </w:r>
            <w:r>
              <w:rPr>
                <w:rFonts w:hint="eastAsia"/>
              </w:rPr>
              <w:t>英寸高品质</w:t>
            </w:r>
            <w:r>
              <w:rPr>
                <w:rFonts w:hint="eastAsia"/>
              </w:rPr>
              <w:t>PVC</w:t>
            </w:r>
            <w:r>
              <w:rPr>
                <w:rFonts w:hint="eastAsia"/>
              </w:rPr>
              <w:t>实心轮胎；后轮采用</w:t>
            </w:r>
            <w:r>
              <w:rPr>
                <w:rFonts w:hint="eastAsia"/>
              </w:rPr>
              <w:t>22</w:t>
            </w:r>
            <w:r>
              <w:rPr>
                <w:rFonts w:hint="eastAsia"/>
              </w:rPr>
              <w:t>英寸铝合金轮圈，免充气轮胎，钢质轮辐坚固耐用。</w:t>
            </w:r>
          </w:p>
          <w:p w:rsidR="00611B40" w:rsidRDefault="00824E32">
            <w:pPr>
              <w:pStyle w:val="af1"/>
              <w:numPr>
                <w:ilvl w:val="0"/>
                <w:numId w:val="4"/>
              </w:numPr>
              <w:ind w:firstLineChars="0"/>
            </w:pPr>
            <w:r>
              <w:rPr>
                <w:rFonts w:hint="eastAsia"/>
              </w:rPr>
              <w:t>安全装置：驻车装置制动后低于座面。</w:t>
            </w:r>
          </w:p>
          <w:p w:rsidR="00611B40" w:rsidRDefault="00824E32">
            <w:pPr>
              <w:pStyle w:val="af1"/>
              <w:numPr>
                <w:ilvl w:val="0"/>
                <w:numId w:val="4"/>
              </w:numPr>
              <w:ind w:firstLineChars="0"/>
            </w:pPr>
            <w:r>
              <w:rPr>
                <w:rFonts w:hint="eastAsia"/>
              </w:rPr>
              <w:t>可收缩折叠式车型方便携带出行和运输，收纳简单占用空间小。</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2</w:t>
            </w:r>
          </w:p>
        </w:tc>
        <w:tc>
          <w:tcPr>
            <w:tcW w:w="993" w:type="dxa"/>
            <w:vAlign w:val="center"/>
          </w:tcPr>
          <w:p w:rsidR="00611B40" w:rsidRDefault="00824E32">
            <w:pPr>
              <w:jc w:val="center"/>
            </w:pPr>
            <w:r>
              <w:rPr>
                <w:rFonts w:hint="eastAsia"/>
              </w:rPr>
              <w:t>助听器</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台</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pPr>
              <w:tabs>
                <w:tab w:val="left" w:pos="317"/>
              </w:tabs>
            </w:pPr>
            <w:r>
              <w:t>性能要求</w:t>
            </w:r>
            <w:r>
              <w:br/>
              <w:t>1</w:t>
            </w:r>
            <w:r>
              <w:t>、全数字信号处理器</w:t>
            </w:r>
            <w:r>
              <w:br/>
              <w:t>2</w:t>
            </w:r>
            <w:r>
              <w:t>、</w:t>
            </w:r>
            <w:r>
              <w:t xml:space="preserve"> 8</w:t>
            </w:r>
            <w:r>
              <w:t>数字处理通道</w:t>
            </w:r>
            <w:r>
              <w:br/>
              <w:t>3</w:t>
            </w:r>
            <w:r>
              <w:t>、声音档位</w:t>
            </w:r>
            <w:r>
              <w:t>6</w:t>
            </w:r>
            <w:r>
              <w:t>个</w:t>
            </w:r>
            <w:r>
              <w:br/>
              <w:t>4</w:t>
            </w:r>
            <w:r>
              <w:t>、方向性麦克风</w:t>
            </w:r>
            <w:r>
              <w:br/>
              <w:t>5</w:t>
            </w:r>
            <w:r>
              <w:t>、反馈抑制系统</w:t>
            </w:r>
            <w:r>
              <w:br/>
              <w:t>6</w:t>
            </w:r>
            <w:r>
              <w:t>、音语和噪音管理</w:t>
            </w:r>
            <w:r>
              <w:br/>
              <w:t>7</w:t>
            </w:r>
            <w:r>
              <w:t>、低电量提示音</w:t>
            </w:r>
            <w:r>
              <w:br/>
            </w:r>
            <w:r>
              <w:t>技术要求：</w:t>
            </w:r>
            <w:r>
              <w:br/>
              <w:t>1</w:t>
            </w:r>
            <w:r>
              <w:t>、最大</w:t>
            </w:r>
            <w:r>
              <w:t>OSPL90</w:t>
            </w:r>
            <w:r>
              <w:t>（饱和声压级）＞</w:t>
            </w:r>
            <w:r>
              <w:t>130dB </w:t>
            </w:r>
            <w:r>
              <w:t>；</w:t>
            </w:r>
            <w:r>
              <w:br/>
              <w:t>2</w:t>
            </w:r>
            <w:r>
              <w:t>、最大满档声增益＞</w:t>
            </w:r>
            <w:r>
              <w:t>100dB</w:t>
            </w:r>
            <w:r>
              <w:t>；</w:t>
            </w:r>
            <w:r>
              <w:br/>
              <w:t>3</w:t>
            </w:r>
            <w:r>
              <w:t>、等效输入噪声</w:t>
            </w:r>
            <w:r>
              <w:t>≤5dB</w:t>
            </w:r>
            <w:r>
              <w:t>；</w:t>
            </w:r>
            <w:r>
              <w:br/>
              <w:t>4</w:t>
            </w:r>
            <w:r>
              <w:t>、总谐波失真</w:t>
            </w:r>
            <w:r>
              <w:t>≤1.5%</w:t>
            </w:r>
            <w:r>
              <w:t>；</w:t>
            </w:r>
            <w:r>
              <w:br/>
              <w:t>5</w:t>
            </w:r>
            <w:r>
              <w:t>、频率范围：至少在</w:t>
            </w:r>
            <w:r>
              <w:t>200</w:t>
            </w:r>
            <w:r>
              <w:t>～</w:t>
            </w:r>
            <w:r>
              <w:t>6000Hz</w:t>
            </w:r>
            <w:r>
              <w:t>之间；</w:t>
            </w:r>
            <w:r>
              <w:br/>
              <w:t>6</w:t>
            </w:r>
            <w:r>
              <w:t>、额定电源电流消耗</w:t>
            </w:r>
            <w:r>
              <w:t>≤1.5mA</w:t>
            </w:r>
            <w:r>
              <w:t>；</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3</w:t>
            </w:r>
          </w:p>
        </w:tc>
        <w:tc>
          <w:tcPr>
            <w:tcW w:w="993" w:type="dxa"/>
            <w:vAlign w:val="center"/>
          </w:tcPr>
          <w:p w:rsidR="00611B40" w:rsidRDefault="00824E32">
            <w:pPr>
              <w:jc w:val="center"/>
            </w:pPr>
            <w:r>
              <w:rPr>
                <w:rFonts w:hint="eastAsia"/>
              </w:rPr>
              <w:t>手杖</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根</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r>
              <w:rPr>
                <w:rFonts w:hint="eastAsia"/>
              </w:rPr>
              <w:t>1</w:t>
            </w:r>
            <w:r>
              <w:rPr>
                <w:rFonts w:hint="eastAsia"/>
              </w:rPr>
              <w:t>、材质：采用高强度铝合金材料，管直径</w:t>
            </w:r>
            <w:r>
              <w:rPr>
                <w:rFonts w:hint="eastAsia"/>
              </w:rPr>
              <w:t>22mm</w:t>
            </w:r>
            <w:r>
              <w:rPr>
                <w:rFonts w:hint="eastAsia"/>
              </w:rPr>
              <w:t>、壁厚</w:t>
            </w:r>
            <w:r>
              <w:rPr>
                <w:rFonts w:hint="eastAsia"/>
              </w:rPr>
              <w:t>1.2mm</w:t>
            </w:r>
            <w:r>
              <w:rPr>
                <w:rFonts w:hint="eastAsia"/>
              </w:rPr>
              <w:t>，表面氧化处理，高低</w:t>
            </w:r>
            <w:r>
              <w:rPr>
                <w:rFonts w:hint="eastAsia"/>
              </w:rPr>
              <w:t>9</w:t>
            </w:r>
            <w:r>
              <w:rPr>
                <w:rFonts w:hint="eastAsia"/>
              </w:rPr>
              <w:t>档可调</w:t>
            </w:r>
            <w:r>
              <w:rPr>
                <w:rFonts w:hint="eastAsia"/>
              </w:rPr>
              <w:t>;</w:t>
            </w:r>
            <w:r>
              <w:rPr>
                <w:rFonts w:hint="eastAsia"/>
              </w:rPr>
              <w:t>单脚支撑。</w:t>
            </w:r>
          </w:p>
          <w:p w:rsidR="00611B40" w:rsidRDefault="00824E32">
            <w:r>
              <w:rPr>
                <w:rFonts w:hint="eastAsia"/>
              </w:rPr>
              <w:t>2</w:t>
            </w:r>
            <w:r>
              <w:rPr>
                <w:rFonts w:hint="eastAsia"/>
              </w:rPr>
              <w:t>、手柄：采用高密度泡沫塑料把手垫，防滑、舒适，手柄依人体工学设计</w:t>
            </w:r>
            <w:r>
              <w:rPr>
                <w:rFonts w:hint="eastAsia"/>
              </w:rPr>
              <w:lastRenderedPageBreak/>
              <w:t>抓握更舒适，更省力</w:t>
            </w:r>
            <w:r>
              <w:rPr>
                <w:rFonts w:hint="eastAsia"/>
              </w:rPr>
              <w:t>;</w:t>
            </w:r>
          </w:p>
          <w:p w:rsidR="00611B40" w:rsidRDefault="00824E32">
            <w:r>
              <w:rPr>
                <w:rFonts w:hint="eastAsia"/>
              </w:rPr>
              <w:t>3</w:t>
            </w:r>
            <w:r>
              <w:rPr>
                <w:rFonts w:hint="eastAsia"/>
              </w:rPr>
              <w:t>、脚垫：材质为有弹性、耐磨、表面摩擦系数较高的防滑橡胶材料；</w:t>
            </w:r>
          </w:p>
          <w:p w:rsidR="00611B40" w:rsidRDefault="00824E32">
            <w:r>
              <w:rPr>
                <w:rFonts w:hint="eastAsia"/>
              </w:rPr>
              <w:t>4</w:t>
            </w:r>
            <w:r>
              <w:rPr>
                <w:rFonts w:hint="eastAsia"/>
              </w:rPr>
              <w:t>、适合支撑力减弱的老年人使用；</w:t>
            </w:r>
          </w:p>
          <w:p w:rsidR="00611B40" w:rsidRDefault="00824E32">
            <w:r>
              <w:rPr>
                <w:rFonts w:hint="eastAsia"/>
              </w:rPr>
              <w:t>5</w:t>
            </w:r>
            <w:r>
              <w:rPr>
                <w:rFonts w:hint="eastAsia"/>
              </w:rPr>
              <w:t>、承重：</w:t>
            </w:r>
            <w:r>
              <w:rPr>
                <w:rFonts w:hint="eastAsia"/>
              </w:rPr>
              <w:t>100kg</w:t>
            </w:r>
            <w:r>
              <w:rPr>
                <w:rFonts w:hint="eastAsia"/>
              </w:rPr>
              <w:t>。</w:t>
            </w:r>
          </w:p>
        </w:tc>
      </w:tr>
      <w:tr w:rsidR="00611B40">
        <w:tc>
          <w:tcPr>
            <w:tcW w:w="567" w:type="dxa"/>
            <w:vAlign w:val="center"/>
          </w:tcPr>
          <w:p w:rsidR="00611B40" w:rsidRDefault="00824E32">
            <w:pPr>
              <w:jc w:val="center"/>
            </w:pPr>
            <w:r>
              <w:rPr>
                <w:rFonts w:hint="eastAsia"/>
              </w:rPr>
              <w:lastRenderedPageBreak/>
              <w:t>4</w:t>
            </w:r>
          </w:p>
        </w:tc>
        <w:tc>
          <w:tcPr>
            <w:tcW w:w="993" w:type="dxa"/>
            <w:vAlign w:val="center"/>
          </w:tcPr>
          <w:p w:rsidR="00611B40" w:rsidRDefault="00824E32">
            <w:pPr>
              <w:jc w:val="center"/>
            </w:pPr>
            <w:r>
              <w:rPr>
                <w:rFonts w:hint="eastAsia"/>
              </w:rPr>
              <w:t>多功能声光盲杖</w:t>
            </w:r>
          </w:p>
        </w:tc>
        <w:tc>
          <w:tcPr>
            <w:tcW w:w="436" w:type="dxa"/>
            <w:vAlign w:val="center"/>
          </w:tcPr>
          <w:p w:rsidR="00611B40" w:rsidRDefault="00824E32">
            <w:pPr>
              <w:jc w:val="center"/>
            </w:pPr>
            <w:r>
              <w:rPr>
                <w:rFonts w:hint="eastAsia"/>
              </w:rPr>
              <w:t>根</w:t>
            </w:r>
          </w:p>
        </w:tc>
        <w:tc>
          <w:tcPr>
            <w:tcW w:w="698" w:type="dxa"/>
            <w:vAlign w:val="center"/>
          </w:tcPr>
          <w:p w:rsidR="00611B40" w:rsidRDefault="00824E32">
            <w:pPr>
              <w:jc w:val="center"/>
            </w:pPr>
            <w:r>
              <w:rPr>
                <w:rFonts w:hint="eastAsia"/>
              </w:rPr>
              <w:t>50</w:t>
            </w:r>
          </w:p>
        </w:tc>
        <w:tc>
          <w:tcPr>
            <w:tcW w:w="7087" w:type="dxa"/>
          </w:tcPr>
          <w:p w:rsidR="00611B40" w:rsidRDefault="00824E32">
            <w:pPr>
              <w:pStyle w:val="ab"/>
              <w:widowControl/>
              <w:numPr>
                <w:ilvl w:val="0"/>
                <w:numId w:val="5"/>
              </w:numPr>
              <w:shd w:val="clear" w:color="auto" w:fill="FFFFFF"/>
              <w:jc w:val="left"/>
              <w:rPr>
                <w:color w:val="000000"/>
                <w:sz w:val="22"/>
                <w:szCs w:val="22"/>
              </w:rPr>
            </w:pPr>
            <w:r>
              <w:rPr>
                <w:rFonts w:asciiTheme="minorEastAsia" w:eastAsiaTheme="minorEastAsia" w:hAnsiTheme="minorEastAsia" w:hint="eastAsia"/>
                <w:color w:val="000000"/>
                <w:sz w:val="21"/>
                <w:szCs w:val="21"/>
              </w:rPr>
              <w:t>优质</w:t>
            </w:r>
            <w:r>
              <w:rPr>
                <w:rFonts w:hint="eastAsia"/>
                <w:color w:val="000000"/>
                <w:sz w:val="22"/>
                <w:szCs w:val="22"/>
              </w:rPr>
              <w:t>铝合金材质；</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四折叠设计，展开长度</w:t>
            </w:r>
            <w:r>
              <w:rPr>
                <w:rFonts w:hint="eastAsia"/>
                <w:color w:val="000000"/>
                <w:sz w:val="22"/>
                <w:szCs w:val="22"/>
              </w:rPr>
              <w:t>1320mm,</w:t>
            </w:r>
            <w:r>
              <w:rPr>
                <w:rFonts w:hint="eastAsia"/>
                <w:color w:val="000000"/>
                <w:sz w:val="22"/>
                <w:szCs w:val="22"/>
              </w:rPr>
              <w:t>折叠后长度</w:t>
            </w:r>
            <w:r>
              <w:rPr>
                <w:rFonts w:hint="eastAsia"/>
                <w:color w:val="000000"/>
                <w:sz w:val="22"/>
                <w:szCs w:val="22"/>
              </w:rPr>
              <w:t>350mm</w:t>
            </w:r>
            <w:r>
              <w:rPr>
                <w:rFonts w:hint="eastAsia"/>
                <w:color w:val="000000"/>
                <w:sz w:val="22"/>
                <w:szCs w:val="22"/>
              </w:rPr>
              <w:t>，</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手柄主体材料为环保</w:t>
            </w:r>
            <w:r>
              <w:rPr>
                <w:rFonts w:hint="eastAsia"/>
                <w:color w:val="000000"/>
                <w:sz w:val="22"/>
                <w:szCs w:val="22"/>
              </w:rPr>
              <w:t>ABS</w:t>
            </w:r>
            <w:r>
              <w:rPr>
                <w:rFonts w:hint="eastAsia"/>
                <w:color w:val="000000"/>
                <w:sz w:val="22"/>
                <w:szCs w:val="22"/>
              </w:rPr>
              <w:t>材质；</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持续报警声</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警示闪光灯</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救生锤</w:t>
            </w:r>
            <w:r>
              <w:rPr>
                <w:rFonts w:hint="eastAsia"/>
                <w:color w:val="000000"/>
                <w:sz w:val="22"/>
                <w:szCs w:val="22"/>
              </w:rPr>
              <w:t>/</w:t>
            </w:r>
            <w:r>
              <w:rPr>
                <w:rFonts w:hint="eastAsia"/>
                <w:color w:val="000000"/>
                <w:sz w:val="22"/>
                <w:szCs w:val="22"/>
              </w:rPr>
              <w:t>安全锤</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rFonts w:hint="eastAsia"/>
                <w:color w:val="000000"/>
                <w:sz w:val="22"/>
                <w:szCs w:val="22"/>
              </w:rPr>
              <w:t>割刀：钩状内嵌式刀片</w:t>
            </w:r>
          </w:p>
          <w:p w:rsidR="00611B40" w:rsidRDefault="00824E32">
            <w:pPr>
              <w:pStyle w:val="ab"/>
              <w:widowControl/>
              <w:numPr>
                <w:ilvl w:val="0"/>
                <w:numId w:val="5"/>
              </w:numPr>
              <w:shd w:val="clear" w:color="auto" w:fill="FFFFFF"/>
              <w:jc w:val="left"/>
              <w:rPr>
                <w:rStyle w:val="ae"/>
                <w:rFonts w:asciiTheme="minorEastAsia" w:eastAsiaTheme="minorEastAsia" w:hAnsiTheme="minorEastAsia"/>
                <w:b w:val="0"/>
                <w:bCs w:val="0"/>
                <w:color w:val="000000"/>
                <w:sz w:val="21"/>
                <w:szCs w:val="21"/>
              </w:rPr>
            </w:pPr>
            <w:r>
              <w:rPr>
                <w:rFonts w:hint="eastAsia"/>
                <w:color w:val="000000"/>
                <w:sz w:val="22"/>
                <w:szCs w:val="22"/>
              </w:rPr>
              <w:t>吸附磁铁功能</w:t>
            </w:r>
          </w:p>
          <w:p w:rsidR="00611B40" w:rsidRDefault="00824E32">
            <w:pPr>
              <w:pStyle w:val="ab"/>
              <w:widowControl/>
              <w:numPr>
                <w:ilvl w:val="0"/>
                <w:numId w:val="5"/>
              </w:numPr>
              <w:shd w:val="clear" w:color="auto" w:fill="FFFFFF"/>
              <w:jc w:val="left"/>
              <w:rPr>
                <w:rFonts w:asciiTheme="minorEastAsia" w:eastAsiaTheme="minorEastAsia" w:hAnsiTheme="minorEastAsia"/>
                <w:color w:val="000000"/>
                <w:sz w:val="21"/>
                <w:szCs w:val="21"/>
              </w:rPr>
            </w:pPr>
            <w:r>
              <w:rPr>
                <w:color w:val="000000"/>
                <w:sz w:val="22"/>
                <w:szCs w:val="22"/>
              </w:rPr>
              <w:t>电源：使用</w:t>
            </w:r>
            <w:r>
              <w:rPr>
                <w:color w:val="000000"/>
                <w:sz w:val="22"/>
                <w:szCs w:val="22"/>
              </w:rPr>
              <w:t>2</w:t>
            </w:r>
            <w:r>
              <w:rPr>
                <w:color w:val="000000"/>
                <w:sz w:val="22"/>
                <w:szCs w:val="22"/>
              </w:rPr>
              <w:t>节</w:t>
            </w:r>
            <w:r>
              <w:rPr>
                <w:color w:val="000000"/>
                <w:sz w:val="22"/>
                <w:szCs w:val="22"/>
              </w:rPr>
              <w:t>5</w:t>
            </w:r>
            <w:r>
              <w:rPr>
                <w:color w:val="000000"/>
                <w:sz w:val="22"/>
                <w:szCs w:val="22"/>
              </w:rPr>
              <w:t>号电池。</w:t>
            </w:r>
          </w:p>
        </w:tc>
      </w:tr>
      <w:tr w:rsidR="00611B40">
        <w:tc>
          <w:tcPr>
            <w:tcW w:w="567" w:type="dxa"/>
            <w:vAlign w:val="center"/>
          </w:tcPr>
          <w:p w:rsidR="00611B40" w:rsidRDefault="00824E32">
            <w:pPr>
              <w:jc w:val="center"/>
            </w:pPr>
            <w:r>
              <w:rPr>
                <w:rFonts w:hint="eastAsia"/>
              </w:rPr>
              <w:t>5</w:t>
            </w:r>
          </w:p>
        </w:tc>
        <w:tc>
          <w:tcPr>
            <w:tcW w:w="993" w:type="dxa"/>
            <w:vAlign w:val="center"/>
          </w:tcPr>
          <w:p w:rsidR="00611B40" w:rsidRDefault="00824E32">
            <w:pPr>
              <w:jc w:val="center"/>
            </w:pPr>
            <w:r>
              <w:rPr>
                <w:rFonts w:hint="eastAsia"/>
              </w:rPr>
              <w:t>防丢失手环（腕带式）</w:t>
            </w:r>
          </w:p>
        </w:tc>
        <w:tc>
          <w:tcPr>
            <w:tcW w:w="436" w:type="dxa"/>
            <w:vAlign w:val="center"/>
          </w:tcPr>
          <w:p w:rsidR="00611B40" w:rsidRDefault="00824E32">
            <w:pPr>
              <w:jc w:val="center"/>
            </w:pPr>
            <w:r>
              <w:rPr>
                <w:rFonts w:hint="eastAsia"/>
              </w:rPr>
              <w:t>个</w:t>
            </w:r>
          </w:p>
        </w:tc>
        <w:tc>
          <w:tcPr>
            <w:tcW w:w="698" w:type="dxa"/>
            <w:vAlign w:val="center"/>
          </w:tcPr>
          <w:p w:rsidR="00611B40" w:rsidRDefault="00824E32">
            <w:pPr>
              <w:jc w:val="center"/>
            </w:pPr>
            <w:r>
              <w:rPr>
                <w:rFonts w:hint="eastAsia"/>
              </w:rPr>
              <w:t>50</w:t>
            </w:r>
          </w:p>
        </w:tc>
        <w:tc>
          <w:tcPr>
            <w:tcW w:w="7087" w:type="dxa"/>
          </w:tcPr>
          <w:p w:rsidR="00611B40" w:rsidRDefault="00824E32">
            <w:r>
              <w:rPr>
                <w:rFonts w:hint="eastAsia"/>
              </w:rPr>
              <w:t>技术参数</w:t>
            </w:r>
          </w:p>
          <w:p w:rsidR="00611B40" w:rsidRDefault="00824E32">
            <w:pPr>
              <w:pStyle w:val="af1"/>
              <w:numPr>
                <w:ilvl w:val="0"/>
                <w:numId w:val="6"/>
              </w:numPr>
              <w:ind w:firstLineChars="0"/>
            </w:pPr>
            <w:r>
              <w:rPr>
                <w:rFonts w:hint="eastAsia"/>
              </w:rPr>
              <w:t>显示屏幕尺寸：</w:t>
            </w:r>
            <w:r>
              <w:rPr>
                <w:rFonts w:hint="eastAsia"/>
              </w:rPr>
              <w:t>0.96</w:t>
            </w:r>
            <w:r>
              <w:rPr>
                <w:rFonts w:hint="eastAsia"/>
              </w:rPr>
              <w:t>英寸</w:t>
            </w:r>
          </w:p>
          <w:p w:rsidR="00611B40" w:rsidRDefault="00824E32">
            <w:pPr>
              <w:pStyle w:val="af1"/>
              <w:numPr>
                <w:ilvl w:val="0"/>
                <w:numId w:val="6"/>
              </w:numPr>
              <w:ind w:firstLineChars="0"/>
            </w:pPr>
            <w:r>
              <w:rPr>
                <w:rFonts w:hint="eastAsia"/>
              </w:rPr>
              <w:t>屏幕材质：</w:t>
            </w:r>
            <w:r>
              <w:rPr>
                <w:rFonts w:hint="eastAsia"/>
              </w:rPr>
              <w:t>OLED</w:t>
            </w:r>
          </w:p>
          <w:p w:rsidR="00611B40" w:rsidRDefault="00824E32">
            <w:pPr>
              <w:pStyle w:val="af1"/>
              <w:numPr>
                <w:ilvl w:val="0"/>
                <w:numId w:val="6"/>
              </w:numPr>
              <w:ind w:firstLineChars="0"/>
            </w:pPr>
            <w:r>
              <w:rPr>
                <w:rFonts w:hint="eastAsia"/>
              </w:rPr>
              <w:t>屏幕分辨率：</w:t>
            </w:r>
            <w:r>
              <w:rPr>
                <w:rFonts w:hint="eastAsia"/>
              </w:rPr>
              <w:t>128*64</w:t>
            </w:r>
            <w:r>
              <w:rPr>
                <w:rFonts w:hint="eastAsia"/>
              </w:rPr>
              <w:t>像素</w:t>
            </w:r>
          </w:p>
          <w:p w:rsidR="00611B40" w:rsidRDefault="00824E32">
            <w:pPr>
              <w:pStyle w:val="af1"/>
              <w:numPr>
                <w:ilvl w:val="0"/>
                <w:numId w:val="6"/>
              </w:numPr>
              <w:ind w:firstLineChars="0"/>
            </w:pPr>
            <w:r>
              <w:rPr>
                <w:rFonts w:hint="eastAsia"/>
              </w:rPr>
              <w:t>系统内存：</w:t>
            </w:r>
            <w:r>
              <w:rPr>
                <w:rFonts w:hint="eastAsia"/>
              </w:rPr>
              <w:t>32GB+32GB</w:t>
            </w:r>
          </w:p>
          <w:p w:rsidR="00611B40" w:rsidRDefault="00824E32">
            <w:pPr>
              <w:pStyle w:val="af1"/>
              <w:numPr>
                <w:ilvl w:val="0"/>
                <w:numId w:val="6"/>
              </w:numPr>
              <w:ind w:firstLineChars="0"/>
            </w:pPr>
            <w:r>
              <w:rPr>
                <w:rFonts w:hint="eastAsia"/>
              </w:rPr>
              <w:t>定位模式</w:t>
            </w:r>
            <w:r>
              <w:rPr>
                <w:rFonts w:hint="eastAsia"/>
              </w:rPr>
              <w:t xml:space="preserve">: </w:t>
            </w:r>
            <w:r>
              <w:rPr>
                <w:rFonts w:hint="eastAsia"/>
              </w:rPr>
              <w:t>室内（</w:t>
            </w:r>
            <w:r>
              <w:rPr>
                <w:rFonts w:hint="eastAsia"/>
              </w:rPr>
              <w:t>LBS+WIFI)+</w:t>
            </w:r>
            <w:r>
              <w:rPr>
                <w:rFonts w:hint="eastAsia"/>
              </w:rPr>
              <w:t>室外（</w:t>
            </w:r>
            <w:r>
              <w:rPr>
                <w:rFonts w:hint="eastAsia"/>
              </w:rPr>
              <w:t>GPS+A-gps),</w:t>
            </w:r>
            <w:r>
              <w:rPr>
                <w:rFonts w:hint="eastAsia"/>
              </w:rPr>
              <w:t>在家</w:t>
            </w:r>
            <w:r>
              <w:rPr>
                <w:rFonts w:hint="eastAsia"/>
              </w:rPr>
              <w:t>/</w:t>
            </w:r>
            <w:r>
              <w:rPr>
                <w:rFonts w:hint="eastAsia"/>
              </w:rPr>
              <w:t>离家判定（</w:t>
            </w:r>
            <w:r>
              <w:rPr>
                <w:rFonts w:hint="eastAsia"/>
              </w:rPr>
              <w:t>WIFI</w:t>
            </w:r>
            <w:r>
              <w:rPr>
                <w:rFonts w:hint="eastAsia"/>
              </w:rPr>
              <w:t>）</w:t>
            </w:r>
          </w:p>
          <w:p w:rsidR="00611B40" w:rsidRDefault="00824E32">
            <w:pPr>
              <w:pStyle w:val="af1"/>
              <w:numPr>
                <w:ilvl w:val="0"/>
                <w:numId w:val="6"/>
              </w:numPr>
              <w:ind w:firstLineChars="0"/>
            </w:pPr>
            <w:r>
              <w:rPr>
                <w:rFonts w:hint="eastAsia"/>
              </w:rPr>
              <w:t>数据接口</w:t>
            </w:r>
            <w:r>
              <w:rPr>
                <w:rFonts w:hint="eastAsia"/>
              </w:rPr>
              <w:t>: 4</w:t>
            </w:r>
            <w:r>
              <w:rPr>
                <w:rFonts w:hint="eastAsia"/>
              </w:rPr>
              <w:t>点磁吸式接口</w:t>
            </w:r>
          </w:p>
          <w:p w:rsidR="00611B40" w:rsidRDefault="00824E32">
            <w:pPr>
              <w:pStyle w:val="af1"/>
              <w:numPr>
                <w:ilvl w:val="0"/>
                <w:numId w:val="6"/>
              </w:numPr>
              <w:ind w:firstLineChars="0"/>
            </w:pPr>
            <w:r>
              <w:rPr>
                <w:rFonts w:hint="eastAsia"/>
              </w:rPr>
              <w:t>数据传输：蓝牙</w:t>
            </w:r>
            <w:r>
              <w:rPr>
                <w:rFonts w:hint="eastAsia"/>
              </w:rPr>
              <w:t>3.0</w:t>
            </w:r>
            <w:r>
              <w:rPr>
                <w:rFonts w:hint="eastAsia"/>
              </w:rPr>
              <w:t>芯片</w:t>
            </w:r>
            <w:r>
              <w:rPr>
                <w:rFonts w:hint="eastAsia"/>
              </w:rPr>
              <w:t>+GPRS</w:t>
            </w:r>
            <w:r>
              <w:rPr>
                <w:rFonts w:hint="eastAsia"/>
              </w:rPr>
              <w:t>传输，实时同步至手机</w:t>
            </w:r>
            <w:r>
              <w:rPr>
                <w:rFonts w:hint="eastAsia"/>
              </w:rPr>
              <w:t>APP</w:t>
            </w:r>
            <w:r>
              <w:rPr>
                <w:rFonts w:hint="eastAsia"/>
              </w:rPr>
              <w:t>；</w:t>
            </w:r>
          </w:p>
          <w:p w:rsidR="00611B40" w:rsidRDefault="00824E32">
            <w:pPr>
              <w:pStyle w:val="af1"/>
              <w:numPr>
                <w:ilvl w:val="0"/>
                <w:numId w:val="6"/>
              </w:numPr>
              <w:ind w:firstLineChars="0"/>
            </w:pPr>
            <w:r>
              <w:rPr>
                <w:rFonts w:hint="eastAsia"/>
              </w:rPr>
              <w:t>防水功能：防水等级</w:t>
            </w:r>
            <w:r>
              <w:rPr>
                <w:rFonts w:hint="eastAsia"/>
              </w:rPr>
              <w:t>IP57</w:t>
            </w:r>
          </w:p>
          <w:p w:rsidR="00611B40" w:rsidRDefault="00824E32">
            <w:pPr>
              <w:pStyle w:val="af1"/>
              <w:numPr>
                <w:ilvl w:val="0"/>
                <w:numId w:val="6"/>
              </w:numPr>
              <w:ind w:firstLineChars="0"/>
            </w:pPr>
            <w:r>
              <w:rPr>
                <w:rFonts w:hint="eastAsia"/>
              </w:rPr>
              <w:t>电池类型：</w:t>
            </w:r>
            <w:r>
              <w:rPr>
                <w:rFonts w:hint="eastAsia"/>
              </w:rPr>
              <w:t>600mh,</w:t>
            </w:r>
            <w:r>
              <w:rPr>
                <w:rFonts w:hint="eastAsia"/>
              </w:rPr>
              <w:t>高能聚合物锂电池</w:t>
            </w:r>
          </w:p>
          <w:p w:rsidR="00611B40" w:rsidRDefault="00824E32">
            <w:pPr>
              <w:pStyle w:val="af1"/>
              <w:numPr>
                <w:ilvl w:val="0"/>
                <w:numId w:val="6"/>
              </w:numPr>
              <w:ind w:firstLineChars="0"/>
            </w:pPr>
            <w:r>
              <w:rPr>
                <w:rFonts w:hint="eastAsia"/>
              </w:rPr>
              <w:t>工作温度：</w:t>
            </w:r>
            <w:r>
              <w:rPr>
                <w:rFonts w:hint="eastAsia"/>
              </w:rPr>
              <w:t>-20~70</w:t>
            </w:r>
            <w:r>
              <w:rPr>
                <w:rFonts w:hint="eastAsia"/>
              </w:rPr>
              <w:t>°</w:t>
            </w:r>
            <w:r>
              <w:rPr>
                <w:rFonts w:hint="eastAsia"/>
              </w:rPr>
              <w:t>C</w:t>
            </w:r>
          </w:p>
          <w:p w:rsidR="00611B40" w:rsidRDefault="00824E32">
            <w:pPr>
              <w:pStyle w:val="af1"/>
              <w:numPr>
                <w:ilvl w:val="0"/>
                <w:numId w:val="6"/>
              </w:numPr>
              <w:ind w:firstLineChars="0"/>
            </w:pPr>
            <w:r>
              <w:rPr>
                <w:rFonts w:hint="eastAsia"/>
              </w:rPr>
              <w:t>待机时间：≥</w:t>
            </w:r>
            <w:r>
              <w:rPr>
                <w:rFonts w:hint="eastAsia"/>
              </w:rPr>
              <w:t>5</w:t>
            </w:r>
            <w:r>
              <w:rPr>
                <w:rFonts w:hint="eastAsia"/>
              </w:rPr>
              <w:t>天</w:t>
            </w:r>
          </w:p>
          <w:p w:rsidR="00611B40" w:rsidRDefault="00824E32">
            <w:r>
              <w:rPr>
                <w:rFonts w:hint="eastAsia"/>
              </w:rPr>
              <w:t>主要功能：</w:t>
            </w:r>
          </w:p>
          <w:p w:rsidR="00611B40" w:rsidRDefault="00824E32">
            <w:pPr>
              <w:pStyle w:val="af1"/>
              <w:numPr>
                <w:ilvl w:val="0"/>
                <w:numId w:val="7"/>
              </w:numPr>
              <w:ind w:firstLineChars="0"/>
            </w:pPr>
            <w:r>
              <w:rPr>
                <w:rFonts w:hint="eastAsia"/>
              </w:rPr>
              <w:t>双卫星六重精准定位；</w:t>
            </w:r>
          </w:p>
          <w:p w:rsidR="00611B40" w:rsidRDefault="00824E32">
            <w:pPr>
              <w:pStyle w:val="af1"/>
              <w:numPr>
                <w:ilvl w:val="0"/>
                <w:numId w:val="7"/>
              </w:numPr>
              <w:ind w:firstLineChars="0"/>
            </w:pPr>
            <w:r>
              <w:rPr>
                <w:rFonts w:hint="eastAsia"/>
              </w:rPr>
              <w:t>可设电子围栏，离开围栏范围，手机即时收到提醒；</w:t>
            </w:r>
          </w:p>
          <w:p w:rsidR="00611B40" w:rsidRDefault="00824E32">
            <w:pPr>
              <w:pStyle w:val="af1"/>
              <w:numPr>
                <w:ilvl w:val="0"/>
                <w:numId w:val="7"/>
              </w:numPr>
              <w:ind w:firstLineChars="0"/>
            </w:pPr>
            <w:r>
              <w:rPr>
                <w:rFonts w:hint="eastAsia"/>
              </w:rPr>
              <w:t>SOS</w:t>
            </w:r>
            <w:r>
              <w:rPr>
                <w:rFonts w:hint="eastAsia"/>
              </w:rPr>
              <w:t>一键紧急呼叫；</w:t>
            </w:r>
          </w:p>
          <w:p w:rsidR="00611B40" w:rsidRDefault="00824E32">
            <w:pPr>
              <w:pStyle w:val="af1"/>
              <w:numPr>
                <w:ilvl w:val="0"/>
                <w:numId w:val="7"/>
              </w:numPr>
              <w:ind w:firstLineChars="0"/>
            </w:pPr>
            <w:r>
              <w:rPr>
                <w:rFonts w:hint="eastAsia"/>
              </w:rPr>
              <w:t>智能寻回导航；</w:t>
            </w:r>
          </w:p>
          <w:p w:rsidR="00611B40" w:rsidRDefault="00824E32">
            <w:pPr>
              <w:pStyle w:val="af1"/>
              <w:numPr>
                <w:ilvl w:val="0"/>
                <w:numId w:val="7"/>
              </w:numPr>
              <w:ind w:firstLineChars="0"/>
            </w:pPr>
            <w:r>
              <w:rPr>
                <w:rFonts w:hint="eastAsia"/>
              </w:rPr>
              <w:t>语音广播功能；</w:t>
            </w:r>
          </w:p>
          <w:p w:rsidR="00611B40" w:rsidRDefault="00824E32">
            <w:pPr>
              <w:pStyle w:val="af1"/>
              <w:numPr>
                <w:ilvl w:val="0"/>
                <w:numId w:val="7"/>
              </w:numPr>
              <w:ind w:firstLineChars="0"/>
            </w:pPr>
            <w:r>
              <w:rPr>
                <w:rFonts w:hint="eastAsia"/>
              </w:rPr>
              <w:t>运动记录分析功能；</w:t>
            </w:r>
          </w:p>
          <w:p w:rsidR="00611B40" w:rsidRDefault="00824E32">
            <w:pPr>
              <w:pStyle w:val="af1"/>
              <w:numPr>
                <w:ilvl w:val="0"/>
                <w:numId w:val="7"/>
              </w:numPr>
              <w:ind w:firstLineChars="0"/>
            </w:pPr>
            <w:r>
              <w:rPr>
                <w:rFonts w:hint="eastAsia"/>
              </w:rPr>
              <w:t>睡眠监测及分析功能；</w:t>
            </w:r>
          </w:p>
          <w:p w:rsidR="00611B40" w:rsidRDefault="00824E32">
            <w:pPr>
              <w:pStyle w:val="af1"/>
              <w:numPr>
                <w:ilvl w:val="0"/>
                <w:numId w:val="7"/>
              </w:numPr>
              <w:ind w:firstLineChars="0"/>
            </w:pPr>
            <w:r>
              <w:rPr>
                <w:rFonts w:hint="eastAsia"/>
              </w:rPr>
              <w:t>血压</w:t>
            </w:r>
            <w:r>
              <w:rPr>
                <w:rFonts w:hint="eastAsia"/>
              </w:rPr>
              <w:t>/</w:t>
            </w:r>
            <w:r>
              <w:rPr>
                <w:rFonts w:hint="eastAsia"/>
              </w:rPr>
              <w:t>心率监测及分析功能；</w:t>
            </w:r>
          </w:p>
          <w:p w:rsidR="00611B40" w:rsidRDefault="00824E32">
            <w:pPr>
              <w:pStyle w:val="af1"/>
              <w:numPr>
                <w:ilvl w:val="0"/>
                <w:numId w:val="7"/>
              </w:numPr>
              <w:ind w:firstLineChars="0"/>
            </w:pPr>
            <w:r>
              <w:rPr>
                <w:rFonts w:hint="eastAsia"/>
              </w:rPr>
              <w:t>语音通话功能；</w:t>
            </w:r>
          </w:p>
          <w:p w:rsidR="00611B40" w:rsidRDefault="00824E32">
            <w:pPr>
              <w:pStyle w:val="af1"/>
              <w:numPr>
                <w:ilvl w:val="0"/>
                <w:numId w:val="7"/>
              </w:numPr>
              <w:ind w:firstLineChars="0"/>
            </w:pPr>
            <w:r>
              <w:rPr>
                <w:rFonts w:hint="eastAsia"/>
              </w:rPr>
              <w:t>历史行驶轨迹查询≥</w:t>
            </w:r>
            <w:r>
              <w:rPr>
                <w:rFonts w:hint="eastAsia"/>
              </w:rPr>
              <w:t>30</w:t>
            </w:r>
            <w:r>
              <w:rPr>
                <w:rFonts w:hint="eastAsia"/>
              </w:rPr>
              <w:t>天。</w:t>
            </w:r>
          </w:p>
        </w:tc>
      </w:tr>
      <w:tr w:rsidR="00611B40">
        <w:tc>
          <w:tcPr>
            <w:tcW w:w="567" w:type="dxa"/>
            <w:vAlign w:val="center"/>
          </w:tcPr>
          <w:p w:rsidR="00611B40" w:rsidRDefault="00824E32">
            <w:pPr>
              <w:jc w:val="center"/>
            </w:pPr>
            <w:r>
              <w:rPr>
                <w:rFonts w:hint="eastAsia"/>
              </w:rPr>
              <w:t>6</w:t>
            </w:r>
          </w:p>
        </w:tc>
        <w:tc>
          <w:tcPr>
            <w:tcW w:w="993" w:type="dxa"/>
            <w:vAlign w:val="center"/>
          </w:tcPr>
          <w:p w:rsidR="00611B40" w:rsidRDefault="00824E32">
            <w:pPr>
              <w:jc w:val="center"/>
            </w:pPr>
            <w:r>
              <w:rPr>
                <w:rFonts w:hint="eastAsia"/>
              </w:rPr>
              <w:t>防丢失手环（绳式）</w:t>
            </w:r>
          </w:p>
        </w:tc>
        <w:tc>
          <w:tcPr>
            <w:tcW w:w="436" w:type="dxa"/>
            <w:vAlign w:val="center"/>
          </w:tcPr>
          <w:p w:rsidR="00611B40" w:rsidRDefault="00824E32">
            <w:pPr>
              <w:jc w:val="center"/>
            </w:pPr>
            <w:r>
              <w:rPr>
                <w:rFonts w:hint="eastAsia"/>
              </w:rPr>
              <w:t>个</w:t>
            </w:r>
          </w:p>
        </w:tc>
        <w:tc>
          <w:tcPr>
            <w:tcW w:w="698" w:type="dxa"/>
            <w:vAlign w:val="center"/>
          </w:tcPr>
          <w:p w:rsidR="00611B40" w:rsidRDefault="00824E32">
            <w:pPr>
              <w:jc w:val="center"/>
            </w:pPr>
            <w:r>
              <w:rPr>
                <w:rFonts w:hint="eastAsia"/>
              </w:rPr>
              <w:t>50</w:t>
            </w:r>
          </w:p>
        </w:tc>
        <w:tc>
          <w:tcPr>
            <w:tcW w:w="7087" w:type="dxa"/>
          </w:tcPr>
          <w:p w:rsidR="00611B40" w:rsidRDefault="00824E32">
            <w:pPr>
              <w:pStyle w:val="af1"/>
              <w:numPr>
                <w:ilvl w:val="0"/>
                <w:numId w:val="8"/>
              </w:numPr>
              <w:ind w:firstLineChars="0"/>
              <w:jc w:val="left"/>
            </w:pPr>
            <w:r>
              <w:rPr>
                <w:rFonts w:hint="eastAsia"/>
              </w:rPr>
              <w:t>加粗</w:t>
            </w:r>
            <w:r>
              <w:rPr>
                <w:rFonts w:hint="eastAsia"/>
              </w:rPr>
              <w:t>304</w:t>
            </w:r>
            <w:r>
              <w:rPr>
                <w:rFonts w:hint="eastAsia"/>
              </w:rPr>
              <w:t>钢丝，</w:t>
            </w:r>
            <w:r>
              <w:rPr>
                <w:rFonts w:hint="eastAsia"/>
              </w:rPr>
              <w:t>PU</w:t>
            </w:r>
            <w:r>
              <w:rPr>
                <w:rFonts w:hint="eastAsia"/>
              </w:rPr>
              <w:t>一体成型；</w:t>
            </w:r>
          </w:p>
          <w:p w:rsidR="00611B40" w:rsidRDefault="00824E32">
            <w:pPr>
              <w:pStyle w:val="af1"/>
              <w:numPr>
                <w:ilvl w:val="0"/>
                <w:numId w:val="8"/>
              </w:numPr>
              <w:ind w:firstLineChars="0"/>
              <w:jc w:val="left"/>
            </w:pPr>
            <w:r>
              <w:rPr>
                <w:rFonts w:hint="eastAsia"/>
              </w:rPr>
              <w:t>360</w:t>
            </w:r>
            <w:r>
              <w:rPr>
                <w:rFonts w:hint="eastAsia"/>
                <w:vertAlign w:val="superscript"/>
              </w:rPr>
              <w:t>0</w:t>
            </w:r>
            <w:r>
              <w:rPr>
                <w:rFonts w:hint="eastAsia"/>
              </w:rPr>
              <w:t>金属旋转头；</w:t>
            </w:r>
          </w:p>
          <w:p w:rsidR="00611B40" w:rsidRDefault="00824E32">
            <w:pPr>
              <w:pStyle w:val="af1"/>
              <w:numPr>
                <w:ilvl w:val="0"/>
                <w:numId w:val="8"/>
              </w:numPr>
              <w:ind w:firstLineChars="0"/>
              <w:jc w:val="left"/>
            </w:pPr>
            <w:r>
              <w:rPr>
                <w:rFonts w:hint="eastAsia"/>
              </w:rPr>
              <w:t>腕带材质为加柔</w:t>
            </w:r>
            <w:r>
              <w:rPr>
                <w:rFonts w:hint="eastAsia"/>
              </w:rPr>
              <w:t>AIR</w:t>
            </w:r>
            <w:r>
              <w:rPr>
                <w:rFonts w:hint="eastAsia"/>
              </w:rPr>
              <w:t>棉垫；</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t>7</w:t>
            </w:r>
          </w:p>
        </w:tc>
        <w:tc>
          <w:tcPr>
            <w:tcW w:w="993" w:type="dxa"/>
            <w:vAlign w:val="center"/>
          </w:tcPr>
          <w:p w:rsidR="00611B40" w:rsidRDefault="00824E32">
            <w:pPr>
              <w:jc w:val="center"/>
            </w:pPr>
            <w:r>
              <w:rPr>
                <w:rFonts w:hint="eastAsia"/>
              </w:rPr>
              <w:t>护理床</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张</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20</w:t>
            </w:r>
          </w:p>
        </w:tc>
        <w:tc>
          <w:tcPr>
            <w:tcW w:w="7087" w:type="dxa"/>
          </w:tcPr>
          <w:p w:rsidR="00611B40" w:rsidRDefault="00824E32">
            <w:pPr>
              <w:jc w:val="left"/>
            </w:pPr>
            <w:r>
              <w:rPr>
                <w:rFonts w:hint="eastAsia"/>
              </w:rPr>
              <w:t>1</w:t>
            </w:r>
            <w:r>
              <w:rPr>
                <w:rFonts w:hint="eastAsia"/>
              </w:rPr>
              <w:t>、床体采用冷轧钢材焊接而成，经二度磷化后静电喷涂，抗老化，可安全承重</w:t>
            </w:r>
            <w:r>
              <w:rPr>
                <w:rFonts w:hint="eastAsia"/>
              </w:rPr>
              <w:t>175KG</w:t>
            </w:r>
            <w:r>
              <w:rPr>
                <w:rFonts w:hint="eastAsia"/>
              </w:rPr>
              <w:t>，总负载</w:t>
            </w:r>
            <w:r>
              <w:rPr>
                <w:rFonts w:hint="eastAsia"/>
              </w:rPr>
              <w:t>240KG</w:t>
            </w:r>
            <w:r>
              <w:rPr>
                <w:rFonts w:hint="eastAsia"/>
              </w:rPr>
              <w:t>以上；</w:t>
            </w:r>
            <w:r>
              <w:rPr>
                <w:rFonts w:hint="eastAsia"/>
              </w:rPr>
              <w:t>2</w:t>
            </w:r>
            <w:r>
              <w:rPr>
                <w:rFonts w:hint="eastAsia"/>
              </w:rPr>
              <w:t>、床头、尾板采用</w:t>
            </w:r>
            <w:r>
              <w:rPr>
                <w:rFonts w:hint="eastAsia"/>
              </w:rPr>
              <w:t>PE</w:t>
            </w:r>
            <w:r>
              <w:rPr>
                <w:rFonts w:hint="eastAsia"/>
              </w:rPr>
              <w:t>高级工程塑料，装卸自如；</w:t>
            </w:r>
            <w:r>
              <w:rPr>
                <w:rFonts w:hint="eastAsia"/>
              </w:rPr>
              <w:t>3</w:t>
            </w:r>
            <w:r>
              <w:rPr>
                <w:rFonts w:hint="eastAsia"/>
              </w:rPr>
              <w:t>、摇手柄转动灵活，并有两极空转限制装置；</w:t>
            </w:r>
            <w:r>
              <w:rPr>
                <w:rFonts w:hint="eastAsia"/>
              </w:rPr>
              <w:t>4</w:t>
            </w:r>
            <w:r>
              <w:rPr>
                <w:rFonts w:hint="eastAsia"/>
              </w:rPr>
              <w:t>、四个高强度、高抗磨万向轮，单独具有刹车功能</w:t>
            </w:r>
            <w:r>
              <w:rPr>
                <w:rFonts w:hint="eastAsia"/>
              </w:rPr>
              <w:t>5</w:t>
            </w:r>
            <w:r>
              <w:rPr>
                <w:rFonts w:hint="eastAsia"/>
              </w:rPr>
              <w:t>、配铝合金护栏，不锈钢可调输液杆。</w:t>
            </w:r>
            <w:r>
              <w:rPr>
                <w:rFonts w:hint="eastAsia"/>
              </w:rPr>
              <w:t>6</w:t>
            </w:r>
            <w:r>
              <w:rPr>
                <w:rFonts w:hint="eastAsia"/>
              </w:rPr>
              <w:t>、规格：内径</w:t>
            </w:r>
            <w:r>
              <w:rPr>
                <w:rFonts w:hint="eastAsia"/>
              </w:rPr>
              <w:t>1900*900*500</w:t>
            </w:r>
            <w:r>
              <w:rPr>
                <w:rFonts w:hint="eastAsia"/>
              </w:rPr>
              <w:t>（尺寸误差±</w:t>
            </w:r>
            <w:r>
              <w:rPr>
                <w:rFonts w:hint="eastAsia"/>
              </w:rPr>
              <w:t>30mm)</w:t>
            </w:r>
          </w:p>
          <w:p w:rsidR="00611B40" w:rsidRDefault="00824E32">
            <w:pPr>
              <w:jc w:val="left"/>
            </w:pPr>
            <w:r>
              <w:rPr>
                <w:rFonts w:hint="eastAsia"/>
              </w:rPr>
              <w:lastRenderedPageBreak/>
              <w:t>7</w:t>
            </w:r>
            <w:r>
              <w:rPr>
                <w:rFonts w:hint="eastAsia"/>
              </w:rPr>
              <w:t>、功能：起背升降</w:t>
            </w:r>
            <w:r>
              <w:rPr>
                <w:rFonts w:hint="eastAsia"/>
              </w:rPr>
              <w:t xml:space="preserve"> 0-85</w:t>
            </w:r>
            <w:r>
              <w:rPr>
                <w:rFonts w:hint="eastAsia"/>
              </w:rPr>
              <w:t>°、抬腿升降</w:t>
            </w:r>
            <w:r>
              <w:rPr>
                <w:rFonts w:hint="eastAsia"/>
              </w:rPr>
              <w:t xml:space="preserve"> 0-35</w:t>
            </w:r>
            <w:r>
              <w:rPr>
                <w:rFonts w:hint="eastAsia"/>
              </w:rPr>
              <w:t>°</w:t>
            </w:r>
            <w:r>
              <w:rPr>
                <w:rFonts w:hint="eastAsia"/>
              </w:rPr>
              <w:t>(</w:t>
            </w:r>
            <w:r>
              <w:rPr>
                <w:rFonts w:hint="eastAsia"/>
              </w:rPr>
              <w:t>角度误差±</w:t>
            </w:r>
            <w:r>
              <w:rPr>
                <w:rFonts w:hint="eastAsia"/>
              </w:rPr>
              <w:t>5</w:t>
            </w:r>
            <w:r>
              <w:rPr>
                <w:rFonts w:hint="eastAsia"/>
              </w:rPr>
              <w:t>°）</w:t>
            </w:r>
          </w:p>
        </w:tc>
      </w:tr>
      <w:tr w:rsidR="00611B40">
        <w:tc>
          <w:tcPr>
            <w:tcW w:w="567" w:type="dxa"/>
            <w:vAlign w:val="center"/>
          </w:tcPr>
          <w:p w:rsidR="00611B40" w:rsidRDefault="00824E32">
            <w:pPr>
              <w:jc w:val="center"/>
              <w:rPr>
                <w:rFonts w:ascii="宋体" w:eastAsia="宋体" w:hAnsi="宋体" w:cs="宋体"/>
                <w:color w:val="000000"/>
                <w:sz w:val="22"/>
              </w:rPr>
            </w:pPr>
            <w:r>
              <w:rPr>
                <w:rFonts w:hint="eastAsia"/>
                <w:color w:val="000000"/>
                <w:sz w:val="22"/>
              </w:rPr>
              <w:lastRenderedPageBreak/>
              <w:t>8</w:t>
            </w:r>
          </w:p>
        </w:tc>
        <w:tc>
          <w:tcPr>
            <w:tcW w:w="993" w:type="dxa"/>
            <w:vAlign w:val="center"/>
          </w:tcPr>
          <w:p w:rsidR="00611B40" w:rsidRDefault="00824E32">
            <w:pPr>
              <w:jc w:val="center"/>
            </w:pPr>
            <w:r>
              <w:rPr>
                <w:rFonts w:hint="eastAsia"/>
              </w:rPr>
              <w:t>洗浴椅</w:t>
            </w:r>
          </w:p>
        </w:tc>
        <w:tc>
          <w:tcPr>
            <w:tcW w:w="436" w:type="dxa"/>
            <w:vAlign w:val="center"/>
          </w:tcPr>
          <w:p w:rsidR="00611B40" w:rsidRDefault="00824E32">
            <w:pPr>
              <w:jc w:val="center"/>
              <w:rPr>
                <w:rFonts w:ascii="宋体" w:eastAsia="宋体" w:hAnsi="宋体" w:cs="宋体"/>
                <w:color w:val="000000"/>
                <w:sz w:val="22"/>
              </w:rPr>
            </w:pPr>
            <w:r>
              <w:rPr>
                <w:rFonts w:hint="eastAsia"/>
                <w:color w:val="000000"/>
                <w:sz w:val="22"/>
              </w:rPr>
              <w:t>个</w:t>
            </w:r>
          </w:p>
        </w:tc>
        <w:tc>
          <w:tcPr>
            <w:tcW w:w="698" w:type="dxa"/>
            <w:vAlign w:val="center"/>
          </w:tcPr>
          <w:p w:rsidR="00611B40" w:rsidRDefault="00824E32">
            <w:pPr>
              <w:jc w:val="center"/>
              <w:rPr>
                <w:rFonts w:ascii="宋体" w:eastAsia="宋体" w:hAnsi="宋体" w:cs="宋体"/>
                <w:color w:val="000000"/>
                <w:sz w:val="22"/>
              </w:rPr>
            </w:pPr>
            <w:r>
              <w:rPr>
                <w:rFonts w:hint="eastAsia"/>
                <w:color w:val="000000"/>
                <w:sz w:val="22"/>
              </w:rPr>
              <w:t>100</w:t>
            </w:r>
          </w:p>
        </w:tc>
        <w:tc>
          <w:tcPr>
            <w:tcW w:w="7087" w:type="dxa"/>
          </w:tcPr>
          <w:p w:rsidR="00611B40" w:rsidRDefault="00824E32">
            <w:pPr>
              <w:pStyle w:val="af1"/>
              <w:numPr>
                <w:ilvl w:val="0"/>
                <w:numId w:val="9"/>
              </w:numPr>
              <w:ind w:firstLineChars="0"/>
            </w:pPr>
            <w:r>
              <w:rPr>
                <w:rFonts w:hint="eastAsia"/>
              </w:rPr>
              <w:t>材质：高强度铝合金，管直径≥</w:t>
            </w:r>
            <w:r>
              <w:rPr>
                <w:rFonts w:hint="eastAsia"/>
              </w:rPr>
              <w:t>20mm</w:t>
            </w:r>
            <w:r>
              <w:rPr>
                <w:rFonts w:hint="eastAsia"/>
              </w:rPr>
              <w:t>、壁厚≥</w:t>
            </w:r>
            <w:r>
              <w:rPr>
                <w:rFonts w:hint="eastAsia"/>
              </w:rPr>
              <w:t>1.0mm</w:t>
            </w:r>
            <w:r>
              <w:rPr>
                <w:rFonts w:hint="eastAsia"/>
              </w:rPr>
              <w:t>，表面阳极氧化处理；</w:t>
            </w:r>
          </w:p>
          <w:p w:rsidR="00611B40" w:rsidRDefault="00824E32">
            <w:pPr>
              <w:pStyle w:val="af1"/>
              <w:numPr>
                <w:ilvl w:val="0"/>
                <w:numId w:val="9"/>
              </w:numPr>
              <w:ind w:firstLineChars="0"/>
            </w:pPr>
            <w:r>
              <w:rPr>
                <w:rFonts w:hint="eastAsia"/>
              </w:rPr>
              <w:t>带有靠背，扶手可拆卸；</w:t>
            </w:r>
          </w:p>
          <w:p w:rsidR="00611B40" w:rsidRDefault="00824E32">
            <w:pPr>
              <w:pStyle w:val="af1"/>
              <w:numPr>
                <w:ilvl w:val="0"/>
                <w:numId w:val="9"/>
              </w:numPr>
              <w:ind w:firstLineChars="0"/>
            </w:pPr>
            <w:r>
              <w:rPr>
                <w:rFonts w:hint="eastAsia"/>
              </w:rPr>
              <w:t>椅座板为</w:t>
            </w:r>
            <w:r>
              <w:rPr>
                <w:rFonts w:hint="eastAsia"/>
              </w:rPr>
              <w:t>HD-PE</w:t>
            </w:r>
            <w:r>
              <w:rPr>
                <w:rFonts w:hint="eastAsia"/>
              </w:rPr>
              <w:t>高强度座板，无毒、无刺激性气味，表面防滑，易于清洗；</w:t>
            </w:r>
          </w:p>
          <w:p w:rsidR="00611B40" w:rsidRDefault="00824E32">
            <w:pPr>
              <w:pStyle w:val="af1"/>
              <w:numPr>
                <w:ilvl w:val="0"/>
                <w:numId w:val="9"/>
              </w:numPr>
              <w:ind w:firstLineChars="0"/>
            </w:pPr>
            <w:r>
              <w:rPr>
                <w:rFonts w:hint="eastAsia"/>
              </w:rPr>
              <w:t>规格（</w:t>
            </w:r>
            <w:r>
              <w:rPr>
                <w:rFonts w:hint="eastAsia"/>
              </w:rPr>
              <w:t>cm</w:t>
            </w:r>
            <w:r>
              <w:rPr>
                <w:rFonts w:hint="eastAsia"/>
              </w:rPr>
              <w:t>）：座深（</w:t>
            </w:r>
            <w:r>
              <w:rPr>
                <w:rFonts w:hint="eastAsia"/>
              </w:rPr>
              <w:t>38-50</w:t>
            </w:r>
            <w:r>
              <w:rPr>
                <w:rFonts w:hint="eastAsia"/>
              </w:rPr>
              <w:t>），座宽（</w:t>
            </w:r>
            <w:r>
              <w:rPr>
                <w:rFonts w:hint="eastAsia"/>
              </w:rPr>
              <w:t>45-52</w:t>
            </w:r>
            <w:r>
              <w:rPr>
                <w:rFonts w:hint="eastAsia"/>
              </w:rPr>
              <w:t>），座高（</w:t>
            </w:r>
            <w:r>
              <w:rPr>
                <w:rFonts w:hint="eastAsia"/>
              </w:rPr>
              <w:t>37-56</w:t>
            </w:r>
            <w:r>
              <w:rPr>
                <w:rFonts w:hint="eastAsia"/>
              </w:rPr>
              <w:t>）可调；</w:t>
            </w:r>
          </w:p>
          <w:p w:rsidR="00611B40" w:rsidRDefault="00824E32">
            <w:pPr>
              <w:pStyle w:val="af1"/>
              <w:numPr>
                <w:ilvl w:val="0"/>
                <w:numId w:val="9"/>
              </w:numPr>
              <w:ind w:firstLineChars="0"/>
            </w:pPr>
            <w:r>
              <w:rPr>
                <w:rFonts w:hint="eastAsia"/>
              </w:rPr>
              <w:t>四支脚</w:t>
            </w:r>
            <w:r>
              <w:rPr>
                <w:rFonts w:hint="eastAsia"/>
              </w:rPr>
              <w:t>5</w:t>
            </w:r>
            <w:r>
              <w:rPr>
                <w:rFonts w:hint="eastAsia"/>
              </w:rPr>
              <w:t>档调节，可供用户随意调节适用高度。</w:t>
            </w:r>
          </w:p>
          <w:p w:rsidR="00611B40" w:rsidRDefault="00824E32">
            <w:pPr>
              <w:pStyle w:val="af1"/>
              <w:numPr>
                <w:ilvl w:val="0"/>
                <w:numId w:val="9"/>
              </w:numPr>
              <w:ind w:firstLineChars="0"/>
            </w:pPr>
            <w:r>
              <w:rPr>
                <w:rFonts w:hint="eastAsia"/>
              </w:rPr>
              <w:t>四支脚配套有耐磨防滑胶脚。</w:t>
            </w:r>
          </w:p>
          <w:p w:rsidR="00611B40" w:rsidRDefault="00824E32">
            <w:pPr>
              <w:pStyle w:val="af1"/>
              <w:numPr>
                <w:ilvl w:val="0"/>
                <w:numId w:val="9"/>
              </w:numPr>
              <w:ind w:firstLineChars="0"/>
            </w:pPr>
            <w:r>
              <w:rPr>
                <w:rFonts w:hint="eastAsia"/>
              </w:rPr>
              <w:t>静载荷≥</w:t>
            </w:r>
            <w:r>
              <w:rPr>
                <w:rFonts w:hint="eastAsia"/>
              </w:rPr>
              <w:t>100 kg</w:t>
            </w:r>
            <w:r>
              <w:rPr>
                <w:rFonts w:hint="eastAsia"/>
              </w:rPr>
              <w:t>；</w:t>
            </w:r>
          </w:p>
          <w:p w:rsidR="00611B40" w:rsidRDefault="00824E32">
            <w:pPr>
              <w:pStyle w:val="af1"/>
              <w:numPr>
                <w:ilvl w:val="0"/>
                <w:numId w:val="9"/>
              </w:numPr>
              <w:ind w:firstLineChars="0"/>
            </w:pPr>
            <w:r>
              <w:rPr>
                <w:rFonts w:hint="eastAsia"/>
              </w:rPr>
              <w:t>使用者可触及表面均不应有外露的锐边、尖角、刃口和毛刺。</w:t>
            </w:r>
          </w:p>
          <w:p w:rsidR="00611B40" w:rsidRDefault="00824E32">
            <w:pPr>
              <w:pStyle w:val="af1"/>
              <w:numPr>
                <w:ilvl w:val="0"/>
                <w:numId w:val="9"/>
              </w:numPr>
              <w:ind w:firstLineChars="0"/>
            </w:pPr>
            <w:r>
              <w:rPr>
                <w:rFonts w:hint="eastAsia"/>
              </w:rPr>
              <w:t>焊接件表面应光滑平整，无焊瘤、凹坑、漏焊、裂纹、烧穿等缺陷；</w:t>
            </w:r>
          </w:p>
          <w:p w:rsidR="00611B40" w:rsidRDefault="00824E32">
            <w:pPr>
              <w:pStyle w:val="af1"/>
              <w:numPr>
                <w:ilvl w:val="0"/>
                <w:numId w:val="9"/>
              </w:numPr>
              <w:ind w:firstLineChars="0"/>
            </w:pPr>
            <w:r>
              <w:rPr>
                <w:rFonts w:hint="eastAsia"/>
              </w:rPr>
              <w:t>注塑件表面应光滑平滑、无飞边、无缺损，无凹陷，色泽均匀；</w:t>
            </w:r>
          </w:p>
        </w:tc>
      </w:tr>
    </w:tbl>
    <w:p w:rsidR="00611B40" w:rsidRDefault="00824E32">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611B40" w:rsidRDefault="00824E3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二、采购标的执行标准</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611B40" w:rsidRDefault="00824E3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611B40" w:rsidRDefault="00824E3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11B40" w:rsidRDefault="00824E32">
      <w:pPr>
        <w:spacing w:line="360" w:lineRule="auto"/>
        <w:ind w:firstLineChars="150" w:firstLine="361"/>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三、服务标准、期限、效率等要求</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投标人负责对残疾人辅助器具的操作、维护人员免费进行技术指导和日常保养的培训服务，培训指导。</w:t>
      </w:r>
    </w:p>
    <w:p w:rsidR="00611B40" w:rsidRDefault="00824E3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四、采购标的的其他技术、服务等要求</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w:t>
      </w:r>
      <w:r>
        <w:rPr>
          <w:rFonts w:ascii="宋体" w:cs="宋体" w:hint="eastAsia"/>
          <w:b/>
          <w:sz w:val="24"/>
          <w:lang w:val="zh-CN"/>
        </w:rPr>
        <w:t>否则为无效投标。</w:t>
      </w:r>
    </w:p>
    <w:p w:rsidR="00611B40" w:rsidRDefault="00824E3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5、质保期内所供货物若非人为故障，中标人须无条件更换或进行修复。质保期为货物验收后一年。</w:t>
      </w:r>
    </w:p>
    <w:p w:rsidR="00611B40" w:rsidRDefault="00824E32">
      <w:pPr>
        <w:wordWrap w:val="0"/>
        <w:topLinePunct/>
        <w:spacing w:line="360" w:lineRule="auto"/>
        <w:ind w:firstLineChars="200" w:firstLine="480"/>
        <w:rPr>
          <w:rFonts w:ascii="宋体" w:cs="宋体"/>
          <w:sz w:val="24"/>
          <w:lang w:val="zh-CN"/>
        </w:rPr>
      </w:pPr>
      <w:r>
        <w:rPr>
          <w:rFonts w:ascii="宋体" w:cs="宋体" w:hint="eastAsia"/>
          <w:sz w:val="24"/>
          <w:lang w:val="zh-CN"/>
        </w:rPr>
        <w:t>6、中标人供货时应随货物提供产品合格证和使用说明书。</w:t>
      </w:r>
    </w:p>
    <w:p w:rsidR="00611B40" w:rsidRDefault="00824E3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3、中标人根据合同要求安装、送货完成后，由采购人进行使用性能方面的验收。</w:t>
      </w:r>
    </w:p>
    <w:p w:rsidR="00611B40" w:rsidRDefault="00824E3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4、采购人将在验收阶段对产品进行抽检，如产品达不到技术参数要求，视为不合格，有权拒绝收货，由此所产生的一切后果由中标人承担。</w:t>
      </w:r>
    </w:p>
    <w:p w:rsidR="00611B40" w:rsidRDefault="00824E3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六、本项目预算金额561500.00元。最高限价561500.00</w:t>
      </w:r>
      <w:r>
        <w:rPr>
          <w:rFonts w:asciiTheme="minorEastAsia" w:eastAsiaTheme="minorEastAsia" w:hAnsiTheme="minorEastAsia" w:cs="宋体" w:hint="eastAsia"/>
          <w:b/>
          <w:color w:val="000000"/>
          <w:kern w:val="0"/>
          <w:lang w:val="zh-CN"/>
        </w:rPr>
        <w:t>元。超出最高限价的投标无效。</w:t>
      </w:r>
    </w:p>
    <w:p w:rsidR="00611B40" w:rsidRDefault="00824E3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611B40" w:rsidRDefault="00824E32">
      <w:pPr>
        <w:widowControl/>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以签订的合同为准。</w:t>
      </w:r>
    </w:p>
    <w:p w:rsidR="00611B40" w:rsidRDefault="00611B40">
      <w:pPr>
        <w:widowControl/>
        <w:shd w:val="clear" w:color="auto" w:fill="FFFFFF"/>
        <w:jc w:val="left"/>
        <w:rPr>
          <w:rFonts w:asciiTheme="minorEastAsia" w:hAnsiTheme="minorEastAsia" w:cs="仿宋_GB2312"/>
          <w:color w:val="000000"/>
          <w:sz w:val="28"/>
          <w:szCs w:val="28"/>
          <w:shd w:val="clear" w:color="auto" w:fill="FFFFFF"/>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611B40">
      <w:pPr>
        <w:autoSpaceDE w:val="0"/>
        <w:autoSpaceDN w:val="0"/>
        <w:adjustRightInd w:val="0"/>
        <w:jc w:val="center"/>
        <w:rPr>
          <w:rFonts w:asciiTheme="majorEastAsia" w:eastAsiaTheme="majorEastAsia" w:hAnsiTheme="majorEastAsia" w:cs="宋体"/>
          <w:b/>
          <w:kern w:val="0"/>
          <w:sz w:val="36"/>
          <w:szCs w:val="36"/>
        </w:rPr>
      </w:pPr>
    </w:p>
    <w:p w:rsidR="00611B40" w:rsidRDefault="00824E3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第三章投标人须知前附表</w:t>
      </w:r>
    </w:p>
    <w:p w:rsidR="00611B40" w:rsidRDefault="00824E3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11B40">
        <w:trPr>
          <w:trHeight w:val="636"/>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11B40" w:rsidRDefault="00824E3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11B40">
        <w:trPr>
          <w:trHeight w:val="1278"/>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长葛市残疾人联合会残疾人康复辅助器具采购项目</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项目编号：长招采公字【2019】105号</w:t>
            </w:r>
          </w:p>
          <w:p w:rsidR="00611B40" w:rsidRDefault="00824E32">
            <w:pPr>
              <w:pStyle w:val="ab"/>
              <w:widowControl/>
              <w:shd w:val="clear" w:color="auto" w:fill="FFFFFF"/>
              <w:jc w:val="left"/>
              <w:rPr>
                <w:rFonts w:asciiTheme="minorEastAsia" w:hAnsiTheme="minorEastAsia" w:cs="仿宋_GB2312"/>
              </w:rPr>
            </w:pPr>
            <w:r>
              <w:rPr>
                <w:rFonts w:asciiTheme="minorEastAsia" w:eastAsiaTheme="minorEastAsia" w:hAnsiTheme="minorEastAsia" w:cs="仿宋_GB2312" w:hint="eastAsia"/>
              </w:rPr>
              <w:t>项目内容：</w:t>
            </w:r>
            <w:r>
              <w:rPr>
                <w:rFonts w:asciiTheme="minorEastAsia" w:eastAsiaTheme="minorEastAsia" w:hAnsiTheme="minorEastAsia" w:cs="仿宋_GB2312" w:hint="eastAsia"/>
                <w:color w:val="000000"/>
                <w:shd w:val="clear" w:color="auto" w:fill="FFFFFF"/>
              </w:rPr>
              <w:t>轮椅600辆，助听器100台，手杖100根，</w:t>
            </w:r>
            <w:r>
              <w:rPr>
                <w:rFonts w:hint="eastAsia"/>
              </w:rPr>
              <w:t>多功能声光盲杖</w:t>
            </w:r>
            <w:r>
              <w:rPr>
                <w:rFonts w:hint="eastAsia"/>
              </w:rPr>
              <w:t>100</w:t>
            </w:r>
            <w:r>
              <w:rPr>
                <w:rFonts w:hint="eastAsia"/>
              </w:rPr>
              <w:t>根，防丢失手环（腕带式）</w:t>
            </w:r>
            <w:r>
              <w:rPr>
                <w:rFonts w:hint="eastAsia"/>
              </w:rPr>
              <w:t>50</w:t>
            </w:r>
            <w:r>
              <w:rPr>
                <w:rFonts w:hint="eastAsia"/>
              </w:rPr>
              <w:t>个，防丢失手环（绳式）</w:t>
            </w:r>
            <w:r>
              <w:rPr>
                <w:rFonts w:hint="eastAsia"/>
              </w:rPr>
              <w:t>50</w:t>
            </w:r>
            <w:r>
              <w:rPr>
                <w:rFonts w:hint="eastAsia"/>
              </w:rPr>
              <w:t>个，护理床</w:t>
            </w:r>
            <w:r>
              <w:rPr>
                <w:rFonts w:hint="eastAsia"/>
              </w:rPr>
              <w:t>20</w:t>
            </w:r>
            <w:r>
              <w:rPr>
                <w:rFonts w:hint="eastAsia"/>
              </w:rPr>
              <w:t>张，洗浴椅</w:t>
            </w:r>
            <w:r>
              <w:rPr>
                <w:rFonts w:hint="eastAsia"/>
              </w:rPr>
              <w:t>100</w:t>
            </w:r>
            <w:r>
              <w:rPr>
                <w:rFonts w:hint="eastAsia"/>
              </w:rPr>
              <w:t>个</w:t>
            </w:r>
            <w:r>
              <w:rPr>
                <w:rFonts w:asciiTheme="minorEastAsia" w:eastAsiaTheme="minorEastAsia" w:hAnsiTheme="minorEastAsia" w:cs="仿宋_GB2312" w:hint="eastAsia"/>
                <w:color w:val="000000"/>
                <w:shd w:val="clear" w:color="auto" w:fill="FFFFFF"/>
              </w:rPr>
              <w:t>；</w:t>
            </w:r>
          </w:p>
        </w:tc>
      </w:tr>
      <w:tr w:rsidR="00611B40">
        <w:trPr>
          <w:trHeight w:val="1421"/>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名称：长葛市残疾人联合会</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地址：长葛市葛天大道2号楼</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联系人：张女士电话：13569932196</w:t>
            </w:r>
          </w:p>
        </w:tc>
      </w:tr>
      <w:tr w:rsidR="00611B40">
        <w:trPr>
          <w:trHeight w:val="323"/>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名称：河南荣耀工程监理有限公司</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color w:val="000000"/>
                <w:sz w:val="24"/>
                <w:szCs w:val="24"/>
              </w:rPr>
              <w:t>郑州市二七区淮南街22号院19号楼东2单元4层南1号</w:t>
            </w:r>
          </w:p>
          <w:p w:rsidR="00611B40" w:rsidRDefault="00824E3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联系人：姜女士电话：18697375731</w:t>
            </w:r>
          </w:p>
        </w:tc>
      </w:tr>
      <w:tr w:rsidR="00611B40">
        <w:trPr>
          <w:trHeight w:val="9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611B40" w:rsidRDefault="00824E3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③财政部门认可的政府采购专业担保机构的证明文件和担保机构出具的投标担保函。</w:t>
            </w:r>
          </w:p>
          <w:p w:rsidR="00611B40" w:rsidRDefault="00824E32">
            <w:pPr>
              <w:spacing w:line="360" w:lineRule="auto"/>
              <w:rPr>
                <w:rFonts w:asciiTheme="minorEastAsia" w:hAnsiTheme="minorEastAsia"/>
                <w:bCs/>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611B40" w:rsidRDefault="00824E32">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611B40" w:rsidRDefault="00824E3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11B40" w:rsidRDefault="00824E3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611B40" w:rsidRDefault="00824E32">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611B40" w:rsidRDefault="00824E3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11B40" w:rsidRDefault="00824E3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611B40" w:rsidRDefault="00824E32">
            <w:pPr>
              <w:autoSpaceDE w:val="0"/>
              <w:autoSpaceDN w:val="0"/>
              <w:spacing w:line="360" w:lineRule="auto"/>
              <w:contextualSpacing/>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Pr>
                <w:rFonts w:asciiTheme="minorEastAsia" w:hAnsiTheme="minorEastAsia" w:cs="仿宋_GB2312" w:hint="eastAsia"/>
                <w:b/>
                <w:color w:val="000000"/>
                <w:sz w:val="24"/>
                <w:szCs w:val="24"/>
                <w:shd w:val="clear" w:color="auto" w:fill="FFFFFF"/>
              </w:rPr>
              <w:t>、</w:t>
            </w:r>
            <w:r>
              <w:rPr>
                <w:rFonts w:asciiTheme="minorEastAsia" w:hAnsiTheme="minorEastAsia" w:hint="eastAsia"/>
                <w:b/>
                <w:bCs/>
                <w:sz w:val="24"/>
                <w:szCs w:val="24"/>
              </w:rPr>
              <w:t>未被列入“信用中国”网站</w:t>
            </w:r>
            <w:r>
              <w:rPr>
                <w:rFonts w:asciiTheme="minorEastAsia" w:hAnsiTheme="minorEastAsia"/>
                <w:b/>
                <w:bCs/>
                <w:sz w:val="24"/>
                <w:szCs w:val="24"/>
              </w:rPr>
              <w:t>(www.creditchina.gov.cn)</w:t>
            </w:r>
            <w:r>
              <w:rPr>
                <w:rFonts w:asciiTheme="minorEastAsia" w:hAnsiTheme="minorEastAsia" w:hint="eastAsia"/>
                <w:b/>
                <w:bCs/>
                <w:sz w:val="24"/>
                <w:szCs w:val="24"/>
              </w:rPr>
              <w:t>失</w:t>
            </w:r>
            <w:r>
              <w:rPr>
                <w:rFonts w:asciiTheme="minorEastAsia" w:hAnsiTheme="minorEastAsia" w:hint="eastAsia"/>
                <w:b/>
                <w:bCs/>
                <w:sz w:val="24"/>
                <w:szCs w:val="24"/>
              </w:rPr>
              <w:lastRenderedPageBreak/>
              <w:t>信被执行重大税收违法案件当事人名单的投标人；“中国政府采购网”</w:t>
            </w:r>
            <w:r>
              <w:rPr>
                <w:rFonts w:asciiTheme="minorEastAsia" w:hAnsiTheme="minorEastAsia"/>
                <w:b/>
                <w:bCs/>
                <w:sz w:val="24"/>
                <w:szCs w:val="24"/>
              </w:rPr>
              <w:t xml:space="preserve"> (www.ccgp.gov.cn)</w:t>
            </w:r>
            <w:r>
              <w:rPr>
                <w:rFonts w:asciiTheme="minorEastAsia" w:hAnsiTheme="minorEastAsia" w:hint="eastAsia"/>
                <w:b/>
                <w:bCs/>
                <w:sz w:val="24"/>
                <w:szCs w:val="24"/>
              </w:rPr>
              <w:t>政府采购严重违法失信行为记录名单的投标人；</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）严重违法失信名单的社会组织。</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611B40" w:rsidRDefault="00824E32">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611B40" w:rsidRDefault="00824E32">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11B40" w:rsidRDefault="00824E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52999">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5299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611B40" w:rsidRDefault="00824E3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561500.00元，超出最高限价的投标无效。</w:t>
            </w:r>
          </w:p>
        </w:tc>
      </w:tr>
      <w:tr w:rsidR="00611B40">
        <w:trPr>
          <w:trHeight w:val="907"/>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11B40" w:rsidRDefault="006529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不组织</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611B40">
        <w:trPr>
          <w:trHeight w:val="907"/>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11B40" w:rsidRDefault="006529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不召开</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11B40" w:rsidRDefault="00652999">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不允许</w:t>
            </w:r>
            <w:r w:rsidR="00824E32">
              <w:rPr>
                <w:rFonts w:asciiTheme="minorEastAsia" w:hAnsiTheme="minorEastAsia" w:cs="宋体" w:hint="eastAsia"/>
                <w:b/>
                <w:bCs/>
                <w:sz w:val="24"/>
                <w:szCs w:val="24"/>
                <w:lang w:val="zh-CN"/>
              </w:rPr>
              <w:t>□</w:t>
            </w:r>
            <w:r w:rsidR="00824E32">
              <w:rPr>
                <w:rFonts w:asciiTheme="minorEastAsia" w:hAnsiTheme="minorEastAsia" w:hint="eastAsia"/>
                <w:sz w:val="24"/>
                <w:szCs w:val="24"/>
              </w:rPr>
              <w:t>允许</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11B40" w:rsidRDefault="00824E3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11B40" w:rsidRDefault="00824E3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11B40" w:rsidRDefault="00824E3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11B40" w:rsidRDefault="0065299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不允许</w:t>
            </w:r>
            <w:r w:rsidR="00824E32">
              <w:rPr>
                <w:rFonts w:asciiTheme="minorEastAsia" w:hAnsiTheme="minorEastAsia" w:cs="宋体" w:hint="eastAsia"/>
                <w:b/>
                <w:bCs/>
                <w:sz w:val="24"/>
                <w:szCs w:val="24"/>
                <w:lang w:val="zh-CN"/>
              </w:rPr>
              <w:t>□</w:t>
            </w:r>
            <w:r w:rsidR="00824E32">
              <w:rPr>
                <w:rFonts w:asciiTheme="minorEastAsia" w:hAnsiTheme="minorEastAsia" w:cs="仿宋_GB2312" w:hint="eastAsia"/>
                <w:sz w:val="24"/>
                <w:szCs w:val="24"/>
              </w:rPr>
              <w:t>允许</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11B40" w:rsidRDefault="002B1F76" w:rsidP="002B1F76">
            <w:pPr>
              <w:autoSpaceDE w:val="0"/>
              <w:autoSpaceDN w:val="0"/>
              <w:adjustRightInd w:val="0"/>
              <w:spacing w:line="360" w:lineRule="auto"/>
              <w:ind w:firstLineChars="400" w:firstLine="960"/>
              <w:rPr>
                <w:rFonts w:asciiTheme="minorEastAsia" w:hAnsiTheme="minorEastAsia" w:cs="宋体"/>
                <w:bCs/>
                <w:color w:val="000000" w:themeColor="text1"/>
                <w:sz w:val="24"/>
                <w:szCs w:val="24"/>
                <w:lang w:val="zh-CN"/>
              </w:rPr>
            </w:pPr>
            <w:r w:rsidRPr="002B1F76">
              <w:rPr>
                <w:rFonts w:asciiTheme="minorEastAsia" w:hAnsiTheme="minorEastAsia" w:cs="宋体" w:hint="eastAsia"/>
                <w:bCs/>
                <w:color w:val="000000" w:themeColor="text1"/>
                <w:sz w:val="24"/>
                <w:szCs w:val="24"/>
              </w:rPr>
              <w:t>2020年1月7日9时30分</w:t>
            </w:r>
            <w:r w:rsidR="00824E32">
              <w:rPr>
                <w:rFonts w:asciiTheme="minorEastAsia" w:hAnsiTheme="minorEastAsia" w:cs="宋体" w:hint="eastAsia"/>
                <w:bCs/>
                <w:color w:val="000000" w:themeColor="text1"/>
                <w:sz w:val="24"/>
                <w:szCs w:val="24"/>
                <w:lang w:val="zh-CN"/>
              </w:rPr>
              <w:t>（北京时间）</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长葛市公共资源交易中心（长葛市葛天大道东段商务区6#楼</w:t>
            </w:r>
            <w:r w:rsidR="002B1F76">
              <w:rPr>
                <w:rFonts w:asciiTheme="minorEastAsia" w:hAnsiTheme="minorEastAsia" w:cs="仿宋_GB2312" w:hint="eastAsia"/>
                <w:color w:val="000000" w:themeColor="text1"/>
                <w:sz w:val="24"/>
                <w:szCs w:val="24"/>
              </w:rPr>
              <w:t>开标一</w:t>
            </w:r>
            <w:r>
              <w:rPr>
                <w:rFonts w:asciiTheme="minorEastAsia" w:hAnsiTheme="minorEastAsia" w:cs="仿宋_GB2312" w:hint="eastAsia"/>
                <w:color w:val="000000" w:themeColor="text1"/>
                <w:sz w:val="24"/>
                <w:szCs w:val="24"/>
              </w:rPr>
              <w:t>室）</w:t>
            </w:r>
          </w:p>
        </w:tc>
      </w:tr>
      <w:tr w:rsidR="00611B40">
        <w:trPr>
          <w:trHeight w:val="504"/>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11B40" w:rsidRDefault="00824E3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611B40">
        <w:trPr>
          <w:trHeight w:val="699"/>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611B40" w:rsidRDefault="00824E3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招标公告、中标公告、变更（更正）公告、现场勘察答复等相关信息同时在以下网站发布：《河南省政府采购网》、《全国公共资源交易平台（河南省·许昌市）》、《</w:t>
            </w:r>
            <w:r>
              <w:rPr>
                <w:rFonts w:asciiTheme="minorEastAsia" w:hAnsiTheme="minorEastAsia" w:cs="宋体" w:hint="eastAsia"/>
                <w:sz w:val="24"/>
                <w:szCs w:val="24"/>
              </w:rPr>
              <w:t>长葛市人民政府门户网站》发布。</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11B40" w:rsidRDefault="00652999">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24E3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24E3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824E32">
              <w:rPr>
                <w:rFonts w:asciiTheme="minorEastAsia" w:hAnsiTheme="minorEastAsia" w:cs="宋体" w:hint="eastAsia"/>
                <w:color w:val="000000"/>
                <w:sz w:val="24"/>
                <w:szCs w:val="24"/>
                <w:lang w:val="zh-CN"/>
              </w:rPr>
              <w:t>（文件格式为： XXX公司XXX项目编号.file）。</w:t>
            </w:r>
            <w:r w:rsidR="00824E32">
              <w:rPr>
                <w:rFonts w:asciiTheme="minorEastAsia" w:hAnsiTheme="minorEastAsia" w:cs="宋体" w:hint="eastAsia"/>
                <w:color w:val="000000"/>
                <w:sz w:val="24"/>
                <w:szCs w:val="24"/>
              </w:rPr>
              <w:t>使用电子介质存储的备份文件1份（文件格式为：名称为“备份”的文件夹）。</w:t>
            </w:r>
          </w:p>
          <w:p w:rsidR="00611B40" w:rsidRDefault="00652999">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824E3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824E32">
              <w:rPr>
                <w:rFonts w:asciiTheme="minorEastAsia" w:hAnsiTheme="minorEastAsia" w:cs="宋体" w:hint="eastAsia"/>
                <w:color w:val="000000"/>
                <w:sz w:val="24"/>
                <w:szCs w:val="24"/>
              </w:rPr>
              <w:t>纸质投标文件：正本一份，副本一份。使用格式为“投标文件（供打印）.PDF”的文件</w:t>
            </w:r>
          </w:p>
          <w:p w:rsidR="00611B40" w:rsidRDefault="00824E3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11B40" w:rsidRDefault="00824E3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11B40" w:rsidRDefault="00652999">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824E32">
              <w:rPr>
                <w:rFonts w:asciiTheme="minorEastAsia" w:hAnsiTheme="minorEastAsia" w:hint="eastAsia"/>
                <w:b/>
                <w:sz w:val="24"/>
                <w:szCs w:val="24"/>
              </w:rPr>
              <w:instrText>eq \o\ac(□,√)</w:instrText>
            </w:r>
            <w:r>
              <w:rPr>
                <w:rFonts w:asciiTheme="minorEastAsia" w:hAnsiTheme="minorEastAsia"/>
                <w:b/>
                <w:sz w:val="24"/>
                <w:szCs w:val="24"/>
              </w:rPr>
              <w:fldChar w:fldCharType="end"/>
            </w:r>
            <w:r w:rsidR="00824E32">
              <w:rPr>
                <w:rFonts w:asciiTheme="minorEastAsia" w:hAnsiTheme="minorEastAsia" w:hint="eastAsia"/>
                <w:sz w:val="24"/>
                <w:szCs w:val="24"/>
              </w:rPr>
              <w:t>电子投标文件：按招标文件要求加盖投标人电子印章和法人电子印章。</w:t>
            </w:r>
          </w:p>
          <w:p w:rsidR="00611B40" w:rsidRDefault="00652999">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lastRenderedPageBreak/>
              <w:fldChar w:fldCharType="begin"/>
            </w:r>
            <w:r w:rsidR="00824E32">
              <w:rPr>
                <w:rFonts w:asciiTheme="minorEastAsia" w:hAnsiTheme="minorEastAsia" w:hint="eastAsia"/>
                <w:b/>
                <w:sz w:val="24"/>
                <w:szCs w:val="24"/>
              </w:rPr>
              <w:instrText>eq \o\ac(□,√)</w:instrText>
            </w:r>
            <w:r>
              <w:rPr>
                <w:rFonts w:asciiTheme="minorEastAsia" w:hAnsiTheme="minorEastAsia"/>
                <w:b/>
                <w:sz w:val="24"/>
                <w:szCs w:val="24"/>
              </w:rPr>
              <w:fldChar w:fldCharType="end"/>
            </w:r>
            <w:r w:rsidR="00824E32">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11B40" w:rsidRDefault="00824E32">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611B40" w:rsidRDefault="006529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综合评分法</w:t>
            </w:r>
            <w:r w:rsidR="00824E32">
              <w:rPr>
                <w:rFonts w:asciiTheme="minorEastAsia" w:hAnsiTheme="minorEastAsia" w:cs="宋体" w:hint="eastAsia"/>
                <w:b/>
                <w:bCs/>
                <w:sz w:val="24"/>
                <w:szCs w:val="24"/>
                <w:lang w:val="zh-CN"/>
              </w:rPr>
              <w:t>□</w:t>
            </w:r>
            <w:r w:rsidR="00824E32">
              <w:rPr>
                <w:rFonts w:asciiTheme="minorEastAsia" w:hAnsiTheme="minorEastAsia" w:cs="仿宋_GB2312" w:hint="eastAsia"/>
                <w:sz w:val="24"/>
                <w:szCs w:val="24"/>
                <w:lang w:val="zh-CN"/>
              </w:rPr>
              <w:t>最低评标价法</w:t>
            </w:r>
          </w:p>
        </w:tc>
      </w:tr>
      <w:tr w:rsidR="00611B40">
        <w:trPr>
          <w:trHeight w:val="983"/>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611B40" w:rsidRDefault="00824E3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611B40" w:rsidRDefault="00824E32">
            <w:pPr>
              <w:keepNext/>
              <w:spacing w:line="400" w:lineRule="exact"/>
              <w:rPr>
                <w:rFonts w:ascii="宋体" w:hAnsi="宋体" w:cs="宋体"/>
                <w:sz w:val="24"/>
              </w:rPr>
            </w:pPr>
            <w:r>
              <w:rPr>
                <w:rFonts w:ascii="宋体" w:hAnsi="宋体" w:cs="宋体" w:hint="eastAsia"/>
                <w:sz w:val="24"/>
              </w:rPr>
              <w:t>开户行：河南长葛农村商业银行股份有限公司营业部</w:t>
            </w:r>
          </w:p>
          <w:p w:rsidR="00611B40" w:rsidRDefault="00824E32">
            <w:pPr>
              <w:keepNext/>
              <w:spacing w:line="400" w:lineRule="exact"/>
              <w:rPr>
                <w:rFonts w:ascii="宋体" w:hAnsi="宋体" w:cs="宋体"/>
                <w:sz w:val="24"/>
              </w:rPr>
            </w:pPr>
            <w:r>
              <w:rPr>
                <w:rFonts w:ascii="宋体" w:hAnsi="宋体" w:cs="宋体" w:hint="eastAsia"/>
                <w:sz w:val="24"/>
              </w:rPr>
              <w:t>户</w:t>
            </w:r>
            <w:r>
              <w:rPr>
                <w:rFonts w:ascii="宋体" w:hAnsi="宋体" w:cs="宋体"/>
                <w:sz w:val="24"/>
              </w:rPr>
              <w:t xml:space="preserve">  </w:t>
            </w:r>
            <w:r>
              <w:rPr>
                <w:rFonts w:ascii="宋体" w:hAnsi="宋体" w:cs="宋体" w:hint="eastAsia"/>
                <w:sz w:val="24"/>
              </w:rPr>
              <w:t>名：长葛市公共资源交易中心</w:t>
            </w:r>
          </w:p>
          <w:p w:rsidR="00611B40" w:rsidRDefault="00824E32">
            <w:pPr>
              <w:keepNext/>
              <w:spacing w:line="400" w:lineRule="exact"/>
              <w:rPr>
                <w:rFonts w:ascii="宋体" w:hAnsi="宋体" w:cs="宋体"/>
                <w:sz w:val="24"/>
              </w:rPr>
            </w:pPr>
            <w:r>
              <w:rPr>
                <w:rFonts w:ascii="宋体" w:hAnsi="宋体" w:cs="宋体" w:hint="eastAsia"/>
                <w:sz w:val="24"/>
              </w:rPr>
              <w:t>账</w:t>
            </w:r>
            <w:r>
              <w:rPr>
                <w:rFonts w:ascii="宋体" w:hAnsi="宋体" w:cs="宋体"/>
                <w:sz w:val="24"/>
              </w:rPr>
              <w:t xml:space="preserve">  </w:t>
            </w:r>
            <w:r>
              <w:rPr>
                <w:rFonts w:ascii="宋体" w:hAnsi="宋体" w:cs="宋体" w:hint="eastAsia"/>
                <w:sz w:val="24"/>
              </w:rPr>
              <w:t>号：</w:t>
            </w:r>
            <w:r>
              <w:rPr>
                <w:rFonts w:ascii="宋体" w:hAnsi="宋体" w:cs="宋体"/>
                <w:sz w:val="24"/>
              </w:rPr>
              <w:t>13201001800000552</w:t>
            </w:r>
          </w:p>
          <w:p w:rsidR="00611B40" w:rsidRDefault="00824E32">
            <w:pPr>
              <w:keepNext/>
              <w:spacing w:line="400" w:lineRule="exact"/>
              <w:rPr>
                <w:rFonts w:ascii="宋体" w:hAnsi="宋体" w:cs="宋体"/>
                <w:sz w:val="24"/>
              </w:rPr>
            </w:pPr>
            <w:r>
              <w:rPr>
                <w:rFonts w:ascii="宋体" w:hAnsi="宋体" w:cs="宋体" w:hint="eastAsia"/>
                <w:sz w:val="24"/>
              </w:rPr>
              <w:t>履约担保的金额：中标金额的</w:t>
            </w:r>
            <w:r>
              <w:rPr>
                <w:rFonts w:ascii="宋体" w:hAnsi="宋体" w:cs="宋体"/>
                <w:sz w:val="24"/>
              </w:rPr>
              <w:t>10%</w:t>
            </w:r>
            <w:r>
              <w:rPr>
                <w:rFonts w:ascii="宋体" w:hAnsi="宋体" w:cs="宋体" w:hint="eastAsia"/>
                <w:sz w:val="24"/>
              </w:rPr>
              <w:t>。</w:t>
            </w:r>
          </w:p>
          <w:p w:rsidR="00611B40" w:rsidRDefault="00824E32">
            <w:pPr>
              <w:keepNext/>
              <w:spacing w:line="400" w:lineRule="exact"/>
              <w:rPr>
                <w:rFonts w:ascii="宋体" w:hAnsi="宋体" w:cs="宋体"/>
                <w:sz w:val="24"/>
              </w:rPr>
            </w:pPr>
            <w:r>
              <w:rPr>
                <w:rFonts w:ascii="宋体" w:hAnsi="宋体" w:cs="宋体" w:hint="eastAsia"/>
                <w:sz w:val="24"/>
              </w:rPr>
              <w:t>供应商在汇款单备注部分注明：此款为</w:t>
            </w:r>
            <w:r>
              <w:rPr>
                <w:rFonts w:ascii="宋体" w:hAnsi="宋体" w:cs="宋体" w:hint="eastAsia"/>
                <w:b/>
                <w:bCs/>
                <w:sz w:val="24"/>
                <w:u w:val="single"/>
              </w:rPr>
              <w:t>长招采公字【</w:t>
            </w:r>
            <w:r>
              <w:rPr>
                <w:rFonts w:ascii="宋体" w:hAnsi="宋体" w:cs="宋体"/>
                <w:b/>
                <w:bCs/>
                <w:sz w:val="24"/>
                <w:u w:val="single"/>
              </w:rPr>
              <w:t>2019</w:t>
            </w:r>
            <w:r>
              <w:rPr>
                <w:rFonts w:ascii="宋体" w:hAnsi="宋体" w:cs="宋体" w:hint="eastAsia"/>
                <w:b/>
                <w:bCs/>
                <w:sz w:val="24"/>
                <w:u w:val="single"/>
              </w:rPr>
              <w:t>】105号</w:t>
            </w:r>
            <w:r>
              <w:rPr>
                <w:rFonts w:ascii="宋体" w:hAnsi="宋体" w:cs="宋体" w:hint="eastAsia"/>
                <w:sz w:val="24"/>
                <w:u w:val="single"/>
              </w:rPr>
              <w:t>项目</w:t>
            </w:r>
            <w:r>
              <w:rPr>
                <w:rFonts w:ascii="宋体" w:hAnsi="宋体" w:cs="宋体" w:hint="eastAsia"/>
                <w:sz w:val="24"/>
              </w:rPr>
              <w:t>履约担保。</w:t>
            </w:r>
          </w:p>
          <w:p w:rsidR="00611B40" w:rsidRDefault="00824E32">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11B40" w:rsidRDefault="00824E3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611B40" w:rsidRDefault="00652999">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收取中标人；</w:t>
            </w:r>
            <w:r w:rsidR="00824E32">
              <w:rPr>
                <w:rFonts w:asciiTheme="minorEastAsia" w:hAnsiTheme="minorEastAsia" w:cs="宋体" w:hint="eastAsia"/>
                <w:b/>
                <w:bCs/>
                <w:sz w:val="24"/>
                <w:szCs w:val="24"/>
                <w:lang w:val="zh-CN"/>
              </w:rPr>
              <w:t>□</w:t>
            </w:r>
            <w:r w:rsidR="00824E32">
              <w:rPr>
                <w:rFonts w:asciiTheme="minorEastAsia" w:hAnsiTheme="minorEastAsia" w:cs="宋体" w:hint="eastAsia"/>
                <w:bCs/>
                <w:sz w:val="24"/>
                <w:szCs w:val="24"/>
                <w:lang w:val="zh-CN"/>
              </w:rPr>
              <w:t>收取采购人。</w:t>
            </w:r>
            <w:r w:rsidR="00824E32">
              <w:rPr>
                <w:rFonts w:asciiTheme="minorEastAsia" w:hAnsiTheme="minorEastAsia" w:cs="宋体" w:hint="eastAsia"/>
                <w:color w:val="333333"/>
                <w:sz w:val="24"/>
                <w:szCs w:val="24"/>
              </w:rPr>
              <w:t>收取标准:中标合同金额的</w:t>
            </w:r>
            <w:r w:rsidR="00824E32">
              <w:rPr>
                <w:rFonts w:asciiTheme="minorEastAsia" w:hAnsiTheme="minorEastAsia" w:cs="宋体" w:hint="eastAsia"/>
                <w:color w:val="333333"/>
                <w:sz w:val="24"/>
                <w:szCs w:val="24"/>
                <w:u w:val="single"/>
              </w:rPr>
              <w:t xml:space="preserve">1.5 </w:t>
            </w:r>
            <w:r w:rsidR="00824E32">
              <w:rPr>
                <w:rFonts w:asciiTheme="minorEastAsia" w:hAnsiTheme="minorEastAsia" w:cs="宋体" w:hint="eastAsia"/>
                <w:color w:val="333333"/>
                <w:sz w:val="24"/>
                <w:szCs w:val="24"/>
              </w:rPr>
              <w:t>%。一次性以银行划账、电汇、汇票或支票的形式支付。</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代理机构邮箱：807228383@qq.com。</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11B40" w:rsidRDefault="006529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24E32">
              <w:rPr>
                <w:rFonts w:asciiTheme="minorEastAsia" w:hAnsiTheme="minorEastAsia" w:cs="宋体" w:hint="eastAsia"/>
                <w:b/>
                <w:color w:val="000000"/>
                <w:kern w:val="0"/>
                <w:sz w:val="24"/>
                <w:szCs w:val="24"/>
                <w:lang w:val="zh-CN"/>
              </w:rPr>
              <w:instrText>eq \o\ac(□,</w:instrText>
            </w:r>
            <w:r w:rsidR="00824E32">
              <w:rPr>
                <w:rFonts w:asciiTheme="minorEastAsia" w:hAnsiTheme="minorEastAsia" w:cs="宋体" w:hint="eastAsia"/>
                <w:b/>
                <w:color w:val="000000"/>
                <w:kern w:val="0"/>
                <w:position w:val="2"/>
                <w:sz w:val="24"/>
                <w:szCs w:val="24"/>
                <w:lang w:val="zh-CN"/>
              </w:rPr>
              <w:instrText>√</w:instrText>
            </w:r>
            <w:r w:rsidR="00824E3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24E3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824E32">
              <w:rPr>
                <w:rFonts w:asciiTheme="minorEastAsia" w:hAnsiTheme="minorEastAsia" w:cs="宋体" w:hint="eastAsia"/>
                <w:sz w:val="24"/>
                <w:szCs w:val="24"/>
                <w:lang w:val="zh-CN"/>
              </w:rPr>
              <w:t>（本招标文件第六章另有要求提供原件的除外）。</w:t>
            </w:r>
          </w:p>
          <w:p w:rsidR="00611B40" w:rsidRDefault="00824E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611B40">
        <w:trPr>
          <w:trHeight w:val="510"/>
          <w:jc w:val="center"/>
        </w:trPr>
        <w:tc>
          <w:tcPr>
            <w:tcW w:w="806" w:type="dxa"/>
            <w:vAlign w:val="center"/>
          </w:tcPr>
          <w:p w:rsidR="00611B40" w:rsidRDefault="00824E3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611B40" w:rsidRDefault="00824E3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611B40" w:rsidRDefault="00824E32">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611B40" w:rsidRDefault="00824E32">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611B40" w:rsidRDefault="00824E32">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评审专家应严格按照要求查看“硬件特征码”相关信息并进行评审，在评审报告中显示“不同投标人电子投标文件制作硬件特征码”是否雷同的分析及判定结果。</w:t>
            </w:r>
          </w:p>
        </w:tc>
      </w:tr>
    </w:tbl>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11B40" w:rsidRDefault="00611B40">
      <w:pPr>
        <w:tabs>
          <w:tab w:val="left" w:pos="1260"/>
          <w:tab w:val="left" w:pos="5609"/>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11B40" w:rsidRDefault="00824E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第四章投标人须知</w:t>
      </w:r>
    </w:p>
    <w:p w:rsidR="00611B40" w:rsidRDefault="00611B4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611B40" w:rsidRDefault="00611B40">
      <w:pPr>
        <w:pStyle w:val="af1"/>
        <w:autoSpaceDE w:val="0"/>
        <w:autoSpaceDN w:val="0"/>
        <w:spacing w:line="360" w:lineRule="auto"/>
        <w:ind w:left="780"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“代理机构”：接受采购人委托，代理采购项目的采购代理机构。代理机构名称、地址、电话、联系人见“投标人须知前附表”。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11B40" w:rsidRDefault="00824E32">
      <w:pPr>
        <w:pStyle w:val="af1"/>
        <w:numPr>
          <w:ilvl w:val="1"/>
          <w:numId w:val="12"/>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611B40" w:rsidRDefault="00824E32">
      <w:pPr>
        <w:pStyle w:val="af1"/>
        <w:numPr>
          <w:ilvl w:val="1"/>
          <w:numId w:val="13"/>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合格的投标人</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11B40" w:rsidRDefault="00824E32">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投标费用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611B40" w:rsidRDefault="00824E32">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611B40" w:rsidRDefault="00611B40">
      <w:pPr>
        <w:tabs>
          <w:tab w:val="left" w:pos="1260"/>
        </w:tabs>
        <w:autoSpaceDE w:val="0"/>
        <w:autoSpaceDN w:val="0"/>
        <w:spacing w:line="360" w:lineRule="auto"/>
        <w:contextualSpacing/>
        <w:jc w:val="center"/>
        <w:rPr>
          <w:rFonts w:asciiTheme="minorEastAsia" w:hAnsiTheme="minorEastAsia" w:cs="宋体"/>
          <w:b/>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611B40" w:rsidRDefault="00824E32">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611B40" w:rsidRDefault="00824E32">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611B40" w:rsidRDefault="00824E32">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澄清或修改公告的内容为招标文件的组成部分，并对投标人具有约束力。当招标文件与澄清或修改公告就同一内容的表述不一致时，以最后发出的文件内容为准。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611B40" w:rsidRDefault="00611B40">
      <w:pPr>
        <w:tabs>
          <w:tab w:val="left" w:pos="1260"/>
        </w:tabs>
        <w:autoSpaceDE w:val="0"/>
        <w:autoSpaceDN w:val="0"/>
        <w:spacing w:line="360" w:lineRule="auto"/>
        <w:contextualSpacing/>
        <w:jc w:val="center"/>
        <w:rPr>
          <w:rFonts w:asciiTheme="minorEastAsia" w:hAnsiTheme="minorEastAsia" w:cs="宋体"/>
          <w:b/>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投标人应提交投标文件份数见“投标人须知前附表”。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611B40" w:rsidRDefault="00611B40">
      <w:pPr>
        <w:tabs>
          <w:tab w:val="left" w:pos="1260"/>
        </w:tabs>
        <w:autoSpaceDE w:val="0"/>
        <w:autoSpaceDN w:val="0"/>
        <w:spacing w:line="360" w:lineRule="auto"/>
        <w:contextualSpacing/>
        <w:rPr>
          <w:rFonts w:asciiTheme="minorEastAsia" w:hAnsiTheme="minorEastAsia" w:cs="仿宋_GB2312"/>
          <w:szCs w:val="21"/>
          <w:lang w:val="zh-CN"/>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投标人应将纸质投标文件“正本”、“副本”密封包装。使用电子介质存储的投标文件单独密封包装，并随纸质投标文件一并提交。</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611B40" w:rsidRDefault="00824E32">
      <w:pPr>
        <w:pStyle w:val="af1"/>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w:t>
      </w:r>
      <w:r>
        <w:rPr>
          <w:rFonts w:asciiTheme="minorEastAsia" w:hAnsiTheme="minorEastAsia" w:cs="宋体" w:hint="eastAsia"/>
          <w:kern w:val="0"/>
          <w:szCs w:val="21"/>
        </w:rPr>
        <w:lastRenderedPageBreak/>
        <w:t>前未完成电子投标文件提交、取得“投标文件提交回执单”的，视为撤回投标文件。</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611B40" w:rsidRDefault="00611B40">
      <w:pPr>
        <w:autoSpaceDE w:val="0"/>
        <w:autoSpaceDN w:val="0"/>
        <w:spacing w:line="360" w:lineRule="auto"/>
        <w:contextualSpacing/>
        <w:rPr>
          <w:rFonts w:asciiTheme="minorEastAsia" w:hAnsiTheme="minorEastAsia" w:cs="宋体"/>
          <w:kern w:val="0"/>
          <w:szCs w:val="21"/>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611B40" w:rsidRDefault="00824E3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611B40" w:rsidRDefault="00824E3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611B40" w:rsidRDefault="00824E32">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25.1.2采购项目符合下列情形之一的，评标委员会成员人数应当为7人以上单数：</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评标委员会成员名单在评标结果公告前应当保密。</w:t>
      </w:r>
    </w:p>
    <w:p w:rsidR="00611B40" w:rsidRDefault="00611B40">
      <w:pPr>
        <w:autoSpaceDE w:val="0"/>
        <w:autoSpaceDN w:val="0"/>
        <w:spacing w:line="360" w:lineRule="auto"/>
        <w:ind w:left="42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611B40" w:rsidRDefault="00824E32">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611B40" w:rsidRDefault="00824E32">
      <w:pPr>
        <w:pStyle w:val="af1"/>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（1）投标文件未按招标文件要求签署、盖章的；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（2）不具备招标文件中规定的资格要求的；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（3）报价超过招标文件中规定的预算金额或者最高限价的；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有下列情形之一的，视为投标人串通投标，其投标无效：</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611B40" w:rsidRDefault="00824E32">
      <w:pPr>
        <w:pStyle w:val="af1"/>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评标委员会按照招标文件中规定的评标方法和标准，对符合性审查合格的投标文件进行商务和技术评估，综合比较与评价。</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（1）最低评标价法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本次评标具体评标方法、评标标准见（第六章资格审查与评标）</w:t>
      </w:r>
      <w:r>
        <w:rPr>
          <w:rFonts w:asciiTheme="minorEastAsia" w:hAnsiTheme="minorEastAsia" w:cs="宋体" w:hint="eastAsia"/>
          <w:kern w:val="0"/>
          <w:szCs w:val="21"/>
        </w:rPr>
        <w:t>。</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611B40" w:rsidRDefault="00824E32">
      <w:pPr>
        <w:pStyle w:val="af1"/>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（2）接受投标人提出的与投标文件不一致的澄清或者说明，《投标人须知》26条规定的情形除外；</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611B40" w:rsidRDefault="00824E3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611B40" w:rsidRDefault="00611B40">
      <w:pPr>
        <w:tabs>
          <w:tab w:val="left" w:pos="1260"/>
        </w:tabs>
        <w:autoSpaceDE w:val="0"/>
        <w:autoSpaceDN w:val="0"/>
        <w:spacing w:line="360" w:lineRule="auto"/>
        <w:contextualSpacing/>
        <w:rPr>
          <w:rFonts w:asciiTheme="minorEastAsia" w:hAnsiTheme="minorEastAsia" w:cs="仿宋_GB2312"/>
          <w:szCs w:val="21"/>
          <w:lang w:val="zh-CN"/>
        </w:rPr>
      </w:pPr>
    </w:p>
    <w:p w:rsidR="00611B40" w:rsidRDefault="00824E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11B40" w:rsidRDefault="00824E3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（3）对中标结果提出质疑的，为中标结果公告期限届满之日起七个工作日内，以书面形式向采购人和采购代理机构一次性提出。</w:t>
      </w:r>
    </w:p>
    <w:p w:rsidR="00611B40" w:rsidRDefault="00824E32">
      <w:pPr>
        <w:pStyle w:val="af1"/>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11B40" w:rsidRDefault="00824E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11B40" w:rsidRDefault="00611B40">
      <w:pPr>
        <w:autoSpaceDE w:val="0"/>
        <w:autoSpaceDN w:val="0"/>
        <w:spacing w:line="360" w:lineRule="auto"/>
        <w:ind w:left="964"/>
        <w:contextualSpacing/>
        <w:rPr>
          <w:rFonts w:asciiTheme="minorEastAsia" w:hAnsiTheme="minorEastAsia" w:cs="宋体"/>
          <w:kern w:val="0"/>
          <w:szCs w:val="21"/>
        </w:rPr>
      </w:pPr>
    </w:p>
    <w:p w:rsidR="00611B40" w:rsidRDefault="00824E32">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611B40" w:rsidRDefault="00824E32">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ascii="宋体" w:hAnsi="宋体" w:cs="宋体" w:hint="eastAsia"/>
          <w:kern w:val="0"/>
          <w:sz w:val="24"/>
          <w:szCs w:val="21"/>
        </w:rPr>
        <w:t>。</w:t>
      </w:r>
    </w:p>
    <w:p w:rsidR="00611B40" w:rsidRDefault="00611B40">
      <w:pPr>
        <w:pStyle w:val="af1"/>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611B40">
      <w:pPr>
        <w:pStyle w:val="af1"/>
        <w:autoSpaceDE w:val="0"/>
        <w:autoSpaceDN w:val="0"/>
        <w:spacing w:line="360" w:lineRule="auto"/>
        <w:ind w:left="964" w:firstLineChars="0" w:firstLine="0"/>
        <w:contextualSpacing/>
        <w:rPr>
          <w:rFonts w:asciiTheme="minorEastAsia" w:hAnsiTheme="minorEastAsia" w:cs="宋体"/>
          <w:kern w:val="0"/>
          <w:szCs w:val="21"/>
        </w:rPr>
      </w:pPr>
    </w:p>
    <w:p w:rsidR="00611B40" w:rsidRDefault="00824E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第五章政府采购政策功能</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611B40" w:rsidRDefault="00824E32">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611B40" w:rsidRDefault="00824E32">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611B40" w:rsidRDefault="00824E32">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611B40" w:rsidRDefault="00824E32">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第六章资格审查与评标</w:t>
      </w:r>
    </w:p>
    <w:p w:rsidR="00611B40" w:rsidRDefault="00824E32">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11B40" w:rsidRDefault="00824E3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611B40" w:rsidRDefault="00824E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11B40" w:rsidRDefault="00824E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611B40">
        <w:trPr>
          <w:trHeight w:val="567"/>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11B40">
        <w:trPr>
          <w:trHeight w:val="567"/>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611B40" w:rsidRDefault="00824E3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611B40" w:rsidRDefault="00824E3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611B40" w:rsidRDefault="00824E3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611B40" w:rsidRDefault="00824E3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11B40" w:rsidRDefault="00824E32">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611B40" w:rsidRDefault="00824E3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611B40" w:rsidRDefault="00824E32">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611B40" w:rsidRDefault="00824E32">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611B40" w:rsidRDefault="00824E3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11B40" w:rsidRDefault="00824E3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611B40" w:rsidRDefault="00824E3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611B40" w:rsidRDefault="00824E3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611B40">
        <w:trPr>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11B40" w:rsidRDefault="00824E3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611B40" w:rsidRDefault="00824E32">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611B40" w:rsidRDefault="00824E32">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611B40" w:rsidRDefault="00824E32">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3"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611B40" w:rsidRDefault="00824E32">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611B40" w:rsidRDefault="00824E32">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611B40" w:rsidRDefault="00824E32">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tc>
      </w:tr>
      <w:tr w:rsidR="00611B40">
        <w:trPr>
          <w:trHeight w:val="1383"/>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11B40" w:rsidRDefault="00824E32">
            <w:pPr>
              <w:spacing w:line="360" w:lineRule="auto"/>
              <w:rPr>
                <w:rFonts w:asciiTheme="minorEastAsia" w:hAnsiTheme="minorEastAsia"/>
                <w:b/>
                <w:szCs w:val="21"/>
              </w:rPr>
            </w:pPr>
            <w:r>
              <w:rPr>
                <w:rFonts w:asciiTheme="minorEastAsia" w:hAnsiTheme="minorEastAsia" w:hint="eastAsia"/>
                <w:b/>
                <w:szCs w:val="21"/>
              </w:rPr>
              <w:t>投标人须具备的特殊</w:t>
            </w:r>
          </w:p>
          <w:p w:rsidR="00611B40" w:rsidRDefault="00824E32">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611B40" w:rsidRDefault="00824E32">
            <w:pPr>
              <w:widowControl/>
              <w:wordWrap w:val="0"/>
              <w:spacing w:line="380" w:lineRule="exact"/>
              <w:jc w:val="left"/>
              <w:rPr>
                <w:rFonts w:asciiTheme="minorEastAsia" w:hAnsiTheme="minorEastAsia"/>
                <w:b/>
                <w:bCs/>
                <w:szCs w:val="21"/>
              </w:rPr>
            </w:pPr>
            <w:r>
              <w:rPr>
                <w:rFonts w:ascii="宋体" w:hAnsi="宋体" w:cs="仿宋_GB2312" w:hint="eastAsia"/>
                <w:b/>
                <w:color w:val="000000"/>
                <w:szCs w:val="21"/>
                <w:shd w:val="clear" w:color="auto" w:fill="FFFFFF"/>
              </w:rPr>
              <w:t>无</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611B40" w:rsidRDefault="00824E3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11B40" w:rsidRDefault="00824E32">
            <w:pPr>
              <w:spacing w:line="360" w:lineRule="auto"/>
              <w:rPr>
                <w:rFonts w:asciiTheme="minorEastAsia" w:hAnsiTheme="minorEastAsia"/>
                <w:szCs w:val="21"/>
              </w:rPr>
            </w:pPr>
            <w:r>
              <w:rPr>
                <w:rFonts w:asciiTheme="minorEastAsia" w:hAnsiTheme="minorEastAsia" w:hint="eastAsia"/>
                <w:b/>
                <w:szCs w:val="21"/>
              </w:rPr>
              <w:t>投标承诺函</w:t>
            </w:r>
          </w:p>
        </w:tc>
        <w:tc>
          <w:tcPr>
            <w:tcW w:w="6555" w:type="dxa"/>
            <w:vAlign w:val="center"/>
          </w:tcPr>
          <w:p w:rsidR="00611B40" w:rsidRDefault="00824E32">
            <w:pPr>
              <w:spacing w:line="360" w:lineRule="auto"/>
              <w:rPr>
                <w:rFonts w:asciiTheme="minorEastAsia" w:hAnsiTheme="minorEastAsia"/>
                <w:b/>
                <w:szCs w:val="21"/>
              </w:rPr>
            </w:pPr>
            <w:r>
              <w:rPr>
                <w:rFonts w:hAnsi="宋体" w:cs="宋体" w:hint="eastAsia"/>
                <w:bCs/>
                <w:szCs w:val="21"/>
              </w:rPr>
              <w:t>参考招标文件第八章格式填写</w:t>
            </w:r>
          </w:p>
        </w:tc>
      </w:tr>
      <w:tr w:rsidR="00611B40">
        <w:trPr>
          <w:trHeight w:val="624"/>
          <w:jc w:val="center"/>
        </w:trPr>
        <w:tc>
          <w:tcPr>
            <w:tcW w:w="675" w:type="dxa"/>
            <w:vAlign w:val="center"/>
          </w:tcPr>
          <w:p w:rsidR="00611B40" w:rsidRDefault="00824E3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611B40" w:rsidRDefault="00824E3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611B40">
        <w:trPr>
          <w:trHeight w:val="567"/>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611B40" w:rsidRDefault="00824E3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611B40" w:rsidRDefault="00824E32">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611B40" w:rsidRDefault="00824E32">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611B40" w:rsidRDefault="00824E32">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611B40" w:rsidRDefault="00824E32">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611B40">
        <w:trPr>
          <w:trHeight w:val="567"/>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611B40" w:rsidRDefault="00611B40">
            <w:pPr>
              <w:spacing w:line="360" w:lineRule="auto"/>
              <w:rPr>
                <w:rFonts w:asciiTheme="minorEastAsia" w:hAnsiTheme="minorEastAsia" w:cs="仿宋_GB2312"/>
                <w:szCs w:val="21"/>
                <w:lang w:val="zh-CN"/>
              </w:rPr>
            </w:pPr>
          </w:p>
        </w:tc>
      </w:tr>
      <w:tr w:rsidR="00611B40">
        <w:trPr>
          <w:trHeight w:val="2461"/>
          <w:jc w:val="center"/>
        </w:trPr>
        <w:tc>
          <w:tcPr>
            <w:tcW w:w="675" w:type="dxa"/>
            <w:vAlign w:val="center"/>
          </w:tcPr>
          <w:p w:rsidR="00611B40" w:rsidRDefault="00824E3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11B40" w:rsidRDefault="00824E3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611B40" w:rsidRDefault="00824E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611B40" w:rsidRDefault="00611B40">
            <w:pPr>
              <w:spacing w:line="360" w:lineRule="auto"/>
              <w:rPr>
                <w:rFonts w:asciiTheme="minorEastAsia" w:hAnsiTheme="minorEastAsia"/>
                <w:bCs/>
                <w:szCs w:val="21"/>
              </w:rPr>
            </w:pPr>
          </w:p>
        </w:tc>
      </w:tr>
    </w:tbl>
    <w:p w:rsidR="00611B40" w:rsidRDefault="00824E32">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11B40" w:rsidRDefault="00824E32">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11B40" w:rsidRDefault="00824E32">
      <w:pPr>
        <w:pStyle w:val="a6"/>
        <w:numPr>
          <w:ilvl w:val="0"/>
          <w:numId w:val="22"/>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611B40" w:rsidRDefault="00824E32">
      <w:pPr>
        <w:pStyle w:val="a6"/>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11B40" w:rsidRDefault="00824E32">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lastRenderedPageBreak/>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11B40" w:rsidRDefault="00824E32">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611B40" w:rsidRDefault="00824E3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11B40" w:rsidRDefault="00824E32">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11B40" w:rsidRDefault="00824E32">
      <w:pPr>
        <w:pStyle w:val="a6"/>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4"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611B40" w:rsidRDefault="00824E3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611B40" w:rsidRDefault="00824E32">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号有关要求，鼓励优先采购聘用建档立卡贫困人员物业公司提供的物业服务。各级预算单位</w:t>
      </w:r>
      <w:r>
        <w:rPr>
          <w:rFonts w:ascii="宋体" w:hAnsi="宋体" w:cs="仿宋_GB2312" w:hint="eastAsia"/>
          <w:sz w:val="24"/>
          <w:szCs w:val="24"/>
          <w:lang w:val="zh-CN"/>
        </w:rPr>
        <w:lastRenderedPageBreak/>
        <w:t>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个国家级贫困县域内，且聘用建档立卡贫困人员物业公司提供的物业服务。</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611B40" w:rsidRDefault="00824E3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（6）投标无效情形</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11B40" w:rsidRDefault="00824E3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611B40" w:rsidRDefault="00824E3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（7）评标标准</w:t>
      </w:r>
    </w:p>
    <w:p w:rsidR="00611B40" w:rsidRDefault="00824E32">
      <w:pPr>
        <w:jc w:val="center"/>
        <w:rPr>
          <w:b/>
          <w:sz w:val="32"/>
          <w:szCs w:val="32"/>
        </w:rPr>
      </w:pPr>
      <w:bookmarkStart w:id="1" w:name="_Hlk26808125"/>
      <w:r>
        <w:rPr>
          <w:rFonts w:hint="eastAsia"/>
          <w:b/>
          <w:sz w:val="32"/>
          <w:szCs w:val="32"/>
        </w:rPr>
        <w:t>综合评分标准（辅助器具）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6379"/>
      </w:tblGrid>
      <w:tr w:rsidR="00611B40">
        <w:trPr>
          <w:trHeight w:val="1269"/>
        </w:trPr>
        <w:tc>
          <w:tcPr>
            <w:tcW w:w="2660" w:type="dxa"/>
            <w:gridSpan w:val="2"/>
            <w:shd w:val="clear" w:color="auto" w:fill="auto"/>
            <w:vAlign w:val="center"/>
          </w:tcPr>
          <w:p w:rsidR="00611B40" w:rsidRDefault="00824E32">
            <w:pPr>
              <w:widowControl/>
              <w:spacing w:line="360" w:lineRule="auto"/>
              <w:jc w:val="center"/>
              <w:rPr>
                <w:rFonts w:ascii="宋体" w:hAnsi="宋体"/>
                <w:color w:val="000000"/>
                <w:sz w:val="22"/>
                <w:szCs w:val="21"/>
              </w:rPr>
            </w:pPr>
            <w:r>
              <w:rPr>
                <w:rFonts w:ascii="宋体" w:hAnsi="宋体" w:hint="eastAsia"/>
                <w:color w:val="000000"/>
                <w:sz w:val="22"/>
                <w:szCs w:val="21"/>
              </w:rPr>
              <w:t>分值构成</w:t>
            </w:r>
          </w:p>
          <w:p w:rsidR="00611B40" w:rsidRDefault="00824E32">
            <w:pPr>
              <w:widowControl/>
              <w:spacing w:line="360" w:lineRule="auto"/>
              <w:jc w:val="center"/>
              <w:rPr>
                <w:rFonts w:ascii="宋体" w:hAnsi="宋体"/>
                <w:color w:val="000000"/>
                <w:sz w:val="22"/>
                <w:szCs w:val="21"/>
              </w:rPr>
            </w:pPr>
            <w:r>
              <w:rPr>
                <w:rFonts w:ascii="宋体" w:hAnsi="宋体" w:hint="eastAsia"/>
                <w:color w:val="000000"/>
                <w:sz w:val="22"/>
                <w:szCs w:val="21"/>
              </w:rPr>
              <w:t>(总分100分)</w:t>
            </w:r>
          </w:p>
        </w:tc>
        <w:tc>
          <w:tcPr>
            <w:tcW w:w="6379" w:type="dxa"/>
            <w:shd w:val="clear" w:color="auto" w:fill="auto"/>
            <w:vAlign w:val="center"/>
          </w:tcPr>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价格分值：50分</w:t>
            </w:r>
          </w:p>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商务部分：20分</w:t>
            </w:r>
          </w:p>
          <w:p w:rsidR="00611B40" w:rsidRDefault="00824E32">
            <w:pPr>
              <w:widowControl/>
              <w:spacing w:line="360" w:lineRule="auto"/>
              <w:ind w:firstLineChars="200" w:firstLine="440"/>
              <w:jc w:val="left"/>
              <w:rPr>
                <w:rFonts w:ascii="宋体" w:hAnsi="宋体"/>
                <w:color w:val="000000"/>
                <w:sz w:val="22"/>
                <w:szCs w:val="21"/>
              </w:rPr>
            </w:pPr>
            <w:r>
              <w:rPr>
                <w:rFonts w:ascii="宋体" w:hAnsi="宋体" w:hint="eastAsia"/>
                <w:color w:val="000000"/>
                <w:sz w:val="22"/>
                <w:szCs w:val="21"/>
              </w:rPr>
              <w:t>技术部分： 30 分</w:t>
            </w:r>
          </w:p>
        </w:tc>
      </w:tr>
      <w:tr w:rsidR="00611B40">
        <w:trPr>
          <w:trHeight w:val="703"/>
        </w:trPr>
        <w:tc>
          <w:tcPr>
            <w:tcW w:w="1101" w:type="dxa"/>
            <w:shd w:val="clear" w:color="auto" w:fill="auto"/>
            <w:vAlign w:val="center"/>
          </w:tcPr>
          <w:p w:rsidR="00611B40" w:rsidRDefault="00824E32" w:rsidP="002B1F76">
            <w:pPr>
              <w:widowControl/>
              <w:snapToGrid w:val="0"/>
              <w:spacing w:beforeLines="50"/>
              <w:jc w:val="center"/>
              <w:rPr>
                <w:sz w:val="22"/>
                <w:szCs w:val="21"/>
              </w:rPr>
            </w:pPr>
            <w:r>
              <w:rPr>
                <w:rFonts w:ascii="宋体" w:hAnsi="宋体" w:cs="宋体" w:hint="eastAsia"/>
                <w:b/>
                <w:color w:val="000000"/>
                <w:kern w:val="0"/>
                <w:sz w:val="22"/>
                <w:szCs w:val="21"/>
              </w:rPr>
              <w:t>评审项</w:t>
            </w:r>
          </w:p>
        </w:tc>
        <w:tc>
          <w:tcPr>
            <w:tcW w:w="1559" w:type="dxa"/>
            <w:shd w:val="clear" w:color="auto" w:fill="auto"/>
            <w:vAlign w:val="center"/>
          </w:tcPr>
          <w:p w:rsidR="00611B40" w:rsidRDefault="00824E32" w:rsidP="002B1F76">
            <w:pPr>
              <w:widowControl/>
              <w:snapToGrid w:val="0"/>
              <w:spacing w:beforeLines="50"/>
              <w:jc w:val="center"/>
              <w:rPr>
                <w:sz w:val="22"/>
                <w:szCs w:val="21"/>
              </w:rPr>
            </w:pPr>
            <w:r>
              <w:rPr>
                <w:rFonts w:ascii="宋体" w:hAnsi="宋体" w:cs="宋体" w:hint="eastAsia"/>
                <w:b/>
                <w:color w:val="000000"/>
                <w:kern w:val="0"/>
                <w:sz w:val="22"/>
                <w:szCs w:val="21"/>
              </w:rPr>
              <w:t>评分因素</w:t>
            </w:r>
          </w:p>
        </w:tc>
        <w:tc>
          <w:tcPr>
            <w:tcW w:w="6379" w:type="dxa"/>
            <w:shd w:val="clear" w:color="auto" w:fill="auto"/>
            <w:vAlign w:val="center"/>
          </w:tcPr>
          <w:p w:rsidR="00611B40" w:rsidRDefault="00824E32" w:rsidP="002B1F76">
            <w:pPr>
              <w:widowControl/>
              <w:snapToGrid w:val="0"/>
              <w:spacing w:beforeLines="50"/>
              <w:jc w:val="center"/>
              <w:rPr>
                <w:sz w:val="22"/>
                <w:szCs w:val="21"/>
              </w:rPr>
            </w:pPr>
            <w:r>
              <w:rPr>
                <w:rFonts w:ascii="宋体" w:hAnsi="宋体" w:cs="宋体" w:hint="eastAsia"/>
                <w:b/>
                <w:color w:val="000000"/>
                <w:kern w:val="0"/>
                <w:sz w:val="22"/>
                <w:szCs w:val="21"/>
              </w:rPr>
              <w:t>评标标准</w:t>
            </w:r>
          </w:p>
        </w:tc>
      </w:tr>
      <w:tr w:rsidR="00611B40">
        <w:trPr>
          <w:trHeight w:val="1704"/>
        </w:trPr>
        <w:tc>
          <w:tcPr>
            <w:tcW w:w="1101" w:type="dxa"/>
            <w:shd w:val="clear" w:color="auto" w:fill="auto"/>
            <w:vAlign w:val="center"/>
          </w:tcPr>
          <w:p w:rsidR="00611B40" w:rsidRDefault="00824E32" w:rsidP="002B1F76">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lastRenderedPageBreak/>
              <w:t>报价部分</w:t>
            </w:r>
          </w:p>
          <w:p w:rsidR="00611B40" w:rsidRDefault="00824E32" w:rsidP="002B1F76">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u w:val="single"/>
              </w:rPr>
              <w:t>50</w:t>
            </w:r>
            <w:r>
              <w:rPr>
                <w:rFonts w:ascii="宋体" w:hAnsi="宋体" w:cs="宋体" w:hint="eastAsia"/>
                <w:color w:val="000000" w:themeColor="text1"/>
                <w:sz w:val="22"/>
                <w:szCs w:val="21"/>
              </w:rPr>
              <w:t>分）</w:t>
            </w:r>
          </w:p>
        </w:tc>
        <w:tc>
          <w:tcPr>
            <w:tcW w:w="1559" w:type="dxa"/>
            <w:shd w:val="clear" w:color="auto" w:fill="auto"/>
            <w:vAlign w:val="center"/>
          </w:tcPr>
          <w:p w:rsidR="00611B40" w:rsidRDefault="00824E32" w:rsidP="002B1F76">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报价</w:t>
            </w:r>
          </w:p>
          <w:p w:rsidR="00611B40" w:rsidRDefault="00824E32" w:rsidP="002B1F76">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rPr>
              <w:t>50</w:t>
            </w:r>
            <w:r>
              <w:rPr>
                <w:rFonts w:ascii="宋体" w:hAnsi="宋体" w:cs="宋体" w:hint="eastAsia"/>
                <w:color w:val="000000" w:themeColor="text1"/>
                <w:sz w:val="22"/>
                <w:szCs w:val="21"/>
              </w:rPr>
              <w:t>分）</w:t>
            </w:r>
          </w:p>
        </w:tc>
        <w:tc>
          <w:tcPr>
            <w:tcW w:w="6379" w:type="dxa"/>
            <w:shd w:val="clear" w:color="auto" w:fill="auto"/>
            <w:vAlign w:val="center"/>
          </w:tcPr>
          <w:p w:rsidR="00611B40" w:rsidRDefault="00824E32">
            <w:pPr>
              <w:widowControl/>
              <w:spacing w:line="360" w:lineRule="auto"/>
              <w:jc w:val="left"/>
              <w:rPr>
                <w:rFonts w:ascii="宋体" w:hAnsi="宋体"/>
                <w:sz w:val="22"/>
                <w:szCs w:val="21"/>
                <w:lang w:val="en-GB"/>
              </w:rPr>
            </w:pPr>
            <w:r>
              <w:rPr>
                <w:rFonts w:ascii="宋体" w:hAnsi="宋体" w:hint="eastAsia"/>
                <w:sz w:val="22"/>
                <w:szCs w:val="21"/>
                <w:lang w:val="en-GB"/>
              </w:rPr>
              <w:t>价格分统一采用低价优先法计算，既满足招标文件要求且投标价格最低的投标报价为评标基准价，其价格分为满分。其他供应商的价格分统一按照下列公式计算：</w:t>
            </w:r>
          </w:p>
          <w:p w:rsidR="00611B40" w:rsidRDefault="00824E32">
            <w:pPr>
              <w:widowControl/>
              <w:spacing w:line="360" w:lineRule="auto"/>
              <w:ind w:firstLineChars="200" w:firstLine="440"/>
              <w:jc w:val="left"/>
              <w:rPr>
                <w:sz w:val="22"/>
                <w:szCs w:val="21"/>
              </w:rPr>
            </w:pPr>
            <w:r>
              <w:rPr>
                <w:rFonts w:ascii="宋体" w:hAnsi="宋体" w:hint="eastAsia"/>
                <w:sz w:val="22"/>
                <w:szCs w:val="21"/>
                <w:lang w:val="en-GB"/>
              </w:rPr>
              <w:t>投标报价得分=（评标基准价/投标报价）×</w:t>
            </w:r>
            <w:r>
              <w:rPr>
                <w:rFonts w:ascii="宋体" w:hAnsi="宋体" w:hint="eastAsia"/>
                <w:sz w:val="22"/>
                <w:szCs w:val="21"/>
              </w:rPr>
              <w:t>50</w:t>
            </w:r>
            <w:r>
              <w:rPr>
                <w:rFonts w:ascii="宋体" w:hAnsi="宋体" w:hint="eastAsia"/>
                <w:sz w:val="22"/>
                <w:szCs w:val="21"/>
                <w:lang w:val="en-GB"/>
              </w:rPr>
              <w:t> </w:t>
            </w:r>
          </w:p>
        </w:tc>
      </w:tr>
      <w:tr w:rsidR="00611B40">
        <w:trPr>
          <w:trHeight w:val="907"/>
        </w:trPr>
        <w:tc>
          <w:tcPr>
            <w:tcW w:w="1101" w:type="dxa"/>
            <w:vMerge w:val="restart"/>
            <w:shd w:val="clear" w:color="auto" w:fill="auto"/>
            <w:vAlign w:val="center"/>
          </w:tcPr>
          <w:p w:rsidR="00611B40" w:rsidRDefault="00824E32" w:rsidP="002B1F76">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商务部分</w:t>
            </w:r>
          </w:p>
          <w:p w:rsidR="00611B40" w:rsidRDefault="00824E32" w:rsidP="002B1F76">
            <w:pPr>
              <w:widowControl/>
              <w:snapToGrid w:val="0"/>
              <w:spacing w:beforeLines="50"/>
              <w:ind w:leftChars="-2" w:hangingChars="2" w:hanging="4"/>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kern w:val="0"/>
                <w:sz w:val="22"/>
                <w:szCs w:val="21"/>
                <w:u w:val="single"/>
              </w:rPr>
              <w:t>20</w:t>
            </w:r>
            <w:r>
              <w:rPr>
                <w:rFonts w:ascii="宋体" w:hAnsi="宋体" w:cs="宋体" w:hint="eastAsia"/>
                <w:color w:val="000000" w:themeColor="text1"/>
                <w:sz w:val="22"/>
                <w:szCs w:val="21"/>
              </w:rPr>
              <w:t>分）</w:t>
            </w:r>
          </w:p>
        </w:tc>
        <w:tc>
          <w:tcPr>
            <w:tcW w:w="1559" w:type="dxa"/>
            <w:shd w:val="clear" w:color="auto" w:fill="auto"/>
            <w:vAlign w:val="center"/>
          </w:tcPr>
          <w:p w:rsidR="00611B40" w:rsidRDefault="00824E32" w:rsidP="002B1F76">
            <w:pPr>
              <w:widowControl/>
              <w:snapToGrid w:val="0"/>
              <w:spacing w:beforeLines="50"/>
              <w:jc w:val="center"/>
              <w:rPr>
                <w:color w:val="000000" w:themeColor="text1"/>
                <w:sz w:val="22"/>
                <w:szCs w:val="21"/>
              </w:rPr>
            </w:pPr>
            <w:r>
              <w:rPr>
                <w:rFonts w:ascii="宋体" w:hAnsi="宋体" w:hint="eastAsia"/>
                <w:color w:val="000000" w:themeColor="text1"/>
                <w:sz w:val="22"/>
                <w:szCs w:val="21"/>
              </w:rPr>
              <w:t>企业业绩</w:t>
            </w:r>
          </w:p>
          <w:p w:rsidR="00611B40" w:rsidRDefault="00824E32" w:rsidP="002B1F76">
            <w:pPr>
              <w:widowControl/>
              <w:snapToGrid w:val="0"/>
              <w:spacing w:beforeLines="50"/>
              <w:jc w:val="center"/>
              <w:rPr>
                <w:color w:val="000000" w:themeColor="text1"/>
                <w:sz w:val="22"/>
                <w:szCs w:val="21"/>
              </w:rPr>
            </w:pPr>
            <w:r>
              <w:rPr>
                <w:rFonts w:ascii="宋体" w:hAnsi="宋体" w:hint="eastAsia"/>
                <w:color w:val="000000" w:themeColor="text1"/>
                <w:sz w:val="22"/>
                <w:szCs w:val="21"/>
              </w:rPr>
              <w:t>（</w:t>
            </w:r>
            <w:r>
              <w:rPr>
                <w:rFonts w:ascii="宋体" w:hAnsi="宋体" w:cs="宋体" w:hint="eastAsia"/>
                <w:color w:val="000000" w:themeColor="text1"/>
                <w:kern w:val="0"/>
                <w:sz w:val="22"/>
                <w:szCs w:val="21"/>
              </w:rPr>
              <w:t>6</w:t>
            </w:r>
            <w:r>
              <w:rPr>
                <w:rFonts w:ascii="宋体" w:hAnsi="宋体" w:hint="eastAsia"/>
                <w:color w:val="000000" w:themeColor="text1"/>
                <w:sz w:val="22"/>
                <w:szCs w:val="21"/>
              </w:rPr>
              <w:t>分）</w:t>
            </w:r>
          </w:p>
        </w:tc>
        <w:tc>
          <w:tcPr>
            <w:tcW w:w="6379" w:type="dxa"/>
            <w:shd w:val="clear" w:color="auto" w:fill="auto"/>
            <w:vAlign w:val="center"/>
          </w:tcPr>
          <w:p w:rsidR="00611B40" w:rsidRDefault="00824E32">
            <w:pPr>
              <w:widowControl/>
              <w:spacing w:line="360" w:lineRule="auto"/>
              <w:jc w:val="left"/>
              <w:rPr>
                <w:rFonts w:ascii="宋体" w:hAnsi="宋体"/>
                <w:sz w:val="22"/>
                <w:szCs w:val="21"/>
                <w:lang w:val="en-GB"/>
              </w:rPr>
            </w:pPr>
            <w:r>
              <w:rPr>
                <w:rFonts w:ascii="宋体" w:hAnsi="宋体" w:hint="eastAsia"/>
                <w:kern w:val="0"/>
                <w:sz w:val="22"/>
                <w:szCs w:val="21"/>
                <w:lang w:val="en-GB"/>
              </w:rPr>
              <w:t>投标人自2016年1月1日以来具有类似项目业绩。每项得</w:t>
            </w:r>
            <w:r>
              <w:rPr>
                <w:rFonts w:ascii="宋体" w:hAnsi="宋体" w:hint="eastAsia"/>
                <w:kern w:val="0"/>
                <w:sz w:val="22"/>
                <w:szCs w:val="21"/>
              </w:rPr>
              <w:t>2</w:t>
            </w:r>
            <w:r>
              <w:rPr>
                <w:rFonts w:ascii="宋体" w:hAnsi="宋体" w:hint="eastAsia"/>
                <w:kern w:val="0"/>
                <w:sz w:val="22"/>
                <w:szCs w:val="21"/>
                <w:lang w:val="en-GB"/>
              </w:rPr>
              <w:t>分，满分</w:t>
            </w:r>
            <w:r>
              <w:rPr>
                <w:rFonts w:ascii="宋体" w:hAnsi="宋体" w:hint="eastAsia"/>
                <w:kern w:val="0"/>
                <w:sz w:val="22"/>
                <w:szCs w:val="21"/>
              </w:rPr>
              <w:t>6</w:t>
            </w:r>
            <w:r>
              <w:rPr>
                <w:rFonts w:ascii="宋体" w:hAnsi="宋体" w:hint="eastAsia"/>
                <w:kern w:val="0"/>
                <w:sz w:val="22"/>
                <w:szCs w:val="21"/>
                <w:lang w:val="en-GB"/>
              </w:rPr>
              <w:t>分。应提供合同和中标通知书（或验收报告或验交单）原件扫描件（或图片）。</w:t>
            </w:r>
          </w:p>
        </w:tc>
      </w:tr>
      <w:tr w:rsidR="00611B40">
        <w:trPr>
          <w:trHeight w:val="907"/>
        </w:trPr>
        <w:tc>
          <w:tcPr>
            <w:tcW w:w="1101" w:type="dxa"/>
            <w:vMerge/>
            <w:shd w:val="clear" w:color="auto" w:fill="auto"/>
            <w:vAlign w:val="center"/>
          </w:tcPr>
          <w:p w:rsidR="00611B40" w:rsidRDefault="00611B40">
            <w:pPr>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2B1F76">
            <w:pPr>
              <w:widowControl/>
              <w:snapToGrid w:val="0"/>
              <w:spacing w:beforeLines="50"/>
              <w:jc w:val="center"/>
              <w:rPr>
                <w:color w:val="000000" w:themeColor="text1"/>
                <w:sz w:val="22"/>
                <w:szCs w:val="21"/>
              </w:rPr>
            </w:pPr>
            <w:r>
              <w:rPr>
                <w:rFonts w:ascii="宋体" w:hAnsi="宋体" w:hint="eastAsia"/>
                <w:color w:val="000000" w:themeColor="text1"/>
                <w:sz w:val="22"/>
                <w:szCs w:val="21"/>
              </w:rPr>
              <w:t>企业信誉</w:t>
            </w:r>
          </w:p>
          <w:p w:rsidR="00611B40" w:rsidRDefault="00824E32" w:rsidP="002B1F76">
            <w:pPr>
              <w:widowControl/>
              <w:snapToGrid w:val="0"/>
              <w:spacing w:beforeLines="50"/>
              <w:jc w:val="center"/>
              <w:rPr>
                <w:color w:val="000000" w:themeColor="text1"/>
                <w:sz w:val="22"/>
                <w:szCs w:val="21"/>
              </w:rPr>
            </w:pPr>
            <w:r>
              <w:rPr>
                <w:rFonts w:ascii="宋体" w:hAnsi="宋体" w:hint="eastAsia"/>
                <w:color w:val="000000" w:themeColor="text1"/>
                <w:sz w:val="22"/>
                <w:szCs w:val="21"/>
              </w:rPr>
              <w:t>（</w:t>
            </w:r>
            <w:r>
              <w:rPr>
                <w:rFonts w:ascii="宋体" w:hAnsi="宋体" w:cs="宋体" w:hint="eastAsia"/>
                <w:color w:val="000000" w:themeColor="text1"/>
                <w:kern w:val="0"/>
                <w:sz w:val="22"/>
                <w:szCs w:val="21"/>
              </w:rPr>
              <w:t xml:space="preserve">9 </w:t>
            </w:r>
            <w:r>
              <w:rPr>
                <w:rFonts w:ascii="宋体" w:hAnsi="宋体" w:hint="eastAsia"/>
                <w:color w:val="000000" w:themeColor="text1"/>
                <w:sz w:val="22"/>
                <w:szCs w:val="21"/>
              </w:rPr>
              <w:t>分）</w:t>
            </w:r>
          </w:p>
        </w:tc>
        <w:tc>
          <w:tcPr>
            <w:tcW w:w="6379" w:type="dxa"/>
            <w:shd w:val="clear" w:color="auto" w:fill="auto"/>
            <w:vAlign w:val="center"/>
          </w:tcPr>
          <w:p w:rsidR="00611B40" w:rsidRDefault="00824E32">
            <w:pPr>
              <w:keepNext/>
              <w:numPr>
                <w:ilvl w:val="0"/>
                <w:numId w:val="23"/>
              </w:numPr>
              <w:spacing w:line="330" w:lineRule="atLeast"/>
              <w:rPr>
                <w:rFonts w:ascii="宋体" w:hAnsi="宋体" w:cs="宋体"/>
                <w:szCs w:val="21"/>
              </w:rPr>
            </w:pPr>
            <w:r>
              <w:rPr>
                <w:rFonts w:ascii="宋体" w:hAnsi="宋体" w:cs="宋体" w:hint="eastAsia"/>
                <w:szCs w:val="21"/>
              </w:rPr>
              <w:t>投标人具有质量管理体系认证证书、环境管理体系认证证书、职业健康管理体系认证证书。每项得1分，最多得3分。</w:t>
            </w:r>
          </w:p>
          <w:p w:rsidR="00611B40" w:rsidRDefault="00824E32">
            <w:pPr>
              <w:keepNext/>
              <w:spacing w:line="330" w:lineRule="atLeast"/>
              <w:rPr>
                <w:rFonts w:ascii="宋体" w:hAnsi="宋体" w:cs="宋体"/>
                <w:szCs w:val="21"/>
              </w:rPr>
            </w:pPr>
            <w:r>
              <w:rPr>
                <w:rFonts w:ascii="宋体" w:hAnsi="宋体" w:cs="宋体" w:hint="eastAsia"/>
                <w:szCs w:val="21"/>
              </w:rPr>
              <w:t>2、投标人具有政府主管部门颁发《高新技术企业认定证书》的得3分</w:t>
            </w:r>
          </w:p>
          <w:p w:rsidR="00611B40" w:rsidRDefault="00824E32">
            <w:pPr>
              <w:keepNext/>
              <w:spacing w:line="330" w:lineRule="atLeast"/>
              <w:rPr>
                <w:rFonts w:ascii="宋体" w:hAnsi="宋体"/>
                <w:kern w:val="0"/>
                <w:szCs w:val="21"/>
                <w:lang w:val="en-GB"/>
              </w:rPr>
            </w:pPr>
            <w:r>
              <w:rPr>
                <w:rFonts w:ascii="宋体" w:hAnsi="宋体" w:hint="eastAsia"/>
                <w:kern w:val="0"/>
                <w:szCs w:val="21"/>
              </w:rPr>
              <w:t>3、</w:t>
            </w:r>
            <w:r>
              <w:rPr>
                <w:rFonts w:ascii="宋体" w:hAnsi="宋体" w:hint="eastAsia"/>
                <w:kern w:val="0"/>
                <w:szCs w:val="21"/>
                <w:lang w:val="en-GB"/>
              </w:rPr>
              <w:t>获得信用等级证书的，AAA级得</w:t>
            </w:r>
            <w:r>
              <w:rPr>
                <w:rFonts w:ascii="宋体" w:hAnsi="宋体" w:hint="eastAsia"/>
                <w:kern w:val="0"/>
                <w:szCs w:val="21"/>
              </w:rPr>
              <w:t>3</w:t>
            </w:r>
            <w:r>
              <w:rPr>
                <w:rFonts w:ascii="宋体" w:hAnsi="宋体" w:hint="eastAsia"/>
                <w:kern w:val="0"/>
                <w:szCs w:val="21"/>
                <w:lang w:val="en-GB"/>
              </w:rPr>
              <w:t>分，AA级得2分，A级得1分。</w:t>
            </w:r>
          </w:p>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未取得证书不得分。</w:t>
            </w:r>
          </w:p>
        </w:tc>
      </w:tr>
      <w:tr w:rsidR="00611B40">
        <w:trPr>
          <w:trHeight w:val="907"/>
        </w:trPr>
        <w:tc>
          <w:tcPr>
            <w:tcW w:w="1101" w:type="dxa"/>
            <w:vMerge/>
            <w:shd w:val="clear" w:color="auto" w:fill="auto"/>
            <w:vAlign w:val="center"/>
          </w:tcPr>
          <w:p w:rsidR="00611B40" w:rsidRDefault="00611B40">
            <w:pPr>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pPr>
              <w:spacing w:line="480" w:lineRule="auto"/>
              <w:jc w:val="center"/>
              <w:rPr>
                <w:rFonts w:ascii="宋体" w:hAnsi="宋体"/>
                <w:color w:val="000000" w:themeColor="text1"/>
                <w:sz w:val="22"/>
                <w:szCs w:val="21"/>
                <w:lang w:val="en-GB"/>
              </w:rPr>
            </w:pPr>
            <w:r>
              <w:rPr>
                <w:rFonts w:ascii="宋体" w:hAnsi="宋体" w:hint="eastAsia"/>
                <w:color w:val="000000" w:themeColor="text1"/>
                <w:sz w:val="22"/>
                <w:szCs w:val="21"/>
                <w:lang w:val="en-GB"/>
              </w:rPr>
              <w:t>项目人员配备</w:t>
            </w:r>
          </w:p>
          <w:p w:rsidR="00611B40" w:rsidRDefault="00824E32">
            <w:pPr>
              <w:spacing w:line="480" w:lineRule="auto"/>
              <w:jc w:val="center"/>
              <w:rPr>
                <w:rFonts w:ascii="宋体" w:hAnsi="宋体"/>
                <w:color w:val="000000" w:themeColor="text1"/>
                <w:sz w:val="22"/>
                <w:szCs w:val="21"/>
                <w:lang w:val="en-GB"/>
              </w:rPr>
            </w:pPr>
            <w:r>
              <w:rPr>
                <w:rFonts w:ascii="宋体" w:hAnsi="宋体" w:hint="eastAsia"/>
                <w:color w:val="000000" w:themeColor="text1"/>
                <w:sz w:val="22"/>
                <w:szCs w:val="21"/>
                <w:lang w:val="en-GB"/>
              </w:rPr>
              <w:t>（</w:t>
            </w:r>
            <w:r>
              <w:rPr>
                <w:rFonts w:ascii="宋体" w:hAnsi="宋体" w:hint="eastAsia"/>
                <w:color w:val="000000" w:themeColor="text1"/>
                <w:sz w:val="22"/>
                <w:szCs w:val="21"/>
              </w:rPr>
              <w:t>5</w:t>
            </w:r>
            <w:r>
              <w:rPr>
                <w:rFonts w:ascii="宋体" w:hAnsi="宋体" w:hint="eastAsia"/>
                <w:color w:val="000000" w:themeColor="text1"/>
                <w:sz w:val="22"/>
                <w:szCs w:val="21"/>
                <w:lang w:val="en-GB"/>
              </w:rPr>
              <w:t>分）</w:t>
            </w:r>
          </w:p>
        </w:tc>
        <w:tc>
          <w:tcPr>
            <w:tcW w:w="6379" w:type="dxa"/>
            <w:shd w:val="clear" w:color="auto" w:fill="auto"/>
            <w:vAlign w:val="center"/>
          </w:tcPr>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1、提供辅助技术工程（肢体方向）职称证或专业技术资格证，每提供一人得</w:t>
            </w:r>
            <w:r>
              <w:rPr>
                <w:rFonts w:ascii="宋体" w:hAnsi="宋体" w:hint="eastAsia"/>
                <w:kern w:val="0"/>
                <w:szCs w:val="21"/>
              </w:rPr>
              <w:t>1</w:t>
            </w:r>
            <w:r>
              <w:rPr>
                <w:rFonts w:ascii="宋体" w:hAnsi="宋体" w:hint="eastAsia"/>
                <w:kern w:val="0"/>
                <w:szCs w:val="21"/>
                <w:lang w:val="en-GB"/>
              </w:rPr>
              <w:t>分，最多得</w:t>
            </w:r>
            <w:r>
              <w:rPr>
                <w:rFonts w:ascii="宋体" w:hAnsi="宋体" w:hint="eastAsia"/>
                <w:kern w:val="0"/>
                <w:szCs w:val="21"/>
              </w:rPr>
              <w:t>4</w:t>
            </w:r>
            <w:r>
              <w:rPr>
                <w:rFonts w:ascii="宋体" w:hAnsi="宋体" w:hint="eastAsia"/>
                <w:kern w:val="0"/>
                <w:szCs w:val="21"/>
                <w:lang w:val="en-GB"/>
              </w:rPr>
              <w:t>分。</w:t>
            </w:r>
          </w:p>
          <w:p w:rsidR="00611B40" w:rsidRDefault="00824E32">
            <w:pPr>
              <w:keepNext/>
              <w:spacing w:line="330" w:lineRule="atLeast"/>
              <w:rPr>
                <w:rFonts w:ascii="宋体" w:hAnsi="宋体"/>
                <w:kern w:val="0"/>
                <w:szCs w:val="21"/>
                <w:lang w:val="en-GB"/>
              </w:rPr>
            </w:pPr>
            <w:r>
              <w:rPr>
                <w:rFonts w:ascii="宋体" w:hAnsi="宋体" w:hint="eastAsia"/>
                <w:kern w:val="0"/>
                <w:szCs w:val="21"/>
                <w:lang w:val="en-GB"/>
              </w:rPr>
              <w:t>2、提供助听器验配师资格证，提供一人得</w:t>
            </w:r>
            <w:r>
              <w:rPr>
                <w:rFonts w:ascii="宋体" w:hAnsi="宋体" w:hint="eastAsia"/>
                <w:kern w:val="0"/>
                <w:szCs w:val="21"/>
              </w:rPr>
              <w:t>1</w:t>
            </w:r>
            <w:r>
              <w:rPr>
                <w:rFonts w:ascii="宋体" w:hAnsi="宋体" w:hint="eastAsia"/>
                <w:kern w:val="0"/>
                <w:szCs w:val="21"/>
                <w:lang w:val="en-GB"/>
              </w:rPr>
              <w:t>分,最多得</w:t>
            </w:r>
            <w:r>
              <w:rPr>
                <w:rFonts w:ascii="宋体" w:hAnsi="宋体" w:hint="eastAsia"/>
                <w:kern w:val="0"/>
                <w:szCs w:val="21"/>
              </w:rPr>
              <w:t>1</w:t>
            </w:r>
            <w:r>
              <w:rPr>
                <w:rFonts w:ascii="宋体" w:hAnsi="宋体" w:hint="eastAsia"/>
                <w:kern w:val="0"/>
                <w:szCs w:val="21"/>
                <w:lang w:val="en-GB"/>
              </w:rPr>
              <w:t>分。</w:t>
            </w:r>
          </w:p>
        </w:tc>
      </w:tr>
      <w:tr w:rsidR="00611B40">
        <w:trPr>
          <w:trHeight w:val="907"/>
        </w:trPr>
        <w:tc>
          <w:tcPr>
            <w:tcW w:w="1101" w:type="dxa"/>
            <w:vMerge w:val="restart"/>
            <w:shd w:val="clear" w:color="auto" w:fill="auto"/>
            <w:vAlign w:val="center"/>
          </w:tcPr>
          <w:p w:rsidR="00611B40" w:rsidRDefault="00824E32" w:rsidP="002B1F76">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技术部分</w:t>
            </w:r>
          </w:p>
          <w:p w:rsidR="00611B40" w:rsidRDefault="00824E32" w:rsidP="002B1F76">
            <w:pPr>
              <w:widowControl/>
              <w:snapToGrid w:val="0"/>
              <w:spacing w:beforeLines="50"/>
              <w:jc w:val="center"/>
              <w:rPr>
                <w:color w:val="000000" w:themeColor="text1"/>
                <w:sz w:val="22"/>
                <w:szCs w:val="21"/>
              </w:rPr>
            </w:pPr>
            <w:r>
              <w:rPr>
                <w:rFonts w:ascii="宋体" w:hAnsi="宋体" w:cs="宋体" w:hint="eastAsia"/>
                <w:color w:val="000000" w:themeColor="text1"/>
                <w:sz w:val="22"/>
                <w:szCs w:val="21"/>
              </w:rPr>
              <w:t>（</w:t>
            </w:r>
            <w:r>
              <w:rPr>
                <w:rFonts w:ascii="宋体" w:hAnsi="宋体" w:cs="宋体" w:hint="eastAsia"/>
                <w:color w:val="000000" w:themeColor="text1"/>
                <w:sz w:val="22"/>
                <w:szCs w:val="21"/>
                <w:u w:val="single"/>
              </w:rPr>
              <w:t>30</w:t>
            </w:r>
            <w:r>
              <w:rPr>
                <w:rFonts w:ascii="宋体" w:hAnsi="宋体" w:cs="宋体" w:hint="eastAsia"/>
                <w:color w:val="000000" w:themeColor="text1"/>
                <w:sz w:val="22"/>
                <w:szCs w:val="21"/>
              </w:rPr>
              <w:t>分）</w:t>
            </w:r>
          </w:p>
          <w:p w:rsidR="00611B40" w:rsidRDefault="00611B40" w:rsidP="002B1F76">
            <w:pPr>
              <w:snapToGrid w:val="0"/>
              <w:spacing w:beforeLines="50"/>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2B1F76">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主要货物</w:t>
            </w:r>
          </w:p>
          <w:p w:rsidR="00611B40" w:rsidRDefault="00824E32" w:rsidP="002B1F76">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（10分）</w:t>
            </w:r>
          </w:p>
        </w:tc>
        <w:tc>
          <w:tcPr>
            <w:tcW w:w="6379" w:type="dxa"/>
            <w:shd w:val="clear" w:color="auto" w:fill="auto"/>
            <w:vAlign w:val="center"/>
          </w:tcPr>
          <w:p w:rsidR="00611B40" w:rsidRDefault="00824E32">
            <w:pPr>
              <w:keepNext/>
              <w:spacing w:line="330" w:lineRule="atLeast"/>
              <w:rPr>
                <w:rFonts w:ascii="宋体" w:hAnsi="宋体"/>
                <w:kern w:val="0"/>
                <w:szCs w:val="21"/>
              </w:rPr>
            </w:pPr>
            <w:r>
              <w:rPr>
                <w:rFonts w:ascii="宋体" w:hAnsi="宋体" w:hint="eastAsia"/>
                <w:kern w:val="0"/>
                <w:szCs w:val="21"/>
              </w:rPr>
              <w:t>1、轮椅提供省级及以上第三方检测机构出具的检测报告复印件得2分；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2、助听器提供省级及以上第三方检测机构出具检测报告复印件得2分；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3、防丢失手环（腕带式）提供入网许可证复印件得2分；</w:t>
            </w:r>
          </w:p>
          <w:p w:rsidR="00611B40" w:rsidRDefault="00824E32">
            <w:pPr>
              <w:keepNext/>
              <w:spacing w:line="330" w:lineRule="atLeast"/>
              <w:rPr>
                <w:rFonts w:ascii="宋体" w:hAnsi="宋体"/>
                <w:kern w:val="0"/>
                <w:szCs w:val="21"/>
              </w:rPr>
            </w:pPr>
            <w:r>
              <w:rPr>
                <w:rFonts w:ascii="宋体" w:hAnsi="宋体" w:hint="eastAsia"/>
                <w:kern w:val="0"/>
                <w:szCs w:val="21"/>
              </w:rPr>
              <w:t>4、护理床提供省级以上第三方检测机构出具的检测报告复印件得2分；</w:t>
            </w:r>
          </w:p>
          <w:p w:rsidR="00611B40" w:rsidRDefault="00824E32">
            <w:pPr>
              <w:keepNext/>
              <w:spacing w:line="330" w:lineRule="atLeast"/>
              <w:rPr>
                <w:rFonts w:ascii="宋体" w:hAnsi="宋体"/>
                <w:kern w:val="0"/>
                <w:szCs w:val="21"/>
              </w:rPr>
            </w:pPr>
            <w:r>
              <w:rPr>
                <w:rFonts w:ascii="宋体" w:hAnsi="宋体" w:hint="eastAsia"/>
                <w:kern w:val="0"/>
                <w:szCs w:val="21"/>
              </w:rPr>
              <w:t>5、洗浴椅提供省级以上第三方检测机构出具的检测报告复印件得2分，</w:t>
            </w:r>
          </w:p>
          <w:p w:rsidR="00611B40" w:rsidRDefault="00824E32">
            <w:pPr>
              <w:keepNext/>
              <w:spacing w:line="330" w:lineRule="atLeast"/>
              <w:rPr>
                <w:rFonts w:ascii="宋体" w:hAnsi="宋体"/>
                <w:kern w:val="0"/>
                <w:szCs w:val="21"/>
                <w:lang w:val="en-GB"/>
              </w:rPr>
            </w:pPr>
            <w:r>
              <w:rPr>
                <w:rFonts w:ascii="宋体" w:hAnsi="宋体" w:hint="eastAsia"/>
                <w:kern w:val="0"/>
                <w:szCs w:val="21"/>
              </w:rPr>
              <w:t>最多得10分，</w:t>
            </w:r>
            <w:r>
              <w:rPr>
                <w:rFonts w:ascii="宋体" w:hAnsi="宋体" w:hint="eastAsia"/>
                <w:kern w:val="0"/>
                <w:szCs w:val="21"/>
                <w:lang w:val="en-GB"/>
              </w:rPr>
              <w:t>不提供则该项不得分。</w:t>
            </w:r>
          </w:p>
        </w:tc>
      </w:tr>
      <w:tr w:rsidR="00611B40">
        <w:trPr>
          <w:trHeight w:val="907"/>
        </w:trPr>
        <w:tc>
          <w:tcPr>
            <w:tcW w:w="1101" w:type="dxa"/>
            <w:vMerge/>
            <w:shd w:val="clear" w:color="auto" w:fill="auto"/>
            <w:vAlign w:val="center"/>
          </w:tcPr>
          <w:p w:rsidR="00611B40" w:rsidRDefault="00611B40" w:rsidP="002B1F76">
            <w:pPr>
              <w:snapToGrid w:val="0"/>
              <w:spacing w:beforeLines="50"/>
              <w:rPr>
                <w:rFonts w:ascii="微软雅黑" w:eastAsia="微软雅黑" w:hAnsi="微软雅黑" w:cs="微软雅黑"/>
                <w:color w:val="000000" w:themeColor="text1"/>
                <w:sz w:val="22"/>
                <w:szCs w:val="21"/>
              </w:rPr>
            </w:pPr>
          </w:p>
        </w:tc>
        <w:tc>
          <w:tcPr>
            <w:tcW w:w="1559" w:type="dxa"/>
            <w:shd w:val="clear" w:color="auto" w:fill="auto"/>
            <w:vAlign w:val="center"/>
          </w:tcPr>
          <w:p w:rsidR="00611B40" w:rsidRDefault="00824E32" w:rsidP="002B1F76">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售后服务</w:t>
            </w:r>
          </w:p>
          <w:p w:rsidR="00611B40" w:rsidRDefault="00824E32" w:rsidP="002B1F76">
            <w:pPr>
              <w:widowControl/>
              <w:snapToGrid w:val="0"/>
              <w:spacing w:beforeLines="50"/>
              <w:jc w:val="center"/>
              <w:rPr>
                <w:rFonts w:ascii="宋体" w:hAnsi="宋体"/>
                <w:color w:val="000000" w:themeColor="text1"/>
                <w:sz w:val="22"/>
                <w:szCs w:val="21"/>
                <w:lang w:val="en-GB"/>
              </w:rPr>
            </w:pPr>
            <w:r>
              <w:rPr>
                <w:rFonts w:ascii="宋体" w:hAnsi="宋体" w:hint="eastAsia"/>
                <w:color w:val="000000" w:themeColor="text1"/>
                <w:sz w:val="22"/>
                <w:szCs w:val="21"/>
                <w:lang w:val="en-GB"/>
              </w:rPr>
              <w:t>（8分）</w:t>
            </w:r>
          </w:p>
        </w:tc>
        <w:tc>
          <w:tcPr>
            <w:tcW w:w="6379" w:type="dxa"/>
            <w:shd w:val="clear" w:color="auto" w:fill="auto"/>
            <w:vAlign w:val="center"/>
          </w:tcPr>
          <w:p w:rsidR="00611B40" w:rsidRDefault="00824E32">
            <w:pPr>
              <w:spacing w:line="360" w:lineRule="exact"/>
              <w:jc w:val="left"/>
              <w:rPr>
                <w:rFonts w:ascii="宋体" w:hAnsi="宋体"/>
                <w:szCs w:val="21"/>
              </w:rPr>
            </w:pPr>
            <w:r>
              <w:rPr>
                <w:rFonts w:ascii="宋体" w:hAnsi="宋体" w:hint="eastAsia"/>
                <w:sz w:val="24"/>
                <w:szCs w:val="24"/>
              </w:rPr>
              <w:t>1</w:t>
            </w:r>
            <w:r>
              <w:rPr>
                <w:rFonts w:ascii="宋体" w:hAnsi="宋体" w:hint="eastAsia"/>
                <w:szCs w:val="21"/>
              </w:rPr>
              <w:t>1、投标人针对本项目提供详细、合理的售后服务计划，包括备品备件、问题响应时间、人员到达现场时间、解决问题时间。</w:t>
            </w:r>
            <w:r>
              <w:rPr>
                <w:rFonts w:ascii="宋体" w:hAnsi="宋体" w:hint="eastAsia"/>
                <w:kern w:val="0"/>
                <w:szCs w:val="21"/>
              </w:rPr>
              <w:t>（分为三档，一档3分，二档2分，三档1分）</w:t>
            </w:r>
          </w:p>
          <w:p w:rsidR="00611B40" w:rsidRDefault="00824E32">
            <w:pPr>
              <w:spacing w:line="360" w:lineRule="exact"/>
              <w:jc w:val="left"/>
              <w:rPr>
                <w:rFonts w:ascii="宋体" w:hAnsi="宋体"/>
                <w:szCs w:val="21"/>
              </w:rPr>
            </w:pPr>
            <w:r>
              <w:rPr>
                <w:rFonts w:ascii="宋体" w:hAnsi="宋体" w:hint="eastAsia"/>
                <w:szCs w:val="21"/>
              </w:rPr>
              <w:t>2、投标人针对本项目提供详细、合理的人员培训计划，包括培训方式、培训内容、培训时间。</w:t>
            </w:r>
            <w:r>
              <w:rPr>
                <w:rFonts w:ascii="宋体" w:hAnsi="宋体" w:hint="eastAsia"/>
                <w:kern w:val="0"/>
                <w:szCs w:val="21"/>
              </w:rPr>
              <w:t>（分为三档，一档3分，二档2分，三档1分打分，无培训计划不得分）</w:t>
            </w:r>
          </w:p>
          <w:p w:rsidR="00611B40" w:rsidRDefault="00824E32">
            <w:pPr>
              <w:widowControl/>
              <w:spacing w:line="360" w:lineRule="auto"/>
              <w:jc w:val="left"/>
              <w:rPr>
                <w:rFonts w:ascii="宋体" w:hAnsi="宋体"/>
                <w:sz w:val="22"/>
                <w:szCs w:val="21"/>
                <w:lang w:val="en-GB"/>
              </w:rPr>
            </w:pPr>
            <w:r>
              <w:rPr>
                <w:rFonts w:ascii="宋体" w:hAnsi="宋体" w:hint="eastAsia"/>
                <w:szCs w:val="21"/>
              </w:rPr>
              <w:t>3、投标人针对本项目在满足最低</w:t>
            </w:r>
            <w:r>
              <w:rPr>
                <w:rFonts w:ascii="宋体" w:hAnsi="宋体" w:cs="宋体" w:hint="eastAsia"/>
                <w:color w:val="000000"/>
                <w:szCs w:val="21"/>
              </w:rPr>
              <w:t>质保期的基础上，每增加一年免费质保期的加1分，最高加2分。</w:t>
            </w:r>
          </w:p>
        </w:tc>
      </w:tr>
      <w:tr w:rsidR="00611B40">
        <w:trPr>
          <w:trHeight w:val="4193"/>
        </w:trPr>
        <w:tc>
          <w:tcPr>
            <w:tcW w:w="1101" w:type="dxa"/>
            <w:vMerge/>
            <w:shd w:val="clear" w:color="auto" w:fill="auto"/>
            <w:vAlign w:val="center"/>
          </w:tcPr>
          <w:p w:rsidR="00611B40" w:rsidRDefault="00611B40" w:rsidP="002B1F76">
            <w:pPr>
              <w:snapToGrid w:val="0"/>
              <w:spacing w:beforeLines="50"/>
              <w:rPr>
                <w:color w:val="000000" w:themeColor="text1"/>
                <w:sz w:val="22"/>
                <w:szCs w:val="21"/>
              </w:rPr>
            </w:pPr>
          </w:p>
        </w:tc>
        <w:tc>
          <w:tcPr>
            <w:tcW w:w="1559" w:type="dxa"/>
            <w:shd w:val="clear" w:color="auto" w:fill="auto"/>
            <w:vAlign w:val="center"/>
          </w:tcPr>
          <w:p w:rsidR="00611B40" w:rsidRDefault="00824E32" w:rsidP="002B1F76">
            <w:pPr>
              <w:widowControl/>
              <w:snapToGrid w:val="0"/>
              <w:spacing w:beforeLines="50"/>
              <w:jc w:val="center"/>
              <w:rPr>
                <w:rFonts w:ascii="宋体" w:hAnsi="宋体"/>
                <w:color w:val="000000" w:themeColor="text1"/>
                <w:sz w:val="22"/>
                <w:szCs w:val="21"/>
                <w:lang w:val="en-GB"/>
              </w:rPr>
            </w:pPr>
            <w:r>
              <w:rPr>
                <w:rFonts w:ascii="宋体" w:hAnsi="宋体" w:hint="eastAsia"/>
                <w:kern w:val="0"/>
                <w:sz w:val="22"/>
                <w:szCs w:val="21"/>
              </w:rPr>
              <w:t>技术方案</w:t>
            </w:r>
            <w:r>
              <w:rPr>
                <w:rFonts w:ascii="宋体" w:hAnsi="宋体" w:hint="eastAsia"/>
                <w:sz w:val="22"/>
                <w:szCs w:val="21"/>
                <w:lang w:val="en-GB"/>
              </w:rPr>
              <w:t>（ 12 分）</w:t>
            </w:r>
          </w:p>
        </w:tc>
        <w:tc>
          <w:tcPr>
            <w:tcW w:w="6379" w:type="dxa"/>
            <w:shd w:val="clear" w:color="auto" w:fill="auto"/>
            <w:vAlign w:val="center"/>
          </w:tcPr>
          <w:p w:rsidR="00611B40" w:rsidRDefault="00824E32">
            <w:pPr>
              <w:spacing w:line="360" w:lineRule="exact"/>
              <w:jc w:val="left"/>
              <w:rPr>
                <w:rFonts w:ascii="宋体" w:hAnsi="宋体"/>
                <w:szCs w:val="21"/>
              </w:rPr>
            </w:pPr>
            <w:r>
              <w:rPr>
                <w:rFonts w:ascii="宋体" w:hAnsi="宋体" w:hint="eastAsia"/>
                <w:sz w:val="24"/>
                <w:szCs w:val="24"/>
              </w:rPr>
              <w:t>1</w:t>
            </w:r>
            <w:r>
              <w:rPr>
                <w:rFonts w:ascii="宋体" w:hAnsi="宋体" w:hint="eastAsia"/>
                <w:kern w:val="0"/>
                <w:szCs w:val="21"/>
              </w:rPr>
              <w:t>、有合理的规划方案。（分为三档，一档3分，二档2分，三档1分，缺项者不得分）</w:t>
            </w:r>
          </w:p>
          <w:p w:rsidR="00611B40" w:rsidRDefault="00824E32">
            <w:pPr>
              <w:spacing w:line="360" w:lineRule="exact"/>
              <w:jc w:val="left"/>
              <w:rPr>
                <w:rFonts w:ascii="宋体" w:hAnsi="宋体"/>
                <w:szCs w:val="21"/>
              </w:rPr>
            </w:pPr>
            <w:r>
              <w:rPr>
                <w:rFonts w:ascii="宋体" w:hAnsi="宋体" w:hint="eastAsia"/>
                <w:kern w:val="0"/>
                <w:szCs w:val="21"/>
              </w:rPr>
              <w:t>2、保证安装质量、工期的技术保证措施。（分为三档，一档3分，二档2分，三档1分，缺项者不得分）</w:t>
            </w:r>
          </w:p>
          <w:p w:rsidR="00611B40" w:rsidRDefault="00824E32">
            <w:pPr>
              <w:spacing w:line="360" w:lineRule="exact"/>
              <w:jc w:val="left"/>
              <w:rPr>
                <w:rFonts w:ascii="宋体" w:hAnsi="宋体"/>
                <w:kern w:val="0"/>
                <w:szCs w:val="21"/>
              </w:rPr>
            </w:pPr>
            <w:r>
              <w:rPr>
                <w:rFonts w:ascii="宋体" w:hAnsi="宋体" w:hint="eastAsia"/>
                <w:kern w:val="0"/>
                <w:szCs w:val="21"/>
              </w:rPr>
              <w:t>3、货物配备工具、路线、安装等安排保证供货期内送至供货地点的计划及保证措施（分为三档，一档3分，二档2分，三档1分，缺项者不得分）。</w:t>
            </w:r>
          </w:p>
          <w:p w:rsidR="00611B40" w:rsidRDefault="00824E32">
            <w:pPr>
              <w:spacing w:line="360" w:lineRule="auto"/>
              <w:rPr>
                <w:rFonts w:ascii="宋体" w:hAnsi="宋体"/>
                <w:sz w:val="22"/>
                <w:szCs w:val="21"/>
                <w:lang w:val="en-GB"/>
              </w:rPr>
            </w:pPr>
            <w:r>
              <w:rPr>
                <w:rFonts w:ascii="宋体" w:hAnsi="宋体" w:hint="eastAsia"/>
                <w:kern w:val="0"/>
                <w:szCs w:val="21"/>
              </w:rPr>
              <w:t>4、进度计划清晰、合理。（分为三档，一档</w:t>
            </w:r>
            <w:bookmarkStart w:id="2" w:name="_GoBack"/>
            <w:bookmarkEnd w:id="2"/>
            <w:r>
              <w:rPr>
                <w:rFonts w:ascii="宋体" w:hAnsi="宋体" w:hint="eastAsia"/>
                <w:kern w:val="0"/>
                <w:szCs w:val="21"/>
              </w:rPr>
              <w:t>3分，二档2分，三档1分，缺项者不得分）。</w:t>
            </w:r>
          </w:p>
        </w:tc>
      </w:tr>
      <w:bookmarkEnd w:id="1"/>
    </w:tbl>
    <w:p w:rsidR="00611B40" w:rsidRDefault="00611B40">
      <w:pPr>
        <w:ind w:firstLine="420"/>
      </w:pPr>
    </w:p>
    <w:p w:rsidR="00611B40" w:rsidRDefault="00824E32">
      <w:pPr>
        <w:ind w:firstLine="420"/>
        <w:rPr>
          <w:b/>
        </w:rPr>
      </w:pPr>
      <w:r>
        <w:rPr>
          <w:rFonts w:hint="eastAsia"/>
          <w:b/>
        </w:rPr>
        <w:t>价格部分：</w:t>
      </w:r>
    </w:p>
    <w:p w:rsidR="00611B40" w:rsidRDefault="00824E32">
      <w:pPr>
        <w:widowControl/>
        <w:numPr>
          <w:ilvl w:val="0"/>
          <w:numId w:val="24"/>
        </w:numPr>
        <w:spacing w:line="360" w:lineRule="auto"/>
        <w:rPr>
          <w:rFonts w:ascii="宋体" w:hAnsi="宋体"/>
          <w:kern w:val="0"/>
          <w:szCs w:val="21"/>
        </w:rPr>
      </w:pPr>
      <w:r>
        <w:rPr>
          <w:rFonts w:ascii="宋体" w:hAnsi="宋体" w:hint="eastAsia"/>
          <w:kern w:val="0"/>
          <w:szCs w:val="21"/>
        </w:rPr>
        <w:t>超出采购人预算价的投标报价为无效报价、按废标处理。</w:t>
      </w:r>
    </w:p>
    <w:p w:rsidR="00611B40" w:rsidRDefault="00824E32">
      <w:pPr>
        <w:widowControl/>
        <w:numPr>
          <w:ilvl w:val="0"/>
          <w:numId w:val="24"/>
        </w:numPr>
        <w:spacing w:line="360" w:lineRule="auto"/>
        <w:rPr>
          <w:rFonts w:ascii="宋体" w:hAnsi="宋体"/>
          <w:kern w:val="0"/>
          <w:szCs w:val="21"/>
        </w:rPr>
      </w:pPr>
      <w:r>
        <w:rPr>
          <w:rFonts w:ascii="宋体" w:hAnsi="宋体" w:hint="eastAsia"/>
          <w:kern w:val="0"/>
          <w:szCs w:val="21"/>
        </w:rPr>
        <w:t>所有为未进入详细评审的投标为无效投标，其报价不作为评分依据。</w:t>
      </w:r>
    </w:p>
    <w:p w:rsidR="00611B40" w:rsidRDefault="00824E32">
      <w:pPr>
        <w:widowControl/>
        <w:spacing w:line="360" w:lineRule="auto"/>
        <w:ind w:firstLineChars="100" w:firstLine="210"/>
        <w:jc w:val="left"/>
        <w:rPr>
          <w:rFonts w:ascii="宋体" w:hAnsi="宋体"/>
          <w:color w:val="000000" w:themeColor="text1"/>
          <w:kern w:val="0"/>
          <w:szCs w:val="21"/>
        </w:rPr>
      </w:pPr>
      <w:r>
        <w:rPr>
          <w:rFonts w:ascii="宋体" w:hAnsi="宋体" w:hint="eastAsia"/>
          <w:kern w:val="0"/>
          <w:szCs w:val="21"/>
        </w:rPr>
        <w:t>3、价格分统一采用低价优先法计算，既满足招标文件要求且投标价格最低的投标报价为评标基准价，其价格</w:t>
      </w:r>
      <w:r>
        <w:rPr>
          <w:rFonts w:ascii="宋体" w:hAnsi="宋体" w:hint="eastAsia"/>
          <w:color w:val="000000" w:themeColor="text1"/>
          <w:kern w:val="0"/>
          <w:szCs w:val="21"/>
        </w:rPr>
        <w:t>分为满分。其他供应商的价格分统一按照下列公式计算：</w:t>
      </w:r>
    </w:p>
    <w:p w:rsidR="00611B40" w:rsidRDefault="00824E32">
      <w:pPr>
        <w:widowControl/>
        <w:spacing w:line="360" w:lineRule="auto"/>
        <w:ind w:firstLineChars="200" w:firstLine="420"/>
        <w:rPr>
          <w:rFonts w:ascii="宋体" w:hAnsi="宋体"/>
          <w:color w:val="000000" w:themeColor="text1"/>
          <w:kern w:val="0"/>
          <w:szCs w:val="21"/>
        </w:rPr>
      </w:pPr>
      <w:r>
        <w:rPr>
          <w:rFonts w:ascii="宋体" w:hAnsi="宋体" w:hint="eastAsia"/>
          <w:color w:val="000000" w:themeColor="text1"/>
          <w:kern w:val="0"/>
          <w:szCs w:val="21"/>
        </w:rPr>
        <w:t>供应商报价得分=（评标基准价/供应商投标报价）×50</w:t>
      </w:r>
    </w:p>
    <w:p w:rsidR="00611B40" w:rsidRDefault="00824E32">
      <w:pPr>
        <w:spacing w:line="360" w:lineRule="auto"/>
        <w:ind w:firstLineChars="100" w:firstLine="210"/>
        <w:jc w:val="left"/>
        <w:rPr>
          <w:rFonts w:ascii="宋体" w:hAnsi="宋体"/>
          <w:szCs w:val="21"/>
        </w:rPr>
      </w:pPr>
      <w:r>
        <w:rPr>
          <w:rFonts w:ascii="宋体" w:hAnsi="宋体" w:hint="eastAsia"/>
          <w:szCs w:val="21"/>
        </w:rPr>
        <w:t>4、价格扣除：供应商为中小微企业的，对所投标的小型和微型企业制造的产品的价格给予6%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供应商为大型企业的不适用本款规定。</w:t>
      </w:r>
    </w:p>
    <w:p w:rsidR="00611B40" w:rsidRDefault="00824E32">
      <w:pPr>
        <w:spacing w:line="360" w:lineRule="auto"/>
        <w:ind w:firstLineChars="200" w:firstLine="420"/>
        <w:jc w:val="left"/>
        <w:rPr>
          <w:rFonts w:ascii="宋体" w:hAnsi="宋体"/>
          <w:szCs w:val="21"/>
        </w:rPr>
      </w:pPr>
      <w:r>
        <w:rPr>
          <w:rFonts w:ascii="宋体" w:hAnsi="宋体" w:hint="eastAsia"/>
          <w:szCs w:val="21"/>
        </w:rPr>
        <w:t>根据财政部司法部《关于政府采购支持监狱企业发展有关问题的通知》（财库〔2014〕68号）规定，本项目对监狱企业作为供应商所提供的本企业生产的产品的价格给予6%的扣除。</w:t>
      </w:r>
    </w:p>
    <w:p w:rsidR="00611B40" w:rsidRDefault="00824E32">
      <w:pPr>
        <w:spacing w:line="360" w:lineRule="auto"/>
        <w:ind w:firstLineChars="200" w:firstLine="420"/>
        <w:jc w:val="left"/>
        <w:rPr>
          <w:rFonts w:ascii="宋体" w:hAnsi="宋体"/>
          <w:szCs w:val="21"/>
        </w:rPr>
      </w:pPr>
      <w:r>
        <w:rPr>
          <w:rFonts w:ascii="宋体" w:hAnsi="宋体" w:hint="eastAsia"/>
          <w:szCs w:val="21"/>
        </w:rPr>
        <w:t>所投中小微企业产品报价=所投中小微企业产品报价合计×（1-6%）</w:t>
      </w:r>
    </w:p>
    <w:p w:rsidR="00611B40" w:rsidRDefault="00824E32">
      <w:pPr>
        <w:spacing w:line="360" w:lineRule="auto"/>
        <w:ind w:firstLineChars="200" w:firstLine="420"/>
        <w:jc w:val="left"/>
        <w:rPr>
          <w:rFonts w:ascii="宋体" w:hAnsi="宋体"/>
          <w:szCs w:val="21"/>
        </w:rPr>
      </w:pPr>
      <w:r>
        <w:rPr>
          <w:rFonts w:ascii="宋体" w:hAnsi="宋体" w:hint="eastAsia"/>
          <w:szCs w:val="21"/>
        </w:rPr>
        <w:t>所投监狱企业产品报价=所投监狱企业产品报价合计×（1-6%）</w:t>
      </w:r>
    </w:p>
    <w:p w:rsidR="00611B40" w:rsidRDefault="00824E32">
      <w:pPr>
        <w:spacing w:line="360" w:lineRule="auto"/>
        <w:ind w:firstLineChars="200" w:firstLine="422"/>
        <w:jc w:val="left"/>
        <w:rPr>
          <w:rFonts w:ascii="宋体" w:hAnsi="宋体"/>
          <w:szCs w:val="21"/>
        </w:rPr>
      </w:pPr>
      <w:r>
        <w:rPr>
          <w:rFonts w:ascii="宋体" w:hAnsi="宋体" w:hint="eastAsia"/>
          <w:b/>
          <w:kern w:val="0"/>
          <w:szCs w:val="21"/>
        </w:rPr>
        <w:t>注：</w:t>
      </w:r>
      <w:r>
        <w:rPr>
          <w:rFonts w:ascii="宋体" w:hAnsi="宋体" w:hint="eastAsia"/>
          <w:b/>
          <w:bCs/>
          <w:kern w:val="0"/>
          <w:szCs w:val="21"/>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rsidR="00611B40" w:rsidRDefault="00824E32">
      <w:pPr>
        <w:pStyle w:val="a6"/>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分项评分超出评分标准范围的；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1B40" w:rsidRDefault="00824E3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11B40" w:rsidRDefault="00824E3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1B40" w:rsidRDefault="00824E3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611B40">
      <w:pPr>
        <w:adjustRightInd w:val="0"/>
        <w:snapToGrid w:val="0"/>
        <w:spacing w:line="360" w:lineRule="auto"/>
        <w:ind w:firstLineChars="200" w:firstLine="420"/>
        <w:rPr>
          <w:rFonts w:ascii="宋体" w:hAnsi="宋体" w:cs="Courier New"/>
          <w:szCs w:val="21"/>
        </w:rPr>
      </w:pPr>
    </w:p>
    <w:p w:rsidR="00611B40" w:rsidRDefault="00824E32">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611B40" w:rsidRDefault="00611B40">
      <w:pPr>
        <w:pStyle w:val="ac"/>
        <w:ind w:firstLine="240"/>
        <w:rPr>
          <w:rFonts w:hAnsi="宋体"/>
          <w:sz w:val="24"/>
          <w:szCs w:val="24"/>
        </w:rPr>
      </w:pPr>
    </w:p>
    <w:p w:rsidR="00611B40" w:rsidRDefault="00611B40">
      <w:pPr>
        <w:wordWrap w:val="0"/>
        <w:topLinePunct/>
        <w:autoSpaceDE w:val="0"/>
        <w:autoSpaceDN w:val="0"/>
        <w:adjustRightInd w:val="0"/>
        <w:snapToGrid w:val="0"/>
        <w:spacing w:line="360" w:lineRule="auto"/>
        <w:jc w:val="center"/>
        <w:rPr>
          <w:rFonts w:ascii="宋体" w:hAnsi="宋体"/>
          <w:sz w:val="24"/>
          <w:szCs w:val="24"/>
        </w:rPr>
      </w:pPr>
    </w:p>
    <w:p w:rsidR="00611B40" w:rsidRDefault="00824E3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611B40">
      <w:pPr>
        <w:pStyle w:val="ac"/>
        <w:ind w:firstLine="240"/>
        <w:rPr>
          <w:rFonts w:hAnsi="宋体"/>
          <w:sz w:val="24"/>
          <w:szCs w:val="24"/>
          <w:lang w:val="zh-CN"/>
        </w:rPr>
      </w:pPr>
    </w:p>
    <w:p w:rsidR="00611B40" w:rsidRDefault="00824E3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11B4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611B40">
        <w:trPr>
          <w:trHeight w:val="430"/>
        </w:trPr>
        <w:tc>
          <w:tcPr>
            <w:tcW w:w="49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r>
      <w:tr w:rsidR="00611B40">
        <w:trPr>
          <w:trHeight w:val="446"/>
        </w:trPr>
        <w:tc>
          <w:tcPr>
            <w:tcW w:w="49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611B40" w:rsidRDefault="00611B40">
            <w:pPr>
              <w:wordWrap w:val="0"/>
              <w:topLinePunct/>
              <w:autoSpaceDE w:val="0"/>
              <w:autoSpaceDN w:val="0"/>
              <w:adjustRightInd w:val="0"/>
              <w:snapToGrid w:val="0"/>
              <w:spacing w:line="360" w:lineRule="auto"/>
              <w:ind w:firstLine="480"/>
              <w:rPr>
                <w:rFonts w:ascii="宋体" w:hAnsi="宋体"/>
                <w:sz w:val="24"/>
                <w:szCs w:val="24"/>
              </w:rPr>
            </w:pPr>
          </w:p>
        </w:tc>
      </w:tr>
      <w:tr w:rsidR="00611B4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帐号：帐号：</w:t>
      </w:r>
    </w:p>
    <w:p w:rsidR="00611B40" w:rsidRDefault="00824E3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税务登记证号：签定时间：</w:t>
      </w: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611B40">
      <w:pPr>
        <w:pStyle w:val="a6"/>
        <w:spacing w:line="360" w:lineRule="auto"/>
        <w:contextualSpacing/>
        <w:jc w:val="center"/>
        <w:rPr>
          <w:rFonts w:asciiTheme="majorEastAsia" w:eastAsiaTheme="majorEastAsia" w:hAnsiTheme="majorEastAsia" w:cs="宋体"/>
          <w:b/>
          <w:kern w:val="0"/>
          <w:sz w:val="36"/>
          <w:szCs w:val="36"/>
        </w:rPr>
      </w:pPr>
    </w:p>
    <w:p w:rsidR="00611B40" w:rsidRDefault="00824E32">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第八章投标文件有关格式</w:t>
      </w:r>
    </w:p>
    <w:p w:rsidR="00611B40" w:rsidRDefault="00824E3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1B40" w:rsidRDefault="00824E3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611B40">
        <w:tc>
          <w:tcPr>
            <w:tcW w:w="468"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11B40" w:rsidRDefault="00824E3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11B40" w:rsidRDefault="00824E3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11B40" w:rsidRDefault="00611B40">
            <w:pPr>
              <w:snapToGrid w:val="0"/>
              <w:spacing w:line="400" w:lineRule="exact"/>
              <w:rPr>
                <w:rFonts w:ascii="宋体" w:hAnsi="宋体" w:cs="微软雅黑"/>
                <w:szCs w:val="21"/>
              </w:rPr>
            </w:pP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11B40" w:rsidRDefault="00611B4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hRule="exac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11B40" w:rsidRDefault="00824E3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611B40" w:rsidRDefault="00611B40">
            <w:pPr>
              <w:snapToGrid w:val="0"/>
              <w:spacing w:line="400" w:lineRule="exact"/>
              <w:jc w:val="center"/>
              <w:rPr>
                <w:rFonts w:ascii="宋体" w:hAnsi="宋体" w:cs="微软雅黑"/>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11B40" w:rsidRDefault="00824E3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11B40" w:rsidRDefault="00824E3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11B40" w:rsidRDefault="00824E3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r>
      <w:tr w:rsidR="00611B40">
        <w:tc>
          <w:tcPr>
            <w:tcW w:w="468" w:type="dxa"/>
            <w:vMerge/>
            <w:vAlign w:val="center"/>
          </w:tcPr>
          <w:p w:rsidR="00611B40" w:rsidRDefault="00611B40">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11B40" w:rsidRDefault="00611B40">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doub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11B40" w:rsidRDefault="00611B40">
            <w:pPr>
              <w:jc w:val="center"/>
              <w:rPr>
                <w:szCs w:val="21"/>
              </w:rPr>
            </w:pPr>
          </w:p>
        </w:tc>
        <w:tc>
          <w:tcPr>
            <w:tcW w:w="1560" w:type="dxa"/>
            <w:tcBorders>
              <w:top w:val="double" w:sz="4" w:space="0" w:color="auto"/>
            </w:tcBorders>
            <w:vAlign w:val="center"/>
          </w:tcPr>
          <w:p w:rsidR="00611B40" w:rsidRDefault="00611B40">
            <w:pPr>
              <w:snapToGrid w:val="0"/>
              <w:spacing w:line="400" w:lineRule="exact"/>
              <w:rPr>
                <w:rFonts w:ascii="宋体" w:hAnsi="宋体" w:cs="微软雅黑"/>
                <w:szCs w:val="21"/>
              </w:rPr>
            </w:pPr>
          </w:p>
        </w:tc>
        <w:tc>
          <w:tcPr>
            <w:tcW w:w="2018" w:type="dxa"/>
            <w:tcBorders>
              <w:top w:val="double" w:sz="4" w:space="0" w:color="auto"/>
            </w:tcBorders>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11B40" w:rsidRDefault="00611B40">
            <w:pPr>
              <w:jc w:val="center"/>
              <w:rPr>
                <w:szCs w:val="21"/>
              </w:rPr>
            </w:pPr>
          </w:p>
        </w:tc>
        <w:tc>
          <w:tcPr>
            <w:tcW w:w="1560" w:type="dxa"/>
            <w:tcBorders>
              <w:top w:val="single" w:sz="4" w:space="0" w:color="auto"/>
            </w:tcBorders>
            <w:vAlign w:val="center"/>
          </w:tcPr>
          <w:p w:rsidR="00611B40" w:rsidRDefault="00611B40">
            <w:pPr>
              <w:snapToGrid w:val="0"/>
              <w:spacing w:line="400" w:lineRule="exact"/>
              <w:rPr>
                <w:rFonts w:ascii="宋体" w:hAnsi="宋体" w:cs="微软雅黑"/>
                <w:szCs w:val="21"/>
              </w:rPr>
            </w:pPr>
          </w:p>
        </w:tc>
        <w:tc>
          <w:tcPr>
            <w:tcW w:w="2018" w:type="dxa"/>
            <w:tcBorders>
              <w:top w:val="single" w:sz="4" w:space="0" w:color="auto"/>
            </w:tcBorders>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814"/>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Merge w:val="restart"/>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611B40" w:rsidRDefault="00824E32">
            <w:pPr>
              <w:pStyle w:val="a6"/>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Merge/>
            <w:vAlign w:val="center"/>
          </w:tcPr>
          <w:p w:rsidR="00611B40" w:rsidRDefault="00611B4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11B40" w:rsidRDefault="00611B40">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11B40" w:rsidRDefault="00824E32">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11B40" w:rsidRDefault="00611B40">
            <w:pPr>
              <w:pStyle w:val="a6"/>
              <w:rPr>
                <w:sz w:val="21"/>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bottom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single" w:sz="4" w:space="0" w:color="auto"/>
              <w:bottom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tcBorders>
              <w:top w:val="single" w:sz="4" w:space="0" w:color="auto"/>
            </w:tcBorders>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611B40" w:rsidRDefault="00611B40">
            <w:pPr>
              <w:pStyle w:val="a6"/>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r w:rsidR="00611B40">
        <w:trPr>
          <w:trHeight w:val="510"/>
        </w:trPr>
        <w:tc>
          <w:tcPr>
            <w:tcW w:w="468" w:type="dxa"/>
            <w:vAlign w:val="center"/>
          </w:tcPr>
          <w:p w:rsidR="00611B40" w:rsidRDefault="00824E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611B40" w:rsidRDefault="00824E32">
            <w:pPr>
              <w:pStyle w:val="a6"/>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11B40" w:rsidRDefault="00611B40">
            <w:pPr>
              <w:jc w:val="center"/>
              <w:rPr>
                <w:szCs w:val="21"/>
              </w:rPr>
            </w:pPr>
          </w:p>
        </w:tc>
        <w:tc>
          <w:tcPr>
            <w:tcW w:w="1560" w:type="dxa"/>
            <w:vAlign w:val="center"/>
          </w:tcPr>
          <w:p w:rsidR="00611B40" w:rsidRDefault="00611B40">
            <w:pPr>
              <w:snapToGrid w:val="0"/>
              <w:spacing w:line="400" w:lineRule="exact"/>
              <w:rPr>
                <w:rFonts w:ascii="宋体" w:hAnsi="宋体" w:cs="微软雅黑"/>
                <w:szCs w:val="21"/>
              </w:rPr>
            </w:pPr>
          </w:p>
        </w:tc>
        <w:tc>
          <w:tcPr>
            <w:tcW w:w="2018" w:type="dxa"/>
            <w:vAlign w:val="center"/>
          </w:tcPr>
          <w:p w:rsidR="00611B40" w:rsidRDefault="00611B40">
            <w:pPr>
              <w:snapToGrid w:val="0"/>
              <w:spacing w:line="400" w:lineRule="exact"/>
              <w:rPr>
                <w:rFonts w:ascii="宋体" w:hAnsi="宋体" w:cs="微软雅黑"/>
                <w:szCs w:val="21"/>
              </w:rPr>
            </w:pPr>
          </w:p>
        </w:tc>
      </w:tr>
    </w:tbl>
    <w:p w:rsidR="00611B40" w:rsidRDefault="00824E3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w:t>
      </w:r>
      <w:r>
        <w:rPr>
          <w:rFonts w:ascii="楷体" w:eastAsia="楷体" w:hAnsi="楷体" w:hint="eastAsia"/>
          <w:color w:val="000000"/>
          <w:sz w:val="24"/>
          <w:szCs w:val="24"/>
        </w:rPr>
        <w:lastRenderedPageBreak/>
        <w:t>况填写其中一项即可。</w:t>
      </w:r>
    </w:p>
    <w:p w:rsidR="00611B40" w:rsidRDefault="00824E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611B40" w:rsidRDefault="00824E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611B40" w:rsidRDefault="0065299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24E3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24E32">
        <w:rPr>
          <w:rFonts w:ascii="楷体" w:eastAsia="楷体" w:hAnsi="楷体" w:hint="eastAsia"/>
          <w:color w:val="000000"/>
          <w:sz w:val="24"/>
          <w:szCs w:val="24"/>
        </w:rPr>
        <w:t>④</w:t>
      </w:r>
      <w:r>
        <w:rPr>
          <w:rFonts w:ascii="楷体" w:eastAsia="楷体" w:hAnsi="楷体"/>
          <w:color w:val="000000"/>
          <w:sz w:val="24"/>
          <w:szCs w:val="24"/>
        </w:rPr>
        <w:fldChar w:fldCharType="end"/>
      </w:r>
      <w:r w:rsidR="00824E32">
        <w:rPr>
          <w:rFonts w:ascii="楷体" w:eastAsia="楷体" w:hAnsi="楷体" w:hint="eastAsia"/>
          <w:color w:val="000000"/>
          <w:sz w:val="24"/>
          <w:szCs w:val="24"/>
        </w:rPr>
        <w:t>本表序号30～32仅适用于物业项目。</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pPr>
        <w:pStyle w:val="a6"/>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rsidP="002B1F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11B4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11B4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r>
      <w:tr w:rsidR="00611B4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ind w:firstLine="240"/>
              <w:rPr>
                <w:rFonts w:asciiTheme="minorEastAsia" w:hAnsiTheme="minorEastAsia" w:cs="宋体"/>
                <w:szCs w:val="21"/>
                <w:lang w:val="zh-CN"/>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（全称）</w:t>
      </w:r>
      <w:r>
        <w:rPr>
          <w:rFonts w:asciiTheme="minorEastAsia" w:hAnsiTheme="minorEastAsia" w:cs="宋体" w:hint="eastAsia"/>
          <w:szCs w:val="21"/>
          <w:lang w:val="zh-CN"/>
        </w:rPr>
        <w:t>（公章）：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11B40" w:rsidRDefault="00824E3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rPr>
          <w:rFonts w:ascii="宋体" w:cs="宋体"/>
          <w:sz w:val="2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824E32">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611B40" w:rsidRDefault="00824E32">
      <w:pPr>
        <w:pStyle w:val="a6"/>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投标函</w:t>
      </w:r>
    </w:p>
    <w:p w:rsidR="00611B40" w:rsidRDefault="00611B40">
      <w:pPr>
        <w:pStyle w:val="a6"/>
        <w:spacing w:line="360" w:lineRule="auto"/>
        <w:jc w:val="center"/>
        <w:rPr>
          <w:rFonts w:asciiTheme="majorEastAsia" w:eastAsiaTheme="majorEastAsia" w:hAnsiTheme="majorEastAsia"/>
          <w:b/>
          <w:snapToGrid w:val="0"/>
          <w:kern w:val="0"/>
          <w:sz w:val="28"/>
          <w:szCs w:val="28"/>
        </w:rPr>
      </w:pPr>
    </w:p>
    <w:p w:rsidR="00611B40" w:rsidRDefault="00824E3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11B40" w:rsidRDefault="00824E3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611B40" w:rsidRDefault="00824E32">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611B40" w:rsidRDefault="00824E32">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611B40" w:rsidRDefault="00824E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611B40" w:rsidRDefault="00824E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份，电子文件份。</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611B40" w:rsidRDefault="00824E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611B40" w:rsidRDefault="00824E32">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611B40" w:rsidRDefault="00824E32">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七、我方投标报价已包含应向知识产权所有权人支付的所有相关税费，并保证采购人在中国使用我方提供的货物时，如有第三方提出侵犯其知识产权主张的，责任由我方承担。</w:t>
      </w:r>
    </w:p>
    <w:p w:rsidR="00611B40" w:rsidRDefault="00824E32">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611B40" w:rsidRDefault="00824E32">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611B40" w:rsidRDefault="00824E32">
      <w:pPr>
        <w:pStyle w:val="a6"/>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611B40" w:rsidRDefault="00611B40">
      <w:pPr>
        <w:pStyle w:val="a6"/>
        <w:adjustRightInd w:val="0"/>
        <w:snapToGrid w:val="0"/>
        <w:spacing w:line="360" w:lineRule="auto"/>
        <w:rPr>
          <w:rFonts w:asciiTheme="minorEastAsia" w:eastAsiaTheme="minorEastAsia" w:hAnsiTheme="minorEastAsia"/>
          <w:sz w:val="21"/>
          <w:szCs w:val="21"/>
        </w:rPr>
      </w:pPr>
    </w:p>
    <w:p w:rsidR="00611B40" w:rsidRDefault="00611B40">
      <w:pPr>
        <w:pStyle w:val="a6"/>
        <w:adjustRightInd w:val="0"/>
        <w:snapToGrid w:val="0"/>
        <w:spacing w:line="360" w:lineRule="auto"/>
        <w:rPr>
          <w:rFonts w:asciiTheme="minorEastAsia" w:eastAsiaTheme="minorEastAsia" w:hAnsiTheme="minorEastAsia"/>
          <w:sz w:val="21"/>
          <w:szCs w:val="21"/>
        </w:rPr>
      </w:pPr>
    </w:p>
    <w:p w:rsidR="00611B40" w:rsidRDefault="00824E32">
      <w:pPr>
        <w:pStyle w:val="a6"/>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地址：  .  邮政编码：.</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电话：.  传真：.</w:t>
      </w:r>
    </w:p>
    <w:p w:rsidR="00611B40" w:rsidRDefault="00824E3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职务：  .</w:t>
      </w:r>
    </w:p>
    <w:p w:rsidR="00611B40" w:rsidRDefault="00611B40">
      <w:pPr>
        <w:adjustRightInd w:val="0"/>
        <w:snapToGrid w:val="0"/>
        <w:spacing w:line="360" w:lineRule="auto"/>
        <w:rPr>
          <w:rFonts w:asciiTheme="minorEastAsia" w:hAnsiTheme="minorEastAsia" w:cs="宋体"/>
          <w:szCs w:val="21"/>
          <w:u w:val="single"/>
        </w:rPr>
      </w:pPr>
    </w:p>
    <w:p w:rsidR="00611B40" w:rsidRDefault="00611B40">
      <w:pPr>
        <w:adjustRightInd w:val="0"/>
        <w:snapToGrid w:val="0"/>
        <w:spacing w:line="360" w:lineRule="auto"/>
        <w:rPr>
          <w:rFonts w:asciiTheme="minorEastAsia" w:hAnsiTheme="minorEastAsia" w:cs="宋体"/>
          <w:szCs w:val="21"/>
          <w:u w:val="single"/>
        </w:rPr>
      </w:pP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611B40" w:rsidRDefault="00824E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824E3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日期：年月日</w:t>
      </w: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adjustRightInd w:val="0"/>
        <w:snapToGrid w:val="0"/>
        <w:spacing w:line="360" w:lineRule="auto"/>
        <w:ind w:firstLineChars="2050" w:firstLine="4305"/>
        <w:rPr>
          <w:rFonts w:asciiTheme="minorEastAsia" w:hAnsiTheme="minorEastAsia" w:cs="宋体"/>
          <w:szCs w:val="21"/>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611B40">
      <w:pPr>
        <w:spacing w:line="480" w:lineRule="exact"/>
        <w:jc w:val="center"/>
        <w:rPr>
          <w:rFonts w:asciiTheme="majorEastAsia" w:eastAsiaTheme="majorEastAsia" w:hAnsiTheme="majorEastAsia"/>
          <w:b/>
          <w:bCs/>
          <w:color w:val="000000"/>
          <w:sz w:val="24"/>
          <w:szCs w:val="24"/>
        </w:rPr>
      </w:pPr>
    </w:p>
    <w:p w:rsidR="00611B40" w:rsidRDefault="00824E3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11B40" w:rsidRDefault="00611B40">
      <w:pPr>
        <w:autoSpaceDE w:val="0"/>
        <w:autoSpaceDN w:val="0"/>
        <w:adjustRightInd w:val="0"/>
        <w:spacing w:line="480" w:lineRule="auto"/>
        <w:ind w:firstLineChars="257" w:firstLine="617"/>
        <w:rPr>
          <w:rFonts w:ascii="宋体" w:hAnsi="宋体"/>
          <w:color w:val="000000"/>
          <w:sz w:val="24"/>
          <w:szCs w:val="24"/>
        </w:rPr>
      </w:pP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11B40" w:rsidRDefault="00824E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11B40" w:rsidRDefault="00611B40">
      <w:pPr>
        <w:pStyle w:val="13"/>
        <w:spacing w:line="480" w:lineRule="auto"/>
        <w:ind w:firstLineChars="225" w:firstLine="473"/>
        <w:jc w:val="left"/>
        <w:rPr>
          <w:rFonts w:asciiTheme="minorEastAsia" w:hAnsiTheme="minorEastAsia"/>
          <w:color w:val="000000"/>
          <w:sz w:val="21"/>
          <w:szCs w:val="21"/>
        </w:rPr>
      </w:pPr>
    </w:p>
    <w:p w:rsidR="00611B40" w:rsidRDefault="00611B40">
      <w:pPr>
        <w:pStyle w:val="13"/>
        <w:spacing w:line="480" w:lineRule="auto"/>
        <w:ind w:firstLineChars="225" w:firstLine="473"/>
        <w:jc w:val="left"/>
        <w:rPr>
          <w:rFonts w:asciiTheme="minorEastAsia" w:hAnsiTheme="minorEastAsia"/>
          <w:color w:val="000000"/>
          <w:sz w:val="21"/>
          <w:szCs w:val="21"/>
        </w:rPr>
      </w:pPr>
    </w:p>
    <w:p w:rsidR="00611B40" w:rsidRDefault="00824E3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11B40" w:rsidRDefault="00611B40">
      <w:pPr>
        <w:pStyle w:val="13"/>
        <w:spacing w:line="480" w:lineRule="auto"/>
        <w:ind w:leftChars="-256" w:left="-538" w:firstLineChars="257" w:firstLine="540"/>
        <w:jc w:val="center"/>
        <w:rPr>
          <w:rFonts w:asciiTheme="minorEastAsia" w:hAnsiTheme="minorEastAsia"/>
          <w:bCs/>
          <w:color w:val="000000"/>
          <w:sz w:val="21"/>
          <w:szCs w:val="21"/>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611B40">
      <w:pPr>
        <w:autoSpaceDE w:val="0"/>
        <w:autoSpaceDN w:val="0"/>
        <w:adjustRightInd w:val="0"/>
        <w:spacing w:line="360" w:lineRule="auto"/>
        <w:ind w:right="-11"/>
        <w:rPr>
          <w:rFonts w:asciiTheme="minorEastAsia" w:hAnsiTheme="minorEastAsia" w:cs="宋体"/>
          <w:szCs w:val="21"/>
          <w:lang w:val="zh-CN"/>
        </w:rPr>
      </w:pPr>
    </w:p>
    <w:p w:rsidR="00611B40" w:rsidRDefault="00824E3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611B40" w:rsidRDefault="00824E3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签署日期：年月日</w:t>
      </w:r>
    </w:p>
    <w:p w:rsidR="00611B40" w:rsidRDefault="00611B40">
      <w:pPr>
        <w:pStyle w:val="14"/>
        <w:spacing w:line="480" w:lineRule="auto"/>
        <w:rPr>
          <w:rFonts w:asciiTheme="minorEastAsia" w:hAnsiTheme="minorEastAsia" w:cs="Arial"/>
          <w:color w:val="000000"/>
          <w:sz w:val="21"/>
          <w:szCs w:val="21"/>
        </w:rPr>
      </w:pPr>
    </w:p>
    <w:p w:rsidR="00611B40" w:rsidRDefault="00611B40">
      <w:pPr>
        <w:rPr>
          <w:szCs w:val="21"/>
        </w:rPr>
      </w:pPr>
    </w:p>
    <w:p w:rsidR="00611B40" w:rsidRDefault="00824E3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11B40" w:rsidRDefault="00611B40">
      <w:pPr>
        <w:spacing w:line="480" w:lineRule="exact"/>
        <w:jc w:val="center"/>
        <w:rPr>
          <w:rFonts w:ascii="宋体" w:hAnsi="宋体"/>
          <w:b/>
          <w:bCs/>
          <w:color w:val="000000"/>
          <w:sz w:val="36"/>
          <w:szCs w:val="36"/>
        </w:rPr>
      </w:pPr>
    </w:p>
    <w:p w:rsidR="00611B40" w:rsidRDefault="00611B40">
      <w:pPr>
        <w:spacing w:line="480" w:lineRule="exact"/>
        <w:jc w:val="center"/>
        <w:rPr>
          <w:rFonts w:ascii="宋体" w:hAnsi="宋体"/>
          <w:b/>
          <w:bCs/>
          <w:color w:val="000000"/>
          <w:sz w:val="24"/>
          <w:szCs w:val="24"/>
        </w:rPr>
      </w:pPr>
    </w:p>
    <w:p w:rsidR="00611B40" w:rsidRDefault="00611B40">
      <w:pPr>
        <w:spacing w:line="480" w:lineRule="exact"/>
        <w:jc w:val="center"/>
        <w:rPr>
          <w:rFonts w:ascii="宋体" w:hAnsi="宋体"/>
          <w:b/>
          <w:bCs/>
          <w:color w:val="000000"/>
          <w:sz w:val="24"/>
          <w:szCs w:val="24"/>
        </w:rPr>
      </w:pPr>
    </w:p>
    <w:p w:rsidR="00611B40" w:rsidRDefault="00611B40">
      <w:pPr>
        <w:spacing w:line="480" w:lineRule="exact"/>
        <w:jc w:val="center"/>
        <w:rPr>
          <w:rFonts w:ascii="宋体" w:hAnsi="宋体"/>
          <w:b/>
          <w:bCs/>
          <w:color w:val="000000"/>
          <w:sz w:val="24"/>
          <w:szCs w:val="24"/>
        </w:rPr>
      </w:pPr>
    </w:p>
    <w:p w:rsidR="00611B40" w:rsidRDefault="00824E3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11B40" w:rsidRDefault="00611B40">
      <w:pPr>
        <w:spacing w:line="480" w:lineRule="exact"/>
        <w:jc w:val="center"/>
        <w:rPr>
          <w:rFonts w:ascii="宋体" w:hAnsi="宋体"/>
          <w:b/>
          <w:bCs/>
          <w:color w:val="000000"/>
          <w:sz w:val="36"/>
          <w:szCs w:val="36"/>
        </w:rPr>
      </w:pP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11B40" w:rsidRDefault="00824E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u w:val="single"/>
        </w:rPr>
        <w:t>（全称）</w:t>
      </w:r>
      <w:r>
        <w:rPr>
          <w:rFonts w:asciiTheme="minorEastAsia" w:hAnsiTheme="minorEastAsia" w:hint="eastAsia"/>
          <w:szCs w:val="21"/>
        </w:rPr>
        <w:t>（盖单位公章）</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法定代表人（单位负责人）：（签字或加盖名章）</w:t>
      </w:r>
    </w:p>
    <w:p w:rsidR="00611B40" w:rsidRDefault="00824E32">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11B40">
        <w:trPr>
          <w:gridAfter w:val="1"/>
          <w:wAfter w:w="14" w:type="dxa"/>
          <w:trHeight w:val="2636"/>
        </w:trPr>
        <w:tc>
          <w:tcPr>
            <w:tcW w:w="4484" w:type="dxa"/>
            <w:vAlign w:val="center"/>
          </w:tcPr>
          <w:p w:rsidR="00611B40" w:rsidRDefault="00824E3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11B40" w:rsidRDefault="00824E3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11B40">
        <w:trPr>
          <w:trHeight w:val="2781"/>
        </w:trPr>
        <w:tc>
          <w:tcPr>
            <w:tcW w:w="4491" w:type="dxa"/>
            <w:gridSpan w:val="2"/>
            <w:vAlign w:val="center"/>
          </w:tcPr>
          <w:p w:rsidR="00611B40" w:rsidRDefault="00824E32">
            <w:pPr>
              <w:jc w:val="center"/>
              <w:rPr>
                <w:rFonts w:asciiTheme="minorEastAsia" w:hAnsiTheme="minorEastAsia"/>
                <w:szCs w:val="21"/>
              </w:rPr>
            </w:pPr>
            <w:bookmarkStart w:id="3" w:name="_资格证明文件"/>
            <w:bookmarkStart w:id="4" w:name="_Toc364329026"/>
            <w:bookmarkEnd w:id="3"/>
            <w:r>
              <w:rPr>
                <w:rFonts w:asciiTheme="minorEastAsia" w:hAnsiTheme="minorEastAsia" w:hint="eastAsia"/>
                <w:szCs w:val="21"/>
              </w:rPr>
              <w:t>法定代表人（单位负责人）授权代表身份证</w:t>
            </w:r>
          </w:p>
          <w:p w:rsidR="00611B40" w:rsidRDefault="00824E32">
            <w:pPr>
              <w:jc w:val="center"/>
              <w:rPr>
                <w:rFonts w:asciiTheme="minorEastAsia" w:hAnsiTheme="minorEastAsia"/>
                <w:szCs w:val="21"/>
              </w:rPr>
            </w:pPr>
            <w:r>
              <w:rPr>
                <w:rFonts w:asciiTheme="minorEastAsia" w:hAnsiTheme="minorEastAsia" w:hint="eastAsia"/>
                <w:szCs w:val="21"/>
              </w:rPr>
              <w:t>（正面）</w:t>
            </w:r>
            <w:bookmarkEnd w:id="4"/>
          </w:p>
        </w:tc>
        <w:tc>
          <w:tcPr>
            <w:tcW w:w="4492" w:type="dxa"/>
            <w:gridSpan w:val="2"/>
            <w:vAlign w:val="center"/>
          </w:tcPr>
          <w:p w:rsidR="00611B40" w:rsidRDefault="00824E32">
            <w:pPr>
              <w:jc w:val="center"/>
              <w:rPr>
                <w:rFonts w:asciiTheme="minorEastAsia" w:hAnsiTheme="minorEastAsia"/>
                <w:szCs w:val="21"/>
              </w:rPr>
            </w:pPr>
            <w:bookmarkStart w:id="5" w:name="_Toc364329027"/>
            <w:r>
              <w:rPr>
                <w:rFonts w:asciiTheme="minorEastAsia" w:hAnsiTheme="minorEastAsia" w:hint="eastAsia"/>
                <w:szCs w:val="21"/>
              </w:rPr>
              <w:t>法定代表人（单位负责人）授权代表身份证</w:t>
            </w:r>
          </w:p>
          <w:p w:rsidR="00611B40" w:rsidRDefault="00824E32">
            <w:pPr>
              <w:jc w:val="center"/>
              <w:rPr>
                <w:rFonts w:asciiTheme="minorEastAsia" w:hAnsiTheme="minorEastAsia"/>
                <w:szCs w:val="21"/>
              </w:rPr>
            </w:pPr>
            <w:r>
              <w:rPr>
                <w:rFonts w:asciiTheme="minorEastAsia" w:hAnsiTheme="minorEastAsia" w:hint="eastAsia"/>
                <w:szCs w:val="21"/>
              </w:rPr>
              <w:t>（反面）</w:t>
            </w:r>
            <w:bookmarkEnd w:id="5"/>
          </w:p>
        </w:tc>
      </w:tr>
    </w:tbl>
    <w:p w:rsidR="00611B40" w:rsidRDefault="00611B40">
      <w:pPr>
        <w:spacing w:line="320" w:lineRule="exact"/>
        <w:ind w:left="2" w:firstLineChars="149" w:firstLine="358"/>
        <w:rPr>
          <w:rFonts w:asciiTheme="minorEastAsia" w:hAnsiTheme="minorEastAsia" w:cs="Courier New"/>
          <w:sz w:val="24"/>
          <w:szCs w:val="24"/>
        </w:rPr>
      </w:pPr>
    </w:p>
    <w:p w:rsidR="00611B40" w:rsidRDefault="00611B40">
      <w:pPr>
        <w:widowControl/>
        <w:spacing w:before="100" w:beforeAutospacing="1" w:after="100" w:afterAutospacing="1" w:line="360" w:lineRule="auto"/>
        <w:jc w:val="center"/>
        <w:rPr>
          <w:rFonts w:ascii="宋体" w:hAnsi="宋体"/>
          <w:b/>
          <w:bCs/>
          <w:color w:val="000000"/>
          <w:sz w:val="24"/>
          <w:szCs w:val="24"/>
        </w:rPr>
      </w:pPr>
    </w:p>
    <w:p w:rsidR="00611B40" w:rsidRDefault="00611B40">
      <w:pPr>
        <w:widowControl/>
        <w:spacing w:before="100" w:beforeAutospacing="1" w:after="100" w:afterAutospacing="1" w:line="360" w:lineRule="auto"/>
        <w:jc w:val="center"/>
        <w:rPr>
          <w:rFonts w:ascii="宋体" w:hAnsi="宋体"/>
          <w:b/>
          <w:bCs/>
          <w:color w:val="000000"/>
          <w:sz w:val="24"/>
          <w:szCs w:val="24"/>
        </w:rPr>
      </w:pPr>
    </w:p>
    <w:p w:rsidR="00611B40" w:rsidRDefault="00824E3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11B40" w:rsidRDefault="00824E32" w:rsidP="002B1F7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11B40" w:rsidRDefault="00824E32" w:rsidP="002B1F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11B40" w:rsidRDefault="00824E32" w:rsidP="002B1F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11B40" w:rsidRDefault="00824E32" w:rsidP="002B1F7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11B40" w:rsidRDefault="00611B40" w:rsidP="002B1F76">
      <w:pPr>
        <w:spacing w:beforeLines="50" w:afterLines="50" w:line="360" w:lineRule="auto"/>
        <w:ind w:firstLineChars="236" w:firstLine="496"/>
        <w:rPr>
          <w:rFonts w:asciiTheme="minorEastAsia" w:hAnsiTheme="minorEastAsia" w:cs="宋体"/>
          <w:szCs w:val="21"/>
          <w:lang w:val="zh-CN"/>
        </w:rPr>
      </w:pPr>
    </w:p>
    <w:p w:rsidR="00611B40" w:rsidRDefault="00824E32" w:rsidP="002B1F7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11B40" w:rsidRDefault="00824E32" w:rsidP="002B1F7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年月日</w:t>
      </w: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5" w:tgtFrame="https://www.cbi360.net/hyjd/20170619/_blank" w:history="1">
        <w:r>
          <w:rPr>
            <w:rStyle w:val="af0"/>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6" w:tgtFrame="https://www.cbi360.net/hyjd/20170619/_blank" w:history="1">
        <w:r>
          <w:rPr>
            <w:rStyle w:val="af0"/>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7" w:tgtFrame="https://www.cbi360.net/hyjd/20170619/_blank" w:history="1">
        <w:r>
          <w:rPr>
            <w:rStyle w:val="af0"/>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611B40" w:rsidRDefault="00824E32">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8" w:tgtFrame="https://www.cbi360.net/hyjd/20170619/_blank" w:history="1">
        <w:r>
          <w:rPr>
            <w:rStyle w:val="af0"/>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611B40" w:rsidRDefault="00824E32">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611B40" w:rsidRDefault="00611B40">
      <w:pPr>
        <w:pStyle w:val="ab"/>
        <w:widowControl/>
        <w:shd w:val="clear" w:color="auto" w:fill="FFFFFF"/>
        <w:spacing w:after="300" w:line="336" w:lineRule="atLeast"/>
        <w:rPr>
          <w:rFonts w:ascii="宋体" w:hAnsi="宋体"/>
          <w:color w:val="000000"/>
          <w:sz w:val="21"/>
          <w:szCs w:val="21"/>
          <w:shd w:val="clear" w:color="auto" w:fill="FFFFFF"/>
        </w:rPr>
      </w:pPr>
    </w:p>
    <w:p w:rsidR="00611B40" w:rsidRDefault="00824E32">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w:t>
      </w:r>
    </w:p>
    <w:p w:rsidR="00611B40" w:rsidRDefault="00824E32">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611B40" w:rsidRDefault="00824E32">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年月日</w:t>
      </w:r>
    </w:p>
    <w:p w:rsidR="00611B40" w:rsidRDefault="00611B40">
      <w:pPr>
        <w:autoSpaceDE w:val="0"/>
        <w:autoSpaceDN w:val="0"/>
        <w:adjustRightInd w:val="0"/>
        <w:spacing w:line="360" w:lineRule="auto"/>
        <w:jc w:val="center"/>
        <w:rPr>
          <w:rFonts w:asciiTheme="minorEastAsia" w:hAnsiTheme="minorEastAsia" w:cs="宋体"/>
          <w:sz w:val="24"/>
          <w:szCs w:val="24"/>
          <w:lang w:val="zh-CN"/>
        </w:rPr>
      </w:pPr>
    </w:p>
    <w:p w:rsidR="00611B40" w:rsidRDefault="00611B40">
      <w:pPr>
        <w:autoSpaceDE w:val="0"/>
        <w:autoSpaceDN w:val="0"/>
        <w:adjustRightInd w:val="0"/>
        <w:spacing w:line="360" w:lineRule="auto"/>
        <w:jc w:val="center"/>
        <w:rPr>
          <w:rFonts w:asciiTheme="minorEastAsia" w:hAnsiTheme="minorEastAsia" w:cs="宋体"/>
          <w:sz w:val="24"/>
          <w:szCs w:val="24"/>
          <w:lang w:val="zh-CN"/>
        </w:rPr>
      </w:pPr>
    </w:p>
    <w:p w:rsidR="00611B40" w:rsidRDefault="00611B40">
      <w:pPr>
        <w:autoSpaceDE w:val="0"/>
        <w:autoSpaceDN w:val="0"/>
        <w:adjustRightInd w:val="0"/>
        <w:spacing w:line="360" w:lineRule="auto"/>
        <w:outlineLvl w:val="0"/>
        <w:rPr>
          <w:rFonts w:ascii="宋体" w:cs="宋体"/>
          <w:sz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3.6 其他资格证书或材料</w:t>
      </w: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outlineLvl w:val="0"/>
        <w:rPr>
          <w:rFonts w:eastAsia="宋体" w:hAnsi="宋体"/>
          <w:b/>
          <w:snapToGrid w:val="0"/>
          <w:kern w:val="0"/>
          <w:sz w:val="36"/>
          <w:szCs w:val="36"/>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44"/>
          <w:szCs w:val="44"/>
          <w:lang w:val="zh-CN"/>
        </w:rPr>
      </w:pPr>
    </w:p>
    <w:p w:rsidR="00611B40" w:rsidRDefault="00611B40">
      <w:pPr>
        <w:autoSpaceDE w:val="0"/>
        <w:autoSpaceDN w:val="0"/>
        <w:adjustRightInd w:val="0"/>
        <w:spacing w:line="360" w:lineRule="auto"/>
        <w:jc w:val="center"/>
        <w:rPr>
          <w:rFonts w:asciiTheme="minorEastAsia" w:hAnsiTheme="minorEastAsia" w:cs="黑体"/>
          <w:b/>
          <w:bCs/>
          <w:sz w:val="28"/>
          <w:szCs w:val="28"/>
          <w:lang w:val="zh-CN"/>
        </w:rPr>
      </w:pPr>
    </w:p>
    <w:p w:rsidR="00611B40" w:rsidRDefault="00824E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rsidP="002B1F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611B4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11B40" w:rsidRDefault="00824E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11B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r>
      <w:tr w:rsidR="00611B4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360" w:lineRule="auto"/>
              <w:rPr>
                <w:rFonts w:asciiTheme="minorEastAsia" w:hAnsiTheme="minorEastAsia"/>
                <w:szCs w:val="21"/>
              </w:rPr>
            </w:pPr>
          </w:p>
        </w:tc>
      </w:tr>
      <w:tr w:rsidR="00611B4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 w:val="24"/>
          <w:szCs w:val="24"/>
          <w:lang w:val="zh-CN"/>
        </w:rPr>
      </w:pPr>
    </w:p>
    <w:p w:rsidR="00611B40" w:rsidRDefault="00611B40">
      <w:pPr>
        <w:spacing w:line="300" w:lineRule="exact"/>
        <w:rPr>
          <w:rFonts w:asciiTheme="minorEastAsia" w:hAnsiTheme="minorEastAsia"/>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611B40" w:rsidRDefault="00824E32" w:rsidP="002B1F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611B4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11B40" w:rsidRDefault="00824E3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11B4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jc w:val="center"/>
              <w:rPr>
                <w:rFonts w:asciiTheme="minorEastAsia" w:hAnsiTheme="minorEastAsia"/>
                <w:b/>
                <w:bCs/>
                <w:szCs w:val="21"/>
              </w:rPr>
            </w:pPr>
          </w:p>
        </w:tc>
      </w:tr>
      <w:tr w:rsidR="00611B4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11B40" w:rsidRDefault="00824E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11B40" w:rsidRDefault="00611B4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11B40" w:rsidRDefault="00611B40">
            <w:pPr>
              <w:autoSpaceDE w:val="0"/>
              <w:autoSpaceDN w:val="0"/>
              <w:adjustRightInd w:val="0"/>
              <w:spacing w:line="480" w:lineRule="exact"/>
              <w:jc w:val="center"/>
              <w:rPr>
                <w:rFonts w:asciiTheme="minorEastAsia" w:hAnsiTheme="minorEastAsia"/>
                <w:b/>
                <w:bCs/>
                <w:szCs w:val="21"/>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611B40">
      <w:pPr>
        <w:autoSpaceDE w:val="0"/>
        <w:autoSpaceDN w:val="0"/>
        <w:adjustRightInd w:val="0"/>
        <w:spacing w:line="480" w:lineRule="auto"/>
        <w:rPr>
          <w:rFonts w:asciiTheme="minorEastAsia" w:hAnsiTheme="minorEastAsia" w:cs="宋体"/>
          <w:szCs w:val="21"/>
          <w:lang w:val="zh-CN"/>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11B40" w:rsidRDefault="00611B40">
      <w:pPr>
        <w:snapToGrid w:val="0"/>
        <w:spacing w:line="360" w:lineRule="auto"/>
        <w:jc w:val="center"/>
        <w:rPr>
          <w:rFonts w:eastAsia="宋体" w:hAnsi="宋体"/>
          <w:b/>
          <w:snapToGrid w:val="0"/>
          <w:kern w:val="0"/>
          <w:sz w:val="36"/>
          <w:szCs w:val="36"/>
        </w:rPr>
      </w:pPr>
    </w:p>
    <w:p w:rsidR="00611B40" w:rsidRDefault="00824E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611B40">
      <w:pPr>
        <w:snapToGrid w:val="0"/>
        <w:spacing w:line="360" w:lineRule="auto"/>
        <w:jc w:val="center"/>
        <w:rPr>
          <w:rFonts w:eastAsia="宋体" w:hAnsi="宋体"/>
          <w:b/>
          <w:snapToGrid w:val="0"/>
          <w:kern w:val="0"/>
          <w:sz w:val="36"/>
          <w:szCs w:val="36"/>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611B40" w:rsidRDefault="00611B40">
      <w:pPr>
        <w:autoSpaceDE w:val="0"/>
        <w:autoSpaceDN w:val="0"/>
        <w:adjustRightInd w:val="0"/>
        <w:spacing w:line="360" w:lineRule="auto"/>
        <w:jc w:val="center"/>
        <w:outlineLvl w:val="0"/>
        <w:rPr>
          <w:rFonts w:ascii="宋体" w:hAnsi="宋体"/>
          <w:b/>
          <w:bCs/>
          <w:color w:val="000000"/>
          <w:sz w:val="28"/>
          <w:szCs w:val="28"/>
        </w:rPr>
      </w:pPr>
    </w:p>
    <w:p w:rsidR="00611B40" w:rsidRDefault="00824E32" w:rsidP="002B1F7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11B40" w:rsidRDefault="00824E32">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11B40">
        <w:trPr>
          <w:trHeight w:val="777"/>
        </w:trPr>
        <w:tc>
          <w:tcPr>
            <w:tcW w:w="712"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11B40" w:rsidRDefault="00824E3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11B40" w:rsidRDefault="00824E3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11B40" w:rsidRDefault="00611B40">
            <w:pPr>
              <w:pStyle w:val="a4"/>
              <w:spacing w:line="360" w:lineRule="auto"/>
              <w:rPr>
                <w:rFonts w:ascii="宋体" w:eastAsia="宋体" w:hAnsi="宋体" w:cs="Times New Roman"/>
                <w:sz w:val="21"/>
                <w:szCs w:val="21"/>
              </w:rPr>
            </w:pPr>
          </w:p>
        </w:tc>
        <w:tc>
          <w:tcPr>
            <w:tcW w:w="3579" w:type="dxa"/>
            <w:vAlign w:val="center"/>
          </w:tcPr>
          <w:p w:rsidR="00611B40" w:rsidRDefault="00611B40">
            <w:pPr>
              <w:pStyle w:val="a4"/>
              <w:spacing w:line="360" w:lineRule="auto"/>
              <w:rPr>
                <w:rFonts w:ascii="宋体" w:eastAsia="宋体" w:hAnsi="宋体" w:cs="Times New Roman"/>
                <w:sz w:val="21"/>
                <w:szCs w:val="21"/>
              </w:rPr>
            </w:pPr>
          </w:p>
        </w:tc>
        <w:tc>
          <w:tcPr>
            <w:tcW w:w="1440" w:type="dxa"/>
            <w:vAlign w:val="center"/>
          </w:tcPr>
          <w:p w:rsidR="00611B40" w:rsidRDefault="00611B40">
            <w:pPr>
              <w:pStyle w:val="a4"/>
              <w:spacing w:line="360" w:lineRule="auto"/>
              <w:rPr>
                <w:rFonts w:ascii="宋体" w:eastAsia="宋体" w:hAnsi="宋体" w:cs="Times New Roman"/>
                <w:sz w:val="21"/>
                <w:szCs w:val="21"/>
              </w:rPr>
            </w:pPr>
          </w:p>
        </w:tc>
        <w:tc>
          <w:tcPr>
            <w:tcW w:w="1706" w:type="dxa"/>
            <w:vAlign w:val="center"/>
          </w:tcPr>
          <w:p w:rsidR="00611B40" w:rsidRDefault="00611B40">
            <w:pPr>
              <w:pStyle w:val="a4"/>
              <w:spacing w:line="360" w:lineRule="auto"/>
              <w:rPr>
                <w:rFonts w:ascii="宋体" w:eastAsia="宋体" w:hAnsi="宋体" w:cs="Times New Roman"/>
                <w:sz w:val="21"/>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11B40" w:rsidRDefault="00611B40">
            <w:pPr>
              <w:rPr>
                <w:rFonts w:ascii="宋体"/>
                <w:szCs w:val="21"/>
              </w:rPr>
            </w:pPr>
          </w:p>
        </w:tc>
        <w:tc>
          <w:tcPr>
            <w:tcW w:w="3579" w:type="dxa"/>
            <w:vAlign w:val="center"/>
          </w:tcPr>
          <w:p w:rsidR="00611B40" w:rsidRDefault="00611B40">
            <w:pPr>
              <w:rPr>
                <w:rFonts w:ascii="宋体"/>
                <w:szCs w:val="21"/>
              </w:rPr>
            </w:pPr>
          </w:p>
        </w:tc>
        <w:tc>
          <w:tcPr>
            <w:tcW w:w="1440" w:type="dxa"/>
            <w:vAlign w:val="center"/>
          </w:tcPr>
          <w:p w:rsidR="00611B40" w:rsidRDefault="00611B40">
            <w:pPr>
              <w:rPr>
                <w:rFonts w:ascii="宋体"/>
                <w:szCs w:val="21"/>
              </w:rPr>
            </w:pPr>
          </w:p>
        </w:tc>
        <w:tc>
          <w:tcPr>
            <w:tcW w:w="1706" w:type="dxa"/>
            <w:vAlign w:val="center"/>
          </w:tcPr>
          <w:p w:rsidR="00611B40" w:rsidRDefault="00611B40">
            <w:pPr>
              <w:rPr>
                <w:rFonts w:ascii="宋体"/>
                <w:szCs w:val="21"/>
              </w:rPr>
            </w:pPr>
          </w:p>
        </w:tc>
      </w:tr>
      <w:tr w:rsidR="00611B40">
        <w:trPr>
          <w:trHeight w:val="680"/>
        </w:trPr>
        <w:tc>
          <w:tcPr>
            <w:tcW w:w="712" w:type="dxa"/>
            <w:vAlign w:val="center"/>
          </w:tcPr>
          <w:p w:rsidR="00611B40" w:rsidRDefault="00824E3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11B40" w:rsidRDefault="00611B40">
            <w:pPr>
              <w:rPr>
                <w:rFonts w:ascii="宋体"/>
                <w:szCs w:val="21"/>
              </w:rPr>
            </w:pPr>
          </w:p>
        </w:tc>
        <w:tc>
          <w:tcPr>
            <w:tcW w:w="3579" w:type="dxa"/>
            <w:vAlign w:val="center"/>
          </w:tcPr>
          <w:p w:rsidR="00611B40" w:rsidRDefault="00611B40">
            <w:pPr>
              <w:rPr>
                <w:rFonts w:ascii="宋体"/>
                <w:szCs w:val="21"/>
              </w:rPr>
            </w:pPr>
          </w:p>
        </w:tc>
        <w:tc>
          <w:tcPr>
            <w:tcW w:w="1440" w:type="dxa"/>
            <w:vAlign w:val="center"/>
          </w:tcPr>
          <w:p w:rsidR="00611B40" w:rsidRDefault="00611B40">
            <w:pPr>
              <w:rPr>
                <w:rFonts w:ascii="宋体"/>
                <w:szCs w:val="21"/>
              </w:rPr>
            </w:pPr>
          </w:p>
        </w:tc>
        <w:tc>
          <w:tcPr>
            <w:tcW w:w="1706" w:type="dxa"/>
            <w:vAlign w:val="center"/>
          </w:tcPr>
          <w:p w:rsidR="00611B40" w:rsidRDefault="00611B40">
            <w:pPr>
              <w:rPr>
                <w:rFonts w:ascii="宋体"/>
                <w:szCs w:val="21"/>
              </w:rPr>
            </w:pPr>
          </w:p>
        </w:tc>
      </w:tr>
    </w:tbl>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11B40" w:rsidRDefault="00824E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611B40" w:rsidRDefault="00611B40">
      <w:pPr>
        <w:autoSpaceDE w:val="0"/>
        <w:autoSpaceDN w:val="0"/>
        <w:adjustRightInd w:val="0"/>
        <w:spacing w:line="480" w:lineRule="auto"/>
        <w:rPr>
          <w:rFonts w:asciiTheme="minorEastAsia" w:hAnsiTheme="minorEastAsia" w:cs="宋体"/>
          <w:sz w:val="24"/>
          <w:szCs w:val="24"/>
          <w:lang w:val="zh-CN"/>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824E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611B40">
      <w:pPr>
        <w:autoSpaceDE w:val="0"/>
        <w:autoSpaceDN w:val="0"/>
        <w:adjustRightInd w:val="0"/>
        <w:spacing w:line="360" w:lineRule="auto"/>
        <w:jc w:val="center"/>
        <w:outlineLvl w:val="0"/>
        <w:rPr>
          <w:rFonts w:ascii="宋体" w:hAnsi="宋体"/>
          <w:b/>
          <w:bCs/>
          <w:color w:val="000000"/>
          <w:sz w:val="36"/>
          <w:szCs w:val="36"/>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611B40" w:rsidRDefault="00611B40">
      <w:pPr>
        <w:spacing w:line="360" w:lineRule="auto"/>
        <w:jc w:val="center"/>
        <w:rPr>
          <w:rFonts w:ascii="宋体" w:hAnsi="宋体"/>
          <w:b/>
          <w:bCs/>
          <w:color w:val="000000"/>
          <w:szCs w:val="21"/>
        </w:rPr>
      </w:pPr>
    </w:p>
    <w:p w:rsidR="00611B40" w:rsidRDefault="00824E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11B40" w:rsidRDefault="00824E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11B40" w:rsidRDefault="00611B40">
      <w:pPr>
        <w:widowControl/>
        <w:spacing w:before="100" w:beforeAutospacing="1" w:after="100" w:afterAutospacing="1" w:line="360" w:lineRule="auto"/>
        <w:ind w:leftChars="1850" w:left="3885"/>
        <w:jc w:val="left"/>
        <w:rPr>
          <w:rFonts w:ascii="宋体" w:hAnsi="宋体" w:cs="Arial"/>
          <w:color w:val="000000"/>
          <w:kern w:val="0"/>
          <w:szCs w:val="21"/>
        </w:rPr>
      </w:pPr>
    </w:p>
    <w:p w:rsidR="00611B40" w:rsidRDefault="00611B40">
      <w:pPr>
        <w:widowControl/>
        <w:spacing w:before="100" w:beforeAutospacing="1" w:after="100" w:afterAutospacing="1" w:line="360" w:lineRule="auto"/>
        <w:ind w:leftChars="1850" w:left="3885"/>
        <w:jc w:val="left"/>
        <w:rPr>
          <w:rFonts w:ascii="宋体" w:hAnsi="宋体" w:cs="Arial"/>
          <w:color w:val="000000"/>
          <w:kern w:val="0"/>
          <w:szCs w:val="21"/>
        </w:rPr>
      </w:pPr>
    </w:p>
    <w:p w:rsidR="00611B40" w:rsidRDefault="00824E3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日　期：</w:t>
      </w:r>
      <w:r>
        <w:rPr>
          <w:rFonts w:asciiTheme="minorEastAsia" w:hAnsiTheme="minorEastAsia" w:cs="宋体" w:hint="eastAsia"/>
          <w:szCs w:val="21"/>
        </w:rPr>
        <w:t>年月日</w:t>
      </w:r>
    </w:p>
    <w:p w:rsidR="00611B40" w:rsidRDefault="00824E3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611B40" w:rsidRDefault="00824E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611B40" w:rsidRDefault="00611B40">
      <w:pPr>
        <w:spacing w:line="360" w:lineRule="auto"/>
        <w:rPr>
          <w:rFonts w:ascii="宋体" w:hAnsi="宋体"/>
          <w:szCs w:val="21"/>
        </w:rPr>
      </w:pPr>
    </w:p>
    <w:p w:rsidR="00611B40" w:rsidRDefault="00824E32">
      <w:pPr>
        <w:spacing w:line="360" w:lineRule="auto"/>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11B40" w:rsidRDefault="00824E3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11B40" w:rsidRDefault="00611B40">
      <w:pPr>
        <w:spacing w:line="360" w:lineRule="auto"/>
        <w:rPr>
          <w:rFonts w:ascii="宋体" w:hAnsi="宋体"/>
          <w:szCs w:val="21"/>
        </w:rPr>
      </w:pPr>
    </w:p>
    <w:p w:rsidR="00611B40" w:rsidRDefault="00611B40">
      <w:pPr>
        <w:spacing w:line="360" w:lineRule="auto"/>
        <w:rPr>
          <w:rFonts w:ascii="宋体" w:hAnsi="宋体"/>
          <w:szCs w:val="21"/>
        </w:rPr>
      </w:pPr>
    </w:p>
    <w:p w:rsidR="00611B40" w:rsidRDefault="00824E32">
      <w:pPr>
        <w:spacing w:line="360" w:lineRule="auto"/>
        <w:rPr>
          <w:rFonts w:ascii="宋体" w:hAnsi="宋体"/>
          <w:szCs w:val="21"/>
        </w:rPr>
      </w:pPr>
      <w:r>
        <w:rPr>
          <w:rFonts w:ascii="宋体" w:hAnsi="宋体" w:hint="eastAsia"/>
          <w:szCs w:val="21"/>
        </w:rPr>
        <w:t>单位名称（盖章）：</w:t>
      </w:r>
    </w:p>
    <w:p w:rsidR="00611B40" w:rsidRDefault="00824E32">
      <w:pPr>
        <w:spacing w:line="360" w:lineRule="auto"/>
        <w:rPr>
          <w:rFonts w:ascii="宋体" w:hAnsi="宋体"/>
          <w:szCs w:val="21"/>
        </w:rPr>
      </w:pPr>
      <w:r>
        <w:rPr>
          <w:rFonts w:ascii="宋体" w:hAnsi="宋体" w:hint="eastAsia"/>
          <w:szCs w:val="21"/>
        </w:rPr>
        <w:t>日期：</w:t>
      </w:r>
      <w:r>
        <w:rPr>
          <w:rFonts w:asciiTheme="minorEastAsia" w:hAnsiTheme="minorEastAsia" w:cs="宋体" w:hint="eastAsia"/>
          <w:szCs w:val="21"/>
        </w:rPr>
        <w:t>年月日</w:t>
      </w:r>
    </w:p>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611B40">
      <w:pPr>
        <w:autoSpaceDE w:val="0"/>
        <w:autoSpaceDN w:val="0"/>
        <w:adjustRightInd w:val="0"/>
        <w:spacing w:line="360" w:lineRule="auto"/>
        <w:jc w:val="center"/>
        <w:outlineLvl w:val="0"/>
        <w:rPr>
          <w:rFonts w:ascii="宋体" w:hAnsi="宋体"/>
          <w:b/>
          <w:bCs/>
          <w:color w:val="000000"/>
          <w:sz w:val="24"/>
          <w:szCs w:val="24"/>
        </w:rPr>
      </w:pPr>
    </w:p>
    <w:p w:rsidR="00611B40" w:rsidRDefault="00824E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所投产品符合国家强制性要求承诺函</w:t>
      </w:r>
    </w:p>
    <w:p w:rsidR="00611B40" w:rsidRDefault="00611B40">
      <w:pPr>
        <w:autoSpaceDE w:val="0"/>
        <w:autoSpaceDN w:val="0"/>
        <w:adjustRightInd w:val="0"/>
        <w:spacing w:line="360" w:lineRule="auto"/>
        <w:jc w:val="center"/>
        <w:outlineLvl w:val="0"/>
        <w:rPr>
          <w:rFonts w:ascii="宋体" w:hAnsi="宋体"/>
          <w:b/>
          <w:bCs/>
          <w:color w:val="000000"/>
          <w:sz w:val="28"/>
          <w:szCs w:val="28"/>
        </w:rPr>
      </w:pPr>
    </w:p>
    <w:p w:rsidR="00611B40" w:rsidRDefault="00824E3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611B40" w:rsidRDefault="00611B40">
      <w:pPr>
        <w:widowControl/>
        <w:spacing w:before="100" w:beforeAutospacing="1" w:after="100" w:afterAutospacing="1" w:line="360" w:lineRule="auto"/>
        <w:jc w:val="center"/>
        <w:rPr>
          <w:rFonts w:ascii="宋体" w:hAnsi="宋体"/>
          <w:b/>
          <w:bCs/>
          <w:color w:val="000000"/>
          <w:sz w:val="36"/>
          <w:szCs w:val="36"/>
        </w:rPr>
      </w:pPr>
    </w:p>
    <w:p w:rsidR="00611B40" w:rsidRDefault="00611B40">
      <w:pPr>
        <w:autoSpaceDE w:val="0"/>
        <w:autoSpaceDN w:val="0"/>
        <w:adjustRightInd w:val="0"/>
        <w:spacing w:line="360" w:lineRule="auto"/>
        <w:rPr>
          <w:rFonts w:asciiTheme="minorEastAsia" w:hAnsiTheme="minorEastAsia" w:cs="黑体"/>
          <w:b/>
          <w:bCs/>
          <w:sz w:val="44"/>
          <w:szCs w:val="44"/>
          <w:lang w:val="zh-CN"/>
        </w:rPr>
      </w:pPr>
    </w:p>
    <w:p w:rsidR="00611B40" w:rsidRDefault="00611B40">
      <w:pPr>
        <w:autoSpaceDE w:val="0"/>
        <w:autoSpaceDN w:val="0"/>
        <w:adjustRightInd w:val="0"/>
        <w:spacing w:line="360" w:lineRule="auto"/>
        <w:rPr>
          <w:rFonts w:asciiTheme="minorEastAsia" w:hAnsiTheme="minorEastAsia" w:cs="黑体"/>
          <w:b/>
          <w:bCs/>
          <w:sz w:val="44"/>
          <w:szCs w:val="44"/>
          <w:lang w:val="zh-CN"/>
        </w:rPr>
      </w:pPr>
    </w:p>
    <w:p w:rsidR="00611B40" w:rsidRDefault="00824E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611B40" w:rsidRDefault="00611B40"/>
    <w:p w:rsidR="00611B40" w:rsidRDefault="00611B40"/>
    <w:p w:rsidR="00611B40" w:rsidRDefault="00611B40"/>
    <w:p w:rsidR="00611B40" w:rsidRDefault="00824E3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11B40" w:rsidRDefault="00824E32">
      <w:pPr>
        <w:spacing w:line="360" w:lineRule="auto"/>
        <w:jc w:val="center"/>
        <w:rPr>
          <w:rFonts w:ascii="宋体" w:hAnsi="宋体"/>
          <w:b/>
          <w:bCs/>
          <w:color w:val="000000"/>
          <w:sz w:val="28"/>
          <w:szCs w:val="28"/>
        </w:rPr>
      </w:pPr>
      <w:r>
        <w:rPr>
          <w:rFonts w:ascii="宋体" w:hAnsi="宋体"/>
          <w:b/>
          <w:bCs/>
          <w:color w:val="000000"/>
          <w:sz w:val="28"/>
          <w:szCs w:val="28"/>
        </w:rPr>
        <w:t> </w:t>
      </w:r>
    </w:p>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rsidP="002B1F76">
      <w:pPr>
        <w:spacing w:beforeLines="50" w:afterLines="50" w:line="360" w:lineRule="auto"/>
        <w:ind w:right="420" w:firstLineChars="2286" w:firstLine="5486"/>
        <w:rPr>
          <w:rFonts w:asciiTheme="minorEastAsia" w:hAnsiTheme="minorEastAsia" w:cs="宋体"/>
          <w:sz w:val="24"/>
          <w:szCs w:val="24"/>
          <w:lang w:val="zh-CN"/>
        </w:rPr>
      </w:pPr>
    </w:p>
    <w:p w:rsidR="00611B40" w:rsidRDefault="00611B40"/>
    <w:sectPr w:rsidR="00611B40" w:rsidSect="00652999">
      <w:headerReference w:type="default" r:id="rId19"/>
      <w:footerReference w:type="default" r:id="rId2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3D4" w:rsidRDefault="00CE33D4">
      <w:r>
        <w:separator/>
      </w:r>
    </w:p>
  </w:endnote>
  <w:endnote w:type="continuationSeparator" w:id="1">
    <w:p w:rsidR="00CE33D4" w:rsidRDefault="00CE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40" w:rsidRDefault="00652999">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Text Box 3" o:spid="_x0000_s3073" type="#_x0000_t202" style="position:absolute;margin-left:0;margin-top:0;width:9.15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xqQIAAKY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" filled="f" stroked="f">
          <v:textbox style="mso-fit-shape-to-text:t" inset="0,0,0,0">
            <w:txbxContent>
              <w:p w:rsidR="00611B40" w:rsidRDefault="00652999">
                <w:pPr>
                  <w:pStyle w:val="a9"/>
                </w:pPr>
                <w:r>
                  <w:fldChar w:fldCharType="begin"/>
                </w:r>
                <w:r w:rsidR="00824E32">
                  <w:instrText xml:space="preserve"> PAGE  \* MERGEFORMAT </w:instrText>
                </w:r>
                <w:r>
                  <w:fldChar w:fldCharType="separate"/>
                </w:r>
                <w:r w:rsidR="00A83AF3">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3D4" w:rsidRDefault="00CE33D4">
      <w:r>
        <w:separator/>
      </w:r>
    </w:p>
  </w:footnote>
  <w:footnote w:type="continuationSeparator" w:id="1">
    <w:p w:rsidR="00CE33D4" w:rsidRDefault="00CE3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40" w:rsidRDefault="00824E32">
    <w:pPr>
      <w:pStyle w:val="aa"/>
      <w:pBdr>
        <w:bottom w:val="double" w:sz="8" w:space="1" w:color="auto"/>
      </w:pBdr>
      <w:ind w:firstLineChars="50" w:firstLine="90"/>
      <w:jc w:val="both"/>
    </w:pPr>
    <w:r>
      <w:rPr>
        <w:rFonts w:hint="eastAsia"/>
      </w:rPr>
      <w:t>长葛市残疾人联合会残疾人康复辅助器具采购项目</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1C4FCD"/>
    <w:multiLevelType w:val="multilevel"/>
    <w:tmpl w:val="041C4F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47940F3"/>
    <w:multiLevelType w:val="multilevel"/>
    <w:tmpl w:val="047940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546787"/>
    <w:multiLevelType w:val="multilevel"/>
    <w:tmpl w:val="115467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E12B24"/>
    <w:multiLevelType w:val="multilevel"/>
    <w:tmpl w:val="56E12B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646127EA"/>
    <w:multiLevelType w:val="multilevel"/>
    <w:tmpl w:val="646127EA"/>
    <w:lvl w:ilvl="0">
      <w:start w:val="1"/>
      <w:numFmt w:val="decimal"/>
      <w:lvlText w:val="%1、"/>
      <w:lvlJc w:val="left"/>
      <w:pPr>
        <w:ind w:left="360" w:hanging="360"/>
      </w:pPr>
      <w:rPr>
        <w:rFonts w:asciiTheme="minorEastAsia" w:eastAsiaTheme="minorEastAsia" w:hAnsiTheme="minorEastAsia"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F77736C"/>
    <w:multiLevelType w:val="multilevel"/>
    <w:tmpl w:val="6F7773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5645278"/>
    <w:multiLevelType w:val="multilevel"/>
    <w:tmpl w:val="75645278"/>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6A4C045"/>
    <w:multiLevelType w:val="singleLevel"/>
    <w:tmpl w:val="76A4C045"/>
    <w:lvl w:ilvl="0">
      <w:start w:val="1"/>
      <w:numFmt w:val="decimal"/>
      <w:suff w:val="nothing"/>
      <w:lvlText w:val="%1、"/>
      <w:lvlJc w:val="left"/>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3"/>
  </w:num>
  <w:num w:numId="5">
    <w:abstractNumId w:val="18"/>
  </w:num>
  <w:num w:numId="6">
    <w:abstractNumId w:val="22"/>
  </w:num>
  <w:num w:numId="7">
    <w:abstractNumId w:val="5"/>
  </w:num>
  <w:num w:numId="8">
    <w:abstractNumId w:val="15"/>
  </w:num>
  <w:num w:numId="9">
    <w:abstractNumId w:val="20"/>
  </w:num>
  <w:num w:numId="10">
    <w:abstractNumId w:val="10"/>
  </w:num>
  <w:num w:numId="11">
    <w:abstractNumId w:val="19"/>
  </w:num>
  <w:num w:numId="12">
    <w:abstractNumId w:val="21"/>
  </w:num>
  <w:num w:numId="13">
    <w:abstractNumId w:val="13"/>
  </w:num>
  <w:num w:numId="14">
    <w:abstractNumId w:val="11"/>
  </w:num>
  <w:num w:numId="15">
    <w:abstractNumId w:val="7"/>
  </w:num>
  <w:num w:numId="16">
    <w:abstractNumId w:val="8"/>
  </w:num>
  <w:num w:numId="17">
    <w:abstractNumId w:val="24"/>
  </w:num>
  <w:num w:numId="18">
    <w:abstractNumId w:val="6"/>
  </w:num>
  <w:num w:numId="19">
    <w:abstractNumId w:val="9"/>
  </w:num>
  <w:num w:numId="20">
    <w:abstractNumId w:val="14"/>
  </w:num>
  <w:num w:numId="21">
    <w:abstractNumId w:val="12"/>
  </w:num>
  <w:num w:numId="22">
    <w:abstractNumId w:val="17"/>
  </w:num>
  <w:num w:numId="23">
    <w:abstractNumId w:val="2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5557"/>
    <w:rsid w:val="00010A8E"/>
    <w:rsid w:val="000159BD"/>
    <w:rsid w:val="00020755"/>
    <w:rsid w:val="00025E45"/>
    <w:rsid w:val="000262BF"/>
    <w:rsid w:val="000311FB"/>
    <w:rsid w:val="000328B5"/>
    <w:rsid w:val="00034E53"/>
    <w:rsid w:val="0003556C"/>
    <w:rsid w:val="000400E2"/>
    <w:rsid w:val="00040922"/>
    <w:rsid w:val="00040A19"/>
    <w:rsid w:val="00047B44"/>
    <w:rsid w:val="000530F0"/>
    <w:rsid w:val="000609FD"/>
    <w:rsid w:val="00061CC7"/>
    <w:rsid w:val="00066177"/>
    <w:rsid w:val="00073DCF"/>
    <w:rsid w:val="00074A1F"/>
    <w:rsid w:val="00077FF3"/>
    <w:rsid w:val="00080AAA"/>
    <w:rsid w:val="00082C6E"/>
    <w:rsid w:val="00086DE9"/>
    <w:rsid w:val="00092652"/>
    <w:rsid w:val="00093BD2"/>
    <w:rsid w:val="00094806"/>
    <w:rsid w:val="000A6C6A"/>
    <w:rsid w:val="000B59E9"/>
    <w:rsid w:val="000C05E8"/>
    <w:rsid w:val="000C07E7"/>
    <w:rsid w:val="000C386F"/>
    <w:rsid w:val="000C393F"/>
    <w:rsid w:val="000C486C"/>
    <w:rsid w:val="000C6E80"/>
    <w:rsid w:val="000D74F9"/>
    <w:rsid w:val="000D789A"/>
    <w:rsid w:val="000E264F"/>
    <w:rsid w:val="000E4F3B"/>
    <w:rsid w:val="000F7E56"/>
    <w:rsid w:val="001008C2"/>
    <w:rsid w:val="00110C26"/>
    <w:rsid w:val="0011325E"/>
    <w:rsid w:val="0011738D"/>
    <w:rsid w:val="0012127C"/>
    <w:rsid w:val="00122049"/>
    <w:rsid w:val="001236D1"/>
    <w:rsid w:val="001262C8"/>
    <w:rsid w:val="001276EF"/>
    <w:rsid w:val="0013205E"/>
    <w:rsid w:val="00132444"/>
    <w:rsid w:val="00133BF1"/>
    <w:rsid w:val="00140426"/>
    <w:rsid w:val="00141B3F"/>
    <w:rsid w:val="00147B7D"/>
    <w:rsid w:val="00160335"/>
    <w:rsid w:val="001634C3"/>
    <w:rsid w:val="00163CBE"/>
    <w:rsid w:val="001645B9"/>
    <w:rsid w:val="00165060"/>
    <w:rsid w:val="00177750"/>
    <w:rsid w:val="00183EF7"/>
    <w:rsid w:val="00185392"/>
    <w:rsid w:val="00185ECD"/>
    <w:rsid w:val="0018761C"/>
    <w:rsid w:val="0019073B"/>
    <w:rsid w:val="00194808"/>
    <w:rsid w:val="001948F5"/>
    <w:rsid w:val="00195D1B"/>
    <w:rsid w:val="001977EA"/>
    <w:rsid w:val="001A70C2"/>
    <w:rsid w:val="001A77E2"/>
    <w:rsid w:val="001B41AD"/>
    <w:rsid w:val="001B4298"/>
    <w:rsid w:val="001B617D"/>
    <w:rsid w:val="001B7057"/>
    <w:rsid w:val="001B7C18"/>
    <w:rsid w:val="001C0F1B"/>
    <w:rsid w:val="001C309B"/>
    <w:rsid w:val="001C6C61"/>
    <w:rsid w:val="001D2214"/>
    <w:rsid w:val="001D357E"/>
    <w:rsid w:val="001D6E54"/>
    <w:rsid w:val="001D7E3C"/>
    <w:rsid w:val="001E1AB7"/>
    <w:rsid w:val="001E1B0A"/>
    <w:rsid w:val="001E4D06"/>
    <w:rsid w:val="001E66A5"/>
    <w:rsid w:val="001E6C54"/>
    <w:rsid w:val="001E78EA"/>
    <w:rsid w:val="001F121D"/>
    <w:rsid w:val="001F1932"/>
    <w:rsid w:val="001F202D"/>
    <w:rsid w:val="001F38D9"/>
    <w:rsid w:val="001F4319"/>
    <w:rsid w:val="001F4B20"/>
    <w:rsid w:val="001F713B"/>
    <w:rsid w:val="001F7E43"/>
    <w:rsid w:val="00201999"/>
    <w:rsid w:val="002026FE"/>
    <w:rsid w:val="00204AAD"/>
    <w:rsid w:val="002067FB"/>
    <w:rsid w:val="002121A9"/>
    <w:rsid w:val="00212788"/>
    <w:rsid w:val="00216728"/>
    <w:rsid w:val="002232E0"/>
    <w:rsid w:val="00223E42"/>
    <w:rsid w:val="00225B56"/>
    <w:rsid w:val="00237A68"/>
    <w:rsid w:val="00240010"/>
    <w:rsid w:val="002426F5"/>
    <w:rsid w:val="00243B01"/>
    <w:rsid w:val="00247570"/>
    <w:rsid w:val="00247938"/>
    <w:rsid w:val="00254AA9"/>
    <w:rsid w:val="0025544A"/>
    <w:rsid w:val="002567BE"/>
    <w:rsid w:val="00257257"/>
    <w:rsid w:val="00263C0C"/>
    <w:rsid w:val="00264FDB"/>
    <w:rsid w:val="00266A53"/>
    <w:rsid w:val="00266F38"/>
    <w:rsid w:val="002670FD"/>
    <w:rsid w:val="00267ABD"/>
    <w:rsid w:val="002704F0"/>
    <w:rsid w:val="00281155"/>
    <w:rsid w:val="00283E73"/>
    <w:rsid w:val="00296074"/>
    <w:rsid w:val="002969B1"/>
    <w:rsid w:val="00297569"/>
    <w:rsid w:val="002A00B7"/>
    <w:rsid w:val="002A0347"/>
    <w:rsid w:val="002A3A26"/>
    <w:rsid w:val="002B1F76"/>
    <w:rsid w:val="002B2BE8"/>
    <w:rsid w:val="002B763D"/>
    <w:rsid w:val="002C2A56"/>
    <w:rsid w:val="002C6F44"/>
    <w:rsid w:val="002D0AA1"/>
    <w:rsid w:val="002D0D13"/>
    <w:rsid w:val="002E02EF"/>
    <w:rsid w:val="002E3055"/>
    <w:rsid w:val="002E60F6"/>
    <w:rsid w:val="002E744B"/>
    <w:rsid w:val="0030587D"/>
    <w:rsid w:val="0031527C"/>
    <w:rsid w:val="00316537"/>
    <w:rsid w:val="00316973"/>
    <w:rsid w:val="003244A7"/>
    <w:rsid w:val="00325073"/>
    <w:rsid w:val="003319AD"/>
    <w:rsid w:val="00334874"/>
    <w:rsid w:val="00336815"/>
    <w:rsid w:val="00337130"/>
    <w:rsid w:val="00345108"/>
    <w:rsid w:val="00345E09"/>
    <w:rsid w:val="00346989"/>
    <w:rsid w:val="00347DC8"/>
    <w:rsid w:val="00350E1D"/>
    <w:rsid w:val="00351F57"/>
    <w:rsid w:val="00353729"/>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32F"/>
    <w:rsid w:val="003E4CE5"/>
    <w:rsid w:val="003E7330"/>
    <w:rsid w:val="003F1255"/>
    <w:rsid w:val="003F1FE6"/>
    <w:rsid w:val="00400336"/>
    <w:rsid w:val="00402C57"/>
    <w:rsid w:val="004040EC"/>
    <w:rsid w:val="00406E02"/>
    <w:rsid w:val="00410C91"/>
    <w:rsid w:val="00414D08"/>
    <w:rsid w:val="00420293"/>
    <w:rsid w:val="004224AA"/>
    <w:rsid w:val="00423593"/>
    <w:rsid w:val="0043081A"/>
    <w:rsid w:val="00431A4E"/>
    <w:rsid w:val="0043314E"/>
    <w:rsid w:val="00436C3E"/>
    <w:rsid w:val="0043706F"/>
    <w:rsid w:val="004378CC"/>
    <w:rsid w:val="00437930"/>
    <w:rsid w:val="0045083A"/>
    <w:rsid w:val="00450B7E"/>
    <w:rsid w:val="004511E4"/>
    <w:rsid w:val="00452FF0"/>
    <w:rsid w:val="00454B40"/>
    <w:rsid w:val="00461772"/>
    <w:rsid w:val="0046214B"/>
    <w:rsid w:val="0046220D"/>
    <w:rsid w:val="00465688"/>
    <w:rsid w:val="004676F5"/>
    <w:rsid w:val="004713E9"/>
    <w:rsid w:val="00473FAA"/>
    <w:rsid w:val="00475975"/>
    <w:rsid w:val="00475BC1"/>
    <w:rsid w:val="00477E2A"/>
    <w:rsid w:val="00483BBC"/>
    <w:rsid w:val="0048538F"/>
    <w:rsid w:val="00491EEF"/>
    <w:rsid w:val="004A019F"/>
    <w:rsid w:val="004A1281"/>
    <w:rsid w:val="004A35BF"/>
    <w:rsid w:val="004A69C6"/>
    <w:rsid w:val="004C00FF"/>
    <w:rsid w:val="004C055E"/>
    <w:rsid w:val="004C15CA"/>
    <w:rsid w:val="004C7060"/>
    <w:rsid w:val="004D4DF8"/>
    <w:rsid w:val="004D7FCC"/>
    <w:rsid w:val="004E3BC4"/>
    <w:rsid w:val="004E3DFF"/>
    <w:rsid w:val="004E5A62"/>
    <w:rsid w:val="004F3FD7"/>
    <w:rsid w:val="004F551F"/>
    <w:rsid w:val="004F797A"/>
    <w:rsid w:val="0050133C"/>
    <w:rsid w:val="0050216B"/>
    <w:rsid w:val="005021E8"/>
    <w:rsid w:val="00504522"/>
    <w:rsid w:val="005048B9"/>
    <w:rsid w:val="005075CA"/>
    <w:rsid w:val="00510715"/>
    <w:rsid w:val="00510D29"/>
    <w:rsid w:val="005119C1"/>
    <w:rsid w:val="00512E1D"/>
    <w:rsid w:val="00515125"/>
    <w:rsid w:val="00520172"/>
    <w:rsid w:val="00523927"/>
    <w:rsid w:val="00523928"/>
    <w:rsid w:val="00523BCA"/>
    <w:rsid w:val="00526033"/>
    <w:rsid w:val="00527005"/>
    <w:rsid w:val="00532465"/>
    <w:rsid w:val="00533BD9"/>
    <w:rsid w:val="00534BA6"/>
    <w:rsid w:val="00540AEB"/>
    <w:rsid w:val="005415F6"/>
    <w:rsid w:val="00542031"/>
    <w:rsid w:val="00542CB8"/>
    <w:rsid w:val="00546002"/>
    <w:rsid w:val="00555840"/>
    <w:rsid w:val="005601D7"/>
    <w:rsid w:val="00561A0F"/>
    <w:rsid w:val="00572C46"/>
    <w:rsid w:val="005755F7"/>
    <w:rsid w:val="00576428"/>
    <w:rsid w:val="0058129D"/>
    <w:rsid w:val="005939AD"/>
    <w:rsid w:val="00594467"/>
    <w:rsid w:val="0059516F"/>
    <w:rsid w:val="005A1C0C"/>
    <w:rsid w:val="005B439F"/>
    <w:rsid w:val="005B6237"/>
    <w:rsid w:val="005C17E7"/>
    <w:rsid w:val="005C2C3A"/>
    <w:rsid w:val="005D272E"/>
    <w:rsid w:val="005D5852"/>
    <w:rsid w:val="005D5E11"/>
    <w:rsid w:val="005D71DB"/>
    <w:rsid w:val="005D74F0"/>
    <w:rsid w:val="005D77CF"/>
    <w:rsid w:val="005E0D81"/>
    <w:rsid w:val="005E1286"/>
    <w:rsid w:val="005E6DCD"/>
    <w:rsid w:val="006010BB"/>
    <w:rsid w:val="00601DC9"/>
    <w:rsid w:val="00602CE3"/>
    <w:rsid w:val="00603BB7"/>
    <w:rsid w:val="00605F3D"/>
    <w:rsid w:val="006070B9"/>
    <w:rsid w:val="00607963"/>
    <w:rsid w:val="00611B40"/>
    <w:rsid w:val="006211BD"/>
    <w:rsid w:val="00621788"/>
    <w:rsid w:val="00622134"/>
    <w:rsid w:val="00622FF6"/>
    <w:rsid w:val="006341CB"/>
    <w:rsid w:val="0063686D"/>
    <w:rsid w:val="00636AAD"/>
    <w:rsid w:val="00644E97"/>
    <w:rsid w:val="00646969"/>
    <w:rsid w:val="00651415"/>
    <w:rsid w:val="00652999"/>
    <w:rsid w:val="006674B6"/>
    <w:rsid w:val="00671218"/>
    <w:rsid w:val="00676E24"/>
    <w:rsid w:val="00680403"/>
    <w:rsid w:val="0068441A"/>
    <w:rsid w:val="00685CAE"/>
    <w:rsid w:val="00685DE5"/>
    <w:rsid w:val="00687238"/>
    <w:rsid w:val="0069117B"/>
    <w:rsid w:val="006951C7"/>
    <w:rsid w:val="006A1B68"/>
    <w:rsid w:val="006B3B14"/>
    <w:rsid w:val="006C33F0"/>
    <w:rsid w:val="006C3CE8"/>
    <w:rsid w:val="006C575E"/>
    <w:rsid w:val="006D24FE"/>
    <w:rsid w:val="006D7995"/>
    <w:rsid w:val="006E1073"/>
    <w:rsid w:val="006E26BF"/>
    <w:rsid w:val="006E3437"/>
    <w:rsid w:val="006E5294"/>
    <w:rsid w:val="006E69A9"/>
    <w:rsid w:val="006E7D75"/>
    <w:rsid w:val="006F3C4C"/>
    <w:rsid w:val="006F42BD"/>
    <w:rsid w:val="006F6735"/>
    <w:rsid w:val="0070251B"/>
    <w:rsid w:val="007029A7"/>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0C1D"/>
    <w:rsid w:val="00771B80"/>
    <w:rsid w:val="007732C5"/>
    <w:rsid w:val="00773878"/>
    <w:rsid w:val="00775A7C"/>
    <w:rsid w:val="00775C43"/>
    <w:rsid w:val="007806EE"/>
    <w:rsid w:val="00786762"/>
    <w:rsid w:val="007874AF"/>
    <w:rsid w:val="007927BE"/>
    <w:rsid w:val="007942AC"/>
    <w:rsid w:val="007A05F2"/>
    <w:rsid w:val="007A0F7B"/>
    <w:rsid w:val="007A1777"/>
    <w:rsid w:val="007A1D64"/>
    <w:rsid w:val="007B3355"/>
    <w:rsid w:val="007C23FB"/>
    <w:rsid w:val="007D37EB"/>
    <w:rsid w:val="007D6EF3"/>
    <w:rsid w:val="007D7314"/>
    <w:rsid w:val="007E190F"/>
    <w:rsid w:val="007E2A0C"/>
    <w:rsid w:val="007E704F"/>
    <w:rsid w:val="007F1CC8"/>
    <w:rsid w:val="007F43ED"/>
    <w:rsid w:val="007F77AC"/>
    <w:rsid w:val="00810B9A"/>
    <w:rsid w:val="008123F9"/>
    <w:rsid w:val="00813462"/>
    <w:rsid w:val="008139CD"/>
    <w:rsid w:val="008147AE"/>
    <w:rsid w:val="00814D8F"/>
    <w:rsid w:val="00815F3D"/>
    <w:rsid w:val="00815F60"/>
    <w:rsid w:val="0082116B"/>
    <w:rsid w:val="008219F4"/>
    <w:rsid w:val="00822AC8"/>
    <w:rsid w:val="0082351B"/>
    <w:rsid w:val="00824E32"/>
    <w:rsid w:val="00827FEC"/>
    <w:rsid w:val="00842603"/>
    <w:rsid w:val="00847A1F"/>
    <w:rsid w:val="00855F83"/>
    <w:rsid w:val="00856E26"/>
    <w:rsid w:val="008629A1"/>
    <w:rsid w:val="00863E9D"/>
    <w:rsid w:val="00870DCD"/>
    <w:rsid w:val="00875099"/>
    <w:rsid w:val="00875904"/>
    <w:rsid w:val="00876C47"/>
    <w:rsid w:val="008824BB"/>
    <w:rsid w:val="008868B3"/>
    <w:rsid w:val="00893816"/>
    <w:rsid w:val="00894121"/>
    <w:rsid w:val="00896627"/>
    <w:rsid w:val="008A3809"/>
    <w:rsid w:val="008A532F"/>
    <w:rsid w:val="008A735D"/>
    <w:rsid w:val="008B1EBC"/>
    <w:rsid w:val="008B3760"/>
    <w:rsid w:val="008B4CCA"/>
    <w:rsid w:val="008B62B1"/>
    <w:rsid w:val="008B6376"/>
    <w:rsid w:val="008C0905"/>
    <w:rsid w:val="008C380D"/>
    <w:rsid w:val="008C73A0"/>
    <w:rsid w:val="008E7034"/>
    <w:rsid w:val="00901641"/>
    <w:rsid w:val="00903C60"/>
    <w:rsid w:val="00910FBF"/>
    <w:rsid w:val="009130EC"/>
    <w:rsid w:val="00913638"/>
    <w:rsid w:val="00920741"/>
    <w:rsid w:val="00926573"/>
    <w:rsid w:val="00936131"/>
    <w:rsid w:val="009407DF"/>
    <w:rsid w:val="00944C89"/>
    <w:rsid w:val="009462A9"/>
    <w:rsid w:val="00947552"/>
    <w:rsid w:val="00951C8E"/>
    <w:rsid w:val="0095550B"/>
    <w:rsid w:val="00955EA9"/>
    <w:rsid w:val="009560EA"/>
    <w:rsid w:val="00964173"/>
    <w:rsid w:val="009652AA"/>
    <w:rsid w:val="00973BD1"/>
    <w:rsid w:val="00974710"/>
    <w:rsid w:val="00976944"/>
    <w:rsid w:val="00977773"/>
    <w:rsid w:val="0098239B"/>
    <w:rsid w:val="0098489E"/>
    <w:rsid w:val="009912F1"/>
    <w:rsid w:val="00992F1F"/>
    <w:rsid w:val="0099354B"/>
    <w:rsid w:val="00994A8A"/>
    <w:rsid w:val="009976ED"/>
    <w:rsid w:val="009A296B"/>
    <w:rsid w:val="009A2BC5"/>
    <w:rsid w:val="009A47E3"/>
    <w:rsid w:val="009A6792"/>
    <w:rsid w:val="009A6F91"/>
    <w:rsid w:val="009B32CF"/>
    <w:rsid w:val="009B3ABA"/>
    <w:rsid w:val="009C12AB"/>
    <w:rsid w:val="009C35AA"/>
    <w:rsid w:val="009D0D89"/>
    <w:rsid w:val="009D24B7"/>
    <w:rsid w:val="009D444A"/>
    <w:rsid w:val="009E037C"/>
    <w:rsid w:val="009E1FE4"/>
    <w:rsid w:val="009E21F0"/>
    <w:rsid w:val="009E2AB7"/>
    <w:rsid w:val="009E483D"/>
    <w:rsid w:val="009E6006"/>
    <w:rsid w:val="009F4A1C"/>
    <w:rsid w:val="009F55F0"/>
    <w:rsid w:val="009F6F78"/>
    <w:rsid w:val="00A01C1F"/>
    <w:rsid w:val="00A0270D"/>
    <w:rsid w:val="00A05160"/>
    <w:rsid w:val="00A06482"/>
    <w:rsid w:val="00A1226A"/>
    <w:rsid w:val="00A146D0"/>
    <w:rsid w:val="00A154B2"/>
    <w:rsid w:val="00A207F5"/>
    <w:rsid w:val="00A24517"/>
    <w:rsid w:val="00A26A2D"/>
    <w:rsid w:val="00A272CE"/>
    <w:rsid w:val="00A30654"/>
    <w:rsid w:val="00A30773"/>
    <w:rsid w:val="00A344D6"/>
    <w:rsid w:val="00A409A7"/>
    <w:rsid w:val="00A43D6C"/>
    <w:rsid w:val="00A44885"/>
    <w:rsid w:val="00A44B5F"/>
    <w:rsid w:val="00A44B6A"/>
    <w:rsid w:val="00A5050D"/>
    <w:rsid w:val="00A5147C"/>
    <w:rsid w:val="00A55552"/>
    <w:rsid w:val="00A57099"/>
    <w:rsid w:val="00A57178"/>
    <w:rsid w:val="00A57CBE"/>
    <w:rsid w:val="00A634C2"/>
    <w:rsid w:val="00A71479"/>
    <w:rsid w:val="00A83AF3"/>
    <w:rsid w:val="00A9002A"/>
    <w:rsid w:val="00AA04F1"/>
    <w:rsid w:val="00AA0FE4"/>
    <w:rsid w:val="00AA16B6"/>
    <w:rsid w:val="00AA265E"/>
    <w:rsid w:val="00AA3658"/>
    <w:rsid w:val="00AA584F"/>
    <w:rsid w:val="00AA61B8"/>
    <w:rsid w:val="00AB4365"/>
    <w:rsid w:val="00AC0D4D"/>
    <w:rsid w:val="00AC6B92"/>
    <w:rsid w:val="00AD310A"/>
    <w:rsid w:val="00AD43D5"/>
    <w:rsid w:val="00AD5C9F"/>
    <w:rsid w:val="00AE0428"/>
    <w:rsid w:val="00AF44EC"/>
    <w:rsid w:val="00AF7D8C"/>
    <w:rsid w:val="00B0198A"/>
    <w:rsid w:val="00B0319F"/>
    <w:rsid w:val="00B12F0C"/>
    <w:rsid w:val="00B17370"/>
    <w:rsid w:val="00B2055A"/>
    <w:rsid w:val="00B24B86"/>
    <w:rsid w:val="00B30A6C"/>
    <w:rsid w:val="00B40771"/>
    <w:rsid w:val="00B40C7E"/>
    <w:rsid w:val="00B4626E"/>
    <w:rsid w:val="00B66E6E"/>
    <w:rsid w:val="00B67FFE"/>
    <w:rsid w:val="00B7415C"/>
    <w:rsid w:val="00B7525C"/>
    <w:rsid w:val="00B75416"/>
    <w:rsid w:val="00B80C52"/>
    <w:rsid w:val="00B82821"/>
    <w:rsid w:val="00B84EA0"/>
    <w:rsid w:val="00B91885"/>
    <w:rsid w:val="00B95A20"/>
    <w:rsid w:val="00BB1EC0"/>
    <w:rsid w:val="00BB6CC2"/>
    <w:rsid w:val="00BC01E9"/>
    <w:rsid w:val="00BC4F9B"/>
    <w:rsid w:val="00BC6B45"/>
    <w:rsid w:val="00BD3AFF"/>
    <w:rsid w:val="00BD74B8"/>
    <w:rsid w:val="00BF1DA5"/>
    <w:rsid w:val="00C06F9E"/>
    <w:rsid w:val="00C14342"/>
    <w:rsid w:val="00C1514A"/>
    <w:rsid w:val="00C23622"/>
    <w:rsid w:val="00C271B6"/>
    <w:rsid w:val="00C35925"/>
    <w:rsid w:val="00C36189"/>
    <w:rsid w:val="00C414AD"/>
    <w:rsid w:val="00C417B0"/>
    <w:rsid w:val="00C424F6"/>
    <w:rsid w:val="00C425AF"/>
    <w:rsid w:val="00C430C9"/>
    <w:rsid w:val="00C4570B"/>
    <w:rsid w:val="00C45EEC"/>
    <w:rsid w:val="00C51319"/>
    <w:rsid w:val="00C638EC"/>
    <w:rsid w:val="00C7189B"/>
    <w:rsid w:val="00C71DEA"/>
    <w:rsid w:val="00C731CA"/>
    <w:rsid w:val="00C75A26"/>
    <w:rsid w:val="00C8332E"/>
    <w:rsid w:val="00C8587D"/>
    <w:rsid w:val="00C932A1"/>
    <w:rsid w:val="00C95194"/>
    <w:rsid w:val="00C956D7"/>
    <w:rsid w:val="00CA0494"/>
    <w:rsid w:val="00CA2C12"/>
    <w:rsid w:val="00CB5576"/>
    <w:rsid w:val="00CC1929"/>
    <w:rsid w:val="00CD4CBE"/>
    <w:rsid w:val="00CD7190"/>
    <w:rsid w:val="00CD7E6D"/>
    <w:rsid w:val="00CE0F39"/>
    <w:rsid w:val="00CE2463"/>
    <w:rsid w:val="00CE2BD3"/>
    <w:rsid w:val="00CE33D4"/>
    <w:rsid w:val="00CF16D0"/>
    <w:rsid w:val="00CF4F24"/>
    <w:rsid w:val="00D0064C"/>
    <w:rsid w:val="00D0279B"/>
    <w:rsid w:val="00D06A8D"/>
    <w:rsid w:val="00D11037"/>
    <w:rsid w:val="00D12F66"/>
    <w:rsid w:val="00D21019"/>
    <w:rsid w:val="00D26DD3"/>
    <w:rsid w:val="00D35049"/>
    <w:rsid w:val="00D400EA"/>
    <w:rsid w:val="00D409E1"/>
    <w:rsid w:val="00D51571"/>
    <w:rsid w:val="00D54C29"/>
    <w:rsid w:val="00D60405"/>
    <w:rsid w:val="00D60BC1"/>
    <w:rsid w:val="00D6169A"/>
    <w:rsid w:val="00D87CA6"/>
    <w:rsid w:val="00D90CE2"/>
    <w:rsid w:val="00D95770"/>
    <w:rsid w:val="00D97257"/>
    <w:rsid w:val="00DA3386"/>
    <w:rsid w:val="00DA775D"/>
    <w:rsid w:val="00DB748A"/>
    <w:rsid w:val="00DB781E"/>
    <w:rsid w:val="00DC2230"/>
    <w:rsid w:val="00DC4986"/>
    <w:rsid w:val="00DC5EEA"/>
    <w:rsid w:val="00DD116A"/>
    <w:rsid w:val="00DD1648"/>
    <w:rsid w:val="00DD4D9D"/>
    <w:rsid w:val="00E043AB"/>
    <w:rsid w:val="00E155B5"/>
    <w:rsid w:val="00E16A95"/>
    <w:rsid w:val="00E203D7"/>
    <w:rsid w:val="00E23924"/>
    <w:rsid w:val="00E324B6"/>
    <w:rsid w:val="00E32D01"/>
    <w:rsid w:val="00E403D1"/>
    <w:rsid w:val="00E43378"/>
    <w:rsid w:val="00E439B0"/>
    <w:rsid w:val="00E46522"/>
    <w:rsid w:val="00E52D68"/>
    <w:rsid w:val="00E6072E"/>
    <w:rsid w:val="00E646FC"/>
    <w:rsid w:val="00E71FE4"/>
    <w:rsid w:val="00E72B34"/>
    <w:rsid w:val="00E80933"/>
    <w:rsid w:val="00E85524"/>
    <w:rsid w:val="00E906B8"/>
    <w:rsid w:val="00E956EC"/>
    <w:rsid w:val="00EA0782"/>
    <w:rsid w:val="00EA20BB"/>
    <w:rsid w:val="00EB2B76"/>
    <w:rsid w:val="00EB3B83"/>
    <w:rsid w:val="00EB3D1C"/>
    <w:rsid w:val="00EB4C15"/>
    <w:rsid w:val="00EB6D62"/>
    <w:rsid w:val="00EC0745"/>
    <w:rsid w:val="00EC2484"/>
    <w:rsid w:val="00ED1014"/>
    <w:rsid w:val="00ED4705"/>
    <w:rsid w:val="00ED4AF7"/>
    <w:rsid w:val="00EE20E3"/>
    <w:rsid w:val="00EE37D3"/>
    <w:rsid w:val="00EE38E4"/>
    <w:rsid w:val="00EF341B"/>
    <w:rsid w:val="00EF56E4"/>
    <w:rsid w:val="00EF684F"/>
    <w:rsid w:val="00EF69A2"/>
    <w:rsid w:val="00F01880"/>
    <w:rsid w:val="00F06A23"/>
    <w:rsid w:val="00F13EFD"/>
    <w:rsid w:val="00F165A3"/>
    <w:rsid w:val="00F169E5"/>
    <w:rsid w:val="00F21E3B"/>
    <w:rsid w:val="00F24B33"/>
    <w:rsid w:val="00F3359B"/>
    <w:rsid w:val="00F33F8A"/>
    <w:rsid w:val="00F43428"/>
    <w:rsid w:val="00F4356E"/>
    <w:rsid w:val="00F44074"/>
    <w:rsid w:val="00F4626B"/>
    <w:rsid w:val="00F4793B"/>
    <w:rsid w:val="00F51389"/>
    <w:rsid w:val="00F51ED8"/>
    <w:rsid w:val="00F527E1"/>
    <w:rsid w:val="00F6477D"/>
    <w:rsid w:val="00F66967"/>
    <w:rsid w:val="00F67F31"/>
    <w:rsid w:val="00F75216"/>
    <w:rsid w:val="00F773C6"/>
    <w:rsid w:val="00F829F3"/>
    <w:rsid w:val="00F847FE"/>
    <w:rsid w:val="00F849D7"/>
    <w:rsid w:val="00F86489"/>
    <w:rsid w:val="00F8732C"/>
    <w:rsid w:val="00F90D82"/>
    <w:rsid w:val="00F920D8"/>
    <w:rsid w:val="00F92C08"/>
    <w:rsid w:val="00FA0FCA"/>
    <w:rsid w:val="00FA64E7"/>
    <w:rsid w:val="00FA67E9"/>
    <w:rsid w:val="00FA774A"/>
    <w:rsid w:val="00FA7962"/>
    <w:rsid w:val="00FB0DF3"/>
    <w:rsid w:val="00FB3592"/>
    <w:rsid w:val="00FC0DEB"/>
    <w:rsid w:val="00FC4909"/>
    <w:rsid w:val="00FC4962"/>
    <w:rsid w:val="00FD12DE"/>
    <w:rsid w:val="00FD62FF"/>
    <w:rsid w:val="00FE2F78"/>
    <w:rsid w:val="00FE4701"/>
    <w:rsid w:val="00FE61C6"/>
    <w:rsid w:val="00FF22BE"/>
    <w:rsid w:val="00FF449B"/>
    <w:rsid w:val="00FF4EA4"/>
    <w:rsid w:val="00FF7DD5"/>
    <w:rsid w:val="018D64EE"/>
    <w:rsid w:val="0261592F"/>
    <w:rsid w:val="062062C8"/>
    <w:rsid w:val="0B7C7CF7"/>
    <w:rsid w:val="0F3A3EC2"/>
    <w:rsid w:val="150E2ADE"/>
    <w:rsid w:val="151E4C7B"/>
    <w:rsid w:val="180D33B7"/>
    <w:rsid w:val="1E5270BD"/>
    <w:rsid w:val="21F03397"/>
    <w:rsid w:val="23454469"/>
    <w:rsid w:val="23487FB4"/>
    <w:rsid w:val="335D147F"/>
    <w:rsid w:val="39CC0EB8"/>
    <w:rsid w:val="3C8549A8"/>
    <w:rsid w:val="49372EBE"/>
    <w:rsid w:val="57432094"/>
    <w:rsid w:val="5D69733E"/>
    <w:rsid w:val="665C3635"/>
    <w:rsid w:val="6D180B3A"/>
    <w:rsid w:val="73426A14"/>
    <w:rsid w:val="736E673C"/>
    <w:rsid w:val="750278DE"/>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9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529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6529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529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529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52999"/>
    <w:pPr>
      <w:ind w:firstLine="425"/>
    </w:pPr>
    <w:rPr>
      <w:rFonts w:ascii="Times New Roman" w:eastAsia="宋体" w:hAnsi="Times New Roman" w:cs="Times New Roman"/>
      <w:szCs w:val="20"/>
    </w:rPr>
  </w:style>
  <w:style w:type="paragraph" w:styleId="a4">
    <w:name w:val="caption"/>
    <w:basedOn w:val="a"/>
    <w:next w:val="a"/>
    <w:qFormat/>
    <w:rsid w:val="00652999"/>
    <w:rPr>
      <w:rFonts w:ascii="Arial" w:eastAsia="黑体" w:hAnsi="Arial" w:cs="Arial"/>
      <w:sz w:val="20"/>
      <w:szCs w:val="20"/>
    </w:rPr>
  </w:style>
  <w:style w:type="paragraph" w:styleId="30">
    <w:name w:val="Body Text 3"/>
    <w:basedOn w:val="a"/>
    <w:link w:val="3Char0"/>
    <w:qFormat/>
    <w:rsid w:val="00652999"/>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652999"/>
    <w:pPr>
      <w:spacing w:after="120"/>
    </w:pPr>
  </w:style>
  <w:style w:type="paragraph" w:styleId="5">
    <w:name w:val="toc 5"/>
    <w:basedOn w:val="a"/>
    <w:next w:val="a"/>
    <w:uiPriority w:val="39"/>
    <w:qFormat/>
    <w:rsid w:val="006529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5299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652999"/>
    <w:rPr>
      <w:rFonts w:eastAsia="宋体"/>
      <w:sz w:val="24"/>
    </w:rPr>
  </w:style>
  <w:style w:type="paragraph" w:styleId="a7">
    <w:name w:val="Date"/>
    <w:basedOn w:val="a"/>
    <w:next w:val="a"/>
    <w:link w:val="Char1"/>
    <w:uiPriority w:val="99"/>
    <w:unhideWhenUsed/>
    <w:qFormat/>
    <w:rsid w:val="00652999"/>
    <w:pPr>
      <w:ind w:leftChars="2500" w:left="100"/>
    </w:pPr>
  </w:style>
  <w:style w:type="paragraph" w:styleId="a8">
    <w:name w:val="Balloon Text"/>
    <w:basedOn w:val="a"/>
    <w:link w:val="Char2"/>
    <w:uiPriority w:val="99"/>
    <w:semiHidden/>
    <w:unhideWhenUsed/>
    <w:qFormat/>
    <w:rsid w:val="00652999"/>
    <w:rPr>
      <w:sz w:val="18"/>
      <w:szCs w:val="18"/>
    </w:rPr>
  </w:style>
  <w:style w:type="paragraph" w:styleId="a9">
    <w:name w:val="footer"/>
    <w:basedOn w:val="a"/>
    <w:link w:val="Char3"/>
    <w:uiPriority w:val="99"/>
    <w:unhideWhenUsed/>
    <w:qFormat/>
    <w:rsid w:val="00652999"/>
    <w:pPr>
      <w:tabs>
        <w:tab w:val="center" w:pos="4153"/>
        <w:tab w:val="right" w:pos="8306"/>
      </w:tabs>
      <w:snapToGrid w:val="0"/>
      <w:jc w:val="left"/>
    </w:pPr>
    <w:rPr>
      <w:sz w:val="18"/>
      <w:szCs w:val="18"/>
    </w:rPr>
  </w:style>
  <w:style w:type="paragraph" w:styleId="aa">
    <w:name w:val="header"/>
    <w:basedOn w:val="a"/>
    <w:link w:val="Char4"/>
    <w:unhideWhenUsed/>
    <w:qFormat/>
    <w:rsid w:val="006529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529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652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652999"/>
    <w:rPr>
      <w:rFonts w:ascii="Calibri" w:eastAsia="宋体" w:hAnsi="Calibri" w:cs="Times New Roman"/>
      <w:sz w:val="24"/>
      <w:szCs w:val="24"/>
    </w:rPr>
  </w:style>
  <w:style w:type="paragraph" w:styleId="ac">
    <w:name w:val="Body Text First Indent"/>
    <w:basedOn w:val="a5"/>
    <w:next w:val="a"/>
    <w:link w:val="Char5"/>
    <w:qFormat/>
    <w:rsid w:val="00652999"/>
    <w:pPr>
      <w:ind w:firstLineChars="100" w:firstLine="420"/>
    </w:pPr>
    <w:rPr>
      <w:rFonts w:ascii="宋体" w:eastAsia="宋体" w:hAnsi="Times New Roman" w:cs="Times New Roman"/>
      <w:kern w:val="0"/>
      <w:sz w:val="34"/>
      <w:szCs w:val="20"/>
    </w:rPr>
  </w:style>
  <w:style w:type="table" w:styleId="ad">
    <w:name w:val="Table Grid"/>
    <w:basedOn w:val="a1"/>
    <w:uiPriority w:val="59"/>
    <w:qFormat/>
    <w:rsid w:val="0065299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652999"/>
    <w:rPr>
      <w:b/>
      <w:bCs/>
    </w:rPr>
  </w:style>
  <w:style w:type="character" w:styleId="af">
    <w:name w:val="FollowedHyperlink"/>
    <w:basedOn w:val="a0"/>
    <w:uiPriority w:val="99"/>
    <w:unhideWhenUsed/>
    <w:qFormat/>
    <w:rsid w:val="00652999"/>
    <w:rPr>
      <w:color w:val="800080" w:themeColor="followedHyperlink"/>
      <w:u w:val="single"/>
    </w:rPr>
  </w:style>
  <w:style w:type="character" w:styleId="af0">
    <w:name w:val="Hyperlink"/>
    <w:basedOn w:val="a0"/>
    <w:unhideWhenUsed/>
    <w:qFormat/>
    <w:rsid w:val="00652999"/>
    <w:rPr>
      <w:color w:val="0000FF"/>
      <w:u w:val="single"/>
    </w:rPr>
  </w:style>
  <w:style w:type="character" w:customStyle="1" w:styleId="1Char">
    <w:name w:val="标题 1 Char"/>
    <w:basedOn w:val="a0"/>
    <w:link w:val="1"/>
    <w:qFormat/>
    <w:rsid w:val="00652999"/>
    <w:rPr>
      <w:rFonts w:ascii="Calibri" w:eastAsia="宋体" w:hAnsi="Calibri" w:cs="Times New Roman"/>
      <w:b/>
      <w:bCs/>
      <w:kern w:val="44"/>
      <w:sz w:val="44"/>
      <w:szCs w:val="44"/>
    </w:rPr>
  </w:style>
  <w:style w:type="character" w:customStyle="1" w:styleId="2Char">
    <w:name w:val="标题 2 Char"/>
    <w:basedOn w:val="a0"/>
    <w:link w:val="2"/>
    <w:uiPriority w:val="9"/>
    <w:qFormat/>
    <w:rsid w:val="00652999"/>
    <w:rPr>
      <w:rFonts w:ascii="Arial" w:eastAsia="黑体" w:hAnsi="Arial" w:cs="Times New Roman"/>
      <w:b/>
      <w:bCs/>
      <w:kern w:val="0"/>
      <w:sz w:val="32"/>
      <w:szCs w:val="32"/>
    </w:rPr>
  </w:style>
  <w:style w:type="character" w:customStyle="1" w:styleId="3Char">
    <w:name w:val="标题 3 Char"/>
    <w:basedOn w:val="a0"/>
    <w:link w:val="3"/>
    <w:qFormat/>
    <w:rsid w:val="006529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52999"/>
    <w:rPr>
      <w:rFonts w:ascii="Arial" w:eastAsia="黑体" w:hAnsi="Arial" w:cs="Times New Roman"/>
      <w:b/>
      <w:bCs/>
      <w:kern w:val="0"/>
      <w:sz w:val="28"/>
      <w:szCs w:val="28"/>
    </w:rPr>
  </w:style>
  <w:style w:type="character" w:customStyle="1" w:styleId="Char0">
    <w:name w:val="纯文本 Char"/>
    <w:basedOn w:val="a0"/>
    <w:link w:val="a6"/>
    <w:qFormat/>
    <w:rsid w:val="00652999"/>
    <w:rPr>
      <w:rFonts w:eastAsia="宋体"/>
      <w:sz w:val="24"/>
    </w:rPr>
  </w:style>
  <w:style w:type="character" w:customStyle="1" w:styleId="Char1">
    <w:name w:val="日期 Char"/>
    <w:basedOn w:val="a0"/>
    <w:link w:val="a7"/>
    <w:uiPriority w:val="99"/>
    <w:qFormat/>
    <w:rsid w:val="00652999"/>
  </w:style>
  <w:style w:type="character" w:customStyle="1" w:styleId="Char3">
    <w:name w:val="页脚 Char"/>
    <w:basedOn w:val="a0"/>
    <w:link w:val="a9"/>
    <w:uiPriority w:val="99"/>
    <w:qFormat/>
    <w:rsid w:val="00652999"/>
    <w:rPr>
      <w:sz w:val="18"/>
      <w:szCs w:val="18"/>
    </w:rPr>
  </w:style>
  <w:style w:type="character" w:customStyle="1" w:styleId="Char4">
    <w:name w:val="页眉 Char"/>
    <w:basedOn w:val="a0"/>
    <w:link w:val="aa"/>
    <w:qFormat/>
    <w:rsid w:val="00652999"/>
    <w:rPr>
      <w:sz w:val="18"/>
      <w:szCs w:val="18"/>
    </w:rPr>
  </w:style>
  <w:style w:type="character" w:customStyle="1" w:styleId="Char10">
    <w:name w:val="纯文本 Char1"/>
    <w:qFormat/>
    <w:rsid w:val="00652999"/>
    <w:rPr>
      <w:rFonts w:eastAsia="宋体"/>
      <w:sz w:val="24"/>
    </w:rPr>
  </w:style>
  <w:style w:type="paragraph" w:customStyle="1" w:styleId="Default">
    <w:name w:val="Default"/>
    <w:qFormat/>
    <w:rsid w:val="0065299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52999"/>
    <w:pPr>
      <w:ind w:firstLineChars="200" w:firstLine="420"/>
    </w:pPr>
  </w:style>
  <w:style w:type="paragraph" w:styleId="af1">
    <w:name w:val="List Paragraph"/>
    <w:basedOn w:val="a"/>
    <w:uiPriority w:val="34"/>
    <w:unhideWhenUsed/>
    <w:qFormat/>
    <w:rsid w:val="00652999"/>
    <w:pPr>
      <w:ind w:firstLineChars="200" w:firstLine="420"/>
    </w:pPr>
  </w:style>
  <w:style w:type="character" w:customStyle="1" w:styleId="CharChar">
    <w:name w:val="正文文本缩进 Char Char"/>
    <w:link w:val="13"/>
    <w:qFormat/>
    <w:rsid w:val="00652999"/>
    <w:rPr>
      <w:rFonts w:ascii="宋体"/>
      <w:sz w:val="24"/>
    </w:rPr>
  </w:style>
  <w:style w:type="paragraph" w:customStyle="1" w:styleId="13">
    <w:name w:val="正文文本缩进1"/>
    <w:basedOn w:val="a"/>
    <w:link w:val="CharChar"/>
    <w:qFormat/>
    <w:rsid w:val="00652999"/>
    <w:pPr>
      <w:spacing w:line="360" w:lineRule="auto"/>
      <w:ind w:firstLineChars="200" w:firstLine="480"/>
    </w:pPr>
    <w:rPr>
      <w:rFonts w:ascii="宋体"/>
      <w:sz w:val="24"/>
    </w:rPr>
  </w:style>
  <w:style w:type="character" w:customStyle="1" w:styleId="CharChar0">
    <w:name w:val="日期 Char Char"/>
    <w:link w:val="14"/>
    <w:qFormat/>
    <w:rsid w:val="00652999"/>
    <w:rPr>
      <w:sz w:val="24"/>
    </w:rPr>
  </w:style>
  <w:style w:type="paragraph" w:customStyle="1" w:styleId="14">
    <w:name w:val="日期1"/>
    <w:basedOn w:val="a"/>
    <w:next w:val="a"/>
    <w:link w:val="CharChar0"/>
    <w:qFormat/>
    <w:rsid w:val="00652999"/>
    <w:rPr>
      <w:sz w:val="24"/>
    </w:rPr>
  </w:style>
  <w:style w:type="paragraph" w:customStyle="1" w:styleId="15">
    <w:name w:val="正文缩进1"/>
    <w:basedOn w:val="a"/>
    <w:qFormat/>
    <w:rsid w:val="006529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5299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529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52999"/>
    <w:rPr>
      <w:rFonts w:ascii="Times New Roman" w:eastAsia="宋体" w:hAnsi="Times New Roman" w:cs="Times New Roman"/>
      <w:color w:val="FF0000"/>
      <w:sz w:val="24"/>
      <w:szCs w:val="24"/>
    </w:rPr>
  </w:style>
  <w:style w:type="character" w:customStyle="1" w:styleId="edittexttarea">
    <w:name w:val="edittexttarea"/>
    <w:basedOn w:val="a0"/>
    <w:qFormat/>
    <w:rsid w:val="00652999"/>
  </w:style>
  <w:style w:type="paragraph" w:customStyle="1" w:styleId="11212">
    <w:name w:val="样式 标题 1 + 四号 居中 段前: 12 磅 段后: 12 磅 行距: 单倍行距"/>
    <w:basedOn w:val="1"/>
    <w:qFormat/>
    <w:rsid w:val="006529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529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652999"/>
  </w:style>
  <w:style w:type="character" w:customStyle="1" w:styleId="Char5">
    <w:name w:val="正文首行缩进 Char"/>
    <w:basedOn w:val="Char"/>
    <w:link w:val="ac"/>
    <w:qFormat/>
    <w:rsid w:val="006529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52999"/>
    <w:rPr>
      <w:rFonts w:ascii="宋体" w:eastAsia="宋体" w:hAnsi="宋体" w:cs="宋体"/>
      <w:kern w:val="0"/>
      <w:sz w:val="24"/>
      <w:szCs w:val="24"/>
    </w:rPr>
  </w:style>
  <w:style w:type="character" w:customStyle="1" w:styleId="gb-jt">
    <w:name w:val="gb-jt"/>
    <w:basedOn w:val="a0"/>
    <w:qFormat/>
    <w:rsid w:val="00652999"/>
    <w:rPr>
      <w:rFonts w:ascii="Times New Roman" w:hAnsi="Times New Roman"/>
      <w:sz w:val="21"/>
      <w:szCs w:val="20"/>
    </w:rPr>
  </w:style>
  <w:style w:type="paragraph" w:customStyle="1" w:styleId="20">
    <w:name w:val="列出段落2"/>
    <w:basedOn w:val="a"/>
    <w:uiPriority w:val="99"/>
    <w:rsid w:val="00652999"/>
    <w:pPr>
      <w:ind w:firstLineChars="200" w:firstLine="420"/>
    </w:pPr>
    <w:rPr>
      <w:rFonts w:ascii="Calibri" w:eastAsia="宋体" w:hAnsi="Calibri" w:cs="Times New Roman"/>
    </w:rPr>
  </w:style>
  <w:style w:type="character" w:customStyle="1" w:styleId="Char2">
    <w:name w:val="批注框文本 Char"/>
    <w:basedOn w:val="a0"/>
    <w:link w:val="a8"/>
    <w:uiPriority w:val="99"/>
    <w:semiHidden/>
    <w:rsid w:val="0065299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714F13F-F427-4159-B663-32D5943DB4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6160</Words>
  <Characters>35114</Characters>
  <Application>Microsoft Office Word</Application>
  <DocSecurity>0</DocSecurity>
  <Lines>292</Lines>
  <Paragraphs>82</Paragraphs>
  <ScaleCrop>false</ScaleCrop>
  <Company>china</Company>
  <LinksUpToDate>false</LinksUpToDate>
  <CharactersWithSpaces>41192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河南荣耀工程监理有限公司:孙静</cp:lastModifiedBy>
  <cp:revision>2</cp:revision>
  <cp:lastPrinted>2019-12-11T08:49:00Z</cp:lastPrinted>
  <dcterms:created xsi:type="dcterms:W3CDTF">2019-12-12T02:09:00Z</dcterms:created>
  <dcterms:modified xsi:type="dcterms:W3CDTF">2019-12-12T02:09:00Z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