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79" w:rsidRDefault="00A94D79">
      <w:pPr>
        <w:jc w:val="center"/>
        <w:rPr>
          <w:rFonts w:ascii="宋体" w:hAnsi="宋体" w:cs="宋体" w:hint="eastAsia"/>
          <w:b/>
          <w:bCs/>
          <w:color w:val="000000"/>
          <w:sz w:val="44"/>
          <w:szCs w:val="44"/>
        </w:rPr>
      </w:pPr>
    </w:p>
    <w:p w:rsidR="00A94D79" w:rsidRDefault="00DE020C">
      <w:pPr>
        <w:widowControl/>
        <w:shd w:val="clear" w:color="auto" w:fill="FFFFFF"/>
        <w:spacing w:line="360" w:lineRule="auto"/>
        <w:jc w:val="center"/>
        <w:rPr>
          <w:rFonts w:ascii="宋体" w:hAnsi="宋体" w:cs="宋体"/>
          <w:b/>
          <w:bCs/>
          <w:color w:val="000000"/>
          <w:kern w:val="0"/>
          <w:sz w:val="48"/>
          <w:szCs w:val="48"/>
        </w:rPr>
      </w:pPr>
      <w:r>
        <w:rPr>
          <w:rFonts w:ascii="仿宋" w:eastAsia="仿宋" w:hAnsi="仿宋" w:cs="宋体" w:hint="eastAsia"/>
          <w:b/>
          <w:bCs/>
          <w:color w:val="000000"/>
          <w:kern w:val="0"/>
          <w:sz w:val="48"/>
          <w:szCs w:val="48"/>
        </w:rPr>
        <w:t>河南省襄城高中智慧校园安防工程项目</w:t>
      </w:r>
    </w:p>
    <w:p w:rsidR="00A94D79" w:rsidRDefault="00A94D79">
      <w:pPr>
        <w:rPr>
          <w:rFonts w:ascii="微软简隶书" w:eastAsia="微软简隶书"/>
          <w:color w:val="000000"/>
          <w:u w:val="single"/>
        </w:rPr>
      </w:pPr>
    </w:p>
    <w:p w:rsidR="00A94D79" w:rsidRDefault="00A94D79">
      <w:pPr>
        <w:rPr>
          <w:rFonts w:ascii="微软简隶书" w:eastAsia="微软简隶书"/>
          <w:color w:val="000000"/>
        </w:rPr>
      </w:pPr>
    </w:p>
    <w:p w:rsidR="00A94D79" w:rsidRDefault="00A94D79">
      <w:pPr>
        <w:pStyle w:val="a1"/>
        <w:ind w:firstLine="280"/>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jc w:val="center"/>
        <w:rPr>
          <w:rFonts w:ascii="宋体" w:hAnsi="宋体" w:cs="宋体"/>
          <w:bCs/>
          <w:color w:val="000000"/>
          <w:w w:val="90"/>
          <w:sz w:val="120"/>
          <w:szCs w:val="120"/>
        </w:rPr>
      </w:pPr>
      <w:r>
        <w:rPr>
          <w:rFonts w:ascii="宋体" w:hAnsi="宋体" w:cs="宋体" w:hint="eastAsia"/>
          <w:bCs/>
          <w:color w:val="000000"/>
          <w:w w:val="90"/>
          <w:sz w:val="120"/>
          <w:szCs w:val="120"/>
        </w:rPr>
        <w:t>公开招标文件</w:t>
      </w: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rPr>
          <w:rFonts w:ascii="宋体" w:hAnsi="宋体" w:cs="宋体"/>
          <w:b/>
          <w:bCs/>
          <w:color w:val="000000"/>
          <w:sz w:val="36"/>
          <w:szCs w:val="36"/>
        </w:rPr>
      </w:pPr>
      <w:r>
        <w:rPr>
          <w:rFonts w:ascii="宋体" w:hAnsi="宋体" w:cs="宋体" w:hint="eastAsia"/>
          <w:b/>
          <w:bCs/>
          <w:color w:val="000000"/>
          <w:sz w:val="36"/>
          <w:szCs w:val="36"/>
        </w:rPr>
        <w:t xml:space="preserve">      </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项目编号：</w:t>
      </w:r>
      <w:r>
        <w:rPr>
          <w:rFonts w:ascii="宋体" w:hAnsi="宋体" w:cs="宋体" w:hint="eastAsia"/>
          <w:b/>
          <w:bCs/>
          <w:color w:val="000000"/>
          <w:sz w:val="36"/>
          <w:szCs w:val="36"/>
        </w:rPr>
        <w:t>XZZ-G2019052</w:t>
      </w:r>
      <w:r>
        <w:rPr>
          <w:rFonts w:ascii="宋体" w:hAnsi="宋体" w:cs="宋体" w:hint="eastAsia"/>
          <w:b/>
          <w:bCs/>
          <w:color w:val="000000"/>
          <w:sz w:val="36"/>
          <w:szCs w:val="36"/>
        </w:rPr>
        <w:t>号</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采购单位：河南省襄城高中</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集中采购机构：襄城县政府采购中心</w:t>
      </w:r>
    </w:p>
    <w:p w:rsidR="00A94D79" w:rsidRDefault="00A94D79">
      <w:pPr>
        <w:rPr>
          <w:rFonts w:ascii="宋体" w:hAnsi="宋体" w:cs="宋体"/>
          <w:b/>
          <w:bCs/>
          <w:color w:val="000000"/>
          <w:sz w:val="36"/>
          <w:szCs w:val="36"/>
        </w:rPr>
      </w:pPr>
    </w:p>
    <w:p w:rsidR="00A94D79" w:rsidRDefault="00A94D79">
      <w:pPr>
        <w:pStyle w:val="a1"/>
        <w:ind w:firstLine="280"/>
      </w:pPr>
    </w:p>
    <w:p w:rsidR="00A94D79" w:rsidRDefault="00DE020C">
      <w:pPr>
        <w:jc w:val="center"/>
        <w:rPr>
          <w:rFonts w:ascii="宋体" w:hAnsi="宋体" w:cs="宋体"/>
          <w:b/>
          <w:bCs/>
          <w:color w:val="000000"/>
          <w:sz w:val="36"/>
          <w:szCs w:val="36"/>
        </w:rPr>
      </w:pPr>
      <w:r>
        <w:rPr>
          <w:rFonts w:ascii="宋体" w:hAnsi="宋体" w:cs="宋体" w:hint="eastAsia"/>
          <w:b/>
          <w:bCs/>
          <w:color w:val="000000"/>
          <w:sz w:val="36"/>
          <w:szCs w:val="36"/>
        </w:rPr>
        <w:t>二〇一九年十一月十四日</w:t>
      </w:r>
    </w:p>
    <w:p w:rsidR="00A94D79" w:rsidRDefault="00A94D79">
      <w:pPr>
        <w:rPr>
          <w:rFonts w:ascii="黑体" w:eastAsia="黑体"/>
          <w:sz w:val="36"/>
          <w:szCs w:val="36"/>
        </w:rPr>
      </w:pPr>
    </w:p>
    <w:p w:rsidR="00A94D79" w:rsidRDefault="00DE020C">
      <w:pPr>
        <w:jc w:val="center"/>
        <w:rPr>
          <w:rFonts w:ascii="黑体" w:eastAsia="黑体"/>
          <w:sz w:val="44"/>
          <w:szCs w:val="44"/>
        </w:rPr>
      </w:pPr>
      <w:r>
        <w:rPr>
          <w:rFonts w:ascii="黑体" w:eastAsia="黑体" w:hint="eastAsia"/>
          <w:sz w:val="44"/>
          <w:szCs w:val="44"/>
        </w:rPr>
        <w:lastRenderedPageBreak/>
        <w:t>招标文件目录</w:t>
      </w:r>
    </w:p>
    <w:p w:rsidR="00A94D79" w:rsidRDefault="00A94D79">
      <w:pPr>
        <w:rPr>
          <w:sz w:val="32"/>
          <w:szCs w:val="32"/>
        </w:rPr>
      </w:pPr>
    </w:p>
    <w:p w:rsidR="00A94D79" w:rsidRDefault="00DE020C">
      <w:pPr>
        <w:jc w:val="left"/>
        <w:rPr>
          <w:rFonts w:ascii="宋体" w:hAnsi="宋体"/>
          <w:b/>
          <w:sz w:val="30"/>
          <w:szCs w:val="30"/>
        </w:rPr>
      </w:pPr>
      <w:r>
        <w:rPr>
          <w:rFonts w:ascii="宋体" w:hAnsi="宋体" w:hint="eastAsia"/>
          <w:b/>
          <w:sz w:val="30"/>
          <w:szCs w:val="30"/>
        </w:rPr>
        <w:t>第一章</w:t>
      </w:r>
      <w:r>
        <w:rPr>
          <w:rFonts w:ascii="宋体" w:hAnsi="宋体" w:hint="eastAsia"/>
          <w:b/>
          <w:sz w:val="30"/>
          <w:szCs w:val="30"/>
        </w:rPr>
        <w:t xml:space="preserve"> </w:t>
      </w:r>
      <w:r>
        <w:rPr>
          <w:rFonts w:ascii="宋体" w:hAnsi="宋体" w:hint="eastAsia"/>
          <w:b/>
          <w:sz w:val="30"/>
          <w:szCs w:val="30"/>
        </w:rPr>
        <w:t>投标邀请函</w:t>
      </w:r>
    </w:p>
    <w:p w:rsidR="00A94D79" w:rsidRDefault="00DE020C">
      <w:pPr>
        <w:jc w:val="left"/>
        <w:rPr>
          <w:rFonts w:ascii="宋体" w:hAnsi="宋体"/>
          <w:b/>
          <w:sz w:val="30"/>
          <w:szCs w:val="30"/>
        </w:rPr>
      </w:pPr>
      <w:r>
        <w:rPr>
          <w:rFonts w:ascii="宋体" w:hAnsi="宋体" w:hint="eastAsia"/>
          <w:b/>
          <w:sz w:val="30"/>
          <w:szCs w:val="30"/>
        </w:rPr>
        <w:t>第二章</w:t>
      </w:r>
      <w:r>
        <w:rPr>
          <w:rFonts w:ascii="宋体" w:hAnsi="宋体" w:hint="eastAsia"/>
          <w:b/>
          <w:sz w:val="30"/>
          <w:szCs w:val="30"/>
        </w:rPr>
        <w:t xml:space="preserve"> </w:t>
      </w:r>
      <w:r>
        <w:rPr>
          <w:rFonts w:ascii="宋体" w:hAnsi="宋体" w:hint="eastAsia"/>
          <w:b/>
          <w:sz w:val="30"/>
          <w:szCs w:val="30"/>
        </w:rPr>
        <w:t>项目需求</w:t>
      </w:r>
    </w:p>
    <w:p w:rsidR="00A94D79" w:rsidRDefault="00DE020C">
      <w:pPr>
        <w:jc w:val="left"/>
        <w:rPr>
          <w:rFonts w:ascii="宋体" w:hAnsi="宋体"/>
          <w:b/>
          <w:sz w:val="30"/>
          <w:szCs w:val="30"/>
        </w:rPr>
      </w:pPr>
      <w:r>
        <w:rPr>
          <w:rFonts w:ascii="宋体" w:hAnsi="宋体" w:hint="eastAsia"/>
          <w:b/>
          <w:sz w:val="30"/>
          <w:szCs w:val="30"/>
        </w:rPr>
        <w:t>第三章</w:t>
      </w:r>
      <w:r>
        <w:rPr>
          <w:rFonts w:ascii="宋体" w:hAnsi="宋体" w:hint="eastAsia"/>
          <w:b/>
          <w:sz w:val="30"/>
          <w:szCs w:val="30"/>
        </w:rPr>
        <w:t xml:space="preserve"> </w:t>
      </w:r>
      <w:r>
        <w:rPr>
          <w:rFonts w:ascii="宋体" w:hAnsi="宋体" w:hint="eastAsia"/>
          <w:b/>
          <w:sz w:val="30"/>
          <w:szCs w:val="30"/>
        </w:rPr>
        <w:t>投标人须知前附表</w:t>
      </w:r>
    </w:p>
    <w:p w:rsidR="00A94D79" w:rsidRDefault="00DE020C">
      <w:pPr>
        <w:jc w:val="left"/>
        <w:rPr>
          <w:rFonts w:ascii="宋体" w:hAnsi="宋体"/>
          <w:b/>
          <w:sz w:val="30"/>
          <w:szCs w:val="30"/>
        </w:rPr>
      </w:pPr>
      <w:r>
        <w:rPr>
          <w:rFonts w:ascii="宋体" w:hAnsi="宋体" w:hint="eastAsia"/>
          <w:b/>
          <w:sz w:val="30"/>
          <w:szCs w:val="30"/>
        </w:rPr>
        <w:t>第四章</w:t>
      </w:r>
      <w:r>
        <w:rPr>
          <w:rFonts w:ascii="宋体" w:hAnsi="宋体" w:hint="eastAsia"/>
          <w:b/>
          <w:sz w:val="30"/>
          <w:szCs w:val="30"/>
        </w:rPr>
        <w:t xml:space="preserve"> </w:t>
      </w:r>
      <w:r>
        <w:rPr>
          <w:rFonts w:ascii="宋体" w:hAnsi="宋体" w:hint="eastAsia"/>
          <w:b/>
          <w:sz w:val="30"/>
          <w:szCs w:val="30"/>
        </w:rPr>
        <w:t>投标人须知</w:t>
      </w:r>
      <w:r>
        <w:rPr>
          <w:rFonts w:ascii="宋体" w:hAnsi="宋体" w:hint="eastAsia"/>
          <w:b/>
          <w:sz w:val="30"/>
          <w:szCs w:val="30"/>
        </w:rPr>
        <w:t xml:space="preserve"> </w:t>
      </w:r>
    </w:p>
    <w:p w:rsidR="00A94D79" w:rsidRDefault="00DE020C">
      <w:pPr>
        <w:jc w:val="left"/>
        <w:rPr>
          <w:rFonts w:ascii="宋体" w:hAnsi="宋体" w:cs="宋体"/>
          <w:sz w:val="30"/>
          <w:szCs w:val="30"/>
          <w:lang w:val="zh-CN"/>
        </w:rPr>
      </w:pPr>
      <w:r>
        <w:rPr>
          <w:rFonts w:ascii="宋体" w:hAnsi="宋体" w:cs="宋体" w:hint="eastAsia"/>
          <w:sz w:val="30"/>
          <w:szCs w:val="30"/>
          <w:lang w:val="zh-CN"/>
        </w:rPr>
        <w:t>一、概念释义</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二、招标文件说明</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三、投标文件的编制</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四、投标文件的递交</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五、开标和评标</w:t>
      </w:r>
    </w:p>
    <w:p w:rsidR="00A94D79" w:rsidRDefault="00DE020C">
      <w:pPr>
        <w:autoSpaceDE w:val="0"/>
        <w:autoSpaceDN w:val="0"/>
        <w:adjustRightInd w:val="0"/>
        <w:spacing w:line="700" w:lineRule="exact"/>
        <w:rPr>
          <w:rFonts w:ascii="宋体" w:hAnsi="宋体" w:cs="宋体"/>
          <w:b/>
          <w:bCs/>
          <w:sz w:val="30"/>
          <w:szCs w:val="30"/>
          <w:lang w:val="zh-CN"/>
        </w:rPr>
      </w:pPr>
      <w:r>
        <w:rPr>
          <w:rFonts w:ascii="宋体" w:hAnsi="宋体" w:cs="宋体" w:hint="eastAsia"/>
          <w:sz w:val="30"/>
          <w:szCs w:val="30"/>
          <w:lang w:val="zh-CN"/>
        </w:rPr>
        <w:t>六、定标和授予合同</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第五章</w:t>
      </w:r>
      <w:r>
        <w:rPr>
          <w:rFonts w:ascii="宋体" w:hAnsi="宋体" w:hint="eastAsia"/>
          <w:b/>
          <w:sz w:val="30"/>
          <w:szCs w:val="30"/>
        </w:rPr>
        <w:t xml:space="preserve"> </w:t>
      </w:r>
      <w:r>
        <w:rPr>
          <w:rFonts w:ascii="宋体" w:hAnsi="宋体" w:hint="eastAsia"/>
          <w:b/>
          <w:sz w:val="30"/>
          <w:szCs w:val="30"/>
        </w:rPr>
        <w:t>政府采购政策功能</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第六章</w:t>
      </w:r>
      <w:r>
        <w:rPr>
          <w:rFonts w:ascii="宋体" w:hAnsi="宋体" w:hint="eastAsia"/>
          <w:b/>
          <w:sz w:val="30"/>
          <w:szCs w:val="30"/>
        </w:rPr>
        <w:t xml:space="preserve"> </w:t>
      </w:r>
      <w:r>
        <w:rPr>
          <w:rFonts w:ascii="宋体" w:hAnsi="宋体" w:hint="eastAsia"/>
          <w:b/>
          <w:sz w:val="30"/>
          <w:szCs w:val="30"/>
        </w:rPr>
        <w:t>资格审查与评标</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第七章</w:t>
      </w:r>
      <w:r>
        <w:rPr>
          <w:rFonts w:ascii="宋体" w:hAnsi="宋体" w:hint="eastAsia"/>
          <w:b/>
          <w:sz w:val="30"/>
          <w:szCs w:val="30"/>
        </w:rPr>
        <w:t xml:space="preserve"> </w:t>
      </w:r>
      <w:r>
        <w:rPr>
          <w:rFonts w:ascii="宋体" w:hAnsi="宋体" w:hint="eastAsia"/>
          <w:b/>
          <w:sz w:val="30"/>
          <w:szCs w:val="30"/>
        </w:rPr>
        <w:t>合同条款及格式</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第八章</w:t>
      </w:r>
      <w:r>
        <w:rPr>
          <w:rFonts w:ascii="宋体" w:hAnsi="宋体" w:hint="eastAsia"/>
          <w:b/>
          <w:sz w:val="30"/>
          <w:szCs w:val="30"/>
        </w:rPr>
        <w:t xml:space="preserve"> </w:t>
      </w:r>
      <w:r>
        <w:rPr>
          <w:rFonts w:ascii="宋体" w:hAnsi="宋体" w:hint="eastAsia"/>
          <w:b/>
          <w:sz w:val="30"/>
          <w:szCs w:val="30"/>
        </w:rPr>
        <w:t>投标文件有关格式</w:t>
      </w:r>
    </w:p>
    <w:p w:rsidR="00A94D79" w:rsidRDefault="00A94D79">
      <w:pPr>
        <w:pStyle w:val="a1"/>
        <w:ind w:firstLine="280"/>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DE020C" w:rsidP="001E679D">
      <w:pPr>
        <w:spacing w:beforeLines="50" w:before="156" w:afterLines="100" w:after="312"/>
        <w:ind w:firstLineChars="800" w:firstLine="2570"/>
        <w:rPr>
          <w:rFonts w:ascii="Cambria" w:hAnsi="Cambria"/>
          <w:b/>
          <w:bCs/>
          <w:sz w:val="32"/>
          <w:szCs w:val="32"/>
        </w:rPr>
      </w:pPr>
      <w:r>
        <w:rPr>
          <w:rFonts w:ascii="Cambria" w:hAnsi="Cambria" w:hint="eastAsia"/>
          <w:b/>
          <w:bCs/>
          <w:sz w:val="32"/>
          <w:szCs w:val="32"/>
        </w:rPr>
        <w:t xml:space="preserve"> </w:t>
      </w:r>
    </w:p>
    <w:p w:rsidR="00A94D79" w:rsidRDefault="00DE020C" w:rsidP="001E679D">
      <w:pPr>
        <w:spacing w:beforeLines="50" w:before="156" w:afterLines="100" w:after="312"/>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A94D79" w:rsidRDefault="00DE020C">
      <w:pPr>
        <w:pStyle w:val="af"/>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襄城县政府采购中心受河南省襄城高中的委托，就“河南省襄城高中智慧校园安防工程项目”进行公开招标</w:t>
      </w:r>
      <w:r>
        <w:rPr>
          <w:rFonts w:hint="eastAsia"/>
          <w:color w:val="000000"/>
          <w:shd w:val="clear" w:color="040000" w:fill="FFFFFF"/>
        </w:rPr>
        <w:t>,</w:t>
      </w:r>
      <w:r>
        <w:rPr>
          <w:rFonts w:hint="eastAsia"/>
          <w:color w:val="000000"/>
          <w:shd w:val="clear" w:color="040000" w:fill="FFFFFF"/>
        </w:rPr>
        <w:t>欢迎符合相关条件的投标企业报名参加。</w:t>
      </w:r>
    </w:p>
    <w:p w:rsidR="00A94D79" w:rsidRDefault="00DE020C">
      <w:pPr>
        <w:widowControl/>
        <w:shd w:val="clear" w:color="auto" w:fill="FFFFFF"/>
        <w:spacing w:line="360" w:lineRule="auto"/>
        <w:ind w:firstLineChars="200" w:firstLine="482"/>
        <w:jc w:val="left"/>
        <w:rPr>
          <w:rFonts w:ascii="宋体" w:hAnsi="宋体" w:cs="仿宋"/>
          <w:b/>
          <w:color w:val="000000"/>
          <w:kern w:val="0"/>
          <w:sz w:val="24"/>
        </w:rPr>
      </w:pPr>
      <w:r>
        <w:rPr>
          <w:rFonts w:ascii="宋体" w:hAnsi="宋体" w:cs="仿宋" w:hint="eastAsia"/>
          <w:b/>
          <w:bCs/>
          <w:color w:val="000000"/>
          <w:kern w:val="0"/>
          <w:sz w:val="24"/>
          <w:shd w:val="clear" w:color="auto" w:fill="FFFFFF"/>
        </w:rPr>
        <w:t>一、项目基本情况：</w:t>
      </w:r>
    </w:p>
    <w:p w:rsidR="00A94D79" w:rsidRDefault="00DE020C">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Pr>
          <w:rFonts w:ascii="宋体" w:hAnsi="宋体" w:cs="宋体" w:hint="eastAsia"/>
          <w:bCs/>
          <w:color w:val="000000"/>
          <w:kern w:val="0"/>
          <w:sz w:val="24"/>
        </w:rPr>
        <w:t>河南省襄城高中智慧校园安防工程项目</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w:t>
      </w:r>
      <w:r>
        <w:rPr>
          <w:rFonts w:ascii="宋体" w:hAnsi="宋体" w:cs="宋体" w:hint="eastAsia"/>
          <w:color w:val="000000"/>
          <w:kern w:val="0"/>
          <w:sz w:val="24"/>
          <w:shd w:val="clear" w:color="040000" w:fill="FFFFFF"/>
        </w:rPr>
        <w:t>XZZ-G2019052</w:t>
      </w:r>
      <w:r>
        <w:rPr>
          <w:rFonts w:ascii="宋体" w:hAnsi="宋体" w:cs="宋体" w:hint="eastAsia"/>
          <w:color w:val="000000"/>
          <w:kern w:val="0"/>
          <w:sz w:val="24"/>
          <w:shd w:val="clear" w:color="040000" w:fill="FFFFFF"/>
        </w:rPr>
        <w:t>号</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Pr>
          <w:rFonts w:ascii="宋体" w:hAnsi="宋体" w:cs="仿宋" w:hint="eastAsia"/>
          <w:bCs/>
          <w:color w:val="000000"/>
          <w:kern w:val="0"/>
          <w:sz w:val="24"/>
          <w:shd w:val="clear" w:color="auto" w:fill="FFFFFF"/>
        </w:rPr>
        <w:t>电子屏及多媒体一体机一套、学生机房一套、校园监控一套。</w:t>
      </w:r>
      <w:r>
        <w:rPr>
          <w:rFonts w:ascii="宋体" w:hAnsi="宋体" w:cs="宋体" w:hint="eastAsia"/>
          <w:color w:val="000000"/>
          <w:kern w:val="0"/>
          <w:sz w:val="24"/>
          <w:shd w:val="clear" w:color="040000" w:fill="FFFFFF"/>
        </w:rPr>
        <w:t>（详见采购清单）</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Pr>
          <w:rFonts w:ascii="宋体" w:hAnsi="宋体" w:cs="宋体"/>
          <w:color w:val="000000"/>
          <w:kern w:val="0"/>
          <w:sz w:val="24"/>
          <w:shd w:val="clear" w:color="040000" w:fill="FFFFFF"/>
        </w:rPr>
        <w:t>2430047.00</w:t>
      </w:r>
      <w:r>
        <w:rPr>
          <w:rFonts w:ascii="宋体" w:hAnsi="宋体" w:cs="宋体" w:hint="eastAsia"/>
          <w:color w:val="000000"/>
          <w:kern w:val="0"/>
          <w:sz w:val="24"/>
          <w:shd w:val="clear" w:color="040000" w:fill="FFFFFF"/>
        </w:rPr>
        <w:t>元；最高限价：</w:t>
      </w:r>
      <w:r>
        <w:rPr>
          <w:rFonts w:ascii="宋体" w:hAnsi="宋体" w:cs="宋体"/>
          <w:color w:val="000000"/>
          <w:kern w:val="0"/>
          <w:sz w:val="24"/>
          <w:shd w:val="clear" w:color="040000" w:fill="FFFFFF"/>
        </w:rPr>
        <w:t>2430047.00</w:t>
      </w:r>
      <w:r>
        <w:rPr>
          <w:rFonts w:ascii="宋体" w:hAnsi="宋体" w:cs="宋体" w:hint="eastAsia"/>
          <w:color w:val="000000"/>
          <w:kern w:val="0"/>
          <w:sz w:val="24"/>
          <w:shd w:val="clear" w:color="040000" w:fill="FFFFFF"/>
        </w:rPr>
        <w:t>元</w:t>
      </w:r>
    </w:p>
    <w:p w:rsidR="00A94D79" w:rsidRDefault="00DE020C">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（六）交付（服务、完工）时间：自合同生效之日起</w:t>
      </w:r>
      <w:r>
        <w:rPr>
          <w:rFonts w:ascii="宋体" w:hAnsi="宋体" w:cs="宋体" w:hint="eastAsia"/>
          <w:color w:val="000000"/>
          <w:kern w:val="0"/>
          <w:sz w:val="24"/>
          <w:shd w:val="clear" w:color="040000" w:fill="FFFFFF"/>
        </w:rPr>
        <w:t>20</w:t>
      </w:r>
      <w:r>
        <w:rPr>
          <w:rFonts w:ascii="宋体" w:hAnsi="宋体" w:cs="宋体" w:hint="eastAsia"/>
          <w:color w:val="000000"/>
          <w:kern w:val="0"/>
          <w:sz w:val="24"/>
          <w:shd w:val="clear" w:color="040000" w:fill="FFFFFF"/>
        </w:rPr>
        <w:t>日历天</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Pr>
          <w:rFonts w:ascii="宋体" w:hAnsi="宋体" w:cs="仿宋" w:hint="eastAsia"/>
          <w:bCs/>
          <w:color w:val="000000"/>
          <w:kern w:val="0"/>
          <w:sz w:val="24"/>
          <w:shd w:val="clear" w:color="auto" w:fill="FFFFFF"/>
        </w:rPr>
        <w:t>河南省襄城高中</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二、需要落实的政府采购政策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A94D79" w:rsidRDefault="00DE020C">
      <w:pPr>
        <w:widowControl/>
        <w:shd w:val="clear" w:color="auto" w:fill="FFFFFF"/>
        <w:spacing w:line="360" w:lineRule="auto"/>
        <w:ind w:firstLineChars="200" w:firstLine="482"/>
        <w:jc w:val="left"/>
        <w:rPr>
          <w:rFonts w:ascii="黑体" w:eastAsia="黑体" w:hAnsi="黑体" w:cs="仿宋"/>
          <w:color w:val="000000"/>
          <w:kern w:val="0"/>
          <w:sz w:val="24"/>
        </w:rPr>
      </w:pPr>
      <w:r>
        <w:rPr>
          <w:rFonts w:ascii="宋体" w:hAnsi="宋体"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olor w:val="000000"/>
          <w:sz w:val="24"/>
          <w:shd w:val="clear" w:color="040000" w:fill="FFFFFF"/>
        </w:rPr>
        <w:t>投标人</w:t>
      </w:r>
      <w:r>
        <w:rPr>
          <w:rFonts w:ascii="宋体" w:hAnsi="宋体" w:hint="eastAsia"/>
          <w:color w:val="000000"/>
          <w:sz w:val="24"/>
          <w:shd w:val="clear" w:color="040000" w:fill="FFFFFF"/>
        </w:rPr>
        <w:t>未</w:t>
      </w:r>
      <w:r>
        <w:rPr>
          <w:rFonts w:ascii="宋体" w:hAnsi="宋体"/>
          <w:color w:val="000000"/>
          <w:sz w:val="24"/>
          <w:shd w:val="clear" w:color="040000" w:fill="FFFFFF"/>
        </w:rPr>
        <w:t>被列入</w:t>
      </w:r>
      <w:r>
        <w:rPr>
          <w:rFonts w:ascii="宋体" w:hAnsi="宋体"/>
          <w:color w:val="000000"/>
          <w:sz w:val="24"/>
          <w:shd w:val="clear" w:color="040000" w:fill="FFFFFF"/>
        </w:rPr>
        <w:t>“</w:t>
      </w:r>
      <w:r>
        <w:rPr>
          <w:rFonts w:ascii="宋体" w:hAnsi="宋体"/>
          <w:color w:val="000000"/>
          <w:sz w:val="24"/>
          <w:shd w:val="clear" w:color="040000" w:fill="FFFFFF"/>
        </w:rPr>
        <w:t>信用中国</w:t>
      </w:r>
      <w:r>
        <w:rPr>
          <w:rFonts w:ascii="宋体" w:hAnsi="宋体"/>
          <w:color w:val="000000"/>
          <w:sz w:val="24"/>
          <w:shd w:val="clear" w:color="040000" w:fill="FFFFFF"/>
        </w:rPr>
        <w:t>”</w:t>
      </w:r>
      <w:r>
        <w:rPr>
          <w:rFonts w:ascii="宋体" w:hAnsi="宋体"/>
          <w:color w:val="000000"/>
          <w:sz w:val="24"/>
          <w:shd w:val="clear" w:color="040000" w:fill="FFFFFF"/>
        </w:rPr>
        <w:t>网站</w:t>
      </w:r>
      <w:r>
        <w:rPr>
          <w:rFonts w:ascii="宋体" w:hAnsi="宋体"/>
          <w:color w:val="000000"/>
          <w:sz w:val="24"/>
          <w:shd w:val="clear" w:color="040000" w:fill="FFFFFF"/>
        </w:rPr>
        <w:t>(www.creditchina.gov.cn)</w:t>
      </w:r>
      <w:r>
        <w:rPr>
          <w:rFonts w:ascii="宋体" w:hAnsi="宋体"/>
          <w:color w:val="000000"/>
          <w:sz w:val="24"/>
          <w:shd w:val="clear" w:color="040000" w:fill="FFFFFF"/>
        </w:rPr>
        <w:t>失信被执行人、</w:t>
      </w:r>
      <w:r>
        <w:rPr>
          <w:rFonts w:ascii="宋体" w:hAnsi="宋体" w:cs="仿宋" w:hint="eastAsia"/>
          <w:color w:val="000000"/>
          <w:kern w:val="0"/>
          <w:sz w:val="24"/>
        </w:rPr>
        <w:t>企业经营异常名录</w:t>
      </w:r>
      <w:r>
        <w:rPr>
          <w:rFonts w:ascii="宋体" w:hAnsi="宋体" w:hint="eastAsia"/>
          <w:color w:val="000000"/>
          <w:sz w:val="24"/>
          <w:shd w:val="clear" w:color="040000" w:fill="FFFFFF"/>
        </w:rPr>
        <w:t>、</w:t>
      </w:r>
      <w:r>
        <w:rPr>
          <w:rFonts w:ascii="宋体" w:hAnsi="宋体"/>
          <w:color w:val="000000"/>
          <w:sz w:val="24"/>
          <w:shd w:val="clear" w:color="040000" w:fill="FFFFFF"/>
        </w:rPr>
        <w:t>重大税收违法案件当事人名单的投标人；</w:t>
      </w:r>
      <w:r>
        <w:rPr>
          <w:rFonts w:ascii="宋体" w:hAnsi="宋体" w:hint="eastAsia"/>
          <w:color w:val="000000"/>
          <w:sz w:val="24"/>
          <w:shd w:val="clear" w:color="040000" w:fill="FFFFFF"/>
        </w:rPr>
        <w:t>“</w:t>
      </w:r>
      <w:r>
        <w:rPr>
          <w:rFonts w:ascii="宋体" w:hAnsi="宋体"/>
          <w:color w:val="000000"/>
          <w:sz w:val="24"/>
          <w:shd w:val="clear" w:color="040000" w:fill="FFFFFF"/>
        </w:rPr>
        <w:t>中国政府采购网</w:t>
      </w:r>
      <w:r>
        <w:rPr>
          <w:rFonts w:ascii="宋体" w:hAnsi="宋体" w:hint="eastAsia"/>
          <w:color w:val="000000"/>
          <w:sz w:val="24"/>
          <w:shd w:val="clear" w:color="040000" w:fill="FFFFFF"/>
        </w:rPr>
        <w:t>”</w:t>
      </w:r>
      <w:r>
        <w:rPr>
          <w:rFonts w:ascii="宋体" w:hAnsi="宋体"/>
          <w:color w:val="000000"/>
          <w:sz w:val="24"/>
          <w:shd w:val="clear" w:color="040000" w:fill="FFFFFF"/>
        </w:rPr>
        <w:t xml:space="preserve"> (www.ccgp.gov.cn)</w:t>
      </w:r>
      <w:r>
        <w:rPr>
          <w:rFonts w:ascii="宋体" w:hAnsi="宋体"/>
          <w:color w:val="000000"/>
          <w:sz w:val="24"/>
          <w:shd w:val="clear" w:color="040000" w:fill="FFFFFF"/>
        </w:rPr>
        <w:t>政府采购严重违法失信行为记录名单的投标人；</w:t>
      </w:r>
      <w:r>
        <w:rPr>
          <w:rFonts w:ascii="宋体" w:hAnsi="宋体" w:hint="eastAsia"/>
          <w:color w:val="000000"/>
          <w:sz w:val="24"/>
          <w:shd w:val="clear" w:color="040000" w:fill="FFFFFF"/>
        </w:rPr>
        <w:t>“中国社会组织公共服务平台”网站（</w:t>
      </w:r>
      <w:r>
        <w:rPr>
          <w:rFonts w:ascii="宋体" w:hAnsi="宋体" w:hint="eastAsia"/>
          <w:color w:val="000000"/>
          <w:sz w:val="24"/>
          <w:shd w:val="clear" w:color="040000" w:fill="FFFFFF"/>
        </w:rPr>
        <w:t>www.chinanpo.gov.cn</w:t>
      </w:r>
      <w:r>
        <w:rPr>
          <w:rFonts w:ascii="宋体" w:hAnsi="宋体" w:hint="eastAsia"/>
          <w:color w:val="000000"/>
          <w:sz w:val="24"/>
          <w:shd w:val="clear" w:color="040000" w:fill="FFFFFF"/>
        </w:rPr>
        <w:t>）严重违法失信名单的社会组织；上述查询结果页面截图查询</w:t>
      </w:r>
      <w:r>
        <w:rPr>
          <w:rFonts w:ascii="宋体" w:hAnsi="宋体"/>
          <w:color w:val="000000"/>
          <w:sz w:val="24"/>
          <w:shd w:val="clear" w:color="040000" w:fill="FFFFFF"/>
        </w:rPr>
        <w:t>时间应在本公告发布之</w:t>
      </w:r>
      <w:r>
        <w:rPr>
          <w:rFonts w:ascii="宋体" w:hAnsi="宋体" w:hint="eastAsia"/>
          <w:color w:val="000000"/>
          <w:sz w:val="24"/>
          <w:shd w:val="clear" w:color="040000" w:fill="FFFFFF"/>
        </w:rPr>
        <w:t>日起</w:t>
      </w:r>
      <w:r>
        <w:rPr>
          <w:rFonts w:ascii="宋体" w:hAnsi="宋体"/>
          <w:color w:val="000000"/>
          <w:sz w:val="24"/>
          <w:shd w:val="clear" w:color="040000" w:fill="FFFFFF"/>
        </w:rPr>
        <w:t>至开</w:t>
      </w:r>
      <w:r>
        <w:rPr>
          <w:rFonts w:ascii="宋体" w:hAnsi="宋体" w:hint="eastAsia"/>
          <w:color w:val="000000"/>
          <w:sz w:val="24"/>
          <w:shd w:val="clear" w:color="040000" w:fill="FFFFFF"/>
        </w:rPr>
        <w:t>标前；</w:t>
      </w:r>
    </w:p>
    <w:p w:rsidR="00A94D79" w:rsidRDefault="00DE020C">
      <w:pPr>
        <w:pStyle w:val="af"/>
        <w:shd w:val="clear" w:color="auto" w:fill="FFFFFF"/>
        <w:spacing w:before="0" w:beforeAutospacing="0" w:after="0" w:afterAutospacing="0" w:line="360" w:lineRule="auto"/>
        <w:ind w:firstLineChars="200" w:firstLine="480"/>
        <w:contextualSpacing/>
        <w:rPr>
          <w:color w:val="000000"/>
          <w:shd w:val="clear" w:color="040000" w:fill="FFFFFF"/>
        </w:rPr>
      </w:pPr>
      <w:r>
        <w:rPr>
          <w:rFonts w:hint="eastAsia"/>
          <w:color w:val="000000"/>
          <w:shd w:val="clear" w:color="040000" w:fill="FFFFFF"/>
        </w:rPr>
        <w:t>（三）本次招标不接受联合体投标；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（四）本次招标资格审查采用开标现场审查。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四、招标文件的获取：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w:t>
      </w:r>
      <w:r>
        <w:rPr>
          <w:rFonts w:ascii="宋体" w:hAnsi="宋体" w:cs="宋体" w:hint="eastAsia"/>
          <w:color w:val="000000"/>
          <w:kern w:val="0"/>
          <w:sz w:val="24"/>
          <w:shd w:val="clear" w:color="040000" w:fill="FFFFFF"/>
        </w:rPr>
        <w:t>、持</w:t>
      </w:r>
      <w:r>
        <w:rPr>
          <w:rFonts w:ascii="宋体" w:hAnsi="宋体" w:cs="宋体" w:hint="eastAsia"/>
          <w:color w:val="000000"/>
          <w:kern w:val="0"/>
          <w:sz w:val="24"/>
          <w:shd w:val="clear" w:color="040000" w:fill="FFFFFF"/>
        </w:rPr>
        <w:t>CA</w:t>
      </w:r>
      <w:r>
        <w:rPr>
          <w:rFonts w:ascii="宋体" w:hAnsi="宋体" w:cs="宋体" w:hint="eastAsia"/>
          <w:color w:val="000000"/>
          <w:kern w:val="0"/>
          <w:sz w:val="24"/>
          <w:shd w:val="clear" w:color="040000" w:fill="FFFFFF"/>
        </w:rPr>
        <w:t>数字认证证书，登录《全国公共资源交易平台（河南省·许昌市）》“系统用户注册”入口</w:t>
      </w:r>
      <w:r>
        <w:rPr>
          <w:rFonts w:ascii="宋体" w:hAnsi="宋体" w:cs="宋体" w:hint="eastAsia"/>
          <w:color w:val="000000"/>
          <w:kern w:val="0"/>
          <w:sz w:val="24"/>
          <w:shd w:val="clear" w:color="040000" w:fill="FFFFFF"/>
        </w:rPr>
        <w:t>http://221.14.6.70:8088/ggzy/eps/public/RegistAllJcxx.html</w:t>
      </w:r>
      <w:r>
        <w:rPr>
          <w:rFonts w:ascii="宋体" w:hAnsi="宋体" w:cs="宋体" w:hint="eastAsia"/>
          <w:color w:val="000000"/>
          <w:kern w:val="0"/>
          <w:sz w:val="24"/>
          <w:shd w:val="clear" w:color="040000" w:fill="FFFFFF"/>
        </w:rPr>
        <w:t>）进行免费注册登记（详见“常见问题解答</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诚信库网上注册相关资料下载”）；</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w:t>
      </w:r>
      <w:r>
        <w:rPr>
          <w:rFonts w:ascii="宋体" w:hAnsi="宋体" w:cs="宋体" w:hint="eastAsia"/>
          <w:color w:val="000000"/>
          <w:kern w:val="0"/>
          <w:sz w:val="24"/>
          <w:shd w:val="clear" w:color="040000" w:fill="FFFFFF"/>
        </w:rPr>
        <w:t>、在投标截止时间前均可登录【全国公共资源交易平台（河南省·许昌市）】“投标人</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供应商登录”入口（</w:t>
      </w:r>
      <w:r>
        <w:rPr>
          <w:rFonts w:ascii="宋体" w:hAnsi="宋体" w:cs="宋体" w:hint="eastAsia"/>
          <w:color w:val="000000"/>
          <w:kern w:val="0"/>
          <w:sz w:val="24"/>
          <w:shd w:val="clear" w:color="040000" w:fill="FFFFFF"/>
        </w:rPr>
        <w:t>http://221.14.6.70:8088/ggzy/</w:t>
      </w:r>
      <w:r>
        <w:rPr>
          <w:rFonts w:ascii="宋体" w:hAnsi="宋体" w:cs="宋体" w:hint="eastAsia"/>
          <w:color w:val="000000"/>
          <w:kern w:val="0"/>
          <w:sz w:val="24"/>
          <w:shd w:val="clear" w:color="040000" w:fill="FFFFFF"/>
        </w:rPr>
        <w:t>）自行下载招标文件（详见“常见问题解答</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交易系统操作手册”）。</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w:t>
      </w:r>
      <w:r>
        <w:rPr>
          <w:rFonts w:ascii="宋体" w:hAnsi="宋体" w:cs="宋体" w:hint="eastAsia"/>
          <w:color w:val="000000"/>
          <w:kern w:val="0"/>
          <w:sz w:val="24"/>
          <w:shd w:val="clear" w:color="040000" w:fill="FFFFFF"/>
        </w:rPr>
        <w:t>件售价：投标人在递交投标文件同时缴纳招标文件工本费</w:t>
      </w:r>
      <w:r>
        <w:rPr>
          <w:rFonts w:ascii="宋体" w:hAnsi="宋体" w:cs="宋体" w:hint="eastAsia"/>
          <w:color w:val="000000"/>
          <w:kern w:val="0"/>
          <w:sz w:val="24"/>
          <w:shd w:val="clear" w:color="040000" w:fill="FFFFFF"/>
        </w:rPr>
        <w:t>200</w:t>
      </w:r>
      <w:r>
        <w:rPr>
          <w:rFonts w:ascii="宋体" w:hAnsi="宋体" w:cs="宋体" w:hint="eastAsia"/>
          <w:color w:val="000000"/>
          <w:kern w:val="0"/>
          <w:sz w:val="24"/>
          <w:shd w:val="clear" w:color="040000" w:fill="FFFFFF"/>
        </w:rPr>
        <w:t>元，否则拒绝投标文件。</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五、投标截止时间、开标时间及地点：</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w:t>
      </w:r>
      <w:r>
        <w:rPr>
          <w:rFonts w:ascii="宋体" w:hAnsi="宋体" w:cs="宋体" w:hint="eastAsia"/>
          <w:color w:val="000000"/>
          <w:kern w:val="0"/>
          <w:sz w:val="24"/>
          <w:shd w:val="clear" w:color="040000" w:fill="FFFFFF"/>
        </w:rPr>
        <w:t>2019</w:t>
      </w:r>
      <w:r>
        <w:rPr>
          <w:rFonts w:ascii="宋体" w:hAnsi="宋体" w:cs="宋体" w:hint="eastAsia"/>
          <w:color w:val="000000"/>
          <w:kern w:val="0"/>
          <w:sz w:val="24"/>
          <w:shd w:val="clear" w:color="040000" w:fill="FFFFFF"/>
        </w:rPr>
        <w:t>年</w:t>
      </w:r>
      <w:r>
        <w:rPr>
          <w:rFonts w:ascii="宋体" w:hAnsi="宋体" w:cs="宋体" w:hint="eastAsia"/>
          <w:color w:val="000000"/>
          <w:kern w:val="0"/>
          <w:sz w:val="24"/>
          <w:shd w:val="clear" w:color="040000" w:fill="FFFFFF"/>
        </w:rPr>
        <w:t>12</w:t>
      </w:r>
      <w:r>
        <w:rPr>
          <w:rFonts w:ascii="宋体" w:hAnsi="宋体" w:cs="宋体" w:hint="eastAsia"/>
          <w:color w:val="000000"/>
          <w:kern w:val="0"/>
          <w:sz w:val="24"/>
          <w:shd w:val="clear" w:color="040000" w:fill="FFFFFF"/>
        </w:rPr>
        <w:t>月</w:t>
      </w:r>
      <w:r>
        <w:rPr>
          <w:rFonts w:ascii="宋体" w:hAnsi="宋体" w:cs="宋体" w:hint="eastAsia"/>
          <w:color w:val="000000"/>
          <w:kern w:val="0"/>
          <w:sz w:val="24"/>
          <w:shd w:val="clear" w:color="040000" w:fill="FFFFFF"/>
        </w:rPr>
        <w:t>6</w:t>
      </w:r>
      <w:r>
        <w:rPr>
          <w:rFonts w:ascii="宋体" w:hAnsi="宋体" w:cs="宋体" w:hint="eastAsia"/>
          <w:color w:val="000000"/>
          <w:kern w:val="0"/>
          <w:sz w:val="24"/>
          <w:shd w:val="clear" w:color="040000" w:fill="FFFFFF"/>
        </w:rPr>
        <w:t>日上午</w:t>
      </w:r>
      <w:r>
        <w:rPr>
          <w:rFonts w:ascii="宋体" w:hAnsi="宋体" w:cs="宋体" w:hint="eastAsia"/>
          <w:color w:val="000000"/>
          <w:kern w:val="0"/>
          <w:sz w:val="24"/>
          <w:shd w:val="clear" w:color="040000" w:fill="FFFFFF"/>
        </w:rPr>
        <w:t>9</w:t>
      </w:r>
      <w:r>
        <w:rPr>
          <w:rFonts w:ascii="宋体" w:hAnsi="宋体" w:cs="宋体" w:hint="eastAsia"/>
          <w:color w:val="000000"/>
          <w:kern w:val="0"/>
          <w:sz w:val="24"/>
          <w:shd w:val="clear" w:color="040000" w:fill="FFFFFF"/>
        </w:rPr>
        <w:t>时</w:t>
      </w:r>
      <w:r>
        <w:rPr>
          <w:rFonts w:ascii="宋体" w:hAnsi="宋体" w:cs="宋体" w:hint="eastAsia"/>
          <w:color w:val="000000"/>
          <w:kern w:val="0"/>
          <w:sz w:val="24"/>
          <w:shd w:val="clear" w:color="040000" w:fill="FFFFFF"/>
        </w:rPr>
        <w:t>00</w:t>
      </w:r>
      <w:r>
        <w:rPr>
          <w:rFonts w:ascii="宋体" w:hAnsi="宋体" w:cs="宋体" w:hint="eastAsia"/>
          <w:color w:val="000000"/>
          <w:kern w:val="0"/>
          <w:sz w:val="24"/>
          <w:shd w:val="clear" w:color="040000" w:fill="FFFFFF"/>
        </w:rPr>
        <w:t>分（北京时间），逾期提交或不符合规定的投标文件不予接受。</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（二）开标地点：襄城县公共资源交易中心（八七路东段电子商务产业园）</w:t>
      </w:r>
      <w:r>
        <w:rPr>
          <w:rFonts w:ascii="宋体" w:hAnsi="宋体" w:cs="宋体" w:hint="eastAsia"/>
          <w:color w:val="000000"/>
          <w:kern w:val="0"/>
          <w:sz w:val="24"/>
          <w:shd w:val="clear" w:color="040000" w:fill="FFFFFF"/>
        </w:rPr>
        <w:t>12</w:t>
      </w:r>
      <w:r>
        <w:rPr>
          <w:rFonts w:ascii="宋体" w:hAnsi="宋体" w:cs="宋体" w:hint="eastAsia"/>
          <w:color w:val="000000"/>
          <w:kern w:val="0"/>
          <w:sz w:val="24"/>
          <w:shd w:val="clear" w:color="040000" w:fill="FFFFFF"/>
        </w:rPr>
        <w:t>楼开标一室。</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w:t>
      </w:r>
      <w:r>
        <w:rPr>
          <w:rFonts w:ascii="宋体" w:hAnsi="宋体" w:cs="宋体" w:hint="eastAsia"/>
          <w:color w:val="000000"/>
          <w:kern w:val="0"/>
          <w:sz w:val="24"/>
          <w:shd w:val="clear" w:color="040000" w:fill="FFFFFF"/>
        </w:rPr>
        <w:t>、加密电子投标文件（</w:t>
      </w:r>
      <w:r>
        <w:rPr>
          <w:rFonts w:ascii="宋体" w:hAnsi="宋体" w:cs="宋体" w:hint="eastAsia"/>
          <w:color w:val="000000"/>
          <w:kern w:val="0"/>
          <w:sz w:val="24"/>
          <w:shd w:val="clear" w:color="040000" w:fill="FFFFFF"/>
        </w:rPr>
        <w:t>.file</w:t>
      </w:r>
      <w:r>
        <w:rPr>
          <w:rFonts w:ascii="宋体" w:hAnsi="宋体" w:cs="宋体" w:hint="eastAsia"/>
          <w:color w:val="000000"/>
          <w:kern w:val="0"/>
          <w:sz w:val="24"/>
          <w:shd w:val="clear" w:color="040000" w:fill="FFFFFF"/>
        </w:rPr>
        <w:t>格式）须在投标截止时间（开标时间）前通过《全国公共资源交易平台</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河南省•许昌市</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》公共</w:t>
      </w:r>
      <w:r>
        <w:rPr>
          <w:rFonts w:ascii="宋体" w:hAnsi="宋体" w:cs="宋体" w:hint="eastAsia"/>
          <w:color w:val="000000"/>
          <w:kern w:val="0"/>
          <w:sz w:val="24"/>
          <w:shd w:val="clear" w:color="040000" w:fill="FFFFFF"/>
        </w:rPr>
        <w:t>资源交易系统成功上传。</w:t>
      </w:r>
    </w:p>
    <w:p w:rsidR="00A94D79" w:rsidRDefault="00DE020C">
      <w:pPr>
        <w:widowControl/>
        <w:shd w:val="clear" w:color="auto" w:fill="FFFFFF"/>
        <w:spacing w:line="360" w:lineRule="auto"/>
        <w:ind w:firstLine="420"/>
        <w:jc w:val="left"/>
        <w:rPr>
          <w:rFonts w:ascii="宋体" w:hAnsi="宋体" w:cs="仿宋"/>
          <w:b/>
          <w:color w:val="000000"/>
          <w:kern w:val="0"/>
          <w:sz w:val="24"/>
        </w:rPr>
      </w:pPr>
      <w:r>
        <w:rPr>
          <w:rFonts w:ascii="宋体" w:hAnsi="宋体" w:cs="仿宋" w:hint="eastAsia"/>
          <w:b/>
          <w:color w:val="000000"/>
          <w:kern w:val="0"/>
          <w:sz w:val="24"/>
        </w:rPr>
        <w:t>2</w:t>
      </w:r>
      <w:r>
        <w:rPr>
          <w:rFonts w:ascii="宋体" w:hAnsi="宋体" w:cs="仿宋" w:hint="eastAsia"/>
          <w:b/>
          <w:color w:val="000000"/>
          <w:kern w:val="0"/>
          <w:sz w:val="24"/>
        </w:rPr>
        <w:t>、纸质投标文件（正本</w:t>
      </w:r>
      <w:r>
        <w:rPr>
          <w:rFonts w:ascii="宋体" w:hAnsi="宋体" w:cs="仿宋" w:hint="eastAsia"/>
          <w:b/>
          <w:color w:val="000000"/>
          <w:kern w:val="0"/>
          <w:sz w:val="24"/>
        </w:rPr>
        <w:t>1</w:t>
      </w:r>
      <w:r>
        <w:rPr>
          <w:rFonts w:ascii="宋体" w:hAnsi="宋体" w:cs="仿宋" w:hint="eastAsia"/>
          <w:b/>
          <w:color w:val="000000"/>
          <w:kern w:val="0"/>
          <w:sz w:val="24"/>
        </w:rPr>
        <w:t>份、副本</w:t>
      </w:r>
      <w:r>
        <w:rPr>
          <w:rFonts w:ascii="宋体" w:hAnsi="宋体" w:cs="仿宋" w:hint="eastAsia"/>
          <w:b/>
          <w:color w:val="000000"/>
          <w:kern w:val="0"/>
          <w:sz w:val="24"/>
        </w:rPr>
        <w:t>1</w:t>
      </w:r>
      <w:r>
        <w:rPr>
          <w:rFonts w:ascii="宋体" w:hAnsi="宋体" w:cs="仿宋" w:hint="eastAsia"/>
          <w:b/>
          <w:color w:val="000000"/>
          <w:kern w:val="0"/>
          <w:sz w:val="24"/>
        </w:rPr>
        <w:t>份）和备份文件</w:t>
      </w:r>
      <w:r>
        <w:rPr>
          <w:rFonts w:ascii="宋体" w:hAnsi="宋体" w:cs="仿宋" w:hint="eastAsia"/>
          <w:b/>
          <w:color w:val="000000"/>
          <w:kern w:val="0"/>
          <w:sz w:val="24"/>
        </w:rPr>
        <w:t>1</w:t>
      </w:r>
      <w:r>
        <w:rPr>
          <w:rFonts w:ascii="宋体" w:hAnsi="宋体" w:cs="仿宋" w:hint="eastAsia"/>
          <w:b/>
          <w:color w:val="000000"/>
          <w:kern w:val="0"/>
          <w:sz w:val="24"/>
        </w:rPr>
        <w:t>份（使用电子介质存储），在投标截止时间（开标时间）前递交至本项目开标地点。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六、公告媒体：</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七、公告期限：</w:t>
      </w:r>
    </w:p>
    <w:p w:rsidR="00A94D79" w:rsidRDefault="00DE020C">
      <w:pPr>
        <w:widowControl/>
        <w:shd w:val="clear" w:color="auto" w:fill="FFFFFF"/>
        <w:spacing w:line="360" w:lineRule="auto"/>
        <w:ind w:firstLine="4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本招标公告自发布之日起公告期限为</w:t>
      </w:r>
      <w:r>
        <w:rPr>
          <w:rFonts w:ascii="宋体" w:hAnsi="宋体" w:cs="仿宋" w:hint="eastAsia"/>
          <w:color w:val="000000"/>
          <w:kern w:val="0"/>
          <w:sz w:val="24"/>
          <w:shd w:val="clear" w:color="auto" w:fill="FFFFFF"/>
        </w:rPr>
        <w:t>5</w:t>
      </w:r>
      <w:r>
        <w:rPr>
          <w:rFonts w:ascii="宋体" w:hAnsi="宋体" w:cs="仿宋" w:hint="eastAsia"/>
          <w:color w:val="000000"/>
          <w:kern w:val="0"/>
          <w:sz w:val="24"/>
          <w:shd w:val="clear" w:color="auto" w:fill="FFFFFF"/>
        </w:rPr>
        <w:t>个工作日。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八、联系方式：</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采购单位：河南省襄城高中</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联系人：张先生</w:t>
      </w:r>
      <w:r>
        <w:rPr>
          <w:rFonts w:ascii="宋体" w:hAnsi="宋体" w:cs="仿宋" w:hint="eastAsia"/>
          <w:bCs/>
          <w:color w:val="000000"/>
          <w:kern w:val="0"/>
          <w:sz w:val="24"/>
        </w:rPr>
        <w:t xml:space="preserve">         </w:t>
      </w:r>
      <w:r>
        <w:rPr>
          <w:rFonts w:ascii="宋体" w:hAnsi="宋体" w:cs="仿宋" w:hint="eastAsia"/>
          <w:bCs/>
          <w:color w:val="000000"/>
          <w:kern w:val="0"/>
          <w:sz w:val="24"/>
        </w:rPr>
        <w:t>联系电话：</w:t>
      </w:r>
      <w:r>
        <w:rPr>
          <w:rFonts w:ascii="宋体" w:hAnsi="宋体" w:cs="仿宋"/>
          <w:bCs/>
          <w:color w:val="000000"/>
          <w:kern w:val="0"/>
          <w:sz w:val="24"/>
        </w:rPr>
        <w:t>13103888937</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集中采购机构：襄城县政府采购中心</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联系地址：襄城县八七路东段电子产业园</w:t>
      </w:r>
      <w:r>
        <w:rPr>
          <w:rFonts w:ascii="宋体" w:hAnsi="宋体" w:cs="仿宋" w:hint="eastAsia"/>
          <w:bCs/>
          <w:color w:val="000000"/>
          <w:kern w:val="0"/>
          <w:sz w:val="24"/>
        </w:rPr>
        <w:t>12</w:t>
      </w:r>
      <w:r>
        <w:rPr>
          <w:rFonts w:ascii="宋体" w:hAnsi="宋体" w:cs="仿宋" w:hint="eastAsia"/>
          <w:bCs/>
          <w:color w:val="000000"/>
          <w:kern w:val="0"/>
          <w:sz w:val="24"/>
        </w:rPr>
        <w:t>楼</w:t>
      </w:r>
      <w:r>
        <w:rPr>
          <w:rFonts w:ascii="宋体" w:hAnsi="宋体" w:cs="仿宋" w:hint="eastAsia"/>
          <w:bCs/>
          <w:color w:val="000000"/>
          <w:kern w:val="0"/>
          <w:sz w:val="24"/>
        </w:rPr>
        <w:t>1204</w:t>
      </w:r>
      <w:r>
        <w:rPr>
          <w:rFonts w:ascii="宋体" w:hAnsi="宋体" w:cs="仿宋" w:hint="eastAsia"/>
          <w:bCs/>
          <w:color w:val="000000"/>
          <w:kern w:val="0"/>
          <w:sz w:val="24"/>
        </w:rPr>
        <w:t>室</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联系人：万女士</w:t>
      </w:r>
      <w:r>
        <w:rPr>
          <w:rFonts w:ascii="宋体" w:hAnsi="宋体" w:cs="仿宋" w:hint="eastAsia"/>
          <w:bCs/>
          <w:color w:val="000000"/>
          <w:kern w:val="0"/>
          <w:sz w:val="24"/>
        </w:rPr>
        <w:t xml:space="preserve">         </w:t>
      </w:r>
      <w:r>
        <w:rPr>
          <w:rFonts w:ascii="宋体" w:hAnsi="宋体" w:cs="仿宋" w:hint="eastAsia"/>
          <w:bCs/>
          <w:color w:val="000000"/>
          <w:kern w:val="0"/>
          <w:sz w:val="24"/>
        </w:rPr>
        <w:t>联系电话：</w:t>
      </w:r>
      <w:r>
        <w:rPr>
          <w:rFonts w:ascii="宋体" w:hAnsi="宋体" w:cs="仿宋" w:hint="eastAsia"/>
          <w:bCs/>
          <w:color w:val="000000"/>
          <w:kern w:val="0"/>
          <w:sz w:val="24"/>
        </w:rPr>
        <w:t>0374-3998026</w:t>
      </w:r>
    </w:p>
    <w:p w:rsidR="00A94D79" w:rsidRDefault="00DE020C">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w:t>
      </w:r>
    </w:p>
    <w:p w:rsidR="00A94D79" w:rsidRDefault="00A94D79">
      <w:pPr>
        <w:widowControl/>
        <w:shd w:val="clear" w:color="auto" w:fill="FFFFFF"/>
        <w:spacing w:line="360" w:lineRule="auto"/>
        <w:jc w:val="left"/>
        <w:rPr>
          <w:rFonts w:ascii="仿宋" w:eastAsia="仿宋" w:hAnsi="仿宋" w:cs="仿宋"/>
          <w:color w:val="000000"/>
          <w:kern w:val="0"/>
          <w:sz w:val="24"/>
        </w:rPr>
      </w:pPr>
    </w:p>
    <w:p w:rsidR="00A94D79" w:rsidRDefault="00DE020C">
      <w:pPr>
        <w:widowControl/>
        <w:shd w:val="clear" w:color="auto" w:fill="FFFFFF"/>
        <w:spacing w:line="360" w:lineRule="auto"/>
        <w:ind w:firstLineChars="2050" w:firstLine="4920"/>
        <w:jc w:val="left"/>
        <w:rPr>
          <w:rFonts w:ascii="宋体" w:hAnsi="宋体" w:cs="仿宋"/>
          <w:color w:val="000000"/>
          <w:kern w:val="0"/>
          <w:sz w:val="24"/>
        </w:rPr>
      </w:pPr>
      <w:r>
        <w:rPr>
          <w:rFonts w:ascii="宋体" w:hAnsi="宋体" w:cs="仿宋" w:hint="eastAsia"/>
          <w:color w:val="000000"/>
          <w:kern w:val="0"/>
          <w:sz w:val="24"/>
        </w:rPr>
        <w:t>襄城县政府采购中心</w:t>
      </w:r>
    </w:p>
    <w:p w:rsidR="00A94D79" w:rsidRDefault="00DE020C">
      <w:pPr>
        <w:widowControl/>
        <w:shd w:val="clear" w:color="auto" w:fill="FFFFFF"/>
        <w:spacing w:line="360" w:lineRule="auto"/>
        <w:ind w:firstLine="560"/>
        <w:jc w:val="left"/>
        <w:rPr>
          <w:rFonts w:ascii="宋体" w:hAnsi="宋体" w:cs="仿宋"/>
          <w:color w:val="000000"/>
          <w:kern w:val="0"/>
          <w:sz w:val="24"/>
        </w:rPr>
      </w:pPr>
      <w:r>
        <w:rPr>
          <w:rFonts w:ascii="宋体" w:hAnsi="宋体" w:cs="仿宋" w:hint="eastAsia"/>
          <w:color w:val="000000"/>
          <w:kern w:val="0"/>
          <w:sz w:val="24"/>
        </w:rPr>
        <w:t>                      2019</w:t>
      </w:r>
      <w:r>
        <w:rPr>
          <w:rFonts w:ascii="宋体" w:hAnsi="宋体" w:cs="仿宋" w:hint="eastAsia"/>
          <w:color w:val="000000"/>
          <w:kern w:val="0"/>
          <w:sz w:val="24"/>
        </w:rPr>
        <w:t>年</w:t>
      </w:r>
      <w:r>
        <w:rPr>
          <w:rFonts w:ascii="宋体" w:hAnsi="宋体" w:cs="仿宋" w:hint="eastAsia"/>
          <w:color w:val="000000"/>
          <w:kern w:val="0"/>
          <w:sz w:val="24"/>
        </w:rPr>
        <w:t>11</w:t>
      </w:r>
      <w:r>
        <w:rPr>
          <w:rFonts w:ascii="宋体" w:hAnsi="宋体" w:cs="仿宋" w:hint="eastAsia"/>
          <w:color w:val="000000"/>
          <w:kern w:val="0"/>
          <w:sz w:val="24"/>
        </w:rPr>
        <w:t>月</w:t>
      </w:r>
      <w:r>
        <w:rPr>
          <w:rFonts w:ascii="宋体" w:hAnsi="宋体" w:cs="仿宋" w:hint="eastAsia"/>
          <w:color w:val="000000"/>
          <w:kern w:val="0"/>
          <w:sz w:val="24"/>
        </w:rPr>
        <w:t>14</w:t>
      </w:r>
      <w:r>
        <w:rPr>
          <w:rFonts w:ascii="宋体" w:hAnsi="宋体" w:cs="仿宋" w:hint="eastAsia"/>
          <w:color w:val="000000"/>
          <w:kern w:val="0"/>
          <w:sz w:val="24"/>
        </w:rPr>
        <w:t>日</w:t>
      </w:r>
    </w:p>
    <w:p w:rsidR="00A94D79" w:rsidRDefault="00A94D79">
      <w:pPr>
        <w:pStyle w:val="a1"/>
        <w:ind w:firstLine="280"/>
      </w:pP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温馨提示：</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本项目为全流程电子化交易项目，请认真阅读招标文件，并注意以下事项。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1.</w:t>
      </w:r>
      <w:r>
        <w:rPr>
          <w:rFonts w:ascii="宋体" w:hAnsi="宋体" w:cs="仿宋" w:hint="eastAsia"/>
          <w:b/>
          <w:bCs/>
          <w:color w:val="000000"/>
          <w:kern w:val="0"/>
          <w:sz w:val="24"/>
          <w:shd w:val="clear" w:color="auto" w:fill="FFFFFF"/>
        </w:rPr>
        <w:t>投标人应按招标文件规定编制、提交电子投标文件和纸质投标文件。开、评标现场不接受投标人递交的备份电子投标文件和纸质投标文件以外的其他资料。</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2.</w:t>
      </w:r>
      <w:r>
        <w:rPr>
          <w:rFonts w:ascii="宋体" w:hAnsi="宋体" w:cs="仿宋" w:hint="eastAsia"/>
          <w:b/>
          <w:bCs/>
          <w:color w:val="000000"/>
          <w:kern w:val="0"/>
          <w:sz w:val="24"/>
          <w:shd w:val="clear" w:color="auto" w:fill="FFFFFF"/>
        </w:rPr>
        <w:t>电子文件下载、制作、提交期间和开标（电子投标文件的解密）环节，投标人须使用</w:t>
      </w:r>
      <w:r>
        <w:rPr>
          <w:rFonts w:ascii="宋体" w:hAnsi="宋体" w:cs="仿宋" w:hint="eastAsia"/>
          <w:b/>
          <w:bCs/>
          <w:color w:val="000000"/>
          <w:kern w:val="0"/>
          <w:sz w:val="24"/>
          <w:shd w:val="clear" w:color="auto" w:fill="FFFFFF"/>
        </w:rPr>
        <w:t>CA</w:t>
      </w:r>
      <w:r>
        <w:rPr>
          <w:rFonts w:ascii="宋体" w:hAnsi="宋体" w:cs="仿宋" w:hint="eastAsia"/>
          <w:b/>
          <w:bCs/>
          <w:color w:val="000000"/>
          <w:kern w:val="0"/>
          <w:sz w:val="24"/>
          <w:shd w:val="clear" w:color="auto" w:fill="FFFFFF"/>
        </w:rPr>
        <w:t>数字证书（证书须在有效期内）。</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3.</w:t>
      </w:r>
      <w:r>
        <w:rPr>
          <w:rFonts w:ascii="宋体" w:hAnsi="宋体" w:cs="仿宋" w:hint="eastAsia"/>
          <w:b/>
          <w:bCs/>
          <w:color w:val="000000"/>
          <w:kern w:val="0"/>
          <w:sz w:val="24"/>
          <w:shd w:val="clear" w:color="auto" w:fill="FFFFFF"/>
        </w:rPr>
        <w:t>电子投标文件的制作</w:t>
      </w:r>
    </w:p>
    <w:p w:rsidR="00A94D79" w:rsidRDefault="00DE020C">
      <w:pPr>
        <w:tabs>
          <w:tab w:val="left" w:pos="7095"/>
        </w:tabs>
        <w:spacing w:line="360" w:lineRule="auto"/>
        <w:ind w:firstLineChars="200" w:firstLine="480"/>
        <w:contextualSpacing/>
        <w:rPr>
          <w:rFonts w:ascii="宋体" w:hAnsi="宋体" w:cs="仿宋"/>
          <w:color w:val="000000"/>
          <w:kern w:val="0"/>
          <w:sz w:val="24"/>
        </w:rPr>
      </w:pPr>
      <w:r>
        <w:rPr>
          <w:rFonts w:ascii="宋体" w:hAnsi="宋体" w:cs="仿宋"/>
          <w:color w:val="000000"/>
          <w:kern w:val="0"/>
          <w:sz w:val="24"/>
        </w:rPr>
        <w:t>3</w:t>
      </w:r>
      <w:r>
        <w:rPr>
          <w:rFonts w:ascii="宋体" w:hAnsi="宋体" w:cs="仿宋" w:hint="eastAsia"/>
          <w:color w:val="000000"/>
          <w:kern w:val="0"/>
          <w:sz w:val="24"/>
        </w:rPr>
        <w:t xml:space="preserve">.1 </w:t>
      </w:r>
      <w:r>
        <w:rPr>
          <w:rFonts w:ascii="宋体" w:hAnsi="宋体" w:cs="仿宋" w:hint="eastAsia"/>
          <w:color w:val="000000"/>
          <w:kern w:val="0"/>
          <w:sz w:val="24"/>
        </w:rPr>
        <w:t>投标人登录《全国公共资源交易平台</w:t>
      </w:r>
      <w:r>
        <w:rPr>
          <w:rFonts w:ascii="宋体" w:hAnsi="宋体" w:cs="仿宋" w:hint="eastAsia"/>
          <w:color w:val="000000"/>
          <w:kern w:val="0"/>
          <w:sz w:val="24"/>
        </w:rPr>
        <w:t>(</w:t>
      </w:r>
      <w:r>
        <w:rPr>
          <w:rFonts w:ascii="宋体" w:hAnsi="宋体" w:cs="仿宋" w:hint="eastAsia"/>
          <w:color w:val="000000"/>
          <w:kern w:val="0"/>
          <w:sz w:val="24"/>
        </w:rPr>
        <w:t>河南省▪许昌市</w:t>
      </w:r>
      <w:r>
        <w:rPr>
          <w:rFonts w:ascii="宋体" w:hAnsi="宋体" w:cs="仿宋" w:hint="eastAsia"/>
          <w:color w:val="000000"/>
          <w:kern w:val="0"/>
          <w:sz w:val="24"/>
        </w:rPr>
        <w:t>)</w:t>
      </w:r>
      <w:r>
        <w:rPr>
          <w:rFonts w:ascii="宋体" w:hAnsi="宋体" w:cs="仿宋" w:hint="eastAsia"/>
          <w:color w:val="000000"/>
          <w:kern w:val="0"/>
          <w:sz w:val="24"/>
        </w:rPr>
        <w:t>》公共资源交易系统（</w:t>
      </w:r>
      <w:hyperlink r:id="rId9" w:history="1">
        <w:r>
          <w:rPr>
            <w:rFonts w:ascii="宋体" w:hAnsi="宋体" w:cs="仿宋"/>
            <w:color w:val="000000"/>
            <w:kern w:val="0"/>
            <w:sz w:val="24"/>
          </w:rPr>
          <w:t>http://221.14.6.70:8088/ggzy/</w:t>
        </w:r>
      </w:hyperlink>
      <w:r>
        <w:rPr>
          <w:rFonts w:ascii="宋体" w:hAnsi="宋体" w:cs="仿宋" w:hint="eastAsia"/>
          <w:color w:val="000000"/>
          <w:kern w:val="0"/>
          <w:sz w:val="24"/>
        </w:rPr>
        <w:t>）下载“许昌投标文件制作系统</w:t>
      </w:r>
      <w:r>
        <w:rPr>
          <w:rFonts w:ascii="宋体" w:hAnsi="宋体" w:cs="仿宋" w:hint="eastAsia"/>
          <w:color w:val="000000"/>
          <w:kern w:val="0"/>
          <w:sz w:val="24"/>
        </w:rPr>
        <w:t xml:space="preserve">SEARUN </w:t>
      </w:r>
      <w:r>
        <w:rPr>
          <w:rFonts w:ascii="宋体" w:hAnsi="宋体" w:cs="仿宋" w:hint="eastAsia"/>
          <w:color w:val="000000"/>
          <w:kern w:val="0"/>
          <w:sz w:val="24"/>
        </w:rPr>
        <w:t>最新版本”，按招标文件要求制作电子投标文件。</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电子投标文件的制作，参考《全国公共资源交易平台</w:t>
      </w:r>
      <w:r>
        <w:rPr>
          <w:rFonts w:ascii="宋体" w:hAnsi="宋体" w:cs="仿宋" w:hint="eastAsia"/>
          <w:color w:val="000000"/>
          <w:kern w:val="0"/>
          <w:sz w:val="24"/>
        </w:rPr>
        <w:t>(</w:t>
      </w:r>
      <w:r>
        <w:rPr>
          <w:rFonts w:ascii="宋体" w:hAnsi="宋体" w:cs="仿宋" w:hint="eastAsia"/>
          <w:color w:val="000000"/>
          <w:kern w:val="0"/>
          <w:sz w:val="24"/>
        </w:rPr>
        <w:t>河南省、许昌市</w:t>
      </w:r>
      <w:r>
        <w:rPr>
          <w:rFonts w:ascii="宋体" w:hAnsi="宋体" w:cs="仿宋" w:hint="eastAsia"/>
          <w:color w:val="000000"/>
          <w:kern w:val="0"/>
          <w:sz w:val="24"/>
        </w:rPr>
        <w:t>)</w:t>
      </w:r>
      <w:r>
        <w:rPr>
          <w:rFonts w:ascii="宋体" w:hAnsi="宋体" w:cs="仿宋" w:hint="eastAsia"/>
          <w:color w:val="000000"/>
          <w:kern w:val="0"/>
          <w:sz w:val="24"/>
        </w:rPr>
        <w:t>》公共资源交易系统——组件下载——交易系统操作手册（投标人、供应商）。</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 xml:space="preserve">3.2 </w:t>
      </w:r>
      <w:r>
        <w:rPr>
          <w:rFonts w:ascii="宋体" w:hAnsi="宋体" w:cs="仿宋" w:hint="eastAsia"/>
          <w:color w:val="000000"/>
          <w:kern w:val="0"/>
          <w:sz w:val="24"/>
        </w:rPr>
        <w:t>投标人须将招标文件要求的资质、业绩、荣誉及相关人员证明材料等资料原件扫描件（或图片）制作到所提交的电子投标文件中。</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3.3</w:t>
      </w:r>
      <w:r>
        <w:rPr>
          <w:rFonts w:ascii="宋体" w:hAnsi="宋体" w:cs="仿宋" w:hint="eastAsia"/>
          <w:color w:val="000000"/>
          <w:kern w:val="0"/>
          <w:sz w:val="24"/>
        </w:rPr>
        <w:t>投标人对同一项目多个标段进行投标的，应分别下载所投标段的招标文件，按标段制作电子投标文件，并按招标文件要求在相应位置加盖投标人电子印章和法人电子印章。</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一个标段对应生成一个文件夹（</w:t>
      </w:r>
      <w:r>
        <w:rPr>
          <w:rFonts w:ascii="宋体" w:hAnsi="宋体" w:cs="仿宋" w:hint="eastAsia"/>
          <w:color w:val="000000"/>
          <w:kern w:val="0"/>
          <w:sz w:val="24"/>
        </w:rPr>
        <w:t>xxxx</w:t>
      </w:r>
      <w:r>
        <w:rPr>
          <w:rFonts w:ascii="宋体" w:hAnsi="宋体" w:cs="仿宋" w:hint="eastAsia"/>
          <w:color w:val="000000"/>
          <w:kern w:val="0"/>
          <w:sz w:val="24"/>
        </w:rPr>
        <w:t>项目</w:t>
      </w:r>
      <w:r>
        <w:rPr>
          <w:rFonts w:ascii="宋体" w:hAnsi="宋体" w:cs="仿宋" w:hint="eastAsia"/>
          <w:color w:val="000000"/>
          <w:kern w:val="0"/>
          <w:sz w:val="24"/>
        </w:rPr>
        <w:t>xx</w:t>
      </w:r>
      <w:r>
        <w:rPr>
          <w:rFonts w:ascii="宋体" w:hAnsi="宋体" w:cs="仿宋" w:hint="eastAsia"/>
          <w:color w:val="000000"/>
          <w:kern w:val="0"/>
          <w:sz w:val="24"/>
        </w:rPr>
        <w:t>标段）</w:t>
      </w:r>
      <w:r>
        <w:rPr>
          <w:rFonts w:ascii="宋体" w:hAnsi="宋体" w:cs="仿宋" w:hint="eastAsia"/>
          <w:color w:val="000000"/>
          <w:kern w:val="0"/>
          <w:sz w:val="24"/>
        </w:rPr>
        <w:t xml:space="preserve">, </w:t>
      </w:r>
      <w:r>
        <w:rPr>
          <w:rFonts w:ascii="宋体" w:hAnsi="宋体" w:cs="仿宋" w:hint="eastAsia"/>
          <w:color w:val="000000"/>
          <w:kern w:val="0"/>
          <w:sz w:val="24"/>
        </w:rPr>
        <w:t>其中包含</w:t>
      </w:r>
      <w:r>
        <w:rPr>
          <w:rFonts w:ascii="宋体" w:hAnsi="宋体" w:cs="仿宋" w:hint="eastAsia"/>
          <w:color w:val="000000"/>
          <w:kern w:val="0"/>
          <w:sz w:val="24"/>
        </w:rPr>
        <w:t>2</w:t>
      </w:r>
      <w:r>
        <w:rPr>
          <w:rFonts w:ascii="宋体" w:hAnsi="宋体" w:cs="仿宋" w:hint="eastAsia"/>
          <w:color w:val="000000"/>
          <w:kern w:val="0"/>
          <w:sz w:val="24"/>
        </w:rPr>
        <w:t>个文件和</w:t>
      </w:r>
      <w:r>
        <w:rPr>
          <w:rFonts w:ascii="宋体" w:hAnsi="宋体" w:cs="仿宋" w:hint="eastAsia"/>
          <w:color w:val="000000"/>
          <w:kern w:val="0"/>
          <w:sz w:val="24"/>
        </w:rPr>
        <w:t>1</w:t>
      </w:r>
      <w:r>
        <w:rPr>
          <w:rFonts w:ascii="宋体" w:hAnsi="宋体" w:cs="仿宋" w:hint="eastAsia"/>
          <w:color w:val="000000"/>
          <w:kern w:val="0"/>
          <w:sz w:val="24"/>
        </w:rPr>
        <w:t>个文件夹。后缀名为“</w:t>
      </w:r>
      <w:r>
        <w:rPr>
          <w:rFonts w:ascii="宋体" w:hAnsi="宋体" w:cs="仿宋" w:hint="eastAsia"/>
          <w:color w:val="000000"/>
          <w:kern w:val="0"/>
          <w:sz w:val="24"/>
        </w:rPr>
        <w:t>.file</w:t>
      </w:r>
      <w:r>
        <w:rPr>
          <w:rFonts w:ascii="宋体" w:hAnsi="宋体" w:cs="仿宋" w:hint="eastAsia"/>
          <w:color w:val="000000"/>
          <w:kern w:val="0"/>
          <w:sz w:val="24"/>
        </w:rPr>
        <w:t>”的文件用于电子投标使用，后缀名为“</w:t>
      </w:r>
      <w:r>
        <w:rPr>
          <w:rFonts w:ascii="宋体" w:hAnsi="宋体" w:cs="仿宋" w:hint="eastAsia"/>
          <w:color w:val="000000"/>
          <w:kern w:val="0"/>
          <w:sz w:val="24"/>
        </w:rPr>
        <w:t>.PDF</w:t>
      </w:r>
      <w:r>
        <w:rPr>
          <w:rFonts w:ascii="宋体" w:hAnsi="宋体" w:cs="仿宋" w:hint="eastAsia"/>
          <w:color w:val="000000"/>
          <w:kern w:val="0"/>
          <w:sz w:val="24"/>
        </w:rPr>
        <w:t>”的文件用于打印纸质投标文件，名称为“备份”的文件夹使用电子介质存储，供开标现场备用。</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不同投标人电子投标文件制作硬件特征码</w:t>
      </w:r>
      <w:r>
        <w:rPr>
          <w:rFonts w:ascii="宋体" w:hAnsi="宋体" w:cs="仿宋" w:hint="eastAsia"/>
          <w:b/>
          <w:bCs/>
          <w:color w:val="000000"/>
          <w:kern w:val="0"/>
          <w:sz w:val="24"/>
          <w:shd w:val="clear" w:color="auto" w:fill="FFFFFF"/>
        </w:rPr>
        <w:t>(</w:t>
      </w:r>
      <w:r>
        <w:rPr>
          <w:rFonts w:ascii="宋体" w:hAnsi="宋体" w:cs="仿宋" w:hint="eastAsia"/>
          <w:b/>
          <w:bCs/>
          <w:color w:val="000000"/>
          <w:kern w:val="0"/>
          <w:sz w:val="24"/>
          <w:shd w:val="clear" w:color="auto" w:fill="FFFFFF"/>
        </w:rPr>
        <w:t>网卡</w:t>
      </w:r>
      <w:r>
        <w:rPr>
          <w:rFonts w:ascii="宋体" w:hAnsi="宋体" w:cs="仿宋" w:hint="eastAsia"/>
          <w:b/>
          <w:bCs/>
          <w:color w:val="000000"/>
          <w:kern w:val="0"/>
          <w:sz w:val="24"/>
          <w:shd w:val="clear" w:color="auto" w:fill="FFFFFF"/>
        </w:rPr>
        <w:t>MAC</w:t>
      </w:r>
      <w:r>
        <w:rPr>
          <w:rFonts w:ascii="宋体" w:hAnsi="宋体" w:cs="仿宋" w:hint="eastAsia"/>
          <w:b/>
          <w:bCs/>
          <w:color w:val="000000"/>
          <w:kern w:val="0"/>
          <w:sz w:val="24"/>
          <w:shd w:val="clear" w:color="auto" w:fill="FFFFFF"/>
        </w:rPr>
        <w:t>地址、</w:t>
      </w:r>
      <w:r>
        <w:rPr>
          <w:rFonts w:ascii="宋体" w:hAnsi="宋体" w:cs="仿宋" w:hint="eastAsia"/>
          <w:b/>
          <w:bCs/>
          <w:color w:val="000000"/>
          <w:kern w:val="0"/>
          <w:sz w:val="24"/>
          <w:shd w:val="clear" w:color="auto" w:fill="FFFFFF"/>
        </w:rPr>
        <w:t>CPU</w:t>
      </w:r>
      <w:r>
        <w:rPr>
          <w:rFonts w:ascii="宋体" w:hAnsi="宋体" w:cs="仿宋" w:hint="eastAsia"/>
          <w:b/>
          <w:bCs/>
          <w:color w:val="000000"/>
          <w:kern w:val="0"/>
          <w:sz w:val="24"/>
          <w:shd w:val="clear" w:color="auto" w:fill="FFFFFF"/>
        </w:rPr>
        <w:t>序号、硬盘序列号等</w:t>
      </w:r>
      <w:r>
        <w:rPr>
          <w:rFonts w:ascii="宋体" w:hAnsi="宋体" w:cs="仿宋" w:hint="eastAsia"/>
          <w:b/>
          <w:bCs/>
          <w:color w:val="000000"/>
          <w:kern w:val="0"/>
          <w:sz w:val="24"/>
          <w:shd w:val="clear" w:color="auto" w:fill="FFFFFF"/>
        </w:rPr>
        <w:t>)</w:t>
      </w:r>
      <w:r>
        <w:rPr>
          <w:rFonts w:ascii="宋体" w:hAnsi="宋体" w:cs="仿宋" w:hint="eastAsia"/>
          <w:b/>
          <w:bCs/>
          <w:color w:val="000000"/>
          <w:kern w:val="0"/>
          <w:sz w:val="24"/>
          <w:shd w:val="clear" w:color="auto" w:fill="FFFFFF"/>
        </w:rPr>
        <w:t>雷同时</w:t>
      </w:r>
      <w:r>
        <w:rPr>
          <w:rFonts w:ascii="宋体" w:hAnsi="宋体" w:cs="仿宋" w:hint="eastAsia"/>
          <w:b/>
          <w:bCs/>
          <w:color w:val="000000"/>
          <w:kern w:val="0"/>
          <w:sz w:val="24"/>
          <w:shd w:val="clear" w:color="auto" w:fill="FFFFFF"/>
        </w:rPr>
        <w:t>,</w:t>
      </w:r>
      <w:r>
        <w:rPr>
          <w:rFonts w:ascii="宋体" w:hAnsi="宋体" w:cs="仿宋" w:hint="eastAsia"/>
          <w:b/>
          <w:bCs/>
          <w:color w:val="000000"/>
          <w:kern w:val="0"/>
          <w:sz w:val="24"/>
          <w:shd w:val="clear" w:color="auto" w:fill="FFFFFF"/>
        </w:rPr>
        <w:t>视为“不同投标人的投标文件由同一单位或者个人编制”或“不同投标人委托同一单位或者个人办理投标事宜”</w:t>
      </w:r>
      <w:r>
        <w:rPr>
          <w:rFonts w:ascii="宋体" w:hAnsi="宋体" w:cs="仿宋" w:hint="eastAsia"/>
          <w:b/>
          <w:bCs/>
          <w:color w:val="000000"/>
          <w:kern w:val="0"/>
          <w:sz w:val="24"/>
          <w:shd w:val="clear" w:color="auto" w:fill="FFFFFF"/>
        </w:rPr>
        <w:t>,</w:t>
      </w:r>
      <w:r>
        <w:rPr>
          <w:rFonts w:ascii="宋体" w:hAnsi="宋体" w:cs="仿宋" w:hint="eastAsia"/>
          <w:b/>
          <w:bCs/>
          <w:color w:val="000000"/>
          <w:kern w:val="0"/>
          <w:sz w:val="24"/>
          <w:shd w:val="clear" w:color="auto" w:fill="FFFFFF"/>
        </w:rPr>
        <w:t>其投标无效。</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4.</w:t>
      </w:r>
      <w:r>
        <w:rPr>
          <w:rFonts w:ascii="宋体" w:hAnsi="宋体" w:cs="仿宋" w:hint="eastAsia"/>
          <w:b/>
          <w:bCs/>
          <w:color w:val="000000"/>
          <w:kern w:val="0"/>
          <w:sz w:val="24"/>
          <w:shd w:val="clear" w:color="auto" w:fill="FFFFFF"/>
        </w:rPr>
        <w:t>加密电子投标文件的提交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lastRenderedPageBreak/>
        <w:t>4.1</w:t>
      </w:r>
      <w:r>
        <w:rPr>
          <w:rFonts w:ascii="宋体" w:hAnsi="宋体" w:cs="仿宋" w:hint="eastAsia"/>
          <w:color w:val="000000"/>
          <w:kern w:val="0"/>
          <w:sz w:val="24"/>
        </w:rPr>
        <w:t>加密电子投标文件应在招标文件规定的投标截止时间（开标时间）之前成功提交至《全国公共资源交易平台</w:t>
      </w:r>
      <w:r>
        <w:rPr>
          <w:rFonts w:ascii="宋体" w:hAnsi="宋体" w:cs="仿宋" w:hint="eastAsia"/>
          <w:color w:val="000000"/>
          <w:kern w:val="0"/>
          <w:sz w:val="24"/>
        </w:rPr>
        <w:t>(</w:t>
      </w:r>
      <w:r>
        <w:rPr>
          <w:rFonts w:ascii="宋体" w:hAnsi="宋体" w:cs="仿宋" w:hint="eastAsia"/>
          <w:color w:val="000000"/>
          <w:kern w:val="0"/>
          <w:sz w:val="24"/>
        </w:rPr>
        <w:t>河南省</w:t>
      </w:r>
      <w:r>
        <w:rPr>
          <w:rFonts w:ascii="宋体" w:eastAsia="MS Mincho" w:hAnsi="宋体" w:cs="宋体" w:hint="eastAsia"/>
          <w:color w:val="000000"/>
          <w:kern w:val="0"/>
          <w:sz w:val="24"/>
        </w:rPr>
        <w:t>▪</w:t>
      </w:r>
      <w:r>
        <w:rPr>
          <w:rFonts w:ascii="宋体" w:hAnsi="宋体" w:cs="仿宋" w:hint="eastAsia"/>
          <w:color w:val="000000"/>
          <w:kern w:val="0"/>
          <w:sz w:val="24"/>
        </w:rPr>
        <w:t>许昌市</w:t>
      </w:r>
      <w:r>
        <w:rPr>
          <w:rFonts w:ascii="宋体" w:hAnsi="宋体" w:cs="仿宋" w:hint="eastAsia"/>
          <w:color w:val="000000"/>
          <w:kern w:val="0"/>
          <w:sz w:val="24"/>
        </w:rPr>
        <w:t>)</w:t>
      </w:r>
      <w:r>
        <w:rPr>
          <w:rFonts w:ascii="宋体" w:hAnsi="宋体" w:cs="仿宋" w:hint="eastAsia"/>
          <w:color w:val="000000"/>
          <w:kern w:val="0"/>
          <w:sz w:val="24"/>
        </w:rPr>
        <w:t>》公共资源交易系统（</w:t>
      </w:r>
      <w:r>
        <w:rPr>
          <w:rFonts w:ascii="宋体" w:hAnsi="宋体" w:cs="仿宋" w:hint="eastAsia"/>
          <w:color w:val="000000"/>
          <w:kern w:val="0"/>
          <w:sz w:val="24"/>
        </w:rPr>
        <w:t>http://221.14.6.70:8088/ggzy/</w:t>
      </w:r>
      <w:r>
        <w:rPr>
          <w:rFonts w:ascii="宋体" w:hAnsi="宋体" w:cs="仿宋" w:hint="eastAsia"/>
          <w:color w:val="000000"/>
          <w:kern w:val="0"/>
          <w:sz w:val="24"/>
        </w:rPr>
        <w:t>）。</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投标人应充分考虑并预留技术处理和上传数据所需时间。</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 xml:space="preserve">4.2 </w:t>
      </w:r>
      <w:r>
        <w:rPr>
          <w:rFonts w:ascii="宋体" w:hAnsi="宋体" w:cs="仿宋" w:hint="eastAsia"/>
          <w:color w:val="000000"/>
          <w:kern w:val="0"/>
          <w:sz w:val="24"/>
        </w:rPr>
        <w:t>投标人对同一项目多个标段进行投标的，加密电子投标文件应按标段分别提交。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 xml:space="preserve">4.3 </w:t>
      </w:r>
      <w:r>
        <w:rPr>
          <w:rFonts w:ascii="宋体" w:hAnsi="宋体" w:cs="仿宋" w:hint="eastAsia"/>
          <w:color w:val="000000"/>
          <w:kern w:val="0"/>
          <w:sz w:val="24"/>
        </w:rPr>
        <w:t>加密电子投标文件成功提交后，投标人应打印“投标文件提交回执单”供开标现场备查。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5.</w:t>
      </w:r>
      <w:r>
        <w:rPr>
          <w:rFonts w:ascii="宋体" w:hAnsi="宋体" w:cs="仿宋" w:hint="eastAsia"/>
          <w:b/>
          <w:bCs/>
          <w:color w:val="000000"/>
          <w:kern w:val="0"/>
          <w:sz w:val="24"/>
          <w:shd w:val="clear" w:color="auto" w:fill="FFFFFF"/>
        </w:rPr>
        <w:t>评标依据</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5.1</w:t>
      </w:r>
      <w:r>
        <w:rPr>
          <w:rFonts w:ascii="宋体" w:hAnsi="宋体" w:cs="仿宋" w:hint="eastAsia"/>
          <w:color w:val="000000"/>
          <w:kern w:val="0"/>
          <w:sz w:val="24"/>
        </w:rPr>
        <w:t>采用全流程电子化交易评标时，评标委员会以电子投标文件为依据评标。</w:t>
      </w:r>
    </w:p>
    <w:p w:rsidR="00A94D79" w:rsidRDefault="00DE020C">
      <w:pPr>
        <w:widowControl/>
        <w:shd w:val="clear" w:color="auto" w:fill="FFFFFF"/>
        <w:spacing w:line="360" w:lineRule="auto"/>
        <w:ind w:firstLineChars="200" w:firstLine="480"/>
        <w:jc w:val="left"/>
        <w:rPr>
          <w:rFonts w:ascii="宋体" w:hAnsi="宋体"/>
          <w:sz w:val="24"/>
        </w:rPr>
      </w:pPr>
      <w:r>
        <w:rPr>
          <w:rFonts w:ascii="宋体" w:hAnsi="宋体" w:cs="仿宋" w:hint="eastAsia"/>
          <w:color w:val="000000"/>
          <w:kern w:val="0"/>
          <w:sz w:val="24"/>
        </w:rPr>
        <w:t>5.2</w:t>
      </w:r>
      <w:r>
        <w:rPr>
          <w:rFonts w:ascii="宋体" w:hAnsi="宋体" w:cs="仿宋" w:hint="eastAsia"/>
          <w:color w:val="000000"/>
          <w:kern w:val="0"/>
          <w:sz w:val="24"/>
        </w:rPr>
        <w:t>全流程电子化交易如因系统异常情况无法完成，将以人工方式进行。评标委员会以纸质投标文件为依据评标。</w:t>
      </w: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DE020C">
      <w:pPr>
        <w:jc w:val="center"/>
        <w:rPr>
          <w:rFonts w:ascii="宋体" w:hAnsi="宋体" w:cs="宋体"/>
          <w:b/>
          <w:sz w:val="32"/>
          <w:szCs w:val="32"/>
        </w:rPr>
      </w:pPr>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项目需求</w:t>
      </w:r>
    </w:p>
    <w:p w:rsidR="00A94D79" w:rsidRDefault="00A94D79">
      <w:pPr>
        <w:pStyle w:val="a1"/>
        <w:ind w:firstLine="210"/>
        <w:rPr>
          <w:sz w:val="21"/>
          <w:szCs w:val="21"/>
        </w:rPr>
      </w:pPr>
    </w:p>
    <w:p w:rsidR="00A94D79" w:rsidRDefault="00DE020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A94D79" w:rsidRDefault="00DE020C">
      <w:pPr>
        <w:spacing w:line="360" w:lineRule="auto"/>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本项目需实现的功能或者目标（文字简要描述）：日常教学与办公、多媒体教学与展示、校园安全管理等。</w:t>
      </w:r>
    </w:p>
    <w:p w:rsidR="00A94D79" w:rsidRDefault="00DE020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tbl>
      <w:tblPr>
        <w:tblW w:w="97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1819"/>
        <w:gridCol w:w="4951"/>
        <w:gridCol w:w="590"/>
        <w:gridCol w:w="659"/>
        <w:gridCol w:w="946"/>
      </w:tblGrid>
      <w:tr w:rsidR="00A94D79">
        <w:tblPrEx>
          <w:tblCellMar>
            <w:top w:w="0" w:type="dxa"/>
            <w:bottom w:w="0" w:type="dxa"/>
          </w:tblCellMar>
        </w:tblPrEx>
        <w:trPr>
          <w:trHeight w:val="1125"/>
        </w:trPr>
        <w:tc>
          <w:tcPr>
            <w:tcW w:w="768" w:type="dxa"/>
            <w:vAlign w:val="center"/>
          </w:tcPr>
          <w:p w:rsidR="00A94D79" w:rsidRDefault="00DE020C">
            <w:pPr>
              <w:jc w:val="center"/>
              <w:rPr>
                <w:rFonts w:ascii="宋体" w:hAnsi="宋体" w:cs="黑体"/>
                <w:b/>
                <w:sz w:val="24"/>
              </w:rPr>
            </w:pPr>
            <w:r>
              <w:rPr>
                <w:rFonts w:ascii="宋体" w:hAnsi="宋体" w:cs="黑体" w:hint="eastAsia"/>
                <w:b/>
                <w:sz w:val="24"/>
              </w:rPr>
              <w:t>序号</w:t>
            </w:r>
          </w:p>
        </w:tc>
        <w:tc>
          <w:tcPr>
            <w:tcW w:w="1819" w:type="dxa"/>
            <w:vAlign w:val="center"/>
          </w:tcPr>
          <w:p w:rsidR="00A94D79" w:rsidRDefault="00DE020C">
            <w:pPr>
              <w:jc w:val="center"/>
              <w:rPr>
                <w:rFonts w:ascii="宋体" w:hAnsi="宋体" w:cs="黑体"/>
                <w:b/>
                <w:sz w:val="24"/>
              </w:rPr>
            </w:pPr>
            <w:r>
              <w:rPr>
                <w:rFonts w:ascii="宋体" w:hAnsi="宋体" w:cs="黑体" w:hint="eastAsia"/>
                <w:b/>
                <w:sz w:val="24"/>
              </w:rPr>
              <w:t>设备名称</w:t>
            </w:r>
          </w:p>
        </w:tc>
        <w:tc>
          <w:tcPr>
            <w:tcW w:w="4951" w:type="dxa"/>
            <w:vAlign w:val="center"/>
          </w:tcPr>
          <w:p w:rsidR="00A94D79" w:rsidRDefault="00DE020C">
            <w:pPr>
              <w:jc w:val="center"/>
              <w:rPr>
                <w:rFonts w:ascii="宋体" w:hAnsi="宋体" w:cs="黑体"/>
                <w:b/>
                <w:sz w:val="24"/>
              </w:rPr>
            </w:pPr>
            <w:r>
              <w:rPr>
                <w:rFonts w:ascii="宋体" w:hAnsi="宋体" w:cs="黑体" w:hint="eastAsia"/>
                <w:b/>
                <w:sz w:val="24"/>
              </w:rPr>
              <w:t>主要技术参数</w:t>
            </w:r>
          </w:p>
        </w:tc>
        <w:tc>
          <w:tcPr>
            <w:tcW w:w="590" w:type="dxa"/>
            <w:vAlign w:val="center"/>
          </w:tcPr>
          <w:p w:rsidR="00A94D79" w:rsidRDefault="00DE020C">
            <w:pPr>
              <w:jc w:val="center"/>
              <w:rPr>
                <w:rFonts w:ascii="宋体" w:hAnsi="宋体" w:cs="黑体"/>
                <w:b/>
                <w:sz w:val="24"/>
              </w:rPr>
            </w:pPr>
            <w:r>
              <w:rPr>
                <w:rFonts w:ascii="宋体" w:hAnsi="宋体" w:cs="黑体" w:hint="eastAsia"/>
                <w:b/>
                <w:sz w:val="24"/>
              </w:rPr>
              <w:t>单位</w:t>
            </w:r>
          </w:p>
        </w:tc>
        <w:tc>
          <w:tcPr>
            <w:tcW w:w="659" w:type="dxa"/>
            <w:tcBorders>
              <w:right w:val="single" w:sz="4" w:space="0" w:color="auto"/>
            </w:tcBorders>
            <w:vAlign w:val="center"/>
          </w:tcPr>
          <w:p w:rsidR="00A94D79" w:rsidRDefault="00DE020C">
            <w:pPr>
              <w:jc w:val="center"/>
              <w:rPr>
                <w:rFonts w:ascii="宋体" w:hAnsi="宋体" w:cs="黑体"/>
                <w:b/>
                <w:sz w:val="24"/>
              </w:rPr>
            </w:pPr>
            <w:r>
              <w:rPr>
                <w:rFonts w:ascii="宋体" w:hAnsi="宋体" w:cs="黑体" w:hint="eastAsia"/>
                <w:b/>
                <w:sz w:val="24"/>
              </w:rPr>
              <w:t>数量</w:t>
            </w:r>
          </w:p>
        </w:tc>
        <w:tc>
          <w:tcPr>
            <w:tcW w:w="946" w:type="dxa"/>
            <w:tcBorders>
              <w:top w:val="single" w:sz="4" w:space="0" w:color="auto"/>
              <w:left w:val="single" w:sz="4" w:space="0" w:color="auto"/>
              <w:bottom w:val="single" w:sz="4" w:space="0" w:color="auto"/>
              <w:right w:val="single" w:sz="4" w:space="0" w:color="auto"/>
            </w:tcBorders>
            <w:vAlign w:val="center"/>
          </w:tcPr>
          <w:p w:rsidR="00A94D79" w:rsidRDefault="00DE020C">
            <w:pPr>
              <w:jc w:val="center"/>
              <w:rPr>
                <w:rFonts w:ascii="宋体" w:hAnsi="宋体" w:cs="黑体"/>
                <w:b/>
                <w:sz w:val="24"/>
              </w:rPr>
            </w:pPr>
            <w:r>
              <w:rPr>
                <w:rFonts w:ascii="宋体" w:hAnsi="宋体" w:cs="黑体" w:hint="eastAsia"/>
                <w:b/>
                <w:sz w:val="24"/>
              </w:rPr>
              <w:t>是否为核心产品</w:t>
            </w:r>
          </w:p>
        </w:tc>
      </w:tr>
      <w:tr w:rsidR="00A94D79">
        <w:tblPrEx>
          <w:tblCellMar>
            <w:top w:w="0" w:type="dxa"/>
            <w:bottom w:w="0" w:type="dxa"/>
          </w:tblCellMar>
        </w:tblPrEx>
        <w:trPr>
          <w:trHeight w:val="510"/>
        </w:trPr>
        <w:tc>
          <w:tcPr>
            <w:tcW w:w="768" w:type="dxa"/>
            <w:tcBorders>
              <w:right w:val="single" w:sz="4" w:space="0" w:color="auto"/>
            </w:tcBorders>
            <w:vAlign w:val="center"/>
          </w:tcPr>
          <w:p w:rsidR="00A94D79" w:rsidRDefault="00DE020C">
            <w:pPr>
              <w:widowControl/>
              <w:jc w:val="center"/>
              <w:textAlignment w:val="center"/>
              <w:rPr>
                <w:rFonts w:ascii="宋体" w:hAnsi="宋体" w:cs="黑体"/>
                <w:b/>
                <w:szCs w:val="21"/>
              </w:rPr>
            </w:pPr>
            <w:r>
              <w:rPr>
                <w:rFonts w:ascii="宋体" w:hAnsi="宋体" w:cs="黑体" w:hint="eastAsia"/>
                <w:b/>
                <w:szCs w:val="21"/>
              </w:rPr>
              <w:t>一</w:t>
            </w:r>
          </w:p>
        </w:tc>
        <w:tc>
          <w:tcPr>
            <w:tcW w:w="1819" w:type="dxa"/>
            <w:tcBorders>
              <w:left w:val="single" w:sz="4" w:space="0" w:color="auto"/>
              <w:right w:val="single" w:sz="4" w:space="0" w:color="auto"/>
            </w:tcBorders>
            <w:vAlign w:val="center"/>
          </w:tcPr>
          <w:p w:rsidR="00A94D79" w:rsidRDefault="00DE020C">
            <w:pPr>
              <w:ind w:left="132"/>
              <w:textAlignment w:val="center"/>
              <w:rPr>
                <w:rFonts w:ascii="宋体" w:hAnsi="宋体" w:cs="黑体"/>
                <w:b/>
                <w:szCs w:val="21"/>
              </w:rPr>
            </w:pPr>
            <w:r>
              <w:rPr>
                <w:rFonts w:ascii="宋体" w:hAnsi="宋体" w:cs="黑体" w:hint="eastAsia"/>
                <w:b/>
                <w:szCs w:val="21"/>
              </w:rPr>
              <w:t>学生云机房</w:t>
            </w:r>
          </w:p>
        </w:tc>
        <w:tc>
          <w:tcPr>
            <w:tcW w:w="4951" w:type="dxa"/>
            <w:tcBorders>
              <w:left w:val="single" w:sz="4" w:space="0" w:color="auto"/>
              <w:right w:val="single" w:sz="4" w:space="0" w:color="auto"/>
            </w:tcBorders>
            <w:vAlign w:val="center"/>
          </w:tcPr>
          <w:p w:rsidR="00A94D79" w:rsidRDefault="00A94D79">
            <w:pPr>
              <w:textAlignment w:val="center"/>
              <w:rPr>
                <w:rFonts w:ascii="宋体" w:hAnsi="宋体" w:cs="黑体"/>
                <w:b/>
                <w:szCs w:val="21"/>
              </w:rPr>
            </w:pPr>
          </w:p>
        </w:tc>
        <w:tc>
          <w:tcPr>
            <w:tcW w:w="590" w:type="dxa"/>
            <w:tcBorders>
              <w:left w:val="single" w:sz="4" w:space="0" w:color="auto"/>
              <w:right w:val="single" w:sz="4" w:space="0" w:color="auto"/>
            </w:tcBorders>
            <w:vAlign w:val="center"/>
          </w:tcPr>
          <w:p w:rsidR="00A94D79" w:rsidRDefault="00A94D79">
            <w:pPr>
              <w:textAlignment w:val="center"/>
              <w:rPr>
                <w:rFonts w:ascii="宋体" w:hAnsi="宋体" w:cs="黑体"/>
                <w:b/>
                <w:szCs w:val="21"/>
              </w:rPr>
            </w:pPr>
          </w:p>
        </w:tc>
        <w:tc>
          <w:tcPr>
            <w:tcW w:w="659" w:type="dxa"/>
            <w:tcBorders>
              <w:left w:val="single" w:sz="4" w:space="0" w:color="auto"/>
              <w:right w:val="single" w:sz="4" w:space="0" w:color="auto"/>
            </w:tcBorders>
            <w:vAlign w:val="center"/>
          </w:tcPr>
          <w:p w:rsidR="00A94D79" w:rsidRDefault="00A94D79">
            <w:pPr>
              <w:textAlignment w:val="center"/>
              <w:rPr>
                <w:rFonts w:ascii="宋体" w:hAnsi="宋体" w:cs="黑体"/>
                <w:b/>
                <w:szCs w:val="21"/>
              </w:rPr>
            </w:pPr>
          </w:p>
        </w:tc>
        <w:tc>
          <w:tcPr>
            <w:tcW w:w="946" w:type="dxa"/>
            <w:tcBorders>
              <w:top w:val="single" w:sz="4" w:space="0" w:color="auto"/>
              <w:left w:val="single" w:sz="4" w:space="0" w:color="auto"/>
              <w:right w:val="single" w:sz="4" w:space="0" w:color="auto"/>
            </w:tcBorders>
            <w:vAlign w:val="center"/>
          </w:tcPr>
          <w:p w:rsidR="00A94D79" w:rsidRDefault="00A94D79">
            <w:pPr>
              <w:textAlignment w:val="center"/>
              <w:rPr>
                <w:rFonts w:ascii="宋体" w:hAnsi="宋体" w:cs="黑体"/>
                <w:b/>
                <w:szCs w:val="21"/>
              </w:rPr>
            </w:pP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t>1</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云一体机</w:t>
            </w:r>
          </w:p>
        </w:tc>
        <w:tc>
          <w:tcPr>
            <w:tcW w:w="4951" w:type="dxa"/>
            <w:vAlign w:val="center"/>
          </w:tcPr>
          <w:p w:rsidR="00A94D79" w:rsidRDefault="00DE020C">
            <w:pPr>
              <w:spacing w:line="276" w:lineRule="auto"/>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、本项目要求服务器一体机与云终端、桌面云软件同一品牌，出厂时必须预装各类桌面云软件（含服务器虚拟化、存储虚拟化等），不允许提供祼机设备。</w:t>
            </w:r>
          </w:p>
          <w:p w:rsidR="00A94D79" w:rsidRDefault="00DE020C">
            <w:pPr>
              <w:spacing w:line="276" w:lineRule="auto"/>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w:t>
            </w:r>
            <w:r>
              <w:rPr>
                <w:rFonts w:ascii="宋体" w:hAnsi="宋体" w:cs="黑体" w:hint="eastAsia"/>
                <w:sz w:val="18"/>
                <w:szCs w:val="18"/>
              </w:rPr>
              <w:t>2U</w:t>
            </w:r>
            <w:r>
              <w:rPr>
                <w:rFonts w:ascii="宋体" w:hAnsi="宋体" w:cs="黑体" w:hint="eastAsia"/>
                <w:sz w:val="18"/>
                <w:szCs w:val="18"/>
              </w:rPr>
              <w:t>设备，</w:t>
            </w:r>
            <w:r>
              <w:rPr>
                <w:rFonts w:ascii="宋体" w:hAnsi="宋体" w:cs="黑体" w:hint="eastAsia"/>
                <w:sz w:val="18"/>
                <w:szCs w:val="18"/>
              </w:rPr>
              <w:t>CPU</w:t>
            </w:r>
            <w:r>
              <w:rPr>
                <w:rFonts w:ascii="宋体" w:hAnsi="宋体" w:cs="黑体" w:hint="eastAsia"/>
                <w:sz w:val="18"/>
                <w:szCs w:val="18"/>
              </w:rPr>
              <w:t>核数≥</w:t>
            </w:r>
            <w:r>
              <w:rPr>
                <w:rFonts w:ascii="宋体" w:hAnsi="宋体" w:cs="黑体" w:hint="eastAsia"/>
                <w:sz w:val="18"/>
                <w:szCs w:val="18"/>
              </w:rPr>
              <w:t>2*E5-26</w:t>
            </w:r>
            <w:r>
              <w:rPr>
                <w:rFonts w:ascii="宋体" w:hAnsi="宋体" w:cs="黑体"/>
                <w:sz w:val="18"/>
                <w:szCs w:val="18"/>
              </w:rPr>
              <w:t>4</w:t>
            </w:r>
            <w:r>
              <w:rPr>
                <w:rFonts w:ascii="宋体" w:hAnsi="宋体" w:cs="黑体" w:hint="eastAsia"/>
                <w:sz w:val="18"/>
                <w:szCs w:val="18"/>
              </w:rPr>
              <w:t>0 V4(10</w:t>
            </w:r>
            <w:r>
              <w:rPr>
                <w:rFonts w:ascii="宋体" w:hAnsi="宋体" w:cs="黑体" w:hint="eastAsia"/>
                <w:sz w:val="18"/>
                <w:szCs w:val="18"/>
              </w:rPr>
              <w:t>核</w:t>
            </w:r>
            <w:r>
              <w:rPr>
                <w:rFonts w:ascii="宋体" w:hAnsi="宋体" w:cs="黑体" w:hint="eastAsia"/>
                <w:sz w:val="18"/>
                <w:szCs w:val="18"/>
              </w:rPr>
              <w:t>2.</w:t>
            </w:r>
            <w:r>
              <w:rPr>
                <w:rFonts w:ascii="宋体" w:hAnsi="宋体" w:cs="黑体"/>
                <w:sz w:val="18"/>
                <w:szCs w:val="18"/>
              </w:rPr>
              <w:t>4</w:t>
            </w:r>
            <w:r>
              <w:rPr>
                <w:rFonts w:ascii="宋体" w:hAnsi="宋体" w:cs="黑体" w:hint="eastAsia"/>
                <w:sz w:val="18"/>
                <w:szCs w:val="18"/>
              </w:rPr>
              <w:t>GHZ)</w:t>
            </w:r>
            <w:r>
              <w:rPr>
                <w:rFonts w:ascii="宋体" w:hAnsi="宋体" w:cs="黑体" w:hint="eastAsia"/>
                <w:sz w:val="18"/>
                <w:szCs w:val="18"/>
              </w:rPr>
              <w:t>、内存≥</w:t>
            </w:r>
            <w:r>
              <w:rPr>
                <w:rFonts w:ascii="宋体" w:hAnsi="宋体" w:cs="黑体" w:hint="eastAsia"/>
                <w:sz w:val="18"/>
                <w:szCs w:val="18"/>
              </w:rPr>
              <w:t>1</w:t>
            </w:r>
            <w:r>
              <w:rPr>
                <w:rFonts w:ascii="宋体" w:hAnsi="宋体" w:cs="黑体"/>
                <w:sz w:val="18"/>
                <w:szCs w:val="18"/>
              </w:rPr>
              <w:t>60</w:t>
            </w:r>
            <w:r>
              <w:rPr>
                <w:rFonts w:ascii="宋体" w:hAnsi="宋体" w:cs="黑体" w:hint="eastAsia"/>
                <w:sz w:val="18"/>
                <w:szCs w:val="18"/>
              </w:rPr>
              <w:t>G</w:t>
            </w:r>
            <w:r>
              <w:rPr>
                <w:rFonts w:ascii="宋体" w:hAnsi="宋体" w:cs="黑体" w:hint="eastAsia"/>
                <w:sz w:val="18"/>
                <w:szCs w:val="18"/>
              </w:rPr>
              <w:t>、千兆网口≥</w:t>
            </w:r>
            <w:r>
              <w:rPr>
                <w:rFonts w:ascii="宋体" w:hAnsi="宋体" w:cs="黑体" w:hint="eastAsia"/>
                <w:sz w:val="18"/>
                <w:szCs w:val="18"/>
              </w:rPr>
              <w:t>6</w:t>
            </w:r>
            <w:r>
              <w:rPr>
                <w:rFonts w:ascii="宋体" w:hAnsi="宋体" w:cs="黑体" w:hint="eastAsia"/>
                <w:sz w:val="18"/>
                <w:szCs w:val="18"/>
              </w:rPr>
              <w:t>个</w:t>
            </w:r>
            <w:r w:rsidRPr="00DE020C">
              <w:rPr>
                <w:rFonts w:ascii="宋体" w:hAnsi="宋体" w:cs="黑体" w:hint="eastAsia"/>
                <w:color w:val="000000"/>
                <w:sz w:val="18"/>
                <w:szCs w:val="18"/>
              </w:rPr>
              <w:t>，</w:t>
            </w:r>
            <w:r w:rsidRPr="00DE020C">
              <w:rPr>
                <w:rFonts w:ascii="宋体" w:hAnsi="宋体" w:hint="eastAsia"/>
                <w:color w:val="000000"/>
                <w:sz w:val="18"/>
                <w:szCs w:val="18"/>
              </w:rPr>
              <w:t>≥</w:t>
            </w:r>
            <w:r w:rsidRPr="00DE020C">
              <w:rPr>
                <w:rFonts w:ascii="宋体" w:hAnsi="宋体" w:hint="eastAsia"/>
                <w:color w:val="000000"/>
                <w:sz w:val="18"/>
                <w:szCs w:val="18"/>
              </w:rPr>
              <w:t>1</w:t>
            </w:r>
            <w:r w:rsidRPr="00DE020C">
              <w:rPr>
                <w:rFonts w:ascii="宋体" w:hAnsi="宋体" w:hint="eastAsia"/>
                <w:color w:val="000000"/>
                <w:sz w:val="18"/>
                <w:szCs w:val="18"/>
              </w:rPr>
              <w:t>个</w:t>
            </w:r>
            <w:r w:rsidRPr="00DE020C">
              <w:rPr>
                <w:rFonts w:ascii="宋体" w:hAnsi="宋体" w:hint="eastAsia"/>
                <w:color w:val="000000"/>
                <w:sz w:val="18"/>
                <w:szCs w:val="18"/>
              </w:rPr>
              <w:t>万兆</w:t>
            </w:r>
            <w:r w:rsidRPr="00DE020C">
              <w:rPr>
                <w:rFonts w:ascii="宋体" w:hAnsi="宋体" w:hint="eastAsia"/>
                <w:color w:val="000000"/>
                <w:sz w:val="18"/>
                <w:szCs w:val="18"/>
              </w:rPr>
              <w:t>网口</w:t>
            </w:r>
            <w:r>
              <w:rPr>
                <w:rFonts w:ascii="宋体" w:hAnsi="宋体" w:hint="eastAsia"/>
                <w:sz w:val="18"/>
                <w:szCs w:val="18"/>
              </w:rPr>
              <w:t>，</w:t>
            </w:r>
            <w:r>
              <w:rPr>
                <w:rFonts w:ascii="宋体" w:hAnsi="宋体" w:cs="黑体" w:hint="eastAsia"/>
                <w:sz w:val="18"/>
                <w:szCs w:val="18"/>
              </w:rPr>
              <w:t>硬盘盘位≥</w:t>
            </w:r>
            <w:r>
              <w:rPr>
                <w:rFonts w:ascii="宋体" w:hAnsi="宋体" w:cs="黑体" w:hint="eastAsia"/>
                <w:sz w:val="18"/>
                <w:szCs w:val="18"/>
              </w:rPr>
              <w:t>8*SATA/SAS</w:t>
            </w:r>
            <w:r>
              <w:rPr>
                <w:rFonts w:ascii="宋体" w:hAnsi="宋体" w:cs="黑体" w:hint="eastAsia"/>
                <w:sz w:val="18"/>
                <w:szCs w:val="18"/>
              </w:rPr>
              <w:t>，配置硬盘</w:t>
            </w:r>
            <w:r>
              <w:rPr>
                <w:rFonts w:ascii="宋体" w:hAnsi="宋体" w:cs="黑体" w:hint="eastAsia"/>
                <w:sz w:val="18"/>
                <w:szCs w:val="18"/>
              </w:rPr>
              <w:t xml:space="preserve"> </w:t>
            </w:r>
            <w:r>
              <w:rPr>
                <w:rFonts w:ascii="宋体" w:hAnsi="宋体" w:cs="黑体" w:hint="eastAsia"/>
                <w:sz w:val="18"/>
                <w:szCs w:val="18"/>
              </w:rPr>
              <w:t>至少</w:t>
            </w:r>
            <w:r>
              <w:rPr>
                <w:rFonts w:ascii="宋体" w:hAnsi="宋体" w:cs="黑体" w:hint="eastAsia"/>
                <w:sz w:val="18"/>
                <w:szCs w:val="18"/>
              </w:rPr>
              <w:t>1*</w:t>
            </w:r>
            <w:r>
              <w:rPr>
                <w:rFonts w:ascii="宋体" w:hAnsi="宋体" w:cs="黑体"/>
                <w:sz w:val="18"/>
                <w:szCs w:val="18"/>
              </w:rPr>
              <w:t>64</w:t>
            </w:r>
            <w:r>
              <w:rPr>
                <w:rFonts w:ascii="宋体" w:hAnsi="宋体" w:cs="黑体" w:hint="eastAsia"/>
                <w:sz w:val="18"/>
                <w:szCs w:val="18"/>
              </w:rPr>
              <w:t>G SSD</w:t>
            </w:r>
            <w:r>
              <w:rPr>
                <w:rFonts w:ascii="宋体" w:hAnsi="宋体" w:cs="黑体" w:hint="eastAsia"/>
                <w:sz w:val="18"/>
                <w:szCs w:val="18"/>
              </w:rPr>
              <w:t>，</w:t>
            </w:r>
            <w:r>
              <w:rPr>
                <w:rFonts w:ascii="宋体" w:hAnsi="宋体" w:cs="黑体" w:hint="eastAsia"/>
                <w:sz w:val="18"/>
                <w:szCs w:val="18"/>
              </w:rPr>
              <w:t xml:space="preserve"> 2*</w:t>
            </w:r>
            <w:r>
              <w:rPr>
                <w:rFonts w:ascii="宋体" w:hAnsi="宋体" w:cs="黑体"/>
                <w:sz w:val="18"/>
                <w:szCs w:val="18"/>
              </w:rPr>
              <w:t>2</w:t>
            </w:r>
            <w:r>
              <w:rPr>
                <w:rFonts w:ascii="宋体" w:hAnsi="宋体" w:cs="黑体" w:hint="eastAsia"/>
                <w:sz w:val="18"/>
                <w:szCs w:val="18"/>
              </w:rPr>
              <w:t>40G SSD</w:t>
            </w:r>
            <w:r>
              <w:rPr>
                <w:rFonts w:ascii="宋体" w:hAnsi="宋体" w:cs="黑体" w:hint="eastAsia"/>
                <w:sz w:val="18"/>
                <w:szCs w:val="18"/>
              </w:rPr>
              <w:t>，</w:t>
            </w:r>
            <w:r>
              <w:rPr>
                <w:rFonts w:ascii="宋体" w:hAnsi="宋体" w:cs="黑体"/>
                <w:sz w:val="18"/>
                <w:szCs w:val="18"/>
              </w:rPr>
              <w:t>4</w:t>
            </w:r>
            <w:r>
              <w:rPr>
                <w:rFonts w:ascii="宋体" w:hAnsi="宋体" w:cs="黑体" w:hint="eastAsia"/>
                <w:sz w:val="18"/>
                <w:szCs w:val="18"/>
              </w:rPr>
              <w:t>*</w:t>
            </w:r>
            <w:r>
              <w:rPr>
                <w:rFonts w:ascii="宋体" w:hAnsi="宋体" w:cs="黑体"/>
                <w:sz w:val="18"/>
                <w:szCs w:val="18"/>
              </w:rPr>
              <w:t>4</w:t>
            </w:r>
            <w:r>
              <w:rPr>
                <w:rFonts w:ascii="宋体" w:hAnsi="宋体" w:cs="黑体" w:hint="eastAsia"/>
                <w:sz w:val="18"/>
                <w:szCs w:val="18"/>
              </w:rPr>
              <w:t>T</w:t>
            </w:r>
            <w:r>
              <w:rPr>
                <w:rFonts w:ascii="宋体" w:hAnsi="宋体" w:cs="黑体"/>
                <w:sz w:val="18"/>
                <w:szCs w:val="18"/>
              </w:rPr>
              <w:t xml:space="preserve"> 7.2K</w:t>
            </w:r>
            <w:r>
              <w:rPr>
                <w:rFonts w:ascii="宋体" w:hAnsi="宋体" w:cs="黑体" w:hint="eastAsia"/>
                <w:sz w:val="18"/>
                <w:szCs w:val="18"/>
              </w:rPr>
              <w:t xml:space="preserve"> SATA</w:t>
            </w:r>
            <w:r>
              <w:rPr>
                <w:rFonts w:ascii="宋体" w:hAnsi="宋体" w:cs="黑体" w:hint="eastAsia"/>
                <w:sz w:val="18"/>
                <w:szCs w:val="18"/>
              </w:rPr>
              <w:t>，冗余电源。每个办公类云桌面虚拟机配置双核</w:t>
            </w:r>
            <w:r>
              <w:rPr>
                <w:rFonts w:ascii="宋体" w:hAnsi="宋体" w:cs="黑体" w:hint="eastAsia"/>
                <w:sz w:val="18"/>
                <w:szCs w:val="18"/>
              </w:rPr>
              <w:t>C</w:t>
            </w:r>
            <w:r>
              <w:rPr>
                <w:rFonts w:ascii="宋体" w:hAnsi="宋体" w:cs="黑体"/>
                <w:sz w:val="18"/>
                <w:szCs w:val="18"/>
              </w:rPr>
              <w:t>PU</w:t>
            </w:r>
            <w:r>
              <w:rPr>
                <w:rFonts w:ascii="宋体" w:hAnsi="宋体" w:cs="黑体" w:hint="eastAsia"/>
                <w:sz w:val="18"/>
                <w:szCs w:val="18"/>
              </w:rPr>
              <w:t>、</w:t>
            </w:r>
            <w:r>
              <w:rPr>
                <w:rFonts w:ascii="宋体" w:hAnsi="宋体" w:cs="黑体" w:hint="eastAsia"/>
                <w:sz w:val="18"/>
                <w:szCs w:val="18"/>
              </w:rPr>
              <w:t>4</w:t>
            </w:r>
            <w:r>
              <w:rPr>
                <w:rFonts w:ascii="宋体" w:hAnsi="宋体" w:cs="黑体"/>
                <w:sz w:val="18"/>
                <w:szCs w:val="18"/>
              </w:rPr>
              <w:t>G</w:t>
            </w:r>
            <w:r>
              <w:rPr>
                <w:rFonts w:ascii="宋体" w:hAnsi="宋体" w:cs="黑体" w:hint="eastAsia"/>
                <w:sz w:val="18"/>
                <w:szCs w:val="18"/>
              </w:rPr>
              <w:t>内存、</w:t>
            </w:r>
            <w:r>
              <w:rPr>
                <w:rFonts w:ascii="宋体" w:hAnsi="宋体" w:cs="黑体" w:hint="eastAsia"/>
                <w:sz w:val="18"/>
                <w:szCs w:val="18"/>
              </w:rPr>
              <w:t>2</w:t>
            </w:r>
            <w:r>
              <w:rPr>
                <w:rFonts w:ascii="宋体" w:hAnsi="宋体" w:cs="黑体"/>
                <w:sz w:val="18"/>
                <w:szCs w:val="18"/>
              </w:rPr>
              <w:t>00G</w:t>
            </w:r>
            <w:r>
              <w:rPr>
                <w:rFonts w:ascii="宋体" w:hAnsi="宋体" w:cs="黑体" w:hint="eastAsia"/>
                <w:sz w:val="18"/>
                <w:szCs w:val="18"/>
              </w:rPr>
              <w:t>存储空间（双副</w:t>
            </w:r>
            <w:r>
              <w:rPr>
                <w:rFonts w:ascii="宋体" w:hAnsi="宋体" w:cs="黑体" w:hint="eastAsia"/>
                <w:sz w:val="18"/>
                <w:szCs w:val="18"/>
              </w:rPr>
              <w:t xml:space="preserve"> </w:t>
            </w:r>
            <w:r>
              <w:rPr>
                <w:rFonts w:ascii="宋体" w:hAnsi="宋体" w:cs="黑体" w:hint="eastAsia"/>
                <w:sz w:val="18"/>
                <w:szCs w:val="18"/>
              </w:rPr>
              <w:t>本模式）</w:t>
            </w:r>
            <w:r>
              <w:rPr>
                <w:rFonts w:ascii="宋体" w:hAnsi="宋体" w:cs="黑体" w:hint="eastAsia"/>
                <w:sz w:val="18"/>
                <w:szCs w:val="18"/>
              </w:rPr>
              <w:t>.</w:t>
            </w:r>
          </w:p>
          <w:p w:rsidR="00A94D79" w:rsidRDefault="00DE020C">
            <w:pPr>
              <w:spacing w:line="276" w:lineRule="auto"/>
              <w:rPr>
                <w:rFonts w:ascii="宋体" w:hAnsi="宋体" w:cs="黑体"/>
                <w:color w:val="FF0000"/>
                <w:sz w:val="18"/>
                <w:szCs w:val="18"/>
              </w:rPr>
            </w:pPr>
            <w:r>
              <w:rPr>
                <w:rFonts w:ascii="宋体" w:hAnsi="宋体" w:cs="黑体" w:hint="eastAsia"/>
                <w:sz w:val="18"/>
                <w:szCs w:val="18"/>
              </w:rPr>
              <w:t>3</w:t>
            </w:r>
            <w:r>
              <w:rPr>
                <w:rFonts w:ascii="宋体" w:hAnsi="宋体" w:cs="黑体" w:hint="eastAsia"/>
                <w:sz w:val="18"/>
                <w:szCs w:val="18"/>
              </w:rPr>
              <w:t>、办公类云桌面要求提供</w:t>
            </w:r>
            <w:r>
              <w:rPr>
                <w:rFonts w:ascii="宋体" w:hAnsi="宋体" w:cs="黑体" w:hint="eastAsia"/>
                <w:sz w:val="18"/>
                <w:szCs w:val="18"/>
              </w:rPr>
              <w:t>150</w:t>
            </w:r>
            <w:r>
              <w:rPr>
                <w:rFonts w:ascii="宋体" w:hAnsi="宋体" w:cs="黑体" w:hint="eastAsia"/>
                <w:sz w:val="18"/>
                <w:szCs w:val="18"/>
              </w:rPr>
              <w:t>个</w:t>
            </w:r>
            <w:r>
              <w:rPr>
                <w:rFonts w:ascii="宋体" w:hAnsi="宋体" w:cs="黑体" w:hint="eastAsia"/>
                <w:sz w:val="18"/>
                <w:szCs w:val="18"/>
              </w:rPr>
              <w:t>VDI</w:t>
            </w:r>
            <w:r>
              <w:rPr>
                <w:rFonts w:ascii="宋体" w:hAnsi="宋体" w:cs="黑体" w:hint="eastAsia"/>
                <w:sz w:val="18"/>
                <w:szCs w:val="18"/>
              </w:rPr>
              <w:t>用户授权，支持发布专有桌面、还原桌面、池化桌面、共享桌面、远程应用至少</w:t>
            </w:r>
            <w:r>
              <w:rPr>
                <w:rFonts w:ascii="宋体" w:hAnsi="宋体" w:cs="黑体" w:hint="eastAsia"/>
                <w:sz w:val="18"/>
                <w:szCs w:val="18"/>
              </w:rPr>
              <w:t>5</w:t>
            </w:r>
            <w:r>
              <w:rPr>
                <w:rFonts w:ascii="宋体" w:hAnsi="宋体" w:cs="黑体" w:hint="eastAsia"/>
                <w:sz w:val="18"/>
                <w:szCs w:val="18"/>
              </w:rPr>
              <w:t>种桌面资源，满足不同场景的应用需求。</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台</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4</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是</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t>2</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云终端</w:t>
            </w:r>
          </w:p>
        </w:tc>
        <w:tc>
          <w:tcPr>
            <w:tcW w:w="4951" w:type="dxa"/>
            <w:vAlign w:val="center"/>
          </w:tcPr>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1</w:t>
            </w:r>
            <w:r>
              <w:rPr>
                <w:rFonts w:ascii="宋体" w:hAnsi="宋体" w:cs="黑体" w:hint="eastAsia"/>
                <w:color w:val="000000"/>
                <w:sz w:val="18"/>
                <w:szCs w:val="18"/>
              </w:rPr>
              <w:t>、本项目要求配备的云终端，与桌面云软件、服务器（云一体机）同一品牌。</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2</w:t>
            </w:r>
            <w:r>
              <w:rPr>
                <w:rFonts w:ascii="宋体" w:hAnsi="宋体" w:cs="黑体" w:hint="eastAsia"/>
                <w:color w:val="000000"/>
                <w:sz w:val="18"/>
                <w:szCs w:val="18"/>
              </w:rPr>
              <w:t>、</w:t>
            </w:r>
            <w:r>
              <w:rPr>
                <w:rFonts w:ascii="宋体" w:hAnsi="宋体" w:cs="黑体" w:hint="eastAsia"/>
                <w:color w:val="000000"/>
                <w:sz w:val="18"/>
                <w:szCs w:val="18"/>
              </w:rPr>
              <w:t>AR</w:t>
            </w:r>
            <w:r>
              <w:rPr>
                <w:rFonts w:ascii="宋体" w:hAnsi="宋体" w:cs="黑体" w:hint="eastAsia"/>
                <w:sz w:val="18"/>
                <w:szCs w:val="18"/>
              </w:rPr>
              <w:t>M</w:t>
            </w:r>
            <w:r>
              <w:rPr>
                <w:rFonts w:ascii="宋体" w:hAnsi="宋体" w:cs="黑体" w:hint="eastAsia"/>
                <w:sz w:val="18"/>
                <w:szCs w:val="18"/>
              </w:rPr>
              <w:t>架构，</w:t>
            </w:r>
            <w:r>
              <w:rPr>
                <w:rFonts w:ascii="宋体" w:hAnsi="宋体" w:cs="黑体" w:hint="eastAsia"/>
                <w:sz w:val="18"/>
                <w:szCs w:val="18"/>
              </w:rPr>
              <w:t>CPU</w:t>
            </w:r>
            <w:r>
              <w:rPr>
                <w:rFonts w:ascii="宋体" w:hAnsi="宋体" w:cs="黑体" w:hint="eastAsia"/>
                <w:sz w:val="18"/>
                <w:szCs w:val="18"/>
              </w:rPr>
              <w:t>≥双核</w:t>
            </w:r>
            <w:r>
              <w:rPr>
                <w:rFonts w:ascii="宋体" w:hAnsi="宋体" w:cs="黑体" w:hint="eastAsia"/>
                <w:sz w:val="18"/>
                <w:szCs w:val="18"/>
              </w:rPr>
              <w:t>1.6Ghz</w:t>
            </w:r>
            <w:r>
              <w:rPr>
                <w:rFonts w:ascii="宋体" w:hAnsi="宋体" w:cs="黑体" w:hint="eastAsia"/>
                <w:color w:val="FF0000"/>
                <w:sz w:val="18"/>
                <w:szCs w:val="18"/>
              </w:rPr>
              <w:t>、</w:t>
            </w:r>
            <w:r>
              <w:rPr>
                <w:rFonts w:ascii="宋体" w:hAnsi="宋体" w:cs="黑体" w:hint="eastAsia"/>
                <w:color w:val="000000"/>
                <w:sz w:val="18"/>
                <w:szCs w:val="18"/>
              </w:rPr>
              <w:t>内存≥</w:t>
            </w:r>
            <w:r>
              <w:rPr>
                <w:rFonts w:ascii="宋体" w:hAnsi="宋体" w:cs="黑体" w:hint="eastAsia"/>
                <w:color w:val="000000"/>
                <w:sz w:val="18"/>
                <w:szCs w:val="18"/>
              </w:rPr>
              <w:t>1G</w:t>
            </w:r>
            <w:r>
              <w:rPr>
                <w:rFonts w:ascii="宋体" w:hAnsi="宋体" w:cs="黑体" w:hint="eastAsia"/>
                <w:color w:val="000000"/>
                <w:sz w:val="18"/>
                <w:szCs w:val="18"/>
              </w:rPr>
              <w:t>、存储≥</w:t>
            </w:r>
            <w:r>
              <w:rPr>
                <w:rFonts w:ascii="宋体" w:hAnsi="宋体" w:cs="黑体" w:hint="eastAsia"/>
                <w:color w:val="000000"/>
                <w:sz w:val="18"/>
                <w:szCs w:val="18"/>
              </w:rPr>
              <w:t>4G</w:t>
            </w:r>
            <w:r>
              <w:rPr>
                <w:rFonts w:ascii="宋体" w:hAnsi="宋体" w:cs="黑体" w:hint="eastAsia"/>
                <w:color w:val="000000"/>
                <w:sz w:val="18"/>
                <w:szCs w:val="18"/>
              </w:rPr>
              <w:t>、</w:t>
            </w:r>
            <w:r>
              <w:rPr>
                <w:rFonts w:ascii="宋体" w:hAnsi="宋体" w:cs="黑体" w:hint="eastAsia"/>
                <w:color w:val="000000"/>
                <w:sz w:val="18"/>
                <w:szCs w:val="18"/>
              </w:rPr>
              <w:t>USB</w:t>
            </w:r>
            <w:r>
              <w:rPr>
                <w:rFonts w:ascii="宋体" w:hAnsi="宋体" w:cs="黑体" w:hint="eastAsia"/>
                <w:color w:val="000000"/>
                <w:sz w:val="18"/>
                <w:szCs w:val="18"/>
              </w:rPr>
              <w:t>≥</w:t>
            </w:r>
            <w:r>
              <w:rPr>
                <w:rFonts w:ascii="宋体" w:hAnsi="宋体" w:cs="黑体" w:hint="eastAsia"/>
                <w:color w:val="000000"/>
                <w:sz w:val="18"/>
                <w:szCs w:val="18"/>
              </w:rPr>
              <w:t>6</w:t>
            </w:r>
            <w:r>
              <w:rPr>
                <w:rFonts w:ascii="宋体" w:hAnsi="宋体" w:cs="黑体" w:hint="eastAsia"/>
                <w:color w:val="000000"/>
                <w:sz w:val="18"/>
                <w:szCs w:val="18"/>
              </w:rPr>
              <w:t>个、</w:t>
            </w:r>
            <w:r>
              <w:rPr>
                <w:rFonts w:ascii="宋体" w:hAnsi="宋体" w:cs="黑体" w:hint="eastAsia"/>
                <w:color w:val="000000"/>
                <w:sz w:val="18"/>
                <w:szCs w:val="18"/>
              </w:rPr>
              <w:t>V</w:t>
            </w:r>
            <w:r>
              <w:rPr>
                <w:rFonts w:ascii="宋体" w:hAnsi="宋体" w:cs="黑体"/>
                <w:color w:val="000000"/>
                <w:sz w:val="18"/>
                <w:szCs w:val="18"/>
              </w:rPr>
              <w:t>GA</w:t>
            </w:r>
            <w:r>
              <w:rPr>
                <w:rFonts w:ascii="宋体" w:hAnsi="宋体" w:cs="黑体"/>
                <w:color w:val="000000"/>
                <w:sz w:val="18"/>
                <w:szCs w:val="18"/>
              </w:rPr>
              <w:t>或者</w:t>
            </w:r>
            <w:r>
              <w:rPr>
                <w:rFonts w:ascii="宋体" w:hAnsi="宋体" w:cs="黑体"/>
                <w:color w:val="000000"/>
                <w:sz w:val="18"/>
                <w:szCs w:val="18"/>
              </w:rPr>
              <w:t>HDMI</w:t>
            </w:r>
            <w:r>
              <w:rPr>
                <w:rFonts w:ascii="宋体" w:hAnsi="宋体" w:cs="黑体"/>
                <w:color w:val="000000"/>
                <w:sz w:val="18"/>
                <w:szCs w:val="18"/>
              </w:rPr>
              <w:t>接口</w:t>
            </w:r>
            <w:r>
              <w:rPr>
                <w:rFonts w:ascii="宋体" w:hAnsi="宋体" w:cs="黑体" w:hint="eastAsia"/>
                <w:color w:val="000000"/>
                <w:sz w:val="18"/>
                <w:szCs w:val="18"/>
              </w:rPr>
              <w:t>≥</w:t>
            </w:r>
            <w:r>
              <w:rPr>
                <w:rFonts w:ascii="宋体" w:hAnsi="宋体" w:cs="黑体" w:hint="eastAsia"/>
                <w:color w:val="000000"/>
                <w:sz w:val="18"/>
                <w:szCs w:val="18"/>
              </w:rPr>
              <w:t>1</w:t>
            </w:r>
            <w:r>
              <w:rPr>
                <w:rFonts w:ascii="宋体" w:hAnsi="宋体" w:cs="黑体" w:hint="eastAsia"/>
                <w:color w:val="000000"/>
                <w:sz w:val="18"/>
                <w:szCs w:val="18"/>
              </w:rPr>
              <w:t>个、以太网口≥</w:t>
            </w:r>
            <w:r>
              <w:rPr>
                <w:rFonts w:ascii="宋体" w:hAnsi="宋体" w:cs="黑体" w:hint="eastAsia"/>
                <w:color w:val="000000"/>
                <w:sz w:val="18"/>
                <w:szCs w:val="18"/>
              </w:rPr>
              <w:t>1</w:t>
            </w:r>
            <w:r>
              <w:rPr>
                <w:rFonts w:ascii="宋体" w:hAnsi="宋体" w:cs="黑体" w:hint="eastAsia"/>
                <w:color w:val="000000"/>
                <w:sz w:val="18"/>
                <w:szCs w:val="18"/>
              </w:rPr>
              <w:t>个、</w:t>
            </w:r>
            <w:r>
              <w:rPr>
                <w:rFonts w:ascii="宋体" w:hAnsi="宋体" w:cs="黑体" w:hint="eastAsia"/>
                <w:color w:val="000000"/>
                <w:sz w:val="18"/>
                <w:szCs w:val="18"/>
              </w:rPr>
              <w:t>1</w:t>
            </w:r>
            <w:r>
              <w:rPr>
                <w:rFonts w:ascii="宋体" w:hAnsi="宋体" w:cs="黑体" w:hint="eastAsia"/>
                <w:color w:val="000000"/>
                <w:sz w:val="18"/>
                <w:szCs w:val="18"/>
              </w:rPr>
              <w:t>对音频口。</w:t>
            </w:r>
          </w:p>
          <w:p w:rsidR="00A94D79" w:rsidRDefault="00DE020C">
            <w:pPr>
              <w:spacing w:line="276" w:lineRule="auto"/>
              <w:rPr>
                <w:rFonts w:ascii="宋体" w:hAnsi="宋体" w:cs="黑体"/>
                <w:b/>
                <w:color w:val="000000"/>
                <w:sz w:val="18"/>
                <w:szCs w:val="18"/>
              </w:rPr>
            </w:pPr>
            <w:r>
              <w:rPr>
                <w:rFonts w:ascii="宋体" w:hAnsi="宋体" w:cs="黑体" w:hint="eastAsia"/>
                <w:b/>
                <w:color w:val="000000"/>
                <w:sz w:val="18"/>
                <w:szCs w:val="18"/>
              </w:rPr>
              <w:t>其他要求</w:t>
            </w:r>
          </w:p>
          <w:p w:rsidR="00A94D79" w:rsidRDefault="00DE020C">
            <w:pPr>
              <w:rPr>
                <w:rFonts w:ascii="宋体" w:hAnsi="宋体" w:cs="黑体"/>
                <w:color w:val="000000"/>
                <w:sz w:val="18"/>
                <w:szCs w:val="18"/>
              </w:rPr>
            </w:pPr>
            <w:r>
              <w:rPr>
                <w:rFonts w:ascii="宋体" w:hAnsi="宋体" w:cs="黑体" w:hint="eastAsia"/>
                <w:color w:val="000000"/>
                <w:sz w:val="18"/>
                <w:szCs w:val="18"/>
              </w:rPr>
              <w:t>1</w:t>
            </w:r>
            <w:r>
              <w:rPr>
                <w:rFonts w:ascii="宋体" w:hAnsi="宋体" w:cs="黑体" w:hint="eastAsia"/>
                <w:color w:val="000000"/>
                <w:sz w:val="18"/>
                <w:szCs w:val="18"/>
              </w:rPr>
              <w:t>、采用嵌入式操作系统，比如</w:t>
            </w:r>
            <w:r>
              <w:rPr>
                <w:rFonts w:ascii="宋体" w:hAnsi="宋体" w:cs="黑体" w:hint="eastAsia"/>
                <w:color w:val="000000"/>
                <w:sz w:val="18"/>
                <w:szCs w:val="18"/>
              </w:rPr>
              <w:t>Android</w:t>
            </w:r>
            <w:r>
              <w:rPr>
                <w:rFonts w:ascii="宋体" w:hAnsi="宋体" w:cs="黑体" w:hint="eastAsia"/>
                <w:color w:val="000000"/>
                <w:sz w:val="18"/>
                <w:szCs w:val="18"/>
              </w:rPr>
              <w:t>、</w:t>
            </w:r>
            <w:r>
              <w:rPr>
                <w:rFonts w:ascii="宋体" w:hAnsi="宋体" w:cs="黑体" w:hint="eastAsia"/>
                <w:color w:val="000000"/>
                <w:sz w:val="18"/>
                <w:szCs w:val="18"/>
              </w:rPr>
              <w:t>Linux</w:t>
            </w:r>
            <w:r>
              <w:rPr>
                <w:rFonts w:ascii="宋体" w:hAnsi="宋体" w:cs="黑体" w:hint="eastAsia"/>
                <w:color w:val="000000"/>
                <w:sz w:val="18"/>
                <w:szCs w:val="18"/>
              </w:rPr>
              <w:t>。</w:t>
            </w:r>
          </w:p>
          <w:p w:rsidR="00A94D79" w:rsidRDefault="00DE020C">
            <w:pPr>
              <w:rPr>
                <w:rFonts w:ascii="宋体" w:hAnsi="宋体" w:cs="黑体"/>
                <w:color w:val="000000"/>
                <w:sz w:val="18"/>
                <w:szCs w:val="18"/>
              </w:rPr>
            </w:pPr>
            <w:r>
              <w:rPr>
                <w:rFonts w:ascii="宋体" w:hAnsi="宋体" w:cs="黑体" w:hint="eastAsia"/>
                <w:color w:val="000000"/>
                <w:sz w:val="18"/>
                <w:szCs w:val="18"/>
              </w:rPr>
              <w:t>要求云终端管理控制台与桌面云控制器同一界面。</w:t>
            </w:r>
          </w:p>
          <w:p w:rsidR="00A94D79" w:rsidRDefault="00DE020C">
            <w:pPr>
              <w:jc w:val="left"/>
              <w:rPr>
                <w:rFonts w:ascii="宋体" w:hAnsi="宋体" w:cs="黑体"/>
                <w:color w:val="000000"/>
                <w:sz w:val="18"/>
                <w:szCs w:val="18"/>
              </w:rPr>
            </w:pPr>
            <w:r>
              <w:rPr>
                <w:rFonts w:ascii="宋体" w:hAnsi="宋体" w:cs="黑体" w:hint="eastAsia"/>
                <w:color w:val="000000"/>
                <w:sz w:val="18"/>
                <w:szCs w:val="18"/>
              </w:rPr>
              <w:t>2</w:t>
            </w:r>
            <w:r>
              <w:rPr>
                <w:rFonts w:ascii="宋体" w:hAnsi="宋体" w:cs="黑体" w:hint="eastAsia"/>
                <w:color w:val="000000"/>
                <w:sz w:val="18"/>
                <w:szCs w:val="18"/>
              </w:rPr>
              <w:t>、云终端权限管理：支持配置是否允许显示本地桌面和是否允许安装应用、支持开启“修改云终端配置和登录信息需要密码”功能、支持配置是否允许新的云终端接入或者接入需要密码。</w:t>
            </w:r>
          </w:p>
          <w:p w:rsidR="00A94D79" w:rsidRDefault="00DE020C">
            <w:pPr>
              <w:spacing w:line="276" w:lineRule="auto"/>
              <w:rPr>
                <w:rFonts w:ascii="宋体" w:hAnsi="宋体" w:cs="黑体"/>
                <w:sz w:val="18"/>
                <w:szCs w:val="18"/>
              </w:rPr>
            </w:pPr>
            <w:r>
              <w:rPr>
                <w:rFonts w:ascii="宋体" w:hAnsi="宋体" w:cs="黑体" w:hint="eastAsia"/>
                <w:color w:val="000000"/>
                <w:sz w:val="18"/>
                <w:szCs w:val="18"/>
              </w:rPr>
              <w:t>3</w:t>
            </w:r>
            <w:r>
              <w:rPr>
                <w:rFonts w:ascii="宋体" w:hAnsi="宋体" w:cs="黑体" w:hint="eastAsia"/>
                <w:color w:val="000000"/>
                <w:sz w:val="18"/>
                <w:szCs w:val="18"/>
              </w:rPr>
              <w:t>、云终端易用性管理：支持配置自定义开机画面、支持云终端分组管理、支持配置云终端定时开关机计划、支持开启“云终端加电自启”功能、支持配置是否自动下载并安装更新、支持批量移动</w:t>
            </w:r>
            <w:r>
              <w:rPr>
                <w:rFonts w:ascii="宋体" w:hAnsi="宋体" w:cs="黑体" w:hint="eastAsia"/>
                <w:color w:val="000000"/>
                <w:sz w:val="18"/>
                <w:szCs w:val="18"/>
              </w:rPr>
              <w:t>/</w:t>
            </w:r>
            <w:r>
              <w:rPr>
                <w:rFonts w:ascii="宋体" w:hAnsi="宋体" w:cs="黑体" w:hint="eastAsia"/>
                <w:color w:val="000000"/>
                <w:sz w:val="18"/>
                <w:szCs w:val="18"/>
              </w:rPr>
              <w:t>删除</w:t>
            </w:r>
            <w:r>
              <w:rPr>
                <w:rFonts w:ascii="宋体" w:hAnsi="宋体" w:cs="黑体" w:hint="eastAsia"/>
                <w:color w:val="000000"/>
                <w:sz w:val="18"/>
                <w:szCs w:val="18"/>
              </w:rPr>
              <w:t>/</w:t>
            </w:r>
            <w:r>
              <w:rPr>
                <w:rFonts w:ascii="宋体" w:hAnsi="宋体" w:cs="黑体" w:hint="eastAsia"/>
                <w:color w:val="000000"/>
                <w:sz w:val="18"/>
                <w:szCs w:val="18"/>
              </w:rPr>
              <w:t>关闭云终端、支持配置是否允许自动登</w:t>
            </w:r>
            <w:r>
              <w:rPr>
                <w:rFonts w:ascii="宋体" w:hAnsi="宋体" w:cs="黑体" w:hint="eastAsia"/>
                <w:color w:val="000000"/>
                <w:sz w:val="18"/>
                <w:szCs w:val="18"/>
              </w:rPr>
              <w:lastRenderedPageBreak/>
              <w:t>录和保存密码。</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lastRenderedPageBreak/>
              <w:t>台</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150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是</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lastRenderedPageBreak/>
              <w:t>3</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云桌面授权软件</w:t>
            </w:r>
          </w:p>
        </w:tc>
        <w:tc>
          <w:tcPr>
            <w:tcW w:w="4951" w:type="dxa"/>
            <w:vAlign w:val="center"/>
          </w:tcPr>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1</w:t>
            </w:r>
            <w:r>
              <w:rPr>
                <w:rFonts w:ascii="宋体" w:hAnsi="宋体" w:cs="黑体" w:hint="eastAsia"/>
                <w:color w:val="000000"/>
                <w:sz w:val="18"/>
                <w:szCs w:val="18"/>
              </w:rPr>
              <w:t>、</w:t>
            </w:r>
            <w:r>
              <w:rPr>
                <w:rFonts w:ascii="宋体" w:hAnsi="宋体" w:cs="黑体"/>
                <w:color w:val="000000"/>
                <w:sz w:val="18"/>
                <w:szCs w:val="18"/>
              </w:rPr>
              <w:t>支持分布式部署、集中管理模式，桌面云服务器部署在各个分支本地数据中心，总部通过一套集中管理</w:t>
            </w:r>
            <w:r>
              <w:rPr>
                <w:rFonts w:ascii="宋体" w:hAnsi="宋体" w:cs="黑体" w:hint="eastAsia"/>
                <w:color w:val="000000"/>
                <w:sz w:val="18"/>
                <w:szCs w:val="18"/>
              </w:rPr>
              <w:t>平台</w:t>
            </w:r>
            <w:r>
              <w:rPr>
                <w:rFonts w:ascii="宋体" w:hAnsi="宋体" w:cs="黑体"/>
                <w:color w:val="000000"/>
                <w:sz w:val="18"/>
                <w:szCs w:val="18"/>
              </w:rPr>
              <w:t>实现对分支桌面云的统一管理，包括统一授权、统一升级、统一监控等。</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2</w:t>
            </w:r>
            <w:r>
              <w:rPr>
                <w:rFonts w:ascii="宋体" w:hAnsi="宋体" w:cs="黑体" w:hint="eastAsia"/>
                <w:color w:val="000000"/>
                <w:sz w:val="18"/>
                <w:szCs w:val="18"/>
              </w:rPr>
              <w:t>、桌面控制器内置</w:t>
            </w:r>
            <w:r>
              <w:rPr>
                <w:rFonts w:ascii="宋体" w:hAnsi="宋体" w:cs="黑体" w:hint="eastAsia"/>
                <w:color w:val="000000"/>
                <w:sz w:val="18"/>
                <w:szCs w:val="18"/>
              </w:rPr>
              <w:t>DHCP</w:t>
            </w:r>
            <w:r>
              <w:rPr>
                <w:rFonts w:ascii="宋体" w:hAnsi="宋体" w:cs="黑体" w:hint="eastAsia"/>
                <w:color w:val="000000"/>
                <w:sz w:val="18"/>
                <w:szCs w:val="18"/>
              </w:rPr>
              <w:t>功能，部署时无需额外搭建</w:t>
            </w:r>
            <w:r>
              <w:rPr>
                <w:rFonts w:ascii="宋体" w:hAnsi="宋体" w:cs="黑体" w:hint="eastAsia"/>
                <w:color w:val="000000"/>
                <w:sz w:val="18"/>
                <w:szCs w:val="18"/>
              </w:rPr>
              <w:t>DHCP</w:t>
            </w:r>
            <w:r>
              <w:rPr>
                <w:rFonts w:ascii="宋体" w:hAnsi="宋体" w:cs="黑体" w:hint="eastAsia"/>
                <w:color w:val="000000"/>
                <w:sz w:val="18"/>
                <w:szCs w:val="18"/>
              </w:rPr>
              <w:t>服务器，可实现终端和虚拟机</w:t>
            </w:r>
            <w:r>
              <w:rPr>
                <w:rFonts w:ascii="宋体" w:hAnsi="宋体" w:cs="黑体" w:hint="eastAsia"/>
                <w:color w:val="000000"/>
                <w:sz w:val="18"/>
                <w:szCs w:val="18"/>
              </w:rPr>
              <w:t>IP</w:t>
            </w:r>
            <w:r>
              <w:rPr>
                <w:rFonts w:ascii="宋体" w:hAnsi="宋体" w:cs="黑体" w:hint="eastAsia"/>
                <w:color w:val="000000"/>
                <w:sz w:val="18"/>
                <w:szCs w:val="18"/>
              </w:rPr>
              <w:t>的动态分配</w:t>
            </w:r>
            <w:r>
              <w:rPr>
                <w:rFonts w:ascii="宋体" w:hAnsi="宋体" w:cs="黑体" w:hint="eastAsia"/>
                <w:sz w:val="18"/>
                <w:szCs w:val="18"/>
              </w:rPr>
              <w:t>（投标文件中提供功能截图）。</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3</w:t>
            </w:r>
            <w:r>
              <w:rPr>
                <w:rFonts w:ascii="宋体" w:hAnsi="宋体" w:cs="黑体" w:hint="eastAsia"/>
                <w:color w:val="000000"/>
                <w:sz w:val="18"/>
                <w:szCs w:val="18"/>
              </w:rPr>
              <w:t>、支持将桌面云控制器直接映射到互联网，要求自带</w:t>
            </w:r>
            <w:r>
              <w:rPr>
                <w:rFonts w:ascii="宋体" w:hAnsi="宋体" w:cs="黑体" w:hint="eastAsia"/>
                <w:color w:val="000000"/>
                <w:sz w:val="18"/>
                <w:szCs w:val="18"/>
              </w:rPr>
              <w:t>SSL VPN</w:t>
            </w:r>
            <w:r>
              <w:rPr>
                <w:rFonts w:ascii="宋体" w:hAnsi="宋体" w:cs="黑体" w:hint="eastAsia"/>
                <w:color w:val="000000"/>
                <w:sz w:val="18"/>
                <w:szCs w:val="18"/>
              </w:rPr>
              <w:t>功能，并且能够用于固定</w:t>
            </w:r>
            <w:r>
              <w:rPr>
                <w:rFonts w:ascii="宋体" w:hAnsi="宋体" w:cs="黑体" w:hint="eastAsia"/>
                <w:color w:val="000000"/>
                <w:sz w:val="18"/>
                <w:szCs w:val="18"/>
              </w:rPr>
              <w:t>IP</w:t>
            </w:r>
            <w:r>
              <w:rPr>
                <w:rFonts w:ascii="宋体" w:hAnsi="宋体" w:cs="黑体" w:hint="eastAsia"/>
                <w:color w:val="000000"/>
                <w:sz w:val="18"/>
                <w:szCs w:val="18"/>
              </w:rPr>
              <w:t>线路和动态</w:t>
            </w:r>
            <w:r>
              <w:rPr>
                <w:rFonts w:ascii="宋体" w:hAnsi="宋体" w:cs="黑体" w:hint="eastAsia"/>
                <w:color w:val="000000"/>
                <w:sz w:val="18"/>
                <w:szCs w:val="18"/>
              </w:rPr>
              <w:t>IP</w:t>
            </w:r>
            <w:r>
              <w:rPr>
                <w:rFonts w:ascii="宋体" w:hAnsi="宋体" w:cs="黑体" w:hint="eastAsia"/>
                <w:color w:val="000000"/>
                <w:sz w:val="18"/>
                <w:szCs w:val="18"/>
              </w:rPr>
              <w:t>线路</w:t>
            </w:r>
            <w:r>
              <w:rPr>
                <w:rFonts w:ascii="宋体" w:hAnsi="宋体" w:cs="黑体" w:hint="eastAsia"/>
                <w:color w:val="000000"/>
                <w:sz w:val="18"/>
                <w:szCs w:val="18"/>
              </w:rPr>
              <w:t>2</w:t>
            </w:r>
            <w:r>
              <w:rPr>
                <w:rFonts w:ascii="宋体" w:hAnsi="宋体" w:cs="黑体" w:hint="eastAsia"/>
                <w:color w:val="000000"/>
                <w:sz w:val="18"/>
                <w:szCs w:val="18"/>
              </w:rPr>
              <w:t>种方式，其中动态</w:t>
            </w:r>
            <w:r>
              <w:rPr>
                <w:rFonts w:ascii="宋体" w:hAnsi="宋体" w:cs="黑体" w:hint="eastAsia"/>
                <w:color w:val="000000"/>
                <w:sz w:val="18"/>
                <w:szCs w:val="18"/>
              </w:rPr>
              <w:t>IP</w:t>
            </w:r>
            <w:r>
              <w:rPr>
                <w:rFonts w:ascii="宋体" w:hAnsi="宋体" w:cs="黑体" w:hint="eastAsia"/>
                <w:color w:val="000000"/>
                <w:sz w:val="18"/>
                <w:szCs w:val="18"/>
              </w:rPr>
              <w:t>不依赖第三方插件，降低部署复杂度。</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4</w:t>
            </w:r>
            <w:r>
              <w:rPr>
                <w:rFonts w:ascii="宋体" w:hAnsi="宋体" w:cs="黑体" w:hint="eastAsia"/>
                <w:color w:val="000000"/>
                <w:sz w:val="18"/>
                <w:szCs w:val="18"/>
              </w:rPr>
              <w:t>、支持</w:t>
            </w:r>
            <w:r>
              <w:rPr>
                <w:rFonts w:ascii="宋体" w:hAnsi="宋体" w:cs="黑体" w:hint="eastAsia"/>
                <w:color w:val="000000"/>
                <w:sz w:val="18"/>
                <w:szCs w:val="18"/>
              </w:rPr>
              <w:t>PC</w:t>
            </w:r>
            <w:r>
              <w:rPr>
                <w:rFonts w:ascii="宋体" w:hAnsi="宋体" w:cs="黑体" w:hint="eastAsia"/>
                <w:color w:val="000000"/>
                <w:sz w:val="18"/>
                <w:szCs w:val="18"/>
              </w:rPr>
              <w:t>、笔记本、云终端（含</w:t>
            </w:r>
            <w:r>
              <w:rPr>
                <w:rFonts w:ascii="宋体" w:hAnsi="宋体" w:cs="黑体" w:hint="eastAsia"/>
                <w:color w:val="000000"/>
                <w:sz w:val="18"/>
                <w:szCs w:val="18"/>
              </w:rPr>
              <w:t>ARM</w:t>
            </w:r>
            <w:r>
              <w:rPr>
                <w:rFonts w:ascii="宋体" w:hAnsi="宋体" w:cs="黑体" w:hint="eastAsia"/>
                <w:color w:val="000000"/>
                <w:sz w:val="18"/>
                <w:szCs w:val="18"/>
              </w:rPr>
              <w:t>和</w:t>
            </w:r>
            <w:r>
              <w:rPr>
                <w:rFonts w:ascii="宋体" w:hAnsi="宋体" w:cs="黑体" w:hint="eastAsia"/>
                <w:color w:val="000000"/>
                <w:sz w:val="18"/>
                <w:szCs w:val="18"/>
              </w:rPr>
              <w:t>X86</w:t>
            </w:r>
            <w:r>
              <w:rPr>
                <w:rFonts w:ascii="宋体" w:hAnsi="宋体" w:cs="黑体" w:hint="eastAsia"/>
                <w:color w:val="000000"/>
                <w:sz w:val="18"/>
                <w:szCs w:val="18"/>
              </w:rPr>
              <w:t>）、</w:t>
            </w:r>
            <w:r>
              <w:rPr>
                <w:rFonts w:ascii="宋体" w:hAnsi="宋体" w:cs="黑体" w:hint="eastAsia"/>
                <w:color w:val="000000"/>
                <w:sz w:val="18"/>
                <w:szCs w:val="18"/>
              </w:rPr>
              <w:t>iPad</w:t>
            </w:r>
            <w:r>
              <w:rPr>
                <w:rFonts w:ascii="宋体" w:hAnsi="宋体" w:cs="黑体" w:hint="eastAsia"/>
                <w:color w:val="000000"/>
                <w:sz w:val="18"/>
                <w:szCs w:val="18"/>
              </w:rPr>
              <w:t>、</w:t>
            </w:r>
            <w:r>
              <w:rPr>
                <w:rFonts w:ascii="宋体" w:hAnsi="宋体" w:cs="黑体" w:hint="eastAsia"/>
                <w:color w:val="000000"/>
                <w:sz w:val="18"/>
                <w:szCs w:val="18"/>
              </w:rPr>
              <w:t>iPhone</w:t>
            </w:r>
            <w:r>
              <w:rPr>
                <w:rFonts w:ascii="宋体" w:hAnsi="宋体" w:cs="黑体" w:hint="eastAsia"/>
                <w:color w:val="000000"/>
                <w:sz w:val="18"/>
                <w:szCs w:val="18"/>
              </w:rPr>
              <w:t>、</w:t>
            </w:r>
            <w:r>
              <w:rPr>
                <w:rFonts w:ascii="宋体" w:hAnsi="宋体" w:cs="黑体" w:hint="eastAsia"/>
                <w:color w:val="000000"/>
                <w:sz w:val="18"/>
                <w:szCs w:val="18"/>
              </w:rPr>
              <w:t>Android</w:t>
            </w:r>
            <w:r>
              <w:rPr>
                <w:rFonts w:ascii="宋体" w:hAnsi="宋体" w:cs="黑体" w:hint="eastAsia"/>
                <w:color w:val="000000"/>
                <w:sz w:val="18"/>
                <w:szCs w:val="18"/>
              </w:rPr>
              <w:t>移动终端等设备接入访问虚拟桌面。</w:t>
            </w:r>
          </w:p>
          <w:p w:rsidR="00A94D79" w:rsidRDefault="00DE020C">
            <w:pPr>
              <w:spacing w:line="276" w:lineRule="auto"/>
              <w:rPr>
                <w:rFonts w:ascii="宋体" w:hAnsi="宋体" w:cs="MT Extra"/>
                <w:color w:val="000000"/>
                <w:sz w:val="18"/>
                <w:szCs w:val="18"/>
              </w:rPr>
            </w:pPr>
            <w:r>
              <w:rPr>
                <w:rFonts w:ascii="宋体" w:hAnsi="宋体" w:cs="MT Extra" w:hint="eastAsia"/>
                <w:color w:val="000000"/>
                <w:sz w:val="18"/>
                <w:szCs w:val="18"/>
              </w:rPr>
              <w:t>5</w:t>
            </w:r>
            <w:r>
              <w:rPr>
                <w:rFonts w:ascii="宋体" w:hAnsi="宋体" w:cs="MT Extra" w:hint="eastAsia"/>
                <w:color w:val="000000"/>
                <w:sz w:val="18"/>
                <w:szCs w:val="18"/>
              </w:rPr>
              <w:t>、支持</w:t>
            </w:r>
            <w:r>
              <w:rPr>
                <w:rFonts w:ascii="宋体" w:hAnsi="宋体" w:cs="MT Extra" w:hint="eastAsia"/>
                <w:color w:val="000000"/>
                <w:sz w:val="18"/>
                <w:szCs w:val="18"/>
              </w:rPr>
              <w:t>Windows XP/7/10</w:t>
            </w:r>
            <w:r>
              <w:rPr>
                <w:rFonts w:ascii="宋体" w:hAnsi="宋体" w:cs="MT Extra" w:hint="eastAsia"/>
                <w:color w:val="000000"/>
                <w:sz w:val="18"/>
                <w:szCs w:val="18"/>
              </w:rPr>
              <w:t>、</w:t>
            </w:r>
            <w:r>
              <w:rPr>
                <w:rFonts w:ascii="宋体" w:hAnsi="宋体" w:cs="MT Extra" w:hint="eastAsia"/>
                <w:color w:val="000000"/>
                <w:sz w:val="18"/>
                <w:szCs w:val="18"/>
              </w:rPr>
              <w:t>Windows Server</w:t>
            </w:r>
            <w:r>
              <w:rPr>
                <w:rFonts w:ascii="宋体" w:hAnsi="宋体" w:cs="MT Extra" w:hint="eastAsia"/>
                <w:color w:val="000000"/>
                <w:sz w:val="18"/>
                <w:szCs w:val="18"/>
              </w:rPr>
              <w:t>，支持两种以上的</w:t>
            </w:r>
            <w:r>
              <w:rPr>
                <w:rFonts w:ascii="宋体" w:hAnsi="宋体" w:cs="MT Extra" w:hint="eastAsia"/>
                <w:color w:val="000000"/>
                <w:sz w:val="18"/>
                <w:szCs w:val="18"/>
              </w:rPr>
              <w:t>Linux</w:t>
            </w:r>
            <w:r>
              <w:rPr>
                <w:rFonts w:ascii="宋体" w:hAnsi="宋体" w:cs="MT Extra" w:hint="eastAsia"/>
                <w:color w:val="000000"/>
                <w:sz w:val="18"/>
                <w:szCs w:val="18"/>
              </w:rPr>
              <w:t>虚拟</w:t>
            </w:r>
            <w:r>
              <w:rPr>
                <w:rFonts w:ascii="宋体" w:hAnsi="宋体" w:cs="MT Extra" w:hint="eastAsia"/>
                <w:color w:val="000000"/>
                <w:sz w:val="18"/>
                <w:szCs w:val="18"/>
              </w:rPr>
              <w:t>桌面操作系统，其中要包含国产</w:t>
            </w:r>
            <w:r>
              <w:rPr>
                <w:rFonts w:ascii="宋体" w:hAnsi="宋体" w:cs="MT Extra" w:hint="eastAsia"/>
                <w:color w:val="000000"/>
                <w:sz w:val="18"/>
                <w:szCs w:val="18"/>
              </w:rPr>
              <w:t>Linux</w:t>
            </w:r>
            <w:r>
              <w:rPr>
                <w:rFonts w:ascii="宋体" w:hAnsi="宋体" w:cs="MT Extra" w:hint="eastAsia"/>
                <w:color w:val="000000"/>
                <w:sz w:val="18"/>
                <w:szCs w:val="18"/>
              </w:rPr>
              <w:t>操作系统。</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6</w:t>
            </w:r>
            <w:r>
              <w:rPr>
                <w:rFonts w:ascii="宋体" w:hAnsi="宋体" w:cs="黑体" w:hint="eastAsia"/>
                <w:color w:val="000000"/>
                <w:sz w:val="18"/>
                <w:szCs w:val="18"/>
              </w:rPr>
              <w:t>、支持池化桌面，该模式下虚拟机不固定关联给用户，当用户需要时从桌面资源池中随机获取一个闲置虚拟机，退出后自动归还（即还原到“未关联用户状态”），其他用户仍然可以使用。</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7</w:t>
            </w:r>
            <w:r>
              <w:rPr>
                <w:rFonts w:ascii="宋体" w:hAnsi="宋体" w:cs="黑体" w:hint="eastAsia"/>
                <w:color w:val="000000"/>
                <w:sz w:val="18"/>
                <w:szCs w:val="18"/>
              </w:rPr>
              <w:t>、支持</w:t>
            </w:r>
            <w:r>
              <w:rPr>
                <w:rFonts w:ascii="宋体" w:hAnsi="宋体" w:cs="黑体" w:hint="eastAsia"/>
                <w:color w:val="000000"/>
                <w:sz w:val="18"/>
                <w:szCs w:val="18"/>
              </w:rPr>
              <w:t>PC</w:t>
            </w:r>
            <w:r>
              <w:rPr>
                <w:rFonts w:ascii="宋体" w:hAnsi="宋体" w:cs="黑体" w:hint="eastAsia"/>
                <w:color w:val="000000"/>
                <w:sz w:val="18"/>
                <w:szCs w:val="18"/>
              </w:rPr>
              <w:t>磁盘映射，即</w:t>
            </w:r>
            <w:r>
              <w:rPr>
                <w:rFonts w:ascii="宋体" w:hAnsi="宋体" w:cs="黑体" w:hint="eastAsia"/>
                <w:color w:val="000000"/>
                <w:sz w:val="18"/>
                <w:szCs w:val="18"/>
              </w:rPr>
              <w:t>PC</w:t>
            </w:r>
            <w:r>
              <w:rPr>
                <w:rFonts w:ascii="宋体" w:hAnsi="宋体" w:cs="黑体" w:hint="eastAsia"/>
                <w:color w:val="000000"/>
                <w:sz w:val="18"/>
                <w:szCs w:val="18"/>
              </w:rPr>
              <w:t>本地硬盘可直接映射到虚拟桌面上使用，并可根据策略进行文件读写权限设置和数据读写审计。</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8</w:t>
            </w:r>
            <w:r>
              <w:rPr>
                <w:rFonts w:ascii="宋体" w:hAnsi="宋体" w:cs="黑体" w:hint="eastAsia"/>
                <w:color w:val="000000"/>
                <w:sz w:val="18"/>
                <w:szCs w:val="18"/>
              </w:rPr>
              <w:t>、支持云盘存储方案，包括个人云盘和公共云盘，可设置配额和读写权限，其中个人云盘绑定用户，只允许特定用户访问，公共云盘允许所有人访问。</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9</w:t>
            </w:r>
            <w:r>
              <w:rPr>
                <w:rFonts w:ascii="宋体" w:hAnsi="宋体" w:cs="黑体" w:hint="eastAsia"/>
                <w:color w:val="000000"/>
                <w:sz w:val="18"/>
                <w:szCs w:val="18"/>
              </w:rPr>
              <w:t>、支持</w:t>
            </w:r>
            <w:r>
              <w:rPr>
                <w:rFonts w:ascii="宋体" w:hAnsi="宋体" w:cs="黑体" w:hint="eastAsia"/>
                <w:color w:val="000000"/>
                <w:sz w:val="18"/>
                <w:szCs w:val="18"/>
              </w:rPr>
              <w:t>PC</w:t>
            </w:r>
            <w:r>
              <w:rPr>
                <w:rFonts w:ascii="宋体" w:hAnsi="宋体" w:cs="黑体" w:hint="eastAsia"/>
                <w:color w:val="000000"/>
                <w:sz w:val="18"/>
                <w:szCs w:val="18"/>
              </w:rPr>
              <w:t>磁盘映射，即</w:t>
            </w:r>
            <w:r>
              <w:rPr>
                <w:rFonts w:ascii="宋体" w:hAnsi="宋体" w:cs="黑体" w:hint="eastAsia"/>
                <w:color w:val="000000"/>
                <w:sz w:val="18"/>
                <w:szCs w:val="18"/>
              </w:rPr>
              <w:t>PC</w:t>
            </w:r>
            <w:r>
              <w:rPr>
                <w:rFonts w:ascii="宋体" w:hAnsi="宋体" w:cs="黑体" w:hint="eastAsia"/>
                <w:color w:val="000000"/>
                <w:sz w:val="18"/>
                <w:szCs w:val="18"/>
              </w:rPr>
              <w:t>本地硬盘可直接</w:t>
            </w:r>
            <w:r>
              <w:rPr>
                <w:rFonts w:ascii="宋体" w:hAnsi="宋体" w:cs="黑体" w:hint="eastAsia"/>
                <w:color w:val="000000"/>
                <w:sz w:val="18"/>
                <w:szCs w:val="18"/>
              </w:rPr>
              <w:t>映射到虚拟桌面上使用，并可根据策略进行文件读写权限设置和数据读写审计。</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10</w:t>
            </w:r>
            <w:r>
              <w:rPr>
                <w:rFonts w:ascii="宋体" w:hAnsi="宋体" w:cs="黑体" w:hint="eastAsia"/>
                <w:color w:val="000000"/>
                <w:sz w:val="18"/>
                <w:szCs w:val="18"/>
              </w:rPr>
              <w:t>、支持云盘存储方案，包括个人云盘和公共云盘，可设置配额和读写权限，其中个人云盘绑定用户，只允许特定用户访问，公共云盘允许所有人访问。</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11</w:t>
            </w:r>
            <w:r>
              <w:rPr>
                <w:rFonts w:ascii="宋体" w:hAnsi="宋体" w:cs="黑体" w:hint="eastAsia"/>
                <w:color w:val="000000"/>
                <w:sz w:val="18"/>
                <w:szCs w:val="18"/>
              </w:rPr>
              <w:t>、支持本地、</w:t>
            </w:r>
            <w:r>
              <w:rPr>
                <w:rFonts w:ascii="宋体" w:hAnsi="宋体" w:cs="黑体" w:hint="eastAsia"/>
                <w:color w:val="000000"/>
                <w:sz w:val="18"/>
                <w:szCs w:val="18"/>
              </w:rPr>
              <w:t>AD</w:t>
            </w:r>
            <w:r>
              <w:rPr>
                <w:rFonts w:ascii="宋体" w:hAnsi="宋体" w:cs="黑体" w:hint="eastAsia"/>
                <w:color w:val="000000"/>
                <w:sz w:val="18"/>
                <w:szCs w:val="18"/>
              </w:rPr>
              <w:t>域等多种情况下的单点登录，用户登录</w:t>
            </w:r>
            <w:r>
              <w:rPr>
                <w:rFonts w:ascii="宋体" w:hAnsi="宋体" w:cs="黑体" w:hint="eastAsia"/>
                <w:color w:val="000000"/>
                <w:sz w:val="18"/>
                <w:szCs w:val="18"/>
              </w:rPr>
              <w:t>VDI</w:t>
            </w:r>
            <w:r>
              <w:rPr>
                <w:rFonts w:ascii="宋体" w:hAnsi="宋体" w:cs="黑体" w:hint="eastAsia"/>
                <w:color w:val="000000"/>
                <w:sz w:val="18"/>
                <w:szCs w:val="18"/>
              </w:rPr>
              <w:t>客户端和虚拟桌面操作系统只有</w:t>
            </w:r>
            <w:r>
              <w:rPr>
                <w:rFonts w:ascii="宋体" w:hAnsi="宋体" w:cs="黑体" w:hint="eastAsia"/>
                <w:color w:val="000000"/>
                <w:sz w:val="18"/>
                <w:szCs w:val="18"/>
              </w:rPr>
              <w:t>1</w:t>
            </w:r>
            <w:r>
              <w:rPr>
                <w:rFonts w:ascii="宋体" w:hAnsi="宋体" w:cs="黑体" w:hint="eastAsia"/>
                <w:color w:val="000000"/>
                <w:sz w:val="18"/>
                <w:szCs w:val="18"/>
              </w:rPr>
              <w:t>次账号密码输入动作，保持和</w:t>
            </w:r>
            <w:r>
              <w:rPr>
                <w:rFonts w:ascii="宋体" w:hAnsi="宋体" w:cs="黑体" w:hint="eastAsia"/>
                <w:color w:val="000000"/>
                <w:sz w:val="18"/>
                <w:szCs w:val="18"/>
              </w:rPr>
              <w:t>PC</w:t>
            </w:r>
            <w:r>
              <w:rPr>
                <w:rFonts w:ascii="宋体" w:hAnsi="宋体" w:cs="黑体" w:hint="eastAsia"/>
                <w:color w:val="000000"/>
                <w:sz w:val="18"/>
                <w:szCs w:val="18"/>
              </w:rPr>
              <w:t>使用习惯一致。</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12</w:t>
            </w:r>
            <w:r>
              <w:rPr>
                <w:rFonts w:ascii="宋体" w:hAnsi="宋体" w:cs="黑体" w:hint="eastAsia"/>
                <w:color w:val="000000"/>
                <w:sz w:val="18"/>
                <w:szCs w:val="18"/>
              </w:rPr>
              <w:t>、支持联动关机，用户可以跟使用</w:t>
            </w:r>
            <w:r>
              <w:rPr>
                <w:rFonts w:ascii="宋体" w:hAnsi="宋体" w:cs="黑体" w:hint="eastAsia"/>
                <w:color w:val="000000"/>
                <w:sz w:val="18"/>
                <w:szCs w:val="18"/>
              </w:rPr>
              <w:t>PC</w:t>
            </w:r>
            <w:r>
              <w:rPr>
                <w:rFonts w:ascii="宋体" w:hAnsi="宋体" w:cs="黑体" w:hint="eastAsia"/>
                <w:color w:val="000000"/>
                <w:sz w:val="18"/>
                <w:szCs w:val="18"/>
              </w:rPr>
              <w:t>一样，打开操作系统“开始”菜单、点击“关机”按钮，云终端和操作系统将会一体化关闭，没有多余的操作步骤。</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lastRenderedPageBreak/>
              <w:t>13</w:t>
            </w:r>
            <w:r>
              <w:rPr>
                <w:rFonts w:ascii="宋体" w:hAnsi="宋体" w:cs="黑体" w:hint="eastAsia"/>
                <w:color w:val="000000"/>
                <w:sz w:val="18"/>
                <w:szCs w:val="18"/>
              </w:rPr>
              <w:t>、支持视频重定向，视</w:t>
            </w:r>
            <w:r>
              <w:rPr>
                <w:rFonts w:ascii="宋体" w:hAnsi="宋体" w:cs="黑体" w:hint="eastAsia"/>
                <w:color w:val="000000"/>
                <w:sz w:val="18"/>
                <w:szCs w:val="18"/>
              </w:rPr>
              <w:t>频文件不在服务器解码，直接重定向到终端本地解码，提升播放体验，能够兼容</w:t>
            </w:r>
            <w:r>
              <w:rPr>
                <w:rFonts w:ascii="宋体" w:hAnsi="宋体" w:cs="黑体" w:hint="eastAsia"/>
                <w:color w:val="000000"/>
                <w:sz w:val="18"/>
                <w:szCs w:val="18"/>
              </w:rPr>
              <w:t>Media Player</w:t>
            </w:r>
            <w:r>
              <w:rPr>
                <w:rFonts w:ascii="宋体" w:hAnsi="宋体" w:cs="黑体" w:hint="eastAsia"/>
                <w:color w:val="000000"/>
                <w:sz w:val="18"/>
                <w:szCs w:val="18"/>
              </w:rPr>
              <w:t>、暴风影音等多种本地播放器，以及优酷、土豆、腾讯等多种在线视频网站。</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14</w:t>
            </w:r>
            <w:r>
              <w:rPr>
                <w:rFonts w:ascii="宋体" w:hAnsi="宋体" w:cs="黑体" w:hint="eastAsia"/>
                <w:color w:val="000000"/>
                <w:sz w:val="18"/>
                <w:szCs w:val="18"/>
              </w:rPr>
              <w:t>、支持远程协助功能，管理员在云桌面控制台中可以直接向需要协助的用户发起远程协助，用户桌面无需安装任何辅助软件。</w:t>
            </w:r>
            <w:r>
              <w:rPr>
                <w:rFonts w:ascii="宋体" w:hAnsi="宋体" w:cs="黑体" w:hint="eastAsia"/>
                <w:color w:val="000000"/>
                <w:sz w:val="18"/>
                <w:szCs w:val="18"/>
              </w:rPr>
              <w:t>15</w:t>
            </w:r>
            <w:r>
              <w:rPr>
                <w:rFonts w:ascii="宋体" w:hAnsi="宋体" w:cs="黑体" w:hint="eastAsia"/>
                <w:color w:val="000000"/>
                <w:sz w:val="18"/>
                <w:szCs w:val="18"/>
              </w:rPr>
              <w:t>、针对广域网接入虚拟桌面的场景可配置缓存级别、有损压缩比率、启用帧控等策略，降低流量、提升体验。</w:t>
            </w:r>
          </w:p>
          <w:p w:rsidR="00A94D79" w:rsidRDefault="00DE020C">
            <w:pPr>
              <w:spacing w:line="276" w:lineRule="auto"/>
              <w:rPr>
                <w:rFonts w:ascii="宋体" w:hAnsi="宋体" w:cs="黑体"/>
                <w:b/>
                <w:color w:val="000000"/>
                <w:sz w:val="18"/>
                <w:szCs w:val="18"/>
              </w:rPr>
            </w:pPr>
            <w:r>
              <w:rPr>
                <w:rFonts w:ascii="宋体" w:hAnsi="宋体" w:cs="黑体" w:hint="eastAsia"/>
                <w:b/>
                <w:color w:val="000000"/>
                <w:sz w:val="18"/>
                <w:szCs w:val="18"/>
              </w:rPr>
              <w:t>运维功能</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1</w:t>
            </w:r>
            <w:r>
              <w:rPr>
                <w:rFonts w:ascii="宋体" w:hAnsi="宋体" w:cs="黑体" w:hint="eastAsia"/>
                <w:color w:val="000000"/>
                <w:sz w:val="18"/>
                <w:szCs w:val="18"/>
              </w:rPr>
              <w:t>、支持模板升级，可以统一安装所需要升级的软件</w:t>
            </w:r>
            <w:r>
              <w:rPr>
                <w:rFonts w:ascii="宋体" w:hAnsi="宋体" w:cs="黑体" w:hint="eastAsia"/>
                <w:color w:val="000000"/>
                <w:sz w:val="18"/>
                <w:szCs w:val="18"/>
              </w:rPr>
              <w:t>/</w:t>
            </w:r>
            <w:r>
              <w:rPr>
                <w:rFonts w:ascii="宋体" w:hAnsi="宋体" w:cs="黑体" w:hint="eastAsia"/>
                <w:color w:val="000000"/>
                <w:sz w:val="18"/>
                <w:szCs w:val="18"/>
              </w:rPr>
              <w:t>补丁，一键更新到对应的虚拟机，满足标准化场景的软件和补丁更新需求。</w:t>
            </w:r>
          </w:p>
          <w:p w:rsidR="00A94D79" w:rsidRDefault="00DE020C">
            <w:pPr>
              <w:spacing w:line="276" w:lineRule="auto"/>
              <w:rPr>
                <w:rFonts w:ascii="宋体" w:hAnsi="宋体" w:cs="黑体"/>
                <w:sz w:val="18"/>
                <w:szCs w:val="18"/>
              </w:rPr>
            </w:pPr>
            <w:r>
              <w:rPr>
                <w:rFonts w:ascii="宋体" w:hAnsi="宋体" w:cs="MT Extra" w:hint="eastAsia"/>
                <w:color w:val="000000"/>
                <w:sz w:val="18"/>
                <w:szCs w:val="18"/>
              </w:rPr>
              <w:t>2</w:t>
            </w:r>
            <w:r>
              <w:rPr>
                <w:rFonts w:ascii="宋体" w:hAnsi="宋体" w:cs="MT Extra" w:hint="eastAsia"/>
                <w:color w:val="000000"/>
                <w:sz w:val="18"/>
                <w:szCs w:val="18"/>
              </w:rPr>
              <w:t>、支</w:t>
            </w:r>
            <w:r>
              <w:rPr>
                <w:rFonts w:ascii="宋体" w:hAnsi="宋体" w:cs="MT Extra" w:hint="eastAsia"/>
                <w:color w:val="000000"/>
                <w:sz w:val="18"/>
                <w:szCs w:val="18"/>
              </w:rPr>
              <w:t>持</w:t>
            </w:r>
            <w:r>
              <w:rPr>
                <w:rFonts w:ascii="宋体" w:hAnsi="宋体" w:cs="黑体" w:hint="eastAsia"/>
                <w:color w:val="000000"/>
                <w:sz w:val="18"/>
                <w:szCs w:val="18"/>
              </w:rPr>
              <w:t>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w:t>
            </w:r>
            <w:r>
              <w:rPr>
                <w:rFonts w:ascii="宋体" w:hAnsi="宋体" w:cs="黑体" w:hint="eastAsia"/>
                <w:color w:val="000000"/>
                <w:sz w:val="18"/>
                <w:szCs w:val="18"/>
              </w:rPr>
              <w:t>USB</w:t>
            </w:r>
            <w:r>
              <w:rPr>
                <w:rFonts w:ascii="宋体" w:hAnsi="宋体" w:cs="黑体" w:hint="eastAsia"/>
                <w:color w:val="000000"/>
                <w:sz w:val="18"/>
                <w:szCs w:val="18"/>
              </w:rPr>
              <w:t>打印机和网络打印机驱动、网页快捷方式和页面控件、办公文件的分发。</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3</w:t>
            </w:r>
            <w:r>
              <w:rPr>
                <w:rFonts w:ascii="宋体" w:hAnsi="宋体" w:cs="黑体" w:hint="eastAsia"/>
                <w:color w:val="000000"/>
                <w:sz w:val="18"/>
                <w:szCs w:val="18"/>
              </w:rPr>
              <w:t>、支持批量完成如下配置：创建用户、删除用户、禁止</w:t>
            </w:r>
            <w:r>
              <w:rPr>
                <w:rFonts w:ascii="宋体" w:hAnsi="宋体" w:cs="黑体" w:hint="eastAsia"/>
                <w:color w:val="000000"/>
                <w:sz w:val="18"/>
                <w:szCs w:val="18"/>
              </w:rPr>
              <w:t>/</w:t>
            </w:r>
            <w:r>
              <w:rPr>
                <w:rFonts w:ascii="宋体" w:hAnsi="宋体" w:cs="黑体" w:hint="eastAsia"/>
                <w:color w:val="000000"/>
                <w:sz w:val="18"/>
                <w:szCs w:val="18"/>
              </w:rPr>
              <w:t>踢除用户、关联虚拟机、导入导出用户、用户分组。</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4</w:t>
            </w:r>
            <w:r>
              <w:rPr>
                <w:rFonts w:ascii="宋体" w:hAnsi="宋体" w:cs="黑体" w:hint="eastAsia"/>
                <w:color w:val="000000"/>
                <w:sz w:val="18"/>
                <w:szCs w:val="18"/>
              </w:rPr>
              <w:t>、支持删除用户时，可选择是否删除关联的虚拟机，如果不删除，虚拟机处于闲置状态，可重新关联给其他用户。</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5</w:t>
            </w:r>
            <w:r>
              <w:rPr>
                <w:rFonts w:ascii="宋体" w:hAnsi="宋体" w:cs="黑体" w:hint="eastAsia"/>
                <w:color w:val="000000"/>
                <w:sz w:val="18"/>
                <w:szCs w:val="18"/>
              </w:rPr>
              <w:t>、支持设置主题，管理员可以在主题商城中下载主题，并将主题应用到包括瘦终端（</w:t>
            </w:r>
            <w:r>
              <w:rPr>
                <w:rFonts w:ascii="宋体" w:hAnsi="宋体" w:cs="黑体" w:hint="eastAsia"/>
                <w:color w:val="000000"/>
                <w:sz w:val="18"/>
                <w:szCs w:val="18"/>
              </w:rPr>
              <w:t>ARM</w:t>
            </w:r>
            <w:r>
              <w:rPr>
                <w:rFonts w:ascii="宋体" w:hAnsi="宋体" w:cs="黑体" w:hint="eastAsia"/>
                <w:color w:val="000000"/>
                <w:sz w:val="18"/>
                <w:szCs w:val="18"/>
              </w:rPr>
              <w:t>、</w:t>
            </w:r>
            <w:r>
              <w:rPr>
                <w:rFonts w:ascii="宋体" w:hAnsi="宋体" w:cs="黑体" w:hint="eastAsia"/>
                <w:color w:val="000000"/>
                <w:sz w:val="18"/>
                <w:szCs w:val="18"/>
              </w:rPr>
              <w:t>X86</w:t>
            </w:r>
            <w:r>
              <w:rPr>
                <w:rFonts w:ascii="宋体" w:hAnsi="宋体" w:cs="黑体" w:hint="eastAsia"/>
                <w:color w:val="000000"/>
                <w:sz w:val="18"/>
                <w:szCs w:val="18"/>
              </w:rPr>
              <w:t>）、</w:t>
            </w:r>
            <w:r>
              <w:rPr>
                <w:rFonts w:ascii="宋体" w:hAnsi="宋体" w:cs="黑体" w:hint="eastAsia"/>
                <w:color w:val="000000"/>
                <w:sz w:val="18"/>
                <w:szCs w:val="18"/>
              </w:rPr>
              <w:t>PC</w:t>
            </w:r>
            <w:r>
              <w:rPr>
                <w:rFonts w:ascii="宋体" w:hAnsi="宋体" w:cs="黑体" w:hint="eastAsia"/>
                <w:color w:val="000000"/>
                <w:sz w:val="18"/>
                <w:szCs w:val="18"/>
              </w:rPr>
              <w:t>客户端。</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6</w:t>
            </w:r>
            <w:r>
              <w:rPr>
                <w:rFonts w:ascii="宋体" w:hAnsi="宋体" w:cs="黑体" w:hint="eastAsia"/>
                <w:color w:val="000000"/>
                <w:sz w:val="18"/>
                <w:szCs w:val="18"/>
              </w:rPr>
              <w:t>、支持批量删除虚拟机、批量设置虚拟机</w:t>
            </w:r>
            <w:r>
              <w:rPr>
                <w:rFonts w:ascii="宋体" w:hAnsi="宋体" w:cs="黑体" w:hint="eastAsia"/>
                <w:color w:val="000000"/>
                <w:sz w:val="18"/>
                <w:szCs w:val="18"/>
              </w:rPr>
              <w:t>IP</w:t>
            </w:r>
            <w:r>
              <w:rPr>
                <w:rFonts w:ascii="宋体" w:hAnsi="宋体" w:cs="黑体" w:hint="eastAsia"/>
                <w:color w:val="000000"/>
                <w:sz w:val="18"/>
                <w:szCs w:val="18"/>
              </w:rPr>
              <w:t>地址、批量关联</w:t>
            </w:r>
            <w:r>
              <w:rPr>
                <w:rFonts w:ascii="宋体" w:hAnsi="宋体" w:cs="黑体" w:hint="eastAsia"/>
                <w:color w:val="000000"/>
                <w:sz w:val="18"/>
                <w:szCs w:val="18"/>
              </w:rPr>
              <w:t>/</w:t>
            </w:r>
            <w:r>
              <w:rPr>
                <w:rFonts w:ascii="宋体" w:hAnsi="宋体" w:cs="黑体" w:hint="eastAsia"/>
                <w:color w:val="000000"/>
                <w:sz w:val="18"/>
                <w:szCs w:val="18"/>
              </w:rPr>
              <w:t>解关联虚拟机用户。</w:t>
            </w:r>
          </w:p>
          <w:p w:rsidR="00A94D79" w:rsidRDefault="00DE020C">
            <w:pPr>
              <w:tabs>
                <w:tab w:val="left" w:pos="4680"/>
              </w:tabs>
              <w:spacing w:line="276" w:lineRule="auto"/>
              <w:rPr>
                <w:rFonts w:ascii="宋体" w:hAnsi="宋体" w:cs="黑体"/>
                <w:color w:val="000000"/>
                <w:sz w:val="18"/>
                <w:szCs w:val="18"/>
              </w:rPr>
            </w:pPr>
            <w:r>
              <w:rPr>
                <w:rFonts w:ascii="宋体" w:hAnsi="宋体" w:cs="黑体" w:hint="eastAsia"/>
                <w:color w:val="000000"/>
                <w:sz w:val="18"/>
                <w:szCs w:val="18"/>
              </w:rPr>
              <w:t>7</w:t>
            </w:r>
            <w:r>
              <w:rPr>
                <w:rFonts w:ascii="宋体" w:hAnsi="宋体" w:cs="黑体" w:hint="eastAsia"/>
                <w:color w:val="000000"/>
                <w:sz w:val="18"/>
                <w:szCs w:val="18"/>
              </w:rPr>
              <w:t>、支持开机状态下编辑虚拟机配置，重启生效。</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8</w:t>
            </w:r>
            <w:r>
              <w:rPr>
                <w:rFonts w:ascii="宋体" w:hAnsi="宋体" w:cs="黑体" w:hint="eastAsia"/>
                <w:color w:val="000000"/>
                <w:sz w:val="18"/>
                <w:szCs w:val="18"/>
              </w:rPr>
              <w:t>、支持设置虚拟机开关机计划，一方面可避免并发开机</w:t>
            </w:r>
            <w:r>
              <w:rPr>
                <w:rFonts w:ascii="宋体" w:hAnsi="宋体" w:cs="黑体" w:hint="eastAsia"/>
                <w:color w:val="000000"/>
                <w:sz w:val="18"/>
                <w:szCs w:val="18"/>
              </w:rPr>
              <w:t>IO</w:t>
            </w:r>
            <w:r>
              <w:rPr>
                <w:rFonts w:ascii="宋体" w:hAnsi="宋体" w:cs="黑体" w:hint="eastAsia"/>
                <w:color w:val="000000"/>
                <w:sz w:val="18"/>
                <w:szCs w:val="18"/>
              </w:rPr>
              <w:t>风暴问题，另一方面可释放服务器资源，支持关机前会弹框提醒用户，如果用户正在使用不想关机可手动选择“取消”。</w:t>
            </w:r>
          </w:p>
          <w:p w:rsidR="00A94D79" w:rsidRDefault="00DE020C">
            <w:pPr>
              <w:spacing w:line="276" w:lineRule="auto"/>
              <w:rPr>
                <w:rFonts w:ascii="宋体" w:hAnsi="宋体" w:cs="黑体"/>
                <w:b/>
                <w:color w:val="000000"/>
                <w:sz w:val="18"/>
                <w:szCs w:val="18"/>
              </w:rPr>
            </w:pPr>
            <w:r>
              <w:rPr>
                <w:rFonts w:ascii="宋体" w:hAnsi="宋体" w:cs="黑体" w:hint="eastAsia"/>
                <w:b/>
                <w:color w:val="000000"/>
                <w:sz w:val="18"/>
                <w:szCs w:val="18"/>
              </w:rPr>
              <w:t>安全管理</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1</w:t>
            </w:r>
            <w:r>
              <w:rPr>
                <w:rFonts w:ascii="宋体" w:hAnsi="宋体" w:cs="黑体" w:hint="eastAsia"/>
                <w:color w:val="000000"/>
                <w:sz w:val="18"/>
                <w:szCs w:val="18"/>
              </w:rPr>
              <w:t>、支持客户端准入检测，可根据用户接入的终端类型、操作系统版本、接入时间、软件安装情况等条件设置接入访问策略，如客户端不满足安全检测要求则不允许接入。</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2</w:t>
            </w:r>
            <w:r>
              <w:rPr>
                <w:rFonts w:ascii="宋体" w:hAnsi="宋体" w:cs="黑体" w:hint="eastAsia"/>
                <w:color w:val="000000"/>
                <w:sz w:val="18"/>
                <w:szCs w:val="18"/>
              </w:rPr>
              <w:t>、支持</w:t>
            </w:r>
            <w:r>
              <w:rPr>
                <w:rFonts w:ascii="宋体" w:hAnsi="宋体" w:cs="黑体"/>
                <w:color w:val="000000"/>
                <w:sz w:val="18"/>
                <w:szCs w:val="18"/>
              </w:rPr>
              <w:t>USB</w:t>
            </w:r>
            <w:r>
              <w:rPr>
                <w:rFonts w:ascii="宋体" w:hAnsi="宋体" w:cs="黑体" w:hint="eastAsia"/>
                <w:color w:val="000000"/>
                <w:sz w:val="18"/>
                <w:szCs w:val="18"/>
              </w:rPr>
              <w:t>黑白名单技术</w:t>
            </w:r>
            <w:r>
              <w:rPr>
                <w:rFonts w:ascii="宋体" w:hAnsi="宋体" w:cs="黑体"/>
                <w:color w:val="000000"/>
                <w:sz w:val="18"/>
                <w:szCs w:val="18"/>
              </w:rPr>
              <w:t>，</w:t>
            </w:r>
            <w:r>
              <w:rPr>
                <w:rFonts w:ascii="宋体" w:hAnsi="宋体" w:cs="黑体" w:hint="eastAsia"/>
                <w:color w:val="000000"/>
                <w:sz w:val="18"/>
                <w:szCs w:val="18"/>
              </w:rPr>
              <w:t>能够精准识别每一款不同类型的外设（包括高拍仪、摄像头、</w:t>
            </w:r>
            <w:r>
              <w:rPr>
                <w:rFonts w:ascii="宋体" w:hAnsi="宋体" w:cs="黑体"/>
                <w:color w:val="000000"/>
                <w:sz w:val="18"/>
                <w:szCs w:val="18"/>
              </w:rPr>
              <w:t>USB</w:t>
            </w:r>
            <w:r>
              <w:rPr>
                <w:rFonts w:ascii="宋体" w:hAnsi="宋体" w:cs="黑体" w:hint="eastAsia"/>
                <w:color w:val="000000"/>
                <w:sz w:val="18"/>
                <w:szCs w:val="18"/>
              </w:rPr>
              <w:t>光驱、认证</w:t>
            </w:r>
            <w:r>
              <w:rPr>
                <w:rFonts w:ascii="宋体" w:hAnsi="宋体" w:cs="黑体"/>
                <w:color w:val="000000"/>
                <w:sz w:val="18"/>
                <w:szCs w:val="18"/>
              </w:rPr>
              <w:t>key</w:t>
            </w:r>
            <w:r>
              <w:rPr>
                <w:rFonts w:ascii="宋体" w:hAnsi="宋体" w:cs="黑体" w:hint="eastAsia"/>
                <w:color w:val="000000"/>
                <w:sz w:val="18"/>
                <w:szCs w:val="18"/>
              </w:rPr>
              <w:t>等），并设置放通或者限制策略，提高管控粒度和安全性</w:t>
            </w:r>
            <w:r>
              <w:rPr>
                <w:rFonts w:ascii="宋体" w:hAnsi="宋体" w:cs="黑体"/>
                <w:color w:val="000000"/>
                <w:sz w:val="18"/>
                <w:szCs w:val="18"/>
              </w:rPr>
              <w:t>。</w:t>
            </w:r>
          </w:p>
          <w:p w:rsidR="00A94D79" w:rsidRDefault="00DE020C">
            <w:pPr>
              <w:spacing w:line="276" w:lineRule="auto"/>
              <w:jc w:val="left"/>
              <w:rPr>
                <w:rFonts w:ascii="宋体" w:hAnsi="宋体" w:cs="黑体"/>
                <w:color w:val="000000"/>
                <w:sz w:val="18"/>
                <w:szCs w:val="18"/>
              </w:rPr>
            </w:pPr>
            <w:r>
              <w:rPr>
                <w:rFonts w:ascii="宋体" w:hAnsi="宋体" w:cs="MT Extra" w:hint="eastAsia"/>
                <w:color w:val="000000"/>
                <w:sz w:val="18"/>
                <w:szCs w:val="18"/>
              </w:rPr>
              <w:t>3</w:t>
            </w:r>
            <w:r>
              <w:rPr>
                <w:rFonts w:ascii="宋体" w:hAnsi="宋体" w:cs="MT Extra" w:hint="eastAsia"/>
                <w:color w:val="000000"/>
                <w:sz w:val="18"/>
                <w:szCs w:val="18"/>
              </w:rPr>
              <w:t>、支持在管理组件中内置应用管控技术，实现全方位云桌面</w:t>
            </w:r>
            <w:r>
              <w:rPr>
                <w:rFonts w:ascii="宋体" w:hAnsi="宋体" w:cs="MT Extra" w:hint="eastAsia"/>
                <w:color w:val="000000"/>
                <w:sz w:val="18"/>
                <w:szCs w:val="18"/>
              </w:rPr>
              <w:lastRenderedPageBreak/>
              <w:t>管控，在禁止名单中可以通过配置规则禁止指定应用或进程在云桌面中运行；在允许名单中通过配置规则只允许规则中的应用或进程在云桌面中运行</w:t>
            </w:r>
            <w:r>
              <w:rPr>
                <w:rFonts w:ascii="宋体" w:hAnsi="宋体" w:cs="MT Extra"/>
                <w:color w:val="000000"/>
                <w:sz w:val="18"/>
                <w:szCs w:val="18"/>
              </w:rPr>
              <w:t>。</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4</w:t>
            </w:r>
            <w:r>
              <w:rPr>
                <w:rFonts w:ascii="宋体" w:hAnsi="宋体" w:cs="黑体" w:hint="eastAsia"/>
                <w:color w:val="000000"/>
                <w:sz w:val="18"/>
                <w:szCs w:val="18"/>
              </w:rPr>
              <w:t>、支持多种认</w:t>
            </w:r>
            <w:r>
              <w:rPr>
                <w:rFonts w:ascii="宋体" w:hAnsi="宋体" w:cs="黑体" w:hint="eastAsia"/>
                <w:color w:val="000000"/>
                <w:sz w:val="18"/>
                <w:szCs w:val="18"/>
              </w:rPr>
              <w:t>证方式随需组合，包括本地账号密码、</w:t>
            </w:r>
            <w:r>
              <w:rPr>
                <w:rFonts w:ascii="宋体" w:hAnsi="宋体" w:cs="黑体" w:hint="eastAsia"/>
                <w:color w:val="000000"/>
                <w:sz w:val="18"/>
                <w:szCs w:val="18"/>
              </w:rPr>
              <w:t>usb-key</w:t>
            </w:r>
            <w:r>
              <w:rPr>
                <w:rFonts w:ascii="宋体" w:hAnsi="宋体" w:cs="黑体" w:hint="eastAsia"/>
                <w:color w:val="000000"/>
                <w:sz w:val="18"/>
                <w:szCs w:val="18"/>
              </w:rPr>
              <w:t>认证、短信认证、硬件特征绑定、动态口令、</w:t>
            </w:r>
            <w:r>
              <w:rPr>
                <w:rFonts w:ascii="宋体" w:hAnsi="宋体" w:cs="黑体" w:hint="eastAsia"/>
                <w:color w:val="000000"/>
                <w:sz w:val="18"/>
                <w:szCs w:val="18"/>
              </w:rPr>
              <w:t>ldap</w:t>
            </w:r>
            <w:r>
              <w:rPr>
                <w:rFonts w:ascii="宋体" w:hAnsi="宋体" w:cs="黑体" w:hint="eastAsia"/>
                <w:color w:val="000000"/>
                <w:sz w:val="18"/>
                <w:szCs w:val="18"/>
              </w:rPr>
              <w:t>认证、</w:t>
            </w:r>
            <w:r>
              <w:rPr>
                <w:rFonts w:ascii="宋体" w:hAnsi="宋体" w:cs="黑体" w:hint="eastAsia"/>
                <w:color w:val="000000"/>
                <w:sz w:val="18"/>
                <w:szCs w:val="18"/>
              </w:rPr>
              <w:t>raduis</w:t>
            </w:r>
            <w:r>
              <w:rPr>
                <w:rFonts w:ascii="宋体" w:hAnsi="宋体" w:cs="黑体" w:hint="eastAsia"/>
                <w:color w:val="000000"/>
                <w:sz w:val="18"/>
                <w:szCs w:val="18"/>
              </w:rPr>
              <w:t>认证、</w:t>
            </w:r>
            <w:r>
              <w:rPr>
                <w:rFonts w:ascii="宋体" w:hAnsi="宋体" w:cs="黑体" w:hint="eastAsia"/>
                <w:color w:val="000000"/>
                <w:sz w:val="18"/>
                <w:szCs w:val="18"/>
              </w:rPr>
              <w:t>AD</w:t>
            </w:r>
            <w:r>
              <w:rPr>
                <w:rFonts w:ascii="宋体" w:hAnsi="宋体" w:cs="黑体" w:hint="eastAsia"/>
                <w:color w:val="000000"/>
                <w:sz w:val="18"/>
                <w:szCs w:val="18"/>
              </w:rPr>
              <w:t>域认证、瘦终端客户机认证、</w:t>
            </w:r>
            <w:r>
              <w:rPr>
                <w:rFonts w:ascii="宋体" w:hAnsi="宋体" w:cs="黑体" w:hint="eastAsia"/>
                <w:color w:val="000000"/>
                <w:sz w:val="18"/>
                <w:szCs w:val="18"/>
              </w:rPr>
              <w:t>802.1x</w:t>
            </w:r>
            <w:r>
              <w:rPr>
                <w:rFonts w:ascii="宋体" w:hAnsi="宋体" w:cs="黑体" w:hint="eastAsia"/>
                <w:color w:val="000000"/>
                <w:sz w:val="18"/>
                <w:szCs w:val="18"/>
              </w:rPr>
              <w:t>等多种方式，满足不同级别用户的安全接入需求。</w:t>
            </w:r>
          </w:p>
          <w:p w:rsidR="00A94D79" w:rsidRDefault="00DE020C">
            <w:pPr>
              <w:spacing w:line="276" w:lineRule="auto"/>
              <w:jc w:val="left"/>
              <w:rPr>
                <w:rFonts w:ascii="宋体" w:hAnsi="宋体" w:cs="黑体"/>
                <w:color w:val="000000"/>
                <w:sz w:val="18"/>
                <w:szCs w:val="18"/>
              </w:rPr>
            </w:pPr>
            <w:r>
              <w:rPr>
                <w:rFonts w:ascii="宋体" w:hAnsi="宋体" w:cs="黑体" w:hint="eastAsia"/>
                <w:sz w:val="18"/>
                <w:szCs w:val="18"/>
              </w:rPr>
              <w:t>5</w:t>
            </w:r>
            <w:r>
              <w:rPr>
                <w:rFonts w:ascii="宋体" w:hAnsi="宋体" w:cs="黑体" w:hint="eastAsia"/>
                <w:sz w:val="18"/>
                <w:szCs w:val="18"/>
              </w:rPr>
              <w:t>、支持虚拟令牌认证，并提供虚拟令牌认证的知识产权证明。</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6</w:t>
            </w:r>
            <w:r>
              <w:rPr>
                <w:rFonts w:ascii="宋体" w:hAnsi="宋体" w:cs="黑体" w:hint="eastAsia"/>
                <w:color w:val="000000"/>
                <w:sz w:val="18"/>
                <w:szCs w:val="18"/>
              </w:rPr>
              <w:t>、支持设置首次登录强制修改密码、定时修改密码、图形校验码和软键盘等密码安全策略，以保障认证密码安全性，避免越权访问行为。</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7</w:t>
            </w:r>
            <w:r>
              <w:rPr>
                <w:rFonts w:ascii="宋体" w:hAnsi="宋体" w:cs="黑体" w:hint="eastAsia"/>
                <w:color w:val="000000"/>
                <w:sz w:val="18"/>
                <w:szCs w:val="18"/>
              </w:rPr>
              <w:t>、支持虚拟门户，不同用户通过不同地址接入虚拟桌面，适用于互联网访问场景，可以指定特定账号在外网访问桌面云，而其他用户只能</w:t>
            </w:r>
            <w:r>
              <w:rPr>
                <w:rFonts w:ascii="宋体" w:hAnsi="宋体" w:cs="黑体" w:hint="eastAsia"/>
                <w:color w:val="000000"/>
                <w:sz w:val="18"/>
                <w:szCs w:val="18"/>
              </w:rPr>
              <w:t>在内网访问。</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8</w:t>
            </w:r>
            <w:r>
              <w:rPr>
                <w:rFonts w:ascii="宋体" w:hAnsi="宋体" w:cs="黑体" w:hint="eastAsia"/>
                <w:color w:val="000000"/>
                <w:sz w:val="18"/>
                <w:szCs w:val="18"/>
              </w:rPr>
              <w:t>、支持</w:t>
            </w:r>
            <w:r>
              <w:rPr>
                <w:rFonts w:ascii="宋体" w:hAnsi="宋体" w:cs="黑体" w:hint="eastAsia"/>
                <w:color w:val="000000"/>
                <w:sz w:val="18"/>
                <w:szCs w:val="18"/>
              </w:rPr>
              <w:t>U</w:t>
            </w:r>
            <w:r>
              <w:rPr>
                <w:rFonts w:ascii="宋体" w:hAnsi="宋体" w:cs="黑体" w:hint="eastAsia"/>
                <w:color w:val="000000"/>
                <w:sz w:val="18"/>
                <w:szCs w:val="18"/>
              </w:rPr>
              <w:t>盘、</w:t>
            </w:r>
            <w:r>
              <w:rPr>
                <w:rFonts w:ascii="宋体" w:hAnsi="宋体" w:cs="黑体" w:hint="eastAsia"/>
                <w:color w:val="000000"/>
                <w:sz w:val="18"/>
                <w:szCs w:val="18"/>
              </w:rPr>
              <w:t>PC</w:t>
            </w:r>
            <w:r>
              <w:rPr>
                <w:rFonts w:ascii="宋体" w:hAnsi="宋体" w:cs="黑体" w:hint="eastAsia"/>
                <w:color w:val="000000"/>
                <w:sz w:val="18"/>
                <w:szCs w:val="18"/>
              </w:rPr>
              <w:t>本地桌面到虚拟桌面这</w:t>
            </w:r>
            <w:r>
              <w:rPr>
                <w:rFonts w:ascii="宋体" w:hAnsi="宋体" w:cs="黑体" w:hint="eastAsia"/>
                <w:color w:val="000000"/>
                <w:sz w:val="18"/>
                <w:szCs w:val="18"/>
              </w:rPr>
              <w:t>2</w:t>
            </w:r>
            <w:r>
              <w:rPr>
                <w:rFonts w:ascii="宋体" w:hAnsi="宋体" w:cs="黑体" w:hint="eastAsia"/>
                <w:color w:val="000000"/>
                <w:sz w:val="18"/>
                <w:szCs w:val="18"/>
              </w:rPr>
              <w:t>种情况的双向拷贝管控，可控制</w:t>
            </w:r>
            <w:r>
              <w:rPr>
                <w:rFonts w:ascii="宋体" w:hAnsi="宋体" w:cs="黑体" w:hint="eastAsia"/>
                <w:color w:val="000000"/>
                <w:sz w:val="18"/>
                <w:szCs w:val="18"/>
              </w:rPr>
              <w:t>U</w:t>
            </w:r>
            <w:r>
              <w:rPr>
                <w:rFonts w:ascii="宋体" w:hAnsi="宋体" w:cs="黑体" w:hint="eastAsia"/>
                <w:color w:val="000000"/>
                <w:sz w:val="18"/>
                <w:szCs w:val="18"/>
              </w:rPr>
              <w:t>盘的只读和读写权限，可控制本地桌面和虚拟桌面双向拷贝、单向拷贝。</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9</w:t>
            </w:r>
            <w:r>
              <w:rPr>
                <w:rFonts w:ascii="宋体" w:hAnsi="宋体" w:cs="黑体" w:hint="eastAsia"/>
                <w:color w:val="000000"/>
                <w:sz w:val="18"/>
                <w:szCs w:val="18"/>
              </w:rPr>
              <w:t>、支持个人盘加密技术，对云桌面个人数据进行加密保存，保障个人隐私安全。</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10</w:t>
            </w:r>
            <w:r>
              <w:rPr>
                <w:rFonts w:ascii="宋体" w:hAnsi="宋体" w:cs="黑体" w:hint="eastAsia"/>
                <w:color w:val="000000"/>
                <w:sz w:val="18"/>
                <w:szCs w:val="18"/>
              </w:rPr>
              <w:t>、支持虚拟机快照技术，当数据误删或系统故障时可实现回滚，快照只保存增量数据，节省存储空间。</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11</w:t>
            </w:r>
            <w:r>
              <w:rPr>
                <w:rFonts w:ascii="宋体" w:hAnsi="宋体" w:cs="黑体" w:hint="eastAsia"/>
                <w:color w:val="000000"/>
                <w:sz w:val="18"/>
                <w:szCs w:val="18"/>
              </w:rPr>
              <w:t>、</w:t>
            </w:r>
            <w:r>
              <w:rPr>
                <w:rFonts w:ascii="宋体" w:hAnsi="宋体" w:cs="黑体"/>
                <w:color w:val="000000"/>
                <w:sz w:val="18"/>
                <w:szCs w:val="18"/>
              </w:rPr>
              <w:t>支持虚拟机回收站功能，</w:t>
            </w:r>
            <w:r>
              <w:rPr>
                <w:rFonts w:ascii="宋体" w:hAnsi="宋体" w:cs="黑体" w:hint="eastAsia"/>
                <w:color w:val="000000"/>
                <w:sz w:val="18"/>
                <w:szCs w:val="18"/>
              </w:rPr>
              <w:t>避免误操作导致虚拟机数据丢失</w:t>
            </w:r>
            <w:r>
              <w:rPr>
                <w:rFonts w:ascii="宋体" w:hAnsi="宋体" w:cs="黑体"/>
                <w:color w:val="000000"/>
                <w:sz w:val="18"/>
                <w:szCs w:val="18"/>
              </w:rPr>
              <w:t>，当虚拟机删除后，会自动进入回收站，支持恢复到原位置，可设置回收站自动清理时长。</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12</w:t>
            </w:r>
            <w:r>
              <w:rPr>
                <w:rFonts w:ascii="宋体" w:hAnsi="宋体" w:cs="黑体" w:hint="eastAsia"/>
                <w:color w:val="000000"/>
                <w:sz w:val="18"/>
                <w:szCs w:val="18"/>
              </w:rPr>
              <w:t>、桌面云控制器内置防火墙，包括设置过滤规则、</w:t>
            </w:r>
            <w:r>
              <w:rPr>
                <w:rFonts w:ascii="宋体" w:hAnsi="宋体" w:cs="黑体" w:hint="eastAsia"/>
                <w:color w:val="000000"/>
                <w:sz w:val="18"/>
                <w:szCs w:val="18"/>
              </w:rPr>
              <w:t>NAT</w:t>
            </w:r>
            <w:r>
              <w:rPr>
                <w:rFonts w:ascii="宋体" w:hAnsi="宋体" w:cs="黑体" w:hint="eastAsia"/>
                <w:color w:val="000000"/>
                <w:sz w:val="18"/>
                <w:szCs w:val="18"/>
              </w:rPr>
              <w:t>设置、访问监控、防</w:t>
            </w:r>
            <w:r>
              <w:rPr>
                <w:rFonts w:ascii="宋体" w:hAnsi="宋体" w:cs="黑体" w:hint="eastAsia"/>
                <w:color w:val="000000"/>
                <w:sz w:val="18"/>
                <w:szCs w:val="18"/>
              </w:rPr>
              <w:t>DOS</w:t>
            </w:r>
            <w:r>
              <w:rPr>
                <w:rFonts w:ascii="宋体" w:hAnsi="宋体" w:cs="黑体" w:hint="eastAsia"/>
                <w:color w:val="000000"/>
                <w:sz w:val="18"/>
                <w:szCs w:val="18"/>
              </w:rPr>
              <w:t>攻击、</w:t>
            </w:r>
            <w:r>
              <w:rPr>
                <w:rFonts w:ascii="宋体" w:hAnsi="宋体" w:cs="黑体" w:hint="eastAsia"/>
                <w:color w:val="000000"/>
                <w:sz w:val="18"/>
                <w:szCs w:val="18"/>
              </w:rPr>
              <w:t>QOS</w:t>
            </w:r>
            <w:r>
              <w:rPr>
                <w:rFonts w:ascii="宋体" w:hAnsi="宋体" w:cs="黑体" w:hint="eastAsia"/>
                <w:color w:val="000000"/>
                <w:sz w:val="18"/>
                <w:szCs w:val="18"/>
              </w:rPr>
              <w:t>上传下载规则等。</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13</w:t>
            </w:r>
            <w:r>
              <w:rPr>
                <w:rFonts w:ascii="宋体" w:hAnsi="宋体" w:cs="黑体" w:hint="eastAsia"/>
                <w:color w:val="000000"/>
                <w:sz w:val="18"/>
                <w:szCs w:val="18"/>
              </w:rPr>
              <w:t>、支持</w:t>
            </w:r>
            <w:r>
              <w:rPr>
                <w:rFonts w:ascii="宋体" w:hAnsi="宋体" w:cs="黑体" w:hint="eastAsia"/>
                <w:color w:val="000000"/>
                <w:sz w:val="18"/>
                <w:szCs w:val="18"/>
              </w:rPr>
              <w:t>PC</w:t>
            </w:r>
            <w:r>
              <w:rPr>
                <w:rFonts w:ascii="宋体" w:hAnsi="宋体" w:cs="黑体" w:hint="eastAsia"/>
                <w:color w:val="000000"/>
                <w:sz w:val="18"/>
                <w:szCs w:val="18"/>
              </w:rPr>
              <w:t>防截屏，在</w:t>
            </w:r>
            <w:r>
              <w:rPr>
                <w:rFonts w:ascii="宋体" w:hAnsi="宋体" w:cs="黑体" w:hint="eastAsia"/>
                <w:color w:val="000000"/>
                <w:sz w:val="18"/>
                <w:szCs w:val="18"/>
              </w:rPr>
              <w:t>PC</w:t>
            </w:r>
            <w:r>
              <w:rPr>
                <w:rFonts w:ascii="宋体" w:hAnsi="宋体" w:cs="黑体" w:hint="eastAsia"/>
                <w:color w:val="000000"/>
                <w:sz w:val="18"/>
                <w:szCs w:val="18"/>
              </w:rPr>
              <w:t>利旧场景下，支持设置</w:t>
            </w:r>
            <w:r>
              <w:rPr>
                <w:rFonts w:ascii="宋体" w:hAnsi="宋体" w:cs="黑体" w:hint="eastAsia"/>
                <w:color w:val="000000"/>
                <w:sz w:val="18"/>
                <w:szCs w:val="18"/>
              </w:rPr>
              <w:t>PC</w:t>
            </w:r>
            <w:r>
              <w:rPr>
                <w:rFonts w:ascii="宋体" w:hAnsi="宋体" w:cs="黑体" w:hint="eastAsia"/>
                <w:color w:val="000000"/>
                <w:sz w:val="18"/>
                <w:szCs w:val="18"/>
              </w:rPr>
              <w:t>客户端桌面不能窗口化，且无法截屏。</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14</w:t>
            </w:r>
            <w:r>
              <w:rPr>
                <w:rFonts w:ascii="宋体" w:hAnsi="宋体" w:cs="黑体" w:hint="eastAsia"/>
                <w:color w:val="000000"/>
                <w:sz w:val="18"/>
                <w:szCs w:val="18"/>
              </w:rPr>
              <w:t>、</w:t>
            </w:r>
            <w:r>
              <w:rPr>
                <w:rFonts w:ascii="宋体" w:hAnsi="宋体" w:cs="黑体"/>
                <w:color w:val="000000"/>
                <w:sz w:val="18"/>
                <w:szCs w:val="18"/>
              </w:rPr>
              <w:t>支持文件导出</w:t>
            </w:r>
            <w:r>
              <w:rPr>
                <w:rFonts w:ascii="宋体" w:hAnsi="宋体" w:cs="黑体" w:hint="eastAsia"/>
                <w:color w:val="000000"/>
                <w:sz w:val="18"/>
                <w:szCs w:val="18"/>
              </w:rPr>
              <w:t>内容</w:t>
            </w:r>
            <w:r>
              <w:rPr>
                <w:rFonts w:ascii="宋体" w:hAnsi="宋体" w:cs="黑体"/>
                <w:color w:val="000000"/>
                <w:sz w:val="18"/>
                <w:szCs w:val="18"/>
              </w:rPr>
              <w:t>审计，开启文件安全导出后，虚拟机通过剪切板、</w:t>
            </w:r>
            <w:r>
              <w:rPr>
                <w:rFonts w:ascii="宋体" w:hAnsi="宋体" w:cs="黑体"/>
                <w:color w:val="000000"/>
                <w:sz w:val="18"/>
                <w:szCs w:val="18"/>
              </w:rPr>
              <w:t>PC</w:t>
            </w:r>
            <w:r>
              <w:rPr>
                <w:rFonts w:ascii="宋体" w:hAnsi="宋体" w:cs="黑体"/>
                <w:color w:val="000000"/>
                <w:sz w:val="18"/>
                <w:szCs w:val="18"/>
              </w:rPr>
              <w:t>设备和</w:t>
            </w:r>
            <w:r>
              <w:rPr>
                <w:rFonts w:ascii="宋体" w:hAnsi="宋体" w:cs="黑体"/>
                <w:color w:val="000000"/>
                <w:sz w:val="18"/>
                <w:szCs w:val="18"/>
              </w:rPr>
              <w:t>USB</w:t>
            </w:r>
            <w:r>
              <w:rPr>
                <w:rFonts w:ascii="宋体" w:hAnsi="宋体" w:cs="黑体"/>
                <w:color w:val="000000"/>
                <w:sz w:val="18"/>
                <w:szCs w:val="18"/>
              </w:rPr>
              <w:t>设备外发文件的操作将被禁止，用户可以使用虚拟机内部的文件导出工具实现文件外发，所有外发的文件内容都可以加密备份到数据中心，以备后续审计使用，可疑的导出行为会产生告警</w:t>
            </w:r>
            <w:r>
              <w:rPr>
                <w:rFonts w:ascii="宋体" w:hAnsi="宋体" w:cs="黑体" w:hint="eastAsia"/>
                <w:color w:val="000000"/>
                <w:sz w:val="18"/>
                <w:szCs w:val="18"/>
              </w:rPr>
              <w:t>。</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15</w:t>
            </w:r>
            <w:r>
              <w:rPr>
                <w:rFonts w:ascii="宋体" w:hAnsi="宋体" w:cs="黑体" w:hint="eastAsia"/>
                <w:color w:val="000000"/>
                <w:sz w:val="18"/>
                <w:szCs w:val="18"/>
              </w:rPr>
              <w:t>、支持满屏水印，水印内容颜色和边框颜色反色调设置，防止背景颜色</w:t>
            </w:r>
            <w:r>
              <w:rPr>
                <w:rFonts w:ascii="宋体" w:hAnsi="宋体" w:cs="黑体" w:hint="eastAsia"/>
                <w:color w:val="000000"/>
                <w:sz w:val="18"/>
                <w:szCs w:val="18"/>
              </w:rPr>
              <w:t>与水印颜色一致，覆盖水印，支持水印内容、透明度、水印字体大小、倾斜度调整。</w:t>
            </w:r>
          </w:p>
          <w:p w:rsidR="00A94D79" w:rsidRDefault="00DE020C">
            <w:pPr>
              <w:spacing w:line="276" w:lineRule="auto"/>
              <w:rPr>
                <w:rFonts w:ascii="宋体" w:hAnsi="宋体" w:cs="Cambria"/>
                <w:color w:val="000000"/>
                <w:sz w:val="18"/>
                <w:szCs w:val="18"/>
              </w:rPr>
            </w:pPr>
            <w:r>
              <w:rPr>
                <w:rFonts w:ascii="宋体" w:hAnsi="宋体" w:cs="黑体" w:hint="eastAsia"/>
                <w:color w:val="000000"/>
                <w:sz w:val="18"/>
                <w:szCs w:val="18"/>
              </w:rPr>
              <w:t>16</w:t>
            </w:r>
            <w:r>
              <w:rPr>
                <w:rFonts w:ascii="宋体" w:hAnsi="宋体" w:cs="黑体" w:hint="eastAsia"/>
                <w:color w:val="000000"/>
                <w:sz w:val="18"/>
                <w:szCs w:val="18"/>
              </w:rPr>
              <w:t>、支持临时权限，管理员为部分用户临时在某个时间段内放通</w:t>
            </w:r>
            <w:r>
              <w:rPr>
                <w:rFonts w:ascii="宋体" w:hAnsi="宋体" w:cs="Cambria"/>
                <w:color w:val="000000"/>
                <w:sz w:val="18"/>
                <w:szCs w:val="18"/>
              </w:rPr>
              <w:t>usb</w:t>
            </w:r>
            <w:r>
              <w:rPr>
                <w:rFonts w:ascii="宋体" w:hAnsi="宋体" w:cs="Cambria" w:hint="eastAsia"/>
                <w:color w:val="000000"/>
                <w:sz w:val="18"/>
                <w:szCs w:val="18"/>
              </w:rPr>
              <w:t>和</w:t>
            </w:r>
            <w:r>
              <w:rPr>
                <w:rFonts w:ascii="宋体" w:hAnsi="宋体" w:cs="Cambria" w:hint="eastAsia"/>
                <w:color w:val="000000"/>
                <w:sz w:val="18"/>
                <w:szCs w:val="18"/>
              </w:rPr>
              <w:t>pc</w:t>
            </w:r>
            <w:r>
              <w:rPr>
                <w:rFonts w:ascii="宋体" w:hAnsi="宋体" w:cs="Cambria" w:hint="eastAsia"/>
                <w:color w:val="000000"/>
                <w:sz w:val="18"/>
                <w:szCs w:val="18"/>
              </w:rPr>
              <w:t>剪切板等权限，并在到期后自动回收该权限，</w:t>
            </w:r>
            <w:r>
              <w:rPr>
                <w:rFonts w:ascii="宋体" w:hAnsi="宋体" w:cs="Cambria" w:hint="eastAsia"/>
                <w:color w:val="000000"/>
                <w:sz w:val="18"/>
                <w:szCs w:val="18"/>
              </w:rPr>
              <w:lastRenderedPageBreak/>
              <w:t>保证数据安全。</w:t>
            </w:r>
          </w:p>
          <w:p w:rsidR="00A94D79" w:rsidRDefault="00DE020C">
            <w:pPr>
              <w:spacing w:line="276" w:lineRule="auto"/>
              <w:rPr>
                <w:rFonts w:ascii="宋体" w:hAnsi="宋体" w:cs="黑体"/>
                <w:b/>
                <w:color w:val="000000"/>
                <w:sz w:val="18"/>
                <w:szCs w:val="18"/>
              </w:rPr>
            </w:pPr>
            <w:r>
              <w:rPr>
                <w:rFonts w:ascii="宋体" w:hAnsi="宋体" w:cs="黑体" w:hint="eastAsia"/>
                <w:b/>
                <w:color w:val="000000"/>
                <w:sz w:val="18"/>
                <w:szCs w:val="18"/>
              </w:rPr>
              <w:t>功能支持</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1</w:t>
            </w:r>
            <w:r>
              <w:rPr>
                <w:rFonts w:ascii="宋体" w:hAnsi="宋体" w:cs="黑体" w:hint="eastAsia"/>
                <w:color w:val="000000"/>
                <w:sz w:val="18"/>
                <w:szCs w:val="18"/>
              </w:rPr>
              <w:t>、提供服务器虚拟化和存储虚拟化授权，服务器虚拟化授权要求满足本项目性能需求，存储虚拟化授权要求无容量限制，便于后续存储扩容。</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2</w:t>
            </w:r>
            <w:r>
              <w:rPr>
                <w:rFonts w:ascii="宋体" w:hAnsi="宋体" w:cs="黑体" w:hint="eastAsia"/>
                <w:color w:val="000000"/>
                <w:sz w:val="18"/>
                <w:szCs w:val="18"/>
              </w:rPr>
              <w:t>、支持集群冗余技术，集群中各主机互为监控，一旦发现某个主机故障，</w:t>
            </w:r>
            <w:r>
              <w:rPr>
                <w:rFonts w:ascii="宋体" w:hAnsi="宋体" w:cs="黑体"/>
                <w:color w:val="000000"/>
                <w:sz w:val="18"/>
                <w:szCs w:val="18"/>
              </w:rPr>
              <w:t>HA</w:t>
            </w:r>
            <w:r>
              <w:rPr>
                <w:rFonts w:ascii="宋体" w:hAnsi="宋体" w:cs="黑体" w:hint="eastAsia"/>
                <w:color w:val="000000"/>
                <w:sz w:val="18"/>
                <w:szCs w:val="18"/>
              </w:rPr>
              <w:t>机制就会自动触发虚机迁移动作，在另一正常服务器快速拉起、确保</w:t>
            </w:r>
            <w:r>
              <w:rPr>
                <w:rFonts w:ascii="宋体" w:hAnsi="宋体" w:cs="黑体"/>
                <w:color w:val="000000"/>
                <w:sz w:val="18"/>
                <w:szCs w:val="18"/>
              </w:rPr>
              <w:t>VM</w:t>
            </w:r>
            <w:r>
              <w:rPr>
                <w:rFonts w:ascii="宋体" w:hAnsi="宋体" w:cs="黑体" w:hint="eastAsia"/>
                <w:color w:val="000000"/>
                <w:sz w:val="18"/>
                <w:szCs w:val="18"/>
              </w:rPr>
              <w:t>继续可用。</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3</w:t>
            </w:r>
            <w:r>
              <w:rPr>
                <w:rFonts w:ascii="宋体" w:hAnsi="宋体" w:cs="黑体" w:hint="eastAsia"/>
                <w:color w:val="000000"/>
                <w:sz w:val="18"/>
                <w:szCs w:val="18"/>
              </w:rPr>
              <w:t>、单集群管理时无需部署集</w:t>
            </w:r>
            <w:r>
              <w:rPr>
                <w:rFonts w:ascii="宋体" w:hAnsi="宋体" w:cs="黑体" w:hint="eastAsia"/>
                <w:color w:val="000000"/>
                <w:sz w:val="18"/>
                <w:szCs w:val="18"/>
              </w:rPr>
              <w:t>中管理平台，通过</w:t>
            </w:r>
            <w:r>
              <w:rPr>
                <w:rFonts w:ascii="宋体" w:hAnsi="宋体" w:cs="黑体" w:hint="eastAsia"/>
                <w:color w:val="000000"/>
                <w:sz w:val="18"/>
                <w:szCs w:val="18"/>
              </w:rPr>
              <w:t>Web</w:t>
            </w:r>
            <w:r>
              <w:rPr>
                <w:rFonts w:ascii="宋体" w:hAnsi="宋体" w:cs="黑体" w:hint="eastAsia"/>
                <w:color w:val="000000"/>
                <w:sz w:val="18"/>
                <w:szCs w:val="18"/>
              </w:rPr>
              <w:t>方式接入集群主服务器，实现对服务器、虚拟机、网络、存储虚拟化等进行统一管理。</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4</w:t>
            </w:r>
            <w:r>
              <w:rPr>
                <w:rFonts w:ascii="宋体" w:hAnsi="宋体" w:cs="黑体" w:hint="eastAsia"/>
                <w:color w:val="000000"/>
                <w:sz w:val="18"/>
                <w:szCs w:val="18"/>
              </w:rPr>
              <w:t>、支持虚拟机集中备份与恢复，可按需选择多个虚拟机或全部虚拟机备份至外置服务器（</w:t>
            </w:r>
            <w:r>
              <w:rPr>
                <w:rFonts w:ascii="宋体" w:hAnsi="宋体" w:cs="黑体" w:hint="eastAsia"/>
                <w:color w:val="000000"/>
                <w:sz w:val="18"/>
                <w:szCs w:val="18"/>
              </w:rPr>
              <w:t>NAS</w:t>
            </w:r>
            <w:r>
              <w:rPr>
                <w:rFonts w:ascii="宋体" w:hAnsi="宋体" w:cs="黑体" w:hint="eastAsia"/>
                <w:color w:val="000000"/>
                <w:sz w:val="18"/>
                <w:szCs w:val="18"/>
              </w:rPr>
              <w:t>、</w:t>
            </w:r>
            <w:r>
              <w:rPr>
                <w:rFonts w:ascii="宋体" w:hAnsi="宋体" w:cs="黑体" w:hint="eastAsia"/>
                <w:color w:val="000000"/>
                <w:sz w:val="18"/>
                <w:szCs w:val="18"/>
              </w:rPr>
              <w:t>FTP</w:t>
            </w:r>
            <w:r>
              <w:rPr>
                <w:rFonts w:ascii="宋体" w:hAnsi="宋体" w:cs="黑体" w:hint="eastAsia"/>
                <w:color w:val="000000"/>
                <w:sz w:val="18"/>
                <w:szCs w:val="18"/>
              </w:rPr>
              <w:t>、</w:t>
            </w:r>
            <w:r>
              <w:rPr>
                <w:rFonts w:ascii="宋体" w:hAnsi="宋体" w:cs="黑体" w:hint="eastAsia"/>
                <w:color w:val="000000"/>
                <w:sz w:val="18"/>
                <w:szCs w:val="18"/>
              </w:rPr>
              <w:t>CIFS</w:t>
            </w:r>
            <w:r>
              <w:rPr>
                <w:rFonts w:ascii="宋体" w:hAnsi="宋体" w:cs="黑体" w:hint="eastAsia"/>
                <w:color w:val="000000"/>
                <w:sz w:val="18"/>
                <w:szCs w:val="18"/>
              </w:rPr>
              <w:t>等），支持设置备份策略，实现全自动化备份。</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5</w:t>
            </w:r>
            <w:r>
              <w:rPr>
                <w:rFonts w:ascii="宋体" w:hAnsi="宋体" w:cs="黑体" w:hint="eastAsia"/>
                <w:color w:val="000000"/>
                <w:sz w:val="18"/>
                <w:szCs w:val="18"/>
              </w:rPr>
              <w:t>、支持数据冗余副本技术（双副本、三副本），每份数据同时写入多台服务器，每次数据变化时自动实时同步，确保磁盘或服务器故障，数据不丢失。</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6</w:t>
            </w:r>
            <w:r>
              <w:rPr>
                <w:rFonts w:ascii="宋体" w:hAnsi="宋体" w:cs="黑体" w:hint="eastAsia"/>
                <w:color w:val="000000"/>
                <w:sz w:val="18"/>
                <w:szCs w:val="18"/>
              </w:rPr>
              <w:t>、支持</w:t>
            </w:r>
            <w:r>
              <w:rPr>
                <w:rFonts w:ascii="宋体" w:hAnsi="宋体" w:cs="黑体" w:hint="eastAsia"/>
                <w:color w:val="000000"/>
                <w:sz w:val="18"/>
                <w:szCs w:val="18"/>
              </w:rPr>
              <w:t>SSD</w:t>
            </w:r>
            <w:r>
              <w:rPr>
                <w:rFonts w:ascii="宋体" w:hAnsi="宋体" w:cs="黑体" w:hint="eastAsia"/>
                <w:color w:val="000000"/>
                <w:sz w:val="18"/>
                <w:szCs w:val="18"/>
              </w:rPr>
              <w:t>缓存加速，采用</w:t>
            </w:r>
            <w:r>
              <w:rPr>
                <w:rFonts w:ascii="宋体" w:hAnsi="宋体" w:cs="黑体" w:hint="eastAsia"/>
                <w:color w:val="000000"/>
                <w:sz w:val="18"/>
                <w:szCs w:val="18"/>
              </w:rPr>
              <w:t>SSD+HDD</w:t>
            </w:r>
            <w:r>
              <w:rPr>
                <w:rFonts w:ascii="宋体" w:hAnsi="宋体" w:cs="黑体" w:hint="eastAsia"/>
                <w:color w:val="000000"/>
                <w:sz w:val="18"/>
                <w:szCs w:val="18"/>
              </w:rPr>
              <w:t>混合模式，</w:t>
            </w:r>
            <w:r>
              <w:rPr>
                <w:rFonts w:ascii="宋体" w:hAnsi="宋体" w:cs="黑体" w:hint="eastAsia"/>
                <w:color w:val="000000"/>
                <w:sz w:val="18"/>
                <w:szCs w:val="18"/>
              </w:rPr>
              <w:t>SSD</w:t>
            </w:r>
            <w:r>
              <w:rPr>
                <w:rFonts w:ascii="宋体" w:hAnsi="宋体" w:cs="黑体" w:hint="eastAsia"/>
                <w:color w:val="000000"/>
                <w:sz w:val="18"/>
                <w:szCs w:val="18"/>
              </w:rPr>
              <w:t>用于缓存热点数据，</w:t>
            </w:r>
            <w:r>
              <w:rPr>
                <w:rFonts w:ascii="宋体" w:hAnsi="宋体" w:cs="黑体" w:hint="eastAsia"/>
                <w:color w:val="000000"/>
                <w:sz w:val="18"/>
                <w:szCs w:val="18"/>
              </w:rPr>
              <w:t>HDD</w:t>
            </w:r>
            <w:r>
              <w:rPr>
                <w:rFonts w:ascii="宋体" w:hAnsi="宋体" w:cs="黑体" w:hint="eastAsia"/>
                <w:color w:val="000000"/>
                <w:sz w:val="18"/>
                <w:szCs w:val="18"/>
              </w:rPr>
              <w:t>用于存储个人数据，</w:t>
            </w:r>
            <w:r>
              <w:rPr>
                <w:rFonts w:ascii="宋体" w:hAnsi="宋体" w:cs="黑体" w:hint="eastAsia"/>
                <w:color w:val="000000"/>
                <w:sz w:val="18"/>
                <w:szCs w:val="18"/>
              </w:rPr>
              <w:t>SSD</w:t>
            </w:r>
            <w:r>
              <w:rPr>
                <w:rFonts w:ascii="宋体" w:hAnsi="宋体" w:cs="黑体" w:hint="eastAsia"/>
                <w:color w:val="000000"/>
                <w:sz w:val="18"/>
                <w:szCs w:val="18"/>
              </w:rPr>
              <w:t>缓存命中率不低于</w:t>
            </w:r>
            <w:r>
              <w:rPr>
                <w:rFonts w:ascii="宋体" w:hAnsi="宋体" w:cs="黑体" w:hint="eastAsia"/>
                <w:color w:val="000000"/>
                <w:sz w:val="18"/>
                <w:szCs w:val="18"/>
              </w:rPr>
              <w:t>60%</w:t>
            </w:r>
            <w:r>
              <w:rPr>
                <w:rFonts w:ascii="宋体" w:hAnsi="宋体" w:cs="黑体" w:hint="eastAsia"/>
                <w:color w:val="000000"/>
                <w:sz w:val="18"/>
                <w:szCs w:val="18"/>
              </w:rPr>
              <w:t>，确保最优用户体验。</w:t>
            </w:r>
          </w:p>
          <w:p w:rsidR="00A94D79" w:rsidRDefault="00DE020C">
            <w:pPr>
              <w:spacing w:line="276" w:lineRule="auto"/>
              <w:jc w:val="left"/>
              <w:rPr>
                <w:rFonts w:ascii="宋体" w:hAnsi="宋体" w:cs="黑体"/>
                <w:color w:val="000000"/>
                <w:sz w:val="18"/>
                <w:szCs w:val="18"/>
              </w:rPr>
            </w:pPr>
            <w:r>
              <w:rPr>
                <w:rFonts w:ascii="宋体" w:hAnsi="宋体" w:cs="黑体" w:hint="eastAsia"/>
                <w:color w:val="000000"/>
                <w:sz w:val="18"/>
                <w:szCs w:val="18"/>
              </w:rPr>
              <w:t>7</w:t>
            </w:r>
            <w:r>
              <w:rPr>
                <w:rFonts w:ascii="宋体" w:hAnsi="宋体" w:cs="黑体" w:hint="eastAsia"/>
                <w:color w:val="000000"/>
                <w:sz w:val="18"/>
                <w:szCs w:val="18"/>
              </w:rPr>
              <w:t>、支持故障自动切换，硬盘故障，存储则会被重新指向另外一台服务器上可用的数据副本，实现毫秒级切换，对用户来讲基本是无感知的；</w:t>
            </w:r>
          </w:p>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8</w:t>
            </w:r>
            <w:r>
              <w:rPr>
                <w:rFonts w:ascii="宋体" w:hAnsi="宋体" w:cs="黑体" w:hint="eastAsia"/>
                <w:color w:val="000000"/>
                <w:sz w:val="18"/>
                <w:szCs w:val="18"/>
              </w:rPr>
              <w:t>、支持全局热备盘技术，管理员可配置在集群中保留多块磁盘作为热备盘，分布在不同主机上，当任何一台主机的任意一块硬盘出现故障后，会自动选择其中</w:t>
            </w:r>
            <w:r>
              <w:rPr>
                <w:rFonts w:ascii="宋体" w:hAnsi="宋体" w:cs="黑体" w:hint="eastAsia"/>
                <w:color w:val="000000"/>
                <w:sz w:val="18"/>
                <w:szCs w:val="18"/>
              </w:rPr>
              <w:t>1</w:t>
            </w:r>
            <w:r>
              <w:rPr>
                <w:rFonts w:ascii="宋体" w:hAnsi="宋体" w:cs="黑体" w:hint="eastAsia"/>
                <w:color w:val="000000"/>
                <w:sz w:val="18"/>
                <w:szCs w:val="18"/>
              </w:rPr>
              <w:t>块热备盘进行替换和重建。</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lastRenderedPageBreak/>
              <w:t>套</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150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是</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lastRenderedPageBreak/>
              <w:t>4</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课堂管理软件</w:t>
            </w:r>
          </w:p>
        </w:tc>
        <w:tc>
          <w:tcPr>
            <w:tcW w:w="4951" w:type="dxa"/>
            <w:vAlign w:val="center"/>
          </w:tcPr>
          <w:p w:rsidR="00A94D79" w:rsidRDefault="00DE020C">
            <w:pPr>
              <w:spacing w:line="276" w:lineRule="auto"/>
              <w:rPr>
                <w:rFonts w:ascii="宋体" w:hAnsi="宋体" w:cs="黑体"/>
                <w:color w:val="000000"/>
                <w:sz w:val="18"/>
                <w:szCs w:val="18"/>
              </w:rPr>
            </w:pPr>
            <w:r>
              <w:rPr>
                <w:rFonts w:ascii="宋体" w:hAnsi="宋体" w:cs="黑体" w:hint="eastAsia"/>
                <w:color w:val="000000"/>
                <w:sz w:val="18"/>
                <w:szCs w:val="18"/>
              </w:rPr>
              <w:t>1</w:t>
            </w:r>
            <w:r>
              <w:rPr>
                <w:rFonts w:ascii="宋体" w:hAnsi="宋体" w:cs="黑体" w:hint="eastAsia"/>
                <w:color w:val="000000"/>
                <w:sz w:val="18"/>
                <w:szCs w:val="18"/>
              </w:rPr>
              <w:t>、本项目要求</w:t>
            </w:r>
            <w:r>
              <w:rPr>
                <w:rFonts w:ascii="宋体" w:hAnsi="宋体" w:cs="黑体" w:hint="eastAsia"/>
                <w:sz w:val="18"/>
                <w:szCs w:val="18"/>
              </w:rPr>
              <w:t>配备的</w:t>
            </w:r>
            <w:r>
              <w:rPr>
                <w:rFonts w:ascii="宋体" w:hAnsi="宋体" w:cs="黑体" w:hint="eastAsia"/>
                <w:color w:val="000000"/>
                <w:sz w:val="18"/>
                <w:szCs w:val="18"/>
              </w:rPr>
              <w:t>软件授权，满足</w:t>
            </w:r>
            <w:r>
              <w:rPr>
                <w:rFonts w:ascii="宋体" w:hAnsi="宋体" w:cs="黑体"/>
                <w:color w:val="000000"/>
                <w:sz w:val="18"/>
                <w:szCs w:val="18"/>
              </w:rPr>
              <w:t>2</w:t>
            </w:r>
            <w:r>
              <w:rPr>
                <w:rFonts w:ascii="宋体" w:hAnsi="宋体" w:cs="黑体" w:hint="eastAsia"/>
                <w:color w:val="000000"/>
                <w:sz w:val="18"/>
                <w:szCs w:val="18"/>
              </w:rPr>
              <w:t>个学生机房的部署需求，所提供的软件必须能够兼容本次采购的桌面云平台。</w:t>
            </w:r>
          </w:p>
          <w:p w:rsidR="00A94D79" w:rsidRDefault="00DE020C">
            <w:pPr>
              <w:spacing w:line="276" w:lineRule="auto"/>
              <w:rPr>
                <w:rFonts w:ascii="宋体" w:hAnsi="宋体" w:cs="黑体"/>
                <w:b/>
                <w:color w:val="000000"/>
                <w:sz w:val="18"/>
                <w:szCs w:val="18"/>
              </w:rPr>
            </w:pPr>
            <w:r>
              <w:rPr>
                <w:rFonts w:ascii="宋体" w:hAnsi="宋体" w:cs="黑体" w:hint="eastAsia"/>
                <w:b/>
                <w:color w:val="000000"/>
                <w:sz w:val="18"/>
                <w:szCs w:val="18"/>
              </w:rPr>
              <w:t>硬件规格功能要求</w:t>
            </w:r>
          </w:p>
          <w:p w:rsidR="00A94D79" w:rsidRDefault="00DE020C">
            <w:pPr>
              <w:jc w:val="left"/>
              <w:rPr>
                <w:rFonts w:ascii="宋体" w:hAnsi="宋体" w:cs="黑体"/>
                <w:color w:val="000000"/>
                <w:sz w:val="18"/>
                <w:szCs w:val="18"/>
              </w:rPr>
            </w:pPr>
            <w:r>
              <w:rPr>
                <w:rFonts w:ascii="宋体" w:hAnsi="宋体" w:cs="黑体" w:hint="eastAsia"/>
                <w:color w:val="000000"/>
                <w:sz w:val="18"/>
                <w:szCs w:val="18"/>
              </w:rPr>
              <w:t>1</w:t>
            </w:r>
            <w:r>
              <w:rPr>
                <w:rFonts w:ascii="宋体" w:hAnsi="宋体" w:cs="黑体" w:hint="eastAsia"/>
                <w:color w:val="000000"/>
                <w:sz w:val="18"/>
                <w:szCs w:val="18"/>
              </w:rPr>
              <w:t>、支持屏屏和视频广播，广播画面不需要经过学生虚拟机，可从教师机直接推送到云终端，这样不仅能够提供更流畅的屏幕广播和学生演示效果，而且能够有效节省广播流量。</w:t>
            </w:r>
          </w:p>
          <w:p w:rsidR="00A94D79" w:rsidRDefault="00DE020C">
            <w:pPr>
              <w:jc w:val="left"/>
              <w:rPr>
                <w:rFonts w:ascii="宋体" w:hAnsi="宋体" w:cs="黑体"/>
                <w:color w:val="000000"/>
                <w:sz w:val="18"/>
                <w:szCs w:val="18"/>
              </w:rPr>
            </w:pPr>
            <w:r>
              <w:rPr>
                <w:rFonts w:ascii="宋体" w:hAnsi="宋体" w:cs="黑体" w:hint="eastAsia"/>
                <w:color w:val="000000"/>
                <w:sz w:val="18"/>
                <w:szCs w:val="18"/>
              </w:rPr>
              <w:t>2</w:t>
            </w:r>
            <w:r>
              <w:rPr>
                <w:rFonts w:ascii="宋体" w:hAnsi="宋体" w:cs="黑体" w:hint="eastAsia"/>
                <w:color w:val="000000"/>
                <w:sz w:val="18"/>
                <w:szCs w:val="18"/>
              </w:rPr>
              <w:t>、支持离线教学，在这种情况下，教师机必须是物理</w:t>
            </w:r>
            <w:r>
              <w:rPr>
                <w:rFonts w:ascii="宋体" w:hAnsi="宋体" w:cs="黑体" w:hint="eastAsia"/>
                <w:color w:val="000000"/>
                <w:sz w:val="18"/>
                <w:szCs w:val="18"/>
              </w:rPr>
              <w:t>PC</w:t>
            </w:r>
            <w:r>
              <w:rPr>
                <w:rFonts w:ascii="宋体" w:hAnsi="宋体" w:cs="黑体" w:hint="eastAsia"/>
                <w:color w:val="000000"/>
                <w:sz w:val="18"/>
                <w:szCs w:val="18"/>
              </w:rPr>
              <w:t>，即使服务端网络中断，教师</w:t>
            </w:r>
            <w:r>
              <w:rPr>
                <w:rFonts w:ascii="宋体" w:hAnsi="宋体" w:cs="黑体" w:hint="eastAsia"/>
                <w:color w:val="000000"/>
                <w:sz w:val="18"/>
                <w:szCs w:val="18"/>
              </w:rPr>
              <w:t>PC</w:t>
            </w:r>
            <w:r>
              <w:rPr>
                <w:rFonts w:ascii="宋体" w:hAnsi="宋体" w:cs="黑体" w:hint="eastAsia"/>
                <w:color w:val="000000"/>
                <w:sz w:val="18"/>
                <w:szCs w:val="18"/>
              </w:rPr>
              <w:t>依然可以将屏幕广播画面推送给云终端，确保教学业务不中断。</w:t>
            </w:r>
          </w:p>
          <w:p w:rsidR="00A94D79" w:rsidRDefault="00DE020C">
            <w:pPr>
              <w:jc w:val="left"/>
              <w:rPr>
                <w:rFonts w:ascii="宋体" w:hAnsi="宋体" w:cs="黑体"/>
                <w:color w:val="000000"/>
                <w:sz w:val="18"/>
                <w:szCs w:val="18"/>
              </w:rPr>
            </w:pPr>
            <w:r>
              <w:rPr>
                <w:rFonts w:ascii="宋体" w:hAnsi="宋体" w:cs="黑体" w:hint="eastAsia"/>
                <w:color w:val="000000"/>
                <w:sz w:val="18"/>
                <w:szCs w:val="18"/>
              </w:rPr>
              <w:t>3</w:t>
            </w:r>
            <w:r>
              <w:rPr>
                <w:rFonts w:ascii="宋体" w:hAnsi="宋体" w:cs="黑体" w:hint="eastAsia"/>
                <w:color w:val="000000"/>
                <w:sz w:val="18"/>
                <w:szCs w:val="18"/>
              </w:rPr>
              <w:t>、支持课程切换，管理员先根据上课需求创建对应类型及数量的虚拟机（比如计算机课虚拟机、公共课虚拟机等），可通过</w:t>
            </w:r>
            <w:r>
              <w:rPr>
                <w:rFonts w:ascii="宋体" w:hAnsi="宋体" w:cs="黑体" w:hint="eastAsia"/>
                <w:color w:val="000000"/>
                <w:sz w:val="18"/>
                <w:szCs w:val="18"/>
              </w:rPr>
              <w:t>控制台按上课时间表配置“计划课表”，实现不同课程自动化切换，也可通过电子教室软件手动选择启动对应课程的虚</w:t>
            </w:r>
            <w:r>
              <w:rPr>
                <w:rFonts w:ascii="宋体" w:hAnsi="宋体" w:cs="黑体" w:hint="eastAsia"/>
                <w:color w:val="000000"/>
                <w:sz w:val="18"/>
                <w:szCs w:val="18"/>
              </w:rPr>
              <w:lastRenderedPageBreak/>
              <w:t>拟机，切换时会先关闭上一节课的虚拟机，再自动启动本节课的虚拟机。</w:t>
            </w:r>
          </w:p>
          <w:p w:rsidR="00A94D79" w:rsidRDefault="00DE020C">
            <w:pPr>
              <w:jc w:val="left"/>
              <w:rPr>
                <w:rFonts w:ascii="宋体" w:hAnsi="宋体" w:cs="黑体"/>
                <w:color w:val="000000"/>
                <w:sz w:val="18"/>
                <w:szCs w:val="18"/>
              </w:rPr>
            </w:pPr>
            <w:r>
              <w:rPr>
                <w:rFonts w:ascii="宋体" w:hAnsi="宋体" w:cs="黑体" w:hint="eastAsia"/>
                <w:color w:val="000000"/>
                <w:sz w:val="18"/>
                <w:szCs w:val="18"/>
              </w:rPr>
              <w:t>4</w:t>
            </w:r>
            <w:r>
              <w:rPr>
                <w:rFonts w:ascii="宋体" w:hAnsi="宋体" w:cs="黑体" w:hint="eastAsia"/>
                <w:color w:val="000000"/>
                <w:sz w:val="18"/>
                <w:szCs w:val="18"/>
              </w:rPr>
              <w:t>、文件分发和提交支持拖拽添加文件，可添加不同目录下的文件或文件目录。</w:t>
            </w:r>
          </w:p>
          <w:p w:rsidR="00A94D79" w:rsidRDefault="00DE020C">
            <w:pPr>
              <w:jc w:val="left"/>
              <w:rPr>
                <w:rFonts w:ascii="宋体" w:hAnsi="宋体" w:cs="黑体"/>
                <w:color w:val="000000"/>
                <w:sz w:val="18"/>
                <w:szCs w:val="18"/>
              </w:rPr>
            </w:pPr>
            <w:r>
              <w:rPr>
                <w:rFonts w:ascii="宋体" w:hAnsi="宋体" w:cs="黑体" w:hint="eastAsia"/>
                <w:color w:val="000000"/>
                <w:sz w:val="18"/>
                <w:szCs w:val="18"/>
              </w:rPr>
              <w:t>5</w:t>
            </w:r>
            <w:r>
              <w:rPr>
                <w:rFonts w:ascii="宋体" w:hAnsi="宋体" w:cs="黑体" w:hint="eastAsia"/>
                <w:color w:val="000000"/>
                <w:sz w:val="18"/>
                <w:szCs w:val="18"/>
              </w:rPr>
              <w:t>、文件分发和提交支持拖拽添加，教师或学生一次分发或提交多个文件夹或多个文件目录下的文件。</w:t>
            </w:r>
          </w:p>
          <w:p w:rsidR="00A94D79" w:rsidRDefault="00DE020C">
            <w:pPr>
              <w:jc w:val="left"/>
              <w:rPr>
                <w:rFonts w:ascii="宋体" w:hAnsi="宋体" w:cs="黑体"/>
                <w:color w:val="000000"/>
                <w:sz w:val="18"/>
                <w:szCs w:val="18"/>
              </w:rPr>
            </w:pPr>
            <w:r>
              <w:rPr>
                <w:rFonts w:ascii="宋体" w:hAnsi="宋体" w:cs="黑体" w:hint="eastAsia"/>
                <w:color w:val="000000"/>
                <w:sz w:val="18"/>
                <w:szCs w:val="18"/>
              </w:rPr>
              <w:t>6</w:t>
            </w:r>
            <w:r>
              <w:rPr>
                <w:rFonts w:ascii="宋体" w:hAnsi="宋体" w:cs="黑体" w:hint="eastAsia"/>
                <w:color w:val="000000"/>
                <w:sz w:val="18"/>
                <w:szCs w:val="18"/>
              </w:rPr>
              <w:t>、教师机对学生机可设定网络浏览、程序应用策略，对不同学生应用不同策略，策略支持开放、白名单、黑名单，任意限制或仅开放某个网页或程序，网页浏览支持</w:t>
            </w:r>
            <w:r>
              <w:rPr>
                <w:rFonts w:ascii="宋体" w:hAnsi="宋体" w:cs="黑体" w:hint="eastAsia"/>
                <w:color w:val="000000"/>
                <w:sz w:val="18"/>
                <w:szCs w:val="18"/>
              </w:rPr>
              <w:t>QQ</w:t>
            </w:r>
            <w:r>
              <w:rPr>
                <w:rFonts w:ascii="宋体" w:hAnsi="宋体" w:cs="黑体" w:hint="eastAsia"/>
                <w:color w:val="000000"/>
                <w:sz w:val="18"/>
                <w:szCs w:val="18"/>
              </w:rPr>
              <w:t>、</w:t>
            </w:r>
            <w:r>
              <w:rPr>
                <w:rFonts w:ascii="宋体" w:hAnsi="宋体" w:cs="黑体" w:hint="eastAsia"/>
                <w:color w:val="000000"/>
                <w:sz w:val="18"/>
                <w:szCs w:val="18"/>
              </w:rPr>
              <w:t>IE</w:t>
            </w:r>
            <w:r>
              <w:rPr>
                <w:rFonts w:ascii="宋体" w:hAnsi="宋体" w:cs="黑体" w:hint="eastAsia"/>
                <w:color w:val="000000"/>
                <w:sz w:val="18"/>
                <w:szCs w:val="18"/>
              </w:rPr>
              <w:t>、谷歌、</w:t>
            </w:r>
            <w:r>
              <w:rPr>
                <w:rFonts w:ascii="宋体" w:hAnsi="宋体" w:cs="黑体" w:hint="eastAsia"/>
                <w:color w:val="000000"/>
                <w:sz w:val="18"/>
                <w:szCs w:val="18"/>
              </w:rPr>
              <w:t>360</w:t>
            </w:r>
            <w:r>
              <w:rPr>
                <w:rFonts w:ascii="宋体" w:hAnsi="宋体" w:cs="黑体" w:hint="eastAsia"/>
                <w:color w:val="000000"/>
                <w:sz w:val="18"/>
                <w:szCs w:val="18"/>
              </w:rPr>
              <w:t>、遨游等</w:t>
            </w:r>
            <w:r>
              <w:rPr>
                <w:rFonts w:ascii="宋体" w:hAnsi="宋体" w:cs="黑体" w:hint="eastAsia"/>
                <w:color w:val="000000"/>
                <w:sz w:val="18"/>
                <w:szCs w:val="18"/>
              </w:rPr>
              <w:t>浏览器。</w:t>
            </w:r>
          </w:p>
          <w:p w:rsidR="00A94D79" w:rsidRDefault="00DE020C">
            <w:pPr>
              <w:jc w:val="left"/>
              <w:rPr>
                <w:rFonts w:ascii="宋体" w:hAnsi="宋体" w:cs="黑体"/>
                <w:color w:val="000000"/>
                <w:sz w:val="18"/>
                <w:szCs w:val="18"/>
              </w:rPr>
            </w:pPr>
            <w:r>
              <w:rPr>
                <w:rFonts w:ascii="宋体" w:hAnsi="宋体" w:cs="黑体" w:hint="eastAsia"/>
                <w:color w:val="000000"/>
                <w:sz w:val="18"/>
                <w:szCs w:val="18"/>
              </w:rPr>
              <w:t>7</w:t>
            </w:r>
            <w:r>
              <w:rPr>
                <w:rFonts w:ascii="宋体" w:hAnsi="宋体" w:cs="黑体" w:hint="eastAsia"/>
                <w:color w:val="000000"/>
                <w:sz w:val="18"/>
                <w:szCs w:val="18"/>
              </w:rPr>
              <w:t>、上网限制：设定学生访问网站的黑名单或白名单，对学生可以访问的</w:t>
            </w:r>
            <w:r>
              <w:rPr>
                <w:rFonts w:ascii="宋体" w:hAnsi="宋体" w:cs="黑体" w:hint="eastAsia"/>
                <w:color w:val="000000"/>
                <w:sz w:val="18"/>
                <w:szCs w:val="18"/>
              </w:rPr>
              <w:t>Internet</w:t>
            </w:r>
            <w:r>
              <w:rPr>
                <w:rFonts w:ascii="宋体" w:hAnsi="宋体" w:cs="黑体" w:hint="eastAsia"/>
                <w:color w:val="000000"/>
                <w:sz w:val="18"/>
                <w:szCs w:val="18"/>
              </w:rPr>
              <w:t>站点进行管理。支持多浏览器限制，如</w:t>
            </w:r>
            <w:r>
              <w:rPr>
                <w:rFonts w:ascii="宋体" w:hAnsi="宋体" w:cs="黑体" w:hint="eastAsia"/>
                <w:color w:val="000000"/>
                <w:sz w:val="18"/>
                <w:szCs w:val="18"/>
              </w:rPr>
              <w:t>QQ</w:t>
            </w:r>
            <w:r>
              <w:rPr>
                <w:rFonts w:ascii="宋体" w:hAnsi="宋体" w:cs="黑体" w:hint="eastAsia"/>
                <w:color w:val="000000"/>
                <w:sz w:val="18"/>
                <w:szCs w:val="18"/>
              </w:rPr>
              <w:t>、</w:t>
            </w:r>
            <w:r>
              <w:rPr>
                <w:rFonts w:ascii="宋体" w:hAnsi="宋体" w:cs="黑体" w:hint="eastAsia"/>
                <w:color w:val="000000"/>
                <w:sz w:val="18"/>
                <w:szCs w:val="18"/>
              </w:rPr>
              <w:t>IE</w:t>
            </w:r>
            <w:r>
              <w:rPr>
                <w:rFonts w:ascii="宋体" w:hAnsi="宋体" w:cs="黑体" w:hint="eastAsia"/>
                <w:color w:val="000000"/>
                <w:sz w:val="18"/>
                <w:szCs w:val="18"/>
              </w:rPr>
              <w:t>、谷歌、</w:t>
            </w:r>
            <w:r>
              <w:rPr>
                <w:rFonts w:ascii="宋体" w:hAnsi="宋体" w:cs="黑体" w:hint="eastAsia"/>
                <w:color w:val="000000"/>
                <w:sz w:val="18"/>
                <w:szCs w:val="18"/>
              </w:rPr>
              <w:t>360</w:t>
            </w:r>
            <w:r>
              <w:rPr>
                <w:rFonts w:ascii="宋体" w:hAnsi="宋体" w:cs="黑体" w:hint="eastAsia"/>
                <w:color w:val="000000"/>
                <w:sz w:val="18"/>
                <w:szCs w:val="18"/>
              </w:rPr>
              <w:t>、遨游等浏览器。</w:t>
            </w:r>
          </w:p>
          <w:p w:rsidR="00A94D79" w:rsidRDefault="00DE020C">
            <w:pPr>
              <w:spacing w:line="276" w:lineRule="auto"/>
              <w:rPr>
                <w:rFonts w:ascii="宋体" w:hAnsi="宋体" w:cs="黑体"/>
                <w:sz w:val="18"/>
                <w:szCs w:val="18"/>
              </w:rPr>
            </w:pPr>
            <w:r>
              <w:rPr>
                <w:rFonts w:ascii="宋体" w:hAnsi="宋体" w:cs="黑体" w:hint="eastAsia"/>
                <w:color w:val="000000"/>
                <w:sz w:val="18"/>
                <w:szCs w:val="18"/>
              </w:rPr>
              <w:t>8</w:t>
            </w:r>
            <w:r>
              <w:rPr>
                <w:rFonts w:ascii="宋体" w:hAnsi="宋体" w:cs="黑体" w:hint="eastAsia"/>
                <w:color w:val="000000"/>
                <w:sz w:val="18"/>
                <w:szCs w:val="18"/>
              </w:rPr>
              <w:t>、程序限制：通过各种策略的应用，可防止学生在教学过程中打游戏，或使用</w:t>
            </w:r>
            <w:r>
              <w:rPr>
                <w:rFonts w:ascii="宋体" w:hAnsi="宋体" w:cs="黑体" w:hint="eastAsia"/>
                <w:color w:val="000000"/>
                <w:sz w:val="18"/>
                <w:szCs w:val="18"/>
              </w:rPr>
              <w:t>QQ</w:t>
            </w:r>
            <w:r>
              <w:rPr>
                <w:rFonts w:ascii="宋体" w:hAnsi="宋体" w:cs="黑体" w:hint="eastAsia"/>
                <w:color w:val="000000"/>
                <w:sz w:val="18"/>
                <w:szCs w:val="18"/>
              </w:rPr>
              <w:t>，</w:t>
            </w:r>
            <w:r>
              <w:rPr>
                <w:rFonts w:ascii="宋体" w:hAnsi="宋体" w:cs="黑体" w:hint="eastAsia"/>
                <w:color w:val="000000"/>
                <w:sz w:val="18"/>
                <w:szCs w:val="18"/>
              </w:rPr>
              <w:t>MSN</w:t>
            </w:r>
            <w:r>
              <w:rPr>
                <w:rFonts w:ascii="宋体" w:hAnsi="宋体" w:cs="黑体" w:hint="eastAsia"/>
                <w:color w:val="000000"/>
                <w:sz w:val="18"/>
                <w:szCs w:val="18"/>
              </w:rPr>
              <w:t>等聊天工具；</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lastRenderedPageBreak/>
              <w:t>套</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5"/>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lastRenderedPageBreak/>
              <w:t>5</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汇聚交换机</w:t>
            </w:r>
          </w:p>
        </w:tc>
        <w:tc>
          <w:tcPr>
            <w:tcW w:w="4951" w:type="dxa"/>
            <w:vAlign w:val="center"/>
          </w:tcPr>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、交换容量≥</w:t>
            </w:r>
            <w:r>
              <w:rPr>
                <w:rFonts w:ascii="宋体" w:hAnsi="宋体" w:cs="宋体" w:hint="eastAsia"/>
                <w:color w:val="000000"/>
                <w:kern w:val="0"/>
                <w:sz w:val="18"/>
                <w:szCs w:val="18"/>
              </w:rPr>
              <w:t>2.5Tbps</w:t>
            </w:r>
            <w:r>
              <w:rPr>
                <w:rFonts w:ascii="宋体" w:hAnsi="宋体" w:cs="宋体" w:hint="eastAsia"/>
                <w:color w:val="000000"/>
                <w:kern w:val="0"/>
                <w:sz w:val="18"/>
                <w:szCs w:val="18"/>
              </w:rPr>
              <w:t>，包转发率≥</w:t>
            </w:r>
            <w:r>
              <w:rPr>
                <w:rFonts w:ascii="宋体" w:hAnsi="宋体" w:cs="宋体" w:hint="eastAsia"/>
                <w:color w:val="000000"/>
                <w:kern w:val="0"/>
                <w:sz w:val="18"/>
                <w:szCs w:val="18"/>
              </w:rPr>
              <w:t>480Mpps</w:t>
            </w:r>
            <w:r>
              <w:rPr>
                <w:rFonts w:ascii="宋体" w:hAnsi="宋体" w:cs="宋体" w:hint="eastAsia"/>
                <w:color w:val="000000"/>
                <w:kern w:val="0"/>
                <w:sz w:val="18"/>
                <w:szCs w:val="18"/>
              </w:rPr>
              <w:t>；</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24</w:t>
            </w:r>
            <w:r>
              <w:rPr>
                <w:rFonts w:ascii="宋体" w:hAnsi="宋体" w:cs="宋体" w:hint="eastAsia"/>
                <w:color w:val="000000"/>
                <w:kern w:val="0"/>
                <w:sz w:val="18"/>
                <w:szCs w:val="18"/>
              </w:rPr>
              <w:t>×</w:t>
            </w:r>
            <w:r>
              <w:rPr>
                <w:rFonts w:ascii="宋体" w:hAnsi="宋体" w:cs="宋体" w:hint="eastAsia"/>
                <w:color w:val="000000"/>
                <w:kern w:val="0"/>
                <w:sz w:val="18"/>
                <w:szCs w:val="18"/>
              </w:rPr>
              <w:t>10GE SFP+</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40GE QSFP+</w:t>
            </w:r>
            <w:r>
              <w:rPr>
                <w:rFonts w:ascii="宋体" w:hAnsi="宋体" w:cs="宋体" w:hint="eastAsia"/>
                <w:color w:val="000000"/>
                <w:kern w:val="0"/>
                <w:sz w:val="18"/>
                <w:szCs w:val="18"/>
              </w:rPr>
              <w:t>，支持可插拔双电源；</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、支持</w:t>
            </w:r>
            <w:r>
              <w:rPr>
                <w:rFonts w:ascii="宋体" w:hAnsi="宋体" w:cs="宋体" w:hint="eastAsia"/>
                <w:color w:val="000000"/>
                <w:kern w:val="0"/>
                <w:sz w:val="18"/>
                <w:szCs w:val="18"/>
              </w:rPr>
              <w:t>MAC</w:t>
            </w:r>
            <w:r>
              <w:rPr>
                <w:rFonts w:ascii="宋体" w:hAnsi="宋体" w:cs="宋体" w:hint="eastAsia"/>
                <w:color w:val="000000"/>
                <w:kern w:val="0"/>
                <w:sz w:val="18"/>
                <w:szCs w:val="18"/>
              </w:rPr>
              <w:t>地址≥</w:t>
            </w:r>
            <w:r>
              <w:rPr>
                <w:rFonts w:ascii="宋体" w:hAnsi="宋体" w:cs="宋体" w:hint="eastAsia"/>
                <w:color w:val="000000"/>
                <w:kern w:val="0"/>
                <w:sz w:val="18"/>
                <w:szCs w:val="18"/>
              </w:rPr>
              <w:t>288K</w:t>
            </w:r>
            <w:r>
              <w:rPr>
                <w:rFonts w:ascii="宋体" w:hAnsi="宋体" w:cs="宋体" w:hint="eastAsia"/>
                <w:color w:val="000000"/>
                <w:kern w:val="0"/>
                <w:sz w:val="18"/>
                <w:szCs w:val="18"/>
              </w:rPr>
              <w:t>；</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、支持</w:t>
            </w:r>
            <w:r>
              <w:rPr>
                <w:rFonts w:ascii="宋体" w:hAnsi="宋体" w:cs="宋体" w:hint="eastAsia"/>
                <w:color w:val="000000"/>
                <w:kern w:val="0"/>
                <w:sz w:val="18"/>
                <w:szCs w:val="18"/>
              </w:rPr>
              <w:t>4K</w:t>
            </w:r>
            <w:r>
              <w:rPr>
                <w:rFonts w:ascii="宋体" w:hAnsi="宋体" w:cs="宋体" w:hint="eastAsia"/>
                <w:color w:val="000000"/>
                <w:kern w:val="0"/>
                <w:sz w:val="18"/>
                <w:szCs w:val="18"/>
              </w:rPr>
              <w:t>个</w:t>
            </w:r>
            <w:r>
              <w:rPr>
                <w:rFonts w:ascii="宋体" w:hAnsi="宋体" w:cs="宋体" w:hint="eastAsia"/>
                <w:color w:val="000000"/>
                <w:kern w:val="0"/>
                <w:sz w:val="18"/>
                <w:szCs w:val="18"/>
              </w:rPr>
              <w:t>VLAN</w:t>
            </w:r>
            <w:r>
              <w:rPr>
                <w:rFonts w:ascii="宋体" w:hAnsi="宋体" w:cs="宋体" w:hint="eastAsia"/>
                <w:color w:val="000000"/>
                <w:kern w:val="0"/>
                <w:sz w:val="18"/>
                <w:szCs w:val="18"/>
              </w:rPr>
              <w:t>，支持</w:t>
            </w:r>
            <w:r>
              <w:rPr>
                <w:rFonts w:ascii="宋体" w:hAnsi="宋体" w:cs="宋体" w:hint="eastAsia"/>
                <w:color w:val="000000"/>
                <w:kern w:val="0"/>
                <w:sz w:val="18"/>
                <w:szCs w:val="18"/>
              </w:rPr>
              <w:t xml:space="preserve">Guest </w:t>
            </w:r>
            <w:r>
              <w:rPr>
                <w:rFonts w:ascii="宋体" w:hAnsi="宋体" w:cs="宋体" w:hint="eastAsia"/>
                <w:color w:val="000000"/>
                <w:kern w:val="0"/>
                <w:sz w:val="18"/>
                <w:szCs w:val="18"/>
              </w:rPr>
              <w:t>VLAN</w:t>
            </w:r>
            <w:r>
              <w:rPr>
                <w:rFonts w:ascii="宋体" w:hAnsi="宋体" w:cs="宋体" w:hint="eastAsia"/>
                <w:color w:val="000000"/>
                <w:kern w:val="0"/>
                <w:sz w:val="18"/>
                <w:szCs w:val="18"/>
              </w:rPr>
              <w:t>、</w:t>
            </w:r>
            <w:r>
              <w:rPr>
                <w:rFonts w:ascii="宋体" w:hAnsi="宋体" w:cs="宋体" w:hint="eastAsia"/>
                <w:color w:val="000000"/>
                <w:kern w:val="0"/>
                <w:sz w:val="18"/>
                <w:szCs w:val="18"/>
              </w:rPr>
              <w:t>Voice VLAN</w:t>
            </w:r>
            <w:r>
              <w:rPr>
                <w:rFonts w:ascii="宋体" w:hAnsi="宋体" w:cs="宋体" w:hint="eastAsia"/>
                <w:color w:val="000000"/>
                <w:kern w:val="0"/>
                <w:sz w:val="18"/>
                <w:szCs w:val="18"/>
              </w:rPr>
              <w:t>，支持基于</w:t>
            </w:r>
            <w:r>
              <w:rPr>
                <w:rFonts w:ascii="宋体" w:hAnsi="宋体" w:cs="宋体" w:hint="eastAsia"/>
                <w:color w:val="000000"/>
                <w:kern w:val="0"/>
                <w:sz w:val="18"/>
                <w:szCs w:val="18"/>
              </w:rPr>
              <w:t>MAC/</w:t>
            </w:r>
            <w:r>
              <w:rPr>
                <w:rFonts w:ascii="宋体" w:hAnsi="宋体" w:cs="宋体" w:hint="eastAsia"/>
                <w:color w:val="000000"/>
                <w:kern w:val="0"/>
                <w:sz w:val="18"/>
                <w:szCs w:val="18"/>
              </w:rPr>
              <w:t>协议</w:t>
            </w:r>
            <w:r>
              <w:rPr>
                <w:rFonts w:ascii="宋体" w:hAnsi="宋体" w:cs="宋体" w:hint="eastAsia"/>
                <w:color w:val="000000"/>
                <w:kern w:val="0"/>
                <w:sz w:val="18"/>
                <w:szCs w:val="18"/>
              </w:rPr>
              <w:t>/IP</w:t>
            </w:r>
            <w:r>
              <w:rPr>
                <w:rFonts w:ascii="宋体" w:hAnsi="宋体" w:cs="宋体" w:hint="eastAsia"/>
                <w:color w:val="000000"/>
                <w:kern w:val="0"/>
                <w:sz w:val="18"/>
                <w:szCs w:val="18"/>
              </w:rPr>
              <w:t>子网</w:t>
            </w:r>
            <w:r>
              <w:rPr>
                <w:rFonts w:ascii="宋体" w:hAnsi="宋体" w:cs="宋体" w:hint="eastAsia"/>
                <w:color w:val="000000"/>
                <w:kern w:val="0"/>
                <w:sz w:val="18"/>
                <w:szCs w:val="18"/>
              </w:rPr>
              <w:t>/</w:t>
            </w:r>
            <w:r>
              <w:rPr>
                <w:rFonts w:ascii="宋体" w:hAnsi="宋体" w:cs="宋体" w:hint="eastAsia"/>
                <w:color w:val="000000"/>
                <w:kern w:val="0"/>
                <w:sz w:val="18"/>
                <w:szCs w:val="18"/>
              </w:rPr>
              <w:t>策略</w:t>
            </w:r>
            <w:r>
              <w:rPr>
                <w:rFonts w:ascii="宋体" w:hAnsi="宋体" w:cs="宋体" w:hint="eastAsia"/>
                <w:color w:val="000000"/>
                <w:kern w:val="0"/>
                <w:sz w:val="18"/>
                <w:szCs w:val="18"/>
              </w:rPr>
              <w:t>/</w:t>
            </w:r>
            <w:r>
              <w:rPr>
                <w:rFonts w:ascii="宋体" w:hAnsi="宋体" w:cs="宋体" w:hint="eastAsia"/>
                <w:color w:val="000000"/>
                <w:kern w:val="0"/>
                <w:sz w:val="18"/>
                <w:szCs w:val="18"/>
              </w:rPr>
              <w:t>端口的</w:t>
            </w:r>
            <w:r>
              <w:rPr>
                <w:rFonts w:ascii="宋体" w:hAnsi="宋体" w:cs="宋体" w:hint="eastAsia"/>
                <w:color w:val="000000"/>
                <w:kern w:val="0"/>
                <w:sz w:val="18"/>
                <w:szCs w:val="18"/>
              </w:rPr>
              <w:t>VLAN</w:t>
            </w:r>
            <w:r>
              <w:rPr>
                <w:rFonts w:ascii="宋体" w:hAnsi="宋体" w:cs="宋体" w:hint="eastAsia"/>
                <w:color w:val="000000"/>
                <w:kern w:val="0"/>
                <w:sz w:val="18"/>
                <w:szCs w:val="18"/>
              </w:rPr>
              <w:t>；</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、支持静态路由、</w:t>
            </w:r>
            <w:r>
              <w:rPr>
                <w:rFonts w:ascii="宋体" w:hAnsi="宋体" w:cs="宋体" w:hint="eastAsia"/>
                <w:color w:val="000000"/>
                <w:kern w:val="0"/>
                <w:sz w:val="18"/>
                <w:szCs w:val="18"/>
              </w:rPr>
              <w:t>RIP V1/2</w:t>
            </w:r>
            <w:r>
              <w:rPr>
                <w:rFonts w:ascii="宋体" w:hAnsi="宋体" w:cs="宋体" w:hint="eastAsia"/>
                <w:color w:val="000000"/>
                <w:kern w:val="0"/>
                <w:sz w:val="18"/>
                <w:szCs w:val="18"/>
              </w:rPr>
              <w:t>、</w:t>
            </w:r>
            <w:r>
              <w:rPr>
                <w:rFonts w:ascii="宋体" w:hAnsi="宋体" w:cs="宋体" w:hint="eastAsia"/>
                <w:color w:val="000000"/>
                <w:kern w:val="0"/>
                <w:sz w:val="18"/>
                <w:szCs w:val="18"/>
              </w:rPr>
              <w:t>URPF</w:t>
            </w:r>
            <w:r>
              <w:rPr>
                <w:rFonts w:ascii="宋体" w:hAnsi="宋体" w:cs="宋体" w:hint="eastAsia"/>
                <w:color w:val="000000"/>
                <w:kern w:val="0"/>
                <w:sz w:val="18"/>
                <w:szCs w:val="18"/>
              </w:rPr>
              <w:t>，</w:t>
            </w:r>
            <w:r>
              <w:rPr>
                <w:rFonts w:ascii="宋体" w:hAnsi="宋体" w:cs="宋体" w:hint="eastAsia"/>
                <w:color w:val="000000"/>
                <w:kern w:val="0"/>
                <w:sz w:val="18"/>
                <w:szCs w:val="18"/>
              </w:rPr>
              <w:t>OSPF</w:t>
            </w:r>
            <w:r>
              <w:rPr>
                <w:rFonts w:ascii="宋体" w:hAnsi="宋体" w:cs="宋体" w:hint="eastAsia"/>
                <w:color w:val="000000"/>
                <w:kern w:val="0"/>
                <w:sz w:val="18"/>
                <w:szCs w:val="18"/>
              </w:rPr>
              <w:t>、</w:t>
            </w:r>
            <w:r>
              <w:rPr>
                <w:rFonts w:ascii="宋体" w:hAnsi="宋体" w:cs="宋体" w:hint="eastAsia"/>
                <w:color w:val="000000"/>
                <w:kern w:val="0"/>
                <w:sz w:val="18"/>
                <w:szCs w:val="18"/>
              </w:rPr>
              <w:t>IS-IS</w:t>
            </w:r>
            <w:r>
              <w:rPr>
                <w:rFonts w:ascii="宋体" w:hAnsi="宋体" w:cs="宋体" w:hint="eastAsia"/>
                <w:color w:val="000000"/>
                <w:kern w:val="0"/>
                <w:sz w:val="18"/>
                <w:szCs w:val="18"/>
              </w:rPr>
              <w:t>、</w:t>
            </w:r>
            <w:r>
              <w:rPr>
                <w:rFonts w:ascii="宋体" w:hAnsi="宋体" w:cs="宋体" w:hint="eastAsia"/>
                <w:color w:val="000000"/>
                <w:kern w:val="0"/>
                <w:sz w:val="18"/>
                <w:szCs w:val="18"/>
              </w:rPr>
              <w:t>BGP</w:t>
            </w:r>
            <w:r>
              <w:rPr>
                <w:rFonts w:ascii="宋体" w:hAnsi="宋体" w:cs="宋体" w:hint="eastAsia"/>
                <w:color w:val="000000"/>
                <w:kern w:val="0"/>
                <w:sz w:val="18"/>
                <w:szCs w:val="18"/>
              </w:rPr>
              <w:t>；</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、支持</w:t>
            </w:r>
            <w:r>
              <w:rPr>
                <w:rFonts w:ascii="宋体" w:hAnsi="宋体" w:cs="宋体" w:hint="eastAsia"/>
                <w:color w:val="000000"/>
                <w:kern w:val="0"/>
                <w:sz w:val="18"/>
                <w:szCs w:val="18"/>
              </w:rPr>
              <w:t>MPLS L3VPN</w:t>
            </w:r>
            <w:r>
              <w:rPr>
                <w:rFonts w:ascii="宋体" w:hAnsi="宋体" w:cs="宋体" w:hint="eastAsia"/>
                <w:color w:val="000000"/>
                <w:kern w:val="0"/>
                <w:sz w:val="18"/>
                <w:szCs w:val="18"/>
              </w:rPr>
              <w:t>，支持</w:t>
            </w:r>
            <w:r>
              <w:rPr>
                <w:rFonts w:ascii="宋体" w:hAnsi="宋体" w:cs="宋体" w:hint="eastAsia"/>
                <w:color w:val="000000"/>
                <w:kern w:val="0"/>
                <w:sz w:val="18"/>
                <w:szCs w:val="18"/>
              </w:rPr>
              <w:t>MPLS L2VPN</w:t>
            </w:r>
            <w:r>
              <w:rPr>
                <w:rFonts w:ascii="宋体" w:hAnsi="宋体" w:cs="宋体" w:hint="eastAsia"/>
                <w:color w:val="000000"/>
                <w:kern w:val="0"/>
                <w:sz w:val="18"/>
                <w:szCs w:val="18"/>
              </w:rPr>
              <w:t>（</w:t>
            </w:r>
            <w:r>
              <w:rPr>
                <w:rFonts w:ascii="宋体" w:hAnsi="宋体" w:cs="宋体" w:hint="eastAsia"/>
                <w:color w:val="000000"/>
                <w:kern w:val="0"/>
                <w:sz w:val="18"/>
                <w:szCs w:val="18"/>
              </w:rPr>
              <w:t>VPWS/VPLS</w:t>
            </w:r>
            <w:r>
              <w:rPr>
                <w:rFonts w:ascii="宋体" w:hAnsi="宋体" w:cs="宋体" w:hint="eastAsia"/>
                <w:color w:val="000000"/>
                <w:kern w:val="0"/>
                <w:sz w:val="18"/>
                <w:szCs w:val="18"/>
              </w:rPr>
              <w:t>），支持</w:t>
            </w:r>
            <w:r>
              <w:rPr>
                <w:rFonts w:ascii="宋体" w:hAnsi="宋体" w:cs="宋体" w:hint="eastAsia"/>
                <w:color w:val="000000"/>
                <w:kern w:val="0"/>
                <w:sz w:val="18"/>
                <w:szCs w:val="18"/>
              </w:rPr>
              <w:t>MPLS-TE</w:t>
            </w:r>
            <w:r>
              <w:rPr>
                <w:rFonts w:ascii="宋体" w:hAnsi="宋体" w:cs="宋体" w:hint="eastAsia"/>
                <w:color w:val="000000"/>
                <w:kern w:val="0"/>
                <w:sz w:val="18"/>
                <w:szCs w:val="18"/>
              </w:rPr>
              <w:t>，支持</w:t>
            </w:r>
            <w:r>
              <w:rPr>
                <w:rFonts w:ascii="宋体" w:hAnsi="宋体" w:cs="宋体" w:hint="eastAsia"/>
                <w:color w:val="000000"/>
                <w:kern w:val="0"/>
                <w:sz w:val="18"/>
                <w:szCs w:val="18"/>
              </w:rPr>
              <w:t>MPLS QoS</w:t>
            </w:r>
            <w:r>
              <w:rPr>
                <w:rFonts w:ascii="宋体" w:hAnsi="宋体" w:cs="宋体" w:hint="eastAsia"/>
                <w:color w:val="000000"/>
                <w:kern w:val="0"/>
                <w:sz w:val="18"/>
                <w:szCs w:val="18"/>
              </w:rPr>
              <w:t>；</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、支持</w:t>
            </w:r>
            <w:r>
              <w:rPr>
                <w:rFonts w:ascii="宋体" w:hAnsi="宋体" w:cs="宋体" w:hint="eastAsia"/>
                <w:color w:val="000000"/>
                <w:kern w:val="0"/>
                <w:sz w:val="18"/>
                <w:szCs w:val="18"/>
              </w:rPr>
              <w:t>VxLAN</w:t>
            </w:r>
            <w:r>
              <w:rPr>
                <w:rFonts w:ascii="宋体" w:hAnsi="宋体" w:cs="宋体" w:hint="eastAsia"/>
                <w:color w:val="000000"/>
                <w:kern w:val="0"/>
                <w:sz w:val="18"/>
                <w:szCs w:val="18"/>
              </w:rPr>
              <w:t>功能，支持</w:t>
            </w:r>
            <w:r>
              <w:rPr>
                <w:rFonts w:ascii="宋体" w:hAnsi="宋体" w:cs="宋体" w:hint="eastAsia"/>
                <w:color w:val="000000"/>
                <w:kern w:val="0"/>
                <w:sz w:val="18"/>
                <w:szCs w:val="18"/>
              </w:rPr>
              <w:t>VxLAN</w:t>
            </w:r>
            <w:r>
              <w:rPr>
                <w:rFonts w:ascii="宋体" w:hAnsi="宋体" w:cs="宋体" w:hint="eastAsia"/>
                <w:color w:val="000000"/>
                <w:kern w:val="0"/>
                <w:sz w:val="18"/>
                <w:szCs w:val="18"/>
              </w:rPr>
              <w:t>二层网关、三层网关，支持</w:t>
            </w:r>
            <w:r>
              <w:rPr>
                <w:rFonts w:ascii="宋体" w:hAnsi="宋体" w:cs="宋体" w:hint="eastAsia"/>
                <w:color w:val="000000"/>
                <w:kern w:val="0"/>
                <w:sz w:val="18"/>
                <w:szCs w:val="18"/>
              </w:rPr>
              <w:t>BGP EVPN</w:t>
            </w:r>
            <w:r>
              <w:rPr>
                <w:rFonts w:ascii="宋体" w:hAnsi="宋体" w:cs="宋体" w:hint="eastAsia"/>
                <w:color w:val="000000"/>
                <w:kern w:val="0"/>
                <w:sz w:val="18"/>
                <w:szCs w:val="18"/>
              </w:rPr>
              <w:t>，实现自动建立隧道；</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、静态路由、</w:t>
            </w:r>
            <w:r>
              <w:rPr>
                <w:rFonts w:ascii="宋体" w:hAnsi="宋体" w:cs="宋体" w:hint="eastAsia"/>
                <w:color w:val="000000"/>
                <w:kern w:val="0"/>
                <w:sz w:val="18"/>
                <w:szCs w:val="18"/>
              </w:rPr>
              <w:t>RIP V1/2</w:t>
            </w:r>
            <w:r>
              <w:rPr>
                <w:rFonts w:ascii="宋体" w:hAnsi="宋体" w:cs="宋体" w:hint="eastAsia"/>
                <w:color w:val="000000"/>
                <w:kern w:val="0"/>
                <w:sz w:val="18"/>
                <w:szCs w:val="18"/>
              </w:rPr>
              <w:t>、</w:t>
            </w:r>
            <w:r>
              <w:rPr>
                <w:rFonts w:ascii="宋体" w:hAnsi="宋体" w:cs="宋体" w:hint="eastAsia"/>
                <w:color w:val="000000"/>
                <w:kern w:val="0"/>
                <w:sz w:val="18"/>
                <w:szCs w:val="18"/>
              </w:rPr>
              <w:t>ECMP</w:t>
            </w:r>
            <w:r>
              <w:rPr>
                <w:rFonts w:ascii="宋体" w:hAnsi="宋体" w:cs="宋体" w:hint="eastAsia"/>
                <w:color w:val="000000"/>
                <w:kern w:val="0"/>
                <w:sz w:val="18"/>
                <w:szCs w:val="18"/>
              </w:rPr>
              <w:t>、支持</w:t>
            </w:r>
            <w:r>
              <w:rPr>
                <w:rFonts w:ascii="宋体" w:hAnsi="宋体" w:cs="宋体" w:hint="eastAsia"/>
                <w:color w:val="000000"/>
                <w:kern w:val="0"/>
                <w:sz w:val="18"/>
                <w:szCs w:val="18"/>
              </w:rPr>
              <w:t>URPF</w:t>
            </w:r>
            <w:r>
              <w:rPr>
                <w:rFonts w:ascii="宋体" w:hAnsi="宋体" w:cs="宋体" w:hint="eastAsia"/>
                <w:color w:val="000000"/>
                <w:kern w:val="0"/>
                <w:sz w:val="18"/>
                <w:szCs w:val="18"/>
              </w:rPr>
              <w:t>，</w:t>
            </w:r>
            <w:r>
              <w:rPr>
                <w:rFonts w:ascii="宋体" w:hAnsi="宋体" w:cs="宋体" w:hint="eastAsia"/>
                <w:color w:val="000000"/>
                <w:kern w:val="0"/>
                <w:sz w:val="18"/>
                <w:szCs w:val="18"/>
              </w:rPr>
              <w:t>OSPF</w:t>
            </w:r>
            <w:r>
              <w:rPr>
                <w:rFonts w:ascii="宋体" w:hAnsi="宋体" w:cs="宋体" w:hint="eastAsia"/>
                <w:color w:val="000000"/>
                <w:kern w:val="0"/>
                <w:sz w:val="18"/>
                <w:szCs w:val="18"/>
              </w:rPr>
              <w:t>、</w:t>
            </w:r>
            <w:r>
              <w:rPr>
                <w:rFonts w:ascii="宋体" w:hAnsi="宋体" w:cs="宋体" w:hint="eastAsia"/>
                <w:color w:val="000000"/>
                <w:kern w:val="0"/>
                <w:sz w:val="18"/>
                <w:szCs w:val="18"/>
              </w:rPr>
              <w:t>IS-IS</w:t>
            </w:r>
            <w:r>
              <w:rPr>
                <w:rFonts w:ascii="宋体" w:hAnsi="宋体" w:cs="宋体" w:hint="eastAsia"/>
                <w:color w:val="000000"/>
                <w:kern w:val="0"/>
                <w:sz w:val="18"/>
                <w:szCs w:val="18"/>
              </w:rPr>
              <w:t>、</w:t>
            </w:r>
            <w:r>
              <w:rPr>
                <w:rFonts w:ascii="宋体" w:hAnsi="宋体" w:cs="宋体" w:hint="eastAsia"/>
                <w:color w:val="000000"/>
                <w:kern w:val="0"/>
                <w:sz w:val="18"/>
                <w:szCs w:val="18"/>
              </w:rPr>
              <w:t>BGP</w:t>
            </w:r>
            <w:r>
              <w:rPr>
                <w:rFonts w:ascii="宋体" w:hAnsi="宋体" w:cs="宋体" w:hint="eastAsia"/>
                <w:color w:val="000000"/>
                <w:kern w:val="0"/>
                <w:sz w:val="18"/>
                <w:szCs w:val="18"/>
              </w:rPr>
              <w:t>；</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hint="eastAsia"/>
                <w:color w:val="000000"/>
                <w:kern w:val="0"/>
                <w:sz w:val="18"/>
                <w:szCs w:val="18"/>
              </w:rPr>
              <w:t>、支持作为</w:t>
            </w:r>
            <w:r>
              <w:rPr>
                <w:rFonts w:ascii="宋体" w:hAnsi="宋体" w:cs="宋体" w:hint="eastAsia"/>
                <w:color w:val="000000"/>
                <w:kern w:val="0"/>
                <w:sz w:val="18"/>
                <w:szCs w:val="18"/>
              </w:rPr>
              <w:t>SVF Parent</w:t>
            </w:r>
            <w:r>
              <w:rPr>
                <w:rFonts w:ascii="宋体" w:hAnsi="宋体" w:cs="宋体" w:hint="eastAsia"/>
                <w:color w:val="000000"/>
                <w:kern w:val="0"/>
                <w:sz w:val="18"/>
                <w:szCs w:val="18"/>
              </w:rPr>
              <w:t>，将</w:t>
            </w:r>
            <w:r>
              <w:rPr>
                <w:rFonts w:ascii="宋体" w:hAnsi="宋体" w:cs="宋体" w:hint="eastAsia"/>
                <w:color w:val="000000"/>
                <w:kern w:val="0"/>
                <w:sz w:val="18"/>
                <w:szCs w:val="18"/>
              </w:rPr>
              <w:t>下联交换机纵向虚拟为一台设备管理，并支持</w:t>
            </w:r>
            <w:r>
              <w:rPr>
                <w:rFonts w:ascii="宋体" w:hAnsi="宋体" w:cs="宋体" w:hint="eastAsia"/>
                <w:color w:val="000000"/>
                <w:kern w:val="0"/>
                <w:sz w:val="18"/>
                <w:szCs w:val="18"/>
              </w:rPr>
              <w:t>2</w:t>
            </w:r>
            <w:r>
              <w:rPr>
                <w:rFonts w:ascii="宋体" w:hAnsi="宋体" w:cs="宋体" w:hint="eastAsia"/>
                <w:color w:val="000000"/>
                <w:kern w:val="0"/>
                <w:sz w:val="18"/>
                <w:szCs w:val="18"/>
              </w:rPr>
              <w:t>层</w:t>
            </w:r>
            <w:r>
              <w:rPr>
                <w:rFonts w:ascii="宋体" w:hAnsi="宋体" w:cs="宋体" w:hint="eastAsia"/>
                <w:color w:val="000000"/>
                <w:kern w:val="0"/>
                <w:sz w:val="18"/>
                <w:szCs w:val="18"/>
              </w:rPr>
              <w:t>Client</w:t>
            </w:r>
            <w:r>
              <w:rPr>
                <w:rFonts w:ascii="宋体" w:hAnsi="宋体" w:cs="宋体" w:hint="eastAsia"/>
                <w:color w:val="000000"/>
                <w:kern w:val="0"/>
                <w:sz w:val="18"/>
                <w:szCs w:val="18"/>
              </w:rPr>
              <w:t>架构，支持作为</w:t>
            </w:r>
            <w:r>
              <w:rPr>
                <w:rFonts w:ascii="宋体" w:hAnsi="宋体" w:cs="宋体" w:hint="eastAsia"/>
                <w:color w:val="000000"/>
                <w:kern w:val="0"/>
                <w:sz w:val="18"/>
                <w:szCs w:val="18"/>
              </w:rPr>
              <w:t>SVF Client</w:t>
            </w:r>
            <w:r>
              <w:rPr>
                <w:rFonts w:ascii="宋体" w:hAnsi="宋体" w:cs="宋体" w:hint="eastAsia"/>
                <w:color w:val="000000"/>
                <w:kern w:val="0"/>
                <w:sz w:val="18"/>
                <w:szCs w:val="18"/>
              </w:rPr>
              <w:t>；</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、支持</w:t>
            </w:r>
            <w:r>
              <w:rPr>
                <w:rFonts w:ascii="宋体" w:hAnsi="宋体" w:cs="宋体" w:hint="eastAsia"/>
                <w:color w:val="000000"/>
                <w:kern w:val="0"/>
                <w:sz w:val="18"/>
                <w:szCs w:val="18"/>
              </w:rPr>
              <w:t>SNMPv1/v2c/v3</w:t>
            </w:r>
            <w:r>
              <w:rPr>
                <w:rFonts w:ascii="宋体" w:hAnsi="宋体" w:cs="宋体" w:hint="eastAsia"/>
                <w:color w:val="000000"/>
                <w:kern w:val="0"/>
                <w:sz w:val="18"/>
                <w:szCs w:val="18"/>
              </w:rPr>
              <w:t>，支持网管系统、支持</w:t>
            </w:r>
            <w:r>
              <w:rPr>
                <w:rFonts w:ascii="宋体" w:hAnsi="宋体" w:cs="宋体" w:hint="eastAsia"/>
                <w:color w:val="000000"/>
                <w:kern w:val="0"/>
                <w:sz w:val="18"/>
                <w:szCs w:val="18"/>
              </w:rPr>
              <w:t>WEB</w:t>
            </w:r>
            <w:r>
              <w:rPr>
                <w:rFonts w:ascii="宋体" w:hAnsi="宋体" w:cs="宋体" w:hint="eastAsia"/>
                <w:color w:val="000000"/>
                <w:kern w:val="0"/>
                <w:sz w:val="18"/>
                <w:szCs w:val="18"/>
              </w:rPr>
              <w:t>网管特性；</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台</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是</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6</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接入交换机</w:t>
            </w:r>
          </w:p>
        </w:tc>
        <w:tc>
          <w:tcPr>
            <w:tcW w:w="4951" w:type="dxa"/>
            <w:vAlign w:val="center"/>
          </w:tcPr>
          <w:p w:rsidR="00A94D79" w:rsidRDefault="00DE020C">
            <w:pPr>
              <w:spacing w:line="276" w:lineRule="auto"/>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、交换容量≥</w:t>
            </w:r>
            <w:r>
              <w:rPr>
                <w:rFonts w:ascii="宋体" w:hAnsi="宋体" w:cs="宋体" w:hint="eastAsia"/>
                <w:color w:val="000000"/>
                <w:kern w:val="0"/>
                <w:sz w:val="18"/>
                <w:szCs w:val="18"/>
              </w:rPr>
              <w:t>336Gbps</w:t>
            </w:r>
            <w:r>
              <w:rPr>
                <w:rFonts w:ascii="宋体" w:hAnsi="宋体" w:cs="宋体" w:hint="eastAsia"/>
                <w:color w:val="000000"/>
                <w:kern w:val="0"/>
                <w:sz w:val="18"/>
                <w:szCs w:val="18"/>
              </w:rPr>
              <w:t>，包转发率≥</w:t>
            </w:r>
            <w:r>
              <w:rPr>
                <w:rFonts w:ascii="宋体" w:hAnsi="宋体" w:cs="宋体" w:hint="eastAsia"/>
                <w:color w:val="000000"/>
                <w:kern w:val="0"/>
                <w:sz w:val="18"/>
                <w:szCs w:val="18"/>
              </w:rPr>
              <w:t>140Mpps</w:t>
            </w:r>
            <w:r>
              <w:rPr>
                <w:rFonts w:ascii="宋体" w:hAnsi="宋体" w:cs="宋体" w:hint="eastAsia"/>
                <w:color w:val="000000"/>
                <w:kern w:val="0"/>
                <w:sz w:val="18"/>
                <w:szCs w:val="18"/>
              </w:rPr>
              <w:t>；</w:t>
            </w:r>
          </w:p>
          <w:p w:rsidR="00A94D79" w:rsidRDefault="00DE020C">
            <w:pPr>
              <w:spacing w:line="276" w:lineRule="auto"/>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48</w:t>
            </w:r>
            <w:r>
              <w:rPr>
                <w:rFonts w:ascii="宋体" w:hAnsi="宋体" w:cs="宋体" w:hint="eastAsia"/>
                <w:color w:val="000000"/>
                <w:kern w:val="0"/>
                <w:sz w:val="18"/>
                <w:szCs w:val="18"/>
              </w:rPr>
              <w:t>个千兆电口，</w:t>
            </w:r>
            <w:r>
              <w:rPr>
                <w:rFonts w:ascii="宋体" w:hAnsi="宋体" w:cs="宋体" w:hint="eastAsia"/>
                <w:color w:val="000000"/>
                <w:kern w:val="0"/>
                <w:sz w:val="18"/>
                <w:szCs w:val="18"/>
              </w:rPr>
              <w:t>4</w:t>
            </w:r>
            <w:r>
              <w:rPr>
                <w:rFonts w:ascii="宋体" w:hAnsi="宋体" w:cs="宋体" w:hint="eastAsia"/>
                <w:color w:val="000000"/>
                <w:kern w:val="0"/>
                <w:sz w:val="18"/>
                <w:szCs w:val="18"/>
              </w:rPr>
              <w:t>个万兆</w:t>
            </w:r>
            <w:r>
              <w:rPr>
                <w:rFonts w:ascii="宋体" w:hAnsi="宋体" w:cs="宋体" w:hint="eastAsia"/>
                <w:color w:val="000000"/>
                <w:kern w:val="0"/>
                <w:sz w:val="18"/>
                <w:szCs w:val="18"/>
              </w:rPr>
              <w:t>SFP+</w:t>
            </w:r>
            <w:r>
              <w:rPr>
                <w:rFonts w:ascii="宋体" w:hAnsi="宋体" w:cs="宋体" w:hint="eastAsia"/>
                <w:color w:val="000000"/>
                <w:kern w:val="0"/>
                <w:sz w:val="18"/>
                <w:szCs w:val="18"/>
              </w:rPr>
              <w:t>端口；</w:t>
            </w:r>
          </w:p>
          <w:p w:rsidR="00A94D79" w:rsidRDefault="00DE020C">
            <w:pPr>
              <w:spacing w:line="276" w:lineRule="auto"/>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、支持</w:t>
            </w:r>
            <w:r>
              <w:rPr>
                <w:rFonts w:ascii="宋体" w:hAnsi="宋体" w:cs="宋体" w:hint="eastAsia"/>
                <w:color w:val="000000"/>
                <w:kern w:val="0"/>
                <w:sz w:val="18"/>
                <w:szCs w:val="18"/>
              </w:rPr>
              <w:t>MAC</w:t>
            </w:r>
            <w:r>
              <w:rPr>
                <w:rFonts w:ascii="宋体" w:hAnsi="宋体" w:cs="宋体" w:hint="eastAsia"/>
                <w:color w:val="000000"/>
                <w:kern w:val="0"/>
                <w:sz w:val="18"/>
                <w:szCs w:val="18"/>
              </w:rPr>
              <w:t>地址≥</w:t>
            </w:r>
            <w:r>
              <w:rPr>
                <w:rFonts w:ascii="宋体" w:hAnsi="宋体" w:cs="宋体" w:hint="eastAsia"/>
                <w:color w:val="000000"/>
                <w:kern w:val="0"/>
                <w:sz w:val="18"/>
                <w:szCs w:val="18"/>
              </w:rPr>
              <w:t>8K</w:t>
            </w:r>
            <w:r>
              <w:rPr>
                <w:rFonts w:ascii="宋体" w:hAnsi="宋体" w:cs="宋体" w:hint="eastAsia"/>
                <w:color w:val="000000"/>
                <w:kern w:val="0"/>
                <w:sz w:val="18"/>
                <w:szCs w:val="18"/>
              </w:rPr>
              <w:t>；</w:t>
            </w:r>
          </w:p>
          <w:p w:rsidR="00A94D79" w:rsidRDefault="00DE020C">
            <w:pPr>
              <w:spacing w:line="276" w:lineRule="auto"/>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、支持静态路由，支持</w:t>
            </w:r>
            <w:r>
              <w:rPr>
                <w:rFonts w:ascii="宋体" w:hAnsi="宋体" w:cs="宋体" w:hint="eastAsia"/>
                <w:color w:val="000000"/>
                <w:kern w:val="0"/>
                <w:sz w:val="18"/>
                <w:szCs w:val="18"/>
              </w:rPr>
              <w:t>RIP</w:t>
            </w:r>
            <w:r>
              <w:rPr>
                <w:rFonts w:ascii="宋体" w:hAnsi="宋体" w:cs="宋体" w:hint="eastAsia"/>
                <w:color w:val="000000"/>
                <w:kern w:val="0"/>
                <w:sz w:val="18"/>
                <w:szCs w:val="18"/>
              </w:rPr>
              <w:t>、</w:t>
            </w:r>
            <w:r>
              <w:rPr>
                <w:rFonts w:ascii="宋体" w:hAnsi="宋体" w:cs="宋体" w:hint="eastAsia"/>
                <w:color w:val="000000"/>
                <w:kern w:val="0"/>
                <w:sz w:val="18"/>
                <w:szCs w:val="18"/>
              </w:rPr>
              <w:t>RIPng</w:t>
            </w:r>
            <w:r>
              <w:rPr>
                <w:rFonts w:ascii="宋体" w:hAnsi="宋体" w:cs="宋体" w:hint="eastAsia"/>
                <w:color w:val="000000"/>
                <w:kern w:val="0"/>
                <w:sz w:val="18"/>
                <w:szCs w:val="18"/>
              </w:rPr>
              <w:t>协议；</w:t>
            </w:r>
          </w:p>
          <w:p w:rsidR="00A94D79" w:rsidRDefault="00DE020C">
            <w:pPr>
              <w:spacing w:line="276" w:lineRule="auto"/>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、支持</w:t>
            </w:r>
            <w:r>
              <w:rPr>
                <w:rFonts w:ascii="宋体" w:hAnsi="宋体" w:cs="宋体" w:hint="eastAsia"/>
                <w:color w:val="000000"/>
                <w:kern w:val="0"/>
                <w:sz w:val="18"/>
                <w:szCs w:val="18"/>
              </w:rPr>
              <w:t>4K</w:t>
            </w:r>
            <w:r>
              <w:rPr>
                <w:rFonts w:ascii="宋体" w:hAnsi="宋体" w:cs="宋体" w:hint="eastAsia"/>
                <w:color w:val="000000"/>
                <w:kern w:val="0"/>
                <w:sz w:val="18"/>
                <w:szCs w:val="18"/>
              </w:rPr>
              <w:t>个</w:t>
            </w:r>
            <w:r>
              <w:rPr>
                <w:rFonts w:ascii="宋体" w:hAnsi="宋体" w:cs="宋体" w:hint="eastAsia"/>
                <w:color w:val="000000"/>
                <w:kern w:val="0"/>
                <w:sz w:val="18"/>
                <w:szCs w:val="18"/>
              </w:rPr>
              <w:t>VLAN</w:t>
            </w:r>
            <w:r>
              <w:rPr>
                <w:rFonts w:ascii="宋体" w:hAnsi="宋体" w:cs="宋体" w:hint="eastAsia"/>
                <w:color w:val="000000"/>
                <w:kern w:val="0"/>
                <w:sz w:val="18"/>
                <w:szCs w:val="18"/>
              </w:rPr>
              <w:t>，支持</w:t>
            </w:r>
            <w:r>
              <w:rPr>
                <w:rFonts w:ascii="宋体" w:hAnsi="宋体" w:cs="宋体" w:hint="eastAsia"/>
                <w:color w:val="000000"/>
                <w:kern w:val="0"/>
                <w:sz w:val="18"/>
                <w:szCs w:val="18"/>
              </w:rPr>
              <w:t>Guest VLAN</w:t>
            </w:r>
            <w:r>
              <w:rPr>
                <w:rFonts w:ascii="宋体" w:hAnsi="宋体" w:cs="宋体" w:hint="eastAsia"/>
                <w:color w:val="000000"/>
                <w:kern w:val="0"/>
                <w:sz w:val="18"/>
                <w:szCs w:val="18"/>
              </w:rPr>
              <w:t>、</w:t>
            </w:r>
            <w:r>
              <w:rPr>
                <w:rFonts w:ascii="宋体" w:hAnsi="宋体" w:cs="宋体" w:hint="eastAsia"/>
                <w:color w:val="000000"/>
                <w:kern w:val="0"/>
                <w:sz w:val="18"/>
                <w:szCs w:val="18"/>
              </w:rPr>
              <w:t>Voice VLAN</w:t>
            </w:r>
            <w:r>
              <w:rPr>
                <w:rFonts w:ascii="宋体" w:hAnsi="宋体" w:cs="宋体" w:hint="eastAsia"/>
                <w:color w:val="000000"/>
                <w:kern w:val="0"/>
                <w:sz w:val="18"/>
                <w:szCs w:val="18"/>
              </w:rPr>
              <w:t>，支持基于</w:t>
            </w:r>
            <w:r>
              <w:rPr>
                <w:rFonts w:ascii="宋体" w:hAnsi="宋体" w:cs="宋体" w:hint="eastAsia"/>
                <w:color w:val="000000"/>
                <w:kern w:val="0"/>
                <w:sz w:val="18"/>
                <w:szCs w:val="18"/>
              </w:rPr>
              <w:t>MAC/</w:t>
            </w:r>
            <w:r>
              <w:rPr>
                <w:rFonts w:ascii="宋体" w:hAnsi="宋体" w:cs="宋体" w:hint="eastAsia"/>
                <w:color w:val="000000"/>
                <w:kern w:val="0"/>
                <w:sz w:val="18"/>
                <w:szCs w:val="18"/>
              </w:rPr>
              <w:t>协议</w:t>
            </w:r>
            <w:r>
              <w:rPr>
                <w:rFonts w:ascii="宋体" w:hAnsi="宋体" w:cs="宋体" w:hint="eastAsia"/>
                <w:color w:val="000000"/>
                <w:kern w:val="0"/>
                <w:sz w:val="18"/>
                <w:szCs w:val="18"/>
              </w:rPr>
              <w:t>/IP</w:t>
            </w:r>
            <w:r>
              <w:rPr>
                <w:rFonts w:ascii="宋体" w:hAnsi="宋体" w:cs="宋体" w:hint="eastAsia"/>
                <w:color w:val="000000"/>
                <w:kern w:val="0"/>
                <w:sz w:val="18"/>
                <w:szCs w:val="18"/>
              </w:rPr>
              <w:t>子网</w:t>
            </w:r>
            <w:r>
              <w:rPr>
                <w:rFonts w:ascii="宋体" w:hAnsi="宋体" w:cs="宋体" w:hint="eastAsia"/>
                <w:color w:val="000000"/>
                <w:kern w:val="0"/>
                <w:sz w:val="18"/>
                <w:szCs w:val="18"/>
              </w:rPr>
              <w:t>/</w:t>
            </w:r>
            <w:r>
              <w:rPr>
                <w:rFonts w:ascii="宋体" w:hAnsi="宋体" w:cs="宋体" w:hint="eastAsia"/>
                <w:color w:val="000000"/>
                <w:kern w:val="0"/>
                <w:sz w:val="18"/>
                <w:szCs w:val="18"/>
              </w:rPr>
              <w:t>策略</w:t>
            </w:r>
            <w:r>
              <w:rPr>
                <w:rFonts w:ascii="宋体" w:hAnsi="宋体" w:cs="宋体" w:hint="eastAsia"/>
                <w:color w:val="000000"/>
                <w:kern w:val="0"/>
                <w:sz w:val="18"/>
                <w:szCs w:val="18"/>
              </w:rPr>
              <w:t>/</w:t>
            </w:r>
            <w:r>
              <w:rPr>
                <w:rFonts w:ascii="宋体" w:hAnsi="宋体" w:cs="宋体" w:hint="eastAsia"/>
                <w:color w:val="000000"/>
                <w:kern w:val="0"/>
                <w:sz w:val="18"/>
                <w:szCs w:val="18"/>
              </w:rPr>
              <w:t>端口的</w:t>
            </w:r>
            <w:r>
              <w:rPr>
                <w:rFonts w:ascii="宋体" w:hAnsi="宋体" w:cs="宋体" w:hint="eastAsia"/>
                <w:color w:val="000000"/>
                <w:kern w:val="0"/>
                <w:sz w:val="18"/>
                <w:szCs w:val="18"/>
              </w:rPr>
              <w:t>VLAN</w:t>
            </w:r>
            <w:r>
              <w:rPr>
                <w:rFonts w:ascii="宋体" w:hAnsi="宋体" w:cs="宋体" w:hint="eastAsia"/>
                <w:color w:val="000000"/>
                <w:kern w:val="0"/>
                <w:sz w:val="18"/>
                <w:szCs w:val="18"/>
              </w:rPr>
              <w:t>；</w:t>
            </w:r>
          </w:p>
          <w:p w:rsidR="00A94D79" w:rsidRDefault="00DE020C">
            <w:pPr>
              <w:spacing w:line="276" w:lineRule="auto"/>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、支持作为</w:t>
            </w:r>
            <w:r>
              <w:rPr>
                <w:rFonts w:ascii="宋体" w:hAnsi="宋体" w:cs="宋体" w:hint="eastAsia"/>
                <w:color w:val="000000"/>
                <w:kern w:val="0"/>
                <w:sz w:val="18"/>
                <w:szCs w:val="18"/>
              </w:rPr>
              <w:t>SVF Client</w:t>
            </w:r>
            <w:r>
              <w:rPr>
                <w:rFonts w:ascii="宋体" w:hAnsi="宋体" w:cs="宋体" w:hint="eastAsia"/>
                <w:color w:val="000000"/>
                <w:kern w:val="0"/>
                <w:sz w:val="18"/>
                <w:szCs w:val="18"/>
              </w:rPr>
              <w:t>零配置即插即用，支持业务一键式自动下发；</w:t>
            </w:r>
          </w:p>
          <w:p w:rsidR="00A94D79" w:rsidRDefault="00DE020C">
            <w:pPr>
              <w:spacing w:line="276" w:lineRule="auto"/>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、支持</w:t>
            </w:r>
            <w:r>
              <w:rPr>
                <w:rFonts w:ascii="宋体" w:hAnsi="宋体" w:cs="宋体" w:hint="eastAsia"/>
                <w:color w:val="000000"/>
                <w:kern w:val="0"/>
                <w:sz w:val="18"/>
                <w:szCs w:val="18"/>
              </w:rPr>
              <w:t>ERPS</w:t>
            </w:r>
            <w:r>
              <w:rPr>
                <w:rFonts w:ascii="宋体" w:hAnsi="宋体" w:cs="宋体" w:hint="eastAsia"/>
                <w:color w:val="000000"/>
                <w:kern w:val="0"/>
                <w:sz w:val="18"/>
                <w:szCs w:val="18"/>
              </w:rPr>
              <w:t>以太环保护协议（</w:t>
            </w:r>
            <w:r>
              <w:rPr>
                <w:rFonts w:ascii="宋体" w:hAnsi="宋体" w:cs="宋体" w:hint="eastAsia"/>
                <w:color w:val="000000"/>
                <w:kern w:val="0"/>
                <w:sz w:val="18"/>
                <w:szCs w:val="18"/>
              </w:rPr>
              <w:t>G.8032</w:t>
            </w:r>
            <w:r>
              <w:rPr>
                <w:rFonts w:ascii="宋体" w:hAnsi="宋体" w:cs="宋体" w:hint="eastAsia"/>
                <w:color w:val="000000"/>
                <w:kern w:val="0"/>
                <w:sz w:val="18"/>
                <w:szCs w:val="18"/>
              </w:rPr>
              <w:t>）；</w:t>
            </w:r>
          </w:p>
          <w:p w:rsidR="00A94D79" w:rsidRDefault="00DE020C">
            <w:pPr>
              <w:spacing w:line="276" w:lineRule="auto"/>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、支持智能堆叠</w:t>
            </w:r>
            <w:r>
              <w:rPr>
                <w:rFonts w:ascii="宋体" w:hAnsi="宋体" w:cs="宋体" w:hint="eastAsia"/>
                <w:color w:val="000000"/>
                <w:kern w:val="0"/>
                <w:sz w:val="18"/>
                <w:szCs w:val="18"/>
              </w:rPr>
              <w:t>iStack</w:t>
            </w:r>
          </w:p>
          <w:p w:rsidR="00A94D79" w:rsidRDefault="00DE020C">
            <w:pPr>
              <w:spacing w:line="276" w:lineRule="auto"/>
              <w:rPr>
                <w:rFonts w:ascii="宋体" w:hAnsi="宋体" w:cs="黑体"/>
                <w:sz w:val="18"/>
                <w:szCs w:val="18"/>
              </w:rPr>
            </w:pPr>
            <w:r>
              <w:rPr>
                <w:rFonts w:ascii="宋体" w:hAnsi="宋体" w:cs="宋体" w:hint="eastAsia"/>
                <w:color w:val="000000"/>
                <w:kern w:val="0"/>
                <w:sz w:val="18"/>
                <w:szCs w:val="18"/>
              </w:rPr>
              <w:lastRenderedPageBreak/>
              <w:t>9</w:t>
            </w:r>
            <w:r>
              <w:rPr>
                <w:rFonts w:ascii="宋体" w:hAnsi="宋体" w:cs="宋体" w:hint="eastAsia"/>
                <w:color w:val="000000"/>
                <w:kern w:val="0"/>
                <w:sz w:val="18"/>
                <w:szCs w:val="18"/>
              </w:rPr>
              <w:t>、支持</w:t>
            </w:r>
            <w:r>
              <w:rPr>
                <w:rFonts w:ascii="宋体" w:hAnsi="宋体" w:cs="宋体" w:hint="eastAsia"/>
                <w:color w:val="000000"/>
                <w:kern w:val="0"/>
                <w:sz w:val="18"/>
                <w:szCs w:val="18"/>
              </w:rPr>
              <w:t>CPU</w:t>
            </w:r>
            <w:r>
              <w:rPr>
                <w:rFonts w:ascii="宋体" w:hAnsi="宋体" w:cs="宋体" w:hint="eastAsia"/>
                <w:color w:val="000000"/>
                <w:kern w:val="0"/>
                <w:sz w:val="18"/>
                <w:szCs w:val="18"/>
              </w:rPr>
              <w:t>保护功能</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lastRenderedPageBreak/>
              <w:t>台</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黑体" w:hint="eastAsia"/>
                <w:sz w:val="18"/>
                <w:szCs w:val="18"/>
              </w:rPr>
              <w:t>4</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是</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lastRenderedPageBreak/>
              <w:t>7</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宋体" w:hint="eastAsia"/>
                <w:color w:val="000000"/>
                <w:sz w:val="18"/>
                <w:szCs w:val="18"/>
              </w:rPr>
              <w:t>单模模块</w:t>
            </w:r>
          </w:p>
        </w:tc>
        <w:tc>
          <w:tcPr>
            <w:tcW w:w="4951" w:type="dxa"/>
            <w:vAlign w:val="center"/>
          </w:tcPr>
          <w:p w:rsidR="00A94D79" w:rsidRDefault="00DE020C">
            <w:pPr>
              <w:spacing w:line="276" w:lineRule="auto"/>
              <w:rPr>
                <w:rFonts w:ascii="宋体" w:hAnsi="宋体" w:cs="黑体"/>
                <w:sz w:val="18"/>
                <w:szCs w:val="18"/>
              </w:rPr>
            </w:pPr>
            <w:r>
              <w:rPr>
                <w:rFonts w:ascii="宋体" w:hAnsi="宋体" w:cs="宋体" w:hint="eastAsia"/>
                <w:color w:val="000000"/>
                <w:sz w:val="18"/>
                <w:szCs w:val="18"/>
              </w:rPr>
              <w:t>万兆模块，波长</w:t>
            </w:r>
            <w:r>
              <w:rPr>
                <w:rFonts w:ascii="宋体" w:hAnsi="宋体" w:cs="宋体" w:hint="eastAsia"/>
                <w:color w:val="000000"/>
                <w:sz w:val="18"/>
                <w:szCs w:val="18"/>
              </w:rPr>
              <w:t>1310nm</w:t>
            </w:r>
            <w:r>
              <w:rPr>
                <w:rFonts w:ascii="宋体" w:hAnsi="宋体" w:cs="宋体" w:hint="eastAsia"/>
                <w:color w:val="000000"/>
                <w:sz w:val="18"/>
                <w:szCs w:val="18"/>
              </w:rPr>
              <w:t>，传输距离</w:t>
            </w:r>
            <w:r>
              <w:rPr>
                <w:rFonts w:ascii="宋体" w:hAnsi="宋体" w:cs="宋体" w:hint="eastAsia"/>
                <w:color w:val="000000"/>
                <w:sz w:val="18"/>
                <w:szCs w:val="18"/>
              </w:rPr>
              <w:t>10km</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个</w:t>
            </w:r>
          </w:p>
        </w:tc>
        <w:tc>
          <w:tcPr>
            <w:tcW w:w="659"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宋体" w:hint="eastAsia"/>
                <w:kern w:val="0"/>
                <w:sz w:val="18"/>
                <w:szCs w:val="18"/>
              </w:rPr>
              <w:t>8</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8</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显示器</w:t>
            </w:r>
          </w:p>
        </w:tc>
        <w:tc>
          <w:tcPr>
            <w:tcW w:w="4951" w:type="dxa"/>
            <w:vAlign w:val="center"/>
          </w:tcPr>
          <w:p w:rsidR="00A94D79" w:rsidRDefault="00DE020C">
            <w:pPr>
              <w:spacing w:line="276" w:lineRule="auto"/>
              <w:rPr>
                <w:rFonts w:ascii="宋体" w:hAnsi="宋体" w:cs="黑体"/>
                <w:sz w:val="18"/>
                <w:szCs w:val="18"/>
              </w:rPr>
            </w:pPr>
            <w:r>
              <w:rPr>
                <w:rFonts w:ascii="宋体" w:hAnsi="宋体" w:cs="黑体" w:hint="eastAsia"/>
                <w:sz w:val="18"/>
                <w:szCs w:val="18"/>
              </w:rPr>
              <w:t>产品类型：</w:t>
            </w:r>
            <w:r>
              <w:rPr>
                <w:rFonts w:ascii="宋体" w:hAnsi="宋体" w:cs="黑体"/>
                <w:sz w:val="18"/>
                <w:szCs w:val="18"/>
              </w:rPr>
              <w:t>LED</w:t>
            </w:r>
            <w:r>
              <w:rPr>
                <w:rFonts w:ascii="宋体" w:hAnsi="宋体" w:cs="黑体" w:hint="eastAsia"/>
                <w:sz w:val="18"/>
                <w:szCs w:val="18"/>
              </w:rPr>
              <w:t>显示器；屏幕尺寸：≥</w:t>
            </w:r>
            <w:r>
              <w:rPr>
                <w:rFonts w:ascii="宋体" w:hAnsi="宋体" w:cs="黑体"/>
                <w:sz w:val="18"/>
                <w:szCs w:val="18"/>
              </w:rPr>
              <w:t>21.5</w:t>
            </w:r>
            <w:r>
              <w:rPr>
                <w:rFonts w:ascii="宋体" w:hAnsi="宋体" w:cs="黑体" w:hint="eastAsia"/>
                <w:sz w:val="18"/>
                <w:szCs w:val="18"/>
              </w:rPr>
              <w:t>英寸；分辨率：≥</w:t>
            </w:r>
            <w:r>
              <w:rPr>
                <w:rFonts w:ascii="宋体" w:hAnsi="宋体" w:cs="黑体"/>
                <w:sz w:val="18"/>
                <w:szCs w:val="18"/>
              </w:rPr>
              <w:t>1920x1080</w:t>
            </w:r>
            <w:r>
              <w:rPr>
                <w:rFonts w:ascii="宋体" w:hAnsi="宋体" w:cs="黑体" w:hint="eastAsia"/>
                <w:sz w:val="18"/>
                <w:szCs w:val="18"/>
              </w:rPr>
              <w:t>；可视角度：</w:t>
            </w:r>
            <w:r>
              <w:rPr>
                <w:rFonts w:ascii="宋体" w:hAnsi="宋体" w:cs="黑体"/>
                <w:sz w:val="18"/>
                <w:szCs w:val="18"/>
              </w:rPr>
              <w:t>178/178</w:t>
            </w:r>
            <w:r>
              <w:rPr>
                <w:rFonts w:ascii="宋体" w:hAnsi="宋体" w:cs="黑体" w:hint="eastAsia"/>
                <w:sz w:val="18"/>
                <w:szCs w:val="18"/>
              </w:rPr>
              <w:t>°；视频接口：</w:t>
            </w:r>
            <w:r>
              <w:rPr>
                <w:rFonts w:ascii="宋体" w:hAnsi="宋体" w:cs="黑体"/>
                <w:sz w:val="18"/>
                <w:szCs w:val="18"/>
              </w:rPr>
              <w:t>D-Sub</w:t>
            </w:r>
            <w:r>
              <w:rPr>
                <w:rFonts w:ascii="宋体" w:hAnsi="宋体" w:cs="黑体" w:hint="eastAsia"/>
                <w:sz w:val="18"/>
                <w:szCs w:val="18"/>
              </w:rPr>
              <w:t>（</w:t>
            </w:r>
            <w:r>
              <w:rPr>
                <w:rFonts w:ascii="宋体" w:hAnsi="宋体" w:cs="黑体"/>
                <w:sz w:val="18"/>
                <w:szCs w:val="18"/>
              </w:rPr>
              <w:t>VGA</w:t>
            </w:r>
            <w:r>
              <w:rPr>
                <w:rFonts w:ascii="宋体" w:hAnsi="宋体" w:cs="黑体" w:hint="eastAsia"/>
                <w:sz w:val="18"/>
                <w:szCs w:val="18"/>
              </w:rPr>
              <w:t>），</w:t>
            </w:r>
            <w:r>
              <w:rPr>
                <w:rFonts w:ascii="宋体" w:hAnsi="宋体" w:cs="黑体"/>
                <w:sz w:val="18"/>
                <w:szCs w:val="18"/>
              </w:rPr>
              <w:t>DVI</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台</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150</w:t>
            </w:r>
          </w:p>
        </w:tc>
        <w:tc>
          <w:tcPr>
            <w:tcW w:w="946"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黑体" w:hint="eastAsia"/>
                <w:szCs w:val="21"/>
              </w:rPr>
              <w:t>否</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9</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键盘鼠标套装</w:t>
            </w:r>
          </w:p>
        </w:tc>
        <w:tc>
          <w:tcPr>
            <w:tcW w:w="4951" w:type="dxa"/>
            <w:vAlign w:val="center"/>
          </w:tcPr>
          <w:p w:rsidR="00A94D79" w:rsidRDefault="00DE020C">
            <w:pPr>
              <w:spacing w:line="276" w:lineRule="auto"/>
              <w:rPr>
                <w:rFonts w:ascii="宋体" w:hAnsi="宋体" w:cs="黑体"/>
                <w:sz w:val="18"/>
                <w:szCs w:val="18"/>
              </w:rPr>
            </w:pPr>
            <w:r>
              <w:rPr>
                <w:rFonts w:ascii="宋体" w:hAnsi="宋体" w:cs="黑体" w:hint="eastAsia"/>
                <w:sz w:val="18"/>
                <w:szCs w:val="18"/>
              </w:rPr>
              <w:t>连接方式：有线；接口：</w:t>
            </w:r>
            <w:r>
              <w:rPr>
                <w:rFonts w:ascii="宋体" w:hAnsi="宋体" w:cs="黑体"/>
                <w:sz w:val="18"/>
                <w:szCs w:val="18"/>
              </w:rPr>
              <w:t>USB</w:t>
            </w:r>
            <w:r>
              <w:rPr>
                <w:rFonts w:ascii="宋体" w:hAnsi="宋体" w:cs="黑体" w:hint="eastAsia"/>
                <w:sz w:val="18"/>
                <w:szCs w:val="18"/>
              </w:rPr>
              <w:t>；服务：全国联保；光电防水</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套</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150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10</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教师机</w:t>
            </w:r>
          </w:p>
        </w:tc>
        <w:tc>
          <w:tcPr>
            <w:tcW w:w="4951" w:type="dxa"/>
            <w:vAlign w:val="center"/>
          </w:tcPr>
          <w:p w:rsidR="00A94D79" w:rsidRDefault="00DE020C">
            <w:pPr>
              <w:spacing w:line="276" w:lineRule="auto"/>
              <w:rPr>
                <w:rFonts w:ascii="宋体" w:hAnsi="宋体" w:cs="黑体"/>
                <w:sz w:val="18"/>
                <w:szCs w:val="18"/>
              </w:rPr>
            </w:pPr>
            <w:r>
              <w:rPr>
                <w:rFonts w:ascii="宋体" w:hAnsi="宋体" w:cs="黑体"/>
                <w:sz w:val="18"/>
                <w:szCs w:val="18"/>
              </w:rPr>
              <w:t>CPU</w:t>
            </w:r>
            <w:r>
              <w:rPr>
                <w:rFonts w:ascii="宋体" w:hAnsi="宋体" w:cs="黑体" w:hint="eastAsia"/>
                <w:sz w:val="18"/>
                <w:szCs w:val="18"/>
              </w:rPr>
              <w:t>核心数量</w:t>
            </w:r>
            <w:r>
              <w:rPr>
                <w:rFonts w:ascii="宋体" w:hAnsi="宋体" w:cs="黑体"/>
                <w:sz w:val="18"/>
                <w:szCs w:val="18"/>
              </w:rPr>
              <w:t xml:space="preserve">: </w:t>
            </w:r>
            <w:r>
              <w:rPr>
                <w:rFonts w:ascii="宋体" w:hAnsi="宋体" w:cs="黑体" w:hint="eastAsia"/>
                <w:sz w:val="18"/>
                <w:szCs w:val="18"/>
              </w:rPr>
              <w:t>≥</w:t>
            </w:r>
            <w:r>
              <w:rPr>
                <w:rFonts w:ascii="宋体" w:hAnsi="宋体" w:cs="黑体"/>
                <w:sz w:val="18"/>
                <w:szCs w:val="18"/>
              </w:rPr>
              <w:t>4</w:t>
            </w:r>
            <w:r>
              <w:rPr>
                <w:rFonts w:ascii="宋体" w:hAnsi="宋体" w:cs="黑体" w:hint="eastAsia"/>
                <w:sz w:val="18"/>
                <w:szCs w:val="18"/>
              </w:rPr>
              <w:t>核；</w:t>
            </w:r>
            <w:r>
              <w:rPr>
                <w:rFonts w:ascii="宋体" w:hAnsi="宋体" w:cs="黑体"/>
                <w:sz w:val="18"/>
                <w:szCs w:val="18"/>
              </w:rPr>
              <w:t>CPU</w:t>
            </w:r>
            <w:r>
              <w:rPr>
                <w:rFonts w:ascii="宋体" w:hAnsi="宋体" w:cs="黑体" w:hint="eastAsia"/>
                <w:sz w:val="18"/>
                <w:szCs w:val="18"/>
              </w:rPr>
              <w:t>主频：≥</w:t>
            </w:r>
            <w:r>
              <w:rPr>
                <w:rFonts w:ascii="宋体" w:hAnsi="宋体" w:cs="黑体"/>
                <w:sz w:val="18"/>
                <w:szCs w:val="18"/>
              </w:rPr>
              <w:t>3.6GHZ</w:t>
            </w:r>
            <w:r>
              <w:rPr>
                <w:rFonts w:ascii="宋体" w:hAnsi="宋体" w:cs="黑体" w:hint="eastAsia"/>
                <w:sz w:val="18"/>
                <w:szCs w:val="18"/>
              </w:rPr>
              <w:t>；内存容量</w:t>
            </w:r>
            <w:r>
              <w:rPr>
                <w:rFonts w:ascii="宋体" w:hAnsi="宋体" w:cs="黑体"/>
                <w:sz w:val="18"/>
                <w:szCs w:val="18"/>
              </w:rPr>
              <w:t xml:space="preserve">: </w:t>
            </w:r>
            <w:r>
              <w:rPr>
                <w:rFonts w:ascii="宋体" w:hAnsi="宋体" w:cs="黑体" w:hint="eastAsia"/>
                <w:sz w:val="18"/>
                <w:szCs w:val="18"/>
              </w:rPr>
              <w:t>≥</w:t>
            </w:r>
            <w:r>
              <w:rPr>
                <w:rFonts w:ascii="宋体" w:hAnsi="宋体" w:cs="黑体"/>
                <w:sz w:val="18"/>
                <w:szCs w:val="18"/>
              </w:rPr>
              <w:t>8GB</w:t>
            </w:r>
            <w:r>
              <w:rPr>
                <w:rFonts w:ascii="宋体" w:hAnsi="宋体" w:cs="黑体" w:hint="eastAsia"/>
                <w:sz w:val="18"/>
                <w:szCs w:val="18"/>
              </w:rPr>
              <w:t>；硬盘容量</w:t>
            </w:r>
            <w:r>
              <w:rPr>
                <w:rFonts w:ascii="宋体" w:hAnsi="宋体" w:cs="黑体"/>
                <w:sz w:val="18"/>
                <w:szCs w:val="18"/>
              </w:rPr>
              <w:t xml:space="preserve">: </w:t>
            </w:r>
            <w:r>
              <w:rPr>
                <w:rFonts w:ascii="宋体" w:hAnsi="宋体" w:cs="黑体" w:hint="eastAsia"/>
                <w:sz w:val="18"/>
                <w:szCs w:val="18"/>
              </w:rPr>
              <w:t>≥</w:t>
            </w:r>
            <w:r>
              <w:rPr>
                <w:rFonts w:ascii="宋体" w:hAnsi="宋体" w:cs="黑体"/>
                <w:sz w:val="18"/>
                <w:szCs w:val="18"/>
              </w:rPr>
              <w:t>1T</w:t>
            </w:r>
            <w:r>
              <w:rPr>
                <w:rFonts w:ascii="宋体" w:hAnsi="宋体" w:cs="黑体" w:hint="eastAsia"/>
                <w:sz w:val="18"/>
                <w:szCs w:val="18"/>
              </w:rPr>
              <w:t>；独立显卡显存：≥</w:t>
            </w:r>
            <w:r>
              <w:rPr>
                <w:rFonts w:ascii="宋体" w:hAnsi="宋体" w:cs="黑体"/>
                <w:sz w:val="18"/>
                <w:szCs w:val="18"/>
              </w:rPr>
              <w:t>1G</w:t>
            </w:r>
            <w:r>
              <w:rPr>
                <w:rFonts w:ascii="宋体" w:hAnsi="宋体" w:cs="黑体" w:hint="eastAsia"/>
                <w:sz w:val="18"/>
                <w:szCs w:val="18"/>
              </w:rPr>
              <w:t>；</w:t>
            </w:r>
            <w:r>
              <w:rPr>
                <w:rFonts w:ascii="宋体" w:hAnsi="宋体" w:cs="黑体"/>
                <w:sz w:val="18"/>
                <w:szCs w:val="18"/>
              </w:rPr>
              <w:t>21.5</w:t>
            </w:r>
            <w:r>
              <w:rPr>
                <w:rFonts w:ascii="宋体" w:hAnsi="宋体" w:cs="黑体" w:hint="eastAsia"/>
                <w:sz w:val="18"/>
                <w:szCs w:val="18"/>
              </w:rPr>
              <w:t>寸显示器</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台</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1245"/>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11</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学生桌椅</w:t>
            </w:r>
          </w:p>
        </w:tc>
        <w:tc>
          <w:tcPr>
            <w:tcW w:w="4951" w:type="dxa"/>
            <w:vAlign w:val="center"/>
          </w:tcPr>
          <w:p w:rsidR="00A94D79" w:rsidRDefault="00DE020C">
            <w:pPr>
              <w:tabs>
                <w:tab w:val="left" w:pos="780"/>
              </w:tabs>
              <w:spacing w:line="276" w:lineRule="auto"/>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、定制学生桌椅套装；电脑桌为尺寸规格</w:t>
            </w:r>
            <w:r>
              <w:rPr>
                <w:rFonts w:ascii="宋体" w:hAnsi="宋体" w:cs="黑体" w:hint="eastAsia"/>
                <w:sz w:val="18"/>
                <w:szCs w:val="18"/>
              </w:rPr>
              <w:t>(</w:t>
            </w:r>
            <w:r>
              <w:rPr>
                <w:rFonts w:ascii="宋体" w:hAnsi="宋体" w:cs="黑体" w:hint="eastAsia"/>
                <w:sz w:val="18"/>
                <w:szCs w:val="18"/>
              </w:rPr>
              <w:t>长</w:t>
            </w:r>
            <w:r>
              <w:rPr>
                <w:rFonts w:ascii="宋体" w:hAnsi="宋体" w:cs="黑体" w:hint="eastAsia"/>
                <w:sz w:val="18"/>
                <w:szCs w:val="18"/>
              </w:rPr>
              <w:t>*</w:t>
            </w:r>
            <w:r>
              <w:rPr>
                <w:rFonts w:ascii="宋体" w:hAnsi="宋体" w:cs="黑体" w:hint="eastAsia"/>
                <w:sz w:val="18"/>
                <w:szCs w:val="18"/>
              </w:rPr>
              <w:t>宽</w:t>
            </w:r>
            <w:r>
              <w:rPr>
                <w:rFonts w:ascii="宋体" w:hAnsi="宋体" w:cs="黑体" w:hint="eastAsia"/>
                <w:sz w:val="18"/>
                <w:szCs w:val="18"/>
              </w:rPr>
              <w:t>*</w:t>
            </w:r>
            <w:r>
              <w:rPr>
                <w:rFonts w:ascii="宋体" w:hAnsi="宋体" w:cs="黑体" w:hint="eastAsia"/>
                <w:sz w:val="18"/>
                <w:szCs w:val="18"/>
              </w:rPr>
              <w:t>高</w:t>
            </w:r>
            <w:r>
              <w:rPr>
                <w:rFonts w:ascii="宋体" w:hAnsi="宋体" w:cs="黑体" w:hint="eastAsia"/>
                <w:sz w:val="18"/>
                <w:szCs w:val="18"/>
              </w:rPr>
              <w:t>)</w:t>
            </w:r>
            <w:r>
              <w:rPr>
                <w:rFonts w:ascii="宋体" w:hAnsi="宋体" w:cs="黑体" w:hint="eastAsia"/>
                <w:sz w:val="18"/>
                <w:szCs w:val="18"/>
              </w:rPr>
              <w:t>为</w:t>
            </w:r>
            <w:r>
              <w:rPr>
                <w:rFonts w:ascii="宋体" w:hAnsi="宋体" w:cs="黑体" w:hint="eastAsia"/>
                <w:sz w:val="18"/>
                <w:szCs w:val="18"/>
              </w:rPr>
              <w:t>800*750*600mm</w:t>
            </w:r>
            <w:r>
              <w:rPr>
                <w:rFonts w:ascii="宋体" w:hAnsi="宋体" w:cs="黑体" w:hint="eastAsia"/>
                <w:sz w:val="18"/>
                <w:szCs w:val="18"/>
              </w:rPr>
              <w:t>。</w:t>
            </w:r>
          </w:p>
          <w:p w:rsidR="00A94D79" w:rsidRDefault="00DE020C">
            <w:pPr>
              <w:tabs>
                <w:tab w:val="left" w:pos="780"/>
              </w:tabs>
              <w:spacing w:line="276" w:lineRule="auto"/>
              <w:rPr>
                <w:rFonts w:ascii="宋体" w:hAnsi="宋体" w:cs="黑体"/>
                <w:sz w:val="18"/>
                <w:szCs w:val="18"/>
              </w:rPr>
            </w:pPr>
            <w:r>
              <w:rPr>
                <w:rFonts w:ascii="宋体" w:hAnsi="宋体" w:cs="黑体" w:hint="eastAsia"/>
                <w:sz w:val="18"/>
                <w:szCs w:val="18"/>
              </w:rPr>
              <w:t>材料：高密度板材质。</w:t>
            </w:r>
          </w:p>
          <w:p w:rsidR="00A94D79" w:rsidRDefault="00DE020C">
            <w:pPr>
              <w:tabs>
                <w:tab w:val="left" w:pos="780"/>
              </w:tabs>
              <w:spacing w:line="276" w:lineRule="auto"/>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、钢木方凳为尺寸规格：</w:t>
            </w:r>
            <w:r>
              <w:rPr>
                <w:rFonts w:ascii="宋体" w:hAnsi="宋体" w:cs="黑体" w:hint="eastAsia"/>
                <w:sz w:val="18"/>
                <w:szCs w:val="18"/>
              </w:rPr>
              <w:t>(</w:t>
            </w:r>
            <w:r>
              <w:rPr>
                <w:rFonts w:ascii="宋体" w:hAnsi="宋体" w:cs="黑体" w:hint="eastAsia"/>
                <w:sz w:val="18"/>
                <w:szCs w:val="18"/>
              </w:rPr>
              <w:t>长</w:t>
            </w:r>
            <w:r>
              <w:rPr>
                <w:rFonts w:ascii="宋体" w:hAnsi="宋体" w:cs="黑体" w:hint="eastAsia"/>
                <w:sz w:val="18"/>
                <w:szCs w:val="18"/>
              </w:rPr>
              <w:t>*</w:t>
            </w:r>
            <w:r>
              <w:rPr>
                <w:rFonts w:ascii="宋体" w:hAnsi="宋体" w:cs="黑体" w:hint="eastAsia"/>
                <w:sz w:val="18"/>
                <w:szCs w:val="18"/>
              </w:rPr>
              <w:t>宽</w:t>
            </w:r>
            <w:r>
              <w:rPr>
                <w:rFonts w:ascii="宋体" w:hAnsi="宋体" w:cs="黑体" w:hint="eastAsia"/>
                <w:sz w:val="18"/>
                <w:szCs w:val="18"/>
              </w:rPr>
              <w:t>*</w:t>
            </w:r>
            <w:r>
              <w:rPr>
                <w:rFonts w:ascii="宋体" w:hAnsi="宋体" w:cs="黑体" w:hint="eastAsia"/>
                <w:sz w:val="18"/>
                <w:szCs w:val="18"/>
              </w:rPr>
              <w:t>高</w:t>
            </w:r>
            <w:r>
              <w:rPr>
                <w:rFonts w:ascii="宋体" w:hAnsi="宋体" w:cs="黑体" w:hint="eastAsia"/>
                <w:sz w:val="18"/>
                <w:szCs w:val="18"/>
              </w:rPr>
              <w:t>)</w:t>
            </w:r>
            <w:r>
              <w:rPr>
                <w:rFonts w:ascii="宋体" w:hAnsi="宋体" w:cs="黑体" w:hint="eastAsia"/>
                <w:sz w:val="18"/>
                <w:szCs w:val="18"/>
              </w:rPr>
              <w:t>为</w:t>
            </w:r>
            <w:r>
              <w:rPr>
                <w:rFonts w:ascii="宋体" w:hAnsi="宋体" w:cs="黑体" w:hint="eastAsia"/>
                <w:sz w:val="18"/>
                <w:szCs w:val="18"/>
              </w:rPr>
              <w:t>340*240*420mm</w:t>
            </w:r>
          </w:p>
          <w:p w:rsidR="00A94D79" w:rsidRDefault="00DE020C">
            <w:pPr>
              <w:tabs>
                <w:tab w:val="left" w:pos="780"/>
              </w:tabs>
              <w:spacing w:line="276" w:lineRule="auto"/>
              <w:rPr>
                <w:rFonts w:ascii="宋体" w:hAnsi="宋体" w:cs="黑体"/>
                <w:sz w:val="18"/>
                <w:szCs w:val="18"/>
              </w:rPr>
            </w:pPr>
            <w:r>
              <w:rPr>
                <w:rFonts w:ascii="宋体" w:hAnsi="宋体" w:cs="黑体" w:hint="eastAsia"/>
                <w:sz w:val="18"/>
                <w:szCs w:val="18"/>
              </w:rPr>
              <w:t>钢木方凳，做工精细，表面光滑，美观大方。</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套</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154</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t>1</w:t>
            </w:r>
            <w:r>
              <w:rPr>
                <w:rFonts w:ascii="宋体" w:hAnsi="宋体" w:cs="黑体" w:hint="eastAsia"/>
                <w:sz w:val="18"/>
                <w:szCs w:val="18"/>
              </w:rPr>
              <w:t>2</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机柜</w:t>
            </w:r>
          </w:p>
        </w:tc>
        <w:tc>
          <w:tcPr>
            <w:tcW w:w="4951" w:type="dxa"/>
            <w:vAlign w:val="center"/>
          </w:tcPr>
          <w:p w:rsidR="00A94D79" w:rsidRDefault="00DE020C">
            <w:pPr>
              <w:spacing w:line="276" w:lineRule="auto"/>
              <w:rPr>
                <w:rFonts w:ascii="宋体" w:hAnsi="宋体" w:cs="黑体"/>
                <w:sz w:val="18"/>
                <w:szCs w:val="18"/>
              </w:rPr>
            </w:pPr>
            <w:r>
              <w:rPr>
                <w:rFonts w:ascii="宋体" w:hAnsi="宋体" w:cs="黑体" w:hint="eastAsia"/>
                <w:sz w:val="18"/>
                <w:szCs w:val="18"/>
              </w:rPr>
              <w:t>规格：高</w:t>
            </w:r>
            <w:r>
              <w:rPr>
                <w:rFonts w:ascii="宋体" w:hAnsi="宋体" w:cs="黑体"/>
                <w:sz w:val="18"/>
                <w:szCs w:val="18"/>
              </w:rPr>
              <w:t>2</w:t>
            </w:r>
            <w:r>
              <w:rPr>
                <w:rFonts w:ascii="宋体" w:hAnsi="宋体" w:cs="黑体" w:hint="eastAsia"/>
                <w:sz w:val="18"/>
                <w:szCs w:val="18"/>
              </w:rPr>
              <w:t>米、宽</w:t>
            </w:r>
            <w:r>
              <w:rPr>
                <w:rFonts w:ascii="宋体" w:hAnsi="宋体" w:cs="黑体"/>
                <w:sz w:val="18"/>
                <w:szCs w:val="18"/>
              </w:rPr>
              <w:t>0.6</w:t>
            </w:r>
            <w:r>
              <w:rPr>
                <w:rFonts w:ascii="宋体" w:hAnsi="宋体" w:cs="黑体" w:hint="eastAsia"/>
                <w:sz w:val="18"/>
                <w:szCs w:val="18"/>
              </w:rPr>
              <w:t>米、深</w:t>
            </w:r>
            <w:r>
              <w:rPr>
                <w:rFonts w:ascii="宋体" w:hAnsi="宋体" w:cs="黑体"/>
                <w:sz w:val="18"/>
                <w:szCs w:val="18"/>
              </w:rPr>
              <w:t>0.8</w:t>
            </w:r>
            <w:r>
              <w:rPr>
                <w:rFonts w:ascii="宋体" w:hAnsi="宋体" w:cs="黑体" w:hint="eastAsia"/>
                <w:sz w:val="18"/>
                <w:szCs w:val="18"/>
              </w:rPr>
              <w:t>米；材料：优质冷轧钢板</w:t>
            </w:r>
            <w:r>
              <w:rPr>
                <w:rFonts w:ascii="宋体" w:hAnsi="宋体" w:cs="黑体"/>
                <w:sz w:val="18"/>
                <w:szCs w:val="18"/>
              </w:rPr>
              <w:t xml:space="preserve"> 42U</w:t>
            </w:r>
            <w:r>
              <w:rPr>
                <w:rFonts w:ascii="宋体" w:hAnsi="宋体" w:cs="黑体" w:hint="eastAsia"/>
                <w:sz w:val="18"/>
                <w:szCs w:val="18"/>
              </w:rPr>
              <w:t>；表面处理：脱脂、磷化、静电喷塑；标准配置：固定板一个、</w:t>
            </w:r>
            <w:r>
              <w:rPr>
                <w:rFonts w:ascii="宋体" w:hAnsi="宋体" w:cs="黑体"/>
                <w:sz w:val="18"/>
                <w:szCs w:val="18"/>
              </w:rPr>
              <w:t>L</w:t>
            </w:r>
            <w:r>
              <w:rPr>
                <w:rFonts w:ascii="宋体" w:hAnsi="宋体" w:cs="黑体" w:hint="eastAsia"/>
                <w:sz w:val="18"/>
                <w:szCs w:val="18"/>
              </w:rPr>
              <w:t>导轨部件</w:t>
            </w:r>
            <w:r>
              <w:rPr>
                <w:rFonts w:ascii="宋体" w:hAnsi="宋体" w:cs="黑体"/>
                <w:sz w:val="18"/>
                <w:szCs w:val="18"/>
              </w:rPr>
              <w:t>4</w:t>
            </w:r>
            <w:r>
              <w:rPr>
                <w:rFonts w:ascii="宋体" w:hAnsi="宋体" w:cs="黑体" w:hint="eastAsia"/>
                <w:sz w:val="18"/>
                <w:szCs w:val="18"/>
              </w:rPr>
              <w:t>根、螺丝</w:t>
            </w:r>
            <w:r>
              <w:rPr>
                <w:rFonts w:ascii="宋体" w:hAnsi="宋体" w:cs="黑体"/>
                <w:sz w:val="18"/>
                <w:szCs w:val="18"/>
              </w:rPr>
              <w:t>20</w:t>
            </w:r>
            <w:r>
              <w:rPr>
                <w:rFonts w:ascii="宋体" w:hAnsi="宋体" w:cs="黑体" w:hint="eastAsia"/>
                <w:sz w:val="18"/>
                <w:szCs w:val="18"/>
              </w:rPr>
              <w:t>套、重型脚轮</w:t>
            </w:r>
            <w:r>
              <w:rPr>
                <w:rFonts w:ascii="宋体" w:hAnsi="宋体" w:cs="黑体"/>
                <w:sz w:val="18"/>
                <w:szCs w:val="18"/>
              </w:rPr>
              <w:t>4</w:t>
            </w:r>
            <w:r>
              <w:rPr>
                <w:rFonts w:ascii="宋体" w:hAnsi="宋体" w:cs="黑体" w:hint="eastAsia"/>
                <w:sz w:val="18"/>
                <w:szCs w:val="18"/>
              </w:rPr>
              <w:t>只、风扇模块</w:t>
            </w:r>
            <w:r>
              <w:rPr>
                <w:rFonts w:ascii="宋体" w:hAnsi="宋体" w:cs="黑体"/>
                <w:sz w:val="18"/>
                <w:szCs w:val="18"/>
              </w:rPr>
              <w:t>1</w:t>
            </w:r>
            <w:r>
              <w:rPr>
                <w:rFonts w:ascii="宋体" w:hAnsi="宋体" w:cs="黑体" w:hint="eastAsia"/>
                <w:sz w:val="18"/>
                <w:szCs w:val="18"/>
              </w:rPr>
              <w:t>个、</w:t>
            </w:r>
            <w:r>
              <w:rPr>
                <w:rFonts w:ascii="宋体" w:hAnsi="宋体" w:cs="黑体"/>
                <w:sz w:val="18"/>
                <w:szCs w:val="18"/>
              </w:rPr>
              <w:t>6</w:t>
            </w:r>
            <w:r>
              <w:rPr>
                <w:rFonts w:ascii="宋体" w:hAnsi="宋体" w:cs="黑体" w:hint="eastAsia"/>
                <w:sz w:val="18"/>
                <w:szCs w:val="18"/>
              </w:rPr>
              <w:t>位</w:t>
            </w:r>
            <w:r>
              <w:rPr>
                <w:rFonts w:ascii="宋体" w:hAnsi="宋体" w:cs="黑体"/>
                <w:sz w:val="18"/>
                <w:szCs w:val="18"/>
              </w:rPr>
              <w:t>PDU1</w:t>
            </w:r>
            <w:r>
              <w:rPr>
                <w:rFonts w:ascii="宋体" w:hAnsi="宋体" w:cs="黑体" w:hint="eastAsia"/>
                <w:sz w:val="18"/>
                <w:szCs w:val="18"/>
              </w:rPr>
              <w:t>个；功放、无线话筒主机、服务器、交换机全部安装到机柜。</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台</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t>1</w:t>
            </w:r>
            <w:r>
              <w:rPr>
                <w:rFonts w:ascii="宋体" w:hAnsi="宋体" w:cs="黑体" w:hint="eastAsia"/>
                <w:sz w:val="18"/>
                <w:szCs w:val="18"/>
              </w:rPr>
              <w:t>2</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壁挂音箱</w:t>
            </w:r>
          </w:p>
        </w:tc>
        <w:tc>
          <w:tcPr>
            <w:tcW w:w="4951" w:type="dxa"/>
            <w:vAlign w:val="center"/>
          </w:tcPr>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、额定阻抗：</w:t>
            </w:r>
            <w:r>
              <w:rPr>
                <w:rFonts w:ascii="宋体" w:hAnsi="宋体" w:cs="黑体" w:hint="eastAsia"/>
                <w:sz w:val="18"/>
                <w:szCs w:val="18"/>
              </w:rPr>
              <w:t>8</w:t>
            </w:r>
            <w:r>
              <w:rPr>
                <w:rFonts w:ascii="宋体" w:hAnsi="宋体" w:cs="黑体" w:hint="eastAsia"/>
                <w:sz w:val="18"/>
                <w:szCs w:val="18"/>
              </w:rPr>
              <w:t>Ω</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、额定功率：</w:t>
            </w:r>
            <w:r>
              <w:rPr>
                <w:rFonts w:ascii="宋体" w:hAnsi="宋体" w:cs="黑体" w:hint="eastAsia"/>
                <w:sz w:val="18"/>
                <w:szCs w:val="18"/>
              </w:rPr>
              <w:t xml:space="preserve">60W </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3</w:t>
            </w:r>
            <w:r>
              <w:rPr>
                <w:rFonts w:ascii="宋体" w:hAnsi="宋体" w:cs="黑体" w:hint="eastAsia"/>
                <w:sz w:val="18"/>
                <w:szCs w:val="18"/>
              </w:rPr>
              <w:t>、最大功率：</w:t>
            </w:r>
            <w:r>
              <w:rPr>
                <w:rFonts w:ascii="宋体" w:hAnsi="宋体" w:cs="黑体" w:hint="eastAsia"/>
                <w:sz w:val="18"/>
                <w:szCs w:val="18"/>
              </w:rPr>
              <w:t xml:space="preserve">120W </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4</w:t>
            </w:r>
            <w:r>
              <w:rPr>
                <w:rFonts w:ascii="宋体" w:hAnsi="宋体" w:cs="黑体" w:hint="eastAsia"/>
                <w:sz w:val="18"/>
                <w:szCs w:val="18"/>
              </w:rPr>
              <w:t>、有效频率范围（</w:t>
            </w:r>
            <w:r>
              <w:rPr>
                <w:rFonts w:ascii="宋体" w:hAnsi="宋体" w:cs="黑体" w:hint="eastAsia"/>
                <w:sz w:val="18"/>
                <w:szCs w:val="18"/>
              </w:rPr>
              <w:t>-3dB</w:t>
            </w:r>
            <w:r>
              <w:rPr>
                <w:rFonts w:ascii="宋体" w:hAnsi="宋体" w:cs="黑体" w:hint="eastAsia"/>
                <w:sz w:val="18"/>
                <w:szCs w:val="18"/>
              </w:rPr>
              <w:t>）：</w:t>
            </w:r>
            <w:r>
              <w:rPr>
                <w:rFonts w:ascii="宋体" w:hAnsi="宋体" w:cs="黑体" w:hint="eastAsia"/>
                <w:sz w:val="18"/>
                <w:szCs w:val="18"/>
              </w:rPr>
              <w:t>80Hz</w:t>
            </w:r>
            <w:r>
              <w:rPr>
                <w:rFonts w:ascii="宋体" w:hAnsi="宋体" w:cs="黑体" w:hint="eastAsia"/>
                <w:sz w:val="18"/>
                <w:szCs w:val="18"/>
              </w:rPr>
              <w:t>－</w:t>
            </w:r>
            <w:r>
              <w:rPr>
                <w:rFonts w:ascii="宋体" w:hAnsi="宋体" w:cs="黑体" w:hint="eastAsia"/>
                <w:sz w:val="18"/>
                <w:szCs w:val="18"/>
              </w:rPr>
              <w:t xml:space="preserve">18KHz </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5</w:t>
            </w:r>
            <w:r>
              <w:rPr>
                <w:rFonts w:ascii="宋体" w:hAnsi="宋体" w:cs="黑体" w:hint="eastAsia"/>
                <w:sz w:val="18"/>
                <w:szCs w:val="18"/>
              </w:rPr>
              <w:t>、灵敏度：</w:t>
            </w:r>
            <w:r>
              <w:rPr>
                <w:rFonts w:ascii="宋体" w:hAnsi="宋体" w:cs="黑体" w:hint="eastAsia"/>
                <w:sz w:val="18"/>
                <w:szCs w:val="18"/>
              </w:rPr>
              <w:t xml:space="preserve">88dB /w/m </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6</w:t>
            </w:r>
            <w:r>
              <w:rPr>
                <w:rFonts w:ascii="宋体" w:hAnsi="宋体" w:cs="黑体" w:hint="eastAsia"/>
                <w:sz w:val="18"/>
                <w:szCs w:val="18"/>
              </w:rPr>
              <w:t>、连续声压级：</w:t>
            </w:r>
            <w:r>
              <w:rPr>
                <w:rFonts w:ascii="宋体" w:hAnsi="宋体" w:cs="黑体" w:hint="eastAsia"/>
                <w:sz w:val="18"/>
                <w:szCs w:val="18"/>
              </w:rPr>
              <w:t xml:space="preserve">113 dB </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7</w:t>
            </w:r>
            <w:r>
              <w:rPr>
                <w:rFonts w:ascii="宋体" w:hAnsi="宋体" w:cs="黑体" w:hint="eastAsia"/>
                <w:sz w:val="18"/>
                <w:szCs w:val="18"/>
              </w:rPr>
              <w:t>、最大声压级：</w:t>
            </w:r>
            <w:r>
              <w:rPr>
                <w:rFonts w:ascii="宋体" w:hAnsi="宋体" w:cs="黑体" w:hint="eastAsia"/>
                <w:sz w:val="18"/>
                <w:szCs w:val="18"/>
              </w:rPr>
              <w:t xml:space="preserve">120 dB </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8</w:t>
            </w:r>
            <w:r>
              <w:rPr>
                <w:rFonts w:ascii="宋体" w:hAnsi="宋体" w:cs="黑体" w:hint="eastAsia"/>
                <w:sz w:val="18"/>
                <w:szCs w:val="18"/>
              </w:rPr>
              <w:t>、辐射角度（</w:t>
            </w:r>
            <w:r>
              <w:rPr>
                <w:rFonts w:ascii="宋体" w:hAnsi="宋体" w:cs="黑体" w:hint="eastAsia"/>
                <w:sz w:val="18"/>
                <w:szCs w:val="18"/>
              </w:rPr>
              <w:t>H</w:t>
            </w:r>
            <w:r>
              <w:rPr>
                <w:rFonts w:ascii="宋体" w:hAnsi="宋体" w:cs="黑体" w:hint="eastAsia"/>
                <w:sz w:val="18"/>
                <w:szCs w:val="18"/>
              </w:rPr>
              <w:t>×</w:t>
            </w:r>
            <w:r>
              <w:rPr>
                <w:rFonts w:ascii="宋体" w:hAnsi="宋体" w:cs="黑体" w:hint="eastAsia"/>
                <w:sz w:val="18"/>
                <w:szCs w:val="18"/>
              </w:rPr>
              <w:t>V</w:t>
            </w:r>
            <w:r>
              <w:rPr>
                <w:rFonts w:ascii="宋体" w:hAnsi="宋体" w:cs="黑体" w:hint="eastAsia"/>
                <w:sz w:val="18"/>
                <w:szCs w:val="18"/>
              </w:rPr>
              <w:t>）：</w:t>
            </w:r>
            <w:r>
              <w:rPr>
                <w:rFonts w:ascii="宋体" w:hAnsi="宋体" w:cs="黑体" w:hint="eastAsia"/>
                <w:sz w:val="18"/>
                <w:szCs w:val="18"/>
              </w:rPr>
              <w:t>90</w:t>
            </w:r>
            <w:r>
              <w:rPr>
                <w:rFonts w:ascii="宋体" w:hAnsi="宋体" w:cs="黑体" w:hint="eastAsia"/>
                <w:sz w:val="18"/>
                <w:szCs w:val="18"/>
              </w:rPr>
              <w:t>°×</w:t>
            </w:r>
            <w:r>
              <w:rPr>
                <w:rFonts w:ascii="宋体" w:hAnsi="宋体" w:cs="黑体" w:hint="eastAsia"/>
                <w:sz w:val="18"/>
                <w:szCs w:val="18"/>
              </w:rPr>
              <w:t>50</w:t>
            </w:r>
            <w:r>
              <w:rPr>
                <w:rFonts w:ascii="宋体" w:hAnsi="宋体" w:cs="黑体" w:hint="eastAsia"/>
                <w:sz w:val="18"/>
                <w:szCs w:val="18"/>
              </w:rPr>
              <w:t>°</w:t>
            </w:r>
            <w:r>
              <w:rPr>
                <w:rFonts w:ascii="宋体" w:hAnsi="宋体" w:cs="黑体" w:hint="eastAsia"/>
                <w:sz w:val="18"/>
                <w:szCs w:val="18"/>
              </w:rPr>
              <w:t xml:space="preserve"> </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9</w:t>
            </w:r>
            <w:r>
              <w:rPr>
                <w:rFonts w:ascii="宋体" w:hAnsi="宋体" w:cs="黑体" w:hint="eastAsia"/>
                <w:sz w:val="18"/>
                <w:szCs w:val="18"/>
              </w:rPr>
              <w:t>、单元规格：</w:t>
            </w:r>
            <w:r>
              <w:rPr>
                <w:rFonts w:ascii="宋体" w:hAnsi="宋体" w:cs="黑体" w:hint="eastAsia"/>
                <w:sz w:val="18"/>
                <w:szCs w:val="18"/>
              </w:rPr>
              <w:t>LF</w:t>
            </w:r>
            <w:r>
              <w:rPr>
                <w:rFonts w:ascii="宋体" w:hAnsi="宋体" w:cs="黑体" w:hint="eastAsia"/>
                <w:sz w:val="18"/>
                <w:szCs w:val="18"/>
              </w:rPr>
              <w:t>：</w:t>
            </w:r>
            <w:r>
              <w:rPr>
                <w:rFonts w:ascii="宋体" w:hAnsi="宋体" w:cs="黑体" w:hint="eastAsia"/>
                <w:sz w:val="18"/>
                <w:szCs w:val="18"/>
              </w:rPr>
              <w:t>6.5"</w:t>
            </w:r>
            <w:r>
              <w:rPr>
                <w:rFonts w:ascii="宋体" w:hAnsi="宋体" w:cs="黑体" w:hint="eastAsia"/>
                <w:sz w:val="18"/>
                <w:szCs w:val="18"/>
              </w:rPr>
              <w:t>×</w:t>
            </w:r>
            <w:r>
              <w:rPr>
                <w:rFonts w:ascii="宋体" w:hAnsi="宋体" w:cs="黑体" w:hint="eastAsia"/>
                <w:sz w:val="18"/>
                <w:szCs w:val="18"/>
              </w:rPr>
              <w:t>1</w:t>
            </w:r>
            <w:r>
              <w:rPr>
                <w:rFonts w:ascii="宋体" w:hAnsi="宋体" w:cs="黑体" w:hint="eastAsia"/>
                <w:sz w:val="18"/>
                <w:szCs w:val="18"/>
              </w:rPr>
              <w:t>，</w:t>
            </w:r>
            <w:r>
              <w:rPr>
                <w:rFonts w:ascii="宋体" w:hAnsi="宋体" w:cs="黑体" w:hint="eastAsia"/>
                <w:sz w:val="18"/>
                <w:szCs w:val="18"/>
              </w:rPr>
              <w:t>HF</w:t>
            </w:r>
            <w:r>
              <w:rPr>
                <w:rFonts w:ascii="宋体" w:hAnsi="宋体" w:cs="黑体" w:hint="eastAsia"/>
                <w:sz w:val="18"/>
                <w:szCs w:val="18"/>
              </w:rPr>
              <w:t>：</w:t>
            </w:r>
            <w:r>
              <w:rPr>
                <w:rFonts w:ascii="宋体" w:hAnsi="宋体" w:cs="黑体" w:hint="eastAsia"/>
                <w:sz w:val="18"/>
                <w:szCs w:val="18"/>
              </w:rPr>
              <w:t>2"</w:t>
            </w:r>
            <w:r>
              <w:rPr>
                <w:rFonts w:ascii="宋体" w:hAnsi="宋体" w:cs="黑体" w:hint="eastAsia"/>
                <w:sz w:val="18"/>
                <w:szCs w:val="18"/>
              </w:rPr>
              <w:t>×</w:t>
            </w:r>
            <w:r>
              <w:rPr>
                <w:rFonts w:ascii="宋体" w:hAnsi="宋体" w:cs="黑体" w:hint="eastAsia"/>
                <w:sz w:val="18"/>
                <w:szCs w:val="18"/>
              </w:rPr>
              <w:t xml:space="preserve">1 </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10</w:t>
            </w:r>
            <w:r>
              <w:rPr>
                <w:rFonts w:ascii="宋体" w:hAnsi="宋体" w:cs="黑体" w:hint="eastAsia"/>
                <w:sz w:val="18"/>
                <w:szCs w:val="18"/>
              </w:rPr>
              <w:t>、净尺寸（宽×高×深）：</w:t>
            </w:r>
            <w:r>
              <w:rPr>
                <w:rFonts w:ascii="宋体" w:hAnsi="宋体" w:cs="黑体" w:hint="eastAsia"/>
                <w:sz w:val="18"/>
                <w:szCs w:val="18"/>
              </w:rPr>
              <w:t>250</w:t>
            </w:r>
            <w:r>
              <w:rPr>
                <w:rFonts w:ascii="宋体" w:hAnsi="宋体" w:cs="黑体" w:hint="eastAsia"/>
                <w:sz w:val="18"/>
                <w:szCs w:val="18"/>
              </w:rPr>
              <w:t>×</w:t>
            </w:r>
            <w:r>
              <w:rPr>
                <w:rFonts w:ascii="宋体" w:hAnsi="宋体" w:cs="黑体" w:hint="eastAsia"/>
                <w:sz w:val="18"/>
                <w:szCs w:val="18"/>
              </w:rPr>
              <w:t>410</w:t>
            </w:r>
            <w:r>
              <w:rPr>
                <w:rFonts w:ascii="宋体" w:hAnsi="宋体" w:cs="黑体" w:hint="eastAsia"/>
                <w:sz w:val="18"/>
                <w:szCs w:val="18"/>
              </w:rPr>
              <w:t>×</w:t>
            </w:r>
            <w:r>
              <w:rPr>
                <w:rFonts w:ascii="宋体" w:hAnsi="宋体" w:cs="黑体" w:hint="eastAsia"/>
                <w:sz w:val="18"/>
                <w:szCs w:val="18"/>
              </w:rPr>
              <w:t xml:space="preserve">180 </w:t>
            </w:r>
          </w:p>
          <w:p w:rsidR="00A94D79" w:rsidRDefault="00DE020C">
            <w:pPr>
              <w:spacing w:line="276" w:lineRule="auto"/>
              <w:rPr>
                <w:rFonts w:ascii="宋体" w:hAnsi="宋体" w:cs="黑体"/>
                <w:sz w:val="18"/>
                <w:szCs w:val="18"/>
              </w:rPr>
            </w:pPr>
            <w:r>
              <w:rPr>
                <w:rFonts w:ascii="宋体" w:hAnsi="宋体" w:cs="黑体" w:hint="eastAsia"/>
                <w:sz w:val="18"/>
                <w:szCs w:val="18"/>
              </w:rPr>
              <w:t>11</w:t>
            </w:r>
            <w:r>
              <w:rPr>
                <w:rFonts w:ascii="宋体" w:hAnsi="宋体" w:cs="黑体" w:hint="eastAsia"/>
                <w:sz w:val="18"/>
                <w:szCs w:val="18"/>
              </w:rPr>
              <w:t>、净重：</w:t>
            </w:r>
            <w:r>
              <w:rPr>
                <w:rFonts w:ascii="宋体" w:hAnsi="宋体" w:cs="黑体" w:hint="eastAsia"/>
                <w:sz w:val="18"/>
                <w:szCs w:val="18"/>
              </w:rPr>
              <w:t>5 Kg</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只</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8</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t>1</w:t>
            </w:r>
            <w:r>
              <w:rPr>
                <w:rFonts w:ascii="宋体" w:hAnsi="宋体" w:cs="黑体" w:hint="eastAsia"/>
                <w:sz w:val="18"/>
                <w:szCs w:val="18"/>
              </w:rPr>
              <w:t>3</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功放</w:t>
            </w:r>
          </w:p>
        </w:tc>
        <w:tc>
          <w:tcPr>
            <w:tcW w:w="4951" w:type="dxa"/>
            <w:vAlign w:val="center"/>
          </w:tcPr>
          <w:p w:rsidR="00A94D79" w:rsidRDefault="00DE020C">
            <w:pPr>
              <w:widowControl/>
              <w:spacing w:line="276" w:lineRule="auto"/>
              <w:jc w:val="left"/>
              <w:textAlignment w:val="center"/>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、大型羽状散热器、风速可变风冷散热系统。</w:t>
            </w:r>
            <w:r>
              <w:rPr>
                <w:rFonts w:ascii="宋体" w:hAnsi="宋体" w:cs="黑体" w:hint="eastAsia"/>
                <w:sz w:val="18"/>
                <w:szCs w:val="18"/>
              </w:rPr>
              <w:t xml:space="preserve">                                                          2</w:t>
            </w:r>
            <w:r>
              <w:rPr>
                <w:rFonts w:ascii="宋体" w:hAnsi="宋体" w:cs="黑体" w:hint="eastAsia"/>
                <w:sz w:val="18"/>
                <w:szCs w:val="18"/>
              </w:rPr>
              <w:t>、内置自动压限器，有效限制大动态信号削波。</w:t>
            </w:r>
            <w:r>
              <w:rPr>
                <w:rFonts w:ascii="宋体" w:hAnsi="宋体" w:cs="黑体" w:hint="eastAsia"/>
                <w:sz w:val="18"/>
                <w:szCs w:val="18"/>
              </w:rPr>
              <w:t xml:space="preserve">                                                       </w:t>
            </w:r>
            <w:r>
              <w:rPr>
                <w:rFonts w:ascii="宋体" w:hAnsi="宋体" w:cs="黑体" w:hint="eastAsia"/>
                <w:sz w:val="18"/>
                <w:szCs w:val="18"/>
              </w:rPr>
              <w:t>3</w:t>
            </w:r>
            <w:r>
              <w:rPr>
                <w:rFonts w:ascii="宋体" w:hAnsi="宋体" w:cs="黑体" w:hint="eastAsia"/>
                <w:sz w:val="18"/>
                <w:szCs w:val="18"/>
              </w:rPr>
              <w:t>、具备开机电源软启动，过热、过流、短路和</w:t>
            </w:r>
            <w:r>
              <w:rPr>
                <w:rFonts w:ascii="宋体" w:hAnsi="宋体" w:cs="黑体" w:hint="eastAsia"/>
                <w:sz w:val="18"/>
                <w:szCs w:val="18"/>
              </w:rPr>
              <w:t>DC</w:t>
            </w:r>
            <w:r>
              <w:rPr>
                <w:rFonts w:ascii="宋体" w:hAnsi="宋体" w:cs="黑体" w:hint="eastAsia"/>
                <w:sz w:val="18"/>
                <w:szCs w:val="18"/>
              </w:rPr>
              <w:t>漂移等多重检测保护性能。</w:t>
            </w:r>
            <w:r>
              <w:rPr>
                <w:rFonts w:ascii="宋体" w:hAnsi="宋体" w:cs="黑体" w:hint="eastAsia"/>
                <w:sz w:val="18"/>
                <w:szCs w:val="18"/>
              </w:rPr>
              <w:t xml:space="preserve">                                                           4</w:t>
            </w:r>
            <w:r>
              <w:rPr>
                <w:rFonts w:ascii="宋体" w:hAnsi="宋体" w:cs="黑体" w:hint="eastAsia"/>
                <w:sz w:val="18"/>
                <w:szCs w:val="18"/>
              </w:rPr>
              <w:t>、具备</w:t>
            </w:r>
            <w:r>
              <w:rPr>
                <w:rFonts w:ascii="宋体" w:hAnsi="宋体" w:cs="黑体" w:hint="eastAsia"/>
                <w:sz w:val="18"/>
                <w:szCs w:val="18"/>
              </w:rPr>
              <w:t>-4dB/0dB</w:t>
            </w:r>
            <w:r>
              <w:rPr>
                <w:rFonts w:ascii="宋体" w:hAnsi="宋体" w:cs="黑体" w:hint="eastAsia"/>
                <w:sz w:val="18"/>
                <w:szCs w:val="18"/>
              </w:rPr>
              <w:t>两档输入灵敏度选择模式。</w:t>
            </w:r>
            <w:r>
              <w:rPr>
                <w:rFonts w:ascii="宋体" w:hAnsi="宋体" w:cs="黑体" w:hint="eastAsia"/>
                <w:sz w:val="18"/>
                <w:szCs w:val="18"/>
              </w:rPr>
              <w:t xml:space="preserve">                                                            5</w:t>
            </w:r>
            <w:r>
              <w:rPr>
                <w:rFonts w:ascii="宋体" w:hAnsi="宋体" w:cs="黑体" w:hint="eastAsia"/>
                <w:sz w:val="18"/>
                <w:szCs w:val="18"/>
              </w:rPr>
              <w:t>、具备</w:t>
            </w:r>
            <w:r>
              <w:rPr>
                <w:rFonts w:ascii="宋体" w:hAnsi="宋体" w:cs="黑体" w:hint="eastAsia"/>
                <w:sz w:val="18"/>
                <w:szCs w:val="18"/>
              </w:rPr>
              <w:t>XLR</w:t>
            </w:r>
            <w:r>
              <w:rPr>
                <w:rFonts w:ascii="宋体" w:hAnsi="宋体" w:cs="黑体" w:hint="eastAsia"/>
                <w:sz w:val="18"/>
                <w:szCs w:val="18"/>
              </w:rPr>
              <w:t>、</w:t>
            </w:r>
            <w:r>
              <w:rPr>
                <w:rFonts w:ascii="宋体" w:hAnsi="宋体" w:cs="黑体" w:hint="eastAsia"/>
                <w:sz w:val="18"/>
                <w:szCs w:val="18"/>
              </w:rPr>
              <w:t>TRS1/4</w:t>
            </w:r>
            <w:r>
              <w:rPr>
                <w:rFonts w:ascii="宋体" w:hAnsi="宋体" w:cs="黑体" w:hint="eastAsia"/>
                <w:sz w:val="18"/>
                <w:szCs w:val="18"/>
              </w:rPr>
              <w:t>〃平衡输入端口和接线柱式输出端口。</w:t>
            </w:r>
            <w:r>
              <w:rPr>
                <w:rFonts w:ascii="宋体" w:hAnsi="宋体" w:cs="黑体" w:hint="eastAsia"/>
                <w:sz w:val="18"/>
                <w:szCs w:val="18"/>
              </w:rPr>
              <w:t xml:space="preserve">                                              6</w:t>
            </w:r>
            <w:r>
              <w:rPr>
                <w:rFonts w:ascii="宋体" w:hAnsi="宋体" w:cs="黑体" w:hint="eastAsia"/>
                <w:sz w:val="18"/>
                <w:szCs w:val="18"/>
              </w:rPr>
              <w:t>、设置有“地”选择开关，可以方便有效地解决工程应用中的“地”噪声。</w:t>
            </w:r>
            <w:r>
              <w:rPr>
                <w:rFonts w:ascii="宋体" w:hAnsi="宋体" w:cs="黑体" w:hint="eastAsia"/>
                <w:sz w:val="18"/>
                <w:szCs w:val="18"/>
              </w:rPr>
              <w:t xml:space="preserve">                                                                         </w:t>
            </w:r>
            <w:r>
              <w:rPr>
                <w:rFonts w:ascii="宋体" w:hAnsi="宋体" w:cs="黑体" w:hint="eastAsia"/>
                <w:sz w:val="18"/>
                <w:szCs w:val="18"/>
              </w:rPr>
              <w:lastRenderedPageBreak/>
              <w:t>7</w:t>
            </w:r>
            <w:r>
              <w:rPr>
                <w:rFonts w:ascii="宋体" w:hAnsi="宋体" w:cs="黑体" w:hint="eastAsia"/>
                <w:sz w:val="18"/>
                <w:szCs w:val="18"/>
              </w:rPr>
              <w:t>、额定功率</w:t>
            </w:r>
            <w:r>
              <w:rPr>
                <w:rFonts w:ascii="宋体" w:hAnsi="宋体" w:cs="黑体" w:hint="eastAsia"/>
                <w:sz w:val="18"/>
                <w:szCs w:val="18"/>
              </w:rPr>
              <w:t xml:space="preserve"> 2</w:t>
            </w:r>
            <w:r>
              <w:rPr>
                <w:rFonts w:ascii="宋体" w:hAnsi="宋体" w:cs="黑体" w:hint="eastAsia"/>
                <w:sz w:val="18"/>
                <w:szCs w:val="18"/>
              </w:rPr>
              <w:t>×</w:t>
            </w:r>
            <w:r>
              <w:rPr>
                <w:rFonts w:ascii="宋体" w:hAnsi="宋体" w:cs="黑体" w:hint="eastAsia"/>
                <w:sz w:val="18"/>
                <w:szCs w:val="18"/>
              </w:rPr>
              <w:t>150W / 8</w:t>
            </w:r>
            <w:r>
              <w:rPr>
                <w:rFonts w:ascii="宋体" w:hAnsi="宋体" w:cs="黑体" w:hint="eastAsia"/>
                <w:sz w:val="18"/>
                <w:szCs w:val="18"/>
              </w:rPr>
              <w:t>Ω</w:t>
            </w:r>
            <w:r>
              <w:rPr>
                <w:rFonts w:ascii="宋体" w:hAnsi="宋体" w:cs="黑体" w:hint="eastAsia"/>
                <w:sz w:val="18"/>
                <w:szCs w:val="18"/>
              </w:rPr>
              <w:t xml:space="preserve">                                                                          8</w:t>
            </w:r>
            <w:r>
              <w:rPr>
                <w:rFonts w:ascii="宋体" w:hAnsi="宋体" w:cs="黑体" w:hint="eastAsia"/>
                <w:sz w:val="18"/>
                <w:szCs w:val="18"/>
              </w:rPr>
              <w:t>、频率响应</w:t>
            </w:r>
            <w:r>
              <w:rPr>
                <w:rFonts w:ascii="宋体" w:hAnsi="宋体" w:cs="黑体" w:hint="eastAsia"/>
                <w:sz w:val="18"/>
                <w:szCs w:val="18"/>
              </w:rPr>
              <w:t>(8</w:t>
            </w:r>
            <w:r>
              <w:rPr>
                <w:rFonts w:ascii="宋体" w:hAnsi="宋体" w:cs="黑体" w:hint="eastAsia"/>
                <w:sz w:val="18"/>
                <w:szCs w:val="18"/>
              </w:rPr>
              <w:t>Ω半功率</w:t>
            </w:r>
            <w:r>
              <w:rPr>
                <w:rFonts w:ascii="宋体" w:hAnsi="宋体" w:cs="黑体" w:hint="eastAsia"/>
                <w:sz w:val="18"/>
                <w:szCs w:val="18"/>
              </w:rPr>
              <w:t xml:space="preserve">) 20Hz-20KHz  </w:t>
            </w:r>
            <w:r>
              <w:rPr>
                <w:rFonts w:ascii="宋体" w:hAnsi="宋体" w:cs="黑体" w:hint="eastAsia"/>
                <w:sz w:val="18"/>
                <w:szCs w:val="18"/>
              </w:rPr>
              <w:t>±</w:t>
            </w:r>
            <w:r>
              <w:rPr>
                <w:rFonts w:ascii="宋体" w:hAnsi="宋体" w:cs="黑体" w:hint="eastAsia"/>
                <w:sz w:val="18"/>
                <w:szCs w:val="18"/>
              </w:rPr>
              <w:t xml:space="preserve">1dB                            </w:t>
            </w:r>
            <w:r>
              <w:rPr>
                <w:rFonts w:ascii="宋体" w:hAnsi="宋体" w:cs="黑体" w:hint="eastAsia"/>
                <w:sz w:val="18"/>
                <w:szCs w:val="18"/>
              </w:rPr>
              <w:t xml:space="preserve">                              9</w:t>
            </w:r>
            <w:r>
              <w:rPr>
                <w:rFonts w:ascii="宋体" w:hAnsi="宋体" w:cs="黑体" w:hint="eastAsia"/>
                <w:sz w:val="18"/>
                <w:szCs w:val="18"/>
              </w:rPr>
              <w:t>、额定输入灵敏度</w:t>
            </w:r>
            <w:r>
              <w:rPr>
                <w:rFonts w:ascii="宋体" w:hAnsi="宋体" w:cs="黑体" w:hint="eastAsia"/>
                <w:sz w:val="18"/>
                <w:szCs w:val="18"/>
              </w:rPr>
              <w:t xml:space="preserve"> -4dB/0dB/   </w:t>
            </w:r>
            <w:r>
              <w:rPr>
                <w:rFonts w:ascii="宋体" w:hAnsi="宋体" w:cs="黑体" w:hint="eastAsia"/>
                <w:sz w:val="18"/>
                <w:szCs w:val="18"/>
              </w:rPr>
              <w:t>±</w:t>
            </w:r>
            <w:r>
              <w:rPr>
                <w:rFonts w:ascii="宋体" w:hAnsi="宋体" w:cs="黑体" w:hint="eastAsia"/>
                <w:sz w:val="18"/>
                <w:szCs w:val="18"/>
              </w:rPr>
              <w:t>0.5dB                                                              10</w:t>
            </w:r>
            <w:r>
              <w:rPr>
                <w:rFonts w:ascii="宋体" w:hAnsi="宋体" w:cs="黑体" w:hint="eastAsia"/>
                <w:sz w:val="18"/>
                <w:szCs w:val="18"/>
              </w:rPr>
              <w:t>、输入阻抗</w:t>
            </w:r>
            <w:r>
              <w:rPr>
                <w:rFonts w:ascii="宋体" w:hAnsi="宋体" w:cs="黑体" w:hint="eastAsia"/>
                <w:sz w:val="18"/>
                <w:szCs w:val="18"/>
              </w:rPr>
              <w:t xml:space="preserve"> </w:t>
            </w:r>
            <w:r>
              <w:rPr>
                <w:rFonts w:ascii="宋体" w:hAnsi="宋体" w:cs="黑体" w:hint="eastAsia"/>
                <w:sz w:val="18"/>
                <w:szCs w:val="18"/>
              </w:rPr>
              <w:t>平衡</w:t>
            </w:r>
            <w:r>
              <w:rPr>
                <w:rFonts w:ascii="宋体" w:hAnsi="宋体" w:cs="黑体" w:hint="eastAsia"/>
                <w:sz w:val="18"/>
                <w:szCs w:val="18"/>
              </w:rPr>
              <w:t>20K</w:t>
            </w:r>
            <w:r>
              <w:rPr>
                <w:rFonts w:ascii="宋体" w:hAnsi="宋体" w:cs="黑体" w:hint="eastAsia"/>
                <w:sz w:val="18"/>
                <w:szCs w:val="18"/>
              </w:rPr>
              <w:t>Ω，非平衡</w:t>
            </w:r>
            <w:r>
              <w:rPr>
                <w:rFonts w:ascii="宋体" w:hAnsi="宋体" w:cs="黑体" w:hint="eastAsia"/>
                <w:sz w:val="18"/>
                <w:szCs w:val="18"/>
              </w:rPr>
              <w:t>10K</w:t>
            </w:r>
            <w:r>
              <w:rPr>
                <w:rFonts w:ascii="宋体" w:hAnsi="宋体" w:cs="黑体" w:hint="eastAsia"/>
                <w:sz w:val="18"/>
                <w:szCs w:val="18"/>
              </w:rPr>
              <w:t>Ω</w:t>
            </w:r>
          </w:p>
          <w:p w:rsidR="00A94D79" w:rsidRDefault="00DE020C">
            <w:pPr>
              <w:spacing w:line="276" w:lineRule="auto"/>
              <w:jc w:val="left"/>
              <w:rPr>
                <w:rFonts w:ascii="宋体" w:hAnsi="宋体" w:cs="黑体"/>
                <w:sz w:val="18"/>
                <w:szCs w:val="18"/>
              </w:rPr>
            </w:pPr>
            <w:r>
              <w:rPr>
                <w:rFonts w:ascii="宋体" w:hAnsi="宋体" w:cs="黑体" w:hint="eastAsia"/>
                <w:sz w:val="18"/>
                <w:szCs w:val="18"/>
              </w:rPr>
              <w:t>11</w:t>
            </w:r>
            <w:r>
              <w:rPr>
                <w:rFonts w:ascii="宋体" w:hAnsi="宋体" w:cs="黑体" w:hint="eastAsia"/>
                <w:sz w:val="18"/>
                <w:szCs w:val="18"/>
              </w:rPr>
              <w:t>、失真度</w:t>
            </w:r>
            <w:r>
              <w:rPr>
                <w:rFonts w:ascii="宋体" w:hAnsi="宋体" w:cs="黑体" w:hint="eastAsia"/>
                <w:sz w:val="18"/>
                <w:szCs w:val="18"/>
              </w:rPr>
              <w:t xml:space="preserve"> </w:t>
            </w:r>
            <w:r>
              <w:rPr>
                <w:rFonts w:ascii="宋体" w:hAnsi="宋体" w:cs="黑体" w:hint="eastAsia"/>
                <w:sz w:val="18"/>
                <w:szCs w:val="18"/>
              </w:rPr>
              <w:t>≤</w:t>
            </w:r>
            <w:r>
              <w:rPr>
                <w:rFonts w:ascii="宋体" w:hAnsi="宋体" w:cs="黑体" w:hint="eastAsia"/>
                <w:sz w:val="18"/>
                <w:szCs w:val="18"/>
              </w:rPr>
              <w:t>0.5%                                                                                12</w:t>
            </w:r>
            <w:r>
              <w:rPr>
                <w:rFonts w:ascii="宋体" w:hAnsi="宋体" w:cs="黑体" w:hint="eastAsia"/>
                <w:sz w:val="18"/>
                <w:szCs w:val="18"/>
              </w:rPr>
              <w:t>、信噪比（</w:t>
            </w:r>
            <w:r>
              <w:rPr>
                <w:rFonts w:ascii="宋体" w:hAnsi="宋体" w:cs="黑体" w:hint="eastAsia"/>
                <w:sz w:val="18"/>
                <w:szCs w:val="18"/>
              </w:rPr>
              <w:t>0dB</w:t>
            </w:r>
            <w:r>
              <w:rPr>
                <w:rFonts w:ascii="宋体" w:hAnsi="宋体" w:cs="黑体" w:hint="eastAsia"/>
                <w:sz w:val="18"/>
                <w:szCs w:val="18"/>
              </w:rPr>
              <w:t>，</w:t>
            </w:r>
            <w:r>
              <w:rPr>
                <w:rFonts w:ascii="宋体" w:hAnsi="宋体" w:cs="黑体" w:hint="eastAsia"/>
                <w:sz w:val="18"/>
                <w:szCs w:val="18"/>
              </w:rPr>
              <w:t>A</w:t>
            </w:r>
            <w:r>
              <w:rPr>
                <w:rFonts w:ascii="宋体" w:hAnsi="宋体" w:cs="黑体" w:hint="eastAsia"/>
                <w:sz w:val="18"/>
                <w:szCs w:val="18"/>
              </w:rPr>
              <w:t>计权）</w:t>
            </w:r>
            <w:r>
              <w:rPr>
                <w:rFonts w:ascii="宋体" w:hAnsi="宋体" w:cs="黑体" w:hint="eastAsia"/>
                <w:sz w:val="18"/>
                <w:szCs w:val="18"/>
              </w:rPr>
              <w:t xml:space="preserve"> </w:t>
            </w:r>
            <w:r>
              <w:rPr>
                <w:rFonts w:ascii="宋体" w:hAnsi="宋体" w:cs="黑体" w:hint="eastAsia"/>
                <w:sz w:val="18"/>
                <w:szCs w:val="18"/>
              </w:rPr>
              <w:t>≥</w:t>
            </w:r>
            <w:r>
              <w:rPr>
                <w:rFonts w:ascii="宋体" w:hAnsi="宋体" w:cs="黑体" w:hint="eastAsia"/>
                <w:sz w:val="18"/>
                <w:szCs w:val="18"/>
              </w:rPr>
              <w:t>96dB</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lastRenderedPageBreak/>
              <w:t>台</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lastRenderedPageBreak/>
              <w:t>1</w:t>
            </w:r>
            <w:r>
              <w:rPr>
                <w:rFonts w:ascii="宋体" w:hAnsi="宋体" w:cs="黑体" w:hint="eastAsia"/>
                <w:sz w:val="18"/>
                <w:szCs w:val="18"/>
              </w:rPr>
              <w:t>4</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无线话筒</w:t>
            </w:r>
          </w:p>
        </w:tc>
        <w:tc>
          <w:tcPr>
            <w:tcW w:w="4951" w:type="dxa"/>
            <w:vAlign w:val="center"/>
          </w:tcPr>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、射频范围</w:t>
            </w:r>
            <w:r>
              <w:rPr>
                <w:rFonts w:ascii="宋体" w:hAnsi="宋体" w:cs="黑体" w:hint="eastAsia"/>
                <w:sz w:val="18"/>
                <w:szCs w:val="18"/>
              </w:rPr>
              <w:t>:726MHz-798MHz</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、发射功率：</w:t>
            </w:r>
            <w:r>
              <w:rPr>
                <w:rFonts w:ascii="宋体" w:hAnsi="宋体" w:cs="黑体" w:hint="eastAsia"/>
                <w:sz w:val="18"/>
                <w:szCs w:val="18"/>
              </w:rPr>
              <w:t>10DBm</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3</w:t>
            </w:r>
            <w:r>
              <w:rPr>
                <w:rFonts w:ascii="宋体" w:hAnsi="宋体" w:cs="黑体" w:hint="eastAsia"/>
                <w:sz w:val="18"/>
                <w:szCs w:val="18"/>
              </w:rPr>
              <w:t>、可调范围：</w:t>
            </w:r>
            <w:r>
              <w:rPr>
                <w:rFonts w:ascii="宋体" w:hAnsi="宋体" w:cs="黑体" w:hint="eastAsia"/>
                <w:sz w:val="18"/>
                <w:szCs w:val="18"/>
              </w:rPr>
              <w:t>72MHZ</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4</w:t>
            </w:r>
            <w:r>
              <w:rPr>
                <w:rFonts w:ascii="宋体" w:hAnsi="宋体" w:cs="黑体" w:hint="eastAsia"/>
                <w:sz w:val="18"/>
                <w:szCs w:val="18"/>
              </w:rPr>
              <w:t>、信道数目：左（</w:t>
            </w:r>
            <w:r>
              <w:rPr>
                <w:rFonts w:ascii="宋体" w:hAnsi="宋体" w:cs="黑体" w:hint="eastAsia"/>
                <w:sz w:val="18"/>
                <w:szCs w:val="18"/>
              </w:rPr>
              <w:t>0-49</w:t>
            </w:r>
            <w:r>
              <w:rPr>
                <w:rFonts w:ascii="宋体" w:hAnsi="宋体" w:cs="黑体" w:hint="eastAsia"/>
                <w:sz w:val="18"/>
                <w:szCs w:val="18"/>
              </w:rPr>
              <w:t>）右（</w:t>
            </w:r>
            <w:r>
              <w:rPr>
                <w:rFonts w:ascii="宋体" w:hAnsi="宋体" w:cs="黑体" w:hint="eastAsia"/>
                <w:sz w:val="18"/>
                <w:szCs w:val="18"/>
              </w:rPr>
              <w:t>100-149</w:t>
            </w:r>
            <w:r>
              <w:rPr>
                <w:rFonts w:ascii="宋体" w:hAnsi="宋体" w:cs="黑体" w:hint="eastAsia"/>
                <w:sz w:val="18"/>
                <w:szCs w:val="18"/>
              </w:rPr>
              <w:t>）</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5</w:t>
            </w:r>
            <w:r>
              <w:rPr>
                <w:rFonts w:ascii="宋体" w:hAnsi="宋体" w:cs="黑体" w:hint="eastAsia"/>
                <w:sz w:val="18"/>
                <w:szCs w:val="18"/>
              </w:rPr>
              <w:t>、频率稳定度：±</w:t>
            </w:r>
            <w:r>
              <w:rPr>
                <w:rFonts w:ascii="宋体" w:hAnsi="宋体" w:cs="黑体" w:hint="eastAsia"/>
                <w:sz w:val="18"/>
                <w:szCs w:val="18"/>
              </w:rPr>
              <w:t>0.005%</w:t>
            </w:r>
            <w:r>
              <w:rPr>
                <w:rFonts w:ascii="宋体" w:hAnsi="宋体" w:cs="黑体" w:hint="eastAsia"/>
                <w:sz w:val="18"/>
                <w:szCs w:val="18"/>
              </w:rPr>
              <w:t>以内</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6</w:t>
            </w:r>
            <w:r>
              <w:rPr>
                <w:rFonts w:ascii="宋体" w:hAnsi="宋体" w:cs="黑体" w:hint="eastAsia"/>
                <w:sz w:val="18"/>
                <w:szCs w:val="18"/>
              </w:rPr>
              <w:t>、</w:t>
            </w:r>
            <w:r>
              <w:rPr>
                <w:rFonts w:ascii="宋体" w:hAnsi="宋体" w:cs="黑体" w:hint="eastAsia"/>
                <w:sz w:val="18"/>
                <w:szCs w:val="18"/>
              </w:rPr>
              <w:t xml:space="preserve"> </w:t>
            </w:r>
            <w:r>
              <w:rPr>
                <w:rFonts w:ascii="宋体" w:hAnsi="宋体" w:cs="黑体" w:hint="eastAsia"/>
                <w:sz w:val="18"/>
                <w:szCs w:val="18"/>
              </w:rPr>
              <w:t>动态范围：</w:t>
            </w:r>
            <w:r>
              <w:rPr>
                <w:rFonts w:ascii="宋体" w:hAnsi="宋体" w:cs="黑体" w:hint="eastAsia"/>
                <w:sz w:val="18"/>
                <w:szCs w:val="18"/>
              </w:rPr>
              <w:t>96dB</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7</w:t>
            </w:r>
            <w:r>
              <w:rPr>
                <w:rFonts w:ascii="宋体" w:hAnsi="宋体" w:cs="黑体" w:hint="eastAsia"/>
                <w:sz w:val="18"/>
                <w:szCs w:val="18"/>
              </w:rPr>
              <w:t>、</w:t>
            </w:r>
            <w:r>
              <w:rPr>
                <w:rFonts w:ascii="宋体" w:hAnsi="宋体" w:cs="黑体" w:hint="eastAsia"/>
                <w:sz w:val="18"/>
                <w:szCs w:val="18"/>
              </w:rPr>
              <w:t xml:space="preserve"> </w:t>
            </w:r>
            <w:r>
              <w:rPr>
                <w:rFonts w:ascii="宋体" w:hAnsi="宋体" w:cs="黑体" w:hint="eastAsia"/>
                <w:sz w:val="18"/>
                <w:szCs w:val="18"/>
              </w:rPr>
              <w:t>音频响应：</w:t>
            </w:r>
            <w:r>
              <w:rPr>
                <w:rFonts w:ascii="宋体" w:hAnsi="宋体" w:cs="黑体" w:hint="eastAsia"/>
                <w:sz w:val="18"/>
                <w:szCs w:val="18"/>
              </w:rPr>
              <w:t>30Hz-20KHz</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8</w:t>
            </w:r>
            <w:r>
              <w:rPr>
                <w:rFonts w:ascii="宋体" w:hAnsi="宋体" w:cs="黑体" w:hint="eastAsia"/>
                <w:sz w:val="18"/>
                <w:szCs w:val="18"/>
              </w:rPr>
              <w:t>、</w:t>
            </w:r>
            <w:r>
              <w:rPr>
                <w:rFonts w:ascii="宋体" w:hAnsi="宋体" w:cs="黑体" w:hint="eastAsia"/>
                <w:sz w:val="18"/>
                <w:szCs w:val="18"/>
              </w:rPr>
              <w:t xml:space="preserve"> </w:t>
            </w:r>
            <w:r>
              <w:rPr>
                <w:rFonts w:ascii="宋体" w:hAnsi="宋体" w:cs="黑体" w:hint="eastAsia"/>
                <w:sz w:val="18"/>
                <w:szCs w:val="18"/>
              </w:rPr>
              <w:t>综合失真：≤</w:t>
            </w:r>
            <w:r>
              <w:rPr>
                <w:rFonts w:ascii="宋体" w:hAnsi="宋体" w:cs="黑体" w:hint="eastAsia"/>
                <w:sz w:val="18"/>
                <w:szCs w:val="18"/>
              </w:rPr>
              <w:t>0.5%</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9</w:t>
            </w:r>
            <w:r>
              <w:rPr>
                <w:rFonts w:ascii="宋体" w:hAnsi="宋体" w:cs="黑体" w:hint="eastAsia"/>
                <w:sz w:val="18"/>
                <w:szCs w:val="18"/>
              </w:rPr>
              <w:t>、综合信噪比：〉</w:t>
            </w:r>
            <w:r>
              <w:rPr>
                <w:rFonts w:ascii="宋体" w:hAnsi="宋体" w:cs="黑体" w:hint="eastAsia"/>
                <w:sz w:val="18"/>
                <w:szCs w:val="18"/>
              </w:rPr>
              <w:t>100dB</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10</w:t>
            </w:r>
            <w:r>
              <w:rPr>
                <w:rFonts w:ascii="宋体" w:hAnsi="宋体" w:cs="黑体" w:hint="eastAsia"/>
                <w:sz w:val="18"/>
                <w:szCs w:val="18"/>
              </w:rPr>
              <w:t>、</w:t>
            </w:r>
            <w:r>
              <w:rPr>
                <w:rFonts w:ascii="宋体" w:hAnsi="宋体" w:cs="黑体" w:hint="eastAsia"/>
                <w:sz w:val="18"/>
                <w:szCs w:val="18"/>
              </w:rPr>
              <w:t xml:space="preserve"> </w:t>
            </w:r>
            <w:r>
              <w:rPr>
                <w:rFonts w:ascii="宋体" w:hAnsi="宋体" w:cs="黑体" w:hint="eastAsia"/>
                <w:sz w:val="18"/>
                <w:szCs w:val="18"/>
              </w:rPr>
              <w:t>工作温度：</w:t>
            </w:r>
            <w:r>
              <w:rPr>
                <w:rFonts w:ascii="宋体" w:hAnsi="宋体" w:cs="黑体" w:hint="eastAsia"/>
                <w:sz w:val="18"/>
                <w:szCs w:val="18"/>
              </w:rPr>
              <w:t>-10</w:t>
            </w:r>
            <w:r>
              <w:rPr>
                <w:rFonts w:ascii="宋体" w:hAnsi="宋体" w:cs="黑体" w:hint="eastAsia"/>
                <w:sz w:val="18"/>
                <w:szCs w:val="18"/>
              </w:rPr>
              <w:t>℃</w:t>
            </w:r>
            <w:r>
              <w:rPr>
                <w:rFonts w:ascii="宋体" w:hAnsi="宋体" w:cs="黑体" w:hint="eastAsia"/>
                <w:sz w:val="18"/>
                <w:szCs w:val="18"/>
              </w:rPr>
              <w:t>-</w:t>
            </w:r>
            <w:r>
              <w:rPr>
                <w:rFonts w:ascii="宋体" w:hAnsi="宋体" w:cs="黑体" w:hint="eastAsia"/>
                <w:sz w:val="18"/>
                <w:szCs w:val="18"/>
              </w:rPr>
              <w:t>±</w:t>
            </w:r>
            <w:r>
              <w:rPr>
                <w:rFonts w:ascii="宋体" w:hAnsi="宋体" w:cs="黑体" w:hint="eastAsia"/>
                <w:sz w:val="18"/>
                <w:szCs w:val="18"/>
              </w:rPr>
              <w:t>40</w:t>
            </w:r>
            <w:r>
              <w:rPr>
                <w:rFonts w:ascii="宋体" w:hAnsi="宋体" w:cs="黑体" w:hint="eastAsia"/>
                <w:sz w:val="18"/>
                <w:szCs w:val="18"/>
              </w:rPr>
              <w:t>℃</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11</w:t>
            </w:r>
            <w:r>
              <w:rPr>
                <w:rFonts w:ascii="宋体" w:hAnsi="宋体" w:cs="黑体" w:hint="eastAsia"/>
                <w:sz w:val="18"/>
                <w:szCs w:val="18"/>
              </w:rPr>
              <w:t>、</w:t>
            </w:r>
            <w:r>
              <w:rPr>
                <w:rFonts w:ascii="宋体" w:hAnsi="宋体" w:cs="黑体" w:hint="eastAsia"/>
                <w:sz w:val="18"/>
                <w:szCs w:val="18"/>
              </w:rPr>
              <w:t xml:space="preserve"> </w:t>
            </w:r>
            <w:r>
              <w:rPr>
                <w:rFonts w:ascii="宋体" w:hAnsi="宋体" w:cs="黑体" w:hint="eastAsia"/>
                <w:sz w:val="18"/>
                <w:szCs w:val="18"/>
              </w:rPr>
              <w:t>接收距离：</w:t>
            </w:r>
            <w:r>
              <w:rPr>
                <w:rFonts w:ascii="宋体" w:hAnsi="宋体" w:cs="黑体" w:hint="eastAsia"/>
                <w:sz w:val="18"/>
                <w:szCs w:val="18"/>
              </w:rPr>
              <w:t>20-50</w:t>
            </w:r>
            <w:r>
              <w:rPr>
                <w:rFonts w:ascii="宋体" w:hAnsi="宋体" w:cs="黑体" w:hint="eastAsia"/>
                <w:sz w:val="18"/>
                <w:szCs w:val="18"/>
              </w:rPr>
              <w:t>米</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12</w:t>
            </w:r>
            <w:r>
              <w:rPr>
                <w:rFonts w:ascii="宋体" w:hAnsi="宋体" w:cs="黑体" w:hint="eastAsia"/>
                <w:sz w:val="18"/>
                <w:szCs w:val="18"/>
              </w:rPr>
              <w:t>、接收机指标：</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 xml:space="preserve">    </w:t>
            </w:r>
            <w:r>
              <w:rPr>
                <w:rFonts w:ascii="宋体" w:hAnsi="宋体" w:cs="黑体" w:hint="eastAsia"/>
                <w:sz w:val="18"/>
                <w:szCs w:val="18"/>
              </w:rPr>
              <w:t>无线接口：</w:t>
            </w:r>
            <w:r>
              <w:rPr>
                <w:rFonts w:ascii="宋体" w:hAnsi="宋体" w:cs="黑体" w:hint="eastAsia"/>
                <w:sz w:val="18"/>
                <w:szCs w:val="18"/>
              </w:rPr>
              <w:t>BNC/50</w:t>
            </w:r>
            <w:r>
              <w:rPr>
                <w:rFonts w:ascii="宋体" w:hAnsi="宋体" w:cs="黑体" w:hint="eastAsia"/>
                <w:sz w:val="18"/>
                <w:szCs w:val="18"/>
              </w:rPr>
              <w:t>Ω</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 xml:space="preserve">    </w:t>
            </w:r>
            <w:r>
              <w:rPr>
                <w:rFonts w:ascii="宋体" w:hAnsi="宋体" w:cs="黑体" w:hint="eastAsia"/>
                <w:sz w:val="18"/>
                <w:szCs w:val="18"/>
              </w:rPr>
              <w:t>灵敏度：</w:t>
            </w:r>
            <w:r>
              <w:rPr>
                <w:rFonts w:ascii="宋体" w:hAnsi="宋体" w:cs="黑体" w:hint="eastAsia"/>
                <w:sz w:val="18"/>
                <w:szCs w:val="18"/>
              </w:rPr>
              <w:t>12 dBµV (80dBS/N)</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 xml:space="preserve">    </w:t>
            </w:r>
            <w:r>
              <w:rPr>
                <w:rFonts w:ascii="宋体" w:hAnsi="宋体" w:cs="黑体" w:hint="eastAsia"/>
                <w:sz w:val="18"/>
                <w:szCs w:val="18"/>
              </w:rPr>
              <w:t>灵敏度调节范围：</w:t>
            </w:r>
            <w:r>
              <w:rPr>
                <w:rFonts w:ascii="宋体" w:hAnsi="宋体" w:cs="黑体" w:hint="eastAsia"/>
                <w:sz w:val="18"/>
                <w:szCs w:val="18"/>
              </w:rPr>
              <w:t>12-32 dBµV</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 xml:space="preserve">    </w:t>
            </w:r>
            <w:r>
              <w:rPr>
                <w:rFonts w:ascii="宋体" w:hAnsi="宋体" w:cs="黑体" w:hint="eastAsia"/>
                <w:sz w:val="18"/>
                <w:szCs w:val="18"/>
              </w:rPr>
              <w:t>杂散抑制：≥</w:t>
            </w:r>
            <w:r>
              <w:rPr>
                <w:rFonts w:ascii="宋体" w:hAnsi="宋体" w:cs="黑体" w:hint="eastAsia"/>
                <w:sz w:val="18"/>
                <w:szCs w:val="18"/>
              </w:rPr>
              <w:t>75dB</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 xml:space="preserve">    </w:t>
            </w:r>
            <w:r>
              <w:rPr>
                <w:rFonts w:ascii="宋体" w:hAnsi="宋体" w:cs="黑体" w:hint="eastAsia"/>
                <w:sz w:val="18"/>
                <w:szCs w:val="18"/>
              </w:rPr>
              <w:t>最大输出电平：</w:t>
            </w:r>
            <w:r>
              <w:rPr>
                <w:rFonts w:ascii="宋体" w:hAnsi="宋体" w:cs="黑体" w:hint="eastAsia"/>
                <w:sz w:val="18"/>
                <w:szCs w:val="18"/>
              </w:rPr>
              <w:t>+10 dBV</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套</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4</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t>1</w:t>
            </w:r>
            <w:r>
              <w:rPr>
                <w:rFonts w:ascii="宋体" w:hAnsi="宋体" w:cs="黑体" w:hint="eastAsia"/>
                <w:sz w:val="18"/>
                <w:szCs w:val="18"/>
              </w:rPr>
              <w:t>5</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有线话筒</w:t>
            </w:r>
          </w:p>
        </w:tc>
        <w:tc>
          <w:tcPr>
            <w:tcW w:w="4951" w:type="dxa"/>
            <w:vAlign w:val="center"/>
          </w:tcPr>
          <w:p w:rsidR="00A94D79" w:rsidRDefault="00DE020C">
            <w:pPr>
              <w:jc w:val="left"/>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、灵敏度高，频响宽，一致性好，音质饱满、自然、清新；</w:t>
            </w:r>
            <w:r>
              <w:rPr>
                <w:rFonts w:ascii="宋体" w:hAnsi="宋体" w:cs="黑体" w:hint="eastAsia"/>
                <w:sz w:val="18"/>
                <w:szCs w:val="18"/>
              </w:rPr>
              <w:t xml:space="preserve"> </w:t>
            </w:r>
          </w:p>
          <w:p w:rsidR="00A94D79" w:rsidRDefault="00DE020C">
            <w:pPr>
              <w:jc w:val="left"/>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w:t>
            </w:r>
            <w:r>
              <w:rPr>
                <w:rFonts w:ascii="宋体" w:hAnsi="宋体" w:cs="黑体" w:hint="eastAsia"/>
                <w:sz w:val="18"/>
                <w:szCs w:val="18"/>
              </w:rPr>
              <w:t xml:space="preserve"> </w:t>
            </w:r>
            <w:r>
              <w:rPr>
                <w:rFonts w:ascii="宋体" w:hAnsi="宋体" w:cs="黑体" w:hint="eastAsia"/>
                <w:sz w:val="18"/>
                <w:szCs w:val="18"/>
              </w:rPr>
              <w:t>双咪芯矩阵拾音技术，实现超心型指向性，更好地抑制啸叫；</w:t>
            </w:r>
          </w:p>
          <w:p w:rsidR="00A94D79" w:rsidRDefault="00DE020C">
            <w:pPr>
              <w:jc w:val="left"/>
              <w:rPr>
                <w:rFonts w:ascii="宋体" w:hAnsi="宋体" w:cs="黑体"/>
                <w:sz w:val="18"/>
                <w:szCs w:val="18"/>
              </w:rPr>
            </w:pPr>
            <w:r>
              <w:rPr>
                <w:rFonts w:ascii="宋体" w:hAnsi="宋体" w:cs="黑体" w:hint="eastAsia"/>
                <w:sz w:val="18"/>
                <w:szCs w:val="18"/>
              </w:rPr>
              <w:t>3</w:t>
            </w:r>
            <w:r>
              <w:rPr>
                <w:rFonts w:ascii="宋体" w:hAnsi="宋体" w:cs="黑体" w:hint="eastAsia"/>
                <w:sz w:val="18"/>
                <w:szCs w:val="18"/>
              </w:rPr>
              <w:t>、麦克风拾音距离</w:t>
            </w:r>
            <w:r>
              <w:rPr>
                <w:rFonts w:ascii="宋体" w:hAnsi="宋体" w:cs="黑体" w:hint="eastAsia"/>
                <w:sz w:val="18"/>
                <w:szCs w:val="18"/>
              </w:rPr>
              <w:t>30</w:t>
            </w:r>
            <w:r>
              <w:rPr>
                <w:rFonts w:ascii="宋体" w:hAnsi="宋体" w:cs="黑体" w:hint="eastAsia"/>
                <w:sz w:val="18"/>
                <w:szCs w:val="18"/>
              </w:rPr>
              <w:t>—</w:t>
            </w:r>
            <w:r>
              <w:rPr>
                <w:rFonts w:ascii="宋体" w:hAnsi="宋体" w:cs="黑体" w:hint="eastAsia"/>
                <w:sz w:val="18"/>
                <w:szCs w:val="18"/>
              </w:rPr>
              <w:t>50cm</w:t>
            </w:r>
            <w:r>
              <w:rPr>
                <w:rFonts w:ascii="宋体" w:hAnsi="宋体" w:cs="黑体" w:hint="eastAsia"/>
                <w:sz w:val="18"/>
                <w:szCs w:val="18"/>
              </w:rPr>
              <w:t>，适合远距离拾音要求；</w:t>
            </w:r>
          </w:p>
          <w:p w:rsidR="00A94D79" w:rsidRDefault="00DE020C">
            <w:pPr>
              <w:jc w:val="left"/>
              <w:rPr>
                <w:rFonts w:ascii="宋体" w:hAnsi="宋体" w:cs="黑体"/>
                <w:sz w:val="18"/>
                <w:szCs w:val="18"/>
              </w:rPr>
            </w:pPr>
            <w:r>
              <w:rPr>
                <w:rFonts w:ascii="宋体" w:hAnsi="宋体" w:cs="黑体" w:hint="eastAsia"/>
                <w:sz w:val="18"/>
                <w:szCs w:val="18"/>
              </w:rPr>
              <w:t>4</w:t>
            </w:r>
            <w:r>
              <w:rPr>
                <w:rFonts w:ascii="宋体" w:hAnsi="宋体" w:cs="黑体" w:hint="eastAsia"/>
                <w:sz w:val="18"/>
                <w:szCs w:val="18"/>
              </w:rPr>
              <w:t>、全金属结构及专利级抗</w:t>
            </w:r>
            <w:r>
              <w:rPr>
                <w:rFonts w:ascii="宋体" w:hAnsi="宋体" w:cs="黑体" w:hint="eastAsia"/>
                <w:sz w:val="18"/>
                <w:szCs w:val="18"/>
              </w:rPr>
              <w:t>RF</w:t>
            </w:r>
            <w:r>
              <w:rPr>
                <w:rFonts w:ascii="宋体" w:hAnsi="宋体" w:cs="黑体" w:hint="eastAsia"/>
                <w:sz w:val="18"/>
                <w:szCs w:val="18"/>
              </w:rPr>
              <w:t>辐射电路，彻底解决会议中手机信号干扰</w:t>
            </w:r>
            <w:r>
              <w:rPr>
                <w:rFonts w:ascii="宋体" w:hAnsi="宋体" w:cs="黑体" w:hint="eastAsia"/>
                <w:sz w:val="18"/>
                <w:szCs w:val="18"/>
              </w:rPr>
              <w:t xml:space="preserve"> ;</w:t>
            </w:r>
          </w:p>
          <w:p w:rsidR="00A94D79" w:rsidRDefault="00DE020C">
            <w:pPr>
              <w:jc w:val="left"/>
              <w:rPr>
                <w:rFonts w:ascii="宋体" w:hAnsi="宋体" w:cs="黑体"/>
                <w:sz w:val="18"/>
                <w:szCs w:val="18"/>
              </w:rPr>
            </w:pPr>
            <w:r>
              <w:rPr>
                <w:rFonts w:ascii="宋体" w:hAnsi="宋体" w:cs="黑体" w:hint="eastAsia"/>
                <w:sz w:val="18"/>
                <w:szCs w:val="18"/>
              </w:rPr>
              <w:t>5</w:t>
            </w:r>
            <w:r>
              <w:rPr>
                <w:rFonts w:ascii="宋体" w:hAnsi="宋体" w:cs="黑体" w:hint="eastAsia"/>
                <w:sz w:val="18"/>
                <w:szCs w:val="18"/>
              </w:rPr>
              <w:t>、换能方式</w:t>
            </w:r>
            <w:r>
              <w:rPr>
                <w:rFonts w:ascii="宋体" w:hAnsi="宋体" w:cs="黑体" w:hint="eastAsia"/>
                <w:sz w:val="18"/>
                <w:szCs w:val="18"/>
              </w:rPr>
              <w:t>:</w:t>
            </w:r>
            <w:r>
              <w:rPr>
                <w:rFonts w:ascii="宋体" w:hAnsi="宋体" w:cs="黑体" w:hint="eastAsia"/>
                <w:sz w:val="18"/>
                <w:szCs w:val="18"/>
              </w:rPr>
              <w:t>电容式</w:t>
            </w:r>
          </w:p>
          <w:p w:rsidR="00A94D79" w:rsidRDefault="00DE020C">
            <w:pPr>
              <w:jc w:val="left"/>
              <w:rPr>
                <w:rFonts w:ascii="宋体" w:hAnsi="宋体" w:cs="黑体"/>
                <w:sz w:val="18"/>
                <w:szCs w:val="18"/>
              </w:rPr>
            </w:pPr>
            <w:r>
              <w:rPr>
                <w:rFonts w:ascii="宋体" w:hAnsi="宋体" w:cs="黑体" w:hint="eastAsia"/>
                <w:sz w:val="18"/>
                <w:szCs w:val="18"/>
              </w:rPr>
              <w:t>6</w:t>
            </w:r>
            <w:r>
              <w:rPr>
                <w:rFonts w:ascii="宋体" w:hAnsi="宋体" w:cs="黑体" w:hint="eastAsia"/>
                <w:sz w:val="18"/>
                <w:szCs w:val="18"/>
              </w:rPr>
              <w:t>、</w:t>
            </w:r>
            <w:r>
              <w:rPr>
                <w:rFonts w:ascii="宋体" w:hAnsi="宋体" w:cs="黑体" w:hint="eastAsia"/>
                <w:sz w:val="18"/>
                <w:szCs w:val="18"/>
              </w:rPr>
              <w:t xml:space="preserve"> </w:t>
            </w:r>
            <w:r>
              <w:rPr>
                <w:rFonts w:ascii="宋体" w:hAnsi="宋体" w:cs="黑体" w:hint="eastAsia"/>
                <w:sz w:val="18"/>
                <w:szCs w:val="18"/>
              </w:rPr>
              <w:t>指</w:t>
            </w:r>
            <w:r>
              <w:rPr>
                <w:rFonts w:ascii="宋体" w:hAnsi="宋体" w:cs="黑体" w:hint="eastAsia"/>
                <w:sz w:val="18"/>
                <w:szCs w:val="18"/>
              </w:rPr>
              <w:t xml:space="preserve"> </w:t>
            </w:r>
            <w:r>
              <w:rPr>
                <w:rFonts w:ascii="宋体" w:hAnsi="宋体" w:cs="黑体" w:hint="eastAsia"/>
                <w:sz w:val="18"/>
                <w:szCs w:val="18"/>
              </w:rPr>
              <w:t>向</w:t>
            </w:r>
            <w:r>
              <w:rPr>
                <w:rFonts w:ascii="宋体" w:hAnsi="宋体" w:cs="黑体" w:hint="eastAsia"/>
                <w:sz w:val="18"/>
                <w:szCs w:val="18"/>
              </w:rPr>
              <w:t xml:space="preserve"> </w:t>
            </w:r>
            <w:r>
              <w:rPr>
                <w:rFonts w:ascii="宋体" w:hAnsi="宋体" w:cs="黑体" w:hint="eastAsia"/>
                <w:sz w:val="18"/>
                <w:szCs w:val="18"/>
              </w:rPr>
              <w:t>性</w:t>
            </w:r>
            <w:r>
              <w:rPr>
                <w:rFonts w:ascii="宋体" w:hAnsi="宋体" w:cs="黑体" w:hint="eastAsia"/>
                <w:sz w:val="18"/>
                <w:szCs w:val="18"/>
              </w:rPr>
              <w:t>:</w:t>
            </w:r>
            <w:r>
              <w:rPr>
                <w:rFonts w:ascii="宋体" w:hAnsi="宋体" w:cs="黑体" w:hint="eastAsia"/>
                <w:sz w:val="18"/>
                <w:szCs w:val="18"/>
              </w:rPr>
              <w:t>超心型</w:t>
            </w:r>
          </w:p>
          <w:p w:rsidR="00A94D79" w:rsidRDefault="00DE020C">
            <w:pPr>
              <w:jc w:val="left"/>
              <w:rPr>
                <w:rFonts w:ascii="宋体" w:hAnsi="宋体" w:cs="黑体"/>
                <w:sz w:val="18"/>
                <w:szCs w:val="18"/>
              </w:rPr>
            </w:pPr>
            <w:r>
              <w:rPr>
                <w:rFonts w:ascii="宋体" w:hAnsi="宋体" w:cs="黑体" w:hint="eastAsia"/>
                <w:sz w:val="18"/>
                <w:szCs w:val="18"/>
              </w:rPr>
              <w:t>7</w:t>
            </w:r>
            <w:r>
              <w:rPr>
                <w:rFonts w:ascii="宋体" w:hAnsi="宋体" w:cs="黑体" w:hint="eastAsia"/>
                <w:sz w:val="18"/>
                <w:szCs w:val="18"/>
              </w:rPr>
              <w:t>、</w:t>
            </w:r>
            <w:r>
              <w:rPr>
                <w:rFonts w:ascii="宋体" w:hAnsi="宋体" w:cs="黑体" w:hint="eastAsia"/>
                <w:sz w:val="18"/>
                <w:szCs w:val="18"/>
              </w:rPr>
              <w:t xml:space="preserve"> </w:t>
            </w:r>
            <w:r>
              <w:rPr>
                <w:rFonts w:ascii="宋体" w:hAnsi="宋体" w:cs="黑体" w:hint="eastAsia"/>
                <w:sz w:val="18"/>
                <w:szCs w:val="18"/>
              </w:rPr>
              <w:t>频率响应：</w:t>
            </w:r>
            <w:r>
              <w:rPr>
                <w:rFonts w:ascii="宋体" w:hAnsi="宋体" w:cs="黑体" w:hint="eastAsia"/>
                <w:sz w:val="18"/>
                <w:szCs w:val="18"/>
              </w:rPr>
              <w:t>40Hz</w:t>
            </w:r>
            <w:r>
              <w:rPr>
                <w:rFonts w:ascii="宋体" w:hAnsi="宋体" w:cs="黑体" w:hint="eastAsia"/>
                <w:sz w:val="18"/>
                <w:szCs w:val="18"/>
              </w:rPr>
              <w:t>—</w:t>
            </w:r>
            <w:r>
              <w:rPr>
                <w:rFonts w:ascii="宋体" w:hAnsi="宋体" w:cs="黑体" w:hint="eastAsia"/>
                <w:sz w:val="18"/>
                <w:szCs w:val="18"/>
              </w:rPr>
              <w:t>20KHz</w:t>
            </w:r>
          </w:p>
          <w:p w:rsidR="00A94D79" w:rsidRDefault="00DE020C">
            <w:pPr>
              <w:jc w:val="left"/>
              <w:rPr>
                <w:rFonts w:ascii="宋体" w:hAnsi="宋体" w:cs="黑体"/>
                <w:sz w:val="18"/>
                <w:szCs w:val="18"/>
              </w:rPr>
            </w:pPr>
            <w:r>
              <w:rPr>
                <w:rFonts w:ascii="宋体" w:hAnsi="宋体" w:cs="黑体" w:hint="eastAsia"/>
                <w:sz w:val="18"/>
                <w:szCs w:val="18"/>
              </w:rPr>
              <w:t xml:space="preserve"> 8</w:t>
            </w:r>
            <w:r>
              <w:rPr>
                <w:rFonts w:ascii="宋体" w:hAnsi="宋体" w:cs="黑体" w:hint="eastAsia"/>
                <w:sz w:val="18"/>
                <w:szCs w:val="18"/>
              </w:rPr>
              <w:t>、灵</w:t>
            </w:r>
            <w:r>
              <w:rPr>
                <w:rFonts w:ascii="宋体" w:hAnsi="宋体" w:cs="黑体" w:hint="eastAsia"/>
                <w:sz w:val="18"/>
                <w:szCs w:val="18"/>
              </w:rPr>
              <w:t xml:space="preserve"> </w:t>
            </w:r>
            <w:r>
              <w:rPr>
                <w:rFonts w:ascii="宋体" w:hAnsi="宋体" w:cs="黑体" w:hint="eastAsia"/>
                <w:sz w:val="18"/>
                <w:szCs w:val="18"/>
              </w:rPr>
              <w:t>敏</w:t>
            </w:r>
            <w:r>
              <w:rPr>
                <w:rFonts w:ascii="宋体" w:hAnsi="宋体" w:cs="黑体" w:hint="eastAsia"/>
                <w:sz w:val="18"/>
                <w:szCs w:val="18"/>
              </w:rPr>
              <w:t xml:space="preserve"> </w:t>
            </w:r>
            <w:r>
              <w:rPr>
                <w:rFonts w:ascii="宋体" w:hAnsi="宋体" w:cs="黑体" w:hint="eastAsia"/>
                <w:sz w:val="18"/>
                <w:szCs w:val="18"/>
              </w:rPr>
              <w:t>度</w:t>
            </w:r>
            <w:r>
              <w:rPr>
                <w:rFonts w:ascii="宋体" w:hAnsi="宋体" w:cs="黑体" w:hint="eastAsia"/>
                <w:sz w:val="18"/>
                <w:szCs w:val="18"/>
              </w:rPr>
              <w:t>:-39dB</w:t>
            </w:r>
            <w:r>
              <w:rPr>
                <w:rFonts w:ascii="宋体" w:hAnsi="宋体" w:cs="黑体" w:hint="eastAsia"/>
                <w:sz w:val="18"/>
                <w:szCs w:val="18"/>
              </w:rPr>
              <w:t>±</w:t>
            </w:r>
            <w:r>
              <w:rPr>
                <w:rFonts w:ascii="宋体" w:hAnsi="宋体" w:cs="黑体" w:hint="eastAsia"/>
                <w:sz w:val="18"/>
                <w:szCs w:val="18"/>
              </w:rPr>
              <w:t>3dB</w:t>
            </w:r>
          </w:p>
          <w:p w:rsidR="00A94D79" w:rsidRDefault="00DE020C">
            <w:pPr>
              <w:jc w:val="left"/>
              <w:rPr>
                <w:rFonts w:ascii="宋体" w:hAnsi="宋体" w:cs="黑体"/>
                <w:sz w:val="18"/>
                <w:szCs w:val="18"/>
              </w:rPr>
            </w:pPr>
            <w:r>
              <w:rPr>
                <w:rFonts w:ascii="宋体" w:hAnsi="宋体" w:cs="黑体" w:hint="eastAsia"/>
                <w:sz w:val="18"/>
                <w:szCs w:val="18"/>
              </w:rPr>
              <w:t>9</w:t>
            </w:r>
            <w:r>
              <w:rPr>
                <w:rFonts w:ascii="宋体" w:hAnsi="宋体" w:cs="黑体" w:hint="eastAsia"/>
                <w:sz w:val="18"/>
                <w:szCs w:val="18"/>
              </w:rPr>
              <w:t>、</w:t>
            </w:r>
            <w:r>
              <w:rPr>
                <w:rFonts w:ascii="宋体" w:hAnsi="宋体" w:cs="黑体" w:hint="eastAsia"/>
                <w:sz w:val="18"/>
                <w:szCs w:val="18"/>
              </w:rPr>
              <w:t xml:space="preserve"> </w:t>
            </w:r>
            <w:r>
              <w:rPr>
                <w:rFonts w:ascii="宋体" w:hAnsi="宋体" w:cs="黑体" w:hint="eastAsia"/>
                <w:sz w:val="18"/>
                <w:szCs w:val="18"/>
              </w:rPr>
              <w:t>输出阻抗</w:t>
            </w:r>
            <w:r>
              <w:rPr>
                <w:rFonts w:ascii="宋体" w:hAnsi="宋体" w:cs="黑体" w:hint="eastAsia"/>
                <w:sz w:val="18"/>
                <w:szCs w:val="18"/>
              </w:rPr>
              <w:t>:2K</w:t>
            </w:r>
            <w:r>
              <w:rPr>
                <w:rFonts w:ascii="宋体" w:hAnsi="宋体" w:cs="黑体" w:hint="eastAsia"/>
                <w:sz w:val="18"/>
                <w:szCs w:val="18"/>
              </w:rPr>
              <w:t>Ω</w:t>
            </w:r>
            <w:r>
              <w:rPr>
                <w:rFonts w:ascii="宋体" w:hAnsi="宋体" w:cs="黑体" w:hint="eastAsia"/>
                <w:sz w:val="18"/>
                <w:szCs w:val="18"/>
              </w:rPr>
              <w:t xml:space="preserve"> </w:t>
            </w:r>
          </w:p>
          <w:p w:rsidR="00A94D79" w:rsidRDefault="00DE020C">
            <w:pPr>
              <w:jc w:val="left"/>
              <w:rPr>
                <w:rFonts w:ascii="宋体" w:hAnsi="宋体" w:cs="黑体"/>
                <w:sz w:val="18"/>
                <w:szCs w:val="18"/>
              </w:rPr>
            </w:pPr>
            <w:r>
              <w:rPr>
                <w:rFonts w:ascii="宋体" w:hAnsi="宋体" w:cs="黑体" w:hint="eastAsia"/>
                <w:sz w:val="18"/>
                <w:szCs w:val="18"/>
              </w:rPr>
              <w:t>10</w:t>
            </w:r>
            <w:r>
              <w:rPr>
                <w:rFonts w:ascii="宋体" w:hAnsi="宋体" w:cs="黑体" w:hint="eastAsia"/>
                <w:sz w:val="18"/>
                <w:szCs w:val="18"/>
              </w:rPr>
              <w:t>、电源</w:t>
            </w:r>
            <w:r>
              <w:rPr>
                <w:rFonts w:ascii="宋体" w:hAnsi="宋体" w:cs="黑体" w:hint="eastAsia"/>
                <w:sz w:val="18"/>
                <w:szCs w:val="18"/>
              </w:rPr>
              <w:t>:</w:t>
            </w:r>
            <w:r>
              <w:rPr>
                <w:rFonts w:ascii="宋体" w:hAnsi="宋体" w:cs="黑体" w:hint="eastAsia"/>
                <w:sz w:val="18"/>
                <w:szCs w:val="18"/>
              </w:rPr>
              <w:t>幻像</w:t>
            </w:r>
            <w:r>
              <w:rPr>
                <w:rFonts w:ascii="宋体" w:hAnsi="宋体" w:cs="黑体" w:hint="eastAsia"/>
                <w:sz w:val="18"/>
                <w:szCs w:val="18"/>
              </w:rPr>
              <w:t>DC48V</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只</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4</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510"/>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t>1</w:t>
            </w:r>
            <w:r>
              <w:rPr>
                <w:rFonts w:ascii="宋体" w:hAnsi="宋体" w:cs="黑体" w:hint="eastAsia"/>
                <w:sz w:val="18"/>
                <w:szCs w:val="18"/>
              </w:rPr>
              <w:t>6</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调音台</w:t>
            </w:r>
          </w:p>
        </w:tc>
        <w:tc>
          <w:tcPr>
            <w:tcW w:w="4951" w:type="dxa"/>
            <w:vAlign w:val="center"/>
          </w:tcPr>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、机架式调音台，上</w:t>
            </w:r>
            <w:r>
              <w:rPr>
                <w:rFonts w:ascii="宋体" w:hAnsi="宋体" w:cs="黑体" w:hint="eastAsia"/>
                <w:sz w:val="18"/>
                <w:szCs w:val="18"/>
              </w:rPr>
              <w:t>19</w:t>
            </w:r>
            <w:r>
              <w:rPr>
                <w:rFonts w:ascii="宋体" w:hAnsi="宋体" w:cs="黑体" w:hint="eastAsia"/>
                <w:sz w:val="18"/>
                <w:szCs w:val="18"/>
              </w:rPr>
              <w:t>英寸标准机柜；</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w:t>
            </w:r>
            <w:r>
              <w:rPr>
                <w:rFonts w:ascii="宋体" w:hAnsi="宋体" w:cs="黑体" w:hint="eastAsia"/>
                <w:sz w:val="18"/>
                <w:szCs w:val="18"/>
              </w:rPr>
              <w:t>12</w:t>
            </w:r>
            <w:r>
              <w:rPr>
                <w:rFonts w:ascii="宋体" w:hAnsi="宋体" w:cs="黑体" w:hint="eastAsia"/>
                <w:sz w:val="18"/>
                <w:szCs w:val="18"/>
              </w:rPr>
              <w:t>路独立平衡线路输入，</w:t>
            </w:r>
            <w:r>
              <w:rPr>
                <w:rFonts w:ascii="宋体" w:hAnsi="宋体" w:cs="黑体" w:hint="eastAsia"/>
                <w:sz w:val="18"/>
                <w:szCs w:val="18"/>
              </w:rPr>
              <w:t>1</w:t>
            </w:r>
            <w:r>
              <w:rPr>
                <w:rFonts w:ascii="宋体" w:hAnsi="宋体" w:cs="黑体" w:hint="eastAsia"/>
                <w:sz w:val="18"/>
                <w:szCs w:val="18"/>
              </w:rPr>
              <w:t>组立体声输入，</w:t>
            </w:r>
            <w:r>
              <w:rPr>
                <w:rFonts w:ascii="宋体" w:hAnsi="宋体" w:cs="黑体" w:hint="eastAsia"/>
                <w:sz w:val="18"/>
                <w:szCs w:val="18"/>
              </w:rPr>
              <w:t>1</w:t>
            </w:r>
            <w:r>
              <w:rPr>
                <w:rFonts w:ascii="宋体" w:hAnsi="宋体" w:cs="黑体" w:hint="eastAsia"/>
                <w:sz w:val="18"/>
                <w:szCs w:val="18"/>
              </w:rPr>
              <w:t>组立体声输出；</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3</w:t>
            </w:r>
            <w:r>
              <w:rPr>
                <w:rFonts w:ascii="宋体" w:hAnsi="宋体" w:cs="黑体" w:hint="eastAsia"/>
                <w:sz w:val="18"/>
                <w:szCs w:val="18"/>
              </w:rPr>
              <w:t>、</w:t>
            </w:r>
            <w:r>
              <w:rPr>
                <w:rFonts w:ascii="宋体" w:hAnsi="宋体" w:cs="黑体" w:hint="eastAsia"/>
                <w:sz w:val="18"/>
                <w:szCs w:val="18"/>
              </w:rPr>
              <w:t>2</w:t>
            </w:r>
            <w:r>
              <w:rPr>
                <w:rFonts w:ascii="宋体" w:hAnsi="宋体" w:cs="黑体" w:hint="eastAsia"/>
                <w:sz w:val="18"/>
                <w:szCs w:val="18"/>
              </w:rPr>
              <w:t>路主输出加</w:t>
            </w:r>
            <w:r>
              <w:rPr>
                <w:rFonts w:ascii="宋体" w:hAnsi="宋体" w:cs="黑体" w:hint="eastAsia"/>
                <w:sz w:val="18"/>
                <w:szCs w:val="18"/>
              </w:rPr>
              <w:t>2</w:t>
            </w:r>
            <w:r>
              <w:rPr>
                <w:rFonts w:ascii="宋体" w:hAnsi="宋体" w:cs="黑体" w:hint="eastAsia"/>
                <w:sz w:val="18"/>
                <w:szCs w:val="18"/>
              </w:rPr>
              <w:t>编组输出，一路辅助输出；</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4</w:t>
            </w:r>
            <w:r>
              <w:rPr>
                <w:rFonts w:ascii="宋体" w:hAnsi="宋体" w:cs="黑体" w:hint="eastAsia"/>
                <w:sz w:val="18"/>
                <w:szCs w:val="18"/>
              </w:rPr>
              <w:t>、带</w:t>
            </w:r>
            <w:r>
              <w:rPr>
                <w:rFonts w:ascii="宋体" w:hAnsi="宋体" w:cs="黑体" w:hint="eastAsia"/>
                <w:sz w:val="18"/>
                <w:szCs w:val="18"/>
              </w:rPr>
              <w:t>USB</w:t>
            </w:r>
            <w:r>
              <w:rPr>
                <w:rFonts w:ascii="宋体" w:hAnsi="宋体" w:cs="黑体" w:hint="eastAsia"/>
                <w:sz w:val="18"/>
                <w:szCs w:val="18"/>
              </w:rPr>
              <w:t>接口和操作界面，可直接播放</w:t>
            </w:r>
            <w:r>
              <w:rPr>
                <w:rFonts w:ascii="宋体" w:hAnsi="宋体" w:cs="黑体" w:hint="eastAsia"/>
                <w:sz w:val="18"/>
                <w:szCs w:val="18"/>
              </w:rPr>
              <w:t>WMA</w:t>
            </w:r>
            <w:r>
              <w:rPr>
                <w:rFonts w:ascii="宋体" w:hAnsi="宋体" w:cs="黑体" w:hint="eastAsia"/>
                <w:sz w:val="18"/>
                <w:szCs w:val="18"/>
              </w:rPr>
              <w:t>、</w:t>
            </w:r>
            <w:r>
              <w:rPr>
                <w:rFonts w:ascii="宋体" w:hAnsi="宋体" w:cs="黑体" w:hint="eastAsia"/>
                <w:sz w:val="18"/>
                <w:szCs w:val="18"/>
              </w:rPr>
              <w:t>MP3</w:t>
            </w:r>
            <w:r>
              <w:rPr>
                <w:rFonts w:ascii="宋体" w:hAnsi="宋体" w:cs="黑体" w:hint="eastAsia"/>
                <w:sz w:val="18"/>
                <w:szCs w:val="18"/>
              </w:rPr>
              <w:t>双格式音</w:t>
            </w:r>
            <w:r>
              <w:rPr>
                <w:rFonts w:ascii="宋体" w:hAnsi="宋体" w:cs="黑体" w:hint="eastAsia"/>
                <w:sz w:val="18"/>
                <w:szCs w:val="18"/>
              </w:rPr>
              <w:lastRenderedPageBreak/>
              <w:t>乐；</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5</w:t>
            </w:r>
            <w:r>
              <w:rPr>
                <w:rFonts w:ascii="宋体" w:hAnsi="宋体" w:cs="黑体" w:hint="eastAsia"/>
                <w:sz w:val="18"/>
                <w:szCs w:val="18"/>
              </w:rPr>
              <w:t>、频率响应：</w:t>
            </w:r>
            <w:r>
              <w:rPr>
                <w:rFonts w:ascii="宋体" w:hAnsi="宋体" w:cs="黑体" w:hint="eastAsia"/>
                <w:sz w:val="18"/>
                <w:szCs w:val="18"/>
              </w:rPr>
              <w:t>20Hz-20KHz</w:t>
            </w:r>
            <w:r>
              <w:rPr>
                <w:rFonts w:ascii="宋体" w:hAnsi="宋体" w:cs="黑体" w:hint="eastAsia"/>
                <w:sz w:val="18"/>
                <w:szCs w:val="18"/>
              </w:rPr>
              <w:t>；</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6</w:t>
            </w:r>
            <w:r>
              <w:rPr>
                <w:rFonts w:ascii="宋体" w:hAnsi="宋体" w:cs="黑体" w:hint="eastAsia"/>
                <w:sz w:val="18"/>
                <w:szCs w:val="18"/>
              </w:rPr>
              <w:t>、总谐波失真：</w:t>
            </w:r>
            <w:r>
              <w:rPr>
                <w:rFonts w:ascii="宋体" w:hAnsi="宋体" w:cs="黑体" w:hint="eastAsia"/>
                <w:sz w:val="18"/>
                <w:szCs w:val="18"/>
              </w:rPr>
              <w:t>20Hz-20KHz</w:t>
            </w:r>
            <w:r>
              <w:rPr>
                <w:rFonts w:ascii="宋体" w:hAnsi="宋体" w:cs="黑体" w:hint="eastAsia"/>
                <w:sz w:val="18"/>
                <w:szCs w:val="18"/>
              </w:rPr>
              <w:t>时为</w:t>
            </w:r>
            <w:r>
              <w:rPr>
                <w:rFonts w:ascii="宋体" w:hAnsi="宋体" w:cs="黑体" w:hint="eastAsia"/>
                <w:sz w:val="18"/>
                <w:szCs w:val="18"/>
              </w:rPr>
              <w:t>+14dbu,</w:t>
            </w:r>
            <w:r>
              <w:rPr>
                <w:rFonts w:ascii="宋体" w:hAnsi="宋体" w:cs="黑体" w:hint="eastAsia"/>
                <w:sz w:val="18"/>
                <w:szCs w:val="18"/>
              </w:rPr>
              <w:t>输入</w:t>
            </w:r>
            <w:r>
              <w:rPr>
                <w:rFonts w:ascii="宋体" w:hAnsi="宋体" w:cs="黑体" w:hint="eastAsia"/>
                <w:sz w:val="18"/>
                <w:szCs w:val="18"/>
              </w:rPr>
              <w:t>GAIN</w:t>
            </w:r>
            <w:r>
              <w:rPr>
                <w:rFonts w:ascii="宋体" w:hAnsi="宋体" w:cs="黑体" w:hint="eastAsia"/>
                <w:sz w:val="18"/>
                <w:szCs w:val="18"/>
              </w:rPr>
              <w:t>控制旋钮至最小值；</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7</w:t>
            </w:r>
            <w:r>
              <w:rPr>
                <w:rFonts w:ascii="宋体" w:hAnsi="宋体" w:cs="黑体" w:hint="eastAsia"/>
                <w:sz w:val="18"/>
                <w:szCs w:val="18"/>
              </w:rPr>
              <w:t>、幻象电源：</w:t>
            </w:r>
            <w:r>
              <w:rPr>
                <w:rFonts w:ascii="宋体" w:hAnsi="宋体" w:cs="黑体" w:hint="eastAsia"/>
                <w:sz w:val="18"/>
                <w:szCs w:val="18"/>
              </w:rPr>
              <w:t>48V</w:t>
            </w:r>
            <w:r>
              <w:rPr>
                <w:rFonts w:ascii="宋体" w:hAnsi="宋体" w:cs="黑体" w:hint="eastAsia"/>
                <w:sz w:val="18"/>
                <w:szCs w:val="18"/>
              </w:rPr>
              <w:t>；</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8</w:t>
            </w:r>
            <w:r>
              <w:rPr>
                <w:rFonts w:ascii="宋体" w:hAnsi="宋体" w:cs="黑体" w:hint="eastAsia"/>
                <w:sz w:val="18"/>
                <w:szCs w:val="18"/>
              </w:rPr>
              <w:t>、输入均衡：</w:t>
            </w:r>
            <w:r>
              <w:rPr>
                <w:rFonts w:ascii="宋体" w:hAnsi="宋体" w:cs="黑体" w:hint="eastAsia"/>
                <w:sz w:val="18"/>
                <w:szCs w:val="18"/>
              </w:rPr>
              <w:t>HIGH:12KHz</w:t>
            </w:r>
            <w:r>
              <w:rPr>
                <w:rFonts w:ascii="宋体" w:hAnsi="宋体" w:cs="黑体" w:hint="eastAsia"/>
                <w:sz w:val="18"/>
                <w:szCs w:val="18"/>
              </w:rPr>
              <w:t>，</w:t>
            </w:r>
            <w:r>
              <w:rPr>
                <w:rFonts w:ascii="宋体" w:hAnsi="宋体" w:cs="黑体" w:hint="eastAsia"/>
                <w:sz w:val="18"/>
                <w:szCs w:val="18"/>
              </w:rPr>
              <w:t>MID:2.5KHz,LOW:80Hz</w:t>
            </w:r>
            <w:r>
              <w:rPr>
                <w:rFonts w:ascii="宋体" w:hAnsi="宋体" w:cs="黑体" w:hint="eastAsia"/>
                <w:sz w:val="18"/>
                <w:szCs w:val="18"/>
              </w:rPr>
              <w:t>；</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9</w:t>
            </w:r>
            <w:r>
              <w:rPr>
                <w:rFonts w:ascii="宋体" w:hAnsi="宋体" w:cs="黑体" w:hint="eastAsia"/>
                <w:sz w:val="18"/>
                <w:szCs w:val="18"/>
              </w:rPr>
              <w:t>、内部数字效果器：</w:t>
            </w:r>
            <w:r>
              <w:rPr>
                <w:rFonts w:ascii="宋体" w:hAnsi="宋体" w:cs="黑体" w:hint="eastAsia"/>
                <w:sz w:val="18"/>
                <w:szCs w:val="18"/>
              </w:rPr>
              <w:t>16</w:t>
            </w:r>
            <w:r>
              <w:rPr>
                <w:rFonts w:ascii="宋体" w:hAnsi="宋体" w:cs="黑体" w:hint="eastAsia"/>
                <w:sz w:val="18"/>
                <w:szCs w:val="18"/>
              </w:rPr>
              <w:t>种模式；</w:t>
            </w:r>
          </w:p>
          <w:p w:rsidR="00A94D79" w:rsidRDefault="00DE020C">
            <w:pPr>
              <w:widowControl/>
              <w:spacing w:line="276" w:lineRule="auto"/>
              <w:textAlignment w:val="center"/>
              <w:rPr>
                <w:rFonts w:ascii="宋体" w:hAnsi="宋体" w:cs="黑体"/>
                <w:sz w:val="18"/>
                <w:szCs w:val="18"/>
              </w:rPr>
            </w:pPr>
            <w:r>
              <w:rPr>
                <w:rFonts w:ascii="宋体" w:hAnsi="宋体" w:cs="黑体" w:hint="eastAsia"/>
                <w:sz w:val="18"/>
                <w:szCs w:val="18"/>
              </w:rPr>
              <w:t>10</w:t>
            </w:r>
            <w:r>
              <w:rPr>
                <w:rFonts w:ascii="宋体" w:hAnsi="宋体" w:cs="黑体" w:hint="eastAsia"/>
                <w:sz w:val="18"/>
                <w:szCs w:val="18"/>
              </w:rPr>
              <w:t>、</w:t>
            </w:r>
            <w:r>
              <w:rPr>
                <w:rFonts w:ascii="宋体" w:hAnsi="宋体" w:cs="黑体" w:hint="eastAsia"/>
                <w:sz w:val="18"/>
                <w:szCs w:val="18"/>
              </w:rPr>
              <w:t>LED</w:t>
            </w:r>
            <w:r>
              <w:rPr>
                <w:rFonts w:ascii="宋体" w:hAnsi="宋体" w:cs="黑体" w:hint="eastAsia"/>
                <w:sz w:val="18"/>
                <w:szCs w:val="18"/>
              </w:rPr>
              <w:t>电平表：</w:t>
            </w:r>
            <w:r>
              <w:rPr>
                <w:rFonts w:ascii="宋体" w:hAnsi="宋体" w:cs="黑体" w:hint="eastAsia"/>
                <w:sz w:val="18"/>
                <w:szCs w:val="18"/>
              </w:rPr>
              <w:t>2</w:t>
            </w:r>
            <w:r>
              <w:rPr>
                <w:rFonts w:ascii="宋体" w:hAnsi="宋体" w:cs="黑体" w:hint="eastAsia"/>
                <w:sz w:val="18"/>
                <w:szCs w:val="18"/>
              </w:rPr>
              <w:t>×</w:t>
            </w:r>
            <w:r>
              <w:rPr>
                <w:rFonts w:ascii="宋体" w:hAnsi="宋体" w:cs="黑体" w:hint="eastAsia"/>
                <w:sz w:val="18"/>
                <w:szCs w:val="18"/>
              </w:rPr>
              <w:t>12</w:t>
            </w:r>
            <w:r>
              <w:rPr>
                <w:rFonts w:ascii="宋体" w:hAnsi="宋体" w:cs="黑体" w:hint="eastAsia"/>
                <w:sz w:val="18"/>
                <w:szCs w:val="18"/>
              </w:rPr>
              <w:t>点</w:t>
            </w:r>
            <w:r>
              <w:rPr>
                <w:rFonts w:ascii="宋体" w:hAnsi="宋体" w:cs="黑体" w:hint="eastAsia"/>
                <w:sz w:val="18"/>
                <w:szCs w:val="18"/>
              </w:rPr>
              <w:t>LED</w:t>
            </w:r>
            <w:r>
              <w:rPr>
                <w:rFonts w:ascii="宋体" w:hAnsi="宋体" w:cs="黑体" w:hint="eastAsia"/>
                <w:sz w:val="18"/>
                <w:szCs w:val="18"/>
              </w:rPr>
              <w:t>电平表。</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lastRenderedPageBreak/>
              <w:t>台</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510"/>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lastRenderedPageBreak/>
              <w:t>1</w:t>
            </w:r>
            <w:r>
              <w:rPr>
                <w:rFonts w:ascii="宋体" w:hAnsi="宋体" w:cs="黑体" w:hint="eastAsia"/>
                <w:sz w:val="18"/>
                <w:szCs w:val="18"/>
              </w:rPr>
              <w:t>7</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UPS</w:t>
            </w:r>
            <w:r>
              <w:rPr>
                <w:rFonts w:ascii="宋体" w:hAnsi="宋体" w:cs="黑体" w:hint="eastAsia"/>
                <w:sz w:val="18"/>
                <w:szCs w:val="18"/>
              </w:rPr>
              <w:t>电源</w:t>
            </w:r>
          </w:p>
        </w:tc>
        <w:tc>
          <w:tcPr>
            <w:tcW w:w="4951" w:type="dxa"/>
            <w:vAlign w:val="center"/>
          </w:tcPr>
          <w:p w:rsidR="00A94D79" w:rsidRDefault="00DE020C">
            <w:pPr>
              <w:rPr>
                <w:rFonts w:ascii="宋体" w:hAnsi="宋体" w:cs="黑体"/>
                <w:sz w:val="18"/>
                <w:szCs w:val="18"/>
              </w:rPr>
            </w:pPr>
            <w:r>
              <w:rPr>
                <w:rFonts w:ascii="宋体" w:hAnsi="宋体" w:cs="黑体" w:hint="eastAsia"/>
                <w:sz w:val="18"/>
                <w:szCs w:val="18"/>
              </w:rPr>
              <w:t>输入参数</w:t>
            </w:r>
          </w:p>
          <w:p w:rsidR="00A94D79" w:rsidRDefault="00DE020C">
            <w:pPr>
              <w:rPr>
                <w:rFonts w:ascii="宋体" w:hAnsi="宋体" w:cs="黑体"/>
                <w:sz w:val="18"/>
                <w:szCs w:val="18"/>
              </w:rPr>
            </w:pPr>
            <w:r>
              <w:rPr>
                <w:rFonts w:ascii="宋体" w:hAnsi="宋体" w:cs="黑体" w:hint="eastAsia"/>
                <w:sz w:val="18"/>
                <w:szCs w:val="18"/>
              </w:rPr>
              <w:t>输入电压范围：</w:t>
            </w:r>
            <w:r>
              <w:rPr>
                <w:rFonts w:ascii="宋体" w:hAnsi="宋体" w:cs="黑体" w:hint="eastAsia"/>
                <w:sz w:val="18"/>
                <w:szCs w:val="18"/>
              </w:rPr>
              <w:t>115-300VAC</w:t>
            </w:r>
          </w:p>
          <w:p w:rsidR="00A94D79" w:rsidRDefault="00DE020C">
            <w:pPr>
              <w:rPr>
                <w:rFonts w:ascii="宋体" w:hAnsi="宋体" w:cs="黑体"/>
                <w:sz w:val="18"/>
                <w:szCs w:val="18"/>
              </w:rPr>
            </w:pPr>
            <w:r>
              <w:rPr>
                <w:rFonts w:ascii="宋体" w:hAnsi="宋体" w:cs="黑体" w:hint="eastAsia"/>
                <w:sz w:val="18"/>
                <w:szCs w:val="18"/>
              </w:rPr>
              <w:t>频率范围：</w:t>
            </w:r>
            <w:r>
              <w:rPr>
                <w:rFonts w:ascii="宋体" w:hAnsi="宋体" w:cs="黑体" w:hint="eastAsia"/>
                <w:sz w:val="18"/>
                <w:szCs w:val="18"/>
              </w:rPr>
              <w:t>40Hz-70Hz</w:t>
            </w:r>
          </w:p>
          <w:p w:rsidR="00A94D79" w:rsidRDefault="00DE020C">
            <w:pPr>
              <w:rPr>
                <w:rFonts w:ascii="宋体" w:hAnsi="宋体" w:cs="黑体"/>
                <w:sz w:val="18"/>
                <w:szCs w:val="18"/>
              </w:rPr>
            </w:pPr>
            <w:r>
              <w:rPr>
                <w:rFonts w:ascii="宋体" w:hAnsi="宋体" w:cs="黑体" w:hint="eastAsia"/>
                <w:sz w:val="18"/>
                <w:szCs w:val="18"/>
              </w:rPr>
              <w:t>输入功率因数：≥</w:t>
            </w:r>
            <w:r>
              <w:rPr>
                <w:rFonts w:ascii="宋体" w:hAnsi="宋体" w:cs="黑体" w:hint="eastAsia"/>
                <w:sz w:val="18"/>
                <w:szCs w:val="18"/>
              </w:rPr>
              <w:t>0.98</w:t>
            </w:r>
          </w:p>
          <w:p w:rsidR="00A94D79" w:rsidRDefault="00DE020C">
            <w:pPr>
              <w:rPr>
                <w:rFonts w:ascii="宋体" w:hAnsi="宋体" w:cs="黑体"/>
                <w:sz w:val="18"/>
                <w:szCs w:val="18"/>
              </w:rPr>
            </w:pPr>
            <w:r>
              <w:rPr>
                <w:rFonts w:ascii="宋体" w:hAnsi="宋体" w:cs="黑体" w:hint="eastAsia"/>
                <w:sz w:val="18"/>
                <w:szCs w:val="18"/>
              </w:rPr>
              <w:t>输出参数</w:t>
            </w:r>
          </w:p>
          <w:p w:rsidR="00A94D79" w:rsidRDefault="00DE020C">
            <w:pPr>
              <w:rPr>
                <w:rFonts w:ascii="宋体" w:hAnsi="宋体" w:cs="黑体"/>
                <w:sz w:val="18"/>
                <w:szCs w:val="18"/>
              </w:rPr>
            </w:pPr>
            <w:r>
              <w:rPr>
                <w:rFonts w:ascii="宋体" w:hAnsi="宋体" w:cs="黑体" w:hint="eastAsia"/>
                <w:sz w:val="18"/>
                <w:szCs w:val="18"/>
              </w:rPr>
              <w:t>输出电压：</w:t>
            </w:r>
            <w:r>
              <w:rPr>
                <w:rFonts w:ascii="宋体" w:hAnsi="宋体" w:cs="黑体" w:hint="eastAsia"/>
                <w:sz w:val="18"/>
                <w:szCs w:val="18"/>
              </w:rPr>
              <w:t>220VAC</w:t>
            </w:r>
          </w:p>
          <w:p w:rsidR="00A94D79" w:rsidRDefault="00DE020C">
            <w:pPr>
              <w:spacing w:line="276" w:lineRule="auto"/>
              <w:rPr>
                <w:rFonts w:ascii="宋体" w:hAnsi="宋体" w:cs="黑体"/>
                <w:sz w:val="18"/>
                <w:szCs w:val="18"/>
              </w:rPr>
            </w:pPr>
            <w:r>
              <w:rPr>
                <w:rFonts w:ascii="宋体" w:hAnsi="宋体" w:cs="黑体" w:hint="eastAsia"/>
                <w:sz w:val="18"/>
                <w:szCs w:val="18"/>
              </w:rPr>
              <w:t>输出频率（电池模式）：</w:t>
            </w:r>
            <w:r>
              <w:rPr>
                <w:rFonts w:ascii="宋体" w:hAnsi="宋体" w:cs="黑体" w:hint="eastAsia"/>
                <w:sz w:val="18"/>
                <w:szCs w:val="18"/>
              </w:rPr>
              <w:t>50/60Hz</w:t>
            </w:r>
            <w:r>
              <w:rPr>
                <w:rFonts w:ascii="宋体" w:hAnsi="宋体" w:cs="黑体" w:hint="eastAsia"/>
                <w:sz w:val="18"/>
                <w:szCs w:val="18"/>
              </w:rPr>
              <w:t>±</w:t>
            </w:r>
            <w:r>
              <w:rPr>
                <w:rFonts w:ascii="宋体" w:hAnsi="宋体" w:cs="黑体" w:hint="eastAsia"/>
                <w:sz w:val="18"/>
                <w:szCs w:val="18"/>
              </w:rPr>
              <w:t>0.05Hz</w:t>
            </w:r>
          </w:p>
          <w:p w:rsidR="00A94D79" w:rsidRDefault="00DE020C">
            <w:pPr>
              <w:spacing w:line="276" w:lineRule="auto"/>
              <w:rPr>
                <w:rFonts w:ascii="宋体" w:hAnsi="宋体" w:cs="黑体"/>
                <w:sz w:val="18"/>
                <w:szCs w:val="18"/>
              </w:rPr>
            </w:pPr>
            <w:r>
              <w:rPr>
                <w:rFonts w:ascii="宋体" w:hAnsi="宋体" w:cs="黑体"/>
                <w:sz w:val="18"/>
                <w:szCs w:val="18"/>
              </w:rPr>
              <w:t>提供更多能量多种选配件</w:t>
            </w:r>
            <w:r>
              <w:rPr>
                <w:rFonts w:ascii="宋体" w:hAnsi="宋体" w:cs="黑体" w:hint="eastAsia"/>
                <w:sz w:val="18"/>
                <w:szCs w:val="18"/>
              </w:rPr>
              <w:t>，供电时间不低于</w:t>
            </w:r>
            <w:r>
              <w:rPr>
                <w:rFonts w:ascii="宋体" w:hAnsi="宋体" w:cs="黑体"/>
                <w:sz w:val="18"/>
                <w:szCs w:val="18"/>
              </w:rPr>
              <w:t>2</w:t>
            </w:r>
            <w:r>
              <w:rPr>
                <w:rFonts w:ascii="宋体" w:hAnsi="宋体" w:cs="黑体" w:hint="eastAsia"/>
                <w:sz w:val="18"/>
                <w:szCs w:val="18"/>
              </w:rPr>
              <w:t>小时。</w:t>
            </w:r>
            <w:r>
              <w:rPr>
                <w:rFonts w:ascii="宋体" w:hAnsi="宋体" w:cs="黑体"/>
                <w:sz w:val="18"/>
                <w:szCs w:val="18"/>
              </w:rPr>
              <w:t xml:space="preserve"> </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套</w:t>
            </w:r>
          </w:p>
        </w:tc>
        <w:tc>
          <w:tcPr>
            <w:tcW w:w="659" w:type="dxa"/>
            <w:vAlign w:val="center"/>
          </w:tcPr>
          <w:p w:rsidR="00A94D79" w:rsidRDefault="00DE020C">
            <w:pPr>
              <w:widowControl/>
              <w:jc w:val="center"/>
              <w:textAlignment w:val="center"/>
              <w:rPr>
                <w:rFonts w:ascii="宋体" w:hAnsi="宋体" w:cs="黑体"/>
                <w:sz w:val="18"/>
                <w:szCs w:val="18"/>
              </w:rPr>
            </w:pPr>
            <w:r>
              <w:rPr>
                <w:rFonts w:ascii="宋体" w:hAnsi="宋体" w:cs="宋体"/>
                <w:kern w:val="0"/>
                <w:sz w:val="18"/>
                <w:szCs w:val="18"/>
              </w:rPr>
              <w:t>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65"/>
        </w:trPr>
        <w:tc>
          <w:tcPr>
            <w:tcW w:w="768" w:type="dxa"/>
            <w:vMerge w:val="restart"/>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t>1</w:t>
            </w:r>
            <w:r>
              <w:rPr>
                <w:rFonts w:ascii="宋体" w:hAnsi="宋体" w:cs="黑体" w:hint="eastAsia"/>
                <w:sz w:val="18"/>
                <w:szCs w:val="18"/>
              </w:rPr>
              <w:t>8</w:t>
            </w:r>
          </w:p>
        </w:tc>
        <w:tc>
          <w:tcPr>
            <w:tcW w:w="1819" w:type="dxa"/>
            <w:vMerge w:val="restart"/>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空调</w:t>
            </w:r>
          </w:p>
        </w:tc>
        <w:tc>
          <w:tcPr>
            <w:tcW w:w="4951" w:type="dxa"/>
            <w:vAlign w:val="center"/>
          </w:tcPr>
          <w:p w:rsidR="00A94D79" w:rsidRDefault="00DE020C">
            <w:pPr>
              <w:spacing w:line="276" w:lineRule="auto"/>
              <w:rPr>
                <w:rFonts w:ascii="宋体" w:hAnsi="宋体" w:cs="黑体"/>
                <w:sz w:val="18"/>
                <w:szCs w:val="18"/>
              </w:rPr>
            </w:pPr>
            <w:r>
              <w:rPr>
                <w:rFonts w:ascii="宋体" w:hAnsi="宋体" w:cs="黑体" w:hint="eastAsia"/>
                <w:sz w:val="18"/>
                <w:szCs w:val="18"/>
              </w:rPr>
              <w:t>定频，</w:t>
            </w:r>
            <w:r>
              <w:rPr>
                <w:rFonts w:ascii="宋体" w:hAnsi="宋体" w:cs="黑体"/>
                <w:sz w:val="18"/>
                <w:szCs w:val="18"/>
              </w:rPr>
              <w:t>5</w:t>
            </w:r>
            <w:r>
              <w:rPr>
                <w:rFonts w:ascii="宋体" w:hAnsi="宋体" w:cs="黑体" w:hint="eastAsia"/>
                <w:sz w:val="18"/>
                <w:szCs w:val="18"/>
              </w:rPr>
              <w:t>匹柜机冷暖空调，制冷功率：≤</w:t>
            </w:r>
            <w:r>
              <w:rPr>
                <w:rFonts w:ascii="宋体" w:hAnsi="宋体" w:cs="黑体" w:hint="eastAsia"/>
                <w:sz w:val="18"/>
                <w:szCs w:val="18"/>
              </w:rPr>
              <w:t>4100W</w:t>
            </w:r>
            <w:r>
              <w:rPr>
                <w:rFonts w:ascii="宋体" w:hAnsi="宋体" w:cs="黑体" w:hint="eastAsia"/>
                <w:sz w:val="18"/>
                <w:szCs w:val="18"/>
              </w:rPr>
              <w:t>，制冷量：≥</w:t>
            </w:r>
            <w:r>
              <w:rPr>
                <w:rFonts w:ascii="宋体" w:hAnsi="宋体" w:cs="黑体" w:hint="eastAsia"/>
                <w:sz w:val="18"/>
                <w:szCs w:val="18"/>
              </w:rPr>
              <w:t>11500W</w:t>
            </w:r>
            <w:r>
              <w:rPr>
                <w:rFonts w:ascii="宋体" w:hAnsi="宋体" w:cs="黑体" w:hint="eastAsia"/>
                <w:sz w:val="18"/>
                <w:szCs w:val="18"/>
              </w:rPr>
              <w:t>，制热功率：≤</w:t>
            </w:r>
            <w:r>
              <w:rPr>
                <w:rFonts w:ascii="宋体" w:hAnsi="宋体" w:cs="黑体" w:hint="eastAsia"/>
                <w:sz w:val="18"/>
                <w:szCs w:val="18"/>
              </w:rPr>
              <w:t>4000W</w:t>
            </w:r>
            <w:r>
              <w:rPr>
                <w:rFonts w:ascii="宋体" w:hAnsi="宋体" w:cs="黑体" w:hint="eastAsia"/>
                <w:sz w:val="18"/>
                <w:szCs w:val="18"/>
              </w:rPr>
              <w:t>，制热量：≥</w:t>
            </w:r>
            <w:r>
              <w:rPr>
                <w:rFonts w:ascii="宋体" w:hAnsi="宋体" w:cs="黑体" w:hint="eastAsia"/>
                <w:sz w:val="18"/>
                <w:szCs w:val="18"/>
              </w:rPr>
              <w:t>12000W</w:t>
            </w:r>
            <w:r>
              <w:rPr>
                <w:rFonts w:ascii="宋体" w:hAnsi="宋体" w:cs="黑体" w:hint="eastAsia"/>
                <w:sz w:val="18"/>
                <w:szCs w:val="18"/>
              </w:rPr>
              <w:t>。</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台</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4</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65"/>
        </w:trPr>
        <w:tc>
          <w:tcPr>
            <w:tcW w:w="768" w:type="dxa"/>
            <w:vMerge/>
            <w:vAlign w:val="center"/>
          </w:tcPr>
          <w:p w:rsidR="00A94D79" w:rsidRDefault="00A94D79">
            <w:pPr>
              <w:spacing w:line="276" w:lineRule="auto"/>
              <w:jc w:val="center"/>
              <w:rPr>
                <w:rFonts w:ascii="宋体" w:hAnsi="宋体" w:cs="黑体"/>
                <w:sz w:val="18"/>
                <w:szCs w:val="18"/>
              </w:rPr>
            </w:pPr>
          </w:p>
        </w:tc>
        <w:tc>
          <w:tcPr>
            <w:tcW w:w="1819" w:type="dxa"/>
            <w:vMerge/>
            <w:vAlign w:val="center"/>
          </w:tcPr>
          <w:p w:rsidR="00A94D79" w:rsidRDefault="00A94D79">
            <w:pPr>
              <w:spacing w:line="276" w:lineRule="auto"/>
              <w:jc w:val="center"/>
              <w:rPr>
                <w:rFonts w:ascii="宋体" w:hAnsi="宋体" w:cs="黑体"/>
                <w:sz w:val="18"/>
                <w:szCs w:val="18"/>
              </w:rPr>
            </w:pPr>
          </w:p>
        </w:tc>
        <w:tc>
          <w:tcPr>
            <w:tcW w:w="4951" w:type="dxa"/>
            <w:vAlign w:val="center"/>
          </w:tcPr>
          <w:p w:rsidR="00A94D79" w:rsidRDefault="00DE020C">
            <w:pPr>
              <w:spacing w:line="276" w:lineRule="auto"/>
              <w:rPr>
                <w:rFonts w:ascii="宋体" w:hAnsi="宋体" w:cs="黑体"/>
                <w:sz w:val="18"/>
                <w:szCs w:val="18"/>
              </w:rPr>
            </w:pPr>
            <w:r>
              <w:rPr>
                <w:rFonts w:ascii="宋体" w:hAnsi="宋体" w:cs="黑体" w:hint="eastAsia"/>
                <w:sz w:val="18"/>
                <w:szCs w:val="18"/>
              </w:rPr>
              <w:t>变频</w:t>
            </w:r>
            <w:r>
              <w:rPr>
                <w:rFonts w:ascii="宋体" w:hAnsi="宋体" w:cs="黑体" w:hint="eastAsia"/>
                <w:sz w:val="18"/>
                <w:szCs w:val="18"/>
              </w:rPr>
              <w:t>3</w:t>
            </w:r>
            <w:r>
              <w:rPr>
                <w:rFonts w:ascii="宋体" w:hAnsi="宋体" w:cs="黑体" w:hint="eastAsia"/>
                <w:sz w:val="18"/>
                <w:szCs w:val="18"/>
              </w:rPr>
              <w:t>匹柜机冷暖空调，制冷功率：≤</w:t>
            </w:r>
            <w:r>
              <w:rPr>
                <w:rFonts w:ascii="宋体" w:hAnsi="宋体" w:cs="黑体" w:hint="eastAsia"/>
                <w:sz w:val="18"/>
                <w:szCs w:val="18"/>
              </w:rPr>
              <w:t>2670W</w:t>
            </w:r>
            <w:r>
              <w:rPr>
                <w:rFonts w:ascii="宋体" w:hAnsi="宋体" w:cs="黑体" w:hint="eastAsia"/>
                <w:sz w:val="18"/>
                <w:szCs w:val="18"/>
              </w:rPr>
              <w:t>，制冷量：≥</w:t>
            </w:r>
            <w:r>
              <w:rPr>
                <w:rFonts w:ascii="宋体" w:hAnsi="宋体" w:cs="黑体" w:hint="eastAsia"/>
                <w:sz w:val="18"/>
                <w:szCs w:val="18"/>
              </w:rPr>
              <w:t>7000W</w:t>
            </w:r>
            <w:r>
              <w:rPr>
                <w:rFonts w:ascii="宋体" w:hAnsi="宋体" w:cs="黑体" w:hint="eastAsia"/>
                <w:sz w:val="18"/>
                <w:szCs w:val="18"/>
              </w:rPr>
              <w:t>，制热功率：≤</w:t>
            </w:r>
            <w:r>
              <w:rPr>
                <w:rFonts w:ascii="宋体" w:hAnsi="宋体" w:cs="黑体" w:hint="eastAsia"/>
                <w:sz w:val="18"/>
                <w:szCs w:val="18"/>
              </w:rPr>
              <w:t>3350W</w:t>
            </w:r>
            <w:r>
              <w:rPr>
                <w:rFonts w:ascii="宋体" w:hAnsi="宋体" w:cs="黑体" w:hint="eastAsia"/>
                <w:sz w:val="18"/>
                <w:szCs w:val="18"/>
              </w:rPr>
              <w:t>，制热量：≥</w:t>
            </w:r>
            <w:r>
              <w:rPr>
                <w:rFonts w:ascii="宋体" w:hAnsi="宋体" w:cs="黑体" w:hint="eastAsia"/>
                <w:sz w:val="18"/>
                <w:szCs w:val="18"/>
              </w:rPr>
              <w:t>8000W</w:t>
            </w:r>
            <w:r>
              <w:rPr>
                <w:rFonts w:ascii="宋体" w:hAnsi="宋体" w:cs="黑体" w:hint="eastAsia"/>
                <w:sz w:val="18"/>
                <w:szCs w:val="18"/>
              </w:rPr>
              <w:t>。</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台</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65"/>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sz w:val="18"/>
                <w:szCs w:val="18"/>
              </w:rPr>
              <w:t>1</w:t>
            </w:r>
            <w:r>
              <w:rPr>
                <w:rFonts w:ascii="宋体" w:hAnsi="宋体" w:cs="黑体" w:hint="eastAsia"/>
                <w:sz w:val="18"/>
                <w:szCs w:val="18"/>
              </w:rPr>
              <w:t>9</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投影机</w:t>
            </w:r>
          </w:p>
        </w:tc>
        <w:tc>
          <w:tcPr>
            <w:tcW w:w="4951" w:type="dxa"/>
            <w:vAlign w:val="center"/>
          </w:tcPr>
          <w:p w:rsidR="00A94D79" w:rsidRDefault="00DE020C">
            <w:pPr>
              <w:spacing w:line="276" w:lineRule="auto"/>
              <w:jc w:val="left"/>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w:t>
            </w:r>
            <w:r>
              <w:rPr>
                <w:rFonts w:ascii="宋体" w:hAnsi="宋体" w:cs="黑体" w:hint="eastAsia"/>
                <w:sz w:val="18"/>
                <w:szCs w:val="18"/>
              </w:rPr>
              <w:t>3LCD</w:t>
            </w:r>
            <w:r>
              <w:rPr>
                <w:rFonts w:ascii="宋体" w:hAnsi="宋体" w:cs="黑体" w:hint="eastAsia"/>
                <w:sz w:val="18"/>
                <w:szCs w:val="18"/>
              </w:rPr>
              <w:t>显示技术</w:t>
            </w:r>
          </w:p>
          <w:p w:rsidR="00A94D79" w:rsidRDefault="00DE020C">
            <w:pPr>
              <w:spacing w:line="276" w:lineRule="auto"/>
              <w:jc w:val="left"/>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、亮度：≥</w:t>
            </w:r>
            <w:r>
              <w:rPr>
                <w:rFonts w:ascii="宋体" w:hAnsi="宋体" w:cs="黑体" w:hint="eastAsia"/>
                <w:sz w:val="18"/>
                <w:szCs w:val="18"/>
              </w:rPr>
              <w:t>4200</w:t>
            </w:r>
            <w:r>
              <w:rPr>
                <w:rFonts w:ascii="宋体" w:hAnsi="宋体" w:cs="黑体" w:hint="eastAsia"/>
                <w:sz w:val="18"/>
                <w:szCs w:val="18"/>
              </w:rPr>
              <w:t>流明，对比度：≥</w:t>
            </w:r>
            <w:r>
              <w:rPr>
                <w:rFonts w:ascii="宋体" w:hAnsi="宋体" w:cs="黑体" w:hint="eastAsia"/>
                <w:sz w:val="18"/>
                <w:szCs w:val="18"/>
              </w:rPr>
              <w:t>15000:1</w:t>
            </w:r>
          </w:p>
          <w:p w:rsidR="00A94D79" w:rsidRDefault="00DE020C">
            <w:pPr>
              <w:spacing w:line="276" w:lineRule="auto"/>
              <w:jc w:val="left"/>
              <w:rPr>
                <w:rFonts w:ascii="宋体" w:hAnsi="宋体" w:cs="黑体"/>
                <w:sz w:val="18"/>
                <w:szCs w:val="18"/>
              </w:rPr>
            </w:pPr>
            <w:r>
              <w:rPr>
                <w:rFonts w:ascii="宋体" w:hAnsi="宋体" w:cs="黑体" w:hint="eastAsia"/>
                <w:sz w:val="18"/>
                <w:szCs w:val="18"/>
              </w:rPr>
              <w:t>3</w:t>
            </w:r>
            <w:r>
              <w:rPr>
                <w:rFonts w:ascii="宋体" w:hAnsi="宋体" w:cs="黑体" w:hint="eastAsia"/>
                <w:sz w:val="18"/>
                <w:szCs w:val="18"/>
              </w:rPr>
              <w:t>、光源寿命≥</w:t>
            </w:r>
            <w:r>
              <w:rPr>
                <w:rFonts w:ascii="宋体" w:hAnsi="宋体" w:cs="黑体" w:hint="eastAsia"/>
                <w:sz w:val="18"/>
                <w:szCs w:val="18"/>
              </w:rPr>
              <w:t>20000</w:t>
            </w:r>
            <w:r>
              <w:rPr>
                <w:rFonts w:ascii="宋体" w:hAnsi="宋体" w:cs="黑体" w:hint="eastAsia"/>
                <w:sz w:val="18"/>
                <w:szCs w:val="18"/>
              </w:rPr>
              <w:t>小时，灯泡功率≥</w:t>
            </w:r>
            <w:r>
              <w:rPr>
                <w:rFonts w:ascii="宋体" w:hAnsi="宋体" w:cs="黑体" w:hint="eastAsia"/>
                <w:sz w:val="18"/>
                <w:szCs w:val="18"/>
              </w:rPr>
              <w:t>225w</w:t>
            </w:r>
          </w:p>
          <w:p w:rsidR="00A94D79" w:rsidRDefault="00DE020C">
            <w:pPr>
              <w:spacing w:line="276" w:lineRule="auto"/>
              <w:jc w:val="left"/>
              <w:rPr>
                <w:rFonts w:ascii="宋体" w:hAnsi="宋体" w:cs="黑体"/>
                <w:sz w:val="18"/>
                <w:szCs w:val="18"/>
              </w:rPr>
            </w:pPr>
            <w:r>
              <w:rPr>
                <w:rFonts w:ascii="宋体" w:hAnsi="宋体" w:cs="黑体" w:hint="eastAsia"/>
                <w:sz w:val="18"/>
                <w:szCs w:val="18"/>
              </w:rPr>
              <w:t>4</w:t>
            </w:r>
            <w:r>
              <w:rPr>
                <w:rFonts w:ascii="宋体" w:hAnsi="宋体" w:cs="黑体" w:hint="eastAsia"/>
                <w:sz w:val="18"/>
                <w:szCs w:val="18"/>
              </w:rPr>
              <w:t>、整机质保≥</w:t>
            </w:r>
            <w:r>
              <w:rPr>
                <w:rFonts w:ascii="宋体" w:hAnsi="宋体" w:cs="黑体" w:hint="eastAsia"/>
                <w:sz w:val="18"/>
                <w:szCs w:val="18"/>
              </w:rPr>
              <w:t>3</w:t>
            </w:r>
            <w:r>
              <w:rPr>
                <w:rFonts w:ascii="宋体" w:hAnsi="宋体" w:cs="黑体" w:hint="eastAsia"/>
                <w:sz w:val="18"/>
                <w:szCs w:val="18"/>
              </w:rPr>
              <w:t>年，光源质保≥</w:t>
            </w:r>
            <w:r>
              <w:rPr>
                <w:rFonts w:ascii="宋体" w:hAnsi="宋体" w:cs="黑体" w:hint="eastAsia"/>
                <w:sz w:val="18"/>
                <w:szCs w:val="18"/>
              </w:rPr>
              <w:t>3</w:t>
            </w:r>
            <w:r>
              <w:rPr>
                <w:rFonts w:ascii="宋体" w:hAnsi="宋体" w:cs="黑体" w:hint="eastAsia"/>
                <w:sz w:val="18"/>
                <w:szCs w:val="18"/>
              </w:rPr>
              <w:t>年</w:t>
            </w:r>
          </w:p>
          <w:p w:rsidR="00A94D79" w:rsidRDefault="00DE020C">
            <w:pPr>
              <w:spacing w:line="276" w:lineRule="auto"/>
              <w:jc w:val="left"/>
              <w:rPr>
                <w:rFonts w:ascii="宋体" w:hAnsi="宋体" w:cs="黑体"/>
                <w:sz w:val="18"/>
                <w:szCs w:val="18"/>
              </w:rPr>
            </w:pPr>
            <w:r>
              <w:rPr>
                <w:rFonts w:ascii="宋体" w:hAnsi="宋体" w:cs="黑体" w:hint="eastAsia"/>
                <w:sz w:val="18"/>
                <w:szCs w:val="18"/>
              </w:rPr>
              <w:t>5</w:t>
            </w:r>
            <w:r>
              <w:rPr>
                <w:rFonts w:ascii="宋体" w:hAnsi="宋体" w:cs="黑体" w:hint="eastAsia"/>
                <w:sz w:val="18"/>
                <w:szCs w:val="18"/>
              </w:rPr>
              <w:t>、标准分辨率：≥</w:t>
            </w:r>
            <w:r>
              <w:rPr>
                <w:rFonts w:ascii="宋体" w:hAnsi="宋体" w:cs="黑体" w:hint="eastAsia"/>
                <w:sz w:val="18"/>
                <w:szCs w:val="18"/>
              </w:rPr>
              <w:t>XGA(1024x768)</w:t>
            </w:r>
          </w:p>
          <w:p w:rsidR="00A94D79" w:rsidRDefault="00DE020C">
            <w:pPr>
              <w:spacing w:line="276" w:lineRule="auto"/>
              <w:jc w:val="left"/>
              <w:rPr>
                <w:rFonts w:ascii="宋体" w:hAnsi="宋体" w:cs="黑体"/>
                <w:sz w:val="18"/>
                <w:szCs w:val="18"/>
              </w:rPr>
            </w:pPr>
            <w:r>
              <w:rPr>
                <w:rFonts w:ascii="宋体" w:hAnsi="宋体" w:cs="黑体" w:hint="eastAsia"/>
                <w:sz w:val="18"/>
                <w:szCs w:val="18"/>
              </w:rPr>
              <w:t>6</w:t>
            </w:r>
            <w:r>
              <w:rPr>
                <w:rFonts w:ascii="宋体" w:hAnsi="宋体" w:cs="黑体" w:hint="eastAsia"/>
                <w:sz w:val="18"/>
                <w:szCs w:val="18"/>
              </w:rPr>
              <w:t>、机器须无灯门一体化整体外观设计，以保证整体产品品质</w:t>
            </w:r>
          </w:p>
          <w:p w:rsidR="00A94D79" w:rsidRDefault="00DE020C">
            <w:pPr>
              <w:spacing w:line="276" w:lineRule="auto"/>
              <w:jc w:val="left"/>
              <w:rPr>
                <w:rFonts w:ascii="宋体" w:hAnsi="宋体" w:cs="黑体"/>
                <w:sz w:val="18"/>
                <w:szCs w:val="18"/>
              </w:rPr>
            </w:pPr>
            <w:r>
              <w:rPr>
                <w:rFonts w:ascii="宋体" w:hAnsi="宋体" w:cs="黑体" w:hint="eastAsia"/>
                <w:sz w:val="18"/>
                <w:szCs w:val="18"/>
              </w:rPr>
              <w:t>7</w:t>
            </w:r>
            <w:r>
              <w:rPr>
                <w:rFonts w:ascii="宋体" w:hAnsi="宋体" w:cs="黑体" w:hint="eastAsia"/>
                <w:sz w:val="18"/>
                <w:szCs w:val="18"/>
              </w:rPr>
              <w:t>、投影机具有风冷降温系统。</w:t>
            </w:r>
          </w:p>
          <w:p w:rsidR="00A94D79" w:rsidRDefault="00DE020C">
            <w:pPr>
              <w:spacing w:line="276" w:lineRule="auto"/>
              <w:jc w:val="left"/>
              <w:rPr>
                <w:rFonts w:ascii="宋体" w:hAnsi="宋体" w:cs="黑体"/>
                <w:sz w:val="18"/>
                <w:szCs w:val="18"/>
              </w:rPr>
            </w:pPr>
            <w:r>
              <w:rPr>
                <w:rFonts w:ascii="宋体" w:hAnsi="宋体" w:cs="黑体" w:hint="eastAsia"/>
                <w:sz w:val="18"/>
                <w:szCs w:val="18"/>
              </w:rPr>
              <w:t>8</w:t>
            </w:r>
            <w:r>
              <w:rPr>
                <w:rFonts w:ascii="宋体" w:hAnsi="宋体" w:cs="黑体" w:hint="eastAsia"/>
                <w:sz w:val="18"/>
                <w:szCs w:val="18"/>
              </w:rPr>
              <w:t>、投影机具有低噪音工作系统。</w:t>
            </w:r>
          </w:p>
          <w:p w:rsidR="00A94D79" w:rsidRDefault="00DE020C">
            <w:pPr>
              <w:spacing w:line="276" w:lineRule="auto"/>
              <w:jc w:val="left"/>
              <w:rPr>
                <w:rFonts w:ascii="宋体" w:hAnsi="宋体" w:cs="黑体"/>
                <w:sz w:val="18"/>
                <w:szCs w:val="18"/>
              </w:rPr>
            </w:pPr>
            <w:r>
              <w:rPr>
                <w:rFonts w:ascii="宋体" w:hAnsi="宋体" w:cs="黑体" w:hint="eastAsia"/>
                <w:sz w:val="18"/>
                <w:szCs w:val="18"/>
              </w:rPr>
              <w:t>9</w:t>
            </w:r>
            <w:r>
              <w:rPr>
                <w:rFonts w:ascii="宋体" w:hAnsi="宋体" w:cs="黑体" w:hint="eastAsia"/>
                <w:sz w:val="18"/>
                <w:szCs w:val="18"/>
              </w:rPr>
              <w:t>、投影机具有多向吹风除尘散热装置。</w:t>
            </w:r>
          </w:p>
          <w:p w:rsidR="00A94D79" w:rsidRDefault="00DE020C">
            <w:pPr>
              <w:spacing w:line="276" w:lineRule="auto"/>
              <w:jc w:val="left"/>
              <w:rPr>
                <w:rFonts w:ascii="宋体" w:hAnsi="宋体" w:cs="黑体"/>
                <w:sz w:val="18"/>
                <w:szCs w:val="18"/>
              </w:rPr>
            </w:pPr>
            <w:r>
              <w:rPr>
                <w:rFonts w:ascii="宋体" w:hAnsi="宋体" w:cs="黑体" w:hint="eastAsia"/>
                <w:sz w:val="18"/>
                <w:szCs w:val="18"/>
              </w:rPr>
              <w:t>10</w:t>
            </w:r>
            <w:r>
              <w:rPr>
                <w:rFonts w:ascii="宋体" w:hAnsi="宋体" w:cs="黑体" w:hint="eastAsia"/>
                <w:sz w:val="18"/>
                <w:szCs w:val="18"/>
              </w:rPr>
              <w:t>、变焦比：≥</w:t>
            </w:r>
            <w:r>
              <w:rPr>
                <w:rFonts w:ascii="宋体" w:hAnsi="宋体" w:cs="黑体" w:hint="eastAsia"/>
                <w:sz w:val="18"/>
                <w:szCs w:val="18"/>
              </w:rPr>
              <w:t>1.2</w:t>
            </w:r>
            <w:r>
              <w:rPr>
                <w:rFonts w:ascii="宋体" w:hAnsi="宋体" w:cs="黑体" w:hint="eastAsia"/>
                <w:sz w:val="18"/>
                <w:szCs w:val="18"/>
              </w:rPr>
              <w:t>倍</w:t>
            </w:r>
          </w:p>
          <w:p w:rsidR="00A94D79" w:rsidRDefault="00DE020C">
            <w:pPr>
              <w:spacing w:line="276" w:lineRule="auto"/>
              <w:jc w:val="left"/>
              <w:rPr>
                <w:rFonts w:ascii="宋体" w:hAnsi="宋体" w:cs="黑体"/>
                <w:sz w:val="18"/>
                <w:szCs w:val="18"/>
              </w:rPr>
            </w:pPr>
            <w:r>
              <w:rPr>
                <w:rFonts w:ascii="宋体" w:hAnsi="宋体" w:cs="黑体" w:hint="eastAsia"/>
                <w:sz w:val="18"/>
                <w:szCs w:val="18"/>
              </w:rPr>
              <w:t>11</w:t>
            </w:r>
            <w:r>
              <w:rPr>
                <w:rFonts w:ascii="宋体" w:hAnsi="宋体" w:cs="黑体" w:hint="eastAsia"/>
                <w:sz w:val="18"/>
                <w:szCs w:val="18"/>
              </w:rPr>
              <w:t>、控制接口</w:t>
            </w:r>
            <w:r>
              <w:rPr>
                <w:rFonts w:ascii="宋体" w:hAnsi="宋体" w:cs="黑体" w:hint="eastAsia"/>
                <w:sz w:val="18"/>
                <w:szCs w:val="18"/>
              </w:rPr>
              <w:t>: RJ45*1</w:t>
            </w:r>
            <w:r>
              <w:rPr>
                <w:rFonts w:ascii="宋体" w:hAnsi="宋体" w:cs="黑体" w:hint="eastAsia"/>
                <w:sz w:val="18"/>
                <w:szCs w:val="18"/>
              </w:rPr>
              <w:t>；</w:t>
            </w:r>
            <w:r>
              <w:rPr>
                <w:rFonts w:ascii="宋体" w:hAnsi="宋体" w:cs="黑体" w:hint="eastAsia"/>
                <w:sz w:val="18"/>
                <w:szCs w:val="18"/>
              </w:rPr>
              <w:t>RS232*1</w:t>
            </w:r>
          </w:p>
          <w:p w:rsidR="00A94D79" w:rsidRDefault="00DE020C">
            <w:pPr>
              <w:spacing w:line="276" w:lineRule="auto"/>
              <w:jc w:val="left"/>
              <w:rPr>
                <w:rFonts w:ascii="宋体" w:hAnsi="宋体" w:cs="黑体"/>
                <w:sz w:val="18"/>
                <w:szCs w:val="18"/>
              </w:rPr>
            </w:pPr>
            <w:r>
              <w:rPr>
                <w:rFonts w:ascii="宋体" w:hAnsi="宋体" w:cs="黑体" w:hint="eastAsia"/>
                <w:sz w:val="18"/>
                <w:szCs w:val="18"/>
              </w:rPr>
              <w:t>12</w:t>
            </w:r>
            <w:r>
              <w:rPr>
                <w:rFonts w:ascii="宋体" w:hAnsi="宋体" w:cs="黑体" w:hint="eastAsia"/>
                <w:sz w:val="18"/>
                <w:szCs w:val="18"/>
              </w:rPr>
              <w:t>、输入接口不少于</w:t>
            </w:r>
            <w:r>
              <w:rPr>
                <w:rFonts w:ascii="宋体" w:hAnsi="宋体" w:cs="黑体" w:hint="eastAsia"/>
                <w:sz w:val="18"/>
                <w:szCs w:val="18"/>
              </w:rPr>
              <w:t>: HDMI*2;VGA*1;USB-B*1; USB-A*1</w:t>
            </w:r>
          </w:p>
          <w:p w:rsidR="00A94D79" w:rsidRDefault="00DE020C">
            <w:pPr>
              <w:spacing w:line="276" w:lineRule="auto"/>
              <w:jc w:val="left"/>
              <w:rPr>
                <w:rFonts w:ascii="宋体" w:hAnsi="宋体" w:cs="黑体"/>
                <w:sz w:val="18"/>
                <w:szCs w:val="18"/>
              </w:rPr>
            </w:pPr>
            <w:r>
              <w:rPr>
                <w:rFonts w:ascii="宋体" w:hAnsi="宋体" w:cs="黑体" w:hint="eastAsia"/>
                <w:sz w:val="18"/>
                <w:szCs w:val="18"/>
              </w:rPr>
              <w:t>13</w:t>
            </w:r>
            <w:r>
              <w:rPr>
                <w:rFonts w:ascii="宋体" w:hAnsi="宋体" w:cs="黑体" w:hint="eastAsia"/>
                <w:sz w:val="18"/>
                <w:szCs w:val="18"/>
              </w:rPr>
              <w:t>、具有自动垂直梯形校正、水平梯形校正、四角转角校正、曲面校正功能</w:t>
            </w:r>
          </w:p>
          <w:p w:rsidR="00A94D79" w:rsidRDefault="00DE020C">
            <w:pPr>
              <w:spacing w:line="276" w:lineRule="auto"/>
              <w:jc w:val="left"/>
              <w:rPr>
                <w:rFonts w:ascii="宋体" w:hAnsi="宋体" w:cs="黑体"/>
                <w:sz w:val="18"/>
                <w:szCs w:val="18"/>
              </w:rPr>
            </w:pPr>
            <w:r>
              <w:rPr>
                <w:rFonts w:ascii="宋体" w:hAnsi="宋体" w:cs="黑体" w:hint="eastAsia"/>
                <w:sz w:val="18"/>
                <w:szCs w:val="18"/>
              </w:rPr>
              <w:t>14</w:t>
            </w:r>
            <w:r>
              <w:rPr>
                <w:rFonts w:ascii="宋体" w:hAnsi="宋体" w:cs="黑体" w:hint="eastAsia"/>
                <w:sz w:val="18"/>
                <w:szCs w:val="18"/>
              </w:rPr>
              <w:t>、自动信号搜索，自动识别正投或吊顶状态，自动调整画面，来电自动开机功能</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套</w:t>
            </w:r>
          </w:p>
        </w:tc>
        <w:tc>
          <w:tcPr>
            <w:tcW w:w="659" w:type="dxa"/>
            <w:vAlign w:val="center"/>
          </w:tcPr>
          <w:p w:rsidR="00A94D79" w:rsidRDefault="00DE020C">
            <w:pPr>
              <w:widowControl/>
              <w:spacing w:line="276" w:lineRule="auto"/>
              <w:jc w:val="center"/>
              <w:textAlignment w:val="center"/>
              <w:rPr>
                <w:rFonts w:ascii="宋体" w:hAnsi="宋体" w:cs="黑体"/>
                <w:sz w:val="18"/>
                <w:szCs w:val="18"/>
              </w:rPr>
            </w:pPr>
            <w:r>
              <w:rPr>
                <w:rFonts w:ascii="宋体" w:hAnsi="宋体" w:cs="宋体"/>
                <w:kern w:val="0"/>
                <w:sz w:val="18"/>
                <w:szCs w:val="18"/>
              </w:rPr>
              <w:t>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65"/>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20</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幕布</w:t>
            </w:r>
          </w:p>
        </w:tc>
        <w:tc>
          <w:tcPr>
            <w:tcW w:w="4951" w:type="dxa"/>
            <w:vAlign w:val="center"/>
          </w:tcPr>
          <w:p w:rsidR="00A94D79" w:rsidRDefault="00DE020C">
            <w:pPr>
              <w:spacing w:line="276" w:lineRule="auto"/>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、尺寸：≥</w:t>
            </w:r>
            <w:r>
              <w:rPr>
                <w:rFonts w:ascii="宋体" w:hAnsi="宋体" w:cs="黑体" w:hint="eastAsia"/>
                <w:sz w:val="18"/>
                <w:szCs w:val="18"/>
              </w:rPr>
              <w:t>120</w:t>
            </w:r>
            <w:r>
              <w:rPr>
                <w:rFonts w:ascii="宋体" w:hAnsi="宋体" w:cs="黑体" w:hint="eastAsia"/>
                <w:sz w:val="18"/>
                <w:szCs w:val="18"/>
              </w:rPr>
              <w:t>寸玻珠投影幕，规格</w:t>
            </w:r>
            <w:r>
              <w:rPr>
                <w:rFonts w:ascii="宋体" w:hAnsi="宋体" w:cs="黑体" w:hint="eastAsia"/>
                <w:sz w:val="18"/>
                <w:szCs w:val="18"/>
              </w:rPr>
              <w:t>4*3</w:t>
            </w:r>
            <w:r>
              <w:rPr>
                <w:rFonts w:ascii="宋体" w:hAnsi="宋体" w:cs="黑体" w:hint="eastAsia"/>
                <w:sz w:val="18"/>
                <w:szCs w:val="18"/>
              </w:rPr>
              <w:t>；</w:t>
            </w:r>
          </w:p>
          <w:p w:rsidR="00A94D79" w:rsidRDefault="00DE020C">
            <w:pPr>
              <w:spacing w:line="276" w:lineRule="auto"/>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、外壳由金属板冲压机械加工成型，静电喷涂装饰，外表面牢固耐用；</w:t>
            </w:r>
          </w:p>
          <w:p w:rsidR="00A94D79" w:rsidRDefault="00DE020C">
            <w:pPr>
              <w:spacing w:line="276" w:lineRule="auto"/>
              <w:rPr>
                <w:rFonts w:ascii="宋体" w:hAnsi="宋体" w:cs="黑体"/>
                <w:sz w:val="18"/>
                <w:szCs w:val="18"/>
              </w:rPr>
            </w:pPr>
            <w:r>
              <w:rPr>
                <w:rFonts w:ascii="宋体" w:hAnsi="宋体" w:cs="黑体" w:hint="eastAsia"/>
                <w:sz w:val="18"/>
                <w:szCs w:val="18"/>
              </w:rPr>
              <w:lastRenderedPageBreak/>
              <w:t>3</w:t>
            </w:r>
            <w:r>
              <w:rPr>
                <w:rFonts w:ascii="宋体" w:hAnsi="宋体" w:cs="黑体" w:hint="eastAsia"/>
                <w:sz w:val="18"/>
                <w:szCs w:val="18"/>
              </w:rPr>
              <w:t>、幕布通过消防阻燃测试。微型同步电机</w:t>
            </w:r>
            <w:r>
              <w:rPr>
                <w:rFonts w:ascii="宋体" w:hAnsi="宋体" w:cs="黑体" w:hint="eastAsia"/>
                <w:sz w:val="18"/>
                <w:szCs w:val="18"/>
              </w:rPr>
              <w:t>[</w:t>
            </w:r>
            <w:r>
              <w:rPr>
                <w:rFonts w:ascii="宋体" w:hAnsi="宋体" w:cs="黑体" w:hint="eastAsia"/>
                <w:sz w:val="18"/>
                <w:szCs w:val="18"/>
              </w:rPr>
              <w:t>无调节电机（专利产品）</w:t>
            </w:r>
            <w:r>
              <w:rPr>
                <w:rFonts w:ascii="宋体" w:hAnsi="宋体" w:cs="黑体" w:hint="eastAsia"/>
                <w:sz w:val="18"/>
                <w:szCs w:val="18"/>
              </w:rPr>
              <w:t>]</w:t>
            </w:r>
            <w:r>
              <w:rPr>
                <w:rFonts w:ascii="宋体" w:hAnsi="宋体" w:cs="黑体" w:hint="eastAsia"/>
                <w:sz w:val="18"/>
                <w:szCs w:val="18"/>
              </w:rPr>
              <w:t>可选配手动控制，无线或红外遥控装置，操作灵活；</w:t>
            </w:r>
          </w:p>
          <w:p w:rsidR="00A94D79" w:rsidRDefault="00DE020C">
            <w:pPr>
              <w:spacing w:line="276" w:lineRule="auto"/>
              <w:rPr>
                <w:rFonts w:ascii="宋体" w:hAnsi="宋体" w:cs="黑体"/>
                <w:sz w:val="18"/>
                <w:szCs w:val="18"/>
              </w:rPr>
            </w:pPr>
            <w:r>
              <w:rPr>
                <w:rFonts w:ascii="宋体" w:hAnsi="宋体" w:cs="黑体" w:hint="eastAsia"/>
                <w:sz w:val="18"/>
                <w:szCs w:val="18"/>
              </w:rPr>
              <w:t>4</w:t>
            </w:r>
            <w:r>
              <w:rPr>
                <w:rFonts w:ascii="宋体" w:hAnsi="宋体" w:cs="黑体" w:hint="eastAsia"/>
                <w:sz w:val="18"/>
                <w:szCs w:val="18"/>
              </w:rPr>
              <w:t>、选用高亮度、增益大于</w:t>
            </w:r>
            <w:r>
              <w:rPr>
                <w:rFonts w:ascii="宋体" w:hAnsi="宋体" w:cs="黑体" w:hint="eastAsia"/>
                <w:sz w:val="18"/>
                <w:szCs w:val="18"/>
              </w:rPr>
              <w:t>2.4</w:t>
            </w:r>
            <w:r>
              <w:rPr>
                <w:rFonts w:ascii="宋体" w:hAnsi="宋体" w:cs="黑体" w:hint="eastAsia"/>
                <w:sz w:val="18"/>
                <w:szCs w:val="18"/>
              </w:rPr>
              <w:t>倍、有效散射角大于</w:t>
            </w:r>
            <w:r>
              <w:rPr>
                <w:rFonts w:ascii="宋体" w:hAnsi="宋体" w:cs="黑体" w:hint="eastAsia"/>
                <w:sz w:val="18"/>
                <w:szCs w:val="18"/>
              </w:rPr>
              <w:t>32</w:t>
            </w:r>
            <w:r>
              <w:rPr>
                <w:rFonts w:ascii="宋体" w:hAnsi="宋体" w:cs="黑体" w:hint="eastAsia"/>
                <w:sz w:val="18"/>
                <w:szCs w:val="18"/>
              </w:rPr>
              <w:t>度的幕面材料，具有高分辨率，彩色还原性好，白昼成像清晰的优点。</w:t>
            </w:r>
          </w:p>
          <w:p w:rsidR="00A94D79" w:rsidRDefault="00DE020C">
            <w:pPr>
              <w:spacing w:line="276" w:lineRule="auto"/>
              <w:rPr>
                <w:rFonts w:ascii="宋体" w:hAnsi="宋体" w:cs="黑体"/>
                <w:sz w:val="18"/>
                <w:szCs w:val="18"/>
              </w:rPr>
            </w:pPr>
            <w:r>
              <w:rPr>
                <w:rFonts w:ascii="宋体" w:hAnsi="宋体" w:cs="黑体" w:hint="eastAsia"/>
                <w:sz w:val="18"/>
                <w:szCs w:val="18"/>
              </w:rPr>
              <w:t>5</w:t>
            </w:r>
            <w:r>
              <w:rPr>
                <w:rFonts w:ascii="宋体" w:hAnsi="宋体" w:cs="黑体" w:hint="eastAsia"/>
                <w:sz w:val="18"/>
                <w:szCs w:val="18"/>
              </w:rPr>
              <w:t>、采用先进的加工工艺，幕表面物理参数稳定衰减小，绿色环保的幕面材料无任何气味，幕面平整度好。</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lastRenderedPageBreak/>
              <w:t>套</w:t>
            </w:r>
          </w:p>
        </w:tc>
        <w:tc>
          <w:tcPr>
            <w:tcW w:w="659"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宋体" w:hint="eastAsia"/>
                <w:kern w:val="0"/>
                <w:sz w:val="18"/>
                <w:szCs w:val="18"/>
              </w:rPr>
              <w:t>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lastRenderedPageBreak/>
              <w:t>21</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配电箱</w:t>
            </w:r>
          </w:p>
        </w:tc>
        <w:tc>
          <w:tcPr>
            <w:tcW w:w="4951" w:type="dxa"/>
            <w:vAlign w:val="center"/>
          </w:tcPr>
          <w:p w:rsidR="00A94D79" w:rsidRDefault="00DE020C">
            <w:pPr>
              <w:spacing w:line="276" w:lineRule="auto"/>
              <w:rPr>
                <w:rFonts w:ascii="宋体" w:hAnsi="宋体" w:cs="黑体"/>
                <w:sz w:val="18"/>
                <w:szCs w:val="18"/>
              </w:rPr>
            </w:pPr>
            <w:r>
              <w:rPr>
                <w:rFonts w:ascii="宋体" w:hAnsi="宋体" w:cs="黑体" w:hint="eastAsia"/>
                <w:sz w:val="18"/>
                <w:szCs w:val="18"/>
              </w:rPr>
              <w:t>材料及工艺：表面处理：脱脂、酸洗、磷化、静电喷塑</w:t>
            </w:r>
          </w:p>
          <w:p w:rsidR="00A94D79" w:rsidRDefault="00DE020C">
            <w:pPr>
              <w:spacing w:line="276" w:lineRule="auto"/>
              <w:rPr>
                <w:rFonts w:ascii="宋体" w:hAnsi="宋体" w:cs="黑体"/>
                <w:sz w:val="18"/>
                <w:szCs w:val="18"/>
              </w:rPr>
            </w:pPr>
            <w:r>
              <w:rPr>
                <w:rFonts w:ascii="宋体" w:hAnsi="宋体" w:cs="黑体" w:hint="eastAsia"/>
                <w:sz w:val="18"/>
                <w:szCs w:val="18"/>
              </w:rPr>
              <w:t>尺寸高度</w:t>
            </w:r>
            <w:r>
              <w:rPr>
                <w:rFonts w:ascii="宋体" w:hAnsi="宋体" w:cs="黑体" w:hint="eastAsia"/>
                <w:sz w:val="18"/>
                <w:szCs w:val="18"/>
              </w:rPr>
              <w:t xml:space="preserve"> 400mm</w:t>
            </w:r>
            <w:r>
              <w:rPr>
                <w:rFonts w:ascii="宋体" w:hAnsi="宋体" w:cs="黑体" w:hint="eastAsia"/>
                <w:sz w:val="18"/>
                <w:szCs w:val="18"/>
              </w:rPr>
              <w:t>，宽度</w:t>
            </w:r>
            <w:r>
              <w:rPr>
                <w:rFonts w:ascii="宋体" w:hAnsi="宋体" w:cs="黑体" w:hint="eastAsia"/>
                <w:sz w:val="18"/>
                <w:szCs w:val="18"/>
              </w:rPr>
              <w:t xml:space="preserve"> 500mm</w:t>
            </w:r>
            <w:r>
              <w:rPr>
                <w:rFonts w:ascii="宋体" w:hAnsi="宋体" w:cs="黑体" w:hint="eastAsia"/>
                <w:sz w:val="18"/>
                <w:szCs w:val="18"/>
              </w:rPr>
              <w:t>，厚度</w:t>
            </w:r>
            <w:r>
              <w:rPr>
                <w:rFonts w:ascii="宋体" w:hAnsi="宋体" w:cs="黑体" w:hint="eastAsia"/>
                <w:sz w:val="18"/>
                <w:szCs w:val="18"/>
              </w:rPr>
              <w:t xml:space="preserve"> 250mm</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个</w:t>
            </w:r>
          </w:p>
        </w:tc>
        <w:tc>
          <w:tcPr>
            <w:tcW w:w="659"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宋体" w:hint="eastAsia"/>
                <w:kern w:val="0"/>
                <w:sz w:val="18"/>
                <w:szCs w:val="18"/>
              </w:rPr>
              <w:t>4</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22</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桥架</w:t>
            </w:r>
          </w:p>
        </w:tc>
        <w:tc>
          <w:tcPr>
            <w:tcW w:w="4951" w:type="dxa"/>
            <w:vAlign w:val="center"/>
          </w:tcPr>
          <w:p w:rsidR="00A94D79" w:rsidRDefault="00DE020C">
            <w:pPr>
              <w:spacing w:line="276" w:lineRule="auto"/>
              <w:rPr>
                <w:rFonts w:ascii="宋体" w:hAnsi="宋体" w:cs="黑体"/>
                <w:sz w:val="18"/>
                <w:szCs w:val="18"/>
              </w:rPr>
            </w:pPr>
            <w:r>
              <w:rPr>
                <w:rFonts w:ascii="宋体" w:hAnsi="宋体" w:cs="黑体" w:hint="eastAsia"/>
                <w:sz w:val="18"/>
                <w:szCs w:val="18"/>
              </w:rPr>
              <w:t>材质：喷塑</w:t>
            </w:r>
            <w:r>
              <w:rPr>
                <w:rFonts w:ascii="宋体" w:hAnsi="宋体" w:cs="黑体" w:hint="eastAsia"/>
                <w:sz w:val="18"/>
                <w:szCs w:val="18"/>
              </w:rPr>
              <w:t xml:space="preserve">  </w:t>
            </w:r>
            <w:r>
              <w:rPr>
                <w:rFonts w:ascii="宋体" w:hAnsi="宋体" w:cs="黑体" w:hint="eastAsia"/>
                <w:sz w:val="18"/>
                <w:szCs w:val="18"/>
              </w:rPr>
              <w:t>宽高厚</w:t>
            </w:r>
            <w:r>
              <w:rPr>
                <w:rFonts w:ascii="宋体" w:hAnsi="宋体" w:cs="黑体" w:hint="eastAsia"/>
                <w:sz w:val="18"/>
                <w:szCs w:val="18"/>
              </w:rPr>
              <w:t xml:space="preserve"> 200mm*100mm*9mm</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米</w:t>
            </w:r>
          </w:p>
        </w:tc>
        <w:tc>
          <w:tcPr>
            <w:tcW w:w="659"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宋体" w:hint="eastAsia"/>
                <w:kern w:val="0"/>
                <w:sz w:val="18"/>
                <w:szCs w:val="18"/>
              </w:rPr>
              <w:t>200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23</w:t>
            </w:r>
          </w:p>
        </w:tc>
        <w:tc>
          <w:tcPr>
            <w:tcW w:w="1819"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机柜</w:t>
            </w:r>
          </w:p>
        </w:tc>
        <w:tc>
          <w:tcPr>
            <w:tcW w:w="4951" w:type="dxa"/>
            <w:vAlign w:val="center"/>
          </w:tcPr>
          <w:p w:rsidR="00A94D79" w:rsidRDefault="00DE020C">
            <w:pPr>
              <w:spacing w:line="276" w:lineRule="auto"/>
              <w:rPr>
                <w:rFonts w:ascii="宋体" w:hAnsi="宋体" w:cs="黑体"/>
                <w:sz w:val="18"/>
                <w:szCs w:val="18"/>
              </w:rPr>
            </w:pPr>
            <w:r>
              <w:rPr>
                <w:rFonts w:ascii="宋体" w:hAnsi="宋体" w:cs="黑体" w:hint="eastAsia"/>
                <w:sz w:val="18"/>
                <w:szCs w:val="18"/>
              </w:rPr>
              <w:t>容量</w:t>
            </w:r>
            <w:r>
              <w:rPr>
                <w:rFonts w:ascii="宋体" w:hAnsi="宋体" w:cs="黑体" w:hint="eastAsia"/>
                <w:sz w:val="18"/>
                <w:szCs w:val="18"/>
              </w:rPr>
              <w:t xml:space="preserve"> 18U</w:t>
            </w:r>
            <w:r>
              <w:rPr>
                <w:rFonts w:ascii="宋体" w:hAnsi="宋体" w:cs="黑体" w:hint="eastAsia"/>
                <w:sz w:val="18"/>
                <w:szCs w:val="18"/>
              </w:rPr>
              <w:t>，标准</w:t>
            </w:r>
            <w:r>
              <w:rPr>
                <w:rFonts w:ascii="宋体" w:hAnsi="宋体" w:cs="黑体" w:hint="eastAsia"/>
                <w:sz w:val="18"/>
                <w:szCs w:val="18"/>
              </w:rPr>
              <w:t xml:space="preserve"> 19 </w:t>
            </w:r>
            <w:r>
              <w:rPr>
                <w:rFonts w:ascii="宋体" w:hAnsi="宋体" w:cs="黑体" w:hint="eastAsia"/>
                <w:sz w:val="18"/>
                <w:szCs w:val="18"/>
              </w:rPr>
              <w:t>英寸国际标准；前门：钢化玻璃前门，带锁；后门：全金属后门，带锁，材料及工艺，钢化玻璃前门和金属后门；附加功能</w:t>
            </w:r>
            <w:r>
              <w:rPr>
                <w:rFonts w:ascii="宋体" w:hAnsi="宋体" w:cs="黑体" w:hint="eastAsia"/>
                <w:sz w:val="18"/>
                <w:szCs w:val="18"/>
              </w:rPr>
              <w:t xml:space="preserve"> </w:t>
            </w:r>
            <w:r>
              <w:rPr>
                <w:rFonts w:ascii="宋体" w:hAnsi="宋体" w:cs="黑体" w:hint="eastAsia"/>
                <w:sz w:val="18"/>
                <w:szCs w:val="18"/>
              </w:rPr>
              <w:t>侧板：速装卸侧板；底座：四重载轮和四调节脚；顶盖：侧通</w:t>
            </w:r>
          </w:p>
          <w:p w:rsidR="00A94D79" w:rsidRDefault="00DE020C">
            <w:pPr>
              <w:spacing w:line="276" w:lineRule="auto"/>
              <w:rPr>
                <w:rFonts w:ascii="宋体" w:hAnsi="宋体" w:cs="黑体"/>
                <w:sz w:val="18"/>
                <w:szCs w:val="18"/>
              </w:rPr>
            </w:pPr>
            <w:r>
              <w:rPr>
                <w:rFonts w:ascii="宋体" w:hAnsi="宋体" w:cs="黑体" w:hint="eastAsia"/>
                <w:sz w:val="18"/>
                <w:szCs w:val="18"/>
              </w:rPr>
              <w:t>风顶，盖外观尺寸：高度</w:t>
            </w:r>
            <w:r>
              <w:rPr>
                <w:rFonts w:ascii="宋体" w:hAnsi="宋体" w:cs="黑体" w:hint="eastAsia"/>
                <w:sz w:val="18"/>
                <w:szCs w:val="18"/>
              </w:rPr>
              <w:t xml:space="preserve"> 1000mm</w:t>
            </w:r>
            <w:r>
              <w:rPr>
                <w:rFonts w:ascii="宋体" w:hAnsi="宋体" w:cs="黑体" w:hint="eastAsia"/>
                <w:sz w:val="18"/>
                <w:szCs w:val="18"/>
              </w:rPr>
              <w:t>；宽度</w:t>
            </w:r>
            <w:r>
              <w:rPr>
                <w:rFonts w:ascii="宋体" w:hAnsi="宋体" w:cs="黑体" w:hint="eastAsia"/>
                <w:sz w:val="18"/>
                <w:szCs w:val="18"/>
              </w:rPr>
              <w:t xml:space="preserve"> 600mm </w:t>
            </w:r>
            <w:r>
              <w:rPr>
                <w:rFonts w:ascii="宋体" w:hAnsi="宋体" w:cs="黑体" w:hint="eastAsia"/>
                <w:sz w:val="18"/>
                <w:szCs w:val="18"/>
              </w:rPr>
              <w:t>；深度</w:t>
            </w:r>
            <w:r>
              <w:rPr>
                <w:rFonts w:ascii="宋体" w:hAnsi="宋体" w:cs="黑体"/>
                <w:sz w:val="18"/>
                <w:szCs w:val="18"/>
              </w:rPr>
              <w:t>600mm</w:t>
            </w:r>
            <w:r>
              <w:rPr>
                <w:rFonts w:ascii="宋体" w:hAnsi="宋体" w:cs="黑体"/>
                <w:sz w:val="18"/>
                <w:szCs w:val="18"/>
              </w:rPr>
              <w:t>。</w:t>
            </w:r>
          </w:p>
        </w:tc>
        <w:tc>
          <w:tcPr>
            <w:tcW w:w="590" w:type="dxa"/>
            <w:vAlign w:val="center"/>
          </w:tcPr>
          <w:p w:rsidR="00A94D79" w:rsidRDefault="00DE020C">
            <w:pPr>
              <w:spacing w:line="276" w:lineRule="auto"/>
              <w:jc w:val="center"/>
              <w:rPr>
                <w:rFonts w:ascii="宋体" w:hAnsi="宋体" w:cs="黑体"/>
                <w:sz w:val="18"/>
                <w:szCs w:val="18"/>
              </w:rPr>
            </w:pPr>
            <w:r>
              <w:rPr>
                <w:rFonts w:ascii="宋体" w:hAnsi="宋体" w:cs="黑体" w:hint="eastAsia"/>
                <w:sz w:val="18"/>
                <w:szCs w:val="18"/>
              </w:rPr>
              <w:t>个</w:t>
            </w:r>
          </w:p>
        </w:tc>
        <w:tc>
          <w:tcPr>
            <w:tcW w:w="659"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宋体" w:hint="eastAsia"/>
                <w:kern w:val="0"/>
                <w:sz w:val="18"/>
                <w:szCs w:val="18"/>
              </w:rPr>
              <w:t>2</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24</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地槽</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不锈钢</w:t>
            </w:r>
            <w:r>
              <w:rPr>
                <w:rFonts w:ascii="宋体" w:hAnsi="宋体" w:cs="黑体" w:hint="eastAsia"/>
                <w:sz w:val="18"/>
                <w:szCs w:val="18"/>
              </w:rPr>
              <w:t xml:space="preserve"> </w:t>
            </w:r>
            <w:r>
              <w:rPr>
                <w:rFonts w:ascii="宋体" w:hAnsi="宋体" w:cs="黑体" w:hint="eastAsia"/>
                <w:sz w:val="18"/>
                <w:szCs w:val="18"/>
              </w:rPr>
              <w:t>耐压</w:t>
            </w:r>
            <w:r>
              <w:rPr>
                <w:rFonts w:ascii="宋体" w:hAnsi="宋体" w:cs="黑体" w:hint="eastAsia"/>
                <w:sz w:val="18"/>
                <w:szCs w:val="18"/>
              </w:rPr>
              <w:t xml:space="preserve"> </w:t>
            </w:r>
            <w:r>
              <w:rPr>
                <w:rFonts w:ascii="宋体" w:hAnsi="宋体" w:cs="黑体" w:hint="eastAsia"/>
                <w:sz w:val="18"/>
                <w:szCs w:val="18"/>
              </w:rPr>
              <w:t>耐踩</w:t>
            </w:r>
            <w:r>
              <w:rPr>
                <w:rFonts w:ascii="宋体" w:hAnsi="宋体" w:cs="黑体" w:hint="eastAsia"/>
                <w:sz w:val="18"/>
                <w:szCs w:val="18"/>
              </w:rPr>
              <w:t xml:space="preserve"> </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米</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100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25</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窗帘</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sz w:val="18"/>
                <w:szCs w:val="18"/>
              </w:rPr>
              <w:t>定制</w:t>
            </w:r>
            <w:r>
              <w:rPr>
                <w:rFonts w:ascii="宋体" w:hAnsi="宋体" w:cs="黑体" w:hint="eastAsia"/>
                <w:sz w:val="18"/>
                <w:szCs w:val="18"/>
              </w:rPr>
              <w:t xml:space="preserve"> </w:t>
            </w:r>
            <w:r>
              <w:rPr>
                <w:rFonts w:ascii="宋体" w:hAnsi="宋体" w:cs="黑体" w:hint="eastAsia"/>
                <w:sz w:val="18"/>
                <w:szCs w:val="18"/>
              </w:rPr>
              <w:t>遮阳</w:t>
            </w:r>
            <w:r>
              <w:rPr>
                <w:rFonts w:ascii="宋体" w:hAnsi="宋体" w:cs="黑体" w:hint="eastAsia"/>
                <w:sz w:val="18"/>
                <w:szCs w:val="18"/>
              </w:rPr>
              <w:t xml:space="preserve"> </w:t>
            </w:r>
            <w:r>
              <w:rPr>
                <w:rFonts w:ascii="宋体" w:hAnsi="宋体" w:cs="黑体" w:hint="eastAsia"/>
                <w:sz w:val="18"/>
                <w:szCs w:val="18"/>
              </w:rPr>
              <w:t>防晒</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套</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12</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26</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线槽</w:t>
            </w:r>
          </w:p>
        </w:tc>
        <w:tc>
          <w:tcPr>
            <w:tcW w:w="4951" w:type="dxa"/>
            <w:vAlign w:val="center"/>
          </w:tcPr>
          <w:p w:rsidR="00A94D79" w:rsidRDefault="00DE020C">
            <w:pPr>
              <w:spacing w:line="360" w:lineRule="auto"/>
              <w:rPr>
                <w:rFonts w:ascii="宋体" w:hAnsi="宋体" w:cs="黑体"/>
                <w:sz w:val="18"/>
                <w:szCs w:val="18"/>
              </w:rPr>
            </w:pPr>
            <w:r>
              <w:rPr>
                <w:rFonts w:ascii="宋体" w:hAnsi="宋体" w:cs="宋体" w:hint="eastAsia"/>
                <w:kern w:val="0"/>
                <w:sz w:val="18"/>
                <w:szCs w:val="18"/>
              </w:rPr>
              <w:t>PVC</w:t>
            </w:r>
            <w:r>
              <w:rPr>
                <w:rFonts w:ascii="宋体" w:hAnsi="宋体" w:cs="宋体" w:hint="eastAsia"/>
                <w:kern w:val="0"/>
                <w:sz w:val="18"/>
                <w:szCs w:val="18"/>
              </w:rPr>
              <w:t>电线槽</w:t>
            </w:r>
            <w:r>
              <w:rPr>
                <w:rFonts w:ascii="宋体" w:hAnsi="宋体" w:cs="黑体" w:hint="eastAsia"/>
                <w:sz w:val="18"/>
                <w:szCs w:val="18"/>
              </w:rPr>
              <w:t>40*60mm</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米</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100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27</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线槽</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4</w:t>
            </w:r>
            <w:r>
              <w:rPr>
                <w:rFonts w:ascii="宋体" w:hAnsi="宋体" w:cs="宋体" w:hint="eastAsia"/>
                <w:kern w:val="0"/>
                <w:sz w:val="18"/>
                <w:szCs w:val="18"/>
              </w:rPr>
              <w:t xml:space="preserve"> PVC</w:t>
            </w:r>
            <w:r>
              <w:rPr>
                <w:rFonts w:ascii="宋体" w:hAnsi="宋体" w:cs="宋体" w:hint="eastAsia"/>
                <w:kern w:val="0"/>
                <w:sz w:val="18"/>
                <w:szCs w:val="18"/>
              </w:rPr>
              <w:t>电线槽</w:t>
            </w:r>
            <w:r>
              <w:rPr>
                <w:rFonts w:ascii="宋体" w:hAnsi="宋体" w:cs="黑体" w:hint="eastAsia"/>
                <w:sz w:val="18"/>
                <w:szCs w:val="18"/>
              </w:rPr>
              <w:t>0mm</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米</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200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28</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膨胀丝</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hint="eastAsia"/>
                <w:color w:val="333333"/>
                <w:sz w:val="18"/>
                <w:szCs w:val="18"/>
              </w:rPr>
              <w:t>304</w:t>
            </w:r>
            <w:r>
              <w:rPr>
                <w:rFonts w:ascii="宋体" w:hAnsi="宋体" w:cs="黑体" w:hint="eastAsia"/>
                <w:color w:val="333333"/>
                <w:sz w:val="18"/>
                <w:szCs w:val="18"/>
              </w:rPr>
              <w:t>不锈钢耐磨抗腐蚀</w:t>
            </w:r>
            <w:r>
              <w:rPr>
                <w:rFonts w:ascii="宋体" w:hAnsi="宋体" w:cs="黑体" w:hint="eastAsia"/>
                <w:color w:val="333333"/>
                <w:sz w:val="18"/>
                <w:szCs w:val="18"/>
              </w:rPr>
              <w:t>10*100mm</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个</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100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29</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线卡</w:t>
            </w:r>
          </w:p>
        </w:tc>
        <w:tc>
          <w:tcPr>
            <w:tcW w:w="4951" w:type="dxa"/>
            <w:vAlign w:val="center"/>
          </w:tcPr>
          <w:p w:rsidR="00A94D79" w:rsidRDefault="00DE020C">
            <w:pPr>
              <w:spacing w:line="360" w:lineRule="auto"/>
              <w:rPr>
                <w:rFonts w:ascii="宋体" w:hAnsi="宋体" w:cs="黑体"/>
                <w:sz w:val="18"/>
                <w:szCs w:val="18"/>
              </w:rPr>
            </w:pPr>
            <w:r>
              <w:rPr>
                <w:rFonts w:ascii="宋体" w:hAnsi="宋体" w:cs="宋体" w:hint="eastAsia"/>
                <w:kern w:val="0"/>
                <w:sz w:val="18"/>
                <w:szCs w:val="18"/>
              </w:rPr>
              <w:t>PE</w:t>
            </w:r>
            <w:r>
              <w:rPr>
                <w:rFonts w:ascii="宋体" w:hAnsi="宋体" w:cs="宋体" w:hint="eastAsia"/>
                <w:kern w:val="0"/>
                <w:sz w:val="18"/>
                <w:szCs w:val="18"/>
              </w:rPr>
              <w:t>材质</w:t>
            </w:r>
            <w:r>
              <w:rPr>
                <w:rFonts w:ascii="宋体" w:hAnsi="宋体" w:cs="宋体" w:hint="eastAsia"/>
                <w:kern w:val="0"/>
                <w:sz w:val="18"/>
                <w:szCs w:val="18"/>
              </w:rPr>
              <w:t xml:space="preserve"> </w:t>
            </w:r>
            <w:r>
              <w:rPr>
                <w:rFonts w:ascii="宋体" w:hAnsi="宋体" w:cs="宋体" w:hint="eastAsia"/>
                <w:kern w:val="0"/>
                <w:sz w:val="18"/>
                <w:szCs w:val="18"/>
              </w:rPr>
              <w:t>弹性大</w:t>
            </w:r>
            <w:r>
              <w:rPr>
                <w:rFonts w:ascii="宋体" w:hAnsi="宋体" w:cs="宋体" w:hint="eastAsia"/>
                <w:kern w:val="0"/>
                <w:sz w:val="18"/>
                <w:szCs w:val="18"/>
              </w:rPr>
              <w:t xml:space="preserve"> </w:t>
            </w:r>
            <w:r>
              <w:rPr>
                <w:rFonts w:ascii="宋体" w:hAnsi="宋体" w:cs="宋体" w:hint="eastAsia"/>
                <w:kern w:val="0"/>
                <w:sz w:val="18"/>
                <w:szCs w:val="18"/>
              </w:rPr>
              <w:t>抗老化</w:t>
            </w:r>
            <w:r>
              <w:rPr>
                <w:rFonts w:ascii="宋体" w:hAnsi="宋体" w:cs="宋体" w:hint="eastAsia"/>
                <w:kern w:val="0"/>
                <w:sz w:val="18"/>
                <w:szCs w:val="18"/>
              </w:rPr>
              <w:t xml:space="preserve"> </w:t>
            </w:r>
            <w:r>
              <w:rPr>
                <w:rFonts w:ascii="宋体" w:hAnsi="宋体" w:cs="宋体" w:hint="eastAsia"/>
                <w:kern w:val="0"/>
                <w:sz w:val="18"/>
                <w:szCs w:val="18"/>
              </w:rPr>
              <w:t>高碳钉</w:t>
            </w:r>
            <w:r>
              <w:rPr>
                <w:rFonts w:ascii="宋体" w:hAnsi="宋体" w:cs="宋体" w:hint="eastAsia"/>
                <w:kern w:val="0"/>
                <w:sz w:val="18"/>
                <w:szCs w:val="18"/>
              </w:rPr>
              <w:t xml:space="preserve"> </w:t>
            </w:r>
            <w:r>
              <w:rPr>
                <w:rFonts w:ascii="宋体" w:hAnsi="宋体" w:cs="宋体" w:hint="eastAsia"/>
                <w:kern w:val="0"/>
                <w:sz w:val="18"/>
                <w:szCs w:val="18"/>
              </w:rPr>
              <w:t>绝缘性好</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盒</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30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30</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电胶布</w:t>
            </w:r>
          </w:p>
        </w:tc>
        <w:tc>
          <w:tcPr>
            <w:tcW w:w="4951" w:type="dxa"/>
            <w:vAlign w:val="center"/>
          </w:tcPr>
          <w:p w:rsidR="00A94D79" w:rsidRDefault="00DE020C">
            <w:pPr>
              <w:spacing w:line="360" w:lineRule="auto"/>
              <w:rPr>
                <w:rFonts w:ascii="宋体" w:hAnsi="宋体" w:cs="黑体"/>
                <w:sz w:val="18"/>
                <w:szCs w:val="18"/>
              </w:rPr>
            </w:pPr>
            <w:r>
              <w:rPr>
                <w:rFonts w:ascii="宋体" w:hAnsi="宋体" w:cs="宋体"/>
                <w:kern w:val="0"/>
                <w:sz w:val="18"/>
                <w:szCs w:val="18"/>
              </w:rPr>
              <w:t>环保无铅</w:t>
            </w:r>
            <w:r>
              <w:rPr>
                <w:rFonts w:ascii="宋体" w:hAnsi="宋体" w:cs="宋体" w:hint="eastAsia"/>
                <w:kern w:val="0"/>
                <w:sz w:val="18"/>
                <w:szCs w:val="18"/>
              </w:rPr>
              <w:t xml:space="preserve"> </w:t>
            </w:r>
            <w:r>
              <w:rPr>
                <w:rFonts w:ascii="宋体" w:hAnsi="宋体" w:cs="宋体" w:hint="eastAsia"/>
                <w:kern w:val="0"/>
                <w:sz w:val="18"/>
                <w:szCs w:val="18"/>
              </w:rPr>
              <w:t>耐高温耐高压</w:t>
            </w:r>
            <w:r>
              <w:rPr>
                <w:rFonts w:ascii="宋体" w:hAnsi="宋体" w:cs="宋体" w:hint="eastAsia"/>
                <w:kern w:val="0"/>
                <w:sz w:val="18"/>
                <w:szCs w:val="18"/>
              </w:rPr>
              <w:t xml:space="preserve"> </w:t>
            </w:r>
            <w:r>
              <w:rPr>
                <w:rFonts w:ascii="宋体" w:hAnsi="宋体" w:cs="宋体" w:hint="eastAsia"/>
                <w:kern w:val="0"/>
                <w:sz w:val="18"/>
                <w:szCs w:val="18"/>
              </w:rPr>
              <w:t>阻燃绝缘</w:t>
            </w:r>
            <w:r>
              <w:rPr>
                <w:rFonts w:ascii="宋体" w:hAnsi="宋体" w:cs="宋体" w:hint="eastAsia"/>
                <w:kern w:val="0"/>
                <w:sz w:val="18"/>
                <w:szCs w:val="18"/>
              </w:rPr>
              <w:t xml:space="preserve"> </w:t>
            </w:r>
            <w:r>
              <w:rPr>
                <w:rFonts w:ascii="宋体" w:hAnsi="宋体" w:cs="宋体" w:hint="eastAsia"/>
                <w:kern w:val="0"/>
                <w:sz w:val="18"/>
                <w:szCs w:val="18"/>
              </w:rPr>
              <w:t>防水防潮</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卷</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20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31</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音响线</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2*150</w:t>
            </w:r>
            <w:r>
              <w:rPr>
                <w:rFonts w:ascii="宋体" w:hAnsi="宋体" w:cs="黑体" w:hint="eastAsia"/>
                <w:sz w:val="18"/>
                <w:szCs w:val="18"/>
              </w:rPr>
              <w:t>芯</w:t>
            </w:r>
            <w:r>
              <w:rPr>
                <w:rFonts w:ascii="宋体" w:hAnsi="宋体" w:cs="黑体" w:hint="eastAsia"/>
                <w:sz w:val="18"/>
                <w:szCs w:val="18"/>
              </w:rPr>
              <w:t xml:space="preserve"> </w:t>
            </w:r>
            <w:r>
              <w:rPr>
                <w:rFonts w:ascii="宋体" w:hAnsi="宋体" w:cs="宋体" w:hint="eastAsia"/>
                <w:kern w:val="0"/>
                <w:sz w:val="18"/>
                <w:szCs w:val="18"/>
              </w:rPr>
              <w:t>无氧铜</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米</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100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32</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网线</w:t>
            </w:r>
          </w:p>
        </w:tc>
        <w:tc>
          <w:tcPr>
            <w:tcW w:w="4951" w:type="dxa"/>
            <w:vAlign w:val="center"/>
          </w:tcPr>
          <w:p w:rsidR="00A94D79" w:rsidRDefault="00DE020C">
            <w:pPr>
              <w:spacing w:line="360" w:lineRule="auto"/>
              <w:rPr>
                <w:rFonts w:ascii="宋体" w:hAnsi="宋体" w:cs="黑体"/>
                <w:sz w:val="18"/>
                <w:szCs w:val="18"/>
              </w:rPr>
            </w:pPr>
            <w:r>
              <w:rPr>
                <w:rFonts w:ascii="宋体" w:hAnsi="宋体" w:cs="宋体" w:hint="eastAsia"/>
                <w:kern w:val="0"/>
                <w:sz w:val="18"/>
                <w:szCs w:val="18"/>
              </w:rPr>
              <w:t>超五类</w:t>
            </w:r>
            <w:r>
              <w:rPr>
                <w:rFonts w:ascii="宋体" w:hAnsi="宋体" w:cs="宋体" w:hint="eastAsia"/>
                <w:kern w:val="0"/>
                <w:sz w:val="18"/>
                <w:szCs w:val="18"/>
              </w:rPr>
              <w:t xml:space="preserve">  </w:t>
            </w:r>
            <w:r>
              <w:rPr>
                <w:rFonts w:ascii="宋体" w:hAnsi="宋体" w:cs="宋体" w:hint="eastAsia"/>
                <w:kern w:val="0"/>
                <w:sz w:val="18"/>
                <w:szCs w:val="18"/>
              </w:rPr>
              <w:t>无氧铜</w:t>
            </w:r>
            <w:r>
              <w:rPr>
                <w:rFonts w:ascii="宋体" w:hAnsi="宋体" w:cs="宋体" w:hint="eastAsia"/>
                <w:kern w:val="0"/>
                <w:sz w:val="18"/>
                <w:szCs w:val="18"/>
              </w:rPr>
              <w:t xml:space="preserve">  </w:t>
            </w:r>
            <w:r>
              <w:rPr>
                <w:rFonts w:ascii="宋体" w:hAnsi="宋体" w:cs="宋体" w:hint="eastAsia"/>
                <w:kern w:val="0"/>
                <w:sz w:val="18"/>
                <w:szCs w:val="18"/>
              </w:rPr>
              <w:t>国标</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米</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4500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33</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电源线</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RVV2*2.5m</w:t>
            </w:r>
            <w:r>
              <w:rPr>
                <w:rFonts w:ascii="宋体" w:hAnsi="宋体" w:cs="黑体" w:hint="eastAsia"/>
                <w:sz w:val="18"/>
                <w:szCs w:val="18"/>
              </w:rPr>
              <w:t>²国标</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米</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500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34</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电源线</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4m</w:t>
            </w:r>
            <w:r>
              <w:rPr>
                <w:rFonts w:ascii="宋体" w:hAnsi="宋体" w:cs="黑体" w:hint="eastAsia"/>
                <w:sz w:val="18"/>
                <w:szCs w:val="18"/>
              </w:rPr>
              <w:t>²</w:t>
            </w:r>
            <w:r>
              <w:rPr>
                <w:rFonts w:ascii="宋体" w:hAnsi="宋体" w:cs="宋体" w:hint="eastAsia"/>
                <w:kern w:val="0"/>
                <w:sz w:val="18"/>
                <w:szCs w:val="18"/>
              </w:rPr>
              <w:t>多股无氧铜</w:t>
            </w:r>
            <w:r>
              <w:rPr>
                <w:rFonts w:ascii="宋体" w:hAnsi="宋体" w:cs="宋体" w:hint="eastAsia"/>
                <w:kern w:val="0"/>
                <w:sz w:val="18"/>
                <w:szCs w:val="18"/>
              </w:rPr>
              <w:t xml:space="preserve"> </w:t>
            </w:r>
            <w:r>
              <w:rPr>
                <w:rFonts w:ascii="宋体" w:hAnsi="宋体" w:cs="宋体" w:hint="eastAsia"/>
                <w:kern w:val="0"/>
                <w:sz w:val="18"/>
                <w:szCs w:val="18"/>
              </w:rPr>
              <w:t>阻燃料</w:t>
            </w:r>
            <w:r>
              <w:rPr>
                <w:rFonts w:ascii="宋体" w:hAnsi="宋体" w:cs="宋体" w:hint="eastAsia"/>
                <w:kern w:val="0"/>
                <w:sz w:val="18"/>
                <w:szCs w:val="18"/>
              </w:rPr>
              <w:t xml:space="preserve"> </w:t>
            </w:r>
            <w:r>
              <w:rPr>
                <w:rFonts w:ascii="宋体" w:hAnsi="宋体" w:cs="宋体" w:hint="eastAsia"/>
                <w:kern w:val="0"/>
                <w:sz w:val="18"/>
                <w:szCs w:val="18"/>
              </w:rPr>
              <w:t>国标</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米</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1000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35</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电源线</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10m</w:t>
            </w:r>
            <w:r>
              <w:rPr>
                <w:rFonts w:ascii="宋体" w:hAnsi="宋体" w:cs="黑体" w:hint="eastAsia"/>
                <w:sz w:val="18"/>
                <w:szCs w:val="18"/>
              </w:rPr>
              <w:t>²</w:t>
            </w:r>
            <w:r>
              <w:rPr>
                <w:rFonts w:ascii="宋体" w:hAnsi="宋体" w:cs="宋体" w:hint="eastAsia"/>
                <w:kern w:val="0"/>
                <w:sz w:val="18"/>
                <w:szCs w:val="18"/>
              </w:rPr>
              <w:t>多股无氧铜</w:t>
            </w:r>
            <w:r>
              <w:rPr>
                <w:rFonts w:ascii="宋体" w:hAnsi="宋体" w:cs="宋体" w:hint="eastAsia"/>
                <w:kern w:val="0"/>
                <w:sz w:val="18"/>
                <w:szCs w:val="18"/>
              </w:rPr>
              <w:t xml:space="preserve"> </w:t>
            </w:r>
            <w:r>
              <w:rPr>
                <w:rFonts w:ascii="宋体" w:hAnsi="宋体" w:cs="宋体" w:hint="eastAsia"/>
                <w:kern w:val="0"/>
                <w:sz w:val="18"/>
                <w:szCs w:val="18"/>
              </w:rPr>
              <w:t>阻燃料</w:t>
            </w:r>
            <w:r>
              <w:rPr>
                <w:rFonts w:ascii="宋体" w:hAnsi="宋体" w:cs="宋体" w:hint="eastAsia"/>
                <w:kern w:val="0"/>
                <w:sz w:val="18"/>
                <w:szCs w:val="18"/>
              </w:rPr>
              <w:t xml:space="preserve"> </w:t>
            </w:r>
            <w:r>
              <w:rPr>
                <w:rFonts w:ascii="宋体" w:hAnsi="宋体" w:cs="宋体" w:hint="eastAsia"/>
                <w:kern w:val="0"/>
                <w:sz w:val="18"/>
                <w:szCs w:val="18"/>
              </w:rPr>
              <w:t>国标</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米</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200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36</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多孔插排</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一体式铜套</w:t>
            </w:r>
            <w:r>
              <w:rPr>
                <w:rFonts w:ascii="宋体" w:hAnsi="宋体" w:cs="黑体" w:hint="eastAsia"/>
                <w:sz w:val="18"/>
                <w:szCs w:val="18"/>
              </w:rPr>
              <w:t>,</w:t>
            </w:r>
            <w:r>
              <w:rPr>
                <w:rFonts w:ascii="宋体" w:hAnsi="宋体" w:cs="黑体" w:hint="eastAsia"/>
                <w:sz w:val="18"/>
                <w:szCs w:val="18"/>
              </w:rPr>
              <w:t>产品安全可靠性能高</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个</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160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37</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插头</w:t>
            </w:r>
          </w:p>
        </w:tc>
        <w:tc>
          <w:tcPr>
            <w:tcW w:w="4951" w:type="dxa"/>
            <w:vAlign w:val="center"/>
          </w:tcPr>
          <w:p w:rsidR="00A94D79" w:rsidRDefault="00DE020C">
            <w:pPr>
              <w:spacing w:line="360" w:lineRule="auto"/>
              <w:rPr>
                <w:rFonts w:ascii="宋体" w:hAnsi="宋体" w:cs="黑体"/>
                <w:sz w:val="18"/>
                <w:szCs w:val="18"/>
              </w:rPr>
            </w:pPr>
            <w:r>
              <w:rPr>
                <w:rFonts w:ascii="宋体" w:hAnsi="宋体" w:cs="宋体" w:hint="eastAsia"/>
                <w:kern w:val="0"/>
                <w:sz w:val="18"/>
                <w:szCs w:val="18"/>
              </w:rPr>
              <w:t>国标</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个</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160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38</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扎带</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尼龙耐高低温自锁式扎带国标</w:t>
            </w:r>
            <w:r>
              <w:rPr>
                <w:rFonts w:ascii="宋体" w:hAnsi="宋体" w:cs="黑体" w:hint="eastAsia"/>
                <w:sz w:val="18"/>
                <w:szCs w:val="18"/>
              </w:rPr>
              <w:t>300mm</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包</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39</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水晶头</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超五类</w:t>
            </w:r>
            <w:r>
              <w:rPr>
                <w:rFonts w:ascii="宋体" w:hAnsi="宋体" w:cs="黑体" w:hint="eastAsia"/>
                <w:sz w:val="18"/>
                <w:szCs w:val="18"/>
              </w:rPr>
              <w:t xml:space="preserve"> RJ45</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个</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400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40</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线管</w:t>
            </w:r>
          </w:p>
        </w:tc>
        <w:tc>
          <w:tcPr>
            <w:tcW w:w="4951" w:type="dxa"/>
            <w:vAlign w:val="center"/>
          </w:tcPr>
          <w:p w:rsidR="00A94D79" w:rsidRDefault="00DE020C">
            <w:pPr>
              <w:spacing w:line="360" w:lineRule="auto"/>
              <w:rPr>
                <w:rFonts w:ascii="宋体" w:hAnsi="宋体" w:cs="黑体"/>
                <w:sz w:val="18"/>
                <w:szCs w:val="18"/>
              </w:rPr>
            </w:pPr>
            <w:r>
              <w:rPr>
                <w:rFonts w:ascii="宋体" w:hAnsi="宋体" w:cs="宋体" w:hint="eastAsia"/>
                <w:kern w:val="0"/>
                <w:sz w:val="18"/>
                <w:szCs w:val="18"/>
              </w:rPr>
              <w:t xml:space="preserve">PVC </w:t>
            </w:r>
            <w:r>
              <w:rPr>
                <w:rFonts w:ascii="宋体" w:hAnsi="宋体" w:cs="黑体" w:hint="eastAsia"/>
                <w:sz w:val="18"/>
                <w:szCs w:val="18"/>
              </w:rPr>
              <w:t>25mm</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米</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500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lastRenderedPageBreak/>
              <w:t>41</w:t>
            </w:r>
          </w:p>
        </w:tc>
        <w:tc>
          <w:tcPr>
            <w:tcW w:w="1819"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胶塞</w:t>
            </w:r>
          </w:p>
        </w:tc>
        <w:tc>
          <w:tcPr>
            <w:tcW w:w="4951" w:type="dxa"/>
            <w:vAlign w:val="center"/>
          </w:tcPr>
          <w:p w:rsidR="00A94D79" w:rsidRDefault="00DE020C">
            <w:pPr>
              <w:spacing w:line="360" w:lineRule="auto"/>
              <w:rPr>
                <w:rFonts w:ascii="宋体" w:hAnsi="宋体" w:cs="黑体"/>
                <w:sz w:val="18"/>
                <w:szCs w:val="18"/>
              </w:rPr>
            </w:pPr>
            <w:r>
              <w:rPr>
                <w:rFonts w:ascii="宋体" w:hAnsi="宋体" w:cs="黑体"/>
                <w:sz w:val="18"/>
                <w:szCs w:val="18"/>
              </w:rPr>
              <w:t>塑料膨胀管</w:t>
            </w:r>
            <w:r>
              <w:rPr>
                <w:rFonts w:ascii="宋体" w:hAnsi="宋体" w:cs="黑体" w:hint="eastAsia"/>
                <w:sz w:val="18"/>
                <w:szCs w:val="18"/>
              </w:rPr>
              <w:t xml:space="preserve"> </w:t>
            </w:r>
            <w:r>
              <w:rPr>
                <w:rFonts w:ascii="宋体" w:hAnsi="宋体" w:cs="黑体" w:hint="eastAsia"/>
                <w:sz w:val="18"/>
                <w:szCs w:val="18"/>
              </w:rPr>
              <w:t>尾部凸缘</w:t>
            </w:r>
            <w:r>
              <w:rPr>
                <w:rFonts w:ascii="宋体" w:hAnsi="宋体" w:cs="黑体" w:hint="eastAsia"/>
                <w:sz w:val="18"/>
                <w:szCs w:val="18"/>
              </w:rPr>
              <w:t xml:space="preserve"> </w:t>
            </w:r>
            <w:r>
              <w:rPr>
                <w:rFonts w:ascii="宋体" w:hAnsi="宋体" w:cs="黑体" w:hint="eastAsia"/>
                <w:sz w:val="18"/>
                <w:szCs w:val="18"/>
              </w:rPr>
              <w:t>方便安装</w:t>
            </w:r>
          </w:p>
        </w:tc>
        <w:tc>
          <w:tcPr>
            <w:tcW w:w="590" w:type="dxa"/>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包</w:t>
            </w:r>
          </w:p>
        </w:tc>
        <w:tc>
          <w:tcPr>
            <w:tcW w:w="659"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10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tcBorders>
              <w:bottom w:val="single" w:sz="4" w:space="0" w:color="auto"/>
            </w:tcBorders>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42</w:t>
            </w:r>
          </w:p>
        </w:tc>
        <w:tc>
          <w:tcPr>
            <w:tcW w:w="1819" w:type="dxa"/>
            <w:tcBorders>
              <w:bottom w:val="single" w:sz="4" w:space="0" w:color="auto"/>
            </w:tcBorders>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自攻丝</w:t>
            </w:r>
          </w:p>
        </w:tc>
        <w:tc>
          <w:tcPr>
            <w:tcW w:w="4951" w:type="dxa"/>
            <w:tcBorders>
              <w:bottom w:val="single" w:sz="4" w:space="0" w:color="auto"/>
            </w:tcBorders>
            <w:vAlign w:val="center"/>
          </w:tcPr>
          <w:p w:rsidR="00A94D79" w:rsidRDefault="00A94D79">
            <w:pPr>
              <w:spacing w:line="360" w:lineRule="auto"/>
              <w:rPr>
                <w:rFonts w:ascii="宋体" w:hAnsi="宋体" w:cs="黑体"/>
                <w:sz w:val="18"/>
                <w:szCs w:val="18"/>
              </w:rPr>
            </w:pPr>
          </w:p>
        </w:tc>
        <w:tc>
          <w:tcPr>
            <w:tcW w:w="590" w:type="dxa"/>
            <w:tcBorders>
              <w:bottom w:val="single" w:sz="4" w:space="0" w:color="auto"/>
            </w:tcBorders>
            <w:vAlign w:val="center"/>
          </w:tcPr>
          <w:p w:rsidR="00A94D79" w:rsidRDefault="00DE020C">
            <w:pPr>
              <w:spacing w:line="360" w:lineRule="auto"/>
              <w:jc w:val="center"/>
              <w:rPr>
                <w:rFonts w:ascii="宋体" w:hAnsi="宋体" w:cs="黑体"/>
                <w:sz w:val="18"/>
                <w:szCs w:val="18"/>
              </w:rPr>
            </w:pPr>
            <w:r>
              <w:rPr>
                <w:rFonts w:ascii="宋体" w:hAnsi="宋体" w:cs="黑体"/>
                <w:sz w:val="18"/>
                <w:szCs w:val="18"/>
              </w:rPr>
              <w:t>盒</w:t>
            </w:r>
          </w:p>
        </w:tc>
        <w:tc>
          <w:tcPr>
            <w:tcW w:w="659" w:type="dxa"/>
            <w:tcBorders>
              <w:bottom w:val="single" w:sz="4" w:space="0" w:color="auto"/>
            </w:tcBorders>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2</w:t>
            </w:r>
          </w:p>
        </w:tc>
        <w:tc>
          <w:tcPr>
            <w:tcW w:w="946" w:type="dxa"/>
            <w:tcBorders>
              <w:bottom w:val="single" w:sz="4" w:space="0" w:color="auto"/>
            </w:tcBorders>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370"/>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43</w:t>
            </w:r>
          </w:p>
        </w:tc>
        <w:tc>
          <w:tcPr>
            <w:tcW w:w="1819" w:type="dxa"/>
            <w:vMerge w:val="restart"/>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安防及其他</w:t>
            </w:r>
          </w:p>
        </w:tc>
        <w:tc>
          <w:tcPr>
            <w:tcW w:w="4951"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数字硬盘录像机（</w:t>
            </w:r>
            <w:r>
              <w:rPr>
                <w:rFonts w:ascii="宋体" w:hAnsi="宋体" w:cs="黑体"/>
                <w:sz w:val="18"/>
                <w:szCs w:val="18"/>
              </w:rPr>
              <w:t>16</w:t>
            </w:r>
            <w:r>
              <w:rPr>
                <w:rFonts w:ascii="宋体" w:hAnsi="宋体" w:cs="黑体" w:hint="eastAsia"/>
                <w:sz w:val="18"/>
                <w:szCs w:val="18"/>
              </w:rPr>
              <w:t>路）</w:t>
            </w:r>
          </w:p>
        </w:tc>
        <w:tc>
          <w:tcPr>
            <w:tcW w:w="590"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台</w:t>
            </w:r>
          </w:p>
        </w:tc>
        <w:tc>
          <w:tcPr>
            <w:tcW w:w="659"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jc w:val="center"/>
              <w:textAlignment w:val="center"/>
              <w:rPr>
                <w:rFonts w:ascii="宋体" w:hAnsi="宋体" w:cs="黑体"/>
                <w:sz w:val="18"/>
                <w:szCs w:val="18"/>
              </w:rPr>
            </w:pPr>
            <w:r>
              <w:rPr>
                <w:rFonts w:ascii="宋体" w:hAnsi="宋体" w:cs="宋体"/>
                <w:kern w:val="0"/>
                <w:sz w:val="18"/>
                <w:szCs w:val="18"/>
              </w:rPr>
              <w:t>1</w:t>
            </w:r>
          </w:p>
        </w:tc>
        <w:tc>
          <w:tcPr>
            <w:tcW w:w="946"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283"/>
        </w:trPr>
        <w:tc>
          <w:tcPr>
            <w:tcW w:w="768" w:type="dxa"/>
            <w:vMerge/>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jc w:val="center"/>
              <w:rPr>
                <w:rFonts w:ascii="宋体" w:hAnsi="宋体" w:cs="黑体"/>
                <w:sz w:val="18"/>
                <w:szCs w:val="18"/>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jc w:val="center"/>
              <w:rPr>
                <w:rFonts w:ascii="宋体" w:hAnsi="宋体" w:cs="黑体"/>
                <w:sz w:val="18"/>
                <w:szCs w:val="18"/>
              </w:rPr>
            </w:pPr>
          </w:p>
        </w:tc>
        <w:tc>
          <w:tcPr>
            <w:tcW w:w="4951"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rPr>
                <w:rFonts w:ascii="宋体" w:hAnsi="宋体" w:cs="黑体"/>
                <w:sz w:val="18"/>
                <w:szCs w:val="18"/>
              </w:rPr>
            </w:pPr>
            <w:r>
              <w:rPr>
                <w:rFonts w:ascii="宋体" w:hAnsi="宋体" w:cs="黑体"/>
                <w:sz w:val="18"/>
                <w:szCs w:val="18"/>
              </w:rPr>
              <w:t>IP</w:t>
            </w:r>
            <w:r>
              <w:rPr>
                <w:rFonts w:ascii="宋体" w:hAnsi="宋体" w:cs="黑体" w:hint="eastAsia"/>
                <w:sz w:val="18"/>
                <w:szCs w:val="18"/>
              </w:rPr>
              <w:t>监控（</w:t>
            </w:r>
            <w:r>
              <w:rPr>
                <w:rFonts w:ascii="宋体" w:hAnsi="宋体" w:cs="黑体"/>
                <w:sz w:val="18"/>
                <w:szCs w:val="18"/>
              </w:rPr>
              <w:t>200</w:t>
            </w:r>
            <w:r>
              <w:rPr>
                <w:rFonts w:ascii="宋体" w:hAnsi="宋体" w:cs="黑体" w:hint="eastAsia"/>
                <w:sz w:val="18"/>
                <w:szCs w:val="18"/>
              </w:rPr>
              <w:t>万高清）</w:t>
            </w:r>
          </w:p>
        </w:tc>
        <w:tc>
          <w:tcPr>
            <w:tcW w:w="590"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个</w:t>
            </w:r>
          </w:p>
        </w:tc>
        <w:tc>
          <w:tcPr>
            <w:tcW w:w="659"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jc w:val="center"/>
              <w:textAlignment w:val="center"/>
              <w:rPr>
                <w:rFonts w:ascii="宋体" w:hAnsi="宋体" w:cs="黑体"/>
                <w:sz w:val="18"/>
                <w:szCs w:val="18"/>
              </w:rPr>
            </w:pPr>
            <w:r>
              <w:rPr>
                <w:rFonts w:ascii="宋体" w:hAnsi="宋体" w:cs="宋体"/>
                <w:kern w:val="0"/>
                <w:sz w:val="18"/>
                <w:szCs w:val="18"/>
              </w:rPr>
              <w:t>8</w:t>
            </w:r>
          </w:p>
        </w:tc>
        <w:tc>
          <w:tcPr>
            <w:tcW w:w="946"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295"/>
        </w:trPr>
        <w:tc>
          <w:tcPr>
            <w:tcW w:w="768" w:type="dxa"/>
            <w:vMerge/>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jc w:val="center"/>
              <w:rPr>
                <w:rFonts w:ascii="宋体" w:hAnsi="宋体" w:cs="黑体"/>
                <w:sz w:val="18"/>
                <w:szCs w:val="18"/>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jc w:val="center"/>
              <w:rPr>
                <w:rFonts w:ascii="宋体" w:hAnsi="宋体" w:cs="黑体"/>
                <w:sz w:val="18"/>
                <w:szCs w:val="18"/>
              </w:rPr>
            </w:pPr>
          </w:p>
        </w:tc>
        <w:tc>
          <w:tcPr>
            <w:tcW w:w="4951"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云教室线材、插板、线槽等</w:t>
            </w:r>
            <w:r>
              <w:rPr>
                <w:rFonts w:ascii="宋体" w:hAnsi="宋体" w:cs="黑体" w:hint="eastAsia"/>
                <w:sz w:val="18"/>
                <w:szCs w:val="18"/>
              </w:rPr>
              <w:tab/>
            </w:r>
            <w:r>
              <w:rPr>
                <w:rFonts w:ascii="宋体" w:hAnsi="宋体" w:cs="黑体" w:hint="eastAsia"/>
                <w:sz w:val="18"/>
                <w:szCs w:val="18"/>
              </w:rPr>
              <w:tab/>
            </w:r>
          </w:p>
        </w:tc>
        <w:tc>
          <w:tcPr>
            <w:tcW w:w="590"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批</w:t>
            </w:r>
          </w:p>
        </w:tc>
        <w:tc>
          <w:tcPr>
            <w:tcW w:w="659"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jc w:val="center"/>
              <w:textAlignment w:val="center"/>
              <w:rPr>
                <w:rFonts w:ascii="宋体" w:hAnsi="宋体" w:cs="宋体"/>
                <w:kern w:val="0"/>
                <w:sz w:val="18"/>
                <w:szCs w:val="18"/>
              </w:rPr>
            </w:pPr>
            <w:r>
              <w:rPr>
                <w:rFonts w:ascii="宋体" w:hAnsi="宋体" w:cs="黑体" w:hint="eastAsia"/>
                <w:sz w:val="18"/>
                <w:szCs w:val="18"/>
              </w:rPr>
              <w:t>1</w:t>
            </w:r>
          </w:p>
        </w:tc>
        <w:tc>
          <w:tcPr>
            <w:tcW w:w="946"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507"/>
        </w:trPr>
        <w:tc>
          <w:tcPr>
            <w:tcW w:w="768" w:type="dxa"/>
            <w:vMerge/>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jc w:val="center"/>
              <w:rPr>
                <w:rFonts w:ascii="宋体" w:hAnsi="宋体" w:cs="黑体"/>
                <w:sz w:val="18"/>
                <w:szCs w:val="18"/>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jc w:val="center"/>
              <w:rPr>
                <w:rFonts w:ascii="宋体" w:hAnsi="宋体" w:cs="黑体"/>
                <w:sz w:val="18"/>
                <w:szCs w:val="18"/>
              </w:rPr>
            </w:pPr>
          </w:p>
        </w:tc>
        <w:tc>
          <w:tcPr>
            <w:tcW w:w="4951"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276" w:lineRule="auto"/>
              <w:jc w:val="left"/>
              <w:rPr>
                <w:rFonts w:ascii="宋体" w:hAnsi="宋体" w:cs="黑体"/>
                <w:sz w:val="18"/>
                <w:szCs w:val="18"/>
              </w:rPr>
            </w:pPr>
            <w:r>
              <w:rPr>
                <w:rFonts w:ascii="宋体" w:hAnsi="宋体" w:cs="黑体" w:hint="eastAsia"/>
                <w:sz w:val="18"/>
                <w:szCs w:val="18"/>
              </w:rPr>
              <w:t>高精度全自动交流稳压器</w:t>
            </w:r>
          </w:p>
          <w:p w:rsidR="00A94D79" w:rsidRDefault="00DE020C">
            <w:pPr>
              <w:spacing w:line="276" w:lineRule="auto"/>
              <w:jc w:val="left"/>
              <w:rPr>
                <w:rFonts w:ascii="宋体" w:hAnsi="宋体" w:cs="黑体"/>
                <w:sz w:val="18"/>
                <w:szCs w:val="18"/>
                <w:highlight w:val="yellow"/>
              </w:rPr>
            </w:pPr>
            <w:r>
              <w:rPr>
                <w:rFonts w:ascii="宋体" w:hAnsi="宋体" w:cs="黑体" w:hint="eastAsia"/>
                <w:sz w:val="18"/>
                <w:szCs w:val="18"/>
              </w:rPr>
              <w:t>功率：不低于</w:t>
            </w:r>
            <w:r>
              <w:rPr>
                <w:rFonts w:ascii="宋体" w:hAnsi="宋体" w:cs="黑体" w:hint="eastAsia"/>
                <w:sz w:val="18"/>
                <w:szCs w:val="18"/>
              </w:rPr>
              <w:t>1KVA</w:t>
            </w:r>
          </w:p>
        </w:tc>
        <w:tc>
          <w:tcPr>
            <w:tcW w:w="590"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个</w:t>
            </w:r>
          </w:p>
        </w:tc>
        <w:tc>
          <w:tcPr>
            <w:tcW w:w="659"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jc w:val="center"/>
              <w:textAlignment w:val="center"/>
              <w:rPr>
                <w:rFonts w:ascii="宋体" w:hAnsi="宋体" w:cs="黑体"/>
                <w:sz w:val="18"/>
                <w:szCs w:val="18"/>
              </w:rPr>
            </w:pPr>
            <w:r>
              <w:rPr>
                <w:rFonts w:ascii="宋体" w:hAnsi="宋体" w:cs="宋体"/>
                <w:kern w:val="0"/>
                <w:sz w:val="18"/>
                <w:szCs w:val="18"/>
              </w:rPr>
              <w:t>2</w:t>
            </w:r>
          </w:p>
        </w:tc>
        <w:tc>
          <w:tcPr>
            <w:tcW w:w="946"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655"/>
        </w:trPr>
        <w:tc>
          <w:tcPr>
            <w:tcW w:w="768" w:type="dxa"/>
            <w:vMerge/>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jc w:val="center"/>
              <w:rPr>
                <w:rFonts w:ascii="宋体" w:hAnsi="宋体" w:cs="黑体"/>
                <w:sz w:val="18"/>
                <w:szCs w:val="18"/>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jc w:val="center"/>
              <w:rPr>
                <w:rFonts w:ascii="宋体" w:hAnsi="宋体" w:cs="黑体"/>
                <w:sz w:val="18"/>
                <w:szCs w:val="18"/>
              </w:rPr>
            </w:pPr>
          </w:p>
        </w:tc>
        <w:tc>
          <w:tcPr>
            <w:tcW w:w="4951"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rPr>
                <w:rFonts w:ascii="宋体" w:hAnsi="宋体" w:cs="黑体"/>
                <w:sz w:val="18"/>
                <w:szCs w:val="18"/>
              </w:rPr>
            </w:pPr>
            <w:r>
              <w:rPr>
                <w:rFonts w:ascii="宋体" w:hAnsi="宋体" w:cs="黑体" w:hint="eastAsia"/>
                <w:sz w:val="18"/>
                <w:szCs w:val="18"/>
              </w:rPr>
              <w:t>云教室施工及调试（含扒一堵墙）</w:t>
            </w:r>
          </w:p>
        </w:tc>
        <w:tc>
          <w:tcPr>
            <w:tcW w:w="590"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jc w:val="center"/>
              <w:rPr>
                <w:rFonts w:ascii="宋体" w:hAnsi="宋体" w:cs="黑体"/>
                <w:sz w:val="18"/>
                <w:szCs w:val="18"/>
              </w:rPr>
            </w:pPr>
            <w:r>
              <w:rPr>
                <w:rFonts w:ascii="宋体" w:hAnsi="宋体" w:cs="黑体" w:hint="eastAsia"/>
                <w:sz w:val="18"/>
                <w:szCs w:val="18"/>
              </w:rPr>
              <w:t>批</w:t>
            </w:r>
          </w:p>
        </w:tc>
        <w:tc>
          <w:tcPr>
            <w:tcW w:w="659"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jc w:val="center"/>
              <w:textAlignment w:val="center"/>
              <w:rPr>
                <w:rFonts w:ascii="宋体" w:hAnsi="宋体" w:cs="黑体"/>
                <w:sz w:val="18"/>
                <w:szCs w:val="18"/>
              </w:rPr>
            </w:pPr>
            <w:r>
              <w:rPr>
                <w:rFonts w:ascii="宋体" w:hAnsi="宋体" w:cs="宋体"/>
                <w:kern w:val="0"/>
                <w:sz w:val="18"/>
                <w:szCs w:val="18"/>
              </w:rPr>
              <w:t>1</w:t>
            </w:r>
          </w:p>
        </w:tc>
        <w:tc>
          <w:tcPr>
            <w:tcW w:w="946"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510"/>
        </w:trPr>
        <w:tc>
          <w:tcPr>
            <w:tcW w:w="768"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jc w:val="center"/>
              <w:rPr>
                <w:rFonts w:ascii="宋体" w:hAnsi="宋体" w:cs="黑体"/>
                <w:b/>
                <w:szCs w:val="21"/>
              </w:rPr>
            </w:pPr>
            <w:r>
              <w:rPr>
                <w:rFonts w:ascii="宋体" w:hAnsi="宋体" w:cs="黑体" w:hint="eastAsia"/>
                <w:b/>
                <w:szCs w:val="21"/>
              </w:rPr>
              <w:t>二</w:t>
            </w:r>
          </w:p>
        </w:tc>
        <w:tc>
          <w:tcPr>
            <w:tcW w:w="1819" w:type="dxa"/>
            <w:tcBorders>
              <w:top w:val="single" w:sz="4" w:space="0" w:color="auto"/>
              <w:left w:val="single" w:sz="4" w:space="0" w:color="auto"/>
              <w:bottom w:val="single" w:sz="4" w:space="0" w:color="auto"/>
              <w:right w:val="single" w:sz="4" w:space="0" w:color="auto"/>
            </w:tcBorders>
            <w:vAlign w:val="center"/>
          </w:tcPr>
          <w:p w:rsidR="00A94D79" w:rsidRDefault="00DE020C">
            <w:pPr>
              <w:rPr>
                <w:rFonts w:ascii="宋体" w:hAnsi="宋体" w:cs="黑体"/>
                <w:b/>
              </w:rPr>
            </w:pPr>
            <w:r>
              <w:rPr>
                <w:rFonts w:ascii="宋体" w:hAnsi="宋体" w:cs="黑体" w:hint="eastAsia"/>
                <w:b/>
              </w:rPr>
              <w:t>校园监控</w:t>
            </w:r>
          </w:p>
        </w:tc>
        <w:tc>
          <w:tcPr>
            <w:tcW w:w="4951" w:type="dxa"/>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rPr>
                <w:rFonts w:ascii="宋体" w:hAnsi="宋体" w:cs="黑体"/>
                <w:b/>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rPr>
                <w:rFonts w:ascii="宋体" w:hAnsi="宋体" w:cs="黑体"/>
                <w:b/>
                <w:szCs w:val="21"/>
              </w:rPr>
            </w:pPr>
          </w:p>
        </w:tc>
        <w:tc>
          <w:tcPr>
            <w:tcW w:w="659" w:type="dxa"/>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rPr>
                <w:rFonts w:ascii="宋体" w:hAnsi="宋体" w:cs="黑体"/>
                <w:b/>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rPr>
                <w:rFonts w:ascii="宋体" w:hAnsi="宋体" w:cs="黑体"/>
                <w:b/>
                <w:szCs w:val="21"/>
              </w:rPr>
            </w:pP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摄像机</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1</w:t>
            </w:r>
            <w:r>
              <w:rPr>
                <w:rFonts w:ascii="宋体" w:hAnsi="宋体" w:cs="黑体" w:hint="eastAsia"/>
                <w:sz w:val="18"/>
                <w:szCs w:val="18"/>
              </w:rPr>
              <w:t>、具有</w:t>
            </w:r>
            <w:r>
              <w:rPr>
                <w:rFonts w:ascii="宋体" w:hAnsi="宋体" w:cs="黑体" w:hint="eastAsia"/>
                <w:sz w:val="18"/>
                <w:szCs w:val="18"/>
              </w:rPr>
              <w:t>400</w:t>
            </w:r>
            <w:r>
              <w:rPr>
                <w:rFonts w:ascii="宋体" w:hAnsi="宋体" w:cs="黑体" w:hint="eastAsia"/>
                <w:sz w:val="18"/>
                <w:szCs w:val="18"/>
              </w:rPr>
              <w:t>万像素</w:t>
            </w:r>
            <w:r>
              <w:rPr>
                <w:rFonts w:ascii="宋体" w:hAnsi="宋体" w:cs="黑体" w:hint="eastAsia"/>
                <w:sz w:val="18"/>
                <w:szCs w:val="18"/>
              </w:rPr>
              <w:t>CMOS</w:t>
            </w:r>
            <w:r>
              <w:rPr>
                <w:rFonts w:ascii="宋体" w:hAnsi="宋体" w:cs="黑体" w:hint="eastAsia"/>
                <w:sz w:val="18"/>
                <w:szCs w:val="18"/>
              </w:rPr>
              <w:t>传感器。</w:t>
            </w:r>
            <w:r>
              <w:rPr>
                <w:rFonts w:ascii="宋体" w:hAnsi="宋体" w:cs="黑体" w:hint="eastAsia"/>
                <w:sz w:val="18"/>
                <w:szCs w:val="18"/>
              </w:rPr>
              <w:br/>
              <w:t>2</w:t>
            </w:r>
            <w:r>
              <w:rPr>
                <w:rFonts w:ascii="宋体" w:hAnsi="宋体" w:cs="黑体" w:hint="eastAsia"/>
                <w:sz w:val="18"/>
                <w:szCs w:val="18"/>
              </w:rPr>
              <w:t>、最大分辨率</w:t>
            </w:r>
            <w:r>
              <w:rPr>
                <w:rFonts w:ascii="宋体" w:hAnsi="宋体" w:cs="黑体" w:hint="eastAsia"/>
                <w:sz w:val="18"/>
                <w:szCs w:val="18"/>
              </w:rPr>
              <w:t>2560x1440</w:t>
            </w:r>
            <w:r>
              <w:rPr>
                <w:rFonts w:ascii="宋体" w:hAnsi="宋体" w:cs="黑体" w:hint="eastAsia"/>
                <w:sz w:val="18"/>
                <w:szCs w:val="18"/>
              </w:rPr>
              <w:t>。</w:t>
            </w:r>
            <w:r>
              <w:rPr>
                <w:rFonts w:ascii="宋体" w:hAnsi="宋体" w:cs="黑体" w:hint="eastAsia"/>
                <w:sz w:val="18"/>
                <w:szCs w:val="18"/>
              </w:rPr>
              <w:br/>
              <w:t>3</w:t>
            </w:r>
            <w:r>
              <w:rPr>
                <w:rFonts w:ascii="宋体" w:hAnsi="宋体" w:cs="黑体" w:hint="eastAsia"/>
                <w:sz w:val="18"/>
                <w:szCs w:val="18"/>
              </w:rPr>
              <w:t>、需具有</w:t>
            </w:r>
            <w:r>
              <w:rPr>
                <w:rFonts w:ascii="宋体" w:hAnsi="宋体" w:cs="黑体" w:hint="eastAsia"/>
                <w:sz w:val="18"/>
                <w:szCs w:val="18"/>
              </w:rPr>
              <w:t>20</w:t>
            </w:r>
            <w:r>
              <w:rPr>
                <w:rFonts w:ascii="宋体" w:hAnsi="宋体" w:cs="黑体" w:hint="eastAsia"/>
                <w:sz w:val="18"/>
                <w:szCs w:val="18"/>
              </w:rPr>
              <w:t>路取流路数能力，以满足更多用户同时在线访问摄像机视频。</w:t>
            </w:r>
            <w:r>
              <w:rPr>
                <w:rFonts w:ascii="宋体" w:hAnsi="宋体" w:cs="黑体" w:hint="eastAsia"/>
                <w:sz w:val="18"/>
                <w:szCs w:val="18"/>
              </w:rPr>
              <w:br/>
            </w:r>
            <w:r>
              <w:rPr>
                <w:rFonts w:ascii="宋体" w:hAnsi="宋体" w:cs="黑体" w:hint="eastAsia"/>
                <w:sz w:val="18"/>
                <w:szCs w:val="18"/>
              </w:rPr>
              <w:t>4</w:t>
            </w:r>
            <w:r>
              <w:rPr>
                <w:rFonts w:ascii="宋体" w:hAnsi="宋体" w:cs="黑体" w:hint="eastAsia"/>
                <w:sz w:val="18"/>
                <w:szCs w:val="18"/>
              </w:rPr>
              <w:t>、最低照度彩色：</w:t>
            </w:r>
            <w:r>
              <w:rPr>
                <w:rFonts w:ascii="宋体" w:hAnsi="宋体" w:cs="黑体" w:hint="eastAsia"/>
                <w:sz w:val="18"/>
                <w:szCs w:val="18"/>
              </w:rPr>
              <w:t>0.0008lx</w:t>
            </w:r>
            <w:r>
              <w:rPr>
                <w:rFonts w:ascii="宋体" w:hAnsi="宋体" w:cs="黑体" w:hint="eastAsia"/>
                <w:sz w:val="18"/>
                <w:szCs w:val="18"/>
              </w:rPr>
              <w:t>，黑白：</w:t>
            </w:r>
            <w:r>
              <w:rPr>
                <w:rFonts w:ascii="宋体" w:hAnsi="宋体" w:cs="黑体" w:hint="eastAsia"/>
                <w:sz w:val="18"/>
                <w:szCs w:val="18"/>
              </w:rPr>
              <w:t>0.0001lx</w:t>
            </w:r>
            <w:r>
              <w:rPr>
                <w:rFonts w:ascii="宋体" w:hAnsi="宋体" w:cs="黑体" w:hint="eastAsia"/>
                <w:sz w:val="18"/>
                <w:szCs w:val="18"/>
              </w:rPr>
              <w:t>，灰度等级不小于</w:t>
            </w:r>
            <w:r>
              <w:rPr>
                <w:rFonts w:ascii="宋体" w:hAnsi="宋体" w:cs="黑体" w:hint="eastAsia"/>
                <w:sz w:val="18"/>
                <w:szCs w:val="18"/>
              </w:rPr>
              <w:t>11</w:t>
            </w:r>
            <w:r>
              <w:rPr>
                <w:rFonts w:ascii="宋体" w:hAnsi="宋体" w:cs="黑体" w:hint="eastAsia"/>
                <w:sz w:val="18"/>
                <w:szCs w:val="18"/>
              </w:rPr>
              <w:t>级。</w:t>
            </w:r>
            <w:r>
              <w:rPr>
                <w:rFonts w:ascii="宋体" w:hAnsi="宋体" w:cs="黑体" w:hint="eastAsia"/>
                <w:sz w:val="18"/>
                <w:szCs w:val="18"/>
              </w:rPr>
              <w:br/>
              <w:t>5</w:t>
            </w:r>
            <w:r>
              <w:rPr>
                <w:rFonts w:ascii="宋体" w:hAnsi="宋体" w:cs="黑体" w:hint="eastAsia"/>
                <w:sz w:val="18"/>
                <w:szCs w:val="18"/>
              </w:rPr>
              <w:t>、红外补光距离不小于</w:t>
            </w:r>
            <w:r>
              <w:rPr>
                <w:rFonts w:ascii="宋体" w:hAnsi="宋体" w:cs="黑体" w:hint="eastAsia"/>
                <w:sz w:val="18"/>
                <w:szCs w:val="18"/>
              </w:rPr>
              <w:t>30</w:t>
            </w:r>
            <w:r>
              <w:rPr>
                <w:rFonts w:ascii="宋体" w:hAnsi="宋体" w:cs="黑体" w:hint="eastAsia"/>
                <w:sz w:val="18"/>
                <w:szCs w:val="18"/>
              </w:rPr>
              <w:t>米。</w:t>
            </w:r>
            <w:r>
              <w:rPr>
                <w:rFonts w:ascii="宋体" w:hAnsi="宋体" w:cs="黑体" w:hint="eastAsia"/>
                <w:sz w:val="18"/>
                <w:szCs w:val="18"/>
              </w:rPr>
              <w:br/>
              <w:t>6</w:t>
            </w:r>
            <w:r>
              <w:rPr>
                <w:rFonts w:ascii="宋体" w:hAnsi="宋体" w:cs="黑体" w:hint="eastAsia"/>
                <w:sz w:val="18"/>
                <w:szCs w:val="18"/>
              </w:rPr>
              <w:t>、需支持三码流技术，可同时输出三路码流，主码流最高</w:t>
            </w:r>
            <w:r>
              <w:rPr>
                <w:rFonts w:ascii="宋体" w:hAnsi="宋体" w:cs="黑体" w:hint="eastAsia"/>
                <w:sz w:val="18"/>
                <w:szCs w:val="18"/>
              </w:rPr>
              <w:t>2560x1440@30fps</w:t>
            </w:r>
            <w:r>
              <w:rPr>
                <w:rFonts w:ascii="宋体" w:hAnsi="宋体" w:cs="黑体" w:hint="eastAsia"/>
                <w:sz w:val="18"/>
                <w:szCs w:val="18"/>
              </w:rPr>
              <w:t>，第三码流最大</w:t>
            </w:r>
            <w:r>
              <w:rPr>
                <w:rFonts w:ascii="宋体" w:hAnsi="宋体" w:cs="黑体" w:hint="eastAsia"/>
                <w:sz w:val="18"/>
                <w:szCs w:val="18"/>
              </w:rPr>
              <w:t>2560x1440@30fps</w:t>
            </w:r>
            <w:r>
              <w:rPr>
                <w:rFonts w:ascii="宋体" w:hAnsi="宋体" w:cs="黑体" w:hint="eastAsia"/>
                <w:sz w:val="18"/>
                <w:szCs w:val="18"/>
              </w:rPr>
              <w:t>，子码流</w:t>
            </w:r>
            <w:r>
              <w:rPr>
                <w:rFonts w:ascii="宋体" w:hAnsi="宋体" w:cs="黑体" w:hint="eastAsia"/>
                <w:sz w:val="18"/>
                <w:szCs w:val="18"/>
              </w:rPr>
              <w:t>704x576@30fps</w:t>
            </w:r>
            <w:r>
              <w:rPr>
                <w:rFonts w:ascii="宋体" w:hAnsi="宋体" w:cs="黑体" w:hint="eastAsia"/>
                <w:sz w:val="18"/>
                <w:szCs w:val="18"/>
              </w:rPr>
              <w:t>。</w:t>
            </w:r>
            <w:r>
              <w:rPr>
                <w:rFonts w:ascii="宋体" w:hAnsi="宋体" w:cs="黑体" w:hint="eastAsia"/>
                <w:sz w:val="18"/>
                <w:szCs w:val="18"/>
              </w:rPr>
              <w:br/>
            </w:r>
            <w:r>
              <w:rPr>
                <w:rFonts w:ascii="宋体" w:hAnsi="宋体" w:cs="黑体" w:hint="eastAsia"/>
                <w:sz w:val="18"/>
                <w:szCs w:val="18"/>
              </w:rPr>
              <w:t>在</w:t>
            </w:r>
            <w:r>
              <w:rPr>
                <w:rFonts w:ascii="宋体" w:hAnsi="宋体" w:cs="黑体" w:hint="eastAsia"/>
                <w:sz w:val="18"/>
                <w:szCs w:val="18"/>
              </w:rPr>
              <w:t>2560x1440@25fps</w:t>
            </w:r>
            <w:r>
              <w:rPr>
                <w:rFonts w:ascii="宋体" w:hAnsi="宋体" w:cs="黑体" w:hint="eastAsia"/>
                <w:sz w:val="18"/>
                <w:szCs w:val="18"/>
              </w:rPr>
              <w:t>下，清晰度不小于</w:t>
            </w:r>
            <w:r>
              <w:rPr>
                <w:rFonts w:ascii="宋体" w:hAnsi="宋体" w:cs="黑体" w:hint="eastAsia"/>
                <w:sz w:val="18"/>
                <w:szCs w:val="18"/>
              </w:rPr>
              <w:t>1400TVL</w:t>
            </w:r>
            <w:r>
              <w:rPr>
                <w:rFonts w:ascii="宋体" w:hAnsi="宋体" w:cs="黑体" w:hint="eastAsia"/>
                <w:sz w:val="18"/>
                <w:szCs w:val="18"/>
              </w:rPr>
              <w:t>。</w:t>
            </w:r>
            <w:r>
              <w:rPr>
                <w:rFonts w:ascii="宋体" w:hAnsi="宋体" w:cs="黑体" w:hint="eastAsia"/>
                <w:sz w:val="18"/>
                <w:szCs w:val="18"/>
              </w:rPr>
              <w:br/>
            </w:r>
            <w:r>
              <w:rPr>
                <w:rFonts w:ascii="宋体" w:hAnsi="宋体" w:cs="黑体" w:hint="eastAsia"/>
                <w:sz w:val="18"/>
                <w:szCs w:val="18"/>
              </w:rPr>
              <w:t>支持</w:t>
            </w:r>
            <w:r>
              <w:rPr>
                <w:rFonts w:ascii="宋体" w:hAnsi="宋体" w:cs="黑体" w:hint="eastAsia"/>
                <w:sz w:val="18"/>
                <w:szCs w:val="18"/>
              </w:rPr>
              <w:t>H.264</w:t>
            </w:r>
            <w:r>
              <w:rPr>
                <w:rFonts w:ascii="宋体" w:hAnsi="宋体" w:cs="黑体" w:hint="eastAsia"/>
                <w:sz w:val="18"/>
                <w:szCs w:val="18"/>
              </w:rPr>
              <w:t>、</w:t>
            </w:r>
            <w:r>
              <w:rPr>
                <w:rFonts w:ascii="宋体" w:hAnsi="宋体" w:cs="黑体" w:hint="eastAsia"/>
                <w:sz w:val="18"/>
                <w:szCs w:val="18"/>
              </w:rPr>
              <w:t>H.265</w:t>
            </w:r>
            <w:r>
              <w:rPr>
                <w:rFonts w:ascii="宋体" w:hAnsi="宋体" w:cs="黑体" w:hint="eastAsia"/>
                <w:sz w:val="18"/>
                <w:szCs w:val="18"/>
              </w:rPr>
              <w:t>、</w:t>
            </w:r>
            <w:r>
              <w:rPr>
                <w:rFonts w:ascii="宋体" w:hAnsi="宋体" w:cs="黑体" w:hint="eastAsia"/>
                <w:sz w:val="18"/>
                <w:szCs w:val="18"/>
              </w:rPr>
              <w:t>MJPEG</w:t>
            </w:r>
            <w:r>
              <w:rPr>
                <w:rFonts w:ascii="宋体" w:hAnsi="宋体" w:cs="黑体" w:hint="eastAsia"/>
                <w:sz w:val="18"/>
                <w:szCs w:val="18"/>
              </w:rPr>
              <w:t>视频编码格式，且具有</w:t>
            </w:r>
            <w:r>
              <w:rPr>
                <w:rFonts w:ascii="宋体" w:hAnsi="宋体" w:cs="黑体" w:hint="eastAsia"/>
                <w:sz w:val="18"/>
                <w:szCs w:val="18"/>
              </w:rPr>
              <w:t>HighProfile</w:t>
            </w:r>
            <w:r>
              <w:rPr>
                <w:rFonts w:ascii="宋体" w:hAnsi="宋体" w:cs="黑体" w:hint="eastAsia"/>
                <w:sz w:val="18"/>
                <w:szCs w:val="18"/>
              </w:rPr>
              <w:t>编码能力。</w:t>
            </w:r>
            <w:r>
              <w:rPr>
                <w:rFonts w:ascii="宋体" w:hAnsi="宋体" w:cs="黑体" w:hint="eastAsia"/>
                <w:sz w:val="18"/>
                <w:szCs w:val="18"/>
              </w:rPr>
              <w:br/>
              <w:t>7</w:t>
            </w:r>
            <w:r>
              <w:rPr>
                <w:rFonts w:ascii="宋体" w:hAnsi="宋体" w:cs="黑体" w:hint="eastAsia"/>
                <w:sz w:val="18"/>
                <w:szCs w:val="18"/>
              </w:rPr>
              <w:t>、信噪比不小于</w:t>
            </w:r>
            <w:r>
              <w:rPr>
                <w:rFonts w:ascii="宋体" w:hAnsi="宋体" w:cs="黑体" w:hint="eastAsia"/>
                <w:sz w:val="18"/>
                <w:szCs w:val="18"/>
              </w:rPr>
              <w:t>55dB</w:t>
            </w:r>
            <w:r>
              <w:rPr>
                <w:rFonts w:ascii="宋体" w:hAnsi="宋体" w:cs="黑体" w:hint="eastAsia"/>
                <w:sz w:val="18"/>
                <w:szCs w:val="18"/>
              </w:rPr>
              <w:t>。</w:t>
            </w:r>
            <w:r>
              <w:rPr>
                <w:rFonts w:ascii="宋体" w:hAnsi="宋体" w:cs="黑体" w:hint="eastAsia"/>
                <w:sz w:val="18"/>
                <w:szCs w:val="18"/>
              </w:rPr>
              <w:br/>
              <w:t>8</w:t>
            </w:r>
            <w:r>
              <w:rPr>
                <w:rFonts w:ascii="宋体" w:hAnsi="宋体" w:cs="黑体" w:hint="eastAsia"/>
                <w:sz w:val="18"/>
                <w:szCs w:val="18"/>
              </w:rPr>
              <w:t>、需支持</w:t>
            </w:r>
            <w:r>
              <w:rPr>
                <w:rFonts w:ascii="宋体" w:hAnsi="宋体" w:cs="黑体" w:hint="eastAsia"/>
                <w:sz w:val="18"/>
                <w:szCs w:val="18"/>
              </w:rPr>
              <w:t>8</w:t>
            </w:r>
            <w:r>
              <w:rPr>
                <w:rFonts w:ascii="宋体" w:hAnsi="宋体" w:cs="黑体" w:hint="eastAsia"/>
                <w:sz w:val="18"/>
                <w:szCs w:val="18"/>
              </w:rPr>
              <w:t>行字符显示，字体颜色可设置，需具有</w:t>
            </w:r>
            <w:r>
              <w:rPr>
                <w:rFonts w:ascii="宋体" w:hAnsi="宋体" w:cs="黑体" w:hint="eastAsia"/>
                <w:sz w:val="18"/>
                <w:szCs w:val="18"/>
              </w:rPr>
              <w:t>图片叠加到视频画面功能。</w:t>
            </w:r>
            <w:r>
              <w:rPr>
                <w:rFonts w:ascii="宋体" w:hAnsi="宋体" w:cs="黑体" w:hint="eastAsia"/>
                <w:sz w:val="18"/>
                <w:szCs w:val="18"/>
              </w:rPr>
              <w:br/>
              <w:t>9</w:t>
            </w:r>
            <w:r>
              <w:rPr>
                <w:rFonts w:ascii="宋体" w:hAnsi="宋体" w:cs="黑体" w:hint="eastAsia"/>
                <w:sz w:val="18"/>
                <w:szCs w:val="18"/>
              </w:rPr>
              <w:t>、需具有黑白名单功能，其中白名单可添加不小于</w:t>
            </w:r>
            <w:r>
              <w:rPr>
                <w:rFonts w:ascii="宋体" w:hAnsi="宋体" w:cs="黑体" w:hint="eastAsia"/>
                <w:sz w:val="18"/>
                <w:szCs w:val="18"/>
              </w:rPr>
              <w:t>10</w:t>
            </w:r>
            <w:r>
              <w:rPr>
                <w:rFonts w:ascii="宋体" w:hAnsi="宋体" w:cs="黑体" w:hint="eastAsia"/>
                <w:sz w:val="18"/>
                <w:szCs w:val="18"/>
              </w:rPr>
              <w:t>个</w:t>
            </w:r>
            <w:r>
              <w:rPr>
                <w:rFonts w:ascii="宋体" w:hAnsi="宋体" w:cs="黑体" w:hint="eastAsia"/>
                <w:sz w:val="18"/>
                <w:szCs w:val="18"/>
              </w:rPr>
              <w:t>IP</w:t>
            </w:r>
            <w:r>
              <w:rPr>
                <w:rFonts w:ascii="宋体" w:hAnsi="宋体" w:cs="黑体" w:hint="eastAsia"/>
                <w:sz w:val="18"/>
                <w:szCs w:val="18"/>
              </w:rPr>
              <w:t>地址。</w:t>
            </w:r>
            <w:r>
              <w:rPr>
                <w:rFonts w:ascii="宋体" w:hAnsi="宋体" w:cs="黑体" w:hint="eastAsia"/>
                <w:sz w:val="18"/>
                <w:szCs w:val="18"/>
              </w:rPr>
              <w:br/>
              <w:t>10</w:t>
            </w:r>
            <w:r>
              <w:rPr>
                <w:rFonts w:ascii="宋体" w:hAnsi="宋体" w:cs="黑体" w:hint="eastAsia"/>
                <w:sz w:val="18"/>
                <w:szCs w:val="18"/>
              </w:rPr>
              <w:t>、同一静止场景相同图像质量下，设备在</w:t>
            </w:r>
            <w:r>
              <w:rPr>
                <w:rFonts w:ascii="宋体" w:hAnsi="宋体" w:cs="黑体" w:hint="eastAsia"/>
                <w:sz w:val="18"/>
                <w:szCs w:val="18"/>
              </w:rPr>
              <w:t>H.265</w:t>
            </w:r>
            <w:r>
              <w:rPr>
                <w:rFonts w:ascii="宋体" w:hAnsi="宋体" w:cs="黑体" w:hint="eastAsia"/>
                <w:sz w:val="18"/>
                <w:szCs w:val="18"/>
              </w:rPr>
              <w:t>编码方式时，开启智能编码功能和不开启智能编码相比，码率节约</w:t>
            </w:r>
            <w:r>
              <w:rPr>
                <w:rFonts w:ascii="宋体" w:hAnsi="宋体" w:cs="黑体" w:hint="eastAsia"/>
                <w:sz w:val="18"/>
                <w:szCs w:val="18"/>
              </w:rPr>
              <w:t>1/2</w:t>
            </w:r>
            <w:r>
              <w:rPr>
                <w:rFonts w:ascii="宋体" w:hAnsi="宋体" w:cs="黑体" w:hint="eastAsia"/>
                <w:sz w:val="18"/>
                <w:szCs w:val="18"/>
              </w:rPr>
              <w:t>。</w:t>
            </w:r>
            <w:r>
              <w:rPr>
                <w:rFonts w:ascii="宋体" w:hAnsi="宋体" w:cs="黑体" w:hint="eastAsia"/>
                <w:sz w:val="18"/>
                <w:szCs w:val="18"/>
              </w:rPr>
              <w:br/>
              <w:t>11</w:t>
            </w:r>
            <w:r>
              <w:rPr>
                <w:rFonts w:ascii="宋体" w:hAnsi="宋体" w:cs="黑体" w:hint="eastAsia"/>
                <w:sz w:val="18"/>
                <w:szCs w:val="18"/>
              </w:rPr>
              <w:t>、需具备人脸检测、区域入侵检测、越界检测、虚焦检测、进入区域、离开区域、徘徊、人员聚集、逆行、场景变更等功能。</w:t>
            </w:r>
            <w:r>
              <w:rPr>
                <w:rFonts w:ascii="宋体" w:hAnsi="宋体" w:cs="黑体" w:hint="eastAsia"/>
                <w:sz w:val="18"/>
                <w:szCs w:val="18"/>
              </w:rPr>
              <w:br/>
              <w:t>12</w:t>
            </w:r>
            <w:r>
              <w:rPr>
                <w:rFonts w:ascii="宋体" w:hAnsi="宋体" w:cs="黑体" w:hint="eastAsia"/>
                <w:sz w:val="18"/>
                <w:szCs w:val="18"/>
              </w:rPr>
              <w:t>、可开启或关闭智能后检索功能。</w:t>
            </w:r>
            <w:r>
              <w:rPr>
                <w:rFonts w:ascii="宋体" w:hAnsi="宋体" w:cs="黑体" w:hint="eastAsia"/>
                <w:sz w:val="18"/>
                <w:szCs w:val="18"/>
              </w:rPr>
              <w:br/>
              <w:t>13</w:t>
            </w:r>
            <w:r>
              <w:rPr>
                <w:rFonts w:ascii="宋体" w:hAnsi="宋体" w:cs="黑体" w:hint="eastAsia"/>
                <w:sz w:val="18"/>
                <w:szCs w:val="18"/>
              </w:rPr>
              <w:t>、需具有电子防抖、</w:t>
            </w:r>
            <w:r>
              <w:rPr>
                <w:rFonts w:ascii="宋体" w:hAnsi="宋体" w:cs="黑体" w:hint="eastAsia"/>
                <w:sz w:val="18"/>
                <w:szCs w:val="18"/>
              </w:rPr>
              <w:t>ROI</w:t>
            </w:r>
            <w:r>
              <w:rPr>
                <w:rFonts w:ascii="宋体" w:hAnsi="宋体" w:cs="黑体" w:hint="eastAsia"/>
                <w:sz w:val="18"/>
                <w:szCs w:val="18"/>
              </w:rPr>
              <w:t>感兴趣区域、</w:t>
            </w:r>
            <w:r>
              <w:rPr>
                <w:rFonts w:ascii="宋体" w:hAnsi="宋体" w:cs="黑体" w:hint="eastAsia"/>
                <w:sz w:val="18"/>
                <w:szCs w:val="18"/>
              </w:rPr>
              <w:t>SVC</w:t>
            </w:r>
            <w:r>
              <w:rPr>
                <w:rFonts w:ascii="宋体" w:hAnsi="宋体" w:cs="黑体" w:hint="eastAsia"/>
                <w:sz w:val="18"/>
                <w:szCs w:val="18"/>
              </w:rPr>
              <w:t>可伸缩编码、自动增益、背光补偿、数字降噪、强光抑制、走廊模式、视频水印等功能。</w:t>
            </w:r>
            <w:r>
              <w:rPr>
                <w:rFonts w:ascii="宋体" w:hAnsi="宋体" w:cs="黑体" w:hint="eastAsia"/>
                <w:sz w:val="18"/>
                <w:szCs w:val="18"/>
              </w:rPr>
              <w:br/>
              <w:t>14</w:t>
            </w:r>
            <w:r>
              <w:rPr>
                <w:rFonts w:ascii="宋体" w:hAnsi="宋体" w:cs="黑体" w:hint="eastAsia"/>
                <w:sz w:val="18"/>
                <w:szCs w:val="18"/>
              </w:rPr>
              <w:t>、不低于</w:t>
            </w:r>
            <w:r>
              <w:rPr>
                <w:rFonts w:ascii="宋体" w:hAnsi="宋体" w:cs="黑体" w:hint="eastAsia"/>
                <w:sz w:val="18"/>
                <w:szCs w:val="18"/>
              </w:rPr>
              <w:t>IP67</w:t>
            </w:r>
            <w:r>
              <w:rPr>
                <w:rFonts w:ascii="宋体" w:hAnsi="宋体" w:cs="黑体" w:hint="eastAsia"/>
                <w:sz w:val="18"/>
                <w:szCs w:val="18"/>
              </w:rPr>
              <w:t>防尘防</w:t>
            </w:r>
            <w:r>
              <w:rPr>
                <w:rFonts w:ascii="宋体" w:hAnsi="宋体" w:cs="黑体" w:hint="eastAsia"/>
                <w:sz w:val="18"/>
                <w:szCs w:val="18"/>
              </w:rPr>
              <w:t>水等级。</w:t>
            </w:r>
            <w:r>
              <w:rPr>
                <w:rFonts w:ascii="宋体" w:hAnsi="宋体" w:cs="黑体" w:hint="eastAsia"/>
                <w:sz w:val="18"/>
                <w:szCs w:val="18"/>
              </w:rPr>
              <w:br/>
              <w:t>15</w:t>
            </w:r>
            <w:r>
              <w:rPr>
                <w:rFonts w:ascii="宋体" w:hAnsi="宋体" w:cs="黑体" w:hint="eastAsia"/>
                <w:sz w:val="18"/>
                <w:szCs w:val="18"/>
              </w:rPr>
              <w:t>、需支持</w:t>
            </w:r>
            <w:r>
              <w:rPr>
                <w:rFonts w:ascii="宋体" w:hAnsi="宋体" w:cs="黑体" w:hint="eastAsia"/>
                <w:sz w:val="18"/>
                <w:szCs w:val="18"/>
              </w:rPr>
              <w:t>DC12V</w:t>
            </w:r>
            <w:r>
              <w:rPr>
                <w:rFonts w:ascii="宋体" w:hAnsi="宋体" w:cs="黑体" w:hint="eastAsia"/>
                <w:sz w:val="18"/>
                <w:szCs w:val="18"/>
              </w:rPr>
              <w:t>供电，且在不小于</w:t>
            </w:r>
            <w:r>
              <w:rPr>
                <w:rFonts w:ascii="宋体" w:hAnsi="宋体" w:cs="黑体" w:hint="eastAsia"/>
                <w:sz w:val="18"/>
                <w:szCs w:val="18"/>
              </w:rPr>
              <w:t>DC12V</w:t>
            </w:r>
            <w:r>
              <w:rPr>
                <w:rFonts w:ascii="宋体" w:hAnsi="宋体" w:cs="黑体" w:hint="eastAsia"/>
                <w:sz w:val="18"/>
                <w:szCs w:val="18"/>
              </w:rPr>
              <w:t>±</w:t>
            </w:r>
            <w:r>
              <w:rPr>
                <w:rFonts w:ascii="宋体" w:hAnsi="宋体" w:cs="黑体" w:hint="eastAsia"/>
                <w:sz w:val="18"/>
                <w:szCs w:val="18"/>
              </w:rPr>
              <w:t>30%</w:t>
            </w:r>
            <w:r>
              <w:rPr>
                <w:rFonts w:ascii="宋体" w:hAnsi="宋体" w:cs="黑体" w:hint="eastAsia"/>
                <w:sz w:val="18"/>
                <w:szCs w:val="18"/>
              </w:rPr>
              <w:t>范围内变化时可以正常工作。</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台</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43</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lastRenderedPageBreak/>
              <w:t>2</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超低照度智能球机</w:t>
            </w:r>
          </w:p>
        </w:tc>
        <w:tc>
          <w:tcPr>
            <w:tcW w:w="4951" w:type="dxa"/>
            <w:vAlign w:val="center"/>
          </w:tcPr>
          <w:p w:rsidR="00A94D79" w:rsidRDefault="00DE020C">
            <w:pPr>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、支持同时输出不少于</w:t>
            </w:r>
            <w:r>
              <w:rPr>
                <w:rFonts w:ascii="宋体" w:hAnsi="宋体" w:cs="黑体" w:hint="eastAsia"/>
                <w:sz w:val="18"/>
                <w:szCs w:val="18"/>
              </w:rPr>
              <w:t>2</w:t>
            </w:r>
            <w:r>
              <w:rPr>
                <w:rFonts w:ascii="宋体" w:hAnsi="宋体" w:cs="黑体" w:hint="eastAsia"/>
                <w:sz w:val="18"/>
                <w:szCs w:val="18"/>
              </w:rPr>
              <w:t>路分辨率</w:t>
            </w:r>
            <w:r>
              <w:rPr>
                <w:rFonts w:ascii="宋体" w:hAnsi="宋体" w:cs="黑体" w:hint="eastAsia"/>
                <w:sz w:val="18"/>
                <w:szCs w:val="18"/>
              </w:rPr>
              <w:t>1920</w:t>
            </w:r>
            <w:r>
              <w:rPr>
                <w:rFonts w:ascii="宋体" w:hAnsi="宋体" w:cs="黑体" w:hint="eastAsia"/>
                <w:sz w:val="18"/>
                <w:szCs w:val="18"/>
              </w:rPr>
              <w:t>×</w:t>
            </w:r>
            <w:r>
              <w:rPr>
                <w:rFonts w:ascii="宋体" w:hAnsi="宋体" w:cs="黑体" w:hint="eastAsia"/>
                <w:sz w:val="18"/>
                <w:szCs w:val="18"/>
              </w:rPr>
              <w:t>1080</w:t>
            </w:r>
            <w:r>
              <w:rPr>
                <w:rFonts w:ascii="宋体" w:hAnsi="宋体" w:cs="黑体" w:hint="eastAsia"/>
                <w:sz w:val="18"/>
                <w:szCs w:val="18"/>
              </w:rPr>
              <w:t>高清图像</w:t>
            </w:r>
            <w:r>
              <w:rPr>
                <w:rFonts w:ascii="宋体" w:hAnsi="宋体" w:cs="黑体" w:hint="eastAsia"/>
                <w:sz w:val="18"/>
                <w:szCs w:val="18"/>
              </w:rPr>
              <w:br/>
              <w:t>2</w:t>
            </w:r>
            <w:r>
              <w:rPr>
                <w:rFonts w:ascii="宋体" w:hAnsi="宋体" w:cs="黑体" w:hint="eastAsia"/>
                <w:sz w:val="18"/>
                <w:szCs w:val="18"/>
              </w:rPr>
              <w:t>、具备双路视频融合功能。同一镜头内具有</w:t>
            </w:r>
            <w:r>
              <w:rPr>
                <w:rFonts w:ascii="宋体" w:hAnsi="宋体" w:cs="黑体" w:hint="eastAsia"/>
                <w:sz w:val="18"/>
                <w:szCs w:val="18"/>
              </w:rPr>
              <w:t>2</w:t>
            </w:r>
            <w:r>
              <w:rPr>
                <w:rFonts w:ascii="宋体" w:hAnsi="宋体" w:cs="黑体" w:hint="eastAsia"/>
                <w:sz w:val="18"/>
                <w:szCs w:val="18"/>
              </w:rPr>
              <w:t>个</w:t>
            </w:r>
            <w:r>
              <w:rPr>
                <w:rFonts w:ascii="宋体" w:hAnsi="宋体" w:cs="黑体" w:hint="eastAsia"/>
                <w:sz w:val="18"/>
                <w:szCs w:val="18"/>
              </w:rPr>
              <w:t>Sensor</w:t>
            </w:r>
            <w:r>
              <w:rPr>
                <w:rFonts w:ascii="宋体" w:hAnsi="宋体" w:cs="黑体" w:hint="eastAsia"/>
                <w:sz w:val="18"/>
                <w:szCs w:val="18"/>
              </w:rPr>
              <w:t>传感器，一个</w:t>
            </w:r>
            <w:r>
              <w:rPr>
                <w:rFonts w:ascii="宋体" w:hAnsi="宋体" w:cs="黑体" w:hint="eastAsia"/>
                <w:sz w:val="18"/>
                <w:szCs w:val="18"/>
              </w:rPr>
              <w:t>Sensor</w:t>
            </w:r>
            <w:r>
              <w:rPr>
                <w:rFonts w:ascii="宋体" w:hAnsi="宋体" w:cs="黑体" w:hint="eastAsia"/>
                <w:sz w:val="18"/>
                <w:szCs w:val="18"/>
              </w:rPr>
              <w:t>传感器采集黑白信息，一个</w:t>
            </w:r>
            <w:r>
              <w:rPr>
                <w:rFonts w:ascii="宋体" w:hAnsi="宋体" w:cs="黑体" w:hint="eastAsia"/>
                <w:sz w:val="18"/>
                <w:szCs w:val="18"/>
              </w:rPr>
              <w:t>Sensor</w:t>
            </w:r>
            <w:r>
              <w:rPr>
                <w:rFonts w:ascii="宋体" w:hAnsi="宋体" w:cs="黑体" w:hint="eastAsia"/>
                <w:sz w:val="18"/>
                <w:szCs w:val="18"/>
              </w:rPr>
              <w:t>传感器采集色彩信息，球机对采集后的视频信息进行融合。</w:t>
            </w:r>
            <w:r>
              <w:rPr>
                <w:rFonts w:ascii="宋体" w:hAnsi="宋体" w:cs="黑体" w:hint="eastAsia"/>
                <w:sz w:val="18"/>
                <w:szCs w:val="18"/>
              </w:rPr>
              <w:br/>
              <w:t>3</w:t>
            </w:r>
            <w:r>
              <w:rPr>
                <w:rFonts w:ascii="宋体" w:hAnsi="宋体" w:cs="黑体" w:hint="eastAsia"/>
                <w:sz w:val="18"/>
                <w:szCs w:val="18"/>
              </w:rPr>
              <w:t>、接触放电</w:t>
            </w:r>
            <w:r>
              <w:rPr>
                <w:rFonts w:ascii="宋体" w:hAnsi="宋体" w:cs="黑体" w:hint="eastAsia"/>
                <w:sz w:val="18"/>
                <w:szCs w:val="18"/>
              </w:rPr>
              <w:t>10KV</w:t>
            </w:r>
            <w:r>
              <w:rPr>
                <w:rFonts w:ascii="宋体" w:hAnsi="宋体" w:cs="黑体" w:hint="eastAsia"/>
                <w:sz w:val="18"/>
                <w:szCs w:val="18"/>
              </w:rPr>
              <w:t>，</w:t>
            </w:r>
            <w:r>
              <w:rPr>
                <w:rFonts w:ascii="宋体" w:hAnsi="宋体" w:cs="黑体" w:hint="eastAsia"/>
                <w:sz w:val="18"/>
                <w:szCs w:val="18"/>
              </w:rPr>
              <w:t>15KV</w:t>
            </w:r>
            <w:r>
              <w:rPr>
                <w:rFonts w:ascii="宋体" w:hAnsi="宋体" w:cs="黑体" w:hint="eastAsia"/>
                <w:sz w:val="18"/>
                <w:szCs w:val="18"/>
              </w:rPr>
              <w:t>防浪涌</w:t>
            </w:r>
            <w:r>
              <w:rPr>
                <w:rFonts w:ascii="宋体" w:hAnsi="宋体" w:cs="黑体" w:hint="eastAsia"/>
                <w:sz w:val="18"/>
                <w:szCs w:val="18"/>
              </w:rPr>
              <w:br/>
              <w:t>4</w:t>
            </w:r>
            <w:r>
              <w:rPr>
                <w:rFonts w:ascii="宋体" w:hAnsi="宋体" w:cs="黑体" w:hint="eastAsia"/>
                <w:sz w:val="18"/>
                <w:szCs w:val="18"/>
              </w:rPr>
              <w:t>、内置</w:t>
            </w:r>
            <w:r>
              <w:rPr>
                <w:rFonts w:ascii="宋体" w:hAnsi="宋体" w:cs="黑体" w:hint="eastAsia"/>
                <w:sz w:val="18"/>
                <w:szCs w:val="18"/>
              </w:rPr>
              <w:t>GPU</w:t>
            </w:r>
            <w:r>
              <w:rPr>
                <w:rFonts w:ascii="宋体" w:hAnsi="宋体" w:cs="黑体" w:hint="eastAsia"/>
                <w:sz w:val="18"/>
                <w:szCs w:val="18"/>
              </w:rPr>
              <w:t>芯片</w:t>
            </w:r>
            <w:r>
              <w:rPr>
                <w:rFonts w:ascii="宋体" w:hAnsi="宋体" w:cs="黑体" w:hint="eastAsia"/>
                <w:sz w:val="18"/>
                <w:szCs w:val="18"/>
              </w:rPr>
              <w:br/>
              <w:t>5</w:t>
            </w:r>
            <w:r>
              <w:rPr>
                <w:rFonts w:ascii="宋体" w:hAnsi="宋体" w:cs="黑体" w:hint="eastAsia"/>
                <w:sz w:val="18"/>
                <w:szCs w:val="18"/>
              </w:rPr>
              <w:t>、支持最低照度可达彩色</w:t>
            </w:r>
            <w:r>
              <w:rPr>
                <w:rFonts w:ascii="宋体" w:hAnsi="宋体" w:cs="黑体" w:hint="eastAsia"/>
                <w:sz w:val="18"/>
                <w:szCs w:val="18"/>
              </w:rPr>
              <w:t>0.0002Lux</w:t>
            </w:r>
            <w:r>
              <w:rPr>
                <w:rFonts w:ascii="宋体" w:hAnsi="宋体" w:cs="黑体" w:hint="eastAsia"/>
                <w:sz w:val="18"/>
                <w:szCs w:val="18"/>
              </w:rPr>
              <w:t>，黑白</w:t>
            </w:r>
            <w:r>
              <w:rPr>
                <w:rFonts w:ascii="宋体" w:hAnsi="宋体" w:cs="黑体" w:hint="eastAsia"/>
                <w:sz w:val="18"/>
                <w:szCs w:val="18"/>
              </w:rPr>
              <w:t>0.0001Lux</w:t>
            </w:r>
            <w:r>
              <w:rPr>
                <w:rFonts w:ascii="宋体" w:hAnsi="宋体" w:cs="黑体" w:hint="eastAsia"/>
                <w:sz w:val="18"/>
                <w:szCs w:val="18"/>
              </w:rPr>
              <w:br/>
            </w:r>
            <w:r>
              <w:rPr>
                <w:rFonts w:ascii="宋体" w:hAnsi="宋体" w:cs="黑体" w:hint="eastAsia"/>
                <w:sz w:val="18"/>
                <w:szCs w:val="18"/>
              </w:rPr>
              <w:t>6</w:t>
            </w:r>
            <w:r>
              <w:rPr>
                <w:rFonts w:ascii="宋体" w:hAnsi="宋体" w:cs="黑体" w:hint="eastAsia"/>
                <w:sz w:val="18"/>
                <w:szCs w:val="18"/>
              </w:rPr>
              <w:t>、照度适应范围不小于</w:t>
            </w:r>
            <w:r>
              <w:rPr>
                <w:rFonts w:ascii="宋体" w:hAnsi="宋体" w:cs="黑体" w:hint="eastAsia"/>
                <w:sz w:val="18"/>
                <w:szCs w:val="18"/>
              </w:rPr>
              <w:t>145dB</w:t>
            </w:r>
            <w:r>
              <w:rPr>
                <w:rFonts w:ascii="宋体" w:hAnsi="宋体" w:cs="黑体" w:hint="eastAsia"/>
                <w:sz w:val="18"/>
                <w:szCs w:val="18"/>
              </w:rPr>
              <w:t>，宽动态能力综合得分不小于</w:t>
            </w:r>
            <w:r>
              <w:rPr>
                <w:rFonts w:ascii="宋体" w:hAnsi="宋体" w:cs="黑体" w:hint="eastAsia"/>
                <w:sz w:val="18"/>
                <w:szCs w:val="18"/>
              </w:rPr>
              <w:t>139</w:t>
            </w:r>
            <w:r>
              <w:rPr>
                <w:rFonts w:ascii="宋体" w:hAnsi="宋体" w:cs="黑体" w:hint="eastAsia"/>
                <w:sz w:val="18"/>
                <w:szCs w:val="18"/>
              </w:rPr>
              <w:t>，信噪比不小于</w:t>
            </w:r>
            <w:r>
              <w:rPr>
                <w:rFonts w:ascii="宋体" w:hAnsi="宋体" w:cs="黑体" w:hint="eastAsia"/>
                <w:sz w:val="18"/>
                <w:szCs w:val="18"/>
              </w:rPr>
              <w:t>64dB</w:t>
            </w:r>
            <w:r>
              <w:rPr>
                <w:rFonts w:ascii="宋体" w:hAnsi="宋体" w:cs="黑体" w:hint="eastAsia"/>
                <w:sz w:val="18"/>
                <w:szCs w:val="18"/>
              </w:rPr>
              <w:br/>
              <w:t>7</w:t>
            </w:r>
            <w:r>
              <w:rPr>
                <w:rFonts w:ascii="宋体" w:hAnsi="宋体" w:cs="黑体" w:hint="eastAsia"/>
                <w:sz w:val="18"/>
                <w:szCs w:val="18"/>
              </w:rPr>
              <w:t>、支持快速聚焦功能，当设备跟踪行人或机动车等移动目标并录像时，单帧回放录像文件，每</w:t>
            </w:r>
            <w:r>
              <w:rPr>
                <w:rFonts w:ascii="宋体" w:hAnsi="宋体" w:cs="黑体" w:hint="eastAsia"/>
                <w:sz w:val="18"/>
                <w:szCs w:val="18"/>
              </w:rPr>
              <w:t>1</w:t>
            </w:r>
            <w:r>
              <w:rPr>
                <w:rFonts w:ascii="宋体" w:hAnsi="宋体" w:cs="黑体" w:hint="eastAsia"/>
                <w:sz w:val="18"/>
                <w:szCs w:val="18"/>
              </w:rPr>
              <w:t>帧画面均应清晰可见</w:t>
            </w:r>
            <w:r>
              <w:rPr>
                <w:rFonts w:ascii="宋体" w:hAnsi="宋体" w:cs="黑体" w:hint="eastAsia"/>
                <w:sz w:val="18"/>
                <w:szCs w:val="18"/>
              </w:rPr>
              <w:br/>
              <w:t>8</w:t>
            </w:r>
            <w:r>
              <w:rPr>
                <w:rFonts w:ascii="宋体" w:hAnsi="宋体" w:cs="黑体" w:hint="eastAsia"/>
                <w:sz w:val="18"/>
                <w:szCs w:val="18"/>
              </w:rPr>
              <w:t>、支持采用</w:t>
            </w:r>
            <w:r>
              <w:rPr>
                <w:rFonts w:ascii="宋体" w:hAnsi="宋体" w:cs="黑体" w:hint="eastAsia"/>
                <w:sz w:val="18"/>
                <w:szCs w:val="18"/>
              </w:rPr>
              <w:t>H.264</w:t>
            </w:r>
            <w:r>
              <w:rPr>
                <w:rFonts w:ascii="宋体" w:hAnsi="宋体" w:cs="黑体" w:hint="eastAsia"/>
                <w:sz w:val="18"/>
                <w:szCs w:val="18"/>
              </w:rPr>
              <w:t>、</w:t>
            </w:r>
            <w:r>
              <w:rPr>
                <w:rFonts w:ascii="宋体" w:hAnsi="宋体" w:cs="黑体" w:hint="eastAsia"/>
                <w:sz w:val="18"/>
                <w:szCs w:val="18"/>
              </w:rPr>
              <w:t>MJPEG</w:t>
            </w:r>
            <w:r>
              <w:rPr>
                <w:rFonts w:ascii="宋体" w:hAnsi="宋体" w:cs="黑体" w:hint="eastAsia"/>
                <w:sz w:val="18"/>
                <w:szCs w:val="18"/>
              </w:rPr>
              <w:t>、</w:t>
            </w:r>
            <w:r>
              <w:rPr>
                <w:rFonts w:ascii="宋体" w:hAnsi="宋体" w:cs="黑体" w:hint="eastAsia"/>
                <w:sz w:val="18"/>
                <w:szCs w:val="18"/>
              </w:rPr>
              <w:t>H.265</w:t>
            </w:r>
            <w:r>
              <w:rPr>
                <w:rFonts w:ascii="宋体" w:hAnsi="宋体" w:cs="黑体" w:hint="eastAsia"/>
                <w:sz w:val="18"/>
                <w:szCs w:val="18"/>
              </w:rPr>
              <w:t>视频编码标准；支持</w:t>
            </w:r>
            <w:r>
              <w:rPr>
                <w:rFonts w:ascii="宋体" w:hAnsi="宋体" w:cs="黑体" w:hint="eastAsia"/>
                <w:sz w:val="18"/>
                <w:szCs w:val="18"/>
              </w:rPr>
              <w:t>smart265</w:t>
            </w:r>
            <w:r>
              <w:rPr>
                <w:rFonts w:ascii="宋体" w:hAnsi="宋体" w:cs="黑体" w:hint="eastAsia"/>
                <w:sz w:val="18"/>
                <w:szCs w:val="18"/>
              </w:rPr>
              <w:t>功能。</w:t>
            </w:r>
            <w:r>
              <w:rPr>
                <w:rFonts w:ascii="宋体" w:hAnsi="宋体" w:cs="黑体" w:hint="eastAsia"/>
                <w:sz w:val="18"/>
                <w:szCs w:val="18"/>
              </w:rPr>
              <w:br/>
              <w:t>9</w:t>
            </w:r>
            <w:r>
              <w:rPr>
                <w:rFonts w:ascii="宋体" w:hAnsi="宋体" w:cs="黑体" w:hint="eastAsia"/>
                <w:sz w:val="18"/>
                <w:szCs w:val="18"/>
              </w:rPr>
              <w:t>、可识别不低于</w:t>
            </w:r>
            <w:r>
              <w:rPr>
                <w:rFonts w:ascii="宋体" w:hAnsi="宋体" w:cs="黑体" w:hint="eastAsia"/>
                <w:sz w:val="18"/>
                <w:szCs w:val="18"/>
              </w:rPr>
              <w:t>170</w:t>
            </w:r>
            <w:r>
              <w:rPr>
                <w:rFonts w:ascii="宋体" w:hAnsi="宋体" w:cs="黑体" w:hint="eastAsia"/>
                <w:sz w:val="18"/>
                <w:szCs w:val="18"/>
              </w:rPr>
              <w:t>种车辆品牌，车辆品牌识别白天准确率大于</w:t>
            </w:r>
            <w:r>
              <w:rPr>
                <w:rFonts w:ascii="宋体" w:hAnsi="宋体" w:cs="黑体" w:hint="eastAsia"/>
                <w:sz w:val="18"/>
                <w:szCs w:val="18"/>
              </w:rPr>
              <w:t>98%</w:t>
            </w:r>
            <w:r>
              <w:rPr>
                <w:rFonts w:ascii="宋体" w:hAnsi="宋体" w:cs="黑体" w:hint="eastAsia"/>
                <w:sz w:val="18"/>
                <w:szCs w:val="18"/>
              </w:rPr>
              <w:t>，晚上准确率大于</w:t>
            </w:r>
            <w:r>
              <w:rPr>
                <w:rFonts w:ascii="宋体" w:hAnsi="宋体" w:cs="黑体" w:hint="eastAsia"/>
                <w:sz w:val="18"/>
                <w:szCs w:val="18"/>
              </w:rPr>
              <w:t>97%</w:t>
            </w:r>
            <w:r>
              <w:rPr>
                <w:rFonts w:ascii="宋体" w:hAnsi="宋体" w:cs="黑体" w:hint="eastAsia"/>
                <w:sz w:val="18"/>
                <w:szCs w:val="18"/>
              </w:rPr>
              <w:t>。</w:t>
            </w:r>
            <w:r>
              <w:rPr>
                <w:rFonts w:ascii="宋体" w:hAnsi="宋体" w:cs="黑体" w:hint="eastAsia"/>
                <w:sz w:val="18"/>
                <w:szCs w:val="18"/>
              </w:rPr>
              <w:br/>
            </w:r>
            <w:r>
              <w:rPr>
                <w:rFonts w:ascii="宋体" w:hAnsi="宋体" w:cs="黑体" w:hint="eastAsia"/>
                <w:sz w:val="18"/>
                <w:szCs w:val="18"/>
              </w:rPr>
              <w:t>可识别不低于</w:t>
            </w:r>
            <w:r>
              <w:rPr>
                <w:rFonts w:ascii="宋体" w:hAnsi="宋体" w:cs="黑体" w:hint="eastAsia"/>
                <w:sz w:val="18"/>
                <w:szCs w:val="18"/>
              </w:rPr>
              <w:t>3600</w:t>
            </w:r>
            <w:r>
              <w:rPr>
                <w:rFonts w:ascii="宋体" w:hAnsi="宋体" w:cs="黑体" w:hint="eastAsia"/>
                <w:sz w:val="18"/>
                <w:szCs w:val="18"/>
              </w:rPr>
              <w:t>种车辆子品牌，车辆子品牌识别白天准确率大于</w:t>
            </w:r>
            <w:r>
              <w:rPr>
                <w:rFonts w:ascii="宋体" w:hAnsi="宋体" w:cs="黑体" w:hint="eastAsia"/>
                <w:sz w:val="18"/>
                <w:szCs w:val="18"/>
              </w:rPr>
              <w:t>96%</w:t>
            </w:r>
            <w:r>
              <w:rPr>
                <w:rFonts w:ascii="宋体" w:hAnsi="宋体" w:cs="黑体" w:hint="eastAsia"/>
                <w:sz w:val="18"/>
                <w:szCs w:val="18"/>
              </w:rPr>
              <w:t>，晚上准确率大于</w:t>
            </w:r>
            <w:r>
              <w:rPr>
                <w:rFonts w:ascii="宋体" w:hAnsi="宋体" w:cs="黑体" w:hint="eastAsia"/>
                <w:sz w:val="18"/>
                <w:szCs w:val="18"/>
              </w:rPr>
              <w:t>93%</w:t>
            </w:r>
            <w:r>
              <w:rPr>
                <w:rFonts w:ascii="宋体" w:hAnsi="宋体" w:cs="黑体" w:hint="eastAsia"/>
                <w:sz w:val="18"/>
                <w:szCs w:val="18"/>
              </w:rPr>
              <w:t>。</w:t>
            </w:r>
            <w:r>
              <w:rPr>
                <w:rFonts w:ascii="宋体" w:hAnsi="宋体" w:cs="黑体" w:hint="eastAsia"/>
                <w:sz w:val="18"/>
                <w:szCs w:val="18"/>
              </w:rPr>
              <w:br/>
            </w:r>
            <w:r>
              <w:rPr>
                <w:rFonts w:ascii="宋体" w:hAnsi="宋体" w:cs="黑体" w:hint="eastAsia"/>
                <w:sz w:val="18"/>
                <w:szCs w:val="18"/>
              </w:rPr>
              <w:t>设备内置混合补光灯（每个由红外灯、白光灯组成</w:t>
            </w:r>
            <w:r>
              <w:rPr>
                <w:rFonts w:ascii="宋体" w:hAnsi="宋体" w:cs="黑体" w:hint="eastAsia"/>
                <w:sz w:val="18"/>
                <w:szCs w:val="18"/>
              </w:rPr>
              <w:t>），可对红外灯及白光灯功率进行调节。</w:t>
            </w:r>
            <w:r>
              <w:rPr>
                <w:rFonts w:ascii="宋体" w:hAnsi="宋体" w:cs="黑体" w:hint="eastAsia"/>
                <w:sz w:val="18"/>
                <w:szCs w:val="18"/>
              </w:rPr>
              <w:br/>
            </w:r>
            <w:r>
              <w:rPr>
                <w:rFonts w:ascii="宋体" w:hAnsi="宋体" w:cs="黑体" w:hint="eastAsia"/>
                <w:sz w:val="18"/>
                <w:szCs w:val="18"/>
              </w:rPr>
              <w:t>可识别</w:t>
            </w:r>
            <w:r>
              <w:rPr>
                <w:rFonts w:ascii="宋体" w:hAnsi="宋体" w:cs="黑体" w:hint="eastAsia"/>
                <w:sz w:val="18"/>
                <w:szCs w:val="18"/>
              </w:rPr>
              <w:t>11</w:t>
            </w:r>
            <w:r>
              <w:rPr>
                <w:rFonts w:ascii="宋体" w:hAnsi="宋体" w:cs="黑体" w:hint="eastAsia"/>
                <w:sz w:val="18"/>
                <w:szCs w:val="18"/>
              </w:rPr>
              <w:t>种车辆颜色，车辆车身颜色识别准确率大于</w:t>
            </w:r>
            <w:r>
              <w:rPr>
                <w:rFonts w:ascii="宋体" w:hAnsi="宋体" w:cs="黑体" w:hint="eastAsia"/>
                <w:sz w:val="18"/>
                <w:szCs w:val="18"/>
              </w:rPr>
              <w:t>97%</w:t>
            </w:r>
            <w:r>
              <w:rPr>
                <w:rFonts w:ascii="宋体" w:hAnsi="宋体" w:cs="黑体" w:hint="eastAsia"/>
                <w:sz w:val="18"/>
                <w:szCs w:val="18"/>
              </w:rPr>
              <w:t>。</w:t>
            </w:r>
            <w:r>
              <w:rPr>
                <w:rFonts w:ascii="宋体" w:hAnsi="宋体" w:cs="黑体" w:hint="eastAsia"/>
                <w:sz w:val="18"/>
                <w:szCs w:val="18"/>
              </w:rPr>
              <w:br/>
            </w:r>
            <w:r>
              <w:rPr>
                <w:rFonts w:ascii="宋体" w:hAnsi="宋体" w:cs="黑体" w:hint="eastAsia"/>
                <w:sz w:val="18"/>
                <w:szCs w:val="18"/>
              </w:rPr>
              <w:t>可识别</w:t>
            </w:r>
            <w:r>
              <w:rPr>
                <w:rFonts w:ascii="宋体" w:hAnsi="宋体" w:cs="黑体" w:hint="eastAsia"/>
                <w:sz w:val="18"/>
                <w:szCs w:val="18"/>
              </w:rPr>
              <w:t>10</w:t>
            </w:r>
            <w:r>
              <w:rPr>
                <w:rFonts w:ascii="宋体" w:hAnsi="宋体" w:cs="黑体" w:hint="eastAsia"/>
                <w:sz w:val="18"/>
                <w:szCs w:val="18"/>
              </w:rPr>
              <w:t>种车型，包括轿车、小型轿车、微型轿车、客车、中型客车、面包车、大货车、小货车、</w:t>
            </w:r>
            <w:r>
              <w:rPr>
                <w:rFonts w:ascii="宋体" w:hAnsi="宋体" w:cs="黑体" w:hint="eastAsia"/>
                <w:sz w:val="18"/>
                <w:szCs w:val="18"/>
              </w:rPr>
              <w:t>SUV-MPV</w:t>
            </w:r>
            <w:r>
              <w:rPr>
                <w:rFonts w:ascii="宋体" w:hAnsi="宋体" w:cs="黑体" w:hint="eastAsia"/>
                <w:sz w:val="18"/>
                <w:szCs w:val="18"/>
              </w:rPr>
              <w:t>、皮卡。车型识别白天准确率大于</w:t>
            </w:r>
            <w:r>
              <w:rPr>
                <w:rFonts w:ascii="宋体" w:hAnsi="宋体" w:cs="黑体" w:hint="eastAsia"/>
                <w:sz w:val="18"/>
                <w:szCs w:val="18"/>
              </w:rPr>
              <w:t>98%</w:t>
            </w:r>
            <w:r>
              <w:rPr>
                <w:rFonts w:ascii="宋体" w:hAnsi="宋体" w:cs="黑体" w:hint="eastAsia"/>
                <w:sz w:val="18"/>
                <w:szCs w:val="18"/>
              </w:rPr>
              <w:t>，晚上准确率大于</w:t>
            </w:r>
            <w:r>
              <w:rPr>
                <w:rFonts w:ascii="宋体" w:hAnsi="宋体" w:cs="黑体" w:hint="eastAsia"/>
                <w:sz w:val="18"/>
                <w:szCs w:val="18"/>
              </w:rPr>
              <w:t>97%</w:t>
            </w:r>
            <w:r>
              <w:rPr>
                <w:rFonts w:ascii="宋体" w:hAnsi="宋体" w:cs="黑体" w:hint="eastAsia"/>
                <w:sz w:val="18"/>
                <w:szCs w:val="18"/>
              </w:rPr>
              <w:t>。</w:t>
            </w:r>
            <w:r>
              <w:rPr>
                <w:rFonts w:ascii="宋体" w:hAnsi="宋体" w:cs="黑体" w:hint="eastAsia"/>
                <w:sz w:val="18"/>
                <w:szCs w:val="18"/>
              </w:rPr>
              <w:br/>
              <w:t>10</w:t>
            </w:r>
            <w:r>
              <w:rPr>
                <w:rFonts w:ascii="宋体" w:hAnsi="宋体" w:cs="黑体" w:hint="eastAsia"/>
                <w:sz w:val="18"/>
                <w:szCs w:val="18"/>
              </w:rPr>
              <w:t>、红外距离不小于</w:t>
            </w:r>
            <w:r>
              <w:rPr>
                <w:rFonts w:ascii="宋体" w:hAnsi="宋体" w:cs="黑体" w:hint="eastAsia"/>
                <w:sz w:val="18"/>
                <w:szCs w:val="18"/>
              </w:rPr>
              <w:t>200</w:t>
            </w:r>
            <w:r>
              <w:rPr>
                <w:rFonts w:ascii="宋体" w:hAnsi="宋体" w:cs="黑体" w:hint="eastAsia"/>
                <w:sz w:val="18"/>
                <w:szCs w:val="18"/>
              </w:rPr>
              <w:t>米。</w:t>
            </w:r>
            <w:r>
              <w:rPr>
                <w:rFonts w:ascii="宋体" w:hAnsi="宋体" w:cs="黑体" w:hint="eastAsia"/>
                <w:sz w:val="18"/>
                <w:szCs w:val="18"/>
              </w:rPr>
              <w:br/>
              <w:t>11</w:t>
            </w:r>
            <w:r>
              <w:rPr>
                <w:rFonts w:ascii="宋体" w:hAnsi="宋体" w:cs="黑体" w:hint="eastAsia"/>
                <w:sz w:val="18"/>
                <w:szCs w:val="18"/>
              </w:rPr>
              <w:t>、支持</w:t>
            </w:r>
            <w:r>
              <w:rPr>
                <w:rFonts w:ascii="宋体" w:hAnsi="宋体" w:cs="黑体" w:hint="eastAsia"/>
                <w:sz w:val="18"/>
                <w:szCs w:val="18"/>
              </w:rPr>
              <w:t>300</w:t>
            </w:r>
            <w:r>
              <w:rPr>
                <w:rFonts w:ascii="宋体" w:hAnsi="宋体" w:cs="黑体" w:hint="eastAsia"/>
                <w:sz w:val="18"/>
                <w:szCs w:val="18"/>
              </w:rPr>
              <w:t>个预置位，可按照所设置的预置位完成不小于</w:t>
            </w:r>
            <w:r>
              <w:rPr>
                <w:rFonts w:ascii="宋体" w:hAnsi="宋体" w:cs="黑体" w:hint="eastAsia"/>
                <w:sz w:val="18"/>
                <w:szCs w:val="18"/>
              </w:rPr>
              <w:t>8</w:t>
            </w:r>
            <w:r>
              <w:rPr>
                <w:rFonts w:ascii="宋体" w:hAnsi="宋体" w:cs="黑体" w:hint="eastAsia"/>
                <w:sz w:val="18"/>
                <w:szCs w:val="18"/>
              </w:rPr>
              <w:t>条巡航路径，每条巡航路径可设置。</w:t>
            </w:r>
            <w:r>
              <w:rPr>
                <w:rFonts w:ascii="宋体" w:hAnsi="宋体" w:cs="黑体" w:hint="eastAsia"/>
                <w:sz w:val="18"/>
                <w:szCs w:val="18"/>
              </w:rPr>
              <w:br/>
              <w:t>12</w:t>
            </w:r>
            <w:r>
              <w:rPr>
                <w:rFonts w:ascii="宋体" w:hAnsi="宋体" w:cs="黑体" w:hint="eastAsia"/>
                <w:sz w:val="18"/>
                <w:szCs w:val="18"/>
              </w:rPr>
              <w:t>、支持</w:t>
            </w:r>
            <w:r>
              <w:rPr>
                <w:rFonts w:ascii="宋体" w:hAnsi="宋体" w:cs="黑体" w:hint="eastAsia"/>
                <w:sz w:val="18"/>
                <w:szCs w:val="18"/>
              </w:rPr>
              <w:t>7</w:t>
            </w:r>
            <w:r>
              <w:rPr>
                <w:rFonts w:ascii="宋体" w:hAnsi="宋体" w:cs="黑体" w:hint="eastAsia"/>
                <w:sz w:val="18"/>
                <w:szCs w:val="18"/>
              </w:rPr>
              <w:t>路报警输入接口，</w:t>
            </w:r>
            <w:r>
              <w:rPr>
                <w:rFonts w:ascii="宋体" w:hAnsi="宋体" w:cs="黑体" w:hint="eastAsia"/>
                <w:sz w:val="18"/>
                <w:szCs w:val="18"/>
              </w:rPr>
              <w:t>2</w:t>
            </w:r>
            <w:r>
              <w:rPr>
                <w:rFonts w:ascii="宋体" w:hAnsi="宋体" w:cs="黑体" w:hint="eastAsia"/>
                <w:sz w:val="18"/>
                <w:szCs w:val="18"/>
              </w:rPr>
              <w:t>路报警输出接口，支持</w:t>
            </w:r>
            <w:r>
              <w:rPr>
                <w:rFonts w:ascii="宋体" w:hAnsi="宋体" w:cs="黑体" w:hint="eastAsia"/>
                <w:sz w:val="18"/>
                <w:szCs w:val="18"/>
              </w:rPr>
              <w:t>1</w:t>
            </w:r>
            <w:r>
              <w:rPr>
                <w:rFonts w:ascii="宋体" w:hAnsi="宋体" w:cs="黑体" w:hint="eastAsia"/>
                <w:sz w:val="18"/>
                <w:szCs w:val="18"/>
              </w:rPr>
              <w:t>路音频输入和输出接口。有</w:t>
            </w:r>
            <w:r>
              <w:rPr>
                <w:rFonts w:ascii="宋体" w:hAnsi="宋体" w:cs="黑体" w:hint="eastAsia"/>
                <w:sz w:val="18"/>
                <w:szCs w:val="18"/>
              </w:rPr>
              <w:t>SD</w:t>
            </w:r>
            <w:r>
              <w:rPr>
                <w:rFonts w:ascii="宋体" w:hAnsi="宋体" w:cs="黑体" w:hint="eastAsia"/>
                <w:sz w:val="18"/>
                <w:szCs w:val="18"/>
              </w:rPr>
              <w:t>卡槽，最大支持</w:t>
            </w:r>
            <w:r>
              <w:rPr>
                <w:rFonts w:ascii="宋体" w:hAnsi="宋体" w:cs="黑体" w:hint="eastAsia"/>
                <w:sz w:val="18"/>
                <w:szCs w:val="18"/>
              </w:rPr>
              <w:t>256GB</w:t>
            </w:r>
            <w:r>
              <w:rPr>
                <w:rFonts w:ascii="宋体" w:hAnsi="宋体" w:cs="黑体" w:hint="eastAsia"/>
                <w:sz w:val="18"/>
                <w:szCs w:val="18"/>
              </w:rPr>
              <w:t>的</w:t>
            </w:r>
            <w:r>
              <w:rPr>
                <w:rFonts w:ascii="宋体" w:hAnsi="宋体" w:cs="黑体" w:hint="eastAsia"/>
                <w:sz w:val="18"/>
                <w:szCs w:val="18"/>
              </w:rPr>
              <w:t>SD</w:t>
            </w:r>
            <w:r>
              <w:rPr>
                <w:rFonts w:ascii="宋体" w:hAnsi="宋体" w:cs="黑体" w:hint="eastAsia"/>
                <w:sz w:val="18"/>
                <w:szCs w:val="18"/>
              </w:rPr>
              <w:t>卡。</w:t>
            </w:r>
            <w:r>
              <w:rPr>
                <w:rFonts w:ascii="宋体" w:hAnsi="宋体" w:cs="黑体" w:hint="eastAsia"/>
                <w:sz w:val="18"/>
                <w:szCs w:val="18"/>
              </w:rPr>
              <w:br/>
              <w:t>13</w:t>
            </w:r>
            <w:r>
              <w:rPr>
                <w:rFonts w:ascii="宋体" w:hAnsi="宋体" w:cs="黑体" w:hint="eastAsia"/>
                <w:sz w:val="18"/>
                <w:szCs w:val="18"/>
              </w:rPr>
              <w:t>、室外球</w:t>
            </w:r>
            <w:r>
              <w:rPr>
                <w:rFonts w:ascii="宋体" w:hAnsi="宋体" w:cs="黑体" w:hint="eastAsia"/>
                <w:sz w:val="18"/>
                <w:szCs w:val="18"/>
              </w:rPr>
              <w:t>机应具备较好防护性能，支持</w:t>
            </w:r>
            <w:r>
              <w:rPr>
                <w:rFonts w:ascii="宋体" w:hAnsi="宋体" w:cs="黑体" w:hint="eastAsia"/>
                <w:sz w:val="18"/>
                <w:szCs w:val="18"/>
              </w:rPr>
              <w:t>IP67</w:t>
            </w:r>
            <w:r>
              <w:rPr>
                <w:rFonts w:ascii="宋体" w:hAnsi="宋体" w:cs="黑体" w:hint="eastAsia"/>
                <w:sz w:val="18"/>
                <w:szCs w:val="18"/>
              </w:rPr>
              <w:t>；具备较好的电磁兼容性，支持空气放电</w:t>
            </w:r>
            <w:r>
              <w:rPr>
                <w:rFonts w:ascii="宋体" w:hAnsi="宋体" w:cs="黑体" w:hint="eastAsia"/>
                <w:sz w:val="18"/>
                <w:szCs w:val="18"/>
              </w:rPr>
              <w:t>20KV</w:t>
            </w:r>
            <w:r>
              <w:rPr>
                <w:rFonts w:ascii="宋体" w:hAnsi="宋体" w:cs="黑体" w:hint="eastAsia"/>
                <w:sz w:val="18"/>
                <w:szCs w:val="18"/>
              </w:rPr>
              <w:t>，接触放电</w:t>
            </w:r>
            <w:r>
              <w:rPr>
                <w:rFonts w:ascii="宋体" w:hAnsi="宋体" w:cs="黑体" w:hint="eastAsia"/>
                <w:sz w:val="18"/>
                <w:szCs w:val="18"/>
              </w:rPr>
              <w:t>10KV</w:t>
            </w:r>
            <w:r>
              <w:rPr>
                <w:rFonts w:ascii="宋体" w:hAnsi="宋体" w:cs="黑体" w:hint="eastAsia"/>
                <w:sz w:val="18"/>
                <w:szCs w:val="18"/>
              </w:rPr>
              <w:t>，</w:t>
            </w:r>
            <w:r>
              <w:rPr>
                <w:rFonts w:ascii="宋体" w:hAnsi="宋体" w:cs="黑体" w:hint="eastAsia"/>
                <w:sz w:val="18"/>
                <w:szCs w:val="18"/>
              </w:rPr>
              <w:t>15KV</w:t>
            </w:r>
            <w:r>
              <w:rPr>
                <w:rFonts w:ascii="宋体" w:hAnsi="宋体" w:cs="黑体" w:hint="eastAsia"/>
                <w:sz w:val="18"/>
                <w:szCs w:val="18"/>
              </w:rPr>
              <w:t>防浪涌。</w:t>
            </w:r>
            <w:r>
              <w:rPr>
                <w:rFonts w:ascii="宋体" w:hAnsi="宋体" w:cs="黑体" w:hint="eastAsia"/>
                <w:sz w:val="18"/>
                <w:szCs w:val="18"/>
              </w:rPr>
              <w:br/>
              <w:t>14</w:t>
            </w:r>
            <w:r>
              <w:rPr>
                <w:rFonts w:ascii="宋体" w:hAnsi="宋体" w:cs="黑体" w:hint="eastAsia"/>
                <w:sz w:val="18"/>
                <w:szCs w:val="18"/>
              </w:rPr>
              <w:t>、具备较好的电源适应性，电压在</w:t>
            </w:r>
            <w:r>
              <w:rPr>
                <w:rFonts w:ascii="宋体" w:hAnsi="宋体" w:cs="黑体" w:hint="eastAsia"/>
                <w:sz w:val="18"/>
                <w:szCs w:val="18"/>
              </w:rPr>
              <w:t>AC24V</w:t>
            </w:r>
            <w:r>
              <w:rPr>
                <w:rFonts w:ascii="宋体" w:hAnsi="宋体" w:cs="黑体" w:hint="eastAsia"/>
                <w:sz w:val="18"/>
                <w:szCs w:val="18"/>
              </w:rPr>
              <w:t>±</w:t>
            </w:r>
            <w:r>
              <w:rPr>
                <w:rFonts w:ascii="宋体" w:hAnsi="宋体" w:cs="黑体" w:hint="eastAsia"/>
                <w:sz w:val="18"/>
                <w:szCs w:val="18"/>
              </w:rPr>
              <w:t>47%</w:t>
            </w:r>
            <w:r>
              <w:rPr>
                <w:rFonts w:ascii="宋体" w:hAnsi="宋体" w:cs="黑体" w:hint="eastAsia"/>
                <w:sz w:val="18"/>
                <w:szCs w:val="18"/>
              </w:rPr>
              <w:t>或</w:t>
            </w:r>
            <w:r>
              <w:rPr>
                <w:rFonts w:ascii="宋体" w:hAnsi="宋体" w:cs="黑体" w:hint="eastAsia"/>
                <w:sz w:val="18"/>
                <w:szCs w:val="18"/>
              </w:rPr>
              <w:t>DC24V</w:t>
            </w:r>
            <w:r>
              <w:rPr>
                <w:rFonts w:ascii="宋体" w:hAnsi="宋体" w:cs="黑体" w:hint="eastAsia"/>
                <w:sz w:val="18"/>
                <w:szCs w:val="18"/>
              </w:rPr>
              <w:t>±</w:t>
            </w:r>
            <w:r>
              <w:rPr>
                <w:rFonts w:ascii="宋体" w:hAnsi="宋体" w:cs="黑体" w:hint="eastAsia"/>
                <w:sz w:val="18"/>
                <w:szCs w:val="18"/>
              </w:rPr>
              <w:t>47%</w:t>
            </w:r>
            <w:r>
              <w:rPr>
                <w:rFonts w:ascii="宋体" w:hAnsi="宋体" w:cs="黑体" w:hint="eastAsia"/>
                <w:sz w:val="18"/>
                <w:szCs w:val="18"/>
              </w:rPr>
              <w:t>范围内变化时，设备可正常工作</w:t>
            </w:r>
            <w:r>
              <w:rPr>
                <w:rFonts w:ascii="宋体" w:hAnsi="宋体" w:cs="黑体" w:hint="eastAsia"/>
                <w:sz w:val="18"/>
                <w:szCs w:val="18"/>
              </w:rPr>
              <w:br/>
            </w:r>
            <w:r>
              <w:rPr>
                <w:rFonts w:ascii="宋体" w:hAnsi="宋体" w:cs="黑体" w:hint="eastAsia"/>
                <w:sz w:val="18"/>
                <w:szCs w:val="18"/>
              </w:rPr>
              <w:t>具备较好的环境适应性，工作温度范围</w:t>
            </w:r>
            <w:r>
              <w:rPr>
                <w:rFonts w:ascii="宋体" w:hAnsi="宋体" w:cs="黑体" w:hint="eastAsia"/>
                <w:sz w:val="18"/>
                <w:szCs w:val="18"/>
              </w:rPr>
              <w:t>-45</w:t>
            </w:r>
            <w:r>
              <w:rPr>
                <w:rFonts w:ascii="宋体" w:hAnsi="宋体" w:cs="黑体" w:hint="eastAsia"/>
                <w:sz w:val="18"/>
                <w:szCs w:val="18"/>
              </w:rPr>
              <w:t>℃到</w:t>
            </w:r>
            <w:r>
              <w:rPr>
                <w:rFonts w:ascii="宋体" w:hAnsi="宋体" w:cs="黑体" w:hint="eastAsia"/>
                <w:sz w:val="18"/>
                <w:szCs w:val="18"/>
              </w:rPr>
              <w:t>70</w:t>
            </w:r>
            <w:r>
              <w:rPr>
                <w:rFonts w:ascii="宋体" w:hAnsi="宋体" w:cs="黑体" w:hint="eastAsia"/>
                <w:sz w:val="18"/>
                <w:szCs w:val="18"/>
              </w:rPr>
              <w:t>℃</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台</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3</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3</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壁装支架</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壁装支架</w:t>
            </w:r>
            <w:r>
              <w:rPr>
                <w:rFonts w:ascii="宋体" w:hAnsi="宋体" w:cs="黑体" w:hint="eastAsia"/>
                <w:sz w:val="18"/>
                <w:szCs w:val="18"/>
              </w:rPr>
              <w:t>/</w:t>
            </w:r>
            <w:r>
              <w:rPr>
                <w:rFonts w:ascii="宋体" w:hAnsi="宋体" w:cs="黑体" w:hint="eastAsia"/>
                <w:sz w:val="18"/>
                <w:szCs w:val="18"/>
              </w:rPr>
              <w:t>铂晶灰</w:t>
            </w:r>
            <w:r>
              <w:rPr>
                <w:rFonts w:ascii="宋体" w:hAnsi="宋体" w:cs="黑体" w:hint="eastAsia"/>
                <w:sz w:val="18"/>
                <w:szCs w:val="18"/>
              </w:rPr>
              <w:t>/</w:t>
            </w:r>
            <w:r>
              <w:rPr>
                <w:rFonts w:ascii="宋体" w:hAnsi="宋体" w:cs="黑体" w:hint="eastAsia"/>
                <w:sz w:val="18"/>
                <w:szCs w:val="18"/>
              </w:rPr>
              <w:t>铝合金</w:t>
            </w:r>
            <w:r>
              <w:rPr>
                <w:rFonts w:ascii="宋体" w:hAnsi="宋体" w:cs="黑体" w:hint="eastAsia"/>
                <w:sz w:val="18"/>
                <w:szCs w:val="18"/>
              </w:rPr>
              <w:t>/311</w:t>
            </w:r>
            <w:r>
              <w:rPr>
                <w:rFonts w:ascii="宋体" w:hAnsi="宋体" w:cs="黑体" w:hint="eastAsia"/>
                <w:sz w:val="18"/>
                <w:szCs w:val="18"/>
              </w:rPr>
              <w:t>×</w:t>
            </w:r>
            <w:r>
              <w:rPr>
                <w:rFonts w:ascii="宋体" w:hAnsi="宋体" w:cs="黑体" w:hint="eastAsia"/>
                <w:sz w:val="18"/>
                <w:szCs w:val="18"/>
              </w:rPr>
              <w:t>97.3</w:t>
            </w:r>
            <w:r>
              <w:rPr>
                <w:rFonts w:ascii="宋体" w:hAnsi="宋体" w:cs="黑体" w:hint="eastAsia"/>
                <w:sz w:val="18"/>
                <w:szCs w:val="18"/>
              </w:rPr>
              <w:t>×</w:t>
            </w:r>
            <w:r>
              <w:rPr>
                <w:rFonts w:ascii="宋体" w:hAnsi="宋体" w:cs="黑体" w:hint="eastAsia"/>
                <w:sz w:val="18"/>
                <w:szCs w:val="18"/>
              </w:rPr>
              <w:t>182.6mm</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个</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3</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4</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全景摄像机</w:t>
            </w:r>
          </w:p>
        </w:tc>
        <w:tc>
          <w:tcPr>
            <w:tcW w:w="4951" w:type="dxa"/>
            <w:vAlign w:val="center"/>
          </w:tcPr>
          <w:p w:rsidR="00A94D79" w:rsidRDefault="00DE020C">
            <w:pPr>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、全景摄像机采用</w:t>
            </w:r>
            <w:r>
              <w:rPr>
                <w:rFonts w:ascii="宋体" w:hAnsi="宋体" w:cs="黑体" w:hint="eastAsia"/>
                <w:sz w:val="18"/>
                <w:szCs w:val="18"/>
              </w:rPr>
              <w:t>4</w:t>
            </w:r>
            <w:r>
              <w:rPr>
                <w:rFonts w:ascii="宋体" w:hAnsi="宋体" w:cs="黑体" w:hint="eastAsia"/>
                <w:sz w:val="18"/>
                <w:szCs w:val="18"/>
              </w:rPr>
              <w:t>个</w:t>
            </w:r>
            <w:r>
              <w:rPr>
                <w:rFonts w:ascii="宋体" w:hAnsi="宋体" w:cs="黑体" w:hint="eastAsia"/>
                <w:sz w:val="18"/>
                <w:szCs w:val="18"/>
              </w:rPr>
              <w:t xml:space="preserve"> 1/1.8</w:t>
            </w:r>
            <w:r>
              <w:rPr>
                <w:rFonts w:ascii="宋体" w:hAnsi="宋体" w:cs="黑体" w:hint="eastAsia"/>
                <w:sz w:val="18"/>
                <w:szCs w:val="18"/>
              </w:rPr>
              <w:t>＂</w:t>
            </w:r>
            <w:r>
              <w:rPr>
                <w:rFonts w:ascii="宋体" w:hAnsi="宋体" w:cs="黑体" w:hint="eastAsia"/>
                <w:sz w:val="18"/>
                <w:szCs w:val="18"/>
              </w:rPr>
              <w:t>4MP CMOS</w:t>
            </w:r>
            <w:r>
              <w:rPr>
                <w:rFonts w:ascii="宋体" w:hAnsi="宋体" w:cs="黑体" w:hint="eastAsia"/>
                <w:sz w:val="18"/>
                <w:szCs w:val="18"/>
              </w:rPr>
              <w:t>，特写球型摄像机采用</w:t>
            </w:r>
            <w:r>
              <w:rPr>
                <w:rFonts w:ascii="宋体" w:hAnsi="宋体" w:cs="黑体" w:hint="eastAsia"/>
                <w:sz w:val="18"/>
                <w:szCs w:val="18"/>
              </w:rPr>
              <w:t>1</w:t>
            </w:r>
            <w:r>
              <w:rPr>
                <w:rFonts w:ascii="宋体" w:hAnsi="宋体" w:cs="黑体" w:hint="eastAsia"/>
                <w:sz w:val="18"/>
                <w:szCs w:val="18"/>
              </w:rPr>
              <w:t>个</w:t>
            </w:r>
            <w:r>
              <w:rPr>
                <w:rFonts w:ascii="宋体" w:hAnsi="宋体" w:cs="黑体" w:hint="eastAsia"/>
                <w:sz w:val="18"/>
                <w:szCs w:val="18"/>
              </w:rPr>
              <w:t xml:space="preserve"> 1/1.8</w:t>
            </w:r>
            <w:r>
              <w:rPr>
                <w:rFonts w:ascii="宋体" w:hAnsi="宋体" w:cs="黑体" w:hint="eastAsia"/>
                <w:sz w:val="18"/>
                <w:szCs w:val="18"/>
              </w:rPr>
              <w:t>＂</w:t>
            </w:r>
            <w:r>
              <w:rPr>
                <w:rFonts w:ascii="宋体" w:hAnsi="宋体" w:cs="黑体" w:hint="eastAsia"/>
                <w:sz w:val="18"/>
                <w:szCs w:val="18"/>
              </w:rPr>
              <w:t>4MP CMOS</w:t>
            </w:r>
            <w:r>
              <w:rPr>
                <w:rFonts w:ascii="宋体" w:hAnsi="宋体" w:cs="黑体" w:hint="eastAsia"/>
                <w:sz w:val="18"/>
                <w:szCs w:val="18"/>
              </w:rPr>
              <w:t>。</w:t>
            </w:r>
            <w:r>
              <w:rPr>
                <w:rFonts w:ascii="宋体" w:hAnsi="宋体" w:cs="黑体" w:hint="eastAsia"/>
                <w:sz w:val="18"/>
                <w:szCs w:val="18"/>
              </w:rPr>
              <w:br/>
            </w:r>
            <w:r>
              <w:rPr>
                <w:rFonts w:ascii="宋体" w:hAnsi="宋体" w:cs="黑体" w:hint="eastAsia"/>
                <w:sz w:val="18"/>
                <w:szCs w:val="18"/>
              </w:rPr>
              <w:t>2</w:t>
            </w:r>
            <w:r>
              <w:rPr>
                <w:rFonts w:ascii="宋体" w:hAnsi="宋体" w:cs="黑体" w:hint="eastAsia"/>
                <w:sz w:val="18"/>
                <w:szCs w:val="18"/>
              </w:rPr>
              <w:t>、主视频图像：</w:t>
            </w:r>
            <w:r>
              <w:rPr>
                <w:rFonts w:ascii="宋体" w:hAnsi="宋体" w:cs="黑体" w:hint="eastAsia"/>
                <w:sz w:val="18"/>
                <w:szCs w:val="18"/>
              </w:rPr>
              <w:t>2560</w:t>
            </w:r>
            <w:r>
              <w:rPr>
                <w:rFonts w:ascii="宋体" w:hAnsi="宋体" w:cs="黑体" w:hint="eastAsia"/>
                <w:sz w:val="18"/>
                <w:szCs w:val="18"/>
              </w:rPr>
              <w:t>×</w:t>
            </w:r>
            <w:r>
              <w:rPr>
                <w:rFonts w:ascii="宋体" w:hAnsi="宋体" w:cs="黑体" w:hint="eastAsia"/>
                <w:sz w:val="18"/>
                <w:szCs w:val="18"/>
              </w:rPr>
              <w:t>1440@25fps</w:t>
            </w:r>
            <w:r>
              <w:rPr>
                <w:rFonts w:ascii="宋体" w:hAnsi="宋体" w:cs="黑体" w:hint="eastAsia"/>
                <w:sz w:val="18"/>
                <w:szCs w:val="18"/>
              </w:rPr>
              <w:t>，辅视频图像：</w:t>
            </w:r>
            <w:r>
              <w:rPr>
                <w:rFonts w:ascii="宋体" w:hAnsi="宋体" w:cs="黑体" w:hint="eastAsia"/>
                <w:sz w:val="18"/>
                <w:szCs w:val="18"/>
              </w:rPr>
              <w:t>5520</w:t>
            </w:r>
            <w:r>
              <w:rPr>
                <w:rFonts w:ascii="宋体" w:hAnsi="宋体" w:cs="黑体" w:hint="eastAsia"/>
                <w:sz w:val="18"/>
                <w:szCs w:val="18"/>
              </w:rPr>
              <w:t>×</w:t>
            </w:r>
            <w:r>
              <w:rPr>
                <w:rFonts w:ascii="宋体" w:hAnsi="宋体" w:cs="黑体" w:hint="eastAsia"/>
                <w:sz w:val="18"/>
                <w:szCs w:val="18"/>
              </w:rPr>
              <w:t>2400@30fps</w:t>
            </w:r>
            <w:r>
              <w:rPr>
                <w:rFonts w:ascii="宋体" w:hAnsi="宋体" w:cs="黑体" w:hint="eastAsia"/>
                <w:sz w:val="18"/>
                <w:szCs w:val="18"/>
              </w:rPr>
              <w:t>。</w:t>
            </w:r>
            <w:r>
              <w:rPr>
                <w:rFonts w:ascii="宋体" w:hAnsi="宋体" w:cs="黑体" w:hint="eastAsia"/>
                <w:sz w:val="18"/>
                <w:szCs w:val="18"/>
              </w:rPr>
              <w:br/>
              <w:t>3</w:t>
            </w:r>
            <w:r>
              <w:rPr>
                <w:rFonts w:ascii="宋体" w:hAnsi="宋体" w:cs="黑体" w:hint="eastAsia"/>
                <w:sz w:val="18"/>
                <w:szCs w:val="18"/>
              </w:rPr>
              <w:t>、自带镜头，另配</w:t>
            </w:r>
            <w:r>
              <w:rPr>
                <w:rFonts w:ascii="宋体" w:hAnsi="宋体" w:cs="黑体" w:hint="eastAsia"/>
                <w:sz w:val="18"/>
                <w:szCs w:val="18"/>
              </w:rPr>
              <w:t>4</w:t>
            </w:r>
            <w:r>
              <w:rPr>
                <w:rFonts w:ascii="宋体" w:hAnsi="宋体" w:cs="黑体" w:hint="eastAsia"/>
                <w:sz w:val="18"/>
                <w:szCs w:val="18"/>
              </w:rPr>
              <w:t>个图像采集模块，可输出</w:t>
            </w:r>
            <w:r>
              <w:rPr>
                <w:rFonts w:ascii="宋体" w:hAnsi="宋体" w:cs="黑体" w:hint="eastAsia"/>
                <w:sz w:val="18"/>
                <w:szCs w:val="18"/>
              </w:rPr>
              <w:t>1</w:t>
            </w:r>
            <w:r>
              <w:rPr>
                <w:rFonts w:ascii="宋体" w:hAnsi="宋体" w:cs="黑体" w:hint="eastAsia"/>
                <w:sz w:val="18"/>
                <w:szCs w:val="18"/>
              </w:rPr>
              <w:t>路主视频图像和</w:t>
            </w:r>
            <w:r>
              <w:rPr>
                <w:rFonts w:ascii="宋体" w:hAnsi="宋体" w:cs="黑体" w:hint="eastAsia"/>
                <w:sz w:val="18"/>
                <w:szCs w:val="18"/>
              </w:rPr>
              <w:t>4</w:t>
            </w:r>
            <w:r>
              <w:rPr>
                <w:rFonts w:ascii="宋体" w:hAnsi="宋体" w:cs="黑体" w:hint="eastAsia"/>
                <w:sz w:val="18"/>
                <w:szCs w:val="18"/>
              </w:rPr>
              <w:t>路辅视频图像。拼接后抓拍图片的分辨率为：主视频：</w:t>
            </w:r>
            <w:r>
              <w:rPr>
                <w:rFonts w:ascii="宋体" w:hAnsi="宋体" w:cs="黑体" w:hint="eastAsia"/>
                <w:sz w:val="18"/>
                <w:szCs w:val="18"/>
              </w:rPr>
              <w:t>2560</w:t>
            </w:r>
            <w:r>
              <w:rPr>
                <w:rFonts w:ascii="宋体" w:hAnsi="宋体" w:cs="黑体" w:hint="eastAsia"/>
                <w:sz w:val="18"/>
                <w:szCs w:val="18"/>
              </w:rPr>
              <w:t>×</w:t>
            </w:r>
            <w:r>
              <w:rPr>
                <w:rFonts w:ascii="宋体" w:hAnsi="宋体" w:cs="黑体" w:hint="eastAsia"/>
                <w:sz w:val="18"/>
                <w:szCs w:val="18"/>
              </w:rPr>
              <w:t>1440</w:t>
            </w:r>
            <w:r>
              <w:rPr>
                <w:rFonts w:ascii="宋体" w:hAnsi="宋体" w:cs="黑体" w:hint="eastAsia"/>
                <w:sz w:val="18"/>
                <w:szCs w:val="18"/>
              </w:rPr>
              <w:t>；辅视频：</w:t>
            </w:r>
            <w:r>
              <w:rPr>
                <w:rFonts w:ascii="宋体" w:hAnsi="宋体" w:cs="黑体" w:hint="eastAsia"/>
                <w:sz w:val="18"/>
                <w:szCs w:val="18"/>
              </w:rPr>
              <w:t>5520</w:t>
            </w:r>
            <w:r>
              <w:rPr>
                <w:rFonts w:ascii="宋体" w:hAnsi="宋体" w:cs="黑体" w:hint="eastAsia"/>
                <w:sz w:val="18"/>
                <w:szCs w:val="18"/>
              </w:rPr>
              <w:t>×</w:t>
            </w:r>
            <w:r>
              <w:rPr>
                <w:rFonts w:ascii="宋体" w:hAnsi="宋体" w:cs="黑体" w:hint="eastAsia"/>
                <w:sz w:val="18"/>
                <w:szCs w:val="18"/>
              </w:rPr>
              <w:t>2400</w:t>
            </w:r>
            <w:r>
              <w:rPr>
                <w:rFonts w:ascii="宋体" w:hAnsi="宋体" w:cs="黑体" w:hint="eastAsia"/>
                <w:sz w:val="18"/>
                <w:szCs w:val="18"/>
              </w:rPr>
              <w:br/>
              <w:t>4</w:t>
            </w:r>
            <w:r>
              <w:rPr>
                <w:rFonts w:ascii="宋体" w:hAnsi="宋体" w:cs="黑体" w:hint="eastAsia"/>
                <w:sz w:val="18"/>
                <w:szCs w:val="18"/>
              </w:rPr>
              <w:t>、内置</w:t>
            </w:r>
            <w:r>
              <w:rPr>
                <w:rFonts w:ascii="宋体" w:hAnsi="宋体" w:cs="黑体" w:hint="eastAsia"/>
                <w:sz w:val="18"/>
                <w:szCs w:val="18"/>
              </w:rPr>
              <w:t>GPU</w:t>
            </w:r>
            <w:r>
              <w:rPr>
                <w:rFonts w:ascii="宋体" w:hAnsi="宋体" w:cs="黑体" w:hint="eastAsia"/>
                <w:sz w:val="18"/>
                <w:szCs w:val="18"/>
              </w:rPr>
              <w:t>芯片</w:t>
            </w:r>
            <w:r>
              <w:rPr>
                <w:rFonts w:ascii="宋体" w:hAnsi="宋体" w:cs="黑体" w:hint="eastAsia"/>
                <w:sz w:val="18"/>
                <w:szCs w:val="18"/>
              </w:rPr>
              <w:br/>
              <w:t>5</w:t>
            </w:r>
            <w:r>
              <w:rPr>
                <w:rFonts w:ascii="宋体" w:hAnsi="宋体" w:cs="黑体" w:hint="eastAsia"/>
                <w:sz w:val="18"/>
                <w:szCs w:val="18"/>
              </w:rPr>
              <w:t>、支持三码流输出，主码流球机摄像机通道支持输出</w:t>
            </w:r>
            <w:r>
              <w:rPr>
                <w:rFonts w:ascii="宋体" w:hAnsi="宋体" w:cs="黑体" w:hint="eastAsia"/>
                <w:sz w:val="18"/>
                <w:szCs w:val="18"/>
              </w:rPr>
              <w:t>2560</w:t>
            </w:r>
            <w:r>
              <w:rPr>
                <w:rFonts w:ascii="宋体" w:hAnsi="宋体" w:cs="黑体" w:hint="eastAsia"/>
                <w:sz w:val="18"/>
                <w:szCs w:val="18"/>
              </w:rPr>
              <w:lastRenderedPageBreak/>
              <w:t>×</w:t>
            </w:r>
            <w:r>
              <w:rPr>
                <w:rFonts w:ascii="宋体" w:hAnsi="宋体" w:cs="黑体" w:hint="eastAsia"/>
                <w:sz w:val="18"/>
                <w:szCs w:val="18"/>
              </w:rPr>
              <w:t>1440@25fps</w:t>
            </w:r>
            <w:r>
              <w:rPr>
                <w:rFonts w:ascii="宋体" w:hAnsi="宋体" w:cs="黑体" w:hint="eastAsia"/>
                <w:sz w:val="18"/>
                <w:szCs w:val="18"/>
              </w:rPr>
              <w:t>图像、全景通道支持输出</w:t>
            </w:r>
            <w:r>
              <w:rPr>
                <w:rFonts w:ascii="宋体" w:hAnsi="宋体" w:cs="黑体" w:hint="eastAsia"/>
                <w:sz w:val="18"/>
                <w:szCs w:val="18"/>
              </w:rPr>
              <w:t>5520</w:t>
            </w:r>
            <w:r>
              <w:rPr>
                <w:rFonts w:ascii="宋体" w:hAnsi="宋体" w:cs="黑体" w:hint="eastAsia"/>
                <w:sz w:val="18"/>
                <w:szCs w:val="18"/>
              </w:rPr>
              <w:t>×</w:t>
            </w:r>
            <w:r>
              <w:rPr>
                <w:rFonts w:ascii="宋体" w:hAnsi="宋体" w:cs="黑体" w:hint="eastAsia"/>
                <w:sz w:val="18"/>
                <w:szCs w:val="18"/>
              </w:rPr>
              <w:t>2400@25fps</w:t>
            </w:r>
            <w:r>
              <w:rPr>
                <w:rFonts w:ascii="宋体" w:hAnsi="宋体" w:cs="黑体" w:hint="eastAsia"/>
                <w:sz w:val="18"/>
                <w:szCs w:val="18"/>
              </w:rPr>
              <w:t>图像；第三码流球机摄像机通道支持输出</w:t>
            </w:r>
            <w:r>
              <w:rPr>
                <w:rFonts w:ascii="宋体" w:hAnsi="宋体" w:cs="黑体" w:hint="eastAsia"/>
                <w:sz w:val="18"/>
                <w:szCs w:val="18"/>
              </w:rPr>
              <w:t>1920</w:t>
            </w:r>
            <w:r>
              <w:rPr>
                <w:rFonts w:ascii="宋体" w:hAnsi="宋体" w:cs="黑体" w:hint="eastAsia"/>
                <w:sz w:val="18"/>
                <w:szCs w:val="18"/>
              </w:rPr>
              <w:t>×</w:t>
            </w:r>
            <w:r>
              <w:rPr>
                <w:rFonts w:ascii="宋体" w:hAnsi="宋体" w:cs="黑体" w:hint="eastAsia"/>
                <w:sz w:val="18"/>
                <w:szCs w:val="18"/>
              </w:rPr>
              <w:t>1080@25fps</w:t>
            </w:r>
            <w:r>
              <w:rPr>
                <w:rFonts w:ascii="宋体" w:hAnsi="宋体" w:cs="黑体" w:hint="eastAsia"/>
                <w:sz w:val="18"/>
                <w:szCs w:val="18"/>
              </w:rPr>
              <w:t>图像、</w:t>
            </w:r>
            <w:r>
              <w:rPr>
                <w:rFonts w:ascii="宋体" w:hAnsi="宋体" w:cs="黑体" w:hint="eastAsia"/>
                <w:sz w:val="18"/>
                <w:szCs w:val="18"/>
              </w:rPr>
              <w:br/>
            </w:r>
            <w:r>
              <w:rPr>
                <w:rFonts w:ascii="宋体" w:hAnsi="宋体" w:cs="黑体" w:hint="eastAsia"/>
                <w:sz w:val="18"/>
                <w:szCs w:val="18"/>
              </w:rPr>
              <w:t>彩色：</w:t>
            </w:r>
            <w:r>
              <w:rPr>
                <w:rFonts w:ascii="宋体" w:hAnsi="宋体" w:cs="黑体" w:hint="eastAsia"/>
                <w:sz w:val="18"/>
                <w:szCs w:val="18"/>
              </w:rPr>
              <w:t>0.0003lux</w:t>
            </w:r>
            <w:r>
              <w:rPr>
                <w:rFonts w:ascii="宋体" w:hAnsi="宋体" w:cs="黑体" w:hint="eastAsia"/>
                <w:sz w:val="18"/>
                <w:szCs w:val="18"/>
              </w:rPr>
              <w:t>；黑白：</w:t>
            </w:r>
            <w:r>
              <w:rPr>
                <w:rFonts w:ascii="宋体" w:hAnsi="宋体" w:cs="黑体" w:hint="eastAsia"/>
                <w:sz w:val="18"/>
                <w:szCs w:val="18"/>
              </w:rPr>
              <w:t>0.0</w:t>
            </w:r>
            <w:r>
              <w:rPr>
                <w:rFonts w:ascii="宋体" w:hAnsi="宋体" w:cs="黑体" w:hint="eastAsia"/>
                <w:sz w:val="18"/>
                <w:szCs w:val="18"/>
              </w:rPr>
              <w:t>001lux</w:t>
            </w:r>
            <w:r>
              <w:rPr>
                <w:rFonts w:ascii="宋体" w:hAnsi="宋体" w:cs="黑体" w:hint="eastAsia"/>
                <w:sz w:val="18"/>
                <w:szCs w:val="18"/>
              </w:rPr>
              <w:br/>
              <w:t>6</w:t>
            </w:r>
            <w:r>
              <w:rPr>
                <w:rFonts w:ascii="宋体" w:hAnsi="宋体" w:cs="黑体" w:hint="eastAsia"/>
                <w:sz w:val="18"/>
                <w:szCs w:val="18"/>
              </w:rPr>
              <w:t>、支持宽动态不小于</w:t>
            </w:r>
            <w:r>
              <w:rPr>
                <w:rFonts w:ascii="宋体" w:hAnsi="宋体" w:cs="黑体" w:hint="eastAsia"/>
                <w:sz w:val="18"/>
                <w:szCs w:val="18"/>
              </w:rPr>
              <w:t>106dB</w:t>
            </w:r>
            <w:r>
              <w:rPr>
                <w:rFonts w:ascii="宋体" w:hAnsi="宋体" w:cs="黑体" w:hint="eastAsia"/>
                <w:sz w:val="18"/>
                <w:szCs w:val="18"/>
              </w:rPr>
              <w:t>。</w:t>
            </w:r>
            <w:r>
              <w:rPr>
                <w:rFonts w:ascii="宋体" w:hAnsi="宋体" w:cs="黑体" w:hint="eastAsia"/>
                <w:sz w:val="18"/>
                <w:szCs w:val="18"/>
              </w:rPr>
              <w:br/>
              <w:t>7</w:t>
            </w:r>
            <w:r>
              <w:rPr>
                <w:rFonts w:ascii="宋体" w:hAnsi="宋体" w:cs="黑体" w:hint="eastAsia"/>
                <w:sz w:val="18"/>
                <w:szCs w:val="18"/>
              </w:rPr>
              <w:t>、支持</w:t>
            </w:r>
            <w:r>
              <w:rPr>
                <w:rFonts w:ascii="宋体" w:hAnsi="宋体" w:cs="黑体" w:hint="eastAsia"/>
                <w:sz w:val="18"/>
                <w:szCs w:val="18"/>
              </w:rPr>
              <w:t>500</w:t>
            </w:r>
            <w:r>
              <w:rPr>
                <w:rFonts w:ascii="宋体" w:hAnsi="宋体" w:cs="黑体" w:hint="eastAsia"/>
                <w:sz w:val="18"/>
                <w:szCs w:val="18"/>
              </w:rPr>
              <w:t>个预置位，支持</w:t>
            </w:r>
            <w:r>
              <w:rPr>
                <w:rFonts w:ascii="宋体" w:hAnsi="宋体" w:cs="黑体" w:hint="eastAsia"/>
                <w:sz w:val="18"/>
                <w:szCs w:val="18"/>
              </w:rPr>
              <w:t>32</w:t>
            </w:r>
            <w:r>
              <w:rPr>
                <w:rFonts w:ascii="宋体" w:hAnsi="宋体" w:cs="黑体" w:hint="eastAsia"/>
                <w:sz w:val="18"/>
                <w:szCs w:val="18"/>
              </w:rPr>
              <w:t>条巡航扫描，每条巡航路径可设置</w:t>
            </w:r>
            <w:r>
              <w:rPr>
                <w:rFonts w:ascii="宋体" w:hAnsi="宋体" w:cs="黑体" w:hint="eastAsia"/>
                <w:sz w:val="18"/>
                <w:szCs w:val="18"/>
              </w:rPr>
              <w:t>16</w:t>
            </w:r>
            <w:r>
              <w:rPr>
                <w:rFonts w:ascii="宋体" w:hAnsi="宋体" w:cs="黑体" w:hint="eastAsia"/>
                <w:sz w:val="18"/>
                <w:szCs w:val="18"/>
              </w:rPr>
              <w:t>个预置点。</w:t>
            </w:r>
            <w:r>
              <w:rPr>
                <w:rFonts w:ascii="宋体" w:hAnsi="宋体" w:cs="黑体" w:hint="eastAsia"/>
                <w:sz w:val="18"/>
                <w:szCs w:val="18"/>
              </w:rPr>
              <w:br/>
              <w:t>8</w:t>
            </w:r>
            <w:r>
              <w:rPr>
                <w:rFonts w:ascii="宋体" w:hAnsi="宋体" w:cs="黑体" w:hint="eastAsia"/>
                <w:sz w:val="18"/>
                <w:szCs w:val="18"/>
              </w:rPr>
              <w:t>、全景通道支持输出</w:t>
            </w:r>
            <w:r>
              <w:rPr>
                <w:rFonts w:ascii="宋体" w:hAnsi="宋体" w:cs="黑体" w:hint="eastAsia"/>
                <w:sz w:val="18"/>
                <w:szCs w:val="18"/>
              </w:rPr>
              <w:t>4096</w:t>
            </w:r>
            <w:r>
              <w:rPr>
                <w:rFonts w:ascii="宋体" w:hAnsi="宋体" w:cs="黑体" w:hint="eastAsia"/>
                <w:sz w:val="18"/>
                <w:szCs w:val="18"/>
              </w:rPr>
              <w:t>×</w:t>
            </w:r>
            <w:r>
              <w:rPr>
                <w:rFonts w:ascii="宋体" w:hAnsi="宋体" w:cs="黑体" w:hint="eastAsia"/>
                <w:sz w:val="18"/>
                <w:szCs w:val="18"/>
              </w:rPr>
              <w:t>1800@25fps</w:t>
            </w:r>
            <w:r>
              <w:rPr>
                <w:rFonts w:ascii="宋体" w:hAnsi="宋体" w:cs="黑体" w:hint="eastAsia"/>
                <w:sz w:val="18"/>
                <w:szCs w:val="18"/>
              </w:rPr>
              <w:t>图像。</w:t>
            </w:r>
            <w:r>
              <w:rPr>
                <w:rFonts w:ascii="宋体" w:hAnsi="宋体" w:cs="黑体" w:hint="eastAsia"/>
                <w:sz w:val="18"/>
                <w:szCs w:val="18"/>
              </w:rPr>
              <w:br/>
              <w:t>9</w:t>
            </w:r>
            <w:r>
              <w:rPr>
                <w:rFonts w:ascii="宋体" w:hAnsi="宋体" w:cs="黑体" w:hint="eastAsia"/>
                <w:sz w:val="18"/>
                <w:szCs w:val="18"/>
              </w:rPr>
              <w:t>、产品支持畸变调整功能，支持通过客户端对辅助视频图像的全景画面进行远，中，近</w:t>
            </w:r>
            <w:r>
              <w:rPr>
                <w:rFonts w:ascii="宋体" w:hAnsi="宋体" w:cs="黑体" w:hint="eastAsia"/>
                <w:sz w:val="18"/>
                <w:szCs w:val="18"/>
              </w:rPr>
              <w:t>3</w:t>
            </w:r>
            <w:r>
              <w:rPr>
                <w:rFonts w:ascii="宋体" w:hAnsi="宋体" w:cs="黑体" w:hint="eastAsia"/>
                <w:sz w:val="18"/>
                <w:szCs w:val="18"/>
              </w:rPr>
              <w:t>种畸变调整。</w:t>
            </w:r>
            <w:r>
              <w:rPr>
                <w:rFonts w:ascii="宋体" w:hAnsi="宋体" w:cs="黑体" w:hint="eastAsia"/>
                <w:sz w:val="18"/>
                <w:szCs w:val="18"/>
              </w:rPr>
              <w:br/>
              <w:t>10</w:t>
            </w:r>
            <w:r>
              <w:rPr>
                <w:rFonts w:ascii="宋体" w:hAnsi="宋体" w:cs="黑体" w:hint="eastAsia"/>
                <w:sz w:val="18"/>
                <w:szCs w:val="18"/>
              </w:rPr>
              <w:t>、主视频支持不小于</w:t>
            </w:r>
            <w:r>
              <w:rPr>
                <w:rFonts w:ascii="宋体" w:hAnsi="宋体" w:cs="黑体" w:hint="eastAsia"/>
                <w:sz w:val="18"/>
                <w:szCs w:val="18"/>
              </w:rPr>
              <w:t>40</w:t>
            </w:r>
            <w:r>
              <w:rPr>
                <w:rFonts w:ascii="宋体" w:hAnsi="宋体" w:cs="黑体" w:hint="eastAsia"/>
                <w:sz w:val="18"/>
                <w:szCs w:val="18"/>
              </w:rPr>
              <w:t>倍光学变倍</w:t>
            </w:r>
            <w:r>
              <w:rPr>
                <w:rFonts w:ascii="宋体" w:hAnsi="宋体" w:cs="黑体" w:hint="eastAsia"/>
                <w:sz w:val="18"/>
                <w:szCs w:val="18"/>
              </w:rPr>
              <w:br/>
              <w:t>11</w:t>
            </w:r>
            <w:r>
              <w:rPr>
                <w:rFonts w:ascii="宋体" w:hAnsi="宋体" w:cs="黑体" w:hint="eastAsia"/>
                <w:sz w:val="18"/>
                <w:szCs w:val="18"/>
              </w:rPr>
              <w:t>、可对距设备</w:t>
            </w:r>
            <w:r>
              <w:rPr>
                <w:rFonts w:ascii="宋体" w:hAnsi="宋体" w:cs="黑体" w:hint="eastAsia"/>
                <w:sz w:val="18"/>
                <w:szCs w:val="18"/>
              </w:rPr>
              <w:t>100</w:t>
            </w:r>
            <w:r>
              <w:rPr>
                <w:rFonts w:ascii="宋体" w:hAnsi="宋体" w:cs="黑体" w:hint="eastAsia"/>
                <w:sz w:val="18"/>
                <w:szCs w:val="18"/>
              </w:rPr>
              <w:t>米处的人脸进行抓拍。</w:t>
            </w:r>
            <w:r>
              <w:rPr>
                <w:rFonts w:ascii="宋体" w:hAnsi="宋体" w:cs="黑体" w:hint="eastAsia"/>
                <w:sz w:val="18"/>
                <w:szCs w:val="18"/>
              </w:rPr>
              <w:br/>
              <w:t>12</w:t>
            </w:r>
            <w:r>
              <w:rPr>
                <w:rFonts w:ascii="宋体" w:hAnsi="宋体" w:cs="黑体" w:hint="eastAsia"/>
                <w:sz w:val="18"/>
                <w:szCs w:val="18"/>
              </w:rPr>
              <w:t>、产品支持画面调整功能，支持通过客户端对辅助视频图像的全景画面进行上，下，左，右平移和三维空间旋转，进而调整视场画面。</w:t>
            </w:r>
            <w:r>
              <w:rPr>
                <w:rFonts w:ascii="宋体" w:hAnsi="宋体" w:cs="黑体" w:hint="eastAsia"/>
                <w:sz w:val="18"/>
                <w:szCs w:val="18"/>
              </w:rPr>
              <w:br/>
              <w:t>13</w:t>
            </w:r>
            <w:r>
              <w:rPr>
                <w:rFonts w:ascii="宋体" w:hAnsi="宋体" w:cs="黑体" w:hint="eastAsia"/>
                <w:sz w:val="18"/>
                <w:szCs w:val="18"/>
              </w:rPr>
              <w:t>、产品支持人员密度功能，</w:t>
            </w:r>
            <w:r>
              <w:rPr>
                <w:rFonts w:ascii="宋体" w:hAnsi="宋体" w:cs="黑体" w:hint="eastAsia"/>
                <w:sz w:val="18"/>
                <w:szCs w:val="18"/>
              </w:rPr>
              <w:t>支持通过</w:t>
            </w:r>
            <w:r>
              <w:rPr>
                <w:rFonts w:ascii="宋体" w:hAnsi="宋体" w:cs="黑体" w:hint="eastAsia"/>
                <w:sz w:val="18"/>
                <w:szCs w:val="18"/>
              </w:rPr>
              <w:t>IE</w:t>
            </w:r>
            <w:r>
              <w:rPr>
                <w:rFonts w:ascii="宋体" w:hAnsi="宋体" w:cs="黑体" w:hint="eastAsia"/>
                <w:sz w:val="18"/>
                <w:szCs w:val="18"/>
              </w:rPr>
              <w:t>浏览器对辅助视频的全景画面设备不少于</w:t>
            </w:r>
            <w:r>
              <w:rPr>
                <w:rFonts w:ascii="宋体" w:hAnsi="宋体" w:cs="黑体" w:hint="eastAsia"/>
                <w:sz w:val="18"/>
                <w:szCs w:val="18"/>
              </w:rPr>
              <w:t>6</w:t>
            </w:r>
            <w:r>
              <w:rPr>
                <w:rFonts w:ascii="宋体" w:hAnsi="宋体" w:cs="黑体" w:hint="eastAsia"/>
                <w:sz w:val="18"/>
                <w:szCs w:val="18"/>
              </w:rPr>
              <w:t>个检测框，检测区域人数可通过</w:t>
            </w:r>
            <w:r>
              <w:rPr>
                <w:rFonts w:ascii="宋体" w:hAnsi="宋体" w:cs="黑体" w:hint="eastAsia"/>
                <w:sz w:val="18"/>
                <w:szCs w:val="18"/>
              </w:rPr>
              <w:t>OSD</w:t>
            </w:r>
            <w:r>
              <w:rPr>
                <w:rFonts w:ascii="宋体" w:hAnsi="宋体" w:cs="黑体" w:hint="eastAsia"/>
                <w:sz w:val="18"/>
                <w:szCs w:val="18"/>
              </w:rPr>
              <w:t>叠加的形式显示，并且可设置</w:t>
            </w:r>
            <w:r>
              <w:rPr>
                <w:rFonts w:ascii="宋体" w:hAnsi="宋体" w:cs="黑体" w:hint="eastAsia"/>
                <w:sz w:val="18"/>
                <w:szCs w:val="18"/>
              </w:rPr>
              <w:t>3</w:t>
            </w:r>
            <w:r>
              <w:rPr>
                <w:rFonts w:ascii="宋体" w:hAnsi="宋体" w:cs="黑体" w:hint="eastAsia"/>
                <w:sz w:val="18"/>
                <w:szCs w:val="18"/>
              </w:rPr>
              <w:t>个等级的人数，当检测框中的人数在</w:t>
            </w:r>
            <w:r>
              <w:rPr>
                <w:rFonts w:ascii="宋体" w:hAnsi="宋体" w:cs="黑体" w:hint="eastAsia"/>
                <w:sz w:val="18"/>
                <w:szCs w:val="18"/>
              </w:rPr>
              <w:t>3</w:t>
            </w:r>
            <w:r>
              <w:rPr>
                <w:rFonts w:ascii="宋体" w:hAnsi="宋体" w:cs="黑体" w:hint="eastAsia"/>
                <w:sz w:val="18"/>
                <w:szCs w:val="18"/>
              </w:rPr>
              <w:t>个等级之间变化时可触发报警。</w:t>
            </w:r>
            <w:r>
              <w:rPr>
                <w:rFonts w:ascii="宋体" w:hAnsi="宋体" w:cs="黑体" w:hint="eastAsia"/>
                <w:sz w:val="18"/>
                <w:szCs w:val="18"/>
              </w:rPr>
              <w:br/>
              <w:t>14</w:t>
            </w:r>
            <w:r>
              <w:rPr>
                <w:rFonts w:ascii="宋体" w:hAnsi="宋体" w:cs="黑体" w:hint="eastAsia"/>
                <w:sz w:val="18"/>
                <w:szCs w:val="18"/>
              </w:rPr>
              <w:t>、产品支持全景剪裁功能，支持对辅助图像的全景画面进行框选裁剪，只显示框选内的画面，且检测框可拖拽。剪裁分辨率根据主码流，子码流和第三码流进行设置。</w:t>
            </w:r>
            <w:r>
              <w:rPr>
                <w:rFonts w:ascii="宋体" w:hAnsi="宋体" w:cs="黑体" w:hint="eastAsia"/>
                <w:sz w:val="18"/>
                <w:szCs w:val="18"/>
              </w:rPr>
              <w:br/>
              <w:t>15</w:t>
            </w:r>
            <w:r>
              <w:rPr>
                <w:rFonts w:ascii="宋体" w:hAnsi="宋体" w:cs="黑体" w:hint="eastAsia"/>
                <w:sz w:val="18"/>
                <w:szCs w:val="18"/>
              </w:rPr>
              <w:t>、样机支持快速聚集功能，分辨率设置为</w:t>
            </w:r>
            <w:r>
              <w:rPr>
                <w:rFonts w:ascii="宋体" w:hAnsi="宋体" w:cs="黑体" w:hint="eastAsia"/>
                <w:sz w:val="18"/>
                <w:szCs w:val="18"/>
              </w:rPr>
              <w:t>2560</w:t>
            </w:r>
            <w:r>
              <w:rPr>
                <w:rFonts w:ascii="宋体" w:hAnsi="宋体" w:cs="黑体" w:hint="eastAsia"/>
                <w:sz w:val="18"/>
                <w:szCs w:val="18"/>
              </w:rPr>
              <w:t>×</w:t>
            </w:r>
            <w:r>
              <w:rPr>
                <w:rFonts w:ascii="宋体" w:hAnsi="宋体" w:cs="黑体" w:hint="eastAsia"/>
                <w:sz w:val="18"/>
                <w:szCs w:val="18"/>
              </w:rPr>
              <w:t>1440@25fps</w:t>
            </w:r>
            <w:r>
              <w:rPr>
                <w:rFonts w:ascii="宋体" w:hAnsi="宋体" w:cs="黑体" w:hint="eastAsia"/>
                <w:sz w:val="18"/>
                <w:szCs w:val="18"/>
              </w:rPr>
              <w:t>，码率为</w:t>
            </w:r>
            <w:r>
              <w:rPr>
                <w:rFonts w:ascii="宋体" w:hAnsi="宋体" w:cs="黑体" w:hint="eastAsia"/>
                <w:sz w:val="18"/>
                <w:szCs w:val="18"/>
              </w:rPr>
              <w:t>2Mbps</w:t>
            </w:r>
            <w:r>
              <w:rPr>
                <w:rFonts w:ascii="宋体" w:hAnsi="宋体" w:cs="黑体" w:hint="eastAsia"/>
                <w:sz w:val="18"/>
                <w:szCs w:val="18"/>
              </w:rPr>
              <w:t>，样机可跟踪行人或机动车等移动目标并录像，单帧回放录像文件，每一帧清晰可见。</w:t>
            </w:r>
            <w:r>
              <w:rPr>
                <w:rFonts w:ascii="宋体" w:hAnsi="宋体" w:cs="黑体" w:hint="eastAsia"/>
                <w:sz w:val="18"/>
                <w:szCs w:val="18"/>
              </w:rPr>
              <w:br/>
              <w:t>16</w:t>
            </w:r>
            <w:r>
              <w:rPr>
                <w:rFonts w:ascii="宋体" w:hAnsi="宋体" w:cs="黑体" w:hint="eastAsia"/>
                <w:sz w:val="18"/>
                <w:szCs w:val="18"/>
              </w:rPr>
              <w:t>、可通过</w:t>
            </w:r>
            <w:r>
              <w:rPr>
                <w:rFonts w:ascii="宋体" w:hAnsi="宋体" w:cs="黑体" w:hint="eastAsia"/>
                <w:sz w:val="18"/>
                <w:szCs w:val="18"/>
              </w:rPr>
              <w:t>IE</w:t>
            </w:r>
            <w:r>
              <w:rPr>
                <w:rFonts w:ascii="宋体" w:hAnsi="宋体" w:cs="黑体" w:hint="eastAsia"/>
                <w:sz w:val="18"/>
                <w:szCs w:val="18"/>
              </w:rPr>
              <w:t>浏</w:t>
            </w:r>
            <w:r>
              <w:rPr>
                <w:rFonts w:ascii="宋体" w:hAnsi="宋体" w:cs="黑体" w:hint="eastAsia"/>
                <w:sz w:val="18"/>
                <w:szCs w:val="18"/>
              </w:rPr>
              <w:t>览器设置</w:t>
            </w:r>
            <w:r>
              <w:rPr>
                <w:rFonts w:ascii="宋体" w:hAnsi="宋体" w:cs="黑体" w:hint="eastAsia"/>
                <w:sz w:val="18"/>
                <w:szCs w:val="18"/>
              </w:rPr>
              <w:t>8</w:t>
            </w:r>
            <w:r>
              <w:rPr>
                <w:rFonts w:ascii="宋体" w:hAnsi="宋体" w:cs="黑体" w:hint="eastAsia"/>
                <w:sz w:val="18"/>
                <w:szCs w:val="18"/>
              </w:rPr>
              <w:t>个场景进行人脸抓拍，可设置每个场景的布防时间。</w:t>
            </w:r>
            <w:r>
              <w:rPr>
                <w:rFonts w:ascii="宋体" w:hAnsi="宋体" w:cs="黑体" w:hint="eastAsia"/>
                <w:sz w:val="18"/>
                <w:szCs w:val="18"/>
              </w:rPr>
              <w:br/>
              <w:t>17</w:t>
            </w:r>
            <w:r>
              <w:rPr>
                <w:rFonts w:ascii="宋体" w:hAnsi="宋体" w:cs="黑体" w:hint="eastAsia"/>
                <w:sz w:val="18"/>
                <w:szCs w:val="18"/>
              </w:rPr>
              <w:t>、支持水平手控速度不小于</w:t>
            </w:r>
            <w:r>
              <w:rPr>
                <w:rFonts w:ascii="宋体" w:hAnsi="宋体" w:cs="黑体" w:hint="eastAsia"/>
                <w:sz w:val="18"/>
                <w:szCs w:val="18"/>
              </w:rPr>
              <w:t>240</w:t>
            </w:r>
            <w:r>
              <w:rPr>
                <w:rFonts w:ascii="宋体" w:hAnsi="宋体" w:cs="黑体" w:hint="eastAsia"/>
                <w:sz w:val="18"/>
                <w:szCs w:val="18"/>
              </w:rPr>
              <w:t>°</w:t>
            </w:r>
            <w:r>
              <w:rPr>
                <w:rFonts w:ascii="宋体" w:hAnsi="宋体" w:cs="黑体" w:hint="eastAsia"/>
                <w:sz w:val="18"/>
                <w:szCs w:val="18"/>
              </w:rPr>
              <w:t>/S</w:t>
            </w:r>
            <w:r>
              <w:rPr>
                <w:rFonts w:ascii="宋体" w:hAnsi="宋体" w:cs="黑体" w:hint="eastAsia"/>
                <w:sz w:val="18"/>
                <w:szCs w:val="18"/>
              </w:rPr>
              <w:t>，云台定位精度为不大于</w:t>
            </w:r>
            <w:r>
              <w:rPr>
                <w:rFonts w:ascii="宋体" w:hAnsi="宋体" w:cs="黑体" w:hint="eastAsia"/>
                <w:sz w:val="18"/>
                <w:szCs w:val="18"/>
              </w:rPr>
              <w:t>0.1</w:t>
            </w:r>
            <w:r>
              <w:rPr>
                <w:rFonts w:ascii="宋体" w:hAnsi="宋体" w:cs="黑体" w:hint="eastAsia"/>
                <w:sz w:val="18"/>
                <w:szCs w:val="18"/>
              </w:rPr>
              <w:t>°。垂直手控速度不小于</w:t>
            </w:r>
            <w:r>
              <w:rPr>
                <w:rFonts w:ascii="宋体" w:hAnsi="宋体" w:cs="黑体" w:hint="eastAsia"/>
                <w:sz w:val="18"/>
                <w:szCs w:val="18"/>
              </w:rPr>
              <w:t>200</w:t>
            </w:r>
            <w:r>
              <w:rPr>
                <w:rFonts w:ascii="宋体" w:hAnsi="宋体" w:cs="黑体" w:hint="eastAsia"/>
                <w:sz w:val="18"/>
                <w:szCs w:val="18"/>
              </w:rPr>
              <w:t>°</w:t>
            </w:r>
            <w:r>
              <w:rPr>
                <w:rFonts w:ascii="宋体" w:hAnsi="宋体" w:cs="黑体" w:hint="eastAsia"/>
                <w:sz w:val="18"/>
                <w:szCs w:val="18"/>
              </w:rPr>
              <w:t>/S</w:t>
            </w:r>
            <w:r>
              <w:rPr>
                <w:rFonts w:ascii="宋体" w:hAnsi="宋体" w:cs="黑体" w:hint="eastAsia"/>
                <w:sz w:val="18"/>
                <w:szCs w:val="18"/>
              </w:rPr>
              <w:br/>
              <w:t>18</w:t>
            </w:r>
            <w:r>
              <w:rPr>
                <w:rFonts w:ascii="宋体" w:hAnsi="宋体" w:cs="黑体" w:hint="eastAsia"/>
                <w:sz w:val="18"/>
                <w:szCs w:val="18"/>
              </w:rPr>
              <w:t>、产品支持定位联动、自动跟踪、手动跟踪、混合跟踪功能，在辅视频图像中跟踪目标的灵敏度及时间可设；并且自动跟踪模式下，最多对</w:t>
            </w:r>
            <w:r>
              <w:rPr>
                <w:rFonts w:ascii="宋体" w:hAnsi="宋体" w:cs="黑体" w:hint="eastAsia"/>
                <w:sz w:val="18"/>
                <w:szCs w:val="18"/>
              </w:rPr>
              <w:t>60</w:t>
            </w:r>
            <w:r>
              <w:rPr>
                <w:rFonts w:ascii="宋体" w:hAnsi="宋体" w:cs="黑体" w:hint="eastAsia"/>
                <w:sz w:val="18"/>
                <w:szCs w:val="18"/>
              </w:rPr>
              <w:t>个目标进行检测并抓拍。</w:t>
            </w:r>
            <w:r>
              <w:rPr>
                <w:rFonts w:ascii="宋体" w:hAnsi="宋体" w:cs="黑体" w:hint="eastAsia"/>
                <w:sz w:val="18"/>
                <w:szCs w:val="18"/>
              </w:rPr>
              <w:br/>
              <w:t>19</w:t>
            </w:r>
            <w:r>
              <w:rPr>
                <w:rFonts w:ascii="宋体" w:hAnsi="宋体" w:cs="黑体" w:hint="eastAsia"/>
                <w:sz w:val="18"/>
                <w:szCs w:val="18"/>
              </w:rPr>
              <w:t>、电源具有较强适应性，电源电压在</w:t>
            </w:r>
            <w:r>
              <w:rPr>
                <w:rFonts w:ascii="宋体" w:hAnsi="宋体" w:cs="黑体" w:hint="eastAsia"/>
                <w:sz w:val="18"/>
                <w:szCs w:val="18"/>
              </w:rPr>
              <w:t>DC36V</w:t>
            </w:r>
            <w:r>
              <w:rPr>
                <w:rFonts w:ascii="宋体" w:hAnsi="宋体" w:cs="黑体" w:hint="eastAsia"/>
                <w:sz w:val="18"/>
                <w:szCs w:val="18"/>
              </w:rPr>
              <w:t>±</w:t>
            </w:r>
            <w:r>
              <w:rPr>
                <w:rFonts w:ascii="宋体" w:hAnsi="宋体" w:cs="黑体" w:hint="eastAsia"/>
                <w:sz w:val="18"/>
                <w:szCs w:val="18"/>
              </w:rPr>
              <w:t>47%</w:t>
            </w:r>
            <w:r>
              <w:rPr>
                <w:rFonts w:ascii="宋体" w:hAnsi="宋体" w:cs="黑体" w:hint="eastAsia"/>
                <w:sz w:val="18"/>
                <w:szCs w:val="18"/>
              </w:rPr>
              <w:t>范围内变化时，摄像机可以正常工作</w:t>
            </w:r>
            <w:r>
              <w:rPr>
                <w:rFonts w:ascii="宋体" w:hAnsi="宋体" w:cs="黑体" w:hint="eastAsia"/>
                <w:sz w:val="18"/>
                <w:szCs w:val="18"/>
              </w:rPr>
              <w:br/>
              <w:t>20</w:t>
            </w:r>
            <w:r>
              <w:rPr>
                <w:rFonts w:ascii="宋体" w:hAnsi="宋体" w:cs="黑体" w:hint="eastAsia"/>
                <w:sz w:val="18"/>
                <w:szCs w:val="18"/>
              </w:rPr>
              <w:t>、可通过</w:t>
            </w:r>
            <w:r>
              <w:rPr>
                <w:rFonts w:ascii="宋体" w:hAnsi="宋体" w:cs="黑体" w:hint="eastAsia"/>
                <w:sz w:val="18"/>
                <w:szCs w:val="18"/>
              </w:rPr>
              <w:t>IE</w:t>
            </w:r>
            <w:r>
              <w:rPr>
                <w:rFonts w:ascii="宋体" w:hAnsi="宋体" w:cs="黑体" w:hint="eastAsia"/>
                <w:sz w:val="18"/>
                <w:szCs w:val="18"/>
              </w:rPr>
              <w:t>浏览器实时预览设备抓拍的人脸图片，并可在历史记录中存储不小于</w:t>
            </w:r>
            <w:r>
              <w:rPr>
                <w:rFonts w:ascii="宋体" w:hAnsi="宋体" w:cs="黑体" w:hint="eastAsia"/>
                <w:sz w:val="18"/>
                <w:szCs w:val="18"/>
              </w:rPr>
              <w:t>100</w:t>
            </w:r>
            <w:r>
              <w:rPr>
                <w:rFonts w:ascii="宋体" w:hAnsi="宋体" w:cs="黑体" w:hint="eastAsia"/>
                <w:sz w:val="18"/>
                <w:szCs w:val="18"/>
              </w:rPr>
              <w:t>张人脸抓拍图片。</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lastRenderedPageBreak/>
              <w:t>台</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是</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lastRenderedPageBreak/>
              <w:t>5</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壁装支架</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长壁装</w:t>
            </w:r>
            <w:r>
              <w:rPr>
                <w:rFonts w:ascii="宋体" w:hAnsi="宋体" w:cs="黑体" w:hint="eastAsia"/>
                <w:sz w:val="18"/>
                <w:szCs w:val="18"/>
              </w:rPr>
              <w:t>/</w:t>
            </w:r>
            <w:r>
              <w:rPr>
                <w:rFonts w:ascii="宋体" w:hAnsi="宋体" w:cs="黑体" w:hint="eastAsia"/>
                <w:sz w:val="18"/>
                <w:szCs w:val="18"/>
              </w:rPr>
              <w:t>铂晶灰</w:t>
            </w:r>
            <w:r>
              <w:rPr>
                <w:rFonts w:ascii="宋体" w:hAnsi="宋体" w:cs="黑体" w:hint="eastAsia"/>
                <w:sz w:val="18"/>
                <w:szCs w:val="18"/>
              </w:rPr>
              <w:t>/</w:t>
            </w:r>
            <w:r>
              <w:rPr>
                <w:rFonts w:ascii="宋体" w:hAnsi="宋体" w:cs="黑体" w:hint="eastAsia"/>
                <w:sz w:val="18"/>
                <w:szCs w:val="18"/>
              </w:rPr>
              <w:t>铝合金</w:t>
            </w:r>
            <w:r>
              <w:rPr>
                <w:rFonts w:ascii="宋体" w:hAnsi="宋体" w:cs="黑体" w:hint="eastAsia"/>
                <w:sz w:val="18"/>
                <w:szCs w:val="18"/>
              </w:rPr>
              <w:t>/</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个</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6</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全局定点摄像机</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1</w:t>
            </w:r>
            <w:r>
              <w:rPr>
                <w:rFonts w:ascii="宋体" w:hAnsi="宋体" w:cs="黑体" w:hint="eastAsia"/>
                <w:sz w:val="18"/>
                <w:szCs w:val="18"/>
              </w:rPr>
              <w:t>、采用一体化设计，由双镜头相机与高性能</w:t>
            </w:r>
            <w:r>
              <w:rPr>
                <w:rFonts w:ascii="宋体" w:hAnsi="宋体" w:cs="黑体" w:hint="eastAsia"/>
                <w:sz w:val="18"/>
                <w:szCs w:val="18"/>
              </w:rPr>
              <w:t>GPU</w:t>
            </w:r>
            <w:r>
              <w:rPr>
                <w:rFonts w:ascii="宋体" w:hAnsi="宋体" w:cs="黑体" w:hint="eastAsia"/>
                <w:sz w:val="18"/>
                <w:szCs w:val="18"/>
              </w:rPr>
              <w:t>模块组成</w:t>
            </w:r>
            <w:r>
              <w:rPr>
                <w:rFonts w:ascii="宋体" w:hAnsi="宋体" w:cs="黑体" w:hint="eastAsia"/>
                <w:sz w:val="18"/>
                <w:szCs w:val="18"/>
              </w:rPr>
              <w:br/>
              <w:t>2</w:t>
            </w:r>
            <w:r>
              <w:rPr>
                <w:rFonts w:ascii="宋体" w:hAnsi="宋体" w:cs="黑体" w:hint="eastAsia"/>
                <w:sz w:val="18"/>
                <w:szCs w:val="18"/>
              </w:rPr>
              <w:t>、支持最低照度可达彩色</w:t>
            </w:r>
            <w:r>
              <w:rPr>
                <w:rFonts w:ascii="宋体" w:hAnsi="宋体" w:cs="黑体" w:hint="eastAsia"/>
                <w:sz w:val="18"/>
                <w:szCs w:val="18"/>
              </w:rPr>
              <w:t>0.0003Lux</w:t>
            </w:r>
            <w:r>
              <w:rPr>
                <w:rFonts w:ascii="宋体" w:hAnsi="宋体" w:cs="黑体" w:hint="eastAsia"/>
                <w:sz w:val="18"/>
                <w:szCs w:val="18"/>
              </w:rPr>
              <w:t>，黑白</w:t>
            </w:r>
            <w:r>
              <w:rPr>
                <w:rFonts w:ascii="宋体" w:hAnsi="宋体" w:cs="黑体" w:hint="eastAsia"/>
                <w:sz w:val="18"/>
                <w:szCs w:val="18"/>
              </w:rPr>
              <w:t>0.0001Lux</w:t>
            </w:r>
            <w:r>
              <w:rPr>
                <w:rFonts w:ascii="宋体" w:hAnsi="宋体" w:cs="黑体" w:hint="eastAsia"/>
                <w:sz w:val="18"/>
                <w:szCs w:val="18"/>
              </w:rPr>
              <w:t>。</w:t>
            </w:r>
            <w:r>
              <w:rPr>
                <w:rFonts w:ascii="宋体" w:hAnsi="宋体" w:cs="黑体" w:hint="eastAsia"/>
                <w:sz w:val="18"/>
                <w:szCs w:val="18"/>
              </w:rPr>
              <w:br/>
              <w:t>3</w:t>
            </w:r>
            <w:r>
              <w:rPr>
                <w:rFonts w:ascii="宋体" w:hAnsi="宋体" w:cs="黑体" w:hint="eastAsia"/>
                <w:sz w:val="18"/>
                <w:szCs w:val="18"/>
              </w:rPr>
              <w:t>、摄像机定焦镜头、变焦镜头靶面尺寸均不小于</w:t>
            </w:r>
            <w:r>
              <w:rPr>
                <w:rFonts w:ascii="宋体" w:hAnsi="宋体" w:cs="黑体" w:hint="eastAsia"/>
                <w:sz w:val="18"/>
                <w:szCs w:val="18"/>
              </w:rPr>
              <w:t>1/1.8</w:t>
            </w:r>
            <w:r>
              <w:rPr>
                <w:rFonts w:ascii="宋体" w:hAnsi="宋体" w:cs="黑体" w:hint="eastAsia"/>
                <w:sz w:val="18"/>
                <w:szCs w:val="18"/>
              </w:rPr>
              <w:t>英寸。</w:t>
            </w:r>
            <w:r>
              <w:rPr>
                <w:rFonts w:ascii="宋体" w:hAnsi="宋体" w:cs="黑体" w:hint="eastAsia"/>
                <w:sz w:val="18"/>
                <w:szCs w:val="18"/>
              </w:rPr>
              <w:br/>
              <w:t>4</w:t>
            </w:r>
            <w:r>
              <w:rPr>
                <w:rFonts w:ascii="宋体" w:hAnsi="宋体" w:cs="黑体" w:hint="eastAsia"/>
                <w:sz w:val="18"/>
                <w:szCs w:val="18"/>
              </w:rPr>
              <w:t>、定焦镜头和变焦镜头均为</w:t>
            </w:r>
            <w:r>
              <w:rPr>
                <w:rFonts w:ascii="宋体" w:hAnsi="宋体" w:cs="黑体" w:hint="eastAsia"/>
                <w:sz w:val="18"/>
                <w:szCs w:val="18"/>
              </w:rPr>
              <w:t>400</w:t>
            </w:r>
            <w:r>
              <w:rPr>
                <w:rFonts w:ascii="宋体" w:hAnsi="宋体" w:cs="黑体" w:hint="eastAsia"/>
                <w:sz w:val="18"/>
                <w:szCs w:val="18"/>
              </w:rPr>
              <w:t>万像素</w:t>
            </w:r>
            <w:r>
              <w:rPr>
                <w:rFonts w:ascii="宋体" w:hAnsi="宋体" w:cs="黑体" w:hint="eastAsia"/>
                <w:sz w:val="18"/>
                <w:szCs w:val="18"/>
              </w:rPr>
              <w:br/>
              <w:t>5</w:t>
            </w:r>
            <w:r>
              <w:rPr>
                <w:rFonts w:ascii="宋体" w:hAnsi="宋体" w:cs="黑体" w:hint="eastAsia"/>
                <w:sz w:val="18"/>
                <w:szCs w:val="18"/>
              </w:rPr>
              <w:t>、设备可同时对行人、非机动车、机动车进行检测、跟踪及抓拍；可支持人脸、车牌的抠图及人脸与人体、车牌与车辆的关联显示。</w:t>
            </w:r>
            <w:r>
              <w:rPr>
                <w:rFonts w:ascii="宋体" w:hAnsi="宋体" w:cs="黑体" w:hint="eastAsia"/>
                <w:sz w:val="18"/>
                <w:szCs w:val="18"/>
              </w:rPr>
              <w:br/>
            </w:r>
            <w:r>
              <w:rPr>
                <w:rFonts w:ascii="宋体" w:hAnsi="宋体" w:cs="黑体" w:hint="eastAsia"/>
                <w:sz w:val="18"/>
                <w:szCs w:val="18"/>
              </w:rPr>
              <w:lastRenderedPageBreak/>
              <w:t>6</w:t>
            </w:r>
            <w:r>
              <w:rPr>
                <w:rFonts w:ascii="宋体" w:hAnsi="宋体" w:cs="黑体" w:hint="eastAsia"/>
                <w:sz w:val="18"/>
                <w:szCs w:val="18"/>
              </w:rPr>
              <w:t>、设备应支持正面</w:t>
            </w:r>
            <w:r>
              <w:rPr>
                <w:rFonts w:ascii="宋体" w:hAnsi="宋体" w:cs="黑体" w:hint="eastAsia"/>
                <w:sz w:val="18"/>
                <w:szCs w:val="18"/>
              </w:rPr>
              <w:t>/</w:t>
            </w:r>
            <w:r>
              <w:rPr>
                <w:rFonts w:ascii="宋体" w:hAnsi="宋体" w:cs="黑体" w:hint="eastAsia"/>
                <w:sz w:val="18"/>
                <w:szCs w:val="18"/>
              </w:rPr>
              <w:t>侧面</w:t>
            </w:r>
            <w:r>
              <w:rPr>
                <w:rFonts w:ascii="宋体" w:hAnsi="宋体" w:cs="黑体" w:hint="eastAsia"/>
                <w:sz w:val="18"/>
                <w:szCs w:val="18"/>
              </w:rPr>
              <w:t>/</w:t>
            </w:r>
            <w:r>
              <w:rPr>
                <w:rFonts w:ascii="宋体" w:hAnsi="宋体" w:cs="黑体" w:hint="eastAsia"/>
                <w:sz w:val="18"/>
                <w:szCs w:val="18"/>
              </w:rPr>
              <w:t>背面行人的检测、跟踪、抓拍；应支持对骑自行车、骑三轮车、骑电动车、踩平衡车等非机动车的检测、跟踪、抓拍。</w:t>
            </w:r>
            <w:r>
              <w:rPr>
                <w:rFonts w:ascii="宋体" w:hAnsi="宋体" w:cs="黑体" w:hint="eastAsia"/>
                <w:sz w:val="18"/>
                <w:szCs w:val="18"/>
              </w:rPr>
              <w:br/>
            </w:r>
            <w:r>
              <w:rPr>
                <w:rFonts w:ascii="宋体" w:hAnsi="宋体" w:cs="黑体" w:hint="eastAsia"/>
                <w:sz w:val="18"/>
                <w:szCs w:val="18"/>
              </w:rPr>
              <w:t>设备可对</w:t>
            </w:r>
            <w:r>
              <w:rPr>
                <w:rFonts w:ascii="宋体" w:hAnsi="宋体" w:cs="黑体" w:hint="eastAsia"/>
                <w:sz w:val="18"/>
                <w:szCs w:val="18"/>
              </w:rPr>
              <w:t>30</w:t>
            </w:r>
            <w:r>
              <w:rPr>
                <w:rFonts w:ascii="宋体" w:hAnsi="宋体" w:cs="黑体" w:hint="eastAsia"/>
                <w:sz w:val="18"/>
                <w:szCs w:val="18"/>
              </w:rPr>
              <w:t>米处的行人进行人脸抓拍，并可生成分辨率不小于</w:t>
            </w:r>
            <w:r>
              <w:rPr>
                <w:rFonts w:ascii="宋体" w:hAnsi="宋体" w:cs="黑体" w:hint="eastAsia"/>
                <w:sz w:val="18"/>
                <w:szCs w:val="18"/>
              </w:rPr>
              <w:t>110</w:t>
            </w:r>
            <w:r>
              <w:rPr>
                <w:rFonts w:ascii="宋体" w:hAnsi="宋体" w:cs="黑体" w:hint="eastAsia"/>
                <w:sz w:val="18"/>
                <w:szCs w:val="18"/>
              </w:rPr>
              <w:t>×</w:t>
            </w:r>
            <w:r>
              <w:rPr>
                <w:rFonts w:ascii="宋体" w:hAnsi="宋体" w:cs="黑体" w:hint="eastAsia"/>
                <w:sz w:val="18"/>
                <w:szCs w:val="18"/>
              </w:rPr>
              <w:t>120</w:t>
            </w:r>
            <w:r>
              <w:rPr>
                <w:rFonts w:ascii="宋体" w:hAnsi="宋体" w:cs="黑体" w:hint="eastAsia"/>
                <w:sz w:val="18"/>
                <w:szCs w:val="18"/>
              </w:rPr>
              <w:t>的人脸图片。</w:t>
            </w:r>
            <w:r>
              <w:rPr>
                <w:rFonts w:ascii="宋体" w:hAnsi="宋体" w:cs="黑体" w:hint="eastAsia"/>
                <w:sz w:val="18"/>
                <w:szCs w:val="18"/>
              </w:rPr>
              <w:br/>
              <w:t>7</w:t>
            </w:r>
            <w:r>
              <w:rPr>
                <w:rFonts w:ascii="宋体" w:hAnsi="宋体" w:cs="黑体" w:hint="eastAsia"/>
                <w:sz w:val="18"/>
                <w:szCs w:val="18"/>
              </w:rPr>
              <w:t>、在距离设备</w:t>
            </w:r>
            <w:r>
              <w:rPr>
                <w:rFonts w:ascii="宋体" w:hAnsi="宋体" w:cs="黑体" w:hint="eastAsia"/>
                <w:sz w:val="18"/>
                <w:szCs w:val="18"/>
              </w:rPr>
              <w:t>30</w:t>
            </w:r>
            <w:r>
              <w:rPr>
                <w:rFonts w:ascii="宋体" w:hAnsi="宋体" w:cs="黑体" w:hint="eastAsia"/>
                <w:sz w:val="18"/>
                <w:szCs w:val="18"/>
              </w:rPr>
              <w:t>米处，人脸抓拍准确率不小于</w:t>
            </w:r>
            <w:r>
              <w:rPr>
                <w:rFonts w:ascii="宋体" w:hAnsi="宋体" w:cs="黑体" w:hint="eastAsia"/>
                <w:sz w:val="18"/>
                <w:szCs w:val="18"/>
              </w:rPr>
              <w:t>95%</w:t>
            </w:r>
            <w:r>
              <w:rPr>
                <w:rFonts w:ascii="宋体" w:hAnsi="宋体" w:cs="黑体" w:hint="eastAsia"/>
                <w:sz w:val="18"/>
                <w:szCs w:val="18"/>
              </w:rPr>
              <w:t>，人体抓拍准确率不小于</w:t>
            </w:r>
            <w:r>
              <w:rPr>
                <w:rFonts w:ascii="宋体" w:hAnsi="宋体" w:cs="黑体" w:hint="eastAsia"/>
                <w:sz w:val="18"/>
                <w:szCs w:val="18"/>
              </w:rPr>
              <w:t>95%</w:t>
            </w:r>
            <w:r>
              <w:rPr>
                <w:rFonts w:ascii="宋体" w:hAnsi="宋体" w:cs="黑体" w:hint="eastAsia"/>
                <w:sz w:val="18"/>
                <w:szCs w:val="18"/>
              </w:rPr>
              <w:t>。</w:t>
            </w:r>
            <w:r>
              <w:rPr>
                <w:rFonts w:ascii="宋体" w:hAnsi="宋体" w:cs="黑体" w:hint="eastAsia"/>
                <w:sz w:val="18"/>
                <w:szCs w:val="18"/>
              </w:rPr>
              <w:br/>
              <w:t>8</w:t>
            </w:r>
            <w:r>
              <w:rPr>
                <w:rFonts w:ascii="宋体" w:hAnsi="宋体" w:cs="黑体" w:hint="eastAsia"/>
                <w:sz w:val="18"/>
                <w:szCs w:val="18"/>
              </w:rPr>
              <w:t>、通道</w:t>
            </w:r>
            <w:r>
              <w:rPr>
                <w:rFonts w:ascii="宋体" w:hAnsi="宋体" w:cs="黑体" w:hint="eastAsia"/>
                <w:sz w:val="18"/>
                <w:szCs w:val="18"/>
              </w:rPr>
              <w:t>1</w:t>
            </w:r>
            <w:r>
              <w:rPr>
                <w:rFonts w:ascii="宋体" w:hAnsi="宋体" w:cs="黑体" w:hint="eastAsia"/>
                <w:sz w:val="18"/>
                <w:szCs w:val="18"/>
              </w:rPr>
              <w:t>检测到且框出移动目标至通道</w:t>
            </w:r>
            <w:r>
              <w:rPr>
                <w:rFonts w:ascii="宋体" w:hAnsi="宋体" w:cs="黑体" w:hint="eastAsia"/>
                <w:sz w:val="18"/>
                <w:szCs w:val="18"/>
              </w:rPr>
              <w:t>2</w:t>
            </w:r>
            <w:r>
              <w:rPr>
                <w:rFonts w:ascii="宋体" w:hAnsi="宋体" w:cs="黑体" w:hint="eastAsia"/>
                <w:sz w:val="18"/>
                <w:szCs w:val="18"/>
              </w:rPr>
              <w:t>摄像机开始转动的时间不大于</w:t>
            </w:r>
            <w:r>
              <w:rPr>
                <w:rFonts w:ascii="宋体" w:hAnsi="宋体" w:cs="黑体" w:hint="eastAsia"/>
                <w:sz w:val="18"/>
                <w:szCs w:val="18"/>
              </w:rPr>
              <w:t>0.2</w:t>
            </w:r>
            <w:r>
              <w:rPr>
                <w:rFonts w:ascii="宋体" w:hAnsi="宋体" w:cs="黑体" w:hint="eastAsia"/>
                <w:sz w:val="18"/>
                <w:szCs w:val="18"/>
              </w:rPr>
              <w:t>秒。</w:t>
            </w:r>
            <w:r>
              <w:rPr>
                <w:rFonts w:ascii="宋体" w:hAnsi="宋体" w:cs="黑体" w:hint="eastAsia"/>
                <w:sz w:val="18"/>
                <w:szCs w:val="18"/>
              </w:rPr>
              <w:br/>
              <w:t>9</w:t>
            </w:r>
            <w:r>
              <w:rPr>
                <w:rFonts w:ascii="宋体" w:hAnsi="宋体" w:cs="黑体" w:hint="eastAsia"/>
                <w:sz w:val="18"/>
                <w:szCs w:val="18"/>
              </w:rPr>
              <w:t>、设备具有</w:t>
            </w:r>
            <w:r>
              <w:rPr>
                <w:rFonts w:ascii="宋体" w:hAnsi="宋体" w:cs="黑体" w:hint="eastAsia"/>
                <w:sz w:val="18"/>
                <w:szCs w:val="18"/>
              </w:rPr>
              <w:t>1</w:t>
            </w:r>
            <w:r>
              <w:rPr>
                <w:rFonts w:ascii="宋体" w:hAnsi="宋体" w:cs="黑体" w:hint="eastAsia"/>
                <w:sz w:val="18"/>
                <w:szCs w:val="18"/>
              </w:rPr>
              <w:t>个</w:t>
            </w:r>
            <w:r>
              <w:rPr>
                <w:rFonts w:ascii="宋体" w:hAnsi="宋体" w:cs="黑体" w:hint="eastAsia"/>
                <w:sz w:val="18"/>
                <w:szCs w:val="18"/>
              </w:rPr>
              <w:t>RJ45</w:t>
            </w:r>
            <w:r>
              <w:rPr>
                <w:rFonts w:ascii="宋体" w:hAnsi="宋体" w:cs="黑体" w:hint="eastAsia"/>
                <w:sz w:val="18"/>
                <w:szCs w:val="18"/>
              </w:rPr>
              <w:t>网络接口，可输出两路视频图像：通道</w:t>
            </w:r>
            <w:r>
              <w:rPr>
                <w:rFonts w:ascii="宋体" w:hAnsi="宋体" w:cs="黑体" w:hint="eastAsia"/>
                <w:sz w:val="18"/>
                <w:szCs w:val="18"/>
              </w:rPr>
              <w:t>1</w:t>
            </w:r>
            <w:r>
              <w:rPr>
                <w:rFonts w:ascii="宋体" w:hAnsi="宋体" w:cs="黑体" w:hint="eastAsia"/>
                <w:sz w:val="18"/>
                <w:szCs w:val="18"/>
              </w:rPr>
              <w:t>、通道</w:t>
            </w:r>
            <w:r>
              <w:rPr>
                <w:rFonts w:ascii="宋体" w:hAnsi="宋体" w:cs="黑体" w:hint="eastAsia"/>
                <w:sz w:val="18"/>
                <w:szCs w:val="18"/>
              </w:rPr>
              <w:t>2</w:t>
            </w:r>
            <w:r>
              <w:rPr>
                <w:rFonts w:ascii="宋体" w:hAnsi="宋体" w:cs="黑体" w:hint="eastAsia"/>
                <w:sz w:val="18"/>
                <w:szCs w:val="18"/>
              </w:rPr>
              <w:t>。</w:t>
            </w:r>
            <w:r>
              <w:rPr>
                <w:rFonts w:ascii="宋体" w:hAnsi="宋体" w:cs="黑体" w:hint="eastAsia"/>
                <w:sz w:val="18"/>
                <w:szCs w:val="18"/>
              </w:rPr>
              <w:br/>
              <w:t>10</w:t>
            </w:r>
            <w:r>
              <w:rPr>
                <w:rFonts w:ascii="宋体" w:hAnsi="宋体" w:cs="黑体" w:hint="eastAsia"/>
                <w:sz w:val="18"/>
                <w:szCs w:val="18"/>
              </w:rPr>
              <w:t>、内置不少于</w:t>
            </w:r>
            <w:r>
              <w:rPr>
                <w:rFonts w:ascii="宋体" w:hAnsi="宋体" w:cs="黑体" w:hint="eastAsia"/>
                <w:sz w:val="18"/>
                <w:szCs w:val="18"/>
              </w:rPr>
              <w:t>2</w:t>
            </w:r>
            <w:r>
              <w:rPr>
                <w:rFonts w:ascii="宋体" w:hAnsi="宋体" w:cs="黑体" w:hint="eastAsia"/>
                <w:sz w:val="18"/>
                <w:szCs w:val="18"/>
              </w:rPr>
              <w:t>个</w:t>
            </w:r>
            <w:r>
              <w:rPr>
                <w:rFonts w:ascii="宋体" w:hAnsi="宋体" w:cs="黑体" w:hint="eastAsia"/>
                <w:sz w:val="18"/>
                <w:szCs w:val="18"/>
              </w:rPr>
              <w:t>GPU</w:t>
            </w:r>
            <w:r>
              <w:rPr>
                <w:rFonts w:ascii="宋体" w:hAnsi="宋体" w:cs="黑体" w:hint="eastAsia"/>
                <w:sz w:val="18"/>
                <w:szCs w:val="18"/>
              </w:rPr>
              <w:t>芯片。</w:t>
            </w:r>
            <w:r>
              <w:rPr>
                <w:rFonts w:ascii="宋体" w:hAnsi="宋体" w:cs="黑体" w:hint="eastAsia"/>
                <w:sz w:val="18"/>
                <w:szCs w:val="18"/>
              </w:rPr>
              <w:br/>
              <w:t>11</w:t>
            </w:r>
            <w:r>
              <w:rPr>
                <w:rFonts w:ascii="宋体" w:hAnsi="宋体" w:cs="黑体" w:hint="eastAsia"/>
                <w:sz w:val="18"/>
                <w:szCs w:val="18"/>
              </w:rPr>
              <w:t>、设备可支持白光灯及红外光补</w:t>
            </w:r>
            <w:r>
              <w:rPr>
                <w:rFonts w:ascii="宋体" w:hAnsi="宋体" w:cs="黑体" w:hint="eastAsia"/>
                <w:sz w:val="18"/>
                <w:szCs w:val="18"/>
              </w:rPr>
              <w:t>光。</w:t>
            </w:r>
            <w:r>
              <w:rPr>
                <w:rFonts w:ascii="宋体" w:hAnsi="宋体" w:cs="黑体" w:hint="eastAsia"/>
                <w:sz w:val="18"/>
                <w:szCs w:val="18"/>
              </w:rPr>
              <w:br/>
              <w:t>12</w:t>
            </w:r>
            <w:r>
              <w:rPr>
                <w:rFonts w:ascii="宋体" w:hAnsi="宋体" w:cs="黑体" w:hint="eastAsia"/>
                <w:sz w:val="18"/>
                <w:szCs w:val="18"/>
              </w:rPr>
              <w:t>、可通过客户端软件显示行人的属性，包括上衣颜色、下装颜色、是</w:t>
            </w:r>
            <w:r>
              <w:rPr>
                <w:rFonts w:ascii="宋体" w:hAnsi="宋体" w:cs="黑体" w:hint="eastAsia"/>
                <w:sz w:val="18"/>
                <w:szCs w:val="18"/>
              </w:rPr>
              <w:t>/</w:t>
            </w:r>
            <w:r>
              <w:rPr>
                <w:rFonts w:ascii="宋体" w:hAnsi="宋体" w:cs="黑体" w:hint="eastAsia"/>
                <w:sz w:val="18"/>
                <w:szCs w:val="18"/>
              </w:rPr>
              <w:t>否戴眼镜、是</w:t>
            </w:r>
            <w:r>
              <w:rPr>
                <w:rFonts w:ascii="宋体" w:hAnsi="宋体" w:cs="黑体" w:hint="eastAsia"/>
                <w:sz w:val="18"/>
                <w:szCs w:val="18"/>
              </w:rPr>
              <w:t>/</w:t>
            </w:r>
            <w:r>
              <w:rPr>
                <w:rFonts w:ascii="宋体" w:hAnsi="宋体" w:cs="黑体" w:hint="eastAsia"/>
                <w:sz w:val="18"/>
                <w:szCs w:val="18"/>
              </w:rPr>
              <w:t>否背包、是</w:t>
            </w:r>
            <w:r>
              <w:rPr>
                <w:rFonts w:ascii="宋体" w:hAnsi="宋体" w:cs="黑体" w:hint="eastAsia"/>
                <w:sz w:val="18"/>
                <w:szCs w:val="18"/>
              </w:rPr>
              <w:t>/</w:t>
            </w:r>
            <w:r>
              <w:rPr>
                <w:rFonts w:ascii="宋体" w:hAnsi="宋体" w:cs="黑体" w:hint="eastAsia"/>
                <w:sz w:val="18"/>
                <w:szCs w:val="18"/>
              </w:rPr>
              <w:t>否戴帽子。</w:t>
            </w:r>
            <w:r>
              <w:rPr>
                <w:rFonts w:ascii="宋体" w:hAnsi="宋体" w:cs="黑体" w:hint="eastAsia"/>
                <w:sz w:val="18"/>
                <w:szCs w:val="18"/>
              </w:rPr>
              <w:br/>
              <w:t>13</w:t>
            </w:r>
            <w:r>
              <w:rPr>
                <w:rFonts w:ascii="宋体" w:hAnsi="宋体" w:cs="黑体" w:hint="eastAsia"/>
                <w:sz w:val="18"/>
                <w:szCs w:val="18"/>
              </w:rPr>
              <w:t>、支持检出两眼瞳距</w:t>
            </w:r>
            <w:r>
              <w:rPr>
                <w:rFonts w:ascii="宋体" w:hAnsi="宋体" w:cs="黑体" w:hint="eastAsia"/>
                <w:sz w:val="18"/>
                <w:szCs w:val="18"/>
              </w:rPr>
              <w:t>20</w:t>
            </w:r>
            <w:r>
              <w:rPr>
                <w:rFonts w:ascii="宋体" w:hAnsi="宋体" w:cs="黑体" w:hint="eastAsia"/>
                <w:sz w:val="18"/>
                <w:szCs w:val="18"/>
              </w:rPr>
              <w:t>像素点以上的人脸图片，人脸检出率不小于</w:t>
            </w:r>
            <w:r>
              <w:rPr>
                <w:rFonts w:ascii="宋体" w:hAnsi="宋体" w:cs="黑体" w:hint="eastAsia"/>
                <w:sz w:val="18"/>
                <w:szCs w:val="18"/>
              </w:rPr>
              <w:t>99%</w:t>
            </w:r>
            <w:r>
              <w:rPr>
                <w:rFonts w:ascii="宋体" w:hAnsi="宋体" w:cs="黑体" w:hint="eastAsia"/>
                <w:sz w:val="18"/>
                <w:szCs w:val="18"/>
              </w:rPr>
              <w:t>，支持单场景同时检出不少于</w:t>
            </w:r>
            <w:r>
              <w:rPr>
                <w:rFonts w:ascii="宋体" w:hAnsi="宋体" w:cs="黑体" w:hint="eastAsia"/>
                <w:sz w:val="18"/>
                <w:szCs w:val="18"/>
              </w:rPr>
              <w:t>30</w:t>
            </w:r>
            <w:r>
              <w:rPr>
                <w:rFonts w:ascii="宋体" w:hAnsi="宋体" w:cs="黑体" w:hint="eastAsia"/>
                <w:sz w:val="18"/>
                <w:szCs w:val="18"/>
              </w:rPr>
              <w:t>张人脸图片，并支持面部跟踪。</w:t>
            </w:r>
            <w:r>
              <w:rPr>
                <w:rFonts w:ascii="宋体" w:hAnsi="宋体" w:cs="黑体" w:hint="eastAsia"/>
                <w:sz w:val="18"/>
                <w:szCs w:val="18"/>
              </w:rPr>
              <w:br/>
              <w:t>14</w:t>
            </w:r>
            <w:r>
              <w:rPr>
                <w:rFonts w:ascii="宋体" w:hAnsi="宋体" w:cs="黑体" w:hint="eastAsia"/>
                <w:sz w:val="18"/>
                <w:szCs w:val="18"/>
              </w:rPr>
              <w:t>、在设定的侦测区域内有目标移动时，设备可联动开启白光灯并抓拍图像。</w:t>
            </w:r>
            <w:r>
              <w:rPr>
                <w:rFonts w:ascii="宋体" w:hAnsi="宋体" w:cs="黑体" w:hint="eastAsia"/>
                <w:sz w:val="18"/>
                <w:szCs w:val="18"/>
              </w:rPr>
              <w:br/>
              <w:t>15</w:t>
            </w:r>
            <w:r>
              <w:rPr>
                <w:rFonts w:ascii="宋体" w:hAnsi="宋体" w:cs="黑体" w:hint="eastAsia"/>
                <w:sz w:val="18"/>
                <w:szCs w:val="18"/>
              </w:rPr>
              <w:t>、支持快速聚焦功能，设备对监控区域内的移动目标进行跟踪录像，录像通过单帧回放时应能保证每帧画面清晰稳定。</w:t>
            </w:r>
            <w:r>
              <w:rPr>
                <w:rFonts w:ascii="宋体" w:hAnsi="宋体" w:cs="黑体" w:hint="eastAsia"/>
                <w:sz w:val="18"/>
                <w:szCs w:val="18"/>
              </w:rPr>
              <w:br/>
              <w:t>16</w:t>
            </w:r>
            <w:r>
              <w:rPr>
                <w:rFonts w:ascii="宋体" w:hAnsi="宋体" w:cs="黑体" w:hint="eastAsia"/>
                <w:sz w:val="18"/>
                <w:szCs w:val="18"/>
              </w:rPr>
              <w:t>、可在监控画面实时显示行人、车辆的信息。</w:t>
            </w:r>
            <w:r>
              <w:rPr>
                <w:rFonts w:ascii="宋体" w:hAnsi="宋体" w:cs="黑体" w:hint="eastAsia"/>
                <w:sz w:val="18"/>
                <w:szCs w:val="18"/>
              </w:rPr>
              <w:br/>
              <w:t>17</w:t>
            </w:r>
            <w:r>
              <w:rPr>
                <w:rFonts w:ascii="宋体" w:hAnsi="宋体" w:cs="黑体" w:hint="eastAsia"/>
                <w:sz w:val="18"/>
                <w:szCs w:val="18"/>
              </w:rPr>
              <w:t>、设备支持看清</w:t>
            </w:r>
            <w:r>
              <w:rPr>
                <w:rFonts w:ascii="宋体" w:hAnsi="宋体" w:cs="黑体" w:hint="eastAsia"/>
                <w:sz w:val="18"/>
                <w:szCs w:val="18"/>
              </w:rPr>
              <w:t>80</w:t>
            </w:r>
            <w:r>
              <w:rPr>
                <w:rFonts w:ascii="宋体" w:hAnsi="宋体" w:cs="黑体" w:hint="eastAsia"/>
                <w:sz w:val="18"/>
                <w:szCs w:val="18"/>
              </w:rPr>
              <w:t>米处人体轮廓，并可生成</w:t>
            </w:r>
            <w:r>
              <w:rPr>
                <w:rFonts w:ascii="宋体" w:hAnsi="宋体" w:cs="黑体" w:hint="eastAsia"/>
                <w:sz w:val="18"/>
                <w:szCs w:val="18"/>
              </w:rPr>
              <w:t>人体小图。</w:t>
            </w:r>
            <w:r>
              <w:rPr>
                <w:rFonts w:ascii="宋体" w:hAnsi="宋体" w:cs="黑体" w:hint="eastAsia"/>
                <w:sz w:val="18"/>
                <w:szCs w:val="18"/>
              </w:rPr>
              <w:t xml:space="preserve">                                                   </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lastRenderedPageBreak/>
              <w:t>台</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是</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lastRenderedPageBreak/>
              <w:t>7</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壁装支架</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壁装支架</w:t>
            </w:r>
            <w:r>
              <w:rPr>
                <w:rFonts w:ascii="宋体" w:hAnsi="宋体" w:cs="黑体" w:hint="eastAsia"/>
                <w:sz w:val="18"/>
                <w:szCs w:val="18"/>
              </w:rPr>
              <w:t>/</w:t>
            </w:r>
            <w:r>
              <w:rPr>
                <w:rFonts w:ascii="宋体" w:hAnsi="宋体" w:cs="黑体" w:hint="eastAsia"/>
                <w:sz w:val="18"/>
                <w:szCs w:val="18"/>
              </w:rPr>
              <w:t>铝合金</w:t>
            </w:r>
            <w:r>
              <w:rPr>
                <w:rFonts w:ascii="宋体" w:hAnsi="宋体" w:cs="黑体" w:hint="eastAsia"/>
                <w:sz w:val="18"/>
                <w:szCs w:val="18"/>
              </w:rPr>
              <w:t>/</w:t>
            </w:r>
            <w:r>
              <w:rPr>
                <w:rFonts w:ascii="宋体" w:hAnsi="宋体" w:cs="黑体" w:hint="eastAsia"/>
                <w:sz w:val="18"/>
                <w:szCs w:val="18"/>
              </w:rPr>
              <w:t>Φ</w:t>
            </w:r>
            <w:r>
              <w:rPr>
                <w:rFonts w:ascii="宋体" w:hAnsi="宋体" w:cs="黑体" w:hint="eastAsia"/>
                <w:sz w:val="18"/>
                <w:szCs w:val="18"/>
              </w:rPr>
              <w:t>203.5</w:t>
            </w:r>
            <w:r>
              <w:rPr>
                <w:rFonts w:ascii="宋体" w:hAnsi="宋体" w:cs="黑体" w:hint="eastAsia"/>
                <w:sz w:val="18"/>
                <w:szCs w:val="18"/>
              </w:rPr>
              <w:t>×</w:t>
            </w:r>
            <w:r>
              <w:rPr>
                <w:rFonts w:ascii="宋体" w:hAnsi="宋体" w:cs="黑体" w:hint="eastAsia"/>
                <w:sz w:val="18"/>
                <w:szCs w:val="18"/>
              </w:rPr>
              <w:t>254.4mm</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个</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A94D79">
            <w:pPr>
              <w:widowControl/>
              <w:jc w:val="center"/>
              <w:textAlignment w:val="center"/>
              <w:rPr>
                <w:rFonts w:ascii="宋体" w:hAnsi="宋体" w:cs="宋体"/>
                <w:kern w:val="0"/>
                <w:szCs w:val="21"/>
              </w:rPr>
            </w:pPr>
          </w:p>
        </w:tc>
      </w:tr>
      <w:tr w:rsidR="00A94D79">
        <w:tblPrEx>
          <w:tblCellMar>
            <w:top w:w="0" w:type="dxa"/>
            <w:bottom w:w="0" w:type="dxa"/>
          </w:tblCellMar>
        </w:tblPrEx>
        <w:trPr>
          <w:trHeight w:val="454"/>
        </w:trPr>
        <w:tc>
          <w:tcPr>
            <w:tcW w:w="768" w:type="dxa"/>
            <w:tcBorders>
              <w:right w:val="single" w:sz="4" w:space="0" w:color="auto"/>
            </w:tcBorders>
            <w:vAlign w:val="center"/>
          </w:tcPr>
          <w:p w:rsidR="00A94D79" w:rsidRDefault="00DE020C">
            <w:pPr>
              <w:jc w:val="center"/>
              <w:rPr>
                <w:rFonts w:ascii="宋体" w:hAnsi="宋体" w:cs="黑体"/>
                <w:b/>
              </w:rPr>
            </w:pPr>
            <w:r>
              <w:rPr>
                <w:rFonts w:ascii="宋体" w:hAnsi="宋体" w:cs="黑体" w:hint="eastAsia"/>
                <w:b/>
              </w:rPr>
              <w:t>三</w:t>
            </w:r>
          </w:p>
        </w:tc>
        <w:tc>
          <w:tcPr>
            <w:tcW w:w="1819" w:type="dxa"/>
            <w:tcBorders>
              <w:left w:val="single" w:sz="4" w:space="0" w:color="auto"/>
              <w:right w:val="single" w:sz="4" w:space="0" w:color="auto"/>
            </w:tcBorders>
            <w:vAlign w:val="center"/>
          </w:tcPr>
          <w:p w:rsidR="00A94D79" w:rsidRDefault="00DE020C">
            <w:pPr>
              <w:rPr>
                <w:rFonts w:ascii="宋体" w:hAnsi="宋体" w:cs="黑体"/>
                <w:b/>
              </w:rPr>
            </w:pPr>
            <w:r>
              <w:rPr>
                <w:rFonts w:ascii="宋体" w:hAnsi="宋体" w:cs="黑体" w:hint="eastAsia"/>
                <w:b/>
              </w:rPr>
              <w:t>指挥中心</w:t>
            </w:r>
          </w:p>
        </w:tc>
        <w:tc>
          <w:tcPr>
            <w:tcW w:w="4951" w:type="dxa"/>
            <w:tcBorders>
              <w:left w:val="single" w:sz="4" w:space="0" w:color="auto"/>
              <w:right w:val="single" w:sz="4" w:space="0" w:color="auto"/>
            </w:tcBorders>
            <w:vAlign w:val="center"/>
          </w:tcPr>
          <w:p w:rsidR="00A94D79" w:rsidRDefault="00A94D79">
            <w:pPr>
              <w:widowControl/>
              <w:textAlignment w:val="center"/>
              <w:rPr>
                <w:rFonts w:ascii="宋体" w:hAnsi="宋体" w:cs="宋体"/>
                <w:b/>
                <w:kern w:val="0"/>
                <w:szCs w:val="21"/>
              </w:rPr>
            </w:pPr>
          </w:p>
        </w:tc>
        <w:tc>
          <w:tcPr>
            <w:tcW w:w="590" w:type="dxa"/>
            <w:tcBorders>
              <w:left w:val="single" w:sz="4" w:space="0" w:color="auto"/>
              <w:right w:val="single" w:sz="4" w:space="0" w:color="auto"/>
            </w:tcBorders>
            <w:vAlign w:val="center"/>
          </w:tcPr>
          <w:p w:rsidR="00A94D79" w:rsidRDefault="00A94D79">
            <w:pPr>
              <w:widowControl/>
              <w:textAlignment w:val="center"/>
              <w:rPr>
                <w:rFonts w:ascii="宋体" w:hAnsi="宋体" w:cs="宋体"/>
                <w:b/>
                <w:kern w:val="0"/>
                <w:szCs w:val="21"/>
              </w:rPr>
            </w:pPr>
          </w:p>
        </w:tc>
        <w:tc>
          <w:tcPr>
            <w:tcW w:w="659" w:type="dxa"/>
            <w:tcBorders>
              <w:left w:val="single" w:sz="4" w:space="0" w:color="auto"/>
              <w:right w:val="single" w:sz="4" w:space="0" w:color="auto"/>
            </w:tcBorders>
            <w:vAlign w:val="center"/>
          </w:tcPr>
          <w:p w:rsidR="00A94D79" w:rsidRDefault="00A94D79">
            <w:pPr>
              <w:widowControl/>
              <w:textAlignment w:val="center"/>
              <w:rPr>
                <w:rFonts w:ascii="宋体" w:hAnsi="宋体" w:cs="宋体"/>
                <w:b/>
                <w:kern w:val="0"/>
                <w:szCs w:val="21"/>
              </w:rPr>
            </w:pPr>
          </w:p>
        </w:tc>
        <w:tc>
          <w:tcPr>
            <w:tcW w:w="946" w:type="dxa"/>
            <w:tcBorders>
              <w:left w:val="single" w:sz="4" w:space="0" w:color="auto"/>
              <w:right w:val="single" w:sz="4" w:space="0" w:color="auto"/>
            </w:tcBorders>
            <w:vAlign w:val="center"/>
          </w:tcPr>
          <w:p w:rsidR="00A94D79" w:rsidRDefault="00A94D79">
            <w:pPr>
              <w:widowControl/>
              <w:textAlignment w:val="center"/>
              <w:rPr>
                <w:rFonts w:ascii="宋体" w:hAnsi="宋体" w:cs="宋体"/>
                <w:b/>
                <w:kern w:val="0"/>
                <w:szCs w:val="21"/>
              </w:rPr>
            </w:pP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智慧校园综合管理平台</w:t>
            </w:r>
            <w:r>
              <w:rPr>
                <w:rFonts w:ascii="宋体" w:hAnsi="宋体" w:cs="黑体" w:hint="eastAsia"/>
                <w:sz w:val="18"/>
                <w:szCs w:val="18"/>
              </w:rPr>
              <w:t xml:space="preserve"> </w:t>
            </w:r>
          </w:p>
        </w:tc>
        <w:tc>
          <w:tcPr>
            <w:tcW w:w="4951" w:type="dxa"/>
            <w:vAlign w:val="center"/>
          </w:tcPr>
          <w:p w:rsidR="00A94D79" w:rsidRDefault="00DE020C">
            <w:pPr>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、支持用户登录限制功能，能限制</w:t>
            </w:r>
            <w:r>
              <w:rPr>
                <w:rFonts w:ascii="宋体" w:hAnsi="宋体" w:cs="黑体" w:hint="eastAsia"/>
                <w:sz w:val="18"/>
                <w:szCs w:val="18"/>
              </w:rPr>
              <w:t>MAC</w:t>
            </w:r>
            <w:r>
              <w:rPr>
                <w:rFonts w:ascii="宋体" w:hAnsi="宋体" w:cs="黑体" w:hint="eastAsia"/>
                <w:sz w:val="18"/>
                <w:szCs w:val="18"/>
              </w:rPr>
              <w:t>地址、</w:t>
            </w:r>
            <w:r>
              <w:rPr>
                <w:rFonts w:ascii="宋体" w:hAnsi="宋体" w:cs="黑体" w:hint="eastAsia"/>
                <w:sz w:val="18"/>
                <w:szCs w:val="18"/>
              </w:rPr>
              <w:t>IP</w:t>
            </w:r>
            <w:r>
              <w:rPr>
                <w:rFonts w:ascii="宋体" w:hAnsi="宋体" w:cs="黑体" w:hint="eastAsia"/>
                <w:sz w:val="18"/>
                <w:szCs w:val="18"/>
              </w:rPr>
              <w:t>地址段、有效时段等。</w:t>
            </w:r>
            <w:r>
              <w:rPr>
                <w:rFonts w:ascii="宋体" w:hAnsi="宋体" w:cs="黑体" w:hint="eastAsia"/>
                <w:sz w:val="18"/>
                <w:szCs w:val="18"/>
              </w:rPr>
              <w:br/>
              <w:t>2</w:t>
            </w:r>
            <w:r>
              <w:rPr>
                <w:rFonts w:ascii="宋体" w:hAnsi="宋体" w:cs="黑体" w:hint="eastAsia"/>
                <w:sz w:val="18"/>
                <w:szCs w:val="18"/>
              </w:rPr>
              <w:t>、支持用</w:t>
            </w:r>
            <w:r>
              <w:rPr>
                <w:rFonts w:ascii="宋体" w:hAnsi="宋体" w:cs="黑体" w:hint="eastAsia"/>
                <w:sz w:val="18"/>
                <w:szCs w:val="18"/>
              </w:rPr>
              <w:t>HTTPS</w:t>
            </w:r>
            <w:r>
              <w:rPr>
                <w:rFonts w:ascii="宋体" w:hAnsi="宋体" w:cs="黑体" w:hint="eastAsia"/>
                <w:sz w:val="18"/>
                <w:szCs w:val="18"/>
              </w:rPr>
              <w:t>方式登录系统。</w:t>
            </w:r>
            <w:r>
              <w:rPr>
                <w:rFonts w:ascii="宋体" w:hAnsi="宋体" w:cs="黑体" w:hint="eastAsia"/>
                <w:sz w:val="18"/>
                <w:szCs w:val="18"/>
              </w:rPr>
              <w:br/>
              <w:t>3</w:t>
            </w:r>
            <w:r>
              <w:rPr>
                <w:rFonts w:ascii="宋体" w:hAnsi="宋体" w:cs="黑体" w:hint="eastAsia"/>
                <w:sz w:val="18"/>
                <w:szCs w:val="18"/>
              </w:rPr>
              <w:t>、支持强制登录在线用户下线；支持限时预览，超过时自动关闭。</w:t>
            </w:r>
            <w:r>
              <w:rPr>
                <w:rFonts w:ascii="宋体" w:hAnsi="宋体" w:cs="黑体" w:hint="eastAsia"/>
                <w:sz w:val="18"/>
                <w:szCs w:val="18"/>
              </w:rPr>
              <w:br/>
              <w:t>4</w:t>
            </w:r>
            <w:r>
              <w:rPr>
                <w:rFonts w:ascii="宋体" w:hAnsi="宋体" w:cs="黑体" w:hint="eastAsia"/>
                <w:sz w:val="18"/>
                <w:szCs w:val="18"/>
              </w:rPr>
              <w:t>、平台支持自动启动数据库备份任务，可配置备份周期与存放目录。</w:t>
            </w:r>
            <w:r>
              <w:rPr>
                <w:rFonts w:ascii="宋体" w:hAnsi="宋体" w:cs="黑体" w:hint="eastAsia"/>
                <w:sz w:val="18"/>
                <w:szCs w:val="18"/>
              </w:rPr>
              <w:br/>
            </w:r>
            <w:r>
              <w:rPr>
                <w:rFonts w:ascii="宋体" w:hAnsi="宋体" w:cs="黑体" w:hint="eastAsia"/>
                <w:sz w:val="18"/>
                <w:szCs w:val="18"/>
              </w:rPr>
              <w:t>5</w:t>
            </w:r>
            <w:r>
              <w:rPr>
                <w:rFonts w:ascii="宋体" w:hAnsi="宋体" w:cs="黑体" w:hint="eastAsia"/>
                <w:sz w:val="18"/>
                <w:szCs w:val="18"/>
              </w:rPr>
              <w:t>、支持直接注册管理</w:t>
            </w:r>
            <w:r>
              <w:rPr>
                <w:rFonts w:ascii="宋体" w:hAnsi="宋体" w:cs="黑体" w:hint="eastAsia"/>
                <w:sz w:val="18"/>
                <w:szCs w:val="18"/>
              </w:rPr>
              <w:t>10</w:t>
            </w:r>
            <w:r>
              <w:rPr>
                <w:rFonts w:ascii="宋体" w:hAnsi="宋体" w:cs="黑体" w:hint="eastAsia"/>
                <w:sz w:val="18"/>
                <w:szCs w:val="18"/>
              </w:rPr>
              <w:t>万的设备资源容量</w:t>
            </w:r>
            <w:r>
              <w:rPr>
                <w:rFonts w:ascii="宋体" w:hAnsi="宋体" w:cs="黑体" w:hint="eastAsia"/>
                <w:sz w:val="18"/>
                <w:szCs w:val="18"/>
              </w:rPr>
              <w:t>,</w:t>
            </w:r>
            <w:r>
              <w:rPr>
                <w:rFonts w:ascii="宋体" w:hAnsi="宋体" w:cs="黑体" w:hint="eastAsia"/>
                <w:sz w:val="18"/>
                <w:szCs w:val="18"/>
              </w:rPr>
              <w:t>支持注册管理</w:t>
            </w:r>
            <w:r>
              <w:rPr>
                <w:rFonts w:ascii="宋体" w:hAnsi="宋体" w:cs="黑体" w:hint="eastAsia"/>
                <w:sz w:val="18"/>
                <w:szCs w:val="18"/>
              </w:rPr>
              <w:t>2</w:t>
            </w:r>
            <w:r>
              <w:rPr>
                <w:rFonts w:ascii="宋体" w:hAnsi="宋体" w:cs="黑体" w:hint="eastAsia"/>
                <w:sz w:val="18"/>
                <w:szCs w:val="18"/>
              </w:rPr>
              <w:t>万个用户</w:t>
            </w:r>
            <w:r>
              <w:rPr>
                <w:rFonts w:ascii="宋体" w:hAnsi="宋体" w:cs="黑体" w:hint="eastAsia"/>
                <w:sz w:val="18"/>
                <w:szCs w:val="18"/>
              </w:rPr>
              <w:t>,</w:t>
            </w:r>
            <w:r>
              <w:rPr>
                <w:rFonts w:ascii="宋体" w:hAnsi="宋体" w:cs="黑体" w:hint="eastAsia"/>
                <w:sz w:val="18"/>
                <w:szCs w:val="18"/>
              </w:rPr>
              <w:t>支持</w:t>
            </w:r>
            <w:r>
              <w:rPr>
                <w:rFonts w:ascii="宋体" w:hAnsi="宋体" w:cs="黑体" w:hint="eastAsia"/>
                <w:sz w:val="18"/>
                <w:szCs w:val="18"/>
              </w:rPr>
              <w:t>5000</w:t>
            </w:r>
            <w:r>
              <w:rPr>
                <w:rFonts w:ascii="宋体" w:hAnsi="宋体" w:cs="黑体" w:hint="eastAsia"/>
                <w:sz w:val="18"/>
                <w:szCs w:val="18"/>
              </w:rPr>
              <w:t>用户同时在线；支持</w:t>
            </w:r>
            <w:r>
              <w:rPr>
                <w:rFonts w:ascii="宋体" w:hAnsi="宋体" w:cs="黑体" w:hint="eastAsia"/>
                <w:sz w:val="18"/>
                <w:szCs w:val="18"/>
              </w:rPr>
              <w:t>100</w:t>
            </w:r>
            <w:r>
              <w:rPr>
                <w:rFonts w:ascii="宋体" w:hAnsi="宋体" w:cs="黑体" w:hint="eastAsia"/>
                <w:sz w:val="18"/>
                <w:szCs w:val="18"/>
              </w:rPr>
              <w:t>用户并发登录。</w:t>
            </w:r>
            <w:r>
              <w:rPr>
                <w:rFonts w:ascii="宋体" w:hAnsi="宋体" w:cs="黑体" w:hint="eastAsia"/>
                <w:sz w:val="18"/>
                <w:szCs w:val="18"/>
              </w:rPr>
              <w:br/>
              <w:t>6</w:t>
            </w:r>
            <w:r>
              <w:rPr>
                <w:rFonts w:ascii="宋体" w:hAnsi="宋体" w:cs="黑体" w:hint="eastAsia"/>
                <w:sz w:val="18"/>
                <w:szCs w:val="18"/>
              </w:rPr>
              <w:t>、支持全天录像、按日期录像、按星期录像、按任意有效时间段录像计划配置，支持辅码流存储。</w:t>
            </w:r>
            <w:r>
              <w:rPr>
                <w:rFonts w:ascii="宋体" w:hAnsi="宋体" w:cs="黑体" w:hint="eastAsia"/>
                <w:sz w:val="18"/>
                <w:szCs w:val="18"/>
              </w:rPr>
              <w:br/>
              <w:t>7</w:t>
            </w:r>
            <w:r>
              <w:rPr>
                <w:rFonts w:ascii="宋体" w:hAnsi="宋体" w:cs="黑体" w:hint="eastAsia"/>
                <w:sz w:val="18"/>
                <w:szCs w:val="18"/>
              </w:rPr>
              <w:t>、支持对同一通道录像资料分成不同时间段同时播放，应支持</w:t>
            </w:r>
            <w:r>
              <w:rPr>
                <w:rFonts w:ascii="宋体" w:hAnsi="宋体" w:cs="黑体" w:hint="eastAsia"/>
                <w:sz w:val="18"/>
                <w:szCs w:val="18"/>
              </w:rPr>
              <w:t>4</w:t>
            </w:r>
            <w:r>
              <w:rPr>
                <w:rFonts w:ascii="宋体" w:hAnsi="宋体" w:cs="黑体" w:hint="eastAsia"/>
                <w:sz w:val="18"/>
                <w:szCs w:val="18"/>
              </w:rPr>
              <w:t>段、</w:t>
            </w:r>
            <w:r>
              <w:rPr>
                <w:rFonts w:ascii="宋体" w:hAnsi="宋体" w:cs="黑体" w:hint="eastAsia"/>
                <w:sz w:val="18"/>
                <w:szCs w:val="18"/>
              </w:rPr>
              <w:t>9</w:t>
            </w:r>
            <w:r>
              <w:rPr>
                <w:rFonts w:ascii="宋体" w:hAnsi="宋体" w:cs="黑体" w:hint="eastAsia"/>
                <w:sz w:val="18"/>
                <w:szCs w:val="18"/>
              </w:rPr>
              <w:t>段、</w:t>
            </w:r>
            <w:r>
              <w:rPr>
                <w:rFonts w:ascii="宋体" w:hAnsi="宋体" w:cs="黑体" w:hint="eastAsia"/>
                <w:sz w:val="18"/>
                <w:szCs w:val="18"/>
              </w:rPr>
              <w:t>16</w:t>
            </w:r>
            <w:r>
              <w:rPr>
                <w:rFonts w:ascii="宋体" w:hAnsi="宋体" w:cs="黑体" w:hint="eastAsia"/>
                <w:sz w:val="18"/>
                <w:szCs w:val="18"/>
              </w:rPr>
              <w:t>段分段播放模式，分段录像应支持缩略图显示。</w:t>
            </w:r>
            <w:r>
              <w:rPr>
                <w:rFonts w:ascii="宋体" w:hAnsi="宋体" w:cs="黑体" w:hint="eastAsia"/>
                <w:sz w:val="18"/>
                <w:szCs w:val="18"/>
              </w:rPr>
              <w:br/>
              <w:t>8</w:t>
            </w:r>
            <w:r>
              <w:rPr>
                <w:rFonts w:ascii="宋体" w:hAnsi="宋体" w:cs="黑体" w:hint="eastAsia"/>
                <w:sz w:val="18"/>
                <w:szCs w:val="18"/>
              </w:rPr>
              <w:t>、支持将存储设备</w:t>
            </w:r>
            <w:r>
              <w:rPr>
                <w:rFonts w:ascii="宋体" w:hAnsi="宋体" w:cs="黑体" w:hint="eastAsia"/>
                <w:sz w:val="18"/>
                <w:szCs w:val="18"/>
              </w:rPr>
              <w:t>(DVR</w:t>
            </w:r>
            <w:r>
              <w:rPr>
                <w:rFonts w:ascii="宋体" w:hAnsi="宋体" w:cs="黑体" w:hint="eastAsia"/>
                <w:sz w:val="18"/>
                <w:szCs w:val="18"/>
              </w:rPr>
              <w:t>和</w:t>
            </w:r>
            <w:r>
              <w:rPr>
                <w:rFonts w:ascii="宋体" w:hAnsi="宋体" w:cs="黑体" w:hint="eastAsia"/>
                <w:sz w:val="18"/>
                <w:szCs w:val="18"/>
              </w:rPr>
              <w:t>NVR)</w:t>
            </w:r>
            <w:r>
              <w:rPr>
                <w:rFonts w:ascii="宋体" w:hAnsi="宋体" w:cs="黑体" w:hint="eastAsia"/>
                <w:sz w:val="18"/>
                <w:szCs w:val="18"/>
              </w:rPr>
              <w:t>的本地录像计划导入到平台中，无需在平台重复配置录像计划</w:t>
            </w:r>
            <w:r>
              <w:rPr>
                <w:rFonts w:ascii="宋体" w:hAnsi="宋体" w:cs="黑体" w:hint="eastAsia"/>
                <w:sz w:val="18"/>
                <w:szCs w:val="18"/>
              </w:rPr>
              <w:br/>
            </w:r>
            <w:r>
              <w:rPr>
                <w:rFonts w:ascii="宋体" w:hAnsi="宋体" w:cs="黑体" w:hint="eastAsia"/>
                <w:sz w:val="18"/>
                <w:szCs w:val="18"/>
              </w:rPr>
              <w:t>根据人脸部及人体特征，检索目标出现的位置，支持以图搜</w:t>
            </w:r>
            <w:r>
              <w:rPr>
                <w:rFonts w:ascii="宋体" w:hAnsi="宋体" w:cs="黑体" w:hint="eastAsia"/>
                <w:sz w:val="18"/>
                <w:szCs w:val="18"/>
              </w:rPr>
              <w:lastRenderedPageBreak/>
              <w:t>图。</w:t>
            </w:r>
            <w:r>
              <w:rPr>
                <w:rFonts w:ascii="宋体" w:hAnsi="宋体" w:cs="黑体" w:hint="eastAsia"/>
                <w:sz w:val="18"/>
                <w:szCs w:val="18"/>
              </w:rPr>
              <w:br/>
              <w:t>9</w:t>
            </w:r>
            <w:r>
              <w:rPr>
                <w:rFonts w:ascii="宋体" w:hAnsi="宋体" w:cs="黑体" w:hint="eastAsia"/>
                <w:sz w:val="18"/>
                <w:szCs w:val="18"/>
              </w:rPr>
              <w:t>、支持人员追踪：支持对重要目标进行持</w:t>
            </w:r>
            <w:r>
              <w:rPr>
                <w:rFonts w:ascii="宋体" w:hAnsi="宋体" w:cs="黑体" w:hint="eastAsia"/>
                <w:sz w:val="18"/>
                <w:szCs w:val="18"/>
              </w:rPr>
              <w:t>续的视频追踪，当相似目标再次出现时可以进行提示并查看实时、历史画面。</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lastRenderedPageBreak/>
              <w:t>套</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lastRenderedPageBreak/>
              <w:t>2</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平台服务器</w:t>
            </w:r>
          </w:p>
        </w:tc>
        <w:tc>
          <w:tcPr>
            <w:tcW w:w="4951" w:type="dxa"/>
            <w:vAlign w:val="center"/>
          </w:tcPr>
          <w:p w:rsidR="00A94D79" w:rsidRDefault="00DE020C">
            <w:pPr>
              <w:rPr>
                <w:rFonts w:ascii="宋体" w:hAnsi="宋体" w:cs="宋体"/>
                <w:sz w:val="18"/>
                <w:szCs w:val="18"/>
              </w:rPr>
            </w:pPr>
            <w:r>
              <w:rPr>
                <w:rFonts w:ascii="宋体" w:hAnsi="宋体" w:cs="黑体"/>
                <w:sz w:val="18"/>
                <w:szCs w:val="18"/>
              </w:rPr>
              <w:t>4114(10</w:t>
            </w:r>
            <w:r>
              <w:rPr>
                <w:rFonts w:ascii="宋体" w:hAnsi="宋体" w:cs="黑体"/>
                <w:sz w:val="18"/>
                <w:szCs w:val="18"/>
              </w:rPr>
              <w:t>核</w:t>
            </w:r>
            <w:r>
              <w:rPr>
                <w:rFonts w:ascii="宋体" w:hAnsi="宋体" w:cs="黑体"/>
                <w:sz w:val="18"/>
                <w:szCs w:val="18"/>
              </w:rPr>
              <w:t>2.2GHz)×1/</w:t>
            </w:r>
            <w:r>
              <w:rPr>
                <w:rFonts w:ascii="宋体" w:hAnsi="宋体" w:cs="黑体" w:hint="eastAsia"/>
                <w:sz w:val="18"/>
                <w:szCs w:val="18"/>
              </w:rPr>
              <w:t>64</w:t>
            </w:r>
            <w:r>
              <w:rPr>
                <w:rFonts w:ascii="宋体" w:hAnsi="宋体" w:cs="黑体"/>
                <w:sz w:val="18"/>
                <w:szCs w:val="18"/>
              </w:rPr>
              <w:t>G DDR4/1TB 7.2K  SATA×2(RAID 1)/SAS_HBA/1GbE×2/550W(1+1)/2U/16DIMM</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台</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Calibri"/>
                <w:sz w:val="18"/>
                <w:szCs w:val="18"/>
              </w:rPr>
            </w:pPr>
            <w:r>
              <w:rPr>
                <w:rFonts w:ascii="宋体" w:hAnsi="宋体" w:cs="Calibri"/>
                <w:sz w:val="18"/>
                <w:szCs w:val="18"/>
              </w:rPr>
              <w:t>3</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智能分析终端</w:t>
            </w:r>
          </w:p>
        </w:tc>
        <w:tc>
          <w:tcPr>
            <w:tcW w:w="4951" w:type="dxa"/>
            <w:vAlign w:val="center"/>
          </w:tcPr>
          <w:p w:rsidR="00A94D79" w:rsidRDefault="00DE020C">
            <w:pPr>
              <w:spacing w:after="240"/>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、支持</w:t>
            </w:r>
            <w:r>
              <w:rPr>
                <w:rFonts w:ascii="宋体" w:hAnsi="宋体" w:cs="黑体" w:hint="eastAsia"/>
                <w:sz w:val="18"/>
                <w:szCs w:val="18"/>
              </w:rPr>
              <w:t>64</w:t>
            </w:r>
            <w:r>
              <w:rPr>
                <w:rFonts w:ascii="宋体" w:hAnsi="宋体" w:cs="黑体" w:hint="eastAsia"/>
                <w:sz w:val="18"/>
                <w:szCs w:val="18"/>
              </w:rPr>
              <w:t>路人脸以图搜图功能，可从外部设备、人脸库、人脸检索结果、人员频次分析结果中导入最多</w:t>
            </w:r>
            <w:r>
              <w:rPr>
                <w:rFonts w:ascii="宋体" w:hAnsi="宋体" w:cs="黑体" w:hint="eastAsia"/>
                <w:sz w:val="18"/>
                <w:szCs w:val="18"/>
              </w:rPr>
              <w:t>10</w:t>
            </w:r>
            <w:r>
              <w:rPr>
                <w:rFonts w:ascii="宋体" w:hAnsi="宋体" w:cs="黑体" w:hint="eastAsia"/>
                <w:sz w:val="18"/>
                <w:szCs w:val="18"/>
              </w:rPr>
              <w:t>张人脸图片并设置相似度（</w:t>
            </w:r>
            <w:r>
              <w:rPr>
                <w:rFonts w:ascii="宋体" w:hAnsi="宋体" w:cs="黑体" w:hint="eastAsia"/>
                <w:sz w:val="18"/>
                <w:szCs w:val="18"/>
              </w:rPr>
              <w:t>0</w:t>
            </w:r>
            <w:r>
              <w:rPr>
                <w:rFonts w:ascii="宋体" w:hAnsi="宋体" w:cs="黑体" w:hint="eastAsia"/>
                <w:sz w:val="18"/>
                <w:szCs w:val="18"/>
              </w:rPr>
              <w:t>～</w:t>
            </w:r>
            <w:r>
              <w:rPr>
                <w:rFonts w:ascii="宋体" w:hAnsi="宋体" w:cs="黑体" w:hint="eastAsia"/>
                <w:sz w:val="18"/>
                <w:szCs w:val="18"/>
              </w:rPr>
              <w:t>100</w:t>
            </w:r>
            <w:r>
              <w:rPr>
                <w:rFonts w:ascii="宋体" w:hAnsi="宋体" w:cs="黑体" w:hint="eastAsia"/>
                <w:sz w:val="18"/>
                <w:szCs w:val="18"/>
              </w:rPr>
              <w:t>），检索出符合相似度的人脸图片，可查看人脸背景图、回放关联录像并导出人脸图片。</w:t>
            </w:r>
            <w:r>
              <w:rPr>
                <w:rFonts w:ascii="宋体" w:hAnsi="宋体" w:cs="黑体" w:hint="eastAsia"/>
                <w:sz w:val="18"/>
                <w:szCs w:val="18"/>
              </w:rPr>
              <w:br/>
              <w:t>2</w:t>
            </w:r>
            <w:r>
              <w:rPr>
                <w:rFonts w:ascii="宋体" w:hAnsi="宋体" w:cs="黑体" w:hint="eastAsia"/>
                <w:sz w:val="18"/>
                <w:szCs w:val="18"/>
              </w:rPr>
              <w:t>、支持接入</w:t>
            </w:r>
            <w:r>
              <w:rPr>
                <w:rFonts w:ascii="宋体" w:hAnsi="宋体" w:cs="黑体" w:hint="eastAsia"/>
                <w:sz w:val="18"/>
                <w:szCs w:val="18"/>
              </w:rPr>
              <w:t>H.265</w:t>
            </w:r>
            <w:r>
              <w:rPr>
                <w:rFonts w:ascii="宋体" w:hAnsi="宋体" w:cs="黑体" w:hint="eastAsia"/>
                <w:sz w:val="18"/>
                <w:szCs w:val="18"/>
              </w:rPr>
              <w:t>、</w:t>
            </w:r>
            <w:r>
              <w:rPr>
                <w:rFonts w:ascii="宋体" w:hAnsi="宋体" w:cs="黑体" w:hint="eastAsia"/>
                <w:sz w:val="18"/>
                <w:szCs w:val="18"/>
              </w:rPr>
              <w:t>H.264</w:t>
            </w:r>
            <w:r>
              <w:rPr>
                <w:rFonts w:ascii="宋体" w:hAnsi="宋体" w:cs="黑体" w:hint="eastAsia"/>
                <w:sz w:val="18"/>
                <w:szCs w:val="18"/>
              </w:rPr>
              <w:t>、</w:t>
            </w:r>
            <w:r>
              <w:rPr>
                <w:rFonts w:ascii="宋体" w:hAnsi="宋体" w:cs="黑体" w:hint="eastAsia"/>
                <w:sz w:val="18"/>
                <w:szCs w:val="18"/>
              </w:rPr>
              <w:t>MPEG4</w:t>
            </w:r>
            <w:r>
              <w:rPr>
                <w:rFonts w:ascii="宋体" w:hAnsi="宋体" w:cs="黑体" w:hint="eastAsia"/>
                <w:sz w:val="18"/>
                <w:szCs w:val="18"/>
              </w:rPr>
              <w:t>、</w:t>
            </w:r>
            <w:r>
              <w:rPr>
                <w:rFonts w:ascii="宋体" w:hAnsi="宋体" w:cs="黑体" w:hint="eastAsia"/>
                <w:sz w:val="18"/>
                <w:szCs w:val="18"/>
              </w:rPr>
              <w:t>SVAC</w:t>
            </w:r>
            <w:r>
              <w:rPr>
                <w:rFonts w:ascii="宋体" w:hAnsi="宋体" w:cs="黑体" w:hint="eastAsia"/>
                <w:sz w:val="18"/>
                <w:szCs w:val="18"/>
              </w:rPr>
              <w:t>、</w:t>
            </w:r>
            <w:r>
              <w:rPr>
                <w:rFonts w:ascii="宋体" w:hAnsi="宋体" w:cs="黑体" w:hint="eastAsia"/>
                <w:sz w:val="18"/>
                <w:szCs w:val="18"/>
              </w:rPr>
              <w:t>MJPEG</w:t>
            </w:r>
            <w:r>
              <w:rPr>
                <w:rFonts w:ascii="宋体" w:hAnsi="宋体" w:cs="黑体" w:hint="eastAsia"/>
                <w:sz w:val="18"/>
                <w:szCs w:val="18"/>
              </w:rPr>
              <w:t>、</w:t>
            </w:r>
            <w:r>
              <w:rPr>
                <w:rFonts w:ascii="宋体" w:hAnsi="宋体" w:cs="黑体" w:hint="eastAsia"/>
                <w:sz w:val="18"/>
                <w:szCs w:val="18"/>
              </w:rPr>
              <w:t>smart 265</w:t>
            </w:r>
            <w:r>
              <w:rPr>
                <w:rFonts w:ascii="宋体" w:hAnsi="宋体" w:cs="黑体" w:hint="eastAsia"/>
                <w:sz w:val="18"/>
                <w:szCs w:val="18"/>
              </w:rPr>
              <w:t>、</w:t>
            </w:r>
            <w:r>
              <w:rPr>
                <w:rFonts w:ascii="宋体" w:hAnsi="宋体" w:cs="黑体" w:hint="eastAsia"/>
                <w:sz w:val="18"/>
                <w:szCs w:val="18"/>
              </w:rPr>
              <w:t>smart 264</w:t>
            </w:r>
            <w:r>
              <w:rPr>
                <w:rFonts w:ascii="宋体" w:hAnsi="宋体" w:cs="黑体" w:hint="eastAsia"/>
                <w:sz w:val="18"/>
                <w:szCs w:val="18"/>
              </w:rPr>
              <w:t>视频编码格式的</w:t>
            </w:r>
            <w:r>
              <w:rPr>
                <w:rFonts w:ascii="宋体" w:hAnsi="宋体" w:cs="黑体" w:hint="eastAsia"/>
                <w:sz w:val="18"/>
                <w:szCs w:val="18"/>
              </w:rPr>
              <w:t>IPC</w:t>
            </w:r>
            <w:r>
              <w:rPr>
                <w:rFonts w:ascii="宋体" w:hAnsi="宋体" w:cs="黑体" w:hint="eastAsia"/>
                <w:sz w:val="18"/>
                <w:szCs w:val="18"/>
              </w:rPr>
              <w:br/>
            </w:r>
            <w:r>
              <w:rPr>
                <w:rFonts w:ascii="宋体" w:hAnsi="宋体" w:cs="黑体" w:hint="eastAsia"/>
                <w:sz w:val="18"/>
                <w:szCs w:val="18"/>
              </w:rPr>
              <w:t>内置</w:t>
            </w:r>
            <w:r>
              <w:rPr>
                <w:rFonts w:ascii="宋体" w:hAnsi="宋体" w:cs="黑体" w:hint="eastAsia"/>
                <w:sz w:val="18"/>
                <w:szCs w:val="18"/>
              </w:rPr>
              <w:t>16</w:t>
            </w:r>
            <w:r>
              <w:rPr>
                <w:rFonts w:ascii="宋体" w:hAnsi="宋体" w:cs="黑体" w:hint="eastAsia"/>
                <w:sz w:val="18"/>
                <w:szCs w:val="18"/>
              </w:rPr>
              <w:t>个</w:t>
            </w:r>
            <w:r>
              <w:rPr>
                <w:rFonts w:ascii="宋体" w:hAnsi="宋体" w:cs="黑体" w:hint="eastAsia"/>
                <w:sz w:val="18"/>
                <w:szCs w:val="18"/>
              </w:rPr>
              <w:t>SATA3.0</w:t>
            </w:r>
            <w:r>
              <w:rPr>
                <w:rFonts w:ascii="宋体" w:hAnsi="宋体" w:cs="黑体" w:hint="eastAsia"/>
                <w:sz w:val="18"/>
                <w:szCs w:val="18"/>
              </w:rPr>
              <w:t>硬盘接口；</w:t>
            </w:r>
            <w:r>
              <w:rPr>
                <w:rFonts w:ascii="宋体" w:hAnsi="宋体" w:cs="黑体" w:hint="eastAsia"/>
                <w:sz w:val="18"/>
                <w:szCs w:val="18"/>
              </w:rPr>
              <w:br/>
              <w:t>3</w:t>
            </w:r>
            <w:r>
              <w:rPr>
                <w:rFonts w:ascii="宋体" w:hAnsi="宋体" w:cs="黑体" w:hint="eastAsia"/>
                <w:sz w:val="18"/>
                <w:szCs w:val="18"/>
              </w:rPr>
              <w:t>、支持两个</w:t>
            </w:r>
            <w:r>
              <w:rPr>
                <w:rFonts w:ascii="宋体" w:hAnsi="宋体" w:cs="黑体" w:hint="eastAsia"/>
                <w:sz w:val="18"/>
                <w:szCs w:val="18"/>
              </w:rPr>
              <w:t>HDMI</w:t>
            </w:r>
            <w:r>
              <w:rPr>
                <w:rFonts w:ascii="宋体" w:hAnsi="宋体" w:cs="黑体" w:hint="eastAsia"/>
                <w:sz w:val="18"/>
                <w:szCs w:val="18"/>
              </w:rPr>
              <w:t>接口、</w:t>
            </w:r>
            <w:r>
              <w:rPr>
                <w:rFonts w:ascii="宋体" w:hAnsi="宋体" w:cs="黑体" w:hint="eastAsia"/>
                <w:sz w:val="18"/>
                <w:szCs w:val="18"/>
              </w:rPr>
              <w:t>1</w:t>
            </w:r>
            <w:r>
              <w:rPr>
                <w:rFonts w:ascii="宋体" w:hAnsi="宋体" w:cs="黑体" w:hint="eastAsia"/>
                <w:sz w:val="18"/>
                <w:szCs w:val="18"/>
              </w:rPr>
              <w:t>个</w:t>
            </w:r>
            <w:r>
              <w:rPr>
                <w:rFonts w:ascii="宋体" w:hAnsi="宋体" w:cs="黑体" w:hint="eastAsia"/>
                <w:sz w:val="18"/>
                <w:szCs w:val="18"/>
              </w:rPr>
              <w:t>VGA</w:t>
            </w:r>
            <w:r>
              <w:rPr>
                <w:rFonts w:ascii="宋体" w:hAnsi="宋体" w:cs="黑体" w:hint="eastAsia"/>
                <w:sz w:val="18"/>
                <w:szCs w:val="18"/>
              </w:rPr>
              <w:t>接口、</w:t>
            </w:r>
            <w:r>
              <w:rPr>
                <w:rFonts w:ascii="宋体" w:hAnsi="宋体" w:cs="黑体" w:hint="eastAsia"/>
                <w:sz w:val="18"/>
                <w:szCs w:val="18"/>
              </w:rPr>
              <w:t>4</w:t>
            </w:r>
            <w:r>
              <w:rPr>
                <w:rFonts w:ascii="宋体" w:hAnsi="宋体" w:cs="黑体" w:hint="eastAsia"/>
                <w:sz w:val="18"/>
                <w:szCs w:val="18"/>
              </w:rPr>
              <w:t>个</w:t>
            </w:r>
            <w:r>
              <w:rPr>
                <w:rFonts w:ascii="宋体" w:hAnsi="宋体" w:cs="黑体" w:hint="eastAsia"/>
                <w:sz w:val="18"/>
                <w:szCs w:val="18"/>
              </w:rPr>
              <w:t>RJ45</w:t>
            </w:r>
            <w:r>
              <w:rPr>
                <w:rFonts w:ascii="宋体" w:hAnsi="宋体" w:cs="黑体" w:hint="eastAsia"/>
                <w:sz w:val="18"/>
                <w:szCs w:val="18"/>
              </w:rPr>
              <w:t>网络接口、</w:t>
            </w:r>
            <w:r>
              <w:rPr>
                <w:rFonts w:ascii="宋体" w:hAnsi="宋体" w:cs="黑体" w:hint="eastAsia"/>
                <w:sz w:val="18"/>
                <w:szCs w:val="18"/>
              </w:rPr>
              <w:t>2</w:t>
            </w:r>
            <w:r>
              <w:rPr>
                <w:rFonts w:ascii="宋体" w:hAnsi="宋体" w:cs="黑体" w:hint="eastAsia"/>
                <w:sz w:val="18"/>
                <w:szCs w:val="18"/>
              </w:rPr>
              <w:t>个</w:t>
            </w:r>
            <w:r>
              <w:rPr>
                <w:rFonts w:ascii="宋体" w:hAnsi="宋体" w:cs="黑体" w:hint="eastAsia"/>
                <w:sz w:val="18"/>
                <w:szCs w:val="18"/>
              </w:rPr>
              <w:t>USB2.0</w:t>
            </w:r>
            <w:r>
              <w:rPr>
                <w:rFonts w:ascii="宋体" w:hAnsi="宋体" w:cs="黑体" w:hint="eastAsia"/>
                <w:sz w:val="18"/>
                <w:szCs w:val="18"/>
              </w:rPr>
              <w:t>接口、</w:t>
            </w:r>
            <w:r>
              <w:rPr>
                <w:rFonts w:ascii="宋体" w:hAnsi="宋体" w:cs="黑体" w:hint="eastAsia"/>
                <w:sz w:val="18"/>
                <w:szCs w:val="18"/>
              </w:rPr>
              <w:t>2</w:t>
            </w:r>
            <w:r>
              <w:rPr>
                <w:rFonts w:ascii="宋体" w:hAnsi="宋体" w:cs="黑体" w:hint="eastAsia"/>
                <w:sz w:val="18"/>
                <w:szCs w:val="18"/>
              </w:rPr>
              <w:t>个</w:t>
            </w:r>
            <w:r>
              <w:rPr>
                <w:rFonts w:ascii="宋体" w:hAnsi="宋体" w:cs="黑体" w:hint="eastAsia"/>
                <w:sz w:val="18"/>
                <w:szCs w:val="18"/>
              </w:rPr>
              <w:t>USB3.0</w:t>
            </w:r>
            <w:r>
              <w:rPr>
                <w:rFonts w:ascii="宋体" w:hAnsi="宋体" w:cs="黑体" w:hint="eastAsia"/>
                <w:sz w:val="18"/>
                <w:szCs w:val="18"/>
              </w:rPr>
              <w:t>接口、</w:t>
            </w:r>
            <w:r>
              <w:rPr>
                <w:rFonts w:ascii="宋体" w:hAnsi="宋体" w:cs="黑体" w:hint="eastAsia"/>
                <w:sz w:val="18"/>
                <w:szCs w:val="18"/>
              </w:rPr>
              <w:t>1</w:t>
            </w:r>
            <w:r>
              <w:rPr>
                <w:rFonts w:ascii="宋体" w:hAnsi="宋体" w:cs="黑体" w:hint="eastAsia"/>
                <w:sz w:val="18"/>
                <w:szCs w:val="18"/>
              </w:rPr>
              <w:t>个</w:t>
            </w:r>
            <w:r>
              <w:rPr>
                <w:rFonts w:ascii="宋体" w:hAnsi="宋体" w:cs="黑体" w:hint="eastAsia"/>
                <w:sz w:val="18"/>
                <w:szCs w:val="18"/>
              </w:rPr>
              <w:t>RS232</w:t>
            </w:r>
            <w:r>
              <w:rPr>
                <w:rFonts w:ascii="宋体" w:hAnsi="宋体" w:cs="黑体" w:hint="eastAsia"/>
                <w:sz w:val="18"/>
                <w:szCs w:val="18"/>
              </w:rPr>
              <w:t>接口、</w:t>
            </w:r>
            <w:r>
              <w:rPr>
                <w:rFonts w:ascii="宋体" w:hAnsi="宋体" w:cs="黑体" w:hint="eastAsia"/>
                <w:sz w:val="18"/>
                <w:szCs w:val="18"/>
              </w:rPr>
              <w:t>1</w:t>
            </w:r>
            <w:r>
              <w:rPr>
                <w:rFonts w:ascii="宋体" w:hAnsi="宋体" w:cs="黑体" w:hint="eastAsia"/>
                <w:sz w:val="18"/>
                <w:szCs w:val="18"/>
              </w:rPr>
              <w:t>个</w:t>
            </w:r>
            <w:r>
              <w:rPr>
                <w:rFonts w:ascii="宋体" w:hAnsi="宋体" w:cs="黑体" w:hint="eastAsia"/>
                <w:sz w:val="18"/>
                <w:szCs w:val="18"/>
              </w:rPr>
              <w:t>R</w:t>
            </w:r>
            <w:r>
              <w:rPr>
                <w:rFonts w:ascii="宋体" w:hAnsi="宋体" w:cs="黑体" w:hint="eastAsia"/>
                <w:sz w:val="18"/>
                <w:szCs w:val="18"/>
              </w:rPr>
              <w:t>S485</w:t>
            </w:r>
            <w:r>
              <w:rPr>
                <w:rFonts w:ascii="宋体" w:hAnsi="宋体" w:cs="黑体" w:hint="eastAsia"/>
                <w:sz w:val="18"/>
                <w:szCs w:val="18"/>
              </w:rPr>
              <w:t>接口、</w:t>
            </w:r>
            <w:r>
              <w:rPr>
                <w:rFonts w:ascii="宋体" w:hAnsi="宋体" w:cs="黑体" w:hint="eastAsia"/>
                <w:sz w:val="18"/>
                <w:szCs w:val="18"/>
              </w:rPr>
              <w:t>1</w:t>
            </w:r>
            <w:r>
              <w:rPr>
                <w:rFonts w:ascii="宋体" w:hAnsi="宋体" w:cs="黑体" w:hint="eastAsia"/>
                <w:sz w:val="18"/>
                <w:szCs w:val="18"/>
              </w:rPr>
              <w:t>个</w:t>
            </w:r>
            <w:r>
              <w:rPr>
                <w:rFonts w:ascii="宋体" w:hAnsi="宋体" w:cs="黑体" w:hint="eastAsia"/>
                <w:sz w:val="18"/>
                <w:szCs w:val="18"/>
              </w:rPr>
              <w:t>eSata</w:t>
            </w:r>
            <w:r>
              <w:rPr>
                <w:rFonts w:ascii="宋体" w:hAnsi="宋体" w:cs="黑体" w:hint="eastAsia"/>
                <w:sz w:val="18"/>
                <w:szCs w:val="18"/>
              </w:rPr>
              <w:t>接口、</w:t>
            </w:r>
            <w:r>
              <w:rPr>
                <w:rFonts w:ascii="宋体" w:hAnsi="宋体" w:cs="黑体" w:hint="eastAsia"/>
                <w:sz w:val="18"/>
                <w:szCs w:val="18"/>
              </w:rPr>
              <w:t>2</w:t>
            </w:r>
            <w:r>
              <w:rPr>
                <w:rFonts w:ascii="宋体" w:hAnsi="宋体" w:cs="黑体" w:hint="eastAsia"/>
                <w:sz w:val="18"/>
                <w:szCs w:val="18"/>
              </w:rPr>
              <w:t>个</w:t>
            </w:r>
            <w:r>
              <w:rPr>
                <w:rFonts w:ascii="宋体" w:hAnsi="宋体" w:cs="黑体" w:hint="eastAsia"/>
                <w:sz w:val="18"/>
                <w:szCs w:val="18"/>
              </w:rPr>
              <w:t>miniSAS</w:t>
            </w:r>
            <w:r>
              <w:rPr>
                <w:rFonts w:ascii="宋体" w:hAnsi="宋体" w:cs="黑体" w:hint="eastAsia"/>
                <w:sz w:val="18"/>
                <w:szCs w:val="18"/>
              </w:rPr>
              <w:t>拓展接口、</w:t>
            </w:r>
            <w:r>
              <w:rPr>
                <w:rFonts w:ascii="宋体" w:hAnsi="宋体" w:cs="黑体" w:hint="eastAsia"/>
                <w:sz w:val="18"/>
                <w:szCs w:val="18"/>
              </w:rPr>
              <w:t>1</w:t>
            </w:r>
            <w:r>
              <w:rPr>
                <w:rFonts w:ascii="宋体" w:hAnsi="宋体" w:cs="黑体" w:hint="eastAsia"/>
                <w:sz w:val="18"/>
                <w:szCs w:val="18"/>
              </w:rPr>
              <w:t>个键盘</w:t>
            </w:r>
            <w:r>
              <w:rPr>
                <w:rFonts w:ascii="宋体" w:hAnsi="宋体" w:cs="黑体" w:hint="eastAsia"/>
                <w:sz w:val="18"/>
                <w:szCs w:val="18"/>
              </w:rPr>
              <w:t>485</w:t>
            </w:r>
            <w:r>
              <w:rPr>
                <w:rFonts w:ascii="宋体" w:hAnsi="宋体" w:cs="黑体" w:hint="eastAsia"/>
                <w:sz w:val="18"/>
                <w:szCs w:val="18"/>
              </w:rPr>
              <w:t>接口。</w:t>
            </w:r>
            <w:r>
              <w:rPr>
                <w:rFonts w:ascii="宋体" w:hAnsi="宋体" w:cs="黑体" w:hint="eastAsia"/>
                <w:sz w:val="18"/>
                <w:szCs w:val="18"/>
              </w:rPr>
              <w:br/>
              <w:t>4</w:t>
            </w:r>
            <w:r>
              <w:rPr>
                <w:rFonts w:ascii="宋体" w:hAnsi="宋体" w:cs="黑体" w:hint="eastAsia"/>
                <w:sz w:val="18"/>
                <w:szCs w:val="18"/>
              </w:rPr>
              <w:t>、支持引擎配置，并可显示人脸识别、周界防范等智能分析资源利用率。</w:t>
            </w:r>
            <w:r>
              <w:rPr>
                <w:rFonts w:ascii="宋体" w:hAnsi="宋体" w:cs="黑体" w:hint="eastAsia"/>
                <w:sz w:val="18"/>
                <w:szCs w:val="18"/>
              </w:rPr>
              <w:br/>
              <w:t>5</w:t>
            </w:r>
            <w:r>
              <w:rPr>
                <w:rFonts w:ascii="宋体" w:hAnsi="宋体" w:cs="黑体" w:hint="eastAsia"/>
                <w:sz w:val="18"/>
                <w:szCs w:val="18"/>
              </w:rPr>
              <w:t>、本地界面可显示</w:t>
            </w:r>
            <w:r>
              <w:rPr>
                <w:rFonts w:ascii="宋体" w:hAnsi="宋体" w:cs="黑体" w:hint="eastAsia"/>
                <w:sz w:val="18"/>
                <w:szCs w:val="18"/>
              </w:rPr>
              <w:t>SSD</w:t>
            </w:r>
            <w:r>
              <w:rPr>
                <w:rFonts w:ascii="宋体" w:hAnsi="宋体" w:cs="黑体" w:hint="eastAsia"/>
                <w:sz w:val="18"/>
                <w:szCs w:val="18"/>
              </w:rPr>
              <w:t>中人脸库占用空间、系统保留空间、报警缓存空间、空闲空间。</w:t>
            </w:r>
            <w:r>
              <w:rPr>
                <w:rFonts w:ascii="宋体" w:hAnsi="宋体" w:cs="黑体" w:hint="eastAsia"/>
                <w:sz w:val="18"/>
                <w:szCs w:val="18"/>
              </w:rPr>
              <w:br/>
              <w:t>6</w:t>
            </w:r>
            <w:r>
              <w:rPr>
                <w:rFonts w:ascii="宋体" w:hAnsi="宋体" w:cs="黑体" w:hint="eastAsia"/>
                <w:sz w:val="18"/>
                <w:szCs w:val="18"/>
              </w:rPr>
              <w:t>、支持</w:t>
            </w:r>
            <w:r>
              <w:rPr>
                <w:rFonts w:ascii="宋体" w:hAnsi="宋体" w:cs="黑体" w:hint="eastAsia"/>
                <w:sz w:val="18"/>
                <w:szCs w:val="18"/>
              </w:rPr>
              <w:t>32</w:t>
            </w:r>
            <w:r>
              <w:rPr>
                <w:rFonts w:ascii="宋体" w:hAnsi="宋体" w:cs="黑体" w:hint="eastAsia"/>
                <w:sz w:val="18"/>
                <w:szCs w:val="18"/>
              </w:rPr>
              <w:t>个人脸库，库容</w:t>
            </w:r>
            <w:r>
              <w:rPr>
                <w:rFonts w:ascii="宋体" w:hAnsi="宋体" w:cs="黑体" w:hint="eastAsia"/>
                <w:sz w:val="18"/>
                <w:szCs w:val="18"/>
              </w:rPr>
              <w:t>30</w:t>
            </w:r>
            <w:r>
              <w:rPr>
                <w:rFonts w:ascii="宋体" w:hAnsi="宋体" w:cs="黑体" w:hint="eastAsia"/>
                <w:sz w:val="18"/>
                <w:szCs w:val="18"/>
              </w:rPr>
              <w:t>万张人脸图片；</w:t>
            </w:r>
            <w:r>
              <w:rPr>
                <w:rFonts w:ascii="宋体" w:hAnsi="宋体" w:cs="黑体" w:hint="eastAsia"/>
                <w:sz w:val="18"/>
                <w:szCs w:val="18"/>
              </w:rPr>
              <w:br/>
              <w:t>7</w:t>
            </w:r>
            <w:r>
              <w:rPr>
                <w:rFonts w:ascii="宋体" w:hAnsi="宋体" w:cs="黑体" w:hint="eastAsia"/>
                <w:sz w:val="18"/>
                <w:szCs w:val="18"/>
              </w:rPr>
              <w:t>、支持人脸库自动建模，建模速度</w:t>
            </w:r>
            <w:r>
              <w:rPr>
                <w:rFonts w:ascii="宋体" w:hAnsi="宋体" w:cs="黑体" w:hint="eastAsia"/>
                <w:sz w:val="18"/>
                <w:szCs w:val="18"/>
              </w:rPr>
              <w:t>50</w:t>
            </w:r>
            <w:r>
              <w:rPr>
                <w:rFonts w:ascii="宋体" w:hAnsi="宋体" w:cs="黑体" w:hint="eastAsia"/>
                <w:sz w:val="18"/>
                <w:szCs w:val="18"/>
              </w:rPr>
              <w:t>张</w:t>
            </w:r>
            <w:r>
              <w:rPr>
                <w:rFonts w:ascii="宋体" w:hAnsi="宋体" w:cs="黑体" w:hint="eastAsia"/>
                <w:sz w:val="18"/>
                <w:szCs w:val="18"/>
              </w:rPr>
              <w:t>/</w:t>
            </w:r>
            <w:r>
              <w:rPr>
                <w:rFonts w:ascii="宋体" w:hAnsi="宋体" w:cs="黑体" w:hint="eastAsia"/>
                <w:sz w:val="18"/>
                <w:szCs w:val="18"/>
              </w:rPr>
              <w:t>秒。</w:t>
            </w:r>
            <w:r>
              <w:rPr>
                <w:rFonts w:ascii="宋体" w:hAnsi="宋体" w:cs="黑体" w:hint="eastAsia"/>
                <w:sz w:val="18"/>
                <w:szCs w:val="18"/>
              </w:rPr>
              <w:br/>
            </w:r>
            <w:r>
              <w:rPr>
                <w:rFonts w:ascii="宋体" w:hAnsi="宋体" w:cs="黑体" w:hint="eastAsia"/>
                <w:sz w:val="18"/>
                <w:szCs w:val="18"/>
              </w:rPr>
              <w:t>支持多台设备组成集群，对外唯一</w:t>
            </w:r>
            <w:r>
              <w:rPr>
                <w:rFonts w:ascii="宋体" w:hAnsi="宋体" w:cs="黑体" w:hint="eastAsia"/>
                <w:sz w:val="18"/>
                <w:szCs w:val="18"/>
              </w:rPr>
              <w:t>IP</w:t>
            </w:r>
            <w:r>
              <w:rPr>
                <w:rFonts w:ascii="宋体" w:hAnsi="宋体" w:cs="黑体" w:hint="eastAsia"/>
                <w:sz w:val="18"/>
                <w:szCs w:val="18"/>
              </w:rPr>
              <w:t>，集中管理，统一布防；支持</w:t>
            </w:r>
            <w:r>
              <w:rPr>
                <w:rFonts w:ascii="宋体" w:hAnsi="宋体" w:cs="黑体" w:hint="eastAsia"/>
                <w:sz w:val="18"/>
                <w:szCs w:val="18"/>
              </w:rPr>
              <w:t>N+0</w:t>
            </w:r>
            <w:r>
              <w:rPr>
                <w:rFonts w:ascii="宋体" w:hAnsi="宋体" w:cs="黑体" w:hint="eastAsia"/>
                <w:sz w:val="18"/>
                <w:szCs w:val="18"/>
              </w:rPr>
              <w:t>集群模式；支持通过集群</w:t>
            </w:r>
            <w:r>
              <w:rPr>
                <w:rFonts w:ascii="宋体" w:hAnsi="宋体" w:cs="黑体" w:hint="eastAsia"/>
                <w:sz w:val="18"/>
                <w:szCs w:val="18"/>
              </w:rPr>
              <w:t>IP</w:t>
            </w:r>
            <w:r>
              <w:rPr>
                <w:rFonts w:ascii="宋体" w:hAnsi="宋体" w:cs="黑体" w:hint="eastAsia"/>
                <w:sz w:val="18"/>
                <w:szCs w:val="18"/>
              </w:rPr>
              <w:t>远程预览</w:t>
            </w:r>
            <w:r>
              <w:rPr>
                <w:rFonts w:ascii="宋体" w:hAnsi="宋体" w:cs="黑体" w:hint="eastAsia"/>
                <w:sz w:val="18"/>
                <w:szCs w:val="18"/>
              </w:rPr>
              <w:t>IP</w:t>
            </w:r>
            <w:r>
              <w:rPr>
                <w:rFonts w:ascii="宋体" w:hAnsi="宋体" w:cs="黑体" w:hint="eastAsia"/>
                <w:sz w:val="18"/>
                <w:szCs w:val="18"/>
              </w:rPr>
              <w:t>通道的实时视频，远程回放、下载</w:t>
            </w:r>
            <w:r>
              <w:rPr>
                <w:rFonts w:ascii="宋体" w:hAnsi="宋体" w:cs="黑体" w:hint="eastAsia"/>
                <w:sz w:val="18"/>
                <w:szCs w:val="18"/>
              </w:rPr>
              <w:t>IP</w:t>
            </w:r>
            <w:r>
              <w:rPr>
                <w:rFonts w:ascii="宋体" w:hAnsi="宋体" w:cs="黑体" w:hint="eastAsia"/>
                <w:sz w:val="18"/>
                <w:szCs w:val="18"/>
              </w:rPr>
              <w:t>通道的录像。</w:t>
            </w:r>
            <w:r>
              <w:rPr>
                <w:rFonts w:ascii="宋体" w:hAnsi="宋体" w:cs="黑体" w:hint="eastAsia"/>
                <w:sz w:val="18"/>
                <w:szCs w:val="18"/>
              </w:rPr>
              <w:br/>
              <w:t>8</w:t>
            </w:r>
            <w:r>
              <w:rPr>
                <w:rFonts w:ascii="宋体" w:hAnsi="宋体" w:cs="黑体" w:hint="eastAsia"/>
                <w:sz w:val="18"/>
                <w:szCs w:val="18"/>
              </w:rPr>
              <w:t>、支持预览通道拖动保存，可在预览</w:t>
            </w:r>
            <w:r>
              <w:rPr>
                <w:rFonts w:ascii="宋体" w:hAnsi="宋体" w:cs="黑体" w:hint="eastAsia"/>
                <w:sz w:val="18"/>
                <w:szCs w:val="18"/>
              </w:rPr>
              <w:t>界面下拖动任意预览通道画面，交换通道顺序。</w:t>
            </w:r>
            <w:r>
              <w:rPr>
                <w:rFonts w:ascii="宋体" w:hAnsi="宋体" w:cs="黑体" w:hint="eastAsia"/>
                <w:sz w:val="18"/>
                <w:szCs w:val="18"/>
              </w:rPr>
              <w:br/>
              <w:t>9</w:t>
            </w:r>
            <w:r>
              <w:rPr>
                <w:rFonts w:ascii="宋体" w:hAnsi="宋体" w:cs="黑体" w:hint="eastAsia"/>
                <w:sz w:val="18"/>
                <w:szCs w:val="18"/>
              </w:rPr>
              <w:t>、引擎状态界面可实时显示引擎工作状态、工作模式、引擎温度及已关联通道；</w:t>
            </w:r>
            <w:r>
              <w:rPr>
                <w:rFonts w:ascii="宋体" w:hAnsi="宋体" w:cs="黑体" w:hint="eastAsia"/>
                <w:sz w:val="18"/>
                <w:szCs w:val="18"/>
              </w:rPr>
              <w:br/>
              <w:t>10</w:t>
            </w:r>
            <w:r>
              <w:rPr>
                <w:rFonts w:ascii="宋体" w:hAnsi="宋体" w:cs="黑体" w:hint="eastAsia"/>
                <w:sz w:val="18"/>
                <w:szCs w:val="18"/>
              </w:rPr>
              <w:t>、支持隐私保护，人脸识别界面人脸抓拍图展示保留</w:t>
            </w:r>
            <w:r>
              <w:rPr>
                <w:rFonts w:ascii="宋体" w:hAnsi="宋体" w:cs="黑体" w:hint="eastAsia"/>
                <w:sz w:val="18"/>
                <w:szCs w:val="18"/>
              </w:rPr>
              <w:t>10</w:t>
            </w:r>
            <w:r>
              <w:rPr>
                <w:rFonts w:ascii="宋体" w:hAnsi="宋体" w:cs="黑体" w:hint="eastAsia"/>
                <w:sz w:val="18"/>
                <w:szCs w:val="18"/>
              </w:rPr>
              <w:t>秒钟；支持数据安全防护，在用户登出状态下，可进入人脸识别界面，实时展示签到考勤动态，当用户需要查询、修改等操作时提示用户登录。</w:t>
            </w:r>
            <w:r>
              <w:rPr>
                <w:rFonts w:ascii="宋体" w:hAnsi="宋体" w:cs="黑体" w:hint="eastAsia"/>
                <w:sz w:val="18"/>
                <w:szCs w:val="18"/>
              </w:rPr>
              <w:br/>
              <w:t>11</w:t>
            </w:r>
            <w:r>
              <w:rPr>
                <w:rFonts w:ascii="宋体" w:hAnsi="宋体" w:cs="黑体" w:hint="eastAsia"/>
                <w:sz w:val="18"/>
                <w:szCs w:val="18"/>
              </w:rPr>
              <w:t>、支持</w:t>
            </w:r>
            <w:r>
              <w:rPr>
                <w:rFonts w:ascii="宋体" w:hAnsi="宋体" w:cs="黑体" w:hint="eastAsia"/>
                <w:sz w:val="18"/>
                <w:szCs w:val="18"/>
              </w:rPr>
              <w:t>32</w:t>
            </w:r>
            <w:r>
              <w:rPr>
                <w:rFonts w:ascii="宋体" w:hAnsi="宋体" w:cs="黑体" w:hint="eastAsia"/>
                <w:sz w:val="18"/>
                <w:szCs w:val="18"/>
              </w:rPr>
              <w:t>路视频流人脸识别和</w:t>
            </w:r>
            <w:r>
              <w:rPr>
                <w:rFonts w:ascii="宋体" w:hAnsi="宋体" w:cs="黑体" w:hint="eastAsia"/>
                <w:sz w:val="18"/>
                <w:szCs w:val="18"/>
              </w:rPr>
              <w:t>64</w:t>
            </w:r>
            <w:r>
              <w:rPr>
                <w:rFonts w:ascii="宋体" w:hAnsi="宋体" w:cs="黑体" w:hint="eastAsia"/>
                <w:sz w:val="18"/>
                <w:szCs w:val="18"/>
              </w:rPr>
              <w:t>路图片流人脸识别；</w:t>
            </w:r>
            <w:r>
              <w:rPr>
                <w:rFonts w:ascii="宋体" w:hAnsi="宋体" w:cs="黑体" w:hint="eastAsia"/>
                <w:sz w:val="18"/>
                <w:szCs w:val="18"/>
              </w:rPr>
              <w:br/>
              <w:t>12</w:t>
            </w:r>
            <w:r>
              <w:rPr>
                <w:rFonts w:ascii="宋体" w:hAnsi="宋体" w:cs="黑体" w:hint="eastAsia"/>
                <w:sz w:val="18"/>
                <w:szCs w:val="18"/>
              </w:rPr>
              <w:t>、录像文件自带水印，水印包括设备的序列号、</w:t>
            </w:r>
            <w:r>
              <w:rPr>
                <w:rFonts w:ascii="宋体" w:hAnsi="宋体" w:cs="黑体" w:hint="eastAsia"/>
                <w:sz w:val="18"/>
                <w:szCs w:val="18"/>
              </w:rPr>
              <w:t>MAC</w:t>
            </w:r>
            <w:r>
              <w:rPr>
                <w:rFonts w:ascii="宋体" w:hAnsi="宋体" w:cs="黑体" w:hint="eastAsia"/>
                <w:sz w:val="18"/>
                <w:szCs w:val="18"/>
              </w:rPr>
              <w:t>地址、录像时间；</w:t>
            </w:r>
            <w:r>
              <w:rPr>
                <w:rFonts w:ascii="宋体" w:hAnsi="宋体" w:cs="黑体" w:hint="eastAsia"/>
                <w:sz w:val="18"/>
                <w:szCs w:val="18"/>
              </w:rPr>
              <w:br/>
              <w:t>13</w:t>
            </w:r>
            <w:r>
              <w:rPr>
                <w:rFonts w:ascii="宋体" w:hAnsi="宋体" w:cs="黑体" w:hint="eastAsia"/>
                <w:sz w:val="18"/>
                <w:szCs w:val="18"/>
              </w:rPr>
              <w:t>、支持接入带有车牌侦测报警功能的</w:t>
            </w:r>
            <w:r>
              <w:rPr>
                <w:rFonts w:ascii="宋体" w:hAnsi="宋体" w:cs="黑体" w:hint="eastAsia"/>
                <w:sz w:val="18"/>
                <w:szCs w:val="18"/>
              </w:rPr>
              <w:t>IPC</w:t>
            </w:r>
            <w:r>
              <w:rPr>
                <w:rFonts w:ascii="宋体" w:hAnsi="宋体" w:cs="黑体" w:hint="eastAsia"/>
                <w:sz w:val="18"/>
                <w:szCs w:val="18"/>
              </w:rPr>
              <w:t>，可导入导出车牌黑白名单，可单独设置黑白名单</w:t>
            </w:r>
            <w:r>
              <w:rPr>
                <w:rFonts w:ascii="宋体" w:hAnsi="宋体" w:cs="黑体" w:hint="eastAsia"/>
                <w:sz w:val="18"/>
                <w:szCs w:val="18"/>
              </w:rPr>
              <w:t>报警联动、白名单报警联动，可设置图片叠加监测点编号、监测点信息、设备编号、车牌号码、抓拍时间等信息，当触发报警时，可联动录像、抓拍并保存图片、弹出报警画面、声音警告、上传中心、发送邮件、触发报警输出，可按通道、时间、车牌号码检索图。</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台</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是</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Calibri"/>
                <w:sz w:val="18"/>
                <w:szCs w:val="18"/>
              </w:rPr>
            </w:pPr>
            <w:r>
              <w:rPr>
                <w:rFonts w:ascii="宋体" w:hAnsi="宋体" w:cs="Calibri" w:hint="eastAsia"/>
                <w:sz w:val="18"/>
                <w:szCs w:val="18"/>
              </w:rPr>
              <w:t>4</w:t>
            </w:r>
          </w:p>
        </w:tc>
        <w:tc>
          <w:tcPr>
            <w:tcW w:w="1819" w:type="dxa"/>
            <w:vAlign w:val="center"/>
          </w:tcPr>
          <w:p w:rsidR="00A94D79" w:rsidRDefault="00DE020C">
            <w:pPr>
              <w:jc w:val="center"/>
              <w:rPr>
                <w:rFonts w:ascii="宋体" w:hAnsi="宋体" w:cs="黑体"/>
                <w:sz w:val="18"/>
                <w:szCs w:val="18"/>
              </w:rPr>
            </w:pPr>
            <w:r>
              <w:rPr>
                <w:rFonts w:ascii="宋体" w:hAnsi="宋体" w:cs="宋体" w:hint="eastAsia"/>
                <w:color w:val="000000"/>
                <w:kern w:val="0"/>
                <w:sz w:val="18"/>
                <w:szCs w:val="18"/>
              </w:rPr>
              <w:t>集中存储</w:t>
            </w:r>
          </w:p>
        </w:tc>
        <w:tc>
          <w:tcPr>
            <w:tcW w:w="4951" w:type="dxa"/>
            <w:vAlign w:val="center"/>
          </w:tcPr>
          <w:p w:rsidR="00A94D79" w:rsidRDefault="00DE020C">
            <w:pPr>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、单设备应配置≥</w:t>
            </w:r>
            <w:r>
              <w:rPr>
                <w:rFonts w:ascii="宋体" w:hAnsi="宋体" w:cs="黑体" w:hint="eastAsia"/>
                <w:sz w:val="18"/>
                <w:szCs w:val="18"/>
              </w:rPr>
              <w:t>64</w:t>
            </w:r>
            <w:r>
              <w:rPr>
                <w:rFonts w:ascii="宋体" w:hAnsi="宋体" w:cs="黑体" w:hint="eastAsia"/>
                <w:sz w:val="18"/>
                <w:szCs w:val="18"/>
              </w:rPr>
              <w:t>位多核处理器，≥</w:t>
            </w:r>
            <w:r>
              <w:rPr>
                <w:rFonts w:ascii="宋体" w:hAnsi="宋体" w:cs="黑体" w:hint="eastAsia"/>
                <w:sz w:val="18"/>
                <w:szCs w:val="18"/>
              </w:rPr>
              <w:t>4GB</w:t>
            </w:r>
            <w:r>
              <w:rPr>
                <w:rFonts w:ascii="宋体" w:hAnsi="宋体" w:cs="黑体" w:hint="eastAsia"/>
                <w:sz w:val="18"/>
                <w:szCs w:val="18"/>
              </w:rPr>
              <w:t>内存，内存支持</w:t>
            </w:r>
            <w:r>
              <w:rPr>
                <w:rFonts w:ascii="宋体" w:hAnsi="宋体" w:cs="黑体" w:hint="eastAsia"/>
                <w:sz w:val="18"/>
                <w:szCs w:val="18"/>
              </w:rPr>
              <w:lastRenderedPageBreak/>
              <w:t>扩展到≥</w:t>
            </w:r>
            <w:r>
              <w:rPr>
                <w:rFonts w:ascii="宋体" w:hAnsi="宋体" w:cs="黑体" w:hint="eastAsia"/>
                <w:sz w:val="18"/>
                <w:szCs w:val="18"/>
              </w:rPr>
              <w:t>256GB</w:t>
            </w:r>
            <w:r>
              <w:rPr>
                <w:rFonts w:ascii="宋体" w:hAnsi="宋体" w:cs="黑体" w:hint="eastAsia"/>
                <w:sz w:val="18"/>
                <w:szCs w:val="18"/>
              </w:rPr>
              <w:t>，需配置冗余金牌电源，支持双系统。</w:t>
            </w:r>
          </w:p>
          <w:p w:rsidR="00A94D79" w:rsidRDefault="00DE020C">
            <w:pPr>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、单设备应标配≥</w:t>
            </w:r>
            <w:r>
              <w:rPr>
                <w:rFonts w:ascii="宋体" w:hAnsi="宋体" w:cs="黑体" w:hint="eastAsia"/>
                <w:sz w:val="18"/>
                <w:szCs w:val="18"/>
              </w:rPr>
              <w:t>2</w:t>
            </w:r>
            <w:r>
              <w:rPr>
                <w:rFonts w:ascii="宋体" w:hAnsi="宋体" w:cs="黑体" w:hint="eastAsia"/>
                <w:sz w:val="18"/>
                <w:szCs w:val="18"/>
              </w:rPr>
              <w:t>个千兆网口，可增扩≥</w:t>
            </w:r>
            <w:r>
              <w:rPr>
                <w:rFonts w:ascii="宋体" w:hAnsi="宋体" w:cs="黑体" w:hint="eastAsia"/>
                <w:sz w:val="18"/>
                <w:szCs w:val="18"/>
              </w:rPr>
              <w:t>4</w:t>
            </w:r>
            <w:r>
              <w:rPr>
                <w:rFonts w:ascii="宋体" w:hAnsi="宋体" w:cs="黑体" w:hint="eastAsia"/>
                <w:sz w:val="18"/>
                <w:szCs w:val="18"/>
              </w:rPr>
              <w:t>个万兆口或≥</w:t>
            </w:r>
            <w:r>
              <w:rPr>
                <w:rFonts w:ascii="宋体" w:hAnsi="宋体" w:cs="黑体" w:hint="eastAsia"/>
                <w:sz w:val="18"/>
                <w:szCs w:val="18"/>
              </w:rPr>
              <w:t>8</w:t>
            </w:r>
            <w:r>
              <w:rPr>
                <w:rFonts w:ascii="宋体" w:hAnsi="宋体" w:cs="黑体" w:hint="eastAsia"/>
                <w:sz w:val="18"/>
                <w:szCs w:val="18"/>
              </w:rPr>
              <w:t>个光纤接口或增配≥</w:t>
            </w:r>
            <w:r>
              <w:rPr>
                <w:rFonts w:ascii="宋体" w:hAnsi="宋体" w:cs="黑体" w:hint="eastAsia"/>
                <w:sz w:val="18"/>
                <w:szCs w:val="18"/>
              </w:rPr>
              <w:t>4</w:t>
            </w:r>
            <w:r>
              <w:rPr>
                <w:rFonts w:ascii="宋体" w:hAnsi="宋体" w:cs="黑体" w:hint="eastAsia"/>
                <w:sz w:val="18"/>
                <w:szCs w:val="18"/>
              </w:rPr>
              <w:t>个</w:t>
            </w:r>
            <w:r>
              <w:rPr>
                <w:rFonts w:ascii="宋体" w:hAnsi="宋体" w:cs="黑体" w:hint="eastAsia"/>
                <w:sz w:val="18"/>
                <w:szCs w:val="18"/>
              </w:rPr>
              <w:t>HDMI</w:t>
            </w:r>
            <w:r>
              <w:rPr>
                <w:rFonts w:ascii="宋体" w:hAnsi="宋体" w:cs="黑体" w:hint="eastAsia"/>
                <w:sz w:val="18"/>
                <w:szCs w:val="18"/>
              </w:rPr>
              <w:t>接口或≥</w:t>
            </w:r>
            <w:r>
              <w:rPr>
                <w:rFonts w:ascii="宋体" w:hAnsi="宋体" w:cs="黑体" w:hint="eastAsia"/>
                <w:sz w:val="18"/>
                <w:szCs w:val="18"/>
              </w:rPr>
              <w:t>2</w:t>
            </w:r>
            <w:r>
              <w:rPr>
                <w:rFonts w:ascii="宋体" w:hAnsi="宋体" w:cs="黑体" w:hint="eastAsia"/>
                <w:sz w:val="18"/>
                <w:szCs w:val="18"/>
              </w:rPr>
              <w:t>个</w:t>
            </w:r>
            <w:r>
              <w:rPr>
                <w:rFonts w:ascii="宋体" w:hAnsi="宋体" w:cs="黑体" w:hint="eastAsia"/>
                <w:sz w:val="18"/>
                <w:szCs w:val="18"/>
              </w:rPr>
              <w:t>SAS3.0</w:t>
            </w:r>
            <w:r>
              <w:rPr>
                <w:rFonts w:ascii="宋体" w:hAnsi="宋体" w:cs="黑体" w:hint="eastAsia"/>
                <w:sz w:val="18"/>
                <w:szCs w:val="18"/>
              </w:rPr>
              <w:t>接口，可扩展</w:t>
            </w:r>
            <w:r>
              <w:rPr>
                <w:rFonts w:ascii="宋体" w:hAnsi="宋体" w:cs="黑体" w:hint="eastAsia"/>
                <w:sz w:val="18"/>
                <w:szCs w:val="18"/>
              </w:rPr>
              <w:t>2</w:t>
            </w:r>
            <w:r>
              <w:rPr>
                <w:rFonts w:ascii="宋体" w:hAnsi="宋体" w:cs="黑体" w:hint="eastAsia"/>
                <w:sz w:val="18"/>
                <w:szCs w:val="18"/>
              </w:rPr>
              <w:t>个</w:t>
            </w:r>
            <w:r>
              <w:rPr>
                <w:rFonts w:ascii="宋体" w:hAnsi="宋体" w:cs="黑体" w:hint="eastAsia"/>
                <w:sz w:val="18"/>
                <w:szCs w:val="18"/>
              </w:rPr>
              <w:t>SSD</w:t>
            </w:r>
            <w:r>
              <w:rPr>
                <w:rFonts w:ascii="宋体" w:hAnsi="宋体" w:cs="黑体" w:hint="eastAsia"/>
                <w:sz w:val="18"/>
                <w:szCs w:val="18"/>
              </w:rPr>
              <w:t>固态硬</w:t>
            </w:r>
            <w:r>
              <w:rPr>
                <w:rFonts w:ascii="宋体" w:hAnsi="宋体" w:cs="黑体" w:hint="eastAsia"/>
                <w:sz w:val="18"/>
                <w:szCs w:val="18"/>
              </w:rPr>
              <w:t>盘。</w:t>
            </w:r>
          </w:p>
          <w:p w:rsidR="00A94D79" w:rsidRDefault="00DE020C">
            <w:pPr>
              <w:rPr>
                <w:rFonts w:ascii="宋体" w:hAnsi="宋体" w:cs="黑体"/>
                <w:sz w:val="18"/>
                <w:szCs w:val="18"/>
              </w:rPr>
            </w:pPr>
            <w:r>
              <w:rPr>
                <w:rFonts w:ascii="宋体" w:hAnsi="宋体" w:cs="黑体" w:hint="eastAsia"/>
                <w:sz w:val="18"/>
                <w:szCs w:val="18"/>
              </w:rPr>
              <w:t>3</w:t>
            </w:r>
            <w:r>
              <w:rPr>
                <w:rFonts w:ascii="宋体" w:hAnsi="宋体" w:cs="黑体" w:hint="eastAsia"/>
                <w:sz w:val="18"/>
                <w:szCs w:val="18"/>
              </w:rPr>
              <w:t>、可接入硬盘≥</w:t>
            </w:r>
            <w:r>
              <w:rPr>
                <w:rFonts w:ascii="宋体" w:hAnsi="宋体" w:cs="黑体"/>
                <w:sz w:val="18"/>
                <w:szCs w:val="18"/>
              </w:rPr>
              <w:t>24</w:t>
            </w:r>
            <w:r>
              <w:rPr>
                <w:rFonts w:ascii="宋体" w:hAnsi="宋体" w:cs="黑体"/>
                <w:sz w:val="18"/>
                <w:szCs w:val="18"/>
              </w:rPr>
              <w:t>块，</w:t>
            </w:r>
            <w:r>
              <w:rPr>
                <w:rFonts w:ascii="宋体" w:hAnsi="宋体" w:cs="黑体" w:hint="eastAsia"/>
                <w:sz w:val="18"/>
                <w:szCs w:val="18"/>
              </w:rPr>
              <w:t>内置</w:t>
            </w:r>
            <w:r>
              <w:rPr>
                <w:rFonts w:ascii="宋体" w:hAnsi="宋体" w:cs="黑体"/>
                <w:sz w:val="18"/>
                <w:szCs w:val="18"/>
              </w:rPr>
              <w:t>24</w:t>
            </w:r>
            <w:r>
              <w:rPr>
                <w:rFonts w:ascii="宋体" w:hAnsi="宋体" w:cs="黑体"/>
                <w:sz w:val="18"/>
                <w:szCs w:val="18"/>
              </w:rPr>
              <w:t>块</w:t>
            </w:r>
            <w:r>
              <w:rPr>
                <w:rFonts w:ascii="宋体" w:hAnsi="宋体" w:cs="黑体"/>
                <w:sz w:val="18"/>
                <w:szCs w:val="18"/>
              </w:rPr>
              <w:t>6T</w:t>
            </w:r>
            <w:r>
              <w:rPr>
                <w:rFonts w:ascii="宋体" w:hAnsi="宋体" w:cs="黑体"/>
                <w:sz w:val="18"/>
                <w:szCs w:val="18"/>
              </w:rPr>
              <w:t>企业级</w:t>
            </w:r>
            <w:r>
              <w:rPr>
                <w:rFonts w:ascii="宋体" w:hAnsi="宋体" w:cs="黑体"/>
                <w:sz w:val="18"/>
                <w:szCs w:val="18"/>
              </w:rPr>
              <w:t>SATA</w:t>
            </w:r>
            <w:r>
              <w:rPr>
                <w:rFonts w:ascii="宋体" w:hAnsi="宋体" w:cs="黑体"/>
                <w:sz w:val="18"/>
                <w:szCs w:val="18"/>
              </w:rPr>
              <w:t>硬盘</w:t>
            </w:r>
            <w:r>
              <w:rPr>
                <w:rFonts w:ascii="宋体" w:hAnsi="宋体" w:cs="黑体" w:hint="eastAsia"/>
                <w:sz w:val="18"/>
                <w:szCs w:val="18"/>
              </w:rPr>
              <w:t>，</w:t>
            </w:r>
            <w:r>
              <w:rPr>
                <w:rFonts w:ascii="宋体" w:hAnsi="宋体" w:cs="黑体"/>
                <w:sz w:val="18"/>
                <w:szCs w:val="18"/>
              </w:rPr>
              <w:t>支持</w:t>
            </w:r>
            <w:r>
              <w:rPr>
                <w:rFonts w:ascii="宋体" w:hAnsi="宋体" w:cs="黑体"/>
                <w:sz w:val="18"/>
                <w:szCs w:val="18"/>
              </w:rPr>
              <w:t>SATA</w:t>
            </w:r>
            <w:r>
              <w:rPr>
                <w:rFonts w:ascii="宋体" w:hAnsi="宋体" w:cs="黑体"/>
                <w:sz w:val="18"/>
                <w:szCs w:val="18"/>
              </w:rPr>
              <w:t>和</w:t>
            </w:r>
            <w:r>
              <w:rPr>
                <w:rFonts w:ascii="宋体" w:hAnsi="宋体" w:cs="黑体"/>
                <w:sz w:val="18"/>
                <w:szCs w:val="18"/>
              </w:rPr>
              <w:t>SAS</w:t>
            </w:r>
            <w:r>
              <w:rPr>
                <w:rFonts w:ascii="宋体" w:hAnsi="宋体" w:cs="黑体"/>
                <w:sz w:val="18"/>
                <w:szCs w:val="18"/>
              </w:rPr>
              <w:t>混插，并支持</w:t>
            </w:r>
            <w:r>
              <w:rPr>
                <w:rFonts w:ascii="宋体" w:hAnsi="宋体" w:cs="黑体"/>
                <w:sz w:val="18"/>
                <w:szCs w:val="18"/>
              </w:rPr>
              <w:t>≥12</w:t>
            </w:r>
            <w:r>
              <w:rPr>
                <w:rFonts w:ascii="宋体" w:hAnsi="宋体" w:cs="黑体"/>
                <w:sz w:val="18"/>
                <w:szCs w:val="18"/>
              </w:rPr>
              <w:t>级扩展柜级联扩展；</w:t>
            </w:r>
          </w:p>
          <w:p w:rsidR="00A94D79" w:rsidRDefault="00DE020C">
            <w:pPr>
              <w:rPr>
                <w:rFonts w:ascii="宋体" w:hAnsi="宋体" w:cs="黑体"/>
                <w:sz w:val="18"/>
                <w:szCs w:val="18"/>
              </w:rPr>
            </w:pPr>
            <w:r>
              <w:rPr>
                <w:rFonts w:ascii="宋体" w:hAnsi="宋体" w:cs="黑体" w:hint="eastAsia"/>
                <w:sz w:val="18"/>
                <w:szCs w:val="18"/>
              </w:rPr>
              <w:t>4</w:t>
            </w:r>
            <w:r>
              <w:rPr>
                <w:rFonts w:ascii="宋体" w:hAnsi="宋体" w:cs="黑体" w:hint="eastAsia"/>
                <w:sz w:val="18"/>
                <w:szCs w:val="18"/>
              </w:rPr>
              <w:t>、提供多设备同步升级功能，可以通过一键式操作对整个局域网内的所有设备同步升级。</w:t>
            </w:r>
          </w:p>
          <w:p w:rsidR="00A94D79" w:rsidRDefault="00DE020C">
            <w:pPr>
              <w:rPr>
                <w:rFonts w:ascii="宋体" w:hAnsi="宋体" w:cs="黑体"/>
                <w:sz w:val="18"/>
                <w:szCs w:val="18"/>
              </w:rPr>
            </w:pPr>
            <w:r>
              <w:rPr>
                <w:rFonts w:ascii="宋体" w:hAnsi="宋体" w:cs="黑体" w:hint="eastAsia"/>
                <w:sz w:val="18"/>
                <w:szCs w:val="18"/>
              </w:rPr>
              <w:t>设备可同时支持视频、图片、智能流和文件直写存储。</w:t>
            </w:r>
          </w:p>
          <w:p w:rsidR="00A94D79" w:rsidRDefault="00DE020C">
            <w:pPr>
              <w:rPr>
                <w:rFonts w:ascii="宋体" w:hAnsi="宋体" w:cs="黑体"/>
                <w:sz w:val="18"/>
                <w:szCs w:val="18"/>
              </w:rPr>
            </w:pPr>
            <w:r>
              <w:rPr>
                <w:rFonts w:ascii="宋体" w:hAnsi="宋体" w:cs="黑体" w:hint="eastAsia"/>
                <w:sz w:val="18"/>
                <w:szCs w:val="18"/>
              </w:rPr>
              <w:t>5</w:t>
            </w:r>
            <w:r>
              <w:rPr>
                <w:rFonts w:ascii="宋体" w:hAnsi="宋体" w:cs="黑体" w:hint="eastAsia"/>
                <w:sz w:val="18"/>
                <w:szCs w:val="18"/>
              </w:rPr>
              <w:t>、应能接入并存储</w:t>
            </w:r>
            <w:r>
              <w:rPr>
                <w:rFonts w:ascii="宋体" w:hAnsi="宋体" w:cs="黑体" w:hint="eastAsia"/>
                <w:sz w:val="18"/>
                <w:szCs w:val="18"/>
              </w:rPr>
              <w:t>1880Mbps</w:t>
            </w:r>
            <w:r>
              <w:rPr>
                <w:rFonts w:ascii="宋体" w:hAnsi="宋体" w:cs="黑体" w:hint="eastAsia"/>
                <w:sz w:val="18"/>
                <w:szCs w:val="18"/>
              </w:rPr>
              <w:t>视频图像，同时转发</w:t>
            </w:r>
            <w:r>
              <w:rPr>
                <w:rFonts w:ascii="宋体" w:hAnsi="宋体" w:cs="黑体" w:hint="eastAsia"/>
                <w:sz w:val="18"/>
                <w:szCs w:val="18"/>
              </w:rPr>
              <w:t>1880Mbps</w:t>
            </w:r>
            <w:r>
              <w:rPr>
                <w:rFonts w:ascii="宋体" w:hAnsi="宋体" w:cs="黑体" w:hint="eastAsia"/>
                <w:sz w:val="18"/>
                <w:szCs w:val="18"/>
              </w:rPr>
              <w:t>的视频图像；同时回放</w:t>
            </w:r>
            <w:r>
              <w:rPr>
                <w:rFonts w:ascii="宋体" w:hAnsi="宋体" w:cs="黑体" w:hint="eastAsia"/>
                <w:sz w:val="18"/>
                <w:szCs w:val="18"/>
              </w:rPr>
              <w:t>512Mbps</w:t>
            </w:r>
            <w:r>
              <w:rPr>
                <w:rFonts w:ascii="宋体" w:hAnsi="宋体" w:cs="黑体" w:hint="eastAsia"/>
                <w:sz w:val="18"/>
                <w:szCs w:val="18"/>
              </w:rPr>
              <w:t>的视频图像；</w:t>
            </w:r>
          </w:p>
          <w:p w:rsidR="00A94D79" w:rsidRDefault="00DE020C">
            <w:pPr>
              <w:rPr>
                <w:rFonts w:ascii="宋体" w:hAnsi="宋体" w:cs="黑体"/>
                <w:sz w:val="18"/>
                <w:szCs w:val="18"/>
              </w:rPr>
            </w:pPr>
            <w:r>
              <w:rPr>
                <w:rFonts w:ascii="宋体" w:hAnsi="宋体" w:cs="黑体" w:hint="eastAsia"/>
                <w:sz w:val="18"/>
                <w:szCs w:val="18"/>
              </w:rPr>
              <w:t>6</w:t>
            </w:r>
            <w:r>
              <w:rPr>
                <w:rFonts w:ascii="宋体" w:hAnsi="宋体" w:cs="黑体" w:hint="eastAsia"/>
                <w:sz w:val="18"/>
                <w:szCs w:val="18"/>
              </w:rPr>
              <w:t>、支持多路文件采用非</w:t>
            </w:r>
            <w:r>
              <w:rPr>
                <w:rFonts w:ascii="宋体" w:hAnsi="宋体" w:cs="黑体"/>
                <w:sz w:val="18"/>
                <w:szCs w:val="18"/>
              </w:rPr>
              <w:t>NAS</w:t>
            </w:r>
            <w:r>
              <w:rPr>
                <w:rFonts w:ascii="宋体" w:hAnsi="宋体" w:cs="黑体"/>
                <w:sz w:val="18"/>
                <w:szCs w:val="18"/>
              </w:rPr>
              <w:t>方式直接上传存储，且速度可设置。</w:t>
            </w:r>
          </w:p>
          <w:p w:rsidR="00A94D79" w:rsidRDefault="00DE020C">
            <w:pPr>
              <w:rPr>
                <w:rFonts w:ascii="宋体" w:hAnsi="宋体" w:cs="黑体"/>
                <w:sz w:val="18"/>
                <w:szCs w:val="18"/>
              </w:rPr>
            </w:pPr>
            <w:r>
              <w:rPr>
                <w:rFonts w:ascii="宋体" w:hAnsi="宋体" w:cs="黑体" w:hint="eastAsia"/>
                <w:sz w:val="18"/>
                <w:szCs w:val="18"/>
              </w:rPr>
              <w:t>7</w:t>
            </w:r>
            <w:r>
              <w:rPr>
                <w:rFonts w:ascii="宋体" w:hAnsi="宋体" w:cs="黑体" w:hint="eastAsia"/>
                <w:sz w:val="18"/>
                <w:szCs w:val="18"/>
              </w:rPr>
              <w:t>、通过客户端软件添加及删除手机号，启用短信网关报警功能后，可向添加的手机号码发送电源异常、系统卡容量不足、存储空间异常、自动修复失败、私有卷</w:t>
            </w:r>
            <w:r>
              <w:rPr>
                <w:rFonts w:ascii="宋体" w:hAnsi="宋体" w:cs="黑体"/>
                <w:sz w:val="18"/>
                <w:szCs w:val="18"/>
              </w:rPr>
              <w:t>IO</w:t>
            </w:r>
            <w:r>
              <w:rPr>
                <w:rFonts w:ascii="宋体" w:hAnsi="宋体" w:cs="黑体"/>
                <w:sz w:val="18"/>
                <w:szCs w:val="18"/>
              </w:rPr>
              <w:t>异常、无可用逻辑卷等报警信息，报警种类可设。</w:t>
            </w:r>
          </w:p>
          <w:p w:rsidR="00A94D79" w:rsidRDefault="00DE020C">
            <w:pPr>
              <w:rPr>
                <w:rFonts w:ascii="宋体" w:hAnsi="宋体" w:cs="黑体"/>
                <w:sz w:val="18"/>
                <w:szCs w:val="18"/>
              </w:rPr>
            </w:pPr>
            <w:r>
              <w:rPr>
                <w:rFonts w:ascii="宋体" w:hAnsi="宋体" w:cs="黑体" w:hint="eastAsia"/>
                <w:sz w:val="18"/>
                <w:szCs w:val="18"/>
              </w:rPr>
              <w:t>8</w:t>
            </w:r>
            <w:r>
              <w:rPr>
                <w:rFonts w:ascii="宋体" w:hAnsi="宋体" w:cs="黑体" w:hint="eastAsia"/>
                <w:sz w:val="18"/>
                <w:szCs w:val="18"/>
              </w:rPr>
              <w:t>、可对指定的录像段或指定事件的</w:t>
            </w:r>
            <w:r>
              <w:rPr>
                <w:rFonts w:ascii="宋体" w:hAnsi="宋体" w:cs="黑体"/>
                <w:sz w:val="18"/>
                <w:szCs w:val="18"/>
              </w:rPr>
              <w:t>1</w:t>
            </w:r>
            <w:r>
              <w:rPr>
                <w:rFonts w:ascii="宋体" w:hAnsi="宋体" w:cs="黑体"/>
                <w:sz w:val="18"/>
                <w:szCs w:val="18"/>
              </w:rPr>
              <w:t>个或多个前端的不同时间段录像段添加标签，并自动备份到存档卷中，使之不会被覆盖删除。</w:t>
            </w:r>
          </w:p>
          <w:p w:rsidR="00A94D79" w:rsidRDefault="00DE020C">
            <w:pPr>
              <w:rPr>
                <w:rFonts w:ascii="宋体" w:hAnsi="宋体" w:cs="黑体"/>
                <w:sz w:val="18"/>
                <w:szCs w:val="18"/>
              </w:rPr>
            </w:pPr>
            <w:r>
              <w:rPr>
                <w:rFonts w:ascii="宋体" w:hAnsi="宋体" w:cs="黑体" w:hint="eastAsia"/>
                <w:sz w:val="18"/>
                <w:szCs w:val="18"/>
              </w:rPr>
              <w:t>9</w:t>
            </w:r>
            <w:r>
              <w:rPr>
                <w:rFonts w:ascii="宋体" w:hAnsi="宋体" w:cs="黑体" w:hint="eastAsia"/>
                <w:sz w:val="18"/>
                <w:szCs w:val="18"/>
              </w:rPr>
              <w:t>、可根据事件名称查询所有相关联的不同前端或时间的录像段并进行回放和下载。</w:t>
            </w:r>
          </w:p>
          <w:p w:rsidR="00A94D79" w:rsidRDefault="00DE020C">
            <w:pPr>
              <w:rPr>
                <w:rFonts w:ascii="宋体" w:hAnsi="宋体" w:cs="黑体"/>
                <w:sz w:val="18"/>
                <w:szCs w:val="18"/>
              </w:rPr>
            </w:pPr>
            <w:r>
              <w:rPr>
                <w:rFonts w:ascii="宋体" w:hAnsi="宋体" w:cs="黑体" w:hint="eastAsia"/>
                <w:sz w:val="18"/>
                <w:szCs w:val="18"/>
              </w:rPr>
              <w:t>10</w:t>
            </w:r>
            <w:r>
              <w:rPr>
                <w:rFonts w:ascii="宋体" w:hAnsi="宋体" w:cs="黑体" w:hint="eastAsia"/>
                <w:sz w:val="18"/>
                <w:szCs w:val="18"/>
              </w:rPr>
              <w:t>、可通过</w:t>
            </w:r>
            <w:r>
              <w:rPr>
                <w:rFonts w:ascii="宋体" w:hAnsi="宋体" w:cs="黑体"/>
                <w:sz w:val="18"/>
                <w:szCs w:val="18"/>
              </w:rPr>
              <w:t>IE</w:t>
            </w:r>
            <w:r>
              <w:rPr>
                <w:rFonts w:ascii="宋体" w:hAnsi="宋体" w:cs="黑体"/>
                <w:sz w:val="18"/>
                <w:szCs w:val="18"/>
              </w:rPr>
              <w:t>浏览器对一台、多台样机或扩展柜中的磁盘进行定位，使对应的磁盘指示灯闪烁，闪烁的时长可设。</w:t>
            </w:r>
          </w:p>
          <w:p w:rsidR="00A94D79" w:rsidRDefault="00DE020C">
            <w:pPr>
              <w:rPr>
                <w:rFonts w:ascii="宋体" w:hAnsi="宋体" w:cs="黑体"/>
                <w:sz w:val="18"/>
                <w:szCs w:val="18"/>
              </w:rPr>
            </w:pPr>
            <w:r>
              <w:rPr>
                <w:rFonts w:ascii="宋体" w:hAnsi="宋体" w:cs="黑体" w:hint="eastAsia"/>
                <w:sz w:val="18"/>
                <w:szCs w:val="18"/>
              </w:rPr>
              <w:t>11</w:t>
            </w:r>
            <w:r>
              <w:rPr>
                <w:rFonts w:ascii="宋体" w:hAnsi="宋体" w:cs="黑体" w:hint="eastAsia"/>
                <w:sz w:val="18"/>
                <w:szCs w:val="18"/>
              </w:rPr>
              <w:t>、应支持</w:t>
            </w:r>
            <w:r>
              <w:rPr>
                <w:rFonts w:ascii="宋体" w:hAnsi="宋体" w:cs="黑体"/>
                <w:sz w:val="18"/>
                <w:szCs w:val="18"/>
              </w:rPr>
              <w:t>FCSAN</w:t>
            </w:r>
            <w:r>
              <w:rPr>
                <w:rFonts w:ascii="宋体" w:hAnsi="宋体" w:cs="黑体"/>
                <w:sz w:val="18"/>
                <w:szCs w:val="18"/>
              </w:rPr>
              <w:t>、</w:t>
            </w:r>
            <w:r>
              <w:rPr>
                <w:rFonts w:ascii="宋体" w:hAnsi="宋体" w:cs="黑体"/>
                <w:sz w:val="18"/>
                <w:szCs w:val="18"/>
              </w:rPr>
              <w:t>IPSAN</w:t>
            </w:r>
            <w:r>
              <w:rPr>
                <w:rFonts w:ascii="宋体" w:hAnsi="宋体" w:cs="黑体"/>
                <w:sz w:val="18"/>
                <w:szCs w:val="18"/>
              </w:rPr>
              <w:t>、</w:t>
            </w:r>
            <w:r>
              <w:rPr>
                <w:rFonts w:ascii="宋体" w:hAnsi="宋体" w:cs="黑体"/>
                <w:sz w:val="18"/>
                <w:szCs w:val="18"/>
              </w:rPr>
              <w:t>NAS</w:t>
            </w:r>
            <w:r>
              <w:rPr>
                <w:rFonts w:ascii="宋体" w:hAnsi="宋体" w:cs="黑体"/>
                <w:sz w:val="18"/>
                <w:szCs w:val="18"/>
              </w:rPr>
              <w:t>存储功能</w:t>
            </w:r>
          </w:p>
          <w:p w:rsidR="00A94D79" w:rsidRDefault="00DE020C">
            <w:pPr>
              <w:rPr>
                <w:rFonts w:ascii="宋体" w:hAnsi="宋体" w:cs="黑体"/>
                <w:sz w:val="18"/>
                <w:szCs w:val="18"/>
              </w:rPr>
            </w:pPr>
            <w:r>
              <w:rPr>
                <w:rFonts w:ascii="宋体" w:hAnsi="宋体" w:cs="黑体" w:hint="eastAsia"/>
                <w:sz w:val="18"/>
                <w:szCs w:val="18"/>
              </w:rPr>
              <w:t>设备可对视音频、图片、智能数据（智能行为分析录像）流进行混合直存，无须存储服务器和图片服务器的参与，平台服务器宕机时，存储业务正常。</w:t>
            </w:r>
          </w:p>
          <w:p w:rsidR="00A94D79" w:rsidRDefault="00DE020C">
            <w:pPr>
              <w:rPr>
                <w:rFonts w:ascii="宋体" w:hAnsi="宋体" w:cs="黑体"/>
                <w:sz w:val="18"/>
                <w:szCs w:val="18"/>
              </w:rPr>
            </w:pPr>
            <w:r>
              <w:rPr>
                <w:rFonts w:ascii="宋体" w:hAnsi="宋体" w:cs="黑体" w:hint="eastAsia"/>
                <w:sz w:val="18"/>
                <w:szCs w:val="18"/>
              </w:rPr>
              <w:t>12</w:t>
            </w:r>
            <w:r>
              <w:rPr>
                <w:rFonts w:ascii="宋体" w:hAnsi="宋体" w:cs="黑体" w:hint="eastAsia"/>
                <w:sz w:val="18"/>
                <w:szCs w:val="18"/>
              </w:rPr>
              <w:t>、支持不低于</w:t>
            </w:r>
            <w:r>
              <w:rPr>
                <w:rFonts w:ascii="宋体" w:hAnsi="宋体" w:cs="黑体"/>
                <w:sz w:val="18"/>
                <w:szCs w:val="18"/>
              </w:rPr>
              <w:t>600MBps</w:t>
            </w:r>
            <w:r>
              <w:rPr>
                <w:rFonts w:ascii="宋体" w:hAnsi="宋体" w:cs="黑体"/>
                <w:sz w:val="18"/>
                <w:szCs w:val="18"/>
              </w:rPr>
              <w:t>图片并发输入，同时不低于</w:t>
            </w:r>
            <w:r>
              <w:rPr>
                <w:rFonts w:ascii="宋体" w:hAnsi="宋体" w:cs="黑体"/>
                <w:sz w:val="18"/>
                <w:szCs w:val="18"/>
              </w:rPr>
              <w:t>600MBps</w:t>
            </w:r>
            <w:r>
              <w:rPr>
                <w:rFonts w:ascii="宋体" w:hAnsi="宋体" w:cs="黑体"/>
                <w:sz w:val="18"/>
                <w:szCs w:val="18"/>
              </w:rPr>
              <w:t>图片并发输出</w:t>
            </w:r>
            <w:r>
              <w:rPr>
                <w:rFonts w:ascii="宋体" w:hAnsi="宋体" w:cs="黑体" w:hint="eastAsia"/>
                <w:sz w:val="18"/>
                <w:szCs w:val="18"/>
              </w:rPr>
              <w:t>。</w:t>
            </w:r>
          </w:p>
          <w:p w:rsidR="00A94D79" w:rsidRDefault="00DE020C">
            <w:pPr>
              <w:rPr>
                <w:rFonts w:ascii="宋体" w:hAnsi="宋体" w:cs="黑体"/>
                <w:sz w:val="18"/>
                <w:szCs w:val="18"/>
              </w:rPr>
            </w:pPr>
            <w:r>
              <w:rPr>
                <w:rFonts w:ascii="宋体" w:hAnsi="宋体" w:cs="黑体" w:hint="eastAsia"/>
                <w:sz w:val="18"/>
                <w:szCs w:val="18"/>
              </w:rPr>
              <w:t>13</w:t>
            </w:r>
            <w:r>
              <w:rPr>
                <w:rFonts w:ascii="宋体" w:hAnsi="宋体" w:cs="黑体" w:hint="eastAsia"/>
                <w:sz w:val="18"/>
                <w:szCs w:val="18"/>
              </w:rPr>
              <w:t>、当</w:t>
            </w:r>
            <w:r>
              <w:rPr>
                <w:rFonts w:ascii="宋体" w:hAnsi="宋体" w:cs="黑体"/>
                <w:sz w:val="18"/>
                <w:szCs w:val="18"/>
              </w:rPr>
              <w:t>RAID</w:t>
            </w:r>
            <w:r>
              <w:rPr>
                <w:rFonts w:ascii="宋体" w:hAnsi="宋体" w:cs="黑体"/>
                <w:sz w:val="18"/>
                <w:szCs w:val="18"/>
              </w:rPr>
              <w:t>中某块工作正常的硬盘被误拔出后，</w:t>
            </w:r>
            <w:r>
              <w:rPr>
                <w:rFonts w:ascii="宋体" w:hAnsi="宋体" w:cs="黑体"/>
                <w:sz w:val="18"/>
                <w:szCs w:val="18"/>
              </w:rPr>
              <w:t>60</w:t>
            </w:r>
            <w:r>
              <w:rPr>
                <w:rFonts w:ascii="宋体" w:hAnsi="宋体" w:cs="黑体"/>
                <w:sz w:val="18"/>
                <w:szCs w:val="18"/>
              </w:rPr>
              <w:t>分钟内插回，该硬盘能恢复到原</w:t>
            </w:r>
            <w:r>
              <w:rPr>
                <w:rFonts w:ascii="宋体" w:hAnsi="宋体" w:cs="黑体"/>
                <w:sz w:val="18"/>
                <w:szCs w:val="18"/>
              </w:rPr>
              <w:t>RAID</w:t>
            </w:r>
            <w:r>
              <w:rPr>
                <w:rFonts w:ascii="宋体" w:hAnsi="宋体" w:cs="黑体"/>
                <w:sz w:val="18"/>
                <w:szCs w:val="18"/>
              </w:rPr>
              <w:t>中，系统自动恢复工作，而且会对拔掉的硬盘进行增量数据恢复</w:t>
            </w:r>
            <w:r>
              <w:rPr>
                <w:rFonts w:ascii="宋体" w:hAnsi="宋体" w:cs="黑体" w:hint="eastAsia"/>
                <w:sz w:val="18"/>
                <w:szCs w:val="18"/>
              </w:rPr>
              <w:t>。</w:t>
            </w:r>
          </w:p>
        </w:tc>
        <w:tc>
          <w:tcPr>
            <w:tcW w:w="590" w:type="dxa"/>
            <w:vAlign w:val="center"/>
          </w:tcPr>
          <w:p w:rsidR="00A94D79" w:rsidRDefault="00DE020C">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659" w:type="dxa"/>
            <w:vAlign w:val="center"/>
          </w:tcPr>
          <w:p w:rsidR="00A94D79" w:rsidRDefault="00DE020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是</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Calibri"/>
                <w:sz w:val="18"/>
                <w:szCs w:val="18"/>
              </w:rPr>
            </w:pPr>
            <w:r>
              <w:rPr>
                <w:rFonts w:ascii="宋体" w:hAnsi="宋体" w:cs="Calibri" w:hint="eastAsia"/>
                <w:sz w:val="18"/>
                <w:szCs w:val="18"/>
              </w:rPr>
              <w:lastRenderedPageBreak/>
              <w:t>5</w:t>
            </w:r>
          </w:p>
        </w:tc>
        <w:tc>
          <w:tcPr>
            <w:tcW w:w="1819" w:type="dxa"/>
            <w:vAlign w:val="center"/>
          </w:tcPr>
          <w:p w:rsidR="00A94D79" w:rsidRDefault="00DE020C">
            <w:pPr>
              <w:widowControl/>
              <w:jc w:val="center"/>
              <w:rPr>
                <w:rFonts w:ascii="宋体" w:hAnsi="宋体" w:cs="宋体"/>
                <w:color w:val="000000"/>
                <w:kern w:val="0"/>
                <w:sz w:val="18"/>
                <w:szCs w:val="18"/>
              </w:rPr>
            </w:pPr>
            <w:r>
              <w:rPr>
                <w:rFonts w:ascii="宋体" w:hAnsi="宋体" w:cs="宋体" w:hint="eastAsia"/>
                <w:color w:val="000000"/>
                <w:kern w:val="0"/>
                <w:sz w:val="18"/>
                <w:szCs w:val="18"/>
              </w:rPr>
              <w:t>显示器</w:t>
            </w:r>
          </w:p>
        </w:tc>
        <w:tc>
          <w:tcPr>
            <w:tcW w:w="4951" w:type="dxa"/>
            <w:vAlign w:val="center"/>
          </w:tcPr>
          <w:p w:rsidR="00A94D79" w:rsidRDefault="00DE020C">
            <w:pPr>
              <w:rPr>
                <w:rFonts w:ascii="宋体" w:hAnsi="宋体" w:cs="黑体"/>
                <w:sz w:val="18"/>
                <w:szCs w:val="18"/>
              </w:rPr>
            </w:pPr>
            <w:r>
              <w:rPr>
                <w:rFonts w:ascii="宋体" w:hAnsi="宋体" w:cs="黑体" w:hint="eastAsia"/>
                <w:sz w:val="18"/>
                <w:szCs w:val="18"/>
              </w:rPr>
              <w:t>窄边</w:t>
            </w:r>
            <w:r>
              <w:rPr>
                <w:rFonts w:ascii="宋体" w:hAnsi="宋体" w:cs="黑体" w:hint="eastAsia"/>
                <w:sz w:val="18"/>
                <w:szCs w:val="18"/>
              </w:rPr>
              <w:t>55</w:t>
            </w:r>
            <w:r>
              <w:rPr>
                <w:rFonts w:ascii="宋体" w:hAnsi="宋体" w:cs="黑体" w:hint="eastAsia"/>
                <w:sz w:val="18"/>
                <w:szCs w:val="18"/>
              </w:rPr>
              <w:t>寸液晶监视器，金属外观</w:t>
            </w:r>
            <w:r>
              <w:rPr>
                <w:rFonts w:ascii="宋体" w:hAnsi="宋体" w:cs="黑体" w:hint="eastAsia"/>
                <w:sz w:val="18"/>
                <w:szCs w:val="18"/>
              </w:rPr>
              <w:br/>
            </w:r>
            <w:r>
              <w:rPr>
                <w:rFonts w:ascii="宋体" w:hAnsi="宋体" w:cs="黑体" w:hint="eastAsia"/>
                <w:sz w:val="18"/>
                <w:szCs w:val="18"/>
              </w:rPr>
              <w:t>显示：</w:t>
            </w:r>
            <w:r>
              <w:rPr>
                <w:rFonts w:ascii="宋体" w:hAnsi="宋体" w:cs="黑体" w:hint="eastAsia"/>
                <w:sz w:val="18"/>
                <w:szCs w:val="18"/>
              </w:rPr>
              <w:t>LED</w:t>
            </w:r>
            <w:r>
              <w:rPr>
                <w:rFonts w:ascii="宋体" w:hAnsi="宋体" w:cs="黑体" w:hint="eastAsia"/>
                <w:sz w:val="18"/>
                <w:szCs w:val="18"/>
              </w:rPr>
              <w:t>背光；分辨率</w:t>
            </w:r>
            <w:r>
              <w:rPr>
                <w:rFonts w:ascii="宋体" w:hAnsi="宋体" w:cs="黑体" w:hint="eastAsia"/>
                <w:sz w:val="18"/>
                <w:szCs w:val="18"/>
              </w:rPr>
              <w:t>1920*1080</w:t>
            </w:r>
            <w:r>
              <w:rPr>
                <w:rFonts w:ascii="宋体" w:hAnsi="宋体" w:cs="黑体" w:hint="eastAsia"/>
                <w:sz w:val="18"/>
                <w:szCs w:val="18"/>
              </w:rPr>
              <w:t>；亮度</w:t>
            </w:r>
            <w:r>
              <w:rPr>
                <w:rFonts w:ascii="宋体" w:hAnsi="宋体" w:cs="黑体" w:hint="eastAsia"/>
                <w:sz w:val="18"/>
                <w:szCs w:val="18"/>
              </w:rPr>
              <w:t>450cd/</w:t>
            </w:r>
            <w:r>
              <w:rPr>
                <w:rFonts w:ascii="宋体" w:hAnsi="宋体" w:cs="黑体" w:hint="eastAsia"/>
                <w:sz w:val="18"/>
                <w:szCs w:val="18"/>
              </w:rPr>
              <w:t>㎡，对比度：</w:t>
            </w:r>
            <w:r>
              <w:rPr>
                <w:rFonts w:ascii="宋体" w:hAnsi="宋体" w:cs="黑体" w:hint="eastAsia"/>
                <w:sz w:val="18"/>
                <w:szCs w:val="18"/>
              </w:rPr>
              <w:t>3500:1</w:t>
            </w:r>
            <w:r>
              <w:rPr>
                <w:rFonts w:ascii="宋体" w:hAnsi="宋体" w:cs="黑体" w:hint="eastAsia"/>
                <w:sz w:val="18"/>
                <w:szCs w:val="18"/>
              </w:rPr>
              <w:t>，功耗≤</w:t>
            </w:r>
            <w:r>
              <w:rPr>
                <w:rFonts w:ascii="宋体" w:hAnsi="宋体" w:cs="黑体" w:hint="eastAsia"/>
                <w:sz w:val="18"/>
                <w:szCs w:val="18"/>
              </w:rPr>
              <w:t>122W</w:t>
            </w:r>
            <w:r>
              <w:rPr>
                <w:rFonts w:ascii="宋体" w:hAnsi="宋体" w:cs="黑体" w:hint="eastAsia"/>
                <w:sz w:val="18"/>
                <w:szCs w:val="18"/>
              </w:rPr>
              <w:t>，</w:t>
            </w:r>
          </w:p>
        </w:tc>
        <w:tc>
          <w:tcPr>
            <w:tcW w:w="590" w:type="dxa"/>
            <w:vAlign w:val="center"/>
          </w:tcPr>
          <w:p w:rsidR="00A94D79" w:rsidRDefault="00DE020C">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659" w:type="dxa"/>
            <w:vAlign w:val="center"/>
          </w:tcPr>
          <w:p w:rsidR="00A94D79" w:rsidRDefault="00DE020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Calibri"/>
                <w:sz w:val="18"/>
                <w:szCs w:val="18"/>
              </w:rPr>
            </w:pPr>
            <w:r>
              <w:rPr>
                <w:rFonts w:ascii="宋体" w:hAnsi="宋体" w:cs="Calibri" w:hint="eastAsia"/>
                <w:sz w:val="18"/>
                <w:szCs w:val="18"/>
              </w:rPr>
              <w:t>6</w:t>
            </w:r>
          </w:p>
        </w:tc>
        <w:tc>
          <w:tcPr>
            <w:tcW w:w="1819" w:type="dxa"/>
            <w:vAlign w:val="center"/>
          </w:tcPr>
          <w:p w:rsidR="00A94D79" w:rsidRDefault="00DE020C">
            <w:pPr>
              <w:widowControl/>
              <w:jc w:val="center"/>
              <w:rPr>
                <w:rFonts w:ascii="宋体" w:hAnsi="宋体" w:cs="宋体"/>
                <w:color w:val="000000"/>
                <w:kern w:val="0"/>
                <w:sz w:val="18"/>
                <w:szCs w:val="18"/>
              </w:rPr>
            </w:pPr>
            <w:r>
              <w:rPr>
                <w:rFonts w:ascii="宋体" w:hAnsi="宋体" w:cs="宋体"/>
                <w:color w:val="000000"/>
                <w:kern w:val="0"/>
                <w:sz w:val="18"/>
                <w:szCs w:val="18"/>
              </w:rPr>
              <w:t>H.265</w:t>
            </w:r>
            <w:r>
              <w:rPr>
                <w:rFonts w:ascii="宋体" w:hAnsi="宋体" w:cs="宋体"/>
                <w:color w:val="000000"/>
                <w:kern w:val="0"/>
                <w:sz w:val="18"/>
                <w:szCs w:val="18"/>
              </w:rPr>
              <w:t>解码器</w:t>
            </w:r>
          </w:p>
        </w:tc>
        <w:tc>
          <w:tcPr>
            <w:tcW w:w="4951" w:type="dxa"/>
            <w:vAlign w:val="center"/>
          </w:tcPr>
          <w:p w:rsidR="00A94D79" w:rsidRDefault="00DE020C">
            <w:pPr>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、要求设备具备</w:t>
            </w:r>
            <w:r>
              <w:rPr>
                <w:rFonts w:ascii="宋体" w:hAnsi="宋体" w:cs="黑体"/>
                <w:sz w:val="18"/>
                <w:szCs w:val="18"/>
              </w:rPr>
              <w:t>20</w:t>
            </w:r>
            <w:r>
              <w:rPr>
                <w:rFonts w:ascii="宋体" w:hAnsi="宋体" w:cs="黑体"/>
                <w:sz w:val="18"/>
                <w:szCs w:val="18"/>
              </w:rPr>
              <w:t>个</w:t>
            </w:r>
            <w:r>
              <w:rPr>
                <w:rFonts w:ascii="宋体" w:hAnsi="宋体" w:cs="黑体"/>
                <w:sz w:val="18"/>
                <w:szCs w:val="18"/>
              </w:rPr>
              <w:t>RJ45</w:t>
            </w:r>
            <w:r>
              <w:rPr>
                <w:rFonts w:ascii="宋体" w:hAnsi="宋体" w:cs="黑体"/>
                <w:sz w:val="18"/>
                <w:szCs w:val="18"/>
              </w:rPr>
              <w:t>网络接口，</w:t>
            </w:r>
            <w:r>
              <w:rPr>
                <w:rFonts w:ascii="宋体" w:hAnsi="宋体" w:cs="黑体"/>
                <w:sz w:val="18"/>
                <w:szCs w:val="18"/>
              </w:rPr>
              <w:t>1</w:t>
            </w:r>
            <w:r>
              <w:rPr>
                <w:rFonts w:ascii="宋体" w:hAnsi="宋体" w:cs="黑体"/>
                <w:sz w:val="18"/>
                <w:szCs w:val="18"/>
              </w:rPr>
              <w:t>路语音输入，</w:t>
            </w:r>
            <w:r>
              <w:rPr>
                <w:rFonts w:ascii="宋体" w:hAnsi="宋体" w:cs="黑体"/>
                <w:sz w:val="18"/>
                <w:szCs w:val="18"/>
              </w:rPr>
              <w:t>1</w:t>
            </w:r>
            <w:r>
              <w:rPr>
                <w:rFonts w:ascii="宋体" w:hAnsi="宋体" w:cs="黑体"/>
                <w:sz w:val="18"/>
                <w:szCs w:val="18"/>
              </w:rPr>
              <w:t>路语音输出，</w:t>
            </w:r>
            <w:r>
              <w:rPr>
                <w:rFonts w:ascii="宋体" w:hAnsi="宋体" w:cs="黑体"/>
                <w:sz w:val="18"/>
                <w:szCs w:val="18"/>
              </w:rPr>
              <w:t>1</w:t>
            </w:r>
            <w:r>
              <w:rPr>
                <w:rFonts w:ascii="宋体" w:hAnsi="宋体" w:cs="黑体"/>
                <w:sz w:val="18"/>
                <w:szCs w:val="18"/>
              </w:rPr>
              <w:t>个</w:t>
            </w:r>
            <w:r>
              <w:rPr>
                <w:rFonts w:ascii="宋体" w:hAnsi="宋体" w:cs="黑体"/>
                <w:sz w:val="18"/>
                <w:szCs w:val="18"/>
              </w:rPr>
              <w:t>RS232</w:t>
            </w:r>
            <w:r>
              <w:rPr>
                <w:rFonts w:ascii="宋体" w:hAnsi="宋体" w:cs="黑体"/>
                <w:sz w:val="18"/>
                <w:szCs w:val="18"/>
              </w:rPr>
              <w:t>接口，</w:t>
            </w:r>
            <w:r>
              <w:rPr>
                <w:rFonts w:ascii="宋体" w:hAnsi="宋体" w:cs="黑体"/>
                <w:sz w:val="18"/>
                <w:szCs w:val="18"/>
              </w:rPr>
              <w:t>1</w:t>
            </w:r>
            <w:r>
              <w:rPr>
                <w:rFonts w:ascii="宋体" w:hAnsi="宋体" w:cs="黑体"/>
                <w:sz w:val="18"/>
                <w:szCs w:val="18"/>
              </w:rPr>
              <w:t>个</w:t>
            </w:r>
            <w:r>
              <w:rPr>
                <w:rFonts w:ascii="宋体" w:hAnsi="宋体" w:cs="黑体"/>
                <w:sz w:val="18"/>
                <w:szCs w:val="18"/>
              </w:rPr>
              <w:t>RS485</w:t>
            </w:r>
            <w:r>
              <w:rPr>
                <w:rFonts w:ascii="宋体" w:hAnsi="宋体" w:cs="黑体"/>
                <w:sz w:val="18"/>
                <w:szCs w:val="18"/>
              </w:rPr>
              <w:t>接口，</w:t>
            </w:r>
            <w:r>
              <w:rPr>
                <w:rFonts w:ascii="宋体" w:hAnsi="宋体" w:cs="黑体"/>
                <w:sz w:val="18"/>
                <w:szCs w:val="18"/>
              </w:rPr>
              <w:t>8</w:t>
            </w:r>
            <w:r>
              <w:rPr>
                <w:rFonts w:ascii="宋体" w:hAnsi="宋体" w:cs="黑体"/>
                <w:sz w:val="18"/>
                <w:szCs w:val="18"/>
              </w:rPr>
              <w:t>路报警输入，</w:t>
            </w:r>
            <w:r>
              <w:rPr>
                <w:rFonts w:ascii="宋体" w:hAnsi="宋体" w:cs="黑体"/>
                <w:sz w:val="18"/>
                <w:szCs w:val="18"/>
              </w:rPr>
              <w:t>8</w:t>
            </w:r>
            <w:r>
              <w:rPr>
                <w:rFonts w:ascii="宋体" w:hAnsi="宋体" w:cs="黑体"/>
                <w:sz w:val="18"/>
                <w:szCs w:val="18"/>
              </w:rPr>
              <w:t>路报警输出，</w:t>
            </w:r>
            <w:r>
              <w:rPr>
                <w:rFonts w:ascii="宋体" w:hAnsi="宋体" w:cs="黑体"/>
                <w:sz w:val="18"/>
                <w:szCs w:val="18"/>
              </w:rPr>
              <w:t>1</w:t>
            </w:r>
            <w:r>
              <w:rPr>
                <w:rFonts w:ascii="宋体" w:hAnsi="宋体" w:cs="黑体"/>
                <w:sz w:val="18"/>
                <w:szCs w:val="18"/>
              </w:rPr>
              <w:t>个</w:t>
            </w:r>
            <w:r>
              <w:rPr>
                <w:rFonts w:ascii="宋体" w:hAnsi="宋体" w:cs="黑体"/>
                <w:sz w:val="18"/>
                <w:szCs w:val="18"/>
              </w:rPr>
              <w:t>VGA</w:t>
            </w:r>
            <w:r>
              <w:rPr>
                <w:rFonts w:ascii="宋体" w:hAnsi="宋体" w:cs="黑体"/>
                <w:sz w:val="18"/>
                <w:szCs w:val="18"/>
              </w:rPr>
              <w:t>视频输入接口，</w:t>
            </w:r>
            <w:r>
              <w:rPr>
                <w:rFonts w:ascii="宋体" w:hAnsi="宋体" w:cs="黑体"/>
                <w:sz w:val="18"/>
                <w:szCs w:val="18"/>
              </w:rPr>
              <w:t>1</w:t>
            </w:r>
            <w:r>
              <w:rPr>
                <w:rFonts w:ascii="宋体" w:hAnsi="宋体" w:cs="黑体"/>
                <w:sz w:val="18"/>
                <w:szCs w:val="18"/>
              </w:rPr>
              <w:t>个</w:t>
            </w:r>
            <w:r>
              <w:rPr>
                <w:rFonts w:ascii="宋体" w:hAnsi="宋体" w:cs="黑体"/>
                <w:sz w:val="18"/>
                <w:szCs w:val="18"/>
              </w:rPr>
              <w:t>DVI-I</w:t>
            </w:r>
            <w:r>
              <w:rPr>
                <w:rFonts w:ascii="宋体" w:hAnsi="宋体" w:cs="黑体"/>
                <w:sz w:val="18"/>
                <w:szCs w:val="18"/>
              </w:rPr>
              <w:t>输入接口。输出口支持</w:t>
            </w:r>
            <w:r>
              <w:rPr>
                <w:rFonts w:ascii="宋体" w:hAnsi="宋体" w:cs="黑体"/>
                <w:sz w:val="18"/>
                <w:szCs w:val="18"/>
              </w:rPr>
              <w:t>12</w:t>
            </w:r>
            <w:r>
              <w:rPr>
                <w:rFonts w:ascii="宋体" w:hAnsi="宋体" w:cs="黑体"/>
                <w:sz w:val="18"/>
                <w:szCs w:val="18"/>
              </w:rPr>
              <w:t>个</w:t>
            </w:r>
            <w:r>
              <w:rPr>
                <w:rFonts w:ascii="宋体" w:hAnsi="宋体" w:cs="黑体"/>
                <w:sz w:val="18"/>
                <w:szCs w:val="18"/>
              </w:rPr>
              <w:t>HDMI</w:t>
            </w:r>
            <w:r>
              <w:rPr>
                <w:rFonts w:ascii="宋体" w:hAnsi="宋体" w:cs="黑体"/>
                <w:sz w:val="18"/>
                <w:szCs w:val="18"/>
              </w:rPr>
              <w:t>接口。</w:t>
            </w:r>
          </w:p>
          <w:p w:rsidR="00A94D79" w:rsidRDefault="00DE020C">
            <w:pPr>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、可对以下分辨率的视频图像进行解码后输出：</w:t>
            </w:r>
            <w:r>
              <w:rPr>
                <w:rFonts w:ascii="宋体" w:hAnsi="宋体" w:cs="黑体"/>
                <w:sz w:val="18"/>
                <w:szCs w:val="18"/>
              </w:rPr>
              <w:t>12</w:t>
            </w:r>
            <w:r>
              <w:rPr>
                <w:rFonts w:ascii="宋体" w:hAnsi="宋体" w:cs="黑体"/>
                <w:sz w:val="18"/>
                <w:szCs w:val="18"/>
              </w:rPr>
              <w:t>路分辨率为</w:t>
            </w:r>
            <w:r>
              <w:rPr>
                <w:rFonts w:ascii="宋体" w:hAnsi="宋体" w:cs="黑体"/>
                <w:sz w:val="18"/>
                <w:szCs w:val="18"/>
              </w:rPr>
              <w:t>4000×3000</w:t>
            </w:r>
            <w:r>
              <w:rPr>
                <w:rFonts w:ascii="宋体" w:hAnsi="宋体" w:cs="黑体"/>
                <w:sz w:val="18"/>
                <w:szCs w:val="18"/>
              </w:rPr>
              <w:t>（</w:t>
            </w:r>
            <w:r>
              <w:rPr>
                <w:rFonts w:ascii="宋体" w:hAnsi="宋体" w:cs="黑体"/>
                <w:sz w:val="18"/>
                <w:szCs w:val="18"/>
              </w:rPr>
              <w:t>20fps</w:t>
            </w:r>
            <w:r>
              <w:rPr>
                <w:rFonts w:ascii="宋体" w:hAnsi="宋体" w:cs="黑体"/>
                <w:sz w:val="18"/>
                <w:szCs w:val="18"/>
              </w:rPr>
              <w:t>）的视频图像；</w:t>
            </w:r>
            <w:r>
              <w:rPr>
                <w:rFonts w:ascii="宋体" w:hAnsi="宋体" w:cs="黑体"/>
                <w:sz w:val="18"/>
                <w:szCs w:val="18"/>
              </w:rPr>
              <w:t>24</w:t>
            </w:r>
            <w:r>
              <w:rPr>
                <w:rFonts w:ascii="宋体" w:hAnsi="宋体" w:cs="黑体"/>
                <w:sz w:val="18"/>
                <w:szCs w:val="18"/>
              </w:rPr>
              <w:t>路分辨率为</w:t>
            </w:r>
            <w:r>
              <w:rPr>
                <w:rFonts w:ascii="宋体" w:hAnsi="宋体" w:cs="黑体"/>
                <w:sz w:val="18"/>
                <w:szCs w:val="18"/>
              </w:rPr>
              <w:t>4096×2160</w:t>
            </w:r>
            <w:r>
              <w:rPr>
                <w:rFonts w:ascii="宋体" w:hAnsi="宋体" w:cs="黑体"/>
                <w:sz w:val="18"/>
                <w:szCs w:val="18"/>
              </w:rPr>
              <w:t>（</w:t>
            </w:r>
            <w:r>
              <w:rPr>
                <w:rFonts w:ascii="宋体" w:hAnsi="宋体" w:cs="黑体"/>
                <w:sz w:val="18"/>
                <w:szCs w:val="18"/>
              </w:rPr>
              <w:t>25fps</w:t>
            </w:r>
            <w:r>
              <w:rPr>
                <w:rFonts w:ascii="宋体" w:hAnsi="宋体" w:cs="黑体"/>
                <w:sz w:val="18"/>
                <w:szCs w:val="18"/>
              </w:rPr>
              <w:t>）的视频图像；</w:t>
            </w:r>
            <w:r>
              <w:rPr>
                <w:rFonts w:ascii="宋体" w:hAnsi="宋体" w:cs="黑体"/>
                <w:sz w:val="18"/>
                <w:szCs w:val="18"/>
              </w:rPr>
              <w:t>24</w:t>
            </w:r>
            <w:r>
              <w:rPr>
                <w:rFonts w:ascii="宋体" w:hAnsi="宋体" w:cs="黑体"/>
                <w:sz w:val="18"/>
                <w:szCs w:val="18"/>
              </w:rPr>
              <w:t>路分辨率为</w:t>
            </w:r>
            <w:r>
              <w:rPr>
                <w:rFonts w:ascii="宋体" w:hAnsi="宋体" w:cs="黑体"/>
                <w:sz w:val="18"/>
                <w:szCs w:val="18"/>
              </w:rPr>
              <w:t>3840×2160</w:t>
            </w:r>
            <w:r>
              <w:rPr>
                <w:rFonts w:ascii="宋体" w:hAnsi="宋体" w:cs="黑体"/>
                <w:sz w:val="18"/>
                <w:szCs w:val="18"/>
              </w:rPr>
              <w:t>（</w:t>
            </w:r>
            <w:r>
              <w:rPr>
                <w:rFonts w:ascii="宋体" w:hAnsi="宋体" w:cs="黑体"/>
                <w:sz w:val="18"/>
                <w:szCs w:val="18"/>
              </w:rPr>
              <w:t>25fps</w:t>
            </w:r>
            <w:r>
              <w:rPr>
                <w:rFonts w:ascii="宋体" w:hAnsi="宋体" w:cs="黑体"/>
                <w:sz w:val="18"/>
                <w:szCs w:val="18"/>
              </w:rPr>
              <w:t>）的视频图像；</w:t>
            </w:r>
            <w:r>
              <w:rPr>
                <w:rFonts w:ascii="宋体" w:hAnsi="宋体" w:cs="黑体"/>
                <w:sz w:val="18"/>
                <w:szCs w:val="18"/>
              </w:rPr>
              <w:t>36</w:t>
            </w:r>
            <w:r>
              <w:rPr>
                <w:rFonts w:ascii="宋体" w:hAnsi="宋体" w:cs="黑体"/>
                <w:sz w:val="18"/>
                <w:szCs w:val="18"/>
              </w:rPr>
              <w:t>路分辨率为</w:t>
            </w:r>
            <w:r>
              <w:rPr>
                <w:rFonts w:ascii="宋体" w:hAnsi="宋体" w:cs="黑体"/>
                <w:sz w:val="18"/>
                <w:szCs w:val="18"/>
              </w:rPr>
              <w:t>2592×1944</w:t>
            </w:r>
            <w:r>
              <w:rPr>
                <w:rFonts w:ascii="宋体" w:hAnsi="宋体" w:cs="黑体"/>
                <w:sz w:val="18"/>
                <w:szCs w:val="18"/>
              </w:rPr>
              <w:t>（</w:t>
            </w:r>
            <w:r>
              <w:rPr>
                <w:rFonts w:ascii="宋体" w:hAnsi="宋体" w:cs="黑体"/>
                <w:sz w:val="18"/>
                <w:szCs w:val="18"/>
              </w:rPr>
              <w:t>30fps</w:t>
            </w:r>
            <w:r>
              <w:rPr>
                <w:rFonts w:ascii="宋体" w:hAnsi="宋体" w:cs="黑体"/>
                <w:sz w:val="18"/>
                <w:szCs w:val="18"/>
              </w:rPr>
              <w:t>）</w:t>
            </w:r>
            <w:r>
              <w:rPr>
                <w:rFonts w:ascii="宋体" w:hAnsi="宋体" w:cs="黑体"/>
                <w:sz w:val="18"/>
                <w:szCs w:val="18"/>
              </w:rPr>
              <w:lastRenderedPageBreak/>
              <w:t>的视频图像；</w:t>
            </w:r>
            <w:r>
              <w:rPr>
                <w:rFonts w:ascii="宋体" w:hAnsi="宋体" w:cs="黑体"/>
                <w:sz w:val="18"/>
                <w:szCs w:val="18"/>
              </w:rPr>
              <w:t>60</w:t>
            </w:r>
            <w:r>
              <w:rPr>
                <w:rFonts w:ascii="宋体" w:hAnsi="宋体" w:cs="黑体"/>
                <w:sz w:val="18"/>
                <w:szCs w:val="18"/>
              </w:rPr>
              <w:t>路分辨率为</w:t>
            </w:r>
            <w:r>
              <w:rPr>
                <w:rFonts w:ascii="宋体" w:hAnsi="宋体" w:cs="黑体"/>
                <w:sz w:val="18"/>
                <w:szCs w:val="18"/>
              </w:rPr>
              <w:t>2048×1536</w:t>
            </w:r>
            <w:r>
              <w:rPr>
                <w:rFonts w:ascii="宋体" w:hAnsi="宋体" w:cs="黑体"/>
                <w:sz w:val="18"/>
                <w:szCs w:val="18"/>
              </w:rPr>
              <w:t>（</w:t>
            </w:r>
            <w:r>
              <w:rPr>
                <w:rFonts w:ascii="宋体" w:hAnsi="宋体" w:cs="黑体"/>
                <w:sz w:val="18"/>
                <w:szCs w:val="18"/>
              </w:rPr>
              <w:t>30fps</w:t>
            </w:r>
            <w:r>
              <w:rPr>
                <w:rFonts w:ascii="宋体" w:hAnsi="宋体" w:cs="黑体"/>
                <w:sz w:val="18"/>
                <w:szCs w:val="18"/>
              </w:rPr>
              <w:t>）的视频图像；</w:t>
            </w:r>
            <w:r>
              <w:rPr>
                <w:rFonts w:ascii="宋体" w:hAnsi="宋体" w:cs="黑体"/>
                <w:sz w:val="18"/>
                <w:szCs w:val="18"/>
              </w:rPr>
              <w:t>96</w:t>
            </w:r>
            <w:r>
              <w:rPr>
                <w:rFonts w:ascii="宋体" w:hAnsi="宋体" w:cs="黑体"/>
                <w:sz w:val="18"/>
                <w:szCs w:val="18"/>
              </w:rPr>
              <w:t>路分辨率为</w:t>
            </w:r>
            <w:r>
              <w:rPr>
                <w:rFonts w:ascii="宋体" w:hAnsi="宋体" w:cs="黑体"/>
                <w:sz w:val="18"/>
                <w:szCs w:val="18"/>
              </w:rPr>
              <w:t>1920×1080</w:t>
            </w:r>
            <w:r>
              <w:rPr>
                <w:rFonts w:ascii="宋体" w:hAnsi="宋体" w:cs="黑体"/>
                <w:sz w:val="18"/>
                <w:szCs w:val="18"/>
              </w:rPr>
              <w:t>（</w:t>
            </w:r>
            <w:r>
              <w:rPr>
                <w:rFonts w:ascii="宋体" w:hAnsi="宋体" w:cs="黑体"/>
                <w:sz w:val="18"/>
                <w:szCs w:val="18"/>
              </w:rPr>
              <w:t>30fps</w:t>
            </w:r>
            <w:r>
              <w:rPr>
                <w:rFonts w:ascii="宋体" w:hAnsi="宋体" w:cs="黑体"/>
                <w:sz w:val="18"/>
                <w:szCs w:val="18"/>
              </w:rPr>
              <w:t>）的视频图像；</w:t>
            </w:r>
            <w:r>
              <w:rPr>
                <w:rFonts w:ascii="宋体" w:hAnsi="宋体" w:cs="黑体"/>
                <w:sz w:val="18"/>
                <w:szCs w:val="18"/>
              </w:rPr>
              <w:t>192</w:t>
            </w:r>
            <w:r>
              <w:rPr>
                <w:rFonts w:ascii="宋体" w:hAnsi="宋体" w:cs="黑体"/>
                <w:sz w:val="18"/>
                <w:szCs w:val="18"/>
              </w:rPr>
              <w:t>路分辨率为</w:t>
            </w:r>
            <w:r>
              <w:rPr>
                <w:rFonts w:ascii="宋体" w:hAnsi="宋体" w:cs="黑体"/>
                <w:sz w:val="18"/>
                <w:szCs w:val="18"/>
              </w:rPr>
              <w:t>1280×720</w:t>
            </w:r>
            <w:r>
              <w:rPr>
                <w:rFonts w:ascii="宋体" w:hAnsi="宋体" w:cs="黑体"/>
                <w:sz w:val="18"/>
                <w:szCs w:val="18"/>
              </w:rPr>
              <w:t>（</w:t>
            </w:r>
            <w:r>
              <w:rPr>
                <w:rFonts w:ascii="宋体" w:hAnsi="宋体" w:cs="黑体"/>
                <w:sz w:val="18"/>
                <w:szCs w:val="18"/>
              </w:rPr>
              <w:t>30fps</w:t>
            </w:r>
            <w:r>
              <w:rPr>
                <w:rFonts w:ascii="宋体" w:hAnsi="宋体" w:cs="黑体"/>
                <w:sz w:val="18"/>
                <w:szCs w:val="18"/>
              </w:rPr>
              <w:t>）的视频图像。</w:t>
            </w:r>
          </w:p>
          <w:p w:rsidR="00A94D79" w:rsidRDefault="00DE020C">
            <w:pPr>
              <w:rPr>
                <w:rFonts w:ascii="宋体" w:hAnsi="宋体" w:cs="黑体"/>
                <w:sz w:val="18"/>
                <w:szCs w:val="18"/>
              </w:rPr>
            </w:pPr>
            <w:r>
              <w:rPr>
                <w:rFonts w:ascii="宋体" w:hAnsi="宋体" w:cs="黑体" w:hint="eastAsia"/>
                <w:sz w:val="18"/>
                <w:szCs w:val="18"/>
              </w:rPr>
              <w:t>3</w:t>
            </w:r>
            <w:r>
              <w:rPr>
                <w:rFonts w:ascii="宋体" w:hAnsi="宋体" w:cs="黑体" w:hint="eastAsia"/>
                <w:sz w:val="18"/>
                <w:szCs w:val="18"/>
              </w:rPr>
              <w:t>、可对以下编码格式的视频图像进行解码后输出：</w:t>
            </w:r>
            <w:r>
              <w:rPr>
                <w:rFonts w:ascii="宋体" w:hAnsi="宋体" w:cs="黑体"/>
                <w:sz w:val="18"/>
                <w:szCs w:val="18"/>
              </w:rPr>
              <w:t>H.264</w:t>
            </w:r>
            <w:r>
              <w:rPr>
                <w:rFonts w:ascii="宋体" w:hAnsi="宋体" w:cs="黑体"/>
                <w:sz w:val="18"/>
                <w:szCs w:val="18"/>
              </w:rPr>
              <w:t>、</w:t>
            </w:r>
            <w:r>
              <w:rPr>
                <w:rFonts w:ascii="宋体" w:hAnsi="宋体" w:cs="黑体"/>
                <w:sz w:val="18"/>
                <w:szCs w:val="18"/>
              </w:rPr>
              <w:t>H.265</w:t>
            </w:r>
            <w:r>
              <w:rPr>
                <w:rFonts w:ascii="宋体" w:hAnsi="宋体" w:cs="黑体"/>
                <w:sz w:val="18"/>
                <w:szCs w:val="18"/>
              </w:rPr>
              <w:t>、</w:t>
            </w:r>
            <w:r>
              <w:rPr>
                <w:rFonts w:ascii="宋体" w:hAnsi="宋体" w:cs="黑体"/>
                <w:sz w:val="18"/>
                <w:szCs w:val="18"/>
              </w:rPr>
              <w:t>Smart264</w:t>
            </w:r>
            <w:r>
              <w:rPr>
                <w:rFonts w:ascii="宋体" w:hAnsi="宋体" w:cs="黑体"/>
                <w:sz w:val="18"/>
                <w:szCs w:val="18"/>
              </w:rPr>
              <w:t>、</w:t>
            </w:r>
            <w:r>
              <w:rPr>
                <w:rFonts w:ascii="宋体" w:hAnsi="宋体" w:cs="黑体"/>
                <w:sz w:val="18"/>
                <w:szCs w:val="18"/>
              </w:rPr>
              <w:t>Smart265</w:t>
            </w:r>
            <w:r>
              <w:rPr>
                <w:rFonts w:ascii="宋体" w:hAnsi="宋体" w:cs="黑体"/>
                <w:sz w:val="18"/>
                <w:szCs w:val="18"/>
              </w:rPr>
              <w:t>、</w:t>
            </w:r>
            <w:r>
              <w:rPr>
                <w:rFonts w:ascii="宋体" w:hAnsi="宋体" w:cs="黑体"/>
                <w:sz w:val="18"/>
                <w:szCs w:val="18"/>
              </w:rPr>
              <w:t>MPEG4</w:t>
            </w:r>
            <w:r>
              <w:rPr>
                <w:rFonts w:ascii="宋体" w:hAnsi="宋体" w:cs="黑体"/>
                <w:sz w:val="18"/>
                <w:szCs w:val="18"/>
              </w:rPr>
              <w:t>视频图像。</w:t>
            </w:r>
          </w:p>
          <w:p w:rsidR="00A94D79" w:rsidRDefault="00DE020C">
            <w:pPr>
              <w:rPr>
                <w:rFonts w:ascii="宋体" w:hAnsi="宋体" w:cs="黑体"/>
                <w:sz w:val="18"/>
                <w:szCs w:val="18"/>
              </w:rPr>
            </w:pPr>
            <w:r>
              <w:rPr>
                <w:rFonts w:ascii="宋体" w:hAnsi="宋体" w:cs="黑体" w:hint="eastAsia"/>
                <w:sz w:val="18"/>
                <w:szCs w:val="18"/>
              </w:rPr>
              <w:t>4</w:t>
            </w:r>
            <w:r>
              <w:rPr>
                <w:rFonts w:ascii="宋体" w:hAnsi="宋体" w:cs="黑体" w:hint="eastAsia"/>
                <w:sz w:val="18"/>
                <w:szCs w:val="18"/>
              </w:rPr>
              <w:t>、可通过</w:t>
            </w:r>
            <w:r>
              <w:rPr>
                <w:rFonts w:ascii="宋体" w:hAnsi="宋体" w:cs="黑体"/>
                <w:sz w:val="18"/>
                <w:szCs w:val="18"/>
              </w:rPr>
              <w:t>DVI-I</w:t>
            </w:r>
            <w:r>
              <w:rPr>
                <w:rFonts w:ascii="宋体" w:hAnsi="宋体" w:cs="黑体"/>
                <w:sz w:val="18"/>
                <w:szCs w:val="18"/>
              </w:rPr>
              <w:t>视频输入接口接入分辨率为</w:t>
            </w:r>
            <w:r>
              <w:rPr>
                <w:rFonts w:ascii="宋体" w:hAnsi="宋体" w:cs="黑体"/>
                <w:sz w:val="18"/>
                <w:szCs w:val="18"/>
              </w:rPr>
              <w:t>1024×768</w:t>
            </w:r>
            <w:r>
              <w:rPr>
                <w:rFonts w:ascii="宋体" w:hAnsi="宋体" w:cs="黑体"/>
                <w:sz w:val="18"/>
                <w:szCs w:val="18"/>
              </w:rPr>
              <w:t>（</w:t>
            </w:r>
            <w:r>
              <w:rPr>
                <w:rFonts w:ascii="宋体" w:hAnsi="宋体" w:cs="黑体"/>
                <w:sz w:val="18"/>
                <w:szCs w:val="18"/>
              </w:rPr>
              <w:t>60Hz</w:t>
            </w:r>
            <w:r>
              <w:rPr>
                <w:rFonts w:ascii="宋体" w:hAnsi="宋体" w:cs="黑体"/>
                <w:sz w:val="18"/>
                <w:szCs w:val="18"/>
              </w:rPr>
              <w:t>）、</w:t>
            </w:r>
            <w:r>
              <w:rPr>
                <w:rFonts w:ascii="宋体" w:hAnsi="宋体" w:cs="黑体"/>
                <w:sz w:val="18"/>
                <w:szCs w:val="18"/>
              </w:rPr>
              <w:t>800×600</w:t>
            </w:r>
            <w:r>
              <w:rPr>
                <w:rFonts w:ascii="宋体" w:hAnsi="宋体" w:cs="黑体"/>
                <w:sz w:val="18"/>
                <w:szCs w:val="18"/>
              </w:rPr>
              <w:t>（</w:t>
            </w:r>
            <w:r>
              <w:rPr>
                <w:rFonts w:ascii="宋体" w:hAnsi="宋体" w:cs="黑体"/>
                <w:sz w:val="18"/>
                <w:szCs w:val="18"/>
              </w:rPr>
              <w:t>60Hz</w:t>
            </w:r>
            <w:r>
              <w:rPr>
                <w:rFonts w:ascii="宋体" w:hAnsi="宋体" w:cs="黑体"/>
                <w:sz w:val="18"/>
                <w:szCs w:val="18"/>
              </w:rPr>
              <w:t>）、</w:t>
            </w:r>
            <w:r>
              <w:rPr>
                <w:rFonts w:ascii="宋体" w:hAnsi="宋体" w:cs="黑体"/>
                <w:sz w:val="18"/>
                <w:szCs w:val="18"/>
              </w:rPr>
              <w:t>1280×1024</w:t>
            </w:r>
            <w:r>
              <w:rPr>
                <w:rFonts w:ascii="宋体" w:hAnsi="宋体" w:cs="黑体"/>
                <w:sz w:val="18"/>
                <w:szCs w:val="18"/>
              </w:rPr>
              <w:t>（</w:t>
            </w:r>
            <w:r>
              <w:rPr>
                <w:rFonts w:ascii="宋体" w:hAnsi="宋体" w:cs="黑体"/>
                <w:sz w:val="18"/>
                <w:szCs w:val="18"/>
              </w:rPr>
              <w:t>60Hz</w:t>
            </w:r>
            <w:r>
              <w:rPr>
                <w:rFonts w:ascii="宋体" w:hAnsi="宋体" w:cs="黑体"/>
                <w:sz w:val="18"/>
                <w:szCs w:val="18"/>
              </w:rPr>
              <w:t>）、</w:t>
            </w:r>
            <w:r>
              <w:rPr>
                <w:rFonts w:ascii="宋体" w:hAnsi="宋体" w:cs="黑体"/>
                <w:sz w:val="18"/>
                <w:szCs w:val="18"/>
              </w:rPr>
              <w:t>1280×720</w:t>
            </w:r>
            <w:r>
              <w:rPr>
                <w:rFonts w:ascii="宋体" w:hAnsi="宋体" w:cs="黑体"/>
                <w:sz w:val="18"/>
                <w:szCs w:val="18"/>
              </w:rPr>
              <w:t>（</w:t>
            </w:r>
            <w:r>
              <w:rPr>
                <w:rFonts w:ascii="宋体" w:hAnsi="宋体" w:cs="黑体"/>
                <w:sz w:val="18"/>
                <w:szCs w:val="18"/>
              </w:rPr>
              <w:t>60Hz</w:t>
            </w:r>
            <w:r>
              <w:rPr>
                <w:rFonts w:ascii="宋体" w:hAnsi="宋体" w:cs="黑体"/>
                <w:sz w:val="18"/>
                <w:szCs w:val="18"/>
              </w:rPr>
              <w:t>）、</w:t>
            </w:r>
            <w:r>
              <w:rPr>
                <w:rFonts w:ascii="宋体" w:hAnsi="宋体" w:cs="黑体"/>
                <w:sz w:val="18"/>
                <w:szCs w:val="18"/>
              </w:rPr>
              <w:t>1280×720</w:t>
            </w:r>
            <w:r>
              <w:rPr>
                <w:rFonts w:ascii="宋体" w:hAnsi="宋体" w:cs="黑体"/>
                <w:sz w:val="18"/>
                <w:szCs w:val="18"/>
              </w:rPr>
              <w:t>（</w:t>
            </w:r>
            <w:r>
              <w:rPr>
                <w:rFonts w:ascii="宋体" w:hAnsi="宋体" w:cs="黑体"/>
                <w:sz w:val="18"/>
                <w:szCs w:val="18"/>
              </w:rPr>
              <w:t>50Hz</w:t>
            </w:r>
            <w:r>
              <w:rPr>
                <w:rFonts w:ascii="宋体" w:hAnsi="宋体" w:cs="黑体"/>
                <w:sz w:val="18"/>
                <w:szCs w:val="18"/>
              </w:rPr>
              <w:t>）、</w:t>
            </w:r>
            <w:r>
              <w:rPr>
                <w:rFonts w:ascii="宋体" w:hAnsi="宋体" w:cs="黑体"/>
                <w:sz w:val="18"/>
                <w:szCs w:val="18"/>
              </w:rPr>
              <w:t>1280×960</w:t>
            </w:r>
            <w:r>
              <w:rPr>
                <w:rFonts w:ascii="宋体" w:hAnsi="宋体" w:cs="黑体"/>
                <w:sz w:val="18"/>
                <w:szCs w:val="18"/>
              </w:rPr>
              <w:t>（</w:t>
            </w:r>
            <w:r>
              <w:rPr>
                <w:rFonts w:ascii="宋体" w:hAnsi="宋体" w:cs="黑体"/>
                <w:sz w:val="18"/>
                <w:szCs w:val="18"/>
              </w:rPr>
              <w:t>60Hz</w:t>
            </w:r>
            <w:r>
              <w:rPr>
                <w:rFonts w:ascii="宋体" w:hAnsi="宋体" w:cs="黑体"/>
                <w:sz w:val="18"/>
                <w:szCs w:val="18"/>
              </w:rPr>
              <w:t>）、</w:t>
            </w:r>
            <w:r>
              <w:rPr>
                <w:rFonts w:ascii="宋体" w:hAnsi="宋体" w:cs="黑体"/>
                <w:sz w:val="18"/>
                <w:szCs w:val="18"/>
              </w:rPr>
              <w:t>1600×1200</w:t>
            </w:r>
            <w:r>
              <w:rPr>
                <w:rFonts w:ascii="宋体" w:hAnsi="宋体" w:cs="黑体"/>
                <w:sz w:val="18"/>
                <w:szCs w:val="18"/>
              </w:rPr>
              <w:t>（</w:t>
            </w:r>
            <w:r>
              <w:rPr>
                <w:rFonts w:ascii="宋体" w:hAnsi="宋体" w:cs="黑体"/>
                <w:sz w:val="18"/>
                <w:szCs w:val="18"/>
              </w:rPr>
              <w:t>60Hz</w:t>
            </w:r>
            <w:r>
              <w:rPr>
                <w:rFonts w:ascii="宋体" w:hAnsi="宋体" w:cs="黑体"/>
                <w:sz w:val="18"/>
                <w:szCs w:val="18"/>
              </w:rPr>
              <w:t>）、</w:t>
            </w:r>
            <w:r>
              <w:rPr>
                <w:rFonts w:ascii="宋体" w:hAnsi="宋体" w:cs="黑体"/>
                <w:sz w:val="18"/>
                <w:szCs w:val="18"/>
              </w:rPr>
              <w:t>1920×1080</w:t>
            </w:r>
            <w:r>
              <w:rPr>
                <w:rFonts w:ascii="宋体" w:hAnsi="宋体" w:cs="黑体"/>
                <w:sz w:val="18"/>
                <w:szCs w:val="18"/>
              </w:rPr>
              <w:t>（</w:t>
            </w:r>
            <w:r>
              <w:rPr>
                <w:rFonts w:ascii="宋体" w:hAnsi="宋体" w:cs="黑体"/>
                <w:sz w:val="18"/>
                <w:szCs w:val="18"/>
              </w:rPr>
              <w:t>50Hz</w:t>
            </w:r>
            <w:r>
              <w:rPr>
                <w:rFonts w:ascii="宋体" w:hAnsi="宋体" w:cs="黑体"/>
                <w:sz w:val="18"/>
                <w:szCs w:val="18"/>
              </w:rPr>
              <w:t>）、</w:t>
            </w:r>
            <w:r>
              <w:rPr>
                <w:rFonts w:ascii="宋体" w:hAnsi="宋体" w:cs="黑体"/>
                <w:sz w:val="18"/>
                <w:szCs w:val="18"/>
              </w:rPr>
              <w:t>1920×1080</w:t>
            </w:r>
            <w:r>
              <w:rPr>
                <w:rFonts w:ascii="宋体" w:hAnsi="宋体" w:cs="黑体"/>
                <w:sz w:val="18"/>
                <w:szCs w:val="18"/>
              </w:rPr>
              <w:t>（</w:t>
            </w:r>
            <w:r>
              <w:rPr>
                <w:rFonts w:ascii="宋体" w:hAnsi="宋体" w:cs="黑体"/>
                <w:sz w:val="18"/>
                <w:szCs w:val="18"/>
              </w:rPr>
              <w:t>60Hz</w:t>
            </w:r>
            <w:r>
              <w:rPr>
                <w:rFonts w:ascii="宋体" w:hAnsi="宋体" w:cs="黑体"/>
                <w:sz w:val="18"/>
                <w:szCs w:val="18"/>
              </w:rPr>
              <w:t>）、</w:t>
            </w:r>
            <w:r>
              <w:rPr>
                <w:rFonts w:ascii="宋体" w:hAnsi="宋体" w:cs="黑体"/>
                <w:sz w:val="18"/>
                <w:szCs w:val="18"/>
              </w:rPr>
              <w:t>1680×1050</w:t>
            </w:r>
            <w:r>
              <w:rPr>
                <w:rFonts w:ascii="宋体" w:hAnsi="宋体" w:cs="黑体"/>
                <w:sz w:val="18"/>
                <w:szCs w:val="18"/>
              </w:rPr>
              <w:t>（</w:t>
            </w:r>
            <w:r>
              <w:rPr>
                <w:rFonts w:ascii="宋体" w:hAnsi="宋体" w:cs="黑体"/>
                <w:sz w:val="18"/>
                <w:szCs w:val="18"/>
              </w:rPr>
              <w:t>60Hz</w:t>
            </w:r>
            <w:r>
              <w:rPr>
                <w:rFonts w:ascii="宋体" w:hAnsi="宋体" w:cs="黑体"/>
                <w:sz w:val="18"/>
                <w:szCs w:val="18"/>
              </w:rPr>
              <w:t>）、</w:t>
            </w:r>
            <w:r>
              <w:rPr>
                <w:rFonts w:ascii="宋体" w:hAnsi="宋体" w:cs="黑体"/>
                <w:sz w:val="18"/>
                <w:szCs w:val="18"/>
              </w:rPr>
              <w:t>1366×768</w:t>
            </w:r>
            <w:r>
              <w:rPr>
                <w:rFonts w:ascii="宋体" w:hAnsi="宋体" w:cs="黑体"/>
                <w:sz w:val="18"/>
                <w:szCs w:val="18"/>
              </w:rPr>
              <w:t>（</w:t>
            </w:r>
            <w:r>
              <w:rPr>
                <w:rFonts w:ascii="宋体" w:hAnsi="宋体" w:cs="黑体"/>
                <w:sz w:val="18"/>
                <w:szCs w:val="18"/>
              </w:rPr>
              <w:t>60Hz</w:t>
            </w:r>
            <w:r>
              <w:rPr>
                <w:rFonts w:ascii="宋体" w:hAnsi="宋体" w:cs="黑体"/>
                <w:sz w:val="18"/>
                <w:szCs w:val="18"/>
              </w:rPr>
              <w:t>）、</w:t>
            </w:r>
            <w:r>
              <w:rPr>
                <w:rFonts w:ascii="宋体" w:hAnsi="宋体" w:cs="黑体"/>
                <w:sz w:val="18"/>
                <w:szCs w:val="18"/>
              </w:rPr>
              <w:t>1280×800</w:t>
            </w:r>
            <w:r>
              <w:rPr>
                <w:rFonts w:ascii="宋体" w:hAnsi="宋体" w:cs="黑体"/>
                <w:sz w:val="18"/>
                <w:szCs w:val="18"/>
              </w:rPr>
              <w:t>（</w:t>
            </w:r>
            <w:r>
              <w:rPr>
                <w:rFonts w:ascii="宋体" w:hAnsi="宋体" w:cs="黑体"/>
                <w:sz w:val="18"/>
                <w:szCs w:val="18"/>
              </w:rPr>
              <w:t>60Hz</w:t>
            </w:r>
            <w:r>
              <w:rPr>
                <w:rFonts w:ascii="宋体" w:hAnsi="宋体" w:cs="黑体"/>
                <w:sz w:val="18"/>
                <w:szCs w:val="18"/>
              </w:rPr>
              <w:t>）、</w:t>
            </w:r>
            <w:r>
              <w:rPr>
                <w:rFonts w:ascii="宋体" w:hAnsi="宋体" w:cs="黑体"/>
                <w:sz w:val="18"/>
                <w:szCs w:val="18"/>
              </w:rPr>
              <w:t>1440×900</w:t>
            </w:r>
            <w:r>
              <w:rPr>
                <w:rFonts w:ascii="宋体" w:hAnsi="宋体" w:cs="黑体"/>
                <w:sz w:val="18"/>
                <w:szCs w:val="18"/>
              </w:rPr>
              <w:t>（</w:t>
            </w:r>
            <w:r>
              <w:rPr>
                <w:rFonts w:ascii="宋体" w:hAnsi="宋体" w:cs="黑体"/>
                <w:sz w:val="18"/>
                <w:szCs w:val="18"/>
              </w:rPr>
              <w:t>60Hz</w:t>
            </w:r>
            <w:r>
              <w:rPr>
                <w:rFonts w:ascii="宋体" w:hAnsi="宋体" w:cs="黑体"/>
                <w:sz w:val="18"/>
                <w:szCs w:val="18"/>
              </w:rPr>
              <w:t>）的视频图像并显示。</w:t>
            </w:r>
          </w:p>
          <w:p w:rsidR="00A94D79" w:rsidRDefault="00DE020C">
            <w:pPr>
              <w:rPr>
                <w:rFonts w:ascii="宋体" w:hAnsi="宋体" w:cs="黑体"/>
                <w:sz w:val="18"/>
                <w:szCs w:val="18"/>
              </w:rPr>
            </w:pPr>
            <w:r>
              <w:rPr>
                <w:rFonts w:ascii="宋体" w:hAnsi="宋体" w:cs="黑体" w:hint="eastAsia"/>
                <w:sz w:val="18"/>
                <w:szCs w:val="18"/>
              </w:rPr>
              <w:t>5</w:t>
            </w:r>
            <w:r>
              <w:rPr>
                <w:rFonts w:ascii="宋体" w:hAnsi="宋体" w:cs="黑体" w:hint="eastAsia"/>
                <w:sz w:val="18"/>
                <w:szCs w:val="18"/>
              </w:rPr>
              <w:t>、设备接入具有智能行为分析</w:t>
            </w:r>
            <w:r>
              <w:rPr>
                <w:rFonts w:ascii="宋体" w:hAnsi="宋体" w:cs="黑体" w:hint="eastAsia"/>
                <w:sz w:val="18"/>
                <w:szCs w:val="18"/>
              </w:rPr>
              <w:t>功能的摄像机，可解码显示智能行为分析信息，包括移动侦测、越界入侵、区域入侵、起身离开等，并上传报警信息。</w:t>
            </w:r>
          </w:p>
          <w:p w:rsidR="00A94D79" w:rsidRDefault="00DE020C">
            <w:pPr>
              <w:rPr>
                <w:rFonts w:ascii="宋体" w:hAnsi="宋体" w:cs="黑体"/>
                <w:sz w:val="18"/>
                <w:szCs w:val="18"/>
              </w:rPr>
            </w:pPr>
            <w:r>
              <w:rPr>
                <w:rFonts w:ascii="宋体" w:hAnsi="宋体" w:cs="黑体" w:hint="eastAsia"/>
                <w:sz w:val="18"/>
                <w:szCs w:val="18"/>
              </w:rPr>
              <w:t>6</w:t>
            </w:r>
            <w:r>
              <w:rPr>
                <w:rFonts w:ascii="宋体" w:hAnsi="宋体" w:cs="黑体" w:hint="eastAsia"/>
                <w:sz w:val="18"/>
                <w:szCs w:val="18"/>
              </w:rPr>
              <w:t>、可对客户端电脑桌面解码输出显示。</w:t>
            </w:r>
          </w:p>
          <w:p w:rsidR="00A94D79" w:rsidRDefault="00DE020C">
            <w:pPr>
              <w:rPr>
                <w:rFonts w:ascii="宋体" w:hAnsi="宋体" w:cs="黑体"/>
                <w:sz w:val="18"/>
                <w:szCs w:val="18"/>
              </w:rPr>
            </w:pPr>
            <w:r>
              <w:rPr>
                <w:rFonts w:ascii="宋体" w:hAnsi="宋体" w:cs="黑体" w:hint="eastAsia"/>
                <w:sz w:val="18"/>
                <w:szCs w:val="18"/>
              </w:rPr>
              <w:t>7</w:t>
            </w:r>
            <w:r>
              <w:rPr>
                <w:rFonts w:ascii="宋体" w:hAnsi="宋体" w:cs="黑体" w:hint="eastAsia"/>
                <w:sz w:val="18"/>
                <w:szCs w:val="18"/>
              </w:rPr>
              <w:t>、可通过客户端软件导入和导出设备配置参数。</w:t>
            </w:r>
          </w:p>
          <w:p w:rsidR="00A94D79" w:rsidRDefault="00DE020C">
            <w:pPr>
              <w:rPr>
                <w:rFonts w:ascii="宋体" w:hAnsi="宋体" w:cs="黑体"/>
                <w:sz w:val="18"/>
                <w:szCs w:val="18"/>
              </w:rPr>
            </w:pPr>
            <w:r>
              <w:rPr>
                <w:rFonts w:ascii="宋体" w:hAnsi="宋体" w:cs="黑体" w:hint="eastAsia"/>
                <w:sz w:val="18"/>
                <w:szCs w:val="18"/>
              </w:rPr>
              <w:t>8</w:t>
            </w:r>
            <w:r>
              <w:rPr>
                <w:rFonts w:ascii="宋体" w:hAnsi="宋体" w:cs="黑体" w:hint="eastAsia"/>
                <w:sz w:val="18"/>
                <w:szCs w:val="18"/>
              </w:rPr>
              <w:t>、可通过客户端软件将</w:t>
            </w:r>
            <w:r>
              <w:rPr>
                <w:rFonts w:ascii="宋体" w:hAnsi="宋体" w:cs="黑体"/>
                <w:sz w:val="18"/>
                <w:szCs w:val="18"/>
              </w:rPr>
              <w:t>1</w:t>
            </w:r>
            <w:r>
              <w:rPr>
                <w:rFonts w:ascii="宋体" w:hAnsi="宋体" w:cs="黑体"/>
                <w:sz w:val="18"/>
                <w:szCs w:val="18"/>
              </w:rPr>
              <w:t>路输入视频图像发送至多个输出接口拼接显示，支持</w:t>
            </w:r>
            <w:r>
              <w:rPr>
                <w:rFonts w:ascii="宋体" w:hAnsi="宋体" w:cs="黑体"/>
                <w:sz w:val="18"/>
                <w:szCs w:val="18"/>
              </w:rPr>
              <w:t>1×2</w:t>
            </w:r>
            <w:r>
              <w:rPr>
                <w:rFonts w:ascii="宋体" w:hAnsi="宋体" w:cs="黑体"/>
                <w:sz w:val="18"/>
                <w:szCs w:val="18"/>
              </w:rPr>
              <w:t>、</w:t>
            </w:r>
            <w:r>
              <w:rPr>
                <w:rFonts w:ascii="宋体" w:hAnsi="宋体" w:cs="黑体"/>
                <w:sz w:val="18"/>
                <w:szCs w:val="18"/>
              </w:rPr>
              <w:t>1×3</w:t>
            </w:r>
            <w:r>
              <w:rPr>
                <w:rFonts w:ascii="宋体" w:hAnsi="宋体" w:cs="黑体"/>
                <w:sz w:val="18"/>
                <w:szCs w:val="18"/>
              </w:rPr>
              <w:t>、</w:t>
            </w:r>
            <w:r>
              <w:rPr>
                <w:rFonts w:ascii="宋体" w:hAnsi="宋体" w:cs="黑体"/>
                <w:sz w:val="18"/>
                <w:szCs w:val="18"/>
              </w:rPr>
              <w:t>1×4</w:t>
            </w:r>
            <w:r>
              <w:rPr>
                <w:rFonts w:ascii="宋体" w:hAnsi="宋体" w:cs="黑体"/>
                <w:sz w:val="18"/>
                <w:szCs w:val="18"/>
              </w:rPr>
              <w:t>、</w:t>
            </w:r>
            <w:r>
              <w:rPr>
                <w:rFonts w:ascii="宋体" w:hAnsi="宋体" w:cs="黑体"/>
                <w:sz w:val="18"/>
                <w:szCs w:val="18"/>
              </w:rPr>
              <w:t>1×5</w:t>
            </w:r>
            <w:r>
              <w:rPr>
                <w:rFonts w:ascii="宋体" w:hAnsi="宋体" w:cs="黑体"/>
                <w:sz w:val="18"/>
                <w:szCs w:val="18"/>
              </w:rPr>
              <w:t>、</w:t>
            </w:r>
            <w:r>
              <w:rPr>
                <w:rFonts w:ascii="宋体" w:hAnsi="宋体" w:cs="黑体"/>
                <w:sz w:val="18"/>
                <w:szCs w:val="18"/>
              </w:rPr>
              <w:t>1×6</w:t>
            </w:r>
            <w:r>
              <w:rPr>
                <w:rFonts w:ascii="宋体" w:hAnsi="宋体" w:cs="黑体"/>
                <w:sz w:val="18"/>
                <w:szCs w:val="18"/>
              </w:rPr>
              <w:t>、</w:t>
            </w:r>
            <w:r>
              <w:rPr>
                <w:rFonts w:ascii="宋体" w:hAnsi="宋体" w:cs="黑体"/>
                <w:sz w:val="18"/>
                <w:szCs w:val="18"/>
              </w:rPr>
              <w:t>1×7</w:t>
            </w:r>
            <w:r>
              <w:rPr>
                <w:rFonts w:ascii="宋体" w:hAnsi="宋体" w:cs="黑体"/>
                <w:sz w:val="18"/>
                <w:szCs w:val="18"/>
              </w:rPr>
              <w:t>、</w:t>
            </w:r>
            <w:r>
              <w:rPr>
                <w:rFonts w:ascii="宋体" w:hAnsi="宋体" w:cs="黑体"/>
                <w:sz w:val="18"/>
                <w:szCs w:val="18"/>
              </w:rPr>
              <w:t>1×8</w:t>
            </w:r>
            <w:r>
              <w:rPr>
                <w:rFonts w:ascii="宋体" w:hAnsi="宋体" w:cs="黑体"/>
                <w:sz w:val="18"/>
                <w:szCs w:val="18"/>
              </w:rPr>
              <w:t>、</w:t>
            </w:r>
            <w:r>
              <w:rPr>
                <w:rFonts w:ascii="宋体" w:hAnsi="宋体" w:cs="黑体"/>
                <w:sz w:val="18"/>
                <w:szCs w:val="18"/>
              </w:rPr>
              <w:t>1×9</w:t>
            </w:r>
            <w:r>
              <w:rPr>
                <w:rFonts w:ascii="宋体" w:hAnsi="宋体" w:cs="黑体"/>
                <w:sz w:val="18"/>
                <w:szCs w:val="18"/>
              </w:rPr>
              <w:t>、</w:t>
            </w:r>
            <w:r>
              <w:rPr>
                <w:rFonts w:ascii="宋体" w:hAnsi="宋体" w:cs="黑体"/>
                <w:sz w:val="18"/>
                <w:szCs w:val="18"/>
              </w:rPr>
              <w:t>1×10</w:t>
            </w:r>
            <w:r>
              <w:rPr>
                <w:rFonts w:ascii="宋体" w:hAnsi="宋体" w:cs="黑体"/>
                <w:sz w:val="18"/>
                <w:szCs w:val="18"/>
              </w:rPr>
              <w:t>、</w:t>
            </w:r>
            <w:r>
              <w:rPr>
                <w:rFonts w:ascii="宋体" w:hAnsi="宋体" w:cs="黑体"/>
                <w:sz w:val="18"/>
                <w:szCs w:val="18"/>
              </w:rPr>
              <w:t>1×11</w:t>
            </w:r>
            <w:r>
              <w:rPr>
                <w:rFonts w:ascii="宋体" w:hAnsi="宋体" w:cs="黑体"/>
                <w:sz w:val="18"/>
                <w:szCs w:val="18"/>
              </w:rPr>
              <w:t>、</w:t>
            </w:r>
            <w:r>
              <w:rPr>
                <w:rFonts w:ascii="宋体" w:hAnsi="宋体" w:cs="黑体"/>
                <w:sz w:val="18"/>
                <w:szCs w:val="18"/>
              </w:rPr>
              <w:t>1×12</w:t>
            </w:r>
            <w:r>
              <w:rPr>
                <w:rFonts w:ascii="宋体" w:hAnsi="宋体" w:cs="黑体"/>
                <w:sz w:val="18"/>
                <w:szCs w:val="18"/>
              </w:rPr>
              <w:t>、</w:t>
            </w:r>
            <w:r>
              <w:rPr>
                <w:rFonts w:ascii="宋体" w:hAnsi="宋体" w:cs="黑体"/>
                <w:sz w:val="18"/>
                <w:szCs w:val="18"/>
              </w:rPr>
              <w:t>2×1</w:t>
            </w:r>
            <w:r>
              <w:rPr>
                <w:rFonts w:ascii="宋体" w:hAnsi="宋体" w:cs="黑体"/>
                <w:sz w:val="18"/>
                <w:szCs w:val="18"/>
              </w:rPr>
              <w:t>、</w:t>
            </w:r>
            <w:r>
              <w:rPr>
                <w:rFonts w:ascii="宋体" w:hAnsi="宋体" w:cs="黑体"/>
                <w:sz w:val="18"/>
                <w:szCs w:val="18"/>
              </w:rPr>
              <w:t>2×2</w:t>
            </w:r>
            <w:r>
              <w:rPr>
                <w:rFonts w:ascii="宋体" w:hAnsi="宋体" w:cs="黑体"/>
                <w:sz w:val="18"/>
                <w:szCs w:val="18"/>
              </w:rPr>
              <w:t>、</w:t>
            </w:r>
            <w:r>
              <w:rPr>
                <w:rFonts w:ascii="宋体" w:hAnsi="宋体" w:cs="黑体"/>
                <w:sz w:val="18"/>
                <w:szCs w:val="18"/>
              </w:rPr>
              <w:t>2×3</w:t>
            </w:r>
            <w:r>
              <w:rPr>
                <w:rFonts w:ascii="宋体" w:hAnsi="宋体" w:cs="黑体"/>
                <w:sz w:val="18"/>
                <w:szCs w:val="18"/>
              </w:rPr>
              <w:t>、</w:t>
            </w:r>
            <w:r>
              <w:rPr>
                <w:rFonts w:ascii="宋体" w:hAnsi="宋体" w:cs="黑体"/>
                <w:sz w:val="18"/>
                <w:szCs w:val="18"/>
              </w:rPr>
              <w:t>2×4</w:t>
            </w:r>
            <w:r>
              <w:rPr>
                <w:rFonts w:ascii="宋体" w:hAnsi="宋体" w:cs="黑体"/>
                <w:sz w:val="18"/>
                <w:szCs w:val="18"/>
              </w:rPr>
              <w:t>、</w:t>
            </w:r>
            <w:r>
              <w:rPr>
                <w:rFonts w:ascii="宋体" w:hAnsi="宋体" w:cs="黑体"/>
                <w:sz w:val="18"/>
                <w:szCs w:val="18"/>
              </w:rPr>
              <w:t>2×5</w:t>
            </w:r>
            <w:r>
              <w:rPr>
                <w:rFonts w:ascii="宋体" w:hAnsi="宋体" w:cs="黑体"/>
                <w:sz w:val="18"/>
                <w:szCs w:val="18"/>
              </w:rPr>
              <w:t>、</w:t>
            </w:r>
            <w:r>
              <w:rPr>
                <w:rFonts w:ascii="宋体" w:hAnsi="宋体" w:cs="黑体"/>
                <w:sz w:val="18"/>
                <w:szCs w:val="18"/>
              </w:rPr>
              <w:t>2×6</w:t>
            </w:r>
            <w:r>
              <w:rPr>
                <w:rFonts w:ascii="宋体" w:hAnsi="宋体" w:cs="黑体"/>
                <w:sz w:val="18"/>
                <w:szCs w:val="18"/>
              </w:rPr>
              <w:t>、</w:t>
            </w:r>
            <w:r>
              <w:rPr>
                <w:rFonts w:ascii="宋体" w:hAnsi="宋体" w:cs="黑体"/>
                <w:sz w:val="18"/>
                <w:szCs w:val="18"/>
              </w:rPr>
              <w:t>3×1</w:t>
            </w:r>
            <w:r>
              <w:rPr>
                <w:rFonts w:ascii="宋体" w:hAnsi="宋体" w:cs="黑体"/>
                <w:sz w:val="18"/>
                <w:szCs w:val="18"/>
              </w:rPr>
              <w:t>、</w:t>
            </w:r>
            <w:r>
              <w:rPr>
                <w:rFonts w:ascii="宋体" w:hAnsi="宋体" w:cs="黑体"/>
                <w:sz w:val="18"/>
                <w:szCs w:val="18"/>
              </w:rPr>
              <w:t>3×2</w:t>
            </w:r>
            <w:r>
              <w:rPr>
                <w:rFonts w:ascii="宋体" w:hAnsi="宋体" w:cs="黑体"/>
                <w:sz w:val="18"/>
                <w:szCs w:val="18"/>
              </w:rPr>
              <w:t>、</w:t>
            </w:r>
            <w:r>
              <w:rPr>
                <w:rFonts w:ascii="宋体" w:hAnsi="宋体" w:cs="黑体"/>
                <w:sz w:val="18"/>
                <w:szCs w:val="18"/>
              </w:rPr>
              <w:t>3×3</w:t>
            </w:r>
            <w:r>
              <w:rPr>
                <w:rFonts w:ascii="宋体" w:hAnsi="宋体" w:cs="黑体"/>
                <w:sz w:val="18"/>
                <w:szCs w:val="18"/>
              </w:rPr>
              <w:t>、</w:t>
            </w:r>
            <w:r>
              <w:rPr>
                <w:rFonts w:ascii="宋体" w:hAnsi="宋体" w:cs="黑体"/>
                <w:sz w:val="18"/>
                <w:szCs w:val="18"/>
              </w:rPr>
              <w:t>3×4</w:t>
            </w:r>
            <w:r>
              <w:rPr>
                <w:rFonts w:ascii="宋体" w:hAnsi="宋体" w:cs="黑体"/>
                <w:sz w:val="18"/>
                <w:szCs w:val="18"/>
              </w:rPr>
              <w:t>、</w:t>
            </w:r>
            <w:r>
              <w:rPr>
                <w:rFonts w:ascii="宋体" w:hAnsi="宋体" w:cs="黑体"/>
                <w:sz w:val="18"/>
                <w:szCs w:val="18"/>
              </w:rPr>
              <w:t>4×1</w:t>
            </w:r>
            <w:r>
              <w:rPr>
                <w:rFonts w:ascii="宋体" w:hAnsi="宋体" w:cs="黑体"/>
                <w:sz w:val="18"/>
                <w:szCs w:val="18"/>
              </w:rPr>
              <w:t>、</w:t>
            </w:r>
            <w:r>
              <w:rPr>
                <w:rFonts w:ascii="宋体" w:hAnsi="宋体" w:cs="黑体"/>
                <w:sz w:val="18"/>
                <w:szCs w:val="18"/>
              </w:rPr>
              <w:t>4×2</w:t>
            </w:r>
            <w:r>
              <w:rPr>
                <w:rFonts w:ascii="宋体" w:hAnsi="宋体" w:cs="黑体"/>
                <w:sz w:val="18"/>
                <w:szCs w:val="18"/>
              </w:rPr>
              <w:t>、</w:t>
            </w:r>
            <w:r>
              <w:rPr>
                <w:rFonts w:ascii="宋体" w:hAnsi="宋体" w:cs="黑体"/>
                <w:sz w:val="18"/>
                <w:szCs w:val="18"/>
              </w:rPr>
              <w:t>4×3</w:t>
            </w:r>
            <w:r>
              <w:rPr>
                <w:rFonts w:ascii="宋体" w:hAnsi="宋体" w:cs="黑体"/>
                <w:sz w:val="18"/>
                <w:szCs w:val="18"/>
              </w:rPr>
              <w:t>、</w:t>
            </w:r>
            <w:r>
              <w:rPr>
                <w:rFonts w:ascii="宋体" w:hAnsi="宋体" w:cs="黑体"/>
                <w:sz w:val="18"/>
                <w:szCs w:val="18"/>
              </w:rPr>
              <w:t>5×1</w:t>
            </w:r>
            <w:r>
              <w:rPr>
                <w:rFonts w:ascii="宋体" w:hAnsi="宋体" w:cs="黑体"/>
                <w:sz w:val="18"/>
                <w:szCs w:val="18"/>
              </w:rPr>
              <w:t>、</w:t>
            </w:r>
            <w:r>
              <w:rPr>
                <w:rFonts w:ascii="宋体" w:hAnsi="宋体" w:cs="黑体"/>
                <w:sz w:val="18"/>
                <w:szCs w:val="18"/>
              </w:rPr>
              <w:t>5×2</w:t>
            </w:r>
            <w:r>
              <w:rPr>
                <w:rFonts w:ascii="宋体" w:hAnsi="宋体" w:cs="黑体"/>
                <w:sz w:val="18"/>
                <w:szCs w:val="18"/>
              </w:rPr>
              <w:t>、</w:t>
            </w:r>
            <w:r>
              <w:rPr>
                <w:rFonts w:ascii="宋体" w:hAnsi="宋体" w:cs="黑体"/>
                <w:sz w:val="18"/>
                <w:szCs w:val="18"/>
              </w:rPr>
              <w:t>6×1</w:t>
            </w:r>
            <w:r>
              <w:rPr>
                <w:rFonts w:ascii="宋体" w:hAnsi="宋体" w:cs="黑体"/>
                <w:sz w:val="18"/>
                <w:szCs w:val="18"/>
              </w:rPr>
              <w:t>、</w:t>
            </w:r>
            <w:r>
              <w:rPr>
                <w:rFonts w:ascii="宋体" w:hAnsi="宋体" w:cs="黑体"/>
                <w:sz w:val="18"/>
                <w:szCs w:val="18"/>
              </w:rPr>
              <w:t>6×2</w:t>
            </w:r>
            <w:r>
              <w:rPr>
                <w:rFonts w:ascii="宋体" w:hAnsi="宋体" w:cs="黑体"/>
                <w:sz w:val="18"/>
                <w:szCs w:val="18"/>
              </w:rPr>
              <w:t>、</w:t>
            </w:r>
            <w:r>
              <w:rPr>
                <w:rFonts w:ascii="宋体" w:hAnsi="宋体" w:cs="黑体"/>
                <w:sz w:val="18"/>
                <w:szCs w:val="18"/>
              </w:rPr>
              <w:t>7×1</w:t>
            </w:r>
            <w:r>
              <w:rPr>
                <w:rFonts w:ascii="宋体" w:hAnsi="宋体" w:cs="黑体"/>
                <w:sz w:val="18"/>
                <w:szCs w:val="18"/>
              </w:rPr>
              <w:t>、</w:t>
            </w:r>
            <w:r>
              <w:rPr>
                <w:rFonts w:ascii="宋体" w:hAnsi="宋体" w:cs="黑体"/>
                <w:sz w:val="18"/>
                <w:szCs w:val="18"/>
              </w:rPr>
              <w:t>8×1</w:t>
            </w:r>
            <w:r>
              <w:rPr>
                <w:rFonts w:ascii="宋体" w:hAnsi="宋体" w:cs="黑体"/>
                <w:sz w:val="18"/>
                <w:szCs w:val="18"/>
              </w:rPr>
              <w:t>、</w:t>
            </w:r>
            <w:r>
              <w:rPr>
                <w:rFonts w:ascii="宋体" w:hAnsi="宋体" w:cs="黑体"/>
                <w:sz w:val="18"/>
                <w:szCs w:val="18"/>
              </w:rPr>
              <w:t>9×1</w:t>
            </w:r>
            <w:r>
              <w:rPr>
                <w:rFonts w:ascii="宋体" w:hAnsi="宋体" w:cs="黑体"/>
                <w:sz w:val="18"/>
                <w:szCs w:val="18"/>
              </w:rPr>
              <w:t>、</w:t>
            </w:r>
            <w:r>
              <w:rPr>
                <w:rFonts w:ascii="宋体" w:hAnsi="宋体" w:cs="黑体"/>
                <w:sz w:val="18"/>
                <w:szCs w:val="18"/>
              </w:rPr>
              <w:t>10×1</w:t>
            </w:r>
            <w:r>
              <w:rPr>
                <w:rFonts w:ascii="宋体" w:hAnsi="宋体" w:cs="黑体"/>
                <w:sz w:val="18"/>
                <w:szCs w:val="18"/>
              </w:rPr>
              <w:t>、</w:t>
            </w:r>
            <w:r>
              <w:rPr>
                <w:rFonts w:ascii="宋体" w:hAnsi="宋体" w:cs="黑体"/>
                <w:sz w:val="18"/>
                <w:szCs w:val="18"/>
              </w:rPr>
              <w:t>11×1</w:t>
            </w:r>
            <w:r>
              <w:rPr>
                <w:rFonts w:ascii="宋体" w:hAnsi="宋体" w:cs="黑体"/>
                <w:sz w:val="18"/>
                <w:szCs w:val="18"/>
              </w:rPr>
              <w:t>、</w:t>
            </w:r>
            <w:r>
              <w:rPr>
                <w:rFonts w:ascii="宋体" w:hAnsi="宋体" w:cs="黑体"/>
                <w:sz w:val="18"/>
                <w:szCs w:val="18"/>
              </w:rPr>
              <w:t>12×1</w:t>
            </w:r>
            <w:r>
              <w:rPr>
                <w:rFonts w:ascii="宋体" w:hAnsi="宋体" w:cs="黑体"/>
                <w:sz w:val="18"/>
                <w:szCs w:val="18"/>
              </w:rPr>
              <w:t>的拼接显示。</w:t>
            </w:r>
          </w:p>
          <w:p w:rsidR="00A94D79" w:rsidRDefault="00DE020C">
            <w:pPr>
              <w:rPr>
                <w:rFonts w:ascii="宋体" w:hAnsi="宋体" w:cs="黑体"/>
                <w:sz w:val="18"/>
                <w:szCs w:val="18"/>
              </w:rPr>
            </w:pPr>
            <w:r>
              <w:rPr>
                <w:rFonts w:ascii="宋体" w:hAnsi="宋体" w:cs="黑体" w:hint="eastAsia"/>
                <w:sz w:val="18"/>
                <w:szCs w:val="18"/>
              </w:rPr>
              <w:t>9</w:t>
            </w:r>
            <w:r>
              <w:rPr>
                <w:rFonts w:ascii="宋体" w:hAnsi="宋体" w:cs="黑体" w:hint="eastAsia"/>
                <w:sz w:val="18"/>
                <w:szCs w:val="18"/>
              </w:rPr>
              <w:t>、采用嵌入式架构，专用</w:t>
            </w:r>
            <w:r>
              <w:rPr>
                <w:rFonts w:ascii="宋体" w:hAnsi="宋体" w:cs="黑体"/>
                <w:sz w:val="18"/>
                <w:szCs w:val="18"/>
              </w:rPr>
              <w:t>Linux</w:t>
            </w:r>
            <w:r>
              <w:rPr>
                <w:rFonts w:ascii="宋体" w:hAnsi="宋体" w:cs="黑体"/>
                <w:sz w:val="18"/>
                <w:szCs w:val="18"/>
              </w:rPr>
              <w:t>系统，使用</w:t>
            </w:r>
            <w:r>
              <w:rPr>
                <w:rFonts w:ascii="宋体" w:hAnsi="宋体" w:cs="黑体"/>
                <w:sz w:val="18"/>
                <w:szCs w:val="18"/>
              </w:rPr>
              <w:t>DSP</w:t>
            </w:r>
            <w:r>
              <w:rPr>
                <w:rFonts w:ascii="宋体" w:hAnsi="宋体" w:cs="黑体"/>
                <w:sz w:val="18"/>
                <w:szCs w:val="18"/>
              </w:rPr>
              <w:t>解码。为了设备稳定可靠运行，不得采用工控机或者</w:t>
            </w:r>
            <w:r>
              <w:rPr>
                <w:rFonts w:ascii="宋体" w:hAnsi="宋体" w:cs="黑体"/>
                <w:sz w:val="18"/>
                <w:szCs w:val="18"/>
              </w:rPr>
              <w:t>PC</w:t>
            </w:r>
            <w:r>
              <w:rPr>
                <w:rFonts w:ascii="宋体" w:hAnsi="宋体" w:cs="黑体"/>
                <w:sz w:val="18"/>
                <w:szCs w:val="18"/>
              </w:rPr>
              <w:t>机的</w:t>
            </w:r>
            <w:r>
              <w:rPr>
                <w:rFonts w:ascii="宋体" w:hAnsi="宋体" w:cs="黑体"/>
                <w:sz w:val="18"/>
                <w:szCs w:val="18"/>
              </w:rPr>
              <w:t>X86</w:t>
            </w:r>
            <w:r>
              <w:rPr>
                <w:rFonts w:ascii="宋体" w:hAnsi="宋体" w:cs="黑体"/>
                <w:sz w:val="18"/>
                <w:szCs w:val="18"/>
              </w:rPr>
              <w:t>架构。</w:t>
            </w:r>
          </w:p>
          <w:p w:rsidR="00A94D79" w:rsidRDefault="00DE020C">
            <w:pPr>
              <w:rPr>
                <w:rFonts w:ascii="宋体" w:hAnsi="宋体" w:cs="黑体"/>
                <w:sz w:val="18"/>
                <w:szCs w:val="18"/>
              </w:rPr>
            </w:pPr>
            <w:r>
              <w:rPr>
                <w:rFonts w:ascii="宋体" w:hAnsi="宋体" w:cs="黑体" w:hint="eastAsia"/>
                <w:sz w:val="18"/>
                <w:szCs w:val="18"/>
              </w:rPr>
              <w:t>10</w:t>
            </w:r>
            <w:r>
              <w:rPr>
                <w:rFonts w:ascii="宋体" w:hAnsi="宋体" w:cs="黑体" w:hint="eastAsia"/>
                <w:sz w:val="18"/>
                <w:szCs w:val="18"/>
              </w:rPr>
              <w:t>、具有</w:t>
            </w:r>
            <w:r>
              <w:rPr>
                <w:rFonts w:ascii="宋体" w:hAnsi="宋体" w:cs="黑体"/>
                <w:sz w:val="18"/>
                <w:szCs w:val="18"/>
              </w:rPr>
              <w:t>1</w:t>
            </w:r>
            <w:r>
              <w:rPr>
                <w:rFonts w:ascii="宋体" w:hAnsi="宋体" w:cs="黑体"/>
                <w:sz w:val="18"/>
                <w:szCs w:val="18"/>
              </w:rPr>
              <w:t>个电源指示灯，</w:t>
            </w:r>
            <w:r>
              <w:rPr>
                <w:rFonts w:ascii="宋体" w:hAnsi="宋体" w:cs="黑体"/>
                <w:sz w:val="18"/>
                <w:szCs w:val="18"/>
              </w:rPr>
              <w:t>2</w:t>
            </w:r>
            <w:r>
              <w:rPr>
                <w:rFonts w:ascii="宋体" w:hAnsi="宋体" w:cs="黑体"/>
                <w:sz w:val="18"/>
                <w:szCs w:val="18"/>
              </w:rPr>
              <w:t>个硬盘指示灯。</w:t>
            </w:r>
          </w:p>
          <w:p w:rsidR="00A94D79" w:rsidRDefault="00DE020C">
            <w:pPr>
              <w:rPr>
                <w:rFonts w:ascii="宋体" w:hAnsi="宋体" w:cs="黑体"/>
                <w:sz w:val="18"/>
                <w:szCs w:val="18"/>
              </w:rPr>
            </w:pPr>
            <w:r>
              <w:rPr>
                <w:rFonts w:ascii="宋体" w:hAnsi="宋体" w:cs="黑体" w:hint="eastAsia"/>
                <w:sz w:val="18"/>
                <w:szCs w:val="18"/>
              </w:rPr>
              <w:t>11</w:t>
            </w:r>
            <w:r>
              <w:rPr>
                <w:rFonts w:ascii="宋体" w:hAnsi="宋体" w:cs="黑体" w:hint="eastAsia"/>
                <w:sz w:val="18"/>
                <w:szCs w:val="18"/>
              </w:rPr>
              <w:t>、可通过客户端软件将显示窗口在多个显示屏间进行拖动或跨屏显示，并可调节显示窗口大小。</w:t>
            </w:r>
          </w:p>
        </w:tc>
        <w:tc>
          <w:tcPr>
            <w:tcW w:w="590" w:type="dxa"/>
            <w:vAlign w:val="center"/>
          </w:tcPr>
          <w:p w:rsidR="00A94D79" w:rsidRDefault="00DE020C">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659" w:type="dxa"/>
            <w:vAlign w:val="center"/>
          </w:tcPr>
          <w:p w:rsidR="00A94D79" w:rsidRDefault="00DE020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是</w:t>
            </w:r>
          </w:p>
        </w:tc>
      </w:tr>
      <w:tr w:rsidR="00A94D79">
        <w:tblPrEx>
          <w:tblCellMar>
            <w:top w:w="0" w:type="dxa"/>
            <w:bottom w:w="0" w:type="dxa"/>
          </w:tblCellMar>
        </w:tblPrEx>
        <w:trPr>
          <w:trHeight w:val="454"/>
        </w:trPr>
        <w:tc>
          <w:tcPr>
            <w:tcW w:w="768" w:type="dxa"/>
            <w:tcBorders>
              <w:right w:val="single" w:sz="4" w:space="0" w:color="auto"/>
            </w:tcBorders>
            <w:vAlign w:val="center"/>
          </w:tcPr>
          <w:p w:rsidR="00A94D79" w:rsidRDefault="00DE020C">
            <w:pPr>
              <w:widowControl/>
              <w:jc w:val="center"/>
              <w:textAlignment w:val="center"/>
              <w:rPr>
                <w:rFonts w:ascii="宋体" w:hAnsi="宋体" w:cs="宋体"/>
                <w:b/>
                <w:kern w:val="0"/>
                <w:szCs w:val="21"/>
              </w:rPr>
            </w:pPr>
            <w:r>
              <w:rPr>
                <w:rFonts w:ascii="宋体" w:hAnsi="宋体" w:cs="宋体" w:hint="eastAsia"/>
                <w:b/>
                <w:kern w:val="0"/>
                <w:szCs w:val="21"/>
              </w:rPr>
              <w:lastRenderedPageBreak/>
              <w:t>四</w:t>
            </w:r>
          </w:p>
        </w:tc>
        <w:tc>
          <w:tcPr>
            <w:tcW w:w="1819" w:type="dxa"/>
            <w:tcBorders>
              <w:left w:val="single" w:sz="4" w:space="0" w:color="auto"/>
              <w:right w:val="single" w:sz="4" w:space="0" w:color="auto"/>
            </w:tcBorders>
            <w:vAlign w:val="center"/>
          </w:tcPr>
          <w:p w:rsidR="00A94D79" w:rsidRDefault="00DE020C">
            <w:pPr>
              <w:rPr>
                <w:rFonts w:ascii="宋体" w:hAnsi="宋体" w:cs="黑体"/>
                <w:b/>
              </w:rPr>
            </w:pPr>
            <w:r>
              <w:rPr>
                <w:rFonts w:ascii="宋体" w:hAnsi="宋体" w:cs="黑体" w:hint="eastAsia"/>
                <w:b/>
              </w:rPr>
              <w:t>综合布线、施工配套设施</w:t>
            </w:r>
          </w:p>
        </w:tc>
        <w:tc>
          <w:tcPr>
            <w:tcW w:w="4951" w:type="dxa"/>
            <w:tcBorders>
              <w:left w:val="single" w:sz="4" w:space="0" w:color="auto"/>
              <w:right w:val="single" w:sz="4" w:space="0" w:color="auto"/>
            </w:tcBorders>
            <w:vAlign w:val="center"/>
          </w:tcPr>
          <w:p w:rsidR="00A94D79" w:rsidRDefault="00A94D79">
            <w:pPr>
              <w:textAlignment w:val="center"/>
              <w:rPr>
                <w:rFonts w:ascii="宋体" w:hAnsi="宋体" w:cs="宋体"/>
                <w:b/>
                <w:kern w:val="0"/>
                <w:szCs w:val="21"/>
              </w:rPr>
            </w:pPr>
          </w:p>
        </w:tc>
        <w:tc>
          <w:tcPr>
            <w:tcW w:w="590" w:type="dxa"/>
            <w:tcBorders>
              <w:left w:val="single" w:sz="4" w:space="0" w:color="auto"/>
              <w:right w:val="single" w:sz="4" w:space="0" w:color="auto"/>
            </w:tcBorders>
            <w:vAlign w:val="center"/>
          </w:tcPr>
          <w:p w:rsidR="00A94D79" w:rsidRDefault="00A94D79">
            <w:pPr>
              <w:textAlignment w:val="center"/>
              <w:rPr>
                <w:rFonts w:ascii="宋体" w:hAnsi="宋体" w:cs="宋体"/>
                <w:b/>
                <w:kern w:val="0"/>
                <w:szCs w:val="21"/>
              </w:rPr>
            </w:pPr>
          </w:p>
        </w:tc>
        <w:tc>
          <w:tcPr>
            <w:tcW w:w="659" w:type="dxa"/>
            <w:tcBorders>
              <w:left w:val="single" w:sz="4" w:space="0" w:color="auto"/>
              <w:right w:val="single" w:sz="4" w:space="0" w:color="auto"/>
            </w:tcBorders>
            <w:vAlign w:val="center"/>
          </w:tcPr>
          <w:p w:rsidR="00A94D79" w:rsidRDefault="00A94D79">
            <w:pPr>
              <w:textAlignment w:val="center"/>
              <w:rPr>
                <w:rFonts w:ascii="宋体" w:hAnsi="宋体" w:cs="宋体"/>
                <w:b/>
                <w:kern w:val="0"/>
                <w:szCs w:val="21"/>
              </w:rPr>
            </w:pPr>
          </w:p>
        </w:tc>
        <w:tc>
          <w:tcPr>
            <w:tcW w:w="946" w:type="dxa"/>
            <w:tcBorders>
              <w:left w:val="single" w:sz="4" w:space="0" w:color="auto"/>
              <w:right w:val="single" w:sz="4" w:space="0" w:color="auto"/>
            </w:tcBorders>
            <w:vAlign w:val="center"/>
          </w:tcPr>
          <w:p w:rsidR="00A94D79" w:rsidRDefault="00A94D79">
            <w:pPr>
              <w:textAlignment w:val="center"/>
              <w:rPr>
                <w:rFonts w:ascii="宋体" w:hAnsi="宋体" w:cs="宋体"/>
                <w:b/>
                <w:kern w:val="0"/>
                <w:szCs w:val="21"/>
              </w:rPr>
            </w:pP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网线</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超五类双绞线</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米</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3000</w:t>
            </w:r>
          </w:p>
        </w:tc>
        <w:tc>
          <w:tcPr>
            <w:tcW w:w="946"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2</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高清线</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DVI</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条</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12</w:t>
            </w:r>
          </w:p>
        </w:tc>
        <w:tc>
          <w:tcPr>
            <w:tcW w:w="946"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3</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电源</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监控专业</w:t>
            </w:r>
            <w:r>
              <w:rPr>
                <w:rFonts w:ascii="宋体" w:hAnsi="宋体" w:cs="黑体" w:hint="eastAsia"/>
                <w:sz w:val="18"/>
                <w:szCs w:val="18"/>
              </w:rPr>
              <w:t>12V</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个</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47</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4</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电源线</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2*1.5</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米</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400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5</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光纤</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8</w:t>
            </w:r>
            <w:r>
              <w:rPr>
                <w:rFonts w:ascii="宋体" w:hAnsi="宋体" w:cs="黑体" w:hint="eastAsia"/>
                <w:sz w:val="18"/>
                <w:szCs w:val="18"/>
              </w:rPr>
              <w:t>芯</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米</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1500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6</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光纤跳线</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 xml:space="preserve">FC-FC </w:t>
            </w:r>
            <w:r>
              <w:rPr>
                <w:rFonts w:ascii="宋体" w:hAnsi="宋体" w:cs="黑体" w:hint="eastAsia"/>
                <w:sz w:val="18"/>
                <w:szCs w:val="18"/>
              </w:rPr>
              <w:t>国标</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条</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150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7</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法兰盘</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FC</w:t>
            </w:r>
            <w:r>
              <w:rPr>
                <w:rFonts w:ascii="宋体" w:hAnsi="宋体" w:cs="黑体" w:hint="eastAsia"/>
                <w:sz w:val="18"/>
                <w:szCs w:val="18"/>
              </w:rPr>
              <w:t>口</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个</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50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8</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交换机配电箱</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300*400*180</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个</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11</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9</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机柜</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豪华服务器机柜</w:t>
            </w:r>
            <w:r>
              <w:rPr>
                <w:rFonts w:ascii="宋体" w:hAnsi="宋体" w:cs="黑体" w:hint="eastAsia"/>
                <w:sz w:val="18"/>
                <w:szCs w:val="18"/>
              </w:rPr>
              <w:t xml:space="preserve"> 42U 2</w:t>
            </w:r>
            <w:r>
              <w:rPr>
                <w:rFonts w:ascii="宋体" w:hAnsi="宋体" w:cs="黑体" w:hint="eastAsia"/>
                <w:sz w:val="18"/>
                <w:szCs w:val="18"/>
              </w:rPr>
              <w:t>米</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个</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10</w:t>
            </w:r>
          </w:p>
        </w:tc>
        <w:tc>
          <w:tcPr>
            <w:tcW w:w="1819" w:type="dxa"/>
            <w:vAlign w:val="center"/>
          </w:tcPr>
          <w:p w:rsidR="00A94D79" w:rsidRDefault="00DE020C">
            <w:pPr>
              <w:rPr>
                <w:rFonts w:ascii="宋体" w:hAnsi="宋体" w:cs="宋体"/>
                <w:sz w:val="18"/>
                <w:szCs w:val="18"/>
              </w:rPr>
            </w:pPr>
            <w:r>
              <w:rPr>
                <w:rFonts w:ascii="宋体" w:hAnsi="宋体" w:cs="黑体" w:hint="eastAsia"/>
                <w:sz w:val="18"/>
                <w:szCs w:val="18"/>
              </w:rPr>
              <w:t>光口汇聚交换机</w:t>
            </w:r>
          </w:p>
        </w:tc>
        <w:tc>
          <w:tcPr>
            <w:tcW w:w="4951" w:type="dxa"/>
            <w:vAlign w:val="center"/>
          </w:tcPr>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交换容量≥</w:t>
            </w:r>
            <w:r>
              <w:rPr>
                <w:rFonts w:ascii="宋体" w:hAnsi="宋体" w:cs="宋体" w:hint="eastAsia"/>
                <w:color w:val="000000"/>
                <w:kern w:val="0"/>
                <w:sz w:val="18"/>
                <w:szCs w:val="18"/>
              </w:rPr>
              <w:t>590Gbps</w:t>
            </w:r>
            <w:r>
              <w:rPr>
                <w:rFonts w:ascii="宋体" w:hAnsi="宋体" w:cs="宋体" w:hint="eastAsia"/>
                <w:color w:val="000000"/>
                <w:kern w:val="0"/>
                <w:sz w:val="18"/>
                <w:szCs w:val="18"/>
              </w:rPr>
              <w:t>，包转发率≥</w:t>
            </w:r>
            <w:r>
              <w:rPr>
                <w:rFonts w:ascii="宋体" w:hAnsi="宋体" w:cs="宋体" w:hint="eastAsia"/>
                <w:color w:val="000000"/>
                <w:kern w:val="0"/>
                <w:sz w:val="18"/>
                <w:szCs w:val="18"/>
              </w:rPr>
              <w:t>2</w:t>
            </w:r>
            <w:r>
              <w:rPr>
                <w:rFonts w:ascii="宋体" w:hAnsi="宋体" w:cs="宋体"/>
                <w:color w:val="000000"/>
                <w:kern w:val="0"/>
                <w:sz w:val="18"/>
                <w:szCs w:val="18"/>
              </w:rPr>
              <w:t>2</w:t>
            </w:r>
            <w:r>
              <w:rPr>
                <w:rFonts w:ascii="宋体" w:hAnsi="宋体" w:cs="宋体" w:hint="eastAsia"/>
                <w:color w:val="000000"/>
                <w:kern w:val="0"/>
                <w:sz w:val="18"/>
                <w:szCs w:val="18"/>
              </w:rPr>
              <w:t>0Mpps</w:t>
            </w:r>
            <w:r>
              <w:rPr>
                <w:rFonts w:ascii="宋体" w:hAnsi="宋体" w:cs="宋体" w:hint="eastAsia"/>
                <w:color w:val="000000"/>
                <w:kern w:val="0"/>
                <w:sz w:val="18"/>
                <w:szCs w:val="18"/>
              </w:rPr>
              <w:t>；</w:t>
            </w:r>
          </w:p>
          <w:p w:rsidR="00A94D79" w:rsidRDefault="00DE020C">
            <w:pPr>
              <w:spacing w:line="276" w:lineRule="auto"/>
              <w:rPr>
                <w:rFonts w:ascii="宋体" w:hAnsi="宋体" w:cs="宋体"/>
                <w:sz w:val="18"/>
                <w:szCs w:val="18"/>
              </w:rPr>
            </w:pPr>
            <w:r>
              <w:rPr>
                <w:rFonts w:ascii="宋体" w:hAnsi="宋体" w:cs="宋体" w:hint="eastAsia"/>
                <w:color w:val="000000"/>
                <w:kern w:val="0"/>
                <w:sz w:val="18"/>
                <w:szCs w:val="18"/>
              </w:rPr>
              <w:lastRenderedPageBreak/>
              <w:t>2.</w:t>
            </w:r>
            <w:r>
              <w:rPr>
                <w:rFonts w:ascii="宋体" w:hAnsi="宋体" w:cs="宋体" w:hint="eastAsia"/>
                <w:color w:val="000000"/>
                <w:kern w:val="0"/>
                <w:sz w:val="18"/>
                <w:szCs w:val="18"/>
              </w:rPr>
              <w:t>支持</w:t>
            </w:r>
            <w:r>
              <w:rPr>
                <w:rFonts w:ascii="宋体" w:hAnsi="宋体" w:cs="宋体" w:hint="eastAsia"/>
                <w:color w:val="000000"/>
                <w:kern w:val="0"/>
                <w:sz w:val="18"/>
                <w:szCs w:val="18"/>
              </w:rPr>
              <w:t>28</w:t>
            </w:r>
            <w:r>
              <w:rPr>
                <w:rFonts w:ascii="宋体" w:hAnsi="宋体" w:cs="宋体" w:hint="eastAsia"/>
                <w:color w:val="000000"/>
                <w:kern w:val="0"/>
                <w:sz w:val="18"/>
                <w:szCs w:val="18"/>
              </w:rPr>
              <w:t>个千兆光口，</w:t>
            </w:r>
            <w:r>
              <w:rPr>
                <w:rFonts w:ascii="宋体" w:hAnsi="宋体" w:cs="宋体" w:hint="eastAsia"/>
                <w:color w:val="000000"/>
                <w:kern w:val="0"/>
                <w:sz w:val="18"/>
                <w:szCs w:val="18"/>
              </w:rPr>
              <w:t>4</w:t>
            </w:r>
            <w:r>
              <w:rPr>
                <w:rFonts w:ascii="宋体" w:hAnsi="宋体" w:cs="宋体" w:hint="eastAsia"/>
                <w:color w:val="000000"/>
                <w:kern w:val="0"/>
                <w:sz w:val="18"/>
                <w:szCs w:val="18"/>
              </w:rPr>
              <w:t>个复用千兆电</w:t>
            </w:r>
            <w:r>
              <w:rPr>
                <w:rFonts w:ascii="宋体" w:hAnsi="宋体" w:cs="宋体" w:hint="eastAsia"/>
                <w:color w:val="000000"/>
                <w:kern w:val="0"/>
                <w:sz w:val="18"/>
                <w:szCs w:val="18"/>
              </w:rPr>
              <w:t>Combo</w:t>
            </w:r>
            <w:r>
              <w:rPr>
                <w:rFonts w:ascii="宋体" w:hAnsi="宋体" w:cs="宋体" w:hint="eastAsia"/>
                <w:color w:val="000000"/>
                <w:kern w:val="0"/>
                <w:sz w:val="18"/>
                <w:szCs w:val="18"/>
              </w:rPr>
              <w:t>口，</w:t>
            </w:r>
            <w:r>
              <w:rPr>
                <w:rFonts w:ascii="宋体" w:hAnsi="宋体" w:cs="宋体" w:hint="eastAsia"/>
                <w:color w:val="000000"/>
                <w:kern w:val="0"/>
                <w:sz w:val="18"/>
                <w:szCs w:val="18"/>
              </w:rPr>
              <w:t>4</w:t>
            </w:r>
            <w:r>
              <w:rPr>
                <w:rFonts w:ascii="宋体" w:hAnsi="宋体" w:cs="宋体" w:hint="eastAsia"/>
                <w:color w:val="000000"/>
                <w:kern w:val="0"/>
                <w:sz w:val="18"/>
                <w:szCs w:val="18"/>
              </w:rPr>
              <w:t>个万兆光口，一个扩展子卡插槽；</w:t>
            </w:r>
            <w:r>
              <w:rPr>
                <w:rFonts w:ascii="宋体" w:hAnsi="宋体" w:cs="宋体" w:hint="eastAsia"/>
                <w:color w:val="000000"/>
                <w:kern w:val="0"/>
                <w:sz w:val="18"/>
                <w:szCs w:val="18"/>
              </w:rPr>
              <w:br/>
              <w:t>3.</w:t>
            </w:r>
            <w:r>
              <w:rPr>
                <w:rFonts w:ascii="宋体" w:hAnsi="宋体" w:cs="宋体" w:hint="eastAsia"/>
                <w:color w:val="000000"/>
                <w:kern w:val="0"/>
                <w:sz w:val="18"/>
                <w:szCs w:val="18"/>
              </w:rPr>
              <w:t>支持</w:t>
            </w:r>
            <w:r>
              <w:rPr>
                <w:rFonts w:ascii="宋体" w:hAnsi="宋体" w:cs="宋体" w:hint="eastAsia"/>
                <w:color w:val="000000"/>
                <w:kern w:val="0"/>
                <w:sz w:val="18"/>
                <w:szCs w:val="18"/>
              </w:rPr>
              <w:t>MAC</w:t>
            </w:r>
            <w:r>
              <w:rPr>
                <w:rFonts w:ascii="宋体" w:hAnsi="宋体" w:cs="宋体" w:hint="eastAsia"/>
                <w:color w:val="000000"/>
                <w:kern w:val="0"/>
                <w:sz w:val="18"/>
                <w:szCs w:val="18"/>
              </w:rPr>
              <w:t>地址≥</w:t>
            </w:r>
            <w:r>
              <w:rPr>
                <w:rFonts w:ascii="宋体" w:hAnsi="宋体" w:cs="宋体" w:hint="eastAsia"/>
                <w:color w:val="000000"/>
                <w:kern w:val="0"/>
                <w:sz w:val="18"/>
                <w:szCs w:val="18"/>
              </w:rPr>
              <w:t>64K</w:t>
            </w:r>
            <w:r>
              <w:rPr>
                <w:rFonts w:ascii="宋体" w:hAnsi="宋体" w:cs="宋体" w:hint="eastAsia"/>
                <w:color w:val="000000"/>
                <w:kern w:val="0"/>
                <w:sz w:val="18"/>
                <w:szCs w:val="18"/>
              </w:rPr>
              <w:t>；</w:t>
            </w:r>
            <w:r>
              <w:rPr>
                <w:rFonts w:ascii="宋体" w:hAnsi="宋体" w:cs="宋体" w:hint="eastAsia"/>
                <w:color w:val="000000"/>
                <w:kern w:val="0"/>
                <w:sz w:val="18"/>
                <w:szCs w:val="18"/>
              </w:rPr>
              <w:br/>
              <w:t>4.</w:t>
            </w:r>
            <w:r>
              <w:rPr>
                <w:rFonts w:ascii="宋体" w:hAnsi="宋体" w:cs="宋体" w:hint="eastAsia"/>
                <w:color w:val="000000"/>
                <w:kern w:val="0"/>
                <w:sz w:val="18"/>
                <w:szCs w:val="18"/>
              </w:rPr>
              <w:t>支持</w:t>
            </w:r>
            <w:r>
              <w:rPr>
                <w:rFonts w:ascii="宋体" w:hAnsi="宋体" w:cs="宋体" w:hint="eastAsia"/>
                <w:color w:val="000000"/>
                <w:kern w:val="0"/>
                <w:sz w:val="18"/>
                <w:szCs w:val="18"/>
              </w:rPr>
              <w:t>Smart link</w:t>
            </w:r>
            <w:r>
              <w:rPr>
                <w:rFonts w:ascii="宋体" w:hAnsi="宋体" w:cs="宋体" w:hint="eastAsia"/>
                <w:color w:val="000000"/>
                <w:kern w:val="0"/>
                <w:sz w:val="18"/>
                <w:szCs w:val="18"/>
              </w:rPr>
              <w:t>，支持</w:t>
            </w:r>
            <w:r>
              <w:rPr>
                <w:rFonts w:ascii="宋体" w:hAnsi="宋体" w:cs="宋体" w:hint="eastAsia"/>
                <w:color w:val="000000"/>
                <w:kern w:val="0"/>
                <w:sz w:val="18"/>
                <w:szCs w:val="18"/>
              </w:rPr>
              <w:t>4K</w:t>
            </w:r>
            <w:r>
              <w:rPr>
                <w:rFonts w:ascii="宋体" w:hAnsi="宋体" w:cs="宋体" w:hint="eastAsia"/>
                <w:color w:val="000000"/>
                <w:kern w:val="0"/>
                <w:sz w:val="18"/>
                <w:szCs w:val="18"/>
              </w:rPr>
              <w:t>个</w:t>
            </w:r>
            <w:r>
              <w:rPr>
                <w:rFonts w:ascii="宋体" w:hAnsi="宋体" w:cs="宋体" w:hint="eastAsia"/>
                <w:color w:val="000000"/>
                <w:kern w:val="0"/>
                <w:sz w:val="18"/>
                <w:szCs w:val="18"/>
              </w:rPr>
              <w:t>VLAN</w:t>
            </w:r>
            <w:r>
              <w:rPr>
                <w:rFonts w:ascii="宋体" w:hAnsi="宋体" w:cs="宋体" w:hint="eastAsia"/>
                <w:color w:val="000000"/>
                <w:kern w:val="0"/>
                <w:sz w:val="18"/>
                <w:szCs w:val="18"/>
              </w:rPr>
              <w:t>，支持</w:t>
            </w:r>
            <w:r>
              <w:rPr>
                <w:rFonts w:ascii="宋体" w:hAnsi="宋体" w:cs="宋体" w:hint="eastAsia"/>
                <w:color w:val="000000"/>
                <w:kern w:val="0"/>
                <w:sz w:val="18"/>
                <w:szCs w:val="18"/>
              </w:rPr>
              <w:t xml:space="preserve">Voice </w:t>
            </w:r>
            <w:r>
              <w:rPr>
                <w:rFonts w:ascii="宋体" w:hAnsi="宋体" w:cs="宋体" w:hint="eastAsia"/>
                <w:color w:val="000000"/>
                <w:kern w:val="0"/>
                <w:sz w:val="18"/>
                <w:szCs w:val="18"/>
              </w:rPr>
              <w:t>VLAN</w:t>
            </w:r>
            <w:r>
              <w:rPr>
                <w:rFonts w:ascii="宋体" w:hAnsi="宋体" w:cs="宋体" w:hint="eastAsia"/>
                <w:color w:val="000000"/>
                <w:kern w:val="0"/>
                <w:sz w:val="18"/>
                <w:szCs w:val="18"/>
              </w:rPr>
              <w:t>，基于端口的</w:t>
            </w:r>
            <w:r>
              <w:rPr>
                <w:rFonts w:ascii="宋体" w:hAnsi="宋体" w:cs="宋体" w:hint="eastAsia"/>
                <w:color w:val="000000"/>
                <w:kern w:val="0"/>
                <w:sz w:val="18"/>
                <w:szCs w:val="18"/>
              </w:rPr>
              <w:t>VLAN</w:t>
            </w:r>
            <w:r>
              <w:rPr>
                <w:rFonts w:ascii="宋体" w:hAnsi="宋体" w:cs="宋体" w:hint="eastAsia"/>
                <w:color w:val="000000"/>
                <w:kern w:val="0"/>
                <w:sz w:val="18"/>
                <w:szCs w:val="18"/>
              </w:rPr>
              <w:t>，基于</w:t>
            </w:r>
            <w:r>
              <w:rPr>
                <w:rFonts w:ascii="宋体" w:hAnsi="宋体" w:cs="宋体" w:hint="eastAsia"/>
                <w:color w:val="000000"/>
                <w:kern w:val="0"/>
                <w:sz w:val="18"/>
                <w:szCs w:val="18"/>
              </w:rPr>
              <w:t>MAC</w:t>
            </w:r>
            <w:r>
              <w:rPr>
                <w:rFonts w:ascii="宋体" w:hAnsi="宋体" w:cs="宋体" w:hint="eastAsia"/>
                <w:color w:val="000000"/>
                <w:kern w:val="0"/>
                <w:sz w:val="18"/>
                <w:szCs w:val="18"/>
              </w:rPr>
              <w:t>的</w:t>
            </w:r>
            <w:r>
              <w:rPr>
                <w:rFonts w:ascii="宋体" w:hAnsi="宋体" w:cs="宋体" w:hint="eastAsia"/>
                <w:color w:val="000000"/>
                <w:kern w:val="0"/>
                <w:sz w:val="18"/>
                <w:szCs w:val="18"/>
              </w:rPr>
              <w:t>VLAN</w:t>
            </w:r>
            <w:r>
              <w:rPr>
                <w:rFonts w:ascii="宋体" w:hAnsi="宋体" w:cs="宋体" w:hint="eastAsia"/>
                <w:color w:val="000000"/>
                <w:kern w:val="0"/>
                <w:sz w:val="18"/>
                <w:szCs w:val="18"/>
              </w:rPr>
              <w:t>，基于协议的</w:t>
            </w:r>
            <w:r>
              <w:rPr>
                <w:rFonts w:ascii="宋体" w:hAnsi="宋体" w:cs="宋体" w:hint="eastAsia"/>
                <w:color w:val="000000"/>
                <w:kern w:val="0"/>
                <w:sz w:val="18"/>
                <w:szCs w:val="18"/>
              </w:rPr>
              <w:t>VLAN</w:t>
            </w:r>
            <w:r>
              <w:rPr>
                <w:rFonts w:ascii="宋体" w:hAnsi="宋体" w:cs="宋体" w:hint="eastAsia"/>
                <w:color w:val="000000"/>
                <w:kern w:val="0"/>
                <w:sz w:val="18"/>
                <w:szCs w:val="18"/>
              </w:rPr>
              <w:t>，支持</w:t>
            </w:r>
            <w:r>
              <w:rPr>
                <w:rFonts w:ascii="宋体" w:hAnsi="宋体" w:cs="宋体" w:hint="eastAsia"/>
                <w:color w:val="000000"/>
                <w:kern w:val="0"/>
                <w:sz w:val="18"/>
                <w:szCs w:val="18"/>
              </w:rPr>
              <w:t>VLAN</w:t>
            </w:r>
            <w:r>
              <w:rPr>
                <w:rFonts w:ascii="宋体" w:hAnsi="宋体" w:cs="宋体" w:hint="eastAsia"/>
                <w:color w:val="000000"/>
                <w:kern w:val="0"/>
                <w:sz w:val="18"/>
                <w:szCs w:val="18"/>
              </w:rPr>
              <w:t>内端口隔离；</w:t>
            </w:r>
            <w:r>
              <w:rPr>
                <w:rFonts w:ascii="宋体" w:hAnsi="宋体" w:cs="宋体" w:hint="eastAsia"/>
                <w:color w:val="000000"/>
                <w:kern w:val="0"/>
                <w:sz w:val="18"/>
                <w:szCs w:val="18"/>
              </w:rPr>
              <w:br/>
              <w:t xml:space="preserve">5. </w:t>
            </w:r>
            <w:r>
              <w:rPr>
                <w:rFonts w:ascii="宋体" w:hAnsi="宋体" w:cs="宋体" w:hint="eastAsia"/>
                <w:color w:val="000000"/>
                <w:kern w:val="0"/>
                <w:sz w:val="18"/>
                <w:szCs w:val="18"/>
              </w:rPr>
              <w:t>支持静态路由、</w:t>
            </w:r>
            <w:r>
              <w:rPr>
                <w:rFonts w:ascii="宋体" w:hAnsi="宋体" w:cs="宋体" w:hint="eastAsia"/>
                <w:color w:val="000000"/>
                <w:kern w:val="0"/>
                <w:sz w:val="18"/>
                <w:szCs w:val="18"/>
              </w:rPr>
              <w:t>RIP</w:t>
            </w:r>
            <w:r>
              <w:rPr>
                <w:rFonts w:ascii="宋体" w:hAnsi="宋体" w:cs="宋体" w:hint="eastAsia"/>
                <w:color w:val="000000"/>
                <w:kern w:val="0"/>
                <w:sz w:val="18"/>
                <w:szCs w:val="18"/>
              </w:rPr>
              <w:t>、</w:t>
            </w:r>
            <w:r>
              <w:rPr>
                <w:rFonts w:ascii="宋体" w:hAnsi="宋体" w:cs="宋体" w:hint="eastAsia"/>
                <w:color w:val="000000"/>
                <w:kern w:val="0"/>
                <w:sz w:val="18"/>
                <w:szCs w:val="18"/>
              </w:rPr>
              <w:t>RIPng</w:t>
            </w:r>
            <w:r>
              <w:rPr>
                <w:rFonts w:ascii="宋体" w:hAnsi="宋体" w:cs="宋体" w:hint="eastAsia"/>
                <w:color w:val="000000"/>
                <w:kern w:val="0"/>
                <w:sz w:val="18"/>
                <w:szCs w:val="18"/>
              </w:rPr>
              <w:t>、</w:t>
            </w:r>
            <w:r>
              <w:rPr>
                <w:rFonts w:ascii="宋体" w:hAnsi="宋体" w:cs="宋体" w:hint="eastAsia"/>
                <w:color w:val="000000"/>
                <w:kern w:val="0"/>
                <w:sz w:val="18"/>
                <w:szCs w:val="18"/>
              </w:rPr>
              <w:t>OSPF</w:t>
            </w:r>
            <w:r>
              <w:rPr>
                <w:rFonts w:ascii="宋体" w:hAnsi="宋体" w:cs="宋体" w:hint="eastAsia"/>
                <w:color w:val="000000"/>
                <w:kern w:val="0"/>
                <w:sz w:val="18"/>
                <w:szCs w:val="18"/>
              </w:rPr>
              <w:t>、</w:t>
            </w:r>
            <w:r>
              <w:rPr>
                <w:rFonts w:ascii="宋体" w:hAnsi="宋体" w:cs="宋体" w:hint="eastAsia"/>
                <w:color w:val="000000"/>
                <w:kern w:val="0"/>
                <w:sz w:val="18"/>
                <w:szCs w:val="18"/>
              </w:rPr>
              <w:t>OSPFv3</w:t>
            </w:r>
            <w:r>
              <w:rPr>
                <w:rFonts w:ascii="宋体" w:hAnsi="宋体" w:cs="宋体" w:hint="eastAsia"/>
                <w:color w:val="000000"/>
                <w:kern w:val="0"/>
                <w:sz w:val="18"/>
                <w:szCs w:val="18"/>
              </w:rPr>
              <w:t>、</w:t>
            </w:r>
            <w:r>
              <w:rPr>
                <w:rFonts w:ascii="宋体" w:hAnsi="宋体" w:cs="宋体" w:hint="eastAsia"/>
                <w:color w:val="000000"/>
                <w:kern w:val="0"/>
                <w:sz w:val="18"/>
                <w:szCs w:val="18"/>
              </w:rPr>
              <w:t>BGP</w:t>
            </w:r>
            <w:r>
              <w:rPr>
                <w:rFonts w:ascii="宋体" w:hAnsi="宋体" w:cs="宋体" w:hint="eastAsia"/>
                <w:color w:val="000000"/>
                <w:kern w:val="0"/>
                <w:sz w:val="18"/>
                <w:szCs w:val="18"/>
              </w:rPr>
              <w:t>、</w:t>
            </w:r>
            <w:r>
              <w:rPr>
                <w:rFonts w:ascii="宋体" w:hAnsi="宋体" w:cs="宋体" w:hint="eastAsia"/>
                <w:color w:val="000000"/>
                <w:kern w:val="0"/>
                <w:sz w:val="18"/>
                <w:szCs w:val="18"/>
              </w:rPr>
              <w:t>BGP4+</w:t>
            </w:r>
            <w:r>
              <w:rPr>
                <w:rFonts w:ascii="宋体" w:hAnsi="宋体" w:cs="宋体" w:hint="eastAsia"/>
                <w:color w:val="000000"/>
                <w:kern w:val="0"/>
                <w:sz w:val="18"/>
                <w:szCs w:val="18"/>
              </w:rPr>
              <w:t>、</w:t>
            </w:r>
            <w:r>
              <w:rPr>
                <w:rFonts w:ascii="宋体" w:hAnsi="宋体" w:cs="宋体" w:hint="eastAsia"/>
                <w:color w:val="000000"/>
                <w:kern w:val="0"/>
                <w:sz w:val="18"/>
                <w:szCs w:val="18"/>
              </w:rPr>
              <w:t>ISIS</w:t>
            </w:r>
            <w:r>
              <w:rPr>
                <w:rFonts w:ascii="宋体" w:hAnsi="宋体" w:cs="宋体" w:hint="eastAsia"/>
                <w:color w:val="000000"/>
                <w:kern w:val="0"/>
                <w:sz w:val="18"/>
                <w:szCs w:val="18"/>
              </w:rPr>
              <w:t>、</w:t>
            </w:r>
            <w:r>
              <w:rPr>
                <w:rFonts w:ascii="宋体" w:hAnsi="宋体" w:cs="宋体" w:hint="eastAsia"/>
                <w:color w:val="000000"/>
                <w:kern w:val="0"/>
                <w:sz w:val="18"/>
                <w:szCs w:val="18"/>
              </w:rPr>
              <w:t>ISISv6</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．支持纵向虚拟化，作为纵向子节点零配置即插即用。</w:t>
            </w:r>
            <w:r>
              <w:rPr>
                <w:rFonts w:ascii="宋体" w:hAnsi="宋体" w:cs="宋体" w:hint="eastAsia"/>
                <w:color w:val="000000"/>
                <w:kern w:val="0"/>
                <w:sz w:val="18"/>
                <w:szCs w:val="18"/>
              </w:rPr>
              <w:br/>
              <w:t>7</w:t>
            </w:r>
            <w:r>
              <w:rPr>
                <w:rFonts w:ascii="宋体" w:hAnsi="宋体" w:cs="宋体" w:hint="eastAsia"/>
                <w:color w:val="000000"/>
                <w:kern w:val="0"/>
                <w:sz w:val="18"/>
                <w:szCs w:val="18"/>
              </w:rPr>
              <w:t>．支持对端口接收报文速率和发送报文速率进行限制，支持</w:t>
            </w:r>
            <w:r>
              <w:rPr>
                <w:rFonts w:ascii="宋体" w:hAnsi="宋体" w:cs="宋体" w:hint="eastAsia"/>
                <w:color w:val="000000"/>
                <w:kern w:val="0"/>
                <w:sz w:val="18"/>
                <w:szCs w:val="18"/>
              </w:rPr>
              <w:t>SP</w:t>
            </w:r>
            <w:r>
              <w:rPr>
                <w:rFonts w:ascii="宋体" w:hAnsi="宋体" w:cs="宋体" w:hint="eastAsia"/>
                <w:color w:val="000000"/>
                <w:kern w:val="0"/>
                <w:sz w:val="18"/>
                <w:szCs w:val="18"/>
              </w:rPr>
              <w:t>、</w:t>
            </w:r>
            <w:r>
              <w:rPr>
                <w:rFonts w:ascii="宋体" w:hAnsi="宋体" w:cs="宋体" w:hint="eastAsia"/>
                <w:color w:val="000000"/>
                <w:kern w:val="0"/>
                <w:sz w:val="18"/>
                <w:szCs w:val="18"/>
              </w:rPr>
              <w:t>WRR</w:t>
            </w:r>
            <w:r>
              <w:rPr>
                <w:rFonts w:ascii="宋体" w:hAnsi="宋体" w:cs="宋体" w:hint="eastAsia"/>
                <w:color w:val="000000"/>
                <w:kern w:val="0"/>
                <w:sz w:val="18"/>
                <w:szCs w:val="18"/>
              </w:rPr>
              <w:t>、</w:t>
            </w:r>
            <w:r>
              <w:rPr>
                <w:rFonts w:ascii="宋体" w:hAnsi="宋体" w:cs="宋体" w:hint="eastAsia"/>
                <w:color w:val="000000"/>
                <w:kern w:val="0"/>
                <w:sz w:val="18"/>
                <w:szCs w:val="18"/>
              </w:rPr>
              <w:t>SP+WRR</w:t>
            </w:r>
            <w:r>
              <w:rPr>
                <w:rFonts w:ascii="宋体" w:hAnsi="宋体" w:cs="宋体" w:hint="eastAsia"/>
                <w:color w:val="000000"/>
                <w:kern w:val="0"/>
                <w:sz w:val="18"/>
                <w:szCs w:val="18"/>
              </w:rPr>
              <w:t>等队列调度算法，支持基于端口的流量监管，支持基于队列限速和端口整形的功能；</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lastRenderedPageBreak/>
              <w:t>台</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lastRenderedPageBreak/>
              <w:t>11</w:t>
            </w:r>
          </w:p>
        </w:tc>
        <w:tc>
          <w:tcPr>
            <w:tcW w:w="1819" w:type="dxa"/>
            <w:vAlign w:val="center"/>
          </w:tcPr>
          <w:p w:rsidR="00A94D79" w:rsidRDefault="00DE020C">
            <w:pPr>
              <w:rPr>
                <w:rFonts w:ascii="宋体" w:hAnsi="宋体" w:cs="宋体"/>
                <w:sz w:val="18"/>
                <w:szCs w:val="18"/>
              </w:rPr>
            </w:pPr>
            <w:r>
              <w:rPr>
                <w:rFonts w:ascii="宋体" w:hAnsi="宋体" w:cs="黑体" w:hint="eastAsia"/>
                <w:sz w:val="18"/>
                <w:szCs w:val="18"/>
              </w:rPr>
              <w:t>24</w:t>
            </w:r>
            <w:r>
              <w:rPr>
                <w:rFonts w:ascii="宋体" w:hAnsi="宋体" w:cs="黑体" w:hint="eastAsia"/>
                <w:sz w:val="18"/>
                <w:szCs w:val="18"/>
              </w:rPr>
              <w:t>口</w:t>
            </w:r>
            <w:r>
              <w:rPr>
                <w:rFonts w:ascii="宋体" w:hAnsi="宋体" w:cs="黑体" w:hint="eastAsia"/>
                <w:sz w:val="18"/>
                <w:szCs w:val="18"/>
              </w:rPr>
              <w:t>POE</w:t>
            </w:r>
            <w:r>
              <w:rPr>
                <w:rFonts w:ascii="宋体" w:hAnsi="宋体" w:cs="黑体" w:hint="eastAsia"/>
                <w:sz w:val="18"/>
                <w:szCs w:val="18"/>
              </w:rPr>
              <w:t>交换机</w:t>
            </w:r>
          </w:p>
        </w:tc>
        <w:tc>
          <w:tcPr>
            <w:tcW w:w="4951" w:type="dxa"/>
            <w:vAlign w:val="center"/>
          </w:tcPr>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、交换容量≥</w:t>
            </w:r>
            <w:r>
              <w:rPr>
                <w:rFonts w:ascii="宋体" w:hAnsi="宋体" w:cs="宋体" w:hint="eastAsia"/>
                <w:color w:val="000000"/>
                <w:kern w:val="0"/>
                <w:sz w:val="18"/>
                <w:szCs w:val="18"/>
              </w:rPr>
              <w:t>336Gbps</w:t>
            </w:r>
            <w:r>
              <w:rPr>
                <w:rFonts w:ascii="宋体" w:hAnsi="宋体" w:cs="宋体" w:hint="eastAsia"/>
                <w:color w:val="000000"/>
                <w:kern w:val="0"/>
                <w:sz w:val="18"/>
                <w:szCs w:val="18"/>
              </w:rPr>
              <w:t>，包转发率≥</w:t>
            </w:r>
            <w:r>
              <w:rPr>
                <w:rFonts w:ascii="宋体" w:hAnsi="宋体" w:cs="宋体"/>
                <w:color w:val="000000"/>
                <w:kern w:val="0"/>
                <w:sz w:val="18"/>
                <w:szCs w:val="18"/>
              </w:rPr>
              <w:t>50</w:t>
            </w:r>
            <w:r>
              <w:rPr>
                <w:rFonts w:ascii="宋体" w:hAnsi="宋体" w:cs="宋体" w:hint="eastAsia"/>
                <w:color w:val="000000"/>
                <w:kern w:val="0"/>
                <w:sz w:val="18"/>
                <w:szCs w:val="18"/>
              </w:rPr>
              <w:t>Mpps</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24</w:t>
            </w:r>
            <w:r>
              <w:rPr>
                <w:rFonts w:ascii="宋体" w:hAnsi="宋体" w:cs="宋体" w:hint="eastAsia"/>
                <w:color w:val="000000"/>
                <w:kern w:val="0"/>
                <w:sz w:val="18"/>
                <w:szCs w:val="18"/>
              </w:rPr>
              <w:t>个</w:t>
            </w:r>
            <w:r>
              <w:rPr>
                <w:rFonts w:ascii="宋体" w:hAnsi="宋体" w:cs="宋体" w:hint="eastAsia"/>
                <w:color w:val="000000"/>
                <w:kern w:val="0"/>
                <w:sz w:val="18"/>
                <w:szCs w:val="18"/>
              </w:rPr>
              <w:t>10/100/1000Base-T</w:t>
            </w:r>
            <w:r>
              <w:rPr>
                <w:rFonts w:ascii="宋体" w:hAnsi="宋体" w:cs="宋体" w:hint="eastAsia"/>
                <w:color w:val="000000"/>
                <w:kern w:val="0"/>
                <w:sz w:val="18"/>
                <w:szCs w:val="18"/>
              </w:rPr>
              <w:t>以太网端口，</w:t>
            </w:r>
            <w:r>
              <w:rPr>
                <w:rFonts w:ascii="宋体" w:hAnsi="宋体" w:cs="宋体" w:hint="eastAsia"/>
                <w:color w:val="000000"/>
                <w:kern w:val="0"/>
                <w:sz w:val="18"/>
                <w:szCs w:val="18"/>
              </w:rPr>
              <w:t>4</w:t>
            </w:r>
            <w:r>
              <w:rPr>
                <w:rFonts w:ascii="宋体" w:hAnsi="宋体" w:cs="宋体" w:hint="eastAsia"/>
                <w:color w:val="000000"/>
                <w:kern w:val="0"/>
                <w:sz w:val="18"/>
                <w:szCs w:val="18"/>
              </w:rPr>
              <w:t>个千兆</w:t>
            </w:r>
            <w:r>
              <w:rPr>
                <w:rFonts w:ascii="宋体" w:hAnsi="宋体" w:cs="宋体" w:hint="eastAsia"/>
                <w:color w:val="000000"/>
                <w:kern w:val="0"/>
                <w:sz w:val="18"/>
                <w:szCs w:val="18"/>
              </w:rPr>
              <w:t>SFP</w:t>
            </w:r>
            <w:r>
              <w:rPr>
                <w:rFonts w:ascii="宋体" w:hAnsi="宋体" w:cs="宋体" w:hint="eastAsia"/>
                <w:color w:val="000000"/>
                <w:kern w:val="0"/>
                <w:sz w:val="18"/>
                <w:szCs w:val="18"/>
              </w:rPr>
              <w:t>，支持</w:t>
            </w:r>
            <w:r>
              <w:rPr>
                <w:rFonts w:ascii="宋体" w:hAnsi="宋体" w:cs="宋体" w:hint="eastAsia"/>
                <w:color w:val="000000"/>
                <w:kern w:val="0"/>
                <w:sz w:val="18"/>
                <w:szCs w:val="18"/>
              </w:rPr>
              <w:t>P</w:t>
            </w:r>
            <w:r>
              <w:rPr>
                <w:rFonts w:ascii="宋体" w:hAnsi="宋体" w:cs="宋体"/>
                <w:color w:val="000000"/>
                <w:kern w:val="0"/>
                <w:sz w:val="18"/>
                <w:szCs w:val="18"/>
              </w:rPr>
              <w:t>OE</w:t>
            </w:r>
            <w:r>
              <w:rPr>
                <w:rFonts w:ascii="宋体" w:hAnsi="宋体" w:cs="宋体" w:hint="eastAsia"/>
                <w:color w:val="000000"/>
                <w:kern w:val="0"/>
                <w:sz w:val="18"/>
                <w:szCs w:val="18"/>
              </w:rPr>
              <w:t>供电；</w:t>
            </w:r>
            <w:r>
              <w:rPr>
                <w:rFonts w:ascii="宋体" w:hAnsi="宋体" w:cs="宋体" w:hint="eastAsia"/>
                <w:color w:val="000000"/>
                <w:kern w:val="0"/>
                <w:sz w:val="18"/>
                <w:szCs w:val="18"/>
              </w:rPr>
              <w:br/>
              <w:t>3</w:t>
            </w:r>
            <w:r>
              <w:rPr>
                <w:rFonts w:ascii="宋体" w:hAnsi="宋体" w:cs="宋体" w:hint="eastAsia"/>
                <w:color w:val="000000"/>
                <w:kern w:val="0"/>
                <w:sz w:val="18"/>
                <w:szCs w:val="18"/>
              </w:rPr>
              <w:t>、支持</w:t>
            </w:r>
            <w:r>
              <w:rPr>
                <w:rFonts w:ascii="宋体" w:hAnsi="宋体" w:cs="宋体" w:hint="eastAsia"/>
                <w:color w:val="000000"/>
                <w:kern w:val="0"/>
                <w:sz w:val="18"/>
                <w:szCs w:val="18"/>
              </w:rPr>
              <w:t>MAC</w:t>
            </w:r>
            <w:r>
              <w:rPr>
                <w:rFonts w:ascii="宋体" w:hAnsi="宋体" w:cs="宋体" w:hint="eastAsia"/>
                <w:color w:val="000000"/>
                <w:kern w:val="0"/>
                <w:sz w:val="18"/>
                <w:szCs w:val="18"/>
              </w:rPr>
              <w:t>地址≥</w:t>
            </w:r>
            <w:r>
              <w:rPr>
                <w:rFonts w:ascii="宋体" w:hAnsi="宋体" w:cs="宋体"/>
                <w:color w:val="000000"/>
                <w:kern w:val="0"/>
                <w:sz w:val="18"/>
                <w:szCs w:val="18"/>
              </w:rPr>
              <w:t>8</w:t>
            </w:r>
            <w:r>
              <w:rPr>
                <w:rFonts w:ascii="宋体" w:hAnsi="宋体" w:cs="宋体" w:hint="eastAsia"/>
                <w:color w:val="000000"/>
                <w:kern w:val="0"/>
                <w:sz w:val="18"/>
                <w:szCs w:val="18"/>
              </w:rPr>
              <w:t>K</w:t>
            </w:r>
            <w:r>
              <w:rPr>
                <w:rFonts w:ascii="宋体" w:hAnsi="宋体" w:cs="宋体" w:hint="eastAsia"/>
                <w:color w:val="000000"/>
                <w:kern w:val="0"/>
                <w:sz w:val="18"/>
                <w:szCs w:val="18"/>
              </w:rPr>
              <w:t>；</w:t>
            </w:r>
            <w:r>
              <w:rPr>
                <w:rFonts w:ascii="宋体" w:hAnsi="宋体" w:cs="宋体" w:hint="eastAsia"/>
                <w:color w:val="000000"/>
                <w:kern w:val="0"/>
                <w:sz w:val="18"/>
                <w:szCs w:val="18"/>
              </w:rPr>
              <w:br/>
              <w:t>4</w:t>
            </w:r>
            <w:r>
              <w:rPr>
                <w:rFonts w:ascii="宋体" w:hAnsi="宋体" w:cs="宋体" w:hint="eastAsia"/>
                <w:color w:val="000000"/>
                <w:kern w:val="0"/>
                <w:sz w:val="18"/>
                <w:szCs w:val="18"/>
              </w:rPr>
              <w:t>、支持静态路由，支持</w:t>
            </w:r>
            <w:r>
              <w:rPr>
                <w:rFonts w:ascii="宋体" w:hAnsi="宋体" w:cs="宋体" w:hint="eastAsia"/>
                <w:color w:val="000000"/>
                <w:kern w:val="0"/>
                <w:sz w:val="18"/>
                <w:szCs w:val="18"/>
              </w:rPr>
              <w:t>RIP</w:t>
            </w:r>
            <w:r>
              <w:rPr>
                <w:rFonts w:ascii="宋体" w:hAnsi="宋体" w:cs="宋体" w:hint="eastAsia"/>
                <w:color w:val="000000"/>
                <w:kern w:val="0"/>
                <w:sz w:val="18"/>
                <w:szCs w:val="18"/>
              </w:rPr>
              <w:t>、</w:t>
            </w:r>
            <w:r>
              <w:rPr>
                <w:rFonts w:ascii="宋体" w:hAnsi="宋体" w:cs="宋体" w:hint="eastAsia"/>
                <w:color w:val="000000"/>
                <w:kern w:val="0"/>
                <w:sz w:val="18"/>
                <w:szCs w:val="18"/>
              </w:rPr>
              <w:t>RIPng</w:t>
            </w:r>
            <w:r>
              <w:rPr>
                <w:rFonts w:ascii="宋体" w:hAnsi="宋体" w:cs="宋体" w:hint="eastAsia"/>
                <w:color w:val="000000"/>
                <w:kern w:val="0"/>
                <w:sz w:val="18"/>
                <w:szCs w:val="18"/>
              </w:rPr>
              <w:t>协议；</w:t>
            </w:r>
            <w:r>
              <w:rPr>
                <w:rFonts w:ascii="宋体" w:hAnsi="宋体" w:cs="宋体" w:hint="eastAsia"/>
                <w:color w:val="000000"/>
                <w:kern w:val="0"/>
                <w:sz w:val="18"/>
                <w:szCs w:val="18"/>
              </w:rPr>
              <w:br/>
              <w:t>5</w:t>
            </w:r>
            <w:r>
              <w:rPr>
                <w:rFonts w:ascii="宋体" w:hAnsi="宋体" w:cs="宋体" w:hint="eastAsia"/>
                <w:color w:val="000000"/>
                <w:kern w:val="0"/>
                <w:sz w:val="18"/>
                <w:szCs w:val="18"/>
              </w:rPr>
              <w:t>、支持</w:t>
            </w:r>
            <w:r>
              <w:rPr>
                <w:rFonts w:ascii="宋体" w:hAnsi="宋体" w:cs="宋体" w:hint="eastAsia"/>
                <w:color w:val="000000"/>
                <w:kern w:val="0"/>
                <w:sz w:val="18"/>
                <w:szCs w:val="18"/>
              </w:rPr>
              <w:t>4K</w:t>
            </w:r>
            <w:r>
              <w:rPr>
                <w:rFonts w:ascii="宋体" w:hAnsi="宋体" w:cs="宋体" w:hint="eastAsia"/>
                <w:color w:val="000000"/>
                <w:kern w:val="0"/>
                <w:sz w:val="18"/>
                <w:szCs w:val="18"/>
              </w:rPr>
              <w:t>个</w:t>
            </w:r>
            <w:r>
              <w:rPr>
                <w:rFonts w:ascii="宋体" w:hAnsi="宋体" w:cs="宋体" w:hint="eastAsia"/>
                <w:color w:val="000000"/>
                <w:kern w:val="0"/>
                <w:sz w:val="18"/>
                <w:szCs w:val="18"/>
              </w:rPr>
              <w:t>VLAN</w:t>
            </w:r>
            <w:r>
              <w:rPr>
                <w:rFonts w:ascii="宋体" w:hAnsi="宋体" w:cs="宋体" w:hint="eastAsia"/>
                <w:color w:val="000000"/>
                <w:kern w:val="0"/>
                <w:sz w:val="18"/>
                <w:szCs w:val="18"/>
              </w:rPr>
              <w:t>，支持</w:t>
            </w:r>
            <w:r>
              <w:rPr>
                <w:rFonts w:ascii="宋体" w:hAnsi="宋体" w:cs="宋体" w:hint="eastAsia"/>
                <w:color w:val="000000"/>
                <w:kern w:val="0"/>
                <w:sz w:val="18"/>
                <w:szCs w:val="18"/>
              </w:rPr>
              <w:t>Guest VLAN</w:t>
            </w:r>
            <w:r>
              <w:rPr>
                <w:rFonts w:ascii="宋体" w:hAnsi="宋体" w:cs="宋体" w:hint="eastAsia"/>
                <w:color w:val="000000"/>
                <w:kern w:val="0"/>
                <w:sz w:val="18"/>
                <w:szCs w:val="18"/>
              </w:rPr>
              <w:t>、</w:t>
            </w:r>
            <w:r>
              <w:rPr>
                <w:rFonts w:ascii="宋体" w:hAnsi="宋体" w:cs="宋体" w:hint="eastAsia"/>
                <w:color w:val="000000"/>
                <w:kern w:val="0"/>
                <w:sz w:val="18"/>
                <w:szCs w:val="18"/>
              </w:rPr>
              <w:t>Voice VLAN</w:t>
            </w:r>
            <w:r>
              <w:rPr>
                <w:rFonts w:ascii="宋体" w:hAnsi="宋体" w:cs="宋体" w:hint="eastAsia"/>
                <w:color w:val="000000"/>
                <w:kern w:val="0"/>
                <w:sz w:val="18"/>
                <w:szCs w:val="18"/>
              </w:rPr>
              <w:t>，支持基于</w:t>
            </w:r>
            <w:r>
              <w:rPr>
                <w:rFonts w:ascii="宋体" w:hAnsi="宋体" w:cs="宋体" w:hint="eastAsia"/>
                <w:color w:val="000000"/>
                <w:kern w:val="0"/>
                <w:sz w:val="18"/>
                <w:szCs w:val="18"/>
              </w:rPr>
              <w:t>MAC/</w:t>
            </w:r>
            <w:r>
              <w:rPr>
                <w:rFonts w:ascii="宋体" w:hAnsi="宋体" w:cs="宋体" w:hint="eastAsia"/>
                <w:color w:val="000000"/>
                <w:kern w:val="0"/>
                <w:sz w:val="18"/>
                <w:szCs w:val="18"/>
              </w:rPr>
              <w:t>协议</w:t>
            </w:r>
            <w:r>
              <w:rPr>
                <w:rFonts w:ascii="宋体" w:hAnsi="宋体" w:cs="宋体" w:hint="eastAsia"/>
                <w:color w:val="000000"/>
                <w:kern w:val="0"/>
                <w:sz w:val="18"/>
                <w:szCs w:val="18"/>
              </w:rPr>
              <w:t>/IP</w:t>
            </w:r>
            <w:r>
              <w:rPr>
                <w:rFonts w:ascii="宋体" w:hAnsi="宋体" w:cs="宋体" w:hint="eastAsia"/>
                <w:color w:val="000000"/>
                <w:kern w:val="0"/>
                <w:sz w:val="18"/>
                <w:szCs w:val="18"/>
              </w:rPr>
              <w:t>子网</w:t>
            </w:r>
            <w:r>
              <w:rPr>
                <w:rFonts w:ascii="宋体" w:hAnsi="宋体" w:cs="宋体" w:hint="eastAsia"/>
                <w:color w:val="000000"/>
                <w:kern w:val="0"/>
                <w:sz w:val="18"/>
                <w:szCs w:val="18"/>
              </w:rPr>
              <w:t>/</w:t>
            </w:r>
            <w:r>
              <w:rPr>
                <w:rFonts w:ascii="宋体" w:hAnsi="宋体" w:cs="宋体" w:hint="eastAsia"/>
                <w:color w:val="000000"/>
                <w:kern w:val="0"/>
                <w:sz w:val="18"/>
                <w:szCs w:val="18"/>
              </w:rPr>
              <w:t>策略</w:t>
            </w:r>
            <w:r>
              <w:rPr>
                <w:rFonts w:ascii="宋体" w:hAnsi="宋体" w:cs="宋体" w:hint="eastAsia"/>
                <w:color w:val="000000"/>
                <w:kern w:val="0"/>
                <w:sz w:val="18"/>
                <w:szCs w:val="18"/>
              </w:rPr>
              <w:t>/</w:t>
            </w:r>
            <w:r>
              <w:rPr>
                <w:rFonts w:ascii="宋体" w:hAnsi="宋体" w:cs="宋体" w:hint="eastAsia"/>
                <w:color w:val="000000"/>
                <w:kern w:val="0"/>
                <w:sz w:val="18"/>
                <w:szCs w:val="18"/>
              </w:rPr>
              <w:t>端口的</w:t>
            </w:r>
            <w:r>
              <w:rPr>
                <w:rFonts w:ascii="宋体" w:hAnsi="宋体" w:cs="宋体" w:hint="eastAsia"/>
                <w:color w:val="000000"/>
                <w:kern w:val="0"/>
                <w:sz w:val="18"/>
                <w:szCs w:val="18"/>
              </w:rPr>
              <w:t>VLAN</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、为了方便管理，设备支持作为</w:t>
            </w:r>
            <w:r>
              <w:rPr>
                <w:rFonts w:ascii="宋体" w:hAnsi="宋体" w:cs="宋体" w:hint="eastAsia"/>
                <w:color w:val="000000"/>
                <w:kern w:val="0"/>
                <w:sz w:val="18"/>
                <w:szCs w:val="18"/>
              </w:rPr>
              <w:t>SVF Client</w:t>
            </w:r>
            <w:r>
              <w:rPr>
                <w:rFonts w:ascii="宋体" w:hAnsi="宋体" w:cs="宋体" w:hint="eastAsia"/>
                <w:color w:val="000000"/>
                <w:kern w:val="0"/>
                <w:sz w:val="18"/>
                <w:szCs w:val="18"/>
              </w:rPr>
              <w:t>零配置即插即用，支持业务一键式自动下发</w:t>
            </w:r>
            <w:r>
              <w:rPr>
                <w:rFonts w:ascii="宋体" w:hAnsi="宋体" w:cs="宋体" w:hint="eastAsia"/>
                <w:color w:val="000000"/>
                <w:kern w:val="0"/>
                <w:sz w:val="18"/>
                <w:szCs w:val="18"/>
              </w:rPr>
              <w:t>;</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7</w:t>
            </w:r>
            <w:r>
              <w:rPr>
                <w:rFonts w:ascii="宋体" w:hAnsi="宋体" w:cs="宋体" w:hint="eastAsia"/>
                <w:color w:val="000000"/>
                <w:kern w:val="0"/>
                <w:sz w:val="18"/>
                <w:szCs w:val="18"/>
              </w:rPr>
              <w:t>、为了方便管理和维护设备支持支持</w:t>
            </w:r>
            <w:r>
              <w:rPr>
                <w:rFonts w:ascii="宋体" w:hAnsi="宋体" w:cs="宋体" w:hint="eastAsia"/>
                <w:color w:val="000000"/>
                <w:kern w:val="0"/>
                <w:sz w:val="18"/>
                <w:szCs w:val="18"/>
              </w:rPr>
              <w:t>Telnet</w:t>
            </w:r>
            <w:r>
              <w:rPr>
                <w:rFonts w:ascii="宋体" w:hAnsi="宋体" w:cs="宋体" w:hint="eastAsia"/>
                <w:color w:val="000000"/>
                <w:kern w:val="0"/>
                <w:sz w:val="18"/>
                <w:szCs w:val="18"/>
              </w:rPr>
              <w:t>远程配置、维护；</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、支持智能堆叠</w:t>
            </w:r>
            <w:r>
              <w:rPr>
                <w:rFonts w:ascii="宋体" w:hAnsi="宋体" w:cs="宋体" w:hint="eastAsia"/>
                <w:color w:val="000000"/>
                <w:kern w:val="0"/>
                <w:sz w:val="18"/>
                <w:szCs w:val="18"/>
              </w:rPr>
              <w:t>iStack</w:t>
            </w:r>
          </w:p>
          <w:p w:rsidR="00A94D79" w:rsidRDefault="00DE020C">
            <w:pPr>
              <w:widowControl/>
              <w:shd w:val="clear" w:color="auto" w:fill="FFFFFF"/>
              <w:spacing w:line="276" w:lineRule="auto"/>
              <w:jc w:val="left"/>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hint="eastAsia"/>
                <w:color w:val="000000"/>
                <w:kern w:val="0"/>
                <w:sz w:val="18"/>
                <w:szCs w:val="18"/>
              </w:rPr>
              <w:t>、支持</w:t>
            </w:r>
            <w:r>
              <w:rPr>
                <w:rFonts w:ascii="宋体" w:hAnsi="宋体" w:cs="宋体" w:hint="eastAsia"/>
                <w:color w:val="000000"/>
                <w:kern w:val="0"/>
                <w:sz w:val="18"/>
                <w:szCs w:val="18"/>
              </w:rPr>
              <w:t>CPU</w:t>
            </w:r>
            <w:r>
              <w:rPr>
                <w:rFonts w:ascii="宋体" w:hAnsi="宋体" w:cs="宋体" w:hint="eastAsia"/>
                <w:color w:val="000000"/>
                <w:kern w:val="0"/>
                <w:sz w:val="18"/>
                <w:szCs w:val="18"/>
              </w:rPr>
              <w:t>保护功能</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台</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12</w:t>
            </w:r>
          </w:p>
        </w:tc>
        <w:tc>
          <w:tcPr>
            <w:tcW w:w="1819" w:type="dxa"/>
            <w:vAlign w:val="center"/>
          </w:tcPr>
          <w:p w:rsidR="00A94D79" w:rsidRDefault="00DE020C">
            <w:pPr>
              <w:rPr>
                <w:rFonts w:ascii="宋体" w:hAnsi="宋体" w:cs="宋体"/>
                <w:sz w:val="18"/>
                <w:szCs w:val="18"/>
              </w:rPr>
            </w:pPr>
            <w:r>
              <w:rPr>
                <w:rFonts w:ascii="宋体" w:hAnsi="宋体" w:cs="黑体" w:hint="eastAsia"/>
                <w:sz w:val="18"/>
                <w:szCs w:val="18"/>
              </w:rPr>
              <w:t>8</w:t>
            </w:r>
            <w:r>
              <w:rPr>
                <w:rFonts w:ascii="宋体" w:hAnsi="宋体" w:cs="黑体" w:hint="eastAsia"/>
                <w:sz w:val="18"/>
                <w:szCs w:val="18"/>
              </w:rPr>
              <w:t>口</w:t>
            </w:r>
            <w:r>
              <w:rPr>
                <w:rFonts w:ascii="宋体" w:hAnsi="宋体" w:cs="黑体" w:hint="eastAsia"/>
                <w:sz w:val="18"/>
                <w:szCs w:val="18"/>
              </w:rPr>
              <w:t>POE</w:t>
            </w:r>
            <w:r>
              <w:rPr>
                <w:rFonts w:ascii="宋体" w:hAnsi="宋体" w:cs="黑体" w:hint="eastAsia"/>
                <w:sz w:val="18"/>
                <w:szCs w:val="18"/>
              </w:rPr>
              <w:t>交换机</w:t>
            </w:r>
          </w:p>
        </w:tc>
        <w:tc>
          <w:tcPr>
            <w:tcW w:w="4951" w:type="dxa"/>
            <w:vAlign w:val="center"/>
          </w:tcPr>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、交换容量≥</w:t>
            </w:r>
            <w:r>
              <w:rPr>
                <w:rFonts w:ascii="宋体" w:hAnsi="宋体" w:cs="宋体" w:hint="eastAsia"/>
                <w:color w:val="000000"/>
                <w:kern w:val="0"/>
                <w:sz w:val="18"/>
                <w:szCs w:val="18"/>
              </w:rPr>
              <w:t>336Gbps</w:t>
            </w:r>
            <w:r>
              <w:rPr>
                <w:rFonts w:ascii="宋体" w:hAnsi="宋体" w:cs="宋体" w:hint="eastAsia"/>
                <w:color w:val="000000"/>
                <w:kern w:val="0"/>
                <w:sz w:val="18"/>
                <w:szCs w:val="18"/>
              </w:rPr>
              <w:t>，包转发率≥</w:t>
            </w:r>
            <w:r>
              <w:rPr>
                <w:rFonts w:ascii="宋体" w:hAnsi="宋体" w:cs="宋体"/>
                <w:color w:val="000000"/>
                <w:kern w:val="0"/>
                <w:sz w:val="18"/>
                <w:szCs w:val="18"/>
              </w:rPr>
              <w:t>25</w:t>
            </w:r>
            <w:r>
              <w:rPr>
                <w:rFonts w:ascii="宋体" w:hAnsi="宋体" w:cs="宋体" w:hint="eastAsia"/>
                <w:color w:val="000000"/>
                <w:kern w:val="0"/>
                <w:sz w:val="18"/>
                <w:szCs w:val="18"/>
              </w:rPr>
              <w:t>Mpps</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w:t>
            </w:r>
            <w:r>
              <w:rPr>
                <w:rFonts w:ascii="宋体" w:hAnsi="宋体" w:cs="宋体" w:hint="eastAsia"/>
                <w:color w:val="000000"/>
                <w:kern w:val="0"/>
                <w:sz w:val="18"/>
                <w:szCs w:val="18"/>
              </w:rPr>
              <w:t>8</w:t>
            </w:r>
            <w:r>
              <w:rPr>
                <w:rFonts w:ascii="宋体" w:hAnsi="宋体" w:cs="宋体" w:hint="eastAsia"/>
                <w:color w:val="000000"/>
                <w:kern w:val="0"/>
                <w:sz w:val="18"/>
                <w:szCs w:val="18"/>
              </w:rPr>
              <w:t>个</w:t>
            </w:r>
            <w:r>
              <w:rPr>
                <w:rFonts w:ascii="宋体" w:hAnsi="宋体" w:cs="宋体" w:hint="eastAsia"/>
                <w:color w:val="000000"/>
                <w:kern w:val="0"/>
                <w:sz w:val="18"/>
                <w:szCs w:val="18"/>
              </w:rPr>
              <w:t>10/100/1000Base-T</w:t>
            </w:r>
            <w:r>
              <w:rPr>
                <w:rFonts w:ascii="宋体" w:hAnsi="宋体" w:cs="宋体" w:hint="eastAsia"/>
                <w:color w:val="000000"/>
                <w:kern w:val="0"/>
                <w:sz w:val="18"/>
                <w:szCs w:val="18"/>
              </w:rPr>
              <w:t>以太网端口，</w:t>
            </w:r>
            <w:r>
              <w:rPr>
                <w:rFonts w:ascii="宋体" w:hAnsi="宋体" w:cs="宋体" w:hint="eastAsia"/>
                <w:color w:val="000000"/>
                <w:kern w:val="0"/>
                <w:sz w:val="18"/>
                <w:szCs w:val="18"/>
              </w:rPr>
              <w:t>4</w:t>
            </w:r>
            <w:r>
              <w:rPr>
                <w:rFonts w:ascii="宋体" w:hAnsi="宋体" w:cs="宋体" w:hint="eastAsia"/>
                <w:color w:val="000000"/>
                <w:kern w:val="0"/>
                <w:sz w:val="18"/>
                <w:szCs w:val="18"/>
              </w:rPr>
              <w:t>个千兆</w:t>
            </w:r>
            <w:r>
              <w:rPr>
                <w:rFonts w:ascii="宋体" w:hAnsi="宋体" w:cs="宋体" w:hint="eastAsia"/>
                <w:color w:val="000000"/>
                <w:kern w:val="0"/>
                <w:sz w:val="18"/>
                <w:szCs w:val="18"/>
              </w:rPr>
              <w:t>SFP</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个复用的</w:t>
            </w:r>
            <w:r>
              <w:rPr>
                <w:rFonts w:ascii="宋体" w:hAnsi="宋体" w:cs="宋体" w:hint="eastAsia"/>
                <w:color w:val="000000"/>
                <w:kern w:val="0"/>
                <w:sz w:val="18"/>
                <w:szCs w:val="18"/>
              </w:rPr>
              <w:t>10/100/1000Base-T</w:t>
            </w:r>
            <w:r>
              <w:rPr>
                <w:rFonts w:ascii="宋体" w:hAnsi="宋体" w:cs="宋体" w:hint="eastAsia"/>
                <w:color w:val="000000"/>
                <w:kern w:val="0"/>
                <w:sz w:val="18"/>
                <w:szCs w:val="18"/>
              </w:rPr>
              <w:t>以太网端口</w:t>
            </w:r>
            <w:r>
              <w:rPr>
                <w:rFonts w:ascii="宋体" w:hAnsi="宋体" w:cs="宋体" w:hint="eastAsia"/>
                <w:color w:val="000000"/>
                <w:kern w:val="0"/>
                <w:sz w:val="18"/>
                <w:szCs w:val="18"/>
              </w:rPr>
              <w:t>Combo</w:t>
            </w:r>
            <w:r>
              <w:rPr>
                <w:rFonts w:ascii="宋体" w:hAnsi="宋体" w:cs="宋体" w:hint="eastAsia"/>
                <w:color w:val="000000"/>
                <w:kern w:val="0"/>
                <w:sz w:val="18"/>
                <w:szCs w:val="18"/>
              </w:rPr>
              <w:t>，支持</w:t>
            </w:r>
            <w:r>
              <w:rPr>
                <w:rFonts w:ascii="宋体" w:hAnsi="宋体" w:cs="宋体" w:hint="eastAsia"/>
                <w:color w:val="000000"/>
                <w:kern w:val="0"/>
                <w:sz w:val="18"/>
                <w:szCs w:val="18"/>
              </w:rPr>
              <w:t>P</w:t>
            </w:r>
            <w:r>
              <w:rPr>
                <w:rFonts w:ascii="宋体" w:hAnsi="宋体" w:cs="宋体"/>
                <w:color w:val="000000"/>
                <w:kern w:val="0"/>
                <w:sz w:val="18"/>
                <w:szCs w:val="18"/>
              </w:rPr>
              <w:t>OE</w:t>
            </w:r>
            <w:r>
              <w:rPr>
                <w:rFonts w:ascii="宋体" w:hAnsi="宋体" w:cs="宋体" w:hint="eastAsia"/>
                <w:color w:val="000000"/>
                <w:kern w:val="0"/>
                <w:sz w:val="18"/>
                <w:szCs w:val="18"/>
              </w:rPr>
              <w:t>供电；</w:t>
            </w:r>
            <w:r>
              <w:rPr>
                <w:rFonts w:ascii="宋体" w:hAnsi="宋体" w:cs="宋体" w:hint="eastAsia"/>
                <w:color w:val="000000"/>
                <w:kern w:val="0"/>
                <w:sz w:val="18"/>
                <w:szCs w:val="18"/>
              </w:rPr>
              <w:br/>
              <w:t>3</w:t>
            </w:r>
            <w:r>
              <w:rPr>
                <w:rFonts w:ascii="宋体" w:hAnsi="宋体" w:cs="宋体" w:hint="eastAsia"/>
                <w:color w:val="000000"/>
                <w:kern w:val="0"/>
                <w:sz w:val="18"/>
                <w:szCs w:val="18"/>
              </w:rPr>
              <w:t>、支持</w:t>
            </w:r>
            <w:r>
              <w:rPr>
                <w:rFonts w:ascii="宋体" w:hAnsi="宋体" w:cs="宋体" w:hint="eastAsia"/>
                <w:color w:val="000000"/>
                <w:kern w:val="0"/>
                <w:sz w:val="18"/>
                <w:szCs w:val="18"/>
              </w:rPr>
              <w:t>MAC</w:t>
            </w:r>
            <w:r>
              <w:rPr>
                <w:rFonts w:ascii="宋体" w:hAnsi="宋体" w:cs="宋体" w:hint="eastAsia"/>
                <w:color w:val="000000"/>
                <w:kern w:val="0"/>
                <w:sz w:val="18"/>
                <w:szCs w:val="18"/>
              </w:rPr>
              <w:t>地址≥</w:t>
            </w:r>
            <w:r>
              <w:rPr>
                <w:rFonts w:ascii="宋体" w:hAnsi="宋体" w:cs="宋体"/>
                <w:color w:val="000000"/>
                <w:kern w:val="0"/>
                <w:sz w:val="18"/>
                <w:szCs w:val="18"/>
              </w:rPr>
              <w:t>8</w:t>
            </w:r>
            <w:r>
              <w:rPr>
                <w:rFonts w:ascii="宋体" w:hAnsi="宋体" w:cs="宋体" w:hint="eastAsia"/>
                <w:color w:val="000000"/>
                <w:kern w:val="0"/>
                <w:sz w:val="18"/>
                <w:szCs w:val="18"/>
              </w:rPr>
              <w:t>K</w:t>
            </w:r>
            <w:r>
              <w:rPr>
                <w:rFonts w:ascii="宋体" w:hAnsi="宋体" w:cs="宋体" w:hint="eastAsia"/>
                <w:color w:val="000000"/>
                <w:kern w:val="0"/>
                <w:sz w:val="18"/>
                <w:szCs w:val="18"/>
              </w:rPr>
              <w:t>；</w:t>
            </w:r>
            <w:r>
              <w:rPr>
                <w:rFonts w:ascii="宋体" w:hAnsi="宋体" w:cs="宋体" w:hint="eastAsia"/>
                <w:color w:val="000000"/>
                <w:kern w:val="0"/>
                <w:sz w:val="18"/>
                <w:szCs w:val="18"/>
              </w:rPr>
              <w:br/>
              <w:t>4</w:t>
            </w:r>
            <w:r>
              <w:rPr>
                <w:rFonts w:ascii="宋体" w:hAnsi="宋体" w:cs="宋体" w:hint="eastAsia"/>
                <w:color w:val="000000"/>
                <w:kern w:val="0"/>
                <w:sz w:val="18"/>
                <w:szCs w:val="18"/>
              </w:rPr>
              <w:t>、支持静态路由，支持</w:t>
            </w:r>
            <w:r>
              <w:rPr>
                <w:rFonts w:ascii="宋体" w:hAnsi="宋体" w:cs="宋体" w:hint="eastAsia"/>
                <w:color w:val="000000"/>
                <w:kern w:val="0"/>
                <w:sz w:val="18"/>
                <w:szCs w:val="18"/>
              </w:rPr>
              <w:t>RIP</w:t>
            </w:r>
            <w:r>
              <w:rPr>
                <w:rFonts w:ascii="宋体" w:hAnsi="宋体" w:cs="宋体" w:hint="eastAsia"/>
                <w:color w:val="000000"/>
                <w:kern w:val="0"/>
                <w:sz w:val="18"/>
                <w:szCs w:val="18"/>
              </w:rPr>
              <w:t>、</w:t>
            </w:r>
            <w:r>
              <w:rPr>
                <w:rFonts w:ascii="宋体" w:hAnsi="宋体" w:cs="宋体" w:hint="eastAsia"/>
                <w:color w:val="000000"/>
                <w:kern w:val="0"/>
                <w:sz w:val="18"/>
                <w:szCs w:val="18"/>
              </w:rPr>
              <w:t>RIPng</w:t>
            </w:r>
            <w:r>
              <w:rPr>
                <w:rFonts w:ascii="宋体" w:hAnsi="宋体" w:cs="宋体" w:hint="eastAsia"/>
                <w:color w:val="000000"/>
                <w:kern w:val="0"/>
                <w:sz w:val="18"/>
                <w:szCs w:val="18"/>
              </w:rPr>
              <w:t>协议；</w:t>
            </w:r>
            <w:r>
              <w:rPr>
                <w:rFonts w:ascii="宋体" w:hAnsi="宋体" w:cs="宋体" w:hint="eastAsia"/>
                <w:color w:val="000000"/>
                <w:kern w:val="0"/>
                <w:sz w:val="18"/>
                <w:szCs w:val="18"/>
              </w:rPr>
              <w:br/>
              <w:t>5</w:t>
            </w:r>
            <w:r>
              <w:rPr>
                <w:rFonts w:ascii="宋体" w:hAnsi="宋体" w:cs="宋体" w:hint="eastAsia"/>
                <w:color w:val="000000"/>
                <w:kern w:val="0"/>
                <w:sz w:val="18"/>
                <w:szCs w:val="18"/>
              </w:rPr>
              <w:t>、支持</w:t>
            </w:r>
            <w:r>
              <w:rPr>
                <w:rFonts w:ascii="宋体" w:hAnsi="宋体" w:cs="宋体" w:hint="eastAsia"/>
                <w:color w:val="000000"/>
                <w:kern w:val="0"/>
                <w:sz w:val="18"/>
                <w:szCs w:val="18"/>
              </w:rPr>
              <w:t>4K</w:t>
            </w:r>
            <w:r>
              <w:rPr>
                <w:rFonts w:ascii="宋体" w:hAnsi="宋体" w:cs="宋体" w:hint="eastAsia"/>
                <w:color w:val="000000"/>
                <w:kern w:val="0"/>
                <w:sz w:val="18"/>
                <w:szCs w:val="18"/>
              </w:rPr>
              <w:t>个</w:t>
            </w:r>
            <w:r>
              <w:rPr>
                <w:rFonts w:ascii="宋体" w:hAnsi="宋体" w:cs="宋体" w:hint="eastAsia"/>
                <w:color w:val="000000"/>
                <w:kern w:val="0"/>
                <w:sz w:val="18"/>
                <w:szCs w:val="18"/>
              </w:rPr>
              <w:t>VLAN</w:t>
            </w:r>
            <w:r>
              <w:rPr>
                <w:rFonts w:ascii="宋体" w:hAnsi="宋体" w:cs="宋体" w:hint="eastAsia"/>
                <w:color w:val="000000"/>
                <w:kern w:val="0"/>
                <w:sz w:val="18"/>
                <w:szCs w:val="18"/>
              </w:rPr>
              <w:t>，支持</w:t>
            </w:r>
            <w:r>
              <w:rPr>
                <w:rFonts w:ascii="宋体" w:hAnsi="宋体" w:cs="宋体" w:hint="eastAsia"/>
                <w:color w:val="000000"/>
                <w:kern w:val="0"/>
                <w:sz w:val="18"/>
                <w:szCs w:val="18"/>
              </w:rPr>
              <w:t>Guest VLAN</w:t>
            </w:r>
            <w:r>
              <w:rPr>
                <w:rFonts w:ascii="宋体" w:hAnsi="宋体" w:cs="宋体" w:hint="eastAsia"/>
                <w:color w:val="000000"/>
                <w:kern w:val="0"/>
                <w:sz w:val="18"/>
                <w:szCs w:val="18"/>
              </w:rPr>
              <w:t>、</w:t>
            </w:r>
            <w:r>
              <w:rPr>
                <w:rFonts w:ascii="宋体" w:hAnsi="宋体" w:cs="宋体" w:hint="eastAsia"/>
                <w:color w:val="000000"/>
                <w:kern w:val="0"/>
                <w:sz w:val="18"/>
                <w:szCs w:val="18"/>
              </w:rPr>
              <w:t>Voice VLAN</w:t>
            </w:r>
            <w:r>
              <w:rPr>
                <w:rFonts w:ascii="宋体" w:hAnsi="宋体" w:cs="宋体" w:hint="eastAsia"/>
                <w:color w:val="000000"/>
                <w:kern w:val="0"/>
                <w:sz w:val="18"/>
                <w:szCs w:val="18"/>
              </w:rPr>
              <w:t>，支持基于</w:t>
            </w:r>
            <w:r>
              <w:rPr>
                <w:rFonts w:ascii="宋体" w:hAnsi="宋体" w:cs="宋体" w:hint="eastAsia"/>
                <w:color w:val="000000"/>
                <w:kern w:val="0"/>
                <w:sz w:val="18"/>
                <w:szCs w:val="18"/>
              </w:rPr>
              <w:t>MAC/</w:t>
            </w:r>
            <w:r>
              <w:rPr>
                <w:rFonts w:ascii="宋体" w:hAnsi="宋体" w:cs="宋体" w:hint="eastAsia"/>
                <w:color w:val="000000"/>
                <w:kern w:val="0"/>
                <w:sz w:val="18"/>
                <w:szCs w:val="18"/>
              </w:rPr>
              <w:t>协议</w:t>
            </w:r>
            <w:r>
              <w:rPr>
                <w:rFonts w:ascii="宋体" w:hAnsi="宋体" w:cs="宋体" w:hint="eastAsia"/>
                <w:color w:val="000000"/>
                <w:kern w:val="0"/>
                <w:sz w:val="18"/>
                <w:szCs w:val="18"/>
              </w:rPr>
              <w:t>/IP</w:t>
            </w:r>
            <w:r>
              <w:rPr>
                <w:rFonts w:ascii="宋体" w:hAnsi="宋体" w:cs="宋体" w:hint="eastAsia"/>
                <w:color w:val="000000"/>
                <w:kern w:val="0"/>
                <w:sz w:val="18"/>
                <w:szCs w:val="18"/>
              </w:rPr>
              <w:t>子网</w:t>
            </w:r>
            <w:r>
              <w:rPr>
                <w:rFonts w:ascii="宋体" w:hAnsi="宋体" w:cs="宋体" w:hint="eastAsia"/>
                <w:color w:val="000000"/>
                <w:kern w:val="0"/>
                <w:sz w:val="18"/>
                <w:szCs w:val="18"/>
              </w:rPr>
              <w:t>/</w:t>
            </w:r>
            <w:r>
              <w:rPr>
                <w:rFonts w:ascii="宋体" w:hAnsi="宋体" w:cs="宋体" w:hint="eastAsia"/>
                <w:color w:val="000000"/>
                <w:kern w:val="0"/>
                <w:sz w:val="18"/>
                <w:szCs w:val="18"/>
              </w:rPr>
              <w:t>策略</w:t>
            </w:r>
            <w:r>
              <w:rPr>
                <w:rFonts w:ascii="宋体" w:hAnsi="宋体" w:cs="宋体" w:hint="eastAsia"/>
                <w:color w:val="000000"/>
                <w:kern w:val="0"/>
                <w:sz w:val="18"/>
                <w:szCs w:val="18"/>
              </w:rPr>
              <w:t>/</w:t>
            </w:r>
            <w:r>
              <w:rPr>
                <w:rFonts w:ascii="宋体" w:hAnsi="宋体" w:cs="宋体" w:hint="eastAsia"/>
                <w:color w:val="000000"/>
                <w:kern w:val="0"/>
                <w:sz w:val="18"/>
                <w:szCs w:val="18"/>
              </w:rPr>
              <w:t>端口的</w:t>
            </w:r>
            <w:r>
              <w:rPr>
                <w:rFonts w:ascii="宋体" w:hAnsi="宋体" w:cs="宋体" w:hint="eastAsia"/>
                <w:color w:val="000000"/>
                <w:kern w:val="0"/>
                <w:sz w:val="18"/>
                <w:szCs w:val="18"/>
              </w:rPr>
              <w:t>VLAN</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、为了方便管理，设备支持作为</w:t>
            </w:r>
            <w:r>
              <w:rPr>
                <w:rFonts w:ascii="宋体" w:hAnsi="宋体" w:cs="宋体" w:hint="eastAsia"/>
                <w:color w:val="000000"/>
                <w:kern w:val="0"/>
                <w:sz w:val="18"/>
                <w:szCs w:val="18"/>
              </w:rPr>
              <w:t xml:space="preserve">SVF </w:t>
            </w:r>
            <w:r>
              <w:rPr>
                <w:rFonts w:ascii="宋体" w:hAnsi="宋体" w:cs="宋体" w:hint="eastAsia"/>
                <w:color w:val="000000"/>
                <w:kern w:val="0"/>
                <w:sz w:val="18"/>
                <w:szCs w:val="18"/>
              </w:rPr>
              <w:t>Client</w:t>
            </w:r>
            <w:r>
              <w:rPr>
                <w:rFonts w:ascii="宋体" w:hAnsi="宋体" w:cs="宋体" w:hint="eastAsia"/>
                <w:color w:val="000000"/>
                <w:kern w:val="0"/>
                <w:sz w:val="18"/>
                <w:szCs w:val="18"/>
              </w:rPr>
              <w:t>零配置即插即用，支持业务一键式自动下发；</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、为了方便管理和维护设备支持支持</w:t>
            </w:r>
            <w:r>
              <w:rPr>
                <w:rFonts w:ascii="宋体" w:hAnsi="宋体" w:cs="宋体" w:hint="eastAsia"/>
                <w:color w:val="000000"/>
                <w:kern w:val="0"/>
                <w:sz w:val="18"/>
                <w:szCs w:val="18"/>
              </w:rPr>
              <w:t>Telnet</w:t>
            </w:r>
            <w:r>
              <w:rPr>
                <w:rFonts w:ascii="宋体" w:hAnsi="宋体" w:cs="宋体" w:hint="eastAsia"/>
                <w:color w:val="000000"/>
                <w:kern w:val="0"/>
                <w:sz w:val="18"/>
                <w:szCs w:val="18"/>
              </w:rPr>
              <w:t>远程配置、维护；</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、支持智能堆叠</w:t>
            </w:r>
            <w:r>
              <w:rPr>
                <w:rFonts w:ascii="宋体" w:hAnsi="宋体" w:cs="宋体" w:hint="eastAsia"/>
                <w:color w:val="000000"/>
                <w:kern w:val="0"/>
                <w:sz w:val="18"/>
                <w:szCs w:val="18"/>
              </w:rPr>
              <w:t>iStack</w:t>
            </w:r>
          </w:p>
          <w:p w:rsidR="00A94D79" w:rsidRDefault="00DE020C">
            <w:pPr>
              <w:widowControl/>
              <w:spacing w:line="276"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hint="eastAsia"/>
                <w:color w:val="000000"/>
                <w:kern w:val="0"/>
                <w:sz w:val="18"/>
                <w:szCs w:val="18"/>
              </w:rPr>
              <w:t>、支持</w:t>
            </w:r>
            <w:r>
              <w:rPr>
                <w:rFonts w:ascii="宋体" w:hAnsi="宋体" w:cs="宋体" w:hint="eastAsia"/>
                <w:color w:val="000000"/>
                <w:kern w:val="0"/>
                <w:sz w:val="18"/>
                <w:szCs w:val="18"/>
              </w:rPr>
              <w:t>CPU</w:t>
            </w:r>
            <w:r>
              <w:rPr>
                <w:rFonts w:ascii="宋体" w:hAnsi="宋体" w:cs="宋体" w:hint="eastAsia"/>
                <w:color w:val="000000"/>
                <w:kern w:val="0"/>
                <w:sz w:val="18"/>
                <w:szCs w:val="18"/>
              </w:rPr>
              <w:t>保护功能</w:t>
            </w:r>
          </w:p>
          <w:p w:rsidR="00A94D79" w:rsidRDefault="00DE020C">
            <w:pPr>
              <w:widowControl/>
              <w:spacing w:line="276" w:lineRule="auto"/>
              <w:jc w:val="left"/>
              <w:textAlignment w:val="center"/>
              <w:rPr>
                <w:rFonts w:ascii="宋体" w:hAnsi="宋体" w:cs="宋体"/>
                <w:color w:val="000000"/>
                <w:sz w:val="18"/>
                <w:szCs w:val="18"/>
              </w:rPr>
            </w:pPr>
            <w:r>
              <w:rPr>
                <w:rFonts w:ascii="宋体" w:hAnsi="宋体" w:cs="宋体"/>
                <w:color w:val="000000"/>
                <w:kern w:val="0"/>
                <w:sz w:val="18"/>
                <w:szCs w:val="18"/>
              </w:rPr>
              <w:lastRenderedPageBreak/>
              <w:t>1</w:t>
            </w:r>
            <w:r>
              <w:rPr>
                <w:rFonts w:ascii="宋体" w:hAnsi="宋体" w:cs="宋体" w:hint="eastAsia"/>
                <w:color w:val="000000"/>
                <w:kern w:val="0"/>
                <w:sz w:val="18"/>
                <w:szCs w:val="18"/>
              </w:rPr>
              <w:t>0</w:t>
            </w:r>
            <w:r>
              <w:rPr>
                <w:rFonts w:ascii="宋体" w:hAnsi="宋体" w:cs="宋体" w:hint="eastAsia"/>
                <w:color w:val="000000"/>
                <w:kern w:val="0"/>
                <w:sz w:val="18"/>
                <w:szCs w:val="18"/>
              </w:rPr>
              <w:t>、为了方便管理，要求与汇聚交换机同一品牌；</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lastRenderedPageBreak/>
              <w:t>台</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8</w:t>
            </w:r>
          </w:p>
        </w:tc>
        <w:tc>
          <w:tcPr>
            <w:tcW w:w="946"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lastRenderedPageBreak/>
              <w:t>13</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单模模块</w:t>
            </w:r>
          </w:p>
        </w:tc>
        <w:tc>
          <w:tcPr>
            <w:tcW w:w="4951" w:type="dxa"/>
            <w:vAlign w:val="center"/>
          </w:tcPr>
          <w:p w:rsidR="00A94D79" w:rsidRDefault="00DE020C">
            <w:pPr>
              <w:spacing w:line="276" w:lineRule="auto"/>
              <w:rPr>
                <w:rFonts w:ascii="宋体" w:hAnsi="宋体" w:cs="宋体"/>
                <w:sz w:val="18"/>
                <w:szCs w:val="18"/>
              </w:rPr>
            </w:pPr>
            <w:r>
              <w:rPr>
                <w:rFonts w:ascii="宋体" w:hAnsi="宋体" w:cs="宋体" w:hint="eastAsia"/>
                <w:color w:val="000000"/>
                <w:kern w:val="0"/>
                <w:sz w:val="18"/>
                <w:szCs w:val="18"/>
              </w:rPr>
              <w:t>千兆，波长</w:t>
            </w:r>
            <w:r>
              <w:rPr>
                <w:rFonts w:ascii="宋体" w:hAnsi="宋体" w:cs="宋体" w:hint="eastAsia"/>
                <w:color w:val="000000"/>
                <w:kern w:val="0"/>
                <w:sz w:val="18"/>
                <w:szCs w:val="18"/>
              </w:rPr>
              <w:t>1</w:t>
            </w:r>
            <w:r>
              <w:rPr>
                <w:rFonts w:ascii="宋体" w:hAnsi="宋体" w:cs="宋体"/>
                <w:color w:val="000000"/>
                <w:kern w:val="0"/>
                <w:sz w:val="18"/>
                <w:szCs w:val="18"/>
              </w:rPr>
              <w:t>310</w:t>
            </w:r>
            <w:r>
              <w:rPr>
                <w:rFonts w:ascii="宋体" w:hAnsi="宋体" w:cs="宋体" w:hint="eastAsia"/>
                <w:color w:val="000000"/>
                <w:kern w:val="0"/>
                <w:sz w:val="18"/>
                <w:szCs w:val="18"/>
              </w:rPr>
              <w:t>，传输距离</w:t>
            </w:r>
            <w:r>
              <w:rPr>
                <w:rFonts w:ascii="宋体" w:hAnsi="宋体" w:cs="宋体" w:hint="eastAsia"/>
                <w:color w:val="000000"/>
                <w:kern w:val="0"/>
                <w:sz w:val="18"/>
                <w:szCs w:val="18"/>
              </w:rPr>
              <w:t>1</w:t>
            </w:r>
            <w:r>
              <w:rPr>
                <w:rFonts w:ascii="宋体" w:hAnsi="宋体" w:cs="宋体"/>
                <w:color w:val="000000"/>
                <w:kern w:val="0"/>
                <w:sz w:val="18"/>
                <w:szCs w:val="18"/>
              </w:rPr>
              <w:t>0KM</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个</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18</w:t>
            </w:r>
          </w:p>
        </w:tc>
        <w:tc>
          <w:tcPr>
            <w:tcW w:w="946"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14</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UPS</w:t>
            </w:r>
            <w:r>
              <w:rPr>
                <w:rFonts w:ascii="宋体" w:hAnsi="宋体" w:cs="黑体" w:hint="eastAsia"/>
                <w:sz w:val="18"/>
                <w:szCs w:val="18"/>
              </w:rPr>
              <w:t>电源</w:t>
            </w:r>
          </w:p>
        </w:tc>
        <w:tc>
          <w:tcPr>
            <w:tcW w:w="4951" w:type="dxa"/>
            <w:vAlign w:val="center"/>
          </w:tcPr>
          <w:p w:rsidR="00A94D79" w:rsidRDefault="00DE020C">
            <w:pPr>
              <w:rPr>
                <w:rFonts w:ascii="宋体" w:hAnsi="宋体" w:cs="宋体"/>
                <w:color w:val="000000"/>
                <w:sz w:val="18"/>
                <w:szCs w:val="18"/>
              </w:rPr>
            </w:pPr>
            <w:r>
              <w:rPr>
                <w:rFonts w:ascii="宋体" w:hAnsi="宋体" w:cs="黑体" w:hint="eastAsia"/>
                <w:color w:val="000000"/>
                <w:sz w:val="18"/>
                <w:szCs w:val="18"/>
              </w:rPr>
              <w:t>10KVA UPS</w:t>
            </w:r>
            <w:r>
              <w:rPr>
                <w:rFonts w:ascii="宋体" w:hAnsi="宋体" w:cs="黑体" w:hint="eastAsia"/>
                <w:color w:val="000000"/>
                <w:sz w:val="18"/>
                <w:szCs w:val="18"/>
              </w:rPr>
              <w:t>主机：额定输出电压</w:t>
            </w:r>
            <w:r>
              <w:rPr>
                <w:rFonts w:ascii="宋体" w:hAnsi="宋体" w:cs="黑体" w:hint="eastAsia"/>
                <w:color w:val="000000"/>
                <w:sz w:val="18"/>
                <w:szCs w:val="18"/>
              </w:rPr>
              <w:t>220V</w:t>
            </w:r>
            <w:r>
              <w:rPr>
                <w:rFonts w:ascii="宋体" w:hAnsi="宋体" w:cs="黑体" w:hint="eastAsia"/>
                <w:color w:val="000000"/>
                <w:sz w:val="18"/>
                <w:szCs w:val="18"/>
              </w:rPr>
              <w:t>，额定输入电压</w:t>
            </w:r>
            <w:r>
              <w:rPr>
                <w:rFonts w:ascii="宋体" w:hAnsi="宋体" w:cs="黑体" w:hint="eastAsia"/>
                <w:color w:val="000000"/>
                <w:sz w:val="18"/>
                <w:szCs w:val="18"/>
              </w:rPr>
              <w:t>110VAC</w:t>
            </w:r>
            <w:r>
              <w:rPr>
                <w:rFonts w:ascii="宋体" w:hAnsi="宋体" w:cs="黑体" w:hint="eastAsia"/>
                <w:color w:val="000000"/>
                <w:sz w:val="18"/>
                <w:szCs w:val="18"/>
              </w:rPr>
              <w:t>～</w:t>
            </w:r>
            <w:r>
              <w:rPr>
                <w:rFonts w:ascii="宋体" w:hAnsi="宋体" w:cs="黑体" w:hint="eastAsia"/>
                <w:color w:val="000000"/>
                <w:sz w:val="18"/>
                <w:szCs w:val="18"/>
              </w:rPr>
              <w:t xml:space="preserve">288VAC </w:t>
            </w:r>
            <w:r>
              <w:rPr>
                <w:rFonts w:ascii="宋体" w:hAnsi="宋体" w:cs="黑体" w:hint="eastAsia"/>
                <w:color w:val="000000"/>
                <w:sz w:val="18"/>
                <w:szCs w:val="18"/>
              </w:rPr>
              <w:t>，输入频率范围</w:t>
            </w:r>
            <w:r>
              <w:rPr>
                <w:rFonts w:ascii="宋体" w:hAnsi="宋体" w:cs="黑体" w:hint="eastAsia"/>
                <w:color w:val="000000"/>
                <w:sz w:val="18"/>
                <w:szCs w:val="18"/>
              </w:rPr>
              <w:t>40-70HZ</w:t>
            </w:r>
            <w:r>
              <w:rPr>
                <w:rFonts w:ascii="宋体" w:hAnsi="宋体" w:cs="黑体" w:hint="eastAsia"/>
                <w:color w:val="000000"/>
                <w:sz w:val="18"/>
                <w:szCs w:val="18"/>
              </w:rPr>
              <w:t>；外置</w:t>
            </w:r>
            <w:r>
              <w:rPr>
                <w:rFonts w:ascii="宋体" w:hAnsi="宋体" w:cs="黑体" w:hint="eastAsia"/>
                <w:color w:val="000000"/>
                <w:sz w:val="18"/>
                <w:szCs w:val="18"/>
              </w:rPr>
              <w:t>100A</w:t>
            </w:r>
            <w:r>
              <w:rPr>
                <w:rFonts w:ascii="宋体" w:hAnsi="宋体" w:cs="黑体" w:hint="eastAsia"/>
                <w:color w:val="000000"/>
                <w:sz w:val="18"/>
                <w:szCs w:val="18"/>
              </w:rPr>
              <w:t>电池</w:t>
            </w:r>
            <w:r>
              <w:rPr>
                <w:rFonts w:ascii="宋体" w:hAnsi="宋体" w:cs="黑体" w:hint="eastAsia"/>
                <w:color w:val="000000"/>
                <w:sz w:val="18"/>
                <w:szCs w:val="18"/>
              </w:rPr>
              <w:t>1</w:t>
            </w:r>
            <w:r>
              <w:rPr>
                <w:rFonts w:ascii="宋体" w:hAnsi="宋体" w:cs="黑体" w:hint="eastAsia"/>
                <w:color w:val="000000"/>
                <w:sz w:val="18"/>
                <w:szCs w:val="18"/>
              </w:rPr>
              <w:t>组</w:t>
            </w:r>
            <w:r>
              <w:rPr>
                <w:rFonts w:ascii="宋体" w:hAnsi="宋体" w:cs="黑体" w:hint="eastAsia"/>
                <w:color w:val="000000"/>
                <w:sz w:val="18"/>
                <w:szCs w:val="18"/>
              </w:rPr>
              <w:t>16</w:t>
            </w:r>
            <w:r>
              <w:rPr>
                <w:rFonts w:ascii="宋体" w:hAnsi="宋体" w:cs="黑体" w:hint="eastAsia"/>
                <w:color w:val="000000"/>
                <w:sz w:val="18"/>
                <w:szCs w:val="18"/>
              </w:rPr>
              <w:t>块</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台</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15</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光纤熔接</w:t>
            </w:r>
          </w:p>
        </w:tc>
        <w:tc>
          <w:tcPr>
            <w:tcW w:w="4951" w:type="dxa"/>
            <w:vAlign w:val="center"/>
          </w:tcPr>
          <w:p w:rsidR="00A94D79" w:rsidRDefault="00DE020C">
            <w:pPr>
              <w:rPr>
                <w:rFonts w:ascii="宋体" w:hAnsi="宋体" w:cs="宋体"/>
                <w:color w:val="000000"/>
                <w:sz w:val="18"/>
                <w:szCs w:val="18"/>
              </w:rPr>
            </w:pPr>
            <w:r>
              <w:rPr>
                <w:rFonts w:ascii="宋体" w:hAnsi="宋体" w:cs="黑体" w:hint="eastAsia"/>
                <w:color w:val="000000"/>
                <w:sz w:val="18"/>
                <w:szCs w:val="18"/>
              </w:rPr>
              <w:t xml:space="preserve">　</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批</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否</w:t>
            </w: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18"/>
                <w:szCs w:val="18"/>
              </w:rPr>
            </w:pPr>
            <w:r>
              <w:rPr>
                <w:rFonts w:ascii="宋体" w:hAnsi="宋体" w:cs="黑体" w:hint="eastAsia"/>
                <w:sz w:val="18"/>
                <w:szCs w:val="18"/>
              </w:rPr>
              <w:t>16</w:t>
            </w:r>
          </w:p>
        </w:tc>
        <w:tc>
          <w:tcPr>
            <w:tcW w:w="1819" w:type="dxa"/>
            <w:vAlign w:val="center"/>
          </w:tcPr>
          <w:p w:rsidR="00A94D79" w:rsidRDefault="00DE020C">
            <w:pPr>
              <w:jc w:val="center"/>
              <w:rPr>
                <w:rFonts w:ascii="宋体" w:hAnsi="宋体" w:cs="宋体"/>
                <w:sz w:val="18"/>
                <w:szCs w:val="18"/>
              </w:rPr>
            </w:pPr>
            <w:r>
              <w:rPr>
                <w:rFonts w:ascii="宋体" w:hAnsi="宋体" w:cs="黑体" w:hint="eastAsia"/>
                <w:sz w:val="18"/>
                <w:szCs w:val="18"/>
              </w:rPr>
              <w:t>辅材</w:t>
            </w:r>
          </w:p>
        </w:tc>
        <w:tc>
          <w:tcPr>
            <w:tcW w:w="4951" w:type="dxa"/>
            <w:vAlign w:val="center"/>
          </w:tcPr>
          <w:p w:rsidR="00A94D79" w:rsidRDefault="00DE020C">
            <w:pPr>
              <w:rPr>
                <w:rFonts w:ascii="宋体" w:hAnsi="宋体" w:cs="宋体"/>
                <w:sz w:val="18"/>
                <w:szCs w:val="18"/>
              </w:rPr>
            </w:pPr>
            <w:r>
              <w:rPr>
                <w:rFonts w:ascii="宋体" w:hAnsi="宋体" w:cs="黑体" w:hint="eastAsia"/>
                <w:sz w:val="18"/>
                <w:szCs w:val="18"/>
              </w:rPr>
              <w:t>插头、插排、线槽、扎带、胶布、保护器等</w:t>
            </w:r>
          </w:p>
        </w:tc>
        <w:tc>
          <w:tcPr>
            <w:tcW w:w="590" w:type="dxa"/>
            <w:vAlign w:val="center"/>
          </w:tcPr>
          <w:p w:rsidR="00A94D79" w:rsidRDefault="00DE020C">
            <w:pPr>
              <w:jc w:val="center"/>
              <w:rPr>
                <w:rFonts w:ascii="宋体" w:hAnsi="宋体" w:cs="宋体"/>
                <w:sz w:val="18"/>
                <w:szCs w:val="18"/>
              </w:rPr>
            </w:pPr>
            <w:r>
              <w:rPr>
                <w:rFonts w:ascii="宋体" w:hAnsi="宋体" w:cs="黑体" w:hint="eastAsia"/>
                <w:sz w:val="18"/>
                <w:szCs w:val="18"/>
              </w:rPr>
              <w:t>批</w:t>
            </w:r>
          </w:p>
        </w:tc>
        <w:tc>
          <w:tcPr>
            <w:tcW w:w="659" w:type="dxa"/>
            <w:vAlign w:val="center"/>
          </w:tcPr>
          <w:p w:rsidR="00A94D79" w:rsidRDefault="00DE020C">
            <w:pPr>
              <w:jc w:val="center"/>
              <w:rPr>
                <w:rFonts w:ascii="宋体" w:hAnsi="宋体" w:cs="宋体"/>
                <w:sz w:val="18"/>
                <w:szCs w:val="18"/>
              </w:rPr>
            </w:pPr>
            <w:r>
              <w:rPr>
                <w:rFonts w:ascii="宋体" w:hAnsi="宋体" w:cs="黑体" w:hint="eastAsia"/>
                <w:sz w:val="18"/>
                <w:szCs w:val="18"/>
              </w:rPr>
              <w:t>1</w:t>
            </w:r>
          </w:p>
        </w:tc>
        <w:tc>
          <w:tcPr>
            <w:tcW w:w="946" w:type="dxa"/>
            <w:vAlign w:val="center"/>
          </w:tcPr>
          <w:p w:rsidR="00A94D79" w:rsidRDefault="00DE020C">
            <w:pPr>
              <w:widowControl/>
              <w:jc w:val="center"/>
              <w:textAlignment w:val="center"/>
              <w:rPr>
                <w:rFonts w:ascii="宋体" w:hAnsi="宋体" w:cs="宋体"/>
                <w:kern w:val="0"/>
                <w:sz w:val="18"/>
                <w:szCs w:val="18"/>
              </w:rPr>
            </w:pPr>
            <w:r>
              <w:rPr>
                <w:rFonts w:ascii="宋体" w:hAnsi="宋体" w:cs="宋体" w:hint="eastAsia"/>
                <w:kern w:val="0"/>
                <w:sz w:val="18"/>
                <w:szCs w:val="18"/>
              </w:rPr>
              <w:t>否</w:t>
            </w:r>
          </w:p>
        </w:tc>
      </w:tr>
      <w:tr w:rsidR="00A94D79">
        <w:tblPrEx>
          <w:tblCellMar>
            <w:top w:w="0" w:type="dxa"/>
            <w:bottom w:w="0" w:type="dxa"/>
          </w:tblCellMar>
        </w:tblPrEx>
        <w:trPr>
          <w:trHeight w:val="454"/>
        </w:trPr>
        <w:tc>
          <w:tcPr>
            <w:tcW w:w="768" w:type="dxa"/>
            <w:tcBorders>
              <w:right w:val="single" w:sz="4" w:space="0" w:color="auto"/>
            </w:tcBorders>
            <w:vAlign w:val="center"/>
          </w:tcPr>
          <w:p w:rsidR="00A94D79" w:rsidRDefault="00DE020C">
            <w:pPr>
              <w:widowControl/>
              <w:jc w:val="center"/>
              <w:textAlignment w:val="center"/>
              <w:rPr>
                <w:rFonts w:ascii="宋体" w:hAnsi="宋体" w:cs="宋体"/>
                <w:b/>
                <w:kern w:val="0"/>
                <w:szCs w:val="21"/>
              </w:rPr>
            </w:pPr>
            <w:r>
              <w:rPr>
                <w:rFonts w:ascii="宋体" w:hAnsi="宋体" w:cs="宋体" w:hint="eastAsia"/>
                <w:b/>
                <w:kern w:val="0"/>
                <w:szCs w:val="21"/>
              </w:rPr>
              <w:t>五</w:t>
            </w:r>
          </w:p>
        </w:tc>
        <w:tc>
          <w:tcPr>
            <w:tcW w:w="1819" w:type="dxa"/>
            <w:tcBorders>
              <w:left w:val="single" w:sz="4" w:space="0" w:color="auto"/>
              <w:right w:val="single" w:sz="4" w:space="0" w:color="auto"/>
            </w:tcBorders>
            <w:vAlign w:val="center"/>
          </w:tcPr>
          <w:p w:rsidR="00A94D79" w:rsidRDefault="00DE020C">
            <w:pPr>
              <w:rPr>
                <w:rFonts w:ascii="宋体" w:hAnsi="宋体" w:cs="黑体"/>
                <w:b/>
              </w:rPr>
            </w:pPr>
            <w:r>
              <w:rPr>
                <w:rFonts w:ascii="宋体" w:hAnsi="宋体" w:cs="黑体" w:hint="eastAsia"/>
                <w:b/>
              </w:rPr>
              <w:t>电子屏及多媒体一体机</w:t>
            </w:r>
          </w:p>
        </w:tc>
        <w:tc>
          <w:tcPr>
            <w:tcW w:w="4951" w:type="dxa"/>
            <w:tcBorders>
              <w:left w:val="single" w:sz="4" w:space="0" w:color="auto"/>
              <w:right w:val="single" w:sz="4" w:space="0" w:color="auto"/>
            </w:tcBorders>
            <w:vAlign w:val="center"/>
          </w:tcPr>
          <w:p w:rsidR="00A94D79" w:rsidRDefault="00A94D79">
            <w:pPr>
              <w:widowControl/>
              <w:textAlignment w:val="center"/>
              <w:rPr>
                <w:rFonts w:ascii="宋体" w:hAnsi="宋体" w:cs="宋体"/>
                <w:b/>
                <w:kern w:val="0"/>
                <w:szCs w:val="21"/>
              </w:rPr>
            </w:pPr>
          </w:p>
        </w:tc>
        <w:tc>
          <w:tcPr>
            <w:tcW w:w="590" w:type="dxa"/>
            <w:tcBorders>
              <w:left w:val="single" w:sz="4" w:space="0" w:color="auto"/>
              <w:right w:val="single" w:sz="4" w:space="0" w:color="auto"/>
            </w:tcBorders>
            <w:vAlign w:val="center"/>
          </w:tcPr>
          <w:p w:rsidR="00A94D79" w:rsidRDefault="00A94D79">
            <w:pPr>
              <w:widowControl/>
              <w:textAlignment w:val="center"/>
              <w:rPr>
                <w:rFonts w:ascii="宋体" w:hAnsi="宋体" w:cs="宋体"/>
                <w:b/>
                <w:kern w:val="0"/>
                <w:szCs w:val="21"/>
              </w:rPr>
            </w:pPr>
          </w:p>
        </w:tc>
        <w:tc>
          <w:tcPr>
            <w:tcW w:w="659" w:type="dxa"/>
            <w:tcBorders>
              <w:left w:val="single" w:sz="4" w:space="0" w:color="auto"/>
              <w:right w:val="single" w:sz="4" w:space="0" w:color="auto"/>
            </w:tcBorders>
            <w:vAlign w:val="center"/>
          </w:tcPr>
          <w:p w:rsidR="00A94D79" w:rsidRDefault="00A94D79">
            <w:pPr>
              <w:widowControl/>
              <w:textAlignment w:val="center"/>
              <w:rPr>
                <w:rFonts w:ascii="宋体" w:hAnsi="宋体" w:cs="宋体"/>
                <w:b/>
                <w:kern w:val="0"/>
                <w:szCs w:val="21"/>
              </w:rPr>
            </w:pPr>
          </w:p>
        </w:tc>
        <w:tc>
          <w:tcPr>
            <w:tcW w:w="946" w:type="dxa"/>
            <w:tcBorders>
              <w:left w:val="single" w:sz="4" w:space="0" w:color="auto"/>
              <w:right w:val="single" w:sz="4" w:space="0" w:color="auto"/>
            </w:tcBorders>
            <w:vAlign w:val="center"/>
          </w:tcPr>
          <w:p w:rsidR="00A94D79" w:rsidRDefault="00A94D79">
            <w:pPr>
              <w:widowControl/>
              <w:textAlignment w:val="center"/>
              <w:rPr>
                <w:rFonts w:ascii="宋体" w:hAnsi="宋体" w:cs="宋体"/>
                <w:b/>
                <w:kern w:val="0"/>
                <w:szCs w:val="21"/>
              </w:rPr>
            </w:pPr>
          </w:p>
        </w:tc>
      </w:tr>
      <w:tr w:rsidR="00A94D79">
        <w:tblPrEx>
          <w:tblCellMar>
            <w:top w:w="0" w:type="dxa"/>
            <w:bottom w:w="0" w:type="dxa"/>
          </w:tblCellMar>
        </w:tblPrEx>
        <w:trPr>
          <w:trHeight w:val="454"/>
        </w:trPr>
        <w:tc>
          <w:tcPr>
            <w:tcW w:w="768" w:type="dxa"/>
            <w:vAlign w:val="center"/>
          </w:tcPr>
          <w:p w:rsidR="00A94D79" w:rsidRDefault="00DE020C">
            <w:pPr>
              <w:jc w:val="center"/>
              <w:rPr>
                <w:rFonts w:ascii="宋体" w:hAnsi="宋体" w:cs="宋体"/>
                <w:sz w:val="20"/>
                <w:szCs w:val="20"/>
              </w:rPr>
            </w:pPr>
            <w:r>
              <w:rPr>
                <w:rFonts w:ascii="宋体" w:hAnsi="宋体" w:cs="宋体" w:hint="eastAsia"/>
                <w:sz w:val="20"/>
                <w:szCs w:val="20"/>
              </w:rPr>
              <w:t>1</w:t>
            </w:r>
          </w:p>
        </w:tc>
        <w:tc>
          <w:tcPr>
            <w:tcW w:w="1819" w:type="dxa"/>
            <w:vAlign w:val="center"/>
          </w:tcPr>
          <w:p w:rsidR="00A94D79" w:rsidRDefault="00DE020C">
            <w:pPr>
              <w:jc w:val="center"/>
              <w:rPr>
                <w:rFonts w:ascii="宋体" w:hAnsi="宋体" w:cs="宋体"/>
                <w:sz w:val="20"/>
                <w:szCs w:val="20"/>
              </w:rPr>
            </w:pPr>
            <w:r>
              <w:rPr>
                <w:rFonts w:ascii="宋体" w:hAnsi="宋体" w:cs="宋体" w:hint="eastAsia"/>
                <w:bCs/>
                <w:kern w:val="0"/>
                <w:sz w:val="18"/>
                <w:szCs w:val="18"/>
              </w:rPr>
              <w:t>室外全彩屏</w:t>
            </w:r>
          </w:p>
        </w:tc>
        <w:tc>
          <w:tcPr>
            <w:tcW w:w="4951" w:type="dxa"/>
          </w:tcPr>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像数点间距</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kern w:val="0"/>
                <w:sz w:val="18"/>
                <w:szCs w:val="18"/>
              </w:rPr>
              <w:t>4</w:t>
            </w:r>
            <w:r>
              <w:rPr>
                <w:rFonts w:ascii="宋体" w:hAnsi="宋体" w:cs="宋体" w:hint="eastAsia"/>
                <w:kern w:val="0"/>
                <w:sz w:val="18"/>
                <w:szCs w:val="18"/>
              </w:rPr>
              <w:t xml:space="preserve">mm        </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像素密度</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kern w:val="0"/>
                <w:sz w:val="18"/>
                <w:szCs w:val="18"/>
              </w:rPr>
              <w:t>62500</w:t>
            </w:r>
            <w:r>
              <w:rPr>
                <w:rFonts w:ascii="宋体" w:hAnsi="宋体" w:cs="宋体" w:hint="eastAsia"/>
                <w:kern w:val="0"/>
                <w:sz w:val="18"/>
                <w:szCs w:val="18"/>
              </w:rPr>
              <w:t>Dots/</w:t>
            </w:r>
            <w:r>
              <w:rPr>
                <w:rFonts w:ascii="宋体" w:hAnsi="宋体" w:cs="宋体" w:hint="eastAsia"/>
                <w:kern w:val="0"/>
                <w:sz w:val="18"/>
                <w:szCs w:val="18"/>
              </w:rPr>
              <w:t>㎡</w:t>
            </w:r>
            <w:r>
              <w:rPr>
                <w:rFonts w:ascii="宋体" w:hAnsi="宋体" w:cs="宋体" w:hint="eastAsia"/>
                <w:kern w:val="0"/>
                <w:sz w:val="18"/>
                <w:szCs w:val="18"/>
              </w:rPr>
              <w:t xml:space="preserve">                  </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像素构成：采用</w:t>
            </w:r>
            <w:r>
              <w:rPr>
                <w:rFonts w:ascii="宋体" w:hAnsi="宋体" w:cs="宋体" w:hint="eastAsia"/>
                <w:kern w:val="0"/>
                <w:sz w:val="18"/>
                <w:szCs w:val="18"/>
              </w:rPr>
              <w:t xml:space="preserve"> SMD </w:t>
            </w:r>
            <w:r>
              <w:rPr>
                <w:rFonts w:ascii="宋体" w:hAnsi="宋体" w:cs="宋体" w:hint="eastAsia"/>
                <w:kern w:val="0"/>
                <w:sz w:val="18"/>
                <w:szCs w:val="18"/>
              </w:rPr>
              <w:t>表贴三合一</w:t>
            </w:r>
            <w:r>
              <w:rPr>
                <w:rFonts w:ascii="宋体" w:hAnsi="宋体" w:cs="宋体" w:hint="eastAsia"/>
                <w:kern w:val="0"/>
                <w:sz w:val="18"/>
                <w:szCs w:val="18"/>
              </w:rPr>
              <w:t xml:space="preserve"> LED </w:t>
            </w:r>
            <w:r>
              <w:rPr>
                <w:rFonts w:ascii="宋体" w:hAnsi="宋体" w:cs="宋体" w:hint="eastAsia"/>
                <w:kern w:val="0"/>
                <w:sz w:val="18"/>
                <w:szCs w:val="18"/>
              </w:rPr>
              <w:t>灯珠；</w:t>
            </w:r>
            <w:r>
              <w:rPr>
                <w:rFonts w:ascii="宋体" w:hAnsi="宋体" w:cs="宋体" w:hint="eastAsia"/>
                <w:kern w:val="0"/>
                <w:sz w:val="18"/>
                <w:szCs w:val="18"/>
              </w:rPr>
              <w:t xml:space="preserve">   </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最大亮度</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kern w:val="0"/>
                <w:sz w:val="18"/>
                <w:szCs w:val="18"/>
              </w:rPr>
              <w:t>54</w:t>
            </w:r>
            <w:r>
              <w:rPr>
                <w:rFonts w:ascii="宋体" w:hAnsi="宋体" w:cs="宋体" w:hint="eastAsia"/>
                <w:kern w:val="0"/>
                <w:sz w:val="18"/>
                <w:szCs w:val="18"/>
              </w:rPr>
              <w:t>0</w:t>
            </w:r>
            <w:r>
              <w:rPr>
                <w:rFonts w:ascii="宋体" w:hAnsi="宋体" w:cs="宋体"/>
                <w:kern w:val="0"/>
                <w:sz w:val="18"/>
                <w:szCs w:val="18"/>
              </w:rPr>
              <w:t>0</w:t>
            </w:r>
            <w:r>
              <w:rPr>
                <w:rFonts w:ascii="宋体" w:hAnsi="宋体" w:cs="宋体" w:hint="eastAsia"/>
                <w:kern w:val="0"/>
                <w:sz w:val="18"/>
                <w:szCs w:val="18"/>
              </w:rPr>
              <w:t xml:space="preserve"> cd/</w:t>
            </w:r>
            <w:r>
              <w:rPr>
                <w:rFonts w:ascii="宋体" w:hAnsi="宋体" w:cs="宋体" w:hint="eastAsia"/>
                <w:kern w:val="0"/>
                <w:sz w:val="18"/>
                <w:szCs w:val="18"/>
              </w:rPr>
              <w:t>㎡</w:t>
            </w:r>
            <w:r>
              <w:rPr>
                <w:rFonts w:ascii="宋体" w:hAnsi="宋体" w:cs="宋体" w:hint="eastAsia"/>
                <w:kern w:val="0"/>
                <w:sz w:val="18"/>
                <w:szCs w:val="18"/>
              </w:rPr>
              <w:t xml:space="preserve"> </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最高对比度</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kern w:val="0"/>
                <w:sz w:val="18"/>
                <w:szCs w:val="18"/>
              </w:rPr>
              <w:t>5</w:t>
            </w:r>
            <w:r>
              <w:rPr>
                <w:rFonts w:ascii="宋体" w:hAnsi="宋体" w:cs="宋体" w:hint="eastAsia"/>
                <w:kern w:val="0"/>
                <w:sz w:val="18"/>
                <w:szCs w:val="18"/>
              </w:rPr>
              <w:t>00:1</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像素失控率</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 xml:space="preserve">0.01%    </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亮度均匀性</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9</w:t>
            </w:r>
            <w:r>
              <w:rPr>
                <w:rFonts w:ascii="宋体" w:hAnsi="宋体" w:cs="宋体"/>
                <w:kern w:val="0"/>
                <w:sz w:val="18"/>
                <w:szCs w:val="18"/>
              </w:rPr>
              <w:t>6</w:t>
            </w:r>
            <w:r>
              <w:rPr>
                <w:rFonts w:ascii="宋体" w:hAnsi="宋体" w:cs="宋体" w:hint="eastAsia"/>
                <w:kern w:val="0"/>
                <w:sz w:val="18"/>
                <w:szCs w:val="18"/>
              </w:rPr>
              <w:t xml:space="preserve">%                 </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屏幕水平视角</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kern w:val="0"/>
                <w:sz w:val="18"/>
                <w:szCs w:val="18"/>
              </w:rPr>
              <w:t>6</w:t>
            </w:r>
            <w:r>
              <w:rPr>
                <w:rFonts w:ascii="宋体" w:hAnsi="宋体" w:cs="宋体" w:hint="eastAsia"/>
                <w:kern w:val="0"/>
                <w:sz w:val="18"/>
                <w:szCs w:val="18"/>
              </w:rPr>
              <w:t>0</w:t>
            </w:r>
            <w:r>
              <w:rPr>
                <w:rFonts w:ascii="宋体" w:hAnsi="宋体" w:cs="宋体" w:hint="eastAsia"/>
                <w:kern w:val="0"/>
                <w:sz w:val="18"/>
                <w:szCs w:val="18"/>
              </w:rPr>
              <w:t>度</w:t>
            </w:r>
            <w:r>
              <w:rPr>
                <w:rFonts w:ascii="宋体" w:hAnsi="宋体" w:cs="宋体" w:hint="eastAsia"/>
                <w:kern w:val="0"/>
                <w:sz w:val="18"/>
                <w:szCs w:val="18"/>
              </w:rPr>
              <w:t xml:space="preserve">      </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6.</w:t>
            </w:r>
            <w:r>
              <w:rPr>
                <w:rFonts w:ascii="宋体" w:hAnsi="宋体" w:cs="宋体" w:hint="eastAsia"/>
                <w:kern w:val="0"/>
                <w:sz w:val="18"/>
                <w:szCs w:val="18"/>
              </w:rPr>
              <w:t>屏幕垂直视角</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kern w:val="0"/>
                <w:sz w:val="18"/>
                <w:szCs w:val="18"/>
              </w:rPr>
              <w:t>3</w:t>
            </w:r>
            <w:r>
              <w:rPr>
                <w:rFonts w:ascii="宋体" w:hAnsi="宋体" w:cs="宋体" w:hint="eastAsia"/>
                <w:kern w:val="0"/>
                <w:sz w:val="18"/>
                <w:szCs w:val="18"/>
              </w:rPr>
              <w:t>0</w:t>
            </w:r>
            <w:r>
              <w:rPr>
                <w:rFonts w:ascii="宋体" w:hAnsi="宋体" w:cs="宋体" w:hint="eastAsia"/>
                <w:kern w:val="0"/>
                <w:sz w:val="18"/>
                <w:szCs w:val="18"/>
              </w:rPr>
              <w:t>度</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7.</w:t>
            </w:r>
            <w:r>
              <w:rPr>
                <w:rFonts w:ascii="宋体" w:hAnsi="宋体" w:cs="宋体" w:hint="eastAsia"/>
                <w:kern w:val="0"/>
                <w:sz w:val="18"/>
                <w:szCs w:val="18"/>
              </w:rPr>
              <w:t>灰度级数：</w:t>
            </w:r>
            <w:r>
              <w:rPr>
                <w:rFonts w:ascii="宋体" w:hAnsi="宋体" w:cs="宋体" w:hint="eastAsia"/>
                <w:kern w:val="0"/>
                <w:sz w:val="18"/>
                <w:szCs w:val="18"/>
              </w:rPr>
              <w:t>16Bit</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8.</w:t>
            </w:r>
            <w:r>
              <w:rPr>
                <w:rFonts w:ascii="宋体" w:hAnsi="宋体" w:cs="宋体" w:hint="eastAsia"/>
                <w:kern w:val="0"/>
                <w:sz w:val="18"/>
                <w:szCs w:val="18"/>
              </w:rPr>
              <w:t>低亮高灰：亮度为</w:t>
            </w:r>
            <w:r>
              <w:rPr>
                <w:rFonts w:ascii="宋体" w:hAnsi="宋体" w:cs="宋体" w:hint="eastAsia"/>
                <w:kern w:val="0"/>
                <w:sz w:val="18"/>
                <w:szCs w:val="18"/>
              </w:rPr>
              <w:t>20%</w:t>
            </w:r>
            <w:r>
              <w:rPr>
                <w:rFonts w:ascii="宋体" w:hAnsi="宋体" w:cs="宋体" w:hint="eastAsia"/>
                <w:kern w:val="0"/>
                <w:sz w:val="18"/>
                <w:szCs w:val="18"/>
              </w:rPr>
              <w:t>时信号处理深度（灰度级数）达到</w:t>
            </w:r>
            <w:r>
              <w:rPr>
                <w:rFonts w:ascii="宋体" w:hAnsi="宋体" w:cs="宋体" w:hint="eastAsia"/>
                <w:kern w:val="0"/>
                <w:sz w:val="18"/>
                <w:szCs w:val="18"/>
              </w:rPr>
              <w:t>14Bit</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9.</w:t>
            </w:r>
            <w:r>
              <w:rPr>
                <w:rFonts w:ascii="宋体" w:hAnsi="宋体" w:cs="宋体" w:hint="eastAsia"/>
                <w:kern w:val="0"/>
                <w:sz w:val="18"/>
                <w:szCs w:val="18"/>
              </w:rPr>
              <w:t>色温：</w:t>
            </w:r>
            <w:r>
              <w:rPr>
                <w:rFonts w:ascii="宋体" w:hAnsi="宋体" w:cs="宋体" w:hint="eastAsia"/>
                <w:kern w:val="0"/>
                <w:sz w:val="18"/>
                <w:szCs w:val="18"/>
              </w:rPr>
              <w:t>3000K-18000K</w:t>
            </w:r>
            <w:r>
              <w:rPr>
                <w:rFonts w:ascii="宋体" w:hAnsi="宋体" w:cs="宋体" w:hint="eastAsia"/>
                <w:kern w:val="0"/>
                <w:sz w:val="18"/>
                <w:szCs w:val="18"/>
              </w:rPr>
              <w:t>可调</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最大功耗</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kern w:val="0"/>
                <w:sz w:val="18"/>
                <w:szCs w:val="18"/>
              </w:rPr>
              <w:t>880</w:t>
            </w:r>
            <w:r>
              <w:rPr>
                <w:rFonts w:ascii="宋体" w:hAnsi="宋体" w:cs="宋体" w:hint="eastAsia"/>
                <w:kern w:val="0"/>
                <w:sz w:val="18"/>
                <w:szCs w:val="18"/>
              </w:rPr>
              <w:t>W/</w:t>
            </w:r>
            <w:r>
              <w:rPr>
                <w:rFonts w:ascii="宋体" w:hAnsi="宋体" w:cs="宋体" w:hint="eastAsia"/>
                <w:kern w:val="0"/>
                <w:sz w:val="18"/>
                <w:szCs w:val="18"/>
              </w:rPr>
              <w:t>㎡</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平均功耗</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kern w:val="0"/>
                <w:sz w:val="18"/>
                <w:szCs w:val="18"/>
              </w:rPr>
              <w:t>300</w:t>
            </w:r>
            <w:r>
              <w:rPr>
                <w:rFonts w:ascii="宋体" w:hAnsi="宋体" w:cs="宋体" w:hint="eastAsia"/>
                <w:kern w:val="0"/>
                <w:sz w:val="18"/>
                <w:szCs w:val="18"/>
              </w:rPr>
              <w:t>W/</w:t>
            </w:r>
            <w:r>
              <w:rPr>
                <w:rFonts w:ascii="宋体" w:hAnsi="宋体" w:cs="宋体" w:hint="eastAsia"/>
                <w:kern w:val="0"/>
                <w:sz w:val="18"/>
                <w:szCs w:val="18"/>
              </w:rPr>
              <w:t>㎡</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平整度</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0.</w:t>
            </w:r>
            <w:r>
              <w:rPr>
                <w:rFonts w:ascii="宋体" w:hAnsi="宋体" w:cs="宋体"/>
                <w:kern w:val="0"/>
                <w:sz w:val="18"/>
                <w:szCs w:val="18"/>
              </w:rPr>
              <w:t>3</w:t>
            </w:r>
            <w:r>
              <w:rPr>
                <w:rFonts w:ascii="宋体" w:hAnsi="宋体" w:cs="宋体" w:hint="eastAsia"/>
                <w:kern w:val="0"/>
                <w:sz w:val="18"/>
                <w:szCs w:val="18"/>
              </w:rPr>
              <w:t xml:space="preserve">mm                     </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13.</w:t>
            </w:r>
            <w:r>
              <w:rPr>
                <w:rFonts w:ascii="宋体" w:hAnsi="宋体" w:cs="宋体" w:hint="eastAsia"/>
                <w:kern w:val="0"/>
                <w:sz w:val="18"/>
                <w:szCs w:val="18"/>
              </w:rPr>
              <w:t>换帧频率</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 xml:space="preserve">60 </w:t>
            </w:r>
            <w:r>
              <w:rPr>
                <w:rFonts w:ascii="宋体" w:hAnsi="宋体" w:cs="宋体" w:hint="eastAsia"/>
                <w:kern w:val="0"/>
                <w:sz w:val="18"/>
                <w:szCs w:val="18"/>
              </w:rPr>
              <w:t>帧</w:t>
            </w:r>
            <w:r>
              <w:rPr>
                <w:rFonts w:ascii="宋体" w:hAnsi="宋体" w:cs="宋体" w:hint="eastAsia"/>
                <w:kern w:val="0"/>
                <w:sz w:val="18"/>
                <w:szCs w:val="18"/>
              </w:rPr>
              <w:t>/</w:t>
            </w:r>
            <w:r>
              <w:rPr>
                <w:rFonts w:ascii="宋体" w:hAnsi="宋体" w:cs="宋体" w:hint="eastAsia"/>
                <w:kern w:val="0"/>
                <w:sz w:val="18"/>
                <w:szCs w:val="18"/>
              </w:rPr>
              <w:t>秒</w:t>
            </w:r>
            <w:r>
              <w:rPr>
                <w:rFonts w:ascii="宋体" w:hAnsi="宋体" w:cs="宋体" w:hint="eastAsia"/>
                <w:kern w:val="0"/>
                <w:sz w:val="18"/>
                <w:szCs w:val="18"/>
              </w:rPr>
              <w:t xml:space="preserve">          </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14.</w:t>
            </w:r>
            <w:r>
              <w:rPr>
                <w:rFonts w:ascii="宋体" w:hAnsi="宋体" w:cs="宋体" w:hint="eastAsia"/>
                <w:kern w:val="0"/>
                <w:sz w:val="18"/>
                <w:szCs w:val="18"/>
              </w:rPr>
              <w:t>刷新频率</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3840Hz</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r>
              <w:rPr>
                <w:rFonts w:ascii="宋体" w:hAnsi="宋体" w:cs="宋体" w:hint="eastAsia"/>
                <w:kern w:val="0"/>
                <w:sz w:val="18"/>
                <w:szCs w:val="18"/>
              </w:rPr>
              <w:t>.</w:t>
            </w:r>
            <w:r>
              <w:rPr>
                <w:rFonts w:ascii="宋体" w:hAnsi="宋体" w:cs="宋体" w:hint="eastAsia"/>
                <w:kern w:val="0"/>
                <w:sz w:val="18"/>
                <w:szCs w:val="18"/>
              </w:rPr>
              <w:t>色度均匀性：</w:t>
            </w:r>
            <w:r>
              <w:rPr>
                <w:rFonts w:ascii="宋体" w:hAnsi="宋体" w:cs="宋体" w:hint="eastAsia"/>
                <w:kern w:val="0"/>
                <w:sz w:val="18"/>
                <w:szCs w:val="18"/>
              </w:rPr>
              <w:t>-0.003</w:t>
            </w:r>
            <w:r>
              <w:rPr>
                <w:rFonts w:ascii="宋体" w:hAnsi="宋体" w:cs="宋体" w:hint="eastAsia"/>
                <w:kern w:val="0"/>
                <w:sz w:val="18"/>
                <w:szCs w:val="18"/>
              </w:rPr>
              <w:t>＜</w:t>
            </w:r>
            <w:r>
              <w:rPr>
                <w:rFonts w:ascii="宋体" w:hAnsi="宋体" w:cs="宋体" w:hint="eastAsia"/>
                <w:kern w:val="0"/>
                <w:sz w:val="18"/>
                <w:szCs w:val="18"/>
              </w:rPr>
              <w:t>Cx</w:t>
            </w:r>
            <w:r>
              <w:rPr>
                <w:rFonts w:ascii="宋体" w:hAnsi="宋体" w:cs="宋体" w:hint="eastAsia"/>
                <w:kern w:val="0"/>
                <w:sz w:val="18"/>
                <w:szCs w:val="18"/>
              </w:rPr>
              <w:t>＜</w:t>
            </w:r>
            <w:r>
              <w:rPr>
                <w:rFonts w:ascii="宋体" w:hAnsi="宋体" w:cs="宋体" w:hint="eastAsia"/>
                <w:kern w:val="0"/>
                <w:sz w:val="18"/>
                <w:szCs w:val="18"/>
              </w:rPr>
              <w:t>0.003 -0.003</w:t>
            </w:r>
            <w:r>
              <w:rPr>
                <w:rFonts w:ascii="宋体" w:hAnsi="宋体" w:cs="宋体" w:hint="eastAsia"/>
                <w:kern w:val="0"/>
                <w:sz w:val="18"/>
                <w:szCs w:val="18"/>
              </w:rPr>
              <w:t>＜</w:t>
            </w:r>
            <w:r>
              <w:rPr>
                <w:rFonts w:ascii="宋体" w:hAnsi="宋体" w:cs="宋体" w:hint="eastAsia"/>
                <w:kern w:val="0"/>
                <w:sz w:val="18"/>
                <w:szCs w:val="18"/>
              </w:rPr>
              <w:t>Cy</w:t>
            </w:r>
            <w:r>
              <w:rPr>
                <w:rFonts w:ascii="宋体" w:hAnsi="宋体" w:cs="宋体" w:hint="eastAsia"/>
                <w:kern w:val="0"/>
                <w:sz w:val="18"/>
                <w:szCs w:val="18"/>
              </w:rPr>
              <w:t>＜</w:t>
            </w:r>
            <w:r>
              <w:rPr>
                <w:rFonts w:ascii="宋体" w:hAnsi="宋体" w:cs="宋体" w:hint="eastAsia"/>
                <w:kern w:val="0"/>
                <w:sz w:val="18"/>
                <w:szCs w:val="18"/>
              </w:rPr>
              <w:t>0.003</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6</w:t>
            </w:r>
            <w:r>
              <w:rPr>
                <w:rFonts w:ascii="宋体" w:hAnsi="宋体" w:cs="宋体" w:hint="eastAsia"/>
                <w:kern w:val="0"/>
                <w:sz w:val="18"/>
                <w:szCs w:val="18"/>
              </w:rPr>
              <w:t>.</w:t>
            </w:r>
            <w:r>
              <w:rPr>
                <w:rFonts w:ascii="宋体" w:hAnsi="宋体" w:cs="宋体" w:hint="eastAsia"/>
                <w:kern w:val="0"/>
                <w:sz w:val="18"/>
                <w:szCs w:val="18"/>
              </w:rPr>
              <w:t>平均无故障时间≥</w:t>
            </w:r>
            <w:r>
              <w:rPr>
                <w:rFonts w:ascii="宋体" w:hAnsi="宋体" w:cs="宋体" w:hint="eastAsia"/>
                <w:kern w:val="0"/>
                <w:sz w:val="18"/>
                <w:szCs w:val="18"/>
              </w:rPr>
              <w:t xml:space="preserve">1 </w:t>
            </w:r>
            <w:r>
              <w:rPr>
                <w:rFonts w:ascii="宋体" w:hAnsi="宋体" w:cs="宋体" w:hint="eastAsia"/>
                <w:kern w:val="0"/>
                <w:sz w:val="18"/>
                <w:szCs w:val="18"/>
              </w:rPr>
              <w:t>万小时</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7</w:t>
            </w:r>
            <w:r>
              <w:rPr>
                <w:rFonts w:ascii="宋体" w:hAnsi="宋体" w:cs="宋体" w:hint="eastAsia"/>
                <w:kern w:val="0"/>
                <w:sz w:val="18"/>
                <w:szCs w:val="18"/>
              </w:rPr>
              <w:t>.</w:t>
            </w:r>
            <w:r>
              <w:rPr>
                <w:rFonts w:ascii="宋体" w:hAnsi="宋体" w:cs="宋体" w:hint="eastAsia"/>
                <w:kern w:val="0"/>
                <w:sz w:val="18"/>
                <w:szCs w:val="18"/>
              </w:rPr>
              <w:t>阻燃等级：</w:t>
            </w:r>
            <w:r>
              <w:rPr>
                <w:rFonts w:ascii="宋体" w:hAnsi="宋体" w:cs="宋体" w:hint="eastAsia"/>
                <w:kern w:val="0"/>
                <w:sz w:val="18"/>
                <w:szCs w:val="18"/>
              </w:rPr>
              <w:t>V-0</w:t>
            </w:r>
            <w:r>
              <w:rPr>
                <w:rFonts w:ascii="宋体" w:hAnsi="宋体" w:cs="宋体" w:hint="eastAsia"/>
                <w:kern w:val="0"/>
                <w:sz w:val="18"/>
                <w:szCs w:val="18"/>
              </w:rPr>
              <w:t>级</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8</w:t>
            </w:r>
            <w:r>
              <w:rPr>
                <w:rFonts w:ascii="宋体" w:hAnsi="宋体" w:cs="宋体" w:hint="eastAsia"/>
                <w:kern w:val="0"/>
                <w:sz w:val="18"/>
                <w:szCs w:val="18"/>
              </w:rPr>
              <w:t>.</w:t>
            </w:r>
            <w:r>
              <w:rPr>
                <w:rFonts w:ascii="宋体" w:hAnsi="宋体" w:cs="宋体" w:hint="eastAsia"/>
                <w:kern w:val="0"/>
                <w:sz w:val="18"/>
                <w:szCs w:val="18"/>
              </w:rPr>
              <w:t>安全等级：无辐射</w:t>
            </w:r>
            <w:r>
              <w:rPr>
                <w:rFonts w:ascii="宋体" w:hAnsi="宋体" w:cs="宋体" w:hint="eastAsia"/>
                <w:kern w:val="0"/>
                <w:sz w:val="18"/>
                <w:szCs w:val="18"/>
              </w:rPr>
              <w:t xml:space="preserve"> </w:t>
            </w:r>
            <w:r>
              <w:rPr>
                <w:rFonts w:ascii="宋体" w:hAnsi="宋体" w:cs="宋体" w:hint="eastAsia"/>
                <w:kern w:val="0"/>
                <w:sz w:val="18"/>
                <w:szCs w:val="18"/>
              </w:rPr>
              <w:t>无干扰</w:t>
            </w:r>
            <w:r>
              <w:rPr>
                <w:rFonts w:ascii="宋体" w:hAnsi="宋体" w:cs="宋体" w:hint="eastAsia"/>
                <w:kern w:val="0"/>
                <w:sz w:val="18"/>
                <w:szCs w:val="18"/>
              </w:rPr>
              <w:t xml:space="preserve"> </w:t>
            </w:r>
            <w:r>
              <w:rPr>
                <w:rFonts w:ascii="宋体" w:hAnsi="宋体" w:cs="宋体" w:hint="eastAsia"/>
                <w:kern w:val="0"/>
                <w:sz w:val="18"/>
                <w:szCs w:val="18"/>
              </w:rPr>
              <w:t>抗干扰</w:t>
            </w:r>
            <w:r>
              <w:rPr>
                <w:rFonts w:ascii="宋体" w:hAnsi="宋体" w:cs="宋体" w:hint="eastAsia"/>
                <w:kern w:val="0"/>
                <w:sz w:val="18"/>
                <w:szCs w:val="18"/>
              </w:rPr>
              <w:t xml:space="preserve"> </w:t>
            </w:r>
            <w:r>
              <w:rPr>
                <w:rFonts w:ascii="宋体" w:hAnsi="宋体" w:cs="宋体" w:hint="eastAsia"/>
                <w:kern w:val="0"/>
                <w:sz w:val="18"/>
                <w:szCs w:val="18"/>
              </w:rPr>
              <w:t>无谐波</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19.</w:t>
            </w:r>
            <w:r>
              <w:rPr>
                <w:rFonts w:ascii="宋体" w:hAnsi="宋体" w:cs="宋体" w:hint="eastAsia"/>
                <w:kern w:val="0"/>
                <w:sz w:val="18"/>
                <w:szCs w:val="18"/>
              </w:rPr>
              <w:t>工作温度范围：</w:t>
            </w:r>
            <w:r>
              <w:rPr>
                <w:rFonts w:ascii="宋体" w:hAnsi="宋体" w:cs="宋体" w:hint="eastAsia"/>
                <w:kern w:val="0"/>
                <w:sz w:val="18"/>
                <w:szCs w:val="18"/>
              </w:rPr>
              <w:t>-20-40</w:t>
            </w:r>
            <w:r>
              <w:rPr>
                <w:rFonts w:ascii="宋体" w:hAnsi="宋体" w:cs="宋体" w:hint="eastAsia"/>
                <w:kern w:val="0"/>
                <w:sz w:val="18"/>
                <w:szCs w:val="18"/>
              </w:rPr>
              <w:t>℃</w:t>
            </w:r>
            <w:r>
              <w:rPr>
                <w:rFonts w:ascii="宋体" w:hAnsi="宋体" w:cs="宋体" w:hint="eastAsia"/>
                <w:kern w:val="0"/>
                <w:sz w:val="18"/>
                <w:szCs w:val="18"/>
              </w:rPr>
              <w:t xml:space="preserve"> </w:t>
            </w:r>
          </w:p>
          <w:p w:rsidR="00A94D79" w:rsidRDefault="00DE020C">
            <w:pPr>
              <w:keepNext/>
              <w:spacing w:line="276" w:lineRule="auto"/>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工作湿度范围</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-65</w:t>
            </w:r>
            <w:r>
              <w:rPr>
                <w:rFonts w:ascii="宋体" w:hAnsi="宋体" w:cs="宋体" w:hint="eastAsia"/>
                <w:kern w:val="0"/>
                <w:sz w:val="18"/>
                <w:szCs w:val="18"/>
              </w:rPr>
              <w:t>％</w:t>
            </w:r>
            <w:r>
              <w:rPr>
                <w:rFonts w:ascii="宋体" w:hAnsi="宋体" w:cs="宋体" w:hint="eastAsia"/>
                <w:kern w:val="0"/>
                <w:sz w:val="18"/>
                <w:szCs w:val="18"/>
              </w:rPr>
              <w:t>RH</w:t>
            </w:r>
            <w:r>
              <w:rPr>
                <w:rFonts w:ascii="宋体" w:hAnsi="宋体" w:cs="宋体" w:hint="eastAsia"/>
                <w:kern w:val="0"/>
                <w:sz w:val="18"/>
                <w:szCs w:val="18"/>
              </w:rPr>
              <w:t>；</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32</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2</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视频处理器</w:t>
            </w:r>
          </w:p>
        </w:tc>
        <w:tc>
          <w:tcPr>
            <w:tcW w:w="4951" w:type="dxa"/>
          </w:tcPr>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、具有完备的视频输入接口，包括</w:t>
            </w:r>
            <w:r>
              <w:rPr>
                <w:rFonts w:ascii="宋体" w:hAnsi="宋体" w:cs="宋体" w:hint="eastAsia"/>
                <w:kern w:val="0"/>
                <w:sz w:val="18"/>
                <w:szCs w:val="18"/>
              </w:rPr>
              <w:t xml:space="preserve"> 2 </w:t>
            </w:r>
            <w:r>
              <w:rPr>
                <w:rFonts w:ascii="宋体" w:hAnsi="宋体" w:cs="宋体" w:hint="eastAsia"/>
                <w:kern w:val="0"/>
                <w:sz w:val="18"/>
                <w:szCs w:val="18"/>
              </w:rPr>
              <w:t>路</w:t>
            </w:r>
            <w:r>
              <w:rPr>
                <w:rFonts w:ascii="宋体" w:hAnsi="宋体" w:cs="宋体" w:hint="eastAsia"/>
                <w:kern w:val="0"/>
                <w:sz w:val="18"/>
                <w:szCs w:val="18"/>
              </w:rPr>
              <w:t xml:space="preserve"> CVBS</w:t>
            </w:r>
            <w:r>
              <w:rPr>
                <w:rFonts w:ascii="宋体" w:hAnsi="宋体" w:cs="宋体" w:hint="eastAsia"/>
                <w:kern w:val="0"/>
                <w:sz w:val="18"/>
                <w:szCs w:val="18"/>
              </w:rPr>
              <w:t>，</w:t>
            </w:r>
            <w:r>
              <w:rPr>
                <w:rFonts w:ascii="宋体" w:hAnsi="宋体" w:cs="宋体" w:hint="eastAsia"/>
                <w:kern w:val="0"/>
                <w:sz w:val="18"/>
                <w:szCs w:val="18"/>
              </w:rPr>
              <w:t xml:space="preserve">2 </w:t>
            </w:r>
            <w:r>
              <w:rPr>
                <w:rFonts w:ascii="宋体" w:hAnsi="宋体" w:cs="宋体" w:hint="eastAsia"/>
                <w:kern w:val="0"/>
                <w:sz w:val="18"/>
                <w:szCs w:val="18"/>
              </w:rPr>
              <w:t>路</w:t>
            </w:r>
            <w:r>
              <w:rPr>
                <w:rFonts w:ascii="宋体" w:hAnsi="宋体" w:cs="宋体" w:hint="eastAsia"/>
                <w:kern w:val="0"/>
                <w:sz w:val="18"/>
                <w:szCs w:val="18"/>
              </w:rPr>
              <w:t xml:space="preserve"> VGA</w:t>
            </w:r>
            <w:r>
              <w:rPr>
                <w:rFonts w:ascii="宋体" w:hAnsi="宋体" w:cs="宋体" w:hint="eastAsia"/>
                <w:kern w:val="0"/>
                <w:sz w:val="18"/>
                <w:szCs w:val="18"/>
              </w:rPr>
              <w:t>，</w:t>
            </w:r>
            <w:r>
              <w:rPr>
                <w:rFonts w:ascii="宋体" w:hAnsi="宋体" w:cs="宋体" w:hint="eastAsia"/>
                <w:kern w:val="0"/>
                <w:sz w:val="18"/>
                <w:szCs w:val="18"/>
              </w:rPr>
              <w:t xml:space="preserve">1 </w:t>
            </w:r>
            <w:r>
              <w:rPr>
                <w:rFonts w:ascii="宋体" w:hAnsi="宋体" w:cs="宋体" w:hint="eastAsia"/>
                <w:kern w:val="0"/>
                <w:sz w:val="18"/>
                <w:szCs w:val="18"/>
              </w:rPr>
              <w:t>路</w:t>
            </w:r>
            <w:r>
              <w:rPr>
                <w:rFonts w:ascii="宋体" w:hAnsi="宋体" w:cs="宋体" w:hint="eastAsia"/>
                <w:kern w:val="0"/>
                <w:sz w:val="18"/>
                <w:szCs w:val="18"/>
              </w:rPr>
              <w:t xml:space="preserve"> DVI</w:t>
            </w:r>
            <w:r>
              <w:rPr>
                <w:rFonts w:ascii="宋体" w:hAnsi="宋体" w:cs="宋体" w:hint="eastAsia"/>
                <w:kern w:val="0"/>
                <w:sz w:val="18"/>
                <w:szCs w:val="18"/>
              </w:rPr>
              <w:t>，</w:t>
            </w:r>
            <w:r>
              <w:rPr>
                <w:rFonts w:ascii="宋体" w:hAnsi="宋体" w:cs="宋体" w:hint="eastAsia"/>
                <w:kern w:val="0"/>
                <w:sz w:val="18"/>
                <w:szCs w:val="18"/>
              </w:rPr>
              <w:t xml:space="preserve">1 </w:t>
            </w:r>
            <w:r>
              <w:rPr>
                <w:rFonts w:ascii="宋体" w:hAnsi="宋体" w:cs="宋体" w:hint="eastAsia"/>
                <w:kern w:val="0"/>
                <w:sz w:val="18"/>
                <w:szCs w:val="18"/>
              </w:rPr>
              <w:t>路</w:t>
            </w:r>
            <w:r>
              <w:rPr>
                <w:rFonts w:ascii="宋体" w:hAnsi="宋体" w:cs="宋体" w:hint="eastAsia"/>
                <w:kern w:val="0"/>
                <w:sz w:val="18"/>
                <w:szCs w:val="18"/>
              </w:rPr>
              <w:t xml:space="preserve"> HDMI</w:t>
            </w:r>
            <w:r>
              <w:rPr>
                <w:rFonts w:ascii="宋体" w:hAnsi="宋体" w:cs="宋体" w:hint="eastAsia"/>
                <w:kern w:val="0"/>
                <w:sz w:val="18"/>
                <w:szCs w:val="18"/>
              </w:rPr>
              <w:t>，</w:t>
            </w:r>
            <w:r>
              <w:rPr>
                <w:rFonts w:ascii="宋体" w:hAnsi="宋体" w:cs="宋体" w:hint="eastAsia"/>
                <w:kern w:val="0"/>
                <w:sz w:val="18"/>
                <w:szCs w:val="18"/>
              </w:rPr>
              <w:t xml:space="preserve">1 </w:t>
            </w:r>
            <w:r>
              <w:rPr>
                <w:rFonts w:ascii="宋体" w:hAnsi="宋体" w:cs="宋体" w:hint="eastAsia"/>
                <w:kern w:val="0"/>
                <w:sz w:val="18"/>
                <w:szCs w:val="18"/>
              </w:rPr>
              <w:t>路</w:t>
            </w:r>
            <w:r>
              <w:rPr>
                <w:rFonts w:ascii="宋体" w:hAnsi="宋体" w:cs="宋体" w:hint="eastAsia"/>
                <w:kern w:val="0"/>
                <w:sz w:val="18"/>
                <w:szCs w:val="18"/>
              </w:rPr>
              <w:t xml:space="preserve"> YPbPr</w:t>
            </w:r>
            <w:r>
              <w:rPr>
                <w:rFonts w:ascii="宋体" w:hAnsi="宋体" w:cs="宋体" w:hint="eastAsia"/>
                <w:kern w:val="0"/>
                <w:sz w:val="18"/>
                <w:szCs w:val="18"/>
              </w:rPr>
              <w:t>，</w:t>
            </w:r>
            <w:r>
              <w:rPr>
                <w:rFonts w:ascii="宋体" w:hAnsi="宋体" w:cs="宋体" w:hint="eastAsia"/>
                <w:kern w:val="0"/>
                <w:sz w:val="18"/>
                <w:szCs w:val="18"/>
              </w:rPr>
              <w:t xml:space="preserve"> 1 </w:t>
            </w:r>
            <w:r>
              <w:rPr>
                <w:rFonts w:ascii="宋体" w:hAnsi="宋体" w:cs="宋体" w:hint="eastAsia"/>
                <w:kern w:val="0"/>
                <w:sz w:val="18"/>
                <w:szCs w:val="18"/>
              </w:rPr>
              <w:t>路选配</w:t>
            </w:r>
            <w:r>
              <w:rPr>
                <w:rFonts w:ascii="宋体" w:hAnsi="宋体" w:cs="宋体" w:hint="eastAsia"/>
                <w:kern w:val="0"/>
                <w:sz w:val="18"/>
                <w:szCs w:val="18"/>
              </w:rPr>
              <w:t xml:space="preserve"> SDI</w:t>
            </w:r>
            <w:r>
              <w:rPr>
                <w:rFonts w:ascii="宋体" w:hAnsi="宋体" w:cs="宋体" w:hint="eastAsia"/>
                <w:kern w:val="0"/>
                <w:sz w:val="18"/>
                <w:szCs w:val="18"/>
              </w:rPr>
              <w:t>。部分接口支持的输入分辨率最高可达</w:t>
            </w:r>
            <w:r>
              <w:rPr>
                <w:rFonts w:ascii="宋体" w:hAnsi="宋体" w:cs="宋体" w:hint="eastAsia"/>
                <w:kern w:val="0"/>
                <w:sz w:val="18"/>
                <w:szCs w:val="18"/>
              </w:rPr>
              <w:t xml:space="preserve"> 1080p@60Hz</w:t>
            </w:r>
            <w:r>
              <w:rPr>
                <w:rFonts w:ascii="宋体" w:hAnsi="宋体" w:cs="宋体" w:hint="eastAsia"/>
                <w:kern w:val="0"/>
                <w:sz w:val="18"/>
                <w:szCs w:val="18"/>
              </w:rPr>
              <w:t>，可根据显示屏分辨率对输入图像进行逐点缩放；</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、支持专业</w:t>
            </w:r>
            <w:r>
              <w:rPr>
                <w:rFonts w:ascii="宋体" w:hAnsi="宋体" w:cs="宋体" w:hint="eastAsia"/>
                <w:kern w:val="0"/>
                <w:sz w:val="18"/>
                <w:szCs w:val="18"/>
              </w:rPr>
              <w:t>DVI</w:t>
            </w:r>
            <w:r>
              <w:rPr>
                <w:rFonts w:ascii="宋体" w:hAnsi="宋体" w:cs="宋体" w:hint="eastAsia"/>
                <w:kern w:val="0"/>
                <w:sz w:val="18"/>
                <w:szCs w:val="18"/>
              </w:rPr>
              <w:t>环出，可多台级联控制超大屏；支持</w:t>
            </w:r>
            <w:r>
              <w:rPr>
                <w:rFonts w:ascii="宋体" w:hAnsi="宋体" w:cs="宋体" w:hint="eastAsia"/>
                <w:kern w:val="0"/>
                <w:sz w:val="18"/>
                <w:szCs w:val="18"/>
              </w:rPr>
              <w:t>DVI</w:t>
            </w:r>
            <w:r>
              <w:rPr>
                <w:rFonts w:ascii="宋体" w:hAnsi="宋体" w:cs="宋体" w:hint="eastAsia"/>
                <w:kern w:val="0"/>
                <w:sz w:val="18"/>
                <w:szCs w:val="18"/>
              </w:rPr>
              <w:t>、</w:t>
            </w:r>
            <w:r>
              <w:rPr>
                <w:rFonts w:ascii="宋体" w:hAnsi="宋体" w:cs="宋体" w:hint="eastAsia"/>
                <w:kern w:val="0"/>
                <w:sz w:val="18"/>
                <w:szCs w:val="18"/>
              </w:rPr>
              <w:t>VGA</w:t>
            </w:r>
            <w:r>
              <w:rPr>
                <w:rFonts w:ascii="宋体" w:hAnsi="宋体" w:cs="宋体" w:hint="eastAsia"/>
                <w:kern w:val="0"/>
                <w:sz w:val="18"/>
                <w:szCs w:val="18"/>
              </w:rPr>
              <w:t>监视接口，实时监控屏体播放内容；</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台</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lastRenderedPageBreak/>
              <w:t>3</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框架结构</w:t>
            </w:r>
          </w:p>
        </w:tc>
        <w:tc>
          <w:tcPr>
            <w:tcW w:w="4951" w:type="dxa"/>
            <w:vAlign w:val="center"/>
          </w:tcPr>
          <w:p w:rsidR="00A94D79" w:rsidRDefault="00DE020C">
            <w:pPr>
              <w:widowControl/>
              <w:spacing w:line="276" w:lineRule="auto"/>
              <w:jc w:val="left"/>
              <w:rPr>
                <w:rFonts w:ascii="宋体" w:hAnsi="宋体" w:cs="宋体"/>
                <w:kern w:val="0"/>
                <w:sz w:val="18"/>
                <w:szCs w:val="18"/>
              </w:rPr>
            </w:pPr>
            <w:r>
              <w:rPr>
                <w:rFonts w:ascii="宋体" w:hAnsi="宋体" w:cs="黑体" w:hint="eastAsia"/>
                <w:sz w:val="18"/>
                <w:szCs w:val="18"/>
              </w:rPr>
              <w:t>40*40mm</w:t>
            </w:r>
            <w:r>
              <w:rPr>
                <w:rFonts w:ascii="宋体" w:hAnsi="宋体" w:cs="黑体" w:hint="eastAsia"/>
                <w:sz w:val="18"/>
                <w:szCs w:val="18"/>
              </w:rPr>
              <w:t>镀锌方钢、</w:t>
            </w:r>
            <w:r>
              <w:rPr>
                <w:rFonts w:ascii="宋体" w:hAnsi="宋体" w:cs="黑体" w:hint="eastAsia"/>
                <w:sz w:val="18"/>
                <w:szCs w:val="18"/>
              </w:rPr>
              <w:t xml:space="preserve"> 40*40mm</w:t>
            </w:r>
            <w:r>
              <w:rPr>
                <w:rFonts w:ascii="宋体" w:hAnsi="宋体" w:cs="黑体" w:hint="eastAsia"/>
                <w:sz w:val="18"/>
                <w:szCs w:val="18"/>
              </w:rPr>
              <w:t>镀锌角钢，国标</w:t>
            </w:r>
            <w:r>
              <w:rPr>
                <w:rFonts w:ascii="宋体" w:hAnsi="宋体" w:cs="黑体" w:hint="eastAsia"/>
                <w:sz w:val="18"/>
                <w:szCs w:val="18"/>
              </w:rPr>
              <w:t>100*60*4</w:t>
            </w:r>
            <w:r>
              <w:rPr>
                <w:rFonts w:ascii="宋体" w:hAnsi="宋体" w:cs="黑体" w:hint="eastAsia"/>
                <w:sz w:val="18"/>
                <w:szCs w:val="18"/>
              </w:rPr>
              <w:t>的矩形管，并安装龙骨支撑国标</w:t>
            </w:r>
            <w:r>
              <w:rPr>
                <w:rFonts w:ascii="宋体" w:hAnsi="宋体" w:cs="黑体" w:hint="eastAsia"/>
                <w:sz w:val="18"/>
                <w:szCs w:val="18"/>
              </w:rPr>
              <w:t>40*40*3</w:t>
            </w:r>
            <w:r>
              <w:rPr>
                <w:rFonts w:ascii="宋体" w:hAnsi="宋体" w:cs="黑体" w:hint="eastAsia"/>
                <w:sz w:val="18"/>
                <w:szCs w:val="18"/>
              </w:rPr>
              <w:t>的矩形管。根据现场协商定制安装</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套</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4</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屏体装饰</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包边装饰（颜色有甲方自定）</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32</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5</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电源线</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4.0</w:t>
            </w:r>
            <w:r>
              <w:rPr>
                <w:rFonts w:ascii="宋体" w:hAnsi="宋体" w:cs="宋体" w:hint="eastAsia"/>
                <w:kern w:val="0"/>
                <w:sz w:val="18"/>
                <w:szCs w:val="18"/>
              </w:rPr>
              <w:t>平方</w:t>
            </w:r>
            <w:r>
              <w:rPr>
                <w:rFonts w:ascii="宋体" w:hAnsi="宋体" w:cs="宋体" w:hint="eastAsia"/>
                <w:kern w:val="0"/>
                <w:sz w:val="18"/>
                <w:szCs w:val="18"/>
              </w:rPr>
              <w:t xml:space="preserve"> </w:t>
            </w:r>
            <w:r>
              <w:rPr>
                <w:rFonts w:ascii="宋体" w:hAnsi="宋体" w:cs="宋体" w:hint="eastAsia"/>
                <w:kern w:val="0"/>
                <w:sz w:val="18"/>
                <w:szCs w:val="18"/>
              </w:rPr>
              <w:t>多股无氧铜</w:t>
            </w:r>
            <w:r>
              <w:rPr>
                <w:rFonts w:ascii="宋体" w:hAnsi="宋体" w:cs="宋体" w:hint="eastAsia"/>
                <w:kern w:val="0"/>
                <w:sz w:val="18"/>
                <w:szCs w:val="18"/>
              </w:rPr>
              <w:t xml:space="preserve"> </w:t>
            </w:r>
            <w:r>
              <w:rPr>
                <w:rFonts w:ascii="宋体" w:hAnsi="宋体" w:cs="宋体" w:hint="eastAsia"/>
                <w:kern w:val="0"/>
                <w:sz w:val="18"/>
                <w:szCs w:val="18"/>
              </w:rPr>
              <w:t>阻燃料</w:t>
            </w:r>
            <w:r>
              <w:rPr>
                <w:rFonts w:ascii="宋体" w:hAnsi="宋体" w:cs="宋体" w:hint="eastAsia"/>
                <w:kern w:val="0"/>
                <w:sz w:val="18"/>
                <w:szCs w:val="18"/>
              </w:rPr>
              <w:t xml:space="preserve"> </w:t>
            </w:r>
            <w:r>
              <w:rPr>
                <w:rFonts w:ascii="宋体" w:hAnsi="宋体" w:cs="宋体" w:hint="eastAsia"/>
                <w:kern w:val="0"/>
                <w:sz w:val="18"/>
                <w:szCs w:val="18"/>
              </w:rPr>
              <w:t>国标</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米</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300</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6</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箱体</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根据</w:t>
            </w:r>
            <w:r>
              <w:rPr>
                <w:rFonts w:ascii="宋体" w:hAnsi="宋体" w:cs="宋体"/>
                <w:kern w:val="0"/>
                <w:sz w:val="18"/>
                <w:szCs w:val="18"/>
              </w:rPr>
              <w:t>现场协商定制安装</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32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7</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网线</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kern w:val="0"/>
                <w:sz w:val="18"/>
                <w:szCs w:val="18"/>
              </w:rPr>
              <w:t>室外</w:t>
            </w:r>
            <w:r>
              <w:rPr>
                <w:rFonts w:ascii="宋体" w:hAnsi="宋体" w:cs="宋体" w:hint="eastAsia"/>
                <w:kern w:val="0"/>
                <w:sz w:val="18"/>
                <w:szCs w:val="18"/>
              </w:rPr>
              <w:t xml:space="preserve"> </w:t>
            </w:r>
            <w:r>
              <w:rPr>
                <w:rFonts w:ascii="宋体" w:hAnsi="宋体" w:cs="宋体" w:hint="eastAsia"/>
                <w:kern w:val="0"/>
                <w:sz w:val="18"/>
                <w:szCs w:val="18"/>
              </w:rPr>
              <w:t>超五类</w:t>
            </w:r>
            <w:r>
              <w:rPr>
                <w:rFonts w:ascii="宋体" w:hAnsi="宋体" w:cs="宋体" w:hint="eastAsia"/>
                <w:kern w:val="0"/>
                <w:sz w:val="18"/>
                <w:szCs w:val="18"/>
              </w:rPr>
              <w:t xml:space="preserve"> </w:t>
            </w:r>
            <w:r>
              <w:rPr>
                <w:rFonts w:ascii="宋体" w:hAnsi="宋体" w:cs="宋体" w:hint="eastAsia"/>
                <w:kern w:val="0"/>
                <w:sz w:val="18"/>
                <w:szCs w:val="18"/>
              </w:rPr>
              <w:t>无氧铜</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根</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8</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8</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长排线</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kern w:val="0"/>
                <w:sz w:val="18"/>
                <w:szCs w:val="18"/>
              </w:rPr>
              <w:t>纯铜</w:t>
            </w:r>
            <w:r>
              <w:rPr>
                <w:rFonts w:ascii="宋体" w:hAnsi="宋体" w:cs="宋体" w:hint="eastAsia"/>
                <w:kern w:val="0"/>
                <w:sz w:val="18"/>
                <w:szCs w:val="18"/>
              </w:rPr>
              <w:t xml:space="preserve"> </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根</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145</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9</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打箱体</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根据</w:t>
            </w:r>
            <w:r>
              <w:rPr>
                <w:rFonts w:ascii="宋体" w:hAnsi="宋体" w:cs="宋体"/>
                <w:kern w:val="0"/>
                <w:sz w:val="18"/>
                <w:szCs w:val="18"/>
              </w:rPr>
              <w:t>现场协商定制安装</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32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10</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播放系统</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控制系统配套软件</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套</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11</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控制系统</w:t>
            </w:r>
          </w:p>
        </w:tc>
        <w:tc>
          <w:tcPr>
            <w:tcW w:w="4951" w:type="dxa"/>
            <w:vAlign w:val="center"/>
          </w:tcPr>
          <w:p w:rsidR="00A94D79" w:rsidRDefault="00DE020C">
            <w:pPr>
              <w:spacing w:line="276"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、独立外置型显示屏控制器，具备显示屏控制及前端视频处理功能；满足专业视频控制器（即视频处理器和发送卡二合一集成设计，非组装），无需外加发送卡；</w:t>
            </w:r>
          </w:p>
          <w:p w:rsidR="00A94D79" w:rsidRDefault="00DE020C">
            <w:pPr>
              <w:spacing w:line="276"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、支持无缝快切和淡入淡出的切换效果，以增强并呈现专业品质的演示画面；</w:t>
            </w:r>
            <w:r>
              <w:rPr>
                <w:rFonts w:ascii="宋体" w:hAnsi="宋体" w:cs="宋体" w:hint="eastAsia"/>
                <w:sz w:val="18"/>
                <w:szCs w:val="18"/>
              </w:rPr>
              <w:t> </w:t>
            </w:r>
            <w:r>
              <w:rPr>
                <w:rFonts w:ascii="宋体" w:hAnsi="宋体" w:cs="宋体" w:hint="eastAsia"/>
                <w:sz w:val="18"/>
                <w:szCs w:val="18"/>
              </w:rPr>
              <w:br/>
              <w:t>3</w:t>
            </w:r>
            <w:r>
              <w:rPr>
                <w:rFonts w:ascii="宋体" w:hAnsi="宋体" w:cs="宋体" w:hint="eastAsia"/>
                <w:sz w:val="18"/>
                <w:szCs w:val="18"/>
              </w:rPr>
              <w:t>、无须通过计算机软件进行系统配置，只需对一个旋钮和一个按钮进行操作即可完成系统配置</w:t>
            </w:r>
            <w:r>
              <w:rPr>
                <w:rFonts w:ascii="宋体" w:hAnsi="宋体" w:cs="宋体" w:hint="eastAsia"/>
                <w:sz w:val="18"/>
                <w:szCs w:val="18"/>
              </w:rPr>
              <w:t> </w:t>
            </w:r>
            <w:r>
              <w:rPr>
                <w:rFonts w:ascii="宋体" w:hAnsi="宋体" w:cs="宋体" w:hint="eastAsia"/>
                <w:sz w:val="18"/>
                <w:szCs w:val="18"/>
              </w:rPr>
              <w:t>；支持</w:t>
            </w:r>
            <w:r>
              <w:rPr>
                <w:rFonts w:ascii="宋体" w:hAnsi="宋体" w:cs="宋体" w:hint="eastAsia"/>
                <w:sz w:val="18"/>
                <w:szCs w:val="18"/>
              </w:rPr>
              <w:t xml:space="preserve"> LCD </w:t>
            </w:r>
            <w:r>
              <w:rPr>
                <w:rFonts w:ascii="宋体" w:hAnsi="宋体" w:cs="宋体" w:hint="eastAsia"/>
                <w:sz w:val="18"/>
                <w:szCs w:val="18"/>
              </w:rPr>
              <w:t>界面显示，清晰的按键灯提示；</w:t>
            </w:r>
            <w:r>
              <w:rPr>
                <w:rFonts w:ascii="宋体" w:hAnsi="宋体" w:cs="宋体" w:hint="eastAsia"/>
                <w:sz w:val="18"/>
                <w:szCs w:val="18"/>
              </w:rPr>
              <w:br/>
            </w:r>
            <w:r>
              <w:rPr>
                <w:rFonts w:ascii="宋体" w:hAnsi="宋体" w:cs="宋体" w:hint="eastAsia"/>
                <w:sz w:val="18"/>
                <w:szCs w:val="18"/>
              </w:rPr>
              <w:t>4</w:t>
            </w:r>
            <w:r>
              <w:rPr>
                <w:rFonts w:ascii="宋体" w:hAnsi="宋体" w:cs="宋体" w:hint="eastAsia"/>
                <w:sz w:val="18"/>
                <w:szCs w:val="18"/>
              </w:rPr>
              <w:t>、支持画中画功能，且画中画位置、大小等均可任意调节；</w:t>
            </w:r>
          </w:p>
          <w:p w:rsidR="00A94D79" w:rsidRDefault="00DE020C">
            <w:pPr>
              <w:spacing w:line="276" w:lineRule="auto"/>
              <w:rPr>
                <w:rFonts w:ascii="宋体" w:hAnsi="宋体" w:cs="宋体"/>
                <w:sz w:val="18"/>
                <w:szCs w:val="18"/>
              </w:rPr>
            </w:pPr>
            <w:r>
              <w:rPr>
                <w:rFonts w:ascii="宋体" w:hAnsi="宋体" w:cs="宋体"/>
                <w:sz w:val="18"/>
                <w:szCs w:val="18"/>
              </w:rPr>
              <w:t>5</w:t>
            </w:r>
            <w:r>
              <w:rPr>
                <w:rFonts w:ascii="宋体" w:hAnsi="宋体" w:cs="宋体" w:hint="eastAsia"/>
                <w:sz w:val="18"/>
                <w:szCs w:val="18"/>
              </w:rPr>
              <w:t>、支持根据所用</w:t>
            </w:r>
            <w:r>
              <w:rPr>
                <w:rFonts w:ascii="宋体" w:hAnsi="宋体" w:cs="宋体" w:hint="eastAsia"/>
                <w:sz w:val="18"/>
                <w:szCs w:val="18"/>
              </w:rPr>
              <w:t xml:space="preserve"> LED </w:t>
            </w:r>
            <w:r>
              <w:rPr>
                <w:rFonts w:ascii="宋体" w:hAnsi="宋体" w:cs="宋体" w:hint="eastAsia"/>
                <w:sz w:val="18"/>
                <w:szCs w:val="18"/>
              </w:rPr>
              <w:t>的不同特性，实施白平衡校准及色域匹配，确保真实色彩还原；</w:t>
            </w:r>
            <w:r>
              <w:rPr>
                <w:rFonts w:ascii="宋体" w:hAnsi="宋体" w:cs="宋体" w:hint="eastAsia"/>
                <w:sz w:val="18"/>
                <w:szCs w:val="18"/>
              </w:rPr>
              <w:t> </w:t>
            </w:r>
            <w:r>
              <w:rPr>
                <w:rFonts w:ascii="宋体" w:hAnsi="宋体" w:cs="宋体" w:hint="eastAsia"/>
                <w:sz w:val="18"/>
                <w:szCs w:val="18"/>
              </w:rPr>
              <w:br/>
            </w:r>
            <w:r>
              <w:rPr>
                <w:rFonts w:ascii="宋体" w:hAnsi="宋体" w:cs="宋体"/>
                <w:sz w:val="18"/>
                <w:szCs w:val="18"/>
              </w:rPr>
              <w:t>6</w:t>
            </w:r>
            <w:r>
              <w:rPr>
                <w:rFonts w:ascii="宋体" w:hAnsi="宋体" w:cs="宋体" w:hint="eastAsia"/>
                <w:sz w:val="18"/>
                <w:szCs w:val="18"/>
              </w:rPr>
              <w:t>、支持高位阶视频输入，</w:t>
            </w:r>
            <w:r>
              <w:rPr>
                <w:rFonts w:ascii="宋体" w:hAnsi="宋体" w:cs="宋体" w:hint="eastAsia"/>
                <w:sz w:val="18"/>
                <w:szCs w:val="18"/>
              </w:rPr>
              <w:t>10bit/8bit</w:t>
            </w:r>
            <w:r>
              <w:rPr>
                <w:rFonts w:ascii="宋体" w:hAnsi="宋体" w:cs="宋体" w:hint="eastAsia"/>
                <w:sz w:val="18"/>
                <w:szCs w:val="18"/>
              </w:rPr>
              <w:t>；</w:t>
            </w:r>
            <w:r>
              <w:rPr>
                <w:rFonts w:ascii="宋体" w:hAnsi="宋体" w:cs="宋体" w:hint="eastAsia"/>
                <w:sz w:val="18"/>
                <w:szCs w:val="18"/>
              </w:rPr>
              <w:t> </w:t>
            </w:r>
            <w:r>
              <w:rPr>
                <w:rFonts w:ascii="宋体" w:hAnsi="宋体" w:cs="宋体" w:hint="eastAsia"/>
                <w:sz w:val="18"/>
                <w:szCs w:val="18"/>
              </w:rPr>
              <w:br/>
            </w:r>
            <w:r>
              <w:rPr>
                <w:rFonts w:ascii="宋体" w:hAnsi="宋体" w:cs="宋体"/>
                <w:sz w:val="18"/>
                <w:szCs w:val="18"/>
              </w:rPr>
              <w:t>7</w:t>
            </w:r>
            <w:r>
              <w:rPr>
                <w:rFonts w:ascii="宋体" w:hAnsi="宋体" w:cs="宋体" w:hint="eastAsia"/>
                <w:sz w:val="18"/>
                <w:szCs w:val="18"/>
              </w:rPr>
              <w:t>、支持单台控制器</w:t>
            </w:r>
            <w:r>
              <w:rPr>
                <w:rFonts w:ascii="宋体" w:hAnsi="宋体" w:cs="宋体" w:hint="eastAsia"/>
                <w:sz w:val="18"/>
                <w:szCs w:val="18"/>
              </w:rPr>
              <w:t>4</w:t>
            </w:r>
            <w:r>
              <w:rPr>
                <w:rFonts w:ascii="宋体" w:hAnsi="宋体" w:cs="宋体" w:hint="eastAsia"/>
                <w:sz w:val="18"/>
                <w:szCs w:val="18"/>
              </w:rPr>
              <w:t>路网口输出，视频输出带载能力为</w:t>
            </w:r>
            <w:r>
              <w:rPr>
                <w:rFonts w:ascii="宋体" w:hAnsi="宋体" w:cs="宋体" w:hint="eastAsia"/>
                <w:sz w:val="18"/>
                <w:szCs w:val="18"/>
              </w:rPr>
              <w:t xml:space="preserve">230 </w:t>
            </w:r>
            <w:r>
              <w:rPr>
                <w:rFonts w:ascii="宋体" w:hAnsi="宋体" w:cs="宋体" w:hint="eastAsia"/>
                <w:sz w:val="18"/>
                <w:szCs w:val="18"/>
              </w:rPr>
              <w:t>万像素；</w:t>
            </w:r>
          </w:p>
          <w:p w:rsidR="00A94D79" w:rsidRDefault="00DE020C">
            <w:pPr>
              <w:spacing w:line="276" w:lineRule="auto"/>
              <w:rPr>
                <w:rFonts w:ascii="宋体" w:hAnsi="宋体" w:cs="宋体"/>
                <w:sz w:val="18"/>
                <w:szCs w:val="18"/>
              </w:rPr>
            </w:pPr>
            <w:r>
              <w:rPr>
                <w:rFonts w:ascii="宋体" w:hAnsi="宋体" w:cs="宋体"/>
                <w:sz w:val="18"/>
                <w:szCs w:val="18"/>
              </w:rPr>
              <w:t>8</w:t>
            </w:r>
            <w:r>
              <w:rPr>
                <w:rFonts w:ascii="宋体" w:hAnsi="宋体" w:cs="宋体" w:hint="eastAsia"/>
                <w:sz w:val="18"/>
                <w:szCs w:val="18"/>
              </w:rPr>
              <w:t>、支持视频格式：</w:t>
            </w:r>
            <w:r>
              <w:rPr>
                <w:rFonts w:ascii="宋体" w:hAnsi="宋体" w:cs="宋体" w:hint="eastAsia"/>
                <w:sz w:val="18"/>
                <w:szCs w:val="18"/>
              </w:rPr>
              <w:t>RGB</w:t>
            </w:r>
            <w:r>
              <w:rPr>
                <w:rFonts w:ascii="宋体" w:hAnsi="宋体" w:cs="宋体" w:hint="eastAsia"/>
                <w:sz w:val="18"/>
                <w:szCs w:val="18"/>
              </w:rPr>
              <w:t>，</w:t>
            </w:r>
            <w:r>
              <w:rPr>
                <w:rFonts w:ascii="宋体" w:hAnsi="宋体" w:cs="宋体" w:hint="eastAsia"/>
                <w:sz w:val="18"/>
                <w:szCs w:val="18"/>
              </w:rPr>
              <w:t>YCbCr4:2:2</w:t>
            </w:r>
            <w:r>
              <w:rPr>
                <w:rFonts w:ascii="宋体" w:hAnsi="宋体" w:cs="宋体" w:hint="eastAsia"/>
                <w:sz w:val="18"/>
                <w:szCs w:val="18"/>
              </w:rPr>
              <w:t>，</w:t>
            </w:r>
            <w:r>
              <w:rPr>
                <w:rFonts w:ascii="宋体" w:hAnsi="宋体" w:cs="宋体" w:hint="eastAsia"/>
                <w:sz w:val="18"/>
                <w:szCs w:val="18"/>
              </w:rPr>
              <w:t>YCbCr4:4:4</w:t>
            </w:r>
            <w:r>
              <w:rPr>
                <w:rFonts w:ascii="宋体" w:hAnsi="宋体" w:cs="宋体" w:hint="eastAsia"/>
                <w:sz w:val="18"/>
                <w:szCs w:val="18"/>
              </w:rPr>
              <w:t>；</w:t>
            </w:r>
          </w:p>
          <w:p w:rsidR="00A94D79" w:rsidRDefault="00DE020C">
            <w:pPr>
              <w:spacing w:line="276" w:lineRule="auto"/>
              <w:rPr>
                <w:rFonts w:ascii="宋体" w:hAnsi="宋体" w:cs="宋体"/>
                <w:b/>
                <w:sz w:val="18"/>
                <w:szCs w:val="18"/>
              </w:rPr>
            </w:pPr>
            <w:r>
              <w:rPr>
                <w:rFonts w:ascii="宋体" w:hAnsi="宋体" w:cs="宋体"/>
                <w:sz w:val="18"/>
                <w:szCs w:val="18"/>
              </w:rPr>
              <w:t>9</w:t>
            </w:r>
            <w:r>
              <w:rPr>
                <w:rFonts w:ascii="宋体" w:hAnsi="宋体" w:cs="宋体" w:hint="eastAsia"/>
                <w:sz w:val="18"/>
                <w:szCs w:val="18"/>
              </w:rPr>
              <w:t>、接收卡：集成</w:t>
            </w:r>
            <w:r>
              <w:rPr>
                <w:rFonts w:ascii="宋体" w:hAnsi="宋体" w:cs="宋体" w:hint="eastAsia"/>
                <w:sz w:val="18"/>
                <w:szCs w:val="18"/>
              </w:rPr>
              <w:t xml:space="preserve">12 </w:t>
            </w:r>
            <w:r>
              <w:rPr>
                <w:rFonts w:ascii="宋体" w:hAnsi="宋体" w:cs="宋体" w:hint="eastAsia"/>
                <w:sz w:val="18"/>
                <w:szCs w:val="18"/>
              </w:rPr>
              <w:t>个标准</w:t>
            </w:r>
            <w:r>
              <w:rPr>
                <w:rFonts w:ascii="宋体" w:hAnsi="宋体" w:cs="宋体" w:hint="eastAsia"/>
                <w:sz w:val="18"/>
                <w:szCs w:val="18"/>
              </w:rPr>
              <w:t xml:space="preserve"> HUB75 </w:t>
            </w:r>
            <w:r>
              <w:rPr>
                <w:rFonts w:ascii="宋体" w:hAnsi="宋体" w:cs="宋体" w:hint="eastAsia"/>
                <w:sz w:val="18"/>
                <w:szCs w:val="18"/>
              </w:rPr>
              <w:t>接口，免接</w:t>
            </w:r>
            <w:r>
              <w:rPr>
                <w:rFonts w:ascii="宋体" w:hAnsi="宋体" w:cs="宋体" w:hint="eastAsia"/>
                <w:sz w:val="18"/>
                <w:szCs w:val="18"/>
              </w:rPr>
              <w:t>HUB</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套</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12</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智能配电系统</w:t>
            </w:r>
          </w:p>
        </w:tc>
        <w:tc>
          <w:tcPr>
            <w:tcW w:w="4951" w:type="dxa"/>
            <w:vAlign w:val="center"/>
          </w:tcPr>
          <w:p w:rsidR="00A94D79" w:rsidRDefault="00DE020C">
            <w:pPr>
              <w:widowControl/>
              <w:spacing w:line="276" w:lineRule="auto"/>
              <w:jc w:val="center"/>
              <w:rPr>
                <w:rFonts w:ascii="宋体" w:hAnsi="宋体" w:cs="宋体"/>
                <w:kern w:val="0"/>
                <w:sz w:val="18"/>
                <w:szCs w:val="18"/>
              </w:rPr>
            </w:pPr>
            <w:r>
              <w:rPr>
                <w:rFonts w:ascii="宋体" w:hAnsi="宋体" w:cs="宋体" w:hint="eastAsia"/>
                <w:kern w:val="0"/>
                <w:sz w:val="18"/>
                <w:szCs w:val="18"/>
              </w:rPr>
              <w:t>内有逼雷器、定时器、以及自动调节亮度器。</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台</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13</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多媒体管理软件</w:t>
            </w:r>
          </w:p>
        </w:tc>
        <w:tc>
          <w:tcPr>
            <w:tcW w:w="4951" w:type="dxa"/>
          </w:tcPr>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、安装部署方便，免拆机插卡、免重新构建分区，仅在</w:t>
            </w:r>
            <w:r>
              <w:rPr>
                <w:rFonts w:ascii="宋体" w:hAnsi="宋体" w:cs="宋体" w:hint="eastAsia"/>
                <w:kern w:val="0"/>
                <w:sz w:val="18"/>
                <w:szCs w:val="18"/>
              </w:rPr>
              <w:t>Windows</w:t>
            </w:r>
            <w:r>
              <w:rPr>
                <w:rFonts w:ascii="宋体" w:hAnsi="宋体" w:cs="宋体" w:hint="eastAsia"/>
                <w:kern w:val="0"/>
                <w:sz w:val="18"/>
                <w:szCs w:val="18"/>
              </w:rPr>
              <w:t>系统下双击应用程序即可完成软件的安装，支持自定义一键安装，兼容</w:t>
            </w:r>
            <w:r>
              <w:rPr>
                <w:rFonts w:ascii="宋体" w:hAnsi="宋体" w:cs="宋体" w:hint="eastAsia"/>
                <w:kern w:val="0"/>
                <w:sz w:val="18"/>
                <w:szCs w:val="18"/>
              </w:rPr>
              <w:t>Windows XP</w:t>
            </w:r>
            <w:r>
              <w:rPr>
                <w:rFonts w:ascii="宋体" w:hAnsi="宋体" w:cs="宋体" w:hint="eastAsia"/>
                <w:kern w:val="0"/>
                <w:sz w:val="18"/>
                <w:szCs w:val="18"/>
              </w:rPr>
              <w:t>、</w:t>
            </w:r>
            <w:r>
              <w:rPr>
                <w:rFonts w:ascii="宋体" w:hAnsi="宋体" w:cs="宋体" w:hint="eastAsia"/>
                <w:kern w:val="0"/>
                <w:sz w:val="18"/>
                <w:szCs w:val="18"/>
              </w:rPr>
              <w:t>Windows 7</w:t>
            </w:r>
            <w:r>
              <w:rPr>
                <w:rFonts w:ascii="宋体" w:hAnsi="宋体" w:cs="宋体" w:hint="eastAsia"/>
                <w:kern w:val="0"/>
                <w:sz w:val="18"/>
                <w:szCs w:val="18"/>
              </w:rPr>
              <w:t>、</w:t>
            </w:r>
            <w:r>
              <w:rPr>
                <w:rFonts w:ascii="宋体" w:hAnsi="宋体" w:cs="宋体" w:hint="eastAsia"/>
                <w:kern w:val="0"/>
                <w:sz w:val="18"/>
                <w:szCs w:val="18"/>
              </w:rPr>
              <w:t>Windows 8</w:t>
            </w:r>
            <w:r>
              <w:rPr>
                <w:rFonts w:ascii="宋体" w:hAnsi="宋体" w:cs="宋体" w:hint="eastAsia"/>
                <w:kern w:val="0"/>
                <w:sz w:val="18"/>
                <w:szCs w:val="18"/>
              </w:rPr>
              <w:t>、</w:t>
            </w:r>
            <w:r>
              <w:rPr>
                <w:rFonts w:ascii="宋体" w:hAnsi="宋体" w:cs="宋体" w:hint="eastAsia"/>
                <w:kern w:val="0"/>
                <w:sz w:val="18"/>
                <w:szCs w:val="18"/>
              </w:rPr>
              <w:t xml:space="preserve">windows10 </w:t>
            </w:r>
            <w:r>
              <w:rPr>
                <w:rFonts w:ascii="宋体" w:hAnsi="宋体" w:cs="宋体" w:hint="eastAsia"/>
                <w:kern w:val="0"/>
                <w:sz w:val="18"/>
                <w:szCs w:val="18"/>
              </w:rPr>
              <w:t>操作系统</w:t>
            </w:r>
            <w:r>
              <w:rPr>
                <w:rFonts w:ascii="宋体" w:hAnsi="宋体" w:cs="宋体" w:hint="eastAsia"/>
                <w:kern w:val="0"/>
                <w:sz w:val="18"/>
                <w:szCs w:val="18"/>
              </w:rPr>
              <w:t xml:space="preserve">(x86&amp;x64), </w:t>
            </w:r>
            <w:r>
              <w:rPr>
                <w:rFonts w:ascii="宋体" w:hAnsi="宋体" w:cs="宋体" w:hint="eastAsia"/>
                <w:kern w:val="0"/>
                <w:sz w:val="18"/>
                <w:szCs w:val="18"/>
              </w:rPr>
              <w:t>一套系统同时满足多媒体教学及机房管理两个应用要求，自由一键切换维护模式、教学模式、完全模式。</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教学模式支持广播教学、考试、随堂练习、分组管理、上网记录等；维护模式支持远程监看、资产管理、增量同传、备份恢复、计划任务等。</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lastRenderedPageBreak/>
              <w:t>2</w:t>
            </w:r>
            <w:r>
              <w:rPr>
                <w:rFonts w:ascii="宋体" w:hAnsi="宋体" w:cs="宋体" w:hint="eastAsia"/>
                <w:kern w:val="0"/>
                <w:sz w:val="18"/>
                <w:szCs w:val="18"/>
              </w:rPr>
              <w:t>、广播教学需支持全屏广播、窗口广播、指定区域广播、语</w:t>
            </w:r>
            <w:r>
              <w:rPr>
                <w:rFonts w:ascii="宋体" w:hAnsi="宋体" w:cs="宋体" w:hint="eastAsia"/>
                <w:kern w:val="0"/>
                <w:sz w:val="18"/>
                <w:szCs w:val="18"/>
              </w:rPr>
              <w:t>音广播、网络影院、视频直播、学生演示、监控转播、电子白板，要求广播图像及语音无延时，接收屏幕广播及语音广播的各学生端桌面画面及耳机声音同步；</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在屏幕广播的模式下，教师端和学生端都支持双显示器广播模式。</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广播时支持教师端和学生端显示</w:t>
            </w:r>
            <w:r>
              <w:rPr>
                <w:rFonts w:ascii="宋体" w:hAnsi="宋体" w:cs="宋体" w:hint="eastAsia"/>
                <w:kern w:val="0"/>
                <w:sz w:val="18"/>
                <w:szCs w:val="18"/>
              </w:rPr>
              <w:t>CPU</w:t>
            </w:r>
            <w:r>
              <w:rPr>
                <w:rFonts w:ascii="宋体" w:hAnsi="宋体" w:cs="宋体" w:hint="eastAsia"/>
                <w:kern w:val="0"/>
                <w:sz w:val="18"/>
                <w:szCs w:val="18"/>
              </w:rPr>
              <w:t>、内存等资源占用。</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在窗口广播的模式下，学生端可以自主使用快捷键切换接收窗口的属性：全屏显示、窗口显示等；</w:t>
            </w:r>
            <w:r>
              <w:rPr>
                <w:rFonts w:ascii="宋体" w:hAnsi="宋体" w:cs="宋体"/>
                <w:kern w:val="0"/>
                <w:sz w:val="18"/>
                <w:szCs w:val="18"/>
              </w:rPr>
              <w:t xml:space="preserve"> </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当教师端的桌面与学生端的桌面分辨率不一致时，作为接收端的学生端桌面可以智能滚动接收教师端的桌面；网络影院支持的视、音频模式需要满足：</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flv</w:t>
            </w:r>
            <w:r>
              <w:rPr>
                <w:rFonts w:ascii="宋体" w:hAnsi="宋体" w:cs="宋体" w:hint="eastAsia"/>
                <w:kern w:val="0"/>
                <w:sz w:val="18"/>
                <w:szCs w:val="18"/>
              </w:rPr>
              <w:t>、</w:t>
            </w:r>
            <w:r>
              <w:rPr>
                <w:rFonts w:ascii="宋体" w:hAnsi="宋体" w:cs="宋体" w:hint="eastAsia"/>
                <w:kern w:val="0"/>
                <w:sz w:val="18"/>
                <w:szCs w:val="18"/>
              </w:rPr>
              <w:t>rmvb</w:t>
            </w:r>
            <w:r>
              <w:rPr>
                <w:rFonts w:ascii="宋体" w:hAnsi="宋体" w:cs="宋体" w:hint="eastAsia"/>
                <w:kern w:val="0"/>
                <w:sz w:val="18"/>
                <w:szCs w:val="18"/>
              </w:rPr>
              <w:t>、</w:t>
            </w:r>
            <w:r>
              <w:rPr>
                <w:rFonts w:ascii="宋体" w:hAnsi="宋体" w:cs="宋体" w:hint="eastAsia"/>
                <w:kern w:val="0"/>
                <w:sz w:val="18"/>
                <w:szCs w:val="18"/>
              </w:rPr>
              <w:t>mp4</w:t>
            </w:r>
            <w:r>
              <w:rPr>
                <w:rFonts w:ascii="宋体" w:hAnsi="宋体" w:cs="宋体" w:hint="eastAsia"/>
                <w:kern w:val="0"/>
                <w:sz w:val="18"/>
                <w:szCs w:val="18"/>
              </w:rPr>
              <w:t>、</w:t>
            </w:r>
            <w:r>
              <w:rPr>
                <w:rFonts w:ascii="宋体" w:hAnsi="宋体" w:cs="宋体" w:hint="eastAsia"/>
                <w:kern w:val="0"/>
                <w:sz w:val="18"/>
                <w:szCs w:val="18"/>
              </w:rPr>
              <w:t>mkv</w:t>
            </w:r>
            <w:r>
              <w:rPr>
                <w:rFonts w:ascii="宋体" w:hAnsi="宋体" w:cs="宋体" w:hint="eastAsia"/>
                <w:kern w:val="0"/>
                <w:sz w:val="18"/>
                <w:szCs w:val="18"/>
              </w:rPr>
              <w:t>、</w:t>
            </w:r>
            <w:r>
              <w:rPr>
                <w:rFonts w:ascii="宋体" w:hAnsi="宋体" w:cs="宋体" w:hint="eastAsia"/>
                <w:kern w:val="0"/>
                <w:sz w:val="18"/>
                <w:szCs w:val="18"/>
              </w:rPr>
              <w:t>mov</w:t>
            </w:r>
            <w:r>
              <w:rPr>
                <w:rFonts w:ascii="宋体" w:hAnsi="宋体" w:cs="宋体" w:hint="eastAsia"/>
                <w:kern w:val="0"/>
                <w:sz w:val="18"/>
                <w:szCs w:val="18"/>
              </w:rPr>
              <w:t>、</w:t>
            </w:r>
            <w:r>
              <w:rPr>
                <w:rFonts w:ascii="宋体" w:hAnsi="宋体" w:cs="宋体" w:hint="eastAsia"/>
                <w:kern w:val="0"/>
                <w:sz w:val="18"/>
                <w:szCs w:val="18"/>
              </w:rPr>
              <w:t>avi</w:t>
            </w:r>
            <w:r>
              <w:rPr>
                <w:rFonts w:ascii="宋体" w:hAnsi="宋体" w:cs="宋体" w:hint="eastAsia"/>
                <w:kern w:val="0"/>
                <w:sz w:val="18"/>
                <w:szCs w:val="18"/>
              </w:rPr>
              <w:t>、</w:t>
            </w:r>
            <w:r>
              <w:rPr>
                <w:rFonts w:ascii="宋体" w:hAnsi="宋体" w:cs="宋体" w:hint="eastAsia"/>
                <w:kern w:val="0"/>
                <w:sz w:val="18"/>
                <w:szCs w:val="18"/>
              </w:rPr>
              <w:t>wmv</w:t>
            </w:r>
            <w:r>
              <w:rPr>
                <w:rFonts w:ascii="宋体" w:hAnsi="宋体" w:cs="宋体" w:hint="eastAsia"/>
                <w:kern w:val="0"/>
                <w:sz w:val="18"/>
                <w:szCs w:val="18"/>
              </w:rPr>
              <w:t>、</w:t>
            </w:r>
            <w:r>
              <w:rPr>
                <w:rFonts w:ascii="宋体" w:hAnsi="宋体" w:cs="宋体" w:hint="eastAsia"/>
                <w:kern w:val="0"/>
                <w:sz w:val="18"/>
                <w:szCs w:val="18"/>
              </w:rPr>
              <w:t>asf</w:t>
            </w:r>
            <w:r>
              <w:rPr>
                <w:rFonts w:ascii="宋体" w:hAnsi="宋体" w:cs="宋体" w:hint="eastAsia"/>
                <w:kern w:val="0"/>
                <w:sz w:val="18"/>
                <w:szCs w:val="18"/>
              </w:rPr>
              <w:t>、</w:t>
            </w:r>
            <w:r>
              <w:rPr>
                <w:rFonts w:ascii="宋体" w:hAnsi="宋体" w:cs="宋体" w:hint="eastAsia"/>
                <w:kern w:val="0"/>
                <w:sz w:val="18"/>
                <w:szCs w:val="18"/>
              </w:rPr>
              <w:t>rm</w:t>
            </w:r>
            <w:r>
              <w:rPr>
                <w:rFonts w:ascii="宋体" w:hAnsi="宋体" w:cs="宋体" w:hint="eastAsia"/>
                <w:kern w:val="0"/>
                <w:sz w:val="18"/>
                <w:szCs w:val="18"/>
              </w:rPr>
              <w:t>、</w:t>
            </w:r>
            <w:r>
              <w:rPr>
                <w:rFonts w:ascii="宋体" w:hAnsi="宋体" w:cs="宋体" w:hint="eastAsia"/>
                <w:kern w:val="0"/>
                <w:sz w:val="18"/>
                <w:szCs w:val="18"/>
              </w:rPr>
              <w:t>3gp</w:t>
            </w:r>
            <w:r>
              <w:rPr>
                <w:rFonts w:ascii="宋体" w:hAnsi="宋体" w:cs="宋体" w:hint="eastAsia"/>
                <w:kern w:val="0"/>
                <w:sz w:val="18"/>
                <w:szCs w:val="18"/>
              </w:rPr>
              <w:t>、</w:t>
            </w:r>
            <w:r>
              <w:rPr>
                <w:rFonts w:ascii="宋体" w:hAnsi="宋体" w:cs="宋体" w:hint="eastAsia"/>
                <w:kern w:val="0"/>
                <w:sz w:val="18"/>
                <w:szCs w:val="18"/>
              </w:rPr>
              <w:t>mpg</w:t>
            </w:r>
            <w:r>
              <w:rPr>
                <w:rFonts w:ascii="宋体" w:hAnsi="宋体" w:cs="宋体" w:hint="eastAsia"/>
                <w:kern w:val="0"/>
                <w:sz w:val="18"/>
                <w:szCs w:val="18"/>
              </w:rPr>
              <w:t>、</w:t>
            </w:r>
            <w:r>
              <w:rPr>
                <w:rFonts w:ascii="宋体" w:hAnsi="宋体" w:cs="宋体" w:hint="eastAsia"/>
                <w:kern w:val="0"/>
                <w:sz w:val="18"/>
                <w:szCs w:val="18"/>
              </w:rPr>
              <w:t>swf</w:t>
            </w:r>
            <w:r>
              <w:rPr>
                <w:rFonts w:ascii="宋体" w:hAnsi="宋体" w:cs="宋体" w:hint="eastAsia"/>
                <w:kern w:val="0"/>
                <w:sz w:val="18"/>
                <w:szCs w:val="18"/>
              </w:rPr>
              <w:t>、</w:t>
            </w:r>
            <w:r>
              <w:rPr>
                <w:rFonts w:ascii="宋体" w:hAnsi="宋体" w:cs="宋体" w:hint="eastAsia"/>
                <w:kern w:val="0"/>
                <w:sz w:val="18"/>
                <w:szCs w:val="18"/>
              </w:rPr>
              <w:t>mpeg</w:t>
            </w:r>
            <w:r>
              <w:rPr>
                <w:rFonts w:ascii="宋体" w:hAnsi="宋体" w:cs="宋体" w:hint="eastAsia"/>
                <w:kern w:val="0"/>
                <w:sz w:val="18"/>
                <w:szCs w:val="18"/>
              </w:rPr>
              <w:t>；</w:t>
            </w:r>
            <w:r>
              <w:rPr>
                <w:rFonts w:ascii="宋体" w:hAnsi="宋体" w:cs="宋体" w:hint="eastAsia"/>
                <w:kern w:val="0"/>
                <w:sz w:val="18"/>
                <w:szCs w:val="18"/>
              </w:rPr>
              <w:t>wav</w:t>
            </w:r>
            <w:r>
              <w:rPr>
                <w:rFonts w:ascii="宋体" w:hAnsi="宋体" w:cs="宋体" w:hint="eastAsia"/>
                <w:kern w:val="0"/>
                <w:sz w:val="18"/>
                <w:szCs w:val="18"/>
              </w:rPr>
              <w:t>、</w:t>
            </w:r>
            <w:r>
              <w:rPr>
                <w:rFonts w:ascii="宋体" w:hAnsi="宋体" w:cs="宋体" w:hint="eastAsia"/>
                <w:kern w:val="0"/>
                <w:sz w:val="18"/>
                <w:szCs w:val="18"/>
              </w:rPr>
              <w:t>mp3</w:t>
            </w:r>
            <w:r>
              <w:rPr>
                <w:rFonts w:ascii="宋体" w:hAnsi="宋体" w:cs="宋体" w:hint="eastAsia"/>
                <w:kern w:val="0"/>
                <w:sz w:val="18"/>
                <w:szCs w:val="18"/>
              </w:rPr>
              <w:t>、</w:t>
            </w:r>
            <w:r>
              <w:rPr>
                <w:rFonts w:ascii="宋体" w:hAnsi="宋体" w:cs="宋体" w:hint="eastAsia"/>
                <w:kern w:val="0"/>
                <w:sz w:val="18"/>
                <w:szCs w:val="18"/>
              </w:rPr>
              <w:t>wma</w:t>
            </w:r>
            <w:r>
              <w:rPr>
                <w:rFonts w:ascii="宋体" w:hAnsi="宋体" w:cs="宋体" w:hint="eastAsia"/>
                <w:kern w:val="0"/>
                <w:sz w:val="18"/>
                <w:szCs w:val="18"/>
              </w:rPr>
              <w:t>、</w:t>
            </w:r>
            <w:r>
              <w:rPr>
                <w:rFonts w:ascii="宋体" w:hAnsi="宋体" w:cs="宋体" w:hint="eastAsia"/>
                <w:kern w:val="0"/>
                <w:sz w:val="18"/>
                <w:szCs w:val="18"/>
              </w:rPr>
              <w:t>aac</w:t>
            </w:r>
            <w:r>
              <w:rPr>
                <w:rFonts w:ascii="宋体" w:hAnsi="宋体" w:cs="宋体" w:hint="eastAsia"/>
                <w:kern w:val="0"/>
                <w:sz w:val="18"/>
                <w:szCs w:val="18"/>
              </w:rPr>
              <w:t>、</w:t>
            </w:r>
            <w:r>
              <w:rPr>
                <w:rFonts w:ascii="宋体" w:hAnsi="宋体" w:cs="宋体" w:hint="eastAsia"/>
                <w:kern w:val="0"/>
                <w:sz w:val="18"/>
                <w:szCs w:val="18"/>
              </w:rPr>
              <w:t>flac</w:t>
            </w:r>
            <w:r>
              <w:rPr>
                <w:rFonts w:ascii="宋体" w:hAnsi="宋体" w:cs="宋体" w:hint="eastAsia"/>
                <w:kern w:val="0"/>
                <w:sz w:val="18"/>
                <w:szCs w:val="18"/>
              </w:rPr>
              <w:t>、</w:t>
            </w:r>
            <w:r>
              <w:rPr>
                <w:rFonts w:ascii="宋体" w:hAnsi="宋体" w:cs="宋体" w:hint="eastAsia"/>
                <w:kern w:val="0"/>
                <w:sz w:val="18"/>
                <w:szCs w:val="18"/>
              </w:rPr>
              <w:t>ape</w:t>
            </w:r>
            <w:r>
              <w:rPr>
                <w:rFonts w:ascii="宋体" w:hAnsi="宋体" w:cs="宋体" w:hint="eastAsia"/>
                <w:kern w:val="0"/>
                <w:sz w:val="18"/>
                <w:szCs w:val="18"/>
              </w:rPr>
              <w:t>；支持摄像头、</w:t>
            </w:r>
            <w:r>
              <w:rPr>
                <w:rFonts w:ascii="宋体" w:hAnsi="宋体" w:cs="宋体" w:hint="eastAsia"/>
                <w:kern w:val="0"/>
                <w:sz w:val="18"/>
                <w:szCs w:val="18"/>
              </w:rPr>
              <w:t>CD\DVD</w:t>
            </w:r>
            <w:r>
              <w:rPr>
                <w:rFonts w:ascii="宋体" w:hAnsi="宋体" w:cs="宋体" w:hint="eastAsia"/>
                <w:kern w:val="0"/>
                <w:sz w:val="18"/>
                <w:szCs w:val="18"/>
              </w:rPr>
              <w:t>等外部设备作为视频教学的发射源；电子白板教学时，自动开启语音教学。</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、支持硬盘数据及时还原、定时还原、操作系统</w:t>
            </w:r>
            <w:r>
              <w:rPr>
                <w:rFonts w:ascii="宋体" w:hAnsi="宋体" w:cs="宋体" w:hint="eastAsia"/>
                <w:kern w:val="0"/>
                <w:sz w:val="18"/>
                <w:szCs w:val="18"/>
              </w:rPr>
              <w:t>IP</w:t>
            </w:r>
            <w:r>
              <w:rPr>
                <w:rFonts w:ascii="宋体" w:hAnsi="宋体" w:cs="宋体" w:hint="eastAsia"/>
                <w:kern w:val="0"/>
                <w:sz w:val="18"/>
                <w:szCs w:val="18"/>
              </w:rPr>
              <w:t>绑定、网卡绑定、设备限制，可针对不同的教学应用状态创建多还原点</w:t>
            </w:r>
            <w:r>
              <w:rPr>
                <w:rFonts w:ascii="宋体" w:hAnsi="宋体" w:cs="宋体" w:hint="eastAsia"/>
                <w:kern w:val="0"/>
                <w:sz w:val="18"/>
                <w:szCs w:val="18"/>
              </w:rPr>
              <w:t>/</w:t>
            </w:r>
            <w:r>
              <w:rPr>
                <w:rFonts w:ascii="宋体" w:hAnsi="宋体" w:cs="宋体" w:hint="eastAsia"/>
                <w:kern w:val="0"/>
                <w:sz w:val="18"/>
                <w:szCs w:val="18"/>
              </w:rPr>
              <w:t>锁定还原点</w:t>
            </w:r>
            <w:r>
              <w:rPr>
                <w:rFonts w:ascii="宋体" w:hAnsi="宋体" w:cs="宋体" w:hint="eastAsia"/>
                <w:kern w:val="0"/>
                <w:sz w:val="18"/>
                <w:szCs w:val="18"/>
              </w:rPr>
              <w:t>/</w:t>
            </w:r>
            <w:r>
              <w:rPr>
                <w:rFonts w:ascii="宋体" w:hAnsi="宋体" w:cs="宋体" w:hint="eastAsia"/>
                <w:kern w:val="0"/>
                <w:sz w:val="18"/>
                <w:szCs w:val="18"/>
              </w:rPr>
              <w:t>删除还原点，还原点之间相互不依赖、自动还原。</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、支持上网记录功能，在教师端可以获取学生计算机访问的网址、</w:t>
            </w:r>
            <w:r>
              <w:rPr>
                <w:rFonts w:ascii="宋体" w:hAnsi="宋体" w:cs="宋体" w:hint="eastAsia"/>
                <w:kern w:val="0"/>
                <w:sz w:val="18"/>
                <w:szCs w:val="18"/>
              </w:rPr>
              <w:t>IP</w:t>
            </w:r>
            <w:r>
              <w:rPr>
                <w:rFonts w:ascii="宋体" w:hAnsi="宋体" w:cs="宋体" w:hint="eastAsia"/>
                <w:kern w:val="0"/>
                <w:sz w:val="18"/>
                <w:szCs w:val="18"/>
              </w:rPr>
              <w:t>等地址，可以按照时间限制条件及</w:t>
            </w:r>
            <w:r>
              <w:rPr>
                <w:rFonts w:ascii="宋体" w:hAnsi="宋体" w:cs="宋体" w:hint="eastAsia"/>
                <w:kern w:val="0"/>
                <w:sz w:val="18"/>
                <w:szCs w:val="18"/>
              </w:rPr>
              <w:t>指定的网址筛选记录，并支持导出上网记录生成报表，供老师分析学生上网记录</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、按照教学实际需求，可设定计划任务，在指定的时间点自动切换到指定的还原点，且支持离线任务；针对内网的应用，可无缝对接</w:t>
            </w:r>
            <w:r>
              <w:rPr>
                <w:rFonts w:ascii="宋体" w:hAnsi="宋体" w:cs="宋体" w:hint="eastAsia"/>
                <w:kern w:val="0"/>
                <w:sz w:val="18"/>
                <w:szCs w:val="18"/>
              </w:rPr>
              <w:t>WSUS</w:t>
            </w:r>
            <w:r>
              <w:rPr>
                <w:rFonts w:ascii="宋体" w:hAnsi="宋体" w:cs="宋体" w:hint="eastAsia"/>
                <w:kern w:val="0"/>
                <w:sz w:val="18"/>
                <w:szCs w:val="18"/>
              </w:rPr>
              <w:t>实现操作系统补丁包的过滤与更新，保证内网的安全。</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6</w:t>
            </w:r>
            <w:r>
              <w:rPr>
                <w:rFonts w:ascii="宋体" w:hAnsi="宋体" w:cs="宋体" w:hint="eastAsia"/>
                <w:kern w:val="0"/>
                <w:sz w:val="18"/>
                <w:szCs w:val="18"/>
              </w:rPr>
              <w:t>、教师端网络侦测功能可以便利协助定位网络的通信问题，查找网卡、网线、交换机网口的故障；在硬盘全盘保护的情况下，可以自动侦测软件安装及文件、文件夹数据变动提醒用户保存当前状态。</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7</w:t>
            </w:r>
            <w:r>
              <w:rPr>
                <w:rFonts w:ascii="宋体" w:hAnsi="宋体" w:cs="宋体" w:hint="eastAsia"/>
                <w:kern w:val="0"/>
                <w:sz w:val="18"/>
                <w:szCs w:val="18"/>
              </w:rPr>
              <w:t>、支持机房节能，帮助机房省电：</w:t>
            </w:r>
            <w:r>
              <w:rPr>
                <w:rFonts w:ascii="宋体" w:hAnsi="宋体" w:cs="宋体" w:hint="eastAsia"/>
                <w:kern w:val="0"/>
                <w:sz w:val="18"/>
                <w:szCs w:val="18"/>
              </w:rPr>
              <w:t xml:space="preserve"> </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8</w:t>
            </w:r>
            <w:r>
              <w:rPr>
                <w:rFonts w:ascii="宋体" w:hAnsi="宋体" w:cs="宋体" w:hint="eastAsia"/>
                <w:kern w:val="0"/>
                <w:sz w:val="18"/>
                <w:szCs w:val="18"/>
              </w:rPr>
              <w:t>、支持网络同传与增量同传，接收端计算机可通过网卡</w:t>
            </w:r>
            <w:r>
              <w:rPr>
                <w:rFonts w:ascii="宋体" w:hAnsi="宋体" w:cs="宋体" w:hint="eastAsia"/>
                <w:kern w:val="0"/>
                <w:sz w:val="18"/>
                <w:szCs w:val="18"/>
              </w:rPr>
              <w:t>、</w:t>
            </w:r>
            <w:r>
              <w:rPr>
                <w:rFonts w:ascii="宋体" w:hAnsi="宋体" w:cs="宋体" w:hint="eastAsia"/>
                <w:kern w:val="0"/>
                <w:sz w:val="18"/>
                <w:szCs w:val="18"/>
              </w:rPr>
              <w:t>u</w:t>
            </w:r>
            <w:r>
              <w:rPr>
                <w:rFonts w:ascii="宋体" w:hAnsi="宋体" w:cs="宋体" w:hint="eastAsia"/>
                <w:kern w:val="0"/>
                <w:sz w:val="18"/>
                <w:szCs w:val="18"/>
              </w:rPr>
              <w:t>盘、光驱、硬盘启动四种方式执行同传，内建同传智能测速排序机制，可支持同传限速以不影响正常的教学活动，支持正版软件（</w:t>
            </w:r>
            <w:r>
              <w:rPr>
                <w:rFonts w:ascii="宋体" w:hAnsi="宋体" w:cs="宋体" w:hint="eastAsia"/>
                <w:kern w:val="0"/>
                <w:sz w:val="18"/>
                <w:szCs w:val="18"/>
              </w:rPr>
              <w:t>windows</w:t>
            </w:r>
            <w:r>
              <w:rPr>
                <w:rFonts w:ascii="宋体" w:hAnsi="宋体" w:cs="宋体" w:hint="eastAsia"/>
                <w:kern w:val="0"/>
                <w:sz w:val="18"/>
                <w:szCs w:val="18"/>
              </w:rPr>
              <w:t>操作系统、</w:t>
            </w:r>
            <w:r>
              <w:rPr>
                <w:rFonts w:ascii="宋体" w:hAnsi="宋体" w:cs="宋体" w:hint="eastAsia"/>
                <w:kern w:val="0"/>
                <w:sz w:val="18"/>
                <w:szCs w:val="18"/>
              </w:rPr>
              <w:t>office</w:t>
            </w:r>
            <w:r>
              <w:rPr>
                <w:rFonts w:ascii="宋体" w:hAnsi="宋体" w:cs="宋体" w:hint="eastAsia"/>
                <w:kern w:val="0"/>
                <w:sz w:val="18"/>
                <w:szCs w:val="18"/>
              </w:rPr>
              <w:t>软件）的激活，支持</w:t>
            </w:r>
            <w:r>
              <w:rPr>
                <w:rFonts w:ascii="宋体" w:hAnsi="宋体" w:cs="宋体" w:hint="eastAsia"/>
                <w:kern w:val="0"/>
                <w:sz w:val="18"/>
                <w:szCs w:val="18"/>
              </w:rPr>
              <w:t>CAD</w:t>
            </w:r>
            <w:r>
              <w:rPr>
                <w:rFonts w:ascii="宋体" w:hAnsi="宋体" w:cs="宋体" w:hint="eastAsia"/>
                <w:kern w:val="0"/>
                <w:sz w:val="18"/>
                <w:szCs w:val="18"/>
              </w:rPr>
              <w:t>等软件批量注册。</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lastRenderedPageBreak/>
              <w:t>9</w:t>
            </w:r>
            <w:r>
              <w:rPr>
                <w:rFonts w:ascii="宋体" w:hAnsi="宋体" w:cs="宋体" w:hint="eastAsia"/>
                <w:kern w:val="0"/>
                <w:sz w:val="18"/>
                <w:szCs w:val="18"/>
              </w:rPr>
              <w:t>、支持备份型还原，可把操作系统、教学应用还原点数据备份至移动硬盘，遇有硬盘损坏，亦可以快速恢复硬盘数据。</w:t>
            </w:r>
            <w:r>
              <w:rPr>
                <w:rFonts w:ascii="宋体" w:hAnsi="宋体" w:cs="宋体" w:hint="eastAsia"/>
                <w:kern w:val="0"/>
                <w:sz w:val="18"/>
                <w:szCs w:val="18"/>
              </w:rPr>
              <w:t xml:space="preserve"> </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支持教师端批量化管理功能，教师端可远程批量修改学生端的保护模式、密码、切换还原点、删除还原点、锁定设备、资产管理、屏幕监看，及远程指定被控端进行网络同传与增量同传，支持远程桌面、远程遥控、远程设置、远</w:t>
            </w:r>
            <w:r>
              <w:rPr>
                <w:rFonts w:ascii="宋体" w:hAnsi="宋体" w:cs="宋体" w:hint="eastAsia"/>
                <w:kern w:val="0"/>
                <w:sz w:val="18"/>
                <w:szCs w:val="18"/>
              </w:rPr>
              <w:t>程命令、远程开关机、远程注销、远程重启、远程登录</w:t>
            </w:r>
            <w:r>
              <w:rPr>
                <w:rFonts w:ascii="宋体" w:hAnsi="宋体" w:cs="宋体" w:hint="eastAsia"/>
                <w:kern w:val="0"/>
                <w:sz w:val="18"/>
                <w:szCs w:val="18"/>
              </w:rPr>
              <w:t>windows</w:t>
            </w:r>
            <w:r>
              <w:rPr>
                <w:rFonts w:ascii="宋体" w:hAnsi="宋体" w:cs="宋体" w:hint="eastAsia"/>
                <w:kern w:val="0"/>
                <w:sz w:val="18"/>
                <w:szCs w:val="18"/>
              </w:rPr>
              <w:t>、远程修改</w:t>
            </w:r>
            <w:r>
              <w:rPr>
                <w:rFonts w:ascii="宋体" w:hAnsi="宋体" w:cs="宋体" w:hint="eastAsia"/>
                <w:kern w:val="0"/>
                <w:sz w:val="18"/>
                <w:szCs w:val="18"/>
              </w:rPr>
              <w:t>admin</w:t>
            </w:r>
            <w:r>
              <w:rPr>
                <w:rFonts w:ascii="宋体" w:hAnsi="宋体" w:cs="宋体" w:hint="eastAsia"/>
                <w:kern w:val="0"/>
                <w:sz w:val="18"/>
                <w:szCs w:val="18"/>
              </w:rPr>
              <w:t>密码、远程关闭应用程序、远程上网限制、远程</w:t>
            </w:r>
            <w:r>
              <w:rPr>
                <w:rFonts w:ascii="宋体" w:hAnsi="宋体" w:cs="宋体" w:hint="eastAsia"/>
                <w:kern w:val="0"/>
                <w:sz w:val="18"/>
                <w:szCs w:val="18"/>
              </w:rPr>
              <w:t>U</w:t>
            </w:r>
            <w:r>
              <w:rPr>
                <w:rFonts w:ascii="宋体" w:hAnsi="宋体" w:cs="宋体" w:hint="eastAsia"/>
                <w:kern w:val="0"/>
                <w:sz w:val="18"/>
                <w:szCs w:val="18"/>
              </w:rPr>
              <w:t>盘限制、远程光驱限制、远程程序限制、远程卸载学生端程序，教师端可以以「全屏</w:t>
            </w:r>
            <w:r>
              <w:rPr>
                <w:rFonts w:ascii="宋体" w:hAnsi="宋体" w:cs="宋体" w:hint="eastAsia"/>
                <w:kern w:val="0"/>
                <w:sz w:val="18"/>
                <w:szCs w:val="18"/>
              </w:rPr>
              <w:t>/</w:t>
            </w:r>
            <w:r>
              <w:rPr>
                <w:rFonts w:ascii="宋体" w:hAnsi="宋体" w:cs="宋体" w:hint="eastAsia"/>
                <w:kern w:val="0"/>
                <w:sz w:val="18"/>
                <w:szCs w:val="18"/>
              </w:rPr>
              <w:t>窗口」方式「轮流</w:t>
            </w:r>
            <w:r>
              <w:rPr>
                <w:rFonts w:ascii="宋体" w:hAnsi="宋体" w:cs="宋体" w:hint="eastAsia"/>
                <w:kern w:val="0"/>
                <w:sz w:val="18"/>
                <w:szCs w:val="18"/>
              </w:rPr>
              <w:t>/</w:t>
            </w:r>
            <w:r>
              <w:rPr>
                <w:rFonts w:ascii="宋体" w:hAnsi="宋体" w:cs="宋体" w:hint="eastAsia"/>
                <w:kern w:val="0"/>
                <w:sz w:val="18"/>
                <w:szCs w:val="18"/>
              </w:rPr>
              <w:t>顺序」监看学生端的电脑桌面并可以自定义学生端桌面显示的分辨率，教师端可在监看学生端桌面时远程发送「</w:t>
            </w:r>
            <w:r>
              <w:rPr>
                <w:rFonts w:ascii="宋体" w:hAnsi="宋体" w:cs="宋体" w:hint="eastAsia"/>
                <w:kern w:val="0"/>
                <w:sz w:val="18"/>
                <w:szCs w:val="18"/>
              </w:rPr>
              <w:t>Ctrl+Alt+Del</w:t>
            </w:r>
            <w:r>
              <w:rPr>
                <w:rFonts w:ascii="宋体" w:hAnsi="宋体" w:cs="宋体" w:hint="eastAsia"/>
                <w:kern w:val="0"/>
                <w:sz w:val="18"/>
                <w:szCs w:val="18"/>
              </w:rPr>
              <w:t>」键、进行文件传输、截屏操作，远程遥控支持剪切板同步以及群组遥控。</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、支持屏幕录制、电子点名、存储与应用不同的班级模型，切换学生端视图显示方式，可进行分组管理、分组教</w:t>
            </w:r>
            <w:r>
              <w:rPr>
                <w:rFonts w:ascii="宋体" w:hAnsi="宋体" w:cs="宋体" w:hint="eastAsia"/>
                <w:kern w:val="0"/>
                <w:sz w:val="18"/>
                <w:szCs w:val="18"/>
              </w:rPr>
              <w:t>学、分组讨论、综合考试及随堂测试，支持向预设路径派发与回收作业、以及执行文件传输功能发送文件或文件夹。</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、其他：教师端支持发送信息、发送通知、教师端操作日志显示、同步操作时间；学生端支持发送信息、举手、本地修改频道、修改本地登录密码及提交文件操作、还原设置自动还原</w:t>
            </w:r>
            <w:r>
              <w:rPr>
                <w:rFonts w:ascii="宋体" w:hAnsi="宋体" w:cs="宋体" w:hint="eastAsia"/>
                <w:kern w:val="0"/>
                <w:sz w:val="18"/>
                <w:szCs w:val="18"/>
              </w:rPr>
              <w:t>/</w:t>
            </w:r>
            <w:r>
              <w:rPr>
                <w:rFonts w:ascii="宋体" w:hAnsi="宋体" w:cs="宋体" w:hint="eastAsia"/>
                <w:kern w:val="0"/>
                <w:sz w:val="18"/>
                <w:szCs w:val="18"/>
              </w:rPr>
              <w:t>保留。</w:t>
            </w:r>
            <w:r>
              <w:rPr>
                <w:rFonts w:ascii="宋体" w:hAnsi="宋体" w:cs="宋体" w:hint="eastAsia"/>
                <w:kern w:val="0"/>
                <w:sz w:val="18"/>
                <w:szCs w:val="18"/>
              </w:rPr>
              <w:t xml:space="preserve">                                          </w:t>
            </w:r>
            <w:r>
              <w:rPr>
                <w:rFonts w:ascii="宋体" w:hAnsi="宋体" w:cs="宋体" w:hint="eastAsia"/>
                <w:kern w:val="0"/>
                <w:sz w:val="18"/>
                <w:szCs w:val="18"/>
              </w:rPr>
              <w:t>支持智能英语学习功能</w:t>
            </w:r>
            <w:r>
              <w:rPr>
                <w:rFonts w:ascii="宋体" w:hAnsi="宋体" w:cs="宋体" w:hint="eastAsia"/>
                <w:kern w:val="0"/>
                <w:sz w:val="18"/>
                <w:szCs w:val="18"/>
              </w:rPr>
              <w:t>.</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A</w:t>
            </w:r>
            <w:r>
              <w:rPr>
                <w:rFonts w:ascii="宋体" w:hAnsi="宋体" w:cs="宋体" w:hint="eastAsia"/>
                <w:kern w:val="0"/>
                <w:sz w:val="18"/>
                <w:szCs w:val="18"/>
              </w:rPr>
              <w:t>文档导入：支持</w:t>
            </w:r>
            <w:r>
              <w:rPr>
                <w:rFonts w:ascii="宋体" w:hAnsi="宋体" w:cs="宋体" w:hint="eastAsia"/>
                <w:kern w:val="0"/>
                <w:sz w:val="18"/>
                <w:szCs w:val="18"/>
              </w:rPr>
              <w:t>word</w:t>
            </w:r>
            <w:r>
              <w:rPr>
                <w:rFonts w:ascii="宋体" w:hAnsi="宋体" w:cs="宋体" w:hint="eastAsia"/>
                <w:kern w:val="0"/>
                <w:sz w:val="18"/>
                <w:szCs w:val="18"/>
              </w:rPr>
              <w:t>、文本等常见文档格式的导入，支持格式丰富。</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 xml:space="preserve">B </w:t>
            </w:r>
            <w:r>
              <w:rPr>
                <w:rFonts w:ascii="宋体" w:hAnsi="宋体" w:cs="宋体" w:hint="eastAsia"/>
                <w:kern w:val="0"/>
                <w:sz w:val="18"/>
                <w:szCs w:val="18"/>
              </w:rPr>
              <w:t>学单词：听说读写；</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rPr>
              <w:t>学课文：整篇文章的阅读，标准发音及</w:t>
            </w:r>
            <w:r>
              <w:rPr>
                <w:rFonts w:ascii="宋体" w:hAnsi="宋体" w:cs="宋体" w:hint="eastAsia"/>
                <w:kern w:val="0"/>
                <w:sz w:val="18"/>
                <w:szCs w:val="18"/>
              </w:rPr>
              <w:t>停顿；</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D</w:t>
            </w:r>
            <w:r>
              <w:rPr>
                <w:rFonts w:ascii="宋体" w:hAnsi="宋体" w:cs="宋体" w:hint="eastAsia"/>
                <w:kern w:val="0"/>
                <w:sz w:val="18"/>
                <w:szCs w:val="18"/>
              </w:rPr>
              <w:t>手动跟读：根据句子标点符号自动对句子段落实现间隔停顿；“自动跟读”依据设定的停顿时间自动停顿，方便学生的自主学习</w:t>
            </w:r>
            <w:r>
              <w:rPr>
                <w:rFonts w:ascii="宋体" w:hAnsi="宋体" w:cs="宋体" w:hint="eastAsia"/>
                <w:kern w:val="0"/>
                <w:sz w:val="18"/>
                <w:szCs w:val="18"/>
              </w:rPr>
              <w:t>;</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E</w:t>
            </w:r>
            <w:r>
              <w:rPr>
                <w:rFonts w:ascii="宋体" w:hAnsi="宋体" w:cs="宋体" w:hint="eastAsia"/>
                <w:kern w:val="0"/>
                <w:sz w:val="18"/>
                <w:szCs w:val="18"/>
              </w:rPr>
              <w:t>听力训练：随时屏蔽文字内容进行听力训练，语速的调节功能达到调整听力材料的难易程度的目的</w:t>
            </w:r>
            <w:r>
              <w:rPr>
                <w:rFonts w:ascii="宋体" w:hAnsi="宋体" w:cs="宋体" w:hint="eastAsia"/>
                <w:kern w:val="0"/>
                <w:sz w:val="18"/>
                <w:szCs w:val="18"/>
              </w:rPr>
              <w:t>;</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F</w:t>
            </w:r>
            <w:r>
              <w:rPr>
                <w:rFonts w:ascii="宋体" w:hAnsi="宋体" w:cs="宋体" w:hint="eastAsia"/>
                <w:kern w:val="0"/>
                <w:sz w:val="18"/>
                <w:szCs w:val="18"/>
              </w:rPr>
              <w:t>对话教学：模仿真实场景，增强学习的趣味性实现男声、女声声源搭配对话</w:t>
            </w:r>
            <w:r>
              <w:rPr>
                <w:rFonts w:ascii="宋体" w:hAnsi="宋体" w:cs="宋体" w:hint="eastAsia"/>
                <w:kern w:val="0"/>
                <w:sz w:val="18"/>
                <w:szCs w:val="18"/>
              </w:rPr>
              <w:t>;</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G</w:t>
            </w:r>
            <w:r>
              <w:rPr>
                <w:rFonts w:ascii="宋体" w:hAnsi="宋体" w:cs="宋体" w:hint="eastAsia"/>
                <w:kern w:val="0"/>
                <w:sz w:val="18"/>
                <w:szCs w:val="18"/>
              </w:rPr>
              <w:t>选读：对文章的部分阅读、选定单词、句子、部分段落进行重复阅读，突出重点，加深学生的印象</w:t>
            </w:r>
            <w:r>
              <w:rPr>
                <w:rFonts w:ascii="宋体" w:hAnsi="宋体" w:cs="宋体" w:hint="eastAsia"/>
                <w:kern w:val="0"/>
                <w:sz w:val="18"/>
                <w:szCs w:val="18"/>
              </w:rPr>
              <w:t>;</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Ｈ语音导出：通过语音生成功能，可以将文档直接生成</w:t>
            </w:r>
            <w:r>
              <w:rPr>
                <w:rFonts w:ascii="宋体" w:hAnsi="宋体" w:cs="宋体" w:hint="eastAsia"/>
                <w:kern w:val="0"/>
                <w:sz w:val="18"/>
                <w:szCs w:val="18"/>
              </w:rPr>
              <w:t>mp3</w:t>
            </w:r>
            <w:r>
              <w:rPr>
                <w:rFonts w:ascii="宋体" w:hAnsi="宋体" w:cs="宋体" w:hint="eastAsia"/>
                <w:kern w:val="0"/>
                <w:sz w:val="18"/>
                <w:szCs w:val="18"/>
              </w:rPr>
              <w:t>、</w:t>
            </w:r>
            <w:r>
              <w:rPr>
                <w:rFonts w:ascii="宋体" w:hAnsi="宋体" w:cs="宋体" w:hint="eastAsia"/>
                <w:kern w:val="0"/>
                <w:sz w:val="18"/>
                <w:szCs w:val="18"/>
              </w:rPr>
              <w:t>wav</w:t>
            </w:r>
            <w:r>
              <w:rPr>
                <w:rFonts w:ascii="宋体" w:hAnsi="宋体" w:cs="宋体" w:hint="eastAsia"/>
                <w:kern w:val="0"/>
                <w:sz w:val="18"/>
                <w:szCs w:val="18"/>
              </w:rPr>
              <w:t>格式的音频文件，可以直接在</w:t>
            </w:r>
            <w:r>
              <w:rPr>
                <w:rFonts w:ascii="宋体" w:hAnsi="宋体" w:cs="宋体" w:hint="eastAsia"/>
                <w:kern w:val="0"/>
                <w:sz w:val="18"/>
                <w:szCs w:val="18"/>
              </w:rPr>
              <w:t>USB</w:t>
            </w:r>
            <w:r>
              <w:rPr>
                <w:rFonts w:ascii="宋体" w:hAnsi="宋体" w:cs="宋体" w:hint="eastAsia"/>
                <w:kern w:val="0"/>
                <w:sz w:val="18"/>
                <w:szCs w:val="18"/>
              </w:rPr>
              <w:t>多媒体音响上播放，方</w:t>
            </w:r>
            <w:r>
              <w:rPr>
                <w:rFonts w:ascii="宋体" w:hAnsi="宋体" w:cs="宋体" w:hint="eastAsia"/>
                <w:kern w:val="0"/>
                <w:sz w:val="18"/>
                <w:szCs w:val="18"/>
              </w:rPr>
              <w:lastRenderedPageBreak/>
              <w:t>便学生课后自主学</w:t>
            </w:r>
            <w:r>
              <w:rPr>
                <w:rFonts w:ascii="宋体" w:hAnsi="宋体" w:cs="宋体" w:hint="eastAsia"/>
                <w:kern w:val="0"/>
                <w:sz w:val="18"/>
                <w:szCs w:val="18"/>
              </w:rPr>
              <w:t>习</w:t>
            </w:r>
            <w:r>
              <w:rPr>
                <w:rFonts w:ascii="宋体" w:hAnsi="宋体" w:cs="宋体" w:hint="eastAsia"/>
                <w:kern w:val="0"/>
                <w:sz w:val="18"/>
                <w:szCs w:val="18"/>
              </w:rPr>
              <w:t xml:space="preserve">.                                                                                           </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lastRenderedPageBreak/>
              <w:t>点</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90</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lastRenderedPageBreak/>
              <w:t>14</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空调</w:t>
            </w:r>
          </w:p>
        </w:tc>
        <w:tc>
          <w:tcPr>
            <w:tcW w:w="4951" w:type="dxa"/>
          </w:tcPr>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、匹数：</w:t>
            </w:r>
            <w:r>
              <w:rPr>
                <w:rFonts w:ascii="宋体" w:hAnsi="宋体" w:cs="宋体" w:hint="eastAsia"/>
                <w:kern w:val="0"/>
                <w:sz w:val="18"/>
                <w:szCs w:val="18"/>
              </w:rPr>
              <w:t>1.5</w:t>
            </w:r>
            <w:r>
              <w:rPr>
                <w:rFonts w:ascii="宋体" w:hAnsi="宋体" w:cs="宋体" w:hint="eastAsia"/>
                <w:kern w:val="0"/>
                <w:sz w:val="18"/>
                <w:szCs w:val="18"/>
              </w:rPr>
              <w:t>匹</w:t>
            </w:r>
            <w:r>
              <w:rPr>
                <w:rFonts w:ascii="宋体" w:hAnsi="宋体" w:cs="宋体" w:hint="eastAsia"/>
                <w:kern w:val="0"/>
                <w:sz w:val="18"/>
                <w:szCs w:val="18"/>
              </w:rPr>
              <w:br/>
              <w:t>2</w:t>
            </w:r>
            <w:r>
              <w:rPr>
                <w:rFonts w:ascii="宋体" w:hAnsi="宋体" w:cs="宋体" w:hint="eastAsia"/>
                <w:kern w:val="0"/>
                <w:sz w:val="18"/>
                <w:szCs w:val="18"/>
              </w:rPr>
              <w:t>、定频</w:t>
            </w:r>
            <w:r>
              <w:rPr>
                <w:rFonts w:ascii="宋体" w:hAnsi="宋体" w:cs="宋体" w:hint="eastAsia"/>
                <w:kern w:val="0"/>
                <w:sz w:val="18"/>
                <w:szCs w:val="18"/>
              </w:rPr>
              <w:t>/</w:t>
            </w:r>
            <w:r>
              <w:rPr>
                <w:rFonts w:ascii="宋体" w:hAnsi="宋体" w:cs="宋体" w:hint="eastAsia"/>
                <w:kern w:val="0"/>
                <w:sz w:val="18"/>
                <w:szCs w:val="18"/>
              </w:rPr>
              <w:t>变频：定频</w:t>
            </w:r>
            <w:r>
              <w:rPr>
                <w:rFonts w:ascii="宋体" w:hAnsi="宋体" w:cs="宋体" w:hint="eastAsia"/>
                <w:kern w:val="0"/>
                <w:sz w:val="18"/>
                <w:szCs w:val="18"/>
              </w:rPr>
              <w:br/>
              <w:t>3</w:t>
            </w:r>
            <w:r>
              <w:rPr>
                <w:rFonts w:ascii="宋体" w:hAnsi="宋体" w:cs="宋体" w:hint="eastAsia"/>
                <w:kern w:val="0"/>
                <w:sz w:val="18"/>
                <w:szCs w:val="18"/>
              </w:rPr>
              <w:t>、制冷量</w:t>
            </w:r>
            <w:r>
              <w:rPr>
                <w:rFonts w:ascii="宋体" w:hAnsi="宋体" w:cs="宋体" w:hint="eastAsia"/>
                <w:kern w:val="0"/>
                <w:sz w:val="18"/>
                <w:szCs w:val="18"/>
              </w:rPr>
              <w:t>(W)</w:t>
            </w:r>
            <w:r>
              <w:rPr>
                <w:rFonts w:ascii="宋体" w:hAnsi="宋体" w:cs="宋体" w:hint="eastAsia"/>
                <w:kern w:val="0"/>
                <w:sz w:val="18"/>
                <w:szCs w:val="18"/>
              </w:rPr>
              <w:t>：≥</w:t>
            </w:r>
            <w:r>
              <w:rPr>
                <w:rFonts w:ascii="宋体" w:hAnsi="宋体" w:cs="宋体" w:hint="eastAsia"/>
                <w:kern w:val="0"/>
                <w:sz w:val="18"/>
                <w:szCs w:val="18"/>
              </w:rPr>
              <w:t>3450</w:t>
            </w:r>
            <w:r>
              <w:rPr>
                <w:rFonts w:ascii="宋体" w:hAnsi="宋体" w:cs="宋体" w:hint="eastAsia"/>
                <w:kern w:val="0"/>
                <w:sz w:val="18"/>
                <w:szCs w:val="18"/>
              </w:rPr>
              <w:t>瓦</w:t>
            </w:r>
            <w:r>
              <w:rPr>
                <w:rFonts w:ascii="宋体" w:hAnsi="宋体" w:cs="宋体" w:hint="eastAsia"/>
                <w:kern w:val="0"/>
                <w:sz w:val="18"/>
                <w:szCs w:val="18"/>
              </w:rPr>
              <w:br/>
              <w:t>4</w:t>
            </w:r>
            <w:r>
              <w:rPr>
                <w:rFonts w:ascii="宋体" w:hAnsi="宋体" w:cs="宋体" w:hint="eastAsia"/>
                <w:kern w:val="0"/>
                <w:sz w:val="18"/>
                <w:szCs w:val="18"/>
              </w:rPr>
              <w:t>、制冷功率</w:t>
            </w:r>
            <w:r>
              <w:rPr>
                <w:rFonts w:ascii="宋体" w:hAnsi="宋体" w:cs="宋体" w:hint="eastAsia"/>
                <w:kern w:val="0"/>
                <w:sz w:val="18"/>
                <w:szCs w:val="18"/>
              </w:rPr>
              <w:t>(W)</w:t>
            </w:r>
            <w:r>
              <w:rPr>
                <w:rFonts w:ascii="宋体" w:hAnsi="宋体" w:cs="宋体" w:hint="eastAsia"/>
                <w:kern w:val="0"/>
                <w:sz w:val="18"/>
                <w:szCs w:val="18"/>
              </w:rPr>
              <w:t>：≤</w:t>
            </w:r>
            <w:r>
              <w:rPr>
                <w:rFonts w:ascii="宋体" w:hAnsi="宋体" w:cs="宋体" w:hint="eastAsia"/>
                <w:kern w:val="0"/>
                <w:sz w:val="18"/>
                <w:szCs w:val="18"/>
              </w:rPr>
              <w:t>1180</w:t>
            </w:r>
            <w:r>
              <w:rPr>
                <w:rFonts w:ascii="宋体" w:hAnsi="宋体" w:cs="宋体" w:hint="eastAsia"/>
                <w:kern w:val="0"/>
                <w:sz w:val="18"/>
                <w:szCs w:val="18"/>
              </w:rPr>
              <w:t>瓦</w:t>
            </w:r>
            <w:r>
              <w:rPr>
                <w:rFonts w:ascii="宋体" w:hAnsi="宋体" w:cs="宋体" w:hint="eastAsia"/>
                <w:kern w:val="0"/>
                <w:sz w:val="18"/>
                <w:szCs w:val="18"/>
              </w:rPr>
              <w:br/>
              <w:t>5</w:t>
            </w:r>
            <w:r>
              <w:rPr>
                <w:rFonts w:ascii="宋体" w:hAnsi="宋体" w:cs="宋体" w:hint="eastAsia"/>
                <w:kern w:val="0"/>
                <w:sz w:val="18"/>
                <w:szCs w:val="18"/>
              </w:rPr>
              <w:t>、制热量</w:t>
            </w:r>
            <w:r>
              <w:rPr>
                <w:rFonts w:ascii="宋体" w:hAnsi="宋体" w:cs="宋体" w:hint="eastAsia"/>
                <w:kern w:val="0"/>
                <w:sz w:val="18"/>
                <w:szCs w:val="18"/>
              </w:rPr>
              <w:t>(W)</w:t>
            </w:r>
            <w:r>
              <w:rPr>
                <w:rFonts w:ascii="宋体" w:hAnsi="宋体" w:cs="宋体" w:hint="eastAsia"/>
                <w:kern w:val="0"/>
                <w:sz w:val="18"/>
                <w:szCs w:val="18"/>
              </w:rPr>
              <w:t>：≥</w:t>
            </w:r>
            <w:r>
              <w:rPr>
                <w:rFonts w:ascii="宋体" w:hAnsi="宋体" w:cs="宋体" w:hint="eastAsia"/>
                <w:kern w:val="0"/>
                <w:sz w:val="18"/>
                <w:szCs w:val="18"/>
              </w:rPr>
              <w:t>3850</w:t>
            </w:r>
            <w:r>
              <w:rPr>
                <w:rFonts w:ascii="宋体" w:hAnsi="宋体" w:cs="宋体" w:hint="eastAsia"/>
                <w:kern w:val="0"/>
                <w:sz w:val="18"/>
                <w:szCs w:val="18"/>
              </w:rPr>
              <w:t>瓦</w:t>
            </w:r>
            <w:r>
              <w:rPr>
                <w:rFonts w:ascii="宋体" w:hAnsi="宋体" w:cs="宋体" w:hint="eastAsia"/>
                <w:kern w:val="0"/>
                <w:sz w:val="18"/>
                <w:szCs w:val="18"/>
              </w:rPr>
              <w:br/>
              <w:t>6</w:t>
            </w:r>
            <w:r>
              <w:rPr>
                <w:rFonts w:ascii="宋体" w:hAnsi="宋体" w:cs="宋体" w:hint="eastAsia"/>
                <w:kern w:val="0"/>
                <w:sz w:val="18"/>
                <w:szCs w:val="18"/>
              </w:rPr>
              <w:t>、制热功率</w:t>
            </w:r>
            <w:r>
              <w:rPr>
                <w:rFonts w:ascii="宋体" w:hAnsi="宋体" w:cs="宋体" w:hint="eastAsia"/>
                <w:kern w:val="0"/>
                <w:sz w:val="18"/>
                <w:szCs w:val="18"/>
              </w:rPr>
              <w:t>(W)</w:t>
            </w:r>
            <w:r>
              <w:rPr>
                <w:rFonts w:ascii="宋体" w:hAnsi="宋体" w:cs="宋体" w:hint="eastAsia"/>
                <w:kern w:val="0"/>
                <w:sz w:val="18"/>
                <w:szCs w:val="18"/>
              </w:rPr>
              <w:t>：≤</w:t>
            </w:r>
            <w:r>
              <w:rPr>
                <w:rFonts w:ascii="宋体" w:hAnsi="宋体" w:cs="宋体" w:hint="eastAsia"/>
                <w:kern w:val="0"/>
                <w:sz w:val="18"/>
                <w:szCs w:val="18"/>
              </w:rPr>
              <w:t>1230</w:t>
            </w:r>
            <w:r>
              <w:rPr>
                <w:rFonts w:ascii="宋体" w:hAnsi="宋体" w:cs="宋体" w:hint="eastAsia"/>
                <w:kern w:val="0"/>
                <w:sz w:val="18"/>
                <w:szCs w:val="18"/>
              </w:rPr>
              <w:t>瓦</w:t>
            </w:r>
            <w:r>
              <w:rPr>
                <w:rFonts w:ascii="宋体" w:hAnsi="宋体" w:cs="宋体" w:hint="eastAsia"/>
                <w:kern w:val="0"/>
                <w:sz w:val="18"/>
                <w:szCs w:val="18"/>
              </w:rPr>
              <w:br/>
              <w:t>7</w:t>
            </w:r>
            <w:r>
              <w:rPr>
                <w:rFonts w:ascii="宋体" w:hAnsi="宋体" w:cs="宋体" w:hint="eastAsia"/>
                <w:kern w:val="0"/>
                <w:sz w:val="18"/>
                <w:szCs w:val="18"/>
              </w:rPr>
              <w:t>、电辅加热功率</w:t>
            </w:r>
            <w:r>
              <w:rPr>
                <w:rFonts w:ascii="宋体" w:hAnsi="宋体" w:cs="宋体" w:hint="eastAsia"/>
                <w:kern w:val="0"/>
                <w:sz w:val="18"/>
                <w:szCs w:val="18"/>
              </w:rPr>
              <w:t>(W)</w:t>
            </w:r>
            <w:r>
              <w:rPr>
                <w:rFonts w:ascii="宋体" w:hAnsi="宋体" w:cs="宋体" w:hint="eastAsia"/>
                <w:kern w:val="0"/>
                <w:sz w:val="18"/>
                <w:szCs w:val="18"/>
              </w:rPr>
              <w:t>：</w:t>
            </w:r>
            <w:r>
              <w:rPr>
                <w:rFonts w:ascii="宋体" w:hAnsi="宋体" w:cs="宋体" w:hint="eastAsia"/>
                <w:kern w:val="0"/>
                <w:sz w:val="18"/>
                <w:szCs w:val="18"/>
              </w:rPr>
              <w:t>1050</w:t>
            </w:r>
            <w:r>
              <w:rPr>
                <w:rFonts w:ascii="宋体" w:hAnsi="宋体" w:cs="宋体" w:hint="eastAsia"/>
                <w:kern w:val="0"/>
                <w:sz w:val="18"/>
                <w:szCs w:val="18"/>
              </w:rPr>
              <w:t>瓦</w:t>
            </w:r>
            <w:r>
              <w:rPr>
                <w:rFonts w:ascii="宋体" w:hAnsi="宋体" w:cs="宋体" w:hint="eastAsia"/>
                <w:kern w:val="0"/>
                <w:sz w:val="18"/>
                <w:szCs w:val="18"/>
              </w:rPr>
              <w:br/>
              <w:t>8</w:t>
            </w:r>
            <w:r>
              <w:rPr>
                <w:rFonts w:ascii="宋体" w:hAnsi="宋体" w:cs="宋体" w:hint="eastAsia"/>
                <w:kern w:val="0"/>
                <w:sz w:val="18"/>
                <w:szCs w:val="18"/>
              </w:rPr>
              <w:t>、内机噪音</w:t>
            </w:r>
            <w:r>
              <w:rPr>
                <w:rFonts w:ascii="宋体" w:hAnsi="宋体" w:cs="宋体" w:hint="eastAsia"/>
                <w:kern w:val="0"/>
                <w:sz w:val="18"/>
                <w:szCs w:val="18"/>
              </w:rPr>
              <w:t>(dB(A)</w:t>
            </w:r>
            <w:r>
              <w:rPr>
                <w:rFonts w:ascii="宋体" w:hAnsi="宋体" w:cs="宋体" w:hint="eastAsia"/>
                <w:kern w:val="0"/>
                <w:sz w:val="18"/>
                <w:szCs w:val="18"/>
              </w:rPr>
              <w:t>：</w:t>
            </w:r>
            <w:r>
              <w:rPr>
                <w:rFonts w:ascii="宋体" w:hAnsi="宋体" w:cs="宋体" w:hint="eastAsia"/>
                <w:kern w:val="0"/>
                <w:sz w:val="18"/>
                <w:szCs w:val="18"/>
              </w:rPr>
              <w:t>24-41</w:t>
            </w:r>
            <w:r>
              <w:rPr>
                <w:rFonts w:ascii="宋体" w:hAnsi="宋体" w:cs="宋体" w:hint="eastAsia"/>
                <w:kern w:val="0"/>
                <w:sz w:val="18"/>
                <w:szCs w:val="18"/>
              </w:rPr>
              <w:br/>
              <w:t>9</w:t>
            </w:r>
            <w:r>
              <w:rPr>
                <w:rFonts w:ascii="宋体" w:hAnsi="宋体" w:cs="宋体" w:hint="eastAsia"/>
                <w:kern w:val="0"/>
                <w:sz w:val="18"/>
                <w:szCs w:val="18"/>
              </w:rPr>
              <w:t>、外机噪音</w:t>
            </w:r>
            <w:r>
              <w:rPr>
                <w:rFonts w:ascii="宋体" w:hAnsi="宋体" w:cs="宋体" w:hint="eastAsia"/>
                <w:kern w:val="0"/>
                <w:sz w:val="18"/>
                <w:szCs w:val="18"/>
              </w:rPr>
              <w:t>(dB(A)</w:t>
            </w:r>
            <w:r>
              <w:rPr>
                <w:rFonts w:ascii="宋体" w:hAnsi="宋体" w:cs="宋体" w:hint="eastAsia"/>
                <w:kern w:val="0"/>
                <w:sz w:val="18"/>
                <w:szCs w:val="18"/>
              </w:rPr>
              <w:t>：≤</w:t>
            </w:r>
            <w:r>
              <w:rPr>
                <w:rFonts w:ascii="宋体" w:hAnsi="宋体" w:cs="宋体" w:hint="eastAsia"/>
                <w:kern w:val="0"/>
                <w:sz w:val="18"/>
                <w:szCs w:val="18"/>
              </w:rPr>
              <w:t>53</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台</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2</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15</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音柱</w:t>
            </w:r>
          </w:p>
        </w:tc>
        <w:tc>
          <w:tcPr>
            <w:tcW w:w="4951" w:type="dxa"/>
          </w:tcPr>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、产品特点：外壳采用铝合金材料，专业的表面处理工艺，防水防锈，全天候设计，选用防水单元，室内外均宜，寿命长；灵敏度高，声音清晰、明亮；配有安装支架，安装便捷。扬声器单元通过</w:t>
            </w:r>
            <w:r>
              <w:rPr>
                <w:rFonts w:ascii="宋体" w:hAnsi="宋体" w:cs="宋体" w:hint="eastAsia"/>
                <w:kern w:val="0"/>
                <w:sz w:val="18"/>
                <w:szCs w:val="18"/>
              </w:rPr>
              <w:t>IPX6</w:t>
            </w:r>
            <w:r>
              <w:rPr>
                <w:rFonts w:ascii="宋体" w:hAnsi="宋体" w:cs="宋体" w:hint="eastAsia"/>
                <w:kern w:val="0"/>
                <w:sz w:val="18"/>
                <w:szCs w:val="18"/>
              </w:rPr>
              <w:t>防水等级认证。</w:t>
            </w:r>
            <w:r>
              <w:rPr>
                <w:rFonts w:ascii="宋体" w:hAnsi="宋体" w:cs="宋体" w:hint="eastAsia"/>
                <w:kern w:val="0"/>
                <w:sz w:val="18"/>
                <w:szCs w:val="18"/>
              </w:rPr>
              <w:br/>
              <w:t>2</w:t>
            </w:r>
            <w:r>
              <w:rPr>
                <w:rFonts w:ascii="宋体" w:hAnsi="宋体" w:cs="宋体" w:hint="eastAsia"/>
                <w:kern w:val="0"/>
                <w:sz w:val="18"/>
                <w:szCs w:val="18"/>
              </w:rPr>
              <w:t>、技术参数：</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额定功率：</w:t>
            </w:r>
            <w:r>
              <w:rPr>
                <w:rFonts w:ascii="宋体" w:hAnsi="宋体" w:cs="宋体" w:hint="eastAsia"/>
                <w:kern w:val="0"/>
                <w:sz w:val="18"/>
                <w:szCs w:val="18"/>
              </w:rPr>
              <w:t>50W</w:t>
            </w:r>
            <w:r>
              <w:rPr>
                <w:rFonts w:ascii="宋体" w:hAnsi="宋体" w:cs="宋体" w:hint="eastAsia"/>
                <w:kern w:val="0"/>
                <w:sz w:val="18"/>
                <w:szCs w:val="18"/>
              </w:rPr>
              <w:t>；</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输入电压：</w:t>
            </w:r>
            <w:r>
              <w:rPr>
                <w:rFonts w:ascii="宋体" w:hAnsi="宋体" w:cs="宋体" w:hint="eastAsia"/>
                <w:kern w:val="0"/>
                <w:sz w:val="18"/>
                <w:szCs w:val="18"/>
              </w:rPr>
              <w:t>100V</w:t>
            </w:r>
            <w:r>
              <w:rPr>
                <w:rFonts w:ascii="宋体" w:hAnsi="宋体" w:cs="宋体" w:hint="eastAsia"/>
                <w:kern w:val="0"/>
                <w:sz w:val="18"/>
                <w:szCs w:val="18"/>
              </w:rPr>
              <w:t>；</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灵敏度：</w:t>
            </w:r>
            <w:r>
              <w:rPr>
                <w:rFonts w:ascii="宋体" w:hAnsi="宋体" w:cs="宋体" w:hint="eastAsia"/>
                <w:kern w:val="0"/>
                <w:sz w:val="18"/>
                <w:szCs w:val="18"/>
              </w:rPr>
              <w:t>89dB</w:t>
            </w:r>
            <w:r>
              <w:rPr>
                <w:rFonts w:ascii="宋体" w:hAnsi="宋体" w:cs="宋体" w:hint="eastAsia"/>
                <w:kern w:val="0"/>
                <w:sz w:val="18"/>
                <w:szCs w:val="18"/>
              </w:rPr>
              <w:t>；</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频率响应：</w:t>
            </w:r>
            <w:r>
              <w:rPr>
                <w:rFonts w:ascii="宋体" w:hAnsi="宋体" w:cs="宋体" w:hint="eastAsia"/>
                <w:kern w:val="0"/>
                <w:sz w:val="18"/>
                <w:szCs w:val="18"/>
              </w:rPr>
              <w:t>110Hz-18KHz</w:t>
            </w:r>
            <w:r>
              <w:rPr>
                <w:rFonts w:ascii="宋体" w:hAnsi="宋体" w:cs="宋体" w:hint="eastAsia"/>
                <w:kern w:val="0"/>
                <w:sz w:val="18"/>
                <w:szCs w:val="18"/>
              </w:rPr>
              <w:t>；</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喇叭单元：</w:t>
            </w:r>
            <w:r>
              <w:rPr>
                <w:rFonts w:ascii="宋体" w:hAnsi="宋体" w:cs="宋体" w:hint="eastAsia"/>
                <w:kern w:val="0"/>
                <w:sz w:val="18"/>
                <w:szCs w:val="18"/>
              </w:rPr>
              <w:t>LF:4"</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HF:</w:t>
            </w:r>
            <w:r>
              <w:rPr>
                <w:rFonts w:ascii="宋体" w:hAnsi="宋体" w:cs="宋体" w:hint="eastAsia"/>
                <w:kern w:val="0"/>
                <w:sz w:val="18"/>
                <w:szCs w:val="18"/>
              </w:rPr>
              <w:t>号角高音；</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外形尺寸</w:t>
            </w:r>
            <w:r>
              <w:rPr>
                <w:rFonts w:ascii="宋体" w:hAnsi="宋体" w:cs="宋体" w:hint="eastAsia"/>
                <w:kern w:val="0"/>
                <w:sz w:val="18"/>
                <w:szCs w:val="18"/>
              </w:rPr>
              <w:t>(W</w:t>
            </w:r>
            <w:r>
              <w:rPr>
                <w:rFonts w:ascii="宋体" w:hAnsi="宋体" w:cs="宋体" w:hint="eastAsia"/>
                <w:kern w:val="0"/>
                <w:sz w:val="18"/>
                <w:szCs w:val="18"/>
              </w:rPr>
              <w:t>×</w:t>
            </w:r>
            <w:r>
              <w:rPr>
                <w:rFonts w:ascii="宋体" w:hAnsi="宋体" w:cs="宋体" w:hint="eastAsia"/>
                <w:kern w:val="0"/>
                <w:sz w:val="18"/>
                <w:szCs w:val="18"/>
              </w:rPr>
              <w:t>D</w:t>
            </w:r>
            <w:r>
              <w:rPr>
                <w:rFonts w:ascii="宋体" w:hAnsi="宋体" w:cs="宋体" w:hint="eastAsia"/>
                <w:kern w:val="0"/>
                <w:sz w:val="18"/>
                <w:szCs w:val="18"/>
              </w:rPr>
              <w:t>×</w:t>
            </w:r>
            <w:r>
              <w:rPr>
                <w:rFonts w:ascii="宋体" w:hAnsi="宋体" w:cs="宋体" w:hint="eastAsia"/>
                <w:kern w:val="0"/>
                <w:sz w:val="18"/>
                <w:szCs w:val="18"/>
              </w:rPr>
              <w:t xml:space="preserve"> H)</w:t>
            </w:r>
            <w:r>
              <w:rPr>
                <w:rFonts w:ascii="宋体" w:hAnsi="宋体" w:cs="宋体" w:hint="eastAsia"/>
                <w:kern w:val="0"/>
                <w:sz w:val="18"/>
                <w:szCs w:val="18"/>
              </w:rPr>
              <w:t>：</w:t>
            </w:r>
            <w:r>
              <w:rPr>
                <w:rFonts w:ascii="宋体" w:hAnsi="宋体" w:cs="宋体" w:hint="eastAsia"/>
                <w:kern w:val="0"/>
                <w:sz w:val="18"/>
                <w:szCs w:val="18"/>
              </w:rPr>
              <w:t>180</w:t>
            </w:r>
            <w:r>
              <w:rPr>
                <w:rFonts w:ascii="宋体" w:hAnsi="宋体" w:cs="宋体" w:hint="eastAsia"/>
                <w:kern w:val="0"/>
                <w:sz w:val="18"/>
                <w:szCs w:val="18"/>
              </w:rPr>
              <w:t>×</w:t>
            </w:r>
            <w:r>
              <w:rPr>
                <w:rFonts w:ascii="宋体" w:hAnsi="宋体" w:cs="宋体" w:hint="eastAsia"/>
                <w:kern w:val="0"/>
                <w:sz w:val="18"/>
                <w:szCs w:val="18"/>
              </w:rPr>
              <w:t>120</w:t>
            </w:r>
            <w:r>
              <w:rPr>
                <w:rFonts w:ascii="宋体" w:hAnsi="宋体" w:cs="宋体" w:hint="eastAsia"/>
                <w:kern w:val="0"/>
                <w:sz w:val="18"/>
                <w:szCs w:val="18"/>
              </w:rPr>
              <w:t>×</w:t>
            </w:r>
            <w:r>
              <w:rPr>
                <w:rFonts w:ascii="宋体" w:hAnsi="宋体" w:cs="宋体" w:hint="eastAsia"/>
                <w:kern w:val="0"/>
                <w:sz w:val="18"/>
                <w:szCs w:val="18"/>
              </w:rPr>
              <w:t>700mm</w:t>
            </w:r>
            <w:r>
              <w:rPr>
                <w:rFonts w:ascii="宋体" w:hAnsi="宋体" w:cs="宋体" w:hint="eastAsia"/>
                <w:kern w:val="0"/>
                <w:sz w:val="18"/>
                <w:szCs w:val="18"/>
              </w:rPr>
              <w:t>。</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只</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2</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16</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功放</w:t>
            </w:r>
          </w:p>
        </w:tc>
        <w:tc>
          <w:tcPr>
            <w:tcW w:w="4951" w:type="dxa"/>
          </w:tcPr>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、二路话筒输入</w:t>
            </w:r>
            <w:r>
              <w:rPr>
                <w:rFonts w:ascii="宋体" w:hAnsi="宋体" w:cs="宋体" w:hint="eastAsia"/>
                <w:kern w:val="0"/>
                <w:sz w:val="18"/>
                <w:szCs w:val="18"/>
              </w:rPr>
              <w:t>,</w:t>
            </w:r>
            <w:r>
              <w:rPr>
                <w:rFonts w:ascii="宋体" w:hAnsi="宋体" w:cs="宋体" w:hint="eastAsia"/>
                <w:kern w:val="0"/>
                <w:sz w:val="18"/>
                <w:szCs w:val="18"/>
              </w:rPr>
              <w:t>二路线路输入</w:t>
            </w:r>
            <w:r>
              <w:rPr>
                <w:rFonts w:ascii="宋体" w:hAnsi="宋体" w:cs="宋体" w:hint="eastAsia"/>
                <w:kern w:val="0"/>
                <w:sz w:val="18"/>
                <w:szCs w:val="18"/>
              </w:rPr>
              <w:t>,</w:t>
            </w:r>
            <w:r>
              <w:rPr>
                <w:rFonts w:ascii="宋体" w:hAnsi="宋体" w:cs="宋体" w:hint="eastAsia"/>
                <w:kern w:val="0"/>
                <w:sz w:val="18"/>
                <w:szCs w:val="18"/>
              </w:rPr>
              <w:t>一路辅助输出。</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、高音和低音音调控制，总音量控制。</w:t>
            </w:r>
            <w:r>
              <w:rPr>
                <w:rFonts w:ascii="宋体" w:hAnsi="宋体" w:cs="宋体" w:hint="eastAsia"/>
                <w:kern w:val="0"/>
                <w:sz w:val="18"/>
                <w:szCs w:val="18"/>
              </w:rPr>
              <w:br/>
              <w:t>3</w:t>
            </w:r>
            <w:r>
              <w:rPr>
                <w:rFonts w:ascii="宋体" w:hAnsi="宋体" w:cs="宋体" w:hint="eastAsia"/>
                <w:kern w:val="0"/>
                <w:sz w:val="18"/>
                <w:szCs w:val="18"/>
              </w:rPr>
              <w:t>、四路分区选择输出。</w:t>
            </w:r>
            <w:r>
              <w:rPr>
                <w:rFonts w:ascii="宋体" w:hAnsi="宋体" w:cs="宋体" w:hint="eastAsia"/>
                <w:kern w:val="0"/>
                <w:sz w:val="18"/>
                <w:szCs w:val="18"/>
              </w:rPr>
              <w:br/>
              <w:t>4</w:t>
            </w:r>
            <w:r>
              <w:rPr>
                <w:rFonts w:ascii="宋体" w:hAnsi="宋体" w:cs="宋体" w:hint="eastAsia"/>
                <w:kern w:val="0"/>
                <w:sz w:val="18"/>
                <w:szCs w:val="18"/>
              </w:rPr>
              <w:t>、有话筒静音功能</w:t>
            </w:r>
            <w:r>
              <w:rPr>
                <w:rFonts w:ascii="宋体" w:hAnsi="宋体" w:cs="宋体" w:hint="eastAsia"/>
                <w:kern w:val="0"/>
                <w:sz w:val="18"/>
                <w:szCs w:val="18"/>
              </w:rPr>
              <w:t>,</w:t>
            </w:r>
            <w:r>
              <w:rPr>
                <w:rFonts w:ascii="宋体" w:hAnsi="宋体" w:cs="宋体" w:hint="eastAsia"/>
                <w:kern w:val="0"/>
                <w:sz w:val="18"/>
                <w:szCs w:val="18"/>
              </w:rPr>
              <w:t>便于插入优先广播。</w:t>
            </w:r>
            <w:r>
              <w:rPr>
                <w:rFonts w:ascii="宋体" w:hAnsi="宋体" w:cs="宋体" w:hint="eastAsia"/>
                <w:kern w:val="0"/>
                <w:sz w:val="18"/>
                <w:szCs w:val="18"/>
              </w:rPr>
              <w:br/>
              <w:t>5</w:t>
            </w:r>
            <w:r>
              <w:rPr>
                <w:rFonts w:ascii="宋体" w:hAnsi="宋体" w:cs="宋体" w:hint="eastAsia"/>
                <w:kern w:val="0"/>
                <w:sz w:val="18"/>
                <w:szCs w:val="18"/>
              </w:rPr>
              <w:t>、自动双速温控风机强制冷却散热。</w:t>
            </w:r>
            <w:r>
              <w:rPr>
                <w:rFonts w:ascii="宋体" w:hAnsi="宋体" w:cs="宋体" w:hint="eastAsia"/>
                <w:kern w:val="0"/>
                <w:sz w:val="18"/>
                <w:szCs w:val="18"/>
              </w:rPr>
              <w:br/>
              <w:t>6</w:t>
            </w:r>
            <w:r>
              <w:rPr>
                <w:rFonts w:ascii="宋体" w:hAnsi="宋体" w:cs="宋体" w:hint="eastAsia"/>
                <w:kern w:val="0"/>
                <w:sz w:val="18"/>
                <w:szCs w:val="18"/>
              </w:rPr>
              <w:t>、完善的输出短路保护以及整机过热、过压、过流、中点保护。</w:t>
            </w:r>
            <w:r>
              <w:rPr>
                <w:rFonts w:ascii="宋体" w:hAnsi="宋体" w:cs="宋体" w:hint="eastAsia"/>
                <w:kern w:val="0"/>
                <w:sz w:val="18"/>
                <w:szCs w:val="18"/>
              </w:rPr>
              <w:br/>
              <w:t>7</w:t>
            </w:r>
            <w:r>
              <w:rPr>
                <w:rFonts w:ascii="宋体" w:hAnsi="宋体" w:cs="宋体" w:hint="eastAsia"/>
                <w:kern w:val="0"/>
                <w:sz w:val="18"/>
                <w:szCs w:val="18"/>
              </w:rPr>
              <w:t>、</w:t>
            </w:r>
            <w:r>
              <w:rPr>
                <w:rFonts w:ascii="宋体" w:hAnsi="宋体" w:cs="宋体" w:hint="eastAsia"/>
                <w:kern w:val="0"/>
                <w:sz w:val="18"/>
                <w:szCs w:val="18"/>
              </w:rPr>
              <w:t>100V/70V</w:t>
            </w:r>
            <w:r>
              <w:rPr>
                <w:rFonts w:ascii="宋体" w:hAnsi="宋体" w:cs="宋体" w:hint="eastAsia"/>
                <w:kern w:val="0"/>
                <w:sz w:val="18"/>
                <w:szCs w:val="18"/>
              </w:rPr>
              <w:t>定压输出和</w:t>
            </w:r>
            <w:r>
              <w:rPr>
                <w:rFonts w:ascii="宋体" w:hAnsi="宋体" w:cs="宋体" w:hint="eastAsia"/>
                <w:kern w:val="0"/>
                <w:sz w:val="18"/>
                <w:szCs w:val="18"/>
              </w:rPr>
              <w:t>4-16</w:t>
            </w:r>
            <w:r>
              <w:rPr>
                <w:rFonts w:ascii="宋体" w:hAnsi="宋体" w:cs="宋体" w:hint="eastAsia"/>
                <w:kern w:val="0"/>
                <w:sz w:val="18"/>
                <w:szCs w:val="18"/>
              </w:rPr>
              <w:t>Ω定阻</w:t>
            </w:r>
            <w:r>
              <w:rPr>
                <w:rFonts w:ascii="宋体" w:hAnsi="宋体" w:cs="宋体" w:hint="eastAsia"/>
                <w:kern w:val="0"/>
                <w:sz w:val="18"/>
                <w:szCs w:val="18"/>
              </w:rPr>
              <w:t>(</w:t>
            </w:r>
            <w:r>
              <w:rPr>
                <w:rFonts w:ascii="宋体" w:hAnsi="宋体" w:cs="宋体" w:hint="eastAsia"/>
                <w:kern w:val="0"/>
                <w:sz w:val="18"/>
                <w:szCs w:val="18"/>
              </w:rPr>
              <w:t>平衡不接地</w:t>
            </w:r>
            <w:r>
              <w:rPr>
                <w:rFonts w:ascii="宋体" w:hAnsi="宋体" w:cs="宋体" w:hint="eastAsia"/>
                <w:kern w:val="0"/>
                <w:sz w:val="18"/>
                <w:szCs w:val="18"/>
              </w:rPr>
              <w:t>)</w:t>
            </w:r>
            <w:r>
              <w:rPr>
                <w:rFonts w:ascii="宋体" w:hAnsi="宋体" w:cs="宋体" w:hint="eastAsia"/>
                <w:kern w:val="0"/>
                <w:sz w:val="18"/>
                <w:szCs w:val="18"/>
              </w:rPr>
              <w:t>输出。短路电子保护。</w:t>
            </w:r>
            <w:r>
              <w:rPr>
                <w:rFonts w:ascii="宋体" w:hAnsi="宋体" w:cs="宋体" w:hint="eastAsia"/>
                <w:kern w:val="0"/>
                <w:sz w:val="18"/>
                <w:szCs w:val="18"/>
              </w:rPr>
              <w:br/>
              <w:t>8</w:t>
            </w:r>
            <w:r>
              <w:rPr>
                <w:rFonts w:ascii="宋体" w:hAnsi="宋体" w:cs="宋体" w:hint="eastAsia"/>
                <w:kern w:val="0"/>
                <w:sz w:val="18"/>
                <w:szCs w:val="18"/>
              </w:rPr>
              <w:t>、输出功率：</w:t>
            </w:r>
            <w:r>
              <w:rPr>
                <w:rFonts w:ascii="宋体" w:hAnsi="宋体" w:cs="宋体" w:hint="eastAsia"/>
                <w:kern w:val="0"/>
                <w:sz w:val="18"/>
                <w:szCs w:val="18"/>
              </w:rPr>
              <w:t>50W</w:t>
            </w:r>
            <w:r>
              <w:rPr>
                <w:rFonts w:ascii="宋体" w:hAnsi="宋体" w:cs="宋体" w:hint="eastAsia"/>
                <w:kern w:val="0"/>
                <w:sz w:val="18"/>
                <w:szCs w:val="18"/>
              </w:rPr>
              <w:t>。</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9</w:t>
            </w:r>
            <w:r>
              <w:rPr>
                <w:rFonts w:ascii="宋体" w:hAnsi="宋体" w:cs="宋体" w:hint="eastAsia"/>
                <w:kern w:val="0"/>
                <w:sz w:val="18"/>
                <w:szCs w:val="18"/>
              </w:rPr>
              <w:t>、线路输出：</w:t>
            </w:r>
            <w:r>
              <w:rPr>
                <w:rFonts w:ascii="宋体" w:hAnsi="宋体" w:cs="宋体" w:hint="eastAsia"/>
                <w:kern w:val="0"/>
                <w:sz w:val="18"/>
                <w:szCs w:val="18"/>
              </w:rPr>
              <w:t>600</w:t>
            </w:r>
            <w:r>
              <w:rPr>
                <w:rFonts w:ascii="宋体" w:hAnsi="宋体" w:cs="宋体" w:hint="eastAsia"/>
                <w:kern w:val="0"/>
                <w:sz w:val="18"/>
                <w:szCs w:val="18"/>
              </w:rPr>
              <w:t>Ω</w:t>
            </w:r>
            <w:r>
              <w:rPr>
                <w:rFonts w:ascii="宋体" w:hAnsi="宋体" w:cs="宋体" w:hint="eastAsia"/>
                <w:kern w:val="0"/>
                <w:sz w:val="18"/>
                <w:szCs w:val="18"/>
              </w:rPr>
              <w:t>/1V(0dB</w:t>
            </w:r>
            <w:r>
              <w:rPr>
                <w:rFonts w:ascii="宋体" w:hAnsi="宋体" w:cs="宋体" w:hint="eastAsia"/>
                <w:kern w:val="0"/>
                <w:sz w:val="18"/>
                <w:szCs w:val="18"/>
              </w:rPr>
              <w:t>）。</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、输入</w:t>
            </w:r>
            <w:r>
              <w:rPr>
                <w:rFonts w:ascii="宋体" w:hAnsi="宋体" w:cs="宋体" w:hint="eastAsia"/>
                <w:kern w:val="0"/>
                <w:sz w:val="18"/>
                <w:szCs w:val="18"/>
              </w:rPr>
              <w:t xml:space="preserve"> MIC1,2,/600</w:t>
            </w:r>
            <w:r>
              <w:rPr>
                <w:rFonts w:ascii="宋体" w:hAnsi="宋体" w:cs="宋体" w:hint="eastAsia"/>
                <w:kern w:val="0"/>
                <w:sz w:val="18"/>
                <w:szCs w:val="18"/>
              </w:rPr>
              <w:t>Ω</w:t>
            </w:r>
            <w:r>
              <w:rPr>
                <w:rFonts w:ascii="宋体" w:hAnsi="宋体" w:cs="宋体" w:hint="eastAsia"/>
                <w:kern w:val="0"/>
                <w:sz w:val="18"/>
                <w:szCs w:val="18"/>
              </w:rPr>
              <w:t>,2.0mV(-54dB),</w:t>
            </w:r>
          </w:p>
          <w:p w:rsidR="00A94D79" w:rsidRDefault="00DE020C">
            <w:pPr>
              <w:widowControl/>
              <w:spacing w:line="276" w:lineRule="auto"/>
              <w:jc w:val="left"/>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、谐波失真：＜</w:t>
            </w:r>
            <w:r>
              <w:rPr>
                <w:rFonts w:ascii="宋体" w:hAnsi="宋体" w:cs="宋体" w:hint="eastAsia"/>
                <w:kern w:val="0"/>
                <w:sz w:val="18"/>
                <w:szCs w:val="18"/>
              </w:rPr>
              <w:t xml:space="preserve">0.1% </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台</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17</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台式机</w:t>
            </w:r>
          </w:p>
        </w:tc>
        <w:tc>
          <w:tcPr>
            <w:tcW w:w="4951"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 xml:space="preserve">i5-8500/4G/1T/2G/21.5 </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台</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18</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电源</w:t>
            </w:r>
          </w:p>
        </w:tc>
        <w:tc>
          <w:tcPr>
            <w:tcW w:w="4951" w:type="dxa"/>
            <w:vAlign w:val="center"/>
          </w:tcPr>
          <w:p w:rsidR="00A94D79" w:rsidRDefault="00DE020C">
            <w:pPr>
              <w:spacing w:line="276" w:lineRule="auto"/>
              <w:jc w:val="center"/>
              <w:rPr>
                <w:rFonts w:ascii="宋体" w:hAnsi="宋体" w:cs="宋体"/>
                <w:sz w:val="18"/>
                <w:szCs w:val="18"/>
              </w:rPr>
            </w:pPr>
            <w:r>
              <w:rPr>
                <w:rFonts w:ascii="宋体" w:hAnsi="宋体" w:cs="宋体" w:hint="eastAsia"/>
                <w:sz w:val="18"/>
                <w:szCs w:val="18"/>
              </w:rPr>
              <w:t>优质的全铜线圈，铝材外壳多孔设计，方便散热</w:t>
            </w:r>
            <w:r>
              <w:rPr>
                <w:rFonts w:ascii="宋体" w:hAnsi="宋体" w:cs="宋体" w:hint="eastAsia"/>
                <w:sz w:val="18"/>
                <w:szCs w:val="18"/>
              </w:rPr>
              <w:t xml:space="preserve"> 200W</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台</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110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19</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插台</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2.8</w:t>
            </w:r>
            <w:r>
              <w:rPr>
                <w:rFonts w:ascii="宋体" w:hAnsi="宋体" w:cs="宋体" w:hint="eastAsia"/>
                <w:kern w:val="0"/>
                <w:sz w:val="18"/>
                <w:szCs w:val="18"/>
              </w:rPr>
              <w:t>米</w:t>
            </w:r>
            <w:r>
              <w:rPr>
                <w:rFonts w:ascii="宋体" w:hAnsi="宋体" w:cs="宋体" w:hint="eastAsia"/>
                <w:kern w:val="0"/>
                <w:sz w:val="18"/>
                <w:szCs w:val="18"/>
              </w:rPr>
              <w:t xml:space="preserve"> </w:t>
            </w:r>
            <w:r>
              <w:rPr>
                <w:rFonts w:ascii="宋体" w:hAnsi="宋体" w:cs="宋体" w:hint="eastAsia"/>
                <w:kern w:val="0"/>
                <w:sz w:val="18"/>
                <w:szCs w:val="18"/>
              </w:rPr>
              <w:t>壳体高温阻燃</w:t>
            </w:r>
            <w:r>
              <w:rPr>
                <w:rFonts w:ascii="宋体" w:hAnsi="宋体" w:cs="宋体" w:hint="eastAsia"/>
                <w:kern w:val="0"/>
                <w:sz w:val="18"/>
                <w:szCs w:val="18"/>
              </w:rPr>
              <w:t xml:space="preserve"> </w:t>
            </w:r>
            <w:r>
              <w:rPr>
                <w:rFonts w:ascii="宋体" w:hAnsi="宋体" w:cs="宋体" w:hint="eastAsia"/>
                <w:kern w:val="0"/>
                <w:sz w:val="18"/>
                <w:szCs w:val="18"/>
              </w:rPr>
              <w:t>国标</w:t>
            </w:r>
            <w:r>
              <w:rPr>
                <w:rFonts w:ascii="宋体" w:hAnsi="宋体" w:cs="宋体" w:hint="eastAsia"/>
                <w:kern w:val="0"/>
                <w:sz w:val="18"/>
                <w:szCs w:val="18"/>
              </w:rPr>
              <w:t xml:space="preserve">  </w:t>
            </w:r>
            <w:r>
              <w:rPr>
                <w:rFonts w:ascii="宋体" w:hAnsi="宋体" w:cs="宋体" w:hint="eastAsia"/>
                <w:kern w:val="0"/>
                <w:sz w:val="18"/>
                <w:szCs w:val="18"/>
              </w:rPr>
              <w:t>一体式铜芯</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个</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2</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lastRenderedPageBreak/>
              <w:t>20</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音频线</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分</w:t>
            </w:r>
            <w:r>
              <w:rPr>
                <w:rFonts w:ascii="宋体" w:hAnsi="宋体" w:cs="宋体" w:hint="eastAsia"/>
                <w:kern w:val="0"/>
                <w:sz w:val="18"/>
                <w:szCs w:val="18"/>
              </w:rPr>
              <w:t xml:space="preserve">2 </w:t>
            </w:r>
            <w:r>
              <w:rPr>
                <w:rFonts w:ascii="宋体" w:hAnsi="宋体" w:cs="宋体" w:hint="eastAsia"/>
                <w:kern w:val="0"/>
                <w:sz w:val="18"/>
                <w:szCs w:val="18"/>
              </w:rPr>
              <w:t>无氧铜</w:t>
            </w:r>
            <w:r>
              <w:rPr>
                <w:rFonts w:ascii="宋体" w:hAnsi="宋体" w:cs="宋体" w:hint="eastAsia"/>
                <w:kern w:val="0"/>
                <w:sz w:val="18"/>
                <w:szCs w:val="18"/>
              </w:rPr>
              <w:t xml:space="preserve"> </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条</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3</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21</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插头</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 xml:space="preserve">6.5 mm </w:t>
            </w:r>
            <w:r>
              <w:rPr>
                <w:rFonts w:ascii="宋体" w:hAnsi="宋体" w:cs="宋体" w:hint="eastAsia"/>
                <w:kern w:val="0"/>
                <w:sz w:val="18"/>
                <w:szCs w:val="18"/>
              </w:rPr>
              <w:t>国标</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kern w:val="0"/>
                <w:sz w:val="16"/>
                <w:szCs w:val="16"/>
              </w:rPr>
              <w:t>个</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2</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22</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VGA</w:t>
            </w:r>
            <w:r>
              <w:rPr>
                <w:rFonts w:ascii="宋体" w:hAnsi="宋体" w:cs="宋体" w:hint="eastAsia"/>
                <w:bCs/>
                <w:kern w:val="0"/>
                <w:sz w:val="18"/>
                <w:szCs w:val="18"/>
              </w:rPr>
              <w:t>线</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实心针插头</w:t>
            </w:r>
            <w:r>
              <w:rPr>
                <w:rFonts w:ascii="宋体" w:hAnsi="宋体" w:cs="宋体" w:hint="eastAsia"/>
                <w:kern w:val="0"/>
                <w:sz w:val="18"/>
                <w:szCs w:val="18"/>
              </w:rPr>
              <w:t xml:space="preserve"> </w:t>
            </w:r>
            <w:r>
              <w:rPr>
                <w:rFonts w:ascii="宋体" w:hAnsi="宋体" w:cs="宋体" w:hint="eastAsia"/>
                <w:kern w:val="0"/>
                <w:sz w:val="18"/>
                <w:szCs w:val="18"/>
              </w:rPr>
              <w:t>高纯度无氧铜导体</w:t>
            </w:r>
            <w:r>
              <w:rPr>
                <w:rFonts w:ascii="宋体" w:hAnsi="宋体" w:cs="宋体" w:hint="eastAsia"/>
                <w:kern w:val="0"/>
                <w:sz w:val="18"/>
                <w:szCs w:val="18"/>
              </w:rPr>
              <w:t xml:space="preserve"> </w:t>
            </w:r>
            <w:r>
              <w:rPr>
                <w:rFonts w:ascii="宋体" w:hAnsi="宋体" w:cs="宋体" w:hint="eastAsia"/>
                <w:kern w:val="0"/>
                <w:sz w:val="18"/>
                <w:szCs w:val="18"/>
              </w:rPr>
              <w:t>环保</w:t>
            </w:r>
            <w:r>
              <w:rPr>
                <w:rFonts w:ascii="宋体" w:hAnsi="宋体" w:cs="宋体" w:hint="eastAsia"/>
                <w:kern w:val="0"/>
                <w:sz w:val="18"/>
                <w:szCs w:val="18"/>
              </w:rPr>
              <w:t>PVC</w:t>
            </w:r>
            <w:r>
              <w:rPr>
                <w:rFonts w:ascii="宋体" w:hAnsi="宋体" w:cs="宋体" w:hint="eastAsia"/>
                <w:kern w:val="0"/>
                <w:sz w:val="18"/>
                <w:szCs w:val="18"/>
              </w:rPr>
              <w:t>外被</w:t>
            </w:r>
            <w:r>
              <w:rPr>
                <w:rFonts w:ascii="宋体" w:hAnsi="宋体" w:cs="宋体" w:hint="eastAsia"/>
                <w:kern w:val="0"/>
                <w:sz w:val="18"/>
                <w:szCs w:val="18"/>
              </w:rPr>
              <w:t xml:space="preserve">  3+6  15</w:t>
            </w:r>
            <w:r>
              <w:rPr>
                <w:rFonts w:ascii="宋体" w:hAnsi="宋体" w:cs="宋体" w:hint="eastAsia"/>
                <w:kern w:val="0"/>
                <w:sz w:val="18"/>
                <w:szCs w:val="18"/>
              </w:rPr>
              <w:t>米</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条</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23</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电源线</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 xml:space="preserve"> RVV2*1.5</w:t>
            </w:r>
            <w:r>
              <w:rPr>
                <w:rFonts w:ascii="宋体" w:hAnsi="宋体" w:cs="宋体" w:hint="eastAsia"/>
                <w:kern w:val="0"/>
                <w:sz w:val="18"/>
                <w:szCs w:val="18"/>
              </w:rPr>
              <w:t>平方</w:t>
            </w:r>
            <w:r>
              <w:rPr>
                <w:rFonts w:ascii="宋体" w:hAnsi="宋体" w:cs="宋体" w:hint="eastAsia"/>
                <w:kern w:val="0"/>
                <w:sz w:val="18"/>
                <w:szCs w:val="18"/>
              </w:rPr>
              <w:t xml:space="preserve"> </w:t>
            </w:r>
            <w:r>
              <w:rPr>
                <w:rFonts w:ascii="宋体" w:hAnsi="宋体" w:cs="宋体" w:hint="eastAsia"/>
                <w:kern w:val="0"/>
                <w:sz w:val="18"/>
                <w:szCs w:val="18"/>
              </w:rPr>
              <w:t>国标</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米</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100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24</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电源线</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平方</w:t>
            </w:r>
            <w:r>
              <w:rPr>
                <w:rFonts w:ascii="宋体" w:hAnsi="宋体" w:cs="宋体" w:hint="eastAsia"/>
                <w:kern w:val="0"/>
                <w:sz w:val="18"/>
                <w:szCs w:val="18"/>
              </w:rPr>
              <w:t xml:space="preserve"> </w:t>
            </w:r>
            <w:r>
              <w:rPr>
                <w:rFonts w:ascii="宋体" w:hAnsi="宋体" w:cs="宋体" w:hint="eastAsia"/>
                <w:kern w:val="0"/>
                <w:sz w:val="18"/>
                <w:szCs w:val="18"/>
              </w:rPr>
              <w:t>多股无氧铜</w:t>
            </w:r>
            <w:r>
              <w:rPr>
                <w:rFonts w:ascii="宋体" w:hAnsi="宋体" w:cs="宋体" w:hint="eastAsia"/>
                <w:kern w:val="0"/>
                <w:sz w:val="18"/>
                <w:szCs w:val="18"/>
              </w:rPr>
              <w:t xml:space="preserve"> </w:t>
            </w:r>
            <w:r>
              <w:rPr>
                <w:rFonts w:ascii="宋体" w:hAnsi="宋体" w:cs="宋体" w:hint="eastAsia"/>
                <w:kern w:val="0"/>
                <w:sz w:val="18"/>
                <w:szCs w:val="18"/>
              </w:rPr>
              <w:t>阻燃料</w:t>
            </w:r>
            <w:r>
              <w:rPr>
                <w:rFonts w:ascii="宋体" w:hAnsi="宋体" w:cs="宋体" w:hint="eastAsia"/>
                <w:kern w:val="0"/>
                <w:sz w:val="18"/>
                <w:szCs w:val="18"/>
              </w:rPr>
              <w:t xml:space="preserve"> </w:t>
            </w:r>
            <w:r>
              <w:rPr>
                <w:rFonts w:ascii="宋体" w:hAnsi="宋体" w:cs="宋体" w:hint="eastAsia"/>
                <w:kern w:val="0"/>
                <w:sz w:val="18"/>
                <w:szCs w:val="18"/>
              </w:rPr>
              <w:t>国标</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米</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150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25</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音响线</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2*100</w:t>
            </w:r>
            <w:r>
              <w:rPr>
                <w:rFonts w:ascii="宋体" w:hAnsi="宋体" w:cs="宋体" w:hint="eastAsia"/>
                <w:kern w:val="0"/>
                <w:sz w:val="18"/>
                <w:szCs w:val="18"/>
              </w:rPr>
              <w:t>芯</w:t>
            </w:r>
            <w:r>
              <w:rPr>
                <w:rFonts w:ascii="宋体" w:hAnsi="宋体" w:cs="宋体" w:hint="eastAsia"/>
                <w:kern w:val="0"/>
                <w:sz w:val="18"/>
                <w:szCs w:val="18"/>
              </w:rPr>
              <w:t xml:space="preserve"> </w:t>
            </w:r>
            <w:r>
              <w:rPr>
                <w:rFonts w:ascii="宋体" w:hAnsi="宋体" w:cs="宋体" w:hint="eastAsia"/>
                <w:kern w:val="0"/>
                <w:sz w:val="18"/>
                <w:szCs w:val="18"/>
              </w:rPr>
              <w:t>无氧铜</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米</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35</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26</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线管</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PVC 25mm</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根</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27</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网线</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超五类</w:t>
            </w:r>
            <w:r>
              <w:rPr>
                <w:rFonts w:ascii="宋体" w:hAnsi="宋体" w:cs="宋体" w:hint="eastAsia"/>
                <w:kern w:val="0"/>
                <w:sz w:val="18"/>
                <w:szCs w:val="18"/>
              </w:rPr>
              <w:t xml:space="preserve">  </w:t>
            </w:r>
            <w:r>
              <w:rPr>
                <w:rFonts w:ascii="宋体" w:hAnsi="宋体" w:cs="宋体" w:hint="eastAsia"/>
                <w:kern w:val="0"/>
                <w:sz w:val="18"/>
                <w:szCs w:val="18"/>
              </w:rPr>
              <w:t>无氧铜</w:t>
            </w:r>
            <w:r>
              <w:rPr>
                <w:rFonts w:ascii="宋体" w:hAnsi="宋体" w:cs="宋体" w:hint="eastAsia"/>
                <w:kern w:val="0"/>
                <w:sz w:val="18"/>
                <w:szCs w:val="18"/>
              </w:rPr>
              <w:t xml:space="preserve">  </w:t>
            </w:r>
            <w:r>
              <w:rPr>
                <w:rFonts w:ascii="宋体" w:hAnsi="宋体" w:cs="宋体" w:hint="eastAsia"/>
                <w:kern w:val="0"/>
                <w:sz w:val="18"/>
                <w:szCs w:val="18"/>
              </w:rPr>
              <w:t>国标</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米</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100</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28</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水晶头</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超五类</w:t>
            </w:r>
            <w:r>
              <w:rPr>
                <w:rFonts w:ascii="宋体" w:hAnsi="宋体" w:cs="宋体" w:hint="eastAsia"/>
                <w:kern w:val="0"/>
                <w:sz w:val="18"/>
                <w:szCs w:val="18"/>
              </w:rPr>
              <w:t xml:space="preserve"> RJ45</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个</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30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29</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线槽</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 xml:space="preserve"> PVC</w:t>
            </w:r>
            <w:r>
              <w:rPr>
                <w:rFonts w:ascii="宋体" w:hAnsi="宋体" w:cs="宋体" w:hint="eastAsia"/>
                <w:kern w:val="0"/>
                <w:sz w:val="18"/>
                <w:szCs w:val="18"/>
              </w:rPr>
              <w:t>电线槽</w:t>
            </w:r>
            <w:r>
              <w:rPr>
                <w:rFonts w:ascii="宋体" w:hAnsi="宋体" w:cs="宋体" w:hint="eastAsia"/>
                <w:kern w:val="0"/>
                <w:sz w:val="18"/>
                <w:szCs w:val="18"/>
              </w:rPr>
              <w:t xml:space="preserve"> 40mm</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根</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5</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30</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线槽</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PVC</w:t>
            </w:r>
            <w:r>
              <w:rPr>
                <w:rFonts w:ascii="宋体" w:hAnsi="宋体" w:cs="宋体" w:hint="eastAsia"/>
                <w:kern w:val="0"/>
                <w:sz w:val="18"/>
                <w:szCs w:val="18"/>
              </w:rPr>
              <w:t>电线槽</w:t>
            </w:r>
            <w:r>
              <w:rPr>
                <w:rFonts w:ascii="宋体" w:hAnsi="宋体" w:cs="宋体" w:hint="eastAsia"/>
                <w:kern w:val="0"/>
                <w:sz w:val="18"/>
                <w:szCs w:val="18"/>
              </w:rPr>
              <w:t xml:space="preserve"> 30mm</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根</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3</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31</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线卡</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PE</w:t>
            </w:r>
            <w:r>
              <w:rPr>
                <w:rFonts w:ascii="宋体" w:hAnsi="宋体" w:cs="宋体" w:hint="eastAsia"/>
                <w:kern w:val="0"/>
                <w:sz w:val="18"/>
                <w:szCs w:val="18"/>
              </w:rPr>
              <w:t>材质</w:t>
            </w:r>
            <w:r>
              <w:rPr>
                <w:rFonts w:ascii="宋体" w:hAnsi="宋体" w:cs="宋体" w:hint="eastAsia"/>
                <w:kern w:val="0"/>
                <w:sz w:val="18"/>
                <w:szCs w:val="18"/>
              </w:rPr>
              <w:t xml:space="preserve"> </w:t>
            </w:r>
            <w:r>
              <w:rPr>
                <w:rFonts w:ascii="宋体" w:hAnsi="宋体" w:cs="宋体" w:hint="eastAsia"/>
                <w:kern w:val="0"/>
                <w:sz w:val="18"/>
                <w:szCs w:val="18"/>
              </w:rPr>
              <w:t>弹性大</w:t>
            </w:r>
            <w:r>
              <w:rPr>
                <w:rFonts w:ascii="宋体" w:hAnsi="宋体" w:cs="宋体" w:hint="eastAsia"/>
                <w:kern w:val="0"/>
                <w:sz w:val="18"/>
                <w:szCs w:val="18"/>
              </w:rPr>
              <w:t xml:space="preserve"> </w:t>
            </w:r>
            <w:r>
              <w:rPr>
                <w:rFonts w:ascii="宋体" w:hAnsi="宋体" w:cs="宋体" w:hint="eastAsia"/>
                <w:kern w:val="0"/>
                <w:sz w:val="18"/>
                <w:szCs w:val="18"/>
              </w:rPr>
              <w:t>抗老化</w:t>
            </w:r>
            <w:r>
              <w:rPr>
                <w:rFonts w:ascii="宋体" w:hAnsi="宋体" w:cs="宋体" w:hint="eastAsia"/>
                <w:kern w:val="0"/>
                <w:sz w:val="18"/>
                <w:szCs w:val="18"/>
              </w:rPr>
              <w:t xml:space="preserve"> </w:t>
            </w:r>
            <w:r>
              <w:rPr>
                <w:rFonts w:ascii="宋体" w:hAnsi="宋体" w:cs="宋体" w:hint="eastAsia"/>
                <w:kern w:val="0"/>
                <w:sz w:val="18"/>
                <w:szCs w:val="18"/>
              </w:rPr>
              <w:t>高碳钉</w:t>
            </w:r>
            <w:r>
              <w:rPr>
                <w:rFonts w:ascii="宋体" w:hAnsi="宋体" w:cs="宋体" w:hint="eastAsia"/>
                <w:kern w:val="0"/>
                <w:sz w:val="18"/>
                <w:szCs w:val="18"/>
              </w:rPr>
              <w:t xml:space="preserve"> </w:t>
            </w:r>
            <w:r>
              <w:rPr>
                <w:rFonts w:ascii="宋体" w:hAnsi="宋体" w:cs="宋体" w:hint="eastAsia"/>
                <w:kern w:val="0"/>
                <w:sz w:val="18"/>
                <w:szCs w:val="18"/>
              </w:rPr>
              <w:t>绝缘性好</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盒</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2</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32</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胶布</w:t>
            </w:r>
          </w:p>
        </w:tc>
        <w:tc>
          <w:tcPr>
            <w:tcW w:w="4951" w:type="dxa"/>
            <w:vAlign w:val="center"/>
          </w:tcPr>
          <w:p w:rsidR="00A94D79" w:rsidRDefault="00DE020C">
            <w:pPr>
              <w:widowControl/>
              <w:jc w:val="center"/>
              <w:rPr>
                <w:rFonts w:ascii="宋体" w:hAnsi="宋体" w:cs="宋体"/>
                <w:kern w:val="0"/>
                <w:sz w:val="18"/>
                <w:szCs w:val="18"/>
              </w:rPr>
            </w:pPr>
            <w:r>
              <w:rPr>
                <w:rFonts w:ascii="宋体" w:hAnsi="宋体" w:cs="宋体"/>
                <w:kern w:val="0"/>
                <w:sz w:val="18"/>
                <w:szCs w:val="18"/>
              </w:rPr>
              <w:t>环保无铅</w:t>
            </w:r>
            <w:r>
              <w:rPr>
                <w:rFonts w:ascii="宋体" w:hAnsi="宋体" w:cs="宋体" w:hint="eastAsia"/>
                <w:kern w:val="0"/>
                <w:sz w:val="18"/>
                <w:szCs w:val="18"/>
              </w:rPr>
              <w:t xml:space="preserve"> </w:t>
            </w:r>
            <w:r>
              <w:rPr>
                <w:rFonts w:ascii="宋体" w:hAnsi="宋体" w:cs="宋体" w:hint="eastAsia"/>
                <w:kern w:val="0"/>
                <w:sz w:val="18"/>
                <w:szCs w:val="18"/>
              </w:rPr>
              <w:t>耐高温耐高压</w:t>
            </w:r>
            <w:r>
              <w:rPr>
                <w:rFonts w:ascii="宋体" w:hAnsi="宋体" w:cs="宋体" w:hint="eastAsia"/>
                <w:kern w:val="0"/>
                <w:sz w:val="18"/>
                <w:szCs w:val="18"/>
              </w:rPr>
              <w:t xml:space="preserve"> </w:t>
            </w:r>
            <w:r>
              <w:rPr>
                <w:rFonts w:ascii="宋体" w:hAnsi="宋体" w:cs="宋体" w:hint="eastAsia"/>
                <w:kern w:val="0"/>
                <w:sz w:val="18"/>
                <w:szCs w:val="18"/>
              </w:rPr>
              <w:t>阻燃绝缘</w:t>
            </w:r>
            <w:r>
              <w:rPr>
                <w:rFonts w:ascii="宋体" w:hAnsi="宋体" w:cs="宋体" w:hint="eastAsia"/>
                <w:kern w:val="0"/>
                <w:sz w:val="18"/>
                <w:szCs w:val="18"/>
              </w:rPr>
              <w:t xml:space="preserve"> </w:t>
            </w:r>
            <w:r>
              <w:rPr>
                <w:rFonts w:ascii="宋体" w:hAnsi="宋体" w:cs="宋体" w:hint="eastAsia"/>
                <w:kern w:val="0"/>
                <w:sz w:val="18"/>
                <w:szCs w:val="18"/>
              </w:rPr>
              <w:t>防水防潮</w:t>
            </w: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卷</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8</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33</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bCs/>
                <w:kern w:val="0"/>
                <w:sz w:val="18"/>
                <w:szCs w:val="18"/>
              </w:rPr>
              <w:t>安装调试</w:t>
            </w:r>
          </w:p>
        </w:tc>
        <w:tc>
          <w:tcPr>
            <w:tcW w:w="4951" w:type="dxa"/>
            <w:vAlign w:val="center"/>
          </w:tcPr>
          <w:p w:rsidR="00A94D79" w:rsidRDefault="00A94D79">
            <w:pPr>
              <w:widowControl/>
              <w:jc w:val="center"/>
              <w:rPr>
                <w:rFonts w:ascii="宋体" w:hAnsi="宋体" w:cs="宋体"/>
                <w:kern w:val="0"/>
                <w:sz w:val="18"/>
                <w:szCs w:val="18"/>
              </w:rPr>
            </w:pPr>
          </w:p>
        </w:tc>
        <w:tc>
          <w:tcPr>
            <w:tcW w:w="590"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w:t>
            </w:r>
          </w:p>
        </w:tc>
        <w:tc>
          <w:tcPr>
            <w:tcW w:w="659" w:type="dxa"/>
            <w:vAlign w:val="center"/>
          </w:tcPr>
          <w:p w:rsidR="00A94D79" w:rsidRDefault="00DE020C">
            <w:pPr>
              <w:widowControl/>
              <w:jc w:val="center"/>
              <w:rPr>
                <w:rFonts w:ascii="宋体" w:hAnsi="宋体" w:cs="宋体"/>
                <w:kern w:val="0"/>
                <w:sz w:val="16"/>
                <w:szCs w:val="16"/>
              </w:rPr>
            </w:pPr>
            <w:r>
              <w:rPr>
                <w:rFonts w:ascii="宋体" w:hAnsi="宋体" w:cs="宋体" w:hint="eastAsia"/>
                <w:kern w:val="0"/>
                <w:sz w:val="16"/>
                <w:szCs w:val="16"/>
              </w:rPr>
              <w:t>32</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34</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sz w:val="18"/>
                <w:szCs w:val="18"/>
              </w:rPr>
              <w:t>交互平板一体机</w:t>
            </w:r>
          </w:p>
        </w:tc>
        <w:tc>
          <w:tcPr>
            <w:tcW w:w="4951" w:type="dxa"/>
            <w:vAlign w:val="center"/>
          </w:tcPr>
          <w:p w:rsidR="00A94D79" w:rsidRDefault="00DE020C">
            <w:pPr>
              <w:spacing w:line="276" w:lineRule="auto"/>
              <w:rPr>
                <w:rFonts w:ascii="宋体" w:hAnsi="宋体" w:cs="黑体"/>
                <w:b/>
                <w:sz w:val="18"/>
                <w:szCs w:val="18"/>
              </w:rPr>
            </w:pPr>
            <w:r>
              <w:rPr>
                <w:rFonts w:ascii="宋体" w:hAnsi="宋体" w:cs="黑体" w:hint="eastAsia"/>
                <w:b/>
                <w:sz w:val="18"/>
                <w:szCs w:val="18"/>
              </w:rPr>
              <w:t>一、整机硬件及功能要求：</w:t>
            </w:r>
          </w:p>
          <w:p w:rsidR="00A94D79" w:rsidRDefault="00DE020C">
            <w:pPr>
              <w:spacing w:line="276" w:lineRule="auto"/>
              <w:rPr>
                <w:rFonts w:ascii="宋体" w:hAnsi="宋体" w:cs="黑体"/>
                <w:sz w:val="18"/>
                <w:szCs w:val="18"/>
              </w:rPr>
            </w:pPr>
            <w:r>
              <w:rPr>
                <w:rFonts w:ascii="宋体" w:hAnsi="宋体" w:cs="黑体" w:hint="eastAsia"/>
                <w:sz w:val="18"/>
                <w:szCs w:val="18"/>
              </w:rPr>
              <w:t>外观及功能：</w:t>
            </w:r>
          </w:p>
          <w:p w:rsidR="00A94D79" w:rsidRDefault="00DE020C">
            <w:pPr>
              <w:spacing w:line="276" w:lineRule="auto"/>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、全金属外观，一体化设计，外部无任何可见内部功能模块连接线，整机触摸区域无图标按键，防止老师误碰，操作简单快捷。</w:t>
            </w:r>
          </w:p>
          <w:p w:rsidR="00A94D79" w:rsidRDefault="00DE020C">
            <w:pPr>
              <w:spacing w:line="276" w:lineRule="auto"/>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、整机屏幕≥</w:t>
            </w:r>
            <w:r>
              <w:rPr>
                <w:rFonts w:ascii="宋体" w:hAnsi="宋体" w:cs="黑体" w:hint="eastAsia"/>
                <w:sz w:val="18"/>
                <w:szCs w:val="18"/>
              </w:rPr>
              <w:t>70</w:t>
            </w:r>
            <w:r>
              <w:rPr>
                <w:rFonts w:ascii="宋体" w:hAnsi="宋体" w:cs="黑体" w:hint="eastAsia"/>
                <w:sz w:val="18"/>
                <w:szCs w:val="18"/>
              </w:rPr>
              <w:t>英寸</w:t>
            </w:r>
            <w:r>
              <w:rPr>
                <w:rFonts w:ascii="宋体" w:hAnsi="宋体" w:cs="黑体" w:hint="eastAsia"/>
                <w:sz w:val="18"/>
                <w:szCs w:val="18"/>
              </w:rPr>
              <w:t xml:space="preserve">LED </w:t>
            </w:r>
            <w:r>
              <w:rPr>
                <w:rFonts w:ascii="宋体" w:hAnsi="宋体" w:cs="黑体" w:hint="eastAsia"/>
                <w:sz w:val="18"/>
                <w:szCs w:val="18"/>
              </w:rPr>
              <w:t>液晶屏，可视角度：≥</w:t>
            </w:r>
            <w:r>
              <w:rPr>
                <w:rFonts w:ascii="宋体" w:hAnsi="宋体" w:cs="黑体" w:hint="eastAsia"/>
                <w:sz w:val="18"/>
                <w:szCs w:val="18"/>
              </w:rPr>
              <w:t>178</w:t>
            </w:r>
            <w:r>
              <w:rPr>
                <w:rFonts w:ascii="宋体" w:hAnsi="宋体" w:cs="黑体" w:hint="eastAsia"/>
                <w:sz w:val="18"/>
                <w:szCs w:val="18"/>
              </w:rPr>
              <w:t>°，屏幕图像分辨率达</w:t>
            </w:r>
            <w:r>
              <w:rPr>
                <w:rFonts w:ascii="宋体" w:hAnsi="宋体" w:cs="黑体"/>
                <w:sz w:val="18"/>
                <w:szCs w:val="18"/>
              </w:rPr>
              <w:t>3840</w:t>
            </w:r>
            <w:r>
              <w:rPr>
                <w:rFonts w:ascii="宋体" w:hAnsi="宋体" w:cs="黑体" w:hint="eastAsia"/>
                <w:sz w:val="18"/>
                <w:szCs w:val="18"/>
              </w:rPr>
              <w:t>*2</w:t>
            </w:r>
            <w:r>
              <w:rPr>
                <w:rFonts w:ascii="宋体" w:hAnsi="宋体" w:cs="黑体"/>
                <w:sz w:val="18"/>
                <w:szCs w:val="18"/>
              </w:rPr>
              <w:t>160</w:t>
            </w:r>
            <w:r>
              <w:rPr>
                <w:rFonts w:ascii="宋体" w:hAnsi="宋体" w:cs="黑体" w:hint="eastAsia"/>
                <w:sz w:val="18"/>
                <w:szCs w:val="18"/>
              </w:rPr>
              <w:t>。</w:t>
            </w:r>
          </w:p>
          <w:p w:rsidR="00A94D79" w:rsidRDefault="00DE020C">
            <w:pPr>
              <w:numPr>
                <w:ilvl w:val="0"/>
                <w:numId w:val="5"/>
              </w:numPr>
              <w:spacing w:line="276" w:lineRule="auto"/>
              <w:rPr>
                <w:rFonts w:ascii="宋体" w:hAnsi="宋体"/>
                <w:sz w:val="18"/>
                <w:szCs w:val="18"/>
              </w:rPr>
            </w:pPr>
            <w:r>
              <w:rPr>
                <w:rFonts w:ascii="宋体" w:hAnsi="宋体" w:hint="eastAsia"/>
                <w:sz w:val="18"/>
                <w:szCs w:val="18"/>
              </w:rPr>
              <w:t>整机经过产品可靠性检验，</w:t>
            </w:r>
            <w:r>
              <w:rPr>
                <w:rFonts w:ascii="宋体" w:hAnsi="宋体" w:hint="eastAsia"/>
                <w:sz w:val="18"/>
                <w:szCs w:val="18"/>
              </w:rPr>
              <w:t>MTBF</w:t>
            </w:r>
            <w:r>
              <w:rPr>
                <w:rFonts w:ascii="宋体" w:hAnsi="宋体" w:hint="eastAsia"/>
                <w:sz w:val="18"/>
                <w:szCs w:val="18"/>
              </w:rPr>
              <w:t>大于</w:t>
            </w:r>
            <w:r>
              <w:rPr>
                <w:rFonts w:ascii="宋体" w:hAnsi="宋体" w:hint="eastAsia"/>
                <w:sz w:val="18"/>
                <w:szCs w:val="18"/>
              </w:rPr>
              <w:t>100000</w:t>
            </w:r>
            <w:r>
              <w:rPr>
                <w:rFonts w:ascii="宋体" w:hAnsi="宋体" w:hint="eastAsia"/>
                <w:sz w:val="18"/>
                <w:szCs w:val="18"/>
              </w:rPr>
              <w:t>小时。</w:t>
            </w:r>
          </w:p>
          <w:p w:rsidR="00A94D79" w:rsidRDefault="00DE020C">
            <w:pPr>
              <w:spacing w:line="276" w:lineRule="auto"/>
              <w:rPr>
                <w:rFonts w:ascii="宋体" w:hAnsi="宋体" w:cs="黑体"/>
                <w:sz w:val="18"/>
                <w:szCs w:val="18"/>
              </w:rPr>
            </w:pPr>
            <w:r>
              <w:rPr>
                <w:rFonts w:ascii="宋体" w:hAnsi="宋体" w:cs="黑体" w:hint="eastAsia"/>
                <w:sz w:val="18"/>
                <w:szCs w:val="18"/>
              </w:rPr>
              <w:t>4</w:t>
            </w:r>
            <w:r>
              <w:rPr>
                <w:rFonts w:ascii="宋体" w:hAnsi="宋体" w:cs="黑体" w:hint="eastAsia"/>
                <w:sz w:val="18"/>
                <w:szCs w:val="18"/>
              </w:rPr>
              <w:t>、亮度</w:t>
            </w:r>
            <w:r>
              <w:rPr>
                <w:rFonts w:ascii="宋体" w:hAnsi="宋体" w:cs="黑体" w:hint="eastAsia"/>
                <w:sz w:val="18"/>
                <w:szCs w:val="18"/>
              </w:rPr>
              <w:t>:</w:t>
            </w:r>
            <w:r>
              <w:rPr>
                <w:rFonts w:ascii="宋体" w:hAnsi="宋体" w:cs="黑体" w:hint="eastAsia"/>
                <w:sz w:val="18"/>
                <w:szCs w:val="18"/>
              </w:rPr>
              <w:t>≥</w:t>
            </w:r>
            <w:r>
              <w:rPr>
                <w:rFonts w:ascii="宋体" w:hAnsi="宋体" w:cs="黑体" w:hint="eastAsia"/>
                <w:sz w:val="18"/>
                <w:szCs w:val="18"/>
              </w:rPr>
              <w:t>500cd/m</w:t>
            </w:r>
            <w:r>
              <w:rPr>
                <w:rFonts w:ascii="宋体" w:hAnsi="宋体" w:cs="黑体" w:hint="eastAsia"/>
                <w:sz w:val="18"/>
                <w:szCs w:val="18"/>
              </w:rPr>
              <w:t>²、对比度</w:t>
            </w:r>
            <w:r>
              <w:rPr>
                <w:rFonts w:ascii="宋体" w:hAnsi="宋体" w:cs="黑体" w:hint="eastAsia"/>
                <w:sz w:val="18"/>
                <w:szCs w:val="18"/>
              </w:rPr>
              <w:t>:</w:t>
            </w:r>
            <w:r>
              <w:rPr>
                <w:rFonts w:ascii="宋体" w:hAnsi="宋体" w:cs="黑体" w:hint="eastAsia"/>
                <w:sz w:val="18"/>
                <w:szCs w:val="18"/>
              </w:rPr>
              <w:t>≥</w:t>
            </w:r>
            <w:r>
              <w:rPr>
                <w:rFonts w:ascii="宋体" w:hAnsi="宋体" w:cs="黑体" w:hint="eastAsia"/>
                <w:sz w:val="18"/>
                <w:szCs w:val="18"/>
              </w:rPr>
              <w:t>6000</w:t>
            </w:r>
            <w:r>
              <w:rPr>
                <w:rFonts w:ascii="宋体" w:hAnsi="宋体" w:cs="黑体" w:hint="eastAsia"/>
                <w:sz w:val="18"/>
                <w:szCs w:val="18"/>
              </w:rPr>
              <w:t>：</w:t>
            </w:r>
            <w:r>
              <w:rPr>
                <w:rFonts w:ascii="宋体" w:hAnsi="宋体" w:cs="黑体" w:hint="eastAsia"/>
                <w:sz w:val="18"/>
                <w:szCs w:val="18"/>
              </w:rPr>
              <w:t>1</w:t>
            </w:r>
          </w:p>
          <w:p w:rsidR="00A94D79" w:rsidRDefault="00DE020C">
            <w:pPr>
              <w:spacing w:line="276" w:lineRule="auto"/>
              <w:rPr>
                <w:rFonts w:ascii="宋体" w:hAnsi="宋体" w:cs="黑体"/>
                <w:sz w:val="18"/>
                <w:szCs w:val="18"/>
              </w:rPr>
            </w:pPr>
            <w:r>
              <w:rPr>
                <w:rFonts w:ascii="宋体" w:hAnsi="宋体" w:cs="黑体" w:hint="eastAsia"/>
                <w:sz w:val="18"/>
                <w:szCs w:val="18"/>
              </w:rPr>
              <w:t>5</w:t>
            </w:r>
            <w:r>
              <w:rPr>
                <w:rFonts w:ascii="宋体" w:hAnsi="宋体" w:cs="黑体" w:hint="eastAsia"/>
                <w:sz w:val="18"/>
                <w:szCs w:val="18"/>
              </w:rPr>
              <w:t>、开机</w:t>
            </w:r>
            <w:r>
              <w:rPr>
                <w:rFonts w:ascii="宋体" w:hAnsi="宋体" w:cs="黑体" w:hint="eastAsia"/>
                <w:sz w:val="18"/>
                <w:szCs w:val="18"/>
              </w:rPr>
              <w:t>LOGO</w:t>
            </w:r>
            <w:r>
              <w:rPr>
                <w:rFonts w:ascii="宋体" w:hAnsi="宋体" w:cs="黑体" w:hint="eastAsia"/>
                <w:sz w:val="18"/>
                <w:szCs w:val="18"/>
              </w:rPr>
              <w:t>自定义</w:t>
            </w:r>
            <w:r>
              <w:rPr>
                <w:rFonts w:ascii="宋体" w:hAnsi="宋体" w:cs="黑体" w:hint="eastAsia"/>
                <w:sz w:val="18"/>
                <w:szCs w:val="18"/>
              </w:rPr>
              <w:t>:</w:t>
            </w:r>
            <w:r>
              <w:rPr>
                <w:rFonts w:ascii="宋体" w:hAnsi="宋体" w:cs="黑体" w:hint="eastAsia"/>
                <w:sz w:val="18"/>
                <w:szCs w:val="18"/>
              </w:rPr>
              <w:t>支持开机</w:t>
            </w:r>
            <w:r>
              <w:rPr>
                <w:rFonts w:ascii="宋体" w:hAnsi="宋体" w:cs="黑体" w:hint="eastAsia"/>
                <w:sz w:val="18"/>
                <w:szCs w:val="18"/>
              </w:rPr>
              <w:t>LOGO</w:t>
            </w:r>
            <w:r>
              <w:rPr>
                <w:rFonts w:ascii="宋体" w:hAnsi="宋体" w:cs="黑体" w:hint="eastAsia"/>
                <w:sz w:val="18"/>
                <w:szCs w:val="18"/>
              </w:rPr>
              <w:t>设置，可自定义开机</w:t>
            </w:r>
            <w:r>
              <w:rPr>
                <w:rFonts w:ascii="宋体" w:hAnsi="宋体" w:cs="黑体" w:hint="eastAsia"/>
                <w:sz w:val="18"/>
                <w:szCs w:val="18"/>
              </w:rPr>
              <w:t>LOGO</w:t>
            </w:r>
            <w:r>
              <w:rPr>
                <w:rFonts w:ascii="宋体" w:hAnsi="宋体" w:cs="黑体" w:hint="eastAsia"/>
                <w:sz w:val="18"/>
                <w:szCs w:val="18"/>
              </w:rPr>
              <w:t>功能，并可关闭</w:t>
            </w:r>
            <w:r>
              <w:rPr>
                <w:rFonts w:ascii="宋体" w:hAnsi="宋体" w:cs="黑体" w:hint="eastAsia"/>
                <w:sz w:val="18"/>
                <w:szCs w:val="18"/>
              </w:rPr>
              <w:t>LOGO</w:t>
            </w:r>
            <w:r>
              <w:rPr>
                <w:rFonts w:ascii="宋体" w:hAnsi="宋体" w:cs="黑体" w:hint="eastAsia"/>
                <w:sz w:val="18"/>
                <w:szCs w:val="18"/>
              </w:rPr>
              <w:t>显示；</w:t>
            </w:r>
          </w:p>
          <w:p w:rsidR="00A94D79" w:rsidRDefault="00DE020C">
            <w:pPr>
              <w:spacing w:line="276" w:lineRule="auto"/>
              <w:rPr>
                <w:rFonts w:ascii="宋体" w:hAnsi="宋体" w:cs="黑体"/>
                <w:sz w:val="18"/>
                <w:szCs w:val="18"/>
              </w:rPr>
            </w:pPr>
            <w:r>
              <w:rPr>
                <w:rFonts w:ascii="宋体" w:hAnsi="宋体" w:cs="黑体" w:hint="eastAsia"/>
                <w:sz w:val="18"/>
                <w:szCs w:val="18"/>
              </w:rPr>
              <w:t>6</w:t>
            </w:r>
            <w:r>
              <w:rPr>
                <w:rFonts w:ascii="宋体" w:hAnsi="宋体" w:cs="黑体" w:hint="eastAsia"/>
                <w:sz w:val="18"/>
                <w:szCs w:val="18"/>
              </w:rPr>
              <w:t>、智能</w:t>
            </w:r>
            <w:r>
              <w:rPr>
                <w:rFonts w:ascii="宋体" w:hAnsi="宋体" w:cs="黑体" w:hint="eastAsia"/>
                <w:sz w:val="18"/>
                <w:szCs w:val="18"/>
              </w:rPr>
              <w:t>USB</w:t>
            </w:r>
            <w:r>
              <w:rPr>
                <w:rFonts w:ascii="宋体" w:hAnsi="宋体" w:cs="黑体" w:hint="eastAsia"/>
                <w:sz w:val="18"/>
                <w:szCs w:val="18"/>
              </w:rPr>
              <w:t>功能：</w:t>
            </w:r>
            <w:r>
              <w:rPr>
                <w:rFonts w:ascii="宋体" w:hAnsi="宋体" w:cs="黑体" w:hint="eastAsia"/>
                <w:sz w:val="18"/>
                <w:szCs w:val="18"/>
              </w:rPr>
              <w:t>U</w:t>
            </w:r>
            <w:r>
              <w:rPr>
                <w:rFonts w:ascii="宋体" w:hAnsi="宋体" w:cs="黑体" w:hint="eastAsia"/>
                <w:sz w:val="18"/>
                <w:szCs w:val="18"/>
              </w:rPr>
              <w:t>盘插入设备</w:t>
            </w:r>
            <w:r>
              <w:rPr>
                <w:rFonts w:ascii="宋体" w:hAnsi="宋体" w:cs="黑体" w:hint="eastAsia"/>
                <w:sz w:val="18"/>
                <w:szCs w:val="18"/>
              </w:rPr>
              <w:t>USB</w:t>
            </w:r>
            <w:r>
              <w:rPr>
                <w:rFonts w:ascii="宋体" w:hAnsi="宋体" w:cs="黑体" w:hint="eastAsia"/>
                <w:sz w:val="18"/>
                <w:szCs w:val="18"/>
              </w:rPr>
              <w:t>接口，可自动识别读取至当前系统；若选定</w:t>
            </w:r>
            <w:r>
              <w:rPr>
                <w:rFonts w:ascii="宋体" w:hAnsi="宋体" w:cs="黑体" w:hint="eastAsia"/>
                <w:sz w:val="18"/>
                <w:szCs w:val="18"/>
              </w:rPr>
              <w:t>U</w:t>
            </w:r>
            <w:r>
              <w:rPr>
                <w:rFonts w:ascii="宋体" w:hAnsi="宋体" w:cs="黑体" w:hint="eastAsia"/>
                <w:sz w:val="18"/>
                <w:szCs w:val="18"/>
              </w:rPr>
              <w:t>盘所在通道，则进行系统切换不影响</w:t>
            </w:r>
            <w:r>
              <w:rPr>
                <w:rFonts w:ascii="宋体" w:hAnsi="宋体" w:cs="黑体" w:hint="eastAsia"/>
                <w:sz w:val="18"/>
                <w:szCs w:val="18"/>
              </w:rPr>
              <w:t>U</w:t>
            </w:r>
            <w:r>
              <w:rPr>
                <w:rFonts w:ascii="宋体" w:hAnsi="宋体" w:cs="黑体" w:hint="eastAsia"/>
                <w:sz w:val="18"/>
                <w:szCs w:val="18"/>
              </w:rPr>
              <w:t>盘当前操作。</w:t>
            </w:r>
          </w:p>
          <w:p w:rsidR="00A94D79" w:rsidRDefault="00DE020C">
            <w:pPr>
              <w:spacing w:line="276" w:lineRule="auto"/>
              <w:rPr>
                <w:rFonts w:ascii="宋体" w:hAnsi="宋体" w:cs="黑体"/>
                <w:sz w:val="18"/>
                <w:szCs w:val="18"/>
              </w:rPr>
            </w:pPr>
            <w:r>
              <w:rPr>
                <w:rFonts w:ascii="宋体" w:hAnsi="宋体" w:cs="黑体" w:hint="eastAsia"/>
                <w:sz w:val="18"/>
                <w:szCs w:val="18"/>
              </w:rPr>
              <w:t>7</w:t>
            </w:r>
            <w:r>
              <w:rPr>
                <w:rFonts w:ascii="宋体" w:hAnsi="宋体" w:cs="黑体" w:hint="eastAsia"/>
                <w:sz w:val="18"/>
                <w:szCs w:val="18"/>
              </w:rPr>
              <w:t>、</w:t>
            </w:r>
            <w:r>
              <w:rPr>
                <w:rFonts w:ascii="宋体" w:hAnsi="宋体" w:cs="黑体" w:hint="eastAsia"/>
                <w:sz w:val="18"/>
                <w:szCs w:val="18"/>
              </w:rPr>
              <w:t>YPbPr/VGA</w:t>
            </w:r>
            <w:r>
              <w:rPr>
                <w:rFonts w:ascii="宋体" w:hAnsi="宋体" w:cs="黑体" w:hint="eastAsia"/>
                <w:sz w:val="18"/>
                <w:szCs w:val="18"/>
              </w:rPr>
              <w:t>接入：设备支持同时接入</w:t>
            </w:r>
            <w:r>
              <w:rPr>
                <w:rFonts w:ascii="宋体" w:hAnsi="宋体" w:cs="黑体" w:hint="eastAsia"/>
                <w:sz w:val="18"/>
                <w:szCs w:val="18"/>
              </w:rPr>
              <w:t>YPbPr</w:t>
            </w:r>
            <w:r>
              <w:rPr>
                <w:rFonts w:ascii="宋体" w:hAnsi="宋体" w:cs="黑体" w:hint="eastAsia"/>
                <w:sz w:val="18"/>
                <w:szCs w:val="18"/>
              </w:rPr>
              <w:t>、</w:t>
            </w:r>
            <w:r>
              <w:rPr>
                <w:rFonts w:ascii="宋体" w:hAnsi="宋体" w:cs="黑体" w:hint="eastAsia"/>
                <w:sz w:val="18"/>
                <w:szCs w:val="18"/>
              </w:rPr>
              <w:t>VGA</w:t>
            </w:r>
            <w:r>
              <w:rPr>
                <w:rFonts w:ascii="宋体" w:hAnsi="宋体" w:cs="黑体" w:hint="eastAsia"/>
                <w:sz w:val="18"/>
                <w:szCs w:val="18"/>
              </w:rPr>
              <w:t>通道信号，在通道选择中可实现</w:t>
            </w:r>
            <w:r>
              <w:rPr>
                <w:rFonts w:ascii="宋体" w:hAnsi="宋体" w:cs="黑体" w:hint="eastAsia"/>
                <w:sz w:val="18"/>
                <w:szCs w:val="18"/>
              </w:rPr>
              <w:t>YPbPr/VGA</w:t>
            </w:r>
            <w:r>
              <w:rPr>
                <w:rFonts w:ascii="宋体" w:hAnsi="宋体" w:cs="黑体" w:hint="eastAsia"/>
                <w:sz w:val="18"/>
                <w:szCs w:val="18"/>
              </w:rPr>
              <w:t>通道选择和信号读取。</w:t>
            </w:r>
          </w:p>
          <w:p w:rsidR="00A94D79" w:rsidRDefault="00DE020C">
            <w:pPr>
              <w:spacing w:line="276" w:lineRule="auto"/>
              <w:rPr>
                <w:rFonts w:ascii="宋体" w:hAnsi="宋体" w:cs="黑体"/>
                <w:sz w:val="18"/>
                <w:szCs w:val="18"/>
              </w:rPr>
            </w:pPr>
            <w:r>
              <w:rPr>
                <w:rFonts w:ascii="宋体" w:hAnsi="宋体" w:cs="黑体" w:hint="eastAsia"/>
                <w:sz w:val="18"/>
                <w:szCs w:val="18"/>
              </w:rPr>
              <w:t>8</w:t>
            </w:r>
            <w:r>
              <w:rPr>
                <w:rFonts w:ascii="宋体" w:hAnsi="宋体" w:cs="黑体" w:hint="eastAsia"/>
                <w:sz w:val="18"/>
                <w:szCs w:val="18"/>
              </w:rPr>
              <w:t>、</w:t>
            </w:r>
            <w:r>
              <w:rPr>
                <w:rFonts w:ascii="宋体" w:hAnsi="宋体" w:cs="黑体" w:hint="eastAsia"/>
                <w:sz w:val="18"/>
                <w:szCs w:val="18"/>
              </w:rPr>
              <w:t>USB</w:t>
            </w:r>
            <w:r>
              <w:rPr>
                <w:rFonts w:ascii="宋体" w:hAnsi="宋体" w:cs="黑体"/>
                <w:sz w:val="18"/>
                <w:szCs w:val="18"/>
              </w:rPr>
              <w:t xml:space="preserve"> </w:t>
            </w:r>
            <w:r>
              <w:rPr>
                <w:rFonts w:ascii="宋体" w:hAnsi="宋体" w:cs="黑体" w:hint="eastAsia"/>
                <w:sz w:val="18"/>
                <w:szCs w:val="18"/>
              </w:rPr>
              <w:t>Android</w:t>
            </w:r>
            <w:r>
              <w:rPr>
                <w:rFonts w:ascii="宋体" w:hAnsi="宋体" w:cs="黑体"/>
                <w:sz w:val="18"/>
                <w:szCs w:val="18"/>
              </w:rPr>
              <w:t>3.0</w:t>
            </w:r>
            <w:r>
              <w:rPr>
                <w:rFonts w:ascii="宋体" w:hAnsi="宋体" w:cs="黑体" w:hint="eastAsia"/>
                <w:sz w:val="18"/>
                <w:szCs w:val="18"/>
              </w:rPr>
              <w:t>：设备自带安卓系统下</w:t>
            </w:r>
            <w:r>
              <w:rPr>
                <w:rFonts w:ascii="宋体" w:hAnsi="宋体" w:cs="黑体" w:hint="eastAsia"/>
                <w:sz w:val="18"/>
                <w:szCs w:val="18"/>
              </w:rPr>
              <w:t>USB</w:t>
            </w:r>
            <w:r>
              <w:rPr>
                <w:rFonts w:ascii="宋体" w:hAnsi="宋体" w:cs="黑体"/>
                <w:sz w:val="18"/>
                <w:szCs w:val="18"/>
              </w:rPr>
              <w:t xml:space="preserve"> </w:t>
            </w:r>
            <w:r>
              <w:rPr>
                <w:rFonts w:ascii="宋体" w:hAnsi="宋体" w:cs="黑体" w:hint="eastAsia"/>
                <w:sz w:val="18"/>
                <w:szCs w:val="18"/>
              </w:rPr>
              <w:t>3.0</w:t>
            </w:r>
            <w:r>
              <w:rPr>
                <w:rFonts w:ascii="宋体" w:hAnsi="宋体" w:cs="黑体" w:hint="eastAsia"/>
                <w:sz w:val="18"/>
                <w:szCs w:val="18"/>
              </w:rPr>
              <w:t>≥</w:t>
            </w:r>
            <w:r>
              <w:rPr>
                <w:rFonts w:ascii="宋体" w:hAnsi="宋体" w:cs="黑体" w:hint="eastAsia"/>
                <w:sz w:val="18"/>
                <w:szCs w:val="18"/>
              </w:rPr>
              <w:t>1</w:t>
            </w:r>
            <w:r>
              <w:rPr>
                <w:rFonts w:ascii="宋体" w:hAnsi="宋体" w:cs="黑体" w:hint="eastAsia"/>
                <w:sz w:val="18"/>
                <w:szCs w:val="18"/>
              </w:rPr>
              <w:t>个。</w:t>
            </w:r>
          </w:p>
          <w:p w:rsidR="00A94D79" w:rsidRDefault="00DE020C">
            <w:pPr>
              <w:spacing w:line="276" w:lineRule="auto"/>
              <w:rPr>
                <w:rFonts w:ascii="宋体" w:hAnsi="宋体" w:cs="黑体"/>
                <w:sz w:val="18"/>
                <w:szCs w:val="18"/>
              </w:rPr>
            </w:pPr>
            <w:r>
              <w:rPr>
                <w:rFonts w:ascii="宋体" w:hAnsi="宋体" w:cs="黑体" w:hint="eastAsia"/>
                <w:sz w:val="18"/>
                <w:szCs w:val="18"/>
              </w:rPr>
              <w:t>9</w:t>
            </w:r>
            <w:r>
              <w:rPr>
                <w:rFonts w:ascii="宋体" w:hAnsi="宋体" w:cs="黑体" w:hint="eastAsia"/>
                <w:sz w:val="18"/>
                <w:szCs w:val="18"/>
              </w:rPr>
              <w:t>、整机天线：整机缝隙</w:t>
            </w:r>
            <w:r>
              <w:rPr>
                <w:rFonts w:ascii="宋体" w:hAnsi="宋体" w:cs="黑体"/>
                <w:sz w:val="18"/>
                <w:szCs w:val="18"/>
              </w:rPr>
              <w:t>天线支持</w:t>
            </w:r>
            <w:r>
              <w:rPr>
                <w:rFonts w:ascii="宋体" w:hAnsi="宋体" w:cs="黑体"/>
                <w:sz w:val="18"/>
                <w:szCs w:val="18"/>
              </w:rPr>
              <w:t>wifi 2.4GHz</w:t>
            </w:r>
            <w:r>
              <w:rPr>
                <w:rFonts w:ascii="宋体" w:hAnsi="宋体" w:cs="黑体"/>
                <w:sz w:val="18"/>
                <w:szCs w:val="18"/>
              </w:rPr>
              <w:t>频段的</w:t>
            </w:r>
            <w:r>
              <w:rPr>
                <w:rFonts w:ascii="宋体" w:hAnsi="宋体" w:cs="黑体"/>
                <w:sz w:val="18"/>
                <w:szCs w:val="18"/>
              </w:rPr>
              <w:t>station</w:t>
            </w:r>
            <w:r>
              <w:rPr>
                <w:rFonts w:ascii="宋体" w:hAnsi="宋体" w:cs="黑体"/>
                <w:sz w:val="18"/>
                <w:szCs w:val="18"/>
              </w:rPr>
              <w:t>功能（上网），</w:t>
            </w:r>
            <w:r>
              <w:rPr>
                <w:rFonts w:ascii="宋体" w:hAnsi="宋体" w:cs="黑体"/>
                <w:sz w:val="18"/>
                <w:szCs w:val="18"/>
              </w:rPr>
              <w:t>2.4&amp;5GHz</w:t>
            </w:r>
            <w:r>
              <w:rPr>
                <w:rFonts w:ascii="宋体" w:hAnsi="宋体" w:cs="黑体"/>
                <w:sz w:val="18"/>
                <w:szCs w:val="18"/>
              </w:rPr>
              <w:t>的</w:t>
            </w:r>
            <w:r>
              <w:rPr>
                <w:rFonts w:ascii="宋体" w:hAnsi="宋体" w:cs="黑体"/>
                <w:sz w:val="18"/>
                <w:szCs w:val="18"/>
              </w:rPr>
              <w:t>AP</w:t>
            </w:r>
            <w:r>
              <w:rPr>
                <w:rFonts w:ascii="宋体" w:hAnsi="宋体" w:cs="黑体"/>
                <w:sz w:val="18"/>
                <w:szCs w:val="18"/>
              </w:rPr>
              <w:t>功能（分享热点）。</w:t>
            </w:r>
            <w:r>
              <w:rPr>
                <w:rFonts w:ascii="宋体" w:hAnsi="宋体" w:cs="黑体"/>
                <w:sz w:val="18"/>
                <w:szCs w:val="18"/>
              </w:rPr>
              <w:t xml:space="preserve">station </w:t>
            </w:r>
            <w:r>
              <w:rPr>
                <w:rFonts w:ascii="宋体" w:hAnsi="宋体" w:cs="黑体"/>
                <w:sz w:val="18"/>
                <w:szCs w:val="18"/>
              </w:rPr>
              <w:t>模式，无干扰环境，通信距离</w:t>
            </w:r>
            <w:r>
              <w:rPr>
                <w:rFonts w:ascii="宋体" w:hAnsi="宋体" w:cs="黑体"/>
                <w:sz w:val="18"/>
                <w:szCs w:val="18"/>
              </w:rPr>
              <w:t>30</w:t>
            </w:r>
            <w:r>
              <w:rPr>
                <w:rFonts w:ascii="宋体" w:hAnsi="宋体" w:cs="黑体"/>
                <w:sz w:val="18"/>
                <w:szCs w:val="18"/>
              </w:rPr>
              <w:t>米（通信速率大于</w:t>
            </w:r>
            <w:r>
              <w:rPr>
                <w:rFonts w:ascii="宋体" w:hAnsi="宋体" w:cs="黑体"/>
                <w:sz w:val="18"/>
                <w:szCs w:val="18"/>
              </w:rPr>
              <w:t xml:space="preserve"> 10Mbps/sec</w:t>
            </w:r>
            <w:r>
              <w:rPr>
                <w:rFonts w:ascii="宋体" w:hAnsi="宋体" w:cs="黑体"/>
                <w:sz w:val="18"/>
                <w:szCs w:val="18"/>
              </w:rPr>
              <w:t>），</w:t>
            </w:r>
            <w:r>
              <w:rPr>
                <w:rFonts w:ascii="宋体" w:hAnsi="宋体" w:cs="黑体"/>
                <w:sz w:val="18"/>
                <w:szCs w:val="18"/>
              </w:rPr>
              <w:lastRenderedPageBreak/>
              <w:t>AP</w:t>
            </w:r>
            <w:r>
              <w:rPr>
                <w:rFonts w:ascii="宋体" w:hAnsi="宋体" w:cs="黑体"/>
                <w:sz w:val="18"/>
                <w:szCs w:val="18"/>
              </w:rPr>
              <w:t>模式，无干扰环境，通信距离</w:t>
            </w:r>
            <w:r>
              <w:rPr>
                <w:rFonts w:ascii="宋体" w:hAnsi="宋体" w:cs="黑体"/>
                <w:sz w:val="18"/>
                <w:szCs w:val="18"/>
              </w:rPr>
              <w:t>10</w:t>
            </w:r>
            <w:r>
              <w:rPr>
                <w:rFonts w:ascii="宋体" w:hAnsi="宋体" w:cs="黑体"/>
                <w:sz w:val="18"/>
                <w:szCs w:val="18"/>
              </w:rPr>
              <w:t>米（通信速</w:t>
            </w:r>
            <w:r>
              <w:rPr>
                <w:rFonts w:ascii="宋体" w:hAnsi="宋体" w:cs="黑体"/>
                <w:sz w:val="18"/>
                <w:szCs w:val="18"/>
              </w:rPr>
              <w:t>率大于</w:t>
            </w:r>
            <w:r>
              <w:rPr>
                <w:rFonts w:ascii="宋体" w:hAnsi="宋体" w:cs="黑体"/>
                <w:sz w:val="18"/>
                <w:szCs w:val="18"/>
              </w:rPr>
              <w:t>10Mbps/sec</w:t>
            </w:r>
            <w:r>
              <w:rPr>
                <w:rFonts w:ascii="宋体" w:hAnsi="宋体" w:cs="黑体"/>
                <w:sz w:val="18"/>
                <w:szCs w:val="18"/>
              </w:rPr>
              <w:t>）</w:t>
            </w:r>
            <w:r>
              <w:rPr>
                <w:rFonts w:ascii="宋体" w:hAnsi="宋体" w:cs="黑体" w:hint="eastAsia"/>
                <w:sz w:val="18"/>
                <w:szCs w:val="18"/>
              </w:rPr>
              <w:t>。</w:t>
            </w:r>
          </w:p>
          <w:p w:rsidR="00A94D79" w:rsidRDefault="00DE020C">
            <w:pPr>
              <w:spacing w:line="276" w:lineRule="auto"/>
              <w:rPr>
                <w:rFonts w:ascii="宋体" w:hAnsi="宋体" w:cs="黑体"/>
                <w:sz w:val="18"/>
                <w:szCs w:val="18"/>
              </w:rPr>
            </w:pPr>
            <w:r>
              <w:rPr>
                <w:rFonts w:ascii="宋体" w:hAnsi="宋体" w:cs="黑体" w:hint="eastAsia"/>
                <w:sz w:val="18"/>
                <w:szCs w:val="18"/>
              </w:rPr>
              <w:t>10</w:t>
            </w:r>
            <w:r>
              <w:rPr>
                <w:rFonts w:ascii="宋体" w:hAnsi="宋体" w:cs="黑体" w:hint="eastAsia"/>
                <w:sz w:val="18"/>
                <w:szCs w:val="18"/>
              </w:rPr>
              <w:t>、双网口功能：设备支持双网口网络交换的功能。</w:t>
            </w:r>
          </w:p>
          <w:p w:rsidR="00A94D79" w:rsidRDefault="00DE020C">
            <w:pPr>
              <w:spacing w:line="276" w:lineRule="auto"/>
              <w:rPr>
                <w:rFonts w:ascii="宋体" w:hAnsi="宋体" w:cs="黑体"/>
                <w:sz w:val="18"/>
                <w:szCs w:val="18"/>
              </w:rPr>
            </w:pPr>
            <w:r>
              <w:rPr>
                <w:rFonts w:ascii="宋体" w:hAnsi="宋体" w:cs="黑体" w:hint="eastAsia"/>
                <w:sz w:val="18"/>
                <w:szCs w:val="18"/>
              </w:rPr>
              <w:t>11</w:t>
            </w:r>
            <w:r>
              <w:rPr>
                <w:rFonts w:ascii="宋体" w:hAnsi="宋体" w:cs="黑体" w:hint="eastAsia"/>
                <w:sz w:val="18"/>
                <w:szCs w:val="18"/>
              </w:rPr>
              <w:t>、双系统</w:t>
            </w:r>
            <w:r>
              <w:rPr>
                <w:rFonts w:ascii="宋体" w:hAnsi="宋体" w:cs="黑体" w:hint="eastAsia"/>
                <w:sz w:val="18"/>
                <w:szCs w:val="18"/>
              </w:rPr>
              <w:t>20</w:t>
            </w:r>
            <w:r>
              <w:rPr>
                <w:rFonts w:ascii="宋体" w:hAnsi="宋体" w:cs="黑体" w:hint="eastAsia"/>
                <w:sz w:val="18"/>
                <w:szCs w:val="18"/>
              </w:rPr>
              <w:t>点触控能力：设备实现双系统下</w:t>
            </w:r>
            <w:r>
              <w:rPr>
                <w:rFonts w:ascii="宋体" w:hAnsi="宋体" w:cs="黑体" w:hint="eastAsia"/>
                <w:sz w:val="18"/>
                <w:szCs w:val="18"/>
              </w:rPr>
              <w:t>20</w:t>
            </w:r>
            <w:r>
              <w:rPr>
                <w:rFonts w:ascii="宋体" w:hAnsi="宋体" w:cs="黑体" w:hint="eastAsia"/>
                <w:sz w:val="18"/>
                <w:szCs w:val="18"/>
              </w:rPr>
              <w:t>点同时书写、触控功能，书写无断点无偏移</w:t>
            </w:r>
          </w:p>
          <w:p w:rsidR="00A94D79" w:rsidRDefault="00DE020C">
            <w:pPr>
              <w:spacing w:line="276" w:lineRule="auto"/>
              <w:rPr>
                <w:rFonts w:ascii="宋体" w:hAnsi="宋体" w:cs="黑体"/>
                <w:sz w:val="18"/>
                <w:szCs w:val="18"/>
              </w:rPr>
            </w:pPr>
            <w:r>
              <w:rPr>
                <w:rFonts w:ascii="宋体" w:hAnsi="宋体" w:cs="黑体" w:hint="eastAsia"/>
                <w:sz w:val="18"/>
                <w:szCs w:val="18"/>
              </w:rPr>
              <w:t>12</w:t>
            </w:r>
            <w:r>
              <w:rPr>
                <w:rFonts w:ascii="宋体" w:hAnsi="宋体" w:cs="黑体" w:hint="eastAsia"/>
                <w:sz w:val="18"/>
                <w:szCs w:val="18"/>
              </w:rPr>
              <w:t>、整机温控功能：设备实现高温预警功能，智能关闭系统功能。</w:t>
            </w:r>
          </w:p>
          <w:p w:rsidR="00A94D79" w:rsidRDefault="00DE020C">
            <w:pPr>
              <w:spacing w:line="276" w:lineRule="auto"/>
              <w:rPr>
                <w:rFonts w:ascii="宋体" w:hAnsi="宋体" w:cs="黑体"/>
                <w:sz w:val="18"/>
                <w:szCs w:val="18"/>
              </w:rPr>
            </w:pPr>
            <w:r>
              <w:rPr>
                <w:rFonts w:ascii="宋体" w:hAnsi="宋体" w:cs="黑体" w:hint="eastAsia"/>
                <w:sz w:val="18"/>
                <w:szCs w:val="18"/>
              </w:rPr>
              <w:t>13</w:t>
            </w:r>
            <w:r>
              <w:rPr>
                <w:rFonts w:ascii="宋体" w:hAnsi="宋体" w:cs="黑体" w:hint="eastAsia"/>
                <w:sz w:val="18"/>
                <w:szCs w:val="18"/>
              </w:rPr>
              <w:t>、</w:t>
            </w:r>
            <w:r>
              <w:rPr>
                <w:rFonts w:ascii="宋体" w:hAnsi="宋体" w:cs="黑体"/>
                <w:sz w:val="18"/>
                <w:szCs w:val="18"/>
              </w:rPr>
              <w:t>OPS</w:t>
            </w:r>
            <w:r>
              <w:rPr>
                <w:rFonts w:ascii="宋体" w:hAnsi="宋体" w:cs="黑体" w:hint="eastAsia"/>
                <w:sz w:val="18"/>
                <w:szCs w:val="18"/>
              </w:rPr>
              <w:t>开关机：不影响其它信号源输入的情况下，设备前置按键可实现一键</w:t>
            </w:r>
            <w:r>
              <w:rPr>
                <w:rFonts w:ascii="宋体" w:hAnsi="宋体" w:cs="黑体" w:hint="eastAsia"/>
                <w:sz w:val="18"/>
                <w:szCs w:val="18"/>
              </w:rPr>
              <w:t>OPS</w:t>
            </w:r>
            <w:r>
              <w:rPr>
                <w:rFonts w:ascii="宋体" w:hAnsi="宋体" w:cs="黑体" w:hint="eastAsia"/>
                <w:sz w:val="18"/>
                <w:szCs w:val="18"/>
              </w:rPr>
              <w:t>开关机功能。</w:t>
            </w:r>
          </w:p>
          <w:p w:rsidR="00A94D79" w:rsidRDefault="00DE020C">
            <w:pPr>
              <w:spacing w:line="276" w:lineRule="auto"/>
              <w:rPr>
                <w:rFonts w:ascii="宋体" w:hAnsi="宋体" w:cs="黑体"/>
                <w:sz w:val="18"/>
                <w:szCs w:val="18"/>
              </w:rPr>
            </w:pPr>
            <w:r>
              <w:rPr>
                <w:rFonts w:ascii="宋体" w:hAnsi="宋体" w:cs="黑体" w:hint="eastAsia"/>
                <w:sz w:val="18"/>
                <w:szCs w:val="18"/>
              </w:rPr>
              <w:t>14</w:t>
            </w:r>
            <w:r>
              <w:rPr>
                <w:rFonts w:ascii="宋体" w:hAnsi="宋体" w:cs="黑体" w:hint="eastAsia"/>
                <w:sz w:val="18"/>
                <w:szCs w:val="18"/>
              </w:rPr>
              <w:t>、整机可一键进行硬件自检，包括对系统硬盘、系统内存、触摸框、</w:t>
            </w:r>
            <w:r>
              <w:rPr>
                <w:rFonts w:ascii="宋体" w:hAnsi="宋体" w:cs="黑体" w:hint="eastAsia"/>
                <w:sz w:val="18"/>
                <w:szCs w:val="18"/>
              </w:rPr>
              <w:t>PC</w:t>
            </w:r>
            <w:r>
              <w:rPr>
                <w:rFonts w:ascii="宋体" w:hAnsi="宋体" w:cs="黑体" w:hint="eastAsia"/>
                <w:sz w:val="18"/>
                <w:szCs w:val="18"/>
              </w:rPr>
              <w:t>模块、光感系统等模块进行检测，并针对不同模块给出问题原因提示</w:t>
            </w:r>
          </w:p>
          <w:p w:rsidR="00A94D79" w:rsidRDefault="00DE020C">
            <w:pPr>
              <w:spacing w:line="276" w:lineRule="auto"/>
              <w:rPr>
                <w:rFonts w:ascii="宋体" w:hAnsi="宋体" w:cs="黑体"/>
                <w:sz w:val="18"/>
                <w:szCs w:val="18"/>
              </w:rPr>
            </w:pPr>
            <w:r>
              <w:rPr>
                <w:rFonts w:ascii="宋体" w:hAnsi="宋体" w:cs="黑体" w:hint="eastAsia"/>
                <w:sz w:val="18"/>
                <w:szCs w:val="18"/>
              </w:rPr>
              <w:t>电脑模块技术要求：</w:t>
            </w:r>
          </w:p>
          <w:p w:rsidR="00A94D79" w:rsidRDefault="00DE020C">
            <w:pPr>
              <w:spacing w:line="276" w:lineRule="auto"/>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、采用插拔式模块电脑架构，主板采用标准</w:t>
            </w:r>
            <w:r>
              <w:rPr>
                <w:rFonts w:ascii="宋体" w:hAnsi="宋体" w:cs="黑体" w:hint="eastAsia"/>
                <w:sz w:val="18"/>
                <w:szCs w:val="18"/>
              </w:rPr>
              <w:t>ops 80</w:t>
            </w:r>
            <w:r>
              <w:rPr>
                <w:rFonts w:ascii="宋体" w:hAnsi="宋体" w:cs="黑体" w:hint="eastAsia"/>
                <w:sz w:val="18"/>
                <w:szCs w:val="18"/>
              </w:rPr>
              <w:t>针接口，</w:t>
            </w:r>
            <w:r>
              <w:rPr>
                <w:rFonts w:ascii="宋体" w:hAnsi="宋体" w:cs="黑体" w:hint="eastAsia"/>
                <w:sz w:val="18"/>
                <w:szCs w:val="18"/>
              </w:rPr>
              <w:t>Intel</w:t>
            </w:r>
            <w:r>
              <w:rPr>
                <w:rFonts w:ascii="宋体" w:hAnsi="宋体" w:cs="黑体" w:hint="eastAsia"/>
                <w:sz w:val="18"/>
                <w:szCs w:val="18"/>
              </w:rPr>
              <w:t>第六代</w:t>
            </w:r>
            <w:r>
              <w:rPr>
                <w:rFonts w:ascii="宋体" w:hAnsi="宋体" w:cs="黑体" w:hint="eastAsia"/>
                <w:sz w:val="18"/>
                <w:szCs w:val="18"/>
              </w:rPr>
              <w:t>CPU</w:t>
            </w:r>
            <w:r>
              <w:rPr>
                <w:rFonts w:ascii="宋体" w:hAnsi="宋体" w:cs="黑体" w:hint="eastAsia"/>
                <w:sz w:val="18"/>
                <w:szCs w:val="18"/>
              </w:rPr>
              <w:t>架构</w:t>
            </w:r>
            <w:r>
              <w:rPr>
                <w:rFonts w:ascii="宋体" w:hAnsi="宋体" w:cs="黑体" w:hint="eastAsia"/>
                <w:sz w:val="18"/>
                <w:szCs w:val="18"/>
              </w:rPr>
              <w:t xml:space="preserve">Corei3 </w:t>
            </w:r>
            <w:r>
              <w:rPr>
                <w:rFonts w:ascii="宋体" w:hAnsi="宋体" w:cs="黑体" w:hint="eastAsia"/>
                <w:sz w:val="18"/>
                <w:szCs w:val="18"/>
              </w:rPr>
              <w:t>处理器</w:t>
            </w:r>
            <w:r>
              <w:rPr>
                <w:rFonts w:ascii="宋体" w:hAnsi="宋体" w:cs="黑体" w:hint="eastAsia"/>
                <w:sz w:val="18"/>
                <w:szCs w:val="18"/>
              </w:rPr>
              <w:t>,</w:t>
            </w:r>
            <w:r>
              <w:rPr>
                <w:rFonts w:ascii="宋体" w:hAnsi="宋体" w:cs="黑体" w:hint="eastAsia"/>
                <w:sz w:val="18"/>
                <w:szCs w:val="18"/>
              </w:rPr>
              <w:t>主频</w:t>
            </w:r>
            <w:r>
              <w:rPr>
                <w:rFonts w:ascii="宋体" w:hAnsi="宋体" w:cs="黑体" w:hint="eastAsia"/>
                <w:sz w:val="18"/>
                <w:szCs w:val="18"/>
              </w:rPr>
              <w:t>3.2GHZ, 4G</w:t>
            </w:r>
            <w:r>
              <w:rPr>
                <w:rFonts w:ascii="宋体" w:hAnsi="宋体" w:cs="黑体" w:hint="eastAsia"/>
                <w:sz w:val="18"/>
                <w:szCs w:val="18"/>
              </w:rPr>
              <w:t>内存</w:t>
            </w:r>
            <w:r>
              <w:rPr>
                <w:rFonts w:ascii="宋体" w:hAnsi="宋体" w:cs="黑体" w:hint="eastAsia"/>
                <w:sz w:val="18"/>
                <w:szCs w:val="18"/>
              </w:rPr>
              <w:t>, 128G MSATA</w:t>
            </w:r>
            <w:r>
              <w:rPr>
                <w:rFonts w:ascii="宋体" w:hAnsi="宋体" w:cs="黑体" w:hint="eastAsia"/>
                <w:sz w:val="18"/>
                <w:szCs w:val="18"/>
              </w:rPr>
              <w:t>固态硬盘</w:t>
            </w:r>
            <w:r>
              <w:rPr>
                <w:rFonts w:ascii="宋体" w:hAnsi="宋体" w:cs="黑体" w:hint="eastAsia"/>
                <w:sz w:val="18"/>
                <w:szCs w:val="18"/>
              </w:rPr>
              <w:t>, Intel CPU</w:t>
            </w:r>
            <w:r>
              <w:rPr>
                <w:rFonts w:ascii="宋体" w:hAnsi="宋体" w:cs="黑体" w:hint="eastAsia"/>
                <w:sz w:val="18"/>
                <w:szCs w:val="18"/>
              </w:rPr>
              <w:t>内部集成显卡</w:t>
            </w:r>
            <w:r>
              <w:rPr>
                <w:rFonts w:ascii="宋体" w:hAnsi="宋体" w:cs="黑体" w:hint="eastAsia"/>
                <w:sz w:val="18"/>
                <w:szCs w:val="18"/>
              </w:rPr>
              <w:t>,</w:t>
            </w:r>
            <w:r>
              <w:rPr>
                <w:rFonts w:ascii="宋体" w:hAnsi="宋体" w:cs="黑体" w:hint="eastAsia"/>
                <w:sz w:val="18"/>
                <w:szCs w:val="18"/>
              </w:rPr>
              <w:t>支持</w:t>
            </w:r>
            <w:r>
              <w:rPr>
                <w:rFonts w:ascii="宋体" w:hAnsi="宋体" w:cs="黑体" w:hint="eastAsia"/>
                <w:sz w:val="18"/>
                <w:szCs w:val="18"/>
              </w:rPr>
              <w:t>4K</w:t>
            </w:r>
            <w:r>
              <w:rPr>
                <w:rFonts w:ascii="宋体" w:hAnsi="宋体" w:cs="黑体" w:hint="eastAsia"/>
                <w:sz w:val="18"/>
                <w:szCs w:val="18"/>
              </w:rPr>
              <w:t>分辨率，支持双天线</w:t>
            </w:r>
            <w:r>
              <w:rPr>
                <w:rFonts w:ascii="宋体" w:hAnsi="宋体" w:cs="黑体" w:hint="eastAsia"/>
                <w:sz w:val="18"/>
                <w:szCs w:val="18"/>
              </w:rPr>
              <w:t>802.11b/g/n 2T2R MIMO WiFi</w:t>
            </w:r>
            <w:r>
              <w:rPr>
                <w:rFonts w:ascii="宋体" w:hAnsi="宋体" w:cs="黑体" w:hint="eastAsia"/>
                <w:sz w:val="18"/>
                <w:szCs w:val="18"/>
              </w:rPr>
              <w:t>，支持高速无线传输，具备</w:t>
            </w:r>
            <w:r>
              <w:rPr>
                <w:rFonts w:ascii="宋体" w:hAnsi="宋体" w:cs="黑体" w:hint="eastAsia"/>
                <w:sz w:val="18"/>
                <w:szCs w:val="18"/>
              </w:rPr>
              <w:t>HDMI</w:t>
            </w:r>
            <w:r>
              <w:rPr>
                <w:rFonts w:ascii="宋体" w:hAnsi="宋体" w:cs="黑体" w:hint="eastAsia"/>
                <w:sz w:val="18"/>
                <w:szCs w:val="18"/>
              </w:rPr>
              <w:t>接口</w:t>
            </w:r>
            <w:r>
              <w:rPr>
                <w:rFonts w:ascii="宋体" w:hAnsi="宋体" w:cs="黑体" w:hint="eastAsia"/>
                <w:sz w:val="18"/>
                <w:szCs w:val="18"/>
              </w:rPr>
              <w:t xml:space="preserve"> x1</w:t>
            </w:r>
            <w:r>
              <w:rPr>
                <w:rFonts w:ascii="宋体" w:hAnsi="宋体" w:cs="黑体" w:hint="eastAsia"/>
                <w:sz w:val="18"/>
                <w:szCs w:val="18"/>
              </w:rPr>
              <w:t>、</w:t>
            </w:r>
            <w:r>
              <w:rPr>
                <w:rFonts w:ascii="宋体" w:hAnsi="宋体" w:cs="黑体" w:hint="eastAsia"/>
                <w:sz w:val="18"/>
                <w:szCs w:val="18"/>
              </w:rPr>
              <w:t xml:space="preserve">DP </w:t>
            </w:r>
            <w:r>
              <w:rPr>
                <w:rFonts w:ascii="宋体" w:hAnsi="宋体" w:cs="黑体" w:hint="eastAsia"/>
                <w:sz w:val="18"/>
                <w:szCs w:val="18"/>
              </w:rPr>
              <w:t>接口</w:t>
            </w:r>
            <w:r>
              <w:rPr>
                <w:rFonts w:ascii="宋体" w:hAnsi="宋体" w:cs="黑体" w:hint="eastAsia"/>
                <w:sz w:val="18"/>
                <w:szCs w:val="18"/>
              </w:rPr>
              <w:t xml:space="preserve"> x1</w:t>
            </w:r>
            <w:r>
              <w:rPr>
                <w:rFonts w:ascii="宋体" w:hAnsi="宋体" w:cs="黑体" w:hint="eastAsia"/>
                <w:sz w:val="18"/>
                <w:szCs w:val="18"/>
              </w:rPr>
              <w:t>、</w:t>
            </w:r>
            <w:r>
              <w:rPr>
                <w:rFonts w:ascii="宋体" w:hAnsi="宋体" w:cs="黑体" w:hint="eastAsia"/>
                <w:sz w:val="18"/>
                <w:szCs w:val="18"/>
              </w:rPr>
              <w:t>Gigabit Ethernet x1</w:t>
            </w:r>
            <w:r>
              <w:rPr>
                <w:rFonts w:ascii="宋体" w:hAnsi="宋体" w:cs="黑体" w:hint="eastAsia"/>
                <w:sz w:val="18"/>
                <w:szCs w:val="18"/>
              </w:rPr>
              <w:t>、</w:t>
            </w:r>
            <w:r>
              <w:rPr>
                <w:rFonts w:ascii="宋体" w:hAnsi="宋体" w:cs="黑体" w:hint="eastAsia"/>
                <w:sz w:val="18"/>
                <w:szCs w:val="18"/>
              </w:rPr>
              <w:t xml:space="preserve">Audio </w:t>
            </w:r>
            <w:r>
              <w:rPr>
                <w:rFonts w:ascii="宋体" w:hAnsi="宋体" w:cs="黑体" w:hint="eastAsia"/>
                <w:sz w:val="18"/>
                <w:szCs w:val="18"/>
              </w:rPr>
              <w:t>接口</w:t>
            </w:r>
            <w:r>
              <w:rPr>
                <w:rFonts w:ascii="宋体" w:hAnsi="宋体" w:cs="黑体" w:hint="eastAsia"/>
                <w:sz w:val="18"/>
                <w:szCs w:val="18"/>
              </w:rPr>
              <w:t>x2</w:t>
            </w:r>
            <w:r>
              <w:rPr>
                <w:rFonts w:ascii="宋体" w:hAnsi="宋体" w:cs="黑体" w:hint="eastAsia"/>
                <w:sz w:val="18"/>
                <w:szCs w:val="18"/>
              </w:rPr>
              <w:t>、</w:t>
            </w:r>
            <w:r>
              <w:rPr>
                <w:rFonts w:ascii="宋体" w:hAnsi="宋体" w:cs="黑体" w:hint="eastAsia"/>
                <w:sz w:val="18"/>
                <w:szCs w:val="18"/>
              </w:rPr>
              <w:t>UBS2.0</w:t>
            </w:r>
            <w:r>
              <w:rPr>
                <w:rFonts w:ascii="宋体" w:hAnsi="宋体" w:cs="黑体" w:hint="eastAsia"/>
                <w:sz w:val="18"/>
                <w:szCs w:val="18"/>
              </w:rPr>
              <w:t>接口</w:t>
            </w:r>
            <w:r>
              <w:rPr>
                <w:rFonts w:ascii="宋体" w:hAnsi="宋体" w:cs="黑体" w:hint="eastAsia"/>
                <w:sz w:val="18"/>
                <w:szCs w:val="18"/>
              </w:rPr>
              <w:t>x4</w:t>
            </w:r>
            <w:r>
              <w:rPr>
                <w:rFonts w:ascii="宋体" w:hAnsi="宋体" w:cs="黑体" w:hint="eastAsia"/>
                <w:sz w:val="18"/>
                <w:szCs w:val="18"/>
              </w:rPr>
              <w:t>，</w:t>
            </w:r>
            <w:r>
              <w:rPr>
                <w:rFonts w:ascii="宋体" w:hAnsi="宋体" w:cs="黑体" w:hint="eastAsia"/>
                <w:sz w:val="18"/>
                <w:szCs w:val="18"/>
              </w:rPr>
              <w:t>USB3.0</w:t>
            </w:r>
            <w:r>
              <w:rPr>
                <w:rFonts w:ascii="宋体" w:hAnsi="宋体" w:cs="黑体" w:hint="eastAsia"/>
                <w:sz w:val="18"/>
                <w:szCs w:val="18"/>
              </w:rPr>
              <w:t>接口</w:t>
            </w:r>
            <w:r>
              <w:rPr>
                <w:rFonts w:ascii="宋体" w:hAnsi="宋体" w:cs="黑体" w:hint="eastAsia"/>
                <w:sz w:val="18"/>
                <w:szCs w:val="18"/>
              </w:rPr>
              <w:t xml:space="preserve"> x2</w:t>
            </w:r>
            <w:r>
              <w:rPr>
                <w:rFonts w:ascii="宋体" w:hAnsi="宋体" w:cs="黑体" w:hint="eastAsia"/>
                <w:sz w:val="18"/>
                <w:szCs w:val="18"/>
              </w:rPr>
              <w:t>。</w:t>
            </w:r>
          </w:p>
          <w:p w:rsidR="00A94D79" w:rsidRDefault="00DE020C">
            <w:pPr>
              <w:spacing w:line="276" w:lineRule="auto"/>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、经过产品可靠性检验，</w:t>
            </w:r>
            <w:r>
              <w:rPr>
                <w:rFonts w:ascii="宋体" w:hAnsi="宋体" w:cs="黑体" w:hint="eastAsia"/>
                <w:sz w:val="18"/>
                <w:szCs w:val="18"/>
              </w:rPr>
              <w:t>MTBF</w:t>
            </w:r>
            <w:r>
              <w:rPr>
                <w:rFonts w:ascii="宋体" w:hAnsi="宋体" w:cs="黑体" w:hint="eastAsia"/>
                <w:sz w:val="18"/>
                <w:szCs w:val="18"/>
              </w:rPr>
              <w:t>大于</w:t>
            </w:r>
            <w:r>
              <w:rPr>
                <w:rFonts w:ascii="宋体" w:hAnsi="宋体" w:cs="黑体" w:hint="eastAsia"/>
                <w:sz w:val="18"/>
                <w:szCs w:val="18"/>
              </w:rPr>
              <w:t>150000</w:t>
            </w:r>
            <w:r>
              <w:rPr>
                <w:rFonts w:ascii="宋体" w:hAnsi="宋体" w:cs="黑体" w:hint="eastAsia"/>
                <w:sz w:val="18"/>
                <w:szCs w:val="18"/>
              </w:rPr>
              <w:t>小时</w:t>
            </w:r>
          </w:p>
          <w:p w:rsidR="00A94D79" w:rsidRDefault="00DE020C">
            <w:pPr>
              <w:spacing w:line="276" w:lineRule="auto"/>
              <w:rPr>
                <w:rFonts w:ascii="宋体" w:hAnsi="宋体" w:cs="黑体"/>
                <w:b/>
                <w:sz w:val="18"/>
                <w:szCs w:val="18"/>
              </w:rPr>
            </w:pPr>
            <w:r>
              <w:rPr>
                <w:rFonts w:ascii="宋体" w:hAnsi="宋体" w:cs="黑体" w:hint="eastAsia"/>
                <w:b/>
                <w:sz w:val="18"/>
                <w:szCs w:val="18"/>
              </w:rPr>
              <w:t>二、</w:t>
            </w:r>
            <w:r>
              <w:rPr>
                <w:rFonts w:ascii="宋体" w:hAnsi="宋体" w:cs="黑体" w:hint="eastAsia"/>
                <w:b/>
                <w:sz w:val="18"/>
                <w:szCs w:val="18"/>
              </w:rPr>
              <w:t>教学白板软件</w:t>
            </w:r>
            <w:r>
              <w:rPr>
                <w:rFonts w:ascii="宋体" w:hAnsi="宋体" w:cs="黑体" w:hint="eastAsia"/>
                <w:b/>
                <w:sz w:val="18"/>
                <w:szCs w:val="18"/>
              </w:rPr>
              <w:t>:</w:t>
            </w:r>
          </w:p>
          <w:p w:rsidR="00A94D79" w:rsidRDefault="00DE020C">
            <w:pPr>
              <w:spacing w:line="276" w:lineRule="auto"/>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、支持老师个人账号注册登录、扫码登录进行身份快速识别；</w:t>
            </w:r>
          </w:p>
          <w:p w:rsidR="00A94D79" w:rsidRDefault="00DE020C">
            <w:pPr>
              <w:spacing w:line="276" w:lineRule="auto"/>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、支持教师从云端引用文本、图片、音频、视频、习题等类型的资源作为导学任务的素材发送给学生之用，支持一键调起微课录制工具录制微课导学资源，学生可通过</w:t>
            </w:r>
            <w:r>
              <w:rPr>
                <w:rFonts w:ascii="宋体" w:hAnsi="宋体" w:cs="黑体" w:hint="eastAsia"/>
                <w:sz w:val="18"/>
                <w:szCs w:val="18"/>
              </w:rPr>
              <w:t>WEB</w:t>
            </w:r>
            <w:r>
              <w:rPr>
                <w:rFonts w:ascii="宋体" w:hAnsi="宋体" w:cs="黑体" w:hint="eastAsia"/>
                <w:sz w:val="18"/>
                <w:szCs w:val="18"/>
              </w:rPr>
              <w:t>端或手机端查收导学任务</w:t>
            </w:r>
          </w:p>
          <w:p w:rsidR="00A94D79" w:rsidRDefault="00DE020C">
            <w:pPr>
              <w:spacing w:line="276" w:lineRule="auto"/>
              <w:rPr>
                <w:rFonts w:ascii="宋体" w:hAnsi="宋体" w:cs="黑体"/>
                <w:sz w:val="18"/>
                <w:szCs w:val="18"/>
              </w:rPr>
            </w:pPr>
            <w:r>
              <w:rPr>
                <w:rFonts w:ascii="宋体" w:hAnsi="宋体" w:cs="黑体" w:hint="eastAsia"/>
                <w:sz w:val="18"/>
                <w:szCs w:val="18"/>
              </w:rPr>
              <w:t>3</w:t>
            </w:r>
            <w:r>
              <w:rPr>
                <w:rFonts w:ascii="宋体" w:hAnsi="宋体" w:cs="黑体" w:hint="eastAsia"/>
                <w:sz w:val="18"/>
                <w:szCs w:val="18"/>
              </w:rPr>
              <w:t>、提供答题卡测练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w:t>
            </w:r>
            <w:r>
              <w:rPr>
                <w:rFonts w:ascii="宋体" w:hAnsi="宋体" w:cs="黑体" w:hint="eastAsia"/>
                <w:sz w:val="18"/>
                <w:szCs w:val="18"/>
              </w:rPr>
              <w:t>计报告。</w:t>
            </w:r>
          </w:p>
          <w:p w:rsidR="00A94D79" w:rsidRDefault="00DE020C">
            <w:pPr>
              <w:spacing w:line="276" w:lineRule="auto"/>
              <w:rPr>
                <w:rFonts w:ascii="宋体" w:hAnsi="宋体" w:cs="黑体"/>
                <w:sz w:val="18"/>
                <w:szCs w:val="18"/>
              </w:rPr>
            </w:pPr>
            <w:r>
              <w:rPr>
                <w:rFonts w:ascii="宋体" w:hAnsi="宋体" w:cs="黑体" w:hint="eastAsia"/>
                <w:sz w:val="18"/>
                <w:szCs w:val="18"/>
              </w:rPr>
              <w:t>4</w:t>
            </w:r>
            <w:r>
              <w:rPr>
                <w:rFonts w:ascii="宋体" w:hAnsi="宋体" w:cs="黑体" w:hint="eastAsia"/>
                <w:sz w:val="18"/>
                <w:szCs w:val="18"/>
              </w:rPr>
              <w:t>、数学公式编辑器：支持复杂数学公式输入，提供不少于</w:t>
            </w:r>
            <w:r>
              <w:rPr>
                <w:rFonts w:ascii="宋体" w:hAnsi="宋体" w:cs="黑体" w:hint="eastAsia"/>
                <w:sz w:val="18"/>
                <w:szCs w:val="18"/>
              </w:rPr>
              <w:t>18</w:t>
            </w:r>
            <w:r>
              <w:rPr>
                <w:rFonts w:ascii="宋体" w:hAnsi="宋体" w:cs="黑体" w:hint="eastAsia"/>
                <w:sz w:val="18"/>
                <w:szCs w:val="18"/>
              </w:rPr>
              <w:t>个数学符号及模板，输出的公式内容支持不同颜色标记及二次编辑。</w:t>
            </w:r>
          </w:p>
          <w:p w:rsidR="00A94D79" w:rsidRDefault="00DE020C">
            <w:pPr>
              <w:spacing w:line="276" w:lineRule="auto"/>
              <w:rPr>
                <w:rFonts w:ascii="宋体" w:hAnsi="宋体" w:cs="黑体"/>
                <w:sz w:val="18"/>
                <w:szCs w:val="18"/>
              </w:rPr>
            </w:pPr>
            <w:r>
              <w:rPr>
                <w:rFonts w:ascii="宋体" w:hAnsi="宋体" w:cs="黑体" w:hint="eastAsia"/>
                <w:sz w:val="18"/>
                <w:szCs w:val="18"/>
              </w:rPr>
              <w:t>5</w:t>
            </w:r>
            <w:r>
              <w:rPr>
                <w:rFonts w:ascii="宋体" w:hAnsi="宋体" w:cs="黑体" w:hint="eastAsia"/>
                <w:sz w:val="18"/>
                <w:szCs w:val="18"/>
              </w:rPr>
              <w:t>、</w:t>
            </w:r>
            <w:r>
              <w:rPr>
                <w:rFonts w:ascii="宋体" w:hAnsi="宋体" w:cs="黑体"/>
                <w:sz w:val="18"/>
                <w:szCs w:val="18"/>
              </w:rPr>
              <w:t>支持一键将当前板书作为作业发布给学生，学生在学生空间上可以查看并作答提交</w:t>
            </w:r>
          </w:p>
          <w:p w:rsidR="00A94D79" w:rsidRDefault="00DE020C">
            <w:pPr>
              <w:spacing w:line="276" w:lineRule="auto"/>
              <w:rPr>
                <w:rFonts w:ascii="宋体" w:hAnsi="宋体" w:cs="黑体"/>
                <w:sz w:val="18"/>
                <w:szCs w:val="18"/>
              </w:rPr>
            </w:pPr>
            <w:r>
              <w:rPr>
                <w:rFonts w:ascii="宋体" w:hAnsi="宋体" w:cs="黑体" w:hint="eastAsia"/>
                <w:sz w:val="18"/>
                <w:szCs w:val="18"/>
              </w:rPr>
              <w:t>6</w:t>
            </w:r>
            <w:r>
              <w:rPr>
                <w:rFonts w:ascii="宋体" w:hAnsi="宋体" w:cs="黑体" w:hint="eastAsia"/>
                <w:sz w:val="18"/>
                <w:szCs w:val="18"/>
              </w:rPr>
              <w:t>、支持一键课堂录屏，能将课堂的板书、教师语音进行录制，</w:t>
            </w:r>
            <w:r>
              <w:rPr>
                <w:rFonts w:ascii="宋体" w:hAnsi="宋体" w:cs="黑体" w:hint="eastAsia"/>
                <w:sz w:val="18"/>
                <w:szCs w:val="18"/>
              </w:rPr>
              <w:lastRenderedPageBreak/>
              <w:t>自动保存到本地，在课后上传到云端，学生通过智能手机和学生空间可以实时查看。</w:t>
            </w:r>
          </w:p>
          <w:p w:rsidR="00A94D79" w:rsidRDefault="00DE020C">
            <w:pPr>
              <w:spacing w:line="276" w:lineRule="auto"/>
              <w:rPr>
                <w:rFonts w:ascii="宋体" w:hAnsi="宋体" w:cs="黑体"/>
                <w:sz w:val="18"/>
                <w:szCs w:val="18"/>
              </w:rPr>
            </w:pPr>
            <w:r>
              <w:rPr>
                <w:rFonts w:ascii="宋体" w:hAnsi="宋体" w:cs="黑体" w:hint="eastAsia"/>
                <w:sz w:val="18"/>
                <w:szCs w:val="18"/>
              </w:rPr>
              <w:t>7</w:t>
            </w:r>
            <w:r>
              <w:rPr>
                <w:rFonts w:ascii="宋体" w:hAnsi="宋体" w:cs="黑体" w:hint="eastAsia"/>
                <w:sz w:val="18"/>
                <w:szCs w:val="18"/>
              </w:rPr>
              <w:t>、支持与</w:t>
            </w:r>
            <w:r>
              <w:rPr>
                <w:rFonts w:ascii="宋体" w:hAnsi="宋体" w:cs="黑体" w:hint="eastAsia"/>
                <w:sz w:val="18"/>
                <w:szCs w:val="18"/>
              </w:rPr>
              <w:t>Office PPT</w:t>
            </w:r>
            <w:r>
              <w:rPr>
                <w:rFonts w:ascii="宋体" w:hAnsi="宋体" w:cs="黑体" w:hint="eastAsia"/>
                <w:sz w:val="18"/>
                <w:szCs w:val="18"/>
              </w:rPr>
              <w:t>结合，教师在使用</w:t>
            </w:r>
            <w:r>
              <w:rPr>
                <w:rFonts w:ascii="宋体" w:hAnsi="宋体" w:cs="黑体" w:hint="eastAsia"/>
                <w:sz w:val="18"/>
                <w:szCs w:val="18"/>
              </w:rPr>
              <w:t>Office PPT</w:t>
            </w:r>
            <w:r>
              <w:rPr>
                <w:rFonts w:ascii="宋体" w:hAnsi="宋体" w:cs="黑体" w:hint="eastAsia"/>
                <w:sz w:val="18"/>
                <w:szCs w:val="18"/>
              </w:rPr>
              <w:t>的同时，登录账号后，可一键将教材及云资源引用至课件中。</w:t>
            </w:r>
          </w:p>
          <w:p w:rsidR="00A94D79" w:rsidRDefault="00DE020C">
            <w:pPr>
              <w:spacing w:line="276" w:lineRule="auto"/>
              <w:rPr>
                <w:rFonts w:ascii="宋体" w:hAnsi="宋体" w:cs="黑体"/>
                <w:sz w:val="18"/>
                <w:szCs w:val="18"/>
              </w:rPr>
            </w:pPr>
            <w:r>
              <w:rPr>
                <w:rFonts w:ascii="宋体" w:hAnsi="宋体" w:cs="黑体" w:hint="eastAsia"/>
                <w:sz w:val="18"/>
                <w:szCs w:val="18"/>
              </w:rPr>
              <w:t>8</w:t>
            </w:r>
            <w:r>
              <w:rPr>
                <w:rFonts w:ascii="宋体" w:hAnsi="宋体" w:cs="黑体" w:hint="eastAsia"/>
                <w:sz w:val="18"/>
                <w:szCs w:val="18"/>
              </w:rPr>
              <w:t>、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p w:rsidR="00A94D79" w:rsidRDefault="00DE020C">
            <w:pPr>
              <w:spacing w:line="276" w:lineRule="auto"/>
              <w:rPr>
                <w:rFonts w:ascii="宋体" w:hAnsi="宋体" w:cs="黑体"/>
                <w:b/>
                <w:sz w:val="18"/>
                <w:szCs w:val="18"/>
              </w:rPr>
            </w:pPr>
            <w:r>
              <w:rPr>
                <w:rFonts w:ascii="宋体" w:hAnsi="宋体" w:cs="黑体" w:hint="eastAsia"/>
                <w:b/>
                <w:sz w:val="18"/>
                <w:szCs w:val="18"/>
              </w:rPr>
              <w:t>三、移动授课软件</w:t>
            </w:r>
            <w:r>
              <w:rPr>
                <w:rFonts w:ascii="宋体" w:hAnsi="宋体" w:cs="黑体" w:hint="eastAsia"/>
                <w:b/>
                <w:sz w:val="18"/>
                <w:szCs w:val="18"/>
              </w:rPr>
              <w:t xml:space="preserve">: </w:t>
            </w:r>
          </w:p>
          <w:p w:rsidR="00A94D79" w:rsidRDefault="00DE020C">
            <w:pPr>
              <w:spacing w:line="276" w:lineRule="auto"/>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、作业布置：教师可在</w:t>
            </w:r>
            <w:r>
              <w:rPr>
                <w:rFonts w:ascii="宋体" w:hAnsi="宋体" w:cs="宋体" w:hint="eastAsia"/>
                <w:kern w:val="0"/>
                <w:sz w:val="18"/>
                <w:szCs w:val="18"/>
              </w:rPr>
              <w:t>APP</w:t>
            </w:r>
            <w:r>
              <w:rPr>
                <w:rFonts w:ascii="宋体" w:hAnsi="宋体" w:cs="宋体" w:hint="eastAsia"/>
                <w:kern w:val="0"/>
                <w:sz w:val="18"/>
                <w:szCs w:val="18"/>
              </w:rPr>
              <w:t>端轻松布置和检查作业，作业类型包括图片、音视频、作业通知等；作业支持移动终端批改。</w:t>
            </w:r>
          </w:p>
          <w:p w:rsidR="00A94D79" w:rsidRDefault="00DE020C">
            <w:pPr>
              <w:spacing w:line="276" w:lineRule="auto"/>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、家校沟通：教师和家长间可以便捷的进行语音、文本和图片形式的会话聊天。用户可以指定联系人或群组发起会</w:t>
            </w:r>
            <w:r>
              <w:rPr>
                <w:rFonts w:ascii="宋体" w:hAnsi="宋体" w:cs="宋体" w:hint="eastAsia"/>
                <w:kern w:val="0"/>
                <w:sz w:val="18"/>
                <w:szCs w:val="18"/>
              </w:rPr>
              <w:t>话聊天，还可以在对创建各种讨论组</w:t>
            </w:r>
          </w:p>
          <w:p w:rsidR="00A94D79" w:rsidRDefault="00DE020C">
            <w:pPr>
              <w:spacing w:line="276" w:lineRule="auto"/>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、班级圈分享：教师可以将学生在学校的学习情况分享到班级圈</w:t>
            </w:r>
            <w:r>
              <w:rPr>
                <w:rFonts w:ascii="宋体" w:hAnsi="宋体" w:cs="宋体" w:hint="eastAsia"/>
                <w:kern w:val="0"/>
                <w:sz w:val="18"/>
                <w:szCs w:val="18"/>
              </w:rPr>
              <w:t xml:space="preserve"> </w:t>
            </w:r>
          </w:p>
          <w:p w:rsidR="00A94D79" w:rsidRDefault="00DE020C">
            <w:pPr>
              <w:spacing w:line="276" w:lineRule="auto"/>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、班级通知：支持手机客户端与教育云平台的消息互通，教师发布、查看、接收班级通知</w:t>
            </w:r>
          </w:p>
          <w:p w:rsidR="00A94D79" w:rsidRDefault="00DE020C">
            <w:pPr>
              <w:spacing w:line="276" w:lineRule="auto"/>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、班级成绩发布：支持手机客户端与教育云平台的消息互通，教师通过平台发布学生成绩、班级通知</w:t>
            </w:r>
          </w:p>
          <w:p w:rsidR="00A94D79" w:rsidRDefault="00DE020C">
            <w:pPr>
              <w:spacing w:line="276" w:lineRule="auto"/>
              <w:contextualSpacing/>
              <w:rPr>
                <w:rFonts w:ascii="宋体" w:hAnsi="宋体" w:cs="黑体"/>
                <w:sz w:val="18"/>
                <w:szCs w:val="18"/>
              </w:rPr>
            </w:pPr>
            <w:r>
              <w:rPr>
                <w:rFonts w:ascii="宋体" w:hAnsi="宋体" w:cs="宋体" w:hint="eastAsia"/>
                <w:kern w:val="0"/>
                <w:sz w:val="18"/>
                <w:szCs w:val="18"/>
              </w:rPr>
              <w:t>6</w:t>
            </w:r>
            <w:r>
              <w:rPr>
                <w:rFonts w:ascii="宋体" w:hAnsi="宋体" w:cs="宋体" w:hint="eastAsia"/>
                <w:kern w:val="0"/>
                <w:sz w:val="18"/>
                <w:szCs w:val="18"/>
              </w:rPr>
              <w:t>、教学资源推送：实现手机客户端资源向教师空间同步，教师可多渠道快速收集任何感兴趣的资源，并进行标签化管理，还可将手机将资源一键发送给学生、分享给同事，以及投送资源到课堂电子白板上展现。</w:t>
            </w:r>
          </w:p>
        </w:tc>
        <w:tc>
          <w:tcPr>
            <w:tcW w:w="590"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lastRenderedPageBreak/>
              <w:t>台</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6</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lastRenderedPageBreak/>
              <w:t>35</w:t>
            </w:r>
          </w:p>
        </w:tc>
        <w:tc>
          <w:tcPr>
            <w:tcW w:w="1819" w:type="dxa"/>
            <w:vAlign w:val="center"/>
          </w:tcPr>
          <w:p w:rsidR="00A94D79" w:rsidRDefault="00DE020C">
            <w:pPr>
              <w:widowControl/>
              <w:jc w:val="center"/>
              <w:rPr>
                <w:rFonts w:ascii="宋体" w:hAnsi="宋体" w:cs="宋体"/>
                <w:bCs/>
                <w:kern w:val="0"/>
                <w:sz w:val="18"/>
                <w:szCs w:val="18"/>
              </w:rPr>
            </w:pPr>
            <w:r>
              <w:rPr>
                <w:rFonts w:ascii="宋体" w:hAnsi="宋体" w:cs="宋体" w:hint="eastAsia"/>
                <w:sz w:val="18"/>
                <w:szCs w:val="18"/>
              </w:rPr>
              <w:t>展台</w:t>
            </w:r>
          </w:p>
        </w:tc>
        <w:tc>
          <w:tcPr>
            <w:tcW w:w="4951" w:type="dxa"/>
            <w:vAlign w:val="center"/>
          </w:tcPr>
          <w:p w:rsidR="00A94D79" w:rsidRDefault="00DE020C">
            <w:pPr>
              <w:spacing w:line="276" w:lineRule="auto"/>
              <w:jc w:val="left"/>
              <w:rPr>
                <w:rFonts w:ascii="宋体" w:hAnsi="宋体" w:cs="黑体"/>
                <w:sz w:val="18"/>
                <w:szCs w:val="18"/>
              </w:rPr>
            </w:pPr>
            <w:r>
              <w:rPr>
                <w:rFonts w:ascii="宋体" w:hAnsi="宋体" w:cs="黑体" w:hint="eastAsia"/>
                <w:sz w:val="18"/>
                <w:szCs w:val="18"/>
              </w:rPr>
              <w:t>1</w:t>
            </w:r>
            <w:r>
              <w:rPr>
                <w:rFonts w:ascii="宋体" w:hAnsi="宋体" w:cs="黑体" w:hint="eastAsia"/>
                <w:sz w:val="18"/>
                <w:szCs w:val="18"/>
              </w:rPr>
              <w:t>、外观为壁挂式钢结构，带锁箱可防盗，隐藏式拉手开启展台面板。</w:t>
            </w:r>
          </w:p>
          <w:p w:rsidR="00A94D79" w:rsidRDefault="00DE020C">
            <w:pPr>
              <w:spacing w:line="276" w:lineRule="auto"/>
              <w:jc w:val="left"/>
              <w:rPr>
                <w:rFonts w:ascii="宋体" w:hAnsi="宋体" w:cs="黑体"/>
                <w:sz w:val="18"/>
                <w:szCs w:val="18"/>
              </w:rPr>
            </w:pPr>
            <w:r>
              <w:rPr>
                <w:rFonts w:ascii="宋体" w:hAnsi="宋体" w:cs="黑体" w:hint="eastAsia"/>
                <w:sz w:val="18"/>
                <w:szCs w:val="18"/>
              </w:rPr>
              <w:t>2</w:t>
            </w:r>
            <w:r>
              <w:rPr>
                <w:rFonts w:ascii="宋体" w:hAnsi="宋体" w:cs="黑体" w:hint="eastAsia"/>
                <w:sz w:val="18"/>
                <w:szCs w:val="18"/>
              </w:rPr>
              <w:t>、有效</w:t>
            </w:r>
            <w:r>
              <w:rPr>
                <w:rFonts w:ascii="宋体" w:hAnsi="宋体" w:cs="黑体"/>
                <w:sz w:val="18"/>
                <w:szCs w:val="18"/>
              </w:rPr>
              <w:t>像素：</w:t>
            </w:r>
            <w:r>
              <w:rPr>
                <w:rFonts w:ascii="宋体" w:hAnsi="宋体" w:cs="黑体" w:hint="eastAsia"/>
                <w:sz w:val="18"/>
                <w:szCs w:val="18"/>
              </w:rPr>
              <w:t>5</w:t>
            </w:r>
            <w:r>
              <w:rPr>
                <w:rFonts w:ascii="宋体" w:hAnsi="宋体" w:cs="黑体"/>
                <w:sz w:val="18"/>
                <w:szCs w:val="18"/>
              </w:rPr>
              <w:t>00</w:t>
            </w:r>
            <w:r>
              <w:rPr>
                <w:rFonts w:ascii="宋体" w:hAnsi="宋体" w:cs="黑体"/>
                <w:sz w:val="18"/>
                <w:szCs w:val="18"/>
              </w:rPr>
              <w:t>万像素</w:t>
            </w:r>
            <w:r>
              <w:rPr>
                <w:rFonts w:ascii="宋体" w:hAnsi="宋体" w:cs="黑体" w:hint="eastAsia"/>
                <w:sz w:val="18"/>
                <w:szCs w:val="18"/>
              </w:rPr>
              <w:t>，分辨率：</w:t>
            </w:r>
            <w:r>
              <w:rPr>
                <w:rFonts w:ascii="宋体" w:hAnsi="宋体" w:cs="黑体" w:hint="eastAsia"/>
                <w:sz w:val="18"/>
                <w:szCs w:val="18"/>
              </w:rPr>
              <w:t>2592*1944</w:t>
            </w:r>
            <w:r>
              <w:rPr>
                <w:rFonts w:ascii="宋体" w:hAnsi="宋体" w:cs="黑体" w:hint="eastAsia"/>
                <w:sz w:val="18"/>
                <w:szCs w:val="18"/>
              </w:rPr>
              <w:t>，</w:t>
            </w:r>
            <w:r>
              <w:rPr>
                <w:rFonts w:ascii="宋体" w:hAnsi="宋体" w:cs="黑体" w:hint="eastAsia"/>
                <w:sz w:val="18"/>
                <w:szCs w:val="18"/>
              </w:rPr>
              <w:t xml:space="preserve"> A4</w:t>
            </w:r>
            <w:r>
              <w:rPr>
                <w:rFonts w:ascii="宋体" w:hAnsi="宋体" w:cs="黑体" w:hint="eastAsia"/>
                <w:sz w:val="18"/>
                <w:szCs w:val="18"/>
              </w:rPr>
              <w:t>，幅面</w:t>
            </w:r>
          </w:p>
          <w:p w:rsidR="00A94D79" w:rsidRDefault="00DE020C">
            <w:pPr>
              <w:spacing w:line="276" w:lineRule="auto"/>
              <w:jc w:val="left"/>
              <w:rPr>
                <w:rFonts w:ascii="宋体" w:hAnsi="宋体" w:cs="黑体"/>
                <w:sz w:val="18"/>
                <w:szCs w:val="18"/>
              </w:rPr>
            </w:pPr>
            <w:r>
              <w:rPr>
                <w:rFonts w:ascii="宋体" w:hAnsi="宋体" w:cs="黑体" w:hint="eastAsia"/>
                <w:sz w:val="18"/>
                <w:szCs w:val="18"/>
              </w:rPr>
              <w:t>3</w:t>
            </w:r>
            <w:r>
              <w:rPr>
                <w:rFonts w:ascii="宋体" w:hAnsi="宋体" w:cs="黑体" w:hint="eastAsia"/>
                <w:sz w:val="18"/>
                <w:szCs w:val="18"/>
              </w:rPr>
              <w:t>、带</w:t>
            </w:r>
            <w:r>
              <w:rPr>
                <w:rFonts w:ascii="宋体" w:hAnsi="宋体" w:cs="黑体" w:hint="eastAsia"/>
                <w:sz w:val="18"/>
                <w:szCs w:val="18"/>
              </w:rPr>
              <w:t>6</w:t>
            </w:r>
            <w:r>
              <w:rPr>
                <w:rFonts w:ascii="宋体" w:hAnsi="宋体" w:cs="黑体" w:hint="eastAsia"/>
                <w:sz w:val="18"/>
                <w:szCs w:val="18"/>
              </w:rPr>
              <w:t>颗补光灯设计，支持旋钮式无级调光，方便调节，保证光源的柔和</w:t>
            </w:r>
            <w:r>
              <w:rPr>
                <w:rFonts w:ascii="宋体" w:hAnsi="宋体" w:cs="黑体" w:hint="eastAsia"/>
                <w:sz w:val="18"/>
                <w:szCs w:val="18"/>
              </w:rPr>
              <w:t>,</w:t>
            </w:r>
            <w:r>
              <w:rPr>
                <w:rFonts w:ascii="宋体" w:hAnsi="宋体" w:cs="黑体" w:hint="eastAsia"/>
                <w:sz w:val="18"/>
                <w:szCs w:val="18"/>
              </w:rPr>
              <w:t>满足教学需求。</w:t>
            </w:r>
          </w:p>
          <w:p w:rsidR="00A94D79" w:rsidRDefault="00DE020C">
            <w:pPr>
              <w:spacing w:line="276" w:lineRule="auto"/>
              <w:jc w:val="left"/>
              <w:rPr>
                <w:rFonts w:ascii="宋体" w:hAnsi="宋体" w:cs="黑体"/>
                <w:sz w:val="18"/>
                <w:szCs w:val="18"/>
              </w:rPr>
            </w:pPr>
            <w:r>
              <w:rPr>
                <w:rFonts w:ascii="宋体" w:hAnsi="宋体" w:cs="黑体" w:hint="eastAsia"/>
                <w:sz w:val="18"/>
                <w:szCs w:val="18"/>
              </w:rPr>
              <w:t>4</w:t>
            </w:r>
            <w:r>
              <w:rPr>
                <w:rFonts w:ascii="宋体" w:hAnsi="宋体" w:cs="黑体" w:hint="eastAsia"/>
                <w:sz w:val="18"/>
                <w:szCs w:val="18"/>
              </w:rPr>
              <w:t>、</w:t>
            </w:r>
            <w:r>
              <w:rPr>
                <w:rFonts w:ascii="宋体" w:hAnsi="宋体" w:cs="黑体"/>
                <w:sz w:val="18"/>
                <w:szCs w:val="18"/>
              </w:rPr>
              <w:t>自动光圈</w:t>
            </w:r>
            <w:r>
              <w:rPr>
                <w:rFonts w:ascii="宋体" w:hAnsi="宋体" w:cs="黑体"/>
                <w:sz w:val="18"/>
                <w:szCs w:val="18"/>
              </w:rPr>
              <w:t>,</w:t>
            </w:r>
            <w:r>
              <w:rPr>
                <w:rFonts w:ascii="宋体" w:hAnsi="宋体" w:cs="黑体"/>
                <w:sz w:val="18"/>
                <w:szCs w:val="18"/>
              </w:rPr>
              <w:t>自动白平衡，支持</w:t>
            </w:r>
            <w:r>
              <w:rPr>
                <w:rFonts w:ascii="宋体" w:hAnsi="宋体" w:cs="黑体"/>
                <w:sz w:val="18"/>
                <w:szCs w:val="18"/>
              </w:rPr>
              <w:t>USB</w:t>
            </w:r>
            <w:r>
              <w:rPr>
                <w:rFonts w:ascii="宋体" w:hAnsi="宋体" w:cs="黑体"/>
                <w:sz w:val="18"/>
                <w:szCs w:val="18"/>
              </w:rPr>
              <w:t>纯数字输出</w:t>
            </w:r>
            <w:r>
              <w:rPr>
                <w:rFonts w:ascii="宋体" w:hAnsi="宋体" w:cs="黑体" w:hint="eastAsia"/>
                <w:sz w:val="18"/>
                <w:szCs w:val="18"/>
              </w:rPr>
              <w:t>，</w:t>
            </w:r>
            <w:r>
              <w:rPr>
                <w:rFonts w:ascii="宋体" w:hAnsi="宋体" w:cs="黑体"/>
                <w:sz w:val="18"/>
                <w:szCs w:val="18"/>
              </w:rPr>
              <w:t>支持幅面的</w:t>
            </w:r>
            <w:r>
              <w:rPr>
                <w:rFonts w:ascii="宋体" w:hAnsi="宋体" w:cs="黑体"/>
                <w:sz w:val="18"/>
                <w:szCs w:val="18"/>
              </w:rPr>
              <w:t>90</w:t>
            </w:r>
            <w:r>
              <w:rPr>
                <w:rFonts w:ascii="宋体" w:hAnsi="宋体" w:cs="黑体"/>
                <w:sz w:val="18"/>
                <w:szCs w:val="18"/>
              </w:rPr>
              <w:t>度旋转</w:t>
            </w:r>
            <w:r>
              <w:rPr>
                <w:rFonts w:ascii="宋体" w:hAnsi="宋体" w:cs="黑体" w:hint="eastAsia"/>
                <w:sz w:val="18"/>
                <w:szCs w:val="18"/>
              </w:rPr>
              <w:t>USB 5V</w:t>
            </w:r>
            <w:r>
              <w:rPr>
                <w:rFonts w:ascii="宋体" w:hAnsi="宋体" w:cs="黑体" w:hint="eastAsia"/>
                <w:sz w:val="18"/>
                <w:szCs w:val="18"/>
              </w:rPr>
              <w:t>电源直接供电连接平板一体机，弱电环保无辐射。</w:t>
            </w:r>
          </w:p>
          <w:p w:rsidR="00A94D79" w:rsidRDefault="00DE020C">
            <w:pPr>
              <w:spacing w:line="276" w:lineRule="auto"/>
              <w:jc w:val="left"/>
              <w:rPr>
                <w:rFonts w:ascii="宋体" w:hAnsi="宋体" w:cs="黑体"/>
                <w:sz w:val="18"/>
                <w:szCs w:val="18"/>
              </w:rPr>
            </w:pPr>
            <w:r>
              <w:rPr>
                <w:rFonts w:ascii="宋体" w:hAnsi="宋体" w:cs="黑体" w:hint="eastAsia"/>
                <w:sz w:val="18"/>
                <w:szCs w:val="18"/>
              </w:rPr>
              <w:t>5</w:t>
            </w:r>
            <w:r>
              <w:rPr>
                <w:rFonts w:ascii="宋体" w:hAnsi="宋体" w:cs="黑体" w:hint="eastAsia"/>
                <w:sz w:val="18"/>
                <w:szCs w:val="18"/>
              </w:rPr>
              <w:t>、展台集控软件，包括展台、扫描、对比教学、录像及桌面等功能模块，支持一键切换，不使用时集控软件图标支持全屏漫游放在不影响授课的地方随时调用；支持快速抓图，方便教学。</w:t>
            </w:r>
          </w:p>
          <w:p w:rsidR="00A94D79" w:rsidRDefault="00DE020C">
            <w:pPr>
              <w:spacing w:line="276" w:lineRule="auto"/>
              <w:jc w:val="left"/>
              <w:rPr>
                <w:rFonts w:ascii="宋体" w:hAnsi="宋体" w:cs="黑体"/>
                <w:sz w:val="18"/>
                <w:szCs w:val="18"/>
              </w:rPr>
            </w:pPr>
            <w:r>
              <w:rPr>
                <w:rFonts w:ascii="宋体" w:hAnsi="宋体" w:cs="黑体" w:hint="eastAsia"/>
                <w:sz w:val="18"/>
                <w:szCs w:val="18"/>
              </w:rPr>
              <w:lastRenderedPageBreak/>
              <w:t>6</w:t>
            </w:r>
            <w:r>
              <w:rPr>
                <w:rFonts w:ascii="宋体" w:hAnsi="宋体" w:cs="黑体" w:hint="eastAsia"/>
                <w:sz w:val="18"/>
                <w:szCs w:val="18"/>
              </w:rPr>
              <w:t>、实物展台具有白板批注工具，线条颜色及粗细可选，支持实物展示画面及批注内容同时放大缩小，动态即时旋转，支持一键锁屏冻结画面，含聚光灯及放大镜功能方便老师针对重点进行讲解。</w:t>
            </w:r>
          </w:p>
          <w:p w:rsidR="00A94D79" w:rsidRDefault="00DE020C">
            <w:pPr>
              <w:spacing w:line="276" w:lineRule="auto"/>
              <w:jc w:val="left"/>
              <w:rPr>
                <w:rFonts w:ascii="宋体" w:hAnsi="宋体" w:cs="黑体"/>
                <w:sz w:val="18"/>
                <w:szCs w:val="18"/>
              </w:rPr>
            </w:pPr>
            <w:r>
              <w:rPr>
                <w:rFonts w:ascii="宋体" w:hAnsi="宋体" w:cs="黑体" w:hint="eastAsia"/>
                <w:sz w:val="18"/>
                <w:szCs w:val="18"/>
              </w:rPr>
              <w:t>7</w:t>
            </w:r>
            <w:r>
              <w:rPr>
                <w:rFonts w:ascii="宋体" w:hAnsi="宋体" w:cs="黑体" w:hint="eastAsia"/>
                <w:sz w:val="18"/>
                <w:szCs w:val="18"/>
              </w:rPr>
              <w:t>、图像扫描管理支持扫描图片进行</w:t>
            </w:r>
            <w:r>
              <w:rPr>
                <w:rFonts w:ascii="宋体" w:hAnsi="宋体" w:cs="黑体" w:hint="eastAsia"/>
                <w:sz w:val="18"/>
                <w:szCs w:val="18"/>
              </w:rPr>
              <w:t>OCR</w:t>
            </w:r>
            <w:r>
              <w:rPr>
                <w:rFonts w:ascii="宋体" w:hAnsi="宋体" w:cs="黑体" w:hint="eastAsia"/>
                <w:sz w:val="18"/>
                <w:szCs w:val="18"/>
              </w:rPr>
              <w:t>识别，支持对拍摄的图片进行一键装订成册或者解订，支持一键合成</w:t>
            </w:r>
            <w:r>
              <w:rPr>
                <w:rFonts w:ascii="宋体" w:hAnsi="宋体" w:cs="黑体" w:hint="eastAsia"/>
                <w:sz w:val="18"/>
                <w:szCs w:val="18"/>
              </w:rPr>
              <w:t>PDF</w:t>
            </w:r>
            <w:r>
              <w:rPr>
                <w:rFonts w:ascii="宋体" w:hAnsi="宋体" w:cs="黑体" w:hint="eastAsia"/>
                <w:sz w:val="18"/>
                <w:szCs w:val="18"/>
              </w:rPr>
              <w:t>课件。图片处理功能：骄正去黑边、水平翻转、垂直翻转、灰度、二值化、反相调节、浮雕及锐化功能等。支持对拍摄的图片进行左右合并及上下合并方便制做对比图。在扫描的子功能模块可新建二个白板框方便老师授课及学生操作，含图片二、四分屏的对比教学功</w:t>
            </w:r>
            <w:r>
              <w:rPr>
                <w:rFonts w:ascii="宋体" w:hAnsi="宋体" w:cs="黑体" w:hint="eastAsia"/>
                <w:sz w:val="18"/>
                <w:szCs w:val="18"/>
              </w:rPr>
              <w:t>能，支持调用镜头直接拍照。</w:t>
            </w:r>
          </w:p>
          <w:p w:rsidR="00A94D79" w:rsidRDefault="00DE020C">
            <w:pPr>
              <w:spacing w:line="276" w:lineRule="auto"/>
              <w:jc w:val="left"/>
              <w:rPr>
                <w:rFonts w:ascii="宋体" w:hAnsi="宋体" w:cs="黑体"/>
                <w:sz w:val="18"/>
                <w:szCs w:val="18"/>
              </w:rPr>
            </w:pPr>
            <w:r>
              <w:rPr>
                <w:rFonts w:ascii="宋体" w:hAnsi="宋体" w:cs="黑体" w:hint="eastAsia"/>
                <w:sz w:val="18"/>
                <w:szCs w:val="18"/>
              </w:rPr>
              <w:t>8</w:t>
            </w:r>
            <w:r>
              <w:rPr>
                <w:rFonts w:ascii="宋体" w:hAnsi="宋体" w:cs="黑体" w:hint="eastAsia"/>
                <w:sz w:val="18"/>
                <w:szCs w:val="18"/>
              </w:rPr>
              <w:t>、软件支持</w:t>
            </w:r>
            <w:r>
              <w:rPr>
                <w:rFonts w:ascii="宋体" w:hAnsi="宋体" w:cs="黑体" w:hint="eastAsia"/>
                <w:sz w:val="18"/>
                <w:szCs w:val="18"/>
              </w:rPr>
              <w:t>16</w:t>
            </w:r>
            <w:r>
              <w:rPr>
                <w:rFonts w:ascii="宋体" w:hAnsi="宋体" w:cs="黑体" w:hint="eastAsia"/>
                <w:sz w:val="18"/>
                <w:szCs w:val="18"/>
              </w:rPr>
              <w:t>分屏对比教学功能，可以同时打开多个图像，调用本地图片或镜头拍照，单独对</w:t>
            </w:r>
            <w:r>
              <w:rPr>
                <w:rFonts w:ascii="宋体" w:hAnsi="宋体" w:cs="黑体" w:hint="eastAsia"/>
                <w:sz w:val="18"/>
                <w:szCs w:val="18"/>
              </w:rPr>
              <w:t>1</w:t>
            </w:r>
            <w:r>
              <w:rPr>
                <w:rFonts w:ascii="宋体" w:hAnsi="宋体" w:cs="黑体" w:hint="eastAsia"/>
                <w:sz w:val="18"/>
                <w:szCs w:val="18"/>
              </w:rPr>
              <w:t>个屏显内容进行缩放时不影响其它屏显内容，方便老师教学。</w:t>
            </w:r>
          </w:p>
          <w:p w:rsidR="00A94D79" w:rsidRDefault="00DE020C">
            <w:pPr>
              <w:spacing w:line="276" w:lineRule="auto"/>
              <w:jc w:val="left"/>
              <w:rPr>
                <w:rFonts w:ascii="宋体" w:hAnsi="宋体" w:cs="黑体"/>
                <w:sz w:val="18"/>
                <w:szCs w:val="18"/>
              </w:rPr>
            </w:pPr>
            <w:r>
              <w:rPr>
                <w:rFonts w:ascii="宋体" w:hAnsi="宋体" w:cs="黑体" w:hint="eastAsia"/>
                <w:sz w:val="18"/>
                <w:szCs w:val="18"/>
              </w:rPr>
              <w:t>9</w:t>
            </w:r>
            <w:r>
              <w:rPr>
                <w:rFonts w:ascii="宋体" w:hAnsi="宋体" w:cs="黑体" w:hint="eastAsia"/>
                <w:sz w:val="18"/>
                <w:szCs w:val="18"/>
              </w:rPr>
              <w:t>、微课录制：可一键打开录像功能，录像画面大小及对象可选，可对教师课堂上白板及展台的操作过程进行录制。</w:t>
            </w:r>
          </w:p>
          <w:p w:rsidR="00A94D79" w:rsidRDefault="00DE020C">
            <w:pPr>
              <w:spacing w:line="276" w:lineRule="auto"/>
              <w:jc w:val="left"/>
              <w:rPr>
                <w:rFonts w:ascii="宋体" w:hAnsi="宋体" w:cs="黑体"/>
                <w:sz w:val="18"/>
                <w:szCs w:val="18"/>
              </w:rPr>
            </w:pPr>
            <w:r>
              <w:rPr>
                <w:rFonts w:ascii="宋体" w:hAnsi="宋体" w:cs="黑体" w:hint="eastAsia"/>
                <w:sz w:val="18"/>
                <w:szCs w:val="18"/>
              </w:rPr>
              <w:t>10</w:t>
            </w:r>
            <w:r>
              <w:rPr>
                <w:rFonts w:ascii="宋体" w:hAnsi="宋体" w:cs="黑体" w:hint="eastAsia"/>
                <w:sz w:val="18"/>
                <w:szCs w:val="18"/>
              </w:rPr>
              <w:t>、远</w:t>
            </w:r>
            <w:r>
              <w:rPr>
                <w:rFonts w:ascii="宋体" w:hAnsi="宋体" w:cs="黑体"/>
                <w:sz w:val="18"/>
                <w:szCs w:val="18"/>
              </w:rPr>
              <w:t>程</w:t>
            </w:r>
            <w:r>
              <w:rPr>
                <w:rFonts w:ascii="宋体" w:hAnsi="宋体" w:cs="黑体" w:hint="eastAsia"/>
                <w:sz w:val="18"/>
                <w:szCs w:val="18"/>
              </w:rPr>
              <w:t>运</w:t>
            </w:r>
            <w:r>
              <w:rPr>
                <w:rFonts w:ascii="宋体" w:hAnsi="宋体" w:cs="黑体"/>
                <w:sz w:val="18"/>
                <w:szCs w:val="18"/>
              </w:rPr>
              <w:t>维</w:t>
            </w:r>
            <w:r>
              <w:rPr>
                <w:rFonts w:ascii="宋体" w:hAnsi="宋体" w:cs="黑体" w:hint="eastAsia"/>
                <w:sz w:val="18"/>
                <w:szCs w:val="18"/>
              </w:rPr>
              <w:t>管理平台，支</w:t>
            </w:r>
            <w:r>
              <w:rPr>
                <w:rFonts w:ascii="宋体" w:hAnsi="宋体" w:cs="黑体"/>
                <w:sz w:val="18"/>
                <w:szCs w:val="18"/>
              </w:rPr>
              <w:t>持手机远程报修功能，</w:t>
            </w:r>
            <w:r>
              <w:rPr>
                <w:rFonts w:ascii="宋体" w:hAnsi="宋体" w:cs="黑体" w:hint="eastAsia"/>
                <w:sz w:val="18"/>
                <w:szCs w:val="18"/>
              </w:rPr>
              <w:t>用</w:t>
            </w:r>
            <w:r>
              <w:rPr>
                <w:rFonts w:ascii="宋体" w:hAnsi="宋体" w:cs="黑体"/>
                <w:sz w:val="18"/>
                <w:szCs w:val="18"/>
              </w:rPr>
              <w:t>户可以通过</w:t>
            </w:r>
            <w:r>
              <w:rPr>
                <w:rFonts w:ascii="宋体" w:hAnsi="宋体" w:cs="黑体" w:hint="eastAsia"/>
                <w:sz w:val="18"/>
                <w:szCs w:val="18"/>
              </w:rPr>
              <w:t>微</w:t>
            </w:r>
            <w:r>
              <w:rPr>
                <w:rFonts w:ascii="宋体" w:hAnsi="宋体" w:cs="黑体"/>
                <w:sz w:val="18"/>
                <w:szCs w:val="18"/>
              </w:rPr>
              <w:t>信公众平台进行</w:t>
            </w:r>
            <w:r>
              <w:rPr>
                <w:rFonts w:ascii="宋体" w:hAnsi="宋体" w:cs="黑体" w:hint="eastAsia"/>
                <w:sz w:val="18"/>
                <w:szCs w:val="18"/>
              </w:rPr>
              <w:t>注册报</w:t>
            </w:r>
            <w:r>
              <w:rPr>
                <w:rFonts w:ascii="宋体" w:hAnsi="宋体" w:cs="黑体"/>
                <w:sz w:val="18"/>
                <w:szCs w:val="18"/>
              </w:rPr>
              <w:t>修</w:t>
            </w:r>
            <w:r>
              <w:rPr>
                <w:rFonts w:ascii="宋体" w:hAnsi="宋体" w:cs="黑体" w:hint="eastAsia"/>
                <w:sz w:val="18"/>
                <w:szCs w:val="18"/>
              </w:rPr>
              <w:t>，精确定位，</w:t>
            </w:r>
            <w:r>
              <w:rPr>
                <w:rFonts w:ascii="宋体" w:hAnsi="宋体" w:cs="黑体"/>
                <w:sz w:val="18"/>
                <w:szCs w:val="18"/>
              </w:rPr>
              <w:t>实时</w:t>
            </w:r>
            <w:r>
              <w:rPr>
                <w:rFonts w:ascii="宋体" w:hAnsi="宋体" w:cs="黑体" w:hint="eastAsia"/>
                <w:sz w:val="18"/>
                <w:szCs w:val="18"/>
              </w:rPr>
              <w:t>报</w:t>
            </w:r>
            <w:r>
              <w:rPr>
                <w:rFonts w:ascii="宋体" w:hAnsi="宋体" w:cs="黑体"/>
                <w:sz w:val="18"/>
                <w:szCs w:val="18"/>
              </w:rPr>
              <w:t>修进度查询</w:t>
            </w:r>
            <w:r>
              <w:rPr>
                <w:rFonts w:ascii="宋体" w:hAnsi="宋体" w:cs="黑体" w:hint="eastAsia"/>
                <w:sz w:val="18"/>
                <w:szCs w:val="18"/>
              </w:rPr>
              <w:t>，用</w:t>
            </w:r>
            <w:r>
              <w:rPr>
                <w:rFonts w:ascii="宋体" w:hAnsi="宋体" w:cs="黑体"/>
                <w:sz w:val="18"/>
                <w:szCs w:val="18"/>
              </w:rPr>
              <w:t>户</w:t>
            </w:r>
            <w:r>
              <w:rPr>
                <w:rFonts w:ascii="宋体" w:hAnsi="宋体" w:cs="黑体" w:hint="eastAsia"/>
                <w:sz w:val="18"/>
                <w:szCs w:val="18"/>
              </w:rPr>
              <w:t>完修服务评价等。包含故障报修模块、知识库模块、工单追踪模块等，运维管理后台支持通过地图模</w:t>
            </w:r>
            <w:r>
              <w:rPr>
                <w:rFonts w:ascii="宋体" w:hAnsi="宋体" w:cs="黑体"/>
                <w:sz w:val="18"/>
                <w:szCs w:val="18"/>
              </w:rPr>
              <w:t>式</w:t>
            </w:r>
            <w:r>
              <w:rPr>
                <w:rFonts w:ascii="宋体" w:hAnsi="宋体" w:cs="黑体" w:hint="eastAsia"/>
                <w:sz w:val="18"/>
                <w:szCs w:val="18"/>
              </w:rPr>
              <w:t>查看报修地址，支持工</w:t>
            </w:r>
            <w:r>
              <w:rPr>
                <w:rFonts w:ascii="宋体" w:hAnsi="宋体" w:cs="黑体"/>
                <w:sz w:val="18"/>
                <w:szCs w:val="18"/>
              </w:rPr>
              <w:t>单列表、用</w:t>
            </w:r>
            <w:r>
              <w:rPr>
                <w:rFonts w:ascii="宋体" w:hAnsi="宋体" w:cs="黑体"/>
                <w:sz w:val="18"/>
                <w:szCs w:val="18"/>
              </w:rPr>
              <w:t>户管理、服务站管理及</w:t>
            </w:r>
            <w:r>
              <w:rPr>
                <w:rFonts w:ascii="宋体" w:hAnsi="宋体" w:cs="黑体" w:hint="eastAsia"/>
                <w:sz w:val="18"/>
                <w:szCs w:val="18"/>
              </w:rPr>
              <w:t>维修</w:t>
            </w:r>
            <w:r>
              <w:rPr>
                <w:rFonts w:ascii="宋体" w:hAnsi="宋体" w:cs="黑体"/>
                <w:sz w:val="18"/>
                <w:szCs w:val="18"/>
              </w:rPr>
              <w:t>数据统计分析等。</w:t>
            </w:r>
            <w:r>
              <w:rPr>
                <w:rFonts w:ascii="宋体" w:hAnsi="宋体" w:cs="黑体" w:hint="eastAsia"/>
                <w:sz w:val="18"/>
                <w:szCs w:val="18"/>
              </w:rPr>
              <w:t>保证服务满意时效性。</w:t>
            </w:r>
          </w:p>
        </w:tc>
        <w:tc>
          <w:tcPr>
            <w:tcW w:w="590"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lastRenderedPageBreak/>
              <w:t>台</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6</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lastRenderedPageBreak/>
              <w:t>36</w:t>
            </w:r>
          </w:p>
        </w:tc>
        <w:tc>
          <w:tcPr>
            <w:tcW w:w="1819" w:type="dxa"/>
            <w:vAlign w:val="center"/>
          </w:tcPr>
          <w:p w:rsidR="00A94D79" w:rsidRDefault="00DE020C">
            <w:pPr>
              <w:jc w:val="center"/>
              <w:rPr>
                <w:rFonts w:ascii="宋体" w:hAnsi="宋体" w:cs="宋体"/>
                <w:sz w:val="18"/>
                <w:szCs w:val="18"/>
              </w:rPr>
            </w:pPr>
            <w:r>
              <w:rPr>
                <w:rFonts w:ascii="宋体" w:hAnsi="宋体" w:cs="宋体" w:hint="eastAsia"/>
                <w:sz w:val="18"/>
                <w:szCs w:val="18"/>
              </w:rPr>
              <w:t>推拉式黑板</w:t>
            </w:r>
          </w:p>
        </w:tc>
        <w:tc>
          <w:tcPr>
            <w:tcW w:w="4951" w:type="dxa"/>
          </w:tcPr>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1.</w:t>
            </w:r>
            <w:r>
              <w:rPr>
                <w:rFonts w:ascii="宋体" w:hAnsi="宋体" w:cs="黑体" w:hint="eastAsia"/>
                <w:color w:val="333333"/>
                <w:sz w:val="18"/>
                <w:szCs w:val="18"/>
              </w:rPr>
              <w:t>高强度工业电泳铝合金外框</w:t>
            </w:r>
            <w:r>
              <w:rPr>
                <w:rFonts w:ascii="宋体" w:hAnsi="宋体" w:cs="黑体" w:hint="eastAsia"/>
                <w:color w:val="333333"/>
                <w:sz w:val="18"/>
                <w:szCs w:val="18"/>
              </w:rPr>
              <w:t>,</w:t>
            </w:r>
            <w:r>
              <w:rPr>
                <w:rFonts w:ascii="宋体" w:hAnsi="宋体" w:cs="黑体" w:hint="eastAsia"/>
                <w:color w:val="333333"/>
                <w:sz w:val="18"/>
                <w:szCs w:val="18"/>
              </w:rPr>
              <w:t>左右推拉结构</w:t>
            </w:r>
            <w:r>
              <w:rPr>
                <w:rFonts w:ascii="宋体" w:hAnsi="宋体" w:cs="黑体" w:hint="eastAsia"/>
                <w:color w:val="333333"/>
                <w:sz w:val="18"/>
                <w:szCs w:val="18"/>
              </w:rPr>
              <w:t>,</w:t>
            </w:r>
            <w:r>
              <w:rPr>
                <w:rFonts w:ascii="宋体" w:hAnsi="宋体" w:cs="黑体" w:hint="eastAsia"/>
                <w:color w:val="333333"/>
                <w:sz w:val="18"/>
                <w:szCs w:val="18"/>
              </w:rPr>
              <w:t>边框与滑轨为一体化设计。采用高级亚光香槟色铝合金；基本尺寸：黑板长度</w:t>
            </w:r>
            <w:r>
              <w:rPr>
                <w:rFonts w:ascii="宋体" w:hAnsi="宋体" w:cs="黑体" w:hint="eastAsia"/>
                <w:color w:val="333333"/>
                <w:sz w:val="18"/>
                <w:szCs w:val="18"/>
              </w:rPr>
              <w:t>4000mm</w:t>
            </w:r>
            <w:r>
              <w:rPr>
                <w:rFonts w:ascii="宋体" w:hAnsi="宋体" w:cs="黑体" w:hint="eastAsia"/>
                <w:color w:val="333333"/>
                <w:sz w:val="18"/>
                <w:szCs w:val="18"/>
              </w:rPr>
              <w:t>宽度</w:t>
            </w:r>
            <w:r>
              <w:rPr>
                <w:rFonts w:ascii="宋体" w:hAnsi="宋体" w:cs="黑体" w:hint="eastAsia"/>
                <w:color w:val="333333"/>
                <w:sz w:val="18"/>
                <w:szCs w:val="18"/>
              </w:rPr>
              <w:t>1200mm</w:t>
            </w:r>
            <w:r>
              <w:rPr>
                <w:rFonts w:ascii="宋体" w:hAnsi="宋体" w:cs="黑体" w:hint="eastAsia"/>
                <w:color w:val="333333"/>
                <w:sz w:val="18"/>
                <w:szCs w:val="18"/>
              </w:rPr>
              <w:t>边框铝材厚度</w:t>
            </w:r>
            <w:r>
              <w:rPr>
                <w:rFonts w:ascii="宋体" w:hAnsi="宋体" w:cs="黑体" w:hint="eastAsia"/>
                <w:color w:val="333333"/>
                <w:sz w:val="18"/>
                <w:szCs w:val="18"/>
              </w:rPr>
              <w:t>1mm,</w:t>
            </w:r>
            <w:r>
              <w:rPr>
                <w:rFonts w:ascii="宋体" w:hAnsi="宋体" w:cs="黑体" w:hint="eastAsia"/>
                <w:color w:val="333333"/>
                <w:sz w:val="18"/>
                <w:szCs w:val="18"/>
              </w:rPr>
              <w:t>保证与一体机物理尺寸有效对接；也可根据学校实际情况进行调整；具备一体机居中安装，活动黑板保护一体机后可锁定位置；</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2</w:t>
            </w:r>
            <w:r>
              <w:rPr>
                <w:rFonts w:ascii="宋体" w:hAnsi="宋体" w:cs="黑体" w:hint="eastAsia"/>
                <w:color w:val="333333"/>
                <w:sz w:val="18"/>
                <w:szCs w:val="18"/>
              </w:rPr>
              <w:t>、黑板滑轮：每块移动黑板上方都采用正向吊装一体化优质滑轮</w:t>
            </w:r>
            <w:r>
              <w:rPr>
                <w:rFonts w:ascii="宋体" w:hAnsi="宋体" w:cs="黑体" w:hint="eastAsia"/>
                <w:color w:val="333333"/>
                <w:sz w:val="18"/>
                <w:szCs w:val="18"/>
              </w:rPr>
              <w:t>,</w:t>
            </w:r>
            <w:r>
              <w:rPr>
                <w:rFonts w:ascii="宋体" w:hAnsi="宋体" w:cs="黑体" w:hint="eastAsia"/>
                <w:color w:val="333333"/>
                <w:sz w:val="18"/>
                <w:szCs w:val="18"/>
              </w:rPr>
              <w:t>每个滑轮模块有四个滑轮组成；</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3</w:t>
            </w:r>
            <w:r>
              <w:rPr>
                <w:rFonts w:ascii="宋体" w:hAnsi="宋体" w:cs="黑体" w:hint="eastAsia"/>
                <w:color w:val="333333"/>
                <w:sz w:val="18"/>
                <w:szCs w:val="18"/>
              </w:rPr>
              <w:t>、书写面颜色：墨绿色，表面一次性成型压膜；光泽度：光泽度</w:t>
            </w:r>
            <w:r>
              <w:rPr>
                <w:rFonts w:ascii="宋体" w:hAnsi="宋体" w:cs="黑体" w:hint="eastAsia"/>
                <w:color w:val="333333"/>
                <w:sz w:val="18"/>
                <w:szCs w:val="18"/>
              </w:rPr>
              <w:t>12%</w:t>
            </w:r>
            <w:r>
              <w:rPr>
                <w:rFonts w:ascii="宋体" w:hAnsi="宋体" w:cs="黑体" w:hint="eastAsia"/>
                <w:color w:val="333333"/>
                <w:sz w:val="18"/>
                <w:szCs w:val="18"/>
              </w:rPr>
              <w:t>，无明显眩光，不反光，更好而有效的保护学生视力；</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4</w:t>
            </w:r>
            <w:r>
              <w:rPr>
                <w:rFonts w:ascii="宋体" w:hAnsi="宋体" w:cs="黑体" w:hint="eastAsia"/>
                <w:color w:val="333333"/>
                <w:sz w:val="18"/>
                <w:szCs w:val="18"/>
              </w:rPr>
              <w:t>、板擦：外形尺寸</w:t>
            </w:r>
            <w:r>
              <w:rPr>
                <w:rFonts w:ascii="宋体" w:hAnsi="宋体" w:cs="黑体" w:hint="eastAsia"/>
                <w:color w:val="333333"/>
                <w:sz w:val="18"/>
                <w:szCs w:val="18"/>
              </w:rPr>
              <w:t>120X55X60mm</w:t>
            </w:r>
            <w:r>
              <w:rPr>
                <w:rFonts w:ascii="宋体" w:hAnsi="宋体" w:cs="黑体" w:hint="eastAsia"/>
                <w:color w:val="333333"/>
                <w:sz w:val="18"/>
                <w:szCs w:val="18"/>
              </w:rPr>
              <w:t>（长宽厚）选用高密度、存水效果好的乳胶海绵，擦拭效果好。海绵采用弧形沟槽设计，能在擦拭过程中刮除书写板的残留水渍，确保教师后续的正常书写。保证在擦拭过程中</w:t>
            </w:r>
            <w:r>
              <w:rPr>
                <w:rFonts w:ascii="宋体" w:hAnsi="宋体" w:cs="黑体" w:hint="eastAsia"/>
                <w:color w:val="333333"/>
                <w:sz w:val="18"/>
                <w:szCs w:val="18"/>
              </w:rPr>
              <w:t>100%</w:t>
            </w:r>
            <w:r>
              <w:rPr>
                <w:rFonts w:ascii="宋体" w:hAnsi="宋体" w:cs="黑体" w:hint="eastAsia"/>
                <w:color w:val="333333"/>
                <w:sz w:val="18"/>
                <w:szCs w:val="18"/>
              </w:rPr>
              <w:t>无尘，同时也避免了粉尘对师生健康的伤害以及对电教设备的影响。</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5</w:t>
            </w:r>
            <w:r>
              <w:rPr>
                <w:rFonts w:ascii="宋体" w:hAnsi="宋体" w:cs="黑体" w:hint="eastAsia"/>
                <w:color w:val="333333"/>
                <w:sz w:val="18"/>
                <w:szCs w:val="18"/>
              </w:rPr>
              <w:t>、清洁装置：规格：</w:t>
            </w:r>
            <w:r>
              <w:rPr>
                <w:rFonts w:ascii="宋体" w:hAnsi="宋体" w:cs="黑体" w:hint="eastAsia"/>
                <w:color w:val="333333"/>
                <w:sz w:val="18"/>
                <w:szCs w:val="18"/>
              </w:rPr>
              <w:t>260mm</w:t>
            </w:r>
            <w:r>
              <w:rPr>
                <w:rFonts w:ascii="宋体" w:hAnsi="宋体" w:cs="黑体" w:hint="eastAsia"/>
                <w:color w:val="333333"/>
                <w:sz w:val="18"/>
                <w:szCs w:val="18"/>
              </w:rPr>
              <w:t>×</w:t>
            </w:r>
            <w:r>
              <w:rPr>
                <w:rFonts w:ascii="宋体" w:hAnsi="宋体" w:cs="黑体" w:hint="eastAsia"/>
                <w:color w:val="333333"/>
                <w:sz w:val="18"/>
                <w:szCs w:val="18"/>
              </w:rPr>
              <w:t>190mm</w:t>
            </w:r>
            <w:r>
              <w:rPr>
                <w:rFonts w:ascii="宋体" w:hAnsi="宋体" w:cs="黑体" w:hint="eastAsia"/>
                <w:color w:val="333333"/>
                <w:sz w:val="18"/>
                <w:szCs w:val="18"/>
              </w:rPr>
              <w:t>×</w:t>
            </w:r>
            <w:r>
              <w:rPr>
                <w:rFonts w:ascii="宋体" w:hAnsi="宋体" w:cs="黑体" w:hint="eastAsia"/>
                <w:color w:val="333333"/>
                <w:sz w:val="18"/>
                <w:szCs w:val="18"/>
              </w:rPr>
              <w:t>140mm</w:t>
            </w:r>
            <w:r>
              <w:rPr>
                <w:rFonts w:ascii="宋体" w:hAnsi="宋体" w:cs="黑体" w:hint="eastAsia"/>
                <w:color w:val="333333"/>
                <w:sz w:val="18"/>
                <w:szCs w:val="18"/>
              </w:rPr>
              <w:t>（长宽厚）；材料：壳体为聚苯乙烯，模具一次成型，抗冲击，不易碎；颜色：套盒为乳白色；外观结构：压水和清水侧分开，设计有中间凸起压水篦子；和清水侧浮力板，使用方便；可拆装；有效解决了书写板湿擦的储水、用水、污水回收以及板擦压水、清洗的问题，同时也更有效地解决了粉笔、板擦等教具的存放问题；</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6</w:t>
            </w:r>
            <w:r>
              <w:rPr>
                <w:rFonts w:ascii="宋体" w:hAnsi="宋体" w:cs="黑体" w:hint="eastAsia"/>
                <w:color w:val="333333"/>
                <w:sz w:val="18"/>
                <w:szCs w:val="18"/>
              </w:rPr>
              <w:t>、书写面材质：材料选用进口优质烤漆书写板，基板厚度</w:t>
            </w:r>
            <w:r>
              <w:rPr>
                <w:rFonts w:ascii="宋体" w:hAnsi="宋体" w:cs="黑体" w:hint="eastAsia"/>
                <w:color w:val="333333"/>
                <w:sz w:val="18"/>
                <w:szCs w:val="18"/>
              </w:rPr>
              <w:lastRenderedPageBreak/>
              <w:t>0.4mm</w:t>
            </w:r>
            <w:r>
              <w:rPr>
                <w:rFonts w:ascii="宋体" w:hAnsi="宋体" w:cs="黑体" w:hint="eastAsia"/>
                <w:color w:val="333333"/>
                <w:sz w:val="18"/>
                <w:szCs w:val="18"/>
              </w:rPr>
              <w:t>；涂层硬度</w:t>
            </w:r>
            <w:r>
              <w:rPr>
                <w:rFonts w:ascii="宋体" w:hAnsi="宋体" w:cs="黑体" w:hint="eastAsia"/>
                <w:color w:val="333333"/>
                <w:sz w:val="18"/>
                <w:szCs w:val="18"/>
              </w:rPr>
              <w:t>6H</w:t>
            </w:r>
            <w:r>
              <w:rPr>
                <w:rFonts w:ascii="宋体" w:hAnsi="宋体" w:cs="黑体" w:hint="eastAsia"/>
                <w:color w:val="333333"/>
                <w:sz w:val="18"/>
                <w:szCs w:val="18"/>
              </w:rPr>
              <w:t>，粗糙度</w:t>
            </w:r>
            <w:r>
              <w:rPr>
                <w:rFonts w:ascii="宋体" w:hAnsi="宋体" w:cs="黑体" w:hint="eastAsia"/>
                <w:color w:val="333333"/>
                <w:sz w:val="18"/>
                <w:szCs w:val="18"/>
              </w:rPr>
              <w:t>Ra:1.6um-3.2um,</w:t>
            </w:r>
            <w:r>
              <w:rPr>
                <w:rFonts w:ascii="宋体" w:hAnsi="宋体" w:cs="黑体" w:hint="eastAsia"/>
                <w:color w:val="333333"/>
                <w:sz w:val="18"/>
                <w:szCs w:val="18"/>
              </w:rPr>
              <w:t>光泽度</w:t>
            </w:r>
            <w:r>
              <w:rPr>
                <w:rFonts w:ascii="宋体" w:hAnsi="宋体" w:cs="黑体" w:hint="eastAsia"/>
                <w:color w:val="333333"/>
                <w:sz w:val="18"/>
                <w:szCs w:val="18"/>
              </w:rPr>
              <w:t>2.56%</w:t>
            </w:r>
            <w:r>
              <w:rPr>
                <w:rFonts w:ascii="宋体" w:hAnsi="宋体" w:cs="黑体" w:hint="eastAsia"/>
                <w:color w:val="333333"/>
                <w:sz w:val="18"/>
                <w:szCs w:val="18"/>
              </w:rPr>
              <w:t>，符合</w:t>
            </w:r>
            <w:r>
              <w:rPr>
                <w:rFonts w:ascii="宋体" w:hAnsi="宋体" w:cs="黑体" w:hint="eastAsia"/>
                <w:color w:val="333333"/>
                <w:sz w:val="18"/>
                <w:szCs w:val="18"/>
              </w:rPr>
              <w:t>GB28231-2011</w:t>
            </w:r>
            <w:r>
              <w:rPr>
                <w:rFonts w:ascii="宋体" w:hAnsi="宋体" w:cs="黑体" w:hint="eastAsia"/>
                <w:color w:val="333333"/>
                <w:sz w:val="18"/>
                <w:szCs w:val="18"/>
              </w:rPr>
              <w:t>书写板安全</w:t>
            </w:r>
            <w:r>
              <w:rPr>
                <w:rFonts w:ascii="宋体" w:hAnsi="宋体" w:cs="黑体" w:hint="eastAsia"/>
                <w:color w:val="333333"/>
                <w:sz w:val="18"/>
                <w:szCs w:val="18"/>
              </w:rPr>
              <w:t>卫生要求；表面附有保护膜，字迹清晰，易擦洗；</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7</w:t>
            </w:r>
            <w:r>
              <w:rPr>
                <w:rFonts w:ascii="宋体" w:hAnsi="宋体" w:cs="黑体" w:hint="eastAsia"/>
                <w:color w:val="333333"/>
                <w:sz w:val="18"/>
                <w:szCs w:val="18"/>
              </w:rPr>
              <w:t>、书写性：用水溶性粉笔，手感流畅、摩擦力适度，笔记均匀、线条明显，易写易擦；</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8</w:t>
            </w:r>
            <w:r>
              <w:rPr>
                <w:rFonts w:ascii="宋体" w:hAnsi="宋体" w:cs="黑体" w:hint="eastAsia"/>
                <w:color w:val="333333"/>
                <w:sz w:val="18"/>
                <w:szCs w:val="18"/>
              </w:rPr>
              <w:t>、擦拭性：用板擦往复擦拭两遍，无明显残留字迹，无粉尘飞扬；使用寿命：正常使用寿命≥</w:t>
            </w:r>
            <w:r>
              <w:rPr>
                <w:rFonts w:ascii="宋体" w:hAnsi="宋体" w:cs="黑体" w:hint="eastAsia"/>
                <w:color w:val="333333"/>
                <w:sz w:val="18"/>
                <w:szCs w:val="18"/>
              </w:rPr>
              <w:t>5</w:t>
            </w:r>
            <w:r>
              <w:rPr>
                <w:rFonts w:ascii="宋体" w:hAnsi="宋体" w:cs="黑体" w:hint="eastAsia"/>
                <w:color w:val="333333"/>
                <w:sz w:val="18"/>
                <w:szCs w:val="18"/>
              </w:rPr>
              <w:t>年。</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9</w:t>
            </w:r>
            <w:r>
              <w:rPr>
                <w:rFonts w:ascii="宋体" w:hAnsi="宋体" w:cs="黑体" w:hint="eastAsia"/>
                <w:color w:val="333333"/>
                <w:sz w:val="18"/>
                <w:szCs w:val="18"/>
              </w:rPr>
              <w:t>、每套绿板配</w:t>
            </w:r>
            <w:r>
              <w:rPr>
                <w:rFonts w:ascii="宋体" w:hAnsi="宋体" w:cs="黑体" w:hint="eastAsia"/>
                <w:color w:val="333333"/>
                <w:sz w:val="18"/>
                <w:szCs w:val="18"/>
              </w:rPr>
              <w:t>100</w:t>
            </w:r>
            <w:r>
              <w:rPr>
                <w:rFonts w:ascii="宋体" w:hAnsi="宋体" w:cs="黑体" w:hint="eastAsia"/>
                <w:color w:val="333333"/>
                <w:sz w:val="18"/>
                <w:szCs w:val="18"/>
              </w:rPr>
              <w:t>支水溶性粉笔。</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10</w:t>
            </w:r>
            <w:r>
              <w:rPr>
                <w:rFonts w:ascii="宋体" w:hAnsi="宋体" w:cs="黑体" w:hint="eastAsia"/>
                <w:color w:val="333333"/>
                <w:sz w:val="18"/>
                <w:szCs w:val="18"/>
              </w:rPr>
              <w:t>、内芯采用高密度聚苯乙烯板，厚度</w:t>
            </w:r>
            <w:r>
              <w:rPr>
                <w:rFonts w:ascii="宋体" w:hAnsi="宋体" w:cs="黑体" w:hint="eastAsia"/>
                <w:color w:val="333333"/>
                <w:sz w:val="18"/>
                <w:szCs w:val="18"/>
              </w:rPr>
              <w:t>15mm</w:t>
            </w:r>
            <w:r>
              <w:rPr>
                <w:rFonts w:ascii="宋体" w:hAnsi="宋体" w:cs="黑体" w:hint="eastAsia"/>
                <w:color w:val="333333"/>
                <w:sz w:val="18"/>
                <w:szCs w:val="18"/>
              </w:rPr>
              <w:t>，保证板面的挺度，不变形；书写时，板面不颤动；</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11</w:t>
            </w:r>
            <w:r>
              <w:rPr>
                <w:rFonts w:ascii="宋体" w:hAnsi="宋体" w:cs="黑体" w:hint="eastAsia"/>
                <w:color w:val="333333"/>
                <w:sz w:val="18"/>
                <w:szCs w:val="18"/>
              </w:rPr>
              <w:t>、背板采用优质镀锌钢板，厚度</w:t>
            </w:r>
            <w:r>
              <w:rPr>
                <w:rFonts w:ascii="宋体" w:hAnsi="宋体" w:cs="黑体" w:hint="eastAsia"/>
                <w:color w:val="333333"/>
                <w:sz w:val="18"/>
                <w:szCs w:val="18"/>
              </w:rPr>
              <w:t>0.20mm</w:t>
            </w:r>
            <w:r>
              <w:rPr>
                <w:rFonts w:ascii="宋体" w:hAnsi="宋体" w:cs="黑体" w:hint="eastAsia"/>
                <w:color w:val="333333"/>
                <w:sz w:val="18"/>
                <w:szCs w:val="18"/>
              </w:rPr>
              <w:t>；流水线一次成型，每间隔</w:t>
            </w:r>
            <w:r>
              <w:rPr>
                <w:rFonts w:ascii="宋体" w:hAnsi="宋体" w:cs="黑体" w:hint="eastAsia"/>
                <w:color w:val="333333"/>
                <w:sz w:val="18"/>
                <w:szCs w:val="18"/>
              </w:rPr>
              <w:t>8cm</w:t>
            </w:r>
            <w:r>
              <w:rPr>
                <w:rFonts w:ascii="宋体" w:hAnsi="宋体" w:cs="黑体" w:hint="eastAsia"/>
                <w:color w:val="333333"/>
                <w:sz w:val="18"/>
                <w:szCs w:val="18"/>
              </w:rPr>
              <w:t>以内有加强凹槽，提供凹槽作用证明文件。书写板板体由彩钢夹芯板复合机压制成，提供证明文件，板体</w:t>
            </w:r>
            <w:r>
              <w:rPr>
                <w:rFonts w:ascii="宋体" w:hAnsi="宋体" w:cs="黑体" w:hint="eastAsia"/>
                <w:color w:val="333333"/>
                <w:sz w:val="18"/>
                <w:szCs w:val="18"/>
              </w:rPr>
              <w:t>受压均匀，一次成形；不起泡，不变形。</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12</w:t>
            </w:r>
            <w:r>
              <w:rPr>
                <w:rFonts w:ascii="宋体" w:hAnsi="宋体" w:cs="黑体" w:hint="eastAsia"/>
                <w:color w:val="333333"/>
                <w:sz w:val="18"/>
                <w:szCs w:val="18"/>
              </w:rPr>
              <w:t>、包角抗疲劳</w:t>
            </w:r>
            <w:r>
              <w:rPr>
                <w:rFonts w:ascii="宋体" w:hAnsi="宋体" w:cs="黑体" w:hint="eastAsia"/>
                <w:color w:val="333333"/>
                <w:sz w:val="18"/>
                <w:szCs w:val="18"/>
              </w:rPr>
              <w:t>ABS</w:t>
            </w:r>
            <w:r>
              <w:rPr>
                <w:rFonts w:ascii="宋体" w:hAnsi="宋体" w:cs="黑体" w:hint="eastAsia"/>
                <w:color w:val="333333"/>
                <w:sz w:val="18"/>
                <w:szCs w:val="18"/>
              </w:rPr>
              <w:t>工程塑料，模具一次成型；</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13</w:t>
            </w:r>
            <w:r>
              <w:rPr>
                <w:rFonts w:ascii="宋体" w:hAnsi="宋体" w:cs="黑体" w:hint="eastAsia"/>
                <w:color w:val="333333"/>
                <w:sz w:val="18"/>
                <w:szCs w:val="18"/>
              </w:rPr>
              <w:t>、缓冲垫书写板边框内部两侧安装有缓冲垫，每侧安装数目</w:t>
            </w:r>
            <w:r>
              <w:rPr>
                <w:rFonts w:ascii="宋体" w:hAnsi="宋体" w:cs="黑体" w:hint="eastAsia"/>
                <w:color w:val="333333"/>
                <w:sz w:val="18"/>
                <w:szCs w:val="18"/>
              </w:rPr>
              <w:t>2</w:t>
            </w:r>
            <w:r>
              <w:rPr>
                <w:rFonts w:ascii="宋体" w:hAnsi="宋体" w:cs="黑体" w:hint="eastAsia"/>
                <w:color w:val="333333"/>
                <w:sz w:val="18"/>
                <w:szCs w:val="18"/>
              </w:rPr>
              <w:t>个；</w:t>
            </w:r>
          </w:p>
          <w:p w:rsidR="00A94D79" w:rsidRDefault="00DE020C">
            <w:pPr>
              <w:snapToGrid w:val="0"/>
              <w:spacing w:line="276" w:lineRule="auto"/>
              <w:rPr>
                <w:rFonts w:ascii="宋体" w:hAnsi="宋体" w:cs="黑体"/>
                <w:color w:val="333333"/>
                <w:sz w:val="18"/>
                <w:szCs w:val="18"/>
              </w:rPr>
            </w:pPr>
            <w:r>
              <w:rPr>
                <w:rFonts w:ascii="宋体" w:hAnsi="宋体" w:cs="黑体" w:hint="eastAsia"/>
                <w:color w:val="333333"/>
                <w:sz w:val="18"/>
                <w:szCs w:val="18"/>
              </w:rPr>
              <w:t>14</w:t>
            </w:r>
            <w:r>
              <w:rPr>
                <w:rFonts w:ascii="宋体" w:hAnsi="宋体" w:cs="黑体" w:hint="eastAsia"/>
                <w:color w:val="333333"/>
                <w:sz w:val="18"/>
                <w:szCs w:val="18"/>
              </w:rPr>
              <w:t>、锁及拉手有安全锁，可锁定滑动板；拉手安装在滑动板边框上，方便推拉滑动板；</w:t>
            </w:r>
          </w:p>
        </w:tc>
        <w:tc>
          <w:tcPr>
            <w:tcW w:w="590" w:type="dxa"/>
            <w:vAlign w:val="center"/>
          </w:tcPr>
          <w:p w:rsidR="00A94D79" w:rsidRDefault="00DE020C">
            <w:pPr>
              <w:widowControl/>
              <w:jc w:val="center"/>
              <w:rPr>
                <w:rFonts w:ascii="宋体" w:hAnsi="宋体" w:cs="宋体"/>
                <w:kern w:val="0"/>
                <w:sz w:val="18"/>
                <w:szCs w:val="18"/>
              </w:rPr>
            </w:pPr>
            <w:r>
              <w:rPr>
                <w:rFonts w:ascii="宋体" w:hAnsi="宋体" w:cs="宋体"/>
                <w:kern w:val="0"/>
                <w:sz w:val="18"/>
                <w:szCs w:val="18"/>
              </w:rPr>
              <w:lastRenderedPageBreak/>
              <w:t>套</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6</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lastRenderedPageBreak/>
              <w:t>37</w:t>
            </w:r>
          </w:p>
        </w:tc>
        <w:tc>
          <w:tcPr>
            <w:tcW w:w="1819" w:type="dxa"/>
            <w:vAlign w:val="center"/>
          </w:tcPr>
          <w:p w:rsidR="00A94D79" w:rsidRDefault="00DE020C">
            <w:pPr>
              <w:jc w:val="center"/>
              <w:rPr>
                <w:rFonts w:ascii="宋体" w:hAnsi="宋体" w:cs="宋体"/>
                <w:sz w:val="18"/>
                <w:szCs w:val="18"/>
              </w:rPr>
            </w:pPr>
            <w:r>
              <w:rPr>
                <w:rFonts w:ascii="宋体" w:hAnsi="宋体" w:cs="宋体" w:hint="eastAsia"/>
                <w:sz w:val="18"/>
                <w:szCs w:val="18"/>
              </w:rPr>
              <w:t>膨胀丝</w:t>
            </w:r>
          </w:p>
        </w:tc>
        <w:tc>
          <w:tcPr>
            <w:tcW w:w="4951" w:type="dxa"/>
            <w:vAlign w:val="center"/>
          </w:tcPr>
          <w:p w:rsidR="00A94D79" w:rsidRDefault="00DE020C">
            <w:pPr>
              <w:snapToGrid w:val="0"/>
              <w:spacing w:line="276" w:lineRule="auto"/>
              <w:jc w:val="center"/>
              <w:rPr>
                <w:rFonts w:ascii="宋体" w:hAnsi="宋体" w:cs="黑体"/>
                <w:color w:val="333333"/>
                <w:sz w:val="18"/>
                <w:szCs w:val="18"/>
              </w:rPr>
            </w:pPr>
            <w:r>
              <w:rPr>
                <w:rFonts w:ascii="宋体" w:hAnsi="宋体" w:cs="黑体" w:hint="eastAsia"/>
                <w:color w:val="333333"/>
                <w:sz w:val="18"/>
                <w:szCs w:val="18"/>
              </w:rPr>
              <w:t>304</w:t>
            </w:r>
            <w:r>
              <w:rPr>
                <w:rFonts w:ascii="宋体" w:hAnsi="宋体" w:cs="黑体" w:hint="eastAsia"/>
                <w:color w:val="333333"/>
                <w:sz w:val="18"/>
                <w:szCs w:val="18"/>
              </w:rPr>
              <w:t>不锈钢耐磨抗腐蚀</w:t>
            </w:r>
            <w:r>
              <w:rPr>
                <w:rFonts w:ascii="宋体" w:hAnsi="宋体" w:cs="黑体" w:hint="eastAsia"/>
                <w:color w:val="333333"/>
                <w:sz w:val="18"/>
                <w:szCs w:val="18"/>
              </w:rPr>
              <w:t>10*100mm</w:t>
            </w:r>
          </w:p>
        </w:tc>
        <w:tc>
          <w:tcPr>
            <w:tcW w:w="590" w:type="dxa"/>
            <w:vAlign w:val="center"/>
          </w:tcPr>
          <w:p w:rsidR="00A94D79" w:rsidRDefault="00DE020C">
            <w:pPr>
              <w:widowControl/>
              <w:jc w:val="center"/>
              <w:rPr>
                <w:rFonts w:ascii="宋体" w:hAnsi="宋体" w:cs="宋体"/>
                <w:kern w:val="0"/>
                <w:sz w:val="18"/>
                <w:szCs w:val="18"/>
              </w:rPr>
            </w:pPr>
            <w:r>
              <w:rPr>
                <w:rFonts w:ascii="宋体" w:hAnsi="宋体" w:cs="宋体"/>
                <w:kern w:val="0"/>
                <w:sz w:val="18"/>
                <w:szCs w:val="18"/>
              </w:rPr>
              <w:t>条</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30</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38</w:t>
            </w:r>
          </w:p>
        </w:tc>
        <w:tc>
          <w:tcPr>
            <w:tcW w:w="1819" w:type="dxa"/>
            <w:vAlign w:val="center"/>
          </w:tcPr>
          <w:p w:rsidR="00A94D79" w:rsidRDefault="00DE020C">
            <w:pPr>
              <w:jc w:val="center"/>
              <w:rPr>
                <w:rFonts w:ascii="宋体" w:hAnsi="宋体" w:cs="宋体"/>
                <w:sz w:val="18"/>
                <w:szCs w:val="18"/>
              </w:rPr>
            </w:pPr>
            <w:r>
              <w:rPr>
                <w:rFonts w:ascii="宋体" w:hAnsi="宋体" w:cs="宋体" w:hint="eastAsia"/>
                <w:sz w:val="18"/>
                <w:szCs w:val="18"/>
              </w:rPr>
              <w:t>线槽</w:t>
            </w:r>
          </w:p>
        </w:tc>
        <w:tc>
          <w:tcPr>
            <w:tcW w:w="4951" w:type="dxa"/>
            <w:vAlign w:val="center"/>
          </w:tcPr>
          <w:p w:rsidR="00A94D79" w:rsidRDefault="00DE020C">
            <w:pPr>
              <w:snapToGrid w:val="0"/>
              <w:spacing w:line="276" w:lineRule="auto"/>
              <w:jc w:val="center"/>
              <w:rPr>
                <w:rFonts w:ascii="宋体" w:hAnsi="宋体" w:cs="黑体"/>
                <w:color w:val="333333"/>
                <w:sz w:val="18"/>
                <w:szCs w:val="18"/>
              </w:rPr>
            </w:pPr>
            <w:r>
              <w:rPr>
                <w:rFonts w:ascii="宋体" w:hAnsi="宋体" w:cs="宋体" w:hint="eastAsia"/>
                <w:kern w:val="0"/>
                <w:sz w:val="18"/>
                <w:szCs w:val="18"/>
              </w:rPr>
              <w:t>PVC</w:t>
            </w:r>
            <w:r>
              <w:rPr>
                <w:rFonts w:ascii="宋体" w:hAnsi="宋体" w:cs="宋体" w:hint="eastAsia"/>
                <w:kern w:val="0"/>
                <w:sz w:val="18"/>
                <w:szCs w:val="18"/>
              </w:rPr>
              <w:t>电线槽</w:t>
            </w:r>
            <w:r>
              <w:rPr>
                <w:rFonts w:ascii="宋体" w:hAnsi="宋体" w:cs="黑体" w:hint="eastAsia"/>
                <w:color w:val="333333"/>
                <w:sz w:val="18"/>
                <w:szCs w:val="18"/>
              </w:rPr>
              <w:t>40mm</w:t>
            </w:r>
          </w:p>
        </w:tc>
        <w:tc>
          <w:tcPr>
            <w:tcW w:w="590" w:type="dxa"/>
            <w:vAlign w:val="center"/>
          </w:tcPr>
          <w:p w:rsidR="00A94D79" w:rsidRDefault="00DE020C">
            <w:pPr>
              <w:widowControl/>
              <w:jc w:val="center"/>
              <w:rPr>
                <w:rFonts w:ascii="宋体" w:hAnsi="宋体" w:cs="宋体"/>
                <w:kern w:val="0"/>
                <w:sz w:val="18"/>
                <w:szCs w:val="18"/>
              </w:rPr>
            </w:pPr>
            <w:r>
              <w:rPr>
                <w:rFonts w:ascii="宋体" w:hAnsi="宋体" w:cs="宋体"/>
                <w:kern w:val="0"/>
                <w:sz w:val="18"/>
                <w:szCs w:val="18"/>
              </w:rPr>
              <w:t>根</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6</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39</w:t>
            </w:r>
          </w:p>
        </w:tc>
        <w:tc>
          <w:tcPr>
            <w:tcW w:w="1819" w:type="dxa"/>
            <w:vAlign w:val="center"/>
          </w:tcPr>
          <w:p w:rsidR="00A94D79" w:rsidRDefault="00DE020C">
            <w:pPr>
              <w:jc w:val="center"/>
              <w:rPr>
                <w:rFonts w:ascii="宋体" w:hAnsi="宋体" w:cs="宋体"/>
                <w:sz w:val="18"/>
                <w:szCs w:val="18"/>
              </w:rPr>
            </w:pPr>
            <w:r>
              <w:rPr>
                <w:rFonts w:ascii="宋体" w:hAnsi="宋体" w:cs="宋体" w:hint="eastAsia"/>
                <w:sz w:val="18"/>
                <w:szCs w:val="18"/>
              </w:rPr>
              <w:t>线卡</w:t>
            </w:r>
          </w:p>
        </w:tc>
        <w:tc>
          <w:tcPr>
            <w:tcW w:w="4951" w:type="dxa"/>
            <w:vAlign w:val="center"/>
          </w:tcPr>
          <w:p w:rsidR="00A94D79" w:rsidRDefault="00DE020C">
            <w:pPr>
              <w:snapToGrid w:val="0"/>
              <w:spacing w:line="276" w:lineRule="auto"/>
              <w:jc w:val="center"/>
              <w:rPr>
                <w:rFonts w:ascii="宋体" w:hAnsi="宋体" w:cs="黑体"/>
                <w:color w:val="333333"/>
                <w:sz w:val="18"/>
                <w:szCs w:val="18"/>
              </w:rPr>
            </w:pPr>
            <w:r>
              <w:rPr>
                <w:rFonts w:ascii="宋体" w:hAnsi="宋体" w:cs="宋体" w:hint="eastAsia"/>
                <w:kern w:val="0"/>
                <w:sz w:val="18"/>
                <w:szCs w:val="18"/>
              </w:rPr>
              <w:t>PE</w:t>
            </w:r>
            <w:r>
              <w:rPr>
                <w:rFonts w:ascii="宋体" w:hAnsi="宋体" w:cs="宋体" w:hint="eastAsia"/>
                <w:kern w:val="0"/>
                <w:sz w:val="18"/>
                <w:szCs w:val="18"/>
              </w:rPr>
              <w:t>材质</w:t>
            </w:r>
            <w:r>
              <w:rPr>
                <w:rFonts w:ascii="宋体" w:hAnsi="宋体" w:cs="宋体" w:hint="eastAsia"/>
                <w:kern w:val="0"/>
                <w:sz w:val="18"/>
                <w:szCs w:val="18"/>
              </w:rPr>
              <w:t xml:space="preserve"> </w:t>
            </w:r>
            <w:r>
              <w:rPr>
                <w:rFonts w:ascii="宋体" w:hAnsi="宋体" w:cs="宋体" w:hint="eastAsia"/>
                <w:kern w:val="0"/>
                <w:sz w:val="18"/>
                <w:szCs w:val="18"/>
              </w:rPr>
              <w:t>弹性大</w:t>
            </w:r>
            <w:r>
              <w:rPr>
                <w:rFonts w:ascii="宋体" w:hAnsi="宋体" w:cs="宋体" w:hint="eastAsia"/>
                <w:kern w:val="0"/>
                <w:sz w:val="18"/>
                <w:szCs w:val="18"/>
              </w:rPr>
              <w:t xml:space="preserve"> </w:t>
            </w:r>
            <w:r>
              <w:rPr>
                <w:rFonts w:ascii="宋体" w:hAnsi="宋体" w:cs="宋体" w:hint="eastAsia"/>
                <w:kern w:val="0"/>
                <w:sz w:val="18"/>
                <w:szCs w:val="18"/>
              </w:rPr>
              <w:t>抗老化</w:t>
            </w:r>
            <w:r>
              <w:rPr>
                <w:rFonts w:ascii="宋体" w:hAnsi="宋体" w:cs="宋体" w:hint="eastAsia"/>
                <w:kern w:val="0"/>
                <w:sz w:val="18"/>
                <w:szCs w:val="18"/>
              </w:rPr>
              <w:t xml:space="preserve"> </w:t>
            </w:r>
            <w:r>
              <w:rPr>
                <w:rFonts w:ascii="宋体" w:hAnsi="宋体" w:cs="宋体" w:hint="eastAsia"/>
                <w:kern w:val="0"/>
                <w:sz w:val="18"/>
                <w:szCs w:val="18"/>
              </w:rPr>
              <w:t>高碳钉</w:t>
            </w:r>
            <w:r>
              <w:rPr>
                <w:rFonts w:ascii="宋体" w:hAnsi="宋体" w:cs="宋体" w:hint="eastAsia"/>
                <w:kern w:val="0"/>
                <w:sz w:val="18"/>
                <w:szCs w:val="18"/>
              </w:rPr>
              <w:t xml:space="preserve"> </w:t>
            </w:r>
            <w:r>
              <w:rPr>
                <w:rFonts w:ascii="宋体" w:hAnsi="宋体" w:cs="宋体" w:hint="eastAsia"/>
                <w:kern w:val="0"/>
                <w:sz w:val="18"/>
                <w:szCs w:val="18"/>
              </w:rPr>
              <w:t>绝缘性好</w:t>
            </w:r>
          </w:p>
        </w:tc>
        <w:tc>
          <w:tcPr>
            <w:tcW w:w="590" w:type="dxa"/>
            <w:vAlign w:val="center"/>
          </w:tcPr>
          <w:p w:rsidR="00A94D79" w:rsidRDefault="00DE020C">
            <w:pPr>
              <w:widowControl/>
              <w:jc w:val="center"/>
              <w:rPr>
                <w:rFonts w:ascii="宋体" w:hAnsi="宋体" w:cs="宋体"/>
                <w:kern w:val="0"/>
                <w:sz w:val="18"/>
                <w:szCs w:val="18"/>
              </w:rPr>
            </w:pPr>
            <w:r>
              <w:rPr>
                <w:rFonts w:ascii="宋体" w:hAnsi="宋体" w:cs="宋体"/>
                <w:kern w:val="0"/>
                <w:sz w:val="18"/>
                <w:szCs w:val="18"/>
              </w:rPr>
              <w:t>盒</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5</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40</w:t>
            </w:r>
          </w:p>
        </w:tc>
        <w:tc>
          <w:tcPr>
            <w:tcW w:w="1819" w:type="dxa"/>
            <w:vAlign w:val="center"/>
          </w:tcPr>
          <w:p w:rsidR="00A94D79" w:rsidRDefault="00DE020C">
            <w:pPr>
              <w:jc w:val="center"/>
              <w:rPr>
                <w:rFonts w:ascii="宋体" w:hAnsi="宋体" w:cs="宋体"/>
                <w:sz w:val="18"/>
                <w:szCs w:val="18"/>
              </w:rPr>
            </w:pPr>
            <w:r>
              <w:rPr>
                <w:rFonts w:ascii="宋体" w:hAnsi="宋体" w:cs="宋体" w:hint="eastAsia"/>
                <w:sz w:val="18"/>
                <w:szCs w:val="18"/>
              </w:rPr>
              <w:t>网线</w:t>
            </w:r>
          </w:p>
        </w:tc>
        <w:tc>
          <w:tcPr>
            <w:tcW w:w="4951" w:type="dxa"/>
            <w:vAlign w:val="center"/>
          </w:tcPr>
          <w:p w:rsidR="00A94D79" w:rsidRDefault="00DE020C">
            <w:pPr>
              <w:snapToGrid w:val="0"/>
              <w:spacing w:line="276" w:lineRule="auto"/>
              <w:jc w:val="center"/>
              <w:rPr>
                <w:rFonts w:ascii="宋体" w:hAnsi="宋体" w:cs="黑体"/>
                <w:color w:val="333333"/>
                <w:sz w:val="18"/>
                <w:szCs w:val="18"/>
              </w:rPr>
            </w:pPr>
            <w:r>
              <w:rPr>
                <w:rFonts w:ascii="宋体" w:hAnsi="宋体" w:cs="宋体" w:hint="eastAsia"/>
                <w:kern w:val="0"/>
                <w:sz w:val="18"/>
                <w:szCs w:val="18"/>
              </w:rPr>
              <w:t>超五类</w:t>
            </w:r>
            <w:r>
              <w:rPr>
                <w:rFonts w:ascii="宋体" w:hAnsi="宋体" w:cs="宋体" w:hint="eastAsia"/>
                <w:kern w:val="0"/>
                <w:sz w:val="18"/>
                <w:szCs w:val="18"/>
              </w:rPr>
              <w:t xml:space="preserve">  </w:t>
            </w:r>
            <w:r>
              <w:rPr>
                <w:rFonts w:ascii="宋体" w:hAnsi="宋体" w:cs="宋体" w:hint="eastAsia"/>
                <w:kern w:val="0"/>
                <w:sz w:val="18"/>
                <w:szCs w:val="18"/>
              </w:rPr>
              <w:t>无氧铜</w:t>
            </w:r>
            <w:r>
              <w:rPr>
                <w:rFonts w:ascii="宋体" w:hAnsi="宋体" w:cs="宋体" w:hint="eastAsia"/>
                <w:kern w:val="0"/>
                <w:sz w:val="18"/>
                <w:szCs w:val="18"/>
              </w:rPr>
              <w:t xml:space="preserve">  </w:t>
            </w:r>
            <w:r>
              <w:rPr>
                <w:rFonts w:ascii="宋体" w:hAnsi="宋体" w:cs="宋体" w:hint="eastAsia"/>
                <w:kern w:val="0"/>
                <w:sz w:val="18"/>
                <w:szCs w:val="18"/>
              </w:rPr>
              <w:t>国标</w:t>
            </w:r>
          </w:p>
        </w:tc>
        <w:tc>
          <w:tcPr>
            <w:tcW w:w="590" w:type="dxa"/>
            <w:vAlign w:val="center"/>
          </w:tcPr>
          <w:p w:rsidR="00A94D79" w:rsidRDefault="00DE020C">
            <w:pPr>
              <w:widowControl/>
              <w:ind w:firstLineChars="50" w:firstLine="90"/>
              <w:rPr>
                <w:rFonts w:ascii="宋体" w:hAnsi="宋体" w:cs="宋体"/>
                <w:kern w:val="0"/>
                <w:sz w:val="18"/>
                <w:szCs w:val="18"/>
              </w:rPr>
            </w:pPr>
            <w:r>
              <w:rPr>
                <w:rFonts w:ascii="宋体" w:hAnsi="宋体" w:cs="宋体"/>
                <w:kern w:val="0"/>
                <w:sz w:val="18"/>
                <w:szCs w:val="18"/>
              </w:rPr>
              <w:t>米</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25</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41</w:t>
            </w:r>
          </w:p>
        </w:tc>
        <w:tc>
          <w:tcPr>
            <w:tcW w:w="1819" w:type="dxa"/>
            <w:vAlign w:val="center"/>
          </w:tcPr>
          <w:p w:rsidR="00A94D79" w:rsidRDefault="00DE020C">
            <w:pPr>
              <w:jc w:val="center"/>
              <w:rPr>
                <w:rFonts w:ascii="宋体" w:hAnsi="宋体" w:cs="宋体"/>
                <w:sz w:val="18"/>
                <w:szCs w:val="18"/>
              </w:rPr>
            </w:pPr>
            <w:r>
              <w:rPr>
                <w:rFonts w:ascii="宋体" w:hAnsi="宋体" w:cs="宋体" w:hint="eastAsia"/>
                <w:sz w:val="18"/>
                <w:szCs w:val="18"/>
              </w:rPr>
              <w:t>水晶头</w:t>
            </w:r>
          </w:p>
        </w:tc>
        <w:tc>
          <w:tcPr>
            <w:tcW w:w="4951" w:type="dxa"/>
            <w:vAlign w:val="center"/>
          </w:tcPr>
          <w:p w:rsidR="00A94D79" w:rsidRDefault="00DE020C">
            <w:pPr>
              <w:snapToGrid w:val="0"/>
              <w:spacing w:line="276" w:lineRule="auto"/>
              <w:jc w:val="center"/>
              <w:rPr>
                <w:rFonts w:ascii="宋体" w:hAnsi="宋体" w:cs="黑体"/>
                <w:color w:val="333333"/>
                <w:sz w:val="18"/>
                <w:szCs w:val="18"/>
              </w:rPr>
            </w:pPr>
            <w:r>
              <w:rPr>
                <w:rFonts w:ascii="宋体" w:hAnsi="宋体" w:cs="黑体" w:hint="eastAsia"/>
                <w:color w:val="333333"/>
                <w:sz w:val="18"/>
                <w:szCs w:val="18"/>
              </w:rPr>
              <w:t>超五类</w:t>
            </w:r>
            <w:r>
              <w:rPr>
                <w:rFonts w:ascii="宋体" w:hAnsi="宋体" w:cs="黑体" w:hint="eastAsia"/>
                <w:color w:val="333333"/>
                <w:sz w:val="18"/>
                <w:szCs w:val="18"/>
              </w:rPr>
              <w:t xml:space="preserve"> </w:t>
            </w:r>
            <w:r>
              <w:rPr>
                <w:rFonts w:ascii="宋体" w:hAnsi="宋体" w:cs="黑体" w:hint="eastAsia"/>
                <w:color w:val="333333"/>
                <w:sz w:val="18"/>
                <w:szCs w:val="18"/>
              </w:rPr>
              <w:t>RJ45</w:t>
            </w:r>
          </w:p>
        </w:tc>
        <w:tc>
          <w:tcPr>
            <w:tcW w:w="590" w:type="dxa"/>
            <w:vAlign w:val="center"/>
          </w:tcPr>
          <w:p w:rsidR="00A94D79" w:rsidRDefault="00DE020C">
            <w:pPr>
              <w:widowControl/>
              <w:ind w:firstLineChars="50" w:firstLine="90"/>
              <w:rPr>
                <w:rFonts w:ascii="宋体" w:hAnsi="宋体" w:cs="宋体"/>
                <w:kern w:val="0"/>
                <w:sz w:val="18"/>
                <w:szCs w:val="18"/>
              </w:rPr>
            </w:pPr>
            <w:r>
              <w:rPr>
                <w:rFonts w:ascii="宋体" w:hAnsi="宋体" w:cs="宋体" w:hint="eastAsia"/>
                <w:kern w:val="0"/>
                <w:sz w:val="18"/>
                <w:szCs w:val="18"/>
              </w:rPr>
              <w:t>个</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5</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42</w:t>
            </w:r>
          </w:p>
        </w:tc>
        <w:tc>
          <w:tcPr>
            <w:tcW w:w="1819" w:type="dxa"/>
            <w:vAlign w:val="center"/>
          </w:tcPr>
          <w:p w:rsidR="00A94D79" w:rsidRDefault="00DE020C">
            <w:pPr>
              <w:jc w:val="center"/>
              <w:rPr>
                <w:rFonts w:ascii="宋体" w:hAnsi="宋体" w:cs="宋体"/>
                <w:sz w:val="18"/>
                <w:szCs w:val="18"/>
              </w:rPr>
            </w:pPr>
            <w:r>
              <w:rPr>
                <w:rFonts w:ascii="宋体" w:hAnsi="宋体" w:cs="宋体" w:hint="eastAsia"/>
                <w:sz w:val="18"/>
                <w:szCs w:val="18"/>
              </w:rPr>
              <w:t>电源线</w:t>
            </w:r>
          </w:p>
        </w:tc>
        <w:tc>
          <w:tcPr>
            <w:tcW w:w="4951" w:type="dxa"/>
            <w:vAlign w:val="center"/>
          </w:tcPr>
          <w:p w:rsidR="00A94D79" w:rsidRDefault="00DE020C">
            <w:pPr>
              <w:snapToGrid w:val="0"/>
              <w:spacing w:line="276" w:lineRule="auto"/>
              <w:jc w:val="center"/>
              <w:rPr>
                <w:rFonts w:ascii="宋体" w:hAnsi="宋体" w:cs="黑体"/>
                <w:color w:val="333333"/>
                <w:sz w:val="18"/>
                <w:szCs w:val="18"/>
              </w:rPr>
            </w:pPr>
            <w:r>
              <w:rPr>
                <w:rFonts w:ascii="宋体" w:hAnsi="宋体" w:cs="黑体" w:hint="eastAsia"/>
                <w:color w:val="333333"/>
                <w:sz w:val="18"/>
                <w:szCs w:val="18"/>
              </w:rPr>
              <w:t>RVV 2*1.5</w:t>
            </w:r>
            <w:r>
              <w:rPr>
                <w:rFonts w:ascii="宋体" w:hAnsi="宋体" w:cs="黑体" w:hint="eastAsia"/>
                <w:color w:val="333333"/>
                <w:sz w:val="18"/>
                <w:szCs w:val="18"/>
              </w:rPr>
              <w:t>国标</w:t>
            </w:r>
          </w:p>
        </w:tc>
        <w:tc>
          <w:tcPr>
            <w:tcW w:w="590" w:type="dxa"/>
            <w:vAlign w:val="center"/>
          </w:tcPr>
          <w:p w:rsidR="00A94D79" w:rsidRDefault="00DE020C">
            <w:pPr>
              <w:widowControl/>
              <w:jc w:val="center"/>
              <w:rPr>
                <w:rFonts w:ascii="宋体" w:hAnsi="宋体" w:cs="宋体"/>
                <w:kern w:val="0"/>
                <w:sz w:val="18"/>
                <w:szCs w:val="18"/>
              </w:rPr>
            </w:pPr>
            <w:r>
              <w:rPr>
                <w:rFonts w:ascii="宋体" w:hAnsi="宋体" w:cs="宋体"/>
                <w:kern w:val="0"/>
                <w:sz w:val="18"/>
                <w:szCs w:val="18"/>
              </w:rPr>
              <w:t>米</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15</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43</w:t>
            </w:r>
          </w:p>
        </w:tc>
        <w:tc>
          <w:tcPr>
            <w:tcW w:w="1819" w:type="dxa"/>
            <w:vAlign w:val="center"/>
          </w:tcPr>
          <w:p w:rsidR="00A94D79" w:rsidRDefault="00DE020C">
            <w:pPr>
              <w:jc w:val="center"/>
              <w:rPr>
                <w:rFonts w:ascii="宋体" w:hAnsi="宋体" w:cs="宋体"/>
                <w:sz w:val="18"/>
                <w:szCs w:val="18"/>
              </w:rPr>
            </w:pPr>
            <w:r>
              <w:rPr>
                <w:rFonts w:ascii="宋体" w:hAnsi="宋体" w:cs="宋体" w:hint="eastAsia"/>
                <w:sz w:val="18"/>
                <w:szCs w:val="18"/>
              </w:rPr>
              <w:t>KT</w:t>
            </w:r>
            <w:r>
              <w:rPr>
                <w:rFonts w:ascii="宋体" w:hAnsi="宋体" w:cs="宋体" w:hint="eastAsia"/>
                <w:sz w:val="18"/>
                <w:szCs w:val="18"/>
              </w:rPr>
              <w:t>板</w:t>
            </w:r>
          </w:p>
        </w:tc>
        <w:tc>
          <w:tcPr>
            <w:tcW w:w="4951" w:type="dxa"/>
            <w:vAlign w:val="center"/>
          </w:tcPr>
          <w:p w:rsidR="00A94D79" w:rsidRDefault="00DE020C">
            <w:pPr>
              <w:snapToGrid w:val="0"/>
              <w:spacing w:line="276" w:lineRule="auto"/>
              <w:jc w:val="center"/>
              <w:rPr>
                <w:rFonts w:ascii="宋体" w:hAnsi="宋体" w:cs="黑体"/>
                <w:color w:val="333333"/>
                <w:sz w:val="18"/>
                <w:szCs w:val="18"/>
              </w:rPr>
            </w:pPr>
            <w:r>
              <w:rPr>
                <w:rFonts w:ascii="宋体" w:hAnsi="宋体" w:cs="黑体"/>
                <w:color w:val="333333"/>
                <w:sz w:val="18"/>
                <w:szCs w:val="18"/>
              </w:rPr>
              <w:t>定制</w:t>
            </w:r>
          </w:p>
        </w:tc>
        <w:tc>
          <w:tcPr>
            <w:tcW w:w="590" w:type="dxa"/>
            <w:vAlign w:val="center"/>
          </w:tcPr>
          <w:p w:rsidR="00A94D79" w:rsidRDefault="00DE020C">
            <w:pPr>
              <w:widowControl/>
              <w:jc w:val="center"/>
              <w:rPr>
                <w:rFonts w:ascii="宋体" w:hAnsi="宋体" w:cs="宋体"/>
                <w:kern w:val="0"/>
                <w:sz w:val="18"/>
                <w:szCs w:val="18"/>
              </w:rPr>
            </w:pPr>
            <w:r>
              <w:rPr>
                <w:rFonts w:ascii="宋体" w:hAnsi="宋体" w:cs="宋体"/>
                <w:kern w:val="0"/>
                <w:sz w:val="18"/>
                <w:szCs w:val="18"/>
              </w:rPr>
              <w:t>张</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2</w:t>
            </w:r>
          </w:p>
        </w:tc>
        <w:tc>
          <w:tcPr>
            <w:tcW w:w="946" w:type="dxa"/>
            <w:vAlign w:val="center"/>
          </w:tcPr>
          <w:p w:rsidR="00A94D79" w:rsidRDefault="00DE020C">
            <w:pPr>
              <w:widowControl/>
              <w:jc w:val="center"/>
              <w:textAlignment w:val="center"/>
              <w:rPr>
                <w:rFonts w:ascii="宋体" w:hAnsi="宋体" w:cs="黑体"/>
                <w:szCs w:val="21"/>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44</w:t>
            </w:r>
          </w:p>
        </w:tc>
        <w:tc>
          <w:tcPr>
            <w:tcW w:w="1819" w:type="dxa"/>
            <w:vAlign w:val="center"/>
          </w:tcPr>
          <w:p w:rsidR="00A94D79" w:rsidRDefault="00DE020C">
            <w:pPr>
              <w:jc w:val="center"/>
              <w:rPr>
                <w:rFonts w:ascii="宋体" w:hAnsi="宋体" w:cs="宋体"/>
                <w:sz w:val="18"/>
                <w:szCs w:val="18"/>
              </w:rPr>
            </w:pPr>
            <w:r>
              <w:rPr>
                <w:rFonts w:ascii="宋体" w:hAnsi="宋体" w:cs="宋体" w:hint="eastAsia"/>
                <w:sz w:val="18"/>
                <w:szCs w:val="18"/>
              </w:rPr>
              <w:t>胶布</w:t>
            </w:r>
          </w:p>
        </w:tc>
        <w:tc>
          <w:tcPr>
            <w:tcW w:w="4951" w:type="dxa"/>
            <w:vAlign w:val="center"/>
          </w:tcPr>
          <w:p w:rsidR="00A94D79" w:rsidRDefault="00DE020C">
            <w:pPr>
              <w:snapToGrid w:val="0"/>
              <w:spacing w:line="276" w:lineRule="auto"/>
              <w:jc w:val="center"/>
              <w:rPr>
                <w:rFonts w:ascii="宋体" w:hAnsi="宋体" w:cs="黑体"/>
                <w:color w:val="333333"/>
                <w:sz w:val="18"/>
                <w:szCs w:val="18"/>
              </w:rPr>
            </w:pPr>
            <w:r>
              <w:rPr>
                <w:rFonts w:ascii="宋体" w:hAnsi="宋体" w:cs="宋体"/>
                <w:kern w:val="0"/>
                <w:sz w:val="18"/>
                <w:szCs w:val="18"/>
              </w:rPr>
              <w:t>环保无铅</w:t>
            </w:r>
            <w:r>
              <w:rPr>
                <w:rFonts w:ascii="宋体" w:hAnsi="宋体" w:cs="宋体" w:hint="eastAsia"/>
                <w:kern w:val="0"/>
                <w:sz w:val="18"/>
                <w:szCs w:val="18"/>
              </w:rPr>
              <w:t xml:space="preserve"> </w:t>
            </w:r>
            <w:r>
              <w:rPr>
                <w:rFonts w:ascii="宋体" w:hAnsi="宋体" w:cs="宋体" w:hint="eastAsia"/>
                <w:kern w:val="0"/>
                <w:sz w:val="18"/>
                <w:szCs w:val="18"/>
              </w:rPr>
              <w:t>耐高温耐高压</w:t>
            </w:r>
            <w:r>
              <w:rPr>
                <w:rFonts w:ascii="宋体" w:hAnsi="宋体" w:cs="宋体" w:hint="eastAsia"/>
                <w:kern w:val="0"/>
                <w:sz w:val="18"/>
                <w:szCs w:val="18"/>
              </w:rPr>
              <w:t xml:space="preserve"> </w:t>
            </w:r>
            <w:r>
              <w:rPr>
                <w:rFonts w:ascii="宋体" w:hAnsi="宋体" w:cs="宋体" w:hint="eastAsia"/>
                <w:kern w:val="0"/>
                <w:sz w:val="18"/>
                <w:szCs w:val="18"/>
              </w:rPr>
              <w:t>阻燃绝缘</w:t>
            </w:r>
            <w:r>
              <w:rPr>
                <w:rFonts w:ascii="宋体" w:hAnsi="宋体" w:cs="宋体" w:hint="eastAsia"/>
                <w:kern w:val="0"/>
                <w:sz w:val="18"/>
                <w:szCs w:val="18"/>
              </w:rPr>
              <w:t xml:space="preserve"> </w:t>
            </w:r>
            <w:r>
              <w:rPr>
                <w:rFonts w:ascii="宋体" w:hAnsi="宋体" w:cs="宋体" w:hint="eastAsia"/>
                <w:kern w:val="0"/>
                <w:sz w:val="18"/>
                <w:szCs w:val="18"/>
              </w:rPr>
              <w:t>防水防潮</w:t>
            </w:r>
          </w:p>
        </w:tc>
        <w:tc>
          <w:tcPr>
            <w:tcW w:w="590" w:type="dxa"/>
            <w:vAlign w:val="center"/>
          </w:tcPr>
          <w:p w:rsidR="00A94D79" w:rsidRDefault="00DE020C">
            <w:pPr>
              <w:widowControl/>
              <w:jc w:val="center"/>
              <w:rPr>
                <w:rFonts w:ascii="宋体" w:hAnsi="宋体" w:cs="宋体"/>
                <w:kern w:val="0"/>
                <w:sz w:val="18"/>
                <w:szCs w:val="18"/>
              </w:rPr>
            </w:pPr>
            <w:r>
              <w:rPr>
                <w:rFonts w:ascii="宋体" w:hAnsi="宋体" w:cs="宋体"/>
                <w:kern w:val="0"/>
                <w:sz w:val="18"/>
                <w:szCs w:val="18"/>
              </w:rPr>
              <w:t>卷</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2</w:t>
            </w:r>
          </w:p>
        </w:tc>
        <w:tc>
          <w:tcPr>
            <w:tcW w:w="946" w:type="dxa"/>
            <w:vAlign w:val="center"/>
          </w:tcPr>
          <w:p w:rsidR="00A94D79" w:rsidRDefault="00DE020C">
            <w:pPr>
              <w:widowControl/>
              <w:spacing w:line="276" w:lineRule="auto"/>
              <w:jc w:val="center"/>
              <w:textAlignment w:val="center"/>
              <w:rPr>
                <w:rFonts w:ascii="宋体" w:hAnsi="宋体" w:cs="宋体"/>
                <w:kern w:val="0"/>
                <w:sz w:val="18"/>
                <w:szCs w:val="18"/>
              </w:rPr>
            </w:pPr>
            <w:r>
              <w:rPr>
                <w:rFonts w:ascii="宋体" w:hAnsi="宋体" w:cs="黑体" w:hint="eastAsia"/>
                <w:szCs w:val="21"/>
              </w:rPr>
              <w:t>否</w:t>
            </w:r>
          </w:p>
        </w:tc>
      </w:tr>
      <w:tr w:rsidR="00A94D79">
        <w:tblPrEx>
          <w:tblCellMar>
            <w:top w:w="0" w:type="dxa"/>
            <w:bottom w:w="0" w:type="dxa"/>
          </w:tblCellMar>
        </w:tblPrEx>
        <w:trPr>
          <w:trHeight w:val="454"/>
        </w:trPr>
        <w:tc>
          <w:tcPr>
            <w:tcW w:w="768" w:type="dxa"/>
            <w:vAlign w:val="center"/>
          </w:tcPr>
          <w:p w:rsidR="00A94D79" w:rsidRDefault="00DE020C">
            <w:pPr>
              <w:widowControl/>
              <w:jc w:val="center"/>
              <w:rPr>
                <w:rFonts w:ascii="宋体" w:hAnsi="宋体" w:cs="宋体"/>
                <w:bCs/>
                <w:kern w:val="0"/>
                <w:sz w:val="16"/>
                <w:szCs w:val="16"/>
              </w:rPr>
            </w:pPr>
            <w:r>
              <w:rPr>
                <w:rFonts w:ascii="宋体" w:hAnsi="宋体" w:cs="宋体" w:hint="eastAsia"/>
                <w:bCs/>
                <w:kern w:val="0"/>
                <w:sz w:val="16"/>
                <w:szCs w:val="16"/>
              </w:rPr>
              <w:t>45</w:t>
            </w:r>
          </w:p>
        </w:tc>
        <w:tc>
          <w:tcPr>
            <w:tcW w:w="1819" w:type="dxa"/>
            <w:vAlign w:val="center"/>
          </w:tcPr>
          <w:p w:rsidR="00A94D79" w:rsidRDefault="00DE020C">
            <w:pPr>
              <w:jc w:val="center"/>
              <w:rPr>
                <w:rFonts w:ascii="宋体" w:hAnsi="宋体" w:cs="宋体"/>
                <w:sz w:val="18"/>
                <w:szCs w:val="18"/>
              </w:rPr>
            </w:pPr>
            <w:r>
              <w:rPr>
                <w:rFonts w:ascii="宋体" w:hAnsi="宋体" w:cs="宋体" w:hint="eastAsia"/>
                <w:sz w:val="18"/>
                <w:szCs w:val="18"/>
              </w:rPr>
              <w:t>辅料</w:t>
            </w:r>
          </w:p>
        </w:tc>
        <w:tc>
          <w:tcPr>
            <w:tcW w:w="4951" w:type="dxa"/>
            <w:vAlign w:val="center"/>
          </w:tcPr>
          <w:p w:rsidR="00A94D79" w:rsidRDefault="00A94D79">
            <w:pPr>
              <w:snapToGrid w:val="0"/>
              <w:spacing w:line="276" w:lineRule="auto"/>
              <w:jc w:val="center"/>
              <w:rPr>
                <w:rFonts w:ascii="宋体" w:hAnsi="宋体" w:cs="黑体"/>
                <w:color w:val="333333"/>
                <w:sz w:val="18"/>
                <w:szCs w:val="18"/>
              </w:rPr>
            </w:pPr>
          </w:p>
        </w:tc>
        <w:tc>
          <w:tcPr>
            <w:tcW w:w="590" w:type="dxa"/>
            <w:vAlign w:val="center"/>
          </w:tcPr>
          <w:p w:rsidR="00A94D79" w:rsidRDefault="00DE020C">
            <w:pPr>
              <w:widowControl/>
              <w:jc w:val="center"/>
              <w:rPr>
                <w:rFonts w:ascii="宋体" w:hAnsi="宋体" w:cs="宋体"/>
                <w:kern w:val="0"/>
                <w:sz w:val="18"/>
                <w:szCs w:val="18"/>
              </w:rPr>
            </w:pPr>
            <w:r>
              <w:rPr>
                <w:rFonts w:ascii="宋体" w:hAnsi="宋体" w:cs="宋体"/>
                <w:kern w:val="0"/>
                <w:sz w:val="18"/>
                <w:szCs w:val="18"/>
              </w:rPr>
              <w:t>批</w:t>
            </w:r>
          </w:p>
        </w:tc>
        <w:tc>
          <w:tcPr>
            <w:tcW w:w="659" w:type="dxa"/>
            <w:vAlign w:val="center"/>
          </w:tcPr>
          <w:p w:rsidR="00A94D79" w:rsidRDefault="00DE020C">
            <w:pPr>
              <w:widowControl/>
              <w:jc w:val="center"/>
              <w:rPr>
                <w:rFonts w:ascii="宋体" w:hAnsi="宋体" w:cs="宋体"/>
                <w:kern w:val="0"/>
                <w:sz w:val="18"/>
                <w:szCs w:val="18"/>
              </w:rPr>
            </w:pPr>
            <w:r>
              <w:rPr>
                <w:rFonts w:ascii="宋体" w:hAnsi="宋体" w:cs="宋体" w:hint="eastAsia"/>
                <w:kern w:val="0"/>
                <w:sz w:val="18"/>
                <w:szCs w:val="18"/>
              </w:rPr>
              <w:t>1</w:t>
            </w:r>
          </w:p>
        </w:tc>
        <w:tc>
          <w:tcPr>
            <w:tcW w:w="946" w:type="dxa"/>
            <w:vAlign w:val="center"/>
          </w:tcPr>
          <w:p w:rsidR="00A94D79" w:rsidRDefault="00DE020C">
            <w:pPr>
              <w:widowControl/>
              <w:jc w:val="center"/>
              <w:textAlignment w:val="center"/>
              <w:rPr>
                <w:rFonts w:ascii="宋体" w:hAnsi="宋体" w:cs="宋体"/>
                <w:kern w:val="0"/>
                <w:szCs w:val="21"/>
              </w:rPr>
            </w:pPr>
            <w:r>
              <w:rPr>
                <w:rFonts w:ascii="宋体" w:hAnsi="宋体" w:cs="宋体" w:hint="eastAsia"/>
                <w:kern w:val="0"/>
                <w:szCs w:val="21"/>
              </w:rPr>
              <w:t>否</w:t>
            </w:r>
          </w:p>
        </w:tc>
      </w:tr>
    </w:tbl>
    <w:p w:rsidR="00A94D79" w:rsidRDefault="00A94D79">
      <w:pPr>
        <w:pStyle w:val="a1"/>
        <w:ind w:firstLine="280"/>
      </w:pPr>
    </w:p>
    <w:p w:rsidR="00A94D79" w:rsidRDefault="00DE020C">
      <w:pPr>
        <w:widowControl/>
        <w:ind w:firstLineChars="200" w:firstLine="482"/>
        <w:jc w:val="left"/>
        <w:rPr>
          <w:rFonts w:ascii="宋体" w:hAnsi="宋体" w:cs="宋体"/>
          <w:b/>
          <w:bCs/>
          <w:color w:val="000000"/>
          <w:kern w:val="0"/>
          <w:sz w:val="28"/>
          <w:szCs w:val="28"/>
          <w:shd w:val="clear" w:color="auto" w:fill="FFFFFF"/>
        </w:rPr>
      </w:pPr>
      <w:r>
        <w:rPr>
          <w:rFonts w:ascii="宋体" w:hAnsi="宋体" w:cs="微软雅黑" w:hint="eastAsia"/>
          <w:b/>
          <w:sz w:val="24"/>
        </w:rPr>
        <w:t>注：本采购清单中所列技术规格或主要参数为最低要求，不允许负偏离，否则将承担其投标被视为非实质性响应投标的风险</w:t>
      </w:r>
      <w:r>
        <w:rPr>
          <w:rFonts w:ascii="宋体" w:hAnsi="宋体" w:cs="宋体" w:hint="eastAsia"/>
          <w:b/>
          <w:bCs/>
          <w:color w:val="000000"/>
          <w:kern w:val="0"/>
          <w:sz w:val="22"/>
          <w:szCs w:val="22"/>
        </w:rPr>
        <w:t>。</w:t>
      </w:r>
    </w:p>
    <w:p w:rsidR="00A94D79" w:rsidRDefault="00DE020C">
      <w:pPr>
        <w:pStyle w:val="a1"/>
        <w:spacing w:line="360" w:lineRule="auto"/>
        <w:ind w:firstLineChars="200" w:firstLine="482"/>
        <w:rPr>
          <w:rFonts w:ascii="宋体" w:eastAsia="宋体" w:hAnsi="宋体" w:cs="仿宋"/>
          <w:b/>
          <w:color w:val="000000"/>
          <w:sz w:val="24"/>
          <w:shd w:val="clear" w:color="auto" w:fill="FFFFFF"/>
        </w:rPr>
      </w:pPr>
      <w:r>
        <w:rPr>
          <w:rFonts w:ascii="宋体" w:eastAsia="宋体" w:hAnsi="宋体" w:cs="仿宋" w:hint="eastAsia"/>
          <w:b/>
          <w:color w:val="000000"/>
          <w:sz w:val="24"/>
          <w:shd w:val="clear" w:color="auto" w:fill="FFFFFF"/>
        </w:rPr>
        <w:t>三、采购标的执行标准</w:t>
      </w:r>
    </w:p>
    <w:p w:rsidR="00A94D79" w:rsidRDefault="00DE020C">
      <w:pPr>
        <w:pStyle w:val="a1"/>
        <w:spacing w:line="360" w:lineRule="auto"/>
        <w:ind w:firstLineChars="200" w:firstLine="480"/>
        <w:rPr>
          <w:rFonts w:ascii="宋体" w:eastAsia="宋体" w:hAnsi="宋体" w:cs="仿宋"/>
          <w:color w:val="000000"/>
          <w:sz w:val="24"/>
          <w:shd w:val="clear" w:color="auto" w:fill="FFFFFF"/>
        </w:rPr>
      </w:pPr>
      <w:r>
        <w:rPr>
          <w:rFonts w:ascii="宋体" w:eastAsia="宋体" w:hAnsi="宋体" w:cs="仿宋" w:hint="eastAsia"/>
          <w:color w:val="000000"/>
          <w:sz w:val="24"/>
          <w:shd w:val="clear" w:color="auto" w:fill="FFFFFF"/>
        </w:rPr>
        <w:t>无</w:t>
      </w:r>
    </w:p>
    <w:p w:rsidR="00A94D79" w:rsidRDefault="00DE020C">
      <w:pPr>
        <w:pStyle w:val="a1"/>
        <w:spacing w:line="360" w:lineRule="auto"/>
        <w:ind w:firstLineChars="200" w:firstLine="482"/>
        <w:rPr>
          <w:rFonts w:ascii="宋体" w:eastAsia="宋体" w:hAnsi="宋体" w:cs="仿宋"/>
          <w:b/>
          <w:color w:val="000000"/>
          <w:sz w:val="24"/>
          <w:shd w:val="clear" w:color="auto" w:fill="FFFFFF"/>
        </w:rPr>
      </w:pPr>
      <w:r>
        <w:rPr>
          <w:rFonts w:ascii="宋体" w:eastAsia="宋体" w:hAnsi="宋体" w:cs="仿宋" w:hint="eastAsia"/>
          <w:b/>
          <w:color w:val="000000"/>
          <w:sz w:val="24"/>
          <w:shd w:val="clear" w:color="auto" w:fill="FFFFFF"/>
        </w:rPr>
        <w:t>四、服务标准、期限、效率等要求</w:t>
      </w:r>
    </w:p>
    <w:p w:rsidR="00A94D79" w:rsidRDefault="00DE020C">
      <w:pPr>
        <w:pStyle w:val="a1"/>
        <w:spacing w:line="360" w:lineRule="auto"/>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、所投产品须提供三年的售后服务。</w:t>
      </w:r>
    </w:p>
    <w:p w:rsidR="00A94D79" w:rsidRDefault="00DE020C">
      <w:pPr>
        <w:pStyle w:val="a1"/>
        <w:spacing w:line="360" w:lineRule="auto"/>
        <w:ind w:firstLineChars="200" w:firstLine="480"/>
        <w:rPr>
          <w:rFonts w:ascii="宋体" w:eastAsia="宋体" w:hAnsi="宋体" w:cs="宋体"/>
          <w:sz w:val="24"/>
          <w:lang w:val="zh-CN"/>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、投标人须提供售后服务联系人及联系方式，并承诺在接到故障报修电话</w:t>
      </w:r>
      <w:r>
        <w:rPr>
          <w:rFonts w:ascii="宋体" w:eastAsia="宋体" w:hAnsi="宋体" w:cs="宋体" w:hint="eastAsia"/>
          <w:color w:val="000000"/>
          <w:kern w:val="0"/>
          <w:sz w:val="24"/>
          <w:shd w:val="clear" w:color="auto" w:fill="FFFFFF"/>
        </w:rPr>
        <w:t>30</w:t>
      </w:r>
      <w:r>
        <w:rPr>
          <w:rFonts w:ascii="宋体" w:eastAsia="宋体" w:hAnsi="宋体" w:cs="宋体" w:hint="eastAsia"/>
          <w:color w:val="000000"/>
          <w:kern w:val="0"/>
          <w:sz w:val="24"/>
          <w:shd w:val="clear" w:color="auto" w:fill="FFFFFF"/>
        </w:rPr>
        <w:t>分钟内响应，一般故障</w:t>
      </w: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个小时内解决，重大故障</w:t>
      </w:r>
      <w:r>
        <w:rPr>
          <w:rFonts w:ascii="宋体" w:eastAsia="宋体" w:hAnsi="宋体" w:cs="宋体" w:hint="eastAsia"/>
          <w:color w:val="000000"/>
          <w:kern w:val="0"/>
          <w:sz w:val="24"/>
          <w:shd w:val="clear" w:color="auto" w:fill="FFFFFF"/>
        </w:rPr>
        <w:t>24</w:t>
      </w:r>
      <w:r>
        <w:rPr>
          <w:rFonts w:ascii="宋体" w:eastAsia="宋体" w:hAnsi="宋体" w:cs="宋体" w:hint="eastAsia"/>
          <w:color w:val="000000"/>
          <w:kern w:val="0"/>
          <w:sz w:val="24"/>
          <w:shd w:val="clear" w:color="auto" w:fill="FFFFFF"/>
        </w:rPr>
        <w:t>小时内解决。</w:t>
      </w:r>
    </w:p>
    <w:p w:rsidR="00A94D79" w:rsidRDefault="00DE020C">
      <w:pPr>
        <w:widowControl/>
        <w:shd w:val="clear" w:color="auto" w:fill="FFFFFF"/>
        <w:spacing w:line="360" w:lineRule="auto"/>
        <w:ind w:firstLineChars="200" w:firstLine="482"/>
        <w:contextualSpacing/>
        <w:jc w:val="left"/>
        <w:rPr>
          <w:rFonts w:ascii="宋体" w:hAnsi="宋体" w:cs="宋体"/>
          <w:color w:val="000000"/>
          <w:kern w:val="0"/>
          <w:szCs w:val="21"/>
          <w:lang w:val="zh-CN"/>
        </w:rPr>
      </w:pPr>
      <w:r>
        <w:rPr>
          <w:rFonts w:ascii="宋体" w:hAnsi="宋体" w:cs="宋体" w:hint="eastAsia"/>
          <w:b/>
          <w:color w:val="000000"/>
          <w:kern w:val="0"/>
          <w:sz w:val="24"/>
          <w:lang w:val="zh-CN"/>
        </w:rPr>
        <w:t>五、验收标准</w:t>
      </w:r>
    </w:p>
    <w:p w:rsidR="00A94D79" w:rsidRDefault="00DE020C">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lastRenderedPageBreak/>
        <w:t>由采购人成立验收小组</w:t>
      </w:r>
      <w:r>
        <w:rPr>
          <w:rFonts w:ascii="宋体" w:hAnsi="宋体" w:cs="宋体" w:hint="eastAsia"/>
          <w:color w:val="000000"/>
          <w:kern w:val="0"/>
          <w:sz w:val="24"/>
          <w:shd w:val="clear" w:color="auto" w:fill="FFFFFF"/>
        </w:rPr>
        <w:t>,</w:t>
      </w:r>
      <w:r>
        <w:rPr>
          <w:rFonts w:ascii="宋体" w:hAnsi="宋体" w:cs="宋体" w:hint="eastAsia"/>
          <w:color w:val="000000"/>
          <w:kern w:val="0"/>
          <w:sz w:val="24"/>
          <w:shd w:val="clear" w:color="auto" w:fill="FFFFFF"/>
        </w:rPr>
        <w:t>按照采购合同的约定对中标人履约情况进行验收。验收时</w:t>
      </w:r>
      <w:r>
        <w:rPr>
          <w:rFonts w:ascii="宋体" w:hAnsi="宋体" w:cs="宋体" w:hint="eastAsia"/>
          <w:color w:val="000000"/>
          <w:kern w:val="0"/>
          <w:sz w:val="24"/>
          <w:shd w:val="clear" w:color="auto" w:fill="FFFFFF"/>
        </w:rPr>
        <w:t>,</w:t>
      </w:r>
      <w:r>
        <w:rPr>
          <w:rFonts w:ascii="宋体" w:hAnsi="宋体" w:cs="宋体" w:hint="eastAsia"/>
          <w:color w:val="000000"/>
          <w:kern w:val="0"/>
          <w:sz w:val="24"/>
          <w:shd w:val="clear" w:color="auto" w:fill="FFFFFF"/>
        </w:rPr>
        <w:t>按照采购合同的约定对每一项技术、服务、安全标准的履约情况进行确认。验收结束后</w:t>
      </w:r>
      <w:r>
        <w:rPr>
          <w:rFonts w:ascii="宋体" w:hAnsi="宋体" w:cs="宋体" w:hint="eastAsia"/>
          <w:color w:val="000000"/>
          <w:kern w:val="0"/>
          <w:sz w:val="24"/>
          <w:shd w:val="clear" w:color="auto" w:fill="FFFFFF"/>
        </w:rPr>
        <w:t>,</w:t>
      </w:r>
      <w:r>
        <w:rPr>
          <w:rFonts w:ascii="宋体" w:hAnsi="宋体" w:cs="宋体" w:hint="eastAsia"/>
          <w:color w:val="000000"/>
          <w:kern w:val="0"/>
          <w:sz w:val="24"/>
          <w:shd w:val="clear" w:color="auto" w:fill="FFFFFF"/>
        </w:rPr>
        <w:t>出具验收书</w:t>
      </w:r>
      <w:r>
        <w:rPr>
          <w:rFonts w:ascii="宋体" w:hAnsi="宋体" w:cs="宋体" w:hint="eastAsia"/>
          <w:color w:val="000000"/>
          <w:kern w:val="0"/>
          <w:sz w:val="24"/>
          <w:shd w:val="clear" w:color="auto" w:fill="FFFFFF"/>
        </w:rPr>
        <w:t>,</w:t>
      </w:r>
      <w:r>
        <w:rPr>
          <w:rFonts w:ascii="宋体" w:hAnsi="宋体" w:cs="宋体" w:hint="eastAsia"/>
          <w:color w:val="000000"/>
          <w:kern w:val="0"/>
          <w:sz w:val="24"/>
          <w:shd w:val="clear" w:color="auto" w:fill="FFFFFF"/>
        </w:rPr>
        <w:t>列明各项标准的验收情况及项目总体评价</w:t>
      </w:r>
      <w:r>
        <w:rPr>
          <w:rFonts w:ascii="宋体" w:hAnsi="宋体" w:cs="宋体" w:hint="eastAsia"/>
          <w:color w:val="000000"/>
          <w:kern w:val="0"/>
          <w:sz w:val="24"/>
          <w:shd w:val="clear" w:color="auto" w:fill="FFFFFF"/>
        </w:rPr>
        <w:t>,</w:t>
      </w:r>
      <w:r>
        <w:rPr>
          <w:rFonts w:ascii="宋体" w:hAnsi="宋体" w:cs="宋体" w:hint="eastAsia"/>
          <w:color w:val="000000"/>
          <w:kern w:val="0"/>
          <w:sz w:val="24"/>
          <w:shd w:val="clear" w:color="auto" w:fill="FFFFFF"/>
        </w:rPr>
        <w:t>由验收双方共同签署。</w:t>
      </w:r>
    </w:p>
    <w:p w:rsidR="00A94D79" w:rsidRDefault="00DE020C">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w:t>
      </w:r>
      <w:r>
        <w:rPr>
          <w:rFonts w:ascii="宋体" w:hAnsi="宋体" w:cs="宋体" w:hint="eastAsia"/>
          <w:color w:val="000000"/>
          <w:kern w:val="0"/>
          <w:sz w:val="24"/>
          <w:shd w:val="clear" w:color="auto" w:fill="FFFFFF"/>
        </w:rPr>
        <w:t>、按照国家相关标准、行业标准、地方标准或者其他标准、规范验收（与采购标的执行标准一致，选填）；</w:t>
      </w:r>
    </w:p>
    <w:p w:rsidR="00A94D79" w:rsidRDefault="00DE020C">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Pr>
          <w:rFonts w:ascii="宋体" w:hAnsi="宋体" w:cs="宋体" w:hint="eastAsia"/>
          <w:color w:val="000000"/>
          <w:kern w:val="0"/>
          <w:sz w:val="24"/>
          <w:shd w:val="clear" w:color="auto" w:fill="FFFFFF"/>
        </w:rPr>
        <w:t>2</w:t>
      </w:r>
      <w:r>
        <w:rPr>
          <w:rFonts w:ascii="宋体" w:hAnsi="宋体" w:cs="宋体" w:hint="eastAsia"/>
          <w:color w:val="000000"/>
          <w:kern w:val="0"/>
          <w:sz w:val="24"/>
          <w:shd w:val="clear" w:color="auto" w:fill="FFFFFF"/>
        </w:rPr>
        <w:t>、按照招标文件要求、投标文件响应和承诺验收。</w:t>
      </w:r>
    </w:p>
    <w:p w:rsidR="00A94D79" w:rsidRDefault="00DE020C">
      <w:pPr>
        <w:pStyle w:val="af"/>
        <w:shd w:val="clear" w:color="auto" w:fill="FFFFFF"/>
        <w:spacing w:before="0" w:beforeAutospacing="0" w:after="0" w:afterAutospacing="0" w:line="360" w:lineRule="auto"/>
        <w:ind w:firstLineChars="200" w:firstLine="482"/>
        <w:contextualSpacing/>
        <w:rPr>
          <w:rFonts w:cs="黑体"/>
          <w:b/>
          <w:bCs/>
          <w:color w:val="000000"/>
          <w:shd w:val="clear" w:color="auto" w:fill="FFFFFF"/>
        </w:rPr>
      </w:pPr>
      <w:r>
        <w:rPr>
          <w:rFonts w:cs="黑体" w:hint="eastAsia"/>
          <w:b/>
          <w:bCs/>
          <w:color w:val="000000"/>
          <w:shd w:val="clear" w:color="auto" w:fill="FFFFFF"/>
        </w:rPr>
        <w:t>六、本项目预算金额</w:t>
      </w:r>
      <w:r>
        <w:rPr>
          <w:rFonts w:cs="黑体" w:hint="eastAsia"/>
          <w:b/>
          <w:bCs/>
          <w:color w:val="000000"/>
          <w:shd w:val="clear" w:color="auto" w:fill="FFFFFF"/>
        </w:rPr>
        <w:t>2430047.00</w:t>
      </w:r>
      <w:r>
        <w:rPr>
          <w:rFonts w:cs="黑体" w:hint="eastAsia"/>
          <w:b/>
          <w:bCs/>
          <w:color w:val="000000"/>
          <w:shd w:val="clear" w:color="auto" w:fill="FFFFFF"/>
        </w:rPr>
        <w:t>元；最高限价</w:t>
      </w:r>
      <w:r>
        <w:rPr>
          <w:rFonts w:cs="黑体"/>
          <w:b/>
          <w:bCs/>
          <w:color w:val="000000"/>
          <w:shd w:val="clear" w:color="auto" w:fill="FFFFFF"/>
        </w:rPr>
        <w:t>2430047.00</w:t>
      </w:r>
      <w:r>
        <w:rPr>
          <w:rFonts w:cs="黑体" w:hint="eastAsia"/>
          <w:b/>
          <w:bCs/>
          <w:color w:val="000000"/>
          <w:shd w:val="clear" w:color="auto" w:fill="FFFFFF"/>
          <w:lang w:val="zh-CN"/>
        </w:rPr>
        <w:t>元，超出最高限价的投标无效。</w:t>
      </w:r>
    </w:p>
    <w:p w:rsidR="00A94D79" w:rsidRDefault="00DE020C">
      <w:pPr>
        <w:widowControl/>
        <w:shd w:val="clear" w:color="auto" w:fill="FFFFFF"/>
        <w:spacing w:line="360" w:lineRule="auto"/>
        <w:ind w:firstLineChars="200" w:firstLine="482"/>
        <w:contextualSpacing/>
        <w:jc w:val="left"/>
        <w:rPr>
          <w:rFonts w:ascii="宋体" w:hAnsi="宋体" w:cs="宋体"/>
          <w:b/>
          <w:color w:val="000000"/>
          <w:kern w:val="0"/>
          <w:sz w:val="24"/>
          <w:lang w:val="zh-CN"/>
        </w:rPr>
      </w:pPr>
      <w:r>
        <w:rPr>
          <w:rFonts w:ascii="宋体" w:hAnsi="宋体" w:cs="宋体" w:hint="eastAsia"/>
          <w:b/>
          <w:color w:val="000000"/>
          <w:kern w:val="0"/>
          <w:sz w:val="24"/>
          <w:lang w:val="zh-CN"/>
        </w:rPr>
        <w:t>七、资金支付</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（一）支付方式：银行转账</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（二）支付时间及条件：安装验收合格后付款</w:t>
      </w:r>
      <w:r>
        <w:rPr>
          <w:rFonts w:ascii="宋体" w:hAnsi="宋体" w:cs="宋体" w:hint="eastAsia"/>
          <w:color w:val="000000"/>
          <w:kern w:val="0"/>
          <w:sz w:val="24"/>
          <w:shd w:val="clear" w:color="auto" w:fill="FFFFFF"/>
        </w:rPr>
        <w:t>97%</w:t>
      </w:r>
      <w:r>
        <w:rPr>
          <w:rFonts w:ascii="宋体" w:hAnsi="宋体" w:cs="宋体" w:hint="eastAsia"/>
          <w:color w:val="000000"/>
          <w:kern w:val="0"/>
          <w:sz w:val="24"/>
          <w:shd w:val="clear" w:color="auto" w:fill="FFFFFF"/>
        </w:rPr>
        <w:t>，剩余</w:t>
      </w:r>
      <w:r>
        <w:rPr>
          <w:rFonts w:ascii="宋体" w:hAnsi="宋体" w:cs="宋体" w:hint="eastAsia"/>
          <w:color w:val="000000"/>
          <w:kern w:val="0"/>
          <w:sz w:val="24"/>
          <w:shd w:val="clear" w:color="auto" w:fill="FFFFFF"/>
        </w:rPr>
        <w:t>3%</w:t>
      </w:r>
      <w:r>
        <w:rPr>
          <w:rFonts w:ascii="宋体" w:hAnsi="宋体" w:cs="宋体" w:hint="eastAsia"/>
          <w:color w:val="000000"/>
          <w:kern w:val="0"/>
          <w:sz w:val="24"/>
          <w:shd w:val="clear" w:color="auto" w:fill="FFFFFF"/>
        </w:rPr>
        <w:t>质量保证金，一年内无质量问题一次性付清</w:t>
      </w:r>
      <w:r>
        <w:rPr>
          <w:rFonts w:ascii="宋体" w:hAnsi="宋体" w:cs="宋体" w:hint="eastAsia"/>
          <w:color w:val="000000"/>
          <w:kern w:val="0"/>
          <w:sz w:val="24"/>
          <w:shd w:val="clear" w:color="auto" w:fill="FFFFFF"/>
        </w:rPr>
        <w:t>。</w:t>
      </w:r>
    </w:p>
    <w:p w:rsidR="00A94D79" w:rsidRDefault="00DE020C">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Pr>
          <w:rFonts w:ascii="宋体" w:hAnsi="宋体" w:cs="宋体" w:hint="eastAsia"/>
          <w:color w:val="000000"/>
          <w:kern w:val="0"/>
          <w:sz w:val="24"/>
          <w:shd w:val="clear" w:color="auto" w:fill="FFFFFF"/>
        </w:rPr>
        <w:t xml:space="preserve"> </w:t>
      </w:r>
    </w:p>
    <w:p w:rsidR="00A94D79" w:rsidRDefault="00A94D79">
      <w:pPr>
        <w:spacing w:line="360" w:lineRule="auto"/>
        <w:rPr>
          <w:rFonts w:ascii="宋体" w:hAnsi="宋体" w:cs="宋体"/>
          <w:b/>
          <w:bCs/>
          <w:sz w:val="28"/>
        </w:rPr>
        <w:sectPr w:rsidR="00A94D79">
          <w:footerReference w:type="default" r:id="rId10"/>
          <w:footerReference w:type="first" r:id="rId11"/>
          <w:pgSz w:w="11906" w:h="16838"/>
          <w:pgMar w:top="1440" w:right="1080" w:bottom="1440" w:left="1080" w:header="851" w:footer="992" w:gutter="0"/>
          <w:cols w:space="720"/>
          <w:docGrid w:type="lines" w:linePitch="312"/>
        </w:sectPr>
      </w:pPr>
    </w:p>
    <w:p w:rsidR="00A94D79" w:rsidRDefault="00DE020C">
      <w:pPr>
        <w:ind w:firstLineChars="700" w:firstLine="2249"/>
        <w:rPr>
          <w:rFonts w:ascii="宋体" w:hAnsi="宋体" w:cs="宋体"/>
          <w:b/>
          <w:kern w:val="0"/>
          <w:sz w:val="32"/>
          <w:szCs w:val="32"/>
        </w:rPr>
      </w:pPr>
      <w:r>
        <w:rPr>
          <w:rFonts w:ascii="宋体" w:hAnsi="宋体" w:cs="宋体" w:hint="eastAsia"/>
          <w:b/>
          <w:sz w:val="32"/>
          <w:szCs w:val="32"/>
        </w:rPr>
        <w:lastRenderedPageBreak/>
        <w:t xml:space="preserve">   </w:t>
      </w:r>
      <w:r>
        <w:rPr>
          <w:rFonts w:ascii="宋体" w:hAnsi="宋体" w:cs="宋体" w:hint="eastAsia"/>
          <w:b/>
          <w:sz w:val="32"/>
          <w:szCs w:val="32"/>
        </w:rPr>
        <w:t>第三章</w:t>
      </w:r>
      <w:r>
        <w:rPr>
          <w:rFonts w:ascii="宋体" w:hAnsi="宋体" w:cs="宋体" w:hint="eastAsia"/>
          <w:b/>
          <w:sz w:val="32"/>
          <w:szCs w:val="32"/>
        </w:rPr>
        <w:t xml:space="preserve">  </w:t>
      </w:r>
      <w:r>
        <w:rPr>
          <w:rFonts w:ascii="宋体" w:hAnsi="宋体" w:cs="宋体" w:hint="eastAsia"/>
          <w:b/>
          <w:kern w:val="0"/>
          <w:sz w:val="32"/>
          <w:szCs w:val="32"/>
        </w:rPr>
        <w:t>投标人须知前附表</w:t>
      </w:r>
    </w:p>
    <w:p w:rsidR="00A94D79" w:rsidRDefault="00A94D79" w:rsidP="001E679D">
      <w:pPr>
        <w:pStyle w:val="a1"/>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A94D79">
        <w:tblPrEx>
          <w:tblCellMar>
            <w:top w:w="0" w:type="dxa"/>
            <w:bottom w:w="0" w:type="dxa"/>
          </w:tblCellMar>
        </w:tblPrEx>
        <w:trPr>
          <w:trHeight w:val="636"/>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A94D79">
        <w:tblPrEx>
          <w:tblCellMar>
            <w:top w:w="0" w:type="dxa"/>
            <w:bottom w:w="0" w:type="dxa"/>
          </w:tblCellMar>
        </w:tblPrEx>
        <w:trPr>
          <w:trHeight w:val="1278"/>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Pr>
                <w:rFonts w:ascii="宋体" w:hAnsi="宋体" w:cs="宋体" w:hint="eastAsia"/>
                <w:bCs/>
                <w:color w:val="000000"/>
                <w:kern w:val="0"/>
                <w:sz w:val="24"/>
              </w:rPr>
              <w:t>河南省襄城高中智慧校园安防工程项目</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hint="eastAsia"/>
                <w:color w:val="000000"/>
                <w:kern w:val="0"/>
                <w:sz w:val="24"/>
              </w:rPr>
              <w:t>XZZ-G2019052</w:t>
            </w:r>
            <w:r>
              <w:rPr>
                <w:rFonts w:ascii="宋体" w:hAnsi="宋体" w:cs="宋体" w:hint="eastAsia"/>
                <w:color w:val="000000"/>
                <w:kern w:val="0"/>
                <w:sz w:val="24"/>
              </w:rPr>
              <w:t>号</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Pr>
                <w:rFonts w:ascii="宋体" w:hAnsi="宋体" w:cs="仿宋" w:hint="eastAsia"/>
                <w:bCs/>
                <w:color w:val="000000"/>
                <w:kern w:val="0"/>
                <w:sz w:val="24"/>
                <w:shd w:val="clear" w:color="auto" w:fill="FFFFFF"/>
              </w:rPr>
              <w:t>电子屏及多媒体一体机一套、学生机房一套、校园监控一套。</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Pr>
                <w:rFonts w:ascii="宋体" w:hAnsi="宋体" w:cs="仿宋" w:hint="eastAsia"/>
                <w:bCs/>
                <w:color w:val="000000"/>
                <w:kern w:val="0"/>
                <w:sz w:val="24"/>
                <w:shd w:val="clear" w:color="auto" w:fill="FFFFFF"/>
              </w:rPr>
              <w:t>河南省襄城高中</w:t>
            </w:r>
          </w:p>
        </w:tc>
      </w:tr>
      <w:tr w:rsidR="00A94D79">
        <w:tblPrEx>
          <w:tblCellMar>
            <w:top w:w="0" w:type="dxa"/>
            <w:bottom w:w="0" w:type="dxa"/>
          </w:tblCellMar>
        </w:tblPrEx>
        <w:trPr>
          <w:trHeight w:val="1421"/>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A94D79" w:rsidRDefault="00DE020C">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河南省襄城高中</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联系人：张先生</w:t>
            </w:r>
            <w:r>
              <w:rPr>
                <w:rFonts w:ascii="宋体" w:hAnsi="宋体" w:cs="宋体" w:hint="eastAsia"/>
                <w:color w:val="000000"/>
                <w:kern w:val="0"/>
                <w:sz w:val="24"/>
              </w:rPr>
              <w:t xml:space="preserve">                 </w:t>
            </w:r>
            <w:r>
              <w:rPr>
                <w:rFonts w:ascii="宋体" w:hAnsi="宋体" w:cs="宋体" w:hint="eastAsia"/>
                <w:color w:val="000000"/>
                <w:kern w:val="0"/>
                <w:sz w:val="24"/>
              </w:rPr>
              <w:t>电话：</w:t>
            </w:r>
            <w:r>
              <w:rPr>
                <w:rFonts w:ascii="宋体" w:hAnsi="宋体" w:cs="仿宋"/>
                <w:bCs/>
                <w:color w:val="000000"/>
                <w:kern w:val="0"/>
                <w:sz w:val="24"/>
              </w:rPr>
              <w:t>13103888937</w:t>
            </w:r>
          </w:p>
        </w:tc>
      </w:tr>
      <w:tr w:rsidR="00A94D79">
        <w:tblPrEx>
          <w:tblCellMar>
            <w:top w:w="0" w:type="dxa"/>
            <w:bottom w:w="0" w:type="dxa"/>
          </w:tblCellMar>
        </w:tblPrEx>
        <w:trPr>
          <w:trHeight w:val="32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地址：襄城县八七路东段电子产业园</w:t>
            </w:r>
            <w:r>
              <w:rPr>
                <w:rFonts w:ascii="宋体" w:hAnsi="宋体" w:cs="宋体" w:hint="eastAsia"/>
                <w:color w:val="000000"/>
                <w:kern w:val="0"/>
                <w:sz w:val="24"/>
              </w:rPr>
              <w:t>12</w:t>
            </w:r>
            <w:r>
              <w:rPr>
                <w:rFonts w:ascii="宋体" w:hAnsi="宋体" w:cs="宋体" w:hint="eastAsia"/>
                <w:color w:val="000000"/>
                <w:kern w:val="0"/>
                <w:sz w:val="24"/>
              </w:rPr>
              <w:t>楼</w:t>
            </w:r>
            <w:r>
              <w:rPr>
                <w:rFonts w:ascii="宋体" w:hAnsi="宋体" w:cs="宋体" w:hint="eastAsia"/>
                <w:color w:val="000000"/>
                <w:kern w:val="0"/>
                <w:sz w:val="24"/>
              </w:rPr>
              <w:t>1204</w:t>
            </w:r>
            <w:r>
              <w:rPr>
                <w:rFonts w:ascii="宋体" w:hAnsi="宋体" w:cs="宋体" w:hint="eastAsia"/>
                <w:color w:val="000000"/>
                <w:kern w:val="0"/>
                <w:sz w:val="24"/>
              </w:rPr>
              <w:t>室</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w:t>
            </w:r>
            <w:r>
              <w:rPr>
                <w:rFonts w:ascii="宋体" w:hAnsi="宋体" w:cs="宋体" w:hint="eastAsia"/>
                <w:color w:val="000000"/>
                <w:kern w:val="0"/>
                <w:sz w:val="24"/>
              </w:rPr>
              <w:t xml:space="preserve">                   </w:t>
            </w:r>
            <w:r>
              <w:rPr>
                <w:rFonts w:ascii="宋体" w:hAnsi="宋体" w:cs="宋体" w:hint="eastAsia"/>
                <w:color w:val="000000"/>
                <w:kern w:val="0"/>
                <w:sz w:val="24"/>
              </w:rPr>
              <w:t>电话：</w:t>
            </w:r>
            <w:r>
              <w:rPr>
                <w:rFonts w:ascii="宋体" w:hAnsi="宋体" w:cs="宋体" w:hint="eastAsia"/>
                <w:color w:val="000000"/>
                <w:kern w:val="0"/>
                <w:sz w:val="24"/>
              </w:rPr>
              <w:t>0374-3998026</w:t>
            </w:r>
          </w:p>
        </w:tc>
      </w:tr>
      <w:tr w:rsidR="00A94D79">
        <w:tblPrEx>
          <w:tblCellMar>
            <w:top w:w="0" w:type="dxa"/>
            <w:bottom w:w="0" w:type="dxa"/>
          </w:tblCellMar>
        </w:tblPrEx>
        <w:trPr>
          <w:trHeight w:val="9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投标人资格</w:t>
            </w:r>
          </w:p>
        </w:tc>
        <w:tc>
          <w:tcPr>
            <w:tcW w:w="6813" w:type="dxa"/>
            <w:vAlign w:val="center"/>
          </w:tcPr>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、企业法人营业执照或营业执照。（企业投标提供）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、事业单位法人证书。（事业单位投标提供）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、个体工商户营业执照。（个体工商户投标提供）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、民办非企业单位登记证书。（民办非企业单位投标提供）</w:t>
            </w:r>
          </w:p>
          <w:p w:rsidR="00A94D79" w:rsidRDefault="00DE020C">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r>
              <w:rPr>
                <w:rFonts w:ascii="宋体" w:hAnsi="宋体" w:cs="宋体" w:hint="eastAsia"/>
                <w:b/>
                <w:color w:val="000000"/>
                <w:kern w:val="0"/>
                <w:sz w:val="24"/>
              </w:rPr>
              <w:t>:</w:t>
            </w:r>
          </w:p>
          <w:p w:rsidR="00A94D79" w:rsidRDefault="00DE020C">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）投标人是法人（法人包括企业法人、机关法人、事业单位法人和社会团体法人），提供本单位：</w:t>
            </w:r>
            <w:r>
              <w:rPr>
                <w:rFonts w:ascii="宋体" w:hAnsi="宋体" w:hint="eastAsia"/>
                <w:bCs/>
                <w:sz w:val="24"/>
              </w:rPr>
              <w:t>2018</w:t>
            </w:r>
            <w:r>
              <w:rPr>
                <w:rFonts w:ascii="宋体" w:hAnsi="宋体" w:hint="eastAsia"/>
                <w:bCs/>
                <w:sz w:val="24"/>
              </w:rPr>
              <w:t>年度经审计的财务报告，包括资产负债表、利润表、现金流量表及其附注；或基本开户银行出具的资信证明；或财政部门认可的政府采购专业担保机构的证明文件和担保机构出具的投标担保函。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lastRenderedPageBreak/>
              <w:t>（</w:t>
            </w:r>
            <w:r>
              <w:rPr>
                <w:rFonts w:ascii="宋体" w:hAnsi="宋体" w:hint="eastAsia"/>
                <w:bCs/>
                <w:sz w:val="24"/>
              </w:rPr>
              <w:t>2</w:t>
            </w:r>
            <w:r>
              <w:rPr>
                <w:rFonts w:ascii="宋体" w:hAnsi="宋体" w:hint="eastAsia"/>
                <w:bCs/>
                <w:sz w:val="24"/>
              </w:rPr>
              <w:t>）投标人（其他组织和自然人）提供本单位：</w:t>
            </w:r>
            <w:r>
              <w:rPr>
                <w:rFonts w:ascii="宋体" w:hAnsi="宋体" w:hint="eastAsia"/>
                <w:bCs/>
                <w:sz w:val="24"/>
              </w:rPr>
              <w:t>2018</w:t>
            </w:r>
            <w:r>
              <w:rPr>
                <w:rFonts w:ascii="宋体" w:hAnsi="宋体" w:hint="eastAsia"/>
                <w:bCs/>
                <w:sz w:val="24"/>
              </w:rPr>
              <w:t>年度经审计的财务报告，包括资产负债表、利润表、现金流量表、所有者权益变动表及其附注；或银行出具的资信证明；或财政部门认可的政府采购专业担保机构的证明文件和担保机构出具的投标担保函。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cs="宋体" w:hint="eastAsia"/>
                <w:b/>
                <w:color w:val="000000"/>
                <w:kern w:val="0"/>
                <w:sz w:val="24"/>
              </w:rPr>
              <w:t>三、依法缴纳税收相关材料</w:t>
            </w:r>
            <w:r>
              <w:rPr>
                <w:rFonts w:ascii="宋体" w:hAnsi="宋体" w:cs="宋体" w:hint="eastAsia"/>
                <w:b/>
                <w:color w:val="000000"/>
                <w:kern w:val="0"/>
                <w:sz w:val="24"/>
              </w:rPr>
              <w:t>:</w:t>
            </w:r>
          </w:p>
          <w:p w:rsidR="00A94D79" w:rsidRPr="00DE020C"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w:t>
            </w:r>
            <w:r w:rsidRPr="00DE020C">
              <w:rPr>
                <w:rFonts w:ascii="宋体" w:hAnsi="宋体" w:cs="宋体" w:hint="eastAsia"/>
                <w:b/>
                <w:bCs/>
                <w:color w:val="000000"/>
                <w:kern w:val="0"/>
                <w:sz w:val="24"/>
              </w:rPr>
              <w:t>连续三</w:t>
            </w:r>
            <w:r w:rsidRPr="00DE020C">
              <w:rPr>
                <w:rFonts w:ascii="宋体" w:hAnsi="宋体" w:cs="宋体" w:hint="eastAsia"/>
                <w:b/>
                <w:bCs/>
                <w:color w:val="000000"/>
                <w:kern w:val="0"/>
                <w:sz w:val="24"/>
              </w:rPr>
              <w:t>个月</w:t>
            </w:r>
            <w:r w:rsidRPr="00DE020C">
              <w:rPr>
                <w:rFonts w:ascii="宋体" w:hAnsi="宋体" w:cs="宋体" w:hint="eastAsia"/>
                <w:color w:val="000000"/>
                <w:kern w:val="0"/>
                <w:sz w:val="24"/>
              </w:rPr>
              <w:t>缴纳税收</w:t>
            </w:r>
            <w:r w:rsidRPr="00DE020C">
              <w:rPr>
                <w:rFonts w:ascii="宋体" w:hAnsi="宋体" w:cs="宋体" w:hint="eastAsia"/>
                <w:color w:val="000000"/>
                <w:kern w:val="0"/>
                <w:sz w:val="24"/>
              </w:rPr>
              <w:t>的正式</w:t>
            </w:r>
            <w:r w:rsidRPr="00DE020C">
              <w:rPr>
                <w:rFonts w:ascii="宋体" w:hAnsi="宋体" w:cs="宋体" w:hint="eastAsia"/>
                <w:color w:val="000000"/>
                <w:kern w:val="0"/>
                <w:sz w:val="24"/>
              </w:rPr>
              <w:t>凭据。（依法免税的投标人，应提供相应文件证明依法免税）</w:t>
            </w:r>
          </w:p>
          <w:p w:rsidR="00A94D79" w:rsidRPr="00DE020C" w:rsidRDefault="00DE020C">
            <w:pPr>
              <w:autoSpaceDE w:val="0"/>
              <w:autoSpaceDN w:val="0"/>
              <w:adjustRightInd w:val="0"/>
              <w:spacing w:line="360" w:lineRule="auto"/>
              <w:ind w:right="-11"/>
              <w:rPr>
                <w:rFonts w:ascii="宋体" w:hAnsi="宋体" w:cs="宋体"/>
                <w:b/>
                <w:color w:val="000000"/>
                <w:kern w:val="0"/>
                <w:sz w:val="24"/>
              </w:rPr>
            </w:pPr>
            <w:r w:rsidRPr="00DE020C">
              <w:rPr>
                <w:rFonts w:ascii="宋体" w:hAnsi="宋体" w:cs="宋体" w:hint="eastAsia"/>
                <w:b/>
                <w:color w:val="000000"/>
                <w:kern w:val="0"/>
                <w:sz w:val="24"/>
              </w:rPr>
              <w:t>四、依法缴纳社会保障资金的证明材料</w:t>
            </w:r>
            <w:r w:rsidRPr="00DE020C">
              <w:rPr>
                <w:rFonts w:ascii="宋体" w:hAnsi="宋体" w:cs="宋体" w:hint="eastAsia"/>
                <w:b/>
                <w:color w:val="000000"/>
                <w:kern w:val="0"/>
                <w:sz w:val="24"/>
              </w:rPr>
              <w:t>:</w:t>
            </w:r>
          </w:p>
          <w:p w:rsidR="00A94D79" w:rsidRDefault="00DE020C">
            <w:pPr>
              <w:autoSpaceDE w:val="0"/>
              <w:autoSpaceDN w:val="0"/>
              <w:adjustRightInd w:val="0"/>
              <w:spacing w:line="360" w:lineRule="auto"/>
              <w:ind w:right="-11"/>
              <w:rPr>
                <w:rFonts w:ascii="宋体" w:hAnsi="宋体" w:cs="宋体"/>
                <w:color w:val="000000"/>
                <w:kern w:val="0"/>
                <w:sz w:val="24"/>
              </w:rPr>
            </w:pPr>
            <w:r w:rsidRPr="00DE020C">
              <w:rPr>
                <w:rFonts w:ascii="宋体" w:hAnsi="宋体" w:cs="宋体" w:hint="eastAsia"/>
                <w:color w:val="000000"/>
                <w:kern w:val="0"/>
                <w:sz w:val="24"/>
              </w:rPr>
              <w:t>参加本次政府采购项目投标截止时间前六个月内</w:t>
            </w:r>
            <w:r w:rsidRPr="00DE020C">
              <w:rPr>
                <w:rFonts w:ascii="宋体" w:hAnsi="宋体" w:cs="宋体" w:hint="eastAsia"/>
                <w:color w:val="000000"/>
                <w:kern w:val="0"/>
                <w:sz w:val="24"/>
              </w:rPr>
              <w:t>公司</w:t>
            </w:r>
            <w:r w:rsidRPr="00DE020C">
              <w:rPr>
                <w:rFonts w:ascii="宋体" w:hAnsi="宋体" w:cs="宋体" w:hint="eastAsia"/>
                <w:b/>
                <w:bCs/>
                <w:color w:val="000000"/>
                <w:kern w:val="0"/>
                <w:sz w:val="24"/>
              </w:rPr>
              <w:t>为投标代理人</w:t>
            </w:r>
            <w:r w:rsidRPr="00DE020C">
              <w:rPr>
                <w:rFonts w:ascii="宋体" w:hAnsi="宋体" w:cs="宋体" w:hint="eastAsia"/>
                <w:b/>
                <w:bCs/>
                <w:color w:val="000000"/>
                <w:kern w:val="0"/>
                <w:sz w:val="24"/>
              </w:rPr>
              <w:t>缴纳</w:t>
            </w:r>
            <w:r w:rsidRPr="00DE020C">
              <w:rPr>
                <w:rFonts w:ascii="宋体" w:hAnsi="宋体" w:cs="宋体" w:hint="eastAsia"/>
                <w:b/>
                <w:bCs/>
                <w:color w:val="000000"/>
                <w:kern w:val="0"/>
                <w:sz w:val="24"/>
              </w:rPr>
              <w:t>连续三</w:t>
            </w:r>
            <w:r w:rsidRPr="00DE020C">
              <w:rPr>
                <w:rFonts w:ascii="宋体" w:hAnsi="宋体" w:cs="宋体" w:hint="eastAsia"/>
                <w:b/>
                <w:bCs/>
                <w:color w:val="000000"/>
                <w:kern w:val="0"/>
                <w:sz w:val="24"/>
              </w:rPr>
              <w:t>个月社会保险</w:t>
            </w:r>
            <w:r w:rsidRPr="00DE020C">
              <w:rPr>
                <w:rFonts w:ascii="宋体" w:hAnsi="宋体" w:cs="宋体" w:hint="eastAsia"/>
                <w:b/>
                <w:bCs/>
                <w:color w:val="000000"/>
                <w:kern w:val="0"/>
                <w:sz w:val="24"/>
              </w:rPr>
              <w:t>正式</w:t>
            </w:r>
            <w:r w:rsidRPr="00DE020C">
              <w:rPr>
                <w:rFonts w:ascii="宋体" w:hAnsi="宋体" w:cs="宋体" w:hint="eastAsia"/>
                <w:b/>
                <w:bCs/>
                <w:color w:val="000000"/>
                <w:kern w:val="0"/>
                <w:sz w:val="24"/>
              </w:rPr>
              <w:t>凭据。</w:t>
            </w:r>
            <w:r w:rsidRPr="00DE020C">
              <w:rPr>
                <w:rFonts w:ascii="宋体" w:hAnsi="宋体" w:cs="宋体" w:hint="eastAsia"/>
                <w:color w:val="000000"/>
                <w:kern w:val="0"/>
                <w:sz w:val="24"/>
              </w:rPr>
              <w:t>（</w:t>
            </w:r>
            <w:r>
              <w:rPr>
                <w:rFonts w:ascii="宋体" w:hAnsi="宋体" w:cs="宋体" w:hint="eastAsia"/>
                <w:color w:val="000000"/>
                <w:kern w:val="0"/>
                <w:sz w:val="24"/>
              </w:rPr>
              <w:t>依法不需要缴纳社会保障资金的投标人，应提供相应文件证明依法不需要缴纳社会保障资金）</w:t>
            </w:r>
            <w:bookmarkStart w:id="0" w:name="_GoBack"/>
            <w:bookmarkEnd w:id="0"/>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r>
              <w:rPr>
                <w:rFonts w:ascii="宋体" w:hAnsi="宋体" w:cs="宋体" w:hint="eastAsia"/>
                <w:b/>
                <w:color w:val="000000"/>
                <w:kern w:val="0"/>
                <w:sz w:val="24"/>
              </w:rPr>
              <w:t>:</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w:t>
            </w:r>
            <w:r>
              <w:rPr>
                <w:rFonts w:ascii="宋体" w:hAnsi="宋体" w:cs="宋体"/>
                <w:b/>
                <w:color w:val="000000"/>
                <w:kern w:val="0"/>
                <w:sz w:val="24"/>
              </w:rPr>
              <w:t>3</w:t>
            </w:r>
            <w:r>
              <w:rPr>
                <w:rFonts w:ascii="宋体" w:hAnsi="宋体" w:cs="宋体"/>
                <w:b/>
                <w:color w:val="000000"/>
                <w:kern w:val="0"/>
                <w:sz w:val="24"/>
              </w:rPr>
              <w:t>年内在经营活动中没有重大违法记录的声明</w:t>
            </w:r>
            <w:r>
              <w:rPr>
                <w:rFonts w:ascii="宋体" w:hAnsi="宋体" w:cs="宋体" w:hint="eastAsia"/>
                <w:b/>
                <w:color w:val="000000"/>
                <w:kern w:val="0"/>
                <w:sz w:val="24"/>
              </w:rPr>
              <w:t>:</w:t>
            </w:r>
          </w:p>
          <w:p w:rsidR="00A94D79" w:rsidRDefault="00DE020C">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w:t>
            </w:r>
            <w:r>
              <w:rPr>
                <w:rFonts w:ascii="宋体" w:hAnsi="宋体" w:cs="宋体"/>
                <w:color w:val="000000"/>
                <w:kern w:val="0"/>
                <w:sz w:val="24"/>
              </w:rPr>
              <w:t>3</w:t>
            </w:r>
            <w:r>
              <w:rPr>
                <w:rFonts w:ascii="宋体" w:hAnsi="宋体" w:cs="宋体"/>
                <w:color w:val="000000"/>
                <w:kern w:val="0"/>
                <w:sz w:val="24"/>
              </w:rPr>
              <w:t>年内在经营活动中没有重大违法记录的书面声明</w:t>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重大违法记录，是指投标人因违法经营受到刑事处罚或者责令停产停业、吊销许可证或者执照、较大数额罚款等</w:t>
            </w:r>
            <w:r>
              <w:rPr>
                <w:rFonts w:ascii="宋体" w:hAnsi="宋体" w:cs="宋体" w:hint="eastAsia"/>
                <w:color w:val="000000"/>
                <w:kern w:val="0"/>
                <w:sz w:val="24"/>
              </w:rPr>
              <w:t>行政处罚。</w:t>
            </w:r>
          </w:p>
          <w:p w:rsidR="00A94D79" w:rsidRDefault="00DE020C">
            <w:pPr>
              <w:wordWrap w:val="0"/>
              <w:autoSpaceDE w:val="0"/>
              <w:autoSpaceDN w:val="0"/>
              <w:spacing w:line="360" w:lineRule="auto"/>
              <w:contextualSpacing/>
              <w:jc w:val="left"/>
              <w:rPr>
                <w:rFonts w:ascii="宋体" w:hAnsi="宋体" w:cs="宋体"/>
                <w:kern w:val="0"/>
                <w:szCs w:val="21"/>
              </w:rPr>
            </w:pPr>
            <w:r>
              <w:rPr>
                <w:rFonts w:ascii="宋体" w:hAnsi="宋体" w:cs="宋体"/>
                <w:b/>
                <w:color w:val="000000"/>
                <w:kern w:val="0"/>
                <w:sz w:val="24"/>
              </w:rPr>
              <w:t>七、</w:t>
            </w:r>
            <w:r>
              <w:rPr>
                <w:rFonts w:ascii="宋体" w:hAnsi="宋体" w:cs="仿宋_GB2312"/>
                <w:b/>
                <w:color w:val="000000"/>
                <w:szCs w:val="21"/>
                <w:shd w:val="clear" w:color="auto" w:fill="FFFFFF"/>
              </w:rPr>
              <w:t>未被列入</w:t>
            </w:r>
            <w:r>
              <w:rPr>
                <w:rFonts w:ascii="宋体" w:hAnsi="宋体" w:cs="仿宋_GB2312"/>
                <w:b/>
                <w:color w:val="000000"/>
                <w:szCs w:val="21"/>
                <w:shd w:val="clear" w:color="auto" w:fill="FFFFFF"/>
              </w:rPr>
              <w:t>“</w:t>
            </w:r>
            <w:r>
              <w:rPr>
                <w:rFonts w:ascii="宋体" w:hAnsi="宋体" w:cs="仿宋_GB2312"/>
                <w:b/>
                <w:color w:val="000000"/>
                <w:szCs w:val="21"/>
                <w:shd w:val="clear" w:color="auto" w:fill="FFFFFF"/>
              </w:rPr>
              <w:t>信用中国</w:t>
            </w:r>
            <w:r>
              <w:rPr>
                <w:rFonts w:ascii="宋体" w:hAnsi="宋体" w:cs="仿宋_GB2312"/>
                <w:b/>
                <w:color w:val="000000"/>
                <w:szCs w:val="21"/>
                <w:shd w:val="clear" w:color="auto" w:fill="FFFFFF"/>
              </w:rPr>
              <w:t>”</w:t>
            </w:r>
            <w:r>
              <w:rPr>
                <w:rFonts w:ascii="宋体" w:hAnsi="宋体" w:cs="仿宋_GB2312"/>
                <w:b/>
                <w:color w:val="000000"/>
                <w:szCs w:val="21"/>
                <w:shd w:val="clear" w:color="auto" w:fill="FFFFFF"/>
              </w:rPr>
              <w:t>网站</w:t>
            </w:r>
            <w:r>
              <w:rPr>
                <w:rFonts w:ascii="宋体" w:hAnsi="宋体" w:cs="仿宋_GB2312"/>
                <w:b/>
                <w:color w:val="000000"/>
                <w:szCs w:val="21"/>
                <w:shd w:val="clear" w:color="auto" w:fill="FFFFFF"/>
              </w:rPr>
              <w:t>(www.creditchina.gov.cn)</w:t>
            </w:r>
            <w:r>
              <w:rPr>
                <w:rFonts w:ascii="宋体" w:hAnsi="宋体" w:cs="仿宋_GB2312"/>
                <w:b/>
                <w:color w:val="000000"/>
                <w:szCs w:val="21"/>
                <w:shd w:val="clear" w:color="auto" w:fill="FFFFFF"/>
              </w:rPr>
              <w:t>失信被执行人、</w:t>
            </w:r>
            <w:r>
              <w:rPr>
                <w:rFonts w:ascii="宋体" w:hAnsi="宋体" w:cs="仿宋" w:hint="eastAsia"/>
                <w:b/>
                <w:color w:val="000000"/>
                <w:kern w:val="0"/>
                <w:szCs w:val="21"/>
              </w:rPr>
              <w:t>企业经营异常名录</w:t>
            </w:r>
            <w:r>
              <w:rPr>
                <w:rFonts w:ascii="仿宋" w:eastAsia="仿宋" w:hAnsi="仿宋" w:cs="仿宋" w:hint="eastAsia"/>
                <w:color w:val="000000"/>
                <w:kern w:val="0"/>
                <w:sz w:val="32"/>
                <w:szCs w:val="32"/>
              </w:rPr>
              <w:t>、</w:t>
            </w:r>
            <w:r>
              <w:rPr>
                <w:rFonts w:ascii="宋体" w:hAnsi="宋体" w:cs="仿宋_GB2312"/>
                <w:b/>
                <w:color w:val="000000"/>
                <w:szCs w:val="21"/>
                <w:shd w:val="clear" w:color="auto" w:fill="FFFFFF"/>
              </w:rPr>
              <w:t>重大税收违法案件当事人名单的投标人；</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中国政府采购网</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 xml:space="preserve"> (www.ccgp.gov.cn)</w:t>
            </w:r>
            <w:r>
              <w:rPr>
                <w:rFonts w:ascii="宋体" w:hAnsi="宋体" w:cs="仿宋_GB2312"/>
                <w:b/>
                <w:color w:val="000000"/>
                <w:szCs w:val="21"/>
                <w:shd w:val="clear" w:color="auto" w:fill="FFFFFF"/>
              </w:rPr>
              <w:t>政府采购严重违法失信行为记录名单的投标人</w:t>
            </w:r>
            <w:r>
              <w:rPr>
                <w:rFonts w:ascii="宋体" w:hAnsi="宋体" w:cs="宋体" w:hint="eastAsia"/>
                <w:b/>
                <w:bCs/>
                <w:szCs w:val="21"/>
              </w:rPr>
              <w:t>；</w:t>
            </w:r>
            <w:r>
              <w:rPr>
                <w:rFonts w:ascii="宋体" w:hAnsi="宋体" w:cs="仿宋_GB2312" w:hint="eastAsia"/>
                <w:b/>
                <w:color w:val="000000"/>
                <w:szCs w:val="21"/>
                <w:shd w:val="clear" w:color="auto" w:fill="FFFFFF"/>
              </w:rPr>
              <w:t xml:space="preserve"> </w:t>
            </w:r>
            <w:r>
              <w:rPr>
                <w:rFonts w:ascii="宋体" w:hAnsi="宋体" w:cs="仿宋_GB2312" w:hint="eastAsia"/>
                <w:b/>
                <w:color w:val="000000"/>
                <w:szCs w:val="21"/>
                <w:shd w:val="clear" w:color="auto" w:fill="FFFFFF"/>
              </w:rPr>
              <w:t>“中国社会组织公共服务平台”网站（</w:t>
            </w:r>
            <w:r>
              <w:rPr>
                <w:rFonts w:ascii="宋体" w:hAnsi="宋体" w:cs="仿宋_GB2312"/>
                <w:b/>
                <w:color w:val="000000"/>
                <w:szCs w:val="21"/>
                <w:shd w:val="clear" w:color="auto" w:fill="FFFFFF"/>
              </w:rPr>
              <w:t>www.chinanpo.gov.cn</w:t>
            </w:r>
            <w:r>
              <w:rPr>
                <w:rFonts w:ascii="宋体" w:hAnsi="宋体" w:cs="仿宋_GB2312" w:hint="eastAsia"/>
                <w:b/>
                <w:color w:val="000000"/>
                <w:szCs w:val="21"/>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w:t>
            </w:r>
            <w:r>
              <w:rPr>
                <w:rFonts w:ascii="宋体" w:hAnsi="宋体" w:cs="宋体" w:hint="eastAsia"/>
                <w:color w:val="000000"/>
                <w:kern w:val="0"/>
                <w:sz w:val="24"/>
                <w:shd w:val="clear" w:color="040000" w:fill="FFFFFF"/>
              </w:rPr>
              <w:lastRenderedPageBreak/>
              <w:t>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联合体形式投标的，联合体成员存在不良信用记录，视同联合体存在不良信用记录）。</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、查询渠道：</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②“中国政府采购网”（</w:t>
            </w:r>
            <w:r>
              <w:rPr>
                <w:rFonts w:ascii="宋体" w:hAnsi="宋体" w:cs="宋体" w:hint="eastAsia"/>
                <w:color w:val="000000"/>
                <w:kern w:val="0"/>
                <w:sz w:val="24"/>
              </w:rPr>
              <w:t>www.ccgp.gov.cn</w:t>
            </w:r>
            <w:r>
              <w:rPr>
                <w:rFonts w:ascii="宋体" w:hAnsi="宋体" w:cs="宋体" w:hint="eastAsia"/>
                <w:color w:val="000000"/>
                <w:kern w:val="0"/>
                <w:sz w:val="24"/>
              </w:rPr>
              <w:t>）</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、截止时间：同投标截止时间；</w:t>
            </w:r>
          </w:p>
          <w:p w:rsidR="00A94D79" w:rsidRDefault="00DE020C">
            <w:pPr>
              <w:pStyle w:val="11"/>
              <w:spacing w:line="360" w:lineRule="auto"/>
              <w:contextualSpacing/>
              <w:rPr>
                <w:rFonts w:hAnsi="宋体" w:cs="宋体"/>
                <w:sz w:val="24"/>
                <w:szCs w:val="21"/>
              </w:rPr>
            </w:pPr>
            <w:r>
              <w:rPr>
                <w:rFonts w:hAnsi="宋体" w:cs="宋体" w:hint="eastAsia"/>
                <w:color w:val="000000"/>
                <w:sz w:val="24"/>
              </w:rPr>
              <w:t>3</w:t>
            </w:r>
            <w:r>
              <w:rPr>
                <w:rFonts w:hAnsi="宋体" w:cs="宋体" w:hint="eastAsia"/>
                <w:color w:val="000000"/>
                <w:sz w:val="24"/>
              </w:rPr>
              <w:t>、信用信息查询记录和证据留存具体方式：</w:t>
            </w:r>
            <w:r>
              <w:rPr>
                <w:rFonts w:hAnsi="宋体" w:cs="宋体" w:hint="eastAsia"/>
                <w:sz w:val="24"/>
                <w:szCs w:val="21"/>
              </w:rPr>
              <w:t>查询时要将查询网页内容进行截图，截图内容要完整清晰</w:t>
            </w:r>
            <w:r>
              <w:rPr>
                <w:rFonts w:hAnsi="宋体" w:cs="宋体" w:hint="eastAsia"/>
                <w:sz w:val="24"/>
                <w:szCs w:val="21"/>
              </w:rPr>
              <w:t>(</w:t>
            </w:r>
            <w:r>
              <w:rPr>
                <w:rFonts w:hAnsi="宋体" w:cs="宋体" w:hint="eastAsia"/>
                <w:sz w:val="24"/>
                <w:szCs w:val="21"/>
              </w:rPr>
              <w:t>查询截图附在投标文件中加盖公章</w:t>
            </w:r>
            <w:r>
              <w:rPr>
                <w:rFonts w:hAnsi="宋体" w:cs="宋体" w:hint="eastAsia"/>
                <w:sz w:val="24"/>
                <w:szCs w:val="21"/>
              </w:rPr>
              <w:t>)</w:t>
            </w:r>
            <w:r>
              <w:rPr>
                <w:rFonts w:hAnsi="宋体" w:cs="宋体" w:hint="eastAsia"/>
                <w:szCs w:val="21"/>
              </w:rPr>
              <w:t>；</w:t>
            </w:r>
            <w:r>
              <w:rPr>
                <w:rFonts w:hAnsi="宋体" w:cs="宋体" w:hint="eastAsia"/>
                <w:color w:val="000000"/>
                <w:sz w:val="24"/>
              </w:rPr>
              <w:t>经采购人确认的查询结果网页截图作为查询记录和证据，与其他采购文件一并保存；</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、投标人不良信用记录以采购人查询结果为准，采购人查询之后，网站信息发生的任何变更不再作为评审依据，投标人自行提供的与网站信息不一致的其他证明材料亦不作为评审依据。</w:t>
            </w:r>
          </w:p>
        </w:tc>
      </w:tr>
      <w:tr w:rsidR="00A94D79">
        <w:tblPrEx>
          <w:tblCellMar>
            <w:top w:w="0" w:type="dxa"/>
            <w:bottom w:w="0" w:type="dxa"/>
          </w:tblCellMar>
        </w:tblPrEx>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联合体投标</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A94D79">
        <w:tblPrEx>
          <w:tblCellMar>
            <w:top w:w="0" w:type="dxa"/>
            <w:bottom w:w="0" w:type="dxa"/>
          </w:tblCellMar>
        </w:tblPrEx>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A94D79" w:rsidRDefault="00DE020C">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000000"/>
                <w:kern w:val="0"/>
                <w:sz w:val="24"/>
              </w:rPr>
              <w:t>最高限价</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b/>
                <w:color w:val="000000"/>
                <w:kern w:val="0"/>
                <w:sz w:val="24"/>
              </w:rPr>
              <w:t>2430047.00</w:t>
            </w:r>
            <w:r>
              <w:rPr>
                <w:rFonts w:ascii="宋体" w:hAnsi="宋体" w:cs="宋体" w:hint="eastAsia"/>
                <w:b/>
                <w:color w:val="000000"/>
                <w:kern w:val="0"/>
                <w:sz w:val="24"/>
              </w:rPr>
              <w:t>元</w:t>
            </w:r>
            <w:r>
              <w:rPr>
                <w:rFonts w:ascii="宋体" w:hAnsi="宋体" w:cs="宋体" w:hint="eastAsia"/>
                <w:color w:val="000000"/>
                <w:kern w:val="0"/>
                <w:sz w:val="24"/>
              </w:rPr>
              <w:t>，超出最高限价的投标无效</w:t>
            </w:r>
          </w:p>
        </w:tc>
      </w:tr>
      <w:tr w:rsidR="00A94D79">
        <w:tblPrEx>
          <w:tblCellMar>
            <w:top w:w="0" w:type="dxa"/>
            <w:bottom w:w="0" w:type="dxa"/>
          </w:tblCellMar>
        </w:tblPrEx>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不组织</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w:t>
            </w:r>
            <w:r>
              <w:rPr>
                <w:rFonts w:ascii="宋体" w:hAnsi="宋体" w:cs="宋体" w:hint="eastAsia"/>
                <w:color w:val="000000"/>
                <w:kern w:val="0"/>
                <w:sz w:val="24"/>
              </w:rPr>
              <w:t xml:space="preserve">      </w:t>
            </w:r>
            <w:r>
              <w:rPr>
                <w:rFonts w:ascii="宋体" w:hAnsi="宋体" w:cs="宋体" w:hint="eastAsia"/>
                <w:color w:val="000000"/>
                <w:kern w:val="0"/>
                <w:sz w:val="24"/>
              </w:rPr>
              <w:t>地点：</w:t>
            </w:r>
          </w:p>
        </w:tc>
      </w:tr>
      <w:tr w:rsidR="00A94D79">
        <w:tblPrEx>
          <w:tblCellMar>
            <w:top w:w="0" w:type="dxa"/>
            <w:bottom w:w="0" w:type="dxa"/>
          </w:tblCellMar>
        </w:tblPrEx>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不召开</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w:t>
            </w:r>
            <w:r>
              <w:rPr>
                <w:rFonts w:ascii="宋体" w:hAnsi="宋体" w:cs="宋体" w:hint="eastAsia"/>
                <w:color w:val="000000"/>
                <w:kern w:val="0"/>
                <w:sz w:val="24"/>
              </w:rPr>
              <w:t xml:space="preserve">      </w:t>
            </w:r>
            <w:r>
              <w:rPr>
                <w:rFonts w:ascii="宋体" w:hAnsi="宋体" w:cs="宋体" w:hint="eastAsia"/>
                <w:color w:val="000000"/>
                <w:kern w:val="0"/>
                <w:sz w:val="24"/>
              </w:rPr>
              <w:t>地点：</w:t>
            </w:r>
          </w:p>
        </w:tc>
      </w:tr>
      <w:tr w:rsidR="00A94D79">
        <w:tblPrEx>
          <w:tblCellMar>
            <w:top w:w="0" w:type="dxa"/>
            <w:bottom w:w="0" w:type="dxa"/>
          </w:tblCellMar>
        </w:tblPrEx>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不允许</w:t>
            </w:r>
            <w:r>
              <w:rPr>
                <w:rFonts w:ascii="宋体" w:hAnsi="宋体" w:cs="宋体" w:hint="eastAsia"/>
                <w:color w:val="000000"/>
                <w:kern w:val="0"/>
                <w:sz w:val="24"/>
              </w:rPr>
              <w:t xml:space="preserve">    </w:t>
            </w:r>
            <w:r>
              <w:rPr>
                <w:rFonts w:ascii="宋体" w:hAnsi="宋体" w:cs="宋体" w:hint="eastAsia"/>
                <w:color w:val="000000"/>
                <w:kern w:val="0"/>
                <w:sz w:val="24"/>
              </w:rPr>
              <w:t>□允许</w:t>
            </w:r>
          </w:p>
        </w:tc>
      </w:tr>
      <w:tr w:rsidR="00A94D79">
        <w:tblPrEx>
          <w:tblCellMar>
            <w:top w:w="0" w:type="dxa"/>
            <w:bottom w:w="0" w:type="dxa"/>
          </w:tblCellMar>
        </w:tblPrEx>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投标有效期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Pr>
                <w:rFonts w:ascii="宋体" w:hAnsi="宋体" w:cs="宋体" w:hint="eastAsia"/>
                <w:color w:val="000000"/>
                <w:kern w:val="0"/>
                <w:sz w:val="24"/>
              </w:rPr>
              <w:t>天（自提交投标文件的截止之日起算）</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A94D79">
        <w:tblPrEx>
          <w:tblCellMar>
            <w:top w:w="0" w:type="dxa"/>
            <w:bottom w:w="0" w:type="dxa"/>
          </w:tblCellMar>
        </w:tblPrEx>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不允许</w:t>
            </w:r>
            <w:r>
              <w:rPr>
                <w:rFonts w:ascii="宋体" w:hAnsi="宋体" w:cs="宋体" w:hint="eastAsia"/>
                <w:color w:val="000000"/>
                <w:kern w:val="0"/>
                <w:sz w:val="24"/>
              </w:rPr>
              <w:t xml:space="preserve">   </w:t>
            </w:r>
            <w:r>
              <w:rPr>
                <w:rFonts w:ascii="宋体" w:hAnsi="宋体" w:cs="宋体" w:hint="eastAsia"/>
                <w:color w:val="000000"/>
                <w:kern w:val="0"/>
                <w:sz w:val="24"/>
              </w:rPr>
              <w:t>□允许</w:t>
            </w:r>
          </w:p>
        </w:tc>
      </w:tr>
      <w:tr w:rsidR="00A94D79">
        <w:tblPrEx>
          <w:tblCellMar>
            <w:top w:w="0" w:type="dxa"/>
            <w:bottom w:w="0" w:type="dxa"/>
          </w:tblCellMar>
        </w:tblPrEx>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2019</w:t>
            </w:r>
            <w:r>
              <w:rPr>
                <w:rFonts w:ascii="宋体" w:hAnsi="宋体" w:cs="宋体" w:hint="eastAsia"/>
                <w:color w:val="000000"/>
                <w:kern w:val="0"/>
                <w:sz w:val="24"/>
              </w:rPr>
              <w:t>年</w:t>
            </w:r>
            <w:r>
              <w:rPr>
                <w:rFonts w:ascii="宋体" w:hAnsi="宋体" w:cs="宋体" w:hint="eastAsia"/>
                <w:color w:val="000000"/>
                <w:kern w:val="0"/>
                <w:sz w:val="24"/>
              </w:rPr>
              <w:t>12</w:t>
            </w:r>
            <w:r>
              <w:rPr>
                <w:rFonts w:ascii="宋体" w:hAnsi="宋体" w:cs="宋体" w:hint="eastAsia"/>
                <w:color w:val="000000"/>
                <w:kern w:val="0"/>
                <w:sz w:val="24"/>
              </w:rPr>
              <w:t>月</w:t>
            </w:r>
            <w:r>
              <w:rPr>
                <w:rFonts w:ascii="宋体" w:hAnsi="宋体" w:cs="宋体" w:hint="eastAsia"/>
                <w:color w:val="000000"/>
                <w:kern w:val="0"/>
                <w:sz w:val="24"/>
              </w:rPr>
              <w:t>6</w:t>
            </w:r>
            <w:r>
              <w:rPr>
                <w:rFonts w:ascii="宋体" w:hAnsi="宋体" w:cs="宋体" w:hint="eastAsia"/>
                <w:color w:val="000000"/>
                <w:kern w:val="0"/>
                <w:sz w:val="24"/>
              </w:rPr>
              <w:t>日</w:t>
            </w:r>
            <w:r>
              <w:rPr>
                <w:rFonts w:ascii="宋体" w:hAnsi="宋体" w:cs="宋体" w:hint="eastAsia"/>
                <w:color w:val="000000"/>
                <w:kern w:val="0"/>
                <w:sz w:val="24"/>
              </w:rPr>
              <w:t>9</w:t>
            </w:r>
            <w:r>
              <w:rPr>
                <w:rFonts w:ascii="宋体" w:hAnsi="宋体" w:cs="宋体" w:hint="eastAsia"/>
                <w:color w:val="000000"/>
                <w:kern w:val="0"/>
                <w:sz w:val="24"/>
              </w:rPr>
              <w:t>时</w:t>
            </w:r>
            <w:r>
              <w:rPr>
                <w:rFonts w:ascii="宋体" w:hAnsi="宋体" w:cs="宋体" w:hint="eastAsia"/>
                <w:color w:val="000000"/>
                <w:kern w:val="0"/>
                <w:sz w:val="24"/>
              </w:rPr>
              <w:t>00</w:t>
            </w:r>
            <w:r>
              <w:rPr>
                <w:rFonts w:ascii="宋体" w:hAnsi="宋体" w:cs="宋体" w:hint="eastAsia"/>
                <w:color w:val="000000"/>
                <w:kern w:val="0"/>
                <w:sz w:val="24"/>
              </w:rPr>
              <w:t>分（北京时间）</w:t>
            </w:r>
          </w:p>
        </w:tc>
      </w:tr>
      <w:tr w:rsidR="00A94D79">
        <w:tblPrEx>
          <w:tblCellMar>
            <w:top w:w="0" w:type="dxa"/>
            <w:bottom w:w="0" w:type="dxa"/>
          </w:tblCellMar>
        </w:tblPrEx>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12</w:t>
            </w:r>
            <w:r>
              <w:rPr>
                <w:rFonts w:ascii="宋体" w:hAnsi="宋体" w:cs="宋体" w:hint="eastAsia"/>
                <w:color w:val="000000"/>
                <w:kern w:val="0"/>
                <w:sz w:val="24"/>
              </w:rPr>
              <w:t>楼开标一室</w:t>
            </w:r>
          </w:p>
        </w:tc>
      </w:tr>
      <w:tr w:rsidR="00A94D79">
        <w:tblPrEx>
          <w:tblCellMar>
            <w:top w:w="0" w:type="dxa"/>
            <w:bottom w:w="0" w:type="dxa"/>
          </w:tblCellMar>
        </w:tblPrEx>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A94D79" w:rsidRDefault="00DE020C">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A94D79" w:rsidRDefault="00DE020C">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A94D79">
        <w:tblPrEx>
          <w:tblCellMar>
            <w:top w:w="0" w:type="dxa"/>
            <w:bottom w:w="0" w:type="dxa"/>
          </w:tblCellMar>
        </w:tblPrEx>
        <w:trPr>
          <w:trHeight w:val="156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A94D79">
        <w:tblPrEx>
          <w:tblCellMar>
            <w:top w:w="0" w:type="dxa"/>
            <w:bottom w:w="0" w:type="dxa"/>
          </w:tblCellMar>
        </w:tblPrEx>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w:t>
            </w:r>
            <w:r>
              <w:rPr>
                <w:rFonts w:ascii="宋体" w:hAnsi="宋体" w:cs="宋体" w:hint="eastAsia"/>
                <w:color w:val="000000"/>
                <w:kern w:val="0"/>
                <w:sz w:val="24"/>
              </w:rPr>
              <w:t>15</w:t>
            </w:r>
            <w:r>
              <w:rPr>
                <w:rFonts w:ascii="宋体" w:hAnsi="宋体" w:cs="宋体" w:hint="eastAsia"/>
                <w:color w:val="000000"/>
                <w:kern w:val="0"/>
                <w:sz w:val="24"/>
              </w:rPr>
              <w:t>日前（澄清内容可能影响投标文件编制的）</w:t>
            </w:r>
          </w:p>
        </w:tc>
      </w:tr>
      <w:tr w:rsidR="00A94D79">
        <w:tblPrEx>
          <w:tblCellMar>
            <w:top w:w="0" w:type="dxa"/>
            <w:bottom w:w="0" w:type="dxa"/>
          </w:tblCellMar>
        </w:tblPrEx>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A94D79">
        <w:tblPrEx>
          <w:tblCellMar>
            <w:top w:w="0" w:type="dxa"/>
            <w:bottom w:w="0" w:type="dxa"/>
          </w:tblCellMar>
        </w:tblPrEx>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电子投标文件：成功上传至《全国公共资源交易平台（河南省·许昌市）》公共资源交易系统加密电子投标文件</w:t>
            </w:r>
            <w:r>
              <w:rPr>
                <w:rFonts w:ascii="宋体" w:hAnsi="宋体" w:cs="宋体" w:hint="eastAsia"/>
                <w:color w:val="000000"/>
                <w:kern w:val="0"/>
                <w:sz w:val="24"/>
              </w:rPr>
              <w:t>1</w:t>
            </w:r>
            <w:r>
              <w:rPr>
                <w:rFonts w:ascii="宋体" w:hAnsi="宋体" w:cs="宋体" w:hint="eastAsia"/>
                <w:color w:val="000000"/>
                <w:kern w:val="0"/>
                <w:sz w:val="24"/>
              </w:rPr>
              <w:t>份（文件格式为：</w:t>
            </w:r>
            <w:r>
              <w:rPr>
                <w:rFonts w:ascii="宋体" w:hAnsi="宋体" w:cs="宋体" w:hint="eastAsia"/>
                <w:color w:val="000000"/>
                <w:kern w:val="0"/>
                <w:sz w:val="24"/>
              </w:rPr>
              <w:t xml:space="preserve"> XXX</w:t>
            </w:r>
            <w:r>
              <w:rPr>
                <w:rFonts w:ascii="宋体" w:hAnsi="宋体" w:cs="宋体" w:hint="eastAsia"/>
                <w:color w:val="000000"/>
                <w:kern w:val="0"/>
                <w:sz w:val="24"/>
              </w:rPr>
              <w:t>公司</w:t>
            </w:r>
            <w:r>
              <w:rPr>
                <w:rFonts w:ascii="宋体" w:hAnsi="宋体" w:cs="宋体" w:hint="eastAsia"/>
                <w:color w:val="000000"/>
                <w:kern w:val="0"/>
                <w:sz w:val="24"/>
              </w:rPr>
              <w:t>XXX</w:t>
            </w:r>
            <w:r>
              <w:rPr>
                <w:rFonts w:ascii="宋体" w:hAnsi="宋体" w:cs="宋体" w:hint="eastAsia"/>
                <w:color w:val="000000"/>
                <w:kern w:val="0"/>
                <w:sz w:val="24"/>
              </w:rPr>
              <w:t>项目编号</w:t>
            </w:r>
            <w:r>
              <w:rPr>
                <w:rFonts w:ascii="宋体" w:hAnsi="宋体" w:cs="宋体" w:hint="eastAsia"/>
                <w:color w:val="000000"/>
                <w:kern w:val="0"/>
                <w:sz w:val="24"/>
              </w:rPr>
              <w:t>.file</w:t>
            </w:r>
            <w:r>
              <w:rPr>
                <w:rFonts w:ascii="宋体" w:hAnsi="宋体" w:cs="宋体" w:hint="eastAsia"/>
                <w:color w:val="000000"/>
                <w:kern w:val="0"/>
                <w:sz w:val="24"/>
              </w:rPr>
              <w:t>）。使用电子介质存储的备份文件</w:t>
            </w:r>
            <w:r>
              <w:rPr>
                <w:rFonts w:ascii="宋体" w:hAnsi="宋体" w:cs="宋体" w:hint="eastAsia"/>
                <w:color w:val="000000"/>
                <w:kern w:val="0"/>
                <w:sz w:val="24"/>
              </w:rPr>
              <w:t>1</w:t>
            </w:r>
            <w:r>
              <w:rPr>
                <w:rFonts w:ascii="宋体" w:hAnsi="宋体" w:cs="宋体" w:hint="eastAsia"/>
                <w:color w:val="000000"/>
                <w:kern w:val="0"/>
                <w:sz w:val="24"/>
              </w:rPr>
              <w:t>份（文件格式为：名称为“备份”的文件夹）。</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纸质投标文件：正本一份，副本一份。使用格式为“投标文件（供打印）</w:t>
            </w:r>
            <w:r>
              <w:rPr>
                <w:rFonts w:ascii="宋体" w:hAnsi="宋体" w:cs="宋体" w:hint="eastAsia"/>
                <w:color w:val="000000"/>
                <w:kern w:val="0"/>
                <w:sz w:val="24"/>
              </w:rPr>
              <w:t>.PDF</w:t>
            </w:r>
            <w:r>
              <w:rPr>
                <w:rFonts w:ascii="宋体" w:hAnsi="宋体" w:cs="宋体" w:hint="eastAsia"/>
                <w:color w:val="000000"/>
                <w:kern w:val="0"/>
                <w:sz w:val="24"/>
              </w:rPr>
              <w:t>”的文件</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A94D79">
        <w:tblPrEx>
          <w:tblCellMar>
            <w:top w:w="0" w:type="dxa"/>
            <w:bottom w:w="0" w:type="dxa"/>
          </w:tblCellMar>
        </w:tblPrEx>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电子投标文件：按招标文件要求加盖投标人电子印章和法人电子印章。</w:t>
            </w:r>
          </w:p>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纸质投标文件：投标文件封面加盖投标人公章（投标文件是指投标人电子投标文件制作完成后生成的后缀名为“</w:t>
            </w:r>
            <w:r>
              <w:rPr>
                <w:rFonts w:ascii="宋体" w:hAnsi="宋体" w:cs="宋体" w:hint="eastAsia"/>
                <w:color w:val="000000"/>
                <w:kern w:val="0"/>
                <w:sz w:val="24"/>
              </w:rPr>
              <w:t>.PDF</w:t>
            </w:r>
            <w:r>
              <w:rPr>
                <w:rFonts w:ascii="宋体" w:hAnsi="宋体" w:cs="宋体" w:hint="eastAsia"/>
                <w:color w:val="000000"/>
                <w:kern w:val="0"/>
                <w:sz w:val="24"/>
              </w:rPr>
              <w:t>”的</w:t>
            </w:r>
            <w:r>
              <w:rPr>
                <w:rFonts w:ascii="宋体" w:hAnsi="宋体" w:cs="宋体" w:hint="eastAsia"/>
                <w:color w:val="000000"/>
                <w:kern w:val="0"/>
                <w:sz w:val="24"/>
              </w:rPr>
              <w:lastRenderedPageBreak/>
              <w:t>文件打印的纸质投标文件）。</w:t>
            </w:r>
          </w:p>
        </w:tc>
      </w:tr>
      <w:tr w:rsidR="00A94D79">
        <w:tblPrEx>
          <w:tblCellMar>
            <w:top w:w="0" w:type="dxa"/>
            <w:bottom w:w="0" w:type="dxa"/>
          </w:tblCellMar>
        </w:tblPrEx>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A94D79" w:rsidRDefault="00DE020C">
            <w:pPr>
              <w:pStyle w:val="a1"/>
              <w:ind w:firstLineChars="0" w:firstLine="0"/>
              <w:rPr>
                <w:rFonts w:ascii="宋体" w:eastAsia="宋体" w:hAnsi="宋体"/>
              </w:rPr>
            </w:pPr>
            <w:r>
              <w:rPr>
                <w:rFonts w:ascii="宋体" w:eastAsia="宋体" w:hAnsi="宋体" w:cs="宋体" w:hint="eastAsia"/>
                <w:color w:val="000000"/>
                <w:kern w:val="0"/>
                <w:sz w:val="24"/>
              </w:rPr>
              <w:t>□由评审专家组成。评审专家从政府采购评审专家库中随机抽取。</w:t>
            </w:r>
          </w:p>
        </w:tc>
      </w:tr>
      <w:tr w:rsidR="00A94D79">
        <w:tblPrEx>
          <w:tblCellMar>
            <w:top w:w="0" w:type="dxa"/>
            <w:bottom w:w="0" w:type="dxa"/>
          </w:tblCellMar>
        </w:tblPrEx>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综合评分法</w:t>
            </w:r>
            <w:r>
              <w:rPr>
                <w:rFonts w:ascii="宋体" w:hAnsi="宋体" w:cs="宋体" w:hint="eastAsia"/>
                <w:color w:val="000000"/>
                <w:kern w:val="0"/>
                <w:sz w:val="24"/>
              </w:rPr>
              <w:t xml:space="preserve">  </w:t>
            </w:r>
            <w:r>
              <w:rPr>
                <w:rFonts w:ascii="宋体" w:hAnsi="宋体" w:cs="宋体" w:hint="eastAsia"/>
                <w:color w:val="000000"/>
                <w:kern w:val="0"/>
                <w:sz w:val="24"/>
              </w:rPr>
              <w:t>□最低评标价法</w:t>
            </w:r>
          </w:p>
        </w:tc>
      </w:tr>
      <w:tr w:rsidR="00A94D79">
        <w:tblPrEx>
          <w:tblCellMar>
            <w:top w:w="0" w:type="dxa"/>
            <w:bottom w:w="0" w:type="dxa"/>
          </w:tblCellMar>
        </w:tblPrEx>
        <w:trPr>
          <w:trHeight w:val="11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A94D79">
        <w:tblPrEx>
          <w:tblCellMar>
            <w:top w:w="0" w:type="dxa"/>
            <w:bottom w:w="0" w:type="dxa"/>
          </w:tblCellMar>
        </w:tblPrEx>
        <w:trPr>
          <w:trHeight w:val="85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A94D79" w:rsidRDefault="00DE020C">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A94D79" w:rsidRDefault="00DE020C">
            <w:pPr>
              <w:spacing w:line="276" w:lineRule="auto"/>
              <w:rPr>
                <w:rFonts w:ascii="宋体" w:hAnsi="宋体" w:cs="宋体"/>
                <w:color w:val="000000"/>
                <w:kern w:val="0"/>
                <w:sz w:val="24"/>
              </w:rPr>
            </w:pPr>
            <w:r>
              <w:rPr>
                <w:rFonts w:ascii="宋体" w:hAnsi="宋体" w:cs="宋体" w:hint="eastAsia"/>
                <w:color w:val="000000"/>
                <w:kern w:val="0"/>
                <w:sz w:val="24"/>
              </w:rPr>
              <w:t>□是</w:t>
            </w:r>
          </w:p>
          <w:p w:rsidR="00A94D79" w:rsidRDefault="00DE020C">
            <w:pPr>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否，推荐的中标候选人数：推荐</w:t>
            </w:r>
            <w:r>
              <w:rPr>
                <w:rFonts w:ascii="宋体" w:hAnsi="宋体" w:cs="宋体" w:hint="eastAsia"/>
                <w:color w:val="000000"/>
                <w:kern w:val="0"/>
                <w:sz w:val="24"/>
              </w:rPr>
              <w:t>1-3</w:t>
            </w:r>
            <w:r>
              <w:rPr>
                <w:rFonts w:ascii="宋体" w:hAnsi="宋体" w:cs="宋体" w:hint="eastAsia"/>
                <w:color w:val="000000"/>
                <w:kern w:val="0"/>
                <w:sz w:val="24"/>
              </w:rPr>
              <w:t>名中标候选人。</w:t>
            </w:r>
          </w:p>
        </w:tc>
      </w:tr>
      <w:tr w:rsidR="00A94D79">
        <w:tblPrEx>
          <w:tblCellMar>
            <w:top w:w="0" w:type="dxa"/>
            <w:bottom w:w="0" w:type="dxa"/>
          </w:tblCellMar>
        </w:tblPrEx>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无要求</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w:t>
            </w:r>
            <w:r>
              <w:rPr>
                <w:rFonts w:ascii="宋体" w:hAnsi="宋体" w:cs="宋体" w:hint="eastAsia"/>
                <w:color w:val="000000"/>
                <w:kern w:val="0"/>
                <w:sz w:val="24"/>
              </w:rPr>
              <w:t>10%</w:t>
            </w:r>
            <w:r>
              <w:rPr>
                <w:rFonts w:ascii="宋体" w:hAnsi="宋体" w:cs="宋体" w:hint="eastAsia"/>
                <w:color w:val="000000"/>
                <w:kern w:val="0"/>
                <w:sz w:val="24"/>
              </w:rPr>
              <w:t>。中标人以支票、汇票、本票或者金融机构、担保机构出具的保函等非现金形式向采购人提交。</w:t>
            </w:r>
          </w:p>
        </w:tc>
      </w:tr>
      <w:tr w:rsidR="00A94D79">
        <w:tblPrEx>
          <w:tblCellMar>
            <w:top w:w="0" w:type="dxa"/>
            <w:bottom w:w="0" w:type="dxa"/>
          </w:tblCellMar>
        </w:tblPrEx>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不收取</w:t>
            </w:r>
          </w:p>
        </w:tc>
      </w:tr>
      <w:tr w:rsidR="00A94D79">
        <w:tblPrEx>
          <w:tblCellMar>
            <w:top w:w="0" w:type="dxa"/>
            <w:bottom w:w="0" w:type="dxa"/>
          </w:tblCellMar>
        </w:tblPrEx>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w:t>
            </w:r>
            <w:r>
              <w:rPr>
                <w:rFonts w:ascii="宋体" w:hAnsi="宋体" w:cs="宋体" w:hint="eastAsia"/>
                <w:bCs/>
                <w:sz w:val="24"/>
                <w:lang w:val="zh-CN"/>
              </w:rPr>
              <w:t>24</w:t>
            </w:r>
            <w:r>
              <w:rPr>
                <w:rFonts w:ascii="宋体" w:hAnsi="宋体" w:cs="宋体" w:hint="eastAsia"/>
                <w:bCs/>
                <w:sz w:val="24"/>
                <w:lang w:val="zh-CN"/>
              </w:rPr>
              <w:t>小时内向襄城县政府采购中心发送最终分项报价一览表（包含主要中标标的的名称、规格型号、数量、单价是、服务要求等）电子文档，并同时电话通知工作人员。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w:t>
            </w:r>
            <w:r>
              <w:rPr>
                <w:rFonts w:ascii="宋体" w:hAnsi="宋体" w:cs="宋体" w:hint="eastAsia"/>
                <w:bCs/>
                <w:sz w:val="24"/>
                <w:lang w:val="zh-CN"/>
              </w:rPr>
              <w:t>；邮箱：</w:t>
            </w:r>
            <w:hyperlink r:id="rId13" w:history="1">
              <w:r>
                <w:rPr>
                  <w:rStyle w:val="af5"/>
                  <w:rFonts w:ascii="宋体" w:hAnsi="宋体" w:cs="宋体" w:hint="eastAsia"/>
                  <w:bCs/>
                  <w:color w:val="auto"/>
                  <w:sz w:val="24"/>
                  <w:lang w:val="zh-CN"/>
                </w:rPr>
                <w:t>zfcgg456@163.com</w:t>
              </w:r>
            </w:hyperlink>
            <w:r>
              <w:rPr>
                <w:rFonts w:ascii="宋体" w:hAnsi="宋体" w:cs="宋体" w:hint="eastAsia"/>
                <w:bCs/>
                <w:sz w:val="24"/>
                <w:lang w:val="zh-CN"/>
              </w:rPr>
              <w:t>。</w:t>
            </w:r>
          </w:p>
        </w:tc>
      </w:tr>
      <w:tr w:rsidR="00A94D79">
        <w:tblPrEx>
          <w:tblCellMar>
            <w:top w:w="0" w:type="dxa"/>
            <w:bottom w:w="0" w:type="dxa"/>
          </w:tblCellMar>
        </w:tblPrEx>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color w:val="000000"/>
                <w:kern w:val="0"/>
                <w:sz w:val="24"/>
              </w:rPr>
              <w:fldChar w:fldCharType="end"/>
            </w:r>
            <w:r>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A94D79">
        <w:tblPrEx>
          <w:tblCellMar>
            <w:top w:w="0" w:type="dxa"/>
            <w:bottom w:w="0" w:type="dxa"/>
          </w:tblCellMar>
        </w:tblPrEx>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特别提示</w:t>
            </w:r>
          </w:p>
        </w:tc>
        <w:tc>
          <w:tcPr>
            <w:tcW w:w="6813" w:type="dxa"/>
            <w:vAlign w:val="center"/>
          </w:tcPr>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t>按照《关于推进全流程电子化交易和在线监管工作有关问题的通知》规定：</w:t>
            </w:r>
          </w:p>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t>不同投标人电子投标文件记录的网卡</w:t>
            </w:r>
            <w:r>
              <w:rPr>
                <w:rFonts w:ascii="宋体" w:hAnsi="宋体" w:hint="eastAsia"/>
                <w:sz w:val="24"/>
              </w:rPr>
              <w:t>MAC</w:t>
            </w:r>
            <w:r>
              <w:rPr>
                <w:rFonts w:ascii="宋体" w:hAnsi="宋体" w:hint="eastAsia"/>
                <w:sz w:val="24"/>
              </w:rPr>
              <w:t>地址、</w:t>
            </w:r>
            <w:r>
              <w:rPr>
                <w:rFonts w:ascii="宋体" w:hAnsi="宋体" w:hint="eastAsia"/>
                <w:sz w:val="24"/>
              </w:rPr>
              <w:t>CPU</w:t>
            </w:r>
            <w:r>
              <w:rPr>
                <w:rFonts w:ascii="宋体" w:hAnsi="宋体" w:hint="eastAsia"/>
                <w:sz w:val="24"/>
              </w:rPr>
              <w:t>序号、硬盘</w:t>
            </w:r>
            <w:r>
              <w:rPr>
                <w:rFonts w:ascii="宋体" w:hAnsi="宋体" w:hint="eastAsia"/>
                <w:sz w:val="24"/>
              </w:rPr>
              <w:lastRenderedPageBreak/>
              <w:t>序列号等硬件特征码均相同时，视为‘</w:t>
            </w:r>
            <w:r>
              <w:rPr>
                <w:rFonts w:ascii="宋体" w:hAnsi="宋体"/>
                <w:sz w:val="24"/>
              </w:rPr>
              <w:t>不同</w:t>
            </w:r>
            <w:r>
              <w:rPr>
                <w:rFonts w:ascii="宋体" w:hAnsi="宋体" w:hint="eastAsia"/>
                <w:sz w:val="24"/>
              </w:rPr>
              <w:t>投标人的投标</w:t>
            </w:r>
            <w:r>
              <w:rPr>
                <w:rFonts w:ascii="宋体" w:hAnsi="宋体"/>
                <w:sz w:val="24"/>
              </w:rPr>
              <w:t>文件由同一单位或者个人编制</w:t>
            </w:r>
            <w:r>
              <w:rPr>
                <w:rFonts w:ascii="宋体" w:hAnsi="宋体" w:hint="eastAsia"/>
                <w:sz w:val="24"/>
              </w:rPr>
              <w:t>’或‘</w:t>
            </w:r>
            <w:r>
              <w:rPr>
                <w:rFonts w:ascii="宋体" w:hAnsi="宋体"/>
                <w:sz w:val="24"/>
              </w:rPr>
              <w:t>不同</w:t>
            </w:r>
            <w:r>
              <w:rPr>
                <w:rFonts w:ascii="宋体" w:hAnsi="宋体" w:hint="eastAsia"/>
                <w:sz w:val="24"/>
              </w:rPr>
              <w:t>投标人</w:t>
            </w:r>
            <w:r>
              <w:rPr>
                <w:rFonts w:ascii="宋体" w:hAnsi="宋体"/>
                <w:sz w:val="24"/>
              </w:rPr>
              <w:t>委托同一单位或者个人办理</w:t>
            </w:r>
            <w:r>
              <w:rPr>
                <w:rFonts w:ascii="宋体" w:hAnsi="宋体" w:hint="eastAsia"/>
                <w:sz w:val="24"/>
              </w:rPr>
              <w:t>响应</w:t>
            </w:r>
            <w:r>
              <w:rPr>
                <w:rFonts w:ascii="宋体" w:hAnsi="宋体"/>
                <w:sz w:val="24"/>
              </w:rPr>
              <w:t>事宜</w:t>
            </w:r>
            <w:r>
              <w:rPr>
                <w:rFonts w:ascii="宋体" w:hAnsi="宋体" w:hint="eastAsia"/>
                <w:sz w:val="24"/>
              </w:rPr>
              <w:t>’，其投标无效。</w:t>
            </w:r>
          </w:p>
          <w:p w:rsidR="00A94D79" w:rsidRDefault="00DE020C">
            <w:pPr>
              <w:pStyle w:val="a1"/>
              <w:spacing w:line="360" w:lineRule="auto"/>
              <w:ind w:firstLineChars="0" w:firstLine="0"/>
            </w:pPr>
            <w:r>
              <w:rPr>
                <w:rFonts w:ascii="宋体" w:eastAsia="宋体" w:hAnsi="宋体" w:hint="eastAsia"/>
                <w:sz w:val="24"/>
              </w:rPr>
              <w:t>评审专家应严格按照要求查看“硬件特征码”</w:t>
            </w:r>
            <w:r>
              <w:rPr>
                <w:rFonts w:ascii="宋体" w:eastAsia="宋体" w:hAnsi="宋体" w:hint="eastAsia"/>
                <w:sz w:val="24"/>
              </w:rPr>
              <w:t xml:space="preserve"> </w:t>
            </w:r>
            <w:r>
              <w:rPr>
                <w:rFonts w:ascii="宋体" w:eastAsia="宋体" w:hAnsi="宋体" w:hint="eastAsia"/>
                <w:sz w:val="24"/>
              </w:rPr>
              <w:t>相关信息并进行评审，在评审报告中显示“不同投标人电子投标文件制作硬件特征码”是否雷同的分析及判定结果。</w:t>
            </w:r>
          </w:p>
        </w:tc>
      </w:tr>
    </w:tbl>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pStyle w:val="a1"/>
        <w:ind w:firstLine="280"/>
      </w:pPr>
    </w:p>
    <w:p w:rsidR="00A94D79" w:rsidRDefault="00A94D79">
      <w:pPr>
        <w:pStyle w:val="a1"/>
        <w:ind w:firstLine="28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  </w:t>
      </w:r>
      <w:r>
        <w:rPr>
          <w:rFonts w:ascii="宋体" w:hAnsi="宋体" w:cs="宋体" w:hint="eastAsia"/>
          <w:kern w:val="0"/>
          <w:sz w:val="24"/>
        </w:rPr>
        <w:t>本招标文件仅适用于本次“投标邀请”中所述采购项目。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  </w:t>
      </w:r>
      <w:r>
        <w:rPr>
          <w:rFonts w:ascii="宋体" w:hAnsi="宋体" w:cs="宋体" w:hint="eastAsia"/>
          <w:kern w:val="0"/>
          <w:sz w:val="24"/>
        </w:rPr>
        <w:t>本招标文件解释权属于“投标邀请”所述的采购人。</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2.1  </w:t>
      </w:r>
      <w:r>
        <w:rPr>
          <w:rFonts w:ascii="宋体" w:hAnsi="宋体" w:cs="宋体" w:hint="eastAsia"/>
          <w:kern w:val="0"/>
          <w:sz w:val="24"/>
        </w:rPr>
        <w:t>“采购项目”：“投标人须知前附表”中所述的采购项目。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2.2  </w:t>
      </w:r>
      <w:r>
        <w:rPr>
          <w:rFonts w:ascii="宋体" w:hAnsi="宋体" w:cs="宋体" w:hint="eastAsia"/>
          <w:kern w:val="0"/>
          <w:sz w:val="24"/>
        </w:rPr>
        <w:t>“招标人”：“投标人须知前附表”中所述的组织本次招标的代理机构和采购人。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2.3  </w:t>
      </w:r>
      <w:r>
        <w:rPr>
          <w:rFonts w:ascii="宋体" w:hAnsi="宋体" w:cs="宋体" w:hint="eastAsia"/>
          <w:kern w:val="0"/>
          <w:sz w:val="24"/>
        </w:rPr>
        <w:t>“采购人”：是指依法进行政府采购的国家机关、事业单位、团体组织。采购人名称、地址、电话、联系人见“投标人须知前附表”。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2.4  </w:t>
      </w:r>
      <w:r>
        <w:rPr>
          <w:rFonts w:ascii="宋体" w:hAnsi="宋体" w:cs="宋体" w:hint="eastAsia"/>
          <w:kern w:val="0"/>
          <w:sz w:val="24"/>
        </w:rPr>
        <w:t>“代理机构”：接受采购人委托，代理采购项目的采购代理机构。代理机构名称、地址、电话、联系人见“投标人须知</w:t>
      </w:r>
      <w:r>
        <w:rPr>
          <w:rFonts w:ascii="宋体" w:hAnsi="宋体" w:cs="宋体" w:hint="eastAsia"/>
          <w:kern w:val="0"/>
          <w:sz w:val="24"/>
        </w:rPr>
        <w:t>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2.5  </w:t>
      </w:r>
      <w:r>
        <w:rPr>
          <w:rFonts w:ascii="宋体" w:hAnsi="宋体" w:cs="宋体" w:hint="eastAsia"/>
          <w:kern w:val="0"/>
          <w:sz w:val="24"/>
        </w:rPr>
        <w:t>“潜在投标人”指符合《中华人民共和国政府采购法》及相关法律法规和本招标文件的各项规定，且按照本项目招标公告及招标文件规定的方式获取招标文件的法人、其他组织或者自然人。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2.6  </w:t>
      </w:r>
      <w:r>
        <w:rPr>
          <w:rFonts w:ascii="宋体" w:hAnsi="宋体" w:cs="宋体" w:hint="eastAsia"/>
          <w:kern w:val="0"/>
          <w:sz w:val="24"/>
        </w:rPr>
        <w:t>“投标人”：是指符合《中华人民共和国政府采购法》及相关法律法规和本招标文件的各项规定，响应招标、参加投标竞争，从招标人处按规定获取招标文件，并按照招标文件要求向招标人提交投标文件的法人、其他</w:t>
      </w:r>
      <w:r>
        <w:rPr>
          <w:rFonts w:ascii="宋体" w:hAnsi="宋体" w:cs="宋体" w:hint="eastAsia"/>
          <w:kern w:val="0"/>
          <w:sz w:val="24"/>
        </w:rPr>
        <w:t>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2.7 </w:t>
      </w:r>
      <w:r>
        <w:rPr>
          <w:rFonts w:ascii="宋体" w:hAnsi="宋体" w:cs="宋体" w:hint="eastAsia"/>
          <w:kern w:val="0"/>
          <w:sz w:val="24"/>
        </w:rPr>
        <w:t>“进口产品”：是指通过中国海关报关验放进入中国境内且产自关境外的产品，包括已经进入中国境内的进口产品。详见《关于政府采购进口产品管理有关问题的通知》</w:t>
      </w:r>
      <w:r>
        <w:rPr>
          <w:rFonts w:ascii="宋体" w:hAnsi="宋体" w:cs="宋体" w:hint="eastAsia"/>
          <w:kern w:val="0"/>
          <w:sz w:val="24"/>
        </w:rPr>
        <w:t>(</w:t>
      </w:r>
      <w:r>
        <w:rPr>
          <w:rFonts w:ascii="宋体" w:hAnsi="宋体" w:cs="宋体" w:hint="eastAsia"/>
          <w:kern w:val="0"/>
          <w:sz w:val="24"/>
        </w:rPr>
        <w:t>财库</w:t>
      </w:r>
      <w:r>
        <w:rPr>
          <w:rFonts w:ascii="宋体" w:hAnsi="宋体" w:cs="宋体" w:hint="eastAsia"/>
          <w:kern w:val="0"/>
          <w:sz w:val="24"/>
        </w:rPr>
        <w:t>[2007]119</w:t>
      </w:r>
      <w:r>
        <w:rPr>
          <w:rFonts w:ascii="宋体" w:hAnsi="宋体" w:cs="宋体" w:hint="eastAsia"/>
          <w:kern w:val="0"/>
          <w:sz w:val="24"/>
        </w:rPr>
        <w:t>号</w:t>
      </w:r>
      <w:r>
        <w:rPr>
          <w:rFonts w:ascii="宋体" w:hAnsi="宋体" w:cs="宋体" w:hint="eastAsia"/>
          <w:kern w:val="0"/>
          <w:sz w:val="24"/>
        </w:rPr>
        <w:t>)</w:t>
      </w:r>
      <w:r>
        <w:rPr>
          <w:rFonts w:ascii="宋体" w:hAnsi="宋体" w:cs="宋体" w:hint="eastAsia"/>
          <w:kern w:val="0"/>
          <w:sz w:val="24"/>
        </w:rPr>
        <w:t>、《关于政府采购进口产品管理有关问题的通知》（财办库［</w:t>
      </w:r>
      <w:r>
        <w:rPr>
          <w:rFonts w:ascii="宋体" w:hAnsi="宋体" w:cs="宋体" w:hint="eastAsia"/>
          <w:kern w:val="0"/>
          <w:sz w:val="24"/>
        </w:rPr>
        <w:t>2008</w:t>
      </w:r>
      <w:r>
        <w:rPr>
          <w:rFonts w:ascii="宋体" w:hAnsi="宋体" w:cs="宋体" w:hint="eastAsia"/>
          <w:kern w:val="0"/>
          <w:sz w:val="24"/>
        </w:rPr>
        <w:t>］</w:t>
      </w:r>
      <w:r>
        <w:rPr>
          <w:rFonts w:ascii="宋体" w:hAnsi="宋体" w:cs="宋体" w:hint="eastAsia"/>
          <w:kern w:val="0"/>
          <w:sz w:val="24"/>
        </w:rPr>
        <w:t xml:space="preserve">248 </w:t>
      </w:r>
      <w:r>
        <w:rPr>
          <w:rFonts w:ascii="宋体" w:hAnsi="宋体" w:cs="宋体" w:hint="eastAsia"/>
          <w:kern w:val="0"/>
          <w:sz w:val="24"/>
        </w:rPr>
        <w:t>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2.7.1 </w:t>
      </w:r>
      <w:r>
        <w:rPr>
          <w:rFonts w:ascii="宋体" w:hAnsi="宋体" w:cs="宋体" w:hint="eastAsia"/>
          <w:kern w:val="0"/>
          <w:sz w:val="24"/>
        </w:rPr>
        <w:t>招标文件列明不允许或未列明允许进口产品参加投标的，均视为拒绝进口产品参加投标。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2.7.2 </w:t>
      </w:r>
      <w:r>
        <w:rPr>
          <w:rFonts w:ascii="宋体" w:hAnsi="宋体" w:cs="宋体" w:hint="eastAsia"/>
          <w:kern w:val="0"/>
          <w:sz w:val="24"/>
        </w:rPr>
        <w:t>如招标文件中已说明，经财政部门审核同意，允许部分或全部产品采购进口产品，投标人既可提供本国产品，也可以提供进口产品。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2.8 </w:t>
      </w:r>
      <w:r>
        <w:rPr>
          <w:rFonts w:ascii="宋体" w:hAnsi="宋体" w:cs="宋体" w:hint="eastAsia"/>
          <w:kern w:val="0"/>
          <w:sz w:val="24"/>
        </w:rPr>
        <w:t>招标文件中凡标有“★”的条款均系实质性要求条款。</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w:t>
      </w:r>
      <w:r>
        <w:rPr>
          <w:rFonts w:ascii="宋体" w:hAnsi="宋体" w:cs="宋体" w:hint="eastAsia"/>
          <w:b/>
          <w:kern w:val="0"/>
          <w:sz w:val="24"/>
        </w:rPr>
        <w:t>合格的投标人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3.1  </w:t>
      </w:r>
      <w:r>
        <w:rPr>
          <w:rFonts w:ascii="宋体" w:hAnsi="宋体" w:cs="宋体" w:hint="eastAsia"/>
          <w:kern w:val="0"/>
          <w:sz w:val="24"/>
        </w:rPr>
        <w:t>在中华人民共和国境内注册，具有本项目生产、制造、供应或实施能力，符合、承认并承诺履行本招标文件各项规定的法人、其他组织或者自然人。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3.2  </w:t>
      </w:r>
      <w:r>
        <w:rPr>
          <w:rFonts w:ascii="宋体" w:hAnsi="宋体" w:cs="宋体" w:hint="eastAsia"/>
          <w:kern w:val="0"/>
          <w:sz w:val="24"/>
        </w:rPr>
        <w:t>符合本项目“投标邀请”和“投标人须知前附表”中规定的合格投标人所必须具备的条件。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）查询渠道：“信用中国”网站（</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）、“中国社会组织公共服务平台”网站（</w:t>
      </w:r>
      <w:r>
        <w:rPr>
          <w:rFonts w:ascii="宋体" w:hAnsi="宋体" w:cs="宋体"/>
          <w:kern w:val="0"/>
          <w:sz w:val="24"/>
        </w:rPr>
        <w:t>www.chinanpo.gov.cn</w:t>
      </w:r>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）截止时间：同投标截止</w:t>
      </w:r>
      <w:r>
        <w:rPr>
          <w:rFonts w:ascii="宋体" w:hAnsi="宋体" w:cs="宋体" w:hint="eastAsia"/>
          <w:kern w:val="0"/>
          <w:sz w:val="24"/>
        </w:rPr>
        <w:t>时间；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）信用信息查询记录和证据留存具体方式：</w:t>
      </w:r>
      <w:r>
        <w:rPr>
          <w:rFonts w:ascii="宋体" w:hAnsi="宋体" w:cs="宋体" w:hint="eastAsia"/>
          <w:sz w:val="24"/>
          <w:szCs w:val="21"/>
        </w:rPr>
        <w:t>查询时要将查询网页内容进行截图，截图</w:t>
      </w:r>
      <w:r>
        <w:rPr>
          <w:rFonts w:ascii="宋体" w:hAnsi="宋体" w:cs="宋体" w:hint="eastAsia"/>
          <w:kern w:val="0"/>
          <w:sz w:val="24"/>
          <w:szCs w:val="21"/>
        </w:rPr>
        <w:t>内容要完整清晰</w:t>
      </w:r>
      <w:r>
        <w:rPr>
          <w:rFonts w:ascii="宋体" w:hAnsi="宋体" w:cs="宋体" w:hint="eastAsia"/>
          <w:kern w:val="0"/>
          <w:sz w:val="24"/>
          <w:szCs w:val="21"/>
        </w:rPr>
        <w:t>(</w:t>
      </w:r>
      <w:r>
        <w:rPr>
          <w:rFonts w:ascii="宋体" w:hAnsi="宋体" w:cs="宋体" w:hint="eastAsia"/>
          <w:kern w:val="0"/>
          <w:sz w:val="24"/>
          <w:szCs w:val="21"/>
        </w:rPr>
        <w:t>查询截图附在投标文件中加盖公章</w:t>
      </w:r>
      <w:r>
        <w:rPr>
          <w:rFonts w:ascii="宋体" w:hAnsi="宋体" w:cs="宋体" w:hint="eastAsia"/>
          <w:kern w:val="0"/>
          <w:sz w:val="24"/>
          <w:szCs w:val="21"/>
        </w:rPr>
        <w:t>)</w:t>
      </w:r>
      <w:r>
        <w:rPr>
          <w:rFonts w:ascii="宋体" w:hAnsi="宋体"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）投标人不良信用记录以采购人查询结果为准，采购人查询之后，网站信息发生的任何变更不再作为评</w:t>
      </w:r>
      <w:r>
        <w:rPr>
          <w:rFonts w:ascii="宋体" w:hAnsi="宋体" w:cs="宋体" w:hint="eastAsia"/>
          <w:kern w:val="0"/>
          <w:sz w:val="24"/>
        </w:rPr>
        <w:t>审依据，投标人自行提供的与网站信息不一致的其他证明材料亦不作为评审依据。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3.4  </w:t>
      </w:r>
      <w:r>
        <w:rPr>
          <w:rFonts w:ascii="宋体" w:hAnsi="宋体" w:cs="宋体" w:hint="eastAsia"/>
          <w:kern w:val="0"/>
          <w:sz w:val="24"/>
        </w:rPr>
        <w:t>单位负责人为同一人或者存在直接控股、管理关系的不同供应商，不得参加同一合同项下的政府采购活动；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3.5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3.6  </w:t>
      </w:r>
      <w:r>
        <w:rPr>
          <w:rFonts w:ascii="宋体" w:hAnsi="宋体" w:cs="宋体" w:hint="eastAsia"/>
          <w:kern w:val="0"/>
          <w:sz w:val="24"/>
        </w:rPr>
        <w:t>“投标邀请”和“投标人须知前附表”规定接受联合体投标的，除应符合本章第</w:t>
      </w:r>
      <w:r>
        <w:rPr>
          <w:rFonts w:ascii="宋体" w:hAnsi="宋体" w:cs="宋体" w:hint="eastAsia"/>
          <w:kern w:val="0"/>
          <w:sz w:val="24"/>
        </w:rPr>
        <w:t>3.1</w:t>
      </w:r>
      <w:r>
        <w:rPr>
          <w:rFonts w:ascii="宋体" w:hAnsi="宋体" w:cs="宋体" w:hint="eastAsia"/>
          <w:kern w:val="0"/>
          <w:sz w:val="24"/>
        </w:rPr>
        <w:t>项和</w:t>
      </w:r>
      <w:r>
        <w:rPr>
          <w:rFonts w:ascii="宋体" w:hAnsi="宋体" w:cs="宋体" w:hint="eastAsia"/>
          <w:kern w:val="0"/>
          <w:sz w:val="24"/>
        </w:rPr>
        <w:t>3.2</w:t>
      </w:r>
      <w:r>
        <w:rPr>
          <w:rFonts w:ascii="宋体" w:hAnsi="宋体" w:cs="宋体" w:hint="eastAsia"/>
          <w:kern w:val="0"/>
          <w:sz w:val="24"/>
        </w:rPr>
        <w:t>项要求外，还应遵守以下规定：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）在投标文件中向采购人提交联合体协议书，明确联合体各方承担的</w:t>
      </w:r>
      <w:r>
        <w:rPr>
          <w:rFonts w:ascii="宋体" w:hAnsi="宋体" w:cs="宋体" w:hint="eastAsia"/>
          <w:kern w:val="0"/>
          <w:sz w:val="24"/>
        </w:rPr>
        <w:t>工作和义务；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2</w:t>
      </w:r>
      <w:r>
        <w:rPr>
          <w:rFonts w:ascii="宋体" w:hAnsi="宋体" w:cs="宋体" w:hint="eastAsia"/>
          <w:kern w:val="0"/>
          <w:sz w:val="24"/>
        </w:rPr>
        <w:t>）联合体中有同类资质的供应商按联合体分工承担相同工作的，应当按照资质等级较低的供应商确定资质等级；</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）招标人根据采购项目的特殊要求规定投标人特定条件的，联合体各方中至少应当有一方符合采购规定的特定条件。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）联合体各方不得再单独参加或者与其他供应商另外组成联合体参加同一合同项下的政府采购活动。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3.7   </w:t>
      </w:r>
      <w:r>
        <w:rPr>
          <w:rFonts w:ascii="宋体" w:hAnsi="宋体" w:cs="宋体" w:hint="eastAsia"/>
          <w:kern w:val="0"/>
          <w:sz w:val="24"/>
        </w:rPr>
        <w:t>法律、行政法规规定的其他条件。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w:t>
      </w:r>
      <w:r>
        <w:rPr>
          <w:rFonts w:ascii="宋体" w:hAnsi="宋体" w:cs="宋体" w:hint="eastAsia"/>
          <w:b/>
          <w:kern w:val="0"/>
          <w:sz w:val="24"/>
        </w:rPr>
        <w:t>．合格的货物和服务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4.1  </w:t>
      </w:r>
      <w:r>
        <w:rPr>
          <w:rFonts w:ascii="宋体" w:hAnsi="宋体" w:cs="宋体" w:hint="eastAsia"/>
          <w:kern w:val="0"/>
          <w:sz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4D79" w:rsidRDefault="00DE020C">
      <w:pPr>
        <w:pStyle w:val="50"/>
        <w:numPr>
          <w:ilvl w:val="1"/>
          <w:numId w:val="6"/>
        </w:numPr>
        <w:autoSpaceDE w:val="0"/>
        <w:autoSpaceDN w:val="0"/>
        <w:spacing w:line="360" w:lineRule="auto"/>
        <w:ind w:firstLineChars="0"/>
        <w:contextualSpacing/>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投标人所提供的服务应当没有侵犯任何第三方的知识产权、技术秘密等合法权利。</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4.3  </w:t>
      </w:r>
      <w:r>
        <w:rPr>
          <w:rFonts w:ascii="宋体" w:hAnsi="宋体" w:cs="宋体" w:hint="eastAsia"/>
          <w:kern w:val="0"/>
          <w:sz w:val="24"/>
        </w:rPr>
        <w:t>根据《财政部、发展改革委、生态环境部、市场监管总局关于调整优化节能产品、环境标志产品政府采购执行机制</w:t>
      </w:r>
      <w:r>
        <w:rPr>
          <w:rFonts w:ascii="宋体" w:hAnsi="宋体" w:cs="宋体" w:hint="eastAsia"/>
          <w:kern w:val="0"/>
          <w:sz w:val="24"/>
        </w:rPr>
        <w:t>的通知》（财库〔</w:t>
      </w:r>
      <w:r>
        <w:rPr>
          <w:rFonts w:ascii="宋体" w:hAnsi="宋体" w:cs="宋体" w:hint="eastAsia"/>
          <w:kern w:val="0"/>
          <w:sz w:val="24"/>
        </w:rPr>
        <w:t>2019</w:t>
      </w: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号）要求，采购属于政府强制采购产品类别的，该产品必须具有国家确定的认证机构出具的、处于有效期之内的节能产品或环境标志产品认证证书，否则其投标将被拒绝。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w:t>
      </w:r>
      <w:r>
        <w:rPr>
          <w:rFonts w:ascii="宋体" w:hAnsi="宋体" w:cs="宋体" w:hint="eastAsia"/>
          <w:kern w:val="0"/>
          <w:sz w:val="24"/>
        </w:rPr>
        <w:t xml:space="preserve">CCC </w:t>
      </w:r>
      <w:r>
        <w:rPr>
          <w:rFonts w:ascii="宋体" w:hAnsi="宋体" w:cs="宋体" w:hint="eastAsia"/>
          <w:kern w:val="0"/>
          <w:sz w:val="24"/>
        </w:rPr>
        <w:t>认证）。投标人不能提供超出此目录范畴外的替代品。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4.5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w:t>
      </w:r>
      <w:r>
        <w:rPr>
          <w:rFonts w:ascii="宋体" w:hAnsi="宋体" w:cs="宋体" w:hint="eastAsia"/>
          <w:b/>
          <w:kern w:val="0"/>
          <w:sz w:val="24"/>
        </w:rPr>
        <w:t>．投标费用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w:t>
      </w:r>
      <w:r>
        <w:rPr>
          <w:rFonts w:ascii="宋体" w:hAnsi="宋体" w:cs="宋体" w:hint="eastAsia"/>
          <w:b/>
          <w:kern w:val="0"/>
          <w:sz w:val="24"/>
        </w:rPr>
        <w:t>．信息发布</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w:t>
      </w:r>
      <w:r>
        <w:rPr>
          <w:rFonts w:ascii="宋体" w:hAnsi="宋体" w:cs="宋体" w:hint="eastAsia"/>
          <w:b/>
          <w:kern w:val="0"/>
          <w:sz w:val="24"/>
        </w:rPr>
        <w:t>代理费用收取标准和方式</w:t>
      </w:r>
    </w:p>
    <w:p w:rsidR="00A94D79" w:rsidRDefault="00DE020C">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w:t>
      </w:r>
      <w:r>
        <w:rPr>
          <w:rFonts w:ascii="宋体" w:hAnsi="宋体" w:cs="宋体" w:hint="eastAsia"/>
          <w:color w:val="000000"/>
          <w:kern w:val="0"/>
          <w:sz w:val="24"/>
          <w:shd w:val="clear" w:color="040000" w:fill="FFFFFF"/>
        </w:rPr>
        <w:t>同时缴纳招标文件工本费</w:t>
      </w:r>
      <w:r>
        <w:rPr>
          <w:rFonts w:ascii="宋体" w:hAnsi="宋体" w:cs="宋体" w:hint="eastAsia"/>
          <w:color w:val="000000"/>
          <w:kern w:val="0"/>
          <w:sz w:val="24"/>
          <w:shd w:val="clear" w:color="040000" w:fill="FFFFFF"/>
        </w:rPr>
        <w:t>200</w:t>
      </w:r>
      <w:r>
        <w:rPr>
          <w:rFonts w:ascii="宋体" w:hAnsi="宋体" w:cs="宋体" w:hint="eastAsia"/>
          <w:color w:val="000000"/>
          <w:kern w:val="0"/>
          <w:sz w:val="24"/>
          <w:shd w:val="clear" w:color="040000" w:fill="FFFFFF"/>
        </w:rPr>
        <w:t>元，不收取中标服务费。</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 xml:space="preserve">8. </w:t>
      </w:r>
      <w:r>
        <w:rPr>
          <w:rFonts w:ascii="宋体" w:hAnsi="宋体" w:cs="宋体" w:hint="eastAsia"/>
          <w:b/>
          <w:kern w:val="0"/>
          <w:sz w:val="24"/>
        </w:rPr>
        <w:t>其他</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w:t>
      </w:r>
      <w:r>
        <w:rPr>
          <w:rFonts w:ascii="宋体" w:hAnsi="宋体" w:cs="宋体" w:hint="eastAsia"/>
          <w:kern w:val="0"/>
          <w:sz w:val="24"/>
        </w:rPr>
        <w:t xml:space="preserve"> </w:t>
      </w:r>
      <w:r>
        <w:rPr>
          <w:rFonts w:ascii="宋体" w:hAnsi="宋体" w:cs="宋体" w:hint="eastAsia"/>
          <w:kern w:val="0"/>
          <w:sz w:val="24"/>
        </w:rPr>
        <w:t>项目需求”、</w:t>
      </w:r>
      <w:r>
        <w:rPr>
          <w:rFonts w:ascii="宋体" w:hAnsi="宋体" w:cs="宋体" w:hint="eastAsia"/>
          <w:kern w:val="0"/>
          <w:sz w:val="24"/>
        </w:rPr>
        <w:t xml:space="preserve"> </w:t>
      </w:r>
      <w:r>
        <w:rPr>
          <w:rFonts w:ascii="宋体" w:hAnsi="宋体" w:cs="宋体" w:hint="eastAsia"/>
          <w:kern w:val="0"/>
          <w:sz w:val="24"/>
        </w:rPr>
        <w:t>“投标人须知前附表”和“资格审查与评标”中规定的内容为准。</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w:t>
      </w:r>
      <w:r>
        <w:rPr>
          <w:rFonts w:ascii="宋体" w:hAnsi="宋体" w:cs="宋体" w:hint="eastAsia"/>
          <w:b/>
          <w:kern w:val="0"/>
          <w:sz w:val="24"/>
        </w:rPr>
        <w:t>．招标文件构成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Pr>
          <w:rFonts w:ascii="宋体" w:hAnsi="宋体" w:cs="宋体" w:hint="eastAsia"/>
          <w:kern w:val="0"/>
          <w:sz w:val="24"/>
        </w:rPr>
        <w:t>招标文件由以下部分组成：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）投标邀请（招标公告）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）项目需求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）投标人须知</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）政府采购政策功能</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）资格审查与评标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）合同条款及格式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w:t>
      </w:r>
      <w:r>
        <w:rPr>
          <w:rFonts w:ascii="宋体" w:hAnsi="宋体" w:cs="宋体" w:hint="eastAsia"/>
          <w:kern w:val="0"/>
          <w:sz w:val="24"/>
        </w:rPr>
        <w:t>投标文件有关格式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）本项目招标文件的澄清、答复、修改、补充内容（如有的话）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9.3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w:t>
      </w:r>
      <w:r>
        <w:rPr>
          <w:rFonts w:ascii="宋体" w:hAnsi="宋体" w:cs="宋体" w:hint="eastAsia"/>
          <w:b/>
          <w:kern w:val="0"/>
          <w:sz w:val="24"/>
        </w:rPr>
        <w:t>现场考察、开标前答疑会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w:t>
      </w:r>
      <w:r>
        <w:rPr>
          <w:rFonts w:ascii="宋体" w:hAnsi="宋体" w:cs="宋体" w:hint="eastAsia"/>
          <w:kern w:val="0"/>
          <w:sz w:val="24"/>
        </w:rPr>
        <w:t>由投标人自行承担，招标人不承担任何责任。</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10.4  </w:t>
      </w:r>
      <w:r>
        <w:rPr>
          <w:rFonts w:ascii="宋体" w:hAnsi="宋体" w:cs="宋体" w:hint="eastAsia"/>
          <w:kern w:val="0"/>
          <w:sz w:val="24"/>
        </w:rPr>
        <w:t>现场考察及参加开标前答疑会所发生的费用及一</w:t>
      </w:r>
      <w:r>
        <w:rPr>
          <w:rFonts w:ascii="宋体" w:hAnsi="宋体" w:cs="宋体" w:hint="eastAsia"/>
          <w:kern w:val="0"/>
          <w:sz w:val="24"/>
        </w:rPr>
        <w:t>切责任由投标人自行承担。</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w:t>
      </w:r>
      <w:r>
        <w:rPr>
          <w:rFonts w:ascii="宋体" w:hAnsi="宋体" w:cs="宋体" w:hint="eastAsia"/>
          <w:b/>
          <w:kern w:val="0"/>
          <w:sz w:val="24"/>
        </w:rPr>
        <w:t>招标文件的澄清或修改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Pr>
          <w:rFonts w:ascii="宋体" w:hAnsi="宋体" w:cs="宋体" w:hint="eastAsia"/>
          <w:kern w:val="0"/>
          <w:sz w:val="24"/>
        </w:rPr>
        <w:t>在投标截止期前，无论出于何种原因，招标人可主动地或在解答潜在投标人提出的澄清问题时对招标文件进行修改。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11.2  </w:t>
      </w:r>
      <w:r>
        <w:rPr>
          <w:rFonts w:ascii="宋体" w:hAnsi="宋体" w:cs="宋体" w:hint="eastAsia"/>
          <w:kern w:val="0"/>
          <w:sz w:val="24"/>
        </w:rPr>
        <w:t>招标人可以对已发出的招标文件进行必要的澄清或者修改。澄清或者修改的内容可能影响投标文件编制的，招标人将在投标截止时间</w:t>
      </w:r>
      <w:r>
        <w:rPr>
          <w:rFonts w:ascii="宋体" w:hAnsi="宋体" w:cs="宋体" w:hint="eastAsia"/>
          <w:kern w:val="0"/>
          <w:sz w:val="24"/>
        </w:rPr>
        <w:t>15</w:t>
      </w:r>
      <w:r>
        <w:rPr>
          <w:rFonts w:ascii="宋体" w:hAnsi="宋体" w:cs="宋体" w:hint="eastAsia"/>
          <w:kern w:val="0"/>
          <w:sz w:val="24"/>
        </w:rPr>
        <w:t>日前，在财政部门指定的政府采购信息发布媒体和《全国公共资源交易平台（河南省·许昌市）》发布更正公告。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11.3  </w:t>
      </w:r>
      <w:r>
        <w:rPr>
          <w:rFonts w:ascii="宋体" w:hAnsi="宋体" w:cs="宋体" w:hint="eastAsia"/>
          <w:kern w:val="0"/>
          <w:sz w:val="24"/>
        </w:rPr>
        <w:t>澄清或修改公告的内容为招标文件的组成部分，并对投标人具有约束力。当招标文件与澄清或修改公告就同一</w:t>
      </w:r>
      <w:r>
        <w:rPr>
          <w:rFonts w:ascii="宋体" w:hAnsi="宋体" w:cs="宋体" w:hint="eastAsia"/>
          <w:kern w:val="0"/>
          <w:sz w:val="24"/>
        </w:rPr>
        <w:t>内容的表述不一致时，以最后发出的文件内容为准。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Pr>
          <w:rFonts w:ascii="宋体" w:hAnsi="宋体" w:cs="宋体" w:hint="eastAsia"/>
          <w:kern w:val="0"/>
          <w:sz w:val="24"/>
        </w:rPr>
        <w:t>如果澄清或者修改发出的时间距规定的投标截止时间不足</w:t>
      </w:r>
      <w:r>
        <w:rPr>
          <w:rFonts w:ascii="宋体" w:hAnsi="宋体" w:cs="宋体" w:hint="eastAsia"/>
          <w:kern w:val="0"/>
          <w:sz w:val="24"/>
        </w:rPr>
        <w:t>15</w:t>
      </w:r>
      <w:r>
        <w:rPr>
          <w:rFonts w:ascii="宋体" w:hAnsi="宋体" w:cs="宋体" w:hint="eastAsia"/>
          <w:kern w:val="0"/>
          <w:sz w:val="24"/>
        </w:rPr>
        <w:t>日，招标人将顺延提交投标文件的截止时间。</w:t>
      </w:r>
    </w:p>
    <w:p w:rsidR="00A94D79" w:rsidRDefault="00A94D79">
      <w:pPr>
        <w:pStyle w:val="a1"/>
        <w:ind w:firstLine="280"/>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w:t>
      </w:r>
      <w:r>
        <w:rPr>
          <w:rFonts w:ascii="宋体" w:hAnsi="宋体" w:cs="宋体" w:hint="eastAsia"/>
          <w:b/>
          <w:kern w:val="0"/>
          <w:sz w:val="24"/>
        </w:rPr>
        <w:t>．</w:t>
      </w:r>
      <w:r>
        <w:rPr>
          <w:rFonts w:ascii="宋体" w:hAnsi="宋体" w:cs="宋体" w:hint="eastAsia"/>
          <w:b/>
          <w:kern w:val="0"/>
          <w:sz w:val="24"/>
        </w:rPr>
        <w:t xml:space="preserve"> </w:t>
      </w:r>
      <w:r>
        <w:rPr>
          <w:rFonts w:ascii="宋体" w:hAnsi="宋体" w:cs="宋体" w:hint="eastAsia"/>
          <w:b/>
          <w:kern w:val="0"/>
          <w:sz w:val="24"/>
        </w:rPr>
        <w:t>投标的语言及计量单位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12</w:t>
      </w:r>
      <w:r>
        <w:rPr>
          <w:rFonts w:ascii="宋体" w:hAnsi="宋体" w:cs="宋体" w:hint="eastAsia"/>
          <w:kern w:val="0"/>
          <w:sz w:val="24"/>
        </w:rPr>
        <w:t>．</w:t>
      </w:r>
      <w:r>
        <w:rPr>
          <w:rFonts w:ascii="宋体" w:hAnsi="宋体" w:cs="宋体" w:hint="eastAsia"/>
          <w:kern w:val="0"/>
          <w:sz w:val="24"/>
        </w:rPr>
        <w:t xml:space="preserve">1  </w:t>
      </w:r>
      <w:r>
        <w:rPr>
          <w:rFonts w:ascii="宋体" w:hAnsi="宋体" w:cs="宋体" w:hint="eastAsia"/>
          <w:kern w:val="0"/>
          <w:sz w:val="24"/>
        </w:rPr>
        <w:t>投标人提交的投标文件以及投标人与招标人就有关投标事宜的所有来往书面文件均应使用中文。除签名、盖章、专用名称等特殊情形外，以中文以外的文字表述的投标文件视同未提供。</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Pr>
          <w:rFonts w:ascii="宋体" w:hAnsi="宋体" w:cs="宋体" w:hint="eastAsia"/>
          <w:kern w:val="0"/>
          <w:sz w:val="24"/>
        </w:rPr>
        <w:t>投标计量单位，招标文件已有明确规定的，使用招标文件规定的计量单位；招标文件没有规定的，一律采用中华人民共和国法定计量</w:t>
      </w:r>
      <w:r>
        <w:rPr>
          <w:rFonts w:ascii="宋体" w:hAnsi="宋体" w:cs="宋体" w:hint="eastAsia"/>
          <w:kern w:val="0"/>
          <w:sz w:val="24"/>
        </w:rPr>
        <w:t>单位。</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13.1  </w:t>
      </w:r>
      <w:r>
        <w:rPr>
          <w:rFonts w:ascii="宋体" w:hAnsi="宋体" w:cs="宋体" w:hint="eastAsia"/>
          <w:kern w:val="0"/>
          <w:sz w:val="24"/>
        </w:rPr>
        <w:t>本次招标项目的投标均以人民币为计算单位。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Pr>
          <w:rFonts w:ascii="宋体" w:hAnsi="宋体" w:cs="宋体" w:hint="eastAsia"/>
          <w:kern w:val="0"/>
          <w:sz w:val="24"/>
        </w:rPr>
        <w:t>采购人不得向投标人索要或者接受其给予的赠品、回扣或者与采购无关的其他商品、服务。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13.3  </w:t>
      </w:r>
      <w:r>
        <w:rPr>
          <w:rFonts w:ascii="宋体" w:hAnsi="宋体" w:cs="宋体" w:hint="eastAsia"/>
          <w:kern w:val="0"/>
          <w:sz w:val="24"/>
        </w:rPr>
        <w:t>投标人应对项目要求的全部内容进行报价，少报漏报将导致其投标为非实质性响应予以拒绝。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w:t>
      </w:r>
      <w:r>
        <w:rPr>
          <w:rFonts w:ascii="宋体" w:hAnsi="宋体" w:cs="宋体" w:hint="eastAsia"/>
          <w:kern w:val="0"/>
          <w:sz w:val="24"/>
        </w:rPr>
        <w:t>险金、加班工资、工作餐、相关福利、关于人员聘用的费用等）、设备、国家规定检测、外发包、材料（含辅材）、管理、税费及利润等。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Pr>
          <w:rFonts w:ascii="宋体" w:hAnsi="宋体" w:cs="宋体" w:hint="eastAsia"/>
          <w:kern w:val="0"/>
          <w:sz w:val="24"/>
        </w:rPr>
        <w:t>本项目所涉及的运输、施工、安装、集成、调试、验收、备品和工具等费用均包含在投标报价中。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Pr>
          <w:rFonts w:ascii="宋体" w:hAnsi="宋体" w:cs="宋体" w:hint="eastAsia"/>
          <w:kern w:val="0"/>
          <w:sz w:val="24"/>
        </w:rPr>
        <w:t>报价不得高于本项目最高限价，且不低于成本价。本次招标实行“最高限价（项目控制金额上限）”</w:t>
      </w:r>
      <w:r>
        <w:rPr>
          <w:rFonts w:ascii="宋体" w:hAnsi="宋体" w:cs="宋体" w:hint="eastAsia"/>
          <w:kern w:val="0"/>
          <w:sz w:val="24"/>
        </w:rPr>
        <w:t>,</w:t>
      </w:r>
      <w:r>
        <w:rPr>
          <w:rFonts w:ascii="宋体" w:hAnsi="宋体" w:cs="宋体" w:hint="eastAsia"/>
          <w:kern w:val="0"/>
          <w:sz w:val="24"/>
        </w:rPr>
        <w:t>投标人的投标报价高于最高限价（项目控制金额上限）的，该投标人的投标文件将被视为非实质性响应予以拒绝。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13.8  </w:t>
      </w:r>
      <w:r>
        <w:rPr>
          <w:rFonts w:ascii="宋体" w:hAnsi="宋体" w:cs="宋体" w:hint="eastAsia"/>
          <w:kern w:val="0"/>
          <w:sz w:val="24"/>
        </w:rPr>
        <w:t>最低报价不能作为中标的保证。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w:t>
      </w:r>
      <w:r>
        <w:rPr>
          <w:rFonts w:ascii="宋体" w:hAnsi="宋体" w:cs="宋体" w:hint="eastAsia"/>
          <w:b/>
          <w:kern w:val="0"/>
          <w:sz w:val="24"/>
        </w:rPr>
        <w:t>．投标有效期</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14.1 </w:t>
      </w:r>
      <w:r>
        <w:rPr>
          <w:rFonts w:ascii="宋体" w:hAnsi="宋体" w:cs="宋体" w:hint="eastAsia"/>
          <w:kern w:val="0"/>
          <w:sz w:val="24"/>
        </w:rPr>
        <w:t>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14.2 </w:t>
      </w:r>
      <w:r>
        <w:rPr>
          <w:rFonts w:ascii="宋体" w:hAnsi="宋体" w:cs="宋体" w:hint="eastAsia"/>
          <w:kern w:val="0"/>
          <w:sz w:val="24"/>
        </w:rPr>
        <w:t>投标有效期内投标人撤销投标文件的，投标人将承担违背投标承诺函的责任追究。</w:t>
      </w:r>
    </w:p>
    <w:p w:rsidR="00A94D79" w:rsidRDefault="00DE020C">
      <w:pPr>
        <w:autoSpaceDE w:val="0"/>
        <w:autoSpaceDN w:val="0"/>
        <w:spacing w:line="360" w:lineRule="auto"/>
        <w:ind w:firstLineChars="200" w:firstLine="480"/>
        <w:contextualSpacing/>
        <w:rPr>
          <w:rFonts w:ascii="宋体" w:hAnsi="宋体" w:cs="宋体"/>
          <w:color w:val="FF0000"/>
          <w:kern w:val="0"/>
          <w:sz w:val="24"/>
        </w:rPr>
      </w:pPr>
      <w:r>
        <w:rPr>
          <w:rFonts w:ascii="宋体" w:hAnsi="宋体" w:cs="宋体" w:hint="eastAsia"/>
          <w:kern w:val="0"/>
          <w:sz w:val="24"/>
        </w:rPr>
        <w:lastRenderedPageBreak/>
        <w:t xml:space="preserve">14.3 </w:t>
      </w:r>
      <w:r>
        <w:rPr>
          <w:rFonts w:ascii="宋体" w:hAnsi="宋体" w:cs="宋体" w:hint="eastAsia"/>
          <w:kern w:val="0"/>
          <w:sz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w:t>
      </w:r>
      <w:r>
        <w:rPr>
          <w:rFonts w:ascii="宋体" w:hAnsi="宋体" w:cs="宋体" w:hint="eastAsia"/>
          <w:kern w:val="0"/>
          <w:sz w:val="24"/>
        </w:rPr>
        <w:t xml:space="preserve">4  </w:t>
      </w:r>
      <w:r>
        <w:rPr>
          <w:rFonts w:ascii="宋体" w:hAnsi="宋体" w:cs="宋体" w:hint="eastAsia"/>
          <w:kern w:val="0"/>
          <w:sz w:val="24"/>
        </w:rPr>
        <w:t>中标人的投标文件作为项目合同的附件，其有效期至中标人全部合同义务履行完毕为止。</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w:t>
      </w:r>
      <w:r>
        <w:rPr>
          <w:rFonts w:ascii="宋体" w:hAnsi="宋体" w:cs="宋体" w:hint="eastAsia"/>
          <w:b/>
          <w:kern w:val="0"/>
          <w:sz w:val="24"/>
        </w:rPr>
        <w:t>．投标文件构成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Pr>
          <w:rFonts w:ascii="宋体" w:hAnsi="宋体" w:cs="宋体" w:hint="eastAsia"/>
          <w:kern w:val="0"/>
          <w:sz w:val="24"/>
        </w:rPr>
        <w:t>投标文件的构成应符合法律法规及招标文件的要求。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Pr>
          <w:rFonts w:ascii="宋体" w:hAnsi="宋体" w:cs="宋体" w:hint="eastAsia"/>
          <w:kern w:val="0"/>
          <w:sz w:val="24"/>
        </w:rPr>
        <w:t>投标人应当按照招标文件的要求编制投标文件。投标文件应当对招标文件提出的要求和条件作出明确响应。</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Pr>
          <w:rFonts w:ascii="宋体" w:hAnsi="宋体" w:cs="宋体" w:hint="eastAsia"/>
          <w:kern w:val="0"/>
          <w:sz w:val="24"/>
        </w:rPr>
        <w:t>投标文件由资格证明材料、符合性证明材料、其它材料等组成。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w:t>
      </w:r>
      <w:r>
        <w:rPr>
          <w:rFonts w:ascii="宋体" w:hAnsi="宋体" w:cs="宋体" w:hint="eastAsia"/>
          <w:kern w:val="0"/>
          <w:sz w:val="24"/>
        </w:rPr>
        <w:t>质条件且不得再次分包。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Pr>
          <w:rFonts w:ascii="宋体" w:hAnsi="宋体" w:cs="宋体" w:hint="eastAsia"/>
          <w:kern w:val="0"/>
          <w:sz w:val="24"/>
        </w:rPr>
        <w:t>投标人登录许昌公共资源交易系统下载“许昌投标文件制作系统</w:t>
      </w:r>
      <w:r>
        <w:rPr>
          <w:rFonts w:ascii="宋体" w:hAnsi="宋体" w:cs="宋体" w:hint="eastAsia"/>
          <w:kern w:val="0"/>
          <w:sz w:val="24"/>
        </w:rPr>
        <w:t>SEARUN</w:t>
      </w:r>
      <w:r>
        <w:rPr>
          <w:rFonts w:ascii="宋体" w:hAnsi="宋体" w:cs="宋体" w:hint="eastAsia"/>
          <w:kern w:val="0"/>
          <w:sz w:val="24"/>
        </w:rPr>
        <w:t>最新版本”，按招标文件要求根据所投标段制作电子投标文件。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w:t>
      </w:r>
      <w:r>
        <w:rPr>
          <w:rFonts w:ascii="宋体" w:hAnsi="宋体" w:cs="宋体" w:hint="eastAsia"/>
          <w:kern w:val="0"/>
          <w:sz w:val="24"/>
        </w:rPr>
        <w:t>xxxx</w:t>
      </w:r>
      <w:r>
        <w:rPr>
          <w:rFonts w:ascii="宋体" w:hAnsi="宋体" w:cs="宋体" w:hint="eastAsia"/>
          <w:kern w:val="0"/>
          <w:sz w:val="24"/>
        </w:rPr>
        <w:t>项目</w:t>
      </w:r>
      <w:r>
        <w:rPr>
          <w:rFonts w:ascii="宋体" w:hAnsi="宋体" w:cs="宋体" w:hint="eastAsia"/>
          <w:kern w:val="0"/>
          <w:sz w:val="24"/>
        </w:rPr>
        <w:t>xx</w:t>
      </w:r>
      <w:r>
        <w:rPr>
          <w:rFonts w:ascii="宋体" w:hAnsi="宋体" w:cs="宋体" w:hint="eastAsia"/>
          <w:kern w:val="0"/>
          <w:sz w:val="24"/>
        </w:rPr>
        <w:t>标段）</w:t>
      </w:r>
      <w:r>
        <w:rPr>
          <w:rFonts w:ascii="宋体" w:hAnsi="宋体" w:cs="宋体" w:hint="eastAsia"/>
          <w:kern w:val="0"/>
          <w:sz w:val="24"/>
        </w:rPr>
        <w:t xml:space="preserve">, </w:t>
      </w:r>
      <w:r>
        <w:rPr>
          <w:rFonts w:ascii="宋体" w:hAnsi="宋体" w:cs="宋体" w:hint="eastAsia"/>
          <w:kern w:val="0"/>
          <w:sz w:val="24"/>
        </w:rPr>
        <w:t>其中包含</w:t>
      </w:r>
      <w:r>
        <w:rPr>
          <w:rFonts w:ascii="宋体" w:hAnsi="宋体" w:cs="宋体" w:hint="eastAsia"/>
          <w:kern w:val="0"/>
          <w:sz w:val="24"/>
        </w:rPr>
        <w:t>2</w:t>
      </w:r>
      <w:r>
        <w:rPr>
          <w:rFonts w:ascii="宋体" w:hAnsi="宋体" w:cs="宋体" w:hint="eastAsia"/>
          <w:kern w:val="0"/>
          <w:sz w:val="24"/>
        </w:rPr>
        <w:t>个文件和</w:t>
      </w:r>
      <w:r>
        <w:rPr>
          <w:rFonts w:ascii="宋体" w:hAnsi="宋体" w:cs="宋体" w:hint="eastAsia"/>
          <w:kern w:val="0"/>
          <w:sz w:val="24"/>
        </w:rPr>
        <w:t>1</w:t>
      </w:r>
      <w:r>
        <w:rPr>
          <w:rFonts w:ascii="宋体" w:hAnsi="宋体" w:cs="宋体" w:hint="eastAsia"/>
          <w:kern w:val="0"/>
          <w:sz w:val="24"/>
        </w:rPr>
        <w:t>个文件夹。后缀名为“</w:t>
      </w:r>
      <w:r>
        <w:rPr>
          <w:rFonts w:ascii="宋体" w:hAnsi="宋体" w:cs="宋体" w:hint="eastAsia"/>
          <w:kern w:val="0"/>
          <w:sz w:val="24"/>
        </w:rPr>
        <w:t>.file</w:t>
      </w:r>
      <w:r>
        <w:rPr>
          <w:rFonts w:ascii="宋体" w:hAnsi="宋体" w:cs="宋体" w:hint="eastAsia"/>
          <w:kern w:val="0"/>
          <w:sz w:val="24"/>
        </w:rPr>
        <w:t>”的文件用于电子投标使用，后缀名为“</w:t>
      </w:r>
      <w:r>
        <w:rPr>
          <w:rFonts w:ascii="宋体" w:hAnsi="宋体" w:cs="宋体" w:hint="eastAsia"/>
          <w:kern w:val="0"/>
          <w:sz w:val="24"/>
        </w:rPr>
        <w:t>.PDF</w:t>
      </w:r>
      <w:r>
        <w:rPr>
          <w:rFonts w:ascii="宋体" w:hAnsi="宋体" w:cs="宋体" w:hint="eastAsia"/>
          <w:kern w:val="0"/>
          <w:sz w:val="24"/>
        </w:rPr>
        <w:t>”的文件用于打印纸质投标文件，名称为“备份”的文件夹使用电子介质存储，供开标现场备用。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w:t>
      </w:r>
      <w:r>
        <w:rPr>
          <w:rFonts w:ascii="宋体" w:hAnsi="宋体" w:cs="宋体" w:hint="eastAsia"/>
          <w:kern w:val="0"/>
          <w:sz w:val="24"/>
        </w:rPr>
        <w:t>0374-2961598</w:t>
      </w:r>
      <w:r>
        <w:rPr>
          <w:rFonts w:ascii="宋体" w:hAnsi="宋体" w:cs="宋体" w:hint="eastAsia"/>
          <w:kern w:val="0"/>
          <w:sz w:val="24"/>
        </w:rPr>
        <w:t>。</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w:t>
      </w:r>
      <w:r>
        <w:rPr>
          <w:rFonts w:ascii="宋体" w:hAnsi="宋体" w:cs="宋体" w:hint="eastAsia"/>
          <w:b/>
          <w:kern w:val="0"/>
          <w:sz w:val="24"/>
        </w:rPr>
        <w:t>投标文件格式</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Pr>
          <w:rFonts w:ascii="宋体" w:hAnsi="宋体" w:cs="仿宋_GB2312" w:hint="eastAsia"/>
          <w:sz w:val="24"/>
          <w:lang w:val="zh-CN"/>
        </w:rPr>
        <w:t>投标文件应参照招标文件第八章</w:t>
      </w:r>
      <w:r>
        <w:rPr>
          <w:rFonts w:ascii="宋体" w:hAnsi="宋体" w:cs="仿宋_GB2312" w:hint="eastAsia"/>
          <w:sz w:val="24"/>
          <w:lang w:val="zh-CN"/>
        </w:rPr>
        <w:t>（投标文件有关格式）的内容要求、编排顺序和格式要求，投标人应按照以上要求将投标文件编上唯一的连贯页码并以</w:t>
      </w:r>
      <w:r>
        <w:rPr>
          <w:rFonts w:ascii="宋体" w:hAnsi="宋体" w:cs="仿宋_GB2312" w:hint="eastAsia"/>
          <w:sz w:val="24"/>
          <w:lang w:val="zh-CN"/>
        </w:rPr>
        <w:t>A4</w:t>
      </w:r>
      <w:r>
        <w:rPr>
          <w:rFonts w:ascii="宋体" w:hAnsi="宋体" w:cs="仿宋_GB2312" w:hint="eastAsia"/>
          <w:sz w:val="24"/>
          <w:lang w:val="zh-CN"/>
        </w:rPr>
        <w:t>幅面装订成册，并在投标文件封面上注明：正本</w:t>
      </w:r>
      <w:r>
        <w:rPr>
          <w:rFonts w:ascii="宋体" w:hAnsi="宋体" w:cs="仿宋_GB2312" w:hint="eastAsia"/>
          <w:sz w:val="24"/>
          <w:lang w:val="zh-CN"/>
        </w:rPr>
        <w:t>/</w:t>
      </w:r>
      <w:r>
        <w:rPr>
          <w:rFonts w:ascii="宋体" w:hAnsi="宋体" w:cs="仿宋_GB2312" w:hint="eastAsia"/>
          <w:sz w:val="24"/>
          <w:lang w:val="zh-CN"/>
        </w:rPr>
        <w:t>副本、所投项目名称、项目编号、投标人名称、日期等字样。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Pr>
          <w:rFonts w:ascii="宋体" w:hAnsi="宋体" w:cs="仿宋_GB2312" w:hint="eastAsia"/>
          <w:sz w:val="24"/>
          <w:lang w:val="zh-CN"/>
        </w:rPr>
        <w:t>投标人应按招标文件提供的格式编写投标文件。招标文件未提供标准格式的投标人可自行拟定。</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w:t>
      </w:r>
      <w:r>
        <w:rPr>
          <w:rFonts w:ascii="宋体" w:hAnsi="宋体" w:cs="宋体" w:hint="eastAsia"/>
          <w:b/>
          <w:kern w:val="0"/>
          <w:sz w:val="24"/>
        </w:rPr>
        <w:t>投标保证金</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17.1  </w:t>
      </w:r>
      <w:r>
        <w:rPr>
          <w:rFonts w:ascii="宋体" w:hAnsi="宋体" w:cs="仿宋_GB2312" w:hint="eastAsia"/>
          <w:sz w:val="24"/>
          <w:lang w:val="zh-CN"/>
        </w:rPr>
        <w:t>本项目不收取投标保证金。</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  </w:t>
      </w:r>
      <w:r>
        <w:rPr>
          <w:rFonts w:ascii="宋体" w:hAnsi="宋体" w:cs="仿宋_GB2312" w:hint="eastAsia"/>
          <w:sz w:val="24"/>
          <w:lang w:val="zh-CN"/>
        </w:rPr>
        <w:t>投标人应提供投标承诺函。</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投标文件的数量和签署盖章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18.1 </w:t>
      </w:r>
      <w:r>
        <w:rPr>
          <w:rFonts w:ascii="宋体" w:hAnsi="宋体" w:cs="仿宋_GB2312" w:hint="eastAsia"/>
          <w:sz w:val="24"/>
          <w:lang w:val="zh-CN"/>
        </w:rPr>
        <w:t>投标人应提交投标文件份数见“投标人须知前附表”。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18.2 </w:t>
      </w:r>
      <w:r>
        <w:rPr>
          <w:rFonts w:ascii="宋体" w:hAnsi="宋体" w:cs="仿宋_GB2312" w:hint="eastAsia"/>
          <w:sz w:val="24"/>
          <w:lang w:val="zh-CN"/>
        </w:rPr>
        <w:t>在招标文件中已明示需盖章及签名之处，电子投标文件应按招标文件要求加盖投标人电子印章和法人电子印章或授权代表电子印章。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18.3 </w:t>
      </w:r>
      <w:r>
        <w:rPr>
          <w:rFonts w:ascii="宋体" w:hAnsi="宋体" w:cs="仿宋_GB2312" w:hint="eastAsia"/>
          <w:sz w:val="24"/>
          <w:lang w:val="zh-CN"/>
        </w:rPr>
        <w:t>纸质投标文件是指投标人电子投标文件制作完成后生成的后缀名为“</w:t>
      </w:r>
      <w:r>
        <w:rPr>
          <w:rFonts w:ascii="宋体" w:hAnsi="宋体" w:cs="仿宋_GB2312" w:hint="eastAsia"/>
          <w:sz w:val="24"/>
          <w:lang w:val="zh-CN"/>
        </w:rPr>
        <w:t>.PDF</w:t>
      </w:r>
      <w:r>
        <w:rPr>
          <w:rFonts w:ascii="宋体" w:hAnsi="宋体" w:cs="仿宋_GB2312" w:hint="eastAsia"/>
          <w:sz w:val="24"/>
          <w:lang w:val="zh-CN"/>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18.4 </w:t>
      </w:r>
      <w:r>
        <w:rPr>
          <w:rFonts w:ascii="宋体" w:hAnsi="宋体" w:cs="仿宋_GB2312" w:hint="eastAsia"/>
          <w:sz w:val="24"/>
          <w:lang w:val="zh-CN"/>
        </w:rPr>
        <w:t>纸质投标文件副本可以是纸质投标文件的正本复印而成。</w:t>
      </w:r>
    </w:p>
    <w:p w:rsidR="00A94D79" w:rsidRDefault="00A94D79">
      <w:pPr>
        <w:pStyle w:val="a1"/>
        <w:ind w:firstLine="280"/>
        <w:rPr>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w:t>
      </w:r>
      <w:r>
        <w:rPr>
          <w:rFonts w:ascii="宋体" w:hAnsi="宋体" w:cs="仿宋_GB2312" w:hint="eastAsia"/>
          <w:b/>
          <w:sz w:val="24"/>
          <w:lang w:val="zh-CN"/>
        </w:rPr>
        <w:t>投标文件的密封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Pr>
          <w:rFonts w:ascii="宋体" w:hAnsi="宋体" w:cs="仿宋_GB2312" w:hint="eastAsia"/>
          <w:sz w:val="24"/>
          <w:lang w:val="zh-CN"/>
        </w:rPr>
        <w:t>投标人应将</w:t>
      </w:r>
      <w:r>
        <w:rPr>
          <w:rFonts w:ascii="宋体" w:hAnsi="宋体" w:cs="仿宋_GB2312" w:hint="eastAsia"/>
          <w:sz w:val="24"/>
          <w:lang w:val="zh-CN"/>
        </w:rPr>
        <w:t>纸质投标文件“正本”、“</w:t>
      </w:r>
      <w:r>
        <w:rPr>
          <w:rFonts w:ascii="宋体" w:hAnsi="宋体" w:cs="仿宋_GB2312" w:hint="eastAsia"/>
          <w:sz w:val="24"/>
          <w:lang w:val="zh-CN"/>
        </w:rPr>
        <w:t xml:space="preserve"> </w:t>
      </w:r>
      <w:r>
        <w:rPr>
          <w:rFonts w:ascii="宋体" w:hAnsi="宋体" w:cs="仿宋_GB2312" w:hint="eastAsia"/>
          <w:sz w:val="24"/>
          <w:lang w:val="zh-CN"/>
        </w:rPr>
        <w:t>副本”密封包装。使用电子介质存储的投标文件单独密封包装，并随纸质投标文件一并提交。</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19.2 </w:t>
      </w:r>
      <w:r>
        <w:rPr>
          <w:rFonts w:ascii="宋体" w:hAnsi="宋体" w:cs="仿宋_GB2312" w:hint="eastAsia"/>
          <w:sz w:val="24"/>
          <w:lang w:val="zh-CN"/>
        </w:rPr>
        <w:t>投标文件如果未按规定密封，招标人将拒绝接收。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w:t>
      </w:r>
      <w:r>
        <w:rPr>
          <w:rFonts w:ascii="宋体" w:hAnsi="宋体" w:cs="仿宋_GB2312" w:hint="eastAsia"/>
          <w:sz w:val="24"/>
          <w:lang w:val="zh-CN"/>
        </w:rPr>
        <w:t>．</w:t>
      </w:r>
      <w:r>
        <w:rPr>
          <w:rFonts w:ascii="宋体" w:hAnsi="宋体" w:cs="仿宋_GB2312" w:hint="eastAsia"/>
          <w:sz w:val="24"/>
          <w:lang w:val="zh-CN"/>
        </w:rPr>
        <w:t xml:space="preserve">1 </w:t>
      </w:r>
      <w:r>
        <w:rPr>
          <w:rFonts w:ascii="宋体" w:hAnsi="宋体" w:cs="仿宋_GB2312" w:hint="eastAsia"/>
          <w:sz w:val="24"/>
          <w:lang w:val="zh-CN"/>
        </w:rPr>
        <w:t>投标人必须在“投标邀请”和“投标人须知前附表”中规定的投标截止时间前，将所有投标文件送达招标文件指定的开标地点。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20.2 </w:t>
      </w:r>
      <w:r>
        <w:rPr>
          <w:rFonts w:ascii="宋体" w:hAnsi="宋体" w:cs="仿宋_GB2312" w:hint="eastAsia"/>
          <w:sz w:val="24"/>
          <w:lang w:val="zh-CN"/>
        </w:rPr>
        <w:t>招标人收到投标文件后，应当如实记载投标文件的送达时间和密封情况，签收保存，并向投标人出具签收回执。任何单位和个人不得在开标前开启投标文件。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20.3 </w:t>
      </w:r>
      <w:r>
        <w:rPr>
          <w:rFonts w:ascii="宋体" w:hAnsi="宋体" w:cs="仿宋_GB2312" w:hint="eastAsia"/>
          <w:sz w:val="24"/>
          <w:lang w:val="zh-CN"/>
        </w:rPr>
        <w:t>招标人可以按本须知第</w:t>
      </w:r>
      <w:r>
        <w:rPr>
          <w:rFonts w:ascii="宋体" w:hAnsi="宋体" w:cs="仿宋_GB2312" w:hint="eastAsia"/>
          <w:sz w:val="24"/>
          <w:lang w:val="zh-CN"/>
        </w:rPr>
        <w:t>10</w:t>
      </w:r>
      <w:r>
        <w:rPr>
          <w:rFonts w:ascii="宋体" w:hAnsi="宋体" w:cs="仿宋_GB2312" w:hint="eastAsia"/>
          <w:sz w:val="24"/>
          <w:lang w:val="zh-CN"/>
        </w:rPr>
        <w:t>条规定，通过修改招</w:t>
      </w:r>
      <w:r>
        <w:rPr>
          <w:rFonts w:ascii="宋体" w:hAnsi="宋体" w:cs="仿宋_GB2312" w:hint="eastAsia"/>
          <w:sz w:val="24"/>
          <w:lang w:val="zh-CN"/>
        </w:rPr>
        <w:t>标文件自行决定酌情延长投标截止期。在此情况下，招标人和投标人受投标截止期制约的所有权利和义务均应延长至新的截止日期和时间。投标人按招标人修改通知规定的时间递交投标文件。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xml:space="preserve">. </w:t>
      </w:r>
      <w:r>
        <w:rPr>
          <w:rFonts w:ascii="宋体" w:hAnsi="宋体" w:cs="仿宋_GB2312" w:hint="eastAsia"/>
          <w:b/>
          <w:sz w:val="24"/>
          <w:lang w:val="zh-CN"/>
        </w:rPr>
        <w:t>迟交的投标文件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w:t>
      </w:r>
      <w:r>
        <w:rPr>
          <w:rFonts w:ascii="宋体" w:hAnsi="宋体" w:cs="仿宋_GB2312" w:hint="eastAsia"/>
          <w:sz w:val="24"/>
          <w:lang w:val="zh-CN"/>
        </w:rPr>
        <w:t>/</w:t>
      </w:r>
      <w:r>
        <w:rPr>
          <w:rFonts w:ascii="宋体" w:hAnsi="宋体" w:cs="仿宋_GB2312" w:hint="eastAsia"/>
          <w:sz w:val="24"/>
          <w:lang w:val="zh-CN"/>
        </w:rPr>
        <w:t>上传的投标文件，招标人将拒绝接收。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xml:space="preserve">. </w:t>
      </w:r>
      <w:r>
        <w:rPr>
          <w:rFonts w:ascii="宋体" w:hAnsi="宋体" w:cs="仿宋_GB2312" w:hint="eastAsia"/>
          <w:b/>
          <w:sz w:val="24"/>
          <w:lang w:val="zh-CN"/>
        </w:rPr>
        <w:t>投标文件的修改和撤回</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22.1 </w:t>
      </w:r>
      <w:r>
        <w:rPr>
          <w:rFonts w:ascii="宋体" w:hAnsi="宋体" w:cs="仿宋_GB2312" w:hint="eastAsia"/>
          <w:sz w:val="24"/>
          <w:lang w:val="zh-CN"/>
        </w:rPr>
        <w:t>投标人在投标截止时间前，对所递交的纸质投标文件进行补充、修改或者撤回的，</w:t>
      </w:r>
      <w:r>
        <w:rPr>
          <w:rFonts w:ascii="宋体" w:hAnsi="宋体" w:cs="仿宋_GB2312" w:hint="eastAsia"/>
          <w:sz w:val="24"/>
          <w:lang w:val="zh-CN"/>
        </w:rPr>
        <w:lastRenderedPageBreak/>
        <w:t>须书面通知招标人。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w:t>
      </w:r>
      <w:r>
        <w:rPr>
          <w:rFonts w:ascii="宋体" w:hAnsi="宋体" w:cs="仿宋_GB2312" w:hint="eastAsia"/>
          <w:sz w:val="24"/>
          <w:lang w:val="zh-CN"/>
        </w:rPr>
        <w:t>回执单”的，视为撤回投标文件。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22.2 </w:t>
      </w:r>
      <w:r>
        <w:rPr>
          <w:rFonts w:ascii="宋体" w:hAnsi="宋体" w:cs="仿宋_GB2312" w:hint="eastAsia"/>
          <w:sz w:val="24"/>
          <w:lang w:val="zh-CN"/>
        </w:rPr>
        <w:t>投标人补充、修改的内容并作为投标文件的组成部分。补充或修改应当按招标文件要求签署、盖章、密封、递交，并应注明“修改”或“补充”字样。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22.3 </w:t>
      </w:r>
      <w:r>
        <w:rPr>
          <w:rFonts w:ascii="宋体" w:hAnsi="宋体" w:cs="仿宋_GB2312" w:hint="eastAsia"/>
          <w:sz w:val="24"/>
          <w:lang w:val="zh-CN"/>
        </w:rPr>
        <w:t>投标人在递交投标文件后，可以撤回其投标，但投标人必须在规定的投标截止时间前以书面形式告知招标人。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22.4  </w:t>
      </w:r>
      <w:r>
        <w:rPr>
          <w:rFonts w:ascii="宋体" w:hAnsi="宋体" w:cs="仿宋_GB2312" w:hint="eastAsia"/>
          <w:sz w:val="24"/>
          <w:lang w:val="zh-CN"/>
        </w:rPr>
        <w:t>投标人不得在投标有效期内撤销投标文件，否则投标人将承担违背投标承诺函的责任追究。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ascii="宋体" w:hAnsi="宋体" w:cs="宋体" w:hint="eastAsia"/>
          <w:b/>
          <w:kern w:val="0"/>
          <w:sz w:val="24"/>
        </w:rPr>
        <w:t>．</w:t>
      </w:r>
      <w:r>
        <w:rPr>
          <w:rFonts w:hAnsi="宋体" w:cs="宋体" w:hint="eastAsia"/>
          <w:b/>
          <w:sz w:val="24"/>
        </w:rPr>
        <w:t>除投标人须知前附表另有规定外，投标人所提交的电子投标文件、纸质投标文件及电子介质存储的备份文件不予退还。</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Pr>
          <w:rFonts w:ascii="宋体" w:hAnsi="宋体" w:cs="仿宋_GB2312" w:hint="eastAsia"/>
          <w:sz w:val="24"/>
          <w:lang w:val="zh-CN"/>
        </w:rPr>
        <w:t>招标人将按招标文件规定的时间和地点组织公开开标。开标由代理机构主持，邀请投标人参加；评标委员会成员不得参加开标活动。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Pr>
          <w:rFonts w:ascii="宋体" w:hAnsi="宋体" w:cs="仿宋_GB2312" w:hint="eastAsia"/>
          <w:sz w:val="24"/>
          <w:lang w:val="zh-CN"/>
        </w:rPr>
        <w:t>招标人应当对开标、评标现场活动进行全程录音录像。录音录像应当清晰可辨，音像资料作为采购文件一并存档。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24.3.1 </w:t>
      </w:r>
      <w:r>
        <w:rPr>
          <w:rFonts w:ascii="宋体" w:hAnsi="宋体" w:cs="仿宋_GB2312" w:hint="eastAsia"/>
          <w:sz w:val="24"/>
          <w:lang w:val="zh-CN"/>
        </w:rPr>
        <w:t>电子</w:t>
      </w:r>
      <w:r>
        <w:rPr>
          <w:rFonts w:ascii="宋体" w:hAnsi="宋体" w:cs="仿宋_GB2312" w:hint="eastAsia"/>
          <w:sz w:val="24"/>
          <w:lang w:val="zh-CN"/>
        </w:rPr>
        <w:t>投标文件的解密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）投标人解密：投标人使用本单位</w:t>
      </w:r>
      <w:r>
        <w:rPr>
          <w:rFonts w:ascii="宋体" w:hAnsi="宋体" w:cs="仿宋_GB2312" w:hint="eastAsia"/>
          <w:sz w:val="24"/>
          <w:lang w:val="zh-CN"/>
        </w:rPr>
        <w:t>CA</w:t>
      </w:r>
      <w:r>
        <w:rPr>
          <w:rFonts w:ascii="宋体" w:hAnsi="宋体" w:cs="仿宋_GB2312" w:hint="eastAsia"/>
          <w:sz w:val="24"/>
          <w:lang w:val="zh-CN"/>
        </w:rPr>
        <w:t>数字证书远程或现场进行解密。需开标现场使用一体机进行解密的，请在代理机构引导下进行。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2</w:t>
      </w:r>
      <w:r>
        <w:rPr>
          <w:rFonts w:ascii="宋体" w:hAnsi="宋体" w:cs="仿宋_GB2312" w:hint="eastAsia"/>
          <w:sz w:val="24"/>
          <w:lang w:val="zh-CN"/>
        </w:rPr>
        <w:t>）代理机构解密：代理机构按电子投标文件到达交易系统的先后顺序，使用本单位</w:t>
      </w:r>
      <w:r>
        <w:rPr>
          <w:rFonts w:ascii="宋体" w:hAnsi="宋体" w:cs="仿宋_GB2312" w:hint="eastAsia"/>
          <w:sz w:val="24"/>
          <w:lang w:val="zh-CN"/>
        </w:rPr>
        <w:t>CA</w:t>
      </w:r>
      <w:r>
        <w:rPr>
          <w:rFonts w:ascii="宋体" w:hAnsi="宋体" w:cs="仿宋_GB2312" w:hint="eastAsia"/>
          <w:sz w:val="24"/>
          <w:lang w:val="zh-CN"/>
        </w:rPr>
        <w:t>数字证书进行再次解密。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24.3.2 </w:t>
      </w:r>
      <w:r>
        <w:rPr>
          <w:rFonts w:ascii="宋体" w:hAnsi="宋体" w:cs="仿宋_GB2312" w:hint="eastAsia"/>
          <w:sz w:val="24"/>
          <w:lang w:val="zh-CN"/>
        </w:rPr>
        <w:t>电子投标文件解密异常情况处理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）因电子交易系统异常无法解密电子投标文件的，使用纸质投标文件以人工方式进行。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w:t>
      </w:r>
      <w:r>
        <w:rPr>
          <w:rFonts w:ascii="宋体" w:hAnsi="宋体" w:cs="仿宋_GB2312" w:hint="eastAsia"/>
          <w:sz w:val="24"/>
          <w:lang w:val="zh-CN"/>
        </w:rPr>
        <w:t>2</w:t>
      </w:r>
      <w:r>
        <w:rPr>
          <w:rFonts w:ascii="宋体" w:hAnsi="宋体" w:cs="仿宋_GB2312" w:hint="eastAsia"/>
          <w:sz w:val="24"/>
          <w:lang w:val="zh-CN"/>
        </w:rPr>
        <w:t>）因投标人原因电子投标文件解密失败的，由系统技术人员协助投标人将</w:t>
      </w:r>
      <w:r>
        <w:rPr>
          <w:rFonts w:ascii="宋体" w:hAnsi="宋体" w:cs="仿宋_GB2312" w:hint="eastAsia"/>
          <w:sz w:val="24"/>
          <w:lang w:val="zh-CN"/>
        </w:rPr>
        <w:t>备份文件（电子介质存储）导入系统。若备份文件（电子介质存储）无法导入系统或导入系统仍无法解密的，其投标将被拒绝。</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24.4 </w:t>
      </w:r>
      <w:r>
        <w:rPr>
          <w:rFonts w:ascii="宋体" w:hAnsi="宋体" w:cs="仿宋_GB2312" w:hint="eastAsia"/>
          <w:sz w:val="24"/>
          <w:lang w:val="zh-CN"/>
        </w:rPr>
        <w:t>投标人不足</w:t>
      </w:r>
      <w:r>
        <w:rPr>
          <w:rFonts w:ascii="宋体" w:hAnsi="宋体" w:cs="仿宋_GB2312" w:hint="eastAsia"/>
          <w:sz w:val="24"/>
          <w:lang w:val="zh-CN"/>
        </w:rPr>
        <w:t>3</w:t>
      </w:r>
      <w:r>
        <w:rPr>
          <w:rFonts w:ascii="宋体" w:hAnsi="宋体" w:cs="仿宋_GB2312" w:hint="eastAsia"/>
          <w:sz w:val="24"/>
          <w:lang w:val="zh-CN"/>
        </w:rPr>
        <w:t>家的，不得开标。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24.5 </w:t>
      </w:r>
      <w:r>
        <w:rPr>
          <w:rFonts w:ascii="宋体" w:hAnsi="宋体" w:cs="仿宋_GB2312" w:hint="eastAsia"/>
          <w:sz w:val="24"/>
          <w:lang w:val="zh-CN"/>
        </w:rPr>
        <w:t>开标过程由采购代理机构负责记录，由参加开标的各投标人代表和相关工作人员签字确认后随采购文件一并存档。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24.6 </w:t>
      </w:r>
      <w:r>
        <w:rPr>
          <w:rFonts w:ascii="宋体" w:hAnsi="宋体"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24.7 </w:t>
      </w:r>
      <w:r>
        <w:rPr>
          <w:rFonts w:ascii="宋体" w:hAnsi="宋体" w:cs="仿宋_GB2312" w:hint="eastAsia"/>
          <w:sz w:val="24"/>
          <w:lang w:val="zh-CN"/>
        </w:rPr>
        <w:t>投标人未参加开标的，视同认可开</w:t>
      </w:r>
      <w:r>
        <w:rPr>
          <w:rFonts w:ascii="宋体" w:hAnsi="宋体" w:cs="仿宋_GB2312" w:hint="eastAsia"/>
          <w:sz w:val="24"/>
          <w:lang w:val="zh-CN"/>
        </w:rPr>
        <w:t>标结果。</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xml:space="preserve">. </w:t>
      </w:r>
      <w:r>
        <w:rPr>
          <w:rFonts w:ascii="宋体" w:hAnsi="宋体" w:cs="仿宋_GB2312" w:hint="eastAsia"/>
          <w:b/>
          <w:sz w:val="24"/>
          <w:lang w:val="zh-CN"/>
        </w:rPr>
        <w:t>资格审查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w:t>
      </w:r>
      <w:r>
        <w:rPr>
          <w:rFonts w:ascii="宋体" w:hAnsi="宋体" w:cs="仿宋_GB2312" w:hint="eastAsia"/>
          <w:sz w:val="24"/>
          <w:lang w:val="zh-CN"/>
        </w:rPr>
        <w:t>3</w:t>
      </w:r>
      <w:r>
        <w:rPr>
          <w:rFonts w:ascii="宋体" w:hAnsi="宋体" w:cs="仿宋_GB2312" w:hint="eastAsia"/>
          <w:sz w:val="24"/>
          <w:lang w:val="zh-CN"/>
        </w:rPr>
        <w:t>家的，不得评标。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w:t>
      </w:r>
      <w:r>
        <w:rPr>
          <w:rFonts w:ascii="宋体" w:hAnsi="宋体" w:cs="仿宋_GB2312" w:hint="eastAsia"/>
          <w:b/>
          <w:sz w:val="24"/>
          <w:lang w:val="zh-CN"/>
        </w:rPr>
        <w:t>评标委员会的组成</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w:t>
      </w:r>
      <w:r>
        <w:rPr>
          <w:rFonts w:ascii="宋体" w:hAnsi="宋体" w:cs="仿宋_GB2312" w:hint="eastAsia"/>
          <w:sz w:val="24"/>
          <w:lang w:val="zh-CN"/>
        </w:rPr>
        <w:t>．</w:t>
      </w:r>
      <w:r>
        <w:rPr>
          <w:rFonts w:ascii="宋体" w:hAnsi="宋体" w:cs="仿宋_GB2312" w:hint="eastAsia"/>
          <w:sz w:val="24"/>
          <w:lang w:val="zh-CN"/>
        </w:rPr>
        <w:t xml:space="preserve">1 </w:t>
      </w:r>
      <w:r>
        <w:rPr>
          <w:rFonts w:ascii="宋体" w:hAnsi="宋体" w:cs="仿宋_GB2312" w:hint="eastAsia"/>
          <w:sz w:val="24"/>
          <w:lang w:val="zh-CN"/>
        </w:rPr>
        <w:t>招标人将依法组建评标委员会，评标委员会由采购人代表和评审专家组成，成员人数应当为</w:t>
      </w:r>
      <w:r>
        <w:rPr>
          <w:rFonts w:ascii="宋体" w:hAnsi="宋体" w:cs="仿宋_GB2312" w:hint="eastAsia"/>
          <w:sz w:val="24"/>
          <w:lang w:val="zh-CN"/>
        </w:rPr>
        <w:t>5</w:t>
      </w:r>
      <w:r>
        <w:rPr>
          <w:rFonts w:ascii="宋体" w:hAnsi="宋体" w:cs="仿宋_GB2312" w:hint="eastAsia"/>
          <w:sz w:val="24"/>
          <w:lang w:val="zh-CN"/>
        </w:rPr>
        <w:t>人以上单数，其中评审专家的人数不少于评标委员会成员总数的三分之二。评审专家依法从政府采购评审专家库中随机抽取。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26.1.1 </w:t>
      </w:r>
      <w:r>
        <w:rPr>
          <w:rFonts w:ascii="宋体" w:hAnsi="宋体" w:cs="仿宋_GB2312" w:hint="eastAsia"/>
          <w:sz w:val="24"/>
          <w:lang w:val="zh-CN"/>
        </w:rPr>
        <w:t>采购项目符合下列情形之一的，评标委员会成员人数应当为</w:t>
      </w:r>
      <w:r>
        <w:rPr>
          <w:rFonts w:ascii="宋体" w:hAnsi="宋体" w:cs="仿宋_GB2312" w:hint="eastAsia"/>
          <w:sz w:val="24"/>
          <w:lang w:val="zh-CN"/>
        </w:rPr>
        <w:t>7</w:t>
      </w:r>
      <w:r>
        <w:rPr>
          <w:rFonts w:ascii="宋体" w:hAnsi="宋体" w:cs="仿宋_GB2312" w:hint="eastAsia"/>
          <w:sz w:val="24"/>
          <w:lang w:val="zh-CN"/>
        </w:rPr>
        <w:t>人以上单数：</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w:t>
      </w:r>
      <w:r>
        <w:rPr>
          <w:rFonts w:ascii="宋体" w:hAnsi="宋体" w:cs="仿宋_GB2312" w:hint="eastAsia"/>
          <w:sz w:val="24"/>
          <w:lang w:val="zh-CN"/>
        </w:rPr>
        <w:t>1000</w:t>
      </w:r>
      <w:r>
        <w:rPr>
          <w:rFonts w:ascii="宋体" w:hAnsi="宋体" w:cs="仿宋_GB2312" w:hint="eastAsia"/>
          <w:sz w:val="24"/>
          <w:lang w:val="zh-CN"/>
        </w:rPr>
        <w:t>万元以上；</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26.2 </w:t>
      </w:r>
      <w:r>
        <w:rPr>
          <w:rFonts w:ascii="宋体" w:hAnsi="宋体" w:cs="仿宋_GB2312" w:hint="eastAsia"/>
          <w:sz w:val="24"/>
          <w:lang w:val="zh-CN"/>
        </w:rPr>
        <w:t>评审专家对本单位的采购项目只能作为采购人代表参与评标。采购代理机构工作人员不得参加由本机构代理的政府采购项目的评标。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26.3 </w:t>
      </w:r>
      <w:r>
        <w:rPr>
          <w:rFonts w:ascii="宋体" w:hAnsi="宋体" w:cs="仿宋_GB2312" w:hint="eastAsia"/>
          <w:sz w:val="24"/>
          <w:lang w:val="zh-CN"/>
        </w:rPr>
        <w:t>评审专家与投标人存在下列利害关系之一的</w:t>
      </w:r>
      <w:r>
        <w:rPr>
          <w:rFonts w:ascii="宋体" w:hAnsi="宋体" w:cs="仿宋_GB2312" w:hint="eastAsia"/>
          <w:sz w:val="24"/>
          <w:lang w:val="zh-CN"/>
        </w:rPr>
        <w:t>,</w:t>
      </w:r>
      <w:r>
        <w:rPr>
          <w:rFonts w:ascii="宋体" w:hAnsi="宋体" w:cs="仿宋_GB2312" w:hint="eastAsia"/>
          <w:sz w:val="24"/>
          <w:lang w:val="zh-CN"/>
        </w:rPr>
        <w:t>应当回避</w:t>
      </w:r>
      <w:r>
        <w:rPr>
          <w:rFonts w:ascii="宋体" w:hAnsi="宋体" w:cs="仿宋_GB2312" w:hint="eastAsia"/>
          <w:sz w:val="24"/>
          <w:lang w:val="zh-CN"/>
        </w:rPr>
        <w:t>:</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一</w:t>
      </w:r>
      <w:r>
        <w:rPr>
          <w:rFonts w:ascii="宋体" w:hAnsi="宋体" w:cs="仿宋_GB2312" w:hint="eastAsia"/>
          <w:sz w:val="24"/>
          <w:lang w:val="zh-CN"/>
        </w:rPr>
        <w:t>)</w:t>
      </w:r>
      <w:r>
        <w:rPr>
          <w:rFonts w:ascii="宋体" w:hAnsi="宋体" w:cs="仿宋_GB2312" w:hint="eastAsia"/>
          <w:sz w:val="24"/>
          <w:lang w:val="zh-CN"/>
        </w:rPr>
        <w:t>参加采购活动前三年内</w:t>
      </w:r>
      <w:r>
        <w:rPr>
          <w:rFonts w:ascii="宋体" w:hAnsi="宋体" w:cs="仿宋_GB2312" w:hint="eastAsia"/>
          <w:sz w:val="24"/>
          <w:lang w:val="zh-CN"/>
        </w:rPr>
        <w:t>,</w:t>
      </w:r>
      <w:r>
        <w:rPr>
          <w:rFonts w:ascii="宋体" w:hAnsi="宋体" w:cs="仿宋_GB2312" w:hint="eastAsia"/>
          <w:sz w:val="24"/>
          <w:lang w:val="zh-CN"/>
        </w:rPr>
        <w:t>与供应商存在劳动关系</w:t>
      </w:r>
      <w:r>
        <w:rPr>
          <w:rFonts w:ascii="宋体" w:hAnsi="宋体" w:cs="仿宋_GB2312" w:hint="eastAsia"/>
          <w:sz w:val="24"/>
          <w:lang w:val="zh-CN"/>
        </w:rPr>
        <w:t>,</w:t>
      </w:r>
      <w:r>
        <w:rPr>
          <w:rFonts w:ascii="宋体" w:hAnsi="宋体" w:cs="仿宋_GB2312" w:hint="eastAsia"/>
          <w:sz w:val="24"/>
          <w:lang w:val="zh-CN"/>
        </w:rPr>
        <w:t>或者担任过供应商的董事、监事</w:t>
      </w:r>
      <w:r>
        <w:rPr>
          <w:rFonts w:ascii="宋体" w:hAnsi="宋体" w:cs="仿宋_GB2312" w:hint="eastAsia"/>
          <w:sz w:val="24"/>
          <w:lang w:val="zh-CN"/>
        </w:rPr>
        <w:t>,</w:t>
      </w:r>
      <w:r>
        <w:rPr>
          <w:rFonts w:ascii="宋体" w:hAnsi="宋体" w:cs="仿宋_GB2312" w:hint="eastAsia"/>
          <w:sz w:val="24"/>
          <w:lang w:val="zh-CN"/>
        </w:rPr>
        <w:t>或者是供应商的控股股东或实际控制人；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二</w:t>
      </w:r>
      <w:r>
        <w:rPr>
          <w:rFonts w:ascii="宋体" w:hAnsi="宋体" w:cs="仿宋_GB2312" w:hint="eastAsia"/>
          <w:sz w:val="24"/>
          <w:lang w:val="zh-CN"/>
        </w:rPr>
        <w:t>)</w:t>
      </w:r>
      <w:r>
        <w:rPr>
          <w:rFonts w:ascii="宋体" w:hAnsi="宋体" w:cs="仿宋_GB2312" w:hint="eastAsia"/>
          <w:sz w:val="24"/>
          <w:lang w:val="zh-CN"/>
        </w:rPr>
        <w:t>与供应商的法定代表人或者负责人有夫妻、直系血亲、三代以内旁系血亲或者近姻亲关系；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三</w:t>
      </w:r>
      <w:r>
        <w:rPr>
          <w:rFonts w:ascii="宋体" w:hAnsi="宋体" w:cs="仿宋_GB2312" w:hint="eastAsia"/>
          <w:sz w:val="24"/>
          <w:lang w:val="zh-CN"/>
        </w:rPr>
        <w:t>)</w:t>
      </w:r>
      <w:r>
        <w:rPr>
          <w:rFonts w:ascii="宋体" w:hAnsi="宋体" w:cs="仿宋_GB2312" w:hint="eastAsia"/>
          <w:sz w:val="24"/>
          <w:lang w:val="zh-CN"/>
        </w:rPr>
        <w:t>与供应商有其他可能影响政府采购活动公平、公正进行的关系。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26.4 </w:t>
      </w:r>
      <w:r>
        <w:rPr>
          <w:rFonts w:ascii="宋体" w:hAnsi="宋体" w:cs="仿宋_GB2312" w:hint="eastAsia"/>
          <w:sz w:val="24"/>
          <w:lang w:val="zh-CN"/>
        </w:rPr>
        <w:t>评审专家发现本人与参加采购活动的供应商有利害关系的</w:t>
      </w:r>
      <w:r>
        <w:rPr>
          <w:rFonts w:ascii="宋体" w:hAnsi="宋体" w:cs="仿宋_GB2312" w:hint="eastAsia"/>
          <w:sz w:val="24"/>
          <w:lang w:val="zh-CN"/>
        </w:rPr>
        <w:t>,</w:t>
      </w:r>
      <w:r>
        <w:rPr>
          <w:rFonts w:ascii="宋体" w:hAnsi="宋体" w:cs="仿宋_GB2312" w:hint="eastAsia"/>
          <w:sz w:val="24"/>
          <w:lang w:val="zh-CN"/>
        </w:rPr>
        <w:t>应当主动提出回避。采购</w:t>
      </w:r>
      <w:r>
        <w:rPr>
          <w:rFonts w:ascii="宋体" w:hAnsi="宋体" w:cs="仿宋_GB2312" w:hint="eastAsia"/>
          <w:sz w:val="24"/>
          <w:lang w:val="zh-CN"/>
        </w:rPr>
        <w:lastRenderedPageBreak/>
        <w:t>人或者代理机构发现评审专家与参加采购活动的供应商有利害关系的</w:t>
      </w:r>
      <w:r>
        <w:rPr>
          <w:rFonts w:ascii="宋体" w:hAnsi="宋体" w:cs="仿宋_GB2312" w:hint="eastAsia"/>
          <w:sz w:val="24"/>
          <w:lang w:val="zh-CN"/>
        </w:rPr>
        <w:t>,</w:t>
      </w:r>
      <w:r>
        <w:rPr>
          <w:rFonts w:ascii="宋体" w:hAnsi="宋体" w:cs="仿宋_GB2312" w:hint="eastAsia"/>
          <w:sz w:val="24"/>
          <w:lang w:val="zh-CN"/>
        </w:rPr>
        <w:t>应当要求其回避。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26.5 </w:t>
      </w:r>
      <w:r>
        <w:rPr>
          <w:rFonts w:ascii="宋体" w:hAnsi="宋体" w:cs="仿宋_GB2312" w:hint="eastAsia"/>
          <w:sz w:val="24"/>
          <w:lang w:val="zh-CN"/>
        </w:rPr>
        <w:t>采购人不得担任评标小组长。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26.6 </w:t>
      </w:r>
      <w:r>
        <w:rPr>
          <w:rFonts w:ascii="宋体" w:hAnsi="宋体" w:cs="仿宋_GB2312" w:hint="eastAsia"/>
          <w:sz w:val="24"/>
          <w:lang w:val="zh-CN"/>
        </w:rPr>
        <w:t>采购人可以在评标前说明项目背景和采购需求，说明内容不得含有歧视性、倾向性意见，不得超出招标文件所述范围。说明应当提交书面材料，并随采购文件一并存档。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26.7 </w:t>
      </w:r>
      <w:r>
        <w:rPr>
          <w:rFonts w:ascii="宋体" w:hAnsi="宋体" w:cs="仿宋_GB2312" w:hint="eastAsia"/>
          <w:sz w:val="24"/>
          <w:lang w:val="zh-CN"/>
        </w:rPr>
        <w:t>评标委员会成员名单在评标结果公告前应当保密。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xml:space="preserve">. </w:t>
      </w:r>
      <w:r>
        <w:rPr>
          <w:rFonts w:ascii="宋体" w:hAnsi="宋体" w:cs="仿宋_GB2312" w:hint="eastAsia"/>
          <w:b/>
          <w:sz w:val="24"/>
          <w:lang w:val="zh-CN"/>
        </w:rPr>
        <w:t>符合性审查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27.1 </w:t>
      </w:r>
      <w:r>
        <w:rPr>
          <w:rFonts w:ascii="宋体" w:hAnsi="宋体" w:cs="仿宋_GB2312" w:hint="eastAsia"/>
          <w:sz w:val="24"/>
          <w:lang w:val="zh-CN"/>
        </w:rPr>
        <w:t>评标委员会依据有关法律法规和招标文件的规定，对符合资格的投标人的投标文件进行符合性审查，以确定其是否满足招标文件的实质性要求。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27.2 </w:t>
      </w:r>
      <w:r>
        <w:rPr>
          <w:rFonts w:ascii="宋体" w:hAnsi="宋体" w:cs="仿宋_GB2312" w:hint="eastAsia"/>
          <w:sz w:val="24"/>
          <w:lang w:val="zh-CN"/>
        </w:rPr>
        <w:t>审查、评价投标文件是否符合招标文件的商务、技术等实质性要求。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27.3 </w:t>
      </w:r>
      <w:r>
        <w:rPr>
          <w:rFonts w:ascii="宋体" w:hAnsi="宋体" w:cs="仿宋_GB2312" w:hint="eastAsia"/>
          <w:sz w:val="24"/>
          <w:lang w:val="zh-CN"/>
        </w:rPr>
        <w:t>可要求投标人对投标文件有关事项作出澄清或者说明。</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投标文件的澄清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28.1 </w:t>
      </w:r>
      <w:r>
        <w:rPr>
          <w:rFonts w:ascii="宋体" w:hAnsi="宋体" w:cs="仿宋_GB2312" w:hint="eastAsia"/>
          <w:sz w:val="24"/>
          <w:lang w:val="zh-CN"/>
        </w:rPr>
        <w:t>对于投标文件中含义不明确、同类问题表述不一致或者有明显文字和计算错误的内容，评标委员会应当以书面形式要求投标人作出必要的澄清、说明或者补正。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28.2 </w:t>
      </w:r>
      <w:r>
        <w:rPr>
          <w:rFonts w:ascii="宋体" w:hAnsi="宋体" w:cs="仿宋_GB2312"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28.3 </w:t>
      </w:r>
      <w:r>
        <w:rPr>
          <w:rFonts w:ascii="宋体" w:hAnsi="宋体" w:cs="仿宋_GB2312" w:hint="eastAsia"/>
          <w:sz w:val="24"/>
          <w:lang w:val="zh-CN"/>
        </w:rPr>
        <w:t>投标人的澄</w:t>
      </w:r>
      <w:r>
        <w:rPr>
          <w:rFonts w:ascii="宋体" w:hAnsi="宋体" w:cs="仿宋_GB2312" w:hint="eastAsia"/>
          <w:sz w:val="24"/>
          <w:lang w:val="zh-CN"/>
        </w:rPr>
        <w:t>清文件是其投标文件的组成部分。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xml:space="preserve">. </w:t>
      </w:r>
      <w:r>
        <w:rPr>
          <w:rFonts w:ascii="宋体" w:hAnsi="宋体" w:cs="仿宋_GB2312" w:hint="eastAsia"/>
          <w:b/>
          <w:sz w:val="24"/>
          <w:lang w:val="zh-CN"/>
        </w:rPr>
        <w:t>投标文件报价出现前后不一致的修正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29.1 </w:t>
      </w:r>
      <w:r>
        <w:rPr>
          <w:rFonts w:ascii="宋体" w:hAnsi="宋体" w:cs="仿宋_GB2312" w:hint="eastAsia"/>
          <w:sz w:val="24"/>
          <w:lang w:val="zh-CN"/>
        </w:rPr>
        <w:t>投标文件中开标一览表</w:t>
      </w:r>
      <w:r>
        <w:rPr>
          <w:rFonts w:ascii="宋体" w:hAnsi="宋体" w:cs="仿宋_GB2312" w:hint="eastAsia"/>
          <w:sz w:val="24"/>
          <w:lang w:val="zh-CN"/>
        </w:rPr>
        <w:t>(</w:t>
      </w:r>
      <w:r>
        <w:rPr>
          <w:rFonts w:ascii="宋体" w:hAnsi="宋体" w:cs="仿宋_GB2312" w:hint="eastAsia"/>
          <w:sz w:val="24"/>
          <w:lang w:val="zh-CN"/>
        </w:rPr>
        <w:t>报价表</w:t>
      </w:r>
      <w:r>
        <w:rPr>
          <w:rFonts w:ascii="宋体" w:hAnsi="宋体" w:cs="仿宋_GB2312" w:hint="eastAsia"/>
          <w:sz w:val="24"/>
          <w:lang w:val="zh-CN"/>
        </w:rPr>
        <w:t>)</w:t>
      </w:r>
      <w:r>
        <w:rPr>
          <w:rFonts w:ascii="宋体" w:hAnsi="宋体" w:cs="仿宋_GB2312" w:hint="eastAsia"/>
          <w:sz w:val="24"/>
          <w:lang w:val="zh-CN"/>
        </w:rPr>
        <w:t>内容与投标文件中相应内容不一致的，以开标一览表</w:t>
      </w:r>
      <w:r>
        <w:rPr>
          <w:rFonts w:ascii="宋体" w:hAnsi="宋体" w:cs="仿宋_GB2312" w:hint="eastAsia"/>
          <w:sz w:val="24"/>
          <w:lang w:val="zh-CN"/>
        </w:rPr>
        <w:t>(</w:t>
      </w:r>
      <w:r>
        <w:rPr>
          <w:rFonts w:ascii="宋体" w:hAnsi="宋体" w:cs="仿宋_GB2312" w:hint="eastAsia"/>
          <w:sz w:val="24"/>
          <w:lang w:val="zh-CN"/>
        </w:rPr>
        <w:t>报价表</w:t>
      </w:r>
      <w:r>
        <w:rPr>
          <w:rFonts w:ascii="宋体" w:hAnsi="宋体" w:cs="仿宋_GB2312" w:hint="eastAsia"/>
          <w:sz w:val="24"/>
          <w:lang w:val="zh-CN"/>
        </w:rPr>
        <w:t>)</w:t>
      </w:r>
      <w:r>
        <w:rPr>
          <w:rFonts w:ascii="宋体" w:hAnsi="宋体" w:cs="仿宋_GB2312" w:hint="eastAsia"/>
          <w:sz w:val="24"/>
          <w:lang w:val="zh-CN"/>
        </w:rPr>
        <w:t>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29.2 </w:t>
      </w:r>
      <w:r>
        <w:rPr>
          <w:rFonts w:ascii="宋体" w:hAnsi="宋体" w:cs="仿宋_GB2312" w:hint="eastAsia"/>
          <w:sz w:val="24"/>
          <w:lang w:val="zh-CN"/>
        </w:rPr>
        <w:t>大写金额和小写金额不一致的，以大写金额为准；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29.3 </w:t>
      </w:r>
      <w:r>
        <w:rPr>
          <w:rFonts w:ascii="宋体" w:hAnsi="宋体" w:cs="仿宋_GB2312" w:hint="eastAsia"/>
          <w:sz w:val="24"/>
          <w:lang w:val="zh-CN"/>
        </w:rPr>
        <w:t>单价金额小数点或者百分比有明显错位的，以开标一览表的总价为准，并修改单价；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29.4 </w:t>
      </w:r>
      <w:r>
        <w:rPr>
          <w:rFonts w:ascii="宋体" w:hAnsi="宋体" w:cs="仿宋_GB2312" w:hint="eastAsia"/>
          <w:sz w:val="24"/>
          <w:lang w:val="zh-CN"/>
        </w:rPr>
        <w:t>总价金额与按单价汇总金额不一致的，以单价金额计算结果为准。同时出现两种以上不一致的，按照前款规定的顺序修正。修正后的报价按照“投标人须知”</w:t>
      </w:r>
      <w:r>
        <w:rPr>
          <w:rFonts w:ascii="宋体" w:hAnsi="宋体" w:cs="仿宋_GB2312" w:hint="eastAsia"/>
          <w:sz w:val="24"/>
          <w:lang w:val="zh-CN"/>
        </w:rPr>
        <w:t>28.2</w:t>
      </w:r>
      <w:r>
        <w:rPr>
          <w:rFonts w:ascii="宋体" w:hAnsi="宋体" w:cs="仿宋_GB2312" w:hint="eastAsia"/>
          <w:sz w:val="24"/>
          <w:lang w:val="zh-CN"/>
        </w:rPr>
        <w:t>规定经投标人确认后产生约束力，投标人</w:t>
      </w:r>
      <w:r>
        <w:rPr>
          <w:rFonts w:ascii="宋体" w:hAnsi="宋体" w:cs="仿宋_GB2312" w:hint="eastAsia"/>
          <w:sz w:val="24"/>
          <w:lang w:val="zh-CN"/>
        </w:rPr>
        <w:t>不确认的，其投标无效。</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w:t>
      </w:r>
      <w:r>
        <w:rPr>
          <w:rFonts w:ascii="宋体" w:hAnsi="宋体" w:cs="仿宋_GB2312" w:hint="eastAsia"/>
          <w:b/>
          <w:sz w:val="24"/>
          <w:lang w:val="zh-CN"/>
        </w:rPr>
        <w:t>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 </w:t>
      </w:r>
      <w:r>
        <w:rPr>
          <w:rFonts w:ascii="宋体" w:hAnsi="宋体" w:cs="仿宋_GB2312" w:hint="eastAsia"/>
          <w:sz w:val="24"/>
          <w:lang w:val="zh-CN"/>
        </w:rPr>
        <w:t>投标文件属下列情况之一的，按照无效投标处理：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30.1.1 </w:t>
      </w:r>
      <w:r>
        <w:rPr>
          <w:rFonts w:ascii="宋体" w:hAnsi="宋体" w:cs="仿宋_GB2312" w:hint="eastAsia"/>
          <w:sz w:val="24"/>
          <w:lang w:val="zh-CN"/>
        </w:rPr>
        <w:t>未按照招标文件的规定提交投标承诺函的；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30.1.2 </w:t>
      </w:r>
      <w:r>
        <w:rPr>
          <w:rFonts w:ascii="宋体" w:hAnsi="宋体" w:cs="仿宋_GB2312" w:hint="eastAsia"/>
          <w:sz w:val="24"/>
          <w:lang w:val="zh-CN"/>
        </w:rPr>
        <w:t>投标文件未按招标文件要求签署、盖章的；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30.1.3 </w:t>
      </w:r>
      <w:r>
        <w:rPr>
          <w:rFonts w:ascii="宋体" w:hAnsi="宋体" w:cs="仿宋_GB2312" w:hint="eastAsia"/>
          <w:sz w:val="24"/>
          <w:lang w:val="zh-CN"/>
        </w:rPr>
        <w:t>不具备招标文件中规定的资格要求的；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30.1.4 </w:t>
      </w:r>
      <w:r>
        <w:rPr>
          <w:rFonts w:ascii="宋体" w:hAnsi="宋体" w:cs="仿宋_GB2312" w:hint="eastAsia"/>
          <w:sz w:val="24"/>
          <w:lang w:val="zh-CN"/>
        </w:rPr>
        <w:t>报价超过招标文件中规定的预算金额或者最高限价的；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30.1.5 </w:t>
      </w:r>
      <w:r>
        <w:rPr>
          <w:rFonts w:ascii="宋体" w:hAnsi="宋体" w:cs="仿宋_GB2312" w:hint="eastAsia"/>
          <w:sz w:val="24"/>
          <w:lang w:val="zh-CN"/>
        </w:rPr>
        <w:t>投标文件含有采购人不能接受的附加条件的。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 </w:t>
      </w:r>
      <w:r>
        <w:rPr>
          <w:rFonts w:ascii="宋体" w:hAnsi="宋体" w:cs="仿宋_GB2312" w:hint="eastAsia"/>
          <w:sz w:val="24"/>
          <w:lang w:val="zh-CN"/>
        </w:rPr>
        <w:t>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30.2.1 </w:t>
      </w:r>
      <w:r>
        <w:rPr>
          <w:rFonts w:ascii="宋体" w:hAnsi="宋体" w:cs="仿宋_GB2312" w:hint="eastAsia"/>
          <w:sz w:val="24"/>
          <w:lang w:val="zh-CN"/>
        </w:rPr>
        <w:t>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w:t>
      </w:r>
      <w:r>
        <w:rPr>
          <w:rFonts w:ascii="宋体" w:hAnsi="宋体" w:cs="仿宋_GB2312" w:hint="eastAsia"/>
          <w:sz w:val="24"/>
          <w:lang w:val="zh-CN"/>
        </w:rPr>
        <w:t xml:space="preserve"> </w:t>
      </w:r>
      <w:r>
        <w:rPr>
          <w:rFonts w:ascii="宋体" w:hAnsi="宋体" w:cs="仿宋_GB2312" w:hint="eastAsia"/>
          <w:sz w:val="24"/>
          <w:lang w:val="zh-CN"/>
        </w:rPr>
        <w:t>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30.2.3 </w:t>
      </w:r>
      <w:r>
        <w:rPr>
          <w:rFonts w:ascii="宋体" w:hAnsi="宋体" w:cs="仿宋_GB2312" w:hint="eastAsia"/>
          <w:sz w:val="24"/>
          <w:lang w:val="zh-CN"/>
        </w:rPr>
        <w:t>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30.2.4 </w:t>
      </w:r>
      <w:r>
        <w:rPr>
          <w:rFonts w:ascii="宋体" w:hAnsi="宋体" w:cs="仿宋_GB2312" w:hint="eastAsia"/>
          <w:sz w:val="24"/>
          <w:lang w:val="zh-CN"/>
        </w:rPr>
        <w:t>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30.2.5 </w:t>
      </w:r>
      <w:r>
        <w:rPr>
          <w:rFonts w:ascii="宋体" w:hAnsi="宋体" w:cs="仿宋_GB2312" w:hint="eastAsia"/>
          <w:sz w:val="24"/>
          <w:lang w:val="zh-CN"/>
        </w:rPr>
        <w:t>不同投标人的投标文件相互混装；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30.3 </w:t>
      </w:r>
      <w:r>
        <w:rPr>
          <w:rFonts w:ascii="宋体" w:hAnsi="宋体" w:cs="仿宋_GB2312" w:hint="eastAsia"/>
          <w:sz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30.4 </w:t>
      </w:r>
      <w:r>
        <w:rPr>
          <w:rFonts w:ascii="宋体" w:hAnsi="宋体" w:cs="仿宋_GB2312" w:hint="eastAsia"/>
          <w:sz w:val="24"/>
          <w:lang w:val="zh-CN"/>
        </w:rPr>
        <w:t>评标委员会认为投标人的报价明显低于其他通过符合</w:t>
      </w:r>
      <w:r>
        <w:rPr>
          <w:rFonts w:ascii="宋体" w:hAnsi="宋体" w:cs="仿宋_GB2312" w:hint="eastAsia"/>
          <w:sz w:val="24"/>
          <w:lang w:val="zh-CN"/>
        </w:rPr>
        <w:t>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宋体" w:hAnsi="宋体" w:hint="eastAsia"/>
          <w:b/>
          <w:sz w:val="24"/>
        </w:rPr>
        <w:t>按照《关于推进全流程电子化交易和在线监管工作有关问题的通知》规定：不同投标人电子投标文件记录的网卡</w:t>
      </w:r>
      <w:r>
        <w:rPr>
          <w:rFonts w:ascii="宋体" w:hAnsi="宋体" w:hint="eastAsia"/>
          <w:b/>
          <w:sz w:val="24"/>
        </w:rPr>
        <w:t>MAC</w:t>
      </w:r>
      <w:r>
        <w:rPr>
          <w:rFonts w:ascii="宋体" w:hAnsi="宋体" w:hint="eastAsia"/>
          <w:b/>
          <w:sz w:val="24"/>
        </w:rPr>
        <w:t>地址、</w:t>
      </w:r>
      <w:r>
        <w:rPr>
          <w:rFonts w:ascii="宋体" w:hAnsi="宋体" w:hint="eastAsia"/>
          <w:b/>
          <w:sz w:val="24"/>
        </w:rPr>
        <w:t>CPU</w:t>
      </w:r>
      <w:r>
        <w:rPr>
          <w:rFonts w:ascii="宋体" w:hAnsi="宋体" w:hint="eastAsia"/>
          <w:b/>
          <w:sz w:val="24"/>
        </w:rPr>
        <w:t>序号、硬盘序列号等硬件特征码均相同时，视为‘</w:t>
      </w:r>
      <w:r>
        <w:rPr>
          <w:rFonts w:ascii="宋体" w:hAnsi="宋体"/>
          <w:b/>
          <w:sz w:val="24"/>
        </w:rPr>
        <w:t>不同</w:t>
      </w:r>
      <w:r>
        <w:rPr>
          <w:rFonts w:ascii="宋体" w:hAnsi="宋体" w:hint="eastAsia"/>
          <w:b/>
          <w:sz w:val="24"/>
        </w:rPr>
        <w:t>投标人的投标</w:t>
      </w:r>
      <w:r>
        <w:rPr>
          <w:rFonts w:ascii="宋体" w:hAnsi="宋体"/>
          <w:b/>
          <w:sz w:val="24"/>
        </w:rPr>
        <w:t>文件由同一单位或者个人编制</w:t>
      </w:r>
      <w:r>
        <w:rPr>
          <w:rFonts w:ascii="宋体" w:hAnsi="宋体" w:hint="eastAsia"/>
          <w:b/>
          <w:sz w:val="24"/>
        </w:rPr>
        <w:t>’或‘</w:t>
      </w:r>
      <w:r>
        <w:rPr>
          <w:rFonts w:ascii="宋体" w:hAnsi="宋体"/>
          <w:b/>
          <w:sz w:val="24"/>
        </w:rPr>
        <w:t>不同</w:t>
      </w:r>
      <w:r>
        <w:rPr>
          <w:rFonts w:ascii="宋体" w:hAnsi="宋体" w:hint="eastAsia"/>
          <w:b/>
          <w:sz w:val="24"/>
        </w:rPr>
        <w:t>投标人</w:t>
      </w:r>
      <w:r>
        <w:rPr>
          <w:rFonts w:ascii="宋体" w:hAnsi="宋体"/>
          <w:b/>
          <w:sz w:val="24"/>
        </w:rPr>
        <w:t>委托同一单位或者个人办理</w:t>
      </w:r>
      <w:r>
        <w:rPr>
          <w:rFonts w:ascii="宋体" w:hAnsi="宋体" w:hint="eastAsia"/>
          <w:b/>
          <w:sz w:val="24"/>
        </w:rPr>
        <w:t>响应</w:t>
      </w:r>
      <w:r>
        <w:rPr>
          <w:rFonts w:ascii="宋体" w:hAnsi="宋体"/>
          <w:b/>
          <w:sz w:val="24"/>
        </w:rPr>
        <w:t>事宜</w:t>
      </w:r>
      <w:r>
        <w:rPr>
          <w:rFonts w:ascii="宋体" w:hAnsi="宋体" w:hint="eastAsia"/>
          <w:b/>
          <w:sz w:val="24"/>
        </w:rPr>
        <w:t>’，其投标无效。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30.6 </w:t>
      </w:r>
      <w:r>
        <w:rPr>
          <w:rFonts w:ascii="宋体" w:hAnsi="宋体" w:cs="仿宋_GB2312" w:hint="eastAsia"/>
          <w:sz w:val="24"/>
          <w:lang w:val="zh-CN"/>
        </w:rPr>
        <w:t>法律、法规和招标文件规定的其他</w:t>
      </w:r>
      <w:r>
        <w:rPr>
          <w:rFonts w:ascii="宋体" w:hAnsi="宋体" w:cs="仿宋_GB2312" w:hint="eastAsia"/>
          <w:sz w:val="24"/>
          <w:lang w:val="zh-CN"/>
        </w:rPr>
        <w:t>无效情形。</w:t>
      </w:r>
    </w:p>
    <w:p w:rsidR="00A94D79" w:rsidRDefault="00DE020C">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31.1 </w:t>
      </w:r>
      <w:r>
        <w:rPr>
          <w:rFonts w:ascii="宋体" w:hAnsi="宋体" w:cs="仿宋_GB2312" w:hint="eastAsia"/>
          <w:sz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31.2 </w:t>
      </w:r>
      <w:r>
        <w:rPr>
          <w:rFonts w:ascii="宋体" w:hAnsi="宋体" w:cs="仿宋_GB2312" w:hint="eastAsia"/>
          <w:sz w:val="24"/>
          <w:lang w:val="zh-CN"/>
        </w:rPr>
        <w:t>使用综合评分法的采购项目，提供相同品牌产品且通过资格审查、符合性审查的不同投标人参加同一合同项下投标的，按一家投标人计算，评审后得分最高的同品</w:t>
      </w:r>
      <w:r>
        <w:rPr>
          <w:rFonts w:ascii="宋体" w:hAnsi="宋体" w:cs="仿宋_GB2312" w:hint="eastAsia"/>
          <w:sz w:val="24"/>
          <w:lang w:val="zh-CN"/>
        </w:rPr>
        <w:t>牌投标人获得中标人推荐资格</w:t>
      </w:r>
      <w:r>
        <w:rPr>
          <w:rFonts w:ascii="宋体" w:hAnsi="宋体" w:cs="仿宋_GB2312" w:hint="eastAsia"/>
          <w:sz w:val="24"/>
          <w:lang w:val="zh-CN"/>
        </w:rPr>
        <w:t>;</w:t>
      </w:r>
      <w:r>
        <w:rPr>
          <w:rFonts w:ascii="宋体" w:hAnsi="宋体" w:cs="仿宋_GB2312" w:hint="eastAsia"/>
          <w:sz w:val="24"/>
          <w:lang w:val="zh-CN"/>
        </w:rPr>
        <w:t>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xml:space="preserve">. </w:t>
      </w:r>
      <w:r>
        <w:rPr>
          <w:rFonts w:ascii="宋体" w:hAnsi="宋体" w:cs="仿宋_GB2312" w:hint="eastAsia"/>
          <w:b/>
          <w:sz w:val="24"/>
          <w:lang w:val="zh-CN"/>
        </w:rPr>
        <w:t>投标</w:t>
      </w:r>
      <w:r>
        <w:rPr>
          <w:rFonts w:ascii="宋体" w:hAnsi="宋体" w:hint="eastAsia"/>
          <w:b/>
          <w:bCs/>
          <w:sz w:val="24"/>
          <w:lang w:val="zh-CN"/>
        </w:rPr>
        <w:t>文件</w:t>
      </w:r>
      <w:r>
        <w:rPr>
          <w:rFonts w:ascii="宋体" w:hAnsi="宋体" w:cs="仿宋_GB2312" w:hint="eastAsia"/>
          <w:b/>
          <w:sz w:val="24"/>
          <w:lang w:val="zh-CN"/>
        </w:rPr>
        <w:t>的比较与评价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w:t>
      </w:r>
      <w:r>
        <w:rPr>
          <w:rFonts w:ascii="宋体" w:hAnsi="宋体" w:cs="仿宋_GB2312" w:hint="eastAsia"/>
          <w:b/>
          <w:sz w:val="24"/>
          <w:lang w:val="zh-CN"/>
        </w:rPr>
        <w:t>评标方法、评标标准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 </w:t>
      </w:r>
      <w:r>
        <w:rPr>
          <w:rFonts w:ascii="宋体" w:hAnsi="宋体" w:cs="仿宋_GB2312" w:hint="eastAsia"/>
          <w:sz w:val="24"/>
          <w:lang w:val="zh-CN"/>
        </w:rPr>
        <w:t>评标方法分为最低评标价法和综合评分法。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33.1.1 </w:t>
      </w:r>
      <w:r>
        <w:rPr>
          <w:rFonts w:ascii="宋体" w:hAnsi="宋体" w:cs="仿宋_GB2312" w:hint="eastAsia"/>
          <w:sz w:val="24"/>
          <w:lang w:val="zh-CN"/>
        </w:rPr>
        <w:t>最低评标价法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33.1.1.1 </w:t>
      </w:r>
      <w:r>
        <w:rPr>
          <w:rFonts w:ascii="宋体" w:hAnsi="宋体" w:cs="仿宋_GB2312" w:hint="eastAsia"/>
          <w:sz w:val="24"/>
          <w:lang w:val="zh-CN"/>
        </w:rPr>
        <w:t>最低评标价法，是指投标文件满足招标文件全部实质性要求，且投标报价最低的投标人为中标候选人的评标方法。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33.1.1.2 </w:t>
      </w:r>
      <w:r>
        <w:rPr>
          <w:rFonts w:ascii="宋体" w:hAnsi="宋体" w:cs="仿宋_GB2312" w:hint="eastAsia"/>
          <w:sz w:val="24"/>
          <w:lang w:val="zh-CN"/>
        </w:rPr>
        <w:t>采用最低评标价法评标时，除了算术修正和落实政府采购政策需进行的价格扣除外，不能对投标人的投标价格进行任何调整。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33.1.2 </w:t>
      </w:r>
      <w:r>
        <w:rPr>
          <w:rFonts w:ascii="宋体" w:hAnsi="宋体" w:cs="仿宋_GB2312" w:hint="eastAsia"/>
          <w:sz w:val="24"/>
          <w:lang w:val="zh-CN"/>
        </w:rPr>
        <w:t>综合评分法，是指投标文件满足招标文件全部实质性要求，且按照评审因素的量化指标评审得分最高的投标人为中标候选人的评标方法。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 </w:t>
      </w:r>
      <w:r>
        <w:rPr>
          <w:rFonts w:ascii="宋体" w:hAnsi="宋体" w:cs="仿宋_GB2312" w:hint="eastAsia"/>
          <w:sz w:val="24"/>
          <w:lang w:val="zh-CN"/>
        </w:rPr>
        <w:t>价格分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33.2.1 </w:t>
      </w:r>
      <w:r>
        <w:rPr>
          <w:rFonts w:ascii="宋体" w:hAnsi="宋体" w:cs="仿宋_GB2312" w:hint="eastAsia"/>
          <w:sz w:val="24"/>
          <w:lang w:val="zh-CN"/>
        </w:rPr>
        <w:t>价格分采用低价优先法计算，即满足招标文件要求且投标价格最低的投标报价为评标基准价，其价格分为满分。其他投标人的价格分统一按照下列公式计算：</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w:t>
      </w:r>
      <w:r>
        <w:rPr>
          <w:rFonts w:ascii="宋体" w:hAnsi="宋体" w:cs="仿宋_GB2312" w:hint="eastAsia"/>
          <w:sz w:val="24"/>
          <w:lang w:val="zh-CN"/>
        </w:rPr>
        <w:t>=(</w:t>
      </w:r>
      <w:r>
        <w:rPr>
          <w:rFonts w:ascii="宋体" w:hAnsi="宋体" w:cs="仿宋_GB2312" w:hint="eastAsia"/>
          <w:sz w:val="24"/>
          <w:lang w:val="zh-CN"/>
        </w:rPr>
        <w:t>评标基准价</w:t>
      </w:r>
      <w:r>
        <w:rPr>
          <w:rFonts w:ascii="宋体" w:hAnsi="宋体" w:cs="仿宋_GB2312" w:hint="eastAsia"/>
          <w:sz w:val="24"/>
          <w:lang w:val="zh-CN"/>
        </w:rPr>
        <w:t>/</w:t>
      </w:r>
      <w:r>
        <w:rPr>
          <w:rFonts w:ascii="宋体" w:hAnsi="宋体" w:cs="仿宋_GB2312" w:hint="eastAsia"/>
          <w:sz w:val="24"/>
          <w:lang w:val="zh-CN"/>
        </w:rPr>
        <w:t>投标报价</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hint="eastAsia"/>
          <w:sz w:val="24"/>
          <w:lang w:val="zh-CN"/>
        </w:rPr>
        <w:t>100</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w:t>
      </w:r>
      <w:r>
        <w:rPr>
          <w:rFonts w:ascii="宋体" w:hAnsi="宋体" w:cs="仿宋_GB2312" w:hint="eastAsia"/>
          <w:sz w:val="24"/>
          <w:lang w:val="zh-CN"/>
        </w:rPr>
        <w:t>=F1</w:t>
      </w:r>
      <w:r>
        <w:rPr>
          <w:rFonts w:ascii="宋体" w:hAnsi="宋体" w:cs="仿宋_GB2312" w:hint="eastAsia"/>
          <w:sz w:val="24"/>
          <w:lang w:val="zh-CN"/>
        </w:rPr>
        <w:t>×</w:t>
      </w:r>
      <w:r>
        <w:rPr>
          <w:rFonts w:ascii="宋体" w:hAnsi="宋体" w:cs="仿宋_GB2312" w:hint="eastAsia"/>
          <w:sz w:val="24"/>
          <w:lang w:val="zh-CN"/>
        </w:rPr>
        <w:t>A1+F2</w:t>
      </w:r>
      <w:r>
        <w:rPr>
          <w:rFonts w:ascii="宋体" w:hAnsi="宋体" w:cs="仿宋_GB2312" w:hint="eastAsia"/>
          <w:sz w:val="24"/>
          <w:lang w:val="zh-CN"/>
        </w:rPr>
        <w:t>×</w:t>
      </w:r>
      <w:r>
        <w:rPr>
          <w:rFonts w:ascii="宋体" w:hAnsi="宋体" w:cs="仿宋_GB2312" w:hint="eastAsia"/>
          <w:sz w:val="24"/>
          <w:lang w:val="zh-CN"/>
        </w:rPr>
        <w:t>A2+</w:t>
      </w:r>
      <w:r>
        <w:rPr>
          <w:rFonts w:ascii="宋体" w:hAnsi="宋体" w:cs="仿宋_GB2312" w:hint="eastAsia"/>
          <w:sz w:val="24"/>
          <w:lang w:val="zh-CN"/>
        </w:rPr>
        <w:t>……</w:t>
      </w:r>
      <w:r>
        <w:rPr>
          <w:rFonts w:ascii="宋体" w:hAnsi="宋体" w:cs="仿宋_GB2312" w:hint="eastAsia"/>
          <w:sz w:val="24"/>
          <w:lang w:val="zh-CN"/>
        </w:rPr>
        <w:t>+Fn</w:t>
      </w:r>
      <w:r>
        <w:rPr>
          <w:rFonts w:ascii="宋体" w:hAnsi="宋体" w:cs="仿宋_GB2312" w:hint="eastAsia"/>
          <w:sz w:val="24"/>
          <w:lang w:val="zh-CN"/>
        </w:rPr>
        <w:t>×</w:t>
      </w:r>
      <w:r>
        <w:rPr>
          <w:rFonts w:ascii="宋体" w:hAnsi="宋体" w:cs="仿宋_GB2312" w:hint="eastAsia"/>
          <w:sz w:val="24"/>
          <w:lang w:val="zh-CN"/>
        </w:rPr>
        <w:t>An</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w:t>
      </w:r>
      <w:r>
        <w:rPr>
          <w:rFonts w:ascii="宋体" w:hAnsi="宋体" w:cs="仿宋_GB2312" w:hint="eastAsia"/>
          <w:sz w:val="24"/>
          <w:lang w:val="zh-CN"/>
        </w:rPr>
        <w:t>、</w:t>
      </w:r>
      <w:r>
        <w:rPr>
          <w:rFonts w:ascii="宋体" w:hAnsi="宋体" w:cs="仿宋_GB2312" w:hint="eastAsia"/>
          <w:sz w:val="24"/>
          <w:lang w:val="zh-CN"/>
        </w:rPr>
        <w:t>F2</w:t>
      </w:r>
      <w:r>
        <w:rPr>
          <w:rFonts w:ascii="宋体" w:hAnsi="宋体" w:cs="仿宋_GB2312" w:hint="eastAsia"/>
          <w:sz w:val="24"/>
          <w:lang w:val="zh-CN"/>
        </w:rPr>
        <w:t>……</w:t>
      </w:r>
      <w:r>
        <w:rPr>
          <w:rFonts w:ascii="宋体" w:hAnsi="宋体" w:cs="仿宋_GB2312" w:hint="eastAsia"/>
          <w:sz w:val="24"/>
          <w:lang w:val="zh-CN"/>
        </w:rPr>
        <w:t>Fn</w:t>
      </w:r>
      <w:r>
        <w:rPr>
          <w:rFonts w:ascii="宋体" w:hAnsi="宋体" w:cs="仿宋_GB2312" w:hint="eastAsia"/>
          <w:sz w:val="24"/>
          <w:lang w:val="zh-CN"/>
        </w:rPr>
        <w:t>分别为各项评审因素的得分</w:t>
      </w:r>
      <w:r>
        <w:rPr>
          <w:rFonts w:ascii="宋体" w:hAnsi="宋体" w:cs="仿宋_GB2312" w:hint="eastAsia"/>
          <w:sz w:val="24"/>
          <w:lang w:val="zh-CN"/>
        </w:rPr>
        <w:t>;</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w:t>
      </w:r>
      <w:r>
        <w:rPr>
          <w:rFonts w:ascii="宋体" w:hAnsi="宋体" w:cs="仿宋_GB2312" w:hint="eastAsia"/>
          <w:sz w:val="24"/>
          <w:lang w:val="zh-CN"/>
        </w:rPr>
        <w:t>、</w:t>
      </w:r>
      <w:r>
        <w:rPr>
          <w:rFonts w:ascii="宋体" w:hAnsi="宋体" w:cs="仿宋_GB2312" w:hint="eastAsia"/>
          <w:sz w:val="24"/>
          <w:lang w:val="zh-CN"/>
        </w:rPr>
        <w:t>A2</w:t>
      </w:r>
      <w:r>
        <w:rPr>
          <w:rFonts w:ascii="宋体" w:hAnsi="宋体" w:cs="仿宋_GB2312" w:hint="eastAsia"/>
          <w:sz w:val="24"/>
          <w:lang w:val="zh-CN"/>
        </w:rPr>
        <w:t>、……</w:t>
      </w:r>
      <w:r>
        <w:rPr>
          <w:rFonts w:ascii="宋体" w:hAnsi="宋体" w:cs="仿宋_GB2312" w:hint="eastAsia"/>
          <w:sz w:val="24"/>
          <w:lang w:val="zh-CN"/>
        </w:rPr>
        <w:t xml:space="preserve">An </w:t>
      </w:r>
      <w:r>
        <w:rPr>
          <w:rFonts w:ascii="宋体" w:hAnsi="宋体" w:cs="仿宋_GB2312" w:hint="eastAsia"/>
          <w:sz w:val="24"/>
          <w:lang w:val="zh-CN"/>
        </w:rPr>
        <w:t>分别为各项评审因素所占的权重</w:t>
      </w:r>
      <w:r>
        <w:rPr>
          <w:rFonts w:ascii="宋体" w:hAnsi="宋体" w:cs="仿宋_GB2312" w:hint="eastAsia"/>
          <w:sz w:val="24"/>
          <w:lang w:val="zh-CN"/>
        </w:rPr>
        <w:t>(A1+A2+</w:t>
      </w:r>
      <w:r>
        <w:rPr>
          <w:rFonts w:ascii="宋体" w:hAnsi="宋体" w:cs="仿宋_GB2312" w:hint="eastAsia"/>
          <w:sz w:val="24"/>
          <w:lang w:val="zh-CN"/>
        </w:rPr>
        <w:t>……</w:t>
      </w:r>
      <w:r>
        <w:rPr>
          <w:rFonts w:ascii="宋体" w:hAnsi="宋体" w:cs="仿宋_GB2312" w:hint="eastAsia"/>
          <w:sz w:val="24"/>
          <w:lang w:val="zh-CN"/>
        </w:rPr>
        <w:t>+An=1)</w:t>
      </w:r>
      <w:r>
        <w:rPr>
          <w:rFonts w:ascii="宋体" w:hAnsi="宋体" w:cs="仿宋_GB2312" w:hint="eastAsia"/>
          <w:sz w:val="24"/>
          <w:lang w:val="zh-CN"/>
        </w:rPr>
        <w:t>。</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33.2.2 </w:t>
      </w:r>
      <w:r>
        <w:rPr>
          <w:rFonts w:ascii="宋体" w:hAnsi="宋体" w:cs="仿宋_GB2312" w:hint="eastAsia"/>
          <w:sz w:val="24"/>
          <w:lang w:val="zh-CN"/>
        </w:rPr>
        <w:t>评标过程中，不得去掉报价中的最高报价和最低报价。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33.2.3 </w:t>
      </w:r>
      <w:r>
        <w:rPr>
          <w:rFonts w:ascii="宋体" w:hAnsi="宋体" w:cs="仿宋_GB2312" w:hint="eastAsia"/>
          <w:sz w:val="24"/>
          <w:lang w:val="zh-CN"/>
        </w:rPr>
        <w:t>因落实政府采购政策进行价格调整的，以调整后的价格计算评标基准价</w:t>
      </w:r>
      <w:r>
        <w:rPr>
          <w:rFonts w:ascii="宋体" w:hAnsi="宋体" w:cs="仿宋_GB2312" w:hint="eastAsia"/>
          <w:sz w:val="24"/>
          <w:lang w:val="zh-CN"/>
        </w:rPr>
        <w:t>和投标报价。</w:t>
      </w:r>
    </w:p>
    <w:p w:rsidR="00A94D79" w:rsidRDefault="00DE020C">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w:t>
      </w:r>
      <w:r>
        <w:rPr>
          <w:rFonts w:ascii="宋体" w:hAnsi="宋体" w:cs="仿宋_GB2312" w:hint="eastAsia"/>
          <w:b/>
          <w:bCs/>
          <w:sz w:val="24"/>
          <w:lang w:val="zh-CN"/>
        </w:rPr>
        <w:t xml:space="preserve"> </w:t>
      </w:r>
      <w:r>
        <w:rPr>
          <w:rFonts w:ascii="宋体" w:hAnsi="宋体" w:cs="仿宋_GB2312" w:hint="eastAsia"/>
          <w:b/>
          <w:bCs/>
          <w:sz w:val="24"/>
          <w:lang w:val="zh-CN"/>
        </w:rPr>
        <w:t>资格审查与评标）。</w:t>
      </w:r>
    </w:p>
    <w:p w:rsidR="00A94D79" w:rsidRDefault="00DE020C">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xml:space="preserve">. </w:t>
      </w:r>
      <w:r>
        <w:rPr>
          <w:rFonts w:ascii="宋体" w:hAnsi="宋体" w:hint="eastAsia"/>
          <w:b/>
          <w:bCs/>
          <w:sz w:val="24"/>
          <w:lang w:val="zh-CN"/>
        </w:rPr>
        <w:t>推荐中标</w:t>
      </w:r>
      <w:r>
        <w:rPr>
          <w:rFonts w:ascii="宋体" w:hAnsi="宋体" w:cs="仿宋_GB2312" w:hint="eastAsia"/>
          <w:b/>
          <w:sz w:val="24"/>
          <w:lang w:val="zh-CN"/>
        </w:rPr>
        <w:t>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34.1 </w:t>
      </w:r>
      <w:r>
        <w:rPr>
          <w:rFonts w:ascii="宋体" w:hAnsi="宋体" w:cs="仿宋_GB2312" w:hint="eastAsia"/>
          <w:sz w:val="24"/>
          <w:lang w:val="zh-CN"/>
        </w:rPr>
        <w:t>采用最低评标价法的，评标结果按投标报价由低到高顺序排列。投标报价相同的并列。投标文件满足招标文件全部实质性要求且投标报价最低的投标人为排名第一的中标候选人。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34.2 </w:t>
      </w:r>
      <w:r>
        <w:rPr>
          <w:rFonts w:ascii="宋体" w:hAnsi="宋体" w:cs="仿宋_GB2312" w:hint="eastAsia"/>
          <w:sz w:val="24"/>
          <w:lang w:val="zh-CN"/>
        </w:rPr>
        <w:t>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标报价由低到高顺序排列。得分且投标报价相同的并列。投标文件满足招标文件全部实质性要求，且按照评审因素的量化指标评审得分最高的投标人为排名第一的中标候选人</w:t>
      </w:r>
      <w:r>
        <w:rPr>
          <w:rFonts w:ascii="宋体" w:hAnsi="宋体" w:cs="仿宋_GB2312" w:hint="eastAsia"/>
          <w:sz w:val="24"/>
          <w:lang w:val="zh-CN"/>
        </w:rPr>
        <w:t>。</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w:t>
      </w:r>
      <w:r>
        <w:rPr>
          <w:rFonts w:ascii="宋体" w:hAnsi="宋体" w:cs="仿宋_GB2312" w:hint="eastAsia"/>
          <w:b/>
          <w:sz w:val="24"/>
          <w:lang w:val="zh-CN"/>
        </w:rPr>
        <w:t>评审意见无效情形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35.1 </w:t>
      </w:r>
      <w:r>
        <w:rPr>
          <w:rFonts w:ascii="宋体" w:hAnsi="宋体" w:cs="仿宋_GB2312" w:hint="eastAsia"/>
          <w:sz w:val="24"/>
          <w:lang w:val="zh-CN"/>
        </w:rPr>
        <w:t>确定参与评标至评标结束前私自接触投标人；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35.2 </w:t>
      </w:r>
      <w:r>
        <w:rPr>
          <w:rFonts w:ascii="宋体" w:hAnsi="宋体" w:cs="仿宋_GB2312" w:hint="eastAsia"/>
          <w:sz w:val="24"/>
          <w:lang w:val="zh-CN"/>
        </w:rPr>
        <w:t>接受投标人提出的与投标文件不一致的澄清或者说明，《投标人须知》</w:t>
      </w:r>
      <w:r>
        <w:rPr>
          <w:rFonts w:ascii="宋体" w:hAnsi="宋体" w:cs="仿宋_GB2312" w:hint="eastAsia"/>
          <w:sz w:val="24"/>
          <w:lang w:val="zh-CN"/>
        </w:rPr>
        <w:t>26</w:t>
      </w:r>
      <w:r>
        <w:rPr>
          <w:rFonts w:ascii="宋体" w:hAnsi="宋体" w:cs="仿宋_GB2312" w:hint="eastAsia"/>
          <w:sz w:val="24"/>
          <w:lang w:val="zh-CN"/>
        </w:rPr>
        <w:t>条规定的情形除外；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35.3 </w:t>
      </w:r>
      <w:r>
        <w:rPr>
          <w:rFonts w:ascii="宋体" w:hAnsi="宋体" w:cs="仿宋_GB2312" w:hint="eastAsia"/>
          <w:sz w:val="24"/>
          <w:lang w:val="zh-CN"/>
        </w:rPr>
        <w:t>违反评标纪律发表倾向性意见或者征询采购人的倾向性意见；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35.4 </w:t>
      </w:r>
      <w:r>
        <w:rPr>
          <w:rFonts w:ascii="宋体" w:hAnsi="宋体" w:cs="仿宋_GB2312" w:hint="eastAsia"/>
          <w:sz w:val="24"/>
          <w:lang w:val="zh-CN"/>
        </w:rPr>
        <w:t>对需要专业判断的主观评审因素协商评分；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35.5 </w:t>
      </w:r>
      <w:r>
        <w:rPr>
          <w:rFonts w:ascii="宋体" w:hAnsi="宋体" w:cs="仿宋_GB2312" w:hint="eastAsia"/>
          <w:sz w:val="24"/>
          <w:lang w:val="zh-CN"/>
        </w:rPr>
        <w:t>在评标过程中擅离职守，影响评标程序正常进行的；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35.6 </w:t>
      </w:r>
      <w:r>
        <w:rPr>
          <w:rFonts w:ascii="宋体" w:hAnsi="宋体" w:cs="仿宋_GB2312" w:hint="eastAsia"/>
          <w:sz w:val="24"/>
          <w:lang w:val="zh-CN"/>
        </w:rPr>
        <w:t>记录、复制或者带走任何评标资料；</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35.7 </w:t>
      </w:r>
      <w:r>
        <w:rPr>
          <w:rFonts w:ascii="宋体" w:hAnsi="宋体" w:cs="仿宋_GB2312" w:hint="eastAsia"/>
          <w:sz w:val="24"/>
          <w:lang w:val="zh-CN"/>
        </w:rPr>
        <w:t>其他不遵守评标纪律的行为。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xml:space="preserve">. </w:t>
      </w:r>
      <w:r>
        <w:rPr>
          <w:rFonts w:ascii="宋体" w:hAnsi="宋体" w:cs="仿宋_GB2312" w:hint="eastAsia"/>
          <w:b/>
          <w:sz w:val="24"/>
          <w:lang w:val="zh-CN"/>
        </w:rPr>
        <w:t>保密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36.1 </w:t>
      </w:r>
      <w:r>
        <w:rPr>
          <w:rFonts w:ascii="宋体" w:hAnsi="宋体" w:cs="仿宋_GB2312" w:hint="eastAsia"/>
          <w:sz w:val="24"/>
          <w:lang w:val="zh-CN"/>
        </w:rPr>
        <w:t>评审专家应当遵守评审工作纪律，不得泄露评审文件、评审情况和评审中获悉的商业秘密。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36.2 </w:t>
      </w:r>
      <w:r>
        <w:rPr>
          <w:rFonts w:ascii="宋体" w:hAnsi="宋体" w:cs="仿宋_GB2312" w:hint="eastAsia"/>
          <w:sz w:val="24"/>
          <w:lang w:val="zh-CN"/>
        </w:rPr>
        <w:t>采购人、采购代理机构应当采取必要措施，保证评标在严格保密的情况下进行。有关人员对评标情况以及在评标过程中获悉的国家秘密、商业秘密负有保密责任。</w:t>
      </w:r>
    </w:p>
    <w:p w:rsidR="00A94D79" w:rsidRDefault="00A94D79">
      <w:pPr>
        <w:tabs>
          <w:tab w:val="left" w:pos="1260"/>
        </w:tabs>
        <w:autoSpaceDE w:val="0"/>
        <w:autoSpaceDN w:val="0"/>
        <w:spacing w:line="360" w:lineRule="auto"/>
        <w:ind w:firstLineChars="200" w:firstLine="480"/>
        <w:contextualSpacing/>
        <w:rPr>
          <w:rFonts w:ascii="宋体" w:hAnsi="宋体" w:cs="仿宋_GB2312"/>
          <w:sz w:val="24"/>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xml:space="preserve">. </w:t>
      </w:r>
      <w:r>
        <w:rPr>
          <w:rFonts w:ascii="宋体" w:hAnsi="宋体" w:cs="仿宋_GB2312" w:hint="eastAsia"/>
          <w:b/>
          <w:sz w:val="24"/>
          <w:lang w:val="zh-CN"/>
        </w:rPr>
        <w:t>确定中标人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37.1 </w:t>
      </w:r>
      <w:r>
        <w:rPr>
          <w:rFonts w:ascii="宋体" w:hAnsi="宋体" w:cs="仿宋_GB2312" w:hint="eastAsia"/>
          <w:sz w:val="24"/>
          <w:lang w:val="zh-CN"/>
        </w:rPr>
        <w:t>采购人应当自收到评标报告之日起</w:t>
      </w:r>
      <w:r>
        <w:rPr>
          <w:rFonts w:ascii="宋体" w:hAnsi="宋体" w:cs="仿宋_GB2312" w:hint="eastAsia"/>
          <w:sz w:val="24"/>
          <w:lang w:val="zh-CN"/>
        </w:rPr>
        <w:t>5</w:t>
      </w:r>
      <w:r>
        <w:rPr>
          <w:rFonts w:ascii="宋体" w:hAnsi="宋体" w:cs="仿宋_GB2312" w:hint="eastAsia"/>
          <w:sz w:val="24"/>
          <w:lang w:val="zh-CN"/>
        </w:rPr>
        <w:t>个工作日内，在评标报告确定的中标候选人名单中按顺序确定中标人。中标候选人并列的，由采购人采取随机抽取的方式确定。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37.2 </w:t>
      </w:r>
      <w:r>
        <w:rPr>
          <w:rFonts w:ascii="宋体" w:hAnsi="宋体" w:cs="仿宋_GB2312" w:hint="eastAsia"/>
          <w:sz w:val="24"/>
          <w:lang w:val="zh-CN"/>
        </w:rPr>
        <w:t>采购人在收到评标报告</w:t>
      </w:r>
      <w:r>
        <w:rPr>
          <w:rFonts w:ascii="宋体" w:hAnsi="宋体" w:cs="仿宋_GB2312" w:hint="eastAsia"/>
          <w:sz w:val="24"/>
          <w:lang w:val="zh-CN"/>
        </w:rPr>
        <w:t>5</w:t>
      </w:r>
      <w:r>
        <w:rPr>
          <w:rFonts w:ascii="宋体" w:hAnsi="宋体" w:cs="仿宋_GB2312" w:hint="eastAsia"/>
          <w:sz w:val="24"/>
          <w:lang w:val="zh-CN"/>
        </w:rPr>
        <w:t>个工作日内未按评标报告推荐的中标候选人顺序确定中标人，又不能说明合法理由的，视同按评标报告推荐的顺序确定排名第一的中标候选人为中标人。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中标公告、发出中标通知书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38.1 </w:t>
      </w:r>
      <w:r>
        <w:rPr>
          <w:rFonts w:ascii="宋体" w:hAnsi="宋体" w:cs="仿宋_GB2312" w:hint="eastAsia"/>
          <w:sz w:val="24"/>
          <w:lang w:val="zh-CN"/>
        </w:rPr>
        <w:t>采购人确认中标人后，招标人在公告中标结果的同时，向中标人发出中标通知书。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38.2 </w:t>
      </w:r>
      <w:r>
        <w:rPr>
          <w:rFonts w:ascii="宋体" w:hAnsi="宋体" w:cs="仿宋_GB2312" w:hint="eastAsia"/>
          <w:sz w:val="24"/>
          <w:lang w:val="zh-CN"/>
        </w:rPr>
        <w:t>中标通知书发出后，采购人不得违法改变中标结果，中标人无正当理由不得放弃中标。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w:t>
      </w:r>
      <w:r>
        <w:rPr>
          <w:rFonts w:ascii="宋体" w:hAnsi="宋体" w:cs="宋体" w:hint="eastAsia"/>
          <w:bCs/>
          <w:sz w:val="24"/>
          <w:lang w:val="zh-CN"/>
        </w:rPr>
        <w:t>24</w:t>
      </w:r>
      <w:r>
        <w:rPr>
          <w:rFonts w:ascii="宋体" w:hAnsi="宋体" w:cs="宋体" w:hint="eastAsia"/>
          <w:bCs/>
          <w:sz w:val="24"/>
          <w:lang w:val="zh-CN"/>
        </w:rPr>
        <w:t>小时内向襄城县政府采购中心发送最终分项报价一览表</w:t>
      </w:r>
      <w:r>
        <w:rPr>
          <w:rFonts w:ascii="宋体" w:hAnsi="宋体" w:cs="宋体" w:hint="eastAsia"/>
          <w:bCs/>
          <w:sz w:val="24"/>
          <w:lang w:val="zh-CN"/>
        </w:rPr>
        <w:lastRenderedPageBreak/>
        <w:t>（包含主要中标标的的名称、规格型号、数量、单价是、服务要求等）电</w:t>
      </w:r>
      <w:r>
        <w:rPr>
          <w:rFonts w:ascii="宋体" w:hAnsi="宋体" w:cs="宋体" w:hint="eastAsia"/>
          <w:bCs/>
          <w:sz w:val="24"/>
          <w:lang w:val="zh-CN"/>
        </w:rPr>
        <w:t>子文档，</w:t>
      </w:r>
      <w:r>
        <w:rPr>
          <w:rFonts w:ascii="宋体" w:hAnsi="宋体" w:cs="仿宋_GB2312" w:hint="eastAsia"/>
          <w:sz w:val="24"/>
          <w:lang w:val="zh-CN"/>
        </w:rPr>
        <w:t>并同时通知代理机构联系人。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 </w:t>
      </w:r>
      <w:r>
        <w:rPr>
          <w:rFonts w:ascii="宋体" w:hAnsi="宋体" w:cs="仿宋_GB2312" w:hint="eastAsia"/>
          <w:sz w:val="24"/>
          <w:lang w:val="zh-CN"/>
        </w:rPr>
        <w:t>供应商认为采购文件、采购过程和中标结果使自己的权益受到损害的，，可以按照《政府采购质疑和投诉办法》（财政部令第</w:t>
      </w:r>
      <w:r>
        <w:rPr>
          <w:rFonts w:ascii="宋体" w:hAnsi="宋体" w:cs="仿宋_GB2312" w:hint="eastAsia"/>
          <w:sz w:val="24"/>
          <w:lang w:val="zh-CN"/>
        </w:rPr>
        <w:t>94</w:t>
      </w:r>
      <w:r>
        <w:rPr>
          <w:rFonts w:ascii="宋体" w:hAnsi="宋体" w:cs="仿宋_GB2312" w:hint="eastAsia"/>
          <w:sz w:val="24"/>
          <w:lang w:val="zh-CN"/>
        </w:rPr>
        <w:t>号）提出质疑。提出质疑的供应商应当是参与本项目采购活动的供应商。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39.1.1 </w:t>
      </w:r>
      <w:r>
        <w:rPr>
          <w:rFonts w:ascii="宋体" w:hAnsi="宋体" w:cs="仿宋_GB2312" w:hint="eastAsia"/>
          <w:sz w:val="24"/>
          <w:lang w:val="zh-CN"/>
        </w:rPr>
        <w:t>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w:t>
      </w:r>
      <w:r>
        <w:rPr>
          <w:rFonts w:ascii="宋体" w:hAnsi="宋体" w:cs="仿宋_GB2312"/>
          <w:sz w:val="24"/>
          <w:lang w:val="zh-CN"/>
        </w:rPr>
        <w:t>7</w:t>
      </w:r>
      <w:r>
        <w:rPr>
          <w:rFonts w:ascii="宋体" w:hAnsi="宋体" w:cs="仿宋_GB2312"/>
          <w:sz w:val="24"/>
          <w:lang w:val="zh-CN"/>
        </w:rPr>
        <w:t>个工作日内</w:t>
      </w:r>
      <w:r>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39.1.2 </w:t>
      </w:r>
      <w:r>
        <w:rPr>
          <w:rFonts w:ascii="宋体" w:hAnsi="宋体" w:cs="仿宋_GB2312" w:hint="eastAsia"/>
          <w:sz w:val="24"/>
          <w:lang w:val="zh-CN"/>
        </w:rPr>
        <w:t>对采购过程提出质疑的，为各采购程序环节结束之日起七个工作日内，以书面形式向采购人和采购代理机构一次性提出；</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39.1.3 </w:t>
      </w:r>
      <w:r>
        <w:rPr>
          <w:rFonts w:ascii="宋体" w:hAnsi="宋体" w:cs="仿宋_GB2312" w:hint="eastAsia"/>
          <w:sz w:val="24"/>
          <w:lang w:val="zh-CN"/>
        </w:rPr>
        <w:t>对中标结果提出质疑的，为中标结果公告期限届满之日起七个工作日内，以书面形式向采购人和采购代理机构一次性提出。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 </w:t>
      </w:r>
      <w:r>
        <w:rPr>
          <w:rFonts w:ascii="宋体" w:hAnsi="宋体" w:cs="仿宋_GB2312" w:hint="eastAsia"/>
          <w:sz w:val="24"/>
          <w:lang w:val="zh-CN"/>
        </w:rPr>
        <w:t>采购人、采购代理机构认为供应商质疑不</w:t>
      </w:r>
      <w:r>
        <w:rPr>
          <w:rFonts w:ascii="宋体" w:hAnsi="宋体" w:cs="仿宋_GB2312" w:hint="eastAsia"/>
          <w:sz w:val="24"/>
          <w:lang w:val="zh-CN"/>
        </w:rPr>
        <w:t>成立，或者成立但未对中标结果构成影响的，继续开展采购活动；认为供应商质疑成立且影响或者可能影响中标结果的，按照下列情况处理：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39.2.1 </w:t>
      </w:r>
      <w:r>
        <w:rPr>
          <w:rFonts w:ascii="宋体" w:hAnsi="宋体" w:cs="仿宋_GB2312" w:hint="eastAsia"/>
          <w:sz w:val="24"/>
          <w:lang w:val="zh-CN"/>
        </w:rPr>
        <w:t>对采购文件提出的质疑，依法通过澄清或者修改可以继续开展采购活动的，澄清或者修改采购文件后继续开展采购活动；否则应当修改采购文件后重新开展采购活动。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39.2.2 </w:t>
      </w:r>
      <w:r>
        <w:rPr>
          <w:rFonts w:ascii="宋体" w:hAnsi="宋体" w:cs="仿宋_GB2312" w:hint="eastAsia"/>
          <w:sz w:val="24"/>
          <w:lang w:val="zh-CN"/>
        </w:rPr>
        <w:t>对采购过程、中标结果提出的质疑，合格供应商符合法定数量时，可以从合格的中标候选人中另行确定中标供应商的，应当依法另行确定中标供应商；否则应当重新开展采购活动。</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w:t>
      </w:r>
      <w:r>
        <w:rPr>
          <w:rFonts w:ascii="宋体" w:hAnsi="宋体" w:cs="仿宋_GB2312" w:hint="eastAsia"/>
          <w:sz w:val="24"/>
          <w:lang w:val="zh-CN"/>
        </w:rPr>
        <w:t>3</w:t>
      </w:r>
      <w:r>
        <w:rPr>
          <w:rFonts w:ascii="宋体" w:hAnsi="宋体" w:cs="仿宋_GB2312" w:hint="eastAsia"/>
          <w:sz w:val="24"/>
          <w:lang w:val="zh-CN"/>
        </w:rPr>
        <w:t>0</w:t>
      </w:r>
      <w:r>
        <w:rPr>
          <w:rFonts w:ascii="宋体" w:hAnsi="宋体" w:cs="仿宋_GB2312" w:hint="eastAsia"/>
          <w:sz w:val="24"/>
          <w:lang w:val="zh-CN"/>
        </w:rPr>
        <w:t>日内，按照招标文件和中标人投标文件的规定，与中标人签订书面合同。所签订的合同不得对招标文件确定的事项和中标人投标文件作实质性修改。</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w:t>
      </w:r>
      <w:r>
        <w:rPr>
          <w:rFonts w:ascii="宋体" w:hAnsi="宋体" w:cs="仿宋_GB2312" w:hint="eastAsia"/>
          <w:b/>
          <w:sz w:val="24"/>
        </w:rPr>
        <w:t>履约</w:t>
      </w:r>
      <w:r>
        <w:rPr>
          <w:rFonts w:ascii="宋体" w:hAnsi="宋体" w:cs="仿宋_GB2312" w:hint="eastAsia"/>
          <w:b/>
          <w:sz w:val="24"/>
          <w:lang w:val="zh-CN"/>
        </w:rPr>
        <w:t>保证金</w:t>
      </w:r>
    </w:p>
    <w:p w:rsidR="00A94D79" w:rsidRDefault="00DE020C">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w:t>
      </w:r>
      <w:r>
        <w:rPr>
          <w:rFonts w:ascii="宋体" w:hAnsi="宋体" w:cs="宋体" w:hint="eastAsia"/>
          <w:sz w:val="24"/>
        </w:rPr>
        <w:t>10%</w:t>
      </w:r>
      <w:r>
        <w:rPr>
          <w:rFonts w:ascii="宋体" w:hAnsi="宋体" w:cs="宋体" w:hint="eastAsia"/>
          <w:sz w:val="24"/>
        </w:rPr>
        <w:t>。</w:t>
      </w: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p>
    <w:p w:rsidR="00A94D79" w:rsidRDefault="00A94D79">
      <w:pPr>
        <w:pStyle w:val="a1"/>
        <w:ind w:firstLine="280"/>
      </w:pP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一、节能能源、保护环境</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w:t>
      </w:r>
      <w:r>
        <w:rPr>
          <w:rFonts w:hAnsi="宋体" w:cs="仿宋_GB2312" w:hint="eastAsia"/>
          <w:kern w:val="2"/>
          <w:sz w:val="24"/>
          <w:szCs w:val="24"/>
          <w:lang w:val="zh-CN"/>
        </w:rPr>
        <w:t>2019</w:t>
      </w:r>
      <w:r>
        <w:rPr>
          <w:rFonts w:hAnsi="宋体" w:cs="仿宋_GB2312" w:hint="eastAsia"/>
          <w:kern w:val="2"/>
          <w:sz w:val="24"/>
          <w:szCs w:val="24"/>
          <w:lang w:val="zh-CN"/>
        </w:rPr>
        <w:t>〕</w:t>
      </w:r>
      <w:r>
        <w:rPr>
          <w:rFonts w:hAnsi="宋体" w:cs="仿宋_GB2312" w:hint="eastAsia"/>
          <w:kern w:val="2"/>
          <w:sz w:val="24"/>
          <w:szCs w:val="24"/>
          <w:lang w:val="zh-CN"/>
        </w:rPr>
        <w:t>9</w:t>
      </w:r>
      <w:r>
        <w:rPr>
          <w:rFonts w:hAnsi="宋体" w:cs="仿宋_GB2312" w:hint="eastAsia"/>
          <w:kern w:val="2"/>
          <w:sz w:val="24"/>
          <w:szCs w:val="24"/>
          <w:lang w:val="zh-CN"/>
        </w:rPr>
        <w:t>号）和财政部、生态环境部《关于印发环境标志产品政府采购品目清单的通知》（财库</w:t>
      </w:r>
      <w:r>
        <w:rPr>
          <w:rFonts w:hAnsi="宋体" w:cs="仿宋_GB2312" w:hint="eastAsia"/>
          <w:kern w:val="2"/>
          <w:sz w:val="24"/>
          <w:szCs w:val="24"/>
          <w:lang w:val="zh-CN"/>
        </w:rPr>
        <w:t>[2019]18</w:t>
      </w:r>
      <w:r>
        <w:rPr>
          <w:rFonts w:hAnsi="宋体" w:cs="仿宋_GB2312" w:hint="eastAsia"/>
          <w:kern w:val="2"/>
          <w:sz w:val="24"/>
          <w:szCs w:val="24"/>
          <w:lang w:val="zh-CN"/>
        </w:rPr>
        <w:t>号）以及财政部、发展改革委《关于印发节能产品政府采购品目清单的通知》（财库</w:t>
      </w:r>
      <w:r>
        <w:rPr>
          <w:rFonts w:hAnsi="宋体" w:cs="仿宋_GB2312" w:hint="eastAsia"/>
          <w:kern w:val="2"/>
          <w:sz w:val="24"/>
          <w:szCs w:val="24"/>
          <w:lang w:val="zh-CN"/>
        </w:rPr>
        <w:t>[2019]19</w:t>
      </w:r>
      <w:r>
        <w:rPr>
          <w:rFonts w:hAnsi="宋体" w:cs="仿宋_GB2312" w:hint="eastAsia"/>
          <w:kern w:val="2"/>
          <w:sz w:val="24"/>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hAnsi="宋体" w:cs="仿宋_GB2312" w:hint="eastAsia"/>
          <w:kern w:val="2"/>
          <w:sz w:val="24"/>
          <w:szCs w:val="24"/>
          <w:lang w:val="zh-CN"/>
        </w:rPr>
        <w:t>期之内的节能产品或环境标志产品认证证书，应当优先采购。</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、按照财政部、工业和信息化部发布的《政府采购促进中小企业发展暂行办法》（财库</w:t>
      </w:r>
      <w:r>
        <w:rPr>
          <w:rFonts w:ascii="宋体" w:hAnsi="宋体" w:cs="仿宋_GB2312" w:hint="eastAsia"/>
          <w:sz w:val="24"/>
          <w:lang w:val="zh-CN"/>
        </w:rPr>
        <w:t>[2011]181</w:t>
      </w:r>
      <w:r>
        <w:rPr>
          <w:rFonts w:ascii="宋体" w:hAnsi="宋体" w:cs="仿宋_GB2312" w:hint="eastAsia"/>
          <w:sz w:val="24"/>
          <w:lang w:val="zh-CN"/>
        </w:rPr>
        <w:t>号）规定，本项目为非专门面向中小企业采购的项目，对小型和微型企业投标人产品的价格给予</w:t>
      </w:r>
      <w:r>
        <w:rPr>
          <w:rFonts w:ascii="宋体" w:hAnsi="宋体" w:cs="仿宋_GB2312" w:hint="eastAsia"/>
          <w:sz w:val="24"/>
          <w:lang w:val="zh-CN"/>
        </w:rPr>
        <w:t>6%-10%</w:t>
      </w:r>
      <w:r>
        <w:rPr>
          <w:rFonts w:ascii="宋体" w:hAnsi="宋体" w:cs="仿宋_GB2312" w:hint="eastAsia"/>
          <w:sz w:val="24"/>
          <w:lang w:val="zh-CN"/>
        </w:rPr>
        <w:t>的扣除，用扣除后的价格参与评审。</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、如果本项目为非专门面向中小企业采购且接受联合体投标，联合协议中约定小型或微型企业的协议合同金额占到联合体协议合同总金额</w:t>
      </w:r>
      <w:r>
        <w:rPr>
          <w:rFonts w:ascii="宋体" w:hAnsi="宋体" w:cs="仿宋_GB2312" w:hint="eastAsia"/>
          <w:sz w:val="24"/>
          <w:lang w:val="zh-CN"/>
        </w:rPr>
        <w:t>30%</w:t>
      </w:r>
      <w:r>
        <w:rPr>
          <w:rFonts w:ascii="宋体" w:hAnsi="宋体" w:cs="仿宋_GB2312" w:hint="eastAsia"/>
          <w:sz w:val="24"/>
          <w:lang w:val="zh-CN"/>
        </w:rPr>
        <w:t>以上的，给予联合体</w:t>
      </w:r>
      <w:r>
        <w:rPr>
          <w:rFonts w:ascii="宋体" w:hAnsi="宋体" w:cs="仿宋_GB2312" w:hint="eastAsia"/>
          <w:sz w:val="24"/>
          <w:lang w:val="zh-CN"/>
        </w:rPr>
        <w:t>2%-3%</w:t>
      </w:r>
      <w:r>
        <w:rPr>
          <w:rFonts w:ascii="宋体" w:hAnsi="宋体" w:cs="仿宋_GB2312" w:hint="eastAsia"/>
          <w:sz w:val="24"/>
          <w:lang w:val="zh-CN"/>
        </w:rPr>
        <w:t>的价格扣除，用扣除后的价格参与评审</w:t>
      </w:r>
      <w:r>
        <w:rPr>
          <w:rFonts w:ascii="宋体" w:hAnsi="宋体" w:cs="仿宋_GB2312" w:hint="eastAsia"/>
          <w:sz w:val="24"/>
          <w:lang w:val="zh-CN"/>
        </w:rPr>
        <w:t>。</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、联合体各方均为小型或微型企业的，联合体视同为小型、微型企业。组成联合体的大中型企业或者其他自然人、法人或其他组织，与小型、微型企业之间不得存在投资关系。</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、中小企业投标应提供《中小企业声明函》，如为联合投标的，联合体各方需分别填写《中小企业声明函》。</w:t>
      </w:r>
    </w:p>
    <w:p w:rsidR="00A94D79" w:rsidRDefault="00DE020C">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w:t>
      </w:r>
      <w:r>
        <w:rPr>
          <w:rFonts w:ascii="宋体" w:hAnsi="宋体" w:cs="仿宋_GB2312" w:hint="eastAsia"/>
          <w:sz w:val="24"/>
          <w:lang w:val="zh-CN"/>
        </w:rPr>
        <w:t>[2014]68</w:t>
      </w:r>
      <w:r>
        <w:rPr>
          <w:rFonts w:ascii="宋体" w:hAnsi="宋体" w:cs="仿宋_GB2312" w:hint="eastAsia"/>
          <w:sz w:val="24"/>
          <w:lang w:val="zh-CN"/>
        </w:rPr>
        <w:t>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w:t>
      </w:r>
      <w:r>
        <w:rPr>
          <w:rFonts w:ascii="宋体" w:hAnsi="宋体" w:cs="仿宋_GB2312" w:hint="eastAsia"/>
          <w:sz w:val="24"/>
          <w:lang w:val="zh-CN"/>
        </w:rPr>
        <w:t>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、按照财政部、民政部、中国残疾人联合会和残疾人发布的《三部门联合发布关于促进残疾人就业政府采购政策的通知》（财库</w:t>
      </w:r>
      <w:r>
        <w:rPr>
          <w:rFonts w:ascii="宋体" w:hAnsi="宋体" w:cs="仿宋_GB2312" w:hint="eastAsia"/>
          <w:sz w:val="24"/>
          <w:lang w:val="zh-CN"/>
        </w:rPr>
        <w:t>[2017]141</w:t>
      </w:r>
      <w:r>
        <w:rPr>
          <w:rFonts w:ascii="宋体" w:hAnsi="宋体" w:cs="仿宋_GB2312" w:hint="eastAsia"/>
          <w:sz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w:t>
      </w:r>
      <w:r>
        <w:rPr>
          <w:rFonts w:ascii="宋体" w:hAnsi="宋体" w:cs="仿宋_GB2312" w:hint="eastAsia"/>
          <w:sz w:val="24"/>
          <w:lang w:val="zh-CN"/>
        </w:rPr>
        <w:t>位属于小型、微型企业的，不重复享受政策。</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、中标人为残疾人福利性单位的，招标人应当随中标结果同时公告其《残疾人福利性单位声明函》，接受社会监督。</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五、支持脱贫攻坚（物业服务采购）</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、根据《财政部</w:t>
      </w:r>
      <w:r>
        <w:rPr>
          <w:rFonts w:ascii="宋体" w:hAnsi="宋体" w:cs="仿宋_GB2312" w:hint="eastAsia"/>
          <w:sz w:val="24"/>
          <w:lang w:val="zh-CN"/>
        </w:rPr>
        <w:t xml:space="preserve"> </w:t>
      </w:r>
      <w:r>
        <w:rPr>
          <w:rFonts w:ascii="宋体" w:hAnsi="宋体" w:cs="仿宋_GB2312" w:hint="eastAsia"/>
          <w:sz w:val="24"/>
          <w:lang w:val="zh-CN"/>
        </w:rPr>
        <w:t>国务院扶贫办关于运用政府采购政策支持脱贫攻坚的通知》</w:t>
      </w:r>
      <w:r>
        <w:rPr>
          <w:rFonts w:ascii="宋体" w:hAnsi="宋体" w:cs="仿宋_GB2312" w:hint="eastAsia"/>
          <w:sz w:val="24"/>
          <w:lang w:val="zh-CN"/>
        </w:rPr>
        <w:t>财库〔</w:t>
      </w:r>
      <w:r>
        <w:rPr>
          <w:rFonts w:ascii="宋体" w:hAnsi="宋体" w:cs="仿宋_GB2312" w:hint="eastAsia"/>
          <w:sz w:val="24"/>
          <w:lang w:val="zh-CN"/>
        </w:rPr>
        <w:t>2019</w:t>
      </w:r>
      <w:r>
        <w:rPr>
          <w:rFonts w:ascii="宋体" w:hAnsi="宋体" w:cs="仿宋_GB2312" w:hint="eastAsia"/>
          <w:sz w:val="24"/>
          <w:lang w:val="zh-CN"/>
        </w:rPr>
        <w:t>〕</w:t>
      </w:r>
      <w:r>
        <w:rPr>
          <w:rFonts w:ascii="宋体" w:hAnsi="宋体" w:cs="仿宋_GB2312" w:hint="eastAsia"/>
          <w:sz w:val="24"/>
          <w:lang w:val="zh-CN"/>
        </w:rPr>
        <w:t>27</w:t>
      </w:r>
      <w:r>
        <w:rPr>
          <w:rFonts w:ascii="宋体" w:hAnsi="宋体" w:cs="仿宋_GB2312" w:hint="eastAsia"/>
          <w:sz w:val="24"/>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hint="eastAsia"/>
          <w:sz w:val="24"/>
          <w:lang w:val="zh-CN"/>
        </w:rPr>
        <w:t>832</w:t>
      </w:r>
      <w:r>
        <w:rPr>
          <w:rFonts w:ascii="宋体" w:hAnsi="宋体" w:cs="仿宋_GB2312" w:hint="eastAsia"/>
          <w:sz w:val="24"/>
          <w:lang w:val="zh-CN"/>
        </w:rPr>
        <w:t>个国家级贫困县域内，且聘用建档立卡贫困人员物业公司提供的物业服务。</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94D79" w:rsidRDefault="00A94D79">
      <w:pPr>
        <w:pStyle w:val="11"/>
        <w:spacing w:line="360" w:lineRule="auto"/>
        <w:ind w:firstLineChars="200" w:firstLine="420"/>
        <w:contextualSpacing/>
        <w:rPr>
          <w:rFonts w:hAnsi="宋体" w:cs="仿宋_GB2312"/>
          <w:szCs w:val="24"/>
          <w:lang w:val="zh-CN"/>
        </w:rPr>
      </w:pPr>
    </w:p>
    <w:p w:rsidR="00A94D79" w:rsidRDefault="00A94D79">
      <w:pPr>
        <w:pStyle w:val="11"/>
        <w:spacing w:line="360" w:lineRule="auto"/>
        <w:contextualSpacing/>
        <w:rPr>
          <w:rFonts w:hAnsi="宋体" w:cs="宋体"/>
          <w:b/>
          <w:sz w:val="36"/>
          <w:szCs w:val="36"/>
        </w:rPr>
      </w:pPr>
    </w:p>
    <w:p w:rsidR="00A94D79" w:rsidRDefault="00DE020C">
      <w:pPr>
        <w:pStyle w:val="11"/>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资格审查与评标</w:t>
      </w:r>
    </w:p>
    <w:p w:rsidR="00A94D79" w:rsidRDefault="00A94D79">
      <w:pPr>
        <w:pStyle w:val="11"/>
        <w:spacing w:line="360" w:lineRule="auto"/>
        <w:ind w:left="164" w:hangingChars="78" w:hanging="164"/>
        <w:contextualSpacing/>
        <w:jc w:val="center"/>
        <w:rPr>
          <w:rFonts w:hAnsi="宋体" w:cs="仿宋_GB231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w:t>
      </w:r>
      <w:r>
        <w:rPr>
          <w:rFonts w:hAnsi="宋体" w:cs="仿宋_GB2312" w:hint="eastAsia"/>
          <w:kern w:val="2"/>
          <w:sz w:val="24"/>
          <w:szCs w:val="24"/>
          <w:lang w:val="zh-CN"/>
        </w:rPr>
        <w:t>3</w:t>
      </w:r>
      <w:r>
        <w:rPr>
          <w:rFonts w:hAnsi="宋体" w:cs="仿宋_GB2312" w:hint="eastAsia"/>
          <w:kern w:val="2"/>
          <w:sz w:val="24"/>
          <w:szCs w:val="24"/>
          <w:lang w:val="zh-CN"/>
        </w:rPr>
        <w:t>家的，将组织评标委员会进行评标。</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A94D79" w:rsidRDefault="00DE020C">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16"/>
        <w:gridCol w:w="5848"/>
      </w:tblGrid>
      <w:tr w:rsidR="00A94D79">
        <w:tblPrEx>
          <w:tblCellMar>
            <w:top w:w="0" w:type="dxa"/>
            <w:bottom w:w="0" w:type="dxa"/>
          </w:tblCellMar>
        </w:tblPrEx>
        <w:trPr>
          <w:trHeight w:val="567"/>
          <w:jc w:val="center"/>
        </w:trPr>
        <w:tc>
          <w:tcPr>
            <w:tcW w:w="675" w:type="dxa"/>
            <w:vAlign w:val="center"/>
          </w:tcPr>
          <w:p w:rsidR="00A94D79" w:rsidRDefault="00DE020C">
            <w:pPr>
              <w:spacing w:line="360" w:lineRule="auto"/>
              <w:jc w:val="center"/>
              <w:rPr>
                <w:rFonts w:ascii="宋体" w:hAnsi="宋体"/>
                <w:b/>
                <w:szCs w:val="21"/>
              </w:rPr>
            </w:pPr>
            <w:r>
              <w:rPr>
                <w:rFonts w:ascii="宋体" w:hAnsi="宋体" w:hint="eastAsia"/>
                <w:b/>
                <w:szCs w:val="21"/>
              </w:rPr>
              <w:t>序号</w:t>
            </w:r>
          </w:p>
        </w:tc>
        <w:tc>
          <w:tcPr>
            <w:tcW w:w="2516" w:type="dxa"/>
            <w:vAlign w:val="center"/>
          </w:tcPr>
          <w:p w:rsidR="00A94D79" w:rsidRDefault="00DE020C">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848" w:type="dxa"/>
            <w:vAlign w:val="center"/>
          </w:tcPr>
          <w:p w:rsidR="00A94D79" w:rsidRDefault="00DE020C">
            <w:pPr>
              <w:spacing w:line="360" w:lineRule="auto"/>
              <w:jc w:val="center"/>
              <w:rPr>
                <w:rFonts w:ascii="宋体" w:hAnsi="宋体"/>
                <w:b/>
                <w:szCs w:val="21"/>
              </w:rPr>
            </w:pPr>
            <w:r>
              <w:rPr>
                <w:rFonts w:ascii="宋体" w:hAnsi="宋体" w:hint="eastAsia"/>
                <w:b/>
                <w:szCs w:val="21"/>
              </w:rPr>
              <w:t>说明与要求</w:t>
            </w:r>
          </w:p>
        </w:tc>
      </w:tr>
      <w:tr w:rsidR="00A94D79">
        <w:tblPrEx>
          <w:tblCellMar>
            <w:top w:w="0" w:type="dxa"/>
            <w:bottom w:w="0" w:type="dxa"/>
          </w:tblCellMar>
        </w:tblPrEx>
        <w:trPr>
          <w:trHeight w:val="567"/>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w:t>
            </w:r>
          </w:p>
        </w:tc>
        <w:tc>
          <w:tcPr>
            <w:tcW w:w="2516" w:type="dxa"/>
            <w:vAlign w:val="center"/>
          </w:tcPr>
          <w:p w:rsidR="00A94D79" w:rsidRDefault="00DE020C">
            <w:pPr>
              <w:spacing w:line="360" w:lineRule="auto"/>
              <w:jc w:val="center"/>
              <w:rPr>
                <w:rFonts w:ascii="宋体" w:hAnsi="宋体"/>
                <w:b/>
                <w:sz w:val="24"/>
              </w:rPr>
            </w:pPr>
            <w:r>
              <w:rPr>
                <w:rFonts w:ascii="宋体" w:hAnsi="宋体" w:hint="eastAsia"/>
                <w:b/>
                <w:sz w:val="24"/>
              </w:rPr>
              <w:t>投标函</w:t>
            </w:r>
          </w:p>
        </w:tc>
        <w:tc>
          <w:tcPr>
            <w:tcW w:w="5848" w:type="dxa"/>
            <w:vAlign w:val="center"/>
          </w:tcPr>
          <w:p w:rsidR="00A94D79" w:rsidRDefault="00DE020C">
            <w:pPr>
              <w:spacing w:line="360" w:lineRule="auto"/>
              <w:rPr>
                <w:rFonts w:ascii="宋体" w:hAnsi="宋体"/>
                <w:b/>
                <w:sz w:val="24"/>
              </w:rPr>
            </w:pPr>
            <w:r>
              <w:rPr>
                <w:rFonts w:ascii="宋体" w:hAnsi="宋体" w:cs="微软雅黑" w:hint="eastAsia"/>
                <w:bCs/>
                <w:sz w:val="24"/>
              </w:rPr>
              <w:t>参考招标文件第八章</w:t>
            </w:r>
            <w:r>
              <w:rPr>
                <w:rFonts w:ascii="宋体" w:hAnsi="宋体" w:cs="微软雅黑" w:hint="eastAsia"/>
                <w:bCs/>
                <w:sz w:val="24"/>
              </w:rPr>
              <w:t>3.1</w:t>
            </w:r>
            <w:r>
              <w:rPr>
                <w:rFonts w:ascii="宋体" w:hAnsi="宋体" w:cs="微软雅黑" w:hint="eastAsia"/>
                <w:bCs/>
                <w:sz w:val="24"/>
              </w:rPr>
              <w:t>格式填写</w:t>
            </w:r>
          </w:p>
        </w:tc>
      </w:tr>
      <w:tr w:rsidR="00A94D79">
        <w:tblPrEx>
          <w:tblCellMar>
            <w:top w:w="0" w:type="dxa"/>
            <w:bottom w:w="0" w:type="dxa"/>
          </w:tblCellMar>
        </w:tblPrEx>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2</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法人或者其他组织的营业执照等证明文件，自然人的身份证明</w:t>
            </w:r>
          </w:p>
        </w:tc>
        <w:tc>
          <w:tcPr>
            <w:tcW w:w="5848" w:type="dxa"/>
            <w:vAlign w:val="center"/>
          </w:tcPr>
          <w:p w:rsidR="00A94D79" w:rsidRDefault="00DE020C">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）企业法人营业执照或营业执照。（企业投标提供）</w:t>
            </w:r>
          </w:p>
          <w:p w:rsidR="00A94D79" w:rsidRDefault="00DE020C">
            <w:pPr>
              <w:spacing w:line="360" w:lineRule="auto"/>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）事业单位法人证书。（事业单位投标提供）</w:t>
            </w:r>
          </w:p>
          <w:p w:rsidR="00A94D79" w:rsidRDefault="00DE020C">
            <w:pPr>
              <w:spacing w:line="360" w:lineRule="auto"/>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）个体工商户营业执照。（个体工商户投标提供）</w:t>
            </w:r>
          </w:p>
          <w:p w:rsidR="00A94D79" w:rsidRDefault="00DE020C">
            <w:pPr>
              <w:spacing w:line="360" w:lineRule="auto"/>
              <w:jc w:val="left"/>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）民办非企业单位登记证书。（民办非企业单位投标提供）</w:t>
            </w:r>
          </w:p>
        </w:tc>
      </w:tr>
      <w:tr w:rsidR="00A94D79">
        <w:tblPrEx>
          <w:tblCellMar>
            <w:top w:w="0" w:type="dxa"/>
            <w:bottom w:w="0" w:type="dxa"/>
          </w:tblCellMar>
        </w:tblPrEx>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3</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财务状况报告相关材料</w:t>
            </w:r>
          </w:p>
        </w:tc>
        <w:tc>
          <w:tcPr>
            <w:tcW w:w="5848" w:type="dxa"/>
          </w:tcPr>
          <w:p w:rsidR="00A94D79" w:rsidRDefault="00DE020C">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）投标人是法人（法人包括企业法人、机关法人、事业单位法人和社会团体法人），提供本单位：</w:t>
            </w:r>
            <w:r>
              <w:rPr>
                <w:rFonts w:ascii="宋体" w:hAnsi="宋体" w:hint="eastAsia"/>
                <w:bCs/>
                <w:sz w:val="24"/>
              </w:rPr>
              <w:t>2018</w:t>
            </w:r>
            <w:r>
              <w:rPr>
                <w:rFonts w:ascii="宋体" w:hAnsi="宋体" w:hint="eastAsia"/>
                <w:bCs/>
                <w:sz w:val="24"/>
              </w:rPr>
              <w:t>年度经审计的财务报告，包括资产负债表、利润表、现金流量表及其附注；或基本开户银行出具的资信证明；或财政部门认可的政府采购专业担保机构的证明文件和担保机构出具的投标担保函。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）投标人（其他组织和自然人）提供本单位：</w:t>
            </w:r>
            <w:r>
              <w:rPr>
                <w:rFonts w:ascii="宋体" w:hAnsi="宋体" w:hint="eastAsia"/>
                <w:bCs/>
                <w:sz w:val="24"/>
              </w:rPr>
              <w:t>2018</w:t>
            </w:r>
            <w:r>
              <w:rPr>
                <w:rFonts w:ascii="宋体" w:hAnsi="宋体" w:hint="eastAsia"/>
                <w:bCs/>
                <w:sz w:val="24"/>
              </w:rPr>
              <w:t>年度经审计的财务报告，包括资产负债表、利润表、现金流量表、所有者权益变动表及其附注；或银行出具的资信证明；或财政部门认可的政府采购专业担保</w:t>
            </w:r>
            <w:r>
              <w:rPr>
                <w:rFonts w:ascii="宋体" w:hAnsi="宋体" w:hint="eastAsia"/>
                <w:bCs/>
                <w:sz w:val="24"/>
              </w:rPr>
              <w:lastRenderedPageBreak/>
              <w:t>机构的证明文件和担保机构出具的投标担保函。</w:t>
            </w:r>
          </w:p>
        </w:tc>
      </w:tr>
      <w:tr w:rsidR="00A94D79">
        <w:tblPrEx>
          <w:tblCellMar>
            <w:top w:w="0" w:type="dxa"/>
            <w:bottom w:w="0" w:type="dxa"/>
          </w:tblCellMar>
        </w:tblPrEx>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4</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依法缴纳税收相关材料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投标截止时间前六个月内任意一个月缴纳税收凭据。（依法免税的投标人，应提供相应文件证明依法免税）</w:t>
            </w:r>
          </w:p>
        </w:tc>
      </w:tr>
      <w:tr w:rsidR="00A94D79">
        <w:tblPrEx>
          <w:tblCellMar>
            <w:top w:w="0" w:type="dxa"/>
            <w:bottom w:w="0" w:type="dxa"/>
          </w:tblCellMar>
        </w:tblPrEx>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5</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依法缴纳社会保障资金的证明材料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投标截止时间前六个月内任意一个月缴纳社会保险凭据。（依法不需要缴纳社会保障资金的投标人，应提供相应文件证明依法不需要缴纳社会保障资金）</w:t>
            </w:r>
          </w:p>
        </w:tc>
      </w:tr>
      <w:tr w:rsidR="00A94D79">
        <w:tblPrEx>
          <w:tblCellMar>
            <w:top w:w="0" w:type="dxa"/>
            <w:bottom w:w="0" w:type="dxa"/>
          </w:tblCellMar>
        </w:tblPrEx>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6</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履行合同所必须的设备和专业技术能力的证明材料</w:t>
            </w:r>
          </w:p>
        </w:tc>
        <w:tc>
          <w:tcPr>
            <w:tcW w:w="5848" w:type="dxa"/>
          </w:tcPr>
          <w:p w:rsidR="00A94D79" w:rsidRDefault="00DE020C">
            <w:pPr>
              <w:spacing w:line="360" w:lineRule="auto"/>
              <w:rPr>
                <w:rFonts w:ascii="宋体" w:hAnsi="宋体"/>
                <w:b/>
                <w:bCs/>
                <w:sz w:val="24"/>
              </w:rPr>
            </w:pPr>
            <w:r>
              <w:rPr>
                <w:rFonts w:ascii="宋体" w:hAnsi="宋体" w:cs="宋体" w:hint="eastAsia"/>
                <w:bCs/>
                <w:sz w:val="24"/>
                <w:lang w:val="zh-CN"/>
              </w:rPr>
              <w:t>相关设备的购置发票、专业技术人员职称证书、用工合同等；或者投标人相关承诺函或声明。</w:t>
            </w:r>
          </w:p>
        </w:tc>
      </w:tr>
      <w:tr w:rsidR="00A94D79">
        <w:tblPrEx>
          <w:tblCellMar>
            <w:top w:w="0" w:type="dxa"/>
            <w:bottom w:w="0" w:type="dxa"/>
          </w:tblCellMar>
        </w:tblPrEx>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7</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参加政府采购活动前</w:t>
            </w:r>
            <w:r>
              <w:rPr>
                <w:rFonts w:ascii="宋体" w:hAnsi="宋体" w:hint="eastAsia"/>
                <w:b/>
                <w:bCs/>
                <w:sz w:val="24"/>
              </w:rPr>
              <w:t>3</w:t>
            </w:r>
            <w:r>
              <w:rPr>
                <w:rFonts w:ascii="宋体" w:hAnsi="宋体" w:hint="eastAsia"/>
                <w:b/>
                <w:bCs/>
                <w:sz w:val="24"/>
              </w:rPr>
              <w:t>年内在经营活动中没有重大违法记录的声明</w:t>
            </w:r>
          </w:p>
        </w:tc>
        <w:tc>
          <w:tcPr>
            <w:tcW w:w="5848" w:type="dxa"/>
            <w:vAlign w:val="center"/>
          </w:tcPr>
          <w:p w:rsidR="00A94D79" w:rsidRDefault="00DE020C">
            <w:pPr>
              <w:spacing w:line="360" w:lineRule="auto"/>
              <w:jc w:val="left"/>
              <w:rPr>
                <w:rFonts w:ascii="宋体" w:hAnsi="宋体"/>
                <w:b/>
                <w:bCs/>
                <w:sz w:val="24"/>
              </w:rPr>
            </w:pPr>
            <w:r>
              <w:rPr>
                <w:rFonts w:ascii="宋体" w:hAnsi="宋体" w:cs="微软雅黑" w:hint="eastAsia"/>
                <w:bCs/>
                <w:sz w:val="24"/>
              </w:rPr>
              <w:t>按照招标文件提供格式填写。</w:t>
            </w:r>
            <w:r>
              <w:rPr>
                <w:rFonts w:ascii="宋体" w:hAnsi="宋体" w:hint="eastAsia"/>
                <w:bCs/>
                <w:sz w:val="24"/>
              </w:rPr>
              <w:t>投标人“参加政府采购活动前</w:t>
            </w:r>
            <w:r>
              <w:rPr>
                <w:rFonts w:ascii="宋体" w:hAnsi="宋体" w:hint="eastAsia"/>
                <w:bCs/>
                <w:sz w:val="24"/>
              </w:rPr>
              <w:t>3</w:t>
            </w:r>
            <w:r>
              <w:rPr>
                <w:rFonts w:ascii="宋体" w:hAnsi="宋体" w:hint="eastAsia"/>
                <w:bCs/>
                <w:sz w:val="24"/>
              </w:rPr>
              <w:t>年内在经营活动中没有重大违法记录的书面声明”。</w:t>
            </w:r>
            <w:r>
              <w:rPr>
                <w:rFonts w:ascii="宋体" w:hAnsi="宋体" w:hint="eastAsia"/>
                <w:bCs/>
                <w:sz w:val="24"/>
              </w:rPr>
              <w:t xml:space="preserve"> </w:t>
            </w:r>
            <w:r>
              <w:rPr>
                <w:rFonts w:ascii="宋体" w:hAnsi="宋体" w:hint="eastAsia"/>
                <w:bCs/>
                <w:sz w:val="24"/>
              </w:rPr>
              <w:t>重大违法记录，是指投标人因违法经营受到刑事处罚或者责令停产停业、吊销许可证或者执照、较大数额罚款等行政处罚。</w:t>
            </w:r>
          </w:p>
        </w:tc>
      </w:tr>
      <w:tr w:rsidR="00A94D79">
        <w:tblPrEx>
          <w:tblCellMar>
            <w:top w:w="0" w:type="dxa"/>
            <w:bottom w:w="0" w:type="dxa"/>
          </w:tblCellMar>
        </w:tblPrEx>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8</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信用记录查询及使用</w:t>
            </w:r>
          </w:p>
        </w:tc>
        <w:tc>
          <w:tcPr>
            <w:tcW w:w="5848" w:type="dxa"/>
          </w:tcPr>
          <w:p w:rsidR="00A94D79" w:rsidRDefault="00DE020C">
            <w:pPr>
              <w:autoSpaceDE w:val="0"/>
              <w:autoSpaceDN w:val="0"/>
              <w:spacing w:line="360" w:lineRule="auto"/>
              <w:contextualSpacing/>
              <w:jc w:val="left"/>
              <w:rPr>
                <w:rFonts w:ascii="宋体" w:hAnsi="宋体"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w:t>
            </w:r>
            <w:r>
              <w:rPr>
                <w:rFonts w:ascii="宋体" w:hAnsi="宋体"/>
                <w:b/>
                <w:bCs/>
                <w:sz w:val="24"/>
              </w:rPr>
              <w:t>信用中国</w:t>
            </w:r>
            <w:r>
              <w:rPr>
                <w:rFonts w:ascii="宋体" w:hAnsi="宋体"/>
                <w:b/>
                <w:bCs/>
                <w:sz w:val="24"/>
              </w:rPr>
              <w:t>”</w:t>
            </w:r>
            <w:r>
              <w:rPr>
                <w:rFonts w:ascii="宋体" w:hAnsi="宋体"/>
                <w:b/>
                <w:bCs/>
                <w:sz w:val="24"/>
              </w:rPr>
              <w:t>网站</w:t>
            </w:r>
            <w:r>
              <w:rPr>
                <w:rFonts w:ascii="宋体" w:hAnsi="宋体" w:hint="eastAsia"/>
                <w:b/>
                <w:bCs/>
                <w:sz w:val="24"/>
              </w:rPr>
              <w:t>失信被执行人、</w:t>
            </w:r>
            <w:r>
              <w:rPr>
                <w:rFonts w:ascii="宋体" w:hAnsi="宋体" w:cs="仿宋" w:hint="eastAsia"/>
                <w:b/>
                <w:color w:val="000000"/>
                <w:kern w:val="0"/>
                <w:sz w:val="24"/>
              </w:rPr>
              <w:t>企业经营异常名录</w:t>
            </w:r>
            <w:r>
              <w:rPr>
                <w:rFonts w:ascii="宋体" w:hAnsi="宋体" w:hint="eastAsia"/>
                <w:b/>
                <w:bCs/>
                <w:sz w:val="24"/>
              </w:rPr>
              <w:t>、重大税收违法案件当事人名单、</w:t>
            </w:r>
            <w:r>
              <w:rPr>
                <w:rFonts w:ascii="宋体" w:hAnsi="宋体" w:hint="eastAsia"/>
                <w:b/>
                <w:bCs/>
                <w:sz w:val="24"/>
              </w:rPr>
              <w:t xml:space="preserve"> </w:t>
            </w:r>
            <w:r>
              <w:rPr>
                <w:rFonts w:ascii="宋体" w:hAnsi="宋体" w:hint="eastAsia"/>
                <w:b/>
                <w:bCs/>
                <w:sz w:val="24"/>
              </w:rPr>
              <w:t>“</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”政府采购严重违法失信行为记录名单、“中国社会组织公共服务平台”网站严重违法失信社会组织名单的社会组织；</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联合体形式投标的，联合体成员存在不良信用记录，视同联合体存在不良信用记录）。</w:t>
            </w:r>
            <w:r>
              <w:rPr>
                <w:rFonts w:ascii="宋体" w:hAnsi="宋体" w:hint="eastAsia"/>
                <w:sz w:val="24"/>
              </w:rPr>
              <w:t>（</w:t>
            </w:r>
            <w:r>
              <w:rPr>
                <w:rFonts w:ascii="宋体" w:hAnsi="宋体" w:hint="eastAsia"/>
                <w:sz w:val="24"/>
              </w:rPr>
              <w:t>1</w:t>
            </w:r>
            <w:r>
              <w:rPr>
                <w:rFonts w:ascii="宋体" w:hAnsi="宋体" w:hint="eastAsia"/>
                <w:sz w:val="24"/>
              </w:rPr>
              <w:t>）查询渠道：</w:t>
            </w:r>
          </w:p>
          <w:p w:rsidR="00A94D79" w:rsidRDefault="00DE020C">
            <w:pPr>
              <w:spacing w:line="360" w:lineRule="auto"/>
              <w:rPr>
                <w:rFonts w:ascii="宋体" w:hAnsi="宋体"/>
                <w:sz w:val="24"/>
              </w:rPr>
            </w:pPr>
            <w:r>
              <w:rPr>
                <w:rFonts w:ascii="宋体" w:hAnsi="宋体" w:hint="eastAsia"/>
                <w:sz w:val="24"/>
              </w:rPr>
              <w:t>①“信用中国”网站（</w:t>
            </w:r>
            <w:r>
              <w:rPr>
                <w:rFonts w:ascii="宋体" w:hAnsi="宋体" w:hint="eastAsia"/>
                <w:sz w:val="24"/>
              </w:rPr>
              <w:t>www.creditchina.gov.cn</w:t>
            </w:r>
            <w:r>
              <w:rPr>
                <w:rFonts w:ascii="宋体" w:hAnsi="宋体" w:hint="eastAsia"/>
                <w:sz w:val="24"/>
              </w:rPr>
              <w:t>）</w:t>
            </w:r>
          </w:p>
          <w:p w:rsidR="00A94D79" w:rsidRDefault="00DE020C">
            <w:pPr>
              <w:spacing w:line="360" w:lineRule="auto"/>
              <w:rPr>
                <w:rFonts w:ascii="宋体" w:hAnsi="宋体"/>
                <w:sz w:val="24"/>
              </w:rPr>
            </w:pPr>
            <w:r>
              <w:rPr>
                <w:rFonts w:ascii="宋体" w:hAnsi="宋体" w:hint="eastAsia"/>
                <w:sz w:val="24"/>
              </w:rPr>
              <w:t>②“中国政府采购网”（</w:t>
            </w:r>
            <w:r>
              <w:rPr>
                <w:rFonts w:ascii="宋体" w:hAnsi="宋体" w:hint="eastAsia"/>
                <w:sz w:val="24"/>
              </w:rPr>
              <w:t>www.ccgp.gov.cn</w:t>
            </w:r>
            <w:r>
              <w:rPr>
                <w:rFonts w:ascii="宋体" w:hAnsi="宋体" w:hint="eastAsia"/>
                <w:sz w:val="24"/>
              </w:rPr>
              <w:t>）</w:t>
            </w:r>
          </w:p>
          <w:p w:rsidR="00A94D79" w:rsidRDefault="00DE020C">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A94D79" w:rsidRDefault="00DE020C">
            <w:pPr>
              <w:spacing w:line="360" w:lineRule="auto"/>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）截止时间：同投标截止时间；</w:t>
            </w:r>
          </w:p>
          <w:p w:rsidR="00A94D79" w:rsidRDefault="00DE020C">
            <w:pPr>
              <w:pStyle w:val="11"/>
              <w:spacing w:line="360" w:lineRule="auto"/>
              <w:contextualSpacing/>
              <w:rPr>
                <w:rFonts w:hAnsi="宋体" w:cs="宋体"/>
                <w:sz w:val="24"/>
                <w:szCs w:val="21"/>
              </w:rPr>
            </w:pPr>
            <w:r>
              <w:rPr>
                <w:rFonts w:hAnsi="宋体" w:hint="eastAsia"/>
                <w:sz w:val="24"/>
              </w:rPr>
              <w:t>（</w:t>
            </w:r>
            <w:r>
              <w:rPr>
                <w:rFonts w:hAnsi="宋体" w:hint="eastAsia"/>
                <w:sz w:val="24"/>
              </w:rPr>
              <w:t>3</w:t>
            </w:r>
            <w:r>
              <w:rPr>
                <w:rFonts w:hAnsi="宋体" w:hint="eastAsia"/>
                <w:sz w:val="24"/>
              </w:rPr>
              <w:t>）信用信息查询记录和证据留存具体方式：</w:t>
            </w:r>
            <w:r>
              <w:rPr>
                <w:rFonts w:hAnsi="宋体" w:cs="宋体" w:hint="eastAsia"/>
                <w:sz w:val="24"/>
                <w:szCs w:val="21"/>
              </w:rPr>
              <w:t>查询时要将查询网页内容进行截图，截图内容要完整清晰</w:t>
            </w:r>
            <w:r>
              <w:rPr>
                <w:rFonts w:hAnsi="宋体" w:cs="宋体" w:hint="eastAsia"/>
                <w:szCs w:val="21"/>
              </w:rPr>
              <w:t>；</w:t>
            </w:r>
            <w:r>
              <w:rPr>
                <w:rFonts w:hAnsi="宋体" w:cs="宋体"/>
                <w:sz w:val="24"/>
                <w:szCs w:val="21"/>
              </w:rPr>
              <w:t xml:space="preserve"> </w:t>
            </w:r>
            <w:r>
              <w:rPr>
                <w:rFonts w:hAnsi="宋体" w:hint="eastAsia"/>
                <w:sz w:val="24"/>
              </w:rPr>
              <w:t>经采购人确认的查询结果网页截图作为查询记录和证据，与其他采购文件一并保存；</w:t>
            </w:r>
          </w:p>
          <w:p w:rsidR="00A94D79" w:rsidRDefault="00DE020C">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A94D79">
        <w:tblPrEx>
          <w:tblCellMar>
            <w:top w:w="0" w:type="dxa"/>
            <w:bottom w:w="0" w:type="dxa"/>
          </w:tblCellMar>
        </w:tblPrEx>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9</w:t>
            </w:r>
          </w:p>
        </w:tc>
        <w:tc>
          <w:tcPr>
            <w:tcW w:w="2516" w:type="dxa"/>
            <w:vAlign w:val="center"/>
          </w:tcPr>
          <w:p w:rsidR="00A94D79" w:rsidRDefault="00DE020C">
            <w:pPr>
              <w:spacing w:line="360" w:lineRule="auto"/>
              <w:rPr>
                <w:rFonts w:ascii="宋体" w:hAnsi="宋体"/>
                <w:b/>
                <w:sz w:val="24"/>
              </w:rPr>
            </w:pPr>
            <w:r>
              <w:rPr>
                <w:rFonts w:ascii="宋体" w:hAnsi="宋体" w:hint="eastAsia"/>
                <w:b/>
                <w:sz w:val="24"/>
              </w:rPr>
              <w:t>投标人须具备的特殊</w:t>
            </w:r>
          </w:p>
          <w:p w:rsidR="00A94D79" w:rsidRDefault="00DE020C">
            <w:pPr>
              <w:spacing w:line="360" w:lineRule="auto"/>
              <w:rPr>
                <w:rFonts w:ascii="宋体" w:hAnsi="宋体"/>
                <w:b/>
                <w:bCs/>
                <w:sz w:val="24"/>
              </w:rPr>
            </w:pPr>
            <w:r>
              <w:rPr>
                <w:rFonts w:ascii="宋体" w:hAnsi="宋体" w:hint="eastAsia"/>
                <w:b/>
                <w:sz w:val="24"/>
              </w:rPr>
              <w:t>资质证书</w:t>
            </w:r>
          </w:p>
        </w:tc>
        <w:tc>
          <w:tcPr>
            <w:tcW w:w="5848" w:type="dxa"/>
            <w:vAlign w:val="center"/>
          </w:tcPr>
          <w:p w:rsidR="00A94D79" w:rsidRDefault="00DE020C">
            <w:pPr>
              <w:widowControl/>
              <w:shd w:val="clear" w:color="auto" w:fill="FFFFFF"/>
              <w:spacing w:line="360" w:lineRule="auto"/>
              <w:jc w:val="left"/>
              <w:rPr>
                <w:rFonts w:ascii="宋体" w:hAnsi="宋体" w:cs="仿宋"/>
                <w:color w:val="000000"/>
                <w:kern w:val="0"/>
                <w:sz w:val="24"/>
              </w:rPr>
            </w:pPr>
            <w:r>
              <w:rPr>
                <w:rFonts w:ascii="宋体" w:hAnsi="宋体" w:cs="仿宋" w:hint="eastAsia"/>
                <w:color w:val="000000"/>
                <w:kern w:val="0"/>
                <w:sz w:val="24"/>
              </w:rPr>
              <w:t>无</w:t>
            </w:r>
          </w:p>
        </w:tc>
      </w:tr>
      <w:tr w:rsidR="00A94D79">
        <w:tblPrEx>
          <w:tblCellMar>
            <w:top w:w="0" w:type="dxa"/>
            <w:bottom w:w="0" w:type="dxa"/>
          </w:tblCellMar>
        </w:tblPrEx>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10</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投标</w:t>
            </w:r>
            <w:r>
              <w:rPr>
                <w:rFonts w:ascii="宋体" w:hAnsi="宋体" w:cs="仿宋_GB2312" w:hint="eastAsia"/>
                <w:b/>
                <w:sz w:val="24"/>
                <w:lang w:val="zh-CN"/>
              </w:rPr>
              <w:t>报价</w:t>
            </w:r>
          </w:p>
        </w:tc>
        <w:tc>
          <w:tcPr>
            <w:tcW w:w="5848" w:type="dxa"/>
          </w:tcPr>
          <w:p w:rsidR="00A94D79" w:rsidRDefault="00DE020C">
            <w:pPr>
              <w:spacing w:line="360" w:lineRule="auto"/>
              <w:rPr>
                <w:rFonts w:ascii="宋体" w:hAnsi="宋体"/>
                <w:b/>
                <w:bCs/>
                <w:sz w:val="24"/>
              </w:rPr>
            </w:pPr>
            <w:r>
              <w:rPr>
                <w:rFonts w:ascii="宋体" w:hAnsi="宋体" w:cs="仿宋_GB2312" w:hint="eastAsia"/>
                <w:sz w:val="24"/>
                <w:lang w:val="zh-CN"/>
              </w:rPr>
              <w:t>投标报价是否超出招标文件中规定的预算金额，超出预算金额的投标无效。如投标人须知前附表规定最高限价，则</w:t>
            </w:r>
            <w:r>
              <w:rPr>
                <w:rFonts w:ascii="宋体" w:hAnsi="宋体" w:cs="宋体" w:hint="eastAsia"/>
                <w:bCs/>
                <w:sz w:val="24"/>
                <w:lang w:val="zh-CN"/>
              </w:rPr>
              <w:t>超出预算金额和最高限价的投标无效。</w:t>
            </w:r>
          </w:p>
        </w:tc>
      </w:tr>
      <w:tr w:rsidR="00A94D79">
        <w:tblPrEx>
          <w:tblCellMar>
            <w:top w:w="0" w:type="dxa"/>
            <w:bottom w:w="0" w:type="dxa"/>
          </w:tblCellMar>
        </w:tblPrEx>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11</w:t>
            </w:r>
          </w:p>
        </w:tc>
        <w:tc>
          <w:tcPr>
            <w:tcW w:w="2516" w:type="dxa"/>
            <w:vAlign w:val="center"/>
          </w:tcPr>
          <w:p w:rsidR="00A94D79" w:rsidRDefault="00DE020C">
            <w:pPr>
              <w:spacing w:line="360" w:lineRule="auto"/>
              <w:rPr>
                <w:rFonts w:ascii="宋体" w:hAnsi="宋体"/>
                <w:sz w:val="24"/>
              </w:rPr>
            </w:pPr>
            <w:r>
              <w:rPr>
                <w:rFonts w:ascii="宋体" w:hAnsi="宋体" w:hint="eastAsia"/>
                <w:b/>
                <w:sz w:val="24"/>
              </w:rPr>
              <w:t>投标承诺函</w:t>
            </w:r>
          </w:p>
        </w:tc>
        <w:tc>
          <w:tcPr>
            <w:tcW w:w="5848" w:type="dxa"/>
            <w:vAlign w:val="center"/>
          </w:tcPr>
          <w:p w:rsidR="00A94D79" w:rsidRDefault="00DE020C">
            <w:pPr>
              <w:spacing w:line="360" w:lineRule="auto"/>
              <w:rPr>
                <w:rFonts w:ascii="宋体" w:hAnsi="宋体"/>
                <w:b/>
                <w:sz w:val="24"/>
              </w:rPr>
            </w:pPr>
            <w:r>
              <w:rPr>
                <w:rFonts w:ascii="宋体" w:hAnsi="宋体" w:hint="eastAsia"/>
                <w:sz w:val="24"/>
              </w:rPr>
              <w:t>投标人以投标承诺函的形式替代投标保证金。</w:t>
            </w:r>
          </w:p>
        </w:tc>
      </w:tr>
      <w:tr w:rsidR="00A94D79">
        <w:tblPrEx>
          <w:tblCellMar>
            <w:top w:w="0" w:type="dxa"/>
            <w:bottom w:w="0" w:type="dxa"/>
          </w:tblCellMar>
        </w:tblPrEx>
        <w:trPr>
          <w:trHeight w:val="624"/>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12</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联合体协议</w:t>
            </w:r>
          </w:p>
        </w:tc>
        <w:tc>
          <w:tcPr>
            <w:tcW w:w="5848" w:type="dxa"/>
          </w:tcPr>
          <w:p w:rsidR="00A94D79" w:rsidRDefault="00DE020C">
            <w:pPr>
              <w:spacing w:line="360" w:lineRule="auto"/>
              <w:rPr>
                <w:rFonts w:ascii="宋体" w:hAnsi="宋体"/>
                <w:b/>
                <w:bCs/>
                <w:sz w:val="24"/>
              </w:rPr>
            </w:pPr>
            <w:r>
              <w:rPr>
                <w:rFonts w:ascii="宋体" w:hAnsi="宋体" w:hint="eastAsia"/>
                <w:bCs/>
                <w:sz w:val="24"/>
              </w:rPr>
              <w:t>招标文件接受联合体投标且投标人为联合体的，投标人应提供本协议；否则无须提供。</w:t>
            </w:r>
          </w:p>
        </w:tc>
      </w:tr>
      <w:tr w:rsidR="00A94D79">
        <w:tblPrEx>
          <w:tblCellMar>
            <w:top w:w="0" w:type="dxa"/>
            <w:bottom w:w="0" w:type="dxa"/>
          </w:tblCellMar>
        </w:tblPrEx>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13</w:t>
            </w:r>
          </w:p>
        </w:tc>
        <w:tc>
          <w:tcPr>
            <w:tcW w:w="2516" w:type="dxa"/>
            <w:vAlign w:val="center"/>
          </w:tcPr>
          <w:p w:rsidR="00A94D79" w:rsidRDefault="00DE020C">
            <w:pPr>
              <w:spacing w:line="360" w:lineRule="auto"/>
              <w:contextualSpacing/>
              <w:rPr>
                <w:rFonts w:ascii="宋体" w:hAnsi="宋体"/>
                <w:b/>
                <w:sz w:val="24"/>
              </w:rPr>
            </w:pPr>
            <w:r>
              <w:rPr>
                <w:rFonts w:ascii="宋体" w:hAnsi="宋体" w:hint="eastAsia"/>
                <w:b/>
                <w:sz w:val="24"/>
              </w:rPr>
              <w:t>投标人身份证明及授权</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）法定代表人身份证明或提供法定代表人授权委托书及被授权人身份证明。（法人投标提供）</w:t>
            </w:r>
          </w:p>
          <w:p w:rsidR="00A94D79" w:rsidRDefault="00DE020C">
            <w:pPr>
              <w:spacing w:line="360" w:lineRule="auto"/>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2</w:t>
            </w:r>
            <w:r>
              <w:rPr>
                <w:rFonts w:ascii="宋体" w:hAnsi="宋体" w:cs="仿宋_GB2312" w:hint="eastAsia"/>
                <w:sz w:val="24"/>
                <w:lang w:val="zh-CN"/>
              </w:rPr>
              <w:t>）单位负责人身份证明或提供单位负责人授权委托书及被授权人身份证明。（非法人投标提供）</w:t>
            </w:r>
          </w:p>
          <w:p w:rsidR="00A94D79" w:rsidRDefault="00DE020C">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A94D79" w:rsidRDefault="00DE020C">
            <w:pPr>
              <w:spacing w:line="360" w:lineRule="auto"/>
              <w:rPr>
                <w:rFonts w:ascii="宋体" w:hAnsi="宋体"/>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A94D79" w:rsidRDefault="00DE020C">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w:t>
            </w:r>
            <w:r>
              <w:rPr>
                <w:rFonts w:ascii="楷体" w:eastAsia="楷体" w:hAnsi="楷体" w:hint="eastAsia"/>
                <w:color w:val="000000"/>
                <w:sz w:val="24"/>
              </w:rPr>
              <w:lastRenderedPageBreak/>
              <w:t>业执照等证明文件”载明的一致；以非法人身份参加投标的，“单位负责人”指代表单位行使职权的主要负责人，应与实际提交的“营业执照等证明文件”载明的一致。</w:t>
            </w:r>
          </w:p>
          <w:p w:rsidR="00A94D79" w:rsidRDefault="00DE020C">
            <w:pPr>
              <w:spacing w:line="360" w:lineRule="auto"/>
              <w:rPr>
                <w:rFonts w:ascii="宋体" w:hAnsi="宋体"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A94D79">
        <w:tblPrEx>
          <w:tblCellMar>
            <w:top w:w="0" w:type="dxa"/>
            <w:bottom w:w="0" w:type="dxa"/>
          </w:tblCellMar>
        </w:tblPrEx>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lastRenderedPageBreak/>
              <w:t>14</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供应商提供与参加本项目投标的其他供应商之间，单位负责人不为同一人并且不存在直接控股、管理关系承诺函（承诺函格式自拟）。</w:t>
            </w:r>
          </w:p>
          <w:p w:rsidR="00A94D79" w:rsidRDefault="00A94D79">
            <w:pPr>
              <w:spacing w:line="360" w:lineRule="auto"/>
              <w:rPr>
                <w:rFonts w:ascii="宋体" w:hAnsi="宋体" w:cs="仿宋_GB2312"/>
                <w:sz w:val="24"/>
                <w:lang w:val="zh-CN"/>
              </w:rPr>
            </w:pPr>
          </w:p>
        </w:tc>
      </w:tr>
      <w:tr w:rsidR="00A94D79">
        <w:tblPrEx>
          <w:tblCellMar>
            <w:top w:w="0" w:type="dxa"/>
            <w:bottom w:w="0" w:type="dxa"/>
          </w:tblCellMar>
        </w:tblPrEx>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15</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供应商提供未为本项目提供整体设计、规范编制或者项目管理、监理、检测等服务承诺函（承诺函格式自拟）。</w:t>
            </w:r>
          </w:p>
          <w:p w:rsidR="00A94D79" w:rsidRDefault="00A94D79">
            <w:pPr>
              <w:spacing w:line="360" w:lineRule="auto"/>
              <w:rPr>
                <w:rFonts w:ascii="宋体" w:hAnsi="宋体"/>
                <w:bCs/>
                <w:sz w:val="24"/>
              </w:rPr>
            </w:pPr>
          </w:p>
        </w:tc>
      </w:tr>
    </w:tbl>
    <w:p w:rsidR="00A94D79" w:rsidRDefault="00A94D79">
      <w:pPr>
        <w:pStyle w:val="11"/>
        <w:spacing w:line="360" w:lineRule="auto"/>
        <w:contextualSpacing/>
        <w:jc w:val="center"/>
        <w:rPr>
          <w:rFonts w:hAnsi="宋体" w:cs="仿宋_GB2312"/>
          <w:b/>
          <w:sz w:val="32"/>
          <w:szCs w:val="3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w:t>
      </w:r>
      <w:r>
        <w:rPr>
          <w:rFonts w:hAnsi="宋体" w:cs="仿宋_GB2312" w:hint="eastAsia"/>
          <w:sz w:val="24"/>
          <w:szCs w:val="24"/>
          <w:lang w:val="zh-CN"/>
        </w:rPr>
        <w:t>100</w:t>
      </w:r>
      <w:r>
        <w:rPr>
          <w:rFonts w:hAnsi="宋体" w:cs="仿宋_GB2312" w:hint="eastAsia"/>
          <w:sz w:val="24"/>
          <w:szCs w:val="24"/>
          <w:lang w:val="zh-CN"/>
        </w:rPr>
        <w:t>分。</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hint="eastAsia"/>
          <w:b/>
          <w:sz w:val="24"/>
          <w:szCs w:val="24"/>
          <w:lang w:val="zh-CN"/>
        </w:rPr>
        <w:t>、</w:t>
      </w:r>
      <w:r>
        <w:rPr>
          <w:rFonts w:hAnsi="宋体" w:cs="仿宋_GB2312"/>
          <w:b/>
          <w:sz w:val="24"/>
          <w:szCs w:val="24"/>
          <w:lang w:val="zh-CN"/>
        </w:rPr>
        <w:t>审查、评价投标文件是否符合招标文件的商务、技术等实质性要求；</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A94D79" w:rsidRDefault="00DE020C">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hint="eastAsia"/>
          <w:b/>
          <w:sz w:val="24"/>
          <w:szCs w:val="24"/>
          <w:lang w:val="zh-CN"/>
        </w:rPr>
        <w:t>、</w:t>
      </w:r>
      <w:r>
        <w:rPr>
          <w:rFonts w:hAnsi="宋体" w:cs="仿宋_GB2312"/>
          <w:b/>
          <w:sz w:val="24"/>
          <w:szCs w:val="24"/>
          <w:lang w:val="zh-CN"/>
        </w:rPr>
        <w:t>要求投标人对投标文件有关事项作出澄清或者说明；</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w:t>
      </w:r>
      <w:r>
        <w:rPr>
          <w:rFonts w:hAnsi="宋体" w:cs="仿宋_GB2312"/>
          <w:sz w:val="24"/>
          <w:szCs w:val="24"/>
          <w:lang w:val="zh-CN"/>
        </w:rPr>
        <w:t>、说明或者补正应当采用书面形式，并加盖公章，或者由法定代表人或其授权的代表签字。投标人的澄清、说明或者补正不得超出投标文件的范围或者改变投标文件的实质性内容。</w:t>
      </w:r>
    </w:p>
    <w:p w:rsidR="00A94D79" w:rsidRDefault="00DE020C">
      <w:pPr>
        <w:pStyle w:val="11"/>
        <w:widowControl w:val="0"/>
        <w:numPr>
          <w:ilvl w:val="0"/>
          <w:numId w:val="7"/>
        </w:numPr>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A94D79" w:rsidRDefault="00DE020C">
      <w:pPr>
        <w:pStyle w:val="11"/>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w:t>
      </w:r>
      <w:r>
        <w:rPr>
          <w:rFonts w:hAnsi="宋体" w:cs="仿宋_GB2312" w:hint="eastAsia"/>
          <w:sz w:val="24"/>
          <w:szCs w:val="24"/>
          <w:lang w:val="zh-CN"/>
        </w:rPr>
        <w:t>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1</w:t>
      </w:r>
      <w:r>
        <w:rPr>
          <w:rFonts w:hAnsi="宋体" w:cs="仿宋_GB2312" w:hint="eastAsia"/>
          <w:b/>
          <w:sz w:val="24"/>
          <w:szCs w:val="24"/>
          <w:lang w:val="zh-CN"/>
        </w:rPr>
        <w:t>）价格分计算</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w:t>
      </w:r>
      <w:r>
        <w:rPr>
          <w:rFonts w:hAnsi="宋体" w:cs="仿宋_GB2312" w:hint="eastAsia"/>
          <w:sz w:val="24"/>
          <w:szCs w:val="24"/>
          <w:lang w:val="zh-CN"/>
        </w:rPr>
        <w:t>）如果本项目非专门面向中小企业采购，对小型和微型企业投标人的投标价格给予</w:t>
      </w:r>
      <w:r>
        <w:rPr>
          <w:rFonts w:hAnsi="宋体" w:cs="仿宋_GB2312" w:hint="eastAsia"/>
          <w:sz w:val="24"/>
          <w:szCs w:val="24"/>
          <w:lang w:val="zh-CN"/>
        </w:rPr>
        <w:t>6%</w:t>
      </w:r>
      <w:r>
        <w:rPr>
          <w:rFonts w:hAnsi="宋体" w:cs="仿宋_GB2312" w:hint="eastAsia"/>
          <w:sz w:val="24"/>
          <w:szCs w:val="24"/>
          <w:lang w:val="zh-CN"/>
        </w:rPr>
        <w:t>的扣除，用扣除后的价格参与评审。如果本项目非专门面向中小企业采购且接受联合体投标，联合协议中约定小型或微型企业的协议合同金额占到联合体协议合同总金额</w:t>
      </w:r>
      <w:r>
        <w:rPr>
          <w:rFonts w:hAnsi="宋体" w:cs="仿宋_GB2312" w:hint="eastAsia"/>
          <w:sz w:val="24"/>
          <w:szCs w:val="24"/>
          <w:lang w:val="zh-CN"/>
        </w:rPr>
        <w:t>30%</w:t>
      </w:r>
      <w:r>
        <w:rPr>
          <w:rFonts w:hAnsi="宋体" w:cs="仿宋_GB2312" w:hint="eastAsia"/>
          <w:sz w:val="24"/>
          <w:szCs w:val="24"/>
          <w:lang w:val="zh-CN"/>
        </w:rPr>
        <w:t>以上的，给予联合体</w:t>
      </w:r>
      <w:r>
        <w:rPr>
          <w:rFonts w:hAnsi="宋体" w:cs="仿宋_GB2312" w:hint="eastAsia"/>
          <w:sz w:val="24"/>
          <w:szCs w:val="24"/>
          <w:lang w:val="zh-CN"/>
        </w:rPr>
        <w:t>2%</w:t>
      </w:r>
      <w:r>
        <w:rPr>
          <w:rFonts w:hAnsi="宋体" w:cs="仿宋_GB2312" w:hint="eastAsia"/>
          <w:sz w:val="24"/>
          <w:szCs w:val="24"/>
          <w:lang w:val="zh-CN"/>
        </w:rPr>
        <w:t>的价格扣除，用扣除后的价格参与评审。联合体各方均为小型或微</w:t>
      </w:r>
      <w:r>
        <w:rPr>
          <w:rFonts w:hAnsi="宋体" w:cs="仿宋_GB2312" w:hint="eastAsia"/>
          <w:sz w:val="24"/>
          <w:szCs w:val="24"/>
          <w:lang w:val="zh-CN"/>
        </w:rPr>
        <w:t>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）监狱企业视同小型、微型企业，对监狱企业价格给予</w:t>
      </w:r>
      <w:r>
        <w:rPr>
          <w:rFonts w:ascii="宋体" w:hAnsi="宋体" w:cs="仿宋_GB2312" w:hint="eastAsia"/>
          <w:sz w:val="24"/>
          <w:lang w:val="zh-CN"/>
        </w:rPr>
        <w:t>6%</w:t>
      </w:r>
      <w:r>
        <w:rPr>
          <w:rFonts w:ascii="宋体" w:hAnsi="宋体" w:cs="仿宋_GB2312" w:hint="eastAsia"/>
          <w:sz w:val="24"/>
          <w:lang w:val="zh-CN"/>
        </w:rPr>
        <w:t>的扣除，用扣除后的价格参与评审。监狱企业应当提供由省级以上监狱管理局、戒毒管理局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A94D79" w:rsidRDefault="00DE020C">
      <w:pPr>
        <w:pStyle w:val="11"/>
        <w:spacing w:line="360" w:lineRule="auto"/>
        <w:ind w:firstLineChars="200" w:firstLine="480"/>
        <w:contextualSpacing/>
        <w:rPr>
          <w:rFonts w:hAnsi="宋体"/>
          <w:color w:val="000000"/>
          <w:sz w:val="24"/>
          <w:szCs w:val="24"/>
        </w:rPr>
      </w:pPr>
      <w:r>
        <w:rPr>
          <w:rFonts w:hAnsi="宋体" w:cs="仿宋_GB2312" w:hint="eastAsia"/>
          <w:sz w:val="24"/>
          <w:szCs w:val="24"/>
          <w:lang w:val="zh-CN"/>
        </w:rPr>
        <w:t>3</w:t>
      </w:r>
      <w:r>
        <w:rPr>
          <w:rFonts w:hAnsi="宋体" w:cs="仿宋_GB2312" w:hint="eastAsia"/>
          <w:sz w:val="24"/>
          <w:szCs w:val="24"/>
          <w:lang w:val="zh-CN"/>
        </w:rPr>
        <w:t>）残疾人福利性单位视同小型、微型企业，对残疾人福利性单位提供本单位制造的货物、承担的工程或者服务</w:t>
      </w:r>
      <w:r>
        <w:rPr>
          <w:rFonts w:hAnsi="宋体" w:cs="仿宋_GB2312" w:hint="eastAsia"/>
          <w:sz w:val="24"/>
          <w:szCs w:val="24"/>
          <w:lang w:val="zh-CN"/>
        </w:rPr>
        <w:t>，或者提供其他残疾人福利性单位制造的货物（不包括使用非残疾人福利性单位注册商标的货物）价格给予</w:t>
      </w:r>
      <w:r>
        <w:rPr>
          <w:rFonts w:hAnsi="宋体" w:cs="仿宋_GB2312" w:hint="eastAsia"/>
          <w:sz w:val="24"/>
          <w:szCs w:val="24"/>
          <w:lang w:val="zh-CN"/>
        </w:rPr>
        <w:t>6%</w:t>
      </w:r>
      <w:r>
        <w:rPr>
          <w:rFonts w:hAnsi="宋体" w:cs="仿宋_GB2312" w:hint="eastAsia"/>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w:t>
      </w:r>
      <w:r>
        <w:rPr>
          <w:rFonts w:hAnsi="宋体" w:cs="仿宋_GB2312" w:hint="eastAsia"/>
          <w:b/>
          <w:sz w:val="24"/>
          <w:szCs w:val="24"/>
          <w:lang w:val="zh-CN"/>
        </w:rPr>
        <w:t>2</w:t>
      </w:r>
      <w:r>
        <w:rPr>
          <w:rFonts w:hAnsi="宋体" w:cs="仿宋_GB2312" w:hint="eastAsia"/>
          <w:b/>
          <w:sz w:val="24"/>
          <w:szCs w:val="24"/>
          <w:lang w:val="zh-CN"/>
        </w:rPr>
        <w:t>）</w:t>
      </w:r>
      <w:r>
        <w:rPr>
          <w:rFonts w:hAnsi="宋体" w:cs="仿宋_GB2312"/>
          <w:b/>
          <w:sz w:val="24"/>
          <w:szCs w:val="24"/>
          <w:lang w:val="zh-CN"/>
        </w:rPr>
        <w:t>关于相同品牌产品</w:t>
      </w:r>
      <w:r>
        <w:rPr>
          <w:rFonts w:hAnsi="宋体" w:cs="仿宋_GB2312" w:hint="eastAsia"/>
          <w:b/>
          <w:sz w:val="24"/>
          <w:szCs w:val="24"/>
          <w:lang w:val="zh-CN"/>
        </w:rPr>
        <w:t>(</w:t>
      </w:r>
      <w:r>
        <w:rPr>
          <w:rFonts w:hAnsi="宋体" w:cs="仿宋_GB2312" w:hint="eastAsia"/>
          <w:b/>
          <w:sz w:val="24"/>
          <w:szCs w:val="24"/>
          <w:lang w:val="zh-CN"/>
        </w:rPr>
        <w:t>服务类项目不适用本条款规定</w:t>
      </w:r>
      <w:r>
        <w:rPr>
          <w:rFonts w:hAnsi="宋体" w:cs="仿宋_GB2312" w:hint="eastAsia"/>
          <w:b/>
          <w:sz w:val="24"/>
          <w:szCs w:val="24"/>
          <w:lang w:val="zh-CN"/>
        </w:rPr>
        <w:t>)</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hint="eastAsia"/>
          <w:b/>
          <w:color w:val="000000"/>
          <w:sz w:val="24"/>
          <w:szCs w:val="24"/>
        </w:rPr>
        <w:t>（</w:t>
      </w:r>
      <w:r>
        <w:rPr>
          <w:rFonts w:hAnsi="宋体" w:hint="eastAsia"/>
          <w:b/>
          <w:color w:val="000000"/>
          <w:sz w:val="24"/>
          <w:szCs w:val="24"/>
        </w:rPr>
        <w:t>3</w:t>
      </w:r>
      <w:r>
        <w:rPr>
          <w:rFonts w:hAnsi="宋体" w:hint="eastAsia"/>
          <w:b/>
          <w:color w:val="000000"/>
          <w:sz w:val="24"/>
          <w:szCs w:val="24"/>
        </w:rPr>
        <w:t>）强制采购节能产品和优先采购节能产品、优先采购环保产品</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1</w:t>
      </w:r>
      <w:r>
        <w:rPr>
          <w:rFonts w:hAnsi="宋体" w:cs="仿宋_GB2312" w:hint="eastAsia"/>
          <w:sz w:val="24"/>
          <w:szCs w:val="24"/>
          <w:lang w:val="zh-CN"/>
        </w:rPr>
        <w:t>）对《节能产品政府采购品目清单》所列的政府强制采购节能产品</w:t>
      </w:r>
      <w:r>
        <w:rPr>
          <w:rFonts w:hAnsi="宋体" w:cs="仿宋_GB2312" w:hint="eastAsia"/>
          <w:sz w:val="24"/>
          <w:szCs w:val="24"/>
        </w:rPr>
        <w:t>，</w:t>
      </w:r>
      <w:r>
        <w:rPr>
          <w:rFonts w:hAnsi="宋体"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投标人所投其他产品若属于《节能产品政府采购品目清单》优先采购产品，</w:t>
      </w:r>
      <w:r>
        <w:rPr>
          <w:rFonts w:hAnsi="宋体" w:cs="仿宋_GB2312" w:hint="eastAsia"/>
          <w:sz w:val="24"/>
          <w:szCs w:val="24"/>
          <w:lang w:val="zh-CN"/>
        </w:rPr>
        <w:t>投标文件中应提供</w:t>
      </w:r>
      <w:r>
        <w:rPr>
          <w:rFonts w:hAnsi="宋体" w:cs="仿宋_GB2312" w:hint="eastAsia"/>
          <w:sz w:val="24"/>
          <w:szCs w:val="24"/>
          <w:lang w:val="zh-CN"/>
        </w:rPr>
        <w:t>具有国家确定的认证机构出具的、处于有效期之内的节能产品认证证书</w:t>
      </w:r>
      <w:r>
        <w:rPr>
          <w:rFonts w:hAnsi="宋体" w:cs="仿宋_GB2312" w:hint="eastAsia"/>
          <w:sz w:val="24"/>
          <w:szCs w:val="24"/>
          <w:lang w:val="zh-CN"/>
        </w:rPr>
        <w:t>，评标委员会根据本项目评标标准予</w:t>
      </w:r>
      <w:r>
        <w:rPr>
          <w:rFonts w:hAnsi="宋体" w:cs="仿宋_GB2312" w:hint="eastAsia"/>
          <w:sz w:val="24"/>
          <w:szCs w:val="24"/>
          <w:lang w:val="zh-CN"/>
        </w:rPr>
        <w:t>以判定并赋分。</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2</w:t>
      </w:r>
      <w:r>
        <w:rPr>
          <w:rFonts w:hAnsi="宋体" w:cs="仿宋_GB2312" w:hint="eastAsia"/>
          <w:sz w:val="24"/>
          <w:szCs w:val="24"/>
          <w:lang w:val="zh-CN"/>
        </w:rPr>
        <w:t>）</w:t>
      </w:r>
      <w:r>
        <w:rPr>
          <w:rFonts w:hAnsi="宋体" w:cs="仿宋_GB2312" w:hint="eastAsia"/>
          <w:sz w:val="24"/>
          <w:szCs w:val="24"/>
          <w:lang w:val="zh-CN"/>
        </w:rPr>
        <w:t>投标人所投产品若属于《环境标志产品政府采购品目清单》内产品，投标文件中应提供</w:t>
      </w:r>
      <w:r>
        <w:rPr>
          <w:rFonts w:hAnsi="宋体" w:cs="仿宋_GB2312" w:hint="eastAsia"/>
          <w:sz w:val="24"/>
          <w:szCs w:val="24"/>
          <w:lang w:val="zh-CN"/>
        </w:rPr>
        <w:t>具有国家确定的认证机构出具的、处于有效期之内的环境标志产品认证证书</w:t>
      </w:r>
      <w:r>
        <w:rPr>
          <w:rFonts w:hAnsi="宋体" w:cs="仿宋_GB2312" w:hint="eastAsia"/>
          <w:sz w:val="24"/>
          <w:szCs w:val="24"/>
          <w:lang w:val="zh-CN"/>
        </w:rPr>
        <w:t>，</w:t>
      </w:r>
      <w:r>
        <w:rPr>
          <w:rFonts w:hAnsi="宋体" w:cs="仿宋_GB2312" w:hint="eastAsia"/>
          <w:sz w:val="24"/>
          <w:szCs w:val="24"/>
          <w:lang w:val="zh-CN"/>
        </w:rPr>
        <w:t>评标委员会根据本项目评标标准予以判定并赋分。</w:t>
      </w:r>
    </w:p>
    <w:p w:rsidR="00A94D79" w:rsidRDefault="00DE020C">
      <w:pPr>
        <w:pStyle w:val="11"/>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w:t>
      </w:r>
      <w:r>
        <w:rPr>
          <w:rFonts w:hAnsi="宋体" w:hint="eastAsia"/>
          <w:b/>
          <w:color w:val="000000"/>
          <w:sz w:val="24"/>
          <w:szCs w:val="24"/>
          <w:lang w:val="zh-CN"/>
        </w:rPr>
        <w:t>4</w:t>
      </w:r>
      <w:r>
        <w:rPr>
          <w:rFonts w:hAnsi="宋体" w:hint="eastAsia"/>
          <w:b/>
          <w:color w:val="000000"/>
          <w:sz w:val="24"/>
          <w:szCs w:val="24"/>
          <w:lang w:val="zh-CN"/>
        </w:rPr>
        <w:t>）关于强制性产品认证</w:t>
      </w:r>
    </w:p>
    <w:p w:rsidR="00A94D79" w:rsidRDefault="00DE020C">
      <w:pPr>
        <w:spacing w:line="360" w:lineRule="auto"/>
        <w:ind w:firstLineChars="200" w:firstLine="480"/>
        <w:contextualSpacing/>
        <w:rPr>
          <w:rFonts w:ascii="宋体" w:hAnsi="宋体" w:cs="宋体"/>
          <w:kern w:val="0"/>
          <w:sz w:val="24"/>
        </w:rPr>
      </w:pPr>
      <w:r>
        <w:rPr>
          <w:rFonts w:ascii="宋体" w:hAnsi="宋体" w:cs="仿宋_GB2312" w:hint="eastAsia"/>
          <w:sz w:val="24"/>
          <w:lang w:val="zh-CN"/>
        </w:rPr>
        <w:t>1</w:t>
      </w:r>
      <w:r>
        <w:rPr>
          <w:rFonts w:ascii="宋体" w:hAnsi="宋体" w:cs="仿宋_GB2312" w:hint="eastAsia"/>
          <w:sz w:val="24"/>
          <w:lang w:val="zh-CN"/>
        </w:rPr>
        <w:t>）如投标人所投产品属于“中国强制性产品认证”（</w:t>
      </w:r>
      <w:r>
        <w:rPr>
          <w:rFonts w:ascii="宋体" w:hAnsi="宋体" w:cs="仿宋_GB2312" w:hint="eastAsia"/>
          <w:sz w:val="24"/>
          <w:lang w:val="zh-CN"/>
        </w:rPr>
        <w:t>3C</w:t>
      </w:r>
      <w:r>
        <w:rPr>
          <w:rFonts w:ascii="宋体" w:hAnsi="宋体" w:cs="仿宋_GB2312" w:hint="eastAsia"/>
          <w:sz w:val="24"/>
          <w:lang w:val="zh-CN"/>
        </w:rPr>
        <w:t>认证）范围内</w:t>
      </w:r>
      <w:r>
        <w:rPr>
          <w:rFonts w:ascii="宋体" w:hAnsi="宋体" w:cs="仿宋_GB2312" w:hint="eastAsia"/>
          <w:sz w:val="24"/>
          <w:lang w:val="zh-CN"/>
        </w:rPr>
        <w:t>,</w:t>
      </w:r>
      <w:r>
        <w:rPr>
          <w:rFonts w:ascii="宋体" w:hAnsi="宋体" w:cs="仿宋_GB2312" w:hint="eastAsia"/>
          <w:sz w:val="24"/>
          <w:lang w:val="zh-CN"/>
        </w:rPr>
        <w:t>则必须承诺采用</w:t>
      </w:r>
      <w:r>
        <w:rPr>
          <w:rFonts w:ascii="宋体" w:hAnsi="宋体" w:cs="仿宋_GB2312"/>
          <w:sz w:val="24"/>
          <w:lang w:val="zh-CN"/>
        </w:rPr>
        <w:t>《中华人民共和国实施强制性产品认证的产品目录》</w:t>
      </w:r>
      <w:r>
        <w:rPr>
          <w:rFonts w:ascii="宋体" w:hAnsi="宋体" w:cs="仿宋_GB2312" w:hint="eastAsia"/>
          <w:sz w:val="24"/>
          <w:lang w:val="zh-CN"/>
        </w:rPr>
        <w:t>并在有效期内的产品，应在投标文件中提供“所投产品符合国家强制性要求承诺函”并加盖投标人公章，否则将承担其投标被视为非实质性响应投标的风险。</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2)</w:t>
      </w:r>
      <w:r>
        <w:rPr>
          <w:rFonts w:ascii="宋体" w:hAnsi="宋体" w:cs="宋体" w:hint="eastAsia"/>
          <w:kern w:val="0"/>
          <w:sz w:val="24"/>
        </w:rPr>
        <w:t>投标人所投产品如被列入</w:t>
      </w:r>
      <w:r>
        <w:rPr>
          <w:rFonts w:ascii="宋体" w:hAnsi="宋体" w:cs="宋体"/>
          <w:kern w:val="0"/>
          <w:sz w:val="24"/>
        </w:rPr>
        <w:t>《信息安全产品强制性认证目录》，</w:t>
      </w:r>
      <w:r>
        <w:rPr>
          <w:rFonts w:ascii="宋体" w:hAnsi="宋体" w:cs="仿宋_GB2312" w:hint="eastAsia"/>
          <w:sz w:val="24"/>
          <w:lang w:val="zh-CN"/>
        </w:rPr>
        <w:t>则投标文件中应根据本项目招标文件“第二章</w:t>
      </w:r>
      <w:r>
        <w:rPr>
          <w:rFonts w:ascii="宋体" w:hAnsi="宋体" w:cs="仿宋_GB2312" w:hint="eastAsia"/>
          <w:sz w:val="24"/>
          <w:lang w:val="zh-CN"/>
        </w:rPr>
        <w:t xml:space="preserve"> </w:t>
      </w:r>
      <w:r>
        <w:rPr>
          <w:rFonts w:ascii="宋体" w:hAnsi="宋体" w:cs="仿宋_GB2312" w:hint="eastAsia"/>
          <w:sz w:val="24"/>
          <w:lang w:val="zh-CN"/>
        </w:rPr>
        <w:t>项目需求”</w:t>
      </w:r>
      <w:r>
        <w:rPr>
          <w:rFonts w:ascii="宋体" w:hAnsi="宋体" w:cs="仿宋_GB2312"/>
          <w:sz w:val="24"/>
          <w:lang w:val="zh-CN"/>
        </w:rPr>
        <w:t>提供</w:t>
      </w:r>
      <w:r>
        <w:rPr>
          <w:rFonts w:ascii="宋体" w:hAnsi="宋体" w:cs="仿宋_GB2312" w:hint="eastAsia"/>
          <w:sz w:val="24"/>
          <w:lang w:val="zh-CN"/>
        </w:rPr>
        <w:t>：</w:t>
      </w:r>
    </w:p>
    <w:p w:rsidR="00A94D79" w:rsidRDefault="00DE020C">
      <w:pPr>
        <w:wordWrap w:val="0"/>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①中国信息安全认证中心官网（</w:t>
      </w:r>
      <w:r>
        <w:rPr>
          <w:rFonts w:ascii="宋体" w:hAnsi="宋体" w:cs="宋体"/>
          <w:kern w:val="0"/>
          <w:sz w:val="24"/>
        </w:rPr>
        <w:t>http://www.isccc.gov.cn/index.shtml</w:t>
      </w:r>
      <w:r>
        <w:rPr>
          <w:rFonts w:ascii="宋体" w:hAnsi="宋体" w:cs="宋体" w:hint="eastAsia"/>
          <w:kern w:val="0"/>
          <w:sz w:val="24"/>
        </w:rPr>
        <w:t>）产品查询结果截图并加盖投标人公章；</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②中国信息安全认证中心</w:t>
      </w:r>
      <w:r>
        <w:rPr>
          <w:rFonts w:ascii="宋体" w:hAnsi="宋体" w:cs="仿宋_GB2312" w:hint="eastAsia"/>
          <w:sz w:val="24"/>
          <w:lang w:val="zh-CN"/>
        </w:rPr>
        <w:t>颁发的《中国国家信息安全产品认证证书》加盖投标人公章的原</w:t>
      </w:r>
      <w:r>
        <w:rPr>
          <w:rFonts w:ascii="宋体" w:hAnsi="宋体" w:cs="仿宋_GB2312" w:hint="eastAsia"/>
          <w:sz w:val="24"/>
          <w:lang w:val="zh-CN"/>
        </w:rPr>
        <w:lastRenderedPageBreak/>
        <w:t>件扫描件（或图片）。</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lang w:val="zh-CN"/>
        </w:rPr>
        <w:t>注：仅需提供序号</w:t>
      </w:r>
      <w:r>
        <w:rPr>
          <w:rFonts w:hAnsi="宋体" w:hint="eastAsia"/>
          <w:sz w:val="24"/>
        </w:rPr>
        <w:t>①～②其中之一即可。</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5</w:t>
      </w:r>
      <w:r>
        <w:rPr>
          <w:rFonts w:ascii="宋体" w:hAnsi="宋体" w:cs="仿宋_GB2312" w:hint="eastAsia"/>
          <w:b/>
          <w:sz w:val="24"/>
          <w:lang w:val="zh-CN"/>
        </w:rPr>
        <w:t>）支持脱贫攻坚（物业服务项目）</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在物业项目中，对注册地在</w:t>
      </w:r>
      <w:r>
        <w:rPr>
          <w:rFonts w:ascii="宋体" w:hAnsi="宋体" w:cs="仿宋_GB2312" w:hint="eastAsia"/>
          <w:sz w:val="24"/>
          <w:lang w:val="zh-CN"/>
        </w:rPr>
        <w:t>832</w:t>
      </w:r>
      <w:r>
        <w:rPr>
          <w:rFonts w:ascii="宋体" w:hAnsi="宋体" w:cs="仿宋_GB2312" w:hint="eastAsia"/>
          <w:sz w:val="24"/>
          <w:lang w:val="zh-CN"/>
        </w:rPr>
        <w:t>个国家级贫困县域内且聘用建档立卡贫困人员的物业公司，提</w:t>
      </w:r>
      <w:r>
        <w:rPr>
          <w:rFonts w:ascii="宋体" w:hAnsi="宋体" w:cs="仿宋_GB2312" w:hint="eastAsia"/>
          <w:sz w:val="24"/>
          <w:lang w:val="zh-CN"/>
        </w:rPr>
        <w:t>供注册地证明材料、贫困县扶贫部门出具的聘用建档立卡贫困人员身份证明及社保材料（开标前</w:t>
      </w:r>
      <w:r>
        <w:rPr>
          <w:rFonts w:ascii="宋体" w:hAnsi="宋体" w:cs="仿宋_GB2312" w:hint="eastAsia"/>
          <w:sz w:val="24"/>
          <w:lang w:val="zh-CN"/>
        </w:rPr>
        <w:t>12</w:t>
      </w:r>
      <w:r>
        <w:rPr>
          <w:rFonts w:ascii="宋体" w:hAnsi="宋体" w:cs="仿宋_GB2312" w:hint="eastAsia"/>
          <w:sz w:val="24"/>
          <w:lang w:val="zh-CN"/>
        </w:rPr>
        <w:t>个月内至少连续</w:t>
      </w:r>
      <w:r>
        <w:rPr>
          <w:rFonts w:ascii="宋体" w:hAnsi="宋体" w:cs="仿宋_GB2312" w:hint="eastAsia"/>
          <w:sz w:val="24"/>
          <w:lang w:val="zh-CN"/>
        </w:rPr>
        <w:t>3</w:t>
      </w:r>
      <w:r>
        <w:rPr>
          <w:rFonts w:ascii="宋体" w:hAnsi="宋体" w:cs="仿宋_GB2312" w:hint="eastAsia"/>
          <w:sz w:val="24"/>
          <w:lang w:val="zh-CN"/>
        </w:rPr>
        <w:t>个月）的有效证明后，评标委员会根据本项目评标标准予以判定并赋分。</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6</w:t>
      </w:r>
      <w:r>
        <w:rPr>
          <w:rFonts w:ascii="宋体" w:hAnsi="宋体" w:cs="仿宋_GB2312" w:hint="eastAsia"/>
          <w:b/>
          <w:sz w:val="24"/>
          <w:lang w:val="zh-CN"/>
        </w:rPr>
        <w:t>）投标无效情形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）符合性审查资料未按招标文件要求签署、盖章的。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w:t>
      </w:r>
      <w:r>
        <w:rPr>
          <w:rFonts w:ascii="宋体" w:hAnsi="宋体" w:cs="仿宋_GB2312" w:hint="eastAsia"/>
          <w:sz w:val="24"/>
          <w:lang w:val="zh-CN"/>
        </w:rPr>
        <w:t>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w:t>
      </w:r>
      <w:r>
        <w:rPr>
          <w:rFonts w:ascii="宋体" w:hAnsi="宋体" w:cs="仿宋_GB2312" w:hint="eastAsia"/>
          <w:sz w:val="24"/>
          <w:lang w:val="zh-CN"/>
        </w:rPr>
        <w:t>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w:t>
      </w:r>
      <w:r>
        <w:rPr>
          <w:rFonts w:ascii="宋体" w:hAnsi="宋体" w:cs="仿宋_GB2312" w:hint="eastAsia"/>
          <w:sz w:val="24"/>
          <w:lang w:val="zh-CN"/>
        </w:rPr>
        <w:t>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w:t>
      </w:r>
      <w:r>
        <w:rPr>
          <w:rFonts w:ascii="宋体" w:hAnsi="宋体" w:cs="仿宋_GB2312" w:hint="eastAsia"/>
          <w:sz w:val="24"/>
          <w:lang w:val="zh-CN"/>
        </w:rPr>
        <w:t>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w:t>
      </w:r>
      <w:r>
        <w:rPr>
          <w:rFonts w:ascii="宋体" w:hAnsi="宋体" w:cs="仿宋_GB2312" w:hint="eastAsia"/>
          <w:sz w:val="24"/>
          <w:lang w:val="zh-CN"/>
        </w:rPr>
        <w:t>不同投标人的投标文件相互混装。</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 xml:space="preserve">f. </w:t>
      </w:r>
      <w:r>
        <w:rPr>
          <w:rFonts w:ascii="宋体" w:hAnsi="宋体" w:cs="仿宋_GB2312" w:hint="eastAsia"/>
          <w:b/>
          <w:sz w:val="24"/>
          <w:lang w:val="zh-CN"/>
        </w:rPr>
        <w:t>不同投标人电子投标文件记录的网卡</w:t>
      </w:r>
      <w:r>
        <w:rPr>
          <w:rFonts w:ascii="宋体" w:hAnsi="宋体" w:cs="仿宋_GB2312" w:hint="eastAsia"/>
          <w:b/>
          <w:sz w:val="24"/>
          <w:lang w:val="zh-CN"/>
        </w:rPr>
        <w:t>MAC</w:t>
      </w:r>
      <w:r>
        <w:rPr>
          <w:rFonts w:ascii="宋体" w:hAnsi="宋体" w:cs="仿宋_GB2312" w:hint="eastAsia"/>
          <w:b/>
          <w:sz w:val="24"/>
          <w:lang w:val="zh-CN"/>
        </w:rPr>
        <w:t>地址、</w:t>
      </w:r>
      <w:r>
        <w:rPr>
          <w:rFonts w:ascii="宋体" w:hAnsi="宋体" w:cs="仿宋_GB2312" w:hint="eastAsia"/>
          <w:b/>
          <w:sz w:val="24"/>
          <w:lang w:val="zh-CN"/>
        </w:rPr>
        <w:t>CPU</w:t>
      </w:r>
      <w:r>
        <w:rPr>
          <w:rFonts w:ascii="宋体" w:hAnsi="宋体" w:cs="仿宋_GB2312" w:hint="eastAsia"/>
          <w:b/>
          <w:sz w:val="24"/>
          <w:lang w:val="zh-CN"/>
        </w:rPr>
        <w:t>序号、硬盘序列号等硬件特征码均相同时，视为“不同投标人的投标文件由同一单位或者个人编制”或“不同投标人委托同一单位或者个人办理投标事宜”</w:t>
      </w:r>
      <w:r>
        <w:rPr>
          <w:rFonts w:ascii="宋体" w:hAnsi="宋体" w:cs="仿宋_GB2312" w:hint="eastAsia"/>
          <w:b/>
          <w:sz w:val="24"/>
          <w:lang w:val="zh-CN"/>
        </w:rPr>
        <w:t>,</w:t>
      </w:r>
      <w:r>
        <w:rPr>
          <w:rFonts w:ascii="宋体" w:hAnsi="宋体" w:cs="仿宋_GB2312" w:hint="eastAsia"/>
          <w:b/>
          <w:sz w:val="24"/>
          <w:lang w:val="zh-CN"/>
        </w:rPr>
        <w:t>其投标无效。</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）评标委员会认为投标人的报价明显低于其他</w:t>
      </w:r>
      <w:r>
        <w:rPr>
          <w:rFonts w:ascii="宋体" w:hAnsi="宋体" w:cs="仿宋_GB2312" w:hint="eastAsia"/>
          <w:sz w:val="24"/>
          <w:lang w:val="zh-CN"/>
        </w:rPr>
        <w:t>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hint="eastAsia"/>
          <w:sz w:val="24"/>
          <w:lang w:val="zh-CN"/>
        </w:rPr>
        <w:t>）</w:t>
      </w:r>
      <w:r>
        <w:rPr>
          <w:rFonts w:ascii="宋体" w:hAnsi="宋体" w:cs="仿宋_GB2312"/>
          <w:sz w:val="24"/>
          <w:lang w:val="zh-CN"/>
        </w:rPr>
        <w:t>法律、法规和招标文件规定的其他无效情形。</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7</w:t>
      </w:r>
      <w:r>
        <w:rPr>
          <w:rFonts w:hAnsi="宋体" w:cs="仿宋_GB2312" w:hint="eastAsia"/>
          <w:b/>
          <w:sz w:val="24"/>
          <w:szCs w:val="24"/>
          <w:lang w:val="zh-CN"/>
        </w:rPr>
        <w:t>）评标标准</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952"/>
        <w:gridCol w:w="512"/>
        <w:gridCol w:w="5798"/>
      </w:tblGrid>
      <w:tr w:rsidR="00A94D79">
        <w:tblPrEx>
          <w:tblCellMar>
            <w:top w:w="0" w:type="dxa"/>
            <w:bottom w:w="0" w:type="dxa"/>
          </w:tblCellMar>
        </w:tblPrEx>
        <w:trPr>
          <w:trHeight w:val="145"/>
        </w:trPr>
        <w:tc>
          <w:tcPr>
            <w:tcW w:w="1454" w:type="dxa"/>
            <w:vAlign w:val="center"/>
          </w:tcPr>
          <w:p w:rsidR="00A94D79" w:rsidRDefault="00DE020C">
            <w:pPr>
              <w:widowControl/>
              <w:shd w:val="clear" w:color="auto" w:fill="FFFFFF"/>
              <w:spacing w:line="360" w:lineRule="auto"/>
              <w:jc w:val="center"/>
              <w:rPr>
                <w:rFonts w:ascii="宋体" w:hAnsi="宋体" w:cs="微软雅黑"/>
                <w:sz w:val="24"/>
              </w:rPr>
            </w:pPr>
            <w:r>
              <w:rPr>
                <w:rFonts w:ascii="宋体" w:hAnsi="宋体" w:cs="宋体" w:hint="eastAsia"/>
                <w:kern w:val="0"/>
                <w:sz w:val="24"/>
                <w:shd w:val="clear" w:color="auto" w:fill="FFFFFF"/>
              </w:rPr>
              <w:t>分值构成</w:t>
            </w:r>
          </w:p>
          <w:p w:rsidR="00A94D79" w:rsidRDefault="00DE020C">
            <w:pPr>
              <w:widowControl/>
              <w:shd w:val="clear" w:color="auto" w:fill="FFFFFF"/>
              <w:spacing w:line="360" w:lineRule="auto"/>
              <w:jc w:val="center"/>
              <w:rPr>
                <w:rFonts w:ascii="宋体" w:hAnsi="宋体" w:cs="微软雅黑"/>
                <w:sz w:val="24"/>
              </w:rPr>
            </w:pPr>
            <w:r>
              <w:rPr>
                <w:rFonts w:ascii="宋体" w:hAnsi="宋体" w:cs="宋体" w:hint="eastAsia"/>
                <w:kern w:val="0"/>
                <w:sz w:val="24"/>
                <w:shd w:val="clear" w:color="auto" w:fill="FFFFFF"/>
              </w:rPr>
              <w:t>(</w:t>
            </w:r>
            <w:r>
              <w:rPr>
                <w:rFonts w:ascii="宋体" w:hAnsi="宋体" w:cs="宋体" w:hint="eastAsia"/>
                <w:kern w:val="0"/>
                <w:sz w:val="24"/>
                <w:shd w:val="clear" w:color="auto" w:fill="FFFFFF"/>
              </w:rPr>
              <w:t>总分</w:t>
            </w:r>
            <w:r>
              <w:rPr>
                <w:rFonts w:ascii="宋体" w:hAnsi="宋体" w:cs="宋体" w:hint="eastAsia"/>
                <w:kern w:val="0"/>
                <w:sz w:val="24"/>
                <w:shd w:val="clear" w:color="auto" w:fill="FFFFFF"/>
              </w:rPr>
              <w:t>100</w:t>
            </w:r>
            <w:r>
              <w:rPr>
                <w:rFonts w:ascii="宋体" w:hAnsi="宋体" w:cs="宋体" w:hint="eastAsia"/>
                <w:kern w:val="0"/>
                <w:sz w:val="24"/>
                <w:shd w:val="clear" w:color="auto" w:fill="FFFFFF"/>
              </w:rPr>
              <w:t>分</w:t>
            </w:r>
            <w:r>
              <w:rPr>
                <w:rFonts w:ascii="宋体" w:hAnsi="宋体" w:cs="宋体" w:hint="eastAsia"/>
                <w:kern w:val="0"/>
                <w:sz w:val="24"/>
                <w:shd w:val="clear" w:color="auto" w:fill="FFFFFF"/>
              </w:rPr>
              <w:t>)</w:t>
            </w:r>
          </w:p>
        </w:tc>
        <w:tc>
          <w:tcPr>
            <w:tcW w:w="8262" w:type="dxa"/>
            <w:gridSpan w:val="3"/>
            <w:vAlign w:val="center"/>
          </w:tcPr>
          <w:p w:rsidR="00A94D79" w:rsidRDefault="00DE020C">
            <w:pPr>
              <w:widowControl/>
              <w:shd w:val="clear" w:color="auto" w:fill="FFFFFF"/>
              <w:spacing w:line="360" w:lineRule="auto"/>
              <w:ind w:firstLine="420"/>
              <w:jc w:val="center"/>
              <w:rPr>
                <w:rFonts w:ascii="宋体" w:hAnsi="宋体" w:cs="微软雅黑"/>
                <w:sz w:val="24"/>
              </w:rPr>
            </w:pPr>
            <w:r>
              <w:rPr>
                <w:rFonts w:ascii="宋体" w:hAnsi="宋体" w:cs="宋体" w:hint="eastAsia"/>
                <w:kern w:val="0"/>
                <w:sz w:val="24"/>
                <w:shd w:val="clear" w:color="auto" w:fill="FFFFFF"/>
              </w:rPr>
              <w:t>价格部分：</w:t>
            </w:r>
            <w:r>
              <w:rPr>
                <w:rFonts w:ascii="宋体" w:hAnsi="宋体" w:cs="宋体" w:hint="eastAsia"/>
                <w:kern w:val="0"/>
                <w:sz w:val="24"/>
                <w:u w:val="single"/>
                <w:shd w:val="clear" w:color="auto" w:fill="FFFFFF"/>
              </w:rPr>
              <w:t xml:space="preserve"> 40</w:t>
            </w:r>
            <w:r>
              <w:rPr>
                <w:rFonts w:ascii="宋体" w:hAnsi="宋体" w:cs="宋体" w:hint="eastAsia"/>
                <w:kern w:val="0"/>
                <w:sz w:val="24"/>
                <w:shd w:val="clear" w:color="auto" w:fill="FFFFFF"/>
              </w:rPr>
              <w:t>分</w:t>
            </w:r>
          </w:p>
          <w:p w:rsidR="00A94D79" w:rsidRDefault="00DE020C">
            <w:pPr>
              <w:widowControl/>
              <w:shd w:val="clear" w:color="auto" w:fill="FFFFFF"/>
              <w:spacing w:line="360" w:lineRule="auto"/>
              <w:ind w:firstLine="420"/>
              <w:jc w:val="center"/>
              <w:rPr>
                <w:rFonts w:ascii="宋体" w:hAnsi="宋体" w:cs="微软雅黑"/>
                <w:sz w:val="24"/>
              </w:rPr>
            </w:pPr>
            <w:r>
              <w:rPr>
                <w:rFonts w:ascii="宋体" w:hAnsi="宋体" w:cs="宋体" w:hint="eastAsia"/>
                <w:kern w:val="0"/>
                <w:sz w:val="24"/>
                <w:shd w:val="clear" w:color="auto" w:fill="FFFFFF"/>
              </w:rPr>
              <w:t>商务部分：</w:t>
            </w:r>
            <w:r>
              <w:rPr>
                <w:rFonts w:ascii="宋体" w:hAnsi="宋体" w:cs="宋体" w:hint="eastAsia"/>
                <w:kern w:val="0"/>
                <w:sz w:val="24"/>
                <w:u w:val="single"/>
                <w:shd w:val="clear" w:color="auto" w:fill="FFFFFF"/>
              </w:rPr>
              <w:t xml:space="preserve"> 40</w:t>
            </w:r>
            <w:r>
              <w:rPr>
                <w:rFonts w:ascii="宋体" w:hAnsi="宋体" w:cs="宋体" w:hint="eastAsia"/>
                <w:kern w:val="0"/>
                <w:sz w:val="24"/>
                <w:shd w:val="clear" w:color="auto" w:fill="FFFFFF"/>
              </w:rPr>
              <w:t>分</w:t>
            </w:r>
          </w:p>
          <w:p w:rsidR="00A94D79" w:rsidRDefault="00DE020C">
            <w:pPr>
              <w:widowControl/>
              <w:shd w:val="clear" w:color="auto" w:fill="FFFFFF"/>
              <w:spacing w:line="360" w:lineRule="auto"/>
              <w:ind w:firstLine="420"/>
              <w:jc w:val="center"/>
              <w:rPr>
                <w:rFonts w:ascii="宋体" w:hAnsi="宋体" w:cs="微软雅黑"/>
                <w:sz w:val="24"/>
              </w:rPr>
            </w:pPr>
            <w:r>
              <w:rPr>
                <w:rFonts w:ascii="宋体" w:hAnsi="宋体" w:cs="宋体" w:hint="eastAsia"/>
                <w:kern w:val="0"/>
                <w:sz w:val="24"/>
                <w:shd w:val="clear" w:color="auto" w:fill="FFFFFF"/>
              </w:rPr>
              <w:t>技术部分：</w:t>
            </w:r>
            <w:r>
              <w:rPr>
                <w:rFonts w:ascii="宋体" w:hAnsi="宋体" w:cs="宋体" w:hint="eastAsia"/>
                <w:kern w:val="0"/>
                <w:sz w:val="24"/>
                <w:u w:val="single"/>
                <w:shd w:val="clear" w:color="auto" w:fill="FFFFFF"/>
              </w:rPr>
              <w:t>20</w:t>
            </w:r>
            <w:r>
              <w:rPr>
                <w:rFonts w:ascii="宋体" w:hAnsi="宋体" w:cs="宋体" w:hint="eastAsia"/>
                <w:kern w:val="0"/>
                <w:sz w:val="24"/>
                <w:shd w:val="clear" w:color="auto" w:fill="FFFFFF"/>
              </w:rPr>
              <w:t>分</w:t>
            </w:r>
          </w:p>
        </w:tc>
      </w:tr>
      <w:tr w:rsidR="00A94D79">
        <w:tblPrEx>
          <w:tblCellMar>
            <w:top w:w="0" w:type="dxa"/>
            <w:bottom w:w="0" w:type="dxa"/>
          </w:tblCellMar>
        </w:tblPrEx>
        <w:trPr>
          <w:trHeight w:val="426"/>
        </w:trPr>
        <w:tc>
          <w:tcPr>
            <w:tcW w:w="1454" w:type="dxa"/>
            <w:vAlign w:val="center"/>
          </w:tcPr>
          <w:p w:rsidR="00A94D79" w:rsidRDefault="00DE020C">
            <w:pPr>
              <w:jc w:val="center"/>
              <w:rPr>
                <w:rFonts w:ascii="宋体" w:hAnsi="宋体" w:cs="黑体"/>
                <w:szCs w:val="21"/>
              </w:rPr>
            </w:pPr>
            <w:r>
              <w:rPr>
                <w:rFonts w:ascii="宋体" w:hAnsi="宋体" w:cs="宋体" w:hint="eastAsia"/>
                <w:b/>
                <w:szCs w:val="21"/>
                <w:shd w:val="clear" w:color="auto" w:fill="FFFFFF"/>
              </w:rPr>
              <w:lastRenderedPageBreak/>
              <w:t>评审项</w:t>
            </w:r>
          </w:p>
        </w:tc>
        <w:tc>
          <w:tcPr>
            <w:tcW w:w="1952" w:type="dxa"/>
            <w:vAlign w:val="center"/>
          </w:tcPr>
          <w:p w:rsidR="00A94D79" w:rsidRDefault="00DE020C">
            <w:pPr>
              <w:jc w:val="center"/>
              <w:rPr>
                <w:rFonts w:ascii="宋体" w:hAnsi="宋体" w:cs="黑体"/>
                <w:szCs w:val="21"/>
              </w:rPr>
            </w:pPr>
            <w:r>
              <w:rPr>
                <w:rFonts w:ascii="宋体" w:hAnsi="宋体" w:cs="宋体" w:hint="eastAsia"/>
                <w:b/>
                <w:szCs w:val="21"/>
                <w:shd w:val="clear" w:color="auto" w:fill="FFFFFF"/>
              </w:rPr>
              <w:t>评分因素</w:t>
            </w:r>
          </w:p>
        </w:tc>
        <w:tc>
          <w:tcPr>
            <w:tcW w:w="6310" w:type="dxa"/>
            <w:gridSpan w:val="2"/>
            <w:vAlign w:val="center"/>
          </w:tcPr>
          <w:p w:rsidR="00A94D79" w:rsidRDefault="00DE020C">
            <w:pPr>
              <w:jc w:val="center"/>
              <w:rPr>
                <w:rFonts w:ascii="宋体" w:hAnsi="宋体" w:cs="黑体"/>
                <w:szCs w:val="21"/>
              </w:rPr>
            </w:pPr>
            <w:r>
              <w:rPr>
                <w:rFonts w:ascii="宋体" w:hAnsi="宋体" w:cs="宋体" w:hint="eastAsia"/>
                <w:b/>
                <w:szCs w:val="21"/>
                <w:shd w:val="clear" w:color="auto" w:fill="FFFFFF"/>
              </w:rPr>
              <w:t>评标标准</w:t>
            </w:r>
          </w:p>
        </w:tc>
      </w:tr>
      <w:tr w:rsidR="00A94D79">
        <w:tblPrEx>
          <w:tblCellMar>
            <w:top w:w="0" w:type="dxa"/>
            <w:bottom w:w="0" w:type="dxa"/>
          </w:tblCellMar>
        </w:tblPrEx>
        <w:trPr>
          <w:trHeight w:val="145"/>
        </w:trPr>
        <w:tc>
          <w:tcPr>
            <w:tcW w:w="1454" w:type="dxa"/>
            <w:vAlign w:val="center"/>
          </w:tcPr>
          <w:p w:rsidR="00A94D79" w:rsidRDefault="00DE020C">
            <w:pPr>
              <w:widowControl/>
              <w:shd w:val="clear" w:color="auto" w:fill="FFFFFF"/>
              <w:spacing w:line="315" w:lineRule="atLeast"/>
              <w:ind w:hanging="4"/>
              <w:jc w:val="center"/>
              <w:rPr>
                <w:rFonts w:ascii="宋体" w:hAnsi="宋体" w:cs="微软雅黑"/>
                <w:sz w:val="24"/>
              </w:rPr>
            </w:pPr>
            <w:r>
              <w:rPr>
                <w:rFonts w:ascii="宋体" w:hAnsi="宋体" w:cs="宋体" w:hint="eastAsia"/>
                <w:kern w:val="0"/>
                <w:sz w:val="24"/>
                <w:shd w:val="clear" w:color="auto" w:fill="FFFFFF"/>
              </w:rPr>
              <w:t>报价部分</w:t>
            </w:r>
          </w:p>
          <w:p w:rsidR="00A94D79" w:rsidRDefault="00DE020C">
            <w:pPr>
              <w:widowControl/>
              <w:shd w:val="clear" w:color="auto" w:fill="FFFFFF"/>
              <w:spacing w:line="315" w:lineRule="atLeast"/>
              <w:ind w:hanging="4"/>
              <w:jc w:val="center"/>
              <w:rPr>
                <w:rFonts w:ascii="宋体" w:hAnsi="宋体" w:cs="微软雅黑"/>
                <w:sz w:val="24"/>
              </w:rPr>
            </w:pPr>
            <w:r>
              <w:rPr>
                <w:rFonts w:ascii="宋体" w:hAnsi="宋体" w:cs="宋体" w:hint="eastAsia"/>
                <w:kern w:val="0"/>
                <w:sz w:val="24"/>
                <w:shd w:val="clear" w:color="auto" w:fill="FFFFFF"/>
              </w:rPr>
              <w:t>（</w:t>
            </w:r>
            <w:r>
              <w:rPr>
                <w:rFonts w:ascii="宋体" w:hAnsi="宋体" w:cs="宋体" w:hint="eastAsia"/>
                <w:kern w:val="0"/>
                <w:sz w:val="24"/>
                <w:u w:val="single"/>
                <w:shd w:val="clear" w:color="auto" w:fill="FFFFFF"/>
              </w:rPr>
              <w:t>40</w:t>
            </w:r>
            <w:r>
              <w:rPr>
                <w:rFonts w:ascii="宋体" w:hAnsi="宋体" w:cs="宋体" w:hint="eastAsia"/>
                <w:kern w:val="0"/>
                <w:sz w:val="24"/>
                <w:shd w:val="clear" w:color="auto" w:fill="FFFFFF"/>
              </w:rPr>
              <w:t>分）</w:t>
            </w:r>
          </w:p>
        </w:tc>
        <w:tc>
          <w:tcPr>
            <w:tcW w:w="1952" w:type="dxa"/>
            <w:vAlign w:val="center"/>
          </w:tcPr>
          <w:p w:rsidR="00A94D79" w:rsidRDefault="00DE020C">
            <w:pPr>
              <w:widowControl/>
              <w:shd w:val="clear" w:color="auto" w:fill="FFFFFF"/>
              <w:spacing w:line="315" w:lineRule="atLeast"/>
              <w:jc w:val="center"/>
              <w:rPr>
                <w:rFonts w:ascii="宋体" w:hAnsi="宋体" w:cs="微软雅黑"/>
                <w:sz w:val="24"/>
              </w:rPr>
            </w:pPr>
            <w:r>
              <w:rPr>
                <w:rFonts w:ascii="宋体" w:hAnsi="宋体" w:cs="宋体" w:hint="eastAsia"/>
                <w:kern w:val="0"/>
                <w:sz w:val="24"/>
                <w:shd w:val="clear" w:color="auto" w:fill="FFFFFF"/>
              </w:rPr>
              <w:t>报价（</w:t>
            </w:r>
            <w:r>
              <w:rPr>
                <w:rFonts w:ascii="宋体" w:hAnsi="宋体" w:cs="宋体" w:hint="eastAsia"/>
                <w:kern w:val="0"/>
                <w:sz w:val="24"/>
                <w:u w:val="single"/>
                <w:shd w:val="clear" w:color="auto" w:fill="FFFFFF"/>
              </w:rPr>
              <w:t>40</w:t>
            </w:r>
            <w:r>
              <w:rPr>
                <w:rFonts w:ascii="宋体" w:hAnsi="宋体" w:cs="宋体" w:hint="eastAsia"/>
                <w:kern w:val="0"/>
                <w:sz w:val="24"/>
                <w:shd w:val="clear" w:color="auto" w:fill="FFFFFF"/>
              </w:rPr>
              <w:t>分）</w:t>
            </w:r>
          </w:p>
        </w:tc>
        <w:tc>
          <w:tcPr>
            <w:tcW w:w="6310" w:type="dxa"/>
            <w:gridSpan w:val="2"/>
          </w:tcPr>
          <w:p w:rsidR="00A94D79" w:rsidRDefault="00DE020C">
            <w:pPr>
              <w:widowControl/>
              <w:spacing w:line="360" w:lineRule="auto"/>
              <w:jc w:val="left"/>
              <w:rPr>
                <w:rFonts w:ascii="宋体" w:hAnsi="宋体" w:cs="宋体"/>
                <w:color w:val="000000"/>
                <w:kern w:val="0"/>
                <w:sz w:val="24"/>
              </w:rPr>
            </w:pPr>
            <w:r>
              <w:rPr>
                <w:rFonts w:ascii="宋体" w:hAnsi="宋体" w:cs="黑体" w:hint="eastAsia"/>
                <w:color w:val="000000"/>
                <w:sz w:val="24"/>
              </w:rPr>
              <w:t>评标基准价：满足招标文件要求的有效投标报价中，最低的投标报价为评标基准价。</w:t>
            </w:r>
          </w:p>
          <w:p w:rsidR="00A94D79" w:rsidRDefault="00DE020C">
            <w:pPr>
              <w:spacing w:line="360" w:lineRule="auto"/>
              <w:rPr>
                <w:rFonts w:ascii="宋体" w:hAnsi="宋体" w:cs="黑体"/>
                <w:sz w:val="24"/>
              </w:rPr>
            </w:pPr>
            <w:r>
              <w:rPr>
                <w:rFonts w:ascii="宋体" w:hAnsi="宋体" w:cs="黑体" w:hint="eastAsia"/>
                <w:color w:val="000000"/>
                <w:sz w:val="24"/>
              </w:rPr>
              <w:t>投标报价得分</w:t>
            </w:r>
            <w:r>
              <w:rPr>
                <w:rFonts w:ascii="宋体" w:hAnsi="宋体" w:cs="黑体" w:hint="eastAsia"/>
                <w:color w:val="000000"/>
                <w:sz w:val="24"/>
              </w:rPr>
              <w:t>=</w:t>
            </w:r>
            <w:r>
              <w:rPr>
                <w:rFonts w:ascii="宋体" w:hAnsi="宋体" w:cs="黑体" w:hint="eastAsia"/>
                <w:color w:val="000000"/>
                <w:sz w:val="24"/>
              </w:rPr>
              <w:t>（评标基准价</w:t>
            </w:r>
            <w:r>
              <w:rPr>
                <w:rFonts w:ascii="宋体" w:hAnsi="宋体" w:cs="黑体" w:hint="eastAsia"/>
                <w:color w:val="000000"/>
                <w:sz w:val="24"/>
              </w:rPr>
              <w:t>/</w:t>
            </w:r>
            <w:r>
              <w:rPr>
                <w:rFonts w:ascii="宋体" w:hAnsi="宋体" w:cs="黑体" w:hint="eastAsia"/>
                <w:color w:val="000000"/>
                <w:sz w:val="24"/>
              </w:rPr>
              <w:t>投标报价）</w:t>
            </w:r>
            <w:r>
              <w:rPr>
                <w:rFonts w:ascii="宋体" w:hAnsi="宋体" w:cs="黑体" w:hint="eastAsia"/>
                <w:sz w:val="24"/>
              </w:rPr>
              <w:t>×</w:t>
            </w:r>
            <w:r>
              <w:rPr>
                <w:rFonts w:ascii="宋体" w:hAnsi="宋体" w:cs="宋体" w:hint="eastAsia"/>
                <w:kern w:val="0"/>
                <w:sz w:val="24"/>
              </w:rPr>
              <w:t>40</w:t>
            </w:r>
            <w:r>
              <w:rPr>
                <w:rFonts w:ascii="宋体" w:hAnsi="宋体" w:cs="黑体"/>
                <w:sz w:val="24"/>
              </w:rPr>
              <w:t xml:space="preserve"> </w:t>
            </w:r>
          </w:p>
        </w:tc>
      </w:tr>
      <w:tr w:rsidR="00A94D79">
        <w:tblPrEx>
          <w:tblCellMar>
            <w:top w:w="0" w:type="dxa"/>
            <w:bottom w:w="0" w:type="dxa"/>
          </w:tblCellMar>
        </w:tblPrEx>
        <w:trPr>
          <w:trHeight w:val="145"/>
        </w:trPr>
        <w:tc>
          <w:tcPr>
            <w:tcW w:w="1454" w:type="dxa"/>
            <w:vMerge w:val="restart"/>
            <w:vAlign w:val="center"/>
          </w:tcPr>
          <w:p w:rsidR="00A94D79" w:rsidRDefault="00DE020C">
            <w:pPr>
              <w:widowControl/>
              <w:shd w:val="clear" w:color="auto" w:fill="FFFFFF"/>
              <w:spacing w:line="315" w:lineRule="atLeast"/>
              <w:ind w:hanging="4"/>
              <w:jc w:val="center"/>
              <w:rPr>
                <w:rFonts w:ascii="宋体" w:hAnsi="宋体" w:cs="微软雅黑"/>
                <w:sz w:val="24"/>
              </w:rPr>
            </w:pPr>
            <w:r>
              <w:rPr>
                <w:rFonts w:ascii="宋体" w:hAnsi="宋体" w:cs="宋体" w:hint="eastAsia"/>
                <w:kern w:val="0"/>
                <w:sz w:val="24"/>
                <w:shd w:val="clear" w:color="auto" w:fill="FFFFFF"/>
              </w:rPr>
              <w:t>商务部分</w:t>
            </w:r>
          </w:p>
          <w:p w:rsidR="00A94D79" w:rsidRDefault="00DE020C">
            <w:pPr>
              <w:widowControl/>
              <w:shd w:val="clear" w:color="auto" w:fill="FFFFFF"/>
              <w:spacing w:line="315" w:lineRule="atLeast"/>
              <w:ind w:hanging="4"/>
              <w:jc w:val="center"/>
              <w:rPr>
                <w:rFonts w:ascii="宋体" w:hAnsi="宋体" w:cs="宋体"/>
                <w:kern w:val="0"/>
                <w:sz w:val="24"/>
                <w:shd w:val="clear" w:color="auto" w:fill="FFFFFF"/>
              </w:rPr>
            </w:pPr>
            <w:r>
              <w:rPr>
                <w:rFonts w:ascii="宋体" w:hAnsi="宋体" w:cs="宋体" w:hint="eastAsia"/>
                <w:kern w:val="0"/>
                <w:sz w:val="24"/>
                <w:shd w:val="clear" w:color="auto" w:fill="FFFFFF"/>
              </w:rPr>
              <w:t>（</w:t>
            </w:r>
            <w:r>
              <w:rPr>
                <w:rFonts w:ascii="宋体" w:hAnsi="宋体" w:cs="宋体" w:hint="eastAsia"/>
                <w:kern w:val="0"/>
                <w:sz w:val="24"/>
                <w:u w:val="single"/>
                <w:shd w:val="clear" w:color="auto" w:fill="FFFFFF"/>
              </w:rPr>
              <w:t>40</w:t>
            </w:r>
            <w:r>
              <w:rPr>
                <w:rFonts w:ascii="宋体" w:hAnsi="宋体" w:cs="宋体" w:hint="eastAsia"/>
                <w:kern w:val="0"/>
                <w:sz w:val="24"/>
                <w:shd w:val="clear" w:color="auto" w:fill="FFFFFF"/>
              </w:rPr>
              <w:t>分）</w:t>
            </w:r>
          </w:p>
          <w:p w:rsidR="00A94D79" w:rsidRDefault="00A94D79">
            <w:pPr>
              <w:ind w:firstLineChars="100" w:firstLine="280"/>
              <w:rPr>
                <w:rFonts w:ascii="Calibri" w:eastAsia="仿宋_GB2312" w:hAnsi="Calibri" w:cs="黑体"/>
                <w:sz w:val="28"/>
              </w:rPr>
            </w:pPr>
          </w:p>
          <w:p w:rsidR="00A94D79" w:rsidRDefault="00A94D79">
            <w:pPr>
              <w:ind w:firstLineChars="100" w:firstLine="280"/>
              <w:rPr>
                <w:rFonts w:ascii="Calibri" w:eastAsia="仿宋_GB2312" w:hAnsi="Calibri" w:cs="黑体"/>
                <w:sz w:val="28"/>
              </w:rPr>
            </w:pPr>
          </w:p>
          <w:p w:rsidR="00A94D79" w:rsidRDefault="00A94D79">
            <w:pPr>
              <w:ind w:firstLineChars="100" w:firstLine="280"/>
              <w:rPr>
                <w:rFonts w:ascii="Calibri" w:eastAsia="仿宋_GB2312" w:hAnsi="Calibri" w:cs="黑体"/>
                <w:sz w:val="28"/>
              </w:rPr>
            </w:pPr>
          </w:p>
        </w:tc>
        <w:tc>
          <w:tcPr>
            <w:tcW w:w="1952" w:type="dxa"/>
            <w:vAlign w:val="center"/>
          </w:tcPr>
          <w:p w:rsidR="00A94D79" w:rsidRDefault="00DE020C">
            <w:pPr>
              <w:widowControl/>
              <w:shd w:val="clear" w:color="auto" w:fill="FFFFFF"/>
              <w:spacing w:line="315" w:lineRule="atLeast"/>
              <w:jc w:val="center"/>
              <w:rPr>
                <w:rFonts w:ascii="宋体" w:hAnsi="宋体" w:cs="微软雅黑"/>
                <w:sz w:val="24"/>
              </w:rPr>
            </w:pPr>
            <w:r>
              <w:rPr>
                <w:rFonts w:ascii="宋体" w:hAnsi="宋体" w:cs="宋体" w:hint="eastAsia"/>
                <w:kern w:val="0"/>
                <w:sz w:val="24"/>
                <w:shd w:val="clear" w:color="auto" w:fill="FFFFFF"/>
              </w:rPr>
              <w:t>业绩（</w:t>
            </w:r>
            <w:r>
              <w:rPr>
                <w:rFonts w:ascii="宋体" w:hAnsi="宋体" w:cs="宋体" w:hint="eastAsia"/>
                <w:kern w:val="0"/>
                <w:sz w:val="24"/>
                <w:u w:val="single"/>
                <w:shd w:val="clear" w:color="auto" w:fill="FFFFFF"/>
              </w:rPr>
              <w:t>5</w:t>
            </w:r>
            <w:r>
              <w:rPr>
                <w:rFonts w:ascii="宋体" w:hAnsi="宋体" w:cs="宋体" w:hint="eastAsia"/>
                <w:kern w:val="0"/>
                <w:sz w:val="24"/>
                <w:shd w:val="clear" w:color="auto" w:fill="FFFFFF"/>
              </w:rPr>
              <w:t>分）</w:t>
            </w:r>
          </w:p>
        </w:tc>
        <w:tc>
          <w:tcPr>
            <w:tcW w:w="6310" w:type="dxa"/>
            <w:gridSpan w:val="2"/>
          </w:tcPr>
          <w:p w:rsidR="00A94D79" w:rsidRDefault="00DE020C">
            <w:pPr>
              <w:spacing w:after="8" w:line="360" w:lineRule="auto"/>
              <w:ind w:left="15" w:right="15"/>
              <w:rPr>
                <w:rFonts w:ascii="宋体" w:hAnsi="宋体" w:cs="黑体"/>
                <w:sz w:val="24"/>
              </w:rPr>
            </w:pPr>
            <w:r>
              <w:rPr>
                <w:rFonts w:ascii="宋体" w:hAnsi="宋体" w:cs="宋体" w:hint="eastAsia"/>
                <w:sz w:val="24"/>
                <w:shd w:val="clear" w:color="auto" w:fill="FFFFFF"/>
              </w:rPr>
              <w:t>投标人</w:t>
            </w:r>
            <w:r>
              <w:rPr>
                <w:rFonts w:ascii="宋体" w:hAnsi="宋体" w:cs="宋体" w:hint="eastAsia"/>
                <w:sz w:val="24"/>
                <w:shd w:val="clear" w:color="auto" w:fill="FFFFFF"/>
              </w:rPr>
              <w:t>2016</w:t>
            </w:r>
            <w:r>
              <w:rPr>
                <w:rFonts w:ascii="宋体" w:hAnsi="宋体" w:cs="宋体" w:hint="eastAsia"/>
                <w:sz w:val="24"/>
                <w:shd w:val="clear" w:color="auto" w:fill="FFFFFF"/>
              </w:rPr>
              <w:t>年</w:t>
            </w:r>
            <w:r>
              <w:rPr>
                <w:rFonts w:ascii="宋体" w:hAnsi="宋体" w:cs="宋体" w:hint="eastAsia"/>
                <w:sz w:val="24"/>
                <w:shd w:val="clear" w:color="auto" w:fill="FFFFFF"/>
              </w:rPr>
              <w:t>1</w:t>
            </w:r>
            <w:r>
              <w:rPr>
                <w:rFonts w:ascii="宋体" w:hAnsi="宋体" w:cs="宋体" w:hint="eastAsia"/>
                <w:sz w:val="24"/>
                <w:shd w:val="clear" w:color="auto" w:fill="FFFFFF"/>
              </w:rPr>
              <w:t>月</w:t>
            </w:r>
            <w:r>
              <w:rPr>
                <w:rFonts w:ascii="宋体" w:hAnsi="宋体" w:cs="宋体" w:hint="eastAsia"/>
                <w:sz w:val="24"/>
                <w:shd w:val="clear" w:color="auto" w:fill="FFFFFF"/>
              </w:rPr>
              <w:t>1</w:t>
            </w:r>
            <w:r>
              <w:rPr>
                <w:rFonts w:ascii="宋体" w:hAnsi="宋体" w:cs="宋体" w:hint="eastAsia"/>
                <w:sz w:val="24"/>
                <w:shd w:val="clear" w:color="auto" w:fill="FFFFFF"/>
              </w:rPr>
              <w:t>日以来具有类似项目业绩合同，</w:t>
            </w:r>
            <w:r>
              <w:rPr>
                <w:rFonts w:ascii="宋体" w:hAnsi="宋体" w:cs="黑体"/>
                <w:sz w:val="24"/>
              </w:rPr>
              <w:t>每有一</w:t>
            </w:r>
            <w:r>
              <w:rPr>
                <w:rFonts w:ascii="宋体" w:hAnsi="宋体" w:cs="黑体" w:hint="eastAsia"/>
                <w:sz w:val="24"/>
              </w:rPr>
              <w:t>份合同</w:t>
            </w:r>
            <w:r>
              <w:rPr>
                <w:rFonts w:ascii="宋体" w:hAnsi="宋体" w:cs="黑体"/>
                <w:sz w:val="24"/>
              </w:rPr>
              <w:t>得</w:t>
            </w:r>
            <w:r>
              <w:rPr>
                <w:rFonts w:ascii="宋体" w:hAnsi="宋体" w:cs="黑体" w:hint="eastAsia"/>
                <w:sz w:val="24"/>
              </w:rPr>
              <w:t>2.5</w:t>
            </w:r>
            <w:r>
              <w:rPr>
                <w:rFonts w:ascii="宋体" w:hAnsi="宋体" w:cs="黑体"/>
                <w:sz w:val="24"/>
              </w:rPr>
              <w:t>分，最高得</w:t>
            </w:r>
            <w:r>
              <w:rPr>
                <w:rFonts w:ascii="宋体" w:hAnsi="宋体" w:cs="黑体" w:hint="eastAsia"/>
                <w:sz w:val="24"/>
              </w:rPr>
              <w:t>5</w:t>
            </w:r>
            <w:r>
              <w:rPr>
                <w:rFonts w:ascii="宋体" w:hAnsi="宋体" w:cs="黑体"/>
                <w:sz w:val="24"/>
              </w:rPr>
              <w:t>分。</w:t>
            </w:r>
            <w:r>
              <w:rPr>
                <w:rFonts w:ascii="宋体" w:hAnsi="宋体" w:cs="黑体"/>
                <w:sz w:val="24"/>
              </w:rPr>
              <w:t xml:space="preserve"> </w:t>
            </w:r>
          </w:p>
        </w:tc>
      </w:tr>
      <w:tr w:rsidR="00A94D79">
        <w:tblPrEx>
          <w:tblCellMar>
            <w:top w:w="0" w:type="dxa"/>
            <w:bottom w:w="0" w:type="dxa"/>
          </w:tblCellMar>
        </w:tblPrEx>
        <w:trPr>
          <w:trHeight w:val="145"/>
        </w:trPr>
        <w:tc>
          <w:tcPr>
            <w:tcW w:w="1454" w:type="dxa"/>
            <w:vMerge/>
            <w:vAlign w:val="center"/>
          </w:tcPr>
          <w:p w:rsidR="00A94D79" w:rsidRDefault="00A94D79">
            <w:pPr>
              <w:jc w:val="center"/>
              <w:rPr>
                <w:rFonts w:ascii="宋体" w:hAnsi="宋体" w:cs="黑体"/>
                <w:sz w:val="24"/>
              </w:rPr>
            </w:pPr>
          </w:p>
        </w:tc>
        <w:tc>
          <w:tcPr>
            <w:tcW w:w="1952" w:type="dxa"/>
            <w:vAlign w:val="center"/>
          </w:tcPr>
          <w:p w:rsidR="00A94D79" w:rsidRDefault="00DE020C">
            <w:pPr>
              <w:widowControl/>
              <w:shd w:val="clear" w:color="auto" w:fill="FFFFFF"/>
              <w:spacing w:line="315" w:lineRule="atLeast"/>
              <w:jc w:val="center"/>
              <w:rPr>
                <w:rFonts w:ascii="宋体" w:hAnsi="宋体" w:cs="微软雅黑"/>
                <w:sz w:val="24"/>
              </w:rPr>
            </w:pPr>
            <w:r>
              <w:rPr>
                <w:rFonts w:ascii="宋体" w:hAnsi="宋体" w:cs="宋体" w:hint="eastAsia"/>
                <w:kern w:val="0"/>
                <w:sz w:val="24"/>
                <w:shd w:val="clear" w:color="auto" w:fill="FFFFFF"/>
              </w:rPr>
              <w:t>企业信誉（</w:t>
            </w:r>
            <w:r>
              <w:rPr>
                <w:rFonts w:ascii="宋体" w:hAnsi="宋体" w:cs="宋体" w:hint="eastAsia"/>
                <w:kern w:val="0"/>
                <w:sz w:val="24"/>
                <w:u w:val="single"/>
                <w:shd w:val="clear" w:color="auto" w:fill="FFFFFF"/>
              </w:rPr>
              <w:t>5</w:t>
            </w:r>
            <w:r>
              <w:rPr>
                <w:rFonts w:ascii="宋体" w:hAnsi="宋体" w:cs="宋体" w:hint="eastAsia"/>
                <w:kern w:val="0"/>
                <w:sz w:val="24"/>
                <w:shd w:val="clear" w:color="auto" w:fill="FFFFFF"/>
              </w:rPr>
              <w:t>分）</w:t>
            </w:r>
          </w:p>
        </w:tc>
        <w:tc>
          <w:tcPr>
            <w:tcW w:w="6310" w:type="dxa"/>
            <w:gridSpan w:val="2"/>
          </w:tcPr>
          <w:p w:rsidR="00A94D79" w:rsidRDefault="00DE020C">
            <w:pPr>
              <w:spacing w:line="360" w:lineRule="auto"/>
              <w:rPr>
                <w:rFonts w:ascii="宋体" w:hAnsi="宋体" w:cs="黑体"/>
                <w:sz w:val="24"/>
              </w:rPr>
            </w:pPr>
            <w:r>
              <w:rPr>
                <w:rFonts w:ascii="宋体" w:hAnsi="宋体" w:cs="宋体" w:hint="eastAsia"/>
                <w:sz w:val="24"/>
                <w:shd w:val="clear" w:color="auto" w:fill="FFFFFF"/>
              </w:rPr>
              <w:t>投标人具有</w:t>
            </w:r>
            <w:r>
              <w:rPr>
                <w:rFonts w:ascii="宋体" w:hAnsi="宋体" w:cs="宋体" w:hint="eastAsia"/>
                <w:sz w:val="24"/>
                <w:shd w:val="clear" w:color="auto" w:fill="FFFFFF"/>
              </w:rPr>
              <w:t>2016</w:t>
            </w:r>
            <w:r>
              <w:rPr>
                <w:rFonts w:ascii="宋体" w:hAnsi="宋体" w:cs="宋体" w:hint="eastAsia"/>
                <w:sz w:val="24"/>
                <w:shd w:val="clear" w:color="auto" w:fill="FFFFFF"/>
              </w:rPr>
              <w:t>年</w:t>
            </w:r>
            <w:r>
              <w:rPr>
                <w:rFonts w:ascii="宋体" w:hAnsi="宋体" w:cs="宋体" w:hint="eastAsia"/>
                <w:sz w:val="24"/>
                <w:shd w:val="clear" w:color="auto" w:fill="FFFFFF"/>
              </w:rPr>
              <w:t>1</w:t>
            </w:r>
            <w:r>
              <w:rPr>
                <w:rFonts w:ascii="宋体" w:hAnsi="宋体" w:cs="宋体" w:hint="eastAsia"/>
                <w:sz w:val="24"/>
                <w:shd w:val="clear" w:color="auto" w:fill="FFFFFF"/>
              </w:rPr>
              <w:t>月以来信用评级机构出具的有效的企业信用报告，等级为</w:t>
            </w:r>
            <w:r>
              <w:rPr>
                <w:rFonts w:ascii="宋体" w:hAnsi="宋体" w:cs="宋体" w:hint="eastAsia"/>
                <w:sz w:val="24"/>
                <w:shd w:val="clear" w:color="auto" w:fill="FFFFFF"/>
              </w:rPr>
              <w:t>AAA</w:t>
            </w:r>
            <w:r>
              <w:rPr>
                <w:rFonts w:ascii="宋体" w:hAnsi="宋体" w:cs="宋体" w:hint="eastAsia"/>
                <w:sz w:val="24"/>
                <w:shd w:val="clear" w:color="auto" w:fill="FFFFFF"/>
              </w:rPr>
              <w:t>级的得</w:t>
            </w:r>
            <w:r>
              <w:rPr>
                <w:rFonts w:ascii="宋体" w:hAnsi="宋体" w:cs="宋体" w:hint="eastAsia"/>
                <w:sz w:val="24"/>
                <w:shd w:val="clear" w:color="auto" w:fill="FFFFFF"/>
              </w:rPr>
              <w:t>5</w:t>
            </w:r>
            <w:r>
              <w:rPr>
                <w:rFonts w:ascii="宋体" w:hAnsi="宋体" w:cs="宋体" w:hint="eastAsia"/>
                <w:sz w:val="24"/>
                <w:shd w:val="clear" w:color="auto" w:fill="FFFFFF"/>
              </w:rPr>
              <w:t>分；</w:t>
            </w:r>
            <w:r>
              <w:rPr>
                <w:rFonts w:ascii="宋体" w:hAnsi="宋体" w:cs="宋体" w:hint="eastAsia"/>
                <w:sz w:val="24"/>
                <w:shd w:val="clear" w:color="auto" w:fill="FFFFFF"/>
              </w:rPr>
              <w:t>AA</w:t>
            </w:r>
            <w:r>
              <w:rPr>
                <w:rFonts w:ascii="宋体" w:hAnsi="宋体" w:cs="宋体" w:hint="eastAsia"/>
                <w:sz w:val="24"/>
                <w:shd w:val="clear" w:color="auto" w:fill="FFFFFF"/>
              </w:rPr>
              <w:t>级的得</w:t>
            </w:r>
            <w:r>
              <w:rPr>
                <w:rFonts w:ascii="宋体" w:hAnsi="宋体" w:cs="宋体" w:hint="eastAsia"/>
                <w:sz w:val="24"/>
                <w:shd w:val="clear" w:color="auto" w:fill="FFFFFF"/>
              </w:rPr>
              <w:t>3</w:t>
            </w:r>
            <w:r>
              <w:rPr>
                <w:rFonts w:ascii="宋体" w:hAnsi="宋体" w:cs="宋体" w:hint="eastAsia"/>
                <w:sz w:val="24"/>
                <w:shd w:val="clear" w:color="auto" w:fill="FFFFFF"/>
              </w:rPr>
              <w:t>分；</w:t>
            </w:r>
            <w:r>
              <w:rPr>
                <w:rFonts w:ascii="宋体" w:hAnsi="宋体" w:cs="宋体" w:hint="eastAsia"/>
                <w:sz w:val="24"/>
                <w:shd w:val="clear" w:color="auto" w:fill="FFFFFF"/>
              </w:rPr>
              <w:t>A</w:t>
            </w:r>
            <w:r>
              <w:rPr>
                <w:rFonts w:ascii="宋体" w:hAnsi="宋体" w:cs="宋体" w:hint="eastAsia"/>
                <w:sz w:val="24"/>
                <w:shd w:val="clear" w:color="auto" w:fill="FFFFFF"/>
              </w:rPr>
              <w:t>级的得</w:t>
            </w:r>
            <w:r>
              <w:rPr>
                <w:rFonts w:ascii="宋体" w:hAnsi="宋体" w:cs="宋体" w:hint="eastAsia"/>
                <w:sz w:val="24"/>
                <w:shd w:val="clear" w:color="auto" w:fill="FFFFFF"/>
              </w:rPr>
              <w:t>1</w:t>
            </w:r>
            <w:r>
              <w:rPr>
                <w:rFonts w:ascii="宋体" w:hAnsi="宋体" w:cs="宋体" w:hint="eastAsia"/>
                <w:sz w:val="24"/>
                <w:shd w:val="clear" w:color="auto" w:fill="FFFFFF"/>
              </w:rPr>
              <w:t>分。本项最高得</w:t>
            </w:r>
            <w:r>
              <w:rPr>
                <w:rFonts w:ascii="宋体" w:hAnsi="宋体" w:cs="宋体" w:hint="eastAsia"/>
                <w:sz w:val="24"/>
                <w:shd w:val="clear" w:color="auto" w:fill="FFFFFF"/>
              </w:rPr>
              <w:t>5</w:t>
            </w:r>
            <w:r>
              <w:rPr>
                <w:rFonts w:ascii="宋体" w:hAnsi="宋体" w:cs="宋体" w:hint="eastAsia"/>
                <w:sz w:val="24"/>
                <w:shd w:val="clear" w:color="auto" w:fill="FFFFFF"/>
              </w:rPr>
              <w:t>分。</w:t>
            </w:r>
          </w:p>
        </w:tc>
      </w:tr>
      <w:tr w:rsidR="00A94D79">
        <w:tblPrEx>
          <w:tblCellMar>
            <w:top w:w="0" w:type="dxa"/>
            <w:bottom w:w="0" w:type="dxa"/>
          </w:tblCellMar>
        </w:tblPrEx>
        <w:trPr>
          <w:trHeight w:val="145"/>
        </w:trPr>
        <w:tc>
          <w:tcPr>
            <w:tcW w:w="1454" w:type="dxa"/>
            <w:vMerge/>
            <w:vAlign w:val="center"/>
          </w:tcPr>
          <w:p w:rsidR="00A94D79" w:rsidRDefault="00A94D79">
            <w:pPr>
              <w:jc w:val="center"/>
              <w:rPr>
                <w:rFonts w:ascii="宋体" w:hAnsi="宋体" w:cs="黑体"/>
                <w:sz w:val="24"/>
              </w:rPr>
            </w:pPr>
          </w:p>
        </w:tc>
        <w:tc>
          <w:tcPr>
            <w:tcW w:w="1952" w:type="dxa"/>
            <w:tcBorders>
              <w:bottom w:val="single" w:sz="4" w:space="0" w:color="auto"/>
            </w:tcBorders>
            <w:vAlign w:val="center"/>
          </w:tcPr>
          <w:p w:rsidR="00A94D79" w:rsidRDefault="00DE020C">
            <w:pPr>
              <w:widowControl/>
              <w:shd w:val="clear" w:color="auto" w:fill="FFFFFF"/>
              <w:spacing w:line="360" w:lineRule="auto"/>
              <w:jc w:val="center"/>
              <w:rPr>
                <w:rFonts w:ascii="宋体" w:hAnsi="宋体" w:cs="微软雅黑"/>
                <w:sz w:val="24"/>
              </w:rPr>
            </w:pPr>
            <w:r>
              <w:rPr>
                <w:rFonts w:ascii="宋体" w:hAnsi="宋体" w:cs="宋体" w:hint="eastAsia"/>
                <w:kern w:val="0"/>
                <w:sz w:val="24"/>
                <w:shd w:val="clear" w:color="auto" w:fill="FFFFFF"/>
              </w:rPr>
              <w:t>管理体系（</w:t>
            </w:r>
            <w:r>
              <w:rPr>
                <w:rFonts w:ascii="宋体" w:hAnsi="宋体" w:cs="宋体" w:hint="eastAsia"/>
                <w:kern w:val="0"/>
                <w:sz w:val="24"/>
                <w:u w:val="single"/>
                <w:shd w:val="clear" w:color="auto" w:fill="FFFFFF"/>
              </w:rPr>
              <w:t>3</w:t>
            </w:r>
            <w:r>
              <w:rPr>
                <w:rFonts w:ascii="宋体" w:hAnsi="宋体" w:cs="宋体" w:hint="eastAsia"/>
                <w:kern w:val="0"/>
                <w:sz w:val="24"/>
                <w:shd w:val="clear" w:color="auto" w:fill="FFFFFF"/>
              </w:rPr>
              <w:t>分）</w:t>
            </w:r>
          </w:p>
        </w:tc>
        <w:tc>
          <w:tcPr>
            <w:tcW w:w="6310" w:type="dxa"/>
            <w:gridSpan w:val="2"/>
          </w:tcPr>
          <w:p w:rsidR="00A94D79" w:rsidRDefault="00DE020C">
            <w:pPr>
              <w:widowControl/>
              <w:shd w:val="clear" w:color="auto" w:fill="FFFFFF"/>
              <w:spacing w:line="360" w:lineRule="auto"/>
              <w:jc w:val="left"/>
              <w:rPr>
                <w:rFonts w:ascii="宋体" w:hAnsi="宋体" w:cs="微软雅黑"/>
                <w:sz w:val="24"/>
              </w:rPr>
            </w:pPr>
            <w:r>
              <w:rPr>
                <w:rFonts w:ascii="宋体" w:hAnsi="宋体" w:cs="宋体" w:hint="eastAsia"/>
                <w:sz w:val="24"/>
              </w:rPr>
              <w:t>投标人通过质量管理体系认证、环境管理体系认证及职业健康安全管理体系认证且证书齐全有效的得</w:t>
            </w:r>
            <w:r>
              <w:rPr>
                <w:rFonts w:ascii="宋体" w:hAnsi="宋体" w:cs="宋体" w:hint="eastAsia"/>
                <w:sz w:val="24"/>
              </w:rPr>
              <w:t>3</w:t>
            </w:r>
            <w:r>
              <w:rPr>
                <w:rFonts w:ascii="宋体" w:hAnsi="宋体" w:cs="宋体" w:hint="eastAsia"/>
                <w:sz w:val="24"/>
              </w:rPr>
              <w:t>分，否则不得分。</w:t>
            </w:r>
          </w:p>
        </w:tc>
      </w:tr>
      <w:tr w:rsidR="00A94D79">
        <w:tblPrEx>
          <w:tblCellMar>
            <w:top w:w="0" w:type="dxa"/>
            <w:bottom w:w="0" w:type="dxa"/>
          </w:tblCellMar>
        </w:tblPrEx>
        <w:trPr>
          <w:trHeight w:val="145"/>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vMerge w:val="restart"/>
            <w:tcBorders>
              <w:top w:val="single" w:sz="4" w:space="0" w:color="auto"/>
              <w:left w:val="single" w:sz="4" w:space="0" w:color="auto"/>
              <w:bottom w:val="single" w:sz="4" w:space="0" w:color="auto"/>
              <w:right w:val="single" w:sz="4" w:space="0" w:color="auto"/>
            </w:tcBorders>
            <w:vAlign w:val="center"/>
          </w:tcPr>
          <w:p w:rsidR="00A94D79" w:rsidRDefault="00DE020C">
            <w:pPr>
              <w:widowControl/>
              <w:shd w:val="clear" w:color="auto" w:fill="FFFFFF"/>
              <w:spacing w:line="360" w:lineRule="auto"/>
              <w:jc w:val="center"/>
              <w:rPr>
                <w:rFonts w:ascii="宋体" w:hAnsi="宋体" w:cs="宋体"/>
                <w:kern w:val="0"/>
                <w:sz w:val="24"/>
                <w:shd w:val="clear" w:color="auto" w:fill="FFFFFF"/>
              </w:rPr>
            </w:pPr>
            <w:r>
              <w:rPr>
                <w:rFonts w:ascii="宋体" w:hAnsi="宋体" w:cs="宋体" w:hint="eastAsia"/>
                <w:kern w:val="0"/>
                <w:sz w:val="24"/>
                <w:shd w:val="clear" w:color="auto" w:fill="FFFFFF"/>
              </w:rPr>
              <w:t>投标产品（</w:t>
            </w:r>
            <w:r>
              <w:rPr>
                <w:rFonts w:ascii="宋体" w:hAnsi="宋体" w:cs="宋体" w:hint="eastAsia"/>
                <w:kern w:val="0"/>
                <w:sz w:val="24"/>
                <w:u w:val="single"/>
                <w:shd w:val="clear" w:color="auto" w:fill="FFFFFF"/>
              </w:rPr>
              <w:t>20</w:t>
            </w:r>
            <w:r>
              <w:rPr>
                <w:rFonts w:ascii="宋体" w:hAnsi="宋体" w:cs="宋体" w:hint="eastAsia"/>
                <w:kern w:val="0"/>
                <w:sz w:val="24"/>
                <w:shd w:val="clear" w:color="auto" w:fill="FFFFFF"/>
              </w:rPr>
              <w:t>分）</w:t>
            </w:r>
          </w:p>
        </w:tc>
        <w:tc>
          <w:tcPr>
            <w:tcW w:w="512" w:type="dxa"/>
            <w:vMerge w:val="restart"/>
            <w:tcBorders>
              <w:left w:val="single" w:sz="4" w:space="0" w:color="auto"/>
            </w:tcBorders>
          </w:tcPr>
          <w:p w:rsidR="00A94D79" w:rsidRDefault="00A94D79">
            <w:pPr>
              <w:widowControl/>
              <w:shd w:val="clear" w:color="auto" w:fill="FFFFFF"/>
              <w:jc w:val="left"/>
              <w:rPr>
                <w:rFonts w:ascii="宋体" w:hAnsi="宋体" w:cs="宋体"/>
                <w:sz w:val="24"/>
              </w:rPr>
            </w:pPr>
          </w:p>
          <w:p w:rsidR="00A94D79" w:rsidRDefault="00DE020C">
            <w:pPr>
              <w:widowControl/>
              <w:shd w:val="clear" w:color="auto" w:fill="FFFFFF"/>
              <w:jc w:val="left"/>
              <w:rPr>
                <w:rFonts w:ascii="宋体" w:hAnsi="宋体" w:cs="宋体"/>
                <w:sz w:val="24"/>
              </w:rPr>
            </w:pPr>
            <w:r>
              <w:rPr>
                <w:rFonts w:ascii="宋体" w:hAnsi="宋体" w:cs="宋体" w:hint="eastAsia"/>
                <w:sz w:val="24"/>
              </w:rPr>
              <w:t>网络产品</w:t>
            </w:r>
            <w:r>
              <w:rPr>
                <w:rFonts w:ascii="宋体" w:hAnsi="宋体" w:cs="宋体" w:hint="eastAsia"/>
                <w:kern w:val="0"/>
                <w:sz w:val="24"/>
                <w:u w:val="single"/>
                <w:shd w:val="clear" w:color="auto" w:fill="FFFFFF"/>
              </w:rPr>
              <w:t>7</w:t>
            </w:r>
            <w:r>
              <w:rPr>
                <w:rFonts w:ascii="宋体" w:hAnsi="宋体" w:cs="宋体" w:hint="eastAsia"/>
                <w:kern w:val="0"/>
                <w:sz w:val="24"/>
                <w:shd w:val="clear" w:color="auto" w:fill="FFFFFF"/>
              </w:rPr>
              <w:t>分</w:t>
            </w:r>
          </w:p>
        </w:tc>
        <w:tc>
          <w:tcPr>
            <w:tcW w:w="5798" w:type="dxa"/>
          </w:tcPr>
          <w:p w:rsidR="00A94D79" w:rsidRDefault="00DE020C">
            <w:pPr>
              <w:widowControl/>
              <w:shd w:val="clear" w:color="auto" w:fill="FFFFFF"/>
              <w:spacing w:line="360" w:lineRule="auto"/>
              <w:jc w:val="left"/>
              <w:rPr>
                <w:rFonts w:ascii="宋体" w:hAnsi="宋体" w:cs="宋体"/>
                <w:sz w:val="24"/>
              </w:rPr>
            </w:pPr>
            <w:r>
              <w:rPr>
                <w:rFonts w:ascii="宋体" w:hAnsi="宋体" w:cs="宋体" w:hint="eastAsia"/>
                <w:sz w:val="24"/>
              </w:rPr>
              <w:t>设备生产厂商拥有成熟的软件研发能力，通过</w:t>
            </w:r>
            <w:r>
              <w:rPr>
                <w:rFonts w:ascii="宋体" w:hAnsi="宋体" w:cs="宋体" w:hint="eastAsia"/>
                <w:sz w:val="24"/>
              </w:rPr>
              <w:t>CMMI5</w:t>
            </w:r>
            <w:r>
              <w:rPr>
                <w:rFonts w:ascii="宋体" w:hAnsi="宋体" w:cs="宋体" w:hint="eastAsia"/>
                <w:sz w:val="24"/>
              </w:rPr>
              <w:t>级国际认证，提供认证证书扫描件或图片（生产厂商加盖章）的得</w:t>
            </w:r>
            <w:r>
              <w:rPr>
                <w:rFonts w:ascii="宋体" w:hAnsi="宋体" w:cs="宋体" w:hint="eastAsia"/>
                <w:sz w:val="24"/>
              </w:rPr>
              <w:t>4</w:t>
            </w:r>
            <w:r>
              <w:rPr>
                <w:rFonts w:ascii="宋体" w:hAnsi="宋体" w:cs="宋体" w:hint="eastAsia"/>
                <w:sz w:val="24"/>
              </w:rPr>
              <w:t>分。否则不得分。</w:t>
            </w:r>
          </w:p>
        </w:tc>
      </w:tr>
      <w:tr w:rsidR="00A94D79">
        <w:tblPrEx>
          <w:tblCellMar>
            <w:top w:w="0" w:type="dxa"/>
            <w:bottom w:w="0" w:type="dxa"/>
          </w:tblCellMar>
        </w:tblPrEx>
        <w:trPr>
          <w:trHeight w:val="145"/>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94D79" w:rsidRDefault="00A94D79">
            <w:pPr>
              <w:widowControl/>
              <w:shd w:val="clear" w:color="auto" w:fill="FFFFFF"/>
              <w:spacing w:line="360" w:lineRule="auto"/>
              <w:jc w:val="center"/>
              <w:rPr>
                <w:rFonts w:ascii="宋体" w:hAnsi="宋体" w:cs="宋体"/>
                <w:kern w:val="0"/>
                <w:sz w:val="24"/>
                <w:shd w:val="clear" w:color="auto" w:fill="FFFFFF"/>
              </w:rPr>
            </w:pPr>
          </w:p>
        </w:tc>
        <w:tc>
          <w:tcPr>
            <w:tcW w:w="512" w:type="dxa"/>
            <w:vMerge/>
            <w:tcBorders>
              <w:left w:val="single" w:sz="4" w:space="0" w:color="auto"/>
            </w:tcBorders>
          </w:tcPr>
          <w:p w:rsidR="00A94D79" w:rsidRDefault="00A94D79">
            <w:pPr>
              <w:widowControl/>
              <w:shd w:val="clear" w:color="auto" w:fill="FFFFFF"/>
              <w:spacing w:line="360" w:lineRule="auto"/>
              <w:jc w:val="left"/>
              <w:rPr>
                <w:rFonts w:ascii="宋体" w:hAnsi="宋体" w:cs="宋体"/>
                <w:sz w:val="24"/>
              </w:rPr>
            </w:pPr>
          </w:p>
        </w:tc>
        <w:tc>
          <w:tcPr>
            <w:tcW w:w="5798" w:type="dxa"/>
          </w:tcPr>
          <w:p w:rsidR="00A94D79" w:rsidRDefault="00DE020C">
            <w:pPr>
              <w:widowControl/>
              <w:shd w:val="clear" w:color="auto" w:fill="FFFFFF"/>
              <w:spacing w:line="360" w:lineRule="auto"/>
              <w:jc w:val="left"/>
              <w:rPr>
                <w:rFonts w:ascii="宋体" w:hAnsi="宋体" w:cs="宋体"/>
                <w:sz w:val="24"/>
              </w:rPr>
            </w:pPr>
            <w:r>
              <w:rPr>
                <w:rFonts w:ascii="宋体" w:hAnsi="宋体" w:cs="宋体" w:hint="eastAsia"/>
                <w:sz w:val="24"/>
              </w:rPr>
              <w:t>设备生产厂商具有“信息安全应急处理（一级）”证书的得</w:t>
            </w:r>
            <w:r>
              <w:rPr>
                <w:rFonts w:ascii="宋体" w:hAnsi="宋体" w:cs="宋体" w:hint="eastAsia"/>
                <w:sz w:val="24"/>
              </w:rPr>
              <w:t>3</w:t>
            </w:r>
            <w:r>
              <w:rPr>
                <w:rFonts w:ascii="宋体" w:hAnsi="宋体" w:cs="宋体" w:hint="eastAsia"/>
                <w:sz w:val="24"/>
              </w:rPr>
              <w:t>分，须提供认证证书扫描件或图片（生产厂商加盖章），否则不得分。</w:t>
            </w:r>
          </w:p>
        </w:tc>
      </w:tr>
      <w:tr w:rsidR="00A94D79">
        <w:tblPrEx>
          <w:tblCellMar>
            <w:top w:w="0" w:type="dxa"/>
            <w:bottom w:w="0" w:type="dxa"/>
          </w:tblCellMar>
        </w:tblPrEx>
        <w:trPr>
          <w:trHeight w:val="145"/>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94D79" w:rsidRDefault="00A94D79">
            <w:pPr>
              <w:widowControl/>
              <w:shd w:val="clear" w:color="auto" w:fill="FFFFFF"/>
              <w:spacing w:line="360" w:lineRule="auto"/>
              <w:jc w:val="center"/>
              <w:rPr>
                <w:rFonts w:ascii="宋体" w:hAnsi="宋体" w:cs="宋体"/>
                <w:kern w:val="0"/>
                <w:sz w:val="24"/>
                <w:shd w:val="clear" w:color="auto" w:fill="FFFFFF"/>
              </w:rPr>
            </w:pPr>
          </w:p>
        </w:tc>
        <w:tc>
          <w:tcPr>
            <w:tcW w:w="512" w:type="dxa"/>
            <w:vMerge w:val="restart"/>
            <w:tcBorders>
              <w:left w:val="single" w:sz="4" w:space="0" w:color="auto"/>
            </w:tcBorders>
          </w:tcPr>
          <w:p w:rsidR="00A94D79" w:rsidRDefault="00A94D79">
            <w:pPr>
              <w:widowControl/>
              <w:shd w:val="clear" w:color="auto" w:fill="FFFFFF"/>
              <w:jc w:val="left"/>
              <w:rPr>
                <w:rFonts w:ascii="宋体" w:hAnsi="宋体" w:cs="宋体"/>
                <w:sz w:val="24"/>
              </w:rPr>
            </w:pPr>
          </w:p>
          <w:p w:rsidR="00A94D79" w:rsidRDefault="00A94D79">
            <w:pPr>
              <w:widowControl/>
              <w:shd w:val="clear" w:color="auto" w:fill="FFFFFF"/>
              <w:jc w:val="left"/>
              <w:rPr>
                <w:rFonts w:ascii="宋体" w:hAnsi="宋体" w:cs="宋体"/>
                <w:sz w:val="24"/>
              </w:rPr>
            </w:pPr>
          </w:p>
          <w:p w:rsidR="00A94D79" w:rsidRDefault="00A94D79">
            <w:pPr>
              <w:widowControl/>
              <w:shd w:val="clear" w:color="auto" w:fill="FFFFFF"/>
              <w:jc w:val="left"/>
              <w:rPr>
                <w:rFonts w:ascii="宋体" w:hAnsi="宋体" w:cs="宋体"/>
                <w:sz w:val="24"/>
              </w:rPr>
            </w:pPr>
          </w:p>
          <w:p w:rsidR="00A94D79" w:rsidRDefault="00DE020C">
            <w:pPr>
              <w:widowControl/>
              <w:shd w:val="clear" w:color="auto" w:fill="FFFFFF"/>
              <w:jc w:val="left"/>
              <w:rPr>
                <w:rFonts w:ascii="宋体" w:hAnsi="宋体" w:cs="宋体"/>
                <w:sz w:val="24"/>
              </w:rPr>
            </w:pPr>
            <w:r>
              <w:rPr>
                <w:rFonts w:ascii="宋体" w:hAnsi="宋体" w:cs="宋体" w:hint="eastAsia"/>
                <w:sz w:val="24"/>
              </w:rPr>
              <w:t>音响产品</w:t>
            </w:r>
          </w:p>
          <w:p w:rsidR="00A94D79" w:rsidRDefault="00DE020C">
            <w:pPr>
              <w:widowControl/>
              <w:shd w:val="clear" w:color="auto" w:fill="FFFFFF"/>
              <w:spacing w:line="360" w:lineRule="auto"/>
              <w:jc w:val="left"/>
              <w:rPr>
                <w:rFonts w:ascii="宋体" w:hAnsi="宋体" w:cs="宋体"/>
                <w:sz w:val="24"/>
              </w:rPr>
            </w:pPr>
            <w:r>
              <w:rPr>
                <w:rFonts w:ascii="宋体" w:hAnsi="宋体" w:cs="宋体" w:hint="eastAsia"/>
                <w:kern w:val="0"/>
                <w:sz w:val="24"/>
                <w:u w:val="single"/>
                <w:shd w:val="clear" w:color="auto" w:fill="FFFFFF"/>
              </w:rPr>
              <w:t>2</w:t>
            </w:r>
            <w:r>
              <w:rPr>
                <w:rFonts w:ascii="宋体" w:hAnsi="宋体" w:cs="宋体" w:hint="eastAsia"/>
                <w:kern w:val="0"/>
                <w:sz w:val="24"/>
                <w:shd w:val="clear" w:color="auto" w:fill="FFFFFF"/>
              </w:rPr>
              <w:t>分</w:t>
            </w:r>
          </w:p>
        </w:tc>
        <w:tc>
          <w:tcPr>
            <w:tcW w:w="5798" w:type="dxa"/>
          </w:tcPr>
          <w:p w:rsidR="00A94D79" w:rsidRDefault="00DE020C">
            <w:pPr>
              <w:widowControl/>
              <w:shd w:val="clear" w:color="auto" w:fill="FFFFFF"/>
              <w:spacing w:line="360" w:lineRule="auto"/>
              <w:jc w:val="left"/>
              <w:rPr>
                <w:rFonts w:ascii="宋体" w:hAnsi="宋体" w:cs="宋体"/>
                <w:sz w:val="24"/>
              </w:rPr>
            </w:pPr>
            <w:r>
              <w:rPr>
                <w:rFonts w:ascii="宋体" w:hAnsi="宋体" w:cs="宋体" w:hint="eastAsia"/>
                <w:sz w:val="24"/>
              </w:rPr>
              <w:t>投标人所投产品的生产厂家具有《声频工程企业综合技术等级证书》、《音、视频工程业企业资质证书》、《音、视频集成工程企业资质证书》的得</w:t>
            </w:r>
            <w:r>
              <w:rPr>
                <w:rFonts w:ascii="宋体" w:hAnsi="宋体" w:cs="宋体" w:hint="eastAsia"/>
                <w:sz w:val="24"/>
              </w:rPr>
              <w:t xml:space="preserve">1 </w:t>
            </w:r>
            <w:r>
              <w:rPr>
                <w:rFonts w:ascii="宋体" w:hAnsi="宋体" w:cs="宋体" w:hint="eastAsia"/>
                <w:sz w:val="24"/>
              </w:rPr>
              <w:t>分。（提供证书原件的扫描件并加盖生产厂家公章）</w:t>
            </w:r>
          </w:p>
        </w:tc>
      </w:tr>
      <w:tr w:rsidR="00A94D79">
        <w:tblPrEx>
          <w:tblCellMar>
            <w:top w:w="0" w:type="dxa"/>
            <w:bottom w:w="0" w:type="dxa"/>
          </w:tblCellMar>
        </w:tblPrEx>
        <w:trPr>
          <w:trHeight w:val="145"/>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94D79" w:rsidRDefault="00A94D79">
            <w:pPr>
              <w:widowControl/>
              <w:shd w:val="clear" w:color="auto" w:fill="FFFFFF"/>
              <w:spacing w:line="360" w:lineRule="auto"/>
              <w:jc w:val="center"/>
              <w:rPr>
                <w:rFonts w:ascii="宋体" w:hAnsi="宋体" w:cs="宋体"/>
                <w:kern w:val="0"/>
                <w:sz w:val="24"/>
                <w:shd w:val="clear" w:color="auto" w:fill="FFFFFF"/>
              </w:rPr>
            </w:pPr>
          </w:p>
        </w:tc>
        <w:tc>
          <w:tcPr>
            <w:tcW w:w="512" w:type="dxa"/>
            <w:vMerge/>
            <w:tcBorders>
              <w:left w:val="single" w:sz="4" w:space="0" w:color="auto"/>
            </w:tcBorders>
          </w:tcPr>
          <w:p w:rsidR="00A94D79" w:rsidRDefault="00A94D79">
            <w:pPr>
              <w:widowControl/>
              <w:shd w:val="clear" w:color="auto" w:fill="FFFFFF"/>
              <w:spacing w:line="360" w:lineRule="auto"/>
              <w:jc w:val="left"/>
              <w:rPr>
                <w:rFonts w:ascii="宋体" w:hAnsi="宋体" w:cs="宋体"/>
                <w:sz w:val="24"/>
              </w:rPr>
            </w:pPr>
          </w:p>
        </w:tc>
        <w:tc>
          <w:tcPr>
            <w:tcW w:w="5798" w:type="dxa"/>
          </w:tcPr>
          <w:p w:rsidR="00A94D79" w:rsidRDefault="00DE020C">
            <w:pPr>
              <w:widowControl/>
              <w:shd w:val="clear" w:color="auto" w:fill="FFFFFF"/>
              <w:spacing w:line="360" w:lineRule="auto"/>
              <w:jc w:val="left"/>
              <w:rPr>
                <w:rFonts w:ascii="微软雅黑" w:eastAsia="微软雅黑" w:hAnsi="微软雅黑" w:cs="宋?"/>
                <w:bCs/>
                <w:sz w:val="18"/>
                <w:szCs w:val="18"/>
              </w:rPr>
            </w:pPr>
            <w:r>
              <w:rPr>
                <w:rFonts w:ascii="宋体" w:hAnsi="宋体" w:cs="宋体" w:hint="eastAsia"/>
                <w:sz w:val="24"/>
              </w:rPr>
              <w:t>投标人所投产品的生产厂家具备声学实验室，并提供中国测试技术研究院出具的声学参数指标均符合《</w:t>
            </w:r>
            <w:r>
              <w:rPr>
                <w:rFonts w:ascii="宋体" w:hAnsi="宋体" w:cs="宋体" w:hint="eastAsia"/>
                <w:sz w:val="24"/>
              </w:rPr>
              <w:t>JJF1147-2006</w:t>
            </w:r>
            <w:r>
              <w:rPr>
                <w:rFonts w:ascii="宋体" w:hAnsi="宋体" w:cs="宋体" w:hint="eastAsia"/>
                <w:sz w:val="24"/>
              </w:rPr>
              <w:t>消声室和半消声室声学特性规范》相关规定和要求的完整测试数据报告，得</w:t>
            </w:r>
            <w:r>
              <w:rPr>
                <w:rFonts w:ascii="宋体" w:hAnsi="宋体" w:cs="宋体" w:hint="eastAsia"/>
                <w:sz w:val="24"/>
              </w:rPr>
              <w:t>1</w:t>
            </w:r>
            <w:r>
              <w:rPr>
                <w:rFonts w:ascii="宋体" w:hAnsi="宋体" w:cs="宋体" w:hint="eastAsia"/>
                <w:sz w:val="24"/>
              </w:rPr>
              <w:t>分。（提供报告资料原件的扫描件或图片并加盖生产厂家公章）</w:t>
            </w:r>
          </w:p>
        </w:tc>
      </w:tr>
      <w:tr w:rsidR="00A94D79">
        <w:tblPrEx>
          <w:tblCellMar>
            <w:top w:w="0" w:type="dxa"/>
            <w:bottom w:w="0" w:type="dxa"/>
          </w:tblCellMar>
        </w:tblPrEx>
        <w:trPr>
          <w:trHeight w:val="145"/>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94D79" w:rsidRDefault="00A94D79">
            <w:pPr>
              <w:widowControl/>
              <w:shd w:val="clear" w:color="auto" w:fill="FFFFFF"/>
              <w:spacing w:line="360" w:lineRule="auto"/>
              <w:jc w:val="center"/>
              <w:rPr>
                <w:rFonts w:ascii="宋体" w:hAnsi="宋体" w:cs="宋体"/>
                <w:kern w:val="0"/>
                <w:sz w:val="24"/>
                <w:shd w:val="clear" w:color="auto" w:fill="FFFFFF"/>
              </w:rPr>
            </w:pPr>
          </w:p>
        </w:tc>
        <w:tc>
          <w:tcPr>
            <w:tcW w:w="512" w:type="dxa"/>
            <w:vMerge w:val="restart"/>
            <w:tcBorders>
              <w:left w:val="single" w:sz="4" w:space="0" w:color="auto"/>
            </w:tcBorders>
          </w:tcPr>
          <w:p w:rsidR="00A94D79" w:rsidRDefault="00DE020C">
            <w:pPr>
              <w:widowControl/>
              <w:shd w:val="clear" w:color="auto" w:fill="FFFFFF"/>
              <w:jc w:val="left"/>
              <w:rPr>
                <w:rFonts w:ascii="宋体" w:hAnsi="宋体" w:cs="宋体"/>
                <w:sz w:val="24"/>
              </w:rPr>
            </w:pPr>
            <w:r>
              <w:rPr>
                <w:rFonts w:ascii="宋体" w:hAnsi="宋体" w:cs="宋体" w:hint="eastAsia"/>
                <w:sz w:val="24"/>
              </w:rPr>
              <w:t>云一</w:t>
            </w:r>
            <w:r>
              <w:rPr>
                <w:rFonts w:ascii="宋体" w:hAnsi="宋体" w:cs="宋体" w:hint="eastAsia"/>
                <w:sz w:val="24"/>
              </w:rPr>
              <w:lastRenderedPageBreak/>
              <w:t>体机、云终端以及软件</w:t>
            </w:r>
          </w:p>
          <w:p w:rsidR="00A94D79" w:rsidRDefault="00DE020C">
            <w:pPr>
              <w:widowControl/>
              <w:shd w:val="clear" w:color="auto" w:fill="FFFFFF"/>
              <w:spacing w:line="360" w:lineRule="auto"/>
              <w:jc w:val="left"/>
              <w:rPr>
                <w:rFonts w:ascii="宋体" w:hAnsi="宋体" w:cs="宋体"/>
                <w:sz w:val="24"/>
              </w:rPr>
            </w:pPr>
            <w:r>
              <w:rPr>
                <w:rFonts w:ascii="宋体" w:hAnsi="宋体" w:cs="宋体" w:hint="eastAsia"/>
                <w:kern w:val="0"/>
                <w:sz w:val="24"/>
                <w:u w:val="single"/>
                <w:shd w:val="clear" w:color="auto" w:fill="FFFFFF"/>
              </w:rPr>
              <w:t>8</w:t>
            </w:r>
            <w:r>
              <w:rPr>
                <w:rFonts w:ascii="宋体" w:hAnsi="宋体" w:cs="宋体" w:hint="eastAsia"/>
                <w:kern w:val="0"/>
                <w:sz w:val="24"/>
                <w:shd w:val="clear" w:color="auto" w:fill="FFFFFF"/>
              </w:rPr>
              <w:t>分</w:t>
            </w:r>
          </w:p>
        </w:tc>
        <w:tc>
          <w:tcPr>
            <w:tcW w:w="5798" w:type="dxa"/>
          </w:tcPr>
          <w:p w:rsidR="00A94D79" w:rsidRDefault="00DE020C">
            <w:pPr>
              <w:widowControl/>
              <w:shd w:val="clear" w:color="auto" w:fill="FFFFFF"/>
              <w:spacing w:line="360" w:lineRule="auto"/>
              <w:jc w:val="left"/>
              <w:rPr>
                <w:rFonts w:ascii="宋体" w:hAnsi="宋体" w:cs="宋体"/>
                <w:sz w:val="24"/>
              </w:rPr>
            </w:pPr>
            <w:r>
              <w:rPr>
                <w:rFonts w:ascii="宋体" w:hAnsi="宋体" w:cs="宋体" w:hint="eastAsia"/>
                <w:sz w:val="24"/>
              </w:rPr>
              <w:lastRenderedPageBreak/>
              <w:t>所投产品的生产厂商通过云计算超融合架构可信评估，提供相应的可信云评估认证报告的得</w:t>
            </w:r>
            <w:r>
              <w:rPr>
                <w:rFonts w:ascii="宋体" w:hAnsi="宋体" w:cs="宋体" w:hint="eastAsia"/>
                <w:sz w:val="24"/>
              </w:rPr>
              <w:t>3</w:t>
            </w:r>
            <w:r>
              <w:rPr>
                <w:rFonts w:ascii="宋体" w:hAnsi="宋体" w:cs="宋体" w:hint="eastAsia"/>
                <w:sz w:val="24"/>
              </w:rPr>
              <w:t>分。（提供</w:t>
            </w:r>
            <w:r>
              <w:rPr>
                <w:rFonts w:ascii="宋体" w:hAnsi="宋体" w:cs="宋体" w:hint="eastAsia"/>
                <w:sz w:val="24"/>
              </w:rPr>
              <w:lastRenderedPageBreak/>
              <w:t>报告资料原件的扫描件或图片并加盖生产厂家公章）</w:t>
            </w:r>
          </w:p>
        </w:tc>
      </w:tr>
      <w:tr w:rsidR="00A94D79">
        <w:tblPrEx>
          <w:tblCellMar>
            <w:top w:w="0" w:type="dxa"/>
            <w:bottom w:w="0" w:type="dxa"/>
          </w:tblCellMar>
        </w:tblPrEx>
        <w:trPr>
          <w:trHeight w:val="1525"/>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94D79" w:rsidRDefault="00A94D79">
            <w:pPr>
              <w:widowControl/>
              <w:shd w:val="clear" w:color="auto" w:fill="FFFFFF"/>
              <w:spacing w:line="360" w:lineRule="auto"/>
              <w:jc w:val="center"/>
              <w:rPr>
                <w:rFonts w:ascii="宋体" w:hAnsi="宋体" w:cs="宋体"/>
                <w:kern w:val="0"/>
                <w:sz w:val="24"/>
                <w:shd w:val="clear" w:color="auto" w:fill="FFFFFF"/>
              </w:rPr>
            </w:pPr>
          </w:p>
        </w:tc>
        <w:tc>
          <w:tcPr>
            <w:tcW w:w="512" w:type="dxa"/>
            <w:vMerge/>
            <w:tcBorders>
              <w:left w:val="single" w:sz="4" w:space="0" w:color="auto"/>
            </w:tcBorders>
          </w:tcPr>
          <w:p w:rsidR="00A94D79" w:rsidRDefault="00A94D79">
            <w:pPr>
              <w:widowControl/>
              <w:shd w:val="clear" w:color="auto" w:fill="FFFFFF"/>
              <w:spacing w:line="360" w:lineRule="auto"/>
              <w:jc w:val="left"/>
              <w:rPr>
                <w:rFonts w:ascii="宋体" w:hAnsi="宋体" w:cs="宋体"/>
                <w:sz w:val="24"/>
              </w:rPr>
            </w:pPr>
          </w:p>
        </w:tc>
        <w:tc>
          <w:tcPr>
            <w:tcW w:w="5798" w:type="dxa"/>
          </w:tcPr>
          <w:p w:rsidR="00A94D79" w:rsidRDefault="00DE020C">
            <w:pPr>
              <w:widowControl/>
              <w:shd w:val="clear" w:color="auto" w:fill="FFFFFF"/>
              <w:spacing w:line="360" w:lineRule="auto"/>
              <w:jc w:val="left"/>
              <w:rPr>
                <w:rFonts w:ascii="宋体" w:hAnsi="宋体" w:cs="宋体"/>
                <w:sz w:val="24"/>
              </w:rPr>
            </w:pPr>
            <w:r>
              <w:rPr>
                <w:rFonts w:ascii="宋体" w:hAnsi="宋体" w:cs="宋体" w:hint="eastAsia"/>
                <w:sz w:val="24"/>
              </w:rPr>
              <w:t>所投产品的生产厂商具有较强的软件研发实力，厂商通过</w:t>
            </w:r>
            <w:r>
              <w:rPr>
                <w:rFonts w:ascii="宋体" w:hAnsi="宋体" w:cs="宋体" w:hint="eastAsia"/>
                <w:sz w:val="24"/>
              </w:rPr>
              <w:t xml:space="preserve">CMMI </w:t>
            </w:r>
            <w:r>
              <w:rPr>
                <w:rFonts w:ascii="宋体" w:hAnsi="宋体" w:cs="宋体" w:hint="eastAsia"/>
                <w:sz w:val="24"/>
              </w:rPr>
              <w:t>5</w:t>
            </w:r>
            <w:r>
              <w:rPr>
                <w:rFonts w:ascii="宋体" w:hAnsi="宋体" w:cs="宋体" w:hint="eastAsia"/>
                <w:sz w:val="24"/>
              </w:rPr>
              <w:t>级认证的得</w:t>
            </w:r>
            <w:r>
              <w:rPr>
                <w:rFonts w:ascii="宋体" w:hAnsi="宋体" w:cs="宋体" w:hint="eastAsia"/>
                <w:sz w:val="24"/>
              </w:rPr>
              <w:t>3</w:t>
            </w:r>
            <w:r>
              <w:rPr>
                <w:rFonts w:ascii="宋体" w:hAnsi="宋体" w:cs="宋体" w:hint="eastAsia"/>
                <w:sz w:val="24"/>
              </w:rPr>
              <w:t>分。（提供证书原件的扫描件并加盖生产厂家公章）</w:t>
            </w:r>
          </w:p>
        </w:tc>
      </w:tr>
      <w:tr w:rsidR="00A94D79">
        <w:tblPrEx>
          <w:tblCellMar>
            <w:top w:w="0" w:type="dxa"/>
            <w:bottom w:w="0" w:type="dxa"/>
          </w:tblCellMar>
        </w:tblPrEx>
        <w:trPr>
          <w:trHeight w:val="1547"/>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94D79" w:rsidRDefault="00A94D79">
            <w:pPr>
              <w:widowControl/>
              <w:shd w:val="clear" w:color="auto" w:fill="FFFFFF"/>
              <w:spacing w:line="360" w:lineRule="auto"/>
              <w:jc w:val="center"/>
              <w:rPr>
                <w:rFonts w:ascii="宋体" w:hAnsi="宋体" w:cs="宋体"/>
                <w:kern w:val="0"/>
                <w:sz w:val="24"/>
                <w:shd w:val="clear" w:color="auto" w:fill="FFFFFF"/>
              </w:rPr>
            </w:pPr>
          </w:p>
        </w:tc>
        <w:tc>
          <w:tcPr>
            <w:tcW w:w="512" w:type="dxa"/>
            <w:vMerge/>
            <w:tcBorders>
              <w:left w:val="single" w:sz="4" w:space="0" w:color="auto"/>
            </w:tcBorders>
          </w:tcPr>
          <w:p w:rsidR="00A94D79" w:rsidRDefault="00A94D79">
            <w:pPr>
              <w:widowControl/>
              <w:shd w:val="clear" w:color="auto" w:fill="FFFFFF"/>
              <w:spacing w:line="360" w:lineRule="auto"/>
              <w:jc w:val="left"/>
              <w:rPr>
                <w:rFonts w:ascii="宋体" w:hAnsi="宋体" w:cs="宋体"/>
                <w:sz w:val="24"/>
              </w:rPr>
            </w:pPr>
          </w:p>
        </w:tc>
        <w:tc>
          <w:tcPr>
            <w:tcW w:w="5798" w:type="dxa"/>
          </w:tcPr>
          <w:p w:rsidR="00A94D79" w:rsidRDefault="00DE020C">
            <w:pPr>
              <w:widowControl/>
              <w:shd w:val="clear" w:color="auto" w:fill="FFFFFF"/>
              <w:spacing w:line="360" w:lineRule="auto"/>
              <w:jc w:val="left"/>
              <w:rPr>
                <w:rFonts w:ascii="宋体" w:hAnsi="宋体" w:cs="宋体"/>
                <w:sz w:val="24"/>
              </w:rPr>
            </w:pPr>
            <w:r>
              <w:rPr>
                <w:rFonts w:ascii="宋体" w:hAnsi="宋体" w:cs="宋体" w:hint="eastAsia"/>
                <w:sz w:val="24"/>
              </w:rPr>
              <w:t>所投产品的生产厂商具备相应的网络安全服务资质。获得国家级网络安全应急支撑单位证书的得</w:t>
            </w:r>
            <w:r>
              <w:rPr>
                <w:rFonts w:ascii="宋体" w:hAnsi="宋体" w:cs="宋体" w:hint="eastAsia"/>
                <w:sz w:val="24"/>
              </w:rPr>
              <w:t xml:space="preserve">2   </w:t>
            </w:r>
            <w:r>
              <w:rPr>
                <w:rFonts w:ascii="宋体" w:hAnsi="宋体" w:cs="宋体" w:hint="eastAsia"/>
                <w:sz w:val="24"/>
              </w:rPr>
              <w:t>分。（提供证书原件的扫描件并加盖生产厂家公章）</w:t>
            </w:r>
          </w:p>
        </w:tc>
      </w:tr>
      <w:tr w:rsidR="00A94D79">
        <w:tblPrEx>
          <w:tblCellMar>
            <w:top w:w="0" w:type="dxa"/>
            <w:bottom w:w="0" w:type="dxa"/>
          </w:tblCellMar>
        </w:tblPrEx>
        <w:trPr>
          <w:trHeight w:val="1547"/>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94D79" w:rsidRDefault="00A94D79">
            <w:pPr>
              <w:widowControl/>
              <w:shd w:val="clear" w:color="auto" w:fill="FFFFFF"/>
              <w:spacing w:line="360" w:lineRule="auto"/>
              <w:jc w:val="center"/>
              <w:rPr>
                <w:rFonts w:ascii="宋体" w:hAnsi="宋体" w:cs="宋体"/>
                <w:kern w:val="0"/>
                <w:sz w:val="24"/>
                <w:shd w:val="clear" w:color="auto" w:fill="FFFFFF"/>
              </w:rPr>
            </w:pPr>
          </w:p>
        </w:tc>
        <w:tc>
          <w:tcPr>
            <w:tcW w:w="512" w:type="dxa"/>
            <w:vMerge w:val="restart"/>
            <w:tcBorders>
              <w:left w:val="single" w:sz="4" w:space="0" w:color="auto"/>
            </w:tcBorders>
            <w:vAlign w:val="center"/>
          </w:tcPr>
          <w:p w:rsidR="00A94D79" w:rsidRDefault="00DE020C">
            <w:pPr>
              <w:rPr>
                <w:rFonts w:ascii="宋体" w:hAnsi="宋体" w:cs="黑体"/>
                <w:sz w:val="24"/>
              </w:rPr>
            </w:pPr>
            <w:r>
              <w:rPr>
                <w:rFonts w:ascii="宋体" w:hAnsi="宋体" w:cs="黑体" w:hint="eastAsia"/>
                <w:sz w:val="24"/>
              </w:rPr>
              <w:t>监控产品</w:t>
            </w:r>
          </w:p>
          <w:p w:rsidR="00A94D79" w:rsidRDefault="00DE020C">
            <w:pPr>
              <w:rPr>
                <w:rFonts w:ascii="宋体" w:hAnsi="宋体" w:cs="黑体"/>
                <w:sz w:val="24"/>
              </w:rPr>
            </w:pPr>
            <w:r>
              <w:rPr>
                <w:rFonts w:ascii="宋体" w:hAnsi="宋体" w:cs="黑体" w:hint="eastAsia"/>
                <w:sz w:val="24"/>
                <w:u w:val="single"/>
              </w:rPr>
              <w:t>3</w:t>
            </w:r>
            <w:r>
              <w:rPr>
                <w:rFonts w:ascii="宋体" w:hAnsi="宋体" w:cs="黑体" w:hint="eastAsia"/>
                <w:sz w:val="24"/>
              </w:rPr>
              <w:t>分</w:t>
            </w:r>
          </w:p>
          <w:p w:rsidR="00A94D79" w:rsidRDefault="00A94D79">
            <w:pPr>
              <w:rPr>
                <w:rFonts w:ascii="宋体" w:hAnsi="宋体" w:cs="黑体"/>
                <w:sz w:val="24"/>
              </w:rPr>
            </w:pPr>
          </w:p>
        </w:tc>
        <w:tc>
          <w:tcPr>
            <w:tcW w:w="5798" w:type="dxa"/>
            <w:vAlign w:val="center"/>
          </w:tcPr>
          <w:p w:rsidR="00A94D79" w:rsidRDefault="00DE020C">
            <w:pPr>
              <w:widowControl/>
              <w:spacing w:line="276" w:lineRule="auto"/>
              <w:jc w:val="left"/>
              <w:textAlignment w:val="center"/>
              <w:rPr>
                <w:rFonts w:ascii="宋体" w:hAnsi="宋体" w:cs="仿宋"/>
                <w:sz w:val="24"/>
              </w:rPr>
            </w:pPr>
            <w:r>
              <w:rPr>
                <w:rFonts w:ascii="宋体" w:hAnsi="宋体" w:cs="仿宋" w:hint="eastAsia"/>
                <w:sz w:val="24"/>
              </w:rPr>
              <w:t>全景摄像机产品制造商获得国家级守合同重信用公示企业的得</w:t>
            </w:r>
            <w:r>
              <w:rPr>
                <w:rFonts w:ascii="宋体" w:hAnsi="宋体" w:cs="仿宋" w:hint="eastAsia"/>
                <w:sz w:val="24"/>
              </w:rPr>
              <w:t>1</w:t>
            </w:r>
            <w:r>
              <w:rPr>
                <w:rFonts w:ascii="宋体" w:hAnsi="宋体" w:cs="仿宋" w:hint="eastAsia"/>
                <w:sz w:val="24"/>
              </w:rPr>
              <w:t>分，提供证书复印件并加盖产品制造商公章，不提供不得分。</w:t>
            </w:r>
          </w:p>
        </w:tc>
      </w:tr>
      <w:tr w:rsidR="00A94D79">
        <w:tblPrEx>
          <w:tblCellMar>
            <w:top w:w="0" w:type="dxa"/>
            <w:bottom w:w="0" w:type="dxa"/>
          </w:tblCellMar>
        </w:tblPrEx>
        <w:trPr>
          <w:trHeight w:val="1547"/>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94D79" w:rsidRDefault="00A94D79">
            <w:pPr>
              <w:widowControl/>
              <w:shd w:val="clear" w:color="auto" w:fill="FFFFFF"/>
              <w:spacing w:line="360" w:lineRule="auto"/>
              <w:jc w:val="center"/>
              <w:rPr>
                <w:rFonts w:ascii="宋体" w:hAnsi="宋体" w:cs="宋体"/>
                <w:kern w:val="0"/>
                <w:sz w:val="24"/>
                <w:shd w:val="clear" w:color="auto" w:fill="FFFFFF"/>
              </w:rPr>
            </w:pPr>
          </w:p>
        </w:tc>
        <w:tc>
          <w:tcPr>
            <w:tcW w:w="512" w:type="dxa"/>
            <w:vMerge/>
            <w:tcBorders>
              <w:left w:val="single" w:sz="4" w:space="0" w:color="auto"/>
            </w:tcBorders>
          </w:tcPr>
          <w:p w:rsidR="00A94D79" w:rsidRDefault="00A94D79">
            <w:pPr>
              <w:widowControl/>
              <w:shd w:val="clear" w:color="auto" w:fill="FFFFFF"/>
              <w:spacing w:line="360" w:lineRule="auto"/>
              <w:jc w:val="left"/>
              <w:rPr>
                <w:rFonts w:ascii="宋体" w:hAnsi="宋体" w:cs="宋体"/>
                <w:sz w:val="24"/>
              </w:rPr>
            </w:pPr>
          </w:p>
        </w:tc>
        <w:tc>
          <w:tcPr>
            <w:tcW w:w="5798" w:type="dxa"/>
            <w:vAlign w:val="center"/>
          </w:tcPr>
          <w:p w:rsidR="00A94D79" w:rsidRDefault="00DE020C">
            <w:pPr>
              <w:widowControl/>
              <w:spacing w:line="276" w:lineRule="auto"/>
              <w:jc w:val="center"/>
              <w:textAlignment w:val="center"/>
              <w:rPr>
                <w:rFonts w:ascii="宋体" w:hAnsi="宋体" w:cs="仿宋"/>
                <w:sz w:val="24"/>
              </w:rPr>
            </w:pPr>
            <w:r>
              <w:rPr>
                <w:rFonts w:ascii="宋体" w:hAnsi="宋体" w:cs="仿宋" w:hint="eastAsia"/>
                <w:sz w:val="24"/>
              </w:rPr>
              <w:t>教育综合安防管理平台产品制造商获得产品及平台开发体系</w:t>
            </w:r>
            <w:r>
              <w:rPr>
                <w:rFonts w:ascii="宋体" w:hAnsi="宋体" w:cs="仿宋" w:hint="eastAsia"/>
                <w:sz w:val="24"/>
              </w:rPr>
              <w:t>CMMI5</w:t>
            </w:r>
            <w:r>
              <w:rPr>
                <w:rFonts w:ascii="宋体" w:hAnsi="宋体" w:cs="仿宋" w:hint="eastAsia"/>
                <w:sz w:val="24"/>
              </w:rPr>
              <w:t>证书的得</w:t>
            </w:r>
            <w:r>
              <w:rPr>
                <w:rFonts w:ascii="宋体" w:hAnsi="宋体" w:cs="仿宋" w:hint="eastAsia"/>
                <w:sz w:val="24"/>
              </w:rPr>
              <w:t>1</w:t>
            </w:r>
            <w:r>
              <w:rPr>
                <w:rFonts w:ascii="宋体" w:hAnsi="宋体" w:cs="仿宋" w:hint="eastAsia"/>
                <w:sz w:val="24"/>
              </w:rPr>
              <w:t>分，提供相关证明材料复印件并加盖产品制造商公章，不提供不得分。</w:t>
            </w:r>
          </w:p>
        </w:tc>
      </w:tr>
      <w:tr w:rsidR="00A94D79">
        <w:tblPrEx>
          <w:tblCellMar>
            <w:top w:w="0" w:type="dxa"/>
            <w:bottom w:w="0" w:type="dxa"/>
          </w:tblCellMar>
        </w:tblPrEx>
        <w:trPr>
          <w:trHeight w:val="1547"/>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A94D79" w:rsidRDefault="00A94D79">
            <w:pPr>
              <w:widowControl/>
              <w:shd w:val="clear" w:color="auto" w:fill="FFFFFF"/>
              <w:spacing w:line="360" w:lineRule="auto"/>
              <w:jc w:val="center"/>
              <w:rPr>
                <w:rFonts w:ascii="宋体" w:hAnsi="宋体" w:cs="宋体"/>
                <w:kern w:val="0"/>
                <w:sz w:val="24"/>
                <w:shd w:val="clear" w:color="auto" w:fill="FFFFFF"/>
              </w:rPr>
            </w:pPr>
          </w:p>
        </w:tc>
        <w:tc>
          <w:tcPr>
            <w:tcW w:w="512" w:type="dxa"/>
            <w:vMerge/>
            <w:tcBorders>
              <w:left w:val="single" w:sz="4" w:space="0" w:color="auto"/>
            </w:tcBorders>
          </w:tcPr>
          <w:p w:rsidR="00A94D79" w:rsidRDefault="00A94D79">
            <w:pPr>
              <w:widowControl/>
              <w:shd w:val="clear" w:color="auto" w:fill="FFFFFF"/>
              <w:spacing w:line="360" w:lineRule="auto"/>
              <w:jc w:val="left"/>
              <w:rPr>
                <w:rFonts w:ascii="宋体" w:hAnsi="宋体" w:cs="宋体"/>
                <w:sz w:val="24"/>
              </w:rPr>
            </w:pPr>
          </w:p>
        </w:tc>
        <w:tc>
          <w:tcPr>
            <w:tcW w:w="5798" w:type="dxa"/>
          </w:tcPr>
          <w:p w:rsidR="00A94D79" w:rsidRDefault="00DE020C">
            <w:pPr>
              <w:widowControl/>
              <w:shd w:val="clear" w:color="auto" w:fill="FFFFFF"/>
              <w:spacing w:line="360" w:lineRule="auto"/>
              <w:jc w:val="left"/>
              <w:rPr>
                <w:rFonts w:ascii="宋体" w:hAnsi="宋体" w:cs="宋体"/>
                <w:sz w:val="24"/>
              </w:rPr>
            </w:pPr>
            <w:r>
              <w:rPr>
                <w:rFonts w:ascii="宋体" w:hAnsi="宋体" w:cs="仿宋" w:hint="eastAsia"/>
                <w:sz w:val="24"/>
              </w:rPr>
              <w:t>智能分析终端制造商获得中国信息安全测评中心颁发的国家信息安全漏洞库（</w:t>
            </w:r>
            <w:r>
              <w:rPr>
                <w:rFonts w:ascii="宋体" w:hAnsi="宋体" w:cs="仿宋" w:hint="eastAsia"/>
                <w:sz w:val="24"/>
              </w:rPr>
              <w:t>CNNVD</w:t>
            </w:r>
            <w:r>
              <w:rPr>
                <w:rFonts w:ascii="宋体" w:hAnsi="宋体" w:cs="仿宋" w:hint="eastAsia"/>
                <w:sz w:val="24"/>
              </w:rPr>
              <w:t>）技术支撑单位等级证书的得</w:t>
            </w:r>
            <w:r>
              <w:rPr>
                <w:rFonts w:ascii="宋体" w:hAnsi="宋体" w:cs="仿宋" w:hint="eastAsia"/>
                <w:sz w:val="24"/>
              </w:rPr>
              <w:t>1</w:t>
            </w:r>
            <w:r>
              <w:rPr>
                <w:rFonts w:ascii="宋体" w:hAnsi="宋体" w:cs="仿宋" w:hint="eastAsia"/>
                <w:sz w:val="24"/>
              </w:rPr>
              <w:t>分，提供证书复印件并加盖产品制造商公章，不提供不得分。</w:t>
            </w:r>
          </w:p>
        </w:tc>
      </w:tr>
      <w:tr w:rsidR="00A94D79">
        <w:tblPrEx>
          <w:tblCellMar>
            <w:top w:w="0" w:type="dxa"/>
            <w:bottom w:w="0" w:type="dxa"/>
          </w:tblCellMar>
        </w:tblPrEx>
        <w:trPr>
          <w:trHeight w:val="145"/>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shd w:val="clear" w:color="auto" w:fill="FFFFFF"/>
              <w:spacing w:line="360" w:lineRule="auto"/>
              <w:jc w:val="center"/>
              <w:rPr>
                <w:rFonts w:ascii="宋体" w:hAnsi="宋体" w:cs="宋体"/>
                <w:kern w:val="0"/>
                <w:sz w:val="24"/>
                <w:shd w:val="clear" w:color="auto" w:fill="FFFFFF"/>
              </w:rPr>
            </w:pPr>
            <w:r>
              <w:rPr>
                <w:rFonts w:ascii="宋体" w:hAnsi="宋体" w:cs="宋体" w:hint="eastAsia"/>
                <w:kern w:val="0"/>
                <w:sz w:val="24"/>
                <w:shd w:val="clear" w:color="auto" w:fill="FFFFFF"/>
              </w:rPr>
              <w:t>服务承诺（</w:t>
            </w:r>
            <w:r>
              <w:rPr>
                <w:rFonts w:ascii="宋体" w:hAnsi="宋体" w:cs="宋体" w:hint="eastAsia"/>
                <w:kern w:val="0"/>
                <w:sz w:val="24"/>
                <w:u w:val="single"/>
                <w:shd w:val="clear" w:color="auto" w:fill="FFFFFF"/>
              </w:rPr>
              <w:t>5</w:t>
            </w:r>
            <w:r>
              <w:rPr>
                <w:rFonts w:ascii="宋体" w:hAnsi="宋体" w:cs="宋体" w:hint="eastAsia"/>
                <w:kern w:val="0"/>
                <w:sz w:val="24"/>
                <w:shd w:val="clear" w:color="auto" w:fill="FFFFFF"/>
              </w:rPr>
              <w:t>分）</w:t>
            </w:r>
          </w:p>
        </w:tc>
        <w:tc>
          <w:tcPr>
            <w:tcW w:w="6310" w:type="dxa"/>
            <w:gridSpan w:val="2"/>
            <w:tcBorders>
              <w:left w:val="single" w:sz="4" w:space="0" w:color="auto"/>
            </w:tcBorders>
          </w:tcPr>
          <w:p w:rsidR="00A94D79" w:rsidRDefault="00DE020C">
            <w:pPr>
              <w:widowControl/>
              <w:shd w:val="clear" w:color="auto" w:fill="FFFFFF"/>
              <w:spacing w:line="360" w:lineRule="auto"/>
              <w:jc w:val="left"/>
              <w:rPr>
                <w:rFonts w:ascii="宋体" w:hAnsi="宋体" w:cs="宋体"/>
                <w:sz w:val="24"/>
              </w:rPr>
            </w:pPr>
            <w:r>
              <w:rPr>
                <w:rFonts w:ascii="宋体" w:hAnsi="宋体" w:cs="宋体" w:hint="eastAsia"/>
                <w:bCs/>
                <w:sz w:val="24"/>
              </w:rPr>
              <w:t>根据投标人服务承诺内容对采购人的实质性优惠措施、条件等情况打分：优秀得</w:t>
            </w:r>
            <w:r>
              <w:rPr>
                <w:rFonts w:ascii="宋体" w:hAnsi="宋体" w:cs="宋体" w:hint="eastAsia"/>
                <w:bCs/>
                <w:sz w:val="24"/>
              </w:rPr>
              <w:t>5</w:t>
            </w:r>
            <w:r>
              <w:rPr>
                <w:rFonts w:ascii="宋体" w:hAnsi="宋体" w:cs="宋体" w:hint="eastAsia"/>
                <w:bCs/>
                <w:sz w:val="24"/>
              </w:rPr>
              <w:t>分，良好得</w:t>
            </w:r>
            <w:r>
              <w:rPr>
                <w:rFonts w:ascii="宋体" w:hAnsi="宋体" w:cs="宋体" w:hint="eastAsia"/>
                <w:bCs/>
                <w:sz w:val="24"/>
              </w:rPr>
              <w:t>3</w:t>
            </w:r>
            <w:r>
              <w:rPr>
                <w:rFonts w:ascii="宋体" w:hAnsi="宋体" w:cs="宋体" w:hint="eastAsia"/>
                <w:bCs/>
                <w:sz w:val="24"/>
              </w:rPr>
              <w:t>分，一般得</w:t>
            </w:r>
            <w:r>
              <w:rPr>
                <w:rFonts w:ascii="宋体" w:hAnsi="宋体" w:cs="宋体" w:hint="eastAsia"/>
                <w:bCs/>
                <w:sz w:val="24"/>
              </w:rPr>
              <w:t>1</w:t>
            </w:r>
            <w:r>
              <w:rPr>
                <w:rFonts w:ascii="宋体" w:hAnsi="宋体" w:cs="宋体" w:hint="eastAsia"/>
                <w:bCs/>
                <w:sz w:val="24"/>
              </w:rPr>
              <w:t>分。</w:t>
            </w:r>
          </w:p>
        </w:tc>
      </w:tr>
      <w:tr w:rsidR="00A94D79">
        <w:tblPrEx>
          <w:tblCellMar>
            <w:top w:w="0" w:type="dxa"/>
            <w:bottom w:w="0" w:type="dxa"/>
          </w:tblCellMar>
        </w:tblPrEx>
        <w:trPr>
          <w:trHeight w:val="145"/>
        </w:trPr>
        <w:tc>
          <w:tcPr>
            <w:tcW w:w="1454" w:type="dxa"/>
            <w:vMerge/>
            <w:tcBorders>
              <w:right w:val="single" w:sz="4" w:space="0" w:color="auto"/>
            </w:tcBorders>
            <w:vAlign w:val="center"/>
          </w:tcPr>
          <w:p w:rsidR="00A94D79" w:rsidRDefault="00A94D79">
            <w:pPr>
              <w:jc w:val="center"/>
              <w:rPr>
                <w:rFonts w:ascii="宋体" w:hAnsi="宋体" w:cs="黑体"/>
                <w:sz w:val="24"/>
              </w:rPr>
            </w:pPr>
          </w:p>
        </w:tc>
        <w:tc>
          <w:tcPr>
            <w:tcW w:w="1952" w:type="dxa"/>
            <w:tcBorders>
              <w:top w:val="single" w:sz="4" w:space="0" w:color="auto"/>
              <w:left w:val="single" w:sz="4" w:space="0" w:color="auto"/>
              <w:bottom w:val="single" w:sz="4" w:space="0" w:color="auto"/>
              <w:right w:val="single" w:sz="4" w:space="0" w:color="auto"/>
            </w:tcBorders>
            <w:vAlign w:val="center"/>
          </w:tcPr>
          <w:p w:rsidR="00A94D79" w:rsidRDefault="00DE020C">
            <w:pPr>
              <w:widowControl/>
              <w:shd w:val="clear" w:color="auto" w:fill="FFFFFF"/>
              <w:jc w:val="center"/>
              <w:rPr>
                <w:rFonts w:ascii="宋体" w:hAnsi="宋体" w:cs="宋体"/>
                <w:kern w:val="0"/>
                <w:sz w:val="24"/>
                <w:shd w:val="clear" w:color="auto" w:fill="FFFFFF"/>
              </w:rPr>
            </w:pPr>
            <w:r>
              <w:rPr>
                <w:rFonts w:ascii="宋体" w:hAnsi="宋体" w:cs="宋体" w:hint="eastAsia"/>
                <w:sz w:val="24"/>
                <w:shd w:val="clear" w:color="auto" w:fill="FFFFFF"/>
              </w:rPr>
              <w:t>投标文件规范程度</w:t>
            </w:r>
            <w:r>
              <w:rPr>
                <w:rFonts w:ascii="宋体" w:hAnsi="宋体" w:cs="宋体" w:hint="eastAsia"/>
                <w:kern w:val="0"/>
                <w:sz w:val="24"/>
                <w:shd w:val="clear" w:color="auto" w:fill="FFFFFF"/>
              </w:rPr>
              <w:t>（</w:t>
            </w:r>
            <w:r>
              <w:rPr>
                <w:rFonts w:ascii="宋体" w:hAnsi="宋体" w:cs="宋体" w:hint="eastAsia"/>
                <w:kern w:val="0"/>
                <w:sz w:val="24"/>
                <w:u w:val="single"/>
                <w:shd w:val="clear" w:color="auto" w:fill="FFFFFF"/>
              </w:rPr>
              <w:t>2</w:t>
            </w:r>
            <w:r>
              <w:rPr>
                <w:rFonts w:ascii="宋体" w:hAnsi="宋体" w:cs="宋体" w:hint="eastAsia"/>
                <w:kern w:val="0"/>
                <w:sz w:val="24"/>
                <w:shd w:val="clear" w:color="auto" w:fill="FFFFFF"/>
              </w:rPr>
              <w:t>分）</w:t>
            </w:r>
          </w:p>
        </w:tc>
        <w:tc>
          <w:tcPr>
            <w:tcW w:w="6310" w:type="dxa"/>
            <w:gridSpan w:val="2"/>
            <w:tcBorders>
              <w:left w:val="single" w:sz="4" w:space="0" w:color="auto"/>
            </w:tcBorders>
          </w:tcPr>
          <w:p w:rsidR="00A94D79" w:rsidRDefault="00DE020C">
            <w:pPr>
              <w:widowControl/>
              <w:shd w:val="clear" w:color="auto" w:fill="FFFFFF"/>
              <w:spacing w:line="360" w:lineRule="auto"/>
              <w:jc w:val="left"/>
              <w:rPr>
                <w:rFonts w:ascii="宋体" w:hAnsi="宋体" w:cs="宋体"/>
                <w:sz w:val="24"/>
              </w:rPr>
            </w:pPr>
            <w:r>
              <w:rPr>
                <w:rFonts w:ascii="宋体" w:hAnsi="宋体" w:cs="宋体" w:hint="eastAsia"/>
                <w:sz w:val="24"/>
              </w:rPr>
              <w:t>投标文件制作规范，文字、图片清晰完整的得</w:t>
            </w:r>
            <w:r>
              <w:rPr>
                <w:rFonts w:ascii="宋体" w:hAnsi="宋体" w:cs="宋体" w:hint="eastAsia"/>
                <w:sz w:val="24"/>
              </w:rPr>
              <w:t>2</w:t>
            </w:r>
            <w:r>
              <w:rPr>
                <w:rFonts w:ascii="宋体" w:hAnsi="宋体" w:cs="宋体" w:hint="eastAsia"/>
                <w:sz w:val="24"/>
              </w:rPr>
              <w:t>分；有文字错误或图片模糊不清的不得分。</w:t>
            </w:r>
          </w:p>
        </w:tc>
      </w:tr>
      <w:tr w:rsidR="00A94D79">
        <w:tblPrEx>
          <w:tblCellMar>
            <w:top w:w="0" w:type="dxa"/>
            <w:bottom w:w="0" w:type="dxa"/>
          </w:tblCellMar>
        </w:tblPrEx>
        <w:trPr>
          <w:trHeight w:val="1382"/>
        </w:trPr>
        <w:tc>
          <w:tcPr>
            <w:tcW w:w="1454" w:type="dxa"/>
            <w:vAlign w:val="center"/>
          </w:tcPr>
          <w:p w:rsidR="00A94D79" w:rsidRDefault="00DE020C">
            <w:pPr>
              <w:widowControl/>
              <w:shd w:val="clear" w:color="auto" w:fill="FFFFFF"/>
              <w:spacing w:line="315" w:lineRule="atLeast"/>
              <w:jc w:val="center"/>
              <w:rPr>
                <w:rFonts w:ascii="宋体" w:hAnsi="宋体" w:cs="微软雅黑"/>
                <w:sz w:val="24"/>
              </w:rPr>
            </w:pPr>
            <w:r>
              <w:rPr>
                <w:rFonts w:ascii="宋体" w:hAnsi="宋体" w:cs="宋体" w:hint="eastAsia"/>
                <w:kern w:val="0"/>
                <w:sz w:val="24"/>
                <w:shd w:val="clear" w:color="auto" w:fill="FFFFFF"/>
              </w:rPr>
              <w:t>技术部分</w:t>
            </w:r>
          </w:p>
          <w:p w:rsidR="00A94D79" w:rsidRDefault="00DE020C">
            <w:pPr>
              <w:widowControl/>
              <w:shd w:val="clear" w:color="auto" w:fill="FFFFFF"/>
              <w:spacing w:line="315" w:lineRule="atLeast"/>
              <w:jc w:val="center"/>
              <w:rPr>
                <w:rFonts w:ascii="宋体" w:hAnsi="宋体" w:cs="微软雅黑"/>
                <w:sz w:val="24"/>
              </w:rPr>
            </w:pPr>
            <w:r>
              <w:rPr>
                <w:rFonts w:ascii="宋体" w:hAnsi="宋体" w:cs="宋体" w:hint="eastAsia"/>
                <w:kern w:val="0"/>
                <w:sz w:val="24"/>
                <w:shd w:val="clear" w:color="auto" w:fill="FFFFFF"/>
              </w:rPr>
              <w:t>（</w:t>
            </w:r>
            <w:r>
              <w:rPr>
                <w:rFonts w:ascii="宋体" w:hAnsi="宋体" w:cs="宋体" w:hint="eastAsia"/>
                <w:kern w:val="0"/>
                <w:sz w:val="24"/>
                <w:u w:val="single"/>
                <w:shd w:val="clear" w:color="auto" w:fill="FFFFFF"/>
              </w:rPr>
              <w:t>20</w:t>
            </w:r>
            <w:r>
              <w:rPr>
                <w:rFonts w:ascii="宋体" w:hAnsi="宋体" w:cs="宋体" w:hint="eastAsia"/>
                <w:kern w:val="0"/>
                <w:sz w:val="24"/>
                <w:shd w:val="clear" w:color="auto" w:fill="FFFFFF"/>
              </w:rPr>
              <w:t>分）</w:t>
            </w:r>
          </w:p>
        </w:tc>
        <w:tc>
          <w:tcPr>
            <w:tcW w:w="1952" w:type="dxa"/>
            <w:tcBorders>
              <w:top w:val="single" w:sz="4" w:space="0" w:color="auto"/>
            </w:tcBorders>
            <w:vAlign w:val="center"/>
          </w:tcPr>
          <w:p w:rsidR="00A94D79" w:rsidRDefault="00DE020C">
            <w:pPr>
              <w:widowControl/>
              <w:shd w:val="clear" w:color="auto" w:fill="FFFFFF"/>
              <w:jc w:val="center"/>
              <w:rPr>
                <w:rFonts w:ascii="宋体" w:hAnsi="宋体" w:cs="宋体"/>
                <w:sz w:val="24"/>
                <w:shd w:val="clear" w:color="auto" w:fill="FFFFFF"/>
              </w:rPr>
            </w:pPr>
            <w:r>
              <w:rPr>
                <w:rFonts w:ascii="宋体" w:hAnsi="宋体" w:cs="宋体" w:hint="eastAsia"/>
                <w:sz w:val="24"/>
                <w:shd w:val="clear" w:color="auto" w:fill="FFFFFF"/>
              </w:rPr>
              <w:t>项目实施</w:t>
            </w:r>
          </w:p>
          <w:p w:rsidR="00A94D79" w:rsidRDefault="00DE020C">
            <w:pPr>
              <w:widowControl/>
              <w:shd w:val="clear" w:color="auto" w:fill="FFFFFF"/>
              <w:jc w:val="center"/>
              <w:rPr>
                <w:rFonts w:ascii="宋体" w:hAnsi="宋体" w:cs="宋体"/>
                <w:sz w:val="24"/>
                <w:shd w:val="clear" w:color="auto" w:fill="FFFFFF"/>
              </w:rPr>
            </w:pPr>
            <w:r>
              <w:rPr>
                <w:rFonts w:ascii="宋体" w:hAnsi="宋体" w:cs="宋体" w:hint="eastAsia"/>
                <w:sz w:val="24"/>
                <w:shd w:val="clear" w:color="auto" w:fill="FFFFFF"/>
              </w:rPr>
              <w:t>技术方案</w:t>
            </w:r>
          </w:p>
        </w:tc>
        <w:tc>
          <w:tcPr>
            <w:tcW w:w="6310" w:type="dxa"/>
            <w:gridSpan w:val="2"/>
            <w:vAlign w:val="center"/>
          </w:tcPr>
          <w:p w:rsidR="00A94D79" w:rsidRDefault="00DE020C">
            <w:pPr>
              <w:widowControl/>
              <w:shd w:val="clear" w:color="auto" w:fill="FFFFFF"/>
              <w:spacing w:line="360" w:lineRule="auto"/>
              <w:jc w:val="left"/>
              <w:rPr>
                <w:rFonts w:ascii="宋体" w:hAnsi="宋体" w:cs="宋体"/>
                <w:sz w:val="24"/>
              </w:rPr>
            </w:pPr>
            <w:r>
              <w:rPr>
                <w:rFonts w:ascii="宋体" w:hAnsi="宋体" w:cs="宋体" w:hint="eastAsia"/>
                <w:sz w:val="24"/>
              </w:rPr>
              <w:t>评委根据投标人提供的技术方案的完整性、科学性、先进性。</w:t>
            </w:r>
            <w:r>
              <w:rPr>
                <w:rFonts w:ascii="宋体" w:hAnsi="宋体" w:cs="宋体" w:hint="eastAsia"/>
                <w:bCs/>
                <w:sz w:val="24"/>
              </w:rPr>
              <w:t>优秀得</w:t>
            </w:r>
            <w:r>
              <w:rPr>
                <w:rFonts w:ascii="宋体" w:hAnsi="宋体" w:cs="宋体" w:hint="eastAsia"/>
                <w:bCs/>
                <w:sz w:val="24"/>
              </w:rPr>
              <w:t>20</w:t>
            </w:r>
            <w:r>
              <w:rPr>
                <w:rFonts w:ascii="宋体" w:hAnsi="宋体" w:cs="宋体" w:hint="eastAsia"/>
                <w:bCs/>
                <w:sz w:val="24"/>
              </w:rPr>
              <w:t>分，良好得</w:t>
            </w:r>
            <w:r>
              <w:rPr>
                <w:rFonts w:ascii="宋体" w:hAnsi="宋体" w:cs="宋体" w:hint="eastAsia"/>
                <w:bCs/>
                <w:sz w:val="24"/>
              </w:rPr>
              <w:t>15</w:t>
            </w:r>
            <w:r>
              <w:rPr>
                <w:rFonts w:ascii="宋体" w:hAnsi="宋体" w:cs="宋体" w:hint="eastAsia"/>
                <w:bCs/>
                <w:sz w:val="24"/>
              </w:rPr>
              <w:t>分，一般得</w:t>
            </w:r>
            <w:r>
              <w:rPr>
                <w:rFonts w:ascii="宋体" w:hAnsi="宋体" w:cs="宋体" w:hint="eastAsia"/>
                <w:bCs/>
                <w:sz w:val="24"/>
              </w:rPr>
              <w:t>10</w:t>
            </w:r>
            <w:r>
              <w:rPr>
                <w:rFonts w:ascii="宋体" w:hAnsi="宋体" w:cs="宋体" w:hint="eastAsia"/>
                <w:bCs/>
                <w:sz w:val="24"/>
              </w:rPr>
              <w:t>分。</w:t>
            </w:r>
          </w:p>
        </w:tc>
      </w:tr>
    </w:tbl>
    <w:p w:rsidR="00A94D79" w:rsidRDefault="00A94D79">
      <w:pPr>
        <w:spacing w:line="360" w:lineRule="auto"/>
        <w:rPr>
          <w:rFonts w:ascii="宋体" w:hAnsi="宋体" w:cs="仿宋_GB2312"/>
          <w:b/>
          <w:sz w:val="24"/>
        </w:rPr>
      </w:pPr>
    </w:p>
    <w:p w:rsidR="00A94D79" w:rsidRDefault="00A94D79">
      <w:pPr>
        <w:spacing w:line="360" w:lineRule="auto"/>
        <w:ind w:firstLineChars="200" w:firstLine="482"/>
        <w:rPr>
          <w:rFonts w:ascii="宋体" w:hAnsi="宋体" w:cs="仿宋_GB2312"/>
          <w:b/>
          <w:sz w:val="24"/>
          <w:lang w:val="zh-CN"/>
        </w:rPr>
      </w:pPr>
    </w:p>
    <w:p w:rsidR="00A94D79" w:rsidRDefault="00A94D79">
      <w:pPr>
        <w:spacing w:line="360" w:lineRule="auto"/>
        <w:ind w:firstLineChars="200" w:firstLine="482"/>
        <w:rPr>
          <w:rFonts w:ascii="宋体" w:hAnsi="宋体" w:cs="仿宋_GB2312"/>
          <w:b/>
          <w:sz w:val="24"/>
          <w:lang w:val="zh-CN"/>
        </w:rPr>
      </w:pPr>
    </w:p>
    <w:p w:rsidR="00A94D79" w:rsidRDefault="00DE020C">
      <w:pPr>
        <w:spacing w:line="360" w:lineRule="auto"/>
        <w:ind w:firstLineChars="200" w:firstLine="482"/>
        <w:rPr>
          <w:rFonts w:ascii="宋体" w:hAnsi="宋体" w:cs="仿宋_GB2312"/>
          <w:b/>
          <w:sz w:val="24"/>
          <w:lang w:val="zh-CN"/>
        </w:rPr>
      </w:pPr>
      <w:r>
        <w:rPr>
          <w:rFonts w:ascii="宋体" w:hAnsi="宋体" w:cs="仿宋_GB2312" w:hint="eastAsia"/>
          <w:b/>
          <w:sz w:val="24"/>
          <w:lang w:val="zh-CN"/>
        </w:rPr>
        <w:lastRenderedPageBreak/>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072"/>
        <w:gridCol w:w="2673"/>
        <w:gridCol w:w="3190"/>
      </w:tblGrid>
      <w:tr w:rsidR="00A94D79">
        <w:tblPrEx>
          <w:tblCellMar>
            <w:top w:w="0" w:type="dxa"/>
            <w:bottom w:w="0" w:type="dxa"/>
          </w:tblCellMar>
        </w:tblPrEx>
        <w:trPr>
          <w:trHeight w:val="564"/>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序号</w:t>
            </w:r>
          </w:p>
        </w:tc>
        <w:tc>
          <w:tcPr>
            <w:tcW w:w="3072" w:type="dxa"/>
            <w:vAlign w:val="center"/>
          </w:tcPr>
          <w:p w:rsidR="00A94D79" w:rsidRDefault="00DE020C">
            <w:pPr>
              <w:jc w:val="center"/>
              <w:rPr>
                <w:rFonts w:ascii="宋体" w:hAnsi="宋体"/>
                <w:b/>
                <w:color w:val="000000"/>
                <w:sz w:val="24"/>
              </w:rPr>
            </w:pPr>
            <w:r>
              <w:rPr>
                <w:rFonts w:ascii="宋体" w:hAnsi="宋体" w:hint="eastAsia"/>
                <w:b/>
                <w:color w:val="000000"/>
                <w:sz w:val="24"/>
              </w:rPr>
              <w:t>情形</w:t>
            </w:r>
          </w:p>
        </w:tc>
        <w:tc>
          <w:tcPr>
            <w:tcW w:w="2673" w:type="dxa"/>
            <w:vAlign w:val="center"/>
          </w:tcPr>
          <w:p w:rsidR="00A94D79" w:rsidRDefault="00DE020C">
            <w:pPr>
              <w:jc w:val="center"/>
              <w:rPr>
                <w:rFonts w:ascii="宋体" w:hAnsi="宋体"/>
                <w:b/>
                <w:color w:val="000000"/>
                <w:sz w:val="24"/>
              </w:rPr>
            </w:pPr>
            <w:r>
              <w:rPr>
                <w:rFonts w:ascii="宋体" w:hAnsi="宋体" w:hint="eastAsia"/>
                <w:b/>
                <w:color w:val="000000"/>
                <w:sz w:val="24"/>
              </w:rPr>
              <w:t>价格扣除比例</w:t>
            </w:r>
          </w:p>
        </w:tc>
        <w:tc>
          <w:tcPr>
            <w:tcW w:w="3190" w:type="dxa"/>
            <w:vAlign w:val="center"/>
          </w:tcPr>
          <w:p w:rsidR="00A94D79" w:rsidRDefault="00DE020C">
            <w:pPr>
              <w:jc w:val="center"/>
              <w:rPr>
                <w:rFonts w:ascii="宋体" w:hAnsi="宋体"/>
                <w:b/>
                <w:color w:val="000000"/>
                <w:sz w:val="24"/>
              </w:rPr>
            </w:pPr>
            <w:r>
              <w:rPr>
                <w:rFonts w:ascii="宋体" w:hAnsi="宋体" w:hint="eastAsia"/>
                <w:b/>
                <w:color w:val="000000"/>
                <w:sz w:val="24"/>
              </w:rPr>
              <w:t>计算公式</w:t>
            </w:r>
          </w:p>
        </w:tc>
      </w:tr>
      <w:tr w:rsidR="00A94D79">
        <w:tblPrEx>
          <w:tblCellMar>
            <w:top w:w="0" w:type="dxa"/>
            <w:bottom w:w="0" w:type="dxa"/>
          </w:tblCellMar>
        </w:tblPrEx>
        <w:trPr>
          <w:trHeight w:val="89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1</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非联合体投标人</w:t>
            </w:r>
          </w:p>
        </w:tc>
        <w:tc>
          <w:tcPr>
            <w:tcW w:w="2673" w:type="dxa"/>
            <w:vAlign w:val="center"/>
          </w:tcPr>
          <w:p w:rsidR="00A94D79" w:rsidRDefault="00DE020C">
            <w:pPr>
              <w:jc w:val="center"/>
              <w:rPr>
                <w:rFonts w:ascii="宋体" w:hAnsi="宋体"/>
                <w:b/>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A94D79" w:rsidRDefault="00DE020C">
            <w:pPr>
              <w:jc w:val="center"/>
              <w:rPr>
                <w:color w:val="000000"/>
                <w:sz w:val="24"/>
              </w:rPr>
            </w:pPr>
            <w:r>
              <w:rPr>
                <w:rFonts w:hint="eastAsia"/>
                <w:color w:val="000000"/>
                <w:sz w:val="24"/>
              </w:rPr>
              <w:t>评标价格＝投标报价—小型和微型企业产品的价格</w:t>
            </w:r>
            <w:r>
              <w:rPr>
                <w:rFonts w:ascii="宋体" w:hAnsi="宋体" w:hint="eastAsia"/>
                <w:color w:val="000000"/>
                <w:sz w:val="24"/>
              </w:rPr>
              <w:t>×</w:t>
            </w:r>
            <w:r>
              <w:rPr>
                <w:rFonts w:hint="eastAsia"/>
                <w:color w:val="000000"/>
                <w:sz w:val="24"/>
              </w:rPr>
              <w:t>6%</w:t>
            </w:r>
          </w:p>
          <w:p w:rsidR="00A94D79" w:rsidRDefault="00A94D79">
            <w:pPr>
              <w:jc w:val="center"/>
              <w:rPr>
                <w:rFonts w:ascii="宋体" w:hAnsi="宋体"/>
                <w:b/>
                <w:color w:val="000000"/>
                <w:sz w:val="24"/>
              </w:rPr>
            </w:pPr>
          </w:p>
        </w:tc>
      </w:tr>
      <w:tr w:rsidR="00A94D79">
        <w:tblPrEx>
          <w:tblCellMar>
            <w:top w:w="0" w:type="dxa"/>
            <w:bottom w:w="0" w:type="dxa"/>
          </w:tblCellMar>
        </w:tblPrEx>
        <w:trPr>
          <w:trHeight w:val="141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2</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联合体各方均为小型、微型企业</w:t>
            </w:r>
          </w:p>
        </w:tc>
        <w:tc>
          <w:tcPr>
            <w:tcW w:w="2673" w:type="dxa"/>
            <w:vAlign w:val="center"/>
          </w:tcPr>
          <w:p w:rsidR="00A94D79" w:rsidRDefault="00DE020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A94D79" w:rsidRDefault="00DE020C">
            <w:pPr>
              <w:jc w:val="center"/>
              <w:rPr>
                <w:rFonts w:ascii="宋体" w:hAnsi="宋体"/>
                <w:b/>
                <w:sz w:val="24"/>
              </w:rPr>
            </w:pPr>
            <w:r>
              <w:rPr>
                <w:rFonts w:ascii="宋体" w:hAnsi="宋体" w:hint="eastAsia"/>
                <w:sz w:val="24"/>
              </w:rPr>
              <w:t>（不再享受序号</w:t>
            </w:r>
            <w:r>
              <w:rPr>
                <w:rFonts w:ascii="宋体" w:hAnsi="宋体" w:hint="eastAsia"/>
                <w:sz w:val="24"/>
              </w:rPr>
              <w:t>3</w:t>
            </w:r>
            <w:r>
              <w:rPr>
                <w:rFonts w:ascii="宋体" w:hAnsi="宋体" w:hint="eastAsia"/>
                <w:sz w:val="24"/>
              </w:rPr>
              <w:t>的价格折扣）</w:t>
            </w:r>
          </w:p>
        </w:tc>
        <w:tc>
          <w:tcPr>
            <w:tcW w:w="3190" w:type="dxa"/>
            <w:vMerge/>
          </w:tcPr>
          <w:p w:rsidR="00A94D79" w:rsidRDefault="00A94D79">
            <w:pPr>
              <w:rPr>
                <w:rFonts w:ascii="宋体" w:hAnsi="宋体"/>
                <w:color w:val="000000"/>
                <w:sz w:val="24"/>
              </w:rPr>
            </w:pPr>
          </w:p>
        </w:tc>
      </w:tr>
      <w:tr w:rsidR="00A94D79">
        <w:tblPrEx>
          <w:tblCellMar>
            <w:top w:w="0" w:type="dxa"/>
            <w:bottom w:w="0" w:type="dxa"/>
          </w:tblCellMar>
        </w:tblPrEx>
        <w:trPr>
          <w:trHeight w:val="125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3</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联合体一方为小型、微型企业且小型、微型企业协议合同金额占联合体协议合同总金额</w:t>
            </w:r>
            <w:r>
              <w:rPr>
                <w:rFonts w:ascii="宋体" w:hAnsi="宋体" w:hint="eastAsia"/>
                <w:color w:val="000000"/>
                <w:sz w:val="24"/>
              </w:rPr>
              <w:t>30%</w:t>
            </w:r>
            <w:r>
              <w:rPr>
                <w:rFonts w:ascii="宋体" w:hAnsi="宋体" w:hint="eastAsia"/>
                <w:color w:val="000000"/>
                <w:sz w:val="24"/>
              </w:rPr>
              <w:t>以上的</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对联合体总金额扣除</w:t>
            </w:r>
          </w:p>
          <w:p w:rsidR="00A94D79" w:rsidRDefault="00DE020C">
            <w:pPr>
              <w:jc w:val="center"/>
              <w:rPr>
                <w:rFonts w:ascii="宋体" w:hAnsi="宋体"/>
                <w:b/>
                <w:sz w:val="24"/>
              </w:rPr>
            </w:pPr>
            <w:r>
              <w:rPr>
                <w:rFonts w:ascii="宋体" w:hAnsi="宋体"/>
                <w:sz w:val="24"/>
                <w:u w:val="single"/>
              </w:rPr>
              <w:t>2</w:t>
            </w:r>
            <w:r>
              <w:rPr>
                <w:rFonts w:ascii="宋体" w:hAnsi="宋体" w:hint="eastAsia"/>
                <w:sz w:val="24"/>
              </w:rPr>
              <w:t>%</w:t>
            </w:r>
          </w:p>
        </w:tc>
        <w:tc>
          <w:tcPr>
            <w:tcW w:w="3190" w:type="dxa"/>
            <w:vAlign w:val="center"/>
          </w:tcPr>
          <w:p w:rsidR="00A94D79" w:rsidRDefault="00DE020C">
            <w:pPr>
              <w:jc w:val="center"/>
              <w:rPr>
                <w:rFonts w:ascii="宋体" w:hAnsi="宋体"/>
                <w:color w:val="FF0000"/>
                <w:sz w:val="24"/>
                <w:u w:val="single"/>
              </w:rPr>
            </w:pPr>
            <w:r>
              <w:rPr>
                <w:rFonts w:ascii="宋体" w:hAnsi="宋体" w:hint="eastAsia"/>
                <w:color w:val="000000"/>
                <w:sz w:val="24"/>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A94D79" w:rsidRDefault="00A94D79">
            <w:pPr>
              <w:jc w:val="center"/>
              <w:rPr>
                <w:rFonts w:ascii="宋体" w:hAnsi="宋体"/>
                <w:b/>
                <w:color w:val="000000"/>
                <w:sz w:val="24"/>
              </w:rPr>
            </w:pPr>
          </w:p>
        </w:tc>
      </w:tr>
      <w:tr w:rsidR="00A94D79">
        <w:tblPrEx>
          <w:tblCellMar>
            <w:top w:w="0" w:type="dxa"/>
            <w:bottom w:w="0" w:type="dxa"/>
          </w:tblCellMar>
        </w:tblPrEx>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4</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监狱企业</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rFonts w:ascii="宋体" w:hAnsi="宋体"/>
                <w:color w:val="000000"/>
                <w:sz w:val="24"/>
              </w:rPr>
            </w:pPr>
            <w:r>
              <w:rPr>
                <w:rFonts w:hint="eastAsia"/>
                <w:color w:val="000000"/>
                <w:sz w:val="24"/>
              </w:rPr>
              <w:t>评标价格＝投标报价—监狱企业产品的价格</w:t>
            </w:r>
            <w:r>
              <w:rPr>
                <w:rFonts w:ascii="宋体" w:hAnsi="宋体" w:hint="eastAsia"/>
                <w:color w:val="000000"/>
                <w:sz w:val="24"/>
              </w:rPr>
              <w:t>×</w:t>
            </w:r>
            <w:r>
              <w:rPr>
                <w:rFonts w:hint="eastAsia"/>
                <w:color w:val="000000"/>
                <w:sz w:val="24"/>
              </w:rPr>
              <w:t>6%</w:t>
            </w:r>
          </w:p>
        </w:tc>
      </w:tr>
      <w:tr w:rsidR="00A94D79">
        <w:tblPrEx>
          <w:tblCellMar>
            <w:top w:w="0" w:type="dxa"/>
            <w:bottom w:w="0" w:type="dxa"/>
          </w:tblCellMar>
        </w:tblPrEx>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5</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残疾人福利性单位</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color w:val="000000"/>
                <w:sz w:val="24"/>
              </w:rPr>
            </w:pPr>
            <w:r>
              <w:rPr>
                <w:rFonts w:hint="eastAsia"/>
                <w:color w:val="000000"/>
                <w:sz w:val="24"/>
              </w:rPr>
              <w:t>评标价格＝投标报价—残疾人福利性单位产品的价格</w:t>
            </w:r>
            <w:r>
              <w:rPr>
                <w:rFonts w:ascii="宋体" w:hAnsi="宋体" w:hint="eastAsia"/>
                <w:color w:val="000000"/>
                <w:sz w:val="24"/>
              </w:rPr>
              <w:t>×</w:t>
            </w:r>
            <w:r>
              <w:rPr>
                <w:rFonts w:hint="eastAsia"/>
                <w:color w:val="000000"/>
                <w:sz w:val="24"/>
              </w:rPr>
              <w:t>6%</w:t>
            </w:r>
          </w:p>
        </w:tc>
      </w:tr>
      <w:tr w:rsidR="00A94D79">
        <w:tblPrEx>
          <w:tblCellMar>
            <w:top w:w="0" w:type="dxa"/>
            <w:bottom w:w="0" w:type="dxa"/>
          </w:tblCellMar>
        </w:tblPrEx>
        <w:trPr>
          <w:trHeight w:val="1537"/>
        </w:trPr>
        <w:tc>
          <w:tcPr>
            <w:tcW w:w="9720" w:type="dxa"/>
            <w:gridSpan w:val="4"/>
            <w:vAlign w:val="center"/>
          </w:tcPr>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、中小企业应在投标文件提供《中小企业声明函》。监狱企业应当在投标文件中提供由省级以上监狱管理局、戒毒管理局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出具的属于监狱企业的证明文件。残疾人福利性单位应当在投标文件中提供《残疾人福利性单位声明函》。</w:t>
            </w:r>
          </w:p>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A94D79" w:rsidRDefault="00DE020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w:t>
            </w:r>
            <w:r>
              <w:rPr>
                <w:rFonts w:ascii="宋体" w:hAnsi="宋体" w:cs="仿宋_GB2312" w:hint="eastAsia"/>
                <w:sz w:val="24"/>
                <w:lang w:val="zh-CN"/>
              </w:rPr>
              <w:t>评标价格的最低价</w:t>
            </w:r>
          </w:p>
          <w:p w:rsidR="00A94D79" w:rsidRDefault="00DE020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A94D79" w:rsidRDefault="00DE020C">
      <w:pPr>
        <w:spacing w:line="360" w:lineRule="auto"/>
        <w:rPr>
          <w:rFonts w:ascii="宋体" w:hAnsi="宋体"/>
          <w:bCs/>
          <w:sz w:val="24"/>
        </w:rPr>
      </w:pPr>
      <w:r>
        <w:rPr>
          <w:rFonts w:ascii="宋体" w:hAnsi="宋体" w:hint="eastAsia"/>
          <w:bCs/>
          <w:sz w:val="24"/>
        </w:rPr>
        <w:t>备注：</w:t>
      </w:r>
    </w:p>
    <w:p w:rsidR="00A94D79" w:rsidRDefault="00DE020C">
      <w:pPr>
        <w:spacing w:line="360" w:lineRule="auto"/>
        <w:ind w:firstLineChars="200" w:firstLine="480"/>
        <w:rPr>
          <w:rFonts w:ascii="宋体" w:hAnsi="宋体"/>
          <w:bCs/>
          <w:sz w:val="24"/>
        </w:rPr>
      </w:pPr>
      <w:r>
        <w:rPr>
          <w:rFonts w:ascii="宋体" w:hAnsi="宋体" w:hint="eastAsia"/>
          <w:bCs/>
          <w:sz w:val="24"/>
        </w:rPr>
        <w:t>a</w:t>
      </w:r>
      <w:r>
        <w:rPr>
          <w:rFonts w:ascii="宋体" w:hAnsi="宋体" w:hint="eastAsia"/>
          <w:bCs/>
          <w:sz w:val="24"/>
        </w:rPr>
        <w:t>、不接受联合体投标的项目，本表中第</w:t>
      </w:r>
      <w:r>
        <w:rPr>
          <w:rFonts w:ascii="宋体" w:hAnsi="宋体" w:hint="eastAsia"/>
          <w:bCs/>
          <w:sz w:val="24"/>
        </w:rPr>
        <w:t>2</w:t>
      </w:r>
      <w:r>
        <w:rPr>
          <w:rFonts w:ascii="宋体" w:hAnsi="宋体" w:hint="eastAsia"/>
          <w:bCs/>
          <w:sz w:val="24"/>
        </w:rPr>
        <w:t>项、第</w:t>
      </w:r>
      <w:r>
        <w:rPr>
          <w:rFonts w:ascii="宋体" w:hAnsi="宋体" w:hint="eastAsia"/>
          <w:bCs/>
          <w:sz w:val="24"/>
        </w:rPr>
        <w:t>3</w:t>
      </w:r>
      <w:r>
        <w:rPr>
          <w:rFonts w:ascii="宋体" w:hAnsi="宋体" w:hint="eastAsia"/>
          <w:bCs/>
          <w:sz w:val="24"/>
        </w:rPr>
        <w:t>项情形不适用。</w:t>
      </w:r>
    </w:p>
    <w:p w:rsidR="00A94D79" w:rsidRDefault="00DE020C">
      <w:pPr>
        <w:spacing w:line="360" w:lineRule="auto"/>
        <w:ind w:firstLineChars="200" w:firstLine="480"/>
        <w:rPr>
          <w:rFonts w:ascii="宋体" w:hAnsi="宋体"/>
          <w:bCs/>
          <w:sz w:val="24"/>
        </w:rPr>
      </w:pPr>
      <w:r>
        <w:rPr>
          <w:rFonts w:ascii="宋体" w:hAnsi="宋体" w:hint="eastAsia"/>
          <w:bCs/>
          <w:sz w:val="24"/>
        </w:rPr>
        <w:t>b</w:t>
      </w:r>
      <w:r>
        <w:rPr>
          <w:rFonts w:ascii="宋体" w:hAnsi="宋体" w:hint="eastAsia"/>
          <w:bCs/>
          <w:sz w:val="24"/>
        </w:rPr>
        <w:t>、小型和微型企业产品包括货物及其提供的服务与工程。</w:t>
      </w:r>
    </w:p>
    <w:p w:rsidR="00A94D79" w:rsidRDefault="00DE020C">
      <w:pPr>
        <w:spacing w:line="360" w:lineRule="auto"/>
        <w:ind w:firstLineChars="200" w:firstLine="480"/>
        <w:rPr>
          <w:rFonts w:ascii="宋体" w:hAnsi="宋体"/>
          <w:bCs/>
          <w:sz w:val="24"/>
        </w:rPr>
      </w:pPr>
      <w:r>
        <w:rPr>
          <w:rFonts w:ascii="宋体" w:hAnsi="宋体" w:hint="eastAsia"/>
          <w:bCs/>
          <w:sz w:val="24"/>
        </w:rPr>
        <w:t>c</w:t>
      </w:r>
      <w:r>
        <w:rPr>
          <w:rFonts w:ascii="宋体" w:hAnsi="宋体" w:hint="eastAsia"/>
          <w:bCs/>
          <w:sz w:val="24"/>
        </w:rPr>
        <w:t>、中小企业、残疾人福利性单位提供其他企业制造的货物的，则该货物的制造商也必须为上述企业，否则不能享受价格优惠。</w:t>
      </w:r>
    </w:p>
    <w:p w:rsidR="00A94D79" w:rsidRDefault="00DE020C">
      <w:pPr>
        <w:spacing w:line="360" w:lineRule="auto"/>
        <w:ind w:firstLineChars="200" w:firstLine="480"/>
        <w:rPr>
          <w:rFonts w:ascii="宋体" w:hAnsi="宋体"/>
          <w:bCs/>
          <w:sz w:val="24"/>
        </w:rPr>
      </w:pPr>
      <w:r>
        <w:rPr>
          <w:rFonts w:ascii="宋体" w:hAnsi="宋体" w:hint="eastAsia"/>
          <w:bCs/>
          <w:sz w:val="24"/>
        </w:rPr>
        <w:t>d</w:t>
      </w:r>
      <w:r>
        <w:rPr>
          <w:rFonts w:ascii="宋体" w:hAnsi="宋体" w:hint="eastAsia"/>
          <w:bCs/>
          <w:sz w:val="24"/>
        </w:rPr>
        <w:t>、残疾人福利性单位属于小型、微型企业的，不重复享受政策。</w:t>
      </w:r>
    </w:p>
    <w:p w:rsidR="00A94D79" w:rsidRDefault="00DE020C">
      <w:pPr>
        <w:pStyle w:val="11"/>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w:t>
      </w:r>
      <w:r>
        <w:rPr>
          <w:rFonts w:hAnsi="宋体" w:cs="仿宋_GB2312" w:hint="eastAsia"/>
          <w:b/>
          <w:sz w:val="24"/>
          <w:szCs w:val="24"/>
          <w:lang w:val="zh-CN"/>
        </w:rPr>
        <w:t>8</w:t>
      </w:r>
      <w:r>
        <w:rPr>
          <w:rFonts w:hAnsi="宋体" w:cs="仿宋_GB2312" w:hint="eastAsia"/>
          <w:b/>
          <w:sz w:val="24"/>
          <w:szCs w:val="24"/>
          <w:lang w:val="zh-CN"/>
        </w:rPr>
        <w:t>）</w:t>
      </w:r>
      <w:r>
        <w:rPr>
          <w:rFonts w:hAnsi="宋体" w:cs="仿宋_GB2312"/>
          <w:b/>
          <w:sz w:val="24"/>
          <w:szCs w:val="24"/>
          <w:lang w:val="zh-CN"/>
        </w:rPr>
        <w:t>评标结果汇总完成后，除下列情形外，任何人不得修改评标结果：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分值汇总计算错误的；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分项评分超出评分标准范围的；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评标委员会成员对客观评审因素评分不一致的；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经评标委员会认定评分畸高、畸低的。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A94D79" w:rsidRDefault="00DE020C">
      <w:pPr>
        <w:wordWrap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9</w:t>
      </w:r>
      <w:r>
        <w:rPr>
          <w:rFonts w:ascii="宋体" w:hAnsi="宋体" w:cs="仿宋_GB2312" w:hint="eastAsia"/>
          <w:b/>
          <w:sz w:val="24"/>
          <w:lang w:val="zh-CN"/>
        </w:rPr>
        <w:t>）按照《关于推进全流程电子化交易和在线监管工作有关问题的通知》（许公管办</w:t>
      </w:r>
      <w:r>
        <w:rPr>
          <w:rFonts w:ascii="宋体" w:hAnsi="宋体" w:cs="仿宋_GB2312" w:hint="eastAsia"/>
          <w:b/>
          <w:sz w:val="24"/>
          <w:lang w:val="zh-CN"/>
        </w:rPr>
        <w:t>[2019]3</w:t>
      </w:r>
      <w:r>
        <w:rPr>
          <w:rFonts w:ascii="宋体" w:hAnsi="宋体" w:cs="仿宋_GB2312" w:hint="eastAsia"/>
          <w:b/>
          <w:sz w:val="24"/>
          <w:lang w:val="zh-CN"/>
        </w:rPr>
        <w:t>号）规定：评标专家应严格按照要求查看“硬件特征码”相关信息并进行评审，在评审报告中显示“不同投标人电子投标文件制作硬件特征码”是否雷同的分析及判定结果。</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hint="eastAsia"/>
          <w:b/>
          <w:sz w:val="24"/>
          <w:lang w:val="zh-CN"/>
        </w:rPr>
        <w:t>、</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w:t>
      </w:r>
      <w:r>
        <w:rPr>
          <w:rFonts w:ascii="宋体" w:hAnsi="宋体" w:cs="仿宋_GB2312" w:hint="eastAsia"/>
          <w:sz w:val="24"/>
          <w:lang w:val="zh-CN"/>
        </w:rPr>
        <w:t>会员向采购人按得分由高到低的顺序推荐不少于</w:t>
      </w:r>
      <w:r>
        <w:rPr>
          <w:rFonts w:ascii="宋体" w:hAnsi="宋体" w:cs="仿宋_GB2312" w:hint="eastAsia"/>
          <w:sz w:val="24"/>
          <w:lang w:val="zh-CN"/>
        </w:rPr>
        <w:t>3</w:t>
      </w:r>
      <w:r>
        <w:rPr>
          <w:rFonts w:ascii="宋体" w:hAnsi="宋体" w:cs="仿宋_GB2312" w:hint="eastAsia"/>
          <w:sz w:val="24"/>
          <w:lang w:val="zh-CN"/>
        </w:rPr>
        <w:t>名中标候选人。</w:t>
      </w:r>
    </w:p>
    <w:p w:rsidR="00A94D79" w:rsidRDefault="00A94D79">
      <w:pPr>
        <w:widowControl/>
        <w:jc w:val="left"/>
        <w:rPr>
          <w:rFonts w:ascii="宋体" w:hAnsi="宋体" w:cs="宋体"/>
          <w:b/>
          <w:kern w:val="0"/>
          <w:sz w:val="36"/>
          <w:szCs w:val="36"/>
        </w:rPr>
      </w:pPr>
    </w:p>
    <w:p w:rsidR="00A94D79" w:rsidRDefault="00A94D79">
      <w:pPr>
        <w:pStyle w:val="11"/>
        <w:spacing w:line="360" w:lineRule="auto"/>
        <w:contextualSpacing/>
        <w:jc w:val="center"/>
        <w:rPr>
          <w:rFonts w:hAnsi="宋体" w:cs="宋体"/>
          <w:b/>
          <w:sz w:val="36"/>
          <w:szCs w:val="36"/>
        </w:rPr>
      </w:pPr>
    </w:p>
    <w:p w:rsidR="00A94D79" w:rsidRDefault="00A94D79">
      <w:pPr>
        <w:pStyle w:val="11"/>
        <w:spacing w:line="360" w:lineRule="auto"/>
        <w:contextualSpacing/>
        <w:jc w:val="center"/>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jc w:val="center"/>
        <w:rPr>
          <w:rFonts w:hAnsi="宋体" w:cs="宋体"/>
          <w:b/>
          <w:sz w:val="36"/>
          <w:szCs w:val="36"/>
        </w:rPr>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t>第七章合同条款及格式</w:t>
      </w:r>
    </w:p>
    <w:p w:rsidR="00A94D79" w:rsidRDefault="00A94D79">
      <w:pPr>
        <w:pStyle w:val="11"/>
        <w:spacing w:line="360" w:lineRule="auto"/>
        <w:contextualSpacing/>
        <w:jc w:val="center"/>
        <w:rPr>
          <w:rFonts w:hAnsi="宋体" w:cs="宋体"/>
          <w:b/>
          <w:sz w:val="36"/>
          <w:szCs w:val="36"/>
        </w:rPr>
      </w:pPr>
    </w:p>
    <w:p w:rsidR="00A94D79" w:rsidRDefault="00DE020C">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A94D79" w:rsidRDefault="00DE020C">
      <w:pPr>
        <w:spacing w:line="600" w:lineRule="exact"/>
        <w:jc w:val="center"/>
        <w:rPr>
          <w:rFonts w:ascii="黑体" w:eastAsia="黑体" w:hAnsi="宋体" w:cs="方正小标宋简体"/>
          <w:sz w:val="30"/>
          <w:szCs w:val="30"/>
        </w:rPr>
      </w:pPr>
      <w:r>
        <w:rPr>
          <w:rFonts w:ascii="黑体" w:eastAsia="黑体" w:hAnsi="黑体" w:cs="方正小标宋简体" w:hint="eastAsia"/>
          <w:sz w:val="30"/>
          <w:szCs w:val="30"/>
        </w:rPr>
        <w:t>合同书</w:t>
      </w:r>
    </w:p>
    <w:p w:rsidR="00A94D79" w:rsidRDefault="00DE020C">
      <w:pPr>
        <w:spacing w:line="360" w:lineRule="auto"/>
        <w:rPr>
          <w:rFonts w:ascii="宋体" w:hAnsi="宋体" w:cs="仿宋"/>
          <w:sz w:val="24"/>
        </w:rPr>
      </w:pPr>
      <w:r>
        <w:rPr>
          <w:rFonts w:ascii="宋体" w:hAnsi="宋体" w:cs="仿宋" w:hint="eastAsia"/>
          <w:sz w:val="24"/>
        </w:rPr>
        <w:t>供方：</w:t>
      </w:r>
    </w:p>
    <w:p w:rsidR="00A94D79" w:rsidRDefault="00DE020C">
      <w:pPr>
        <w:spacing w:line="360" w:lineRule="auto"/>
        <w:rPr>
          <w:rFonts w:ascii="宋体" w:hAnsi="宋体" w:cs="仿宋"/>
          <w:sz w:val="24"/>
        </w:rPr>
      </w:pPr>
      <w:r>
        <w:rPr>
          <w:rFonts w:ascii="宋体" w:hAnsi="宋体" w:cs="仿宋" w:hint="eastAsia"/>
          <w:sz w:val="24"/>
        </w:rPr>
        <w:t>需方：</w:t>
      </w:r>
    </w:p>
    <w:p w:rsidR="00A94D79" w:rsidRDefault="00DE020C">
      <w:pPr>
        <w:spacing w:line="360" w:lineRule="auto"/>
        <w:ind w:firstLineChars="200" w:firstLine="480"/>
        <w:rPr>
          <w:rFonts w:ascii="宋体" w:hAnsi="宋体" w:cs="仿宋"/>
          <w:sz w:val="24"/>
        </w:rPr>
      </w:pPr>
      <w:r>
        <w:rPr>
          <w:rFonts w:ascii="宋体" w:hAnsi="宋体" w:cs="仿宋" w:hint="eastAsia"/>
          <w:sz w:val="24"/>
        </w:rPr>
        <w:t>供、需双方根据</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日襄城县政府采购中心签发的中标通知书和招投标文件，并经双方协商一致，在平等互利的基础上，达成以下合同条款：</w:t>
      </w:r>
    </w:p>
    <w:p w:rsidR="00A94D79" w:rsidRDefault="00DE020C">
      <w:pPr>
        <w:spacing w:line="360" w:lineRule="auto"/>
        <w:ind w:firstLineChars="200" w:firstLine="480"/>
        <w:rPr>
          <w:rFonts w:ascii="宋体" w:hAnsi="宋体" w:cs="仿宋"/>
          <w:sz w:val="24"/>
        </w:rPr>
      </w:pPr>
      <w:r>
        <w:rPr>
          <w:rFonts w:ascii="宋体" w:hAnsi="宋体" w:cs="仿宋" w:hint="eastAsia"/>
          <w:sz w:val="24"/>
        </w:rPr>
        <w:t>一、招标文件、投标文件、澄清文件及材料（如果有的话）、中标确认书、合同条款、补充协议（如果有的话）均为合同不可分割的部分。</w:t>
      </w:r>
    </w:p>
    <w:p w:rsidR="00A94D79" w:rsidRDefault="00DE020C">
      <w:pPr>
        <w:spacing w:line="360" w:lineRule="auto"/>
        <w:ind w:firstLineChars="200" w:firstLine="480"/>
        <w:rPr>
          <w:rFonts w:ascii="宋体" w:hAnsi="宋体" w:cs="仿宋"/>
          <w:sz w:val="24"/>
        </w:rPr>
      </w:pPr>
      <w:r>
        <w:rPr>
          <w:rFonts w:ascii="宋体" w:hAnsi="宋体" w:cs="仿宋" w:hint="eastAsia"/>
          <w:sz w:val="24"/>
        </w:rPr>
        <w:t>二、货物名称、数量、规格、型号、金额及交货期</w:t>
      </w: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919"/>
        <w:gridCol w:w="919"/>
        <w:gridCol w:w="1193"/>
        <w:gridCol w:w="874"/>
        <w:gridCol w:w="817"/>
        <w:gridCol w:w="961"/>
        <w:gridCol w:w="1325"/>
        <w:gridCol w:w="1632"/>
      </w:tblGrid>
      <w:tr w:rsidR="00A94D79">
        <w:tblPrEx>
          <w:tblCellMar>
            <w:top w:w="0" w:type="dxa"/>
            <w:bottom w:w="0" w:type="dxa"/>
          </w:tblCellMar>
        </w:tblPrEx>
        <w:trPr>
          <w:trHeight w:val="1439"/>
        </w:trPr>
        <w:tc>
          <w:tcPr>
            <w:tcW w:w="797" w:type="dxa"/>
            <w:tcBorders>
              <w:top w:val="single" w:sz="4" w:space="0" w:color="auto"/>
              <w:left w:val="single" w:sz="4" w:space="0" w:color="auto"/>
              <w:bottom w:val="single" w:sz="4" w:space="0" w:color="auto"/>
              <w:right w:val="single" w:sz="4" w:space="0" w:color="auto"/>
            </w:tcBorders>
            <w:vAlign w:val="center"/>
          </w:tcPr>
          <w:p w:rsidR="00A94D79" w:rsidRDefault="00DE020C">
            <w:pPr>
              <w:spacing w:line="360" w:lineRule="auto"/>
              <w:jc w:val="center"/>
              <w:rPr>
                <w:rFonts w:ascii="宋体" w:hAnsi="宋体" w:cs="仿宋"/>
                <w:sz w:val="24"/>
              </w:rPr>
            </w:pPr>
            <w:r>
              <w:rPr>
                <w:rFonts w:ascii="宋体" w:hAnsi="宋体" w:cs="仿宋" w:hint="eastAsia"/>
                <w:sz w:val="24"/>
              </w:rPr>
              <w:t>序号</w:t>
            </w:r>
          </w:p>
        </w:tc>
        <w:tc>
          <w:tcPr>
            <w:tcW w:w="919" w:type="dxa"/>
            <w:tcBorders>
              <w:top w:val="single" w:sz="4" w:space="0" w:color="auto"/>
              <w:left w:val="nil"/>
              <w:bottom w:val="single" w:sz="4" w:space="0" w:color="auto"/>
              <w:right w:val="single" w:sz="4" w:space="0" w:color="auto"/>
            </w:tcBorders>
            <w:vAlign w:val="center"/>
          </w:tcPr>
          <w:p w:rsidR="00A94D79" w:rsidRDefault="00DE020C">
            <w:pPr>
              <w:spacing w:line="360" w:lineRule="auto"/>
              <w:jc w:val="center"/>
              <w:rPr>
                <w:rFonts w:ascii="宋体" w:hAnsi="宋体" w:cs="仿宋"/>
                <w:sz w:val="24"/>
              </w:rPr>
            </w:pPr>
            <w:r>
              <w:rPr>
                <w:rFonts w:ascii="宋体" w:hAnsi="宋体" w:cs="仿宋" w:hint="eastAsia"/>
                <w:sz w:val="24"/>
              </w:rPr>
              <w:t>名称</w:t>
            </w:r>
          </w:p>
        </w:tc>
        <w:tc>
          <w:tcPr>
            <w:tcW w:w="919" w:type="dxa"/>
            <w:tcBorders>
              <w:top w:val="single" w:sz="4" w:space="0" w:color="auto"/>
              <w:left w:val="nil"/>
              <w:bottom w:val="single" w:sz="4" w:space="0" w:color="auto"/>
              <w:right w:val="single" w:sz="4" w:space="0" w:color="auto"/>
            </w:tcBorders>
            <w:vAlign w:val="center"/>
          </w:tcPr>
          <w:p w:rsidR="00A94D79" w:rsidRDefault="00DE020C">
            <w:pPr>
              <w:spacing w:line="360" w:lineRule="auto"/>
              <w:jc w:val="center"/>
              <w:rPr>
                <w:rFonts w:ascii="宋体" w:hAnsi="宋体" w:cs="仿宋"/>
                <w:sz w:val="24"/>
              </w:rPr>
            </w:pPr>
            <w:r>
              <w:rPr>
                <w:rFonts w:ascii="宋体" w:hAnsi="宋体" w:cs="仿宋" w:hint="eastAsia"/>
                <w:sz w:val="24"/>
              </w:rPr>
              <w:t>规格及型号</w:t>
            </w:r>
          </w:p>
        </w:tc>
        <w:tc>
          <w:tcPr>
            <w:tcW w:w="1193" w:type="dxa"/>
            <w:tcBorders>
              <w:top w:val="single" w:sz="4" w:space="0" w:color="auto"/>
              <w:left w:val="nil"/>
              <w:bottom w:val="single" w:sz="4" w:space="0" w:color="auto"/>
              <w:right w:val="single" w:sz="4" w:space="0" w:color="auto"/>
            </w:tcBorders>
            <w:vAlign w:val="center"/>
          </w:tcPr>
          <w:p w:rsidR="00A94D79" w:rsidRDefault="00DE020C">
            <w:pPr>
              <w:spacing w:line="360" w:lineRule="auto"/>
              <w:jc w:val="center"/>
              <w:rPr>
                <w:rFonts w:ascii="宋体" w:hAnsi="宋体" w:cs="仿宋"/>
                <w:sz w:val="24"/>
              </w:rPr>
            </w:pPr>
            <w:r>
              <w:rPr>
                <w:rFonts w:ascii="宋体" w:hAnsi="宋体" w:cs="仿宋" w:hint="eastAsia"/>
                <w:sz w:val="24"/>
              </w:rPr>
              <w:t>技术参数</w:t>
            </w:r>
          </w:p>
        </w:tc>
        <w:tc>
          <w:tcPr>
            <w:tcW w:w="874" w:type="dxa"/>
            <w:tcBorders>
              <w:top w:val="single" w:sz="4" w:space="0" w:color="auto"/>
              <w:left w:val="nil"/>
              <w:bottom w:val="single" w:sz="4" w:space="0" w:color="auto"/>
              <w:right w:val="single" w:sz="4" w:space="0" w:color="auto"/>
            </w:tcBorders>
            <w:vAlign w:val="center"/>
          </w:tcPr>
          <w:p w:rsidR="00A94D79" w:rsidRDefault="00DE020C">
            <w:pPr>
              <w:spacing w:line="360" w:lineRule="auto"/>
              <w:jc w:val="center"/>
              <w:rPr>
                <w:rFonts w:ascii="宋体" w:hAnsi="宋体" w:cs="仿宋"/>
                <w:sz w:val="24"/>
              </w:rPr>
            </w:pPr>
            <w:r>
              <w:rPr>
                <w:rFonts w:ascii="宋体" w:hAnsi="宋体" w:cs="仿宋" w:hint="eastAsia"/>
                <w:sz w:val="24"/>
              </w:rPr>
              <w:t>单位</w:t>
            </w:r>
          </w:p>
        </w:tc>
        <w:tc>
          <w:tcPr>
            <w:tcW w:w="817" w:type="dxa"/>
            <w:tcBorders>
              <w:top w:val="single" w:sz="4" w:space="0" w:color="auto"/>
              <w:left w:val="nil"/>
              <w:bottom w:val="single" w:sz="4" w:space="0" w:color="auto"/>
              <w:right w:val="single" w:sz="4" w:space="0" w:color="auto"/>
            </w:tcBorders>
            <w:vAlign w:val="center"/>
          </w:tcPr>
          <w:p w:rsidR="00A94D79" w:rsidRDefault="00DE020C">
            <w:pPr>
              <w:spacing w:line="360" w:lineRule="auto"/>
              <w:jc w:val="center"/>
              <w:rPr>
                <w:rFonts w:ascii="宋体" w:hAnsi="宋体" w:cs="仿宋"/>
                <w:sz w:val="24"/>
              </w:rPr>
            </w:pPr>
            <w:r>
              <w:rPr>
                <w:rFonts w:ascii="宋体" w:hAnsi="宋体" w:cs="仿宋" w:hint="eastAsia"/>
                <w:sz w:val="24"/>
              </w:rPr>
              <w:t>数量</w:t>
            </w:r>
          </w:p>
        </w:tc>
        <w:tc>
          <w:tcPr>
            <w:tcW w:w="961" w:type="dxa"/>
            <w:tcBorders>
              <w:top w:val="single" w:sz="4" w:space="0" w:color="auto"/>
              <w:left w:val="nil"/>
              <w:bottom w:val="single" w:sz="4" w:space="0" w:color="auto"/>
              <w:right w:val="single" w:sz="4" w:space="0" w:color="auto"/>
            </w:tcBorders>
            <w:vAlign w:val="center"/>
          </w:tcPr>
          <w:p w:rsidR="00A94D79" w:rsidRDefault="00DE020C">
            <w:pPr>
              <w:spacing w:line="360" w:lineRule="auto"/>
              <w:jc w:val="center"/>
              <w:rPr>
                <w:rFonts w:ascii="宋体" w:hAnsi="宋体" w:cs="仿宋"/>
                <w:sz w:val="24"/>
              </w:rPr>
            </w:pPr>
            <w:r>
              <w:rPr>
                <w:rFonts w:ascii="宋体" w:hAnsi="宋体" w:cs="仿宋" w:hint="eastAsia"/>
                <w:sz w:val="24"/>
              </w:rPr>
              <w:t>单价</w:t>
            </w:r>
          </w:p>
        </w:tc>
        <w:tc>
          <w:tcPr>
            <w:tcW w:w="1325" w:type="dxa"/>
            <w:tcBorders>
              <w:top w:val="single" w:sz="4" w:space="0" w:color="auto"/>
              <w:left w:val="nil"/>
              <w:bottom w:val="single" w:sz="4" w:space="0" w:color="auto"/>
              <w:right w:val="single" w:sz="4" w:space="0" w:color="auto"/>
            </w:tcBorders>
            <w:vAlign w:val="center"/>
          </w:tcPr>
          <w:p w:rsidR="00A94D79" w:rsidRDefault="00DE020C">
            <w:pPr>
              <w:spacing w:line="360" w:lineRule="auto"/>
              <w:jc w:val="center"/>
              <w:rPr>
                <w:rFonts w:ascii="宋体" w:hAnsi="宋体" w:cs="仿宋"/>
                <w:sz w:val="24"/>
              </w:rPr>
            </w:pPr>
            <w:r>
              <w:rPr>
                <w:rFonts w:ascii="宋体" w:hAnsi="宋体" w:cs="仿宋" w:hint="eastAsia"/>
                <w:sz w:val="24"/>
              </w:rPr>
              <w:t>总价</w:t>
            </w:r>
          </w:p>
        </w:tc>
        <w:tc>
          <w:tcPr>
            <w:tcW w:w="1632" w:type="dxa"/>
            <w:tcBorders>
              <w:top w:val="single" w:sz="4" w:space="0" w:color="auto"/>
              <w:left w:val="nil"/>
              <w:bottom w:val="single" w:sz="4" w:space="0" w:color="auto"/>
              <w:right w:val="single" w:sz="4" w:space="0" w:color="auto"/>
            </w:tcBorders>
            <w:vAlign w:val="center"/>
          </w:tcPr>
          <w:p w:rsidR="00A94D79" w:rsidRDefault="00DE020C">
            <w:pPr>
              <w:spacing w:line="360" w:lineRule="auto"/>
              <w:jc w:val="center"/>
              <w:rPr>
                <w:rFonts w:ascii="宋体" w:hAnsi="宋体" w:cs="仿宋"/>
                <w:sz w:val="24"/>
              </w:rPr>
            </w:pPr>
            <w:r>
              <w:rPr>
                <w:rFonts w:ascii="宋体" w:hAnsi="宋体" w:cs="仿宋" w:hint="eastAsia"/>
                <w:sz w:val="24"/>
              </w:rPr>
              <w:t>交货期</w:t>
            </w:r>
          </w:p>
        </w:tc>
      </w:tr>
      <w:tr w:rsidR="00A94D79">
        <w:tblPrEx>
          <w:tblCellMar>
            <w:top w:w="0" w:type="dxa"/>
            <w:bottom w:w="0" w:type="dxa"/>
          </w:tblCellMar>
        </w:tblPrEx>
        <w:trPr>
          <w:trHeight w:val="480"/>
        </w:trPr>
        <w:tc>
          <w:tcPr>
            <w:tcW w:w="797" w:type="dxa"/>
            <w:tcBorders>
              <w:top w:val="single" w:sz="4" w:space="0" w:color="auto"/>
              <w:left w:val="single" w:sz="4" w:space="0" w:color="auto"/>
              <w:bottom w:val="single" w:sz="4" w:space="0" w:color="auto"/>
              <w:right w:val="single" w:sz="4" w:space="0" w:color="auto"/>
            </w:tcBorders>
            <w:vAlign w:val="center"/>
          </w:tcPr>
          <w:p w:rsidR="00A94D79" w:rsidRDefault="00A94D79">
            <w:pPr>
              <w:spacing w:line="360" w:lineRule="auto"/>
              <w:jc w:val="center"/>
              <w:rPr>
                <w:rFonts w:ascii="宋体" w:hAnsi="宋体" w:cs="仿宋"/>
                <w:sz w:val="24"/>
              </w:rPr>
            </w:pPr>
          </w:p>
        </w:tc>
        <w:tc>
          <w:tcPr>
            <w:tcW w:w="919" w:type="dxa"/>
            <w:tcBorders>
              <w:top w:val="single" w:sz="4" w:space="0" w:color="auto"/>
              <w:left w:val="nil"/>
              <w:bottom w:val="single" w:sz="4" w:space="0" w:color="auto"/>
              <w:right w:val="single" w:sz="4" w:space="0" w:color="auto"/>
            </w:tcBorders>
            <w:vAlign w:val="center"/>
          </w:tcPr>
          <w:p w:rsidR="00A94D79" w:rsidRDefault="00A94D79">
            <w:pPr>
              <w:spacing w:line="360" w:lineRule="auto"/>
              <w:jc w:val="center"/>
              <w:rPr>
                <w:rFonts w:ascii="宋体" w:hAnsi="宋体" w:cs="仿宋"/>
                <w:sz w:val="24"/>
              </w:rPr>
            </w:pPr>
          </w:p>
        </w:tc>
        <w:tc>
          <w:tcPr>
            <w:tcW w:w="919" w:type="dxa"/>
            <w:tcBorders>
              <w:top w:val="single" w:sz="4" w:space="0" w:color="auto"/>
              <w:left w:val="nil"/>
              <w:bottom w:val="single" w:sz="4" w:space="0" w:color="auto"/>
              <w:right w:val="single" w:sz="4" w:space="0" w:color="auto"/>
            </w:tcBorders>
            <w:vAlign w:val="center"/>
          </w:tcPr>
          <w:p w:rsidR="00A94D79" w:rsidRDefault="00A94D79">
            <w:pPr>
              <w:spacing w:line="360" w:lineRule="auto"/>
              <w:jc w:val="center"/>
              <w:rPr>
                <w:rFonts w:ascii="宋体" w:hAnsi="宋体" w:cs="仿宋"/>
                <w:sz w:val="24"/>
              </w:rPr>
            </w:pPr>
          </w:p>
        </w:tc>
        <w:tc>
          <w:tcPr>
            <w:tcW w:w="1193" w:type="dxa"/>
            <w:tcBorders>
              <w:top w:val="single" w:sz="4" w:space="0" w:color="auto"/>
              <w:left w:val="nil"/>
              <w:bottom w:val="single" w:sz="4" w:space="0" w:color="auto"/>
              <w:right w:val="single" w:sz="4" w:space="0" w:color="auto"/>
            </w:tcBorders>
            <w:vAlign w:val="center"/>
          </w:tcPr>
          <w:p w:rsidR="00A94D79" w:rsidRDefault="00A94D79">
            <w:pPr>
              <w:spacing w:line="360" w:lineRule="auto"/>
              <w:jc w:val="center"/>
              <w:rPr>
                <w:rFonts w:ascii="宋体" w:hAnsi="宋体" w:cs="仿宋"/>
                <w:sz w:val="24"/>
              </w:rPr>
            </w:pPr>
          </w:p>
        </w:tc>
        <w:tc>
          <w:tcPr>
            <w:tcW w:w="874" w:type="dxa"/>
            <w:tcBorders>
              <w:top w:val="single" w:sz="4" w:space="0" w:color="auto"/>
              <w:left w:val="nil"/>
              <w:bottom w:val="single" w:sz="4" w:space="0" w:color="auto"/>
              <w:right w:val="single" w:sz="4" w:space="0" w:color="auto"/>
            </w:tcBorders>
            <w:vAlign w:val="center"/>
          </w:tcPr>
          <w:p w:rsidR="00A94D79" w:rsidRDefault="00A94D79">
            <w:pPr>
              <w:spacing w:line="360" w:lineRule="auto"/>
              <w:jc w:val="center"/>
              <w:rPr>
                <w:rFonts w:ascii="宋体" w:hAnsi="宋体" w:cs="仿宋"/>
                <w:sz w:val="24"/>
              </w:rPr>
            </w:pPr>
          </w:p>
        </w:tc>
        <w:tc>
          <w:tcPr>
            <w:tcW w:w="817" w:type="dxa"/>
            <w:tcBorders>
              <w:top w:val="single" w:sz="4" w:space="0" w:color="auto"/>
              <w:left w:val="nil"/>
              <w:bottom w:val="single" w:sz="4" w:space="0" w:color="auto"/>
              <w:right w:val="single" w:sz="4" w:space="0" w:color="auto"/>
            </w:tcBorders>
            <w:vAlign w:val="center"/>
          </w:tcPr>
          <w:p w:rsidR="00A94D79" w:rsidRDefault="00A94D79">
            <w:pPr>
              <w:spacing w:line="360" w:lineRule="auto"/>
              <w:jc w:val="center"/>
              <w:rPr>
                <w:rFonts w:ascii="宋体" w:hAnsi="宋体" w:cs="仿宋"/>
                <w:sz w:val="24"/>
              </w:rPr>
            </w:pPr>
          </w:p>
        </w:tc>
        <w:tc>
          <w:tcPr>
            <w:tcW w:w="961" w:type="dxa"/>
            <w:tcBorders>
              <w:top w:val="single" w:sz="4" w:space="0" w:color="auto"/>
              <w:left w:val="nil"/>
              <w:bottom w:val="single" w:sz="4" w:space="0" w:color="auto"/>
              <w:right w:val="single" w:sz="4" w:space="0" w:color="auto"/>
            </w:tcBorders>
            <w:vAlign w:val="center"/>
          </w:tcPr>
          <w:p w:rsidR="00A94D79" w:rsidRDefault="00A94D79">
            <w:pPr>
              <w:spacing w:line="360" w:lineRule="auto"/>
              <w:jc w:val="center"/>
              <w:rPr>
                <w:rFonts w:ascii="宋体" w:hAnsi="宋体" w:cs="仿宋"/>
                <w:sz w:val="24"/>
              </w:rPr>
            </w:pPr>
          </w:p>
        </w:tc>
        <w:tc>
          <w:tcPr>
            <w:tcW w:w="1325" w:type="dxa"/>
            <w:tcBorders>
              <w:top w:val="single" w:sz="4" w:space="0" w:color="auto"/>
              <w:left w:val="nil"/>
              <w:bottom w:val="single" w:sz="4" w:space="0" w:color="auto"/>
              <w:right w:val="single" w:sz="4" w:space="0" w:color="auto"/>
            </w:tcBorders>
            <w:vAlign w:val="center"/>
          </w:tcPr>
          <w:p w:rsidR="00A94D79" w:rsidRDefault="00A94D79">
            <w:pPr>
              <w:spacing w:line="360" w:lineRule="auto"/>
              <w:jc w:val="center"/>
              <w:rPr>
                <w:rFonts w:ascii="宋体" w:hAnsi="宋体" w:cs="仿宋"/>
                <w:sz w:val="24"/>
              </w:rPr>
            </w:pPr>
          </w:p>
        </w:tc>
        <w:tc>
          <w:tcPr>
            <w:tcW w:w="1632" w:type="dxa"/>
            <w:tcBorders>
              <w:top w:val="single" w:sz="4" w:space="0" w:color="auto"/>
              <w:left w:val="nil"/>
              <w:bottom w:val="single" w:sz="4" w:space="0" w:color="auto"/>
              <w:right w:val="single" w:sz="4" w:space="0" w:color="auto"/>
            </w:tcBorders>
            <w:vAlign w:val="center"/>
          </w:tcPr>
          <w:p w:rsidR="00A94D79" w:rsidRDefault="00A94D79">
            <w:pPr>
              <w:spacing w:line="360" w:lineRule="auto"/>
              <w:jc w:val="center"/>
              <w:rPr>
                <w:rFonts w:ascii="宋体" w:hAnsi="宋体" w:cs="仿宋"/>
                <w:sz w:val="24"/>
              </w:rPr>
            </w:pPr>
          </w:p>
        </w:tc>
      </w:tr>
      <w:tr w:rsidR="00A94D79">
        <w:tblPrEx>
          <w:tblCellMar>
            <w:top w:w="0" w:type="dxa"/>
            <w:bottom w:w="0" w:type="dxa"/>
          </w:tblCellMar>
        </w:tblPrEx>
        <w:trPr>
          <w:trHeight w:val="480"/>
        </w:trPr>
        <w:tc>
          <w:tcPr>
            <w:tcW w:w="797" w:type="dxa"/>
            <w:tcBorders>
              <w:top w:val="single" w:sz="4" w:space="0" w:color="auto"/>
              <w:left w:val="single" w:sz="4" w:space="0" w:color="auto"/>
              <w:bottom w:val="single" w:sz="4" w:space="0" w:color="auto"/>
              <w:right w:val="single" w:sz="4" w:space="0" w:color="auto"/>
            </w:tcBorders>
          </w:tcPr>
          <w:p w:rsidR="00A94D79" w:rsidRDefault="00A94D79">
            <w:pPr>
              <w:spacing w:line="360" w:lineRule="auto"/>
              <w:rPr>
                <w:rFonts w:ascii="宋体" w:hAnsi="宋体" w:cs="仿宋"/>
                <w:sz w:val="24"/>
              </w:rPr>
            </w:pPr>
          </w:p>
        </w:tc>
        <w:tc>
          <w:tcPr>
            <w:tcW w:w="919" w:type="dxa"/>
            <w:tcBorders>
              <w:top w:val="single" w:sz="4" w:space="0" w:color="auto"/>
              <w:left w:val="nil"/>
              <w:bottom w:val="single" w:sz="4" w:space="0" w:color="auto"/>
              <w:right w:val="single" w:sz="4" w:space="0" w:color="auto"/>
            </w:tcBorders>
          </w:tcPr>
          <w:p w:rsidR="00A94D79" w:rsidRDefault="00A94D79">
            <w:pPr>
              <w:spacing w:line="360" w:lineRule="auto"/>
              <w:rPr>
                <w:rFonts w:ascii="宋体" w:hAnsi="宋体" w:cs="仿宋"/>
                <w:sz w:val="24"/>
              </w:rPr>
            </w:pPr>
          </w:p>
        </w:tc>
        <w:tc>
          <w:tcPr>
            <w:tcW w:w="919" w:type="dxa"/>
            <w:tcBorders>
              <w:top w:val="single" w:sz="4" w:space="0" w:color="auto"/>
              <w:left w:val="nil"/>
              <w:bottom w:val="single" w:sz="4" w:space="0" w:color="auto"/>
              <w:right w:val="single" w:sz="4" w:space="0" w:color="auto"/>
            </w:tcBorders>
          </w:tcPr>
          <w:p w:rsidR="00A94D79" w:rsidRDefault="00A94D79">
            <w:pPr>
              <w:spacing w:line="360" w:lineRule="auto"/>
              <w:rPr>
                <w:rFonts w:ascii="宋体" w:hAnsi="宋体" w:cs="仿宋"/>
                <w:sz w:val="24"/>
              </w:rPr>
            </w:pPr>
          </w:p>
        </w:tc>
        <w:tc>
          <w:tcPr>
            <w:tcW w:w="1193" w:type="dxa"/>
            <w:tcBorders>
              <w:top w:val="single" w:sz="4" w:space="0" w:color="auto"/>
              <w:left w:val="nil"/>
              <w:bottom w:val="single" w:sz="4" w:space="0" w:color="auto"/>
              <w:right w:val="single" w:sz="4" w:space="0" w:color="auto"/>
            </w:tcBorders>
          </w:tcPr>
          <w:p w:rsidR="00A94D79" w:rsidRDefault="00A94D79">
            <w:pPr>
              <w:spacing w:line="360" w:lineRule="auto"/>
              <w:rPr>
                <w:rFonts w:ascii="宋体" w:hAnsi="宋体" w:cs="仿宋"/>
                <w:sz w:val="24"/>
              </w:rPr>
            </w:pPr>
          </w:p>
        </w:tc>
        <w:tc>
          <w:tcPr>
            <w:tcW w:w="874" w:type="dxa"/>
            <w:tcBorders>
              <w:top w:val="single" w:sz="4" w:space="0" w:color="auto"/>
              <w:left w:val="nil"/>
              <w:bottom w:val="single" w:sz="4" w:space="0" w:color="auto"/>
              <w:right w:val="single" w:sz="4" w:space="0" w:color="auto"/>
            </w:tcBorders>
          </w:tcPr>
          <w:p w:rsidR="00A94D79" w:rsidRDefault="00A94D79">
            <w:pPr>
              <w:spacing w:line="360" w:lineRule="auto"/>
              <w:rPr>
                <w:rFonts w:ascii="宋体" w:hAnsi="宋体" w:cs="仿宋"/>
                <w:sz w:val="24"/>
              </w:rPr>
            </w:pPr>
          </w:p>
        </w:tc>
        <w:tc>
          <w:tcPr>
            <w:tcW w:w="817" w:type="dxa"/>
            <w:tcBorders>
              <w:top w:val="single" w:sz="4" w:space="0" w:color="auto"/>
              <w:left w:val="nil"/>
              <w:bottom w:val="single" w:sz="4" w:space="0" w:color="auto"/>
              <w:right w:val="single" w:sz="4" w:space="0" w:color="auto"/>
            </w:tcBorders>
          </w:tcPr>
          <w:p w:rsidR="00A94D79" w:rsidRDefault="00A94D79">
            <w:pPr>
              <w:spacing w:line="360" w:lineRule="auto"/>
              <w:rPr>
                <w:rFonts w:ascii="宋体" w:hAnsi="宋体" w:cs="仿宋"/>
                <w:sz w:val="24"/>
              </w:rPr>
            </w:pPr>
          </w:p>
        </w:tc>
        <w:tc>
          <w:tcPr>
            <w:tcW w:w="961" w:type="dxa"/>
            <w:tcBorders>
              <w:top w:val="single" w:sz="4" w:space="0" w:color="auto"/>
              <w:left w:val="nil"/>
              <w:bottom w:val="single" w:sz="4" w:space="0" w:color="auto"/>
              <w:right w:val="single" w:sz="4" w:space="0" w:color="auto"/>
            </w:tcBorders>
          </w:tcPr>
          <w:p w:rsidR="00A94D79" w:rsidRDefault="00A94D79">
            <w:pPr>
              <w:spacing w:line="360" w:lineRule="auto"/>
              <w:rPr>
                <w:rFonts w:ascii="宋体" w:hAnsi="宋体" w:cs="仿宋"/>
                <w:sz w:val="24"/>
              </w:rPr>
            </w:pPr>
          </w:p>
        </w:tc>
        <w:tc>
          <w:tcPr>
            <w:tcW w:w="1325" w:type="dxa"/>
            <w:tcBorders>
              <w:top w:val="single" w:sz="4" w:space="0" w:color="auto"/>
              <w:left w:val="nil"/>
              <w:bottom w:val="single" w:sz="4" w:space="0" w:color="auto"/>
              <w:right w:val="single" w:sz="4" w:space="0" w:color="auto"/>
            </w:tcBorders>
          </w:tcPr>
          <w:p w:rsidR="00A94D79" w:rsidRDefault="00A94D79">
            <w:pPr>
              <w:spacing w:line="360" w:lineRule="auto"/>
              <w:rPr>
                <w:rFonts w:ascii="宋体" w:hAnsi="宋体" w:cs="仿宋"/>
                <w:sz w:val="24"/>
              </w:rPr>
            </w:pPr>
          </w:p>
        </w:tc>
        <w:tc>
          <w:tcPr>
            <w:tcW w:w="1632" w:type="dxa"/>
            <w:tcBorders>
              <w:top w:val="single" w:sz="4" w:space="0" w:color="auto"/>
              <w:left w:val="nil"/>
              <w:bottom w:val="single" w:sz="4" w:space="0" w:color="auto"/>
              <w:right w:val="single" w:sz="4" w:space="0" w:color="auto"/>
            </w:tcBorders>
          </w:tcPr>
          <w:p w:rsidR="00A94D79" w:rsidRDefault="00A94D79">
            <w:pPr>
              <w:spacing w:line="360" w:lineRule="auto"/>
              <w:rPr>
                <w:rFonts w:ascii="宋体" w:hAnsi="宋体" w:cs="仿宋"/>
                <w:sz w:val="24"/>
              </w:rPr>
            </w:pPr>
          </w:p>
        </w:tc>
      </w:tr>
      <w:tr w:rsidR="00A94D79">
        <w:tblPrEx>
          <w:tblCellMar>
            <w:top w:w="0" w:type="dxa"/>
            <w:bottom w:w="0" w:type="dxa"/>
          </w:tblCellMar>
        </w:tblPrEx>
        <w:trPr>
          <w:trHeight w:val="495"/>
        </w:trPr>
        <w:tc>
          <w:tcPr>
            <w:tcW w:w="1716" w:type="dxa"/>
            <w:gridSpan w:val="2"/>
            <w:tcBorders>
              <w:top w:val="single" w:sz="4" w:space="0" w:color="auto"/>
              <w:left w:val="single" w:sz="4" w:space="0" w:color="auto"/>
              <w:bottom w:val="single" w:sz="4" w:space="0" w:color="auto"/>
              <w:right w:val="single" w:sz="4" w:space="0" w:color="auto"/>
            </w:tcBorders>
          </w:tcPr>
          <w:p w:rsidR="00A94D79" w:rsidRDefault="00DE020C">
            <w:pPr>
              <w:spacing w:line="360" w:lineRule="auto"/>
              <w:rPr>
                <w:rFonts w:ascii="宋体" w:hAnsi="宋体" w:cs="仿宋"/>
                <w:sz w:val="24"/>
              </w:rPr>
            </w:pPr>
            <w:r>
              <w:rPr>
                <w:rFonts w:ascii="宋体" w:hAnsi="宋体" w:cs="仿宋" w:hint="eastAsia"/>
                <w:sz w:val="24"/>
              </w:rPr>
              <w:t>合计</w:t>
            </w:r>
          </w:p>
        </w:tc>
        <w:tc>
          <w:tcPr>
            <w:tcW w:w="7721" w:type="dxa"/>
            <w:gridSpan w:val="7"/>
            <w:tcBorders>
              <w:top w:val="single" w:sz="4" w:space="0" w:color="auto"/>
              <w:left w:val="nil"/>
              <w:bottom w:val="single" w:sz="4" w:space="0" w:color="auto"/>
              <w:right w:val="single" w:sz="4" w:space="0" w:color="auto"/>
            </w:tcBorders>
          </w:tcPr>
          <w:p w:rsidR="00A94D79" w:rsidRDefault="00DE020C">
            <w:pPr>
              <w:spacing w:line="360" w:lineRule="auto"/>
              <w:rPr>
                <w:rFonts w:ascii="宋体" w:hAnsi="宋体" w:cs="仿宋"/>
                <w:sz w:val="24"/>
              </w:rPr>
            </w:pPr>
            <w:r>
              <w:rPr>
                <w:rFonts w:ascii="宋体" w:hAnsi="宋体" w:cs="仿宋" w:hint="eastAsia"/>
                <w:sz w:val="24"/>
              </w:rPr>
              <w:t>大写：</w:t>
            </w:r>
            <w:r>
              <w:rPr>
                <w:rFonts w:ascii="宋体" w:hAnsi="宋体" w:cs="仿宋" w:hint="eastAsia"/>
                <w:sz w:val="24"/>
              </w:rPr>
              <w:t xml:space="preserve">                              </w:t>
            </w:r>
            <w:r>
              <w:rPr>
                <w:rFonts w:ascii="宋体" w:hAnsi="宋体" w:cs="仿宋" w:hint="eastAsia"/>
                <w:sz w:val="24"/>
              </w:rPr>
              <w:t>小写：</w:t>
            </w:r>
          </w:p>
        </w:tc>
      </w:tr>
    </w:tbl>
    <w:p w:rsidR="00A94D79" w:rsidRDefault="00DE020C">
      <w:pPr>
        <w:spacing w:line="360" w:lineRule="auto"/>
        <w:ind w:firstLineChars="200" w:firstLine="480"/>
        <w:rPr>
          <w:rFonts w:ascii="宋体" w:hAnsi="宋体" w:cs="仿宋"/>
          <w:sz w:val="24"/>
        </w:rPr>
      </w:pPr>
      <w:r>
        <w:rPr>
          <w:rFonts w:ascii="宋体" w:hAnsi="宋体" w:cs="仿宋" w:hint="eastAsia"/>
          <w:sz w:val="24"/>
        </w:rPr>
        <w:t>三、设备质量要求及供方对质量负责的条件和期限</w:t>
      </w:r>
    </w:p>
    <w:p w:rsidR="00A94D79" w:rsidRDefault="00DE020C">
      <w:pPr>
        <w:spacing w:line="360" w:lineRule="auto"/>
        <w:ind w:firstLineChars="200" w:firstLine="480"/>
        <w:rPr>
          <w:rFonts w:ascii="宋体" w:hAnsi="宋体" w:cs="仿宋"/>
          <w:sz w:val="24"/>
        </w:rPr>
      </w:pPr>
      <w:r>
        <w:rPr>
          <w:rFonts w:ascii="宋体" w:hAnsi="宋体" w:cs="仿宋" w:hint="eastAsia"/>
          <w:sz w:val="24"/>
        </w:rPr>
        <w:t>1</w:t>
      </w:r>
      <w:r>
        <w:rPr>
          <w:rFonts w:ascii="宋体" w:hAnsi="宋体" w:cs="仿宋" w:hint="eastAsia"/>
          <w:sz w:val="24"/>
        </w:rPr>
        <w:t>、供方提供的货物须是全新的且保证不是库存或积压品（包括零部件），符合国家、部委或地方相关标准以及该产品的出厂标准。</w:t>
      </w:r>
    </w:p>
    <w:p w:rsidR="00A94D79" w:rsidRDefault="00DE020C">
      <w:pPr>
        <w:spacing w:line="360" w:lineRule="auto"/>
        <w:ind w:firstLineChars="200" w:firstLine="480"/>
        <w:rPr>
          <w:rFonts w:ascii="宋体" w:hAnsi="宋体" w:cs="仿宋"/>
          <w:sz w:val="24"/>
        </w:rPr>
      </w:pPr>
      <w:r>
        <w:rPr>
          <w:rFonts w:ascii="宋体" w:hAnsi="宋体" w:cs="仿宋" w:hint="eastAsia"/>
          <w:sz w:val="24"/>
        </w:rPr>
        <w:t>2</w:t>
      </w:r>
      <w:r>
        <w:rPr>
          <w:rFonts w:ascii="宋体" w:hAnsi="宋体" w:cs="仿宋" w:hint="eastAsia"/>
          <w:sz w:val="24"/>
        </w:rPr>
        <w:t>、方应在产品使用期限内，承担所提供的货物因自身质量原因产生的责任。</w:t>
      </w:r>
    </w:p>
    <w:p w:rsidR="00A94D79" w:rsidRDefault="00DE020C">
      <w:pPr>
        <w:spacing w:line="360" w:lineRule="auto"/>
        <w:ind w:firstLineChars="200" w:firstLine="480"/>
        <w:rPr>
          <w:rFonts w:ascii="宋体" w:hAnsi="宋体" w:cs="仿宋"/>
          <w:sz w:val="24"/>
        </w:rPr>
      </w:pPr>
      <w:r>
        <w:rPr>
          <w:rFonts w:ascii="宋体" w:hAnsi="宋体" w:cs="仿宋" w:hint="eastAsia"/>
          <w:sz w:val="24"/>
        </w:rPr>
        <w:t>四、交货时间、地点、方式：年月日前，供方负责将货物按需方规定的地点交货、安装、调试完毕，并具备验收条件。</w:t>
      </w:r>
    </w:p>
    <w:p w:rsidR="00A94D79" w:rsidRDefault="00DE020C">
      <w:pPr>
        <w:spacing w:line="360" w:lineRule="auto"/>
        <w:ind w:firstLineChars="200" w:firstLine="480"/>
        <w:rPr>
          <w:rFonts w:ascii="宋体" w:hAnsi="宋体" w:cs="仿宋"/>
          <w:sz w:val="24"/>
        </w:rPr>
      </w:pPr>
      <w:r>
        <w:rPr>
          <w:rFonts w:ascii="宋体" w:hAnsi="宋体" w:cs="仿宋" w:hint="eastAsia"/>
          <w:sz w:val="24"/>
        </w:rPr>
        <w:t>五、货物标志、包装、运输：按招标文件办理。供方将货物直接运至规定的地点，运费自理。</w:t>
      </w:r>
    </w:p>
    <w:p w:rsidR="00A94D79" w:rsidRDefault="00DE020C">
      <w:pPr>
        <w:spacing w:line="360" w:lineRule="auto"/>
        <w:ind w:firstLineChars="200" w:firstLine="480"/>
        <w:rPr>
          <w:rFonts w:ascii="宋体" w:hAnsi="宋体" w:cs="仿宋"/>
          <w:sz w:val="24"/>
        </w:rPr>
      </w:pPr>
      <w:r>
        <w:rPr>
          <w:rFonts w:ascii="宋体" w:hAnsi="宋体" w:cs="仿宋" w:hint="eastAsia"/>
          <w:sz w:val="24"/>
        </w:rPr>
        <w:t>六、技术资料及技术服务：供方在交货时应执行招标文件中有关技术资料、技术服务的规</w:t>
      </w:r>
      <w:r>
        <w:rPr>
          <w:rFonts w:ascii="宋体" w:hAnsi="宋体" w:cs="仿宋" w:hint="eastAsia"/>
          <w:sz w:val="24"/>
        </w:rPr>
        <w:lastRenderedPageBreak/>
        <w:t>定，向需方交付技术资料并进行技术培训。</w:t>
      </w:r>
    </w:p>
    <w:p w:rsidR="00A94D79" w:rsidRDefault="00DE020C">
      <w:pPr>
        <w:spacing w:line="360" w:lineRule="auto"/>
        <w:ind w:firstLineChars="200" w:firstLine="480"/>
        <w:rPr>
          <w:rFonts w:ascii="宋体" w:hAnsi="宋体" w:cs="仿宋"/>
          <w:sz w:val="24"/>
        </w:rPr>
      </w:pPr>
      <w:r>
        <w:rPr>
          <w:rFonts w:ascii="宋体" w:hAnsi="宋体" w:cs="仿宋" w:hint="eastAsia"/>
          <w:sz w:val="24"/>
        </w:rPr>
        <w:t>七、货物验收：验收标准按招标文件规定执行。需方有权对供方所交货物抽样做试运行实验、实验室检查。</w:t>
      </w:r>
    </w:p>
    <w:p w:rsidR="00A94D79" w:rsidRDefault="00DE020C">
      <w:pPr>
        <w:spacing w:line="360" w:lineRule="auto"/>
        <w:ind w:firstLineChars="200" w:firstLine="480"/>
        <w:rPr>
          <w:rFonts w:ascii="宋体" w:hAnsi="宋体" w:cs="仿宋"/>
          <w:sz w:val="24"/>
        </w:rPr>
      </w:pPr>
      <w:r>
        <w:rPr>
          <w:rFonts w:ascii="宋体" w:hAnsi="宋体" w:cs="仿宋" w:hint="eastAsia"/>
          <w:sz w:val="24"/>
        </w:rPr>
        <w:t>八、售后服务：按招标文件及投标文件相应条款执行。</w:t>
      </w:r>
    </w:p>
    <w:p w:rsidR="00A94D79" w:rsidRDefault="00DE020C">
      <w:pPr>
        <w:spacing w:line="480" w:lineRule="auto"/>
        <w:ind w:firstLineChars="200" w:firstLine="480"/>
        <w:rPr>
          <w:rFonts w:ascii="宋体" w:hAnsi="宋体" w:cs="仿宋"/>
          <w:sz w:val="24"/>
        </w:rPr>
      </w:pPr>
      <w:r>
        <w:rPr>
          <w:rFonts w:ascii="宋体" w:hAnsi="宋体" w:cs="仿宋" w:hint="eastAsia"/>
          <w:sz w:val="24"/>
        </w:rPr>
        <w:t>九、结算方式：设备到货经验收合格后付</w:t>
      </w:r>
      <w:r>
        <w:rPr>
          <w:rFonts w:ascii="宋体" w:hAnsi="宋体" w:cs="仿宋" w:hint="eastAsia"/>
          <w:sz w:val="24"/>
        </w:rPr>
        <w:t xml:space="preserve">   % </w:t>
      </w:r>
      <w:r>
        <w:rPr>
          <w:rFonts w:ascii="宋体" w:hAnsi="宋体" w:cs="仿宋" w:hint="eastAsia"/>
          <w:sz w:val="24"/>
        </w:rPr>
        <w:t>，质量保证金</w:t>
      </w:r>
      <w:r>
        <w:rPr>
          <w:rFonts w:ascii="宋体" w:hAnsi="宋体" w:cs="仿宋" w:hint="eastAsia"/>
          <w:sz w:val="24"/>
        </w:rPr>
        <w:t xml:space="preserve">5% </w:t>
      </w:r>
      <w:r>
        <w:rPr>
          <w:rFonts w:ascii="宋体" w:hAnsi="宋体" w:cs="仿宋" w:hint="eastAsia"/>
          <w:sz w:val="24"/>
        </w:rPr>
        <w:t>满</w:t>
      </w:r>
      <w:r>
        <w:rPr>
          <w:rFonts w:ascii="宋体" w:hAnsi="宋体" w:cs="仿宋" w:hint="eastAsia"/>
          <w:sz w:val="24"/>
        </w:rPr>
        <w:t>12</w:t>
      </w:r>
      <w:r>
        <w:rPr>
          <w:rFonts w:ascii="宋体" w:hAnsi="宋体" w:cs="仿宋" w:hint="eastAsia"/>
          <w:sz w:val="24"/>
        </w:rPr>
        <w:t>个月无质量问题一次付清。</w:t>
      </w:r>
    </w:p>
    <w:p w:rsidR="00A94D79" w:rsidRDefault="00DE020C">
      <w:pPr>
        <w:spacing w:line="360" w:lineRule="auto"/>
        <w:ind w:firstLineChars="200" w:firstLine="480"/>
        <w:rPr>
          <w:rFonts w:ascii="宋体" w:hAnsi="宋体" w:cs="仿宋"/>
          <w:sz w:val="24"/>
        </w:rPr>
      </w:pPr>
      <w:r>
        <w:rPr>
          <w:rFonts w:ascii="宋体" w:hAnsi="宋体" w:cs="仿宋" w:hint="eastAsia"/>
          <w:sz w:val="24"/>
        </w:rPr>
        <w:t>十、法律责任</w:t>
      </w:r>
    </w:p>
    <w:p w:rsidR="00A94D79" w:rsidRDefault="00DE020C">
      <w:pPr>
        <w:spacing w:line="360" w:lineRule="auto"/>
        <w:ind w:firstLineChars="200" w:firstLine="480"/>
        <w:rPr>
          <w:rFonts w:ascii="宋体" w:hAnsi="宋体" w:cs="仿宋"/>
          <w:sz w:val="24"/>
        </w:rPr>
      </w:pPr>
      <w:r>
        <w:rPr>
          <w:rFonts w:ascii="宋体" w:hAnsi="宋体" w:cs="仿宋" w:hint="eastAsia"/>
          <w:sz w:val="24"/>
        </w:rPr>
        <w:t>1</w:t>
      </w:r>
      <w:r>
        <w:rPr>
          <w:rFonts w:ascii="宋体" w:hAnsi="宋体" w:cs="仿宋" w:hint="eastAsia"/>
          <w:sz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94D79" w:rsidRDefault="00DE020C">
      <w:pPr>
        <w:spacing w:line="360" w:lineRule="auto"/>
        <w:ind w:firstLineChars="200" w:firstLine="480"/>
        <w:rPr>
          <w:rFonts w:ascii="宋体" w:hAnsi="宋体" w:cs="仿宋"/>
          <w:sz w:val="24"/>
        </w:rPr>
      </w:pPr>
      <w:r>
        <w:rPr>
          <w:rFonts w:ascii="宋体" w:hAnsi="宋体" w:cs="仿宋" w:hint="eastAsia"/>
          <w:sz w:val="24"/>
        </w:rPr>
        <w:t>2</w:t>
      </w:r>
      <w:r>
        <w:rPr>
          <w:rFonts w:ascii="宋体" w:hAnsi="宋体" w:cs="仿宋" w:hint="eastAsia"/>
          <w:sz w:val="24"/>
        </w:rPr>
        <w:t>、供方逾期交付货物，应向需方每日支付逾期交货部分货款总值</w:t>
      </w:r>
      <w:r>
        <w:rPr>
          <w:rFonts w:ascii="宋体" w:hAnsi="宋体" w:cs="仿宋" w:hint="eastAsia"/>
          <w:sz w:val="24"/>
        </w:rPr>
        <w:t xml:space="preserve">    </w:t>
      </w:r>
      <w:r>
        <w:rPr>
          <w:rFonts w:ascii="宋体" w:hAnsi="宋体" w:cs="仿宋" w:hint="eastAsia"/>
          <w:sz w:val="24"/>
        </w:rPr>
        <w:t>的违约金；在合同规定的交货期满</w:t>
      </w:r>
      <w:r>
        <w:rPr>
          <w:rFonts w:ascii="宋体" w:hAnsi="宋体" w:cs="仿宋" w:hint="eastAsia"/>
          <w:sz w:val="24"/>
        </w:rPr>
        <w:t xml:space="preserve">   </w:t>
      </w:r>
      <w:r>
        <w:rPr>
          <w:rFonts w:ascii="宋体" w:hAnsi="宋体" w:cs="仿宋" w:hint="eastAsia"/>
          <w:sz w:val="24"/>
        </w:rPr>
        <w:t>日仍未全部交货，按不能交货处理。仅支付已验收货物的货款，供方应承担由此发生的全部费用。</w:t>
      </w:r>
    </w:p>
    <w:p w:rsidR="00A94D79" w:rsidRDefault="00DE020C">
      <w:pPr>
        <w:spacing w:line="360" w:lineRule="auto"/>
        <w:ind w:firstLineChars="200" w:firstLine="480"/>
        <w:rPr>
          <w:rFonts w:ascii="宋体" w:hAnsi="宋体" w:cs="仿宋"/>
          <w:sz w:val="24"/>
        </w:rPr>
      </w:pPr>
      <w:r>
        <w:rPr>
          <w:rFonts w:ascii="宋体" w:hAnsi="宋体" w:cs="仿宋" w:hint="eastAsia"/>
          <w:sz w:val="24"/>
        </w:rPr>
        <w:t>3</w:t>
      </w:r>
      <w:r>
        <w:rPr>
          <w:rFonts w:ascii="宋体" w:hAnsi="宋体" w:cs="仿宋" w:hint="eastAsia"/>
          <w:sz w:val="24"/>
        </w:rPr>
        <w:t>、供方在本合同规定的交货期内不能交货，应向需方支付全部合同金额</w:t>
      </w:r>
      <w:r>
        <w:rPr>
          <w:rFonts w:ascii="宋体" w:hAnsi="宋体" w:cs="仿宋" w:hint="eastAsia"/>
          <w:sz w:val="24"/>
        </w:rPr>
        <w:t>5</w:t>
      </w:r>
      <w:r>
        <w:rPr>
          <w:rFonts w:ascii="宋体" w:hAnsi="宋体" w:cs="仿宋" w:hint="eastAsia"/>
          <w:sz w:val="24"/>
        </w:rPr>
        <w:t>‰的违</w:t>
      </w:r>
      <w:r>
        <w:rPr>
          <w:rFonts w:ascii="宋体" w:hAnsi="宋体" w:cs="仿宋" w:hint="eastAsia"/>
          <w:sz w:val="24"/>
        </w:rPr>
        <w:t>约金，需方有权终止合同。</w:t>
      </w:r>
    </w:p>
    <w:p w:rsidR="00A94D79" w:rsidRDefault="00DE020C">
      <w:pPr>
        <w:spacing w:line="360" w:lineRule="auto"/>
        <w:ind w:firstLineChars="200" w:firstLine="480"/>
        <w:rPr>
          <w:rFonts w:ascii="宋体" w:hAnsi="宋体" w:cs="仿宋"/>
          <w:sz w:val="24"/>
        </w:rPr>
      </w:pPr>
      <w:r>
        <w:rPr>
          <w:rFonts w:ascii="宋体" w:hAnsi="宋体" w:cs="仿宋" w:hint="eastAsia"/>
          <w:sz w:val="24"/>
        </w:rPr>
        <w:t>4</w:t>
      </w:r>
      <w:r>
        <w:rPr>
          <w:rFonts w:ascii="宋体" w:hAnsi="宋体" w:cs="仿宋" w:hint="eastAsia"/>
          <w:sz w:val="24"/>
        </w:rPr>
        <w:t>、需方无正当理由拒收设备，应向供方支付无正当理由拒收设备金额</w:t>
      </w:r>
      <w:r>
        <w:rPr>
          <w:rFonts w:ascii="宋体" w:hAnsi="宋体" w:cs="仿宋" w:hint="eastAsia"/>
          <w:sz w:val="24"/>
        </w:rPr>
        <w:t>5</w:t>
      </w:r>
      <w:r>
        <w:rPr>
          <w:rFonts w:ascii="宋体" w:hAnsi="宋体" w:cs="仿宋" w:hint="eastAsia"/>
          <w:sz w:val="24"/>
        </w:rPr>
        <w:t>‰的违约金。</w:t>
      </w:r>
    </w:p>
    <w:p w:rsidR="00A94D79" w:rsidRDefault="00DE020C">
      <w:pPr>
        <w:spacing w:line="360" w:lineRule="auto"/>
        <w:ind w:firstLineChars="200" w:firstLine="480"/>
        <w:rPr>
          <w:rFonts w:ascii="宋体" w:hAnsi="宋体" w:cs="仿宋"/>
          <w:sz w:val="24"/>
        </w:rPr>
      </w:pPr>
      <w:r>
        <w:rPr>
          <w:rFonts w:ascii="宋体" w:hAnsi="宋体" w:cs="仿宋" w:hint="eastAsia"/>
          <w:sz w:val="24"/>
        </w:rPr>
        <w:t>5</w:t>
      </w:r>
      <w:r>
        <w:rPr>
          <w:rFonts w:ascii="宋体" w:hAnsi="宋体" w:cs="仿宋" w:hint="eastAsia"/>
          <w:sz w:val="24"/>
        </w:rPr>
        <w:t>、因供方原因造成逾期付款，需方不承担责任。</w:t>
      </w:r>
    </w:p>
    <w:p w:rsidR="00A94D79" w:rsidRDefault="00DE020C">
      <w:pPr>
        <w:spacing w:line="360" w:lineRule="auto"/>
        <w:ind w:firstLineChars="200" w:firstLine="480"/>
        <w:rPr>
          <w:rFonts w:ascii="宋体" w:hAnsi="宋体" w:cs="仿宋"/>
          <w:sz w:val="24"/>
        </w:rPr>
      </w:pPr>
      <w:r>
        <w:rPr>
          <w:rFonts w:ascii="宋体" w:hAnsi="宋体" w:cs="仿宋" w:hint="eastAsia"/>
          <w:sz w:val="24"/>
        </w:rPr>
        <w:t>十一、质量鉴定：因质量问题发生争议，由襄城县技术监督局或其指定的机构进行质量鉴定，该鉴定结论是终局的，供需双方均应当接受鉴定结论。</w:t>
      </w:r>
    </w:p>
    <w:p w:rsidR="00A94D79" w:rsidRDefault="00DE020C">
      <w:pPr>
        <w:spacing w:line="360" w:lineRule="auto"/>
        <w:ind w:firstLineChars="200" w:firstLine="480"/>
        <w:rPr>
          <w:rFonts w:ascii="宋体" w:hAnsi="宋体" w:cs="仿宋"/>
          <w:sz w:val="24"/>
        </w:rPr>
      </w:pPr>
      <w:r>
        <w:rPr>
          <w:rFonts w:ascii="宋体" w:hAnsi="宋体" w:cs="仿宋" w:hint="eastAsia"/>
          <w:sz w:val="24"/>
        </w:rPr>
        <w:t>十二、合同生效及其它：本合同经双方法定代表人或委托代理人签字并加盖公章后生效。本合同一式五份，供需双方各一份、招标人三份。</w:t>
      </w:r>
    </w:p>
    <w:p w:rsidR="00A94D79" w:rsidRDefault="00DE020C">
      <w:pPr>
        <w:spacing w:line="360" w:lineRule="auto"/>
        <w:ind w:firstLineChars="100" w:firstLine="240"/>
        <w:rPr>
          <w:rFonts w:ascii="宋体" w:hAnsi="宋体" w:cs="仿宋"/>
          <w:sz w:val="24"/>
        </w:rPr>
      </w:pPr>
      <w:r>
        <w:rPr>
          <w:rFonts w:ascii="宋体" w:hAnsi="宋体" w:cs="仿宋" w:hint="eastAsia"/>
          <w:sz w:val="24"/>
        </w:rPr>
        <w:t>供方：</w:t>
      </w:r>
      <w:r>
        <w:rPr>
          <w:rFonts w:ascii="宋体" w:hAnsi="宋体" w:cs="仿宋" w:hint="eastAsia"/>
          <w:sz w:val="24"/>
        </w:rPr>
        <w:t xml:space="preserve">                              </w:t>
      </w:r>
      <w:r>
        <w:rPr>
          <w:rFonts w:ascii="宋体" w:hAnsi="宋体" w:cs="仿宋" w:hint="eastAsia"/>
          <w:sz w:val="24"/>
        </w:rPr>
        <w:t>需方：</w:t>
      </w:r>
    </w:p>
    <w:p w:rsidR="00A94D79" w:rsidRDefault="00DE020C">
      <w:pPr>
        <w:spacing w:line="360" w:lineRule="auto"/>
        <w:ind w:firstLineChars="100" w:firstLine="240"/>
        <w:rPr>
          <w:rFonts w:ascii="宋体" w:hAnsi="宋体" w:cs="仿宋"/>
          <w:sz w:val="24"/>
        </w:rPr>
      </w:pPr>
      <w:r>
        <w:rPr>
          <w:rFonts w:ascii="宋体" w:hAnsi="宋体" w:cs="仿宋" w:hint="eastAsia"/>
          <w:sz w:val="24"/>
        </w:rPr>
        <w:t>地址：</w:t>
      </w:r>
      <w:r>
        <w:rPr>
          <w:rFonts w:ascii="宋体" w:hAnsi="宋体" w:cs="仿宋" w:hint="eastAsia"/>
          <w:sz w:val="24"/>
        </w:rPr>
        <w:t xml:space="preserve">             </w:t>
      </w:r>
      <w:r>
        <w:rPr>
          <w:rFonts w:ascii="宋体" w:hAnsi="宋体" w:cs="仿宋" w:hint="eastAsia"/>
          <w:sz w:val="24"/>
        </w:rPr>
        <w:t xml:space="preserve">                 </w:t>
      </w:r>
      <w:r>
        <w:rPr>
          <w:rFonts w:ascii="宋体" w:hAnsi="宋体" w:cs="仿宋" w:hint="eastAsia"/>
          <w:sz w:val="24"/>
        </w:rPr>
        <w:t>地址：</w:t>
      </w:r>
    </w:p>
    <w:p w:rsidR="00A94D79" w:rsidRDefault="00DE020C">
      <w:pPr>
        <w:spacing w:line="360" w:lineRule="auto"/>
        <w:ind w:firstLineChars="100" w:firstLine="240"/>
        <w:rPr>
          <w:rFonts w:ascii="宋体" w:hAnsi="宋体" w:cs="仿宋"/>
          <w:sz w:val="24"/>
        </w:rPr>
      </w:pPr>
      <w:r>
        <w:rPr>
          <w:rFonts w:ascii="宋体" w:hAnsi="宋体" w:cs="仿宋" w:hint="eastAsia"/>
          <w:sz w:val="24"/>
        </w:rPr>
        <w:t>法定或委托代理人：</w:t>
      </w:r>
      <w:r>
        <w:rPr>
          <w:rFonts w:ascii="宋体" w:hAnsi="宋体" w:cs="仿宋" w:hint="eastAsia"/>
          <w:sz w:val="24"/>
        </w:rPr>
        <w:t xml:space="preserve">                  </w:t>
      </w:r>
      <w:r>
        <w:rPr>
          <w:rFonts w:ascii="宋体" w:hAnsi="宋体" w:cs="仿宋" w:hint="eastAsia"/>
          <w:sz w:val="24"/>
        </w:rPr>
        <w:t>法定或委托代理人：</w:t>
      </w:r>
    </w:p>
    <w:p w:rsidR="00A94D79" w:rsidRDefault="00DE020C">
      <w:pPr>
        <w:spacing w:line="360" w:lineRule="auto"/>
        <w:ind w:firstLineChars="100" w:firstLine="240"/>
        <w:rPr>
          <w:rFonts w:ascii="宋体" w:hAnsi="宋体" w:cs="仿宋"/>
          <w:sz w:val="24"/>
        </w:rPr>
      </w:pPr>
      <w:r>
        <w:rPr>
          <w:rFonts w:ascii="宋体" w:hAnsi="宋体" w:cs="仿宋" w:hint="eastAsia"/>
          <w:sz w:val="24"/>
        </w:rPr>
        <w:t>电话：</w:t>
      </w:r>
      <w:r>
        <w:rPr>
          <w:rFonts w:ascii="宋体" w:hAnsi="宋体" w:cs="仿宋" w:hint="eastAsia"/>
          <w:sz w:val="24"/>
        </w:rPr>
        <w:t xml:space="preserve">                              </w:t>
      </w:r>
      <w:r>
        <w:rPr>
          <w:rFonts w:ascii="宋体" w:hAnsi="宋体" w:cs="仿宋" w:hint="eastAsia"/>
          <w:sz w:val="24"/>
        </w:rPr>
        <w:t>电话：</w:t>
      </w:r>
    </w:p>
    <w:p w:rsidR="00A94D79" w:rsidRDefault="00DE020C">
      <w:pPr>
        <w:spacing w:line="360" w:lineRule="auto"/>
        <w:ind w:firstLineChars="100" w:firstLine="240"/>
        <w:rPr>
          <w:rFonts w:ascii="宋体" w:hAnsi="宋体" w:cs="仿宋"/>
          <w:sz w:val="24"/>
        </w:rPr>
      </w:pPr>
      <w:r>
        <w:rPr>
          <w:rFonts w:ascii="宋体" w:hAnsi="宋体" w:cs="仿宋" w:hint="eastAsia"/>
          <w:sz w:val="24"/>
        </w:rPr>
        <w:t>开户银行：</w:t>
      </w:r>
      <w:r>
        <w:rPr>
          <w:rFonts w:ascii="宋体" w:hAnsi="宋体" w:cs="仿宋" w:hint="eastAsia"/>
          <w:sz w:val="24"/>
        </w:rPr>
        <w:t xml:space="preserve">                          </w:t>
      </w:r>
      <w:r>
        <w:rPr>
          <w:rFonts w:ascii="宋体" w:hAnsi="宋体" w:cs="仿宋" w:hint="eastAsia"/>
          <w:sz w:val="24"/>
        </w:rPr>
        <w:t>开户银行：</w:t>
      </w:r>
    </w:p>
    <w:p w:rsidR="00A94D79" w:rsidRDefault="00DE020C">
      <w:pPr>
        <w:spacing w:line="360" w:lineRule="auto"/>
        <w:ind w:firstLineChars="100" w:firstLine="240"/>
        <w:rPr>
          <w:rFonts w:ascii="宋体" w:hAnsi="宋体" w:cs="仿宋"/>
          <w:sz w:val="24"/>
        </w:rPr>
      </w:pPr>
      <w:r>
        <w:rPr>
          <w:rFonts w:ascii="宋体" w:hAnsi="宋体" w:cs="仿宋" w:hint="eastAsia"/>
          <w:sz w:val="24"/>
        </w:rPr>
        <w:t>帐号：</w:t>
      </w:r>
      <w:r>
        <w:rPr>
          <w:rFonts w:ascii="宋体" w:hAnsi="宋体" w:cs="仿宋" w:hint="eastAsia"/>
          <w:sz w:val="24"/>
        </w:rPr>
        <w:t xml:space="preserve">                              </w:t>
      </w:r>
      <w:r>
        <w:rPr>
          <w:rFonts w:ascii="宋体" w:hAnsi="宋体" w:cs="仿宋" w:hint="eastAsia"/>
          <w:sz w:val="24"/>
        </w:rPr>
        <w:t>帐号：</w:t>
      </w:r>
    </w:p>
    <w:p w:rsidR="00A94D79" w:rsidRDefault="00DE020C">
      <w:pPr>
        <w:spacing w:line="360" w:lineRule="auto"/>
        <w:ind w:firstLineChars="100" w:firstLine="240"/>
        <w:rPr>
          <w:rFonts w:ascii="宋体" w:hAnsi="宋体" w:cs="仿宋"/>
          <w:sz w:val="24"/>
        </w:rPr>
      </w:pPr>
      <w:r>
        <w:rPr>
          <w:rFonts w:ascii="宋体" w:hAnsi="宋体" w:cs="仿宋" w:hint="eastAsia"/>
          <w:sz w:val="24"/>
        </w:rPr>
        <w:t>签定时间：</w:t>
      </w:r>
      <w:r>
        <w:rPr>
          <w:rFonts w:ascii="宋体" w:hAnsi="宋体" w:cs="仿宋" w:hint="eastAsia"/>
          <w:sz w:val="24"/>
        </w:rPr>
        <w:t xml:space="preserve">                          </w:t>
      </w:r>
      <w:r>
        <w:rPr>
          <w:rFonts w:ascii="宋体" w:hAnsi="宋体" w:cs="仿宋" w:hint="eastAsia"/>
          <w:sz w:val="24"/>
        </w:rPr>
        <w:t>签定时间：</w:t>
      </w:r>
    </w:p>
    <w:p w:rsidR="00A94D79" w:rsidRDefault="00A94D79">
      <w:pPr>
        <w:pStyle w:val="12"/>
        <w:spacing w:line="300" w:lineRule="exact"/>
        <w:ind w:firstLineChars="0" w:firstLine="0"/>
        <w:jc w:val="left"/>
        <w:rPr>
          <w:rFonts w:cs="黑体"/>
          <w:b/>
          <w:bCs/>
        </w:rPr>
      </w:pPr>
    </w:p>
    <w:p w:rsidR="00A94D79" w:rsidRDefault="00A94D79">
      <w:pPr>
        <w:spacing w:line="440" w:lineRule="exact"/>
        <w:rPr>
          <w:rFonts w:ascii="Arial" w:hAnsi="宋体" w:cs="Arial"/>
          <w:color w:val="000000"/>
          <w:sz w:val="24"/>
        </w:rPr>
      </w:pPr>
    </w:p>
    <w:p w:rsidR="00A94D79" w:rsidRDefault="00A94D79">
      <w:pPr>
        <w:pStyle w:val="11"/>
        <w:spacing w:line="360" w:lineRule="auto"/>
        <w:contextualSpacing/>
        <w:jc w:val="center"/>
        <w:rPr>
          <w:rFonts w:hAnsi="宋体" w:cs="宋体"/>
          <w:b/>
          <w:sz w:val="36"/>
          <w:szCs w:val="36"/>
        </w:rPr>
      </w:pPr>
    </w:p>
    <w:p w:rsidR="00A94D79" w:rsidRDefault="00A94D79">
      <w:pPr>
        <w:pStyle w:val="11"/>
        <w:spacing w:line="360" w:lineRule="auto"/>
        <w:contextualSpacing/>
        <w:jc w:val="center"/>
        <w:rPr>
          <w:rFonts w:hAnsi="宋体" w:cs="宋体"/>
          <w:b/>
          <w:sz w:val="36"/>
          <w:szCs w:val="36"/>
        </w:rPr>
      </w:pPr>
    </w:p>
    <w:p w:rsidR="00A94D79" w:rsidRDefault="00A94D79">
      <w:pPr>
        <w:pStyle w:val="11"/>
        <w:spacing w:line="360" w:lineRule="auto"/>
        <w:contextualSpacing/>
        <w:jc w:val="center"/>
        <w:rPr>
          <w:rFonts w:hAnsi="宋体" w:cs="宋体"/>
          <w:b/>
          <w:sz w:val="36"/>
          <w:szCs w:val="36"/>
        </w:rPr>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t>第八章</w:t>
      </w:r>
      <w:r>
        <w:rPr>
          <w:rFonts w:hAnsi="宋体" w:cs="宋体" w:hint="eastAsia"/>
          <w:b/>
          <w:sz w:val="36"/>
          <w:szCs w:val="36"/>
        </w:rPr>
        <w:t xml:space="preserve"> </w:t>
      </w:r>
      <w:r>
        <w:rPr>
          <w:rFonts w:hAnsi="宋体" w:cs="宋体" w:hint="eastAsia"/>
          <w:b/>
          <w:sz w:val="36"/>
          <w:szCs w:val="36"/>
        </w:rPr>
        <w:t>投标文件有关格式</w:t>
      </w:r>
    </w:p>
    <w:p w:rsidR="00A94D79" w:rsidRDefault="00DE020C">
      <w:pPr>
        <w:autoSpaceDE w:val="0"/>
        <w:autoSpaceDN w:val="0"/>
        <w:adjustRightInd w:val="0"/>
        <w:spacing w:line="700" w:lineRule="exact"/>
        <w:jc w:val="center"/>
        <w:rPr>
          <w:rFonts w:ascii="宋体" w:hAnsi="宋体" w:cs="宋体"/>
          <w:b/>
          <w:kern w:val="0"/>
          <w:sz w:val="36"/>
          <w:szCs w:val="36"/>
        </w:rPr>
      </w:pPr>
      <w:r>
        <w:rPr>
          <w:rFonts w:ascii="宋体" w:hAnsi="宋体" w:cs="宋体" w:hint="eastAsia"/>
          <w:b/>
          <w:kern w:val="0"/>
          <w:sz w:val="36"/>
          <w:szCs w:val="36"/>
        </w:rPr>
        <w:t>（如涉及本项目的提供）</w:t>
      </w:r>
      <w:bookmarkStart w:id="2" w:name="_Toc174185203"/>
      <w:bookmarkStart w:id="3" w:name="_Toc186274126"/>
      <w:bookmarkStart w:id="4" w:name="_Toc184023138"/>
    </w:p>
    <w:p w:rsidR="00A94D79" w:rsidRDefault="00DE020C">
      <w:pPr>
        <w:autoSpaceDE w:val="0"/>
        <w:autoSpaceDN w:val="0"/>
        <w:adjustRightInd w:val="0"/>
        <w:spacing w:line="700" w:lineRule="exact"/>
        <w:jc w:val="center"/>
        <w:rPr>
          <w:rFonts w:ascii="宋体" w:hAnsi="宋体" w:cs="宋体"/>
          <w:b/>
          <w:kern w:val="0"/>
          <w:sz w:val="36"/>
          <w:szCs w:val="36"/>
        </w:rPr>
      </w:pPr>
      <w:r>
        <w:rPr>
          <w:rFonts w:ascii="宋体" w:hAnsi="宋体" w:cs="宋体" w:hint="eastAsia"/>
          <w:b/>
          <w:kern w:val="0"/>
          <w:sz w:val="36"/>
          <w:szCs w:val="36"/>
        </w:rPr>
        <w:t xml:space="preserve">                                    </w:t>
      </w: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A94D79">
      <w:pPr>
        <w:autoSpaceDE w:val="0"/>
        <w:autoSpaceDN w:val="0"/>
        <w:adjustRightInd w:val="0"/>
        <w:spacing w:line="700" w:lineRule="exact"/>
        <w:jc w:val="center"/>
        <w:rPr>
          <w:rFonts w:ascii="宋体" w:hAnsi="宋体" w:cs="宋体"/>
          <w:b/>
          <w:kern w:val="0"/>
          <w:sz w:val="36"/>
          <w:szCs w:val="36"/>
        </w:rPr>
      </w:pPr>
    </w:p>
    <w:p w:rsidR="00A94D79" w:rsidRDefault="00DE020C">
      <w:pPr>
        <w:autoSpaceDE w:val="0"/>
        <w:autoSpaceDN w:val="0"/>
        <w:adjustRightInd w:val="0"/>
        <w:spacing w:line="700" w:lineRule="exact"/>
        <w:jc w:val="center"/>
        <w:rPr>
          <w:rFonts w:ascii="宋体" w:hAnsi="宋体" w:cs="宋体"/>
          <w:b/>
          <w:kern w:val="0"/>
          <w:sz w:val="36"/>
          <w:szCs w:val="36"/>
        </w:rPr>
      </w:pPr>
      <w:r>
        <w:rPr>
          <w:rFonts w:ascii="宋体" w:hAnsi="宋体" w:cs="宋体" w:hint="eastAsia"/>
          <w:b/>
          <w:kern w:val="0"/>
          <w:sz w:val="36"/>
          <w:szCs w:val="36"/>
        </w:rPr>
        <w:t xml:space="preserve">             </w:t>
      </w:r>
    </w:p>
    <w:p w:rsidR="00A94D79" w:rsidRDefault="00DE020C">
      <w:pPr>
        <w:autoSpaceDE w:val="0"/>
        <w:autoSpaceDN w:val="0"/>
        <w:adjustRightInd w:val="0"/>
        <w:spacing w:line="700" w:lineRule="exact"/>
        <w:jc w:val="center"/>
        <w:rPr>
          <w:rStyle w:val="2Char"/>
          <w:rFonts w:ascii="宋体" w:hAnsi="宋体"/>
        </w:rPr>
      </w:pPr>
      <w:r>
        <w:rPr>
          <w:rStyle w:val="2Char"/>
          <w:rFonts w:ascii="宋体" w:hAnsi="宋体" w:hint="eastAsia"/>
        </w:rPr>
        <w:lastRenderedPageBreak/>
        <w:t xml:space="preserve">                            </w:t>
      </w:r>
    </w:p>
    <w:p w:rsidR="00A94D79" w:rsidRDefault="00DE020C">
      <w:pPr>
        <w:autoSpaceDE w:val="0"/>
        <w:autoSpaceDN w:val="0"/>
        <w:adjustRightInd w:val="0"/>
        <w:spacing w:line="700" w:lineRule="exact"/>
        <w:jc w:val="center"/>
        <w:rPr>
          <w:rStyle w:val="2Char"/>
          <w:rFonts w:ascii="宋体" w:eastAsia="宋体" w:hAnsi="宋体" w:cs="宋体"/>
          <w:sz w:val="36"/>
          <w:szCs w:val="36"/>
        </w:rPr>
      </w:pPr>
      <w:r>
        <w:rPr>
          <w:rStyle w:val="2Char"/>
          <w:rFonts w:ascii="宋体" w:hAnsi="宋体" w:hint="eastAsia"/>
        </w:rPr>
        <w:t xml:space="preserve">                               </w:t>
      </w:r>
      <w:r>
        <w:rPr>
          <w:rStyle w:val="2Char"/>
          <w:rFonts w:ascii="宋体" w:hAnsi="宋体" w:hint="eastAsia"/>
        </w:rPr>
        <w:t>正本或副本</w:t>
      </w:r>
    </w:p>
    <w:p w:rsidR="00A94D79" w:rsidRDefault="00A94D79">
      <w:pPr>
        <w:jc w:val="left"/>
        <w:rPr>
          <w:rStyle w:val="2Char"/>
          <w:rFonts w:ascii="宋体" w:hAnsi="宋体"/>
        </w:rPr>
      </w:pPr>
    </w:p>
    <w:p w:rsidR="00A94D79" w:rsidRDefault="00A94D79">
      <w:pPr>
        <w:rPr>
          <w:rFonts w:ascii="宋体" w:hAnsi="宋体" w:cs="微软雅黑"/>
          <w:sz w:val="28"/>
          <w:szCs w:val="28"/>
          <w:u w:val="single"/>
        </w:rPr>
      </w:pPr>
    </w:p>
    <w:p w:rsidR="00A94D79" w:rsidRDefault="00DE020C">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w:t>
      </w:r>
    </w:p>
    <w:p w:rsidR="00A94D79" w:rsidRDefault="00A94D79">
      <w:pPr>
        <w:jc w:val="center"/>
        <w:rPr>
          <w:rFonts w:ascii="宋体" w:hAnsi="宋体" w:cs="微软雅黑"/>
          <w:sz w:val="28"/>
          <w:szCs w:val="28"/>
          <w:u w:val="single"/>
        </w:rPr>
      </w:pPr>
    </w:p>
    <w:p w:rsidR="00A94D79" w:rsidRDefault="00A94D79">
      <w:pPr>
        <w:rPr>
          <w:rFonts w:ascii="宋体" w:hAnsi="宋体" w:cs="微软雅黑"/>
          <w:sz w:val="20"/>
          <w:szCs w:val="20"/>
        </w:rPr>
      </w:pPr>
    </w:p>
    <w:p w:rsidR="00A94D79" w:rsidRDefault="00A94D79">
      <w:pPr>
        <w:rPr>
          <w:rFonts w:ascii="宋体" w:hAnsi="宋体" w:cs="微软雅黑"/>
          <w:sz w:val="20"/>
          <w:szCs w:val="20"/>
        </w:rPr>
      </w:pPr>
    </w:p>
    <w:p w:rsidR="00A94D79" w:rsidRDefault="00DE020C">
      <w:pPr>
        <w:jc w:val="center"/>
        <w:rPr>
          <w:rFonts w:ascii="宋体" w:hAnsi="宋体" w:cs="微软雅黑"/>
          <w:sz w:val="72"/>
          <w:szCs w:val="72"/>
        </w:rPr>
      </w:pPr>
      <w:r>
        <w:rPr>
          <w:rFonts w:ascii="宋体" w:hAnsi="宋体" w:cs="微软雅黑" w:hint="eastAsia"/>
          <w:sz w:val="72"/>
          <w:szCs w:val="72"/>
        </w:rPr>
        <w:t>投</w:t>
      </w:r>
      <w:r>
        <w:rPr>
          <w:rFonts w:ascii="宋体" w:hAnsi="宋体" w:cs="微软雅黑" w:hint="eastAsia"/>
          <w:sz w:val="72"/>
          <w:szCs w:val="72"/>
        </w:rPr>
        <w:t xml:space="preserve"> </w:t>
      </w:r>
      <w:r>
        <w:rPr>
          <w:rFonts w:ascii="宋体" w:hAnsi="宋体" w:cs="微软雅黑" w:hint="eastAsia"/>
          <w:sz w:val="72"/>
          <w:szCs w:val="72"/>
        </w:rPr>
        <w:t>标</w:t>
      </w:r>
      <w:r>
        <w:rPr>
          <w:rFonts w:ascii="宋体" w:hAnsi="宋体" w:cs="微软雅黑" w:hint="eastAsia"/>
          <w:sz w:val="72"/>
          <w:szCs w:val="72"/>
        </w:rPr>
        <w:t xml:space="preserve"> </w:t>
      </w:r>
      <w:r>
        <w:rPr>
          <w:rFonts w:ascii="宋体" w:hAnsi="宋体" w:cs="微软雅黑" w:hint="eastAsia"/>
          <w:sz w:val="72"/>
          <w:szCs w:val="72"/>
        </w:rPr>
        <w:t>文</w:t>
      </w:r>
      <w:r>
        <w:rPr>
          <w:rFonts w:ascii="宋体" w:hAnsi="宋体" w:cs="微软雅黑" w:hint="eastAsia"/>
          <w:sz w:val="72"/>
          <w:szCs w:val="72"/>
        </w:rPr>
        <w:t xml:space="preserve"> </w:t>
      </w:r>
      <w:r>
        <w:rPr>
          <w:rFonts w:ascii="宋体" w:hAnsi="宋体" w:cs="微软雅黑" w:hint="eastAsia"/>
          <w:sz w:val="72"/>
          <w:szCs w:val="72"/>
        </w:rPr>
        <w:t>件</w:t>
      </w:r>
    </w:p>
    <w:p w:rsidR="00A94D79" w:rsidRDefault="00A94D79">
      <w:pPr>
        <w:rPr>
          <w:rFonts w:ascii="宋体" w:hAnsi="宋体" w:cs="微软雅黑"/>
          <w:sz w:val="28"/>
          <w:szCs w:val="28"/>
        </w:rPr>
      </w:pPr>
    </w:p>
    <w:p w:rsidR="00A94D79" w:rsidRDefault="00DE020C">
      <w:pPr>
        <w:ind w:firstLineChars="1100" w:firstLine="3080"/>
        <w:rPr>
          <w:rFonts w:ascii="宋体" w:hAnsi="宋体" w:cs="微软雅黑"/>
          <w:sz w:val="28"/>
          <w:szCs w:val="28"/>
        </w:rPr>
      </w:pPr>
      <w:r>
        <w:rPr>
          <w:rFonts w:ascii="宋体" w:hAnsi="宋体" w:cs="微软雅黑" w:hint="eastAsia"/>
          <w:sz w:val="28"/>
          <w:szCs w:val="28"/>
        </w:rPr>
        <w:t>项目编号：</w:t>
      </w: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DE020C">
      <w:pPr>
        <w:ind w:leftChars="514" w:left="1079"/>
        <w:jc w:val="left"/>
        <w:rPr>
          <w:rFonts w:ascii="宋体" w:hAnsi="宋体" w:cs="微软雅黑"/>
          <w:sz w:val="28"/>
          <w:szCs w:val="28"/>
          <w:u w:val="single"/>
        </w:rPr>
      </w:pPr>
      <w:r>
        <w:rPr>
          <w:rFonts w:ascii="宋体" w:hAnsi="宋体" w:cs="微软雅黑" w:hint="eastAsia"/>
          <w:sz w:val="28"/>
          <w:szCs w:val="28"/>
        </w:rPr>
        <w:t>投</w:t>
      </w:r>
      <w:r>
        <w:rPr>
          <w:rFonts w:ascii="宋体" w:hAnsi="宋体" w:cs="微软雅黑" w:hint="eastAsia"/>
          <w:sz w:val="28"/>
          <w:szCs w:val="28"/>
        </w:rPr>
        <w:t xml:space="preserve">  </w:t>
      </w:r>
      <w:r>
        <w:rPr>
          <w:rFonts w:ascii="宋体" w:hAnsi="宋体" w:cs="微软雅黑" w:hint="eastAsia"/>
          <w:sz w:val="28"/>
          <w:szCs w:val="28"/>
        </w:rPr>
        <w:t>标</w:t>
      </w:r>
      <w:r>
        <w:rPr>
          <w:rFonts w:ascii="宋体" w:hAnsi="宋体" w:cs="微软雅黑" w:hint="eastAsia"/>
          <w:sz w:val="28"/>
          <w:szCs w:val="28"/>
        </w:rPr>
        <w:t xml:space="preserve">  </w:t>
      </w:r>
      <w:r>
        <w:rPr>
          <w:rFonts w:ascii="宋体" w:hAnsi="宋体" w:cs="微软雅黑" w:hint="eastAsia"/>
          <w:sz w:val="28"/>
          <w:szCs w:val="28"/>
        </w:rPr>
        <w:t>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A94D79" w:rsidRDefault="00DE020C">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A94D79" w:rsidRDefault="00A94D79">
      <w:pPr>
        <w:pStyle w:val="a1"/>
        <w:ind w:firstLine="280"/>
      </w:pPr>
    </w:p>
    <w:p w:rsidR="00A94D79" w:rsidRDefault="00DE020C">
      <w:pPr>
        <w:ind w:firstLineChars="1200" w:firstLine="3360"/>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A94D79" w:rsidRDefault="00A94D79">
      <w:pPr>
        <w:pStyle w:val="a1"/>
        <w:ind w:firstLine="280"/>
      </w:pPr>
    </w:p>
    <w:p w:rsidR="00A94D79" w:rsidRDefault="00A94D79">
      <w:pPr>
        <w:pStyle w:val="a1"/>
        <w:ind w:firstLine="280"/>
      </w:pPr>
    </w:p>
    <w:bookmarkEnd w:id="2"/>
    <w:bookmarkEnd w:id="3"/>
    <w:bookmarkEnd w:id="4"/>
    <w:p w:rsidR="00A94D79" w:rsidRDefault="00DE020C">
      <w:pPr>
        <w:pStyle w:val="260"/>
        <w:numPr>
          <w:ilvl w:val="0"/>
          <w:numId w:val="0"/>
        </w:numPr>
        <w:tabs>
          <w:tab w:val="left" w:pos="660"/>
        </w:tabs>
        <w:snapToGrid w:val="0"/>
        <w:spacing w:before="0" w:line="400" w:lineRule="exact"/>
        <w:jc w:val="center"/>
        <w:rPr>
          <w:rFonts w:cs="黑体"/>
          <w:color w:val="auto"/>
          <w:kern w:val="2"/>
          <w:sz w:val="28"/>
          <w:szCs w:val="28"/>
          <w:lang w:val="zh-CN"/>
        </w:rPr>
      </w:pPr>
      <w:r>
        <w:rPr>
          <w:rFonts w:cs="黑体" w:hint="eastAsia"/>
          <w:color w:val="auto"/>
          <w:kern w:val="2"/>
          <w:sz w:val="28"/>
          <w:szCs w:val="28"/>
          <w:lang w:val="zh-CN"/>
        </w:rPr>
        <w:t>一、投标人应答索引表</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A94D79">
        <w:tblPrEx>
          <w:tblCellMar>
            <w:top w:w="0" w:type="dxa"/>
            <w:bottom w:w="0" w:type="dxa"/>
          </w:tblCellMar>
        </w:tblPrEx>
        <w:tc>
          <w:tcPr>
            <w:tcW w:w="46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94D79">
        <w:tblPrEx>
          <w:tblCellMar>
            <w:top w:w="0" w:type="dxa"/>
            <w:bottom w:w="0" w:type="dxa"/>
          </w:tblCellMar>
        </w:tblPrEx>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开标一览表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94D79" w:rsidRDefault="00DE020C">
            <w:pPr>
              <w:pStyle w:val="11"/>
              <w:kinsoku w:val="0"/>
              <w:spacing w:line="320" w:lineRule="exact"/>
              <w:rPr>
                <w:rFonts w:hAnsi="宋体"/>
                <w:szCs w:val="21"/>
              </w:rPr>
            </w:pPr>
            <w:r>
              <w:rPr>
                <w:rFonts w:hAnsi="宋体" w:cs="宋体" w:hint="eastAsia"/>
                <w:bCs/>
                <w:szCs w:val="21"/>
                <w:lang w:val="zh-CN"/>
              </w:rPr>
              <w:t>法定代表人（单位负责人）</w:t>
            </w:r>
            <w:r>
              <w:rPr>
                <w:rFonts w:hAnsi="宋体" w:cs="宋体"/>
                <w:bCs/>
                <w:szCs w:val="21"/>
                <w:lang w:val="zh-CN"/>
              </w:rPr>
              <w:t>资</w:t>
            </w:r>
            <w:r>
              <w:rPr>
                <w:rFonts w:hAnsi="宋体" w:cs="宋体" w:hint="eastAsia"/>
                <w:bCs/>
                <w:szCs w:val="21"/>
                <w:lang w:val="zh-CN"/>
              </w:rPr>
              <w:t>格</w:t>
            </w:r>
            <w:r>
              <w:rPr>
                <w:rFonts w:hAnsi="宋体" w:cs="宋体"/>
                <w:bCs/>
                <w:szCs w:val="21"/>
                <w:lang w:val="zh-CN"/>
              </w:rPr>
              <w:t>证</w:t>
            </w:r>
            <w:r>
              <w:rPr>
                <w:rFonts w:hAnsi="宋体" w:cs="宋体" w:hint="eastAsia"/>
                <w:bCs/>
                <w:szCs w:val="21"/>
                <w:lang w:val="zh-CN"/>
              </w:rPr>
              <w:t>明</w:t>
            </w:r>
            <w:r>
              <w:rPr>
                <w:rFonts w:hAnsi="宋体" w:cs="宋体"/>
                <w:bCs/>
                <w:szCs w:val="21"/>
                <w:lang w:val="zh-CN"/>
              </w:rPr>
              <w:t>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营业执照等证明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bCs/>
                <w:szCs w:val="21"/>
              </w:rPr>
              <w:t>依法纳税凭据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94D79" w:rsidRDefault="00DE020C">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94D79" w:rsidRDefault="00DE020C">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blPrEx>
          <w:tblCellMar>
            <w:top w:w="0" w:type="dxa"/>
            <w:bottom w:w="0" w:type="dxa"/>
          </w:tblCellMar>
        </w:tblPrEx>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blPrEx>
          <w:tblCellMar>
            <w:top w:w="0" w:type="dxa"/>
            <w:bottom w:w="0" w:type="dxa"/>
          </w:tblCellMar>
        </w:tblPrEx>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977" w:type="dxa"/>
            <w:gridSpan w:val="3"/>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hint="eastAsia"/>
                <w:bCs/>
                <w:szCs w:val="21"/>
              </w:rPr>
              <w:t>投标人相关承诺函或声明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94D79" w:rsidRDefault="00DE020C">
            <w:pPr>
              <w:pStyle w:val="11"/>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投标承诺函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联合体协议</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15</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16</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仿宋_GB2312" w:hint="eastAsia"/>
                <w:szCs w:val="21"/>
                <w:lang w:val="zh-CN"/>
              </w:rPr>
              <w:t>投标人未为本项目提供整体设计、规范编制或者项目管理、监理、检测等服务承诺函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tcBorders>
              <w:top w:val="doub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A94D79" w:rsidRDefault="00A94D79">
            <w:pPr>
              <w:jc w:val="center"/>
              <w:rPr>
                <w:szCs w:val="21"/>
              </w:rPr>
            </w:pPr>
          </w:p>
        </w:tc>
        <w:tc>
          <w:tcPr>
            <w:tcW w:w="1560"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A94D79" w:rsidRDefault="00A94D79">
            <w:pPr>
              <w:jc w:val="center"/>
              <w:rPr>
                <w:szCs w:val="21"/>
              </w:rPr>
            </w:pPr>
          </w:p>
        </w:tc>
        <w:tc>
          <w:tcPr>
            <w:tcW w:w="1560"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优先采购环境标志产品政府采购品目清单情况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仿宋_GB2312" w:hint="eastAsia"/>
                <w:szCs w:val="21"/>
                <w:lang w:val="zh-CN"/>
              </w:rPr>
              <w:t>残疾人福利性单位声明函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814"/>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CCC</w:t>
            </w:r>
            <w:r>
              <w:rPr>
                <w:rFonts w:hAnsi="宋体" w:cs="微软雅黑" w:hint="eastAsia"/>
                <w:bCs/>
                <w:szCs w:val="21"/>
              </w:rPr>
              <w:t>强制性产品认证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所投产品符合国家强制性要求承诺函</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A94D79" w:rsidRDefault="00DE020C">
            <w:pPr>
              <w:pStyle w:val="11"/>
              <w:kinsoku w:val="0"/>
              <w:spacing w:line="320" w:lineRule="exact"/>
              <w:rPr>
                <w:rFonts w:hAnsi="宋体" w:cs="宋体"/>
                <w:szCs w:val="21"/>
              </w:rPr>
            </w:pPr>
            <w:r>
              <w:rPr>
                <w:rFonts w:hAnsi="宋体" w:cs="宋体"/>
                <w:szCs w:val="21"/>
              </w:rPr>
              <w:t>信息安全产品强制性认证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认证机构颁发的认证证书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Merge/>
            <w:vAlign w:val="center"/>
          </w:tcPr>
          <w:p w:rsidR="00A94D79" w:rsidRDefault="00A94D7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94D79" w:rsidRDefault="00A94D79">
            <w:pPr>
              <w:pStyle w:val="11"/>
              <w:kinsoku w:val="0"/>
              <w:spacing w:line="320" w:lineRule="exact"/>
              <w:rPr>
                <w:rFonts w:hAnsi="宋体" w:cs="宋体"/>
                <w:bCs/>
                <w:szCs w:val="21"/>
                <w:lang w:val="zh-CN"/>
              </w:rPr>
            </w:pP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中国信息安全认证中心官网产品查询结果截图</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tcBorders>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tcBorders>
              <w:top w:val="single" w:sz="4" w:space="0" w:color="auto"/>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扶贫部门出具的聘用建档立卡贫困人员身份证明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tcBorders>
              <w:top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建档立卡贫困人员社保材料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blPrEx>
          <w:tblCellMar>
            <w:top w:w="0" w:type="dxa"/>
            <w:bottom w:w="0" w:type="dxa"/>
          </w:tblCellMar>
        </w:tblPrEx>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bl>
    <w:p w:rsidR="00A94D79" w:rsidRDefault="00DE020C" w:rsidP="001E679D">
      <w:pPr>
        <w:tabs>
          <w:tab w:val="left" w:pos="1260"/>
        </w:tabs>
        <w:autoSpaceDE w:val="0"/>
        <w:autoSpaceDN w:val="0"/>
        <w:adjustRightInd w:val="0"/>
        <w:spacing w:line="360" w:lineRule="auto"/>
        <w:ind w:left="422" w:hangingChars="176" w:hanging="422"/>
        <w:contextualSpacing/>
        <w:rPr>
          <w:rFonts w:ascii="楷体" w:eastAsia="楷体" w:hAnsi="楷体"/>
          <w:color w:val="000000"/>
          <w:sz w:val="24"/>
        </w:rPr>
      </w:pPr>
      <w:r>
        <w:rPr>
          <w:rFonts w:ascii="楷体" w:eastAsia="楷体" w:hAnsi="楷体" w:hint="eastAsia"/>
          <w:color w:val="000000"/>
          <w:sz w:val="24"/>
        </w:rPr>
        <w:t>注：①本表序号</w:t>
      </w:r>
      <w:r>
        <w:rPr>
          <w:rFonts w:ascii="楷体" w:eastAsia="楷体" w:hAnsi="楷体" w:hint="eastAsia"/>
          <w:color w:val="000000"/>
          <w:sz w:val="24"/>
        </w:rPr>
        <w:t>8</w:t>
      </w:r>
      <w:r>
        <w:rPr>
          <w:rFonts w:ascii="楷体" w:eastAsia="楷体" w:hAnsi="楷体" w:hint="eastAsia"/>
          <w:color w:val="000000"/>
          <w:sz w:val="24"/>
        </w:rPr>
        <w:t>请按照本招标文件</w:t>
      </w:r>
      <w:r>
        <w:rPr>
          <w:rFonts w:ascii="楷体" w:eastAsia="楷体" w:hAnsi="楷体" w:hint="eastAsia"/>
          <w:color w:val="000000"/>
          <w:sz w:val="24"/>
        </w:rPr>
        <w:t xml:space="preserve"> </w:t>
      </w:r>
      <w:r>
        <w:rPr>
          <w:rFonts w:ascii="楷体" w:eastAsia="楷体" w:hAnsi="楷体" w:hint="eastAsia"/>
          <w:color w:val="000000"/>
          <w:sz w:val="24"/>
        </w:rPr>
        <w:t>“第六章资格审查与评标”资格审查表中序号</w:t>
      </w:r>
      <w:r>
        <w:rPr>
          <w:rFonts w:ascii="楷体" w:eastAsia="楷体" w:hAnsi="楷体" w:hint="eastAsia"/>
          <w:color w:val="000000"/>
          <w:sz w:val="24"/>
        </w:rPr>
        <w:t>3</w:t>
      </w:r>
      <w:r>
        <w:rPr>
          <w:rFonts w:ascii="楷体" w:eastAsia="楷体" w:hAnsi="楷体" w:hint="eastAsia"/>
          <w:color w:val="000000"/>
          <w:sz w:val="24"/>
        </w:rPr>
        <w:t>要求，根据所提供经审计财务报告、基本开户银行资信证明、银行资信证明、政府采购投标担保函情况填写其中一项即可。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lastRenderedPageBreak/>
        <w:t>②本表序号</w:t>
      </w:r>
      <w:r>
        <w:rPr>
          <w:rFonts w:ascii="楷体" w:eastAsia="楷体" w:hAnsi="楷体" w:hint="eastAsia"/>
          <w:color w:val="000000"/>
          <w:sz w:val="24"/>
        </w:rPr>
        <w:t>10</w:t>
      </w:r>
      <w:r>
        <w:rPr>
          <w:rFonts w:ascii="楷体" w:eastAsia="楷体" w:hAnsi="楷体" w:hint="eastAsia"/>
          <w:color w:val="000000"/>
          <w:sz w:val="24"/>
        </w:rPr>
        <w:t>请按照本招标文件</w:t>
      </w:r>
      <w:r>
        <w:rPr>
          <w:rFonts w:ascii="楷体" w:eastAsia="楷体" w:hAnsi="楷体" w:hint="eastAsia"/>
          <w:color w:val="000000"/>
          <w:sz w:val="24"/>
        </w:rPr>
        <w:t xml:space="preserve"> </w:t>
      </w:r>
      <w:r>
        <w:rPr>
          <w:rFonts w:ascii="楷体" w:eastAsia="楷体" w:hAnsi="楷体" w:hint="eastAsia"/>
          <w:color w:val="000000"/>
          <w:sz w:val="24"/>
        </w:rPr>
        <w:t>“第六章资格审查与评标”资格审查表中序号</w:t>
      </w:r>
      <w:r>
        <w:rPr>
          <w:rFonts w:ascii="楷体" w:eastAsia="楷体" w:hAnsi="楷体" w:hint="eastAsia"/>
          <w:color w:val="000000"/>
          <w:sz w:val="24"/>
        </w:rPr>
        <w:t>6</w:t>
      </w:r>
      <w:r>
        <w:rPr>
          <w:rFonts w:ascii="楷体" w:eastAsia="楷体" w:hAnsi="楷体" w:hint="eastAsia"/>
          <w:color w:val="000000"/>
          <w:sz w:val="24"/>
        </w:rPr>
        <w:t>要求提供，根据所提供证明材料或承诺函（声明）情况填写其中一项即可。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w:t>
      </w:r>
      <w:r>
        <w:rPr>
          <w:rFonts w:ascii="楷体" w:eastAsia="楷体" w:hAnsi="楷体" w:hint="eastAsia"/>
          <w:color w:val="000000"/>
          <w:sz w:val="24"/>
        </w:rPr>
        <w:t>29</w:t>
      </w:r>
      <w:r>
        <w:rPr>
          <w:rFonts w:ascii="楷体" w:eastAsia="楷体" w:hAnsi="楷体" w:hint="eastAsia"/>
          <w:color w:val="000000"/>
          <w:sz w:val="24"/>
        </w:rPr>
        <w:t>请根据所投产品提供证书或截图情况填写其中一项即可。</w:t>
      </w:r>
    </w:p>
    <w:p w:rsidR="00A94D79" w:rsidRDefault="00DE020C">
      <w:pPr>
        <w:pStyle w:val="11"/>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Pr>
          <w:rFonts w:ascii="楷体" w:eastAsia="楷体" w:hAnsi="楷体"/>
          <w:color w:val="000000"/>
          <w:sz w:val="24"/>
        </w:rPr>
        <w:instrText xml:space="preserve"> </w:instrText>
      </w:r>
      <w:r>
        <w:rPr>
          <w:rFonts w:ascii="楷体" w:eastAsia="楷体" w:hAnsi="楷体" w:hint="eastAsia"/>
          <w:color w:val="000000"/>
          <w:sz w:val="24"/>
        </w:rPr>
        <w:instrText>= 4 \* GB3</w:instrText>
      </w:r>
      <w:r>
        <w:rPr>
          <w:rFonts w:ascii="楷体" w:eastAsia="楷体" w:hAnsi="楷体"/>
          <w:color w:val="000000"/>
          <w:sz w:val="24"/>
        </w:rPr>
        <w:instrText xml:space="preserve"> </w:instrText>
      </w:r>
      <w:r>
        <w:rPr>
          <w:rFonts w:ascii="楷体" w:eastAsia="楷体" w:hAnsi="楷体"/>
          <w:color w:val="000000"/>
          <w:sz w:val="24"/>
        </w:rPr>
        <w:fldChar w:fldCharType="separate"/>
      </w:r>
      <w:r>
        <w:rPr>
          <w:rFonts w:ascii="楷体" w:eastAsia="楷体" w:hAnsi="楷体" w:hint="eastAsia"/>
          <w:color w:val="000000"/>
          <w:sz w:val="24"/>
        </w:rPr>
        <w:t>④</w:t>
      </w:r>
      <w:r>
        <w:rPr>
          <w:rFonts w:ascii="楷体" w:eastAsia="楷体" w:hAnsi="楷体"/>
          <w:color w:val="000000"/>
          <w:sz w:val="24"/>
        </w:rPr>
        <w:fldChar w:fldCharType="end"/>
      </w:r>
      <w:r>
        <w:rPr>
          <w:rFonts w:ascii="楷体" w:eastAsia="楷体" w:hAnsi="楷体" w:hint="eastAsia"/>
          <w:color w:val="000000"/>
          <w:sz w:val="24"/>
        </w:rPr>
        <w:t>本表序号</w:t>
      </w:r>
      <w:r>
        <w:rPr>
          <w:rFonts w:ascii="楷体" w:eastAsia="楷体" w:hAnsi="楷体" w:hint="eastAsia"/>
          <w:color w:val="000000"/>
          <w:sz w:val="24"/>
        </w:rPr>
        <w:t>30</w:t>
      </w:r>
      <w:r>
        <w:rPr>
          <w:rFonts w:ascii="楷体" w:eastAsia="楷体" w:hAnsi="楷体" w:hint="eastAsia"/>
          <w:color w:val="000000"/>
          <w:sz w:val="24"/>
        </w:rPr>
        <w:t>～</w:t>
      </w:r>
      <w:r>
        <w:rPr>
          <w:rFonts w:ascii="楷体" w:eastAsia="楷体" w:hAnsi="楷体" w:hint="eastAsia"/>
          <w:color w:val="000000"/>
          <w:sz w:val="24"/>
        </w:rPr>
        <w:t>32</w:t>
      </w:r>
      <w:r>
        <w:rPr>
          <w:rFonts w:ascii="楷体" w:eastAsia="楷体" w:hAnsi="楷体" w:hint="eastAsia"/>
          <w:color w:val="000000"/>
          <w:sz w:val="24"/>
        </w:rPr>
        <w:t>仅适用于物业项目。</w:t>
      </w:r>
      <w:r>
        <w:rPr>
          <w:rFonts w:hAnsi="宋体"/>
          <w:b/>
          <w:snapToGrid w:val="0"/>
          <w:sz w:val="36"/>
          <w:szCs w:val="36"/>
        </w:rPr>
        <w:br w:type="page"/>
      </w:r>
      <w:r>
        <w:rPr>
          <w:rFonts w:hAnsi="宋体" w:hint="eastAsia"/>
          <w:b/>
          <w:snapToGrid w:val="0"/>
          <w:sz w:val="36"/>
          <w:szCs w:val="36"/>
        </w:rPr>
        <w:lastRenderedPageBreak/>
        <w:t>二、开标一览表</w:t>
      </w:r>
    </w:p>
    <w:p w:rsidR="00A94D79" w:rsidRDefault="00A94D79" w:rsidP="001E679D">
      <w:pPr>
        <w:spacing w:before="50" w:afterLines="50" w:after="156" w:line="360" w:lineRule="auto"/>
        <w:contextualSpacing/>
        <w:jc w:val="left"/>
        <w:rPr>
          <w:rFonts w:ascii="宋体" w:hAnsi="宋体"/>
          <w:color w:val="000000"/>
          <w:sz w:val="24"/>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pacing w:line="360" w:lineRule="auto"/>
        <w:contextualSpacing/>
        <w:rPr>
          <w:rFonts w:ascii="宋体" w:hAnsi="宋体"/>
          <w:color w:val="000000"/>
          <w:sz w:val="24"/>
        </w:rPr>
      </w:pPr>
      <w:r>
        <w:rPr>
          <w:rFonts w:ascii="宋体" w:hAnsi="宋体" w:hint="eastAsia"/>
          <w:color w:val="000000"/>
          <w:sz w:val="24"/>
        </w:rPr>
        <w:t>项目名称：</w:t>
      </w:r>
      <w:r>
        <w:rPr>
          <w:rFonts w:ascii="宋体" w:hAnsi="宋体" w:hint="eastAsia"/>
          <w:color w:val="000000"/>
          <w:sz w:val="24"/>
        </w:rPr>
        <w:t xml:space="preserve">                                             </w:t>
      </w:r>
      <w:r>
        <w:rPr>
          <w:rFonts w:ascii="宋体" w:hAnsi="宋体" w:cs="Arial" w:hint="eastAsia"/>
          <w:sz w:val="24"/>
        </w:rPr>
        <w:t>单位：元（人民币）</w:t>
      </w:r>
    </w:p>
    <w:tbl>
      <w:tblPr>
        <w:tblW w:w="9510" w:type="dxa"/>
        <w:tblInd w:w="114" w:type="dxa"/>
        <w:tblLayout w:type="fixed"/>
        <w:tblLook w:val="04A0" w:firstRow="1" w:lastRow="0" w:firstColumn="1" w:lastColumn="0" w:noHBand="0" w:noVBand="1"/>
      </w:tblPr>
      <w:tblGrid>
        <w:gridCol w:w="845"/>
        <w:gridCol w:w="1843"/>
        <w:gridCol w:w="3685"/>
        <w:gridCol w:w="1843"/>
        <w:gridCol w:w="1294"/>
      </w:tblGrid>
      <w:tr w:rsidR="00A94D79">
        <w:tblPrEx>
          <w:tblCellMar>
            <w:top w:w="0" w:type="dxa"/>
            <w:bottom w:w="0" w:type="dxa"/>
          </w:tblCellMar>
        </w:tblPrEx>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A94D79">
        <w:tblPrEx>
          <w:tblCellMar>
            <w:top w:w="0" w:type="dxa"/>
            <w:bottom w:w="0" w:type="dxa"/>
          </w:tblCellMar>
        </w:tblPrEx>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r w:rsidR="00A94D79">
        <w:tblPrEx>
          <w:tblCellMar>
            <w:top w:w="0" w:type="dxa"/>
            <w:bottom w:w="0" w:type="dxa"/>
          </w:tblCellMar>
        </w:tblPrEx>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w:t>
      </w:r>
      <w:r>
        <w:rPr>
          <w:rFonts w:ascii="宋体" w:hAnsi="宋体" w:cs="宋体" w:hint="eastAsia"/>
          <w:sz w:val="24"/>
          <w:u w:val="single"/>
          <w:lang w:val="zh-CN"/>
        </w:rPr>
        <w:t>（全称）</w:t>
      </w:r>
      <w:r>
        <w:rPr>
          <w:rFonts w:ascii="宋体" w:hAnsi="宋体" w:cs="宋体" w:hint="eastAsia"/>
          <w:sz w:val="24"/>
          <w:u w:val="single"/>
          <w:lang w:val="zh-CN"/>
        </w:rPr>
        <w:t xml:space="preserve">     </w:t>
      </w:r>
      <w:r>
        <w:rPr>
          <w:rFonts w:ascii="宋体" w:hAnsi="宋体" w:cs="宋体" w:hint="eastAsia"/>
          <w:sz w:val="24"/>
          <w:lang w:val="zh-CN"/>
        </w:rPr>
        <w:t>（公章）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Pr>
          <w:rFonts w:ascii="宋体" w:hAnsi="宋体" w:cs="宋体" w:hint="eastAsia"/>
          <w:sz w:val="24"/>
          <w:lang w:val="zh-CN"/>
        </w:rPr>
        <w:t>1</w:t>
      </w:r>
      <w:r>
        <w:rPr>
          <w:rFonts w:ascii="宋体" w:hAnsi="宋体" w:cs="宋体" w:hint="eastAsia"/>
          <w:sz w:val="24"/>
          <w:lang w:val="zh-CN"/>
        </w:rPr>
        <w:t>、交付日期指完成该项目的最终时间（日历天）。</w:t>
      </w:r>
    </w:p>
    <w:p w:rsidR="00A94D79" w:rsidRDefault="00DE020C">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、如招标公告明确项目交付日期以年为单位，本表应填写完成该项目的年限。</w:t>
      </w:r>
    </w:p>
    <w:p w:rsidR="00A94D79" w:rsidRDefault="00A94D79">
      <w:pPr>
        <w:pStyle w:val="a1"/>
        <w:ind w:firstLine="280"/>
        <w:rPr>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A94D79" w:rsidRDefault="00DE020C">
      <w:pPr>
        <w:widowControl/>
        <w:jc w:val="center"/>
        <w:rPr>
          <w:rFonts w:ascii="宋体" w:hAnsi="宋体"/>
          <w:b/>
          <w:snapToGrid w:val="0"/>
          <w:kern w:val="0"/>
          <w:sz w:val="32"/>
          <w:szCs w:val="32"/>
        </w:rPr>
      </w:pPr>
      <w:r>
        <w:rPr>
          <w:rFonts w:ascii="宋体" w:hAnsi="宋体" w:hint="eastAsia"/>
          <w:b/>
          <w:snapToGrid w:val="0"/>
          <w:kern w:val="0"/>
          <w:sz w:val="32"/>
          <w:szCs w:val="32"/>
        </w:rPr>
        <w:t xml:space="preserve">3.1 </w:t>
      </w:r>
      <w:r>
        <w:rPr>
          <w:rFonts w:ascii="宋体" w:hAnsi="宋体" w:hint="eastAsia"/>
          <w:b/>
          <w:snapToGrid w:val="0"/>
          <w:kern w:val="0"/>
          <w:sz w:val="32"/>
          <w:szCs w:val="32"/>
        </w:rPr>
        <w:t>投</w:t>
      </w:r>
      <w:r>
        <w:rPr>
          <w:rFonts w:ascii="宋体" w:hAnsi="宋体" w:hint="eastAsia"/>
          <w:b/>
          <w:snapToGrid w:val="0"/>
          <w:kern w:val="0"/>
          <w:sz w:val="32"/>
          <w:szCs w:val="32"/>
        </w:rPr>
        <w:t xml:space="preserve"> </w:t>
      </w:r>
      <w:r>
        <w:rPr>
          <w:rFonts w:ascii="宋体" w:hAnsi="宋体" w:hint="eastAsia"/>
          <w:b/>
          <w:snapToGrid w:val="0"/>
          <w:kern w:val="0"/>
          <w:sz w:val="32"/>
          <w:szCs w:val="32"/>
        </w:rPr>
        <w:t>标</w:t>
      </w:r>
      <w:r>
        <w:rPr>
          <w:rFonts w:ascii="宋体" w:hAnsi="宋体" w:hint="eastAsia"/>
          <w:b/>
          <w:snapToGrid w:val="0"/>
          <w:kern w:val="0"/>
          <w:sz w:val="32"/>
          <w:szCs w:val="32"/>
        </w:rPr>
        <w:t xml:space="preserve"> </w:t>
      </w:r>
      <w:r>
        <w:rPr>
          <w:rFonts w:ascii="宋体" w:hAnsi="宋体" w:hint="eastAsia"/>
          <w:b/>
          <w:snapToGrid w:val="0"/>
          <w:kern w:val="0"/>
          <w:sz w:val="32"/>
          <w:szCs w:val="32"/>
        </w:rPr>
        <w:t>函</w:t>
      </w:r>
    </w:p>
    <w:p w:rsidR="00A94D79" w:rsidRDefault="00DE020C">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A94D79" w:rsidRDefault="00DE020C">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w:t>
      </w:r>
      <w:r>
        <w:rPr>
          <w:rFonts w:ascii="宋体" w:hAnsi="宋体" w:hint="eastAsia"/>
          <w:snapToGrid w:val="0"/>
          <w:kern w:val="0"/>
          <w:sz w:val="24"/>
        </w:rPr>
        <w:t>_______</w:t>
      </w:r>
      <w:r>
        <w:rPr>
          <w:rFonts w:ascii="宋体" w:hAnsi="宋体" w:hint="eastAsia"/>
          <w:snapToGrid w:val="0"/>
          <w:kern w:val="0"/>
          <w:sz w:val="24"/>
        </w:rPr>
        <w:t>（姓名和职务）被正式授权并代表投标人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w:t>
      </w:r>
      <w:r>
        <w:rPr>
          <w:rFonts w:ascii="宋体" w:hAnsi="宋体" w:hint="eastAsia"/>
          <w:i/>
          <w:snapToGrid w:val="0"/>
          <w:kern w:val="0"/>
          <w:sz w:val="24"/>
          <w:u w:val="single"/>
        </w:rPr>
        <w:t>投标人名称</w:t>
      </w:r>
      <w:r>
        <w:rPr>
          <w:rFonts w:ascii="宋体" w:hAnsi="宋体" w:hint="eastAsia"/>
          <w:i/>
          <w:snapToGrid w:val="0"/>
          <w:kern w:val="0"/>
          <w:sz w:val="24"/>
          <w:u w:val="single"/>
        </w:rPr>
        <w:t xml:space="preserve">)   </w:t>
      </w:r>
      <w:r>
        <w:rPr>
          <w:rFonts w:ascii="宋体" w:hAnsi="宋体" w:hint="eastAsia"/>
          <w:snapToGrid w:val="0"/>
          <w:kern w:val="0"/>
          <w:sz w:val="24"/>
        </w:rPr>
        <w:t>作为投标人正式授权</w:t>
      </w:r>
      <w:r>
        <w:rPr>
          <w:rFonts w:ascii="宋体" w:hAnsi="宋体" w:hint="eastAsia"/>
          <w:i/>
          <w:snapToGrid w:val="0"/>
          <w:kern w:val="0"/>
          <w:sz w:val="24"/>
          <w:u w:val="single"/>
        </w:rPr>
        <w:t>(</w:t>
      </w:r>
      <w:r>
        <w:rPr>
          <w:rFonts w:ascii="宋体" w:hAnsi="宋体" w:hint="eastAsia"/>
          <w:i/>
          <w:snapToGrid w:val="0"/>
          <w:kern w:val="0"/>
          <w:sz w:val="24"/>
          <w:u w:val="single"/>
        </w:rPr>
        <w:t>授权代表全名</w:t>
      </w:r>
      <w:r>
        <w:rPr>
          <w:rFonts w:ascii="宋体" w:hAnsi="宋体" w:hint="eastAsia"/>
          <w:i/>
          <w:snapToGrid w:val="0"/>
          <w:kern w:val="0"/>
          <w:sz w:val="24"/>
          <w:u w:val="single"/>
        </w:rPr>
        <w:t xml:space="preserve">, </w:t>
      </w:r>
      <w:r>
        <w:rPr>
          <w:rFonts w:ascii="宋体" w:hAnsi="宋体" w:hint="eastAsia"/>
          <w:i/>
          <w:snapToGrid w:val="0"/>
          <w:kern w:val="0"/>
          <w:sz w:val="24"/>
          <w:u w:val="single"/>
        </w:rPr>
        <w:t>职务</w:t>
      </w:r>
      <w:r>
        <w:rPr>
          <w:rFonts w:ascii="宋体" w:hAnsi="宋体" w:hint="eastAsia"/>
          <w:i/>
          <w:snapToGrid w:val="0"/>
          <w:kern w:val="0"/>
          <w:sz w:val="24"/>
          <w:u w:val="single"/>
        </w:rPr>
        <w:t xml:space="preserve">)   </w:t>
      </w:r>
      <w:r>
        <w:rPr>
          <w:rFonts w:ascii="宋体" w:hAnsi="宋体" w:hint="eastAsia"/>
          <w:snapToGrid w:val="0"/>
          <w:kern w:val="0"/>
          <w:sz w:val="24"/>
        </w:rPr>
        <w:t>代表我方全权处理有关本投标的一切事宜。</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w:t>
      </w:r>
      <w:r>
        <w:rPr>
          <w:rFonts w:ascii="宋体" w:hAnsi="宋体" w:cs="Courier New" w:hint="eastAsia"/>
          <w:sz w:val="24"/>
        </w:rPr>
        <w:t>，并申明如下：</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w:t>
      </w:r>
      <w:r>
        <w:rPr>
          <w:rFonts w:ascii="宋体" w:hAnsi="宋体" w:cs="Courier New" w:hint="eastAsia"/>
          <w:sz w:val="24"/>
        </w:rPr>
        <w:t>小写</w:t>
      </w:r>
      <w:r>
        <w:rPr>
          <w:rFonts w:ascii="宋体" w:hAnsi="宋体" w:cs="Courier New" w:hint="eastAsia"/>
          <w:sz w:val="24"/>
          <w:u w:val="single"/>
        </w:rPr>
        <w:t xml:space="preserve">     </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94D79" w:rsidRDefault="00DE020C">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94D79" w:rsidRDefault="00DE020C">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94D79" w:rsidRDefault="00DE020C">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94D79" w:rsidRDefault="00DE020C">
      <w:pPr>
        <w:pStyle w:val="af"/>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A94D79" w:rsidRDefault="00DE020C">
      <w:pPr>
        <w:pStyle w:val="af"/>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八、我方投标报价已包含应向知识产权所有权人支付的所有相关税费，并保证采购人在中国使用我方提供的货物时，如有第三方提出侵犯其知识产权主张的，责任由我方承担。</w:t>
      </w:r>
      <w:r>
        <w:rPr>
          <w:rFonts w:hAnsi="宋体" w:hint="eastAsia"/>
          <w:sz w:val="24"/>
          <w:szCs w:val="24"/>
        </w:rPr>
        <w:t xml:space="preserve"> </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t>九、</w:t>
      </w:r>
      <w:r>
        <w:rPr>
          <w:rFonts w:hAnsi="宋体" w:cs="Arial" w:hint="eastAsia"/>
          <w:sz w:val="24"/>
          <w:szCs w:val="24"/>
        </w:rPr>
        <w:t>我方具备《政府采购法》第二十二条规定的条件；承诺如下：</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lastRenderedPageBreak/>
        <w:t>（</w:t>
      </w:r>
      <w:r>
        <w:rPr>
          <w:rFonts w:hAnsi="宋体" w:cs="Arial" w:hint="eastAsia"/>
          <w:sz w:val="24"/>
          <w:szCs w:val="24"/>
        </w:rPr>
        <w:t>1</w:t>
      </w:r>
      <w:r>
        <w:rPr>
          <w:rFonts w:hAnsi="宋体" w:cs="Arial" w:hint="eastAsia"/>
          <w:sz w:val="24"/>
          <w:szCs w:val="24"/>
        </w:rPr>
        <w:t>）具有独立承担民事责任能力的在中华人民共和国境内注册的法人或其他组织或自然人，有效的营业执照（或事业法人登记证或身份证等相关证明）。</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）我方已依法缴纳了各项税费及社会保险费用，如有需要，可随时向采购人提供近三个月内的相关缴费证明，以便核查。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）我方已依法建立健全的财务会计制度，如有需要，可随时向采购人提供相关证明材料，以便核查。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）参加政府采购活动前三年内，在经营活动中没有重大违法记录。</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5</w:t>
      </w:r>
      <w:r>
        <w:rPr>
          <w:rFonts w:ascii="宋体" w:hAnsi="宋体" w:cs="Arial" w:hint="eastAsia"/>
          <w:sz w:val="24"/>
        </w:rPr>
        <w:t>）符合法律、行政法规规定的其他条件。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宋体" w:hint="eastAsia"/>
          <w:sz w:val="24"/>
        </w:rPr>
        <w:t>以上内</w:t>
      </w:r>
      <w:r>
        <w:rPr>
          <w:rFonts w:ascii="宋体" w:hAnsi="宋体" w:cs="宋体" w:hint="eastAsia"/>
          <w:sz w:val="24"/>
        </w:rPr>
        <w:t>容如有虚假或与事实不符的，评审委员会可将</w:t>
      </w:r>
      <w:r>
        <w:rPr>
          <w:rFonts w:ascii="宋体" w:hAnsi="宋体" w:cs="Arial" w:hint="eastAsia"/>
          <w:sz w:val="24"/>
        </w:rPr>
        <w:t>我方做无效投标处理，我方愿意承担相应的法律责任。</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A94D79" w:rsidRDefault="00DE020C">
      <w:pPr>
        <w:pStyle w:val="11"/>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A94D79" w:rsidRDefault="00A94D79">
      <w:pPr>
        <w:pStyle w:val="11"/>
        <w:snapToGrid w:val="0"/>
        <w:spacing w:line="360" w:lineRule="auto"/>
        <w:rPr>
          <w:rFonts w:hAnsi="宋体"/>
          <w:szCs w:val="24"/>
        </w:rPr>
      </w:pPr>
    </w:p>
    <w:p w:rsidR="00A94D79" w:rsidRDefault="00DE020C">
      <w:pPr>
        <w:pStyle w:val="11"/>
        <w:snapToGrid w:val="0"/>
        <w:spacing w:line="360" w:lineRule="auto"/>
        <w:rPr>
          <w:rFonts w:hAnsi="宋体" w:cs="Courier New"/>
          <w:kern w:val="2"/>
          <w:sz w:val="24"/>
          <w:szCs w:val="24"/>
        </w:rPr>
      </w:pPr>
      <w:r>
        <w:rPr>
          <w:rFonts w:hAnsi="宋体" w:cs="Courier New" w:hint="eastAsia"/>
          <w:kern w:val="2"/>
          <w:sz w:val="24"/>
          <w:szCs w:val="24"/>
        </w:rPr>
        <w:t>所有与本招标有关的一切正式往来请寄：</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地</w:t>
      </w:r>
      <w:r>
        <w:rPr>
          <w:rFonts w:ascii="宋体" w:hAnsi="宋体" w:cs="Courier New" w:hint="eastAsia"/>
          <w:sz w:val="24"/>
        </w:rPr>
        <w:t xml:space="preserve">    </w:t>
      </w:r>
      <w:r>
        <w:rPr>
          <w:rFonts w:ascii="宋体" w:hAnsi="宋体" w:cs="Courier New" w:hint="eastAsia"/>
          <w:sz w:val="24"/>
        </w:rPr>
        <w:t>址：</w:t>
      </w:r>
      <w:r>
        <w:rPr>
          <w:rFonts w:ascii="宋体" w:hAnsi="宋体" w:cs="Courier New" w:hint="eastAsia"/>
          <w:sz w:val="24"/>
          <w:u w:val="single"/>
        </w:rPr>
        <w:t xml:space="preserve">           </w:t>
      </w:r>
      <w:r>
        <w:rPr>
          <w:rFonts w:ascii="宋体" w:hAnsi="宋体" w:cs="Courier New" w:hint="eastAsia"/>
          <w:sz w:val="24"/>
        </w:rPr>
        <w:t xml:space="preserve">                      </w:t>
      </w:r>
      <w:r>
        <w:rPr>
          <w:rFonts w:ascii="宋体" w:hAnsi="宋体" w:cs="Courier New" w:hint="eastAsia"/>
          <w:sz w:val="24"/>
        </w:rPr>
        <w:t>邮政编码：</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电</w:t>
      </w:r>
      <w:r>
        <w:rPr>
          <w:rFonts w:ascii="宋体" w:hAnsi="宋体" w:cs="Courier New" w:hint="eastAsia"/>
          <w:sz w:val="24"/>
        </w:rPr>
        <w:t xml:space="preserve">    </w:t>
      </w:r>
      <w:r>
        <w:rPr>
          <w:rFonts w:ascii="宋体" w:hAnsi="宋体" w:cs="Courier New" w:hint="eastAsia"/>
          <w:sz w:val="24"/>
        </w:rPr>
        <w:t>话：</w:t>
      </w:r>
      <w:r>
        <w:rPr>
          <w:rFonts w:ascii="宋体" w:hAnsi="宋体" w:cs="Courier New" w:hint="eastAsia"/>
          <w:sz w:val="24"/>
          <w:u w:val="single"/>
        </w:rPr>
        <w:t xml:space="preserve">           </w:t>
      </w:r>
      <w:r>
        <w:rPr>
          <w:rFonts w:ascii="宋体" w:hAnsi="宋体" w:cs="Courier New" w:hint="eastAsia"/>
          <w:sz w:val="24"/>
        </w:rPr>
        <w:t xml:space="preserve">                      </w:t>
      </w:r>
      <w:r>
        <w:rPr>
          <w:rFonts w:ascii="宋体" w:hAnsi="宋体" w:cs="Courier New" w:hint="eastAsia"/>
          <w:sz w:val="24"/>
        </w:rPr>
        <w:t>传</w:t>
      </w:r>
      <w:r>
        <w:rPr>
          <w:rFonts w:ascii="宋体" w:hAnsi="宋体" w:cs="Courier New" w:hint="eastAsia"/>
          <w:sz w:val="24"/>
        </w:rPr>
        <w:t xml:space="preserve">    </w:t>
      </w:r>
      <w:r>
        <w:rPr>
          <w:rFonts w:ascii="宋体" w:hAnsi="宋体" w:cs="Courier New" w:hint="eastAsia"/>
          <w:sz w:val="24"/>
        </w:rPr>
        <w:t>真：</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w:t>
      </w:r>
      <w:r>
        <w:rPr>
          <w:rFonts w:ascii="宋体" w:hAnsi="宋体" w:cs="Courier New" w:hint="eastAsia"/>
          <w:sz w:val="24"/>
        </w:rPr>
        <w:t>职</w:t>
      </w:r>
      <w:r>
        <w:rPr>
          <w:rFonts w:ascii="宋体" w:hAnsi="宋体" w:cs="Courier New" w:hint="eastAsia"/>
          <w:sz w:val="24"/>
        </w:rPr>
        <w:t xml:space="preserve">    </w:t>
      </w:r>
      <w:r>
        <w:rPr>
          <w:rFonts w:ascii="宋体" w:hAnsi="宋体" w:cs="Courier New" w:hint="eastAsia"/>
          <w:sz w:val="24"/>
        </w:rPr>
        <w:t>务：</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A94D79">
      <w:pPr>
        <w:adjustRightInd w:val="0"/>
        <w:snapToGrid w:val="0"/>
        <w:spacing w:line="360" w:lineRule="auto"/>
        <w:rPr>
          <w:rFonts w:ascii="宋体" w:hAnsi="宋体" w:cs="Courier New"/>
          <w:sz w:val="24"/>
        </w:rPr>
      </w:pPr>
    </w:p>
    <w:p w:rsidR="00A94D79" w:rsidRDefault="00A94D79">
      <w:pPr>
        <w:adjustRightInd w:val="0"/>
        <w:snapToGrid w:val="0"/>
        <w:spacing w:line="360" w:lineRule="auto"/>
        <w:rPr>
          <w:rFonts w:ascii="宋体" w:hAnsi="宋体" w:cs="Courier New"/>
          <w:sz w:val="24"/>
        </w:rPr>
      </w:pP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 xml:space="preserve">3.2 </w:t>
      </w:r>
      <w:r>
        <w:rPr>
          <w:rFonts w:ascii="宋体" w:hAnsi="宋体" w:hint="eastAsia"/>
          <w:b/>
          <w:bCs/>
          <w:color w:val="000000"/>
          <w:sz w:val="32"/>
          <w:szCs w:val="32"/>
        </w:rPr>
        <w:t>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A94D79" w:rsidRDefault="00A94D79">
      <w:pPr>
        <w:autoSpaceDE w:val="0"/>
        <w:autoSpaceDN w:val="0"/>
        <w:adjustRightInd w:val="0"/>
        <w:spacing w:line="480" w:lineRule="auto"/>
        <w:ind w:firstLineChars="257" w:firstLine="617"/>
        <w:rPr>
          <w:rFonts w:ascii="宋体" w:hAnsi="宋体"/>
          <w:color w:val="000000"/>
          <w:sz w:val="24"/>
        </w:rPr>
      </w:pPr>
    </w:p>
    <w:p w:rsidR="00A94D79" w:rsidRDefault="00DE020C">
      <w:pPr>
        <w:pStyle w:val="13"/>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地址：</w:t>
      </w:r>
    </w:p>
    <w:p w:rsidR="00A94D79" w:rsidRDefault="00DE020C">
      <w:pPr>
        <w:pStyle w:val="13"/>
        <w:spacing w:line="480" w:lineRule="auto"/>
        <w:ind w:firstLineChars="225" w:firstLine="540"/>
        <w:jc w:val="left"/>
        <w:rPr>
          <w:rFonts w:hAnsi="宋体"/>
          <w:color w:val="000000"/>
        </w:rPr>
      </w:pPr>
      <w:r>
        <w:rPr>
          <w:rFonts w:hAnsi="宋体" w:hint="eastAsia"/>
          <w:color w:val="000000"/>
        </w:rPr>
        <w:t>姓名：</w:t>
      </w:r>
      <w:r>
        <w:rPr>
          <w:rFonts w:hAnsi="宋体" w:hint="eastAsia"/>
          <w:color w:val="000000"/>
        </w:rPr>
        <w:t xml:space="preserve">       </w:t>
      </w:r>
      <w:r>
        <w:rPr>
          <w:rFonts w:hAnsi="宋体" w:hint="eastAsia"/>
          <w:color w:val="000000"/>
        </w:rPr>
        <w:t>性</w:t>
      </w:r>
      <w:r>
        <w:rPr>
          <w:rFonts w:hAnsi="宋体"/>
          <w:color w:val="000000"/>
        </w:rPr>
        <w:t>别</w:t>
      </w:r>
      <w:r>
        <w:rPr>
          <w:rFonts w:hAnsi="宋体" w:hint="eastAsia"/>
          <w:color w:val="000000"/>
        </w:rPr>
        <w:t>：</w:t>
      </w:r>
      <w:r>
        <w:rPr>
          <w:rFonts w:hAnsi="宋体" w:hint="eastAsia"/>
          <w:color w:val="000000"/>
        </w:rPr>
        <w:t xml:space="preserve">     </w:t>
      </w:r>
      <w:r>
        <w:rPr>
          <w:rFonts w:hAnsi="宋体" w:hint="eastAsia"/>
          <w:color w:val="000000"/>
        </w:rPr>
        <w:t>年</w:t>
      </w:r>
      <w:r>
        <w:rPr>
          <w:rFonts w:hAnsi="宋体"/>
          <w:color w:val="000000"/>
        </w:rPr>
        <w:t>龄</w:t>
      </w:r>
      <w:r>
        <w:rPr>
          <w:rFonts w:hAnsi="宋体" w:hint="eastAsia"/>
          <w:color w:val="000000"/>
        </w:rPr>
        <w:t>：</w:t>
      </w:r>
      <w:r>
        <w:rPr>
          <w:rFonts w:hAnsi="宋体"/>
          <w:color w:val="000000"/>
        </w:rPr>
        <w:t xml:space="preserve">     </w:t>
      </w:r>
      <w:r>
        <w:rPr>
          <w:rFonts w:hAnsi="宋体"/>
          <w:color w:val="000000"/>
        </w:rPr>
        <w:t>职务</w:t>
      </w:r>
      <w:r>
        <w:rPr>
          <w:rFonts w:hAnsi="宋体" w:hint="eastAsia"/>
          <w:color w:val="000000"/>
        </w:rPr>
        <w:t>：</w:t>
      </w:r>
      <w:r>
        <w:rPr>
          <w:rFonts w:hAnsi="宋体" w:hint="eastAsia"/>
          <w:color w:val="000000"/>
        </w:rPr>
        <w:t xml:space="preserve">        </w:t>
      </w:r>
    </w:p>
    <w:p w:rsidR="00A94D79" w:rsidRDefault="00DE020C">
      <w:pPr>
        <w:pStyle w:val="13"/>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A94D79" w:rsidRDefault="00A94D79">
      <w:pPr>
        <w:pStyle w:val="13"/>
        <w:spacing w:line="480" w:lineRule="auto"/>
        <w:ind w:firstLineChars="225" w:firstLine="540"/>
        <w:jc w:val="left"/>
        <w:rPr>
          <w:rFonts w:hAnsi="宋体"/>
          <w:color w:val="000000"/>
        </w:rPr>
      </w:pPr>
    </w:p>
    <w:p w:rsidR="00A94D79" w:rsidRDefault="00A94D79">
      <w:pPr>
        <w:pStyle w:val="13"/>
        <w:spacing w:line="480" w:lineRule="auto"/>
        <w:ind w:firstLineChars="225" w:firstLine="540"/>
        <w:jc w:val="left"/>
        <w:rPr>
          <w:rFonts w:hAnsi="宋体"/>
          <w:color w:val="000000"/>
        </w:rPr>
      </w:pPr>
    </w:p>
    <w:p w:rsidR="00A94D79" w:rsidRDefault="00DE020C">
      <w:pPr>
        <w:pStyle w:val="13"/>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A94D79" w:rsidRDefault="00A94D79">
      <w:pPr>
        <w:pStyle w:val="13"/>
        <w:spacing w:line="480" w:lineRule="auto"/>
        <w:ind w:leftChars="-256" w:left="-538" w:firstLineChars="257" w:firstLine="617"/>
        <w:jc w:val="center"/>
        <w:rPr>
          <w:rFonts w:hAnsi="宋体"/>
          <w:bCs/>
          <w:color w:val="000000"/>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DE020C">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A94D79" w:rsidRDefault="00DE020C">
      <w:pPr>
        <w:pStyle w:val="14"/>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rPr>
        <w:t xml:space="preserve">   </w:t>
      </w:r>
      <w:r>
        <w:rPr>
          <w:rFonts w:ascii="宋体" w:hAnsi="宋体" w:cs="Arial" w:hint="eastAsia"/>
          <w:color w:val="000000"/>
          <w:szCs w:val="24"/>
        </w:rPr>
        <w:t>年</w:t>
      </w:r>
      <w:r>
        <w:rPr>
          <w:rFonts w:ascii="宋体" w:hAnsi="宋体" w:cs="Arial" w:hint="eastAsia"/>
          <w:color w:val="000000"/>
          <w:szCs w:val="24"/>
        </w:rPr>
        <w:t xml:space="preserve">   </w:t>
      </w:r>
      <w:r>
        <w:rPr>
          <w:rFonts w:ascii="宋体" w:hAnsi="宋体" w:cs="Arial" w:hint="eastAsia"/>
          <w:color w:val="000000"/>
          <w:szCs w:val="24"/>
        </w:rPr>
        <w:t>月</w:t>
      </w:r>
      <w:r>
        <w:rPr>
          <w:rFonts w:ascii="宋体" w:hAnsi="宋体" w:cs="Arial" w:hint="eastAsia"/>
          <w:color w:val="000000"/>
          <w:szCs w:val="24"/>
        </w:rPr>
        <w:t xml:space="preserve">  </w:t>
      </w:r>
      <w:r>
        <w:rPr>
          <w:rFonts w:ascii="宋体" w:hAnsi="宋体" w:cs="Arial" w:hint="eastAsia"/>
          <w:color w:val="000000"/>
          <w:szCs w:val="24"/>
        </w:rPr>
        <w:t>日</w:t>
      </w:r>
    </w:p>
    <w:p w:rsidR="00A94D79" w:rsidRDefault="00A94D79">
      <w:pPr>
        <w:pStyle w:val="15"/>
        <w:spacing w:line="480" w:lineRule="auto"/>
        <w:rPr>
          <w:rFonts w:ascii="宋体" w:hAnsi="宋体" w:cs="Arial"/>
          <w:color w:val="000000"/>
        </w:rPr>
      </w:pPr>
    </w:p>
    <w:p w:rsidR="00A94D79" w:rsidRDefault="00A94D79"/>
    <w:p w:rsidR="00A94D79" w:rsidRDefault="00DE020C">
      <w:pPr>
        <w:spacing w:line="360" w:lineRule="auto"/>
        <w:rPr>
          <w:rFonts w:ascii="宋体" w:hAnsi="宋体"/>
          <w:bCs/>
          <w:color w:val="000000"/>
          <w:kern w:val="12"/>
          <w:sz w:val="24"/>
        </w:rPr>
      </w:pPr>
      <w:r>
        <w:rPr>
          <w:rFonts w:ascii="宋体" w:hAnsi="宋体" w:hint="eastAsia"/>
          <w:bCs/>
          <w:color w:val="000000"/>
          <w:kern w:val="12"/>
          <w:sz w:val="24"/>
        </w:rPr>
        <w:t>备注：</w:t>
      </w:r>
      <w:r>
        <w:rPr>
          <w:rFonts w:ascii="宋体" w:hAnsi="宋体" w:hint="eastAsia"/>
          <w:bCs/>
          <w:color w:val="000000"/>
          <w:kern w:val="12"/>
          <w:sz w:val="24"/>
        </w:rPr>
        <w:t>1.</w:t>
      </w:r>
      <w:r>
        <w:rPr>
          <w:rFonts w:ascii="宋体" w:hAnsi="宋体" w:hint="eastAsia"/>
          <w:bCs/>
          <w:color w:val="000000"/>
          <w:kern w:val="12"/>
          <w:sz w:val="24"/>
        </w:rPr>
        <w:t>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A94D79" w:rsidRDefault="00DE020C">
      <w:pPr>
        <w:widowControl/>
        <w:ind w:firstLineChars="300" w:firstLine="720"/>
        <w:rPr>
          <w:rFonts w:ascii="宋体" w:hAnsi="宋体"/>
          <w:bCs/>
          <w:color w:val="000000"/>
          <w:kern w:val="12"/>
          <w:sz w:val="24"/>
        </w:rPr>
      </w:pPr>
      <w:r>
        <w:rPr>
          <w:rFonts w:ascii="宋体" w:hAnsi="宋体" w:hint="eastAsia"/>
          <w:bCs/>
          <w:kern w:val="12"/>
          <w:sz w:val="24"/>
        </w:rPr>
        <w:t>2.</w:t>
      </w:r>
      <w:r>
        <w:rPr>
          <w:rFonts w:ascii="宋体" w:hAnsi="宋体" w:hint="eastAsia"/>
          <w:bCs/>
          <w:kern w:val="12"/>
          <w:sz w:val="24"/>
        </w:rPr>
        <w:t>除投标文件外开标现场应单独提交一份供现场审查。</w:t>
      </w: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DE020C">
      <w:pPr>
        <w:spacing w:line="480" w:lineRule="exact"/>
        <w:jc w:val="center"/>
        <w:rPr>
          <w:rFonts w:ascii="宋体" w:hAnsi="宋体"/>
          <w:b/>
          <w:bCs/>
          <w:color w:val="000000"/>
          <w:sz w:val="32"/>
          <w:szCs w:val="32"/>
        </w:rPr>
      </w:pPr>
      <w:r>
        <w:rPr>
          <w:rFonts w:ascii="宋体" w:hAnsi="宋体" w:hint="eastAsia"/>
          <w:b/>
          <w:bCs/>
          <w:color w:val="000000"/>
          <w:sz w:val="32"/>
          <w:szCs w:val="32"/>
        </w:rPr>
        <w:t xml:space="preserve">3.3 </w:t>
      </w:r>
      <w:r>
        <w:rPr>
          <w:rFonts w:ascii="宋体" w:hAnsi="宋体" w:hint="eastAsia"/>
          <w:b/>
          <w:bCs/>
          <w:color w:val="000000"/>
          <w:sz w:val="32"/>
          <w:szCs w:val="32"/>
        </w:rPr>
        <w:t>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A94D79" w:rsidRDefault="00A94D79">
      <w:pPr>
        <w:spacing w:line="480" w:lineRule="exact"/>
        <w:jc w:val="center"/>
        <w:rPr>
          <w:rFonts w:ascii="宋体" w:hAnsi="宋体"/>
          <w:b/>
          <w:bCs/>
          <w:color w:val="000000"/>
          <w:sz w:val="36"/>
          <w:szCs w:val="36"/>
        </w:rPr>
      </w:pP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投标人名称</w:t>
      </w:r>
      <w:r>
        <w:rPr>
          <w:rFonts w:ascii="宋体" w:hAnsi="宋体" w:hint="eastAsia"/>
          <w:i/>
          <w:snapToGrid w:val="0"/>
          <w:sz w:val="24"/>
          <w:u w:val="single"/>
        </w:rPr>
        <w:t xml:space="preserve">  </w:t>
      </w:r>
      <w:r>
        <w:rPr>
          <w:rFonts w:ascii="宋体" w:hAnsi="宋体" w:cs="Arial" w:hint="eastAsia"/>
          <w:sz w:val="24"/>
        </w:rPr>
        <w:t>的法定代表人</w:t>
      </w:r>
      <w:r>
        <w:rPr>
          <w:rFonts w:ascii="宋体" w:hAnsi="宋体" w:cs="Arial" w:hint="eastAsia"/>
          <w:sz w:val="24"/>
        </w:rPr>
        <w:t>(</w:t>
      </w:r>
      <w:r>
        <w:rPr>
          <w:rFonts w:ascii="宋体" w:hAnsi="宋体" w:cs="Arial" w:hint="eastAsia"/>
          <w:sz w:val="24"/>
        </w:rPr>
        <w:t>单位负责人</w:t>
      </w:r>
      <w:r>
        <w:rPr>
          <w:rFonts w:ascii="宋体" w:hAnsi="宋体" w:cs="Arial" w:hint="eastAsia"/>
          <w:sz w:val="24"/>
        </w:rPr>
        <w:t>)</w:t>
      </w:r>
      <w:r>
        <w:rPr>
          <w:rFonts w:ascii="宋体" w:hAnsi="宋体" w:cs="Arial" w:hint="eastAsia"/>
          <w:sz w:val="24"/>
        </w:rPr>
        <w:t>，现委托</w:t>
      </w:r>
      <w:r>
        <w:rPr>
          <w:rFonts w:ascii="宋体" w:hAnsi="宋体" w:cs="Arial" w:hint="eastAsia"/>
          <w:sz w:val="24"/>
          <w:u w:val="single"/>
        </w:rPr>
        <w:t xml:space="preserve">　</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w:t>
      </w:r>
      <w:r>
        <w:rPr>
          <w:rFonts w:ascii="宋体" w:hAnsi="宋体" w:cs="Arial" w:hint="eastAsia"/>
          <w:sz w:val="24"/>
        </w:rPr>
        <w:t>_________________</w:t>
      </w:r>
      <w:r>
        <w:rPr>
          <w:rFonts w:ascii="宋体" w:hAnsi="宋体" w:cs="Arial" w:hint="eastAsia"/>
          <w:sz w:val="24"/>
        </w:rPr>
        <w:t>项目的投标活动，并代表我方全权办理针对上述项目的投标、开标、投标文件澄清、签约等一切具体事务和签署相关文件。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A94D79" w:rsidRDefault="00DE020C">
      <w:pPr>
        <w:spacing w:line="480" w:lineRule="auto"/>
        <w:ind w:firstLineChars="200" w:firstLine="480"/>
        <w:rPr>
          <w:rFonts w:ascii="宋体" w:hAnsi="宋体"/>
          <w:sz w:val="24"/>
        </w:rPr>
      </w:pPr>
      <w:r>
        <w:rPr>
          <w:rFonts w:ascii="宋体" w:hAnsi="宋体" w:hint="eastAsia"/>
          <w:sz w:val="24"/>
        </w:rPr>
        <w:t>投标人名称：</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（全称）</w:t>
      </w:r>
      <w:r>
        <w:rPr>
          <w:rFonts w:ascii="宋体" w:hAnsi="宋体" w:hint="eastAsia"/>
          <w:sz w:val="24"/>
          <w:u w:val="single"/>
        </w:rPr>
        <w:t xml:space="preserve">     </w:t>
      </w:r>
      <w:r>
        <w:rPr>
          <w:rFonts w:ascii="宋体" w:hAnsi="宋体" w:hint="eastAsia"/>
          <w:sz w:val="24"/>
        </w:rPr>
        <w:t>（盖单位公章）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w:t>
      </w:r>
      <w:r>
        <w:rPr>
          <w:rFonts w:ascii="宋体" w:hAnsi="宋体" w:hint="eastAsia"/>
          <w:sz w:val="24"/>
        </w:rPr>
        <w:t xml:space="preserve">  </w:t>
      </w:r>
      <w:r>
        <w:rPr>
          <w:rFonts w:ascii="宋体" w:hAnsi="宋体" w:hint="eastAsia"/>
          <w:sz w:val="24"/>
        </w:rPr>
        <w:t>（签字或加盖名章）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法定代表人（单位负责人）授权代表：</w:t>
      </w:r>
      <w:r>
        <w:rPr>
          <w:rFonts w:ascii="宋体" w:hAnsi="宋体" w:hint="eastAsia"/>
          <w:sz w:val="24"/>
        </w:rPr>
        <w:t xml:space="preserve">  </w:t>
      </w:r>
      <w:r>
        <w:rPr>
          <w:rFonts w:ascii="宋体" w:hAnsi="宋体" w:hint="eastAsia"/>
          <w:sz w:val="24"/>
        </w:rPr>
        <w:t>（签字或加盖名章）</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A94D79">
        <w:tblPrEx>
          <w:tblCellMar>
            <w:top w:w="0" w:type="dxa"/>
            <w:bottom w:w="0" w:type="dxa"/>
          </w:tblCellMar>
        </w:tblPrEx>
        <w:trPr>
          <w:gridAfter w:val="1"/>
          <w:wAfter w:w="14" w:type="dxa"/>
          <w:trHeight w:val="2636"/>
        </w:trPr>
        <w:tc>
          <w:tcPr>
            <w:tcW w:w="4484" w:type="dxa"/>
            <w:vAlign w:val="center"/>
          </w:tcPr>
          <w:p w:rsidR="00A94D79" w:rsidRDefault="00DE020C">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A94D79" w:rsidRDefault="00DE020C">
            <w:pPr>
              <w:jc w:val="center"/>
              <w:rPr>
                <w:rFonts w:ascii="宋体" w:hAnsi="宋体"/>
                <w:sz w:val="24"/>
              </w:rPr>
            </w:pPr>
            <w:r>
              <w:rPr>
                <w:rFonts w:ascii="宋体" w:hAnsi="宋体" w:hint="eastAsia"/>
                <w:sz w:val="24"/>
              </w:rPr>
              <w:t>法定代表人（单位负责人）身份证（反面）</w:t>
            </w:r>
          </w:p>
        </w:tc>
      </w:tr>
      <w:tr w:rsidR="00A94D79">
        <w:tblPrEx>
          <w:tblCellMar>
            <w:top w:w="0" w:type="dxa"/>
            <w:bottom w:w="0" w:type="dxa"/>
          </w:tblCellMar>
        </w:tblPrEx>
        <w:trPr>
          <w:trHeight w:val="2781"/>
        </w:trPr>
        <w:tc>
          <w:tcPr>
            <w:tcW w:w="4491" w:type="dxa"/>
            <w:gridSpan w:val="2"/>
            <w:vAlign w:val="center"/>
          </w:tcPr>
          <w:p w:rsidR="00A94D79" w:rsidRDefault="00DE020C">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A94D79" w:rsidRDefault="00DE020C">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A94D79" w:rsidRDefault="00DE020C">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A94D79" w:rsidRDefault="00A94D79">
      <w:pPr>
        <w:spacing w:line="320" w:lineRule="exact"/>
        <w:ind w:left="2" w:firstLineChars="149" w:firstLine="358"/>
        <w:rPr>
          <w:rFonts w:ascii="宋体" w:hAnsi="宋体" w:cs="Courier New"/>
          <w:sz w:val="24"/>
        </w:rPr>
      </w:pPr>
    </w:p>
    <w:p w:rsidR="00A94D79" w:rsidRDefault="00A94D79">
      <w:pPr>
        <w:widowControl/>
        <w:spacing w:before="100" w:beforeAutospacing="1" w:after="100" w:afterAutospacing="1"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rsidR="00A94D79" w:rsidRDefault="00DE020C" w:rsidP="001E679D">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A94D79" w:rsidRDefault="00DE020C" w:rsidP="001E679D">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94D79" w:rsidRDefault="00A94D79">
      <w:pPr>
        <w:pStyle w:val="a1"/>
        <w:ind w:firstLine="280"/>
        <w:rPr>
          <w:lang w:val="zh-CN"/>
        </w:rPr>
      </w:pPr>
    </w:p>
    <w:p w:rsidR="00A94D79" w:rsidRDefault="00DE020C" w:rsidP="001E679D">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A94D79" w:rsidRDefault="00DE020C" w:rsidP="001E679D">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A94D79" w:rsidRDefault="00A94D79" w:rsidP="001E679D">
      <w:pPr>
        <w:spacing w:beforeLines="50" w:before="156" w:afterLines="50" w:after="156" w:line="360" w:lineRule="auto"/>
        <w:ind w:firstLineChars="236" w:firstLine="566"/>
        <w:rPr>
          <w:rFonts w:ascii="宋体" w:hAnsi="宋体" w:cs="宋体"/>
          <w:sz w:val="24"/>
          <w:lang w:val="zh-CN"/>
        </w:rPr>
      </w:pP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w:t>
      </w:r>
      <w:r>
        <w:rPr>
          <w:rFonts w:ascii="宋体" w:hAnsi="宋体" w:cs="宋体" w:hint="eastAsia"/>
          <w:sz w:val="24"/>
          <w:lang w:val="zh-CN"/>
        </w:rPr>
        <w:t xml:space="preserve">    </w:t>
      </w:r>
      <w:r>
        <w:rPr>
          <w:rFonts w:ascii="宋体" w:hAnsi="宋体" w:cs="宋体" w:hint="eastAsia"/>
          <w:sz w:val="24"/>
          <w:lang w:val="zh-CN"/>
        </w:rPr>
        <w:t>期：</w:t>
      </w: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3.5 </w:t>
      </w:r>
      <w:r>
        <w:rPr>
          <w:rFonts w:ascii="宋体" w:hAnsi="宋体" w:hint="eastAsia"/>
          <w:b/>
          <w:bCs/>
          <w:color w:val="000000"/>
          <w:sz w:val="32"/>
          <w:szCs w:val="32"/>
        </w:rPr>
        <w:t>投标承诺函</w:t>
      </w:r>
    </w:p>
    <w:p w:rsidR="00A94D79" w:rsidRDefault="00A94D79">
      <w:pPr>
        <w:autoSpaceDE w:val="0"/>
        <w:autoSpaceDN w:val="0"/>
        <w:snapToGrid w:val="0"/>
        <w:spacing w:line="360" w:lineRule="auto"/>
        <w:jc w:val="center"/>
        <w:rPr>
          <w:rFonts w:ascii="宋体" w:hAnsi="宋体"/>
          <w:b/>
          <w:bCs/>
          <w:color w:val="000000"/>
          <w:sz w:val="24"/>
        </w:rPr>
      </w:pPr>
    </w:p>
    <w:p w:rsidR="00A94D79" w:rsidRDefault="00DE020C" w:rsidP="001E679D">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w:t>
      </w:r>
      <w:r>
        <w:rPr>
          <w:rFonts w:ascii="宋体" w:hAnsi="宋体" w:cs="宋体"/>
          <w:sz w:val="24"/>
          <w:lang w:val="zh-CN"/>
        </w:rPr>
        <w:t>____</w:t>
      </w:r>
      <w:r>
        <w:rPr>
          <w:rFonts w:ascii="宋体" w:hAnsi="宋体" w:cs="宋体"/>
          <w:sz w:val="24"/>
          <w:lang w:val="zh-CN"/>
        </w:rPr>
        <w:t>月</w:t>
      </w:r>
      <w:r>
        <w:rPr>
          <w:rFonts w:ascii="宋体" w:hAnsi="宋体" w:cs="宋体" w:hint="eastAsia"/>
          <w:sz w:val="24"/>
          <w:u w:val="single"/>
          <w:lang w:val="zh-CN"/>
        </w:rPr>
        <w:t xml:space="preserve">    </w:t>
      </w:r>
      <w:r>
        <w:rPr>
          <w:rFonts w:ascii="宋体" w:hAnsi="宋体" w:cs="宋体" w:hint="eastAsia"/>
          <w:sz w:val="24"/>
          <w:lang w:val="zh-CN"/>
        </w:rPr>
        <w:t xml:space="preserve"> </w:t>
      </w:r>
      <w:r>
        <w:rPr>
          <w:rFonts w:ascii="宋体" w:hAnsi="宋体" w:cs="宋体"/>
          <w:sz w:val="24"/>
          <w:lang w:val="zh-CN"/>
        </w:rPr>
        <w:t>日</w:t>
      </w:r>
      <w:r>
        <w:rPr>
          <w:rFonts w:ascii="宋体" w:hAnsi="宋体" w:cs="宋体" w:hint="eastAsia"/>
          <w:sz w:val="24"/>
          <w:lang w:val="zh-CN"/>
        </w:rPr>
        <w:t xml:space="preserve"> </w:t>
      </w:r>
      <w:r>
        <w:rPr>
          <w:rFonts w:ascii="宋体" w:hAnsi="宋体" w:cs="宋体" w:hint="eastAsia"/>
          <w:sz w:val="24"/>
          <w:u w:val="single"/>
          <w:lang w:val="zh-CN"/>
        </w:rPr>
        <w:t xml:space="preserve">                     </w:t>
      </w:r>
      <w:r>
        <w:rPr>
          <w:rFonts w:ascii="宋体" w:hAnsi="宋体" w:cs="宋体"/>
          <w:sz w:val="24"/>
          <w:u w:val="single"/>
          <w:lang w:val="zh-CN"/>
        </w:rPr>
        <w:t>_</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A94D79" w:rsidRDefault="00A94D79">
      <w:pPr>
        <w:rPr>
          <w:color w:val="000000"/>
          <w:sz w:val="24"/>
          <w:u w:val="single"/>
        </w:rPr>
      </w:pPr>
    </w:p>
    <w:p w:rsidR="00A94D79" w:rsidRDefault="00A94D79">
      <w:pPr>
        <w:rPr>
          <w:color w:val="000000"/>
          <w:sz w:val="24"/>
          <w:u w:val="single"/>
        </w:rPr>
      </w:pP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日　</w:t>
      </w:r>
      <w:r>
        <w:rPr>
          <w:rFonts w:ascii="宋体" w:hAnsi="宋体" w:cs="Arial" w:hint="eastAsia"/>
          <w:color w:val="000000"/>
          <w:sz w:val="24"/>
        </w:rPr>
        <w:t xml:space="preserve">  </w:t>
      </w:r>
      <w:r>
        <w:rPr>
          <w:rFonts w:ascii="宋体" w:hAnsi="宋体" w:cs="Arial" w:hint="eastAsia"/>
          <w:color w:val="000000"/>
          <w:sz w:val="24"/>
        </w:rPr>
        <w:t>期：</w:t>
      </w:r>
      <w:r>
        <w:rPr>
          <w:rFonts w:ascii="宋体" w:hAnsi="宋体" w:cs="Arial" w:hint="eastAsia"/>
          <w:color w:val="000000"/>
          <w:sz w:val="24"/>
        </w:rPr>
        <w:t xml:space="preserve">      </w:t>
      </w:r>
      <w:r>
        <w:rPr>
          <w:rFonts w:ascii="宋体" w:hAnsi="宋体" w:cs="Arial" w:hint="eastAsia"/>
          <w:color w:val="000000"/>
          <w:sz w:val="24"/>
        </w:rPr>
        <w:t>年</w:t>
      </w:r>
      <w:r>
        <w:rPr>
          <w:rFonts w:ascii="宋体" w:hAnsi="宋体" w:cs="Arial" w:hint="eastAsia"/>
          <w:color w:val="000000"/>
          <w:sz w:val="24"/>
        </w:rPr>
        <w:t xml:space="preserve">    </w:t>
      </w:r>
      <w:r>
        <w:rPr>
          <w:rFonts w:ascii="宋体" w:hAnsi="宋体" w:cs="Arial" w:hint="eastAsia"/>
          <w:color w:val="000000"/>
          <w:sz w:val="24"/>
        </w:rPr>
        <w:t>月</w:t>
      </w:r>
      <w:r>
        <w:rPr>
          <w:rFonts w:ascii="宋体" w:hAnsi="宋体" w:cs="Arial" w:hint="eastAsia"/>
          <w:color w:val="000000"/>
          <w:sz w:val="24"/>
        </w:rPr>
        <w:t xml:space="preserve">    </w:t>
      </w:r>
      <w:r>
        <w:rPr>
          <w:rFonts w:ascii="宋体" w:hAnsi="宋体" w:cs="Arial" w:hint="eastAsia"/>
          <w:color w:val="000000"/>
          <w:sz w:val="24"/>
        </w:rPr>
        <w:t>日</w:t>
      </w:r>
    </w:p>
    <w:p w:rsidR="00A94D79" w:rsidRDefault="00A94D79">
      <w:pPr>
        <w:widowControl/>
        <w:spacing w:before="100" w:beforeAutospacing="1" w:after="100" w:afterAutospacing="1" w:line="360" w:lineRule="auto"/>
        <w:rPr>
          <w:rFonts w:ascii="宋体" w:hAnsi="宋体"/>
          <w:b/>
          <w:bCs/>
          <w:color w:val="000000"/>
          <w:sz w:val="36"/>
          <w:szCs w:val="36"/>
        </w:rPr>
      </w:pPr>
    </w:p>
    <w:p w:rsidR="00A94D79" w:rsidRDefault="00A94D79">
      <w:pPr>
        <w:widowControl/>
        <w:spacing w:before="100" w:beforeAutospacing="1" w:after="100" w:afterAutospacing="1"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 xml:space="preserve">3.6 </w:t>
      </w:r>
      <w:r>
        <w:rPr>
          <w:rFonts w:ascii="宋体" w:hAnsi="宋体" w:hint="eastAsia"/>
          <w:b/>
          <w:bCs/>
          <w:color w:val="000000"/>
          <w:sz w:val="32"/>
          <w:szCs w:val="32"/>
        </w:rPr>
        <w:t>其他资格证书或材料</w:t>
      </w: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4.1 </w:t>
      </w:r>
      <w:r>
        <w:rPr>
          <w:rFonts w:ascii="宋体" w:hAnsi="宋体" w:hint="eastAsia"/>
          <w:b/>
          <w:bCs/>
          <w:color w:val="000000"/>
          <w:sz w:val="32"/>
          <w:szCs w:val="32"/>
        </w:rPr>
        <w:t>投标分项报价表（货物类项目）</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r>
        <w:rPr>
          <w:rFonts w:ascii="宋体" w:hAnsi="宋体" w:hint="eastAsia"/>
          <w:color w:val="000000"/>
          <w:sz w:val="24"/>
        </w:rPr>
        <w:t xml:space="preserve">   </w:t>
      </w:r>
    </w:p>
    <w:tbl>
      <w:tblPr>
        <w:tblW w:w="9889" w:type="dxa"/>
        <w:tblInd w:w="108" w:type="dxa"/>
        <w:tblLayout w:type="fixed"/>
        <w:tblLook w:val="04A0" w:firstRow="1" w:lastRow="0" w:firstColumn="1" w:lastColumn="0" w:noHBand="0" w:noVBand="1"/>
      </w:tblPr>
      <w:tblGrid>
        <w:gridCol w:w="534"/>
        <w:gridCol w:w="1134"/>
        <w:gridCol w:w="1500"/>
        <w:gridCol w:w="1260"/>
        <w:gridCol w:w="783"/>
        <w:gridCol w:w="851"/>
        <w:gridCol w:w="1066"/>
        <w:gridCol w:w="1080"/>
        <w:gridCol w:w="1681"/>
      </w:tblGrid>
      <w:tr w:rsidR="00A94D79">
        <w:tblPrEx>
          <w:tblCellMar>
            <w:top w:w="0" w:type="dxa"/>
            <w:bottom w:w="0" w:type="dxa"/>
          </w:tblCellMar>
        </w:tblPrEx>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A94D79">
        <w:tblPrEx>
          <w:tblCellMar>
            <w:top w:w="0" w:type="dxa"/>
            <w:bottom w:w="0" w:type="dxa"/>
          </w:tblCellMar>
        </w:tblPrEx>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blPrEx>
          <w:tblCellMar>
            <w:top w:w="0" w:type="dxa"/>
            <w:bottom w:w="0" w:type="dxa"/>
          </w:tblCellMar>
        </w:tblPrEx>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blPrEx>
          <w:tblCellMar>
            <w:top w:w="0" w:type="dxa"/>
            <w:bottom w:w="0" w:type="dxa"/>
          </w:tblCellMar>
        </w:tblPrEx>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cs="宋体" w:hint="eastAsia"/>
                <w:sz w:val="24"/>
                <w:lang w:val="zh-CN"/>
              </w:rPr>
              <w:t xml:space="preserve">                    </w:t>
            </w:r>
            <w:r>
              <w:rPr>
                <w:rFonts w:ascii="宋体" w:hAnsi="宋体" w:cs="宋体" w:hint="eastAsia"/>
                <w:sz w:val="24"/>
                <w:lang w:val="zh-CN"/>
              </w:rPr>
              <w:t>小写：</w:t>
            </w: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r>
        <w:rPr>
          <w:rFonts w:ascii="宋体" w:hAnsi="宋体" w:hint="eastAsia"/>
          <w:color w:val="000000"/>
          <w:sz w:val="24"/>
        </w:rPr>
        <w:t xml:space="preserve">   </w:t>
      </w:r>
    </w:p>
    <w:tbl>
      <w:tblPr>
        <w:tblW w:w="10031" w:type="dxa"/>
        <w:tblInd w:w="108" w:type="dxa"/>
        <w:tblLayout w:type="fixed"/>
        <w:tblLook w:val="04A0" w:firstRow="1" w:lastRow="0" w:firstColumn="1" w:lastColumn="0" w:noHBand="0" w:noVBand="1"/>
      </w:tblPr>
      <w:tblGrid>
        <w:gridCol w:w="828"/>
        <w:gridCol w:w="1980"/>
        <w:gridCol w:w="1411"/>
        <w:gridCol w:w="1701"/>
        <w:gridCol w:w="1276"/>
        <w:gridCol w:w="1559"/>
        <w:gridCol w:w="1276"/>
      </w:tblGrid>
      <w:tr w:rsidR="00A94D79">
        <w:tblPrEx>
          <w:tblCellMar>
            <w:top w:w="0" w:type="dxa"/>
            <w:bottom w:w="0" w:type="dxa"/>
          </w:tblCellMar>
        </w:tblPrEx>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A94D79" w:rsidRDefault="00DE020C">
            <w:r>
              <w:rPr>
                <w:rFonts w:ascii="宋体" w:hAnsi="宋体" w:cs="宋体" w:hint="eastAsia"/>
                <w:b/>
                <w:bCs/>
                <w:szCs w:val="21"/>
              </w:rPr>
              <w:t>（无偏离</w:t>
            </w:r>
            <w:r>
              <w:rPr>
                <w:rFonts w:ascii="宋体" w:hAnsi="宋体" w:cs="宋体" w:hint="eastAsia"/>
                <w:b/>
                <w:bCs/>
                <w:szCs w:val="21"/>
              </w:rPr>
              <w:t>/</w:t>
            </w:r>
            <w:r>
              <w:rPr>
                <w:rFonts w:ascii="宋体" w:hAnsi="宋体" w:cs="宋体" w:hint="eastAsia"/>
                <w:b/>
                <w:bCs/>
                <w:szCs w:val="21"/>
              </w:rPr>
              <w:t>正偏离</w:t>
            </w:r>
            <w:r>
              <w:rPr>
                <w:rFonts w:ascii="宋体" w:hAnsi="宋体" w:cs="宋体" w:hint="eastAsia"/>
                <w:b/>
                <w:bCs/>
                <w:szCs w:val="21"/>
              </w:rPr>
              <w:t>/</w:t>
            </w:r>
            <w:r>
              <w:rPr>
                <w:rFonts w:ascii="宋体" w:hAnsi="宋体" w:cs="宋体" w:hint="eastAsia"/>
                <w:b/>
                <w:bCs/>
                <w:szCs w:val="21"/>
              </w:rPr>
              <w:t>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A94D79">
        <w:tblPrEx>
          <w:tblCellMar>
            <w:top w:w="0" w:type="dxa"/>
            <w:bottom w:w="0" w:type="dxa"/>
          </w:tblCellMar>
        </w:tblPrEx>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r w:rsidR="00A94D79">
        <w:tblPrEx>
          <w:tblCellMar>
            <w:top w:w="0" w:type="dxa"/>
            <w:bottom w:w="0" w:type="dxa"/>
          </w:tblCellMar>
        </w:tblPrEx>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rPr>
          <w:rFonts w:ascii="宋体" w:hAnsi="宋体"/>
          <w:b/>
          <w:bCs/>
          <w:color w:val="000000"/>
          <w:sz w:val="36"/>
          <w:szCs w:val="36"/>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t xml:space="preserve">4.3 </w:t>
      </w:r>
      <w:r>
        <w:rPr>
          <w:rFonts w:hAnsi="宋体" w:hint="eastAsia"/>
          <w:b/>
          <w:snapToGrid w:val="0"/>
          <w:kern w:val="0"/>
          <w:sz w:val="32"/>
          <w:szCs w:val="32"/>
        </w:rPr>
        <w:t>技术方案（实施方案）</w:t>
      </w:r>
    </w:p>
    <w:p w:rsidR="00A94D79" w:rsidRDefault="00A94D79">
      <w:pPr>
        <w:snapToGrid w:val="0"/>
        <w:spacing w:line="360" w:lineRule="auto"/>
        <w:jc w:val="center"/>
        <w:rPr>
          <w:rFonts w:hAnsi="宋体"/>
          <w:b/>
          <w:snapToGrid w:val="0"/>
          <w:kern w:val="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snapToGrid w:val="0"/>
        <w:spacing w:line="360" w:lineRule="auto"/>
        <w:jc w:val="center"/>
        <w:rPr>
          <w:rFonts w:hAnsi="宋体"/>
          <w:b/>
          <w:snapToGrid w:val="0"/>
          <w:kern w:val="0"/>
          <w:sz w:val="36"/>
          <w:szCs w:val="36"/>
        </w:rPr>
      </w:pPr>
    </w:p>
    <w:p w:rsidR="00A94D79" w:rsidRDefault="00A94D79">
      <w:pPr>
        <w:snapToGrid w:val="0"/>
        <w:spacing w:line="360" w:lineRule="auto"/>
        <w:jc w:val="center"/>
        <w:rPr>
          <w:rFonts w:ascii="宋体" w:hAnsi="宋体"/>
          <w:b/>
          <w:bCs/>
          <w:color w:val="000000"/>
          <w:sz w:val="36"/>
          <w:szCs w:val="36"/>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 xml:space="preserve">4.4 </w:t>
      </w:r>
      <w:r>
        <w:rPr>
          <w:rFonts w:ascii="宋体" w:hAnsi="宋体" w:hint="eastAsia"/>
          <w:b/>
          <w:bCs/>
          <w:color w:val="000000"/>
          <w:sz w:val="32"/>
          <w:szCs w:val="32"/>
        </w:rPr>
        <w:t>业绩情况表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napToGrid w:val="0"/>
        <w:spacing w:line="360" w:lineRule="auto"/>
        <w:rPr>
          <w:rFonts w:hAnsi="宋体"/>
          <w:b/>
          <w:snapToGrid w:val="0"/>
          <w:kern w:val="0"/>
          <w:sz w:val="36"/>
          <w:szCs w:val="36"/>
        </w:rPr>
      </w:pPr>
      <w:r>
        <w:rPr>
          <w:rFonts w:ascii="宋体" w:hAnsi="宋体" w:hint="eastAsia"/>
          <w:color w:val="000000"/>
          <w:sz w:val="24"/>
        </w:rPr>
        <w:t>项目名称：</w:t>
      </w:r>
      <w:r>
        <w:rPr>
          <w:rFonts w:ascii="宋体" w:hAnsi="宋体" w:hint="eastAsia"/>
          <w:color w:val="000000"/>
          <w:sz w:val="24"/>
        </w:rPr>
        <w:t xml:space="preserve">   </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A94D79">
        <w:tblPrEx>
          <w:tblCellMar>
            <w:top w:w="0" w:type="dxa"/>
            <w:bottom w:w="0" w:type="dxa"/>
          </w:tblCellMar>
        </w:tblPrEx>
        <w:trPr>
          <w:trHeight w:val="777"/>
        </w:trPr>
        <w:tc>
          <w:tcPr>
            <w:tcW w:w="712"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94D79">
        <w:tblPrEx>
          <w:tblCellMar>
            <w:top w:w="0" w:type="dxa"/>
            <w:bottom w:w="0" w:type="dxa"/>
          </w:tblCellMar>
        </w:tblPrEx>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blPrEx>
          <w:tblCellMar>
            <w:top w:w="0" w:type="dxa"/>
            <w:bottom w:w="0" w:type="dxa"/>
          </w:tblCellMar>
        </w:tblPrEx>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blPrEx>
          <w:tblCellMar>
            <w:top w:w="0" w:type="dxa"/>
            <w:bottom w:w="0" w:type="dxa"/>
          </w:tblCellMar>
        </w:tblPrEx>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blPrEx>
          <w:tblCellMar>
            <w:top w:w="0" w:type="dxa"/>
            <w:bottom w:w="0" w:type="dxa"/>
          </w:tblCellMar>
        </w:tblPrEx>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r w:rsidR="00A94D79">
        <w:tblPrEx>
          <w:tblCellMar>
            <w:top w:w="0" w:type="dxa"/>
            <w:bottom w:w="0" w:type="dxa"/>
          </w:tblCellMar>
        </w:tblPrEx>
        <w:trPr>
          <w:trHeight w:val="680"/>
        </w:trPr>
        <w:tc>
          <w:tcPr>
            <w:tcW w:w="712" w:type="dxa"/>
            <w:vAlign w:val="center"/>
          </w:tcPr>
          <w:p w:rsidR="00A94D79" w:rsidRDefault="00DE020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 xml:space="preserve">4.5 </w:t>
      </w:r>
      <w:r>
        <w:rPr>
          <w:rFonts w:ascii="宋体" w:hAnsi="宋体" w:hint="eastAsia"/>
          <w:b/>
          <w:bCs/>
          <w:color w:val="000000"/>
          <w:sz w:val="32"/>
          <w:szCs w:val="32"/>
        </w:rPr>
        <w:t>售后服务方案</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Chars="0" w:firstLine="0"/>
        <w:rPr>
          <w:lang w:val="zh-CN"/>
        </w:rPr>
      </w:pPr>
    </w:p>
    <w:p w:rsidR="00A94D79" w:rsidRDefault="00A94D79">
      <w:pPr>
        <w:spacing w:line="360" w:lineRule="auto"/>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4.6 </w:t>
      </w:r>
      <w:r>
        <w:rPr>
          <w:rFonts w:ascii="宋体" w:hAnsi="宋体" w:hint="eastAsia"/>
          <w:b/>
          <w:bCs/>
          <w:color w:val="000000"/>
          <w:sz w:val="32"/>
          <w:szCs w:val="32"/>
        </w:rPr>
        <w:t>“节能产品政府采购品目清单”强制节能产品情况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blPrEx>
          <w:tblCellMar>
            <w:top w:w="0" w:type="dxa"/>
            <w:bottom w:w="0" w:type="dxa"/>
          </w:tblCellMar>
        </w:tblPrEx>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blPrEx>
          <w:tblCellMar>
            <w:top w:w="0" w:type="dxa"/>
            <w:bottom w:w="0" w:type="dxa"/>
          </w:tblCellMar>
        </w:tblPrEx>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blPrEx>
          <w:tblCellMar>
            <w:top w:w="0" w:type="dxa"/>
            <w:bottom w:w="0" w:type="dxa"/>
          </w:tblCellMar>
        </w:tblPrEx>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blPrEx>
          <w:tblCellMar>
            <w:top w:w="0" w:type="dxa"/>
            <w:bottom w:w="0" w:type="dxa"/>
          </w:tblCellMar>
        </w:tblPrEx>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4.7 </w:t>
      </w:r>
      <w:r>
        <w:rPr>
          <w:rFonts w:ascii="宋体" w:hAnsi="宋体" w:hint="eastAsia"/>
          <w:b/>
          <w:bCs/>
          <w:color w:val="000000"/>
          <w:sz w:val="32"/>
          <w:szCs w:val="32"/>
        </w:rPr>
        <w:t>“节能产品政府采购品目清单”优先采购产品情况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blPrEx>
          <w:tblCellMar>
            <w:top w:w="0" w:type="dxa"/>
            <w:bottom w:w="0" w:type="dxa"/>
          </w:tblCellMar>
        </w:tblPrEx>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blPrEx>
          <w:tblCellMar>
            <w:top w:w="0" w:type="dxa"/>
            <w:bottom w:w="0" w:type="dxa"/>
          </w:tblCellMar>
        </w:tblPrEx>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blPrEx>
          <w:tblCellMar>
            <w:top w:w="0" w:type="dxa"/>
            <w:bottom w:w="0" w:type="dxa"/>
          </w:tblCellMar>
        </w:tblPrEx>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blPrEx>
          <w:tblCellMar>
            <w:top w:w="0" w:type="dxa"/>
            <w:bottom w:w="0" w:type="dxa"/>
          </w:tblCellMar>
        </w:tblPrEx>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pStyle w:val="a1"/>
        <w:ind w:firstLine="240"/>
        <w:rPr>
          <w:sz w:val="24"/>
          <w:lang w:val="zh-CN"/>
        </w:rPr>
      </w:pPr>
    </w:p>
    <w:p w:rsidR="00A94D79" w:rsidRDefault="00DE020C">
      <w:pPr>
        <w:spacing w:line="360" w:lineRule="auto"/>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4.8 </w:t>
      </w:r>
      <w:r>
        <w:rPr>
          <w:rFonts w:ascii="宋体" w:hAnsi="宋体" w:hint="eastAsia"/>
          <w:b/>
          <w:bCs/>
          <w:color w:val="000000"/>
          <w:sz w:val="32"/>
          <w:szCs w:val="32"/>
        </w:rPr>
        <w:t>“环境标志产品政府采购品目清单”优先采购产品情况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blPrEx>
          <w:tblCellMar>
            <w:top w:w="0" w:type="dxa"/>
            <w:bottom w:w="0" w:type="dxa"/>
          </w:tblCellMar>
        </w:tblPrEx>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blPrEx>
          <w:tblCellMar>
            <w:top w:w="0" w:type="dxa"/>
            <w:bottom w:w="0" w:type="dxa"/>
          </w:tblCellMar>
        </w:tblPrEx>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blPrEx>
          <w:tblCellMar>
            <w:top w:w="0" w:type="dxa"/>
            <w:bottom w:w="0" w:type="dxa"/>
          </w:tblCellMar>
        </w:tblPrEx>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blPrEx>
          <w:tblCellMar>
            <w:top w:w="0" w:type="dxa"/>
            <w:bottom w:w="0" w:type="dxa"/>
          </w:tblCellMar>
        </w:tblPrEx>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ind w:left="720" w:hangingChars="300" w:hanging="720"/>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ind w:left="720" w:hangingChars="300" w:hanging="720"/>
        <w:rPr>
          <w:rFonts w:ascii="宋体" w:hAnsi="宋体" w:cs="宋体"/>
          <w:sz w:val="24"/>
          <w:lang w:val="zh-CN"/>
        </w:rPr>
      </w:pPr>
    </w:p>
    <w:p w:rsidR="00A94D79" w:rsidRDefault="00DE020C">
      <w:pPr>
        <w:pStyle w:val="a1"/>
        <w:ind w:firstLine="280"/>
        <w:rPr>
          <w:lang w:val="zh-CN"/>
        </w:rPr>
      </w:pPr>
      <w:r>
        <w:rPr>
          <w:rFonts w:hint="eastAsia"/>
          <w:lang w:val="zh-CN"/>
        </w:rPr>
        <w:t xml:space="preserve">  </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Pr>
          <w:rFonts w:ascii="宋体" w:hAnsi="宋体" w:hint="eastAsia"/>
          <w:b/>
          <w:bCs/>
          <w:color w:val="000000"/>
          <w:sz w:val="32"/>
          <w:szCs w:val="32"/>
        </w:rPr>
        <w:t>中小企业声明函</w:t>
      </w:r>
    </w:p>
    <w:p w:rsidR="00A94D79" w:rsidRDefault="00A94D79">
      <w:pPr>
        <w:spacing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w:t>
      </w:r>
      <w:r>
        <w:rPr>
          <w:rFonts w:ascii="宋体" w:hAnsi="宋体" w:cs="Arial" w:hint="eastAsia"/>
          <w:color w:val="000000"/>
          <w:kern w:val="0"/>
          <w:sz w:val="24"/>
        </w:rPr>
        <w:t>[2011]181</w:t>
      </w:r>
      <w:r>
        <w:rPr>
          <w:rFonts w:ascii="宋体" w:hAnsi="宋体" w:cs="Arial" w:hint="eastAsia"/>
          <w:color w:val="000000"/>
          <w:kern w:val="0"/>
          <w:sz w:val="24"/>
        </w:rPr>
        <w:t>号）的规定，本公司为</w:t>
      </w:r>
      <w:r>
        <w:rPr>
          <w:rFonts w:ascii="宋体" w:hAnsi="宋体" w:cs="Arial" w:hint="eastAsia"/>
          <w:color w:val="000000"/>
          <w:kern w:val="0"/>
          <w:sz w:val="24"/>
        </w:rPr>
        <w:t>______</w:t>
      </w:r>
      <w:r>
        <w:rPr>
          <w:rFonts w:ascii="宋体" w:hAnsi="宋体" w:cs="Arial" w:hint="eastAsia"/>
          <w:color w:val="000000"/>
          <w:kern w:val="0"/>
          <w:sz w:val="24"/>
        </w:rPr>
        <w:t>（请填写：中型、小型、微型）企业。即，本公司同时满足以下条件：</w:t>
      </w:r>
      <w:r>
        <w:rPr>
          <w:rFonts w:ascii="宋体" w:hAnsi="宋体" w:cs="Arial" w:hint="eastAsia"/>
          <w:color w:val="000000"/>
          <w:kern w:val="0"/>
          <w:sz w:val="24"/>
        </w:rPr>
        <w:br/>
      </w:r>
      <w:r>
        <w:rPr>
          <w:rFonts w:ascii="宋体" w:hAnsi="宋体" w:cs="Arial" w:hint="eastAsia"/>
          <w:color w:val="000000"/>
          <w:kern w:val="0"/>
          <w:sz w:val="24"/>
        </w:rPr>
        <w:t xml:space="preserve">　　</w:t>
      </w:r>
      <w:r>
        <w:rPr>
          <w:rFonts w:ascii="宋体" w:hAnsi="宋体" w:cs="Arial" w:hint="eastAsia"/>
          <w:color w:val="000000"/>
          <w:kern w:val="0"/>
          <w:sz w:val="24"/>
        </w:rPr>
        <w:t>1.</w:t>
      </w:r>
      <w:r>
        <w:rPr>
          <w:rFonts w:ascii="宋体" w:hAnsi="宋体" w:cs="Arial" w:hint="eastAsia"/>
          <w:color w:val="000000"/>
          <w:kern w:val="0"/>
          <w:sz w:val="24"/>
        </w:rPr>
        <w:t>根据《工业和信息化部、国家统计局、国家发展和改革委员会、财政部关于印发中小企业划型标准规定的通知》（工信部联企业</w:t>
      </w:r>
      <w:r>
        <w:rPr>
          <w:rFonts w:ascii="宋体" w:hAnsi="宋体" w:cs="Arial" w:hint="eastAsia"/>
          <w:color w:val="000000"/>
          <w:kern w:val="0"/>
          <w:sz w:val="24"/>
        </w:rPr>
        <w:t>[2011]300</w:t>
      </w:r>
      <w:r>
        <w:rPr>
          <w:rFonts w:ascii="宋体" w:hAnsi="宋体" w:cs="Arial" w:hint="eastAsia"/>
          <w:color w:val="000000"/>
          <w:kern w:val="0"/>
          <w:sz w:val="24"/>
        </w:rPr>
        <w:t>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本公司为</w:t>
      </w:r>
      <w:r>
        <w:rPr>
          <w:rFonts w:ascii="宋体" w:hAnsi="宋体" w:cs="Arial" w:hint="eastAsia"/>
          <w:color w:val="000000"/>
          <w:kern w:val="0"/>
          <w:sz w:val="24"/>
        </w:rPr>
        <w:t>______</w:t>
      </w:r>
      <w:r>
        <w:rPr>
          <w:rFonts w:ascii="宋体" w:hAnsi="宋体" w:cs="Arial" w:hint="eastAsia"/>
          <w:color w:val="000000"/>
          <w:kern w:val="0"/>
          <w:sz w:val="24"/>
        </w:rPr>
        <w:t xml:space="preserve">（请填写：中型、小型、微型）企业。　　</w:t>
      </w:r>
    </w:p>
    <w:p w:rsidR="00A94D79" w:rsidRDefault="00DE020C">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w:t>
      </w:r>
      <w:r>
        <w:rPr>
          <w:color w:val="000000"/>
          <w:sz w:val="24"/>
        </w:rPr>
        <w:t>企业提供中型企业制造的货物的，视同为中型企业。</w:t>
      </w:r>
    </w:p>
    <w:p w:rsidR="00A94D79" w:rsidRDefault="00DE020C">
      <w:pPr>
        <w:pStyle w:val="af"/>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A94D79" w:rsidRDefault="00A94D79">
      <w:pPr>
        <w:widowControl/>
        <w:spacing w:before="100" w:beforeAutospacing="1" w:after="100" w:afterAutospacing="1" w:line="360" w:lineRule="auto"/>
        <w:ind w:leftChars="1850" w:left="3885"/>
        <w:jc w:val="left"/>
        <w:rPr>
          <w:rFonts w:ascii="宋体" w:hAnsi="宋体" w:cs="Arial"/>
          <w:color w:val="000000"/>
          <w:kern w:val="0"/>
          <w:sz w:val="24"/>
        </w:rPr>
      </w:pPr>
    </w:p>
    <w:p w:rsidR="00A94D79" w:rsidRDefault="00DE020C">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r>
      <w:r>
        <w:rPr>
          <w:rFonts w:ascii="宋体" w:hAnsi="宋体" w:cs="Arial" w:hint="eastAsia"/>
          <w:color w:val="000000"/>
          <w:kern w:val="0"/>
          <w:sz w:val="24"/>
        </w:rPr>
        <w:t xml:space="preserve">日　</w:t>
      </w:r>
      <w:r>
        <w:rPr>
          <w:rFonts w:ascii="宋体" w:hAnsi="宋体" w:cs="Arial" w:hint="eastAsia"/>
          <w:color w:val="000000"/>
          <w:kern w:val="0"/>
          <w:sz w:val="24"/>
        </w:rPr>
        <w:t xml:space="preserve">  </w:t>
      </w:r>
      <w:r>
        <w:rPr>
          <w:rFonts w:ascii="宋体" w:hAnsi="宋体" w:cs="Arial" w:hint="eastAsia"/>
          <w:color w:val="000000"/>
          <w:kern w:val="0"/>
          <w:sz w:val="24"/>
        </w:rPr>
        <w:t>期：</w:t>
      </w:r>
      <w:r>
        <w:rPr>
          <w:rFonts w:ascii="宋体" w:hAnsi="宋体" w:cs="Arial" w:hint="eastAsia"/>
          <w:color w:val="000000"/>
          <w:kern w:val="0"/>
          <w:sz w:val="24"/>
        </w:rPr>
        <w:t xml:space="preserve">   </w:t>
      </w:r>
      <w:r>
        <w:rPr>
          <w:rFonts w:ascii="宋体" w:hAnsi="宋体" w:cs="Arial" w:hint="eastAsia"/>
          <w:color w:val="000000"/>
          <w:kern w:val="0"/>
          <w:sz w:val="24"/>
        </w:rPr>
        <w:t>年</w:t>
      </w:r>
      <w:r>
        <w:rPr>
          <w:rFonts w:ascii="宋体" w:hAnsi="宋体" w:cs="Arial" w:hint="eastAsia"/>
          <w:color w:val="000000"/>
          <w:kern w:val="0"/>
          <w:sz w:val="24"/>
        </w:rPr>
        <w:t xml:space="preserve">   </w:t>
      </w:r>
      <w:r>
        <w:rPr>
          <w:rFonts w:ascii="宋体" w:hAnsi="宋体" w:cs="Arial" w:hint="eastAsia"/>
          <w:color w:val="000000"/>
          <w:kern w:val="0"/>
          <w:sz w:val="24"/>
        </w:rPr>
        <w:t>月</w:t>
      </w:r>
      <w:r>
        <w:rPr>
          <w:rFonts w:ascii="宋体" w:hAnsi="宋体" w:cs="Arial" w:hint="eastAsia"/>
          <w:color w:val="000000"/>
          <w:kern w:val="0"/>
          <w:sz w:val="24"/>
        </w:rPr>
        <w:t xml:space="preserve">   </w:t>
      </w:r>
      <w:r>
        <w:rPr>
          <w:rFonts w:ascii="宋体" w:hAnsi="宋体" w:cs="Arial" w:hint="eastAsia"/>
          <w:color w:val="000000"/>
          <w:kern w:val="0"/>
          <w:sz w:val="24"/>
        </w:rPr>
        <w:t>日</w:t>
      </w:r>
    </w:p>
    <w:p w:rsidR="00A94D79" w:rsidRDefault="00A94D79">
      <w:pPr>
        <w:widowControl/>
        <w:spacing w:before="100" w:beforeAutospacing="1" w:after="100" w:afterAutospacing="1" w:line="360" w:lineRule="auto"/>
        <w:jc w:val="left"/>
        <w:rPr>
          <w:rFonts w:ascii="宋体" w:hAnsi="宋体"/>
          <w:color w:val="000000"/>
          <w:sz w:val="24"/>
        </w:rPr>
      </w:pPr>
    </w:p>
    <w:p w:rsidR="00A94D79" w:rsidRDefault="00DE020C">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A94D79" w:rsidRDefault="00DE020C">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w:t>
      </w:r>
      <w:r>
        <w:rPr>
          <w:rFonts w:ascii="宋体" w:hAnsi="宋体" w:cs="Arial" w:hint="eastAsia"/>
          <w:color w:val="000000"/>
          <w:kern w:val="0"/>
          <w:sz w:val="24"/>
        </w:rPr>
        <w:t>、不属于中小企业划型标准确定的中小企业，不得按《关于印发中小企业划型标准规定的通知》规定声明为中小微企业，也不适用《政府采购促进中小企业发展暂行办法》。</w:t>
      </w:r>
    </w:p>
    <w:p w:rsidR="00A94D79" w:rsidRDefault="00DE020C">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w:t>
      </w:r>
      <w:r>
        <w:rPr>
          <w:rFonts w:ascii="宋体" w:hAnsi="宋体" w:cs="Arial" w:hint="eastAsia"/>
          <w:color w:val="000000"/>
          <w:kern w:val="0"/>
          <w:sz w:val="24"/>
        </w:rPr>
        <w:t>、如投标人为联合投标的，联合投标人需分别填写上述《中小企业声明函》。</w:t>
      </w:r>
    </w:p>
    <w:p w:rsidR="00A94D79" w:rsidRDefault="00DE020C">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w:t>
      </w:r>
      <w:r>
        <w:rPr>
          <w:rFonts w:ascii="宋体" w:eastAsia="宋体" w:hAnsi="宋体" w:cs="Arial" w:hint="eastAsia"/>
          <w:color w:val="000000"/>
          <w:kern w:val="0"/>
          <w:sz w:val="24"/>
        </w:rPr>
        <w:t>、小型和微型企业不包括民办非企业</w:t>
      </w:r>
    </w:p>
    <w:p w:rsidR="00A94D79" w:rsidRDefault="00A94D79">
      <w:pPr>
        <w:autoSpaceDE w:val="0"/>
        <w:autoSpaceDN w:val="0"/>
        <w:adjustRightInd w:val="0"/>
        <w:spacing w:line="360" w:lineRule="auto"/>
        <w:jc w:val="center"/>
        <w:outlineLvl w:val="0"/>
        <w:rPr>
          <w:rFonts w:ascii="宋体" w:hAnsi="宋体" w:cs="Arial"/>
          <w:color w:val="000000"/>
          <w:kern w:val="0"/>
          <w:sz w:val="24"/>
        </w:rPr>
      </w:pPr>
    </w:p>
    <w:p w:rsidR="00A94D79" w:rsidRDefault="00A94D79">
      <w:pPr>
        <w:spacing w:line="360" w:lineRule="auto"/>
        <w:rPr>
          <w:rFonts w:ascii="宋体" w:hAnsi="宋体"/>
          <w:b/>
          <w:bCs/>
          <w:color w:val="000000"/>
          <w:sz w:val="36"/>
          <w:szCs w:val="36"/>
        </w:rPr>
      </w:pPr>
      <w:bookmarkStart w:id="8" w:name="OLE_LINK14"/>
      <w:bookmarkStart w:id="9" w:name="OLE_LINK13"/>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w:t>
      </w:r>
      <w:r>
        <w:rPr>
          <w:rFonts w:ascii="宋体" w:hAnsi="宋体" w:hint="eastAsia"/>
          <w:b/>
          <w:bCs/>
          <w:color w:val="000000"/>
          <w:sz w:val="32"/>
          <w:szCs w:val="32"/>
        </w:rPr>
        <w:t>残疾人福利性单位声明函</w:t>
      </w:r>
    </w:p>
    <w:bookmarkEnd w:id="8"/>
    <w:bookmarkEnd w:id="9"/>
    <w:p w:rsidR="00A94D79" w:rsidRDefault="00A94D79">
      <w:pPr>
        <w:spacing w:line="360" w:lineRule="auto"/>
        <w:rPr>
          <w:rFonts w:ascii="宋体" w:hAnsi="宋体"/>
          <w:szCs w:val="21"/>
        </w:rPr>
      </w:pPr>
    </w:p>
    <w:p w:rsidR="00A94D79" w:rsidRDefault="00DE020C">
      <w:pPr>
        <w:spacing w:line="360" w:lineRule="auto"/>
        <w:ind w:firstLineChars="200" w:firstLine="480"/>
        <w:rPr>
          <w:rFonts w:ascii="宋体" w:hAnsi="宋体"/>
          <w:sz w:val="24"/>
        </w:rPr>
      </w:pPr>
      <w:r>
        <w:rPr>
          <w:rFonts w:ascii="宋体" w:hAnsi="宋体" w:hint="eastAsia"/>
          <w:sz w:val="24"/>
        </w:rPr>
        <w:t>本单位郑重声明，根据《财政部</w:t>
      </w:r>
      <w:r>
        <w:rPr>
          <w:rFonts w:ascii="宋体" w:hAnsi="宋体" w:hint="eastAsia"/>
          <w:sz w:val="24"/>
        </w:rPr>
        <w:t xml:space="preserve"> </w:t>
      </w:r>
      <w:r>
        <w:rPr>
          <w:rFonts w:ascii="宋体" w:hAnsi="宋体" w:hint="eastAsia"/>
          <w:sz w:val="24"/>
        </w:rPr>
        <w:t>民政部</w:t>
      </w:r>
      <w:r>
        <w:rPr>
          <w:rFonts w:ascii="宋体" w:hAnsi="宋体" w:hint="eastAsia"/>
          <w:sz w:val="24"/>
        </w:rPr>
        <w:t xml:space="preserve"> </w:t>
      </w:r>
      <w:r>
        <w:rPr>
          <w:rFonts w:ascii="宋体" w:hAnsi="宋体" w:hint="eastAsia"/>
          <w:sz w:val="24"/>
        </w:rPr>
        <w:t>中国残疾人联合会关于促进残疾人就业政府采购政策的通知》（财库〔</w:t>
      </w:r>
      <w:r>
        <w:rPr>
          <w:rFonts w:ascii="宋体" w:hAnsi="宋体" w:hint="eastAsia"/>
          <w:sz w:val="24"/>
        </w:rPr>
        <w:t>2017</w:t>
      </w:r>
      <w:r>
        <w:rPr>
          <w:rFonts w:ascii="宋体" w:hAnsi="宋体" w:hint="eastAsia"/>
          <w:sz w:val="24"/>
        </w:rPr>
        <w:t>〕</w:t>
      </w:r>
      <w:r>
        <w:rPr>
          <w:rFonts w:ascii="宋体" w:hAnsi="宋体" w:hint="eastAsia"/>
          <w:sz w:val="24"/>
        </w:rPr>
        <w:t>141</w:t>
      </w:r>
      <w:r>
        <w:rPr>
          <w:rFonts w:ascii="宋体" w:hAnsi="宋体" w:hint="eastAsia"/>
          <w:sz w:val="24"/>
        </w:rPr>
        <w:t>号）的规定，本单位为符合条件的残疾人福利性单位，且本单位参加单位的项目采购活动提供本单位制造的货物（由本单位承担工程</w:t>
      </w:r>
      <w:r>
        <w:rPr>
          <w:rFonts w:ascii="宋体" w:hAnsi="宋体" w:hint="eastAsia"/>
          <w:sz w:val="24"/>
        </w:rPr>
        <w:t>/</w:t>
      </w:r>
      <w:r>
        <w:rPr>
          <w:rFonts w:ascii="宋体" w:hAnsi="宋体" w:hint="eastAsia"/>
          <w:sz w:val="24"/>
        </w:rPr>
        <w:t>提供服务），或者提供其他残疾人福利性单位制造的货物（不包括使用非残疾人福利性单位注册商标的货物）。</w:t>
      </w:r>
    </w:p>
    <w:p w:rsidR="00A94D79" w:rsidRDefault="00DE020C">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A94D79" w:rsidRDefault="00A94D79">
      <w:pPr>
        <w:spacing w:line="360" w:lineRule="auto"/>
        <w:rPr>
          <w:rFonts w:ascii="宋体" w:hAnsi="宋体"/>
          <w:sz w:val="24"/>
        </w:rPr>
      </w:pPr>
    </w:p>
    <w:p w:rsidR="00A94D79" w:rsidRDefault="00A94D79">
      <w:pPr>
        <w:spacing w:line="360" w:lineRule="auto"/>
        <w:rPr>
          <w:rFonts w:ascii="宋体" w:hAnsi="宋体"/>
          <w:sz w:val="24"/>
        </w:rPr>
      </w:pPr>
    </w:p>
    <w:p w:rsidR="00A94D79" w:rsidRDefault="00DE020C">
      <w:pPr>
        <w:spacing w:line="360" w:lineRule="auto"/>
        <w:rPr>
          <w:rFonts w:ascii="宋体" w:hAnsi="宋体"/>
          <w:sz w:val="24"/>
        </w:rPr>
      </w:pPr>
      <w:r>
        <w:rPr>
          <w:rFonts w:ascii="宋体" w:hAnsi="宋体" w:hint="eastAsia"/>
          <w:sz w:val="24"/>
        </w:rPr>
        <w:t xml:space="preserve">                                    </w:t>
      </w:r>
      <w:r>
        <w:rPr>
          <w:rFonts w:ascii="宋体" w:hAnsi="宋体" w:hint="eastAsia"/>
          <w:sz w:val="24"/>
        </w:rPr>
        <w:t>单位名称（盖章）：</w:t>
      </w:r>
    </w:p>
    <w:p w:rsidR="00A94D79" w:rsidRDefault="00DE020C">
      <w:pPr>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94D79" w:rsidRDefault="00DE020C">
      <w:r>
        <w:rPr>
          <w:rFonts w:hint="eastAsia"/>
          <w:sz w:val="24"/>
        </w:rPr>
        <w:t>（如有须提供，否则无须提供</w:t>
      </w:r>
      <w:r>
        <w:rPr>
          <w:rFonts w:hint="eastAsia"/>
        </w:rPr>
        <w:t>）</w:t>
      </w:r>
    </w:p>
    <w:p w:rsidR="00A94D79" w:rsidRDefault="00A94D79"/>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 w:rsidR="00A94D79" w:rsidRDefault="00DE020C">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w:t>
      </w:r>
      <w:r>
        <w:rPr>
          <w:rFonts w:ascii="宋体" w:hAnsi="宋体" w:hint="eastAsia"/>
          <w:b/>
          <w:bCs/>
          <w:color w:val="000000"/>
          <w:sz w:val="32"/>
          <w:szCs w:val="32"/>
        </w:rPr>
        <w:t>所投产品符合国家强制性要求承诺函</w:t>
      </w:r>
      <w:r>
        <w:rPr>
          <w:rFonts w:ascii="宋体" w:hAnsi="宋体" w:hint="eastAsia"/>
          <w:b/>
          <w:bCs/>
          <w:color w:val="000000"/>
          <w:sz w:val="32"/>
          <w:szCs w:val="32"/>
        </w:rPr>
        <w:t xml:space="preserve"> </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w:t>
      </w:r>
      <w:r>
        <w:rPr>
          <w:rFonts w:ascii="宋体" w:hAnsi="宋体" w:cs="Arial" w:hint="eastAsia"/>
          <w:color w:val="000000"/>
          <w:kern w:val="0"/>
          <w:szCs w:val="21"/>
        </w:rPr>
        <w:t>CCC</w:t>
      </w:r>
      <w:r>
        <w:rPr>
          <w:rFonts w:ascii="宋体" w:hAnsi="宋体" w:cs="Arial" w:hint="eastAsia"/>
          <w:color w:val="000000"/>
          <w:kern w:val="0"/>
          <w:szCs w:val="21"/>
        </w:rPr>
        <w:t>认证，</w:t>
      </w:r>
      <w:r>
        <w:rPr>
          <w:rFonts w:ascii="宋体" w:hAnsi="宋体" w:cs="Arial" w:hint="eastAsia"/>
          <w:color w:val="000000"/>
          <w:kern w:val="0"/>
          <w:sz w:val="24"/>
        </w:rPr>
        <w:t>格式自拟）</w:t>
      </w:r>
    </w:p>
    <w:p w:rsidR="00A94D79" w:rsidRDefault="00A94D79">
      <w:pPr>
        <w:widowControl/>
        <w:spacing w:before="100" w:beforeAutospacing="1" w:after="100" w:afterAutospacing="1" w:line="360" w:lineRule="auto"/>
        <w:jc w:val="center"/>
        <w:rPr>
          <w:rFonts w:ascii="宋体" w:hAnsi="宋体"/>
          <w:b/>
          <w:bCs/>
          <w:color w:val="000000"/>
          <w:sz w:val="24"/>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autoSpaceDE w:val="0"/>
        <w:autoSpaceDN w:val="0"/>
        <w:adjustRightInd w:val="0"/>
        <w:spacing w:line="360" w:lineRule="auto"/>
        <w:jc w:val="center"/>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A94D79" w:rsidRDefault="00DE020C">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A94D79" w:rsidRDefault="00DE020C">
      <w:pPr>
        <w:spacing w:line="360" w:lineRule="auto"/>
        <w:jc w:val="center"/>
        <w:rPr>
          <w:rFonts w:ascii="宋体" w:hAnsi="宋体"/>
          <w:b/>
          <w:bCs/>
          <w:color w:val="000000"/>
          <w:sz w:val="28"/>
          <w:szCs w:val="28"/>
        </w:rPr>
      </w:pPr>
      <w:r>
        <w:rPr>
          <w:rFonts w:ascii="宋体" w:hAnsi="宋体"/>
          <w:b/>
          <w:bCs/>
          <w:color w:val="000000"/>
          <w:sz w:val="28"/>
          <w:szCs w:val="28"/>
        </w:rPr>
        <w:t> </w:t>
      </w:r>
    </w:p>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Pr>
        <w:ind w:firstLineChars="700" w:firstLine="1680"/>
        <w:rPr>
          <w:rFonts w:ascii="宋体" w:hAnsi="宋体" w:cs="宋体"/>
          <w:sz w:val="24"/>
        </w:rPr>
      </w:pPr>
    </w:p>
    <w:sectPr w:rsidR="00A94D79">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0C" w:rsidRDefault="00DE020C">
      <w:r>
        <w:separator/>
      </w:r>
    </w:p>
  </w:endnote>
  <w:endnote w:type="continuationSeparator" w:id="0">
    <w:p w:rsidR="00DE020C" w:rsidRDefault="00DE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Garamond">
    <w:altName w:val="MV Boli"/>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T Extra">
    <w:panose1 w:val="05050102010205020202"/>
    <w:charset w:val="02"/>
    <w:family w:val="roman"/>
    <w:pitch w:val="variable"/>
    <w:sig w:usb0="00000000" w:usb1="10000000" w:usb2="00000000" w:usb3="00000000" w:csb0="80000000" w:csb1="00000000"/>
  </w:font>
  <w:font w:name="微软雅黑">
    <w:altName w:val="黑体"/>
    <w:panose1 w:val="020B0503020204020204"/>
    <w:charset w:val="86"/>
    <w:family w:val="swiss"/>
    <w:pitch w:val="variable"/>
    <w:sig w:usb0="80000287" w:usb1="280F3C52" w:usb2="00000016" w:usb3="00000000" w:csb0="0004001F" w:csb1="00000000"/>
  </w:font>
  <w:font w:name="楷体">
    <w:altName w:val="楷体_GB2312"/>
    <w:panose1 w:val="02010609060101010101"/>
    <w:charset w:val="86"/>
    <w:family w:val="modern"/>
    <w:pitch w:val="fixed"/>
    <w:sig w:usb0="800002BF" w:usb1="38CF7CFA" w:usb2="00000016" w:usb3="00000000" w:csb0="00040001" w:csb1="00000000"/>
  </w:font>
  <w:font w:name="宋?">
    <w:altName w:val="Times New Roman"/>
    <w:charset w:val="00"/>
    <w:family w:val="auto"/>
    <w:pitch w:val="default"/>
    <w:sig w:usb0="00000000" w:usb1="00000000" w:usb2="00000000" w:usb3="00000000" w:csb0="00000001" w:csb1="00000000"/>
  </w:font>
  <w:font w:name="方正小标宋简体">
    <w:altName w:val="宋体"/>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9" w:rsidRDefault="00DE020C">
    <w:pPr>
      <w:pStyle w:val="ac"/>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A94D79" w:rsidRDefault="00DE020C">
                <w:pPr>
                  <w:pStyle w:val="ac"/>
                  <w:rPr>
                    <w:rStyle w:val="af2"/>
                  </w:rPr>
                </w:pPr>
                <w:r>
                  <w:fldChar w:fldCharType="begin"/>
                </w:r>
                <w:r>
                  <w:rPr>
                    <w:rStyle w:val="af2"/>
                  </w:rPr>
                  <w:instrText xml:space="preserve">PAGE  </w:instrText>
                </w:r>
                <w:r>
                  <w:fldChar w:fldCharType="separate"/>
                </w:r>
                <w:r w:rsidR="001E679D">
                  <w:rPr>
                    <w:rStyle w:val="af2"/>
                    <w:noProof/>
                  </w:rPr>
                  <w:t>35</w:t>
                </w:r>
                <w:r>
                  <w:fldChar w:fldCharType="end"/>
                </w:r>
              </w:p>
            </w:txbxContent>
          </v:textbox>
          <w10:wrap anchorx="margin"/>
        </v:rect>
      </w:pict>
    </w:r>
  </w:p>
  <w:p w:rsidR="00A94D79" w:rsidRDefault="00DE020C">
    <w:pPr>
      <w:pStyle w:val="ac"/>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9" w:rsidRDefault="00DE020C">
    <w:pPr>
      <w:pStyle w:val="ac"/>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A94D79" w:rsidRDefault="00DE02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9" w:rsidRDefault="00DE020C">
    <w:pPr>
      <w:pStyle w:val="ac"/>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A94D79" w:rsidRDefault="00DE020C">
                <w:pPr>
                  <w:pStyle w:val="ac"/>
                </w:pPr>
                <w:r>
                  <w:fldChar w:fldCharType="begin"/>
                </w:r>
                <w:r>
                  <w:instrText xml:space="preserve"> PAGE  \* MERGEFORMAT </w:instrText>
                </w:r>
                <w:r>
                  <w:fldChar w:fldCharType="separate"/>
                </w:r>
                <w:r w:rsidR="001E679D">
                  <w:rPr>
                    <w:noProof/>
                  </w:rPr>
                  <w:t>41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0C" w:rsidRDefault="00DE020C">
      <w:r>
        <w:separator/>
      </w:r>
    </w:p>
  </w:footnote>
  <w:footnote w:type="continuationSeparator" w:id="0">
    <w:p w:rsidR="00DE020C" w:rsidRDefault="00DE0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1">
      <w:start w:val="1"/>
      <w:numFmt w:val="decimal"/>
      <w:pStyle w:val="2"/>
      <w:lvlText w:val="%1."/>
      <w:lvlJc w:val="left"/>
      <w:pPr>
        <w:tabs>
          <w:tab w:val="left" w:pos="780"/>
        </w:tabs>
        <w:ind w:left="780" w:hanging="360"/>
      </w:pPr>
    </w:lvl>
  </w:abstractNum>
  <w:abstractNum w:abstractNumId="1">
    <w:nsid w:val="00000002"/>
    <w:multiLevelType w:val="singleLevel"/>
    <w:tmpl w:val="00000002"/>
    <w:lvl w:ilvl="0" w:tentative="1">
      <w:start w:val="6"/>
      <w:numFmt w:val="chineseCounting"/>
      <w:pStyle w:val="a"/>
      <w:suff w:val="nothing"/>
      <w:lvlText w:val="%1、"/>
      <w:lvlJc w:val="left"/>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2A4494A"/>
    <w:multiLevelType w:val="multilevel"/>
    <w:tmpl w:val="12A4494A"/>
    <w:lvl w:ilvl="0" w:tentative="1">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520" w:hanging="108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840" w:hanging="1440"/>
      </w:pPr>
      <w:rPr>
        <w:rFonts w:hint="default"/>
      </w:rPr>
    </w:lvl>
    <w:lvl w:ilvl="6" w:tentative="1">
      <w:start w:val="1"/>
      <w:numFmt w:val="decimal"/>
      <w:lvlText w:val="%1.%2.%3.%4.%5.%6.%7"/>
      <w:lvlJc w:val="left"/>
      <w:pPr>
        <w:ind w:left="4320" w:hanging="1440"/>
      </w:pPr>
      <w:rPr>
        <w:rFonts w:hint="default"/>
      </w:rPr>
    </w:lvl>
    <w:lvl w:ilvl="7" w:tentative="1">
      <w:start w:val="1"/>
      <w:numFmt w:val="decimal"/>
      <w:lvlText w:val="%1.%2.%3.%4.%5.%6.%7.%8"/>
      <w:lvlJc w:val="left"/>
      <w:pPr>
        <w:ind w:left="5160" w:hanging="1800"/>
      </w:pPr>
      <w:rPr>
        <w:rFonts w:hint="default"/>
      </w:rPr>
    </w:lvl>
    <w:lvl w:ilvl="8" w:tentative="1">
      <w:start w:val="1"/>
      <w:numFmt w:val="decimal"/>
      <w:lvlText w:val="%1.%2.%3.%4.%5.%6.%7.%8.%9"/>
      <w:lvlJc w:val="left"/>
      <w:pPr>
        <w:ind w:left="5640" w:hanging="1800"/>
      </w:pPr>
      <w:rPr>
        <w:rFonts w:hint="default"/>
      </w:rPr>
    </w:lvl>
  </w:abstractNum>
  <w:abstractNum w:abstractNumId="4">
    <w:nsid w:val="58CE21D5"/>
    <w:multiLevelType w:val="multilevel"/>
    <w:tmpl w:val="58CE21D5"/>
    <w:lvl w:ilvl="0">
      <w:start w:val="3"/>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59F817E8"/>
    <w:multiLevelType w:val="singleLevel"/>
    <w:tmpl w:val="59F817E8"/>
    <w:lvl w:ilvl="0" w:tentative="1">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abstractNum w:abstractNumId="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num w:numId="1">
    <w:abstractNumId w:val="7"/>
  </w:num>
  <w:num w:numId="2">
    <w:abstractNumId w:val="0"/>
  </w:num>
  <w:num w:numId="3">
    <w:abstractNumId w:val="1"/>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D79"/>
    <w:rsid w:val="001E679D"/>
    <w:rsid w:val="00A94D79"/>
    <w:rsid w:val="00DE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99"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99"/>
    <w:lsdException w:name="Table Theme" w:semiHidden="1" w:uiPriority="99"/>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kern w:val="2"/>
      <w:sz w:val="21"/>
      <w:szCs w:val="24"/>
    </w:rPr>
  </w:style>
  <w:style w:type="paragraph" w:styleId="1">
    <w:name w:val="heading 1"/>
    <w:next w:val="a0"/>
    <w:link w:val="1Char"/>
    <w:uiPriority w:val="9"/>
    <w:qFormat/>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pPr>
      <w:ind w:firstLineChars="100" w:firstLine="420"/>
    </w:pPr>
    <w:rPr>
      <w:rFonts w:eastAsia="仿宋_GB2312"/>
      <w:sz w:val="28"/>
    </w:rPr>
  </w:style>
  <w:style w:type="paragraph" w:styleId="a5">
    <w:name w:val="Body Text"/>
    <w:basedOn w:val="a0"/>
    <w:link w:val="Char0"/>
    <w:uiPriority w:val="99"/>
    <w:unhideWhenUsed/>
    <w:qFormat/>
  </w:style>
  <w:style w:type="paragraph" w:styleId="2">
    <w:name w:val="List Number 2"/>
    <w:basedOn w:val="a"/>
    <w:pPr>
      <w:widowControl/>
      <w:numPr>
        <w:numId w:val="2"/>
      </w:numPr>
      <w:tabs>
        <w:tab w:val="clear" w:pos="780"/>
        <w:tab w:val="left" w:pos="0"/>
        <w:tab w:val="left" w:pos="360"/>
      </w:tabs>
      <w:spacing w:line="360" w:lineRule="auto"/>
      <w:ind w:left="1080" w:right="360" w:hanging="137"/>
      <w:jc w:val="left"/>
    </w:pPr>
    <w:rPr>
      <w:rFonts w:ascii="Garamond" w:hAnsi="Garamond"/>
      <w:color w:val="000000"/>
      <w:kern w:val="0"/>
      <w:szCs w:val="20"/>
    </w:rPr>
  </w:style>
  <w:style w:type="paragraph" w:styleId="a">
    <w:name w:val="List Number"/>
    <w:basedOn w:val="a0"/>
    <w:semiHidden/>
    <w:unhideWhenUsed/>
    <w:pPr>
      <w:numPr>
        <w:numId w:val="3"/>
      </w:numPr>
      <w:contextualSpacing/>
    </w:pPr>
  </w:style>
  <w:style w:type="paragraph" w:styleId="a6">
    <w:name w:val="Normal Indent"/>
    <w:basedOn w:val="a0"/>
    <w:unhideWhenUsed/>
    <w:qFormat/>
    <w:pPr>
      <w:ind w:firstLine="420"/>
    </w:pPr>
    <w:rPr>
      <w:szCs w:val="20"/>
    </w:rPr>
  </w:style>
  <w:style w:type="paragraph" w:styleId="a7">
    <w:name w:val="caption"/>
    <w:basedOn w:val="a0"/>
    <w:next w:val="a0"/>
    <w:unhideWhenUsed/>
    <w:qFormat/>
    <w:rPr>
      <w:rFonts w:ascii="Arial" w:eastAsia="黑体" w:hAnsi="Arial" w:cs="Arial"/>
      <w:sz w:val="20"/>
      <w:szCs w:val="20"/>
    </w:rPr>
  </w:style>
  <w:style w:type="paragraph" w:styleId="a8">
    <w:name w:val="Document Map"/>
    <w:basedOn w:val="a0"/>
    <w:link w:val="Char1"/>
    <w:uiPriority w:val="99"/>
    <w:unhideWhenUsed/>
    <w:qFormat/>
    <w:rPr>
      <w:rFonts w:ascii="宋体" w:hAnsi="Calibri"/>
      <w:sz w:val="18"/>
      <w:szCs w:val="18"/>
    </w:rPr>
  </w:style>
  <w:style w:type="paragraph" w:styleId="30">
    <w:name w:val="Body Text 3"/>
    <w:basedOn w:val="a0"/>
    <w:link w:val="3Char0"/>
    <w:qFormat/>
    <w:rPr>
      <w:color w:val="FF0000"/>
      <w:kern w:val="0"/>
      <w:sz w:val="24"/>
    </w:rPr>
  </w:style>
  <w:style w:type="paragraph" w:styleId="a9">
    <w:name w:val="Body Text Indent"/>
    <w:basedOn w:val="a0"/>
    <w:link w:val="Char2"/>
    <w:unhideWhenUsed/>
    <w:pPr>
      <w:spacing w:after="120"/>
      <w:ind w:leftChars="200" w:left="420"/>
    </w:pPr>
  </w:style>
  <w:style w:type="paragraph" w:styleId="5">
    <w:name w:val="toc 5"/>
    <w:basedOn w:val="a0"/>
    <w:next w:val="a0"/>
    <w:uiPriority w:val="39"/>
    <w:qFormat/>
    <w:pPr>
      <w:spacing w:line="276" w:lineRule="auto"/>
      <w:ind w:left="960"/>
      <w:jc w:val="center"/>
    </w:pPr>
    <w:rPr>
      <w:b/>
      <w:color w:val="000000"/>
      <w:sz w:val="36"/>
      <w:szCs w:val="36"/>
    </w:rPr>
  </w:style>
  <w:style w:type="paragraph" w:styleId="31">
    <w:name w:val="toc 3"/>
    <w:basedOn w:val="a0"/>
    <w:next w:val="a0"/>
    <w:uiPriority w:val="39"/>
    <w:qFormat/>
    <w:pPr>
      <w:ind w:left="480"/>
      <w:jc w:val="left"/>
    </w:pPr>
    <w:rPr>
      <w:i/>
      <w:iCs/>
      <w:color w:val="0000FF"/>
      <w:sz w:val="20"/>
      <w:szCs w:val="20"/>
    </w:rPr>
  </w:style>
  <w:style w:type="paragraph" w:styleId="aa">
    <w:name w:val="Date"/>
    <w:basedOn w:val="a0"/>
    <w:next w:val="a0"/>
    <w:link w:val="Char3"/>
    <w:uiPriority w:val="99"/>
    <w:unhideWhenUsed/>
    <w:qFormat/>
    <w:pPr>
      <w:ind w:leftChars="2500" w:left="100"/>
    </w:pPr>
    <w:rPr>
      <w:rFonts w:ascii="Calibri" w:hAnsi="Calibri"/>
      <w:szCs w:val="22"/>
    </w:rPr>
  </w:style>
  <w:style w:type="paragraph" w:styleId="21">
    <w:name w:val="Body Text Indent 2"/>
    <w:basedOn w:val="a0"/>
    <w:link w:val="2Char0"/>
    <w:uiPriority w:val="99"/>
    <w:unhideWhenUsed/>
    <w:qFormat/>
    <w:pPr>
      <w:widowControl/>
      <w:adjustRightInd w:val="0"/>
      <w:snapToGrid w:val="0"/>
      <w:spacing w:after="200"/>
      <w:ind w:firstLine="570"/>
      <w:jc w:val="left"/>
    </w:pPr>
    <w:rPr>
      <w:rFonts w:ascii="Tahoma" w:eastAsia="仿宋" w:hAnsi="Tahoma" w:cs="宋体"/>
      <w:kern w:val="0"/>
      <w:sz w:val="32"/>
      <w:szCs w:val="22"/>
    </w:rPr>
  </w:style>
  <w:style w:type="paragraph" w:styleId="ab">
    <w:name w:val="Balloon Text"/>
    <w:basedOn w:val="a0"/>
    <w:link w:val="Char4"/>
    <w:uiPriority w:val="99"/>
    <w:qFormat/>
    <w:rPr>
      <w:sz w:val="18"/>
      <w:szCs w:val="18"/>
    </w:rPr>
  </w:style>
  <w:style w:type="paragraph" w:styleId="ac">
    <w:name w:val="footer"/>
    <w:basedOn w:val="a0"/>
    <w:link w:val="Char5"/>
    <w:uiPriority w:val="99"/>
    <w:qFormat/>
    <w:pPr>
      <w:tabs>
        <w:tab w:val="center" w:pos="4153"/>
        <w:tab w:val="right" w:pos="8306"/>
      </w:tabs>
      <w:snapToGrid w:val="0"/>
      <w:jc w:val="left"/>
    </w:pPr>
    <w:rPr>
      <w:rFonts w:ascii="Calibri" w:hAnsi="Calibri" w:cs="黑体"/>
      <w:sz w:val="18"/>
      <w:szCs w:val="18"/>
    </w:rPr>
  </w:style>
  <w:style w:type="paragraph" w:styleId="22">
    <w:name w:val="Body Text First Indent 2"/>
    <w:basedOn w:val="a9"/>
    <w:link w:val="2Char1"/>
    <w:semiHidden/>
    <w:unhideWhenUsed/>
    <w:pPr>
      <w:ind w:firstLineChars="200" w:firstLine="420"/>
    </w:pPr>
  </w:style>
  <w:style w:type="paragraph" w:styleId="ad">
    <w:name w:val="header"/>
    <w:basedOn w:val="a0"/>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8931"/>
      </w:tabs>
      <w:spacing w:line="360" w:lineRule="auto"/>
      <w:jc w:val="distribute"/>
    </w:pPr>
    <w:rPr>
      <w:rFonts w:ascii="Calibri" w:hAnsi="Calibri" w:cs="黑体"/>
      <w:b/>
    </w:rPr>
  </w:style>
  <w:style w:type="paragraph" w:styleId="ae">
    <w:name w:val="Message Header"/>
    <w:basedOn w:val="a0"/>
    <w:link w:val="Char7"/>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0"/>
    <w:qFormat/>
    <w:pPr>
      <w:widowControl/>
      <w:spacing w:before="100" w:beforeAutospacing="1" w:after="100" w:afterAutospacing="1"/>
      <w:jc w:val="left"/>
    </w:pPr>
    <w:rPr>
      <w:rFonts w:ascii="宋体" w:hAnsi="宋体" w:cs="宋体"/>
      <w:kern w:val="0"/>
      <w:sz w:val="24"/>
    </w:rPr>
  </w:style>
  <w:style w:type="paragraph" w:styleId="af0">
    <w:name w:val="Title"/>
    <w:basedOn w:val="a0"/>
    <w:next w:val="a0"/>
    <w:link w:val="Char8"/>
    <w:qFormat/>
    <w:pPr>
      <w:spacing w:before="240" w:after="60"/>
      <w:jc w:val="center"/>
      <w:outlineLvl w:val="0"/>
    </w:pPr>
    <w:rPr>
      <w:rFonts w:ascii="Cambria" w:hAnsi="Cambria"/>
      <w:b/>
      <w:bCs/>
      <w:sz w:val="32"/>
      <w:szCs w:val="32"/>
    </w:rPr>
  </w:style>
  <w:style w:type="character" w:styleId="af1">
    <w:name w:val="Strong"/>
    <w:uiPriority w:val="22"/>
    <w:qFormat/>
    <w:rPr>
      <w:b/>
    </w:rPr>
  </w:style>
  <w:style w:type="character" w:styleId="af2">
    <w:name w:val="page number"/>
    <w:basedOn w:val="a2"/>
    <w:uiPriority w:val="99"/>
    <w:qFormat/>
  </w:style>
  <w:style w:type="character" w:styleId="af3">
    <w:name w:val="FollowedHyperlink"/>
    <w:uiPriority w:val="99"/>
    <w:unhideWhenUsed/>
    <w:qFormat/>
    <w:rPr>
      <w:color w:val="800080"/>
      <w:u w:val="single"/>
    </w:rPr>
  </w:style>
  <w:style w:type="character" w:styleId="af4">
    <w:name w:val="Emphasis"/>
    <w:basedOn w:val="a2"/>
    <w:uiPriority w:val="20"/>
    <w:qFormat/>
  </w:style>
  <w:style w:type="character" w:styleId="af5">
    <w:name w:val="Hyperlink"/>
    <w:uiPriority w:val="99"/>
    <w:unhideWhenUsed/>
    <w:qFormat/>
    <w:rPr>
      <w:color w:val="0000FF"/>
      <w:u w:val="single"/>
    </w:rPr>
  </w:style>
  <w:style w:type="paragraph" w:customStyle="1" w:styleId="11">
    <w:name w:val="纯文本1"/>
    <w:basedOn w:val="a0"/>
    <w:link w:val="Char9"/>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p0">
    <w:name w:val="p0"/>
    <w:basedOn w:val="a0"/>
    <w:qFormat/>
    <w:pPr>
      <w:widowControl/>
    </w:pPr>
    <w:rPr>
      <w:kern w:val="0"/>
      <w:szCs w:val="21"/>
    </w:rPr>
  </w:style>
  <w:style w:type="paragraph" w:customStyle="1" w:styleId="p16">
    <w:name w:val="p16"/>
    <w:basedOn w:val="a0"/>
    <w:qFormat/>
    <w:pPr>
      <w:widowControl/>
      <w:spacing w:before="100" w:after="100"/>
      <w:jc w:val="left"/>
    </w:pPr>
    <w:rPr>
      <w:rFonts w:ascii="宋体" w:hAnsi="宋体" w:cs="宋体"/>
      <w:kern w:val="0"/>
      <w:sz w:val="24"/>
    </w:rPr>
  </w:style>
  <w:style w:type="paragraph" w:customStyle="1" w:styleId="12">
    <w:name w:val="列出段落1"/>
    <w:basedOn w:val="a0"/>
    <w:uiPriority w:val="34"/>
    <w:qFormat/>
    <w:pPr>
      <w:ind w:firstLineChars="200" w:firstLine="420"/>
    </w:pPr>
    <w:rPr>
      <w:rFonts w:ascii="Calibri" w:hAnsi="Calibri"/>
      <w:szCs w:val="22"/>
    </w:rPr>
  </w:style>
  <w:style w:type="paragraph" w:customStyle="1" w:styleId="110">
    <w:name w:val="列出段落11"/>
    <w:basedOn w:val="a0"/>
    <w:qFormat/>
    <w:pPr>
      <w:ind w:firstLine="420"/>
    </w:pPr>
    <w:rPr>
      <w:rFonts w:ascii="Calibri" w:hAnsi="Calibri"/>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Style1">
    <w:name w:val="_Style 1"/>
    <w:basedOn w:val="a0"/>
    <w:uiPriority w:val="99"/>
    <w:qFormat/>
    <w:pPr>
      <w:ind w:firstLineChars="200" w:firstLine="420"/>
    </w:pPr>
    <w:rPr>
      <w:rFonts w:ascii="Calibri" w:hAnsi="Calibri"/>
      <w:szCs w:val="22"/>
    </w:rPr>
  </w:style>
  <w:style w:type="paragraph" w:customStyle="1" w:styleId="af6">
    <w:name w:val="正文首行缩进两字符"/>
    <w:basedOn w:val="a0"/>
    <w:qFormat/>
    <w:pPr>
      <w:spacing w:line="360" w:lineRule="auto"/>
      <w:ind w:firstLineChars="200" w:firstLine="200"/>
    </w:pPr>
  </w:style>
  <w:style w:type="paragraph" w:customStyle="1" w:styleId="310">
    <w:name w:val="列出段落31"/>
    <w:basedOn w:val="a0"/>
    <w:qFormat/>
    <w:pPr>
      <w:ind w:firstLineChars="200" w:firstLine="420"/>
    </w:pPr>
  </w:style>
  <w:style w:type="paragraph" w:customStyle="1" w:styleId="23">
    <w:name w:val="列出段落2"/>
    <w:basedOn w:val="a0"/>
    <w:uiPriority w:val="99"/>
    <w:qFormat/>
    <w:pPr>
      <w:ind w:firstLineChars="200" w:firstLine="420"/>
    </w:pPr>
    <w:rPr>
      <w:rFonts w:ascii="Calibri" w:hAnsi="Calibri"/>
      <w:szCs w:val="22"/>
    </w:rPr>
  </w:style>
  <w:style w:type="paragraph" w:customStyle="1" w:styleId="32">
    <w:name w:val="列出段落3"/>
    <w:basedOn w:val="a0"/>
    <w:qFormat/>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0"/>
    <w:link w:val="CharChar"/>
    <w:qFormat/>
    <w:pPr>
      <w:spacing w:line="360" w:lineRule="auto"/>
      <w:ind w:firstLineChars="200" w:firstLine="480"/>
    </w:pPr>
    <w:rPr>
      <w:rFonts w:ascii="宋体"/>
      <w:sz w:val="24"/>
    </w:rPr>
  </w:style>
  <w:style w:type="paragraph" w:customStyle="1" w:styleId="14">
    <w:name w:val="正文缩进1"/>
    <w:basedOn w:val="a0"/>
    <w:qFormat/>
    <w:pPr>
      <w:adjustRightInd w:val="0"/>
      <w:spacing w:line="360" w:lineRule="atLeast"/>
      <w:ind w:firstLineChars="200" w:firstLine="420"/>
      <w:jc w:val="left"/>
      <w:textAlignment w:val="baseline"/>
    </w:pPr>
    <w:rPr>
      <w:kern w:val="0"/>
      <w:sz w:val="24"/>
      <w:szCs w:val="20"/>
    </w:rPr>
  </w:style>
  <w:style w:type="paragraph" w:customStyle="1" w:styleId="15">
    <w:name w:val="日期1"/>
    <w:basedOn w:val="a0"/>
    <w:next w:val="a0"/>
    <w:link w:val="CharChar0"/>
    <w:qFormat/>
    <w:rPr>
      <w:sz w:val="24"/>
    </w:rPr>
  </w:style>
  <w:style w:type="paragraph" w:customStyle="1" w:styleId="40">
    <w:name w:val="列出段落4"/>
    <w:basedOn w:val="a0"/>
    <w:uiPriority w:val="99"/>
    <w:unhideWhenUsed/>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0"/>
    <w:qFormat/>
    <w:pPr>
      <w:jc w:val="center"/>
    </w:pPr>
    <w:rPr>
      <w:rFonts w:ascii="宋体" w:hAnsi="宋体" w:cs="黑体"/>
      <w:bCs/>
      <w:szCs w:val="21"/>
    </w:rPr>
  </w:style>
  <w:style w:type="paragraph" w:customStyle="1" w:styleId="p15">
    <w:name w:val="p15"/>
    <w:basedOn w:val="a0"/>
    <w:qFormat/>
    <w:pPr>
      <w:widowControl/>
      <w:autoSpaceDN w:val="0"/>
      <w:jc w:val="left"/>
    </w:pPr>
    <w:rPr>
      <w:kern w:val="0"/>
      <w:szCs w:val="21"/>
    </w:rPr>
  </w:style>
  <w:style w:type="paragraph" w:customStyle="1" w:styleId="16">
    <w:name w:val="样式1"/>
    <w:basedOn w:val="a0"/>
    <w:qFormat/>
    <w:pPr>
      <w:tabs>
        <w:tab w:val="left" w:pos="709"/>
      </w:tabs>
      <w:adjustRightInd w:val="0"/>
      <w:ind w:left="574" w:hanging="432"/>
      <w:textAlignment w:val="baseline"/>
    </w:pPr>
    <w:rPr>
      <w:rFonts w:ascii="宋体" w:hAnsi="宋体"/>
      <w:kern w:val="0"/>
      <w:szCs w:val="21"/>
    </w:rPr>
  </w:style>
  <w:style w:type="paragraph" w:customStyle="1" w:styleId="af8">
    <w:name w:val="正文格式"/>
    <w:qFormat/>
    <w:pPr>
      <w:spacing w:line="360" w:lineRule="auto"/>
      <w:ind w:firstLineChars="200" w:firstLine="200"/>
    </w:pPr>
    <w:rPr>
      <w:rFonts w:ascii="宋体" w:hAnsi="宋体"/>
      <w:kern w:val="2"/>
      <w:sz w:val="28"/>
      <w:szCs w:val="22"/>
    </w:rPr>
  </w:style>
  <w:style w:type="paragraph" w:customStyle="1" w:styleId="sa">
    <w:name w:val="sa"/>
    <w:basedOn w:val="as"/>
    <w:qFormat/>
    <w:pPr>
      <w:ind w:left="0" w:firstLineChars="196" w:firstLine="470"/>
    </w:pPr>
    <w:rPr>
      <w:rFonts w:ascii="仿宋_GB2312" w:eastAsia="仿宋_GB2312" w:hAnsi="宋体"/>
      <w:kern w:val="24"/>
      <w:sz w:val="24"/>
      <w:szCs w:val="24"/>
    </w:rPr>
  </w:style>
  <w:style w:type="paragraph" w:customStyle="1" w:styleId="as">
    <w:name w:val="as"/>
    <w:basedOn w:val="a0"/>
    <w:qFormat/>
    <w:pPr>
      <w:tabs>
        <w:tab w:val="left" w:pos="525"/>
      </w:tabs>
      <w:ind w:left="525" w:firstLine="315"/>
    </w:pPr>
    <w:rPr>
      <w:rFonts w:ascii="宋体" w:hAnsi="Calibri" w:cs="宋体"/>
      <w:sz w:val="28"/>
      <w:szCs w:val="28"/>
    </w:rPr>
  </w:style>
  <w:style w:type="paragraph" w:customStyle="1" w:styleId="50">
    <w:name w:val="列出段落5"/>
    <w:basedOn w:val="a0"/>
    <w:uiPriority w:val="99"/>
    <w:qFormat/>
    <w:pPr>
      <w:ind w:firstLineChars="200" w:firstLine="420"/>
    </w:pPr>
    <w:rPr>
      <w:rFonts w:ascii="Calibri" w:hAnsi="Calibri"/>
      <w:szCs w:val="22"/>
    </w:rPr>
  </w:style>
  <w:style w:type="paragraph" w:customStyle="1" w:styleId="TableParagraph">
    <w:name w:val="Table Paragraph"/>
    <w:basedOn w:val="a0"/>
    <w:uiPriority w:val="1"/>
    <w:qFormat/>
    <w:rPr>
      <w:rFonts w:ascii="宋体" w:hAnsi="宋体" w:cs="宋体"/>
      <w:szCs w:val="20"/>
      <w:lang w:val="zh-CN" w:bidi="zh-CN"/>
    </w:rPr>
  </w:style>
  <w:style w:type="paragraph" w:customStyle="1" w:styleId="11212">
    <w:name w:val="样式 标题 1 + 四号 居中 段前: 12 磅 段后: 12 磅 行距: 单倍行距"/>
    <w:basedOn w:val="1"/>
    <w:qFormat/>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9">
    <w:name w:val="图"/>
    <w:basedOn w:val="a0"/>
    <w:qFormat/>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17">
    <w:name w:val="纯文本1"/>
    <w:basedOn w:val="a0"/>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51">
    <w:name w:val="列出段落5"/>
    <w:basedOn w:val="a0"/>
    <w:link w:val="Chara"/>
    <w:uiPriority w:val="34"/>
    <w:qFormat/>
    <w:pPr>
      <w:ind w:firstLineChars="200" w:firstLine="420"/>
    </w:pPr>
    <w:rPr>
      <w:rFonts w:ascii="Calibri" w:hAnsi="Calibri"/>
      <w:szCs w:val="22"/>
    </w:rPr>
  </w:style>
  <w:style w:type="character" w:customStyle="1" w:styleId="Char0">
    <w:name w:val="正文文本 Char"/>
    <w:link w:val="a5"/>
    <w:uiPriority w:val="99"/>
    <w:rPr>
      <w:kern w:val="2"/>
      <w:sz w:val="21"/>
      <w:szCs w:val="24"/>
    </w:rPr>
  </w:style>
  <w:style w:type="character" w:customStyle="1" w:styleId="Char">
    <w:name w:val="正文首行缩进 Char"/>
    <w:link w:val="a1"/>
    <w:uiPriority w:val="99"/>
    <w:rPr>
      <w:rFonts w:eastAsia="仿宋_GB2312"/>
      <w:kern w:val="2"/>
      <w:sz w:val="28"/>
      <w:szCs w:val="24"/>
    </w:rPr>
  </w:style>
  <w:style w:type="character" w:customStyle="1" w:styleId="1Char">
    <w:name w:val="标题 1 Char"/>
    <w:link w:val="1"/>
    <w:uiPriority w:val="9"/>
    <w:rPr>
      <w:rFonts w:ascii="Arial" w:hAnsi="Arial" w:cs="黑体"/>
      <w:b/>
      <w:bCs/>
      <w:kern w:val="44"/>
      <w:sz w:val="30"/>
      <w:szCs w:val="44"/>
    </w:rPr>
  </w:style>
  <w:style w:type="character" w:customStyle="1" w:styleId="2Char">
    <w:name w:val="标题 2 Char"/>
    <w:link w:val="20"/>
    <w:rPr>
      <w:rFonts w:ascii="Arial" w:eastAsia="黑体" w:hAnsi="Arial" w:cs="Times New Roman"/>
      <w:b/>
      <w:kern w:val="0"/>
      <w:sz w:val="32"/>
      <w:szCs w:val="20"/>
    </w:rPr>
  </w:style>
  <w:style w:type="character" w:customStyle="1" w:styleId="3Char">
    <w:name w:val="标题 3 Char"/>
    <w:link w:val="3"/>
    <w:rPr>
      <w:rFonts w:ascii="Arial" w:hAnsi="Arial" w:cs="黑体"/>
      <w:b/>
      <w:bCs/>
      <w:kern w:val="2"/>
      <w:sz w:val="24"/>
      <w:szCs w:val="32"/>
    </w:rPr>
  </w:style>
  <w:style w:type="character" w:customStyle="1" w:styleId="4Char">
    <w:name w:val="标题 4 Char"/>
    <w:link w:val="4"/>
    <w:rPr>
      <w:rFonts w:ascii="Arial" w:hAnsi="Arial" w:cs="黑体"/>
      <w:b/>
      <w:bCs/>
      <w:kern w:val="2"/>
      <w:sz w:val="24"/>
      <w:szCs w:val="28"/>
    </w:rPr>
  </w:style>
  <w:style w:type="character" w:customStyle="1" w:styleId="Char9">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link w:val="11"/>
    <w:qFormat/>
    <w:rPr>
      <w:rFonts w:ascii="宋体" w:hAnsi="Courier New"/>
      <w:sz w:val="21"/>
    </w:rPr>
  </w:style>
  <w:style w:type="character" w:customStyle="1" w:styleId="Char4">
    <w:name w:val="批注框文本 Char"/>
    <w:link w:val="ab"/>
    <w:uiPriority w:val="99"/>
    <w:rPr>
      <w:kern w:val="2"/>
      <w:sz w:val="18"/>
      <w:szCs w:val="18"/>
    </w:rPr>
  </w:style>
  <w:style w:type="character" w:customStyle="1" w:styleId="Char5">
    <w:name w:val="页脚 Char"/>
    <w:link w:val="ac"/>
    <w:rPr>
      <w:sz w:val="18"/>
      <w:szCs w:val="18"/>
    </w:rPr>
  </w:style>
  <w:style w:type="character" w:customStyle="1" w:styleId="Char6">
    <w:name w:val="页眉 Char"/>
    <w:link w:val="ad"/>
    <w:uiPriority w:val="99"/>
    <w:rPr>
      <w:rFonts w:ascii="Times New Roman" w:eastAsia="宋体" w:hAnsi="Times New Roman" w:cs="Times New Roman"/>
      <w:sz w:val="18"/>
      <w:szCs w:val="18"/>
    </w:rPr>
  </w:style>
  <w:style w:type="character" w:customStyle="1" w:styleId="Char8">
    <w:name w:val="标题 Char"/>
    <w:link w:val="af0"/>
    <w:rPr>
      <w:rFonts w:ascii="Cambria" w:hAnsi="Cambria" w:cs="Times New Roman"/>
      <w:b/>
      <w:bCs/>
      <w:sz w:val="32"/>
      <w:szCs w:val="32"/>
    </w:rPr>
  </w:style>
  <w:style w:type="character" w:customStyle="1" w:styleId="CharChar">
    <w:name w:val="正文文本缩进 Char Char"/>
    <w:link w:val="13"/>
    <w:qFormat/>
    <w:rPr>
      <w:rFonts w:ascii="宋体"/>
      <w:kern w:val="2"/>
      <w:sz w:val="24"/>
      <w:szCs w:val="24"/>
    </w:rPr>
  </w:style>
  <w:style w:type="character" w:customStyle="1" w:styleId="CharChar0">
    <w:name w:val="日期 Char Char"/>
    <w:link w:val="15"/>
    <w:qFormat/>
    <w:rPr>
      <w:kern w:val="2"/>
      <w:sz w:val="24"/>
      <w:szCs w:val="24"/>
    </w:rPr>
  </w:style>
  <w:style w:type="character" w:customStyle="1" w:styleId="gb-jt">
    <w:name w:val="gb-jt"/>
    <w:basedOn w:val="a2"/>
    <w:qFormat/>
  </w:style>
  <w:style w:type="character" w:customStyle="1" w:styleId="hover">
    <w:name w:val="hover"/>
    <w:basedOn w:val="a2"/>
    <w:qFormat/>
  </w:style>
  <w:style w:type="character" w:customStyle="1" w:styleId="3Char0">
    <w:name w:val="正文文本 3 Char"/>
    <w:link w:val="30"/>
    <w:rPr>
      <w:color w:val="FF0000"/>
      <w:sz w:val="24"/>
      <w:szCs w:val="24"/>
    </w:rPr>
  </w:style>
  <w:style w:type="character" w:customStyle="1" w:styleId="HTMLChar">
    <w:name w:val="HTML 预设格式 Char"/>
    <w:link w:val="HTML"/>
    <w:uiPriority w:val="99"/>
    <w:rPr>
      <w:rFonts w:ascii="宋体" w:hAnsi="宋体" w:cs="宋体"/>
      <w:sz w:val="24"/>
      <w:szCs w:val="24"/>
    </w:rPr>
  </w:style>
  <w:style w:type="character" w:customStyle="1" w:styleId="Char10">
    <w:name w:val="纯文本 Char1"/>
    <w:qFormat/>
    <w:rPr>
      <w:rFonts w:eastAsia="宋体"/>
      <w:sz w:val="24"/>
    </w:rPr>
  </w:style>
  <w:style w:type="character" w:customStyle="1" w:styleId="font11">
    <w:name w:val="font11"/>
    <w:qFormat/>
    <w:rPr>
      <w:rFonts w:ascii="宋体" w:eastAsia="宋体" w:hAnsi="宋体" w:cs="宋体" w:hint="eastAsia"/>
      <w:color w:val="000000"/>
      <w:sz w:val="28"/>
      <w:szCs w:val="28"/>
      <w:u w:val="none"/>
    </w:rPr>
  </w:style>
  <w:style w:type="character" w:customStyle="1" w:styleId="green1">
    <w:name w:val="green1"/>
    <w:qFormat/>
    <w:rPr>
      <w:color w:val="66AE00"/>
      <w:sz w:val="18"/>
      <w:szCs w:val="18"/>
    </w:rPr>
  </w:style>
  <w:style w:type="character" w:customStyle="1" w:styleId="hover25">
    <w:name w:val="hover25"/>
    <w:basedOn w:val="a2"/>
    <w:qFormat/>
  </w:style>
  <w:style w:type="character" w:customStyle="1" w:styleId="Char3">
    <w:name w:val="日期 Char"/>
    <w:link w:val="aa"/>
    <w:uiPriority w:val="99"/>
    <w:rPr>
      <w:rFonts w:ascii="Calibri" w:hAnsi="Calibri"/>
      <w:kern w:val="2"/>
      <w:sz w:val="21"/>
      <w:szCs w:val="22"/>
    </w:rPr>
  </w:style>
  <w:style w:type="character" w:customStyle="1" w:styleId="edittexttarea">
    <w:name w:val="edittexttarea"/>
    <w:basedOn w:val="a2"/>
    <w:qFormat/>
  </w:style>
  <w:style w:type="character" w:customStyle="1" w:styleId="Char1">
    <w:name w:val="文档结构图 Char"/>
    <w:link w:val="a8"/>
    <w:uiPriority w:val="99"/>
    <w:rPr>
      <w:rFonts w:ascii="宋体" w:hAnsi="Calibri"/>
      <w:kern w:val="2"/>
      <w:sz w:val="18"/>
      <w:szCs w:val="18"/>
    </w:rPr>
  </w:style>
  <w:style w:type="character" w:customStyle="1" w:styleId="red1">
    <w:name w:val="red1"/>
    <w:qFormat/>
    <w:rPr>
      <w:color w:val="FF0000"/>
      <w:sz w:val="18"/>
      <w:szCs w:val="18"/>
    </w:rPr>
  </w:style>
  <w:style w:type="character" w:customStyle="1" w:styleId="right">
    <w:name w:val="right"/>
    <w:qFormat/>
    <w:rPr>
      <w:color w:val="999999"/>
      <w:sz w:val="18"/>
      <w:szCs w:val="18"/>
    </w:rPr>
  </w:style>
  <w:style w:type="character" w:customStyle="1" w:styleId="red3">
    <w:name w:val="red3"/>
    <w:rPr>
      <w:color w:val="FF0000"/>
    </w:rPr>
  </w:style>
  <w:style w:type="character" w:customStyle="1" w:styleId="green">
    <w:name w:val="green"/>
    <w:qFormat/>
    <w:rPr>
      <w:color w:val="66AE00"/>
      <w:sz w:val="18"/>
      <w:szCs w:val="18"/>
    </w:rPr>
  </w:style>
  <w:style w:type="character" w:customStyle="1" w:styleId="red2">
    <w:name w:val="red2"/>
    <w:qFormat/>
    <w:rPr>
      <w:color w:val="CC0000"/>
    </w:rPr>
  </w:style>
  <w:style w:type="character" w:customStyle="1" w:styleId="red">
    <w:name w:val="red"/>
    <w:qFormat/>
    <w:rPr>
      <w:color w:val="FF0000"/>
      <w:sz w:val="18"/>
      <w:szCs w:val="18"/>
    </w:rPr>
  </w:style>
  <w:style w:type="character" w:customStyle="1" w:styleId="blue">
    <w:name w:val="blue"/>
    <w:qFormat/>
    <w:rPr>
      <w:color w:val="0371C6"/>
      <w:sz w:val="21"/>
      <w:szCs w:val="21"/>
    </w:rPr>
  </w:style>
  <w:style w:type="character" w:customStyle="1" w:styleId="Char11">
    <w:name w:val="日期 Char1"/>
    <w:rPr>
      <w:kern w:val="2"/>
      <w:sz w:val="21"/>
      <w:szCs w:val="24"/>
    </w:rPr>
  </w:style>
  <w:style w:type="character" w:customStyle="1" w:styleId="3Char1">
    <w:name w:val="正文文本 3 Char1"/>
    <w:rPr>
      <w:kern w:val="2"/>
      <w:sz w:val="16"/>
      <w:szCs w:val="16"/>
    </w:rPr>
  </w:style>
  <w:style w:type="character" w:customStyle="1" w:styleId="HTMLChar1">
    <w:name w:val="HTML 预设格式 Char1"/>
    <w:rPr>
      <w:rFonts w:ascii="Courier New" w:hAnsi="Courier New" w:cs="Courier New"/>
      <w:kern w:val="2"/>
    </w:rPr>
  </w:style>
  <w:style w:type="character" w:customStyle="1" w:styleId="Char12">
    <w:name w:val="文档结构图 Char1"/>
    <w:rPr>
      <w:rFonts w:ascii="宋体"/>
      <w:kern w:val="2"/>
      <w:sz w:val="18"/>
      <w:szCs w:val="18"/>
    </w:rPr>
  </w:style>
  <w:style w:type="character" w:customStyle="1" w:styleId="Char7">
    <w:name w:val="信息标题 Char"/>
    <w:link w:val="ae"/>
    <w:uiPriority w:val="99"/>
    <w:rPr>
      <w:rFonts w:ascii="Arial" w:hAnsi="Arial"/>
      <w:kern w:val="2"/>
      <w:sz w:val="24"/>
      <w:szCs w:val="22"/>
      <w:shd w:val="pct20" w:color="auto" w:fill="auto"/>
    </w:rPr>
  </w:style>
  <w:style w:type="character" w:customStyle="1" w:styleId="2Char0">
    <w:name w:val="正文文本缩进 2 Char"/>
    <w:link w:val="21"/>
    <w:uiPriority w:val="99"/>
    <w:rPr>
      <w:rFonts w:ascii="Tahoma" w:eastAsia="仿宋" w:hAnsi="Tahoma" w:cs="宋体"/>
      <w:sz w:val="32"/>
      <w:szCs w:val="22"/>
    </w:rPr>
  </w:style>
  <w:style w:type="character" w:customStyle="1" w:styleId="Char2">
    <w:name w:val="正文文本缩进 Char"/>
    <w:link w:val="a9"/>
    <w:rPr>
      <w:kern w:val="2"/>
      <w:sz w:val="21"/>
      <w:szCs w:val="24"/>
    </w:rPr>
  </w:style>
  <w:style w:type="character" w:customStyle="1" w:styleId="2Char1">
    <w:name w:val="正文首行缩进 2 Char"/>
    <w:link w:val="22"/>
    <w:rPr>
      <w:kern w:val="2"/>
      <w:sz w:val="21"/>
      <w:szCs w:val="24"/>
    </w:rPr>
  </w:style>
  <w:style w:type="character" w:customStyle="1" w:styleId="apple-converted-space">
    <w:name w:val="apple-converted-space"/>
    <w:qFormat/>
    <w:rPr>
      <w:rFonts w:cs="Times New Roman"/>
    </w:rPr>
  </w:style>
  <w:style w:type="character" w:customStyle="1" w:styleId="Chara">
    <w:name w:val="列出段落 Char"/>
    <w:aliases w:val="表格说明样式 Char,lp1 Char,List Paragraph1 Char,正文段落1 Char,列出段落1. Char,List Paragraph Char,第二层 Char,List Char,正文一级小标题 Char,符号1.1（天云科技） Char,符号列表 Char,Bullet List Char,FooterText Char,numbered Char,Paragraphe de liste1 Char,二级段落 Char"/>
    <w:link w:val="51"/>
    <w:uiPriority w:val="34"/>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221.14.6.70:8088/ggzy/" TargetMode="External"/><Relationship Id="rId14" Type="http://schemas.openxmlformats.org/officeDocument/2006/relationships/hyperlink" Target="https://baike.baidu.com/item/&#230;&#137;&#191;&#230;&#139;&#133;&#232;&#191;&#158;&#229;&#184;&#166;&#232;&#180;&#163;&#2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9645</Words>
  <Characters>54980</Characters>
  <Application>Microsoft Office Word</Application>
  <DocSecurity>0</DocSecurity>
  <Lines>458</Lines>
  <Paragraphs>128</Paragraphs>
  <ScaleCrop>false</ScaleCrop>
  <Company>Microsoft</Company>
  <LinksUpToDate>false</LinksUpToDate>
  <CharactersWithSpaces>64497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cp:revision>
  <cp:lastPrinted>2019-11-13T08:27:00Z</cp:lastPrinted>
  <dcterms:created xsi:type="dcterms:W3CDTF">2019-06-03T08:36:00Z</dcterms:created>
  <dcterms:modified xsi:type="dcterms:W3CDTF">2019-11-13T08:58:00Z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