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禹州市文化广电和旅游局星级农家乐奖励项目（三次）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40"/>
          <w:szCs w:val="40"/>
          <w:u w:val="none"/>
          <w:shd w:val="clear" w:fill="FFFFFF"/>
          <w:lang w:val="en-US" w:eastAsia="zh-CN" w:bidi="ar"/>
        </w:rPr>
        <w:t>评标报告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spacing w:line="600" w:lineRule="exact"/>
        <w:ind w:firstLine="562" w:firstLineChars="200"/>
        <w:jc w:val="both"/>
        <w:rPr>
          <w:rFonts w:hint="default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禹州市文化广电和旅游局星级农家乐奖励项目（三次）</w:t>
      </w:r>
    </w:p>
    <w:p>
      <w:pPr>
        <w:ind w:firstLine="562" w:firstLineChars="200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</w:rPr>
        <w:t>YZCG-</w:t>
      </w:r>
      <w:r>
        <w:rPr>
          <w:rFonts w:hint="eastAsia" w:ascii="仿宋" w:hAnsi="仿宋" w:eastAsia="仿宋"/>
          <w:sz w:val="30"/>
          <w:lang w:val="en-US" w:eastAsia="zh-CN"/>
        </w:rPr>
        <w:t>X2019275-2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2019年11月21日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仿宋" w:hAnsi="仿宋" w:eastAsia="仿宋"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2019年12月2日16:00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询价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7、最高限价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：320000元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：最低价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：中国政府采购网、河南省政府采购网、许昌市政府采购网、全国公共资源交易平台（河南省·许昌市）。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二、资格审查情况</w:t>
      </w:r>
    </w:p>
    <w:tbl>
      <w:tblPr>
        <w:tblStyle w:val="5"/>
        <w:tblW w:w="8496" w:type="dxa"/>
        <w:jc w:val="center"/>
        <w:tblCellSpacing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559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2100" w:firstLineChars="7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bidi w:val="0"/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禹州市永辉电器有限公司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tabs>
                <w:tab w:val="left" w:pos="6300"/>
              </w:tabs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河南若川网络科技有限公司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60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tabs>
                <w:tab w:val="left" w:pos="6300"/>
              </w:tabs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禹州市美途电器有限公司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600" w:firstLineChars="20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tabs>
                <w:tab w:val="left" w:pos="6300"/>
              </w:tabs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河南燎丰机电工程有限公司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600" w:firstLineChars="20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tabs>
                <w:tab w:val="left" w:pos="6300"/>
              </w:tabs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禹州市广联商贸有限公司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三、符合性审查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硬件特征码是否异常：无异常。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比较与评标结果</w:t>
      </w:r>
    </w:p>
    <w:tbl>
      <w:tblPr>
        <w:tblStyle w:val="5"/>
        <w:tblW w:w="92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0"/>
        <w:gridCol w:w="2852"/>
        <w:gridCol w:w="1115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投标供应商名称</w:t>
            </w:r>
          </w:p>
        </w:tc>
        <w:tc>
          <w:tcPr>
            <w:tcW w:w="2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投标报价（元）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3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禹州市永辉电器有限公司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244000.00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河南若川网络科技有限公司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278000.00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300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禹州市美途电器有限公司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286400.00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禹州市永辉电器有限公司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禹州市颍川办滨河路中段路南</w:t>
      </w:r>
    </w:p>
    <w:p>
      <w:pPr>
        <w:tabs>
          <w:tab w:val="left" w:pos="6300"/>
        </w:tabs>
        <w:jc w:val="left"/>
        <w:rPr>
          <w:rFonts w:hint="default"/>
          <w:spacing w:val="-6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：方晓   </w:t>
      </w:r>
      <w:r>
        <w:rPr>
          <w:rFonts w:hint="eastAsia"/>
          <w:spacing w:val="-6"/>
          <w:kern w:val="2"/>
          <w:sz w:val="24"/>
          <w:szCs w:val="22"/>
          <w:lang w:val="en-US" w:eastAsia="zh-CN" w:bidi="ar-SA"/>
        </w:rPr>
        <w:t>联系电话：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0374-8106111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244000.00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元 大写：贰拾肆万肆佰元整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河南若川网络科技有限公司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许昌市天宝路东段空港新城1期19幢2单元1003</w:t>
      </w:r>
    </w:p>
    <w:p>
      <w:pPr>
        <w:tabs>
          <w:tab w:val="left" w:pos="6300"/>
        </w:tabs>
        <w:jc w:val="left"/>
        <w:rPr>
          <w:rFonts w:hint="default"/>
          <w:spacing w:val="-6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：赵全民   </w:t>
      </w:r>
      <w:r>
        <w:rPr>
          <w:rFonts w:hint="eastAsia"/>
          <w:spacing w:val="-6"/>
          <w:kern w:val="2"/>
          <w:sz w:val="24"/>
          <w:szCs w:val="22"/>
          <w:lang w:val="en-US" w:eastAsia="zh-CN" w:bidi="ar-SA"/>
        </w:rPr>
        <w:t>联系电话：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0374-3175377</w:t>
      </w:r>
    </w:p>
    <w:p>
      <w:pPr>
        <w:pStyle w:val="2"/>
        <w:numPr>
          <w:ilvl w:val="0"/>
          <w:numId w:val="0"/>
        </w:numPr>
        <w:ind w:left="288" w:left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：278000.00元 大写：贰拾柒万捌仟元整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禹州市美途电器有限公司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禹州市夏都办滨河路中段中国银行东段临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/>
          <w:spacing w:val="-6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：席俊峰      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：0374-8699997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：286400.00元  大写：贰拾捌万陆仟肆佰元整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六、投标人根据谈判小组要求进行的澄清、说明或者补正。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七、是否存在谈判小组成员更换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八、谈判小组成员名单：王银海、王群杰、周松歌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（采购人代表）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40" w:firstLineChars="23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2019年12月5日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79BF"/>
    <w:rsid w:val="00967C85"/>
    <w:rsid w:val="00FC5942"/>
    <w:rsid w:val="018956E7"/>
    <w:rsid w:val="01922D54"/>
    <w:rsid w:val="05266DD3"/>
    <w:rsid w:val="05F74BD6"/>
    <w:rsid w:val="067662D1"/>
    <w:rsid w:val="08255734"/>
    <w:rsid w:val="08B834C7"/>
    <w:rsid w:val="08C90D30"/>
    <w:rsid w:val="0A5D6E52"/>
    <w:rsid w:val="0ABD509F"/>
    <w:rsid w:val="0B1A5912"/>
    <w:rsid w:val="0BA93A0C"/>
    <w:rsid w:val="0C5476F7"/>
    <w:rsid w:val="0CA9560F"/>
    <w:rsid w:val="0CE85A73"/>
    <w:rsid w:val="0D726A2D"/>
    <w:rsid w:val="0F891EC3"/>
    <w:rsid w:val="100C6550"/>
    <w:rsid w:val="10DF2A07"/>
    <w:rsid w:val="13E67329"/>
    <w:rsid w:val="16F3650C"/>
    <w:rsid w:val="179F732E"/>
    <w:rsid w:val="1800132B"/>
    <w:rsid w:val="1A6D3F70"/>
    <w:rsid w:val="1BEB3B58"/>
    <w:rsid w:val="1F4C48F5"/>
    <w:rsid w:val="1FB05310"/>
    <w:rsid w:val="20FF035D"/>
    <w:rsid w:val="21BF58AC"/>
    <w:rsid w:val="24821DCF"/>
    <w:rsid w:val="249647A0"/>
    <w:rsid w:val="269641F3"/>
    <w:rsid w:val="276E3253"/>
    <w:rsid w:val="281305DD"/>
    <w:rsid w:val="2B1255D6"/>
    <w:rsid w:val="2B80195D"/>
    <w:rsid w:val="2B8F7509"/>
    <w:rsid w:val="2BAE2C79"/>
    <w:rsid w:val="2CF75FAD"/>
    <w:rsid w:val="2D025898"/>
    <w:rsid w:val="2DF8188F"/>
    <w:rsid w:val="2F1E094E"/>
    <w:rsid w:val="30D3490F"/>
    <w:rsid w:val="30F110BA"/>
    <w:rsid w:val="312C7E46"/>
    <w:rsid w:val="3640561C"/>
    <w:rsid w:val="378D1AE3"/>
    <w:rsid w:val="38AA3975"/>
    <w:rsid w:val="3F014BD7"/>
    <w:rsid w:val="3FF20CE4"/>
    <w:rsid w:val="405D2491"/>
    <w:rsid w:val="41AF2B28"/>
    <w:rsid w:val="47410E15"/>
    <w:rsid w:val="47A902F9"/>
    <w:rsid w:val="47E40D79"/>
    <w:rsid w:val="48881D94"/>
    <w:rsid w:val="48CC0AB7"/>
    <w:rsid w:val="49996A42"/>
    <w:rsid w:val="4B2C1C43"/>
    <w:rsid w:val="4B92395F"/>
    <w:rsid w:val="4CB7279A"/>
    <w:rsid w:val="4CCA4C9F"/>
    <w:rsid w:val="4D3C2317"/>
    <w:rsid w:val="4DB41399"/>
    <w:rsid w:val="4DD80B56"/>
    <w:rsid w:val="4E5A792C"/>
    <w:rsid w:val="503A2E1E"/>
    <w:rsid w:val="535E02D6"/>
    <w:rsid w:val="536E3151"/>
    <w:rsid w:val="5377213B"/>
    <w:rsid w:val="539D0B0B"/>
    <w:rsid w:val="5605690D"/>
    <w:rsid w:val="577005D1"/>
    <w:rsid w:val="578B2CFC"/>
    <w:rsid w:val="57E437E4"/>
    <w:rsid w:val="57FE7887"/>
    <w:rsid w:val="5856098F"/>
    <w:rsid w:val="5B8B6CBC"/>
    <w:rsid w:val="5C4121BA"/>
    <w:rsid w:val="5D284BBF"/>
    <w:rsid w:val="5DF33F88"/>
    <w:rsid w:val="5E4A0E78"/>
    <w:rsid w:val="5FA94EBD"/>
    <w:rsid w:val="608E2910"/>
    <w:rsid w:val="61FC32E6"/>
    <w:rsid w:val="63C96526"/>
    <w:rsid w:val="65E41C24"/>
    <w:rsid w:val="668E1DA4"/>
    <w:rsid w:val="69584ABE"/>
    <w:rsid w:val="6A665125"/>
    <w:rsid w:val="6ADF57A0"/>
    <w:rsid w:val="6E116668"/>
    <w:rsid w:val="6F5778FE"/>
    <w:rsid w:val="6F6801BA"/>
    <w:rsid w:val="70415DA2"/>
    <w:rsid w:val="71612A8F"/>
    <w:rsid w:val="71E95DF4"/>
    <w:rsid w:val="737D77CA"/>
    <w:rsid w:val="75CC352E"/>
    <w:rsid w:val="75F052C0"/>
    <w:rsid w:val="76310489"/>
    <w:rsid w:val="79754803"/>
    <w:rsid w:val="798C7716"/>
    <w:rsid w:val="7BA85A7C"/>
    <w:rsid w:val="7D322AEF"/>
    <w:rsid w:val="7E573EB9"/>
    <w:rsid w:val="7EAF16E6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red"/>
    <w:basedOn w:val="6"/>
    <w:qFormat/>
    <w:uiPriority w:val="0"/>
    <w:rPr>
      <w:color w:val="FF0000"/>
    </w:rPr>
  </w:style>
  <w:style w:type="character" w:customStyle="1" w:styleId="11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6"/>
    <w:qFormat/>
    <w:uiPriority w:val="0"/>
    <w:rPr>
      <w:color w:val="FF0000"/>
      <w:sz w:val="18"/>
      <w:szCs w:val="18"/>
    </w:rPr>
  </w:style>
  <w:style w:type="character" w:customStyle="1" w:styleId="13">
    <w:name w:val="red3"/>
    <w:basedOn w:val="6"/>
    <w:qFormat/>
    <w:uiPriority w:val="0"/>
    <w:rPr>
      <w:color w:val="CC0000"/>
    </w:rPr>
  </w:style>
  <w:style w:type="character" w:customStyle="1" w:styleId="14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15">
    <w:name w:val="gb-jt"/>
    <w:basedOn w:val="6"/>
    <w:qFormat/>
    <w:uiPriority w:val="0"/>
  </w:style>
  <w:style w:type="character" w:customStyle="1" w:styleId="16">
    <w:name w:val="hover25"/>
    <w:basedOn w:val="6"/>
    <w:qFormat/>
    <w:uiPriority w:val="0"/>
  </w:style>
  <w:style w:type="character" w:customStyle="1" w:styleId="17">
    <w:name w:val="green"/>
    <w:basedOn w:val="6"/>
    <w:qFormat/>
    <w:uiPriority w:val="0"/>
    <w:rPr>
      <w:color w:val="66AE00"/>
      <w:sz w:val="18"/>
      <w:szCs w:val="18"/>
    </w:rPr>
  </w:style>
  <w:style w:type="character" w:customStyle="1" w:styleId="18">
    <w:name w:val="green1"/>
    <w:basedOn w:val="6"/>
    <w:qFormat/>
    <w:uiPriority w:val="0"/>
    <w:rPr>
      <w:color w:val="66AE00"/>
      <w:sz w:val="18"/>
      <w:szCs w:val="18"/>
    </w:rPr>
  </w:style>
  <w:style w:type="character" w:customStyle="1" w:styleId="19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20">
    <w:name w:val="hover2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禹州市公共资源交易中心:侯怡雯</cp:lastModifiedBy>
  <cp:lastPrinted>2019-12-02T14:43:00Z</cp:lastPrinted>
  <dcterms:modified xsi:type="dcterms:W3CDTF">2019-12-05T07:55:12Z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