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</w:pPr>
      <w:bookmarkStart w:id="0" w:name="_Toc31031"/>
      <w:r>
        <w:rPr>
          <w:rFonts w:hint="eastAsia"/>
        </w:rPr>
        <w:t>投标分项报价表（货物类项目）</w:t>
      </w:r>
      <w:bookmarkEnd w:id="0"/>
      <w:bookmarkStart w:id="1" w:name="_GoBack"/>
      <w:bookmarkEnd w:id="1"/>
    </w:p>
    <w:p>
      <w:pPr>
        <w:spacing w:before="50" w:afterLines="50" w:line="360" w:lineRule="auto"/>
        <w:contextualSpacing/>
        <w:jc w:val="left"/>
        <w:rPr>
          <w:rFonts w:hint="eastAsia" w:ascii="宋体" w:hAnsi="宋体" w:cs="宋体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项目编号：</w:t>
      </w:r>
      <w:r>
        <w:rPr>
          <w:rFonts w:hint="eastAsia" w:ascii="宋体" w:hAnsi="宋体" w:cs="宋体"/>
          <w:szCs w:val="21"/>
          <w:u w:val="none"/>
          <w:lang w:val="en-US" w:eastAsia="zh-CN"/>
        </w:rPr>
        <w:t>ZFCG-G2019114-1号</w:t>
      </w:r>
    </w:p>
    <w:p>
      <w:pPr>
        <w:snapToGrid w:val="0"/>
        <w:spacing w:line="360" w:lineRule="auto"/>
      </w:pPr>
      <w:r>
        <w:rPr>
          <w:rFonts w:hint="eastAsia"/>
        </w:rPr>
        <w:t>项目名称：</w:t>
      </w:r>
      <w:r>
        <w:rPr>
          <w:rFonts w:hint="eastAsia"/>
          <w:u w:val="none"/>
          <w:lang w:val="en-US" w:eastAsia="zh-CN"/>
        </w:rPr>
        <w:t>许昌市残疾人联合会“残疾人辅助器具”项目</w:t>
      </w:r>
      <w:r>
        <w:rPr>
          <w:rFonts w:hint="eastAsia"/>
        </w:rPr>
        <w:t xml:space="preserve">   </w:t>
      </w:r>
    </w:p>
    <w:tbl>
      <w:tblPr>
        <w:tblStyle w:val="5"/>
        <w:tblW w:w="97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6"/>
        <w:gridCol w:w="1305"/>
        <w:gridCol w:w="2235"/>
        <w:gridCol w:w="630"/>
        <w:gridCol w:w="705"/>
        <w:gridCol w:w="791"/>
        <w:gridCol w:w="1214"/>
        <w:gridCol w:w="1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序号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名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称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规格型号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参数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位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数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量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单价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总价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手摇三轮车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SYIV120-46A4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1、主体采用高强度钢管，表面喷涂处理，壁厚≥1.0mm，双交叉杆设计。</w:t>
            </w:r>
          </w:p>
          <w:p>
            <w:pPr>
              <w:pStyle w:val="7"/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2、前后轮直径均为18寸或20寸充气轮，总长（130-150）cm可调，总宽65±2cm，坐高49±2cm。</w:t>
            </w:r>
          </w:p>
          <w:p>
            <w:pPr>
              <w:pStyle w:val="7"/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3、驱动方式采用手摇驱动前把手，传动部分采用减速齿轮设计，大梁长短可调。</w:t>
            </w:r>
          </w:p>
          <w:p>
            <w:pPr>
              <w:pStyle w:val="7"/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4、坐靠垫采用高密度牛津布，双翻坐垫结构，坐垫与车架连接部稳固、贴合，没有晃动、大缝隙等缺陷；靠背可折叠。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5、扶手高75±2cm, 扶手可活动。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6.手摇部位可上下调节，手推把高95±2cm。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7、静载荷≧100kg。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注：寸指国际标准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台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850元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85000元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带坐便轮椅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SYIV100-33A3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tabs>
                <w:tab w:val="left" w:pos="780"/>
              </w:tabs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1、针对本次招标，GB/T 13800-2009《手动轮椅车》国家标准中型号、代号、类型及其他不确定的，请按以下要求执行：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 xml:space="preserve">（1）本轮椅主体采用车架采用高强度铝合金材质，主体承重结构管直径≥22mm、壁厚≥1.5mm，表面阳极氧化处理或喷塑处理，可折叠； 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（2）驱动方式采用用手直接驱动后轮式。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（3）整车长度：104±2cm，整车高度：88±2cm，整车宽度：66±2cm，靠背高度：43±2cm，扶手高度：24±2cm。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（4）座高：48±2cm，座深：42±1cm，座宽：44±2cm,坐靠垫采用高密度牛津布材料或皮革，缝边牢固整齐，无褶皱、跳线和破损等缺陷。中间有600d的帆布夹层，整体硬座折叠带座便。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（5）脚踏板：配高度可调节高强度铝合金脚踏板，上翻式折叠脚踏，更容易携带。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（6）前轮为8寸高品质轮胎，后轮直径为24寸充气轮胎，前后轮结构应牢固可靠，保证轮椅的抗颠簸性能，以适合不同路面的使用要求。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（7）双刹车带钢式助剎，安全可靠，驻车装置制动后不能高于座面，方便使用者随时对车进行制动，快捷、方便安全。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（8）轮椅车配备安全带、加宽前档安全腿带。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（9）静载荷≧100kg。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台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560元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336000元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普通轮椅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SYIV100-33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tabs>
                <w:tab w:val="left" w:pos="780"/>
              </w:tabs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1、针对本次招标，GB/T 13800-2009《手动轮椅车》国家标准中型号、代号、类型及其他不确定的，请按以下要求执行：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 xml:space="preserve">（1）本轮椅主体采用车架采用高强度铝合金材质，主体承重结构管直径≥22mm、壁厚≥1.5mm，表面阳极氧化处理或喷塑处理，可折叠； 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（2）驱动方式采用用手直接驱动后轮式。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（3）整车长度：104±2cm，整车高度：88±2cm，整车宽度：66±2cm，靠背高度：43±2cm，扶手高度：24±2cm。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（4）座高：48±2cm，座深：42±1cm，座宽：44±2cm,坐靠垫采用高密度牛津布或皮革，缝边牢固整齐，无褶皱、跳线和破损等缺陷，中间有600d的帆布夹层。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（5）脚踏板：配高度可调节高强度铝合金脚踏板，上翻式折叠脚踏，更容易携带。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（6）前轮为8寸高品质轮胎，后轮直径为24寸充气轮胎，前后轮结构应牢固可靠，保证轮椅的抗颠簸性能，以适合不同路面的使用要求。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（7）双刹车带钢式助剎，安全可靠，驻车装置制动后不能高于座面，方便使用者随时对车进行制动，快捷、方便安全。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(8)轮椅车配备安全带、加宽前档安全腿带。</w:t>
            </w:r>
          </w:p>
          <w:p>
            <w:pPr>
              <w:spacing w:line="360" w:lineRule="auto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（9）静载荷≧100kg。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注：寸指国际标准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台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480元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288000元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带坐便护理床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TH02A-1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床体规格：长度≥2000mm，宽度≥900mm，高度≥500mm。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2、 床面板采用厚度1.2mm优质冷轧钢板焊接成型，坚固、实用、带透气孔，床体承载重量≥200kg。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3、 床板及床体表面经过除油、除锈，防锈，二次磷化，静电喷涂处理，表面可以耐受消毒液反复擦拭不脱落，不生锈；涂料具有有抗菌、防霉作用并符合环保要求。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4、 床护栏：铝合金材质，四支护栏支柱，可收缩平放带有锁定装置，具有防夹手功能。开关固定座和护栏杆上下支座采用优质钢材料。护栏可以整体拆卸。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5、 床头尾板：采用优质ABS强化塑胶，弧线型设计，坚固耐用，安全无毒。有锁定装置，可快速拆卸；尾板外侧有病人信息卡插槽。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6、床腿：床腿采用40*40*1.2mm厚方管， 脚轮：5寸包罩静音万向轮，内置全封闭自润滑轴承，免维护，防异物卷入,四脚独立刹车，耐磨损、耐腐蚀、无噪音，轮子外皮不会开裂，外展时位于床边缘内侧。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7、 摇杠：背部升降角度≥83°，腿部升降角度≥40°。背部及腿部摇杠操作轻松可以灵活调整背部及腿部高度，并有防尘罩，过载保护在正常使用情况下,任意摇动不会损坏，可折叠摇把。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8、带便孔床垫：采用优质防水尼龙布，结实耐用。内部采用天然椰棕丝压缩而成，环保、透气、。规格长*宽*厚1900±20*900±20*60±20 mm窄版便孔长*宽：270±20mm*230±20mm。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9.  床体便孔： 窄版便孔长*宽：270±20mm*230±20mm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注：寸指国际标准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张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1100元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220000元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防压疮床垫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QDC-300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2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材质采用优质尼龙PVC材料制作，柔软舒适，经久耐用，有效防治褥疮。带便孔床垫，方便病人大小便，每8-10分钟循环充放气。</w:t>
            </w:r>
          </w:p>
          <w:p>
            <w:pPr>
              <w:spacing w:line="22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 xml:space="preserve">气垫规格：1900×900mm </w:t>
            </w:r>
          </w:p>
          <w:p>
            <w:pPr>
              <w:spacing w:line="22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最大出气压：不大于14kpa。电源电压：AC220v  50Hz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承重力：≥130KG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个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280元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56000元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坐便椅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5721L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1.针对本次招标，GB/T 24434-2009《座便椅（凳）》国家标准中型号、代号、类型及其他不确定的，请按以下要求执行:</w:t>
            </w:r>
          </w:p>
          <w:p>
            <w:pPr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（1）材质铝合金，管直径≥22mm、壁厚≥1.2mm，表面处理为镀铬或喷塑，可折叠；</w:t>
            </w:r>
          </w:p>
          <w:p>
            <w:pPr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（2）带靠背、扶手、椅座；</w:t>
            </w:r>
          </w:p>
          <w:p>
            <w:pPr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（3）椅腿高度可调，配橡胶防滑支脚垫，且安全可靠；</w:t>
            </w:r>
          </w:p>
          <w:p>
            <w:pPr>
              <w:spacing w:line="360" w:lineRule="exact"/>
              <w:ind w:firstLine="38" w:firstLineChars="16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（4）厕板、马桶均为环保工程塑料，附马桶盖；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（5）静载荷≥100kg。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张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260元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26000元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洗浴椅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5729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1.铝合金支架，管直径≥22mm、壁厚≥1.2mm，表面阳极氧化处理或喷塑处理，可折叠。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 xml:space="preserve">2.尺寸：座深≥480mm，座宽≥500mm，高度400-500mm。 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3.带有靠背，扶手可后掀。配有脚踏板。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4.椅座板为高强度塑料板，无毒、无刺激性气味，表面防滑，易于清洗，坐面前部有U形开口。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5.静载荷≥100 kg。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6.使用者可触及表面均不应有外露的锐边、尖角、刃口和毛刺。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7.焊接件表面应光滑平整，无焊瘤、凹坑、漏焊、裂纹、烧穿等缺陷。</w:t>
            </w:r>
          </w:p>
          <w:p>
            <w:pPr>
              <w:spacing w:line="360" w:lineRule="exact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8. 注塑件表面应光滑平滑、无飞边、无缺损，无凹陷，色泽均匀。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9.全部采用不锈钢螺钉连接。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张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盲表手表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9989T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手表表壳材质为锌合金，表带、表扣、底盖采用高档不锈钢材质，具有生活防水功能。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时针、分针和秒针显示时间。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可设定闹钟，闹铃可开关，具有报时、贪睡功能。有闹铃声音可供选择。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语音整点报时及当前时间报时。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块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广州市、广州爱奉者电子科技有限公司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单角手杖（带座）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TC325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1、采用铝合金材质，表面 亮面 处理，管料规格：直径22 mm，壁厚1.2 mm，美观、坚固且耐用。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2、海绵手柄套，柔软舒适符合人体握力学原理。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3、座板为ABS工程塑料面板，方便休息。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4、脚垫： 采用三脚着地，配牛津防滑脚垫，着地性能好，稳定性佳，安全可靠。</w:t>
            </w:r>
          </w:p>
          <w:p>
            <w:pPr>
              <w:jc w:val="both"/>
              <w:rPr>
                <w:rFonts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5、性能： 固定高度，适合残疾人、老年人群使用，产品的向内稳定性能不小于1.5度，向外稳定性能不小于4.0度。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6、最大承重≥100公斤。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支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55元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22000元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四角手杖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TC322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手杖调节高度945mm-715mm.手柄长度115mm，底架长度100mm，底架宽度76mm；管直径22mm，壁厚1.2mm，手柄可更换易于清洁，防滑不吸水材料。支脚垫底部直径35mm，支脚垫不应产生吸附现象。伸缩部件伸缩自如，使用时，手杖应不产生异响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支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38元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7600元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天津市、天津市泰斯特仪器有限公司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震动闹铃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AFZ510333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36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1.外壳：树脂材质，有背光，背后需有支架、备有挂孔，可立于桌面，或者悬挂；</w:t>
            </w:r>
          </w:p>
          <w:p>
            <w:pPr>
              <w:widowControl/>
              <w:spacing w:line="36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2.有时钟功能、闹钟功能 、倒计时功能；</w:t>
            </w:r>
          </w:p>
          <w:p>
            <w:pPr>
              <w:widowControl/>
              <w:spacing w:line="36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3.时钟：时、分，AM/PM（上午/下午）/24小时制；</w:t>
            </w:r>
          </w:p>
          <w:p>
            <w:pPr>
              <w:widowControl/>
              <w:spacing w:line="360" w:lineRule="atLeast"/>
              <w:jc w:val="both"/>
              <w:rPr>
                <w:rFonts w:ascii="宋体" w:hAnsi="宋体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4.闹钟：不少于2组闹钟，需带有振动功能定时器：可随意设定时，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5.规格：长85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±2mm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 xml:space="preserve"> ，宽78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±2mm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 xml:space="preserve"> ，高20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±1mm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 xml:space="preserve"> ，LCD尺寸长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≧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68mm，宽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≧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  <w:shd w:val="clear" w:color="auto" w:fill="FFFFFF"/>
              </w:rPr>
              <w:t>38mm。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个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150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150元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22500元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广州市、广州爱奉者电子科技有限公司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合计</w:t>
            </w:r>
          </w:p>
        </w:tc>
        <w:tc>
          <w:tcPr>
            <w:tcW w:w="822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大写：壹佰壹拾壹万壹仟壹佰元整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小写：1111100元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287" w:bottom="1440" w:left="1378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投标人名称（并加盖公章）：</w:t>
      </w:r>
      <w:r>
        <w:rPr>
          <w:rFonts w:hint="eastAsia" w:ascii="宋体" w:hAnsi="宋体" w:cs="宋体"/>
          <w:szCs w:val="21"/>
          <w:u w:val="single"/>
          <w:lang w:eastAsia="zh-CN"/>
        </w:rPr>
        <w:t>天津市泰斯特仪器有限公司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775"/>
    <w:multiLevelType w:val="multilevel"/>
    <w:tmpl w:val="0234377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30B62"/>
    <w:rsid w:val="6AC3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2019-11-28T09:00:00Z</dcterms:created>
  <dc:creator>゛不坚强、脆弱给谁看。</dc:creator>
  <cp:lastModifiedBy>゛不坚强、脆弱给谁看。</cp:lastModifiedBy>
  <dcterms:modified xsi:type="dcterms:W3CDTF">2019-11-28T09:02:46Z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