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8"/>
          <w:szCs w:val="28"/>
        </w:rPr>
        <w:t>禹州市人民医院所需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全自动化学发光分析仪等医疗设备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采购项目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招标公告</w:t>
      </w:r>
    </w:p>
    <w:p>
      <w:pPr>
        <w:pStyle w:val="2"/>
      </w:pPr>
    </w:p>
    <w:p>
      <w:pPr>
        <w:spacing w:line="360" w:lineRule="auto"/>
        <w:ind w:firstLine="420" w:firstLineChars="200"/>
        <w:jc w:val="left"/>
        <w:rPr>
          <w:rFonts w:asci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河南中天招标代理有限公司</w:t>
      </w:r>
      <w:r>
        <w:rPr>
          <w:rFonts w:hint="eastAsia" w:ascii="宋体" w:hAnsi="宋体" w:cs="宋体"/>
          <w:color w:val="auto"/>
          <w:szCs w:val="21"/>
        </w:rPr>
        <w:t>受禹州市人民医院的委托，就“禹州市人民医院所需</w:t>
      </w:r>
      <w:r>
        <w:rPr>
          <w:rFonts w:hint="eastAsia" w:ascii="宋体" w:hAnsi="宋体" w:cs="宋体"/>
          <w:color w:val="auto"/>
          <w:szCs w:val="21"/>
          <w:lang w:eastAsia="zh-CN"/>
        </w:rPr>
        <w:t>全自动化学发光分析仪等医疗设备</w:t>
      </w:r>
      <w:r>
        <w:rPr>
          <w:rFonts w:hint="eastAsia" w:ascii="宋体" w:hAnsi="宋体" w:cs="宋体"/>
          <w:color w:val="auto"/>
          <w:szCs w:val="21"/>
        </w:rPr>
        <w:t>采购项目”进行公开招标，欢迎合格的投标人前来投标。</w:t>
      </w:r>
    </w:p>
    <w:p>
      <w:pPr>
        <w:pStyle w:val="6"/>
        <w:widowControl/>
        <w:shd w:val="clear" w:color="auto" w:fill="FFFFFF"/>
        <w:spacing w:line="360" w:lineRule="auto"/>
        <w:ind w:firstLine="31680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</w:rPr>
        <w:t>、采购人：禹州市人民医院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、项目名称：禹州市人民医院所需</w:t>
      </w:r>
      <w:r>
        <w:rPr>
          <w:rFonts w:hint="eastAsia" w:ascii="宋体" w:hAnsi="宋体" w:cs="宋体"/>
          <w:color w:val="auto"/>
          <w:szCs w:val="21"/>
          <w:lang w:eastAsia="zh-CN"/>
        </w:rPr>
        <w:t>全自动化学发光分析仪等医疗设备</w:t>
      </w:r>
      <w:r>
        <w:rPr>
          <w:rFonts w:hint="eastAsia" w:ascii="宋体" w:hAnsi="宋体" w:cs="宋体"/>
          <w:color w:val="auto"/>
          <w:szCs w:val="21"/>
        </w:rPr>
        <w:t>采购项目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、采购编号：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YZCG-DL2019036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、项目需求：禹州市人民医院所需</w:t>
      </w:r>
      <w:r>
        <w:rPr>
          <w:rFonts w:hint="eastAsia" w:ascii="宋体" w:hAnsi="宋体" w:cs="宋体"/>
          <w:color w:val="auto"/>
          <w:szCs w:val="21"/>
          <w:lang w:eastAsia="zh-CN"/>
        </w:rPr>
        <w:t>全自动化学发光分析仪等医疗设备</w:t>
      </w:r>
      <w:r>
        <w:rPr>
          <w:rFonts w:hint="eastAsia" w:ascii="宋体" w:hAnsi="宋体" w:cs="宋体"/>
          <w:color w:val="auto"/>
          <w:szCs w:val="21"/>
        </w:rPr>
        <w:t>采购项目；</w:t>
      </w:r>
    </w:p>
    <w:p>
      <w:pPr>
        <w:widowControl/>
        <w:shd w:val="clear" w:color="auto" w:fill="FFFFFF"/>
        <w:spacing w:line="360" w:lineRule="auto"/>
        <w:ind w:firstLine="1680" w:firstLineChars="800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（详见招标文件）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、采购预算：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260</w:t>
      </w:r>
      <w:r>
        <w:rPr>
          <w:rFonts w:hint="eastAsia" w:ascii="宋体" w:hAnsi="宋体" w:cs="宋体"/>
          <w:color w:val="auto"/>
          <w:szCs w:val="21"/>
        </w:rPr>
        <w:t>万元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6</w:t>
      </w:r>
      <w:r>
        <w:rPr>
          <w:rFonts w:hint="eastAsia" w:ascii="宋体" w:hAnsi="宋体" w:cs="宋体"/>
          <w:color w:val="auto"/>
          <w:szCs w:val="21"/>
        </w:rPr>
        <w:t>、采购限价：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260</w:t>
      </w:r>
      <w:r>
        <w:rPr>
          <w:rFonts w:hint="eastAsia" w:ascii="宋体" w:hAnsi="宋体" w:cs="宋体"/>
          <w:color w:val="auto"/>
          <w:szCs w:val="21"/>
        </w:rPr>
        <w:t>万元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二、需要落实的政府采购政策</w:t>
      </w:r>
    </w:p>
    <w:p>
      <w:pPr>
        <w:widowControl/>
        <w:shd w:val="clear" w:color="auto" w:fill="FFFFFF"/>
        <w:spacing w:line="360" w:lineRule="auto"/>
        <w:ind w:firstLine="641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本项目落实节约能源、保护环境、扶持不发达地区和少数民族地区、促进中小企业、监狱企业发展等政府采购政策。（详见招标文件）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三、供应商资格要求：</w:t>
      </w:r>
    </w:p>
    <w:p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</w:rPr>
        <w:t>、符合《政府采购法》第二十二条之规定，具有独立法人资格及相应的经营范围（以营业执照为准）；</w:t>
      </w:r>
    </w:p>
    <w:p>
      <w:pPr>
        <w:widowControl/>
        <w:shd w:val="clear" w:color="auto" w:fill="FFFFFF"/>
        <w:spacing w:before="226" w:line="360" w:lineRule="auto"/>
        <w:ind w:firstLine="64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>、投标人须具有《医疗器械生产许可证》或《医疗器械经营许可证》；</w:t>
      </w:r>
    </w:p>
    <w:p>
      <w:pPr>
        <w:widowControl/>
        <w:spacing w:before="226" w:line="360" w:lineRule="auto"/>
        <w:ind w:firstLine="64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、被委托人是须是本单位职工，须提供公司为本人缴纳社会保险证明；</w:t>
      </w:r>
    </w:p>
    <w:p>
      <w:pPr>
        <w:widowControl/>
        <w:spacing w:before="226" w:line="360" w:lineRule="auto"/>
        <w:ind w:firstLine="640"/>
        <w:jc w:val="left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、本项目不接受联合体投标。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四、获取招标文件的方式、时间、地点</w:t>
      </w:r>
    </w:p>
    <w:p>
      <w:pPr>
        <w:wordWrap w:val="0"/>
        <w:topLinePunct/>
        <w:snapToGrid w:val="0"/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val="zh-CN"/>
        </w:rPr>
        <w:t>、持</w:t>
      </w:r>
      <w:r>
        <w:rPr>
          <w:rFonts w:ascii="宋体" w:hAnsi="宋体" w:cs="宋体"/>
          <w:color w:val="auto"/>
          <w:szCs w:val="21"/>
        </w:rPr>
        <w:t>CA</w:t>
      </w:r>
      <w:r>
        <w:rPr>
          <w:rFonts w:hint="eastAsia" w:ascii="宋体" w:hAnsi="宋体" w:cs="宋体"/>
          <w:color w:val="auto"/>
          <w:szCs w:val="21"/>
          <w:lang w:val="zh-CN"/>
        </w:rPr>
        <w:t>数字认证证书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"http://221.14.6.70:8088/ggzy/eps/public/RegistAllJcxx.html"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http://221.14.6.70:8088/ggzy/eps/public/RegistAllJcxx.html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  <w:lang w:val="zh-CN"/>
        </w:rPr>
        <w:t>进行免费注册登记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诚信库网上注册相关资料下载</w:t>
      </w:r>
      <w:r>
        <w:rPr>
          <w:rFonts w:hint="eastAsia" w:ascii="宋体" w:hAnsi="宋体" w:cs="宋体"/>
          <w:color w:val="auto"/>
          <w:szCs w:val="21"/>
        </w:rPr>
        <w:t>”）；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zh-CN"/>
        </w:rPr>
        <w:t>、在投标截止时间前登录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"http://ggzy.xuchang.gov.cn/" </w:instrText>
      </w:r>
      <w:r>
        <w:rPr>
          <w:color w:val="auto"/>
        </w:rPr>
        <w:fldChar w:fldCharType="separate"/>
      </w:r>
      <w:r>
        <w:rPr>
          <w:rStyle w:val="5"/>
          <w:rFonts w:ascii="宋体" w:hAnsi="宋体" w:cs="宋体"/>
          <w:color w:val="auto"/>
          <w:szCs w:val="21"/>
        </w:rPr>
        <w:t>http://ggzy.xuchang.gov.cn/</w:t>
      </w:r>
      <w:r>
        <w:rPr>
          <w:rStyle w:val="5"/>
          <w:rFonts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zh-CN"/>
        </w:rPr>
        <w:t>自行下载招标文件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详见全国公共资源交易平台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zh-CN"/>
        </w:rPr>
        <w:t>河南省</w:t>
      </w:r>
      <w:r>
        <w:rPr>
          <w:rFonts w:hint="eastAsia" w:ascii="宋体" w:hAnsi="宋体" w:cs="宋体"/>
          <w:color w:val="auto"/>
          <w:szCs w:val="21"/>
        </w:rPr>
        <w:t>·</w:t>
      </w:r>
      <w:r>
        <w:rPr>
          <w:rFonts w:hint="eastAsia" w:ascii="宋体" w:hAnsi="宋体" w:cs="宋体"/>
          <w:color w:val="auto"/>
          <w:szCs w:val="21"/>
          <w:lang w:val="zh-CN"/>
        </w:rPr>
        <w:t>许昌市</w:t>
      </w:r>
      <w:r>
        <w:rPr>
          <w:rFonts w:hint="eastAsia" w:ascii="宋体" w:hAnsi="宋体" w:cs="宋体"/>
          <w:color w:val="auto"/>
          <w:szCs w:val="21"/>
        </w:rPr>
        <w:t>）“</w:t>
      </w:r>
      <w:r>
        <w:rPr>
          <w:rFonts w:hint="eastAsia" w:ascii="宋体" w:hAnsi="宋体" w:cs="宋体"/>
          <w:color w:val="auto"/>
          <w:szCs w:val="21"/>
          <w:lang w:val="zh-CN"/>
        </w:rPr>
        <w:t>常见问题解答</w:t>
      </w:r>
      <w:r>
        <w:rPr>
          <w:rFonts w:ascii="宋体" w:cs="宋体"/>
          <w:color w:val="auto"/>
          <w:szCs w:val="21"/>
        </w:rPr>
        <w:t>-</w:t>
      </w:r>
      <w:r>
        <w:rPr>
          <w:rFonts w:hint="eastAsia" w:ascii="宋体" w:hAnsi="宋体" w:cs="宋体"/>
          <w:color w:val="auto"/>
          <w:szCs w:val="21"/>
          <w:lang w:val="zh-CN"/>
        </w:rPr>
        <w:t>交易系统操作手册</w:t>
      </w:r>
      <w:r>
        <w:rPr>
          <w:rFonts w:hint="eastAsia" w:ascii="宋体" w:hAnsi="宋体" w:cs="宋体"/>
          <w:color w:val="auto"/>
          <w:szCs w:val="21"/>
        </w:rPr>
        <w:t>”）</w:t>
      </w:r>
      <w:r>
        <w:rPr>
          <w:rFonts w:hint="eastAsia" w:ascii="宋体" w:hAnsi="宋体" w:cs="宋体"/>
          <w:color w:val="auto"/>
          <w:szCs w:val="21"/>
          <w:lang w:val="zh-CN"/>
        </w:rPr>
        <w:t>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、未通过全国公共资源交易平台（河南省·许昌市）下载招标文件的投标企业，拒收其递交的投标文件。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、招标文件每份售价人民</w:t>
      </w:r>
      <w:r>
        <w:rPr>
          <w:rFonts w:ascii="宋体" w:hAnsi="宋体" w:cs="宋体"/>
          <w:color w:val="auto"/>
          <w:szCs w:val="21"/>
        </w:rPr>
        <w:t>500</w:t>
      </w:r>
      <w:r>
        <w:rPr>
          <w:rFonts w:hint="eastAsia" w:ascii="宋体" w:hAnsi="宋体" w:cs="宋体"/>
          <w:color w:val="auto"/>
          <w:szCs w:val="21"/>
        </w:rPr>
        <w:t>元（开标时现场收取现金），于递交投标文件时缴纳给采购代理机构，售后不退。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五、投标截止时间、开标时间及地点：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、投标截止及开标时间：</w:t>
      </w:r>
      <w:r>
        <w:rPr>
          <w:rFonts w:ascii="宋体" w:hAnsi="宋体" w:cs="宋体"/>
          <w:color w:val="auto"/>
          <w:kern w:val="0"/>
          <w:szCs w:val="21"/>
        </w:rPr>
        <w:t>2019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Cs w:val="21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08</w:t>
      </w:r>
      <w:r>
        <w:rPr>
          <w:rFonts w:ascii="宋体" w:hAnsi="宋体" w:cs="宋体"/>
          <w:color w:val="auto"/>
          <w:kern w:val="0"/>
          <w:szCs w:val="21"/>
        </w:rPr>
        <w:t>: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Cs w:val="21"/>
        </w:rPr>
        <w:t>（北京时间），逾期送达或不符合规定的投标文件不予接受。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、开标地点：</w:t>
      </w:r>
      <w:r>
        <w:rPr>
          <w:rFonts w:hint="eastAsia" w:ascii="宋体" w:hAnsi="宋体" w:cs="宋体"/>
          <w:color w:val="auto"/>
          <w:szCs w:val="21"/>
        </w:rPr>
        <w:t>禹州市公共资源交易中心第</w:t>
      </w:r>
      <w:r>
        <w:rPr>
          <w:rFonts w:hint="eastAsia" w:ascii="宋体" w:hAnsi="宋体" w:cs="宋体"/>
          <w:color w:val="auto"/>
          <w:szCs w:val="21"/>
          <w:lang w:eastAsia="zh-CN"/>
        </w:rPr>
        <w:t>一</w:t>
      </w:r>
      <w:r>
        <w:rPr>
          <w:rFonts w:hint="eastAsia" w:ascii="宋体" w:hAnsi="宋体" w:cs="宋体"/>
          <w:color w:val="auto"/>
          <w:szCs w:val="21"/>
        </w:rPr>
        <w:t>开标室（禹州市行政服务中心楼</w:t>
      </w:r>
      <w:r>
        <w:rPr>
          <w:rFonts w:ascii="宋体" w:hAnsi="宋体" w:cs="宋体"/>
          <w:color w:val="auto"/>
          <w:szCs w:val="21"/>
        </w:rPr>
        <w:t>9</w:t>
      </w:r>
      <w:r>
        <w:rPr>
          <w:rFonts w:hint="eastAsia" w:ascii="宋体" w:hAnsi="宋体" w:cs="宋体"/>
          <w:color w:val="auto"/>
          <w:szCs w:val="21"/>
        </w:rPr>
        <w:t>楼）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、本项目为全流程电子化交易项目，投标人须提交电子投标文件和纸质投标文件。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）加密电子投标文件（</w:t>
      </w:r>
      <w:r>
        <w:rPr>
          <w:rFonts w:ascii="宋体" w:hAnsi="宋体" w:cs="宋体"/>
          <w:color w:val="auto"/>
          <w:kern w:val="0"/>
          <w:szCs w:val="21"/>
        </w:rPr>
        <w:t>.file</w:t>
      </w:r>
      <w:r>
        <w:rPr>
          <w:rFonts w:hint="eastAsia" w:ascii="宋体" w:hAnsi="宋体" w:cs="宋体"/>
          <w:color w:val="auto"/>
          <w:kern w:val="0"/>
          <w:szCs w:val="21"/>
        </w:rPr>
        <w:t>格式）须在投标截止时间（开标时间）前通过《全国公共资源交易平台</w:t>
      </w:r>
      <w:r>
        <w:rPr>
          <w:rFonts w:ascii="宋体" w:hAnsi="宋体" w:cs="宋体"/>
          <w:color w:val="auto"/>
          <w:kern w:val="0"/>
          <w:szCs w:val="21"/>
        </w:rPr>
        <w:t>(</w:t>
      </w:r>
      <w:r>
        <w:rPr>
          <w:rFonts w:hint="eastAsia" w:ascii="宋体" w:hAnsi="宋体" w:cs="宋体"/>
          <w:color w:val="auto"/>
          <w:kern w:val="0"/>
          <w:szCs w:val="21"/>
        </w:rPr>
        <w:t>河南省</w:t>
      </w: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·</w:t>
      </w:r>
      <w:r>
        <w:rPr>
          <w:rFonts w:hint="eastAsia" w:ascii="宋体" w:hAnsi="宋体" w:cs="宋体"/>
          <w:color w:val="auto"/>
          <w:kern w:val="0"/>
          <w:szCs w:val="21"/>
        </w:rPr>
        <w:t>许昌市</w:t>
      </w:r>
      <w:r>
        <w:rPr>
          <w:rFonts w:ascii="宋体" w:hAnsi="宋体" w:cs="宋体"/>
          <w:color w:val="auto"/>
          <w:kern w:val="0"/>
          <w:szCs w:val="21"/>
        </w:rPr>
        <w:t>)</w:t>
      </w:r>
      <w:r>
        <w:rPr>
          <w:rFonts w:hint="eastAsia" w:ascii="宋体" w:hAnsi="宋体" w:cs="宋体"/>
          <w:color w:val="auto"/>
          <w:kern w:val="0"/>
          <w:szCs w:val="21"/>
        </w:rPr>
        <w:t>》公共资源交易系统成功上传。</w:t>
      </w:r>
    </w:p>
    <w:p>
      <w:pPr>
        <w:spacing w:line="360" w:lineRule="auto"/>
        <w:ind w:firstLine="420" w:firstLineChars="200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）纸质投标文件（正本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份、副本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份）和备份文件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份（使用电子介质存储）在投标截止时间（开标时间）前递交至本项目开标地点。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六、本次招标公告同时在《中国政府采购网》、《河南省政府采购网》、《全国公共资源交易平台（河南省·许昌市）》发布等。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七、代理机构及采购单位地址、联系人、联系电话</w:t>
      </w:r>
    </w:p>
    <w:p>
      <w:pPr>
        <w:widowControl/>
        <w:shd w:val="clear" w:color="auto" w:fill="FFFFFF"/>
        <w:spacing w:line="360" w:lineRule="auto"/>
        <w:ind w:firstLine="315" w:firstLineChars="150"/>
        <w:jc w:val="lef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（一）代理机构：河南中天招标代理有限公司</w:t>
      </w:r>
    </w:p>
    <w:p>
      <w:pPr>
        <w:widowControl/>
        <w:shd w:val="clear" w:color="auto" w:fill="FFFFFF"/>
        <w:spacing w:line="360" w:lineRule="auto"/>
        <w:ind w:firstLine="641"/>
        <w:jc w:val="lef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地址：郑州市金水区姚砦路</w:t>
      </w:r>
      <w:r>
        <w:rPr>
          <w:rFonts w:ascii="宋体" w:hAnsi="宋体" w:cs="宋体"/>
          <w:color w:val="auto"/>
          <w:kern w:val="0"/>
          <w:szCs w:val="21"/>
        </w:rPr>
        <w:t>133</w:t>
      </w:r>
      <w:r>
        <w:rPr>
          <w:rFonts w:hint="eastAsia" w:ascii="宋体" w:hAnsi="宋体" w:cs="宋体"/>
          <w:color w:val="auto"/>
          <w:kern w:val="0"/>
          <w:szCs w:val="21"/>
        </w:rPr>
        <w:t>号金成时代广场</w:t>
      </w:r>
      <w:r>
        <w:rPr>
          <w:rFonts w:ascii="宋体" w:hAnsi="宋体" w:cs="宋体"/>
          <w:color w:val="auto"/>
          <w:kern w:val="0"/>
          <w:szCs w:val="21"/>
        </w:rPr>
        <w:t>9</w:t>
      </w:r>
      <w:r>
        <w:rPr>
          <w:rFonts w:hint="eastAsia" w:ascii="宋体" w:hAnsi="宋体" w:cs="宋体"/>
          <w:color w:val="auto"/>
          <w:kern w:val="0"/>
          <w:szCs w:val="21"/>
        </w:rPr>
        <w:t>幢</w:t>
      </w:r>
      <w:r>
        <w:rPr>
          <w:rFonts w:ascii="宋体" w:hAnsi="宋体" w:cs="宋体"/>
          <w:color w:val="auto"/>
          <w:kern w:val="0"/>
          <w:szCs w:val="21"/>
        </w:rPr>
        <w:t>25</w:t>
      </w:r>
      <w:r>
        <w:rPr>
          <w:rFonts w:hint="eastAsia" w:ascii="宋体" w:hAnsi="宋体" w:cs="宋体"/>
          <w:color w:val="auto"/>
          <w:kern w:val="0"/>
          <w:szCs w:val="21"/>
        </w:rPr>
        <w:t>层</w:t>
      </w:r>
    </w:p>
    <w:p>
      <w:pPr>
        <w:widowControl/>
        <w:shd w:val="clear" w:color="auto" w:fill="FFFFFF"/>
        <w:spacing w:line="360" w:lineRule="auto"/>
        <w:ind w:firstLine="641"/>
        <w:jc w:val="lef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联系人：张女士</w:t>
      </w:r>
      <w:r>
        <w:rPr>
          <w:rFonts w:ascii="宋体" w:hAnsi="宋体" w:cs="宋体"/>
          <w:color w:val="auto"/>
          <w:kern w:val="0"/>
          <w:szCs w:val="21"/>
        </w:rPr>
        <w:t xml:space="preserve">    </w:t>
      </w:r>
      <w:r>
        <w:rPr>
          <w:rFonts w:hint="eastAsia" w:ascii="宋体" w:hAnsi="宋体" w:cs="宋体"/>
          <w:color w:val="auto"/>
          <w:kern w:val="0"/>
          <w:szCs w:val="21"/>
        </w:rPr>
        <w:t>联系电话：</w:t>
      </w:r>
      <w:r>
        <w:rPr>
          <w:rFonts w:ascii="宋体" w:hAnsi="宋体" w:cs="宋体"/>
          <w:color w:val="auto"/>
          <w:kern w:val="0"/>
          <w:szCs w:val="21"/>
        </w:rPr>
        <w:t>0371-63936075</w:t>
      </w:r>
    </w:p>
    <w:p>
      <w:pPr>
        <w:widowControl/>
        <w:shd w:val="clear" w:color="auto" w:fill="FFFFFF"/>
        <w:spacing w:line="360" w:lineRule="auto"/>
        <w:ind w:firstLine="641"/>
        <w:jc w:val="left"/>
        <w:rPr>
          <w:rFonts w:asci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 xml:space="preserve">        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王</w:t>
      </w:r>
      <w:r>
        <w:rPr>
          <w:rFonts w:hint="eastAsia" w:ascii="宋体" w:hAnsi="宋体" w:cs="宋体"/>
          <w:color w:val="auto"/>
          <w:kern w:val="0"/>
          <w:szCs w:val="21"/>
        </w:rPr>
        <w:t>先生</w:t>
      </w:r>
      <w:r>
        <w:rPr>
          <w:rFonts w:ascii="宋体" w:hAnsi="宋体" w:cs="宋体"/>
          <w:color w:val="auto"/>
          <w:kern w:val="0"/>
          <w:szCs w:val="21"/>
        </w:rPr>
        <w:t xml:space="preserve">   </w:t>
      </w:r>
      <w:r>
        <w:rPr>
          <w:rFonts w:hint="eastAsia" w:ascii="宋体" w:hAnsi="宋体" w:cs="宋体"/>
          <w:color w:val="auto"/>
          <w:kern w:val="0"/>
          <w:szCs w:val="21"/>
        </w:rPr>
        <w:t>联系电话：</w:t>
      </w:r>
      <w:r>
        <w:rPr>
          <w:rFonts w:ascii="宋体" w:hAnsi="宋体" w:cs="宋体"/>
          <w:color w:val="auto"/>
          <w:kern w:val="0"/>
          <w:szCs w:val="21"/>
        </w:rPr>
        <w:t>150 9028 8758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（二）采购单位：</w:t>
      </w:r>
      <w:r>
        <w:rPr>
          <w:rFonts w:hint="eastAsia" w:ascii="宋体" w:hAnsi="宋体" w:cs="宋体"/>
          <w:color w:val="auto"/>
          <w:szCs w:val="21"/>
        </w:rPr>
        <w:t>禹州市人民医院</w:t>
      </w:r>
    </w:p>
    <w:p>
      <w:pPr>
        <w:widowControl/>
        <w:shd w:val="clear" w:color="auto" w:fill="FFFFFF"/>
        <w:spacing w:line="360" w:lineRule="auto"/>
        <w:ind w:firstLine="630" w:firstLineChars="300"/>
        <w:jc w:val="left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地址：</w:t>
      </w:r>
      <w:r>
        <w:rPr>
          <w:rFonts w:hint="eastAsia"/>
          <w:color w:val="auto"/>
        </w:rPr>
        <w:t>禹州市康复路</w:t>
      </w:r>
      <w:r>
        <w:rPr>
          <w:color w:val="auto"/>
        </w:rPr>
        <w:t>1</w:t>
      </w:r>
      <w:r>
        <w:rPr>
          <w:rFonts w:hint="eastAsia"/>
          <w:color w:val="auto"/>
        </w:rPr>
        <w:t>号</w:t>
      </w:r>
    </w:p>
    <w:p>
      <w:pPr>
        <w:widowControl/>
        <w:shd w:val="clear" w:color="auto" w:fill="FFFFFF"/>
        <w:spacing w:line="360" w:lineRule="auto"/>
        <w:ind w:firstLine="641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联系人：</w:t>
      </w:r>
      <w:r>
        <w:rPr>
          <w:rFonts w:hint="eastAsia"/>
          <w:color w:val="auto"/>
        </w:rPr>
        <w:t>席先生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</w:rPr>
        <w:t>联系电话：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0374-6068578</w:t>
      </w:r>
      <w:r>
        <w:rPr>
          <w:rFonts w:ascii="宋体" w:hAnsi="宋体" w:cs="宋体"/>
          <w:color w:val="auto"/>
          <w:kern w:val="0"/>
          <w:szCs w:val="21"/>
        </w:rPr>
        <w:t xml:space="preserve"> </w:t>
      </w:r>
    </w:p>
    <w:p>
      <w:pPr>
        <w:spacing w:line="360" w:lineRule="auto"/>
        <w:ind w:firstLine="2310" w:firstLineChars="1100"/>
        <w:rPr>
          <w:rFonts w:ascii="宋体" w:cs="宋体"/>
          <w:color w:val="auto"/>
          <w:szCs w:val="21"/>
        </w:rPr>
      </w:pPr>
    </w:p>
    <w:p>
      <w:pPr>
        <w:spacing w:line="360" w:lineRule="auto"/>
        <w:ind w:firstLine="6510" w:firstLineChars="3100"/>
        <w:rPr>
          <w:rFonts w:asci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 xml:space="preserve"> 2019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11月28 </w:t>
      </w:r>
      <w:r>
        <w:rPr>
          <w:rFonts w:hint="eastAsia" w:ascii="宋体" w:hAnsi="宋体" w:cs="宋体"/>
          <w:color w:val="auto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01E5E"/>
    <w:rsid w:val="40325A61"/>
    <w:rsid w:val="6A3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5"/>
    </w:pPr>
    <w:rPr>
      <w:rFonts w:ascii="Times New Roman" w:hAnsi="Times New Roman"/>
      <w:szCs w:val="20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2019-11-22T11:32:00Z</dcterms:created>
  <dc:creator>Administrator</dc:creator>
  <cp:lastModifiedBy>河南中天招标代理有限公司:王振宇</cp:lastModifiedBy>
  <dcterms:modified xsi:type="dcterms:W3CDTF">2019-11-28T07:28:47Z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