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color w:val="000000"/>
          <w:sz w:val="36"/>
          <w:szCs w:val="36"/>
        </w:rPr>
      </w:pPr>
      <w:r>
        <w:rPr>
          <w:rFonts w:hint="eastAsia" w:ascii="黑体" w:hAnsi="黑体" w:eastAsia="黑体" w:cs="黑体"/>
          <w:b/>
          <w:bCs/>
          <w:sz w:val="44"/>
          <w:szCs w:val="44"/>
          <w:lang w:eastAsia="zh-CN"/>
        </w:rPr>
        <w:t>禹州市</w:t>
      </w:r>
      <w:r>
        <w:rPr>
          <w:rFonts w:hint="eastAsia" w:ascii="黑体" w:hAnsi="黑体" w:eastAsia="黑体" w:cs="黑体"/>
          <w:b/>
          <w:bCs/>
          <w:sz w:val="44"/>
          <w:szCs w:val="44"/>
          <w:lang w:val="en-US" w:eastAsia="zh-CN"/>
        </w:rPr>
        <w:t>民政局2020年冬春救助物资采购项目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3"/>
        <w:numPr>
          <w:ilvl w:val="0"/>
          <w:numId w:val="0"/>
        </w:numPr>
        <w:ind w:left="288"/>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val="en-US" w:eastAsia="zh-CN"/>
        </w:rPr>
        <w:t>民政</w:t>
      </w:r>
      <w:r>
        <w:rPr>
          <w:rFonts w:hint="eastAsia" w:ascii="仿宋" w:hAnsi="仿宋" w:eastAsia="仿宋" w:cs="仿宋"/>
          <w:b/>
          <w:bCs/>
          <w:color w:val="000000"/>
          <w:sz w:val="32"/>
          <w:szCs w:val="32"/>
        </w:rPr>
        <w:t>局</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采购编号： YZCG-G20193</w:t>
      </w: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pStyle w:val="3"/>
        <w:numPr>
          <w:ilvl w:val="0"/>
          <w:numId w:val="0"/>
        </w:numPr>
        <w:ind w:left="288"/>
      </w:pPr>
    </w:p>
    <w:p>
      <w:pPr>
        <w:ind w:firstLine="2891" w:firstLineChars="800"/>
        <w:rPr>
          <w:rFonts w:cs="黑体" w:asciiTheme="minorEastAsia" w:hAnsiTheme="minorEastAsia"/>
          <w:b/>
          <w:bCs/>
          <w:sz w:val="44"/>
          <w:szCs w:val="44"/>
          <w:lang w:val="zh-CN"/>
        </w:rPr>
      </w:pPr>
      <w:r>
        <w:rPr>
          <w:rFonts w:hint="eastAsia" w:ascii="仿宋" w:hAnsi="仿宋" w:eastAsia="仿宋" w:cs="仿宋"/>
          <w:b/>
          <w:bCs/>
          <w:color w:val="000000"/>
          <w:sz w:val="36"/>
          <w:szCs w:val="36"/>
        </w:rPr>
        <w:t xml:space="preserve">二〇一九年十一月 </w:t>
      </w:r>
    </w:p>
    <w:p>
      <w:pPr>
        <w:autoSpaceDE w:val="0"/>
        <w:autoSpaceDN w:val="0"/>
        <w:adjustRightInd w:val="0"/>
        <w:spacing w:line="700" w:lineRule="exact"/>
        <w:ind w:firstLine="2209" w:firstLineChars="500"/>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禹州市</w:t>
      </w:r>
      <w:r>
        <w:rPr>
          <w:rFonts w:hint="eastAsia" w:ascii="仿宋" w:hAnsi="仿宋" w:eastAsia="仿宋" w:cs="仿宋"/>
          <w:b/>
          <w:bCs/>
          <w:sz w:val="36"/>
          <w:szCs w:val="36"/>
          <w:lang w:val="en-US" w:eastAsia="zh-CN"/>
        </w:rPr>
        <w:t>民政局2020年冬春救助物资采购项目</w:t>
      </w:r>
    </w:p>
    <w:p>
      <w:pPr>
        <w:spacing w:line="600" w:lineRule="exact"/>
        <w:jc w:val="center"/>
        <w:rPr>
          <w:rFonts w:ascii="仿宋" w:hAnsi="仿宋" w:eastAsia="仿宋" w:cs="仿宋"/>
          <w:b/>
          <w:bCs/>
          <w:sz w:val="36"/>
          <w:szCs w:val="36"/>
        </w:rPr>
      </w:pPr>
      <w:r>
        <w:rPr>
          <w:rFonts w:hint="eastAsia" w:ascii="仿宋" w:hAnsi="仿宋" w:eastAsia="仿宋" w:cs="仿宋"/>
          <w:b/>
          <w:bCs/>
          <w:sz w:val="36"/>
          <w:szCs w:val="36"/>
        </w:rPr>
        <w:t>招标公告</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禹州市政府采购中心受禹州市</w:t>
      </w:r>
      <w:r>
        <w:rPr>
          <w:rFonts w:hint="eastAsia" w:ascii="仿宋" w:hAnsi="仿宋" w:eastAsia="仿宋" w:cs="仿宋"/>
          <w:sz w:val="32"/>
          <w:szCs w:val="32"/>
          <w:lang w:val="en-US" w:eastAsia="zh-CN"/>
        </w:rPr>
        <w:t>民政</w:t>
      </w:r>
      <w:r>
        <w:rPr>
          <w:rFonts w:hint="eastAsia" w:ascii="仿宋" w:hAnsi="仿宋" w:eastAsia="仿宋" w:cs="仿宋"/>
          <w:sz w:val="32"/>
          <w:szCs w:val="32"/>
        </w:rPr>
        <w:t>局的委托，就“</w:t>
      </w:r>
      <w:r>
        <w:rPr>
          <w:rFonts w:hint="eastAsia" w:ascii="仿宋" w:hAnsi="仿宋" w:eastAsia="仿宋" w:cs="仿宋"/>
          <w:sz w:val="32"/>
          <w:szCs w:val="32"/>
          <w:lang w:eastAsia="zh-CN"/>
        </w:rPr>
        <w:t>禹州市</w:t>
      </w:r>
      <w:r>
        <w:rPr>
          <w:rFonts w:hint="eastAsia" w:ascii="仿宋" w:hAnsi="仿宋" w:eastAsia="仿宋" w:cs="仿宋"/>
          <w:sz w:val="32"/>
          <w:szCs w:val="32"/>
          <w:lang w:val="en-US" w:eastAsia="zh-CN"/>
        </w:rPr>
        <w:t>民政局2020年冬春救助物资采购项目</w:t>
      </w:r>
      <w:r>
        <w:rPr>
          <w:rFonts w:hint="eastAsia" w:ascii="仿宋" w:hAnsi="仿宋" w:eastAsia="仿宋" w:cs="仿宋"/>
          <w:sz w:val="32"/>
          <w:szCs w:val="32"/>
        </w:rPr>
        <w:t>”进行公开招标，欢迎合格的投标人前来投标。</w:t>
      </w:r>
    </w:p>
    <w:p>
      <w:pPr>
        <w:pStyle w:val="60"/>
        <w:widowControl/>
        <w:shd w:val="clear" w:color="auto" w:fill="FFFFFF"/>
        <w:spacing w:line="400" w:lineRule="exact"/>
        <w:ind w:firstLine="643"/>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一、项目基本情况</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sz w:val="32"/>
          <w:szCs w:val="32"/>
        </w:rPr>
        <w:t>1、采购人：禹州市</w:t>
      </w:r>
      <w:r>
        <w:rPr>
          <w:rFonts w:hint="eastAsia" w:ascii="仿宋" w:hAnsi="仿宋" w:eastAsia="仿宋" w:cs="仿宋"/>
          <w:sz w:val="32"/>
          <w:szCs w:val="32"/>
          <w:lang w:val="en-US" w:eastAsia="zh-CN"/>
        </w:rPr>
        <w:t>民政</w:t>
      </w:r>
      <w:r>
        <w:rPr>
          <w:rFonts w:hint="eastAsia" w:ascii="仿宋" w:hAnsi="仿宋" w:eastAsia="仿宋" w:cs="仿宋"/>
          <w:sz w:val="32"/>
          <w:szCs w:val="32"/>
        </w:rPr>
        <w:t>局</w:t>
      </w:r>
      <w:r>
        <w:rPr>
          <w:rFonts w:ascii="仿宋" w:hAnsi="仿宋" w:eastAsia="仿宋" w:cs="仿宋"/>
          <w:sz w:val="32"/>
          <w:szCs w:val="32"/>
        </w:rPr>
        <w:t xml:space="preserve"> </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sz w:val="32"/>
          <w:szCs w:val="32"/>
        </w:rPr>
        <w:t>2、</w:t>
      </w:r>
      <w:r>
        <w:rPr>
          <w:rFonts w:hint="eastAsia" w:ascii="仿宋" w:hAnsi="仿宋" w:eastAsia="仿宋" w:cs="仿宋"/>
          <w:color w:val="000000"/>
          <w:kern w:val="0"/>
          <w:sz w:val="32"/>
          <w:szCs w:val="32"/>
        </w:rPr>
        <w:t>项目名称：</w:t>
      </w:r>
      <w:r>
        <w:rPr>
          <w:rFonts w:hint="eastAsia" w:ascii="仿宋" w:hAnsi="仿宋" w:eastAsia="仿宋" w:cs="仿宋"/>
          <w:color w:val="000000"/>
          <w:kern w:val="0"/>
          <w:sz w:val="32"/>
          <w:szCs w:val="32"/>
          <w:lang w:eastAsia="zh-CN"/>
        </w:rPr>
        <w:t>禹州市</w:t>
      </w:r>
      <w:r>
        <w:rPr>
          <w:rFonts w:hint="eastAsia" w:ascii="仿宋" w:hAnsi="仿宋" w:eastAsia="仿宋" w:cs="仿宋"/>
          <w:color w:val="000000"/>
          <w:kern w:val="0"/>
          <w:sz w:val="32"/>
          <w:szCs w:val="32"/>
          <w:lang w:val="en-US" w:eastAsia="zh-CN"/>
        </w:rPr>
        <w:t>民政局2020年冬春救助物资采购项目</w:t>
      </w:r>
    </w:p>
    <w:p>
      <w:pPr>
        <w:widowControl/>
        <w:shd w:val="clear" w:color="auto" w:fill="FFFFFF"/>
        <w:spacing w:line="400" w:lineRule="exact"/>
        <w:jc w:val="left"/>
        <w:rPr>
          <w:rFonts w:ascii="仿宋" w:hAnsi="仿宋" w:eastAsia="仿宋" w:cs="仿宋"/>
          <w:sz w:val="32"/>
          <w:szCs w:val="32"/>
        </w:rPr>
      </w:pPr>
      <w:r>
        <w:rPr>
          <w:rFonts w:hint="eastAsia" w:ascii="仿宋" w:hAnsi="仿宋" w:eastAsia="仿宋" w:cs="仿宋"/>
          <w:color w:val="000000"/>
          <w:kern w:val="0"/>
          <w:sz w:val="32"/>
          <w:szCs w:val="32"/>
        </w:rPr>
        <w:t>3、采购编号：</w:t>
      </w:r>
      <w:r>
        <w:rPr>
          <w:rFonts w:hint="eastAsia" w:ascii="仿宋" w:hAnsi="仿宋" w:eastAsia="仿宋" w:cs="仿宋"/>
          <w:sz w:val="32"/>
          <w:szCs w:val="32"/>
        </w:rPr>
        <w:t>YZCG-G20193</w:t>
      </w:r>
      <w:r>
        <w:rPr>
          <w:rFonts w:hint="eastAsia" w:ascii="仿宋" w:hAnsi="仿宋" w:eastAsia="仿宋" w:cs="仿宋"/>
          <w:sz w:val="32"/>
          <w:szCs w:val="32"/>
          <w:lang w:val="en-US" w:eastAsia="zh-CN"/>
        </w:rPr>
        <w:t>2</w:t>
      </w:r>
      <w:r>
        <w:rPr>
          <w:rFonts w:hint="eastAsia" w:ascii="仿宋" w:hAnsi="仿宋" w:eastAsia="仿宋" w:cs="仿宋"/>
          <w:sz w:val="32"/>
          <w:szCs w:val="32"/>
        </w:rPr>
        <w:t>1</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4、项目需求：</w:t>
      </w:r>
      <w:r>
        <w:rPr>
          <w:rFonts w:hint="eastAsia" w:ascii="仿宋" w:hAnsi="仿宋" w:eastAsia="仿宋" w:cs="仿宋"/>
          <w:color w:val="000000"/>
          <w:kern w:val="0"/>
          <w:sz w:val="32"/>
          <w:szCs w:val="32"/>
          <w:lang w:val="en-US" w:eastAsia="zh-CN"/>
        </w:rPr>
        <w:t>面粉、大米</w:t>
      </w:r>
      <w:r>
        <w:rPr>
          <w:rFonts w:hint="eastAsia" w:ascii="仿宋" w:hAnsi="仿宋" w:eastAsia="仿宋" w:cs="仿宋"/>
          <w:color w:val="000000"/>
          <w:kern w:val="0"/>
          <w:sz w:val="32"/>
          <w:szCs w:val="32"/>
          <w:lang w:eastAsia="zh-CN"/>
        </w:rPr>
        <w:t>等一批</w:t>
      </w:r>
      <w:r>
        <w:rPr>
          <w:rFonts w:hint="eastAsia" w:ascii="仿宋" w:hAnsi="仿宋" w:eastAsia="仿宋" w:cs="仿宋"/>
          <w:color w:val="000000"/>
          <w:kern w:val="0"/>
          <w:sz w:val="32"/>
          <w:szCs w:val="32"/>
        </w:rPr>
        <w:t>（详见招标文件）</w:t>
      </w:r>
    </w:p>
    <w:p>
      <w:pPr>
        <w:widowControl/>
        <w:shd w:val="clear" w:color="auto" w:fill="FFFFFF"/>
        <w:spacing w:line="400" w:lineRule="exact"/>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5、采购预算：</w:t>
      </w:r>
      <w:r>
        <w:rPr>
          <w:rFonts w:hint="eastAsia" w:ascii="仿宋" w:hAnsi="仿宋" w:eastAsia="仿宋" w:cs="仿宋"/>
          <w:color w:val="000000"/>
          <w:kern w:val="0"/>
          <w:sz w:val="32"/>
          <w:szCs w:val="32"/>
          <w:lang w:val="en-US" w:eastAsia="zh-CN"/>
        </w:rPr>
        <w:t>132</w:t>
      </w:r>
      <w:r>
        <w:rPr>
          <w:rFonts w:hint="eastAsia" w:ascii="仿宋" w:hAnsi="仿宋" w:eastAsia="仿宋" w:cs="仿宋"/>
          <w:color w:val="000000"/>
          <w:kern w:val="0"/>
          <w:sz w:val="32"/>
          <w:szCs w:val="32"/>
        </w:rPr>
        <w:t>万元</w:t>
      </w:r>
    </w:p>
    <w:p>
      <w:pPr>
        <w:widowControl/>
        <w:shd w:val="clear" w:color="auto" w:fill="FFFFFF"/>
        <w:spacing w:line="400" w:lineRule="exact"/>
        <w:jc w:val="left"/>
        <w:rPr>
          <w:rFonts w:hint="eastAsia" w:ascii="仿宋" w:hAnsi="仿宋" w:eastAsia="仿宋" w:cs="仿宋"/>
          <w:sz w:val="32"/>
          <w:szCs w:val="32"/>
        </w:rPr>
      </w:pPr>
      <w:r>
        <w:rPr>
          <w:rFonts w:hint="eastAsia" w:ascii="仿宋" w:hAnsi="仿宋" w:eastAsia="仿宋" w:cs="仿宋"/>
          <w:sz w:val="32"/>
          <w:szCs w:val="32"/>
        </w:rPr>
        <w:t>6、采购限价：</w:t>
      </w:r>
      <w:r>
        <w:rPr>
          <w:rFonts w:hint="eastAsia" w:ascii="仿宋" w:hAnsi="仿宋" w:eastAsia="仿宋" w:cs="仿宋"/>
          <w:sz w:val="32"/>
          <w:szCs w:val="32"/>
          <w:lang w:val="en-US" w:eastAsia="zh-CN"/>
        </w:rPr>
        <w:t>132</w:t>
      </w:r>
      <w:r>
        <w:rPr>
          <w:rFonts w:hint="eastAsia" w:ascii="仿宋" w:hAnsi="仿宋" w:eastAsia="仿宋" w:cs="仿宋"/>
          <w:sz w:val="32"/>
          <w:szCs w:val="32"/>
        </w:rPr>
        <w:t>万元</w:t>
      </w:r>
    </w:p>
    <w:p>
      <w:pPr>
        <w:widowControl/>
        <w:shd w:val="clear" w:color="auto" w:fill="FFFFFF"/>
        <w:spacing w:line="400" w:lineRule="exact"/>
        <w:ind w:firstLine="482" w:firstLineChars="150"/>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三、各标段供应商资格要求：</w:t>
      </w:r>
    </w:p>
    <w:p>
      <w:pPr>
        <w:widowControl/>
        <w:shd w:val="clear" w:color="auto" w:fill="FFFFFF"/>
        <w:spacing w:line="4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1、符合《政府采购法》第二十二条之规定，具有独立法人资格及相应的经营范围（以营业执照为准）；</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2、被委托人须是本单位职工，须提供公司为本人缴纳社会保险证明；</w:t>
      </w:r>
    </w:p>
    <w:p>
      <w:pPr>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四、获取招标文件的方式、时间、地点</w:t>
      </w:r>
    </w:p>
    <w:p>
      <w:pPr>
        <w:wordWrap w:val="0"/>
        <w:topLinePunct/>
        <w:snapToGrid w:val="0"/>
        <w:spacing w:line="4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zh-CN"/>
        </w:rPr>
        <w:t>、持</w:t>
      </w:r>
      <w:r>
        <w:rPr>
          <w:rFonts w:hint="eastAsia" w:ascii="仿宋" w:hAnsi="仿宋" w:eastAsia="仿宋" w:cs="仿宋"/>
          <w:sz w:val="32"/>
          <w:szCs w:val="32"/>
        </w:rPr>
        <w:t>CA</w:t>
      </w:r>
      <w:r>
        <w:rPr>
          <w:rFonts w:hint="eastAsia" w:ascii="仿宋" w:hAnsi="仿宋" w:eastAsia="仿宋" w:cs="仿宋"/>
          <w:sz w:val="32"/>
          <w:szCs w:val="32"/>
          <w:lang w:val="zh-CN"/>
        </w:rPr>
        <w:t>数字认证证书</w:t>
      </w:r>
      <w:r>
        <w:rPr>
          <w:rFonts w:hint="eastAsia" w:ascii="仿宋" w:hAnsi="仿宋" w:eastAsia="仿宋" w:cs="仿宋"/>
          <w:sz w:val="32"/>
          <w:szCs w:val="32"/>
        </w:rPr>
        <w:t>，</w:t>
      </w:r>
      <w:r>
        <w:rPr>
          <w:rFonts w:hint="eastAsia" w:ascii="仿宋" w:hAnsi="仿宋" w:eastAsia="仿宋" w:cs="仿宋"/>
          <w:sz w:val="32"/>
          <w:szCs w:val="32"/>
          <w:lang w:val="zh-CN"/>
        </w:rPr>
        <w:t>登录</w:t>
      </w:r>
      <w:r>
        <w:fldChar w:fldCharType="begin"/>
      </w:r>
      <w:r>
        <w:instrText xml:space="preserve"> HYPERLINK "http://221.14.6.70:8088/ggzy/eps/public/RegistAllJcxx.html" </w:instrText>
      </w:r>
      <w:r>
        <w:fldChar w:fldCharType="separate"/>
      </w:r>
      <w:r>
        <w:rPr>
          <w:rFonts w:hint="eastAsia" w:ascii="仿宋" w:hAnsi="仿宋" w:eastAsia="仿宋" w:cs="仿宋"/>
          <w:sz w:val="32"/>
          <w:szCs w:val="32"/>
        </w:rPr>
        <w:t>http://221.14.6.70:8088/ggzy/eps/public/RegistAllJcxx.html</w:t>
      </w:r>
      <w:r>
        <w:rPr>
          <w:rFonts w:hint="eastAsia" w:ascii="仿宋" w:hAnsi="仿宋" w:eastAsia="仿宋" w:cs="仿宋"/>
          <w:sz w:val="32"/>
          <w:szCs w:val="32"/>
        </w:rPr>
        <w:fldChar w:fldCharType="end"/>
      </w:r>
      <w:r>
        <w:rPr>
          <w:rFonts w:hint="eastAsia" w:ascii="仿宋" w:hAnsi="仿宋" w:eastAsia="仿宋" w:cs="仿宋"/>
          <w:sz w:val="32"/>
          <w:szCs w:val="32"/>
          <w:lang w:val="zh-CN"/>
        </w:rPr>
        <w:t>进行免费注册登记</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诚信库网上注册相关资料下载</w:t>
      </w:r>
      <w:r>
        <w:rPr>
          <w:rFonts w:hint="eastAsia" w:ascii="仿宋" w:hAnsi="仿宋" w:eastAsia="仿宋" w:cs="仿宋"/>
          <w:sz w:val="32"/>
          <w:szCs w:val="32"/>
        </w:rPr>
        <w:t>”）；</w:t>
      </w:r>
    </w:p>
    <w:p>
      <w:pPr>
        <w:wordWrap w:val="0"/>
        <w:topLinePunct/>
        <w:autoSpaceDE w:val="0"/>
        <w:autoSpaceDN w:val="0"/>
        <w:adjustRightInd w:val="0"/>
        <w:snapToGrid w:val="0"/>
        <w:spacing w:line="400" w:lineRule="exact"/>
        <w:ind w:firstLine="482"/>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zh-CN"/>
        </w:rPr>
        <w:t>、在投标截止时间前登录</w:t>
      </w:r>
      <w:r>
        <w:fldChar w:fldCharType="begin"/>
      </w:r>
      <w:r>
        <w:instrText xml:space="preserve"> HYPERLINK "360安全浏览器.lnk" </w:instrText>
      </w:r>
      <w:r>
        <w:fldChar w:fldCharType="separate"/>
      </w:r>
      <w:r>
        <w:rPr>
          <w:rStyle w:val="29"/>
          <w:rFonts w:hint="eastAsia" w:ascii="仿宋" w:hAnsi="仿宋" w:eastAsia="仿宋" w:cs="仿宋"/>
          <w:sz w:val="32"/>
          <w:szCs w:val="32"/>
        </w:rPr>
        <w:t>http://ggzy.xuchang.gov.cn</w:t>
      </w:r>
      <w:r>
        <w:rPr>
          <w:rStyle w:val="29"/>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sz w:val="32"/>
          <w:szCs w:val="32"/>
          <w:lang w:val="zh-CN"/>
        </w:rPr>
        <w:t>自行下载招标文件</w:t>
      </w:r>
      <w:r>
        <w:rPr>
          <w:rFonts w:hint="eastAsia" w:ascii="仿宋" w:hAnsi="仿宋" w:eastAsia="仿宋" w:cs="仿宋"/>
          <w:sz w:val="32"/>
          <w:szCs w:val="32"/>
        </w:rPr>
        <w:t>（</w:t>
      </w:r>
      <w:r>
        <w:rPr>
          <w:rFonts w:hint="eastAsia" w:ascii="仿宋" w:hAnsi="仿宋" w:eastAsia="仿宋" w:cs="仿宋"/>
          <w:sz w:val="32"/>
          <w:szCs w:val="32"/>
          <w:lang w:val="zh-CN"/>
        </w:rPr>
        <w:t>详见全国公共资源交易平台</w:t>
      </w:r>
      <w:r>
        <w:rPr>
          <w:rFonts w:hint="eastAsia" w:ascii="仿宋" w:hAnsi="仿宋" w:eastAsia="仿宋" w:cs="仿宋"/>
          <w:sz w:val="32"/>
          <w:szCs w:val="32"/>
        </w:rPr>
        <w:t>（</w:t>
      </w:r>
      <w:r>
        <w:rPr>
          <w:rFonts w:hint="eastAsia" w:ascii="仿宋" w:hAnsi="仿宋" w:eastAsia="仿宋" w:cs="仿宋"/>
          <w:sz w:val="32"/>
          <w:szCs w:val="32"/>
          <w:lang w:val="zh-CN"/>
        </w:rPr>
        <w:t>河南省</w:t>
      </w:r>
      <w:r>
        <w:rPr>
          <w:rFonts w:hint="eastAsia" w:ascii="仿宋" w:hAnsi="仿宋" w:eastAsia="仿宋" w:cs="仿宋"/>
          <w:sz w:val="32"/>
          <w:szCs w:val="32"/>
        </w:rPr>
        <w:t>·</w:t>
      </w:r>
      <w:r>
        <w:rPr>
          <w:rFonts w:hint="eastAsia" w:ascii="仿宋" w:hAnsi="仿宋" w:eastAsia="仿宋" w:cs="仿宋"/>
          <w:sz w:val="32"/>
          <w:szCs w:val="32"/>
          <w:lang w:val="zh-CN"/>
        </w:rPr>
        <w:t>许昌市</w:t>
      </w:r>
      <w:r>
        <w:rPr>
          <w:rFonts w:hint="eastAsia" w:ascii="仿宋" w:hAnsi="仿宋" w:eastAsia="仿宋" w:cs="仿宋"/>
          <w:sz w:val="32"/>
          <w:szCs w:val="32"/>
        </w:rPr>
        <w:t>）“</w:t>
      </w:r>
      <w:r>
        <w:rPr>
          <w:rFonts w:hint="eastAsia" w:ascii="仿宋" w:hAnsi="仿宋" w:eastAsia="仿宋" w:cs="仿宋"/>
          <w:sz w:val="32"/>
          <w:szCs w:val="32"/>
          <w:lang w:val="zh-CN"/>
        </w:rPr>
        <w:t>常见问题解答</w:t>
      </w:r>
      <w:r>
        <w:rPr>
          <w:rFonts w:hint="eastAsia" w:ascii="仿宋" w:hAnsi="仿宋" w:eastAsia="仿宋" w:cs="仿宋"/>
          <w:sz w:val="32"/>
          <w:szCs w:val="32"/>
        </w:rPr>
        <w:t>-</w:t>
      </w:r>
      <w:r>
        <w:rPr>
          <w:rFonts w:hint="eastAsia" w:ascii="仿宋" w:hAnsi="仿宋" w:eastAsia="仿宋" w:cs="仿宋"/>
          <w:sz w:val="32"/>
          <w:szCs w:val="32"/>
          <w:lang w:val="zh-CN"/>
        </w:rPr>
        <w:t>交易系统操作手册</w:t>
      </w:r>
      <w:r>
        <w:rPr>
          <w:rFonts w:hint="eastAsia" w:ascii="仿宋" w:hAnsi="仿宋" w:eastAsia="仿宋" w:cs="仿宋"/>
          <w:sz w:val="32"/>
          <w:szCs w:val="32"/>
        </w:rPr>
        <w:t>”）</w:t>
      </w:r>
      <w:r>
        <w:rPr>
          <w:rFonts w:hint="eastAsia" w:ascii="仿宋" w:hAnsi="仿宋" w:eastAsia="仿宋" w:cs="仿宋"/>
          <w:sz w:val="32"/>
          <w:szCs w:val="32"/>
          <w:lang w:val="zh-CN"/>
        </w:rPr>
        <w:t>。</w:t>
      </w:r>
    </w:p>
    <w:p>
      <w:pPr>
        <w:spacing w:line="400" w:lineRule="exact"/>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spacing w:line="400" w:lineRule="exact"/>
        <w:ind w:firstLine="640"/>
        <w:rPr>
          <w:rFonts w:ascii="仿宋" w:hAnsi="仿宋" w:eastAsia="仿宋" w:cs="仿宋"/>
          <w:sz w:val="32"/>
          <w:szCs w:val="32"/>
        </w:rPr>
      </w:pPr>
      <w:r>
        <w:rPr>
          <w:rFonts w:hint="eastAsia" w:ascii="仿宋" w:hAnsi="仿宋" w:eastAsia="仿宋" w:cs="仿宋"/>
          <w:sz w:val="32"/>
          <w:szCs w:val="32"/>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五、投标截止时间、开标时间及地点：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1、投标截止及开标时间：2019年 12月1</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日10：00（北京时间），逾期送达或不符合规定的投标文件不予接受。</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2、开标地点：</w:t>
      </w:r>
      <w:r>
        <w:rPr>
          <w:rFonts w:hint="eastAsia" w:ascii="仿宋" w:hAnsi="仿宋" w:eastAsia="仿宋" w:cs="仿宋"/>
          <w:sz w:val="32"/>
          <w:szCs w:val="32"/>
        </w:rPr>
        <w:t>禹州市公共资源交易中心第二开标室（禹州市行政服务中心楼9楼）</w:t>
      </w:r>
      <w:r>
        <w:rPr>
          <w:rFonts w:hint="eastAsia" w:ascii="仿宋" w:hAnsi="仿宋" w:eastAsia="仿宋" w:cs="仿宋"/>
          <w:color w:val="000000"/>
          <w:kern w:val="0"/>
          <w:sz w:val="32"/>
          <w:szCs w:val="32"/>
        </w:rPr>
        <w:t xml:space="preserve"> </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spacing w:line="4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widowControl/>
        <w:shd w:val="clear" w:color="auto" w:fill="FFFFFF"/>
        <w:spacing w:line="4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地址：禹州市行政服务中心楼917房间</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联系人：李女士  联系电话：0374-2077111</w:t>
      </w:r>
    </w:p>
    <w:p>
      <w:pPr>
        <w:spacing w:line="4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（二）采购单位：禹州市</w:t>
      </w:r>
      <w:r>
        <w:rPr>
          <w:rFonts w:hint="eastAsia" w:ascii="仿宋" w:hAnsi="仿宋" w:eastAsia="仿宋" w:cs="仿宋"/>
          <w:color w:val="000000"/>
          <w:kern w:val="0"/>
          <w:sz w:val="32"/>
          <w:szCs w:val="32"/>
          <w:lang w:val="en-US" w:eastAsia="zh-CN"/>
        </w:rPr>
        <w:t>民政</w:t>
      </w:r>
      <w:r>
        <w:rPr>
          <w:rFonts w:hint="eastAsia" w:ascii="仿宋" w:hAnsi="仿宋" w:eastAsia="仿宋" w:cs="仿宋"/>
          <w:color w:val="000000"/>
          <w:kern w:val="0"/>
          <w:sz w:val="32"/>
          <w:szCs w:val="32"/>
        </w:rPr>
        <w:t>局</w:t>
      </w:r>
    </w:p>
    <w:p>
      <w:pPr>
        <w:spacing w:line="400" w:lineRule="exac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钧台路</w:t>
      </w:r>
    </w:p>
    <w:p>
      <w:pPr>
        <w:spacing w:line="400" w:lineRule="exact"/>
        <w:rPr>
          <w:rFonts w:ascii="仿宋" w:hAnsi="仿宋" w:eastAsia="仿宋" w:cs="仿宋"/>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康先生</w:t>
      </w:r>
      <w:r>
        <w:rPr>
          <w:rFonts w:hint="eastAsia" w:ascii="仿宋" w:hAnsi="仿宋" w:eastAsia="仿宋" w:cs="仿宋"/>
          <w:color w:val="000000"/>
          <w:kern w:val="0"/>
          <w:sz w:val="32"/>
          <w:szCs w:val="32"/>
        </w:rPr>
        <w:t xml:space="preserve">   联系电话：</w:t>
      </w:r>
      <w:r>
        <w:rPr>
          <w:rFonts w:hint="eastAsia" w:ascii="仿宋" w:hAnsi="仿宋" w:eastAsia="仿宋" w:cs="仿宋"/>
          <w:color w:val="000000"/>
          <w:kern w:val="0"/>
          <w:sz w:val="32"/>
          <w:szCs w:val="32"/>
          <w:lang w:val="en-US" w:eastAsia="zh-CN"/>
        </w:rPr>
        <w:t>13837465988</w:t>
      </w:r>
      <w:r>
        <w:rPr>
          <w:rFonts w:hint="eastAsia" w:ascii="仿宋" w:hAnsi="仿宋" w:eastAsia="仿宋" w:cs="仿宋"/>
          <w:sz w:val="32"/>
          <w:szCs w:val="32"/>
        </w:rPr>
        <w:t xml:space="preserve">   </w:t>
      </w:r>
    </w:p>
    <w:p>
      <w:pPr>
        <w:spacing w:line="400" w:lineRule="exact"/>
        <w:ind w:firstLine="6080" w:firstLineChars="1900"/>
        <w:rPr>
          <w:rFonts w:ascii="仿宋" w:hAnsi="仿宋" w:eastAsia="仿宋" w:cs="仿宋"/>
          <w:sz w:val="32"/>
          <w:szCs w:val="32"/>
        </w:rPr>
      </w:pPr>
    </w:p>
    <w:p>
      <w:pPr>
        <w:spacing w:line="400" w:lineRule="exact"/>
        <w:ind w:firstLine="3520" w:firstLineChars="1100"/>
        <w:rPr>
          <w:rFonts w:ascii="仿宋" w:hAnsi="仿宋" w:eastAsia="仿宋" w:cs="仿宋"/>
          <w:sz w:val="32"/>
          <w:szCs w:val="32"/>
        </w:rPr>
      </w:pPr>
      <w:r>
        <w:rPr>
          <w:rFonts w:hint="eastAsia" w:ascii="仿宋" w:hAnsi="仿宋" w:eastAsia="仿宋" w:cs="仿宋"/>
          <w:sz w:val="32"/>
          <w:szCs w:val="32"/>
        </w:rPr>
        <w:t xml:space="preserve">         2019年11月</w:t>
      </w:r>
      <w:r>
        <w:rPr>
          <w:rFonts w:hint="eastAsia" w:ascii="仿宋" w:hAnsi="仿宋" w:eastAsia="仿宋" w:cs="仿宋"/>
          <w:sz w:val="32"/>
          <w:szCs w:val="32"/>
          <w:lang w:val="en-US" w:eastAsia="zh-CN"/>
        </w:rPr>
        <w:t>27</w:t>
      </w:r>
      <w:bookmarkStart w:id="11" w:name="_GoBack"/>
      <w:bookmarkEnd w:id="11"/>
      <w:r>
        <w:rPr>
          <w:rFonts w:hint="eastAsia" w:ascii="仿宋" w:hAnsi="仿宋" w:eastAsia="仿宋" w:cs="仿宋"/>
          <w:sz w:val="32"/>
          <w:szCs w:val="32"/>
        </w:rPr>
        <w:t>日</w:t>
      </w: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5"/>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1"/>
      </w:pPr>
    </w:p>
    <w:p>
      <w:pPr>
        <w:tabs>
          <w:tab w:val="left" w:pos="7095"/>
        </w:tabs>
        <w:spacing w:line="360" w:lineRule="auto"/>
        <w:ind w:firstLine="482" w:firstLineChars="200"/>
        <w:contextualSpacing/>
        <w:rPr>
          <w:rFonts w:hAnsi="宋体"/>
          <w:b/>
          <w:bCs/>
          <w:color w:val="000000"/>
          <w:sz w:val="24"/>
          <w:szCs w:val="24"/>
        </w:rPr>
      </w:pPr>
      <w:r>
        <w:rPr>
          <w:rFonts w:hint="eastAsia" w:hAnsi="宋体"/>
          <w:b/>
          <w:bCs/>
          <w:color w:val="000000"/>
          <w:sz w:val="24"/>
          <w:szCs w:val="24"/>
        </w:rPr>
        <w:t>（一）本项目需实现的功能或者目标</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lang w:eastAsia="zh-CN"/>
        </w:rPr>
        <w:t>救助困难群众，解决生活困难。</w:t>
      </w:r>
    </w:p>
    <w:p>
      <w:pPr>
        <w:pStyle w:val="2"/>
      </w:pPr>
    </w:p>
    <w:p>
      <w:pPr>
        <w:tabs>
          <w:tab w:val="left" w:pos="7095"/>
        </w:tabs>
        <w:spacing w:line="360" w:lineRule="auto"/>
        <w:ind w:firstLine="482" w:firstLineChars="200"/>
        <w:contextualSpacing/>
        <w:rPr>
          <w:rFonts w:hAnsi="宋体"/>
          <w:color w:val="000000"/>
          <w:sz w:val="24"/>
          <w:szCs w:val="24"/>
        </w:rPr>
      </w:pPr>
      <w:r>
        <w:rPr>
          <w:rFonts w:hint="eastAsia" w:hAnsi="宋体"/>
          <w:b/>
          <w:bCs/>
          <w:color w:val="000000"/>
          <w:sz w:val="24"/>
          <w:szCs w:val="24"/>
        </w:rPr>
        <w:t>（二）采购清单</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3982"/>
        <w:gridCol w:w="915"/>
        <w:gridCol w:w="96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序号</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货物名称</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技术规格及主要参数</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单位</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数量</w:t>
            </w:r>
          </w:p>
        </w:tc>
        <w:tc>
          <w:tcPr>
            <w:tcW w:w="1115" w:type="dxa"/>
            <w:tcBorders>
              <w:top w:val="single" w:color="auto" w:sz="4" w:space="0"/>
              <w:left w:val="single" w:color="auto" w:sz="4" w:space="0"/>
              <w:bottom w:val="single" w:color="auto" w:sz="4" w:space="0"/>
              <w:right w:val="single" w:color="auto" w:sz="4" w:space="0"/>
            </w:tcBorders>
            <w:vAlign w:val="top"/>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1</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面粉</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10公斤每袋  家庭食用粉</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2</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大米</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10公斤每袋   二级以上</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袋</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3</w:t>
            </w:r>
          </w:p>
        </w:tc>
        <w:tc>
          <w:tcPr>
            <w:tcW w:w="13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val="en-US" w:eastAsia="zh-CN"/>
              </w:rPr>
            </w:pPr>
            <w:r>
              <w:rPr>
                <w:rFonts w:hint="eastAsia" w:hAnsi="宋体"/>
                <w:color w:val="000000"/>
                <w:sz w:val="24"/>
                <w:szCs w:val="24"/>
                <w:lang w:val="en-US" w:eastAsia="zh-CN"/>
              </w:rPr>
              <w:t>食用油</w:t>
            </w:r>
          </w:p>
        </w:tc>
        <w:tc>
          <w:tcPr>
            <w:tcW w:w="398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5升每桶    一级大豆油</w:t>
            </w:r>
          </w:p>
        </w:tc>
        <w:tc>
          <w:tcPr>
            <w:tcW w:w="91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eastAsia="zh-CN"/>
              </w:rPr>
              <w:t>桶</w:t>
            </w:r>
          </w:p>
        </w:tc>
        <w:tc>
          <w:tcPr>
            <w:tcW w:w="96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tabs>
                <w:tab w:val="left" w:pos="7095"/>
              </w:tabs>
              <w:spacing w:line="360" w:lineRule="auto"/>
              <w:contextualSpacing/>
              <w:rPr>
                <w:rFonts w:hint="eastAsia" w:hAnsi="宋体"/>
                <w:color w:val="000000"/>
                <w:sz w:val="24"/>
                <w:szCs w:val="24"/>
                <w:lang w:eastAsia="zh-CN"/>
              </w:rPr>
            </w:pPr>
            <w:r>
              <w:rPr>
                <w:rFonts w:hint="eastAsia" w:hAnsi="宋体"/>
                <w:color w:val="000000"/>
                <w:sz w:val="24"/>
                <w:szCs w:val="24"/>
                <w:lang w:val="en-US" w:eastAsia="zh-CN"/>
              </w:rPr>
              <w:t>8000</w:t>
            </w:r>
          </w:p>
        </w:tc>
        <w:tc>
          <w:tcPr>
            <w:tcW w:w="1115" w:type="dxa"/>
            <w:tcBorders>
              <w:top w:val="single" w:color="auto" w:sz="4" w:space="0"/>
              <w:left w:val="single" w:color="auto" w:sz="4" w:space="0"/>
              <w:bottom w:val="single" w:color="auto" w:sz="4" w:space="0"/>
              <w:right w:val="single" w:color="auto" w:sz="4" w:space="0"/>
            </w:tcBorders>
            <w:vAlign w:val="center"/>
          </w:tcPr>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是</w:t>
            </w:r>
          </w:p>
        </w:tc>
      </w:tr>
    </w:tbl>
    <w:p>
      <w:pPr>
        <w:tabs>
          <w:tab w:val="left" w:pos="7095"/>
        </w:tabs>
        <w:spacing w:line="360" w:lineRule="auto"/>
        <w:contextualSpacing/>
        <w:rPr>
          <w:rFonts w:hint="eastAsia" w:hAnsi="宋体"/>
          <w:b/>
          <w:bCs/>
          <w:color w:val="000000"/>
          <w:sz w:val="24"/>
          <w:szCs w:val="24"/>
        </w:rPr>
      </w:pPr>
    </w:p>
    <w:p>
      <w:pPr>
        <w:tabs>
          <w:tab w:val="left" w:pos="7095"/>
        </w:tabs>
        <w:spacing w:line="360" w:lineRule="auto"/>
        <w:contextualSpacing/>
        <w:rPr>
          <w:rFonts w:hAnsi="宋体"/>
          <w:b/>
          <w:bCs/>
          <w:color w:val="000000"/>
          <w:sz w:val="24"/>
          <w:szCs w:val="24"/>
        </w:rPr>
      </w:pPr>
      <w:r>
        <w:rPr>
          <w:rFonts w:hint="eastAsia" w:hAnsi="宋体"/>
          <w:b/>
          <w:bCs/>
          <w:color w:val="000000"/>
          <w:sz w:val="24"/>
          <w:szCs w:val="24"/>
        </w:rPr>
        <w:t>（三）采购标的执行标准</w:t>
      </w:r>
    </w:p>
    <w:p>
      <w:pPr>
        <w:pStyle w:val="2"/>
        <w:rPr>
          <w:rFonts w:hint="eastAsia"/>
          <w:sz w:val="24"/>
          <w:szCs w:val="24"/>
          <w:lang w:val="en-US" w:eastAsia="zh-CN"/>
        </w:rPr>
      </w:pPr>
      <w:r>
        <w:rPr>
          <w:rFonts w:hint="eastAsia"/>
          <w:sz w:val="24"/>
          <w:szCs w:val="24"/>
          <w:lang w:val="en-US" w:eastAsia="zh-CN"/>
        </w:rPr>
        <w:t xml:space="preserve"> 1、</w:t>
      </w:r>
      <w:r>
        <w:rPr>
          <w:rFonts w:hint="eastAsia"/>
          <w:sz w:val="24"/>
          <w:szCs w:val="24"/>
          <w:lang w:eastAsia="zh-CN"/>
        </w:rPr>
        <w:t>投标商所投产品须符合国家相应标准，并具备食品生产许可证</w:t>
      </w:r>
      <w:r>
        <w:rPr>
          <w:rFonts w:hint="eastAsia"/>
          <w:sz w:val="24"/>
          <w:szCs w:val="24"/>
          <w:lang w:val="en-US" w:eastAsia="zh-CN"/>
        </w:rPr>
        <w:t>；</w:t>
      </w:r>
    </w:p>
    <w:p>
      <w:pPr>
        <w:pStyle w:val="2"/>
        <w:rPr>
          <w:rFonts w:hint="eastAsia"/>
        </w:rPr>
      </w:pPr>
      <w:r>
        <w:rPr>
          <w:rFonts w:hint="eastAsia"/>
          <w:sz w:val="24"/>
          <w:szCs w:val="24"/>
          <w:lang w:val="en-US" w:eastAsia="zh-CN"/>
        </w:rPr>
        <w:t xml:space="preserve"> 2、成交供应商须在公示期内向采购单位提交样品各一件，采购单位验收确认后即为供货标准，样品封样留存；</w:t>
      </w:r>
    </w:p>
    <w:p>
      <w:pPr>
        <w:widowControl/>
        <w:shd w:val="clear" w:color="auto" w:fill="FFFFFF"/>
        <w:spacing w:line="360" w:lineRule="auto"/>
        <w:ind w:firstLine="120" w:firstLineChars="50"/>
        <w:contextualSpacing/>
        <w:jc w:val="left"/>
        <w:rPr>
          <w:rFonts w:hAnsi="宋体"/>
          <w:b/>
          <w:bCs/>
          <w:color w:val="000000"/>
          <w:sz w:val="24"/>
          <w:szCs w:val="24"/>
        </w:rPr>
      </w:pPr>
      <w:r>
        <w:rPr>
          <w:rFonts w:hint="eastAsia" w:hAnsi="宋体"/>
          <w:b/>
          <w:bCs/>
          <w:color w:val="000000"/>
          <w:sz w:val="24"/>
          <w:szCs w:val="24"/>
        </w:rPr>
        <w:t>（四）服务标准、期限、效率等要求</w:t>
      </w:r>
    </w:p>
    <w:p>
      <w:pPr>
        <w:pStyle w:val="2"/>
        <w:rPr>
          <w:rFonts w:hint="eastAsia"/>
          <w:sz w:val="24"/>
          <w:szCs w:val="24"/>
        </w:rPr>
      </w:pPr>
      <w:r>
        <w:rPr>
          <w:rFonts w:hint="eastAsia"/>
          <w:sz w:val="24"/>
          <w:szCs w:val="24"/>
          <w:lang w:val="en-US" w:eastAsia="zh-CN"/>
        </w:rPr>
        <w:t>按招标要求的产品质量和规格，提供产品。成交供应商在2019年12月30日前送货到26个乡镇（办）。</w:t>
      </w:r>
    </w:p>
    <w:p>
      <w:pPr>
        <w:widowControl/>
        <w:shd w:val="clear" w:color="auto" w:fill="FFFFFF"/>
        <w:spacing w:line="360" w:lineRule="auto"/>
        <w:ind w:firstLine="120" w:firstLineChars="50"/>
        <w:contextualSpacing/>
        <w:jc w:val="left"/>
      </w:pPr>
      <w:r>
        <w:rPr>
          <w:rFonts w:hint="eastAsia" w:hAnsi="宋体"/>
          <w:b/>
          <w:bCs/>
          <w:color w:val="000000"/>
          <w:sz w:val="24"/>
          <w:szCs w:val="24"/>
        </w:rPr>
        <w:t>（五）验收标准</w:t>
      </w:r>
    </w:p>
    <w:p>
      <w:pPr>
        <w:pStyle w:val="2"/>
        <w:rPr>
          <w:rFonts w:hint="eastAsia"/>
          <w:sz w:val="24"/>
          <w:szCs w:val="24"/>
          <w:lang w:val="en-US" w:eastAsia="zh-CN"/>
        </w:rPr>
      </w:pPr>
      <w:r>
        <w:rPr>
          <w:rFonts w:hint="eastAsia"/>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rPr>
          <w:rFonts w:hint="eastAsia"/>
          <w:sz w:val="24"/>
          <w:szCs w:val="24"/>
          <w:lang w:val="en-US" w:eastAsia="zh-CN"/>
        </w:rPr>
      </w:pPr>
      <w:r>
        <w:rPr>
          <w:rFonts w:hint="eastAsia"/>
          <w:sz w:val="24"/>
          <w:szCs w:val="24"/>
          <w:lang w:val="en-US" w:eastAsia="zh-CN"/>
        </w:rPr>
        <w:t>1、按照国家相关标准、行业标准、地方标准或者其他标准、规范验收；</w:t>
      </w:r>
    </w:p>
    <w:p>
      <w:pPr>
        <w:pStyle w:val="2"/>
        <w:rPr>
          <w:rFonts w:ascii="Times New Roman"/>
          <w:sz w:val="19"/>
        </w:rPr>
      </w:pPr>
      <w:r>
        <w:rPr>
          <w:rFonts w:hint="eastAsia"/>
          <w:sz w:val="24"/>
          <w:szCs w:val="24"/>
          <w:lang w:val="en-US" w:eastAsia="zh-CN"/>
        </w:rPr>
        <w:t>2、按照招标文件要求、投标文件响应和承诺验收；</w:t>
      </w:r>
    </w:p>
    <w:p>
      <w:pPr>
        <w:widowControl/>
        <w:shd w:val="clear" w:color="auto" w:fill="FFFFFF"/>
        <w:spacing w:line="360" w:lineRule="auto"/>
        <w:jc w:val="left"/>
        <w:rPr>
          <w:rFonts w:hint="eastAsia" w:ascii="宋体" w:hAnsi="宋体" w:cs="宋体" w:eastAsiaTheme="minorEastAsia"/>
          <w:b/>
          <w:bCs/>
          <w:kern w:val="0"/>
          <w:sz w:val="24"/>
          <w:szCs w:val="24"/>
          <w:lang w:val="zh-CN" w:eastAsia="zh-CN"/>
        </w:rPr>
      </w:pPr>
      <w:r>
        <w:rPr>
          <w:rFonts w:hint="eastAsia" w:ascii="宋体" w:hAnsi="宋体" w:cs="宋体"/>
          <w:b/>
          <w:bCs/>
          <w:kern w:val="0"/>
          <w:sz w:val="24"/>
          <w:szCs w:val="24"/>
          <w:lang w:val="zh-CN"/>
        </w:rPr>
        <w:t>（</w:t>
      </w:r>
      <w:r>
        <w:rPr>
          <w:rFonts w:hint="eastAsia" w:ascii="宋体" w:hAnsi="宋体" w:cs="宋体"/>
          <w:b/>
          <w:bCs/>
          <w:kern w:val="0"/>
          <w:sz w:val="24"/>
          <w:szCs w:val="24"/>
        </w:rPr>
        <w:t>六</w:t>
      </w:r>
      <w:r>
        <w:rPr>
          <w:rFonts w:hint="eastAsia" w:ascii="宋体" w:hAnsi="宋体" w:cs="宋体"/>
          <w:b/>
          <w:bCs/>
          <w:kern w:val="0"/>
          <w:sz w:val="24"/>
          <w:szCs w:val="24"/>
          <w:lang w:val="zh-CN"/>
        </w:rPr>
        <w:t>）</w:t>
      </w:r>
      <w:r>
        <w:rPr>
          <w:rFonts w:hint="eastAsia" w:ascii="宋体" w:hAnsi="宋体" w:cs="宋体"/>
          <w:b/>
          <w:bCs/>
          <w:kern w:val="0"/>
          <w:sz w:val="24"/>
          <w:szCs w:val="24"/>
          <w:lang w:val="en-US" w:eastAsia="zh-CN"/>
        </w:rPr>
        <w:t>采购资金支付</w:t>
      </w:r>
    </w:p>
    <w:p>
      <w:pPr>
        <w:pStyle w:val="2"/>
        <w:ind w:firstLine="240" w:firstLineChars="100"/>
        <w:rPr>
          <w:rFonts w:hint="eastAsia"/>
          <w:sz w:val="24"/>
          <w:szCs w:val="24"/>
          <w:lang w:val="en-US" w:eastAsia="zh-CN"/>
        </w:rPr>
      </w:pPr>
      <w:r>
        <w:rPr>
          <w:rFonts w:hint="eastAsia"/>
          <w:sz w:val="24"/>
          <w:szCs w:val="24"/>
          <w:lang w:val="en-US" w:eastAsia="zh-CN"/>
        </w:rPr>
        <w:t>付款方式：以签订合同为准</w:t>
      </w:r>
    </w:p>
    <w:p>
      <w:pPr>
        <w:pStyle w:val="2"/>
        <w:ind w:firstLine="240" w:firstLineChars="100"/>
        <w:rPr>
          <w:rFonts w:hint="eastAsia"/>
          <w:sz w:val="24"/>
          <w:szCs w:val="24"/>
          <w:lang w:val="en-US" w:eastAsia="zh-CN"/>
        </w:rPr>
      </w:pPr>
      <w:r>
        <w:rPr>
          <w:rFonts w:hint="eastAsia"/>
          <w:sz w:val="24"/>
          <w:szCs w:val="24"/>
          <w:lang w:val="en-US" w:eastAsia="zh-CN"/>
        </w:rPr>
        <w:t>交付地点：甲方指定地点</w:t>
      </w:r>
    </w:p>
    <w:p>
      <w:pPr>
        <w:pStyle w:val="2"/>
        <w:rPr>
          <w:rFonts w:ascii="仿宋" w:hAnsi="仿宋" w:eastAsia="仿宋" w:cs="仿宋"/>
          <w:color w:val="000000"/>
          <w:kern w:val="0"/>
          <w:sz w:val="24"/>
          <w:szCs w:val="24"/>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民政局2020年冬春救助物资采购项目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项目编号：YZCG-G20193</w:t>
            </w:r>
            <w:r>
              <w:rPr>
                <w:rFonts w:hint="eastAsia" w:cs="仿宋_GB2312" w:asciiTheme="minorEastAsia" w:hAnsiTheme="minorEastAsia"/>
                <w:szCs w:val="21"/>
                <w:lang w:val="en-US" w:eastAsia="zh-CN"/>
              </w:rPr>
              <w:t>2</w:t>
            </w:r>
            <w:r>
              <w:rPr>
                <w:rFonts w:hint="eastAsia" w:cs="仿宋_GB2312" w:asciiTheme="minorEastAsia" w:hAnsiTheme="minorEastAsia"/>
                <w:szCs w:val="21"/>
              </w:rPr>
              <w:t>1</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交付(完工)时间：</w:t>
            </w:r>
            <w:r>
              <w:rPr>
                <w:rFonts w:hint="eastAsia" w:cs="仿宋_GB2312" w:asciiTheme="minorEastAsia" w:hAnsiTheme="minorEastAsia"/>
                <w:szCs w:val="21"/>
                <w:lang w:val="en-US" w:eastAsia="zh-CN"/>
              </w:rPr>
              <w:t>2019年12月30日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民政局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w:t>
            </w:r>
            <w:r>
              <w:rPr>
                <w:rFonts w:hint="eastAsia" w:cs="仿宋_GB2312" w:asciiTheme="minorEastAsia" w:hAnsiTheme="minorEastAsia"/>
                <w:szCs w:val="21"/>
                <w:lang w:val="en-US" w:eastAsia="zh-CN"/>
              </w:rPr>
              <w:t>钧台路</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康</w:t>
            </w:r>
            <w:r>
              <w:rPr>
                <w:rFonts w:hint="eastAsia" w:cs="仿宋_GB2312" w:asciiTheme="minorEastAsia" w:hAnsiTheme="minorEastAsia"/>
                <w:szCs w:val="21"/>
                <w:lang w:eastAsia="zh-CN"/>
              </w:rPr>
              <w:t>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13837465988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联系人：李女士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b/>
                <w:bCs/>
                <w:lang w:val="zh-CN"/>
              </w:rPr>
              <w:t>七、</w:t>
            </w:r>
            <w:r>
              <w:rPr>
                <w:b/>
              </w:rPr>
              <w:t>未被列入“信用中国”网站(www.creditchina.gov.cn)失信被执行人、重大税收违法案件当事人名单、</w:t>
            </w:r>
            <w:r>
              <w:rPr>
                <w:rFonts w:hint="eastAsia"/>
                <w:b/>
              </w:rPr>
              <w:t xml:space="preserve"> “</w:t>
            </w:r>
            <w:r>
              <w:rPr>
                <w:b/>
              </w:rPr>
              <w:t>中国政府采购网</w:t>
            </w:r>
            <w:r>
              <w:rPr>
                <w:rFonts w:hint="eastAsia"/>
                <w:b/>
              </w:rPr>
              <w:t>”</w:t>
            </w:r>
            <w:r>
              <w:rPr>
                <w:b/>
              </w:rPr>
              <w:t xml:space="preserve"> (www.ccgp.gov.cn)政府采购严重违法失信行为记录名单的</w:t>
            </w:r>
            <w:r>
              <w:rPr>
                <w:rFonts w:hint="eastAsia"/>
                <w:b/>
              </w:rPr>
              <w:t>供应商</w:t>
            </w:r>
            <w:r>
              <w:rPr>
                <w:rFonts w:hint="eastAsia"/>
                <w:b/>
                <w:bCs/>
                <w:lang w:val="zh-CN"/>
              </w:rPr>
              <w:t>；</w:t>
            </w:r>
            <w:r>
              <w:rPr>
                <w:rFonts w:hint="eastAsia"/>
                <w:b/>
              </w:rPr>
              <w:t xml:space="preserve"> “中国社会组织公共服务平台”网站（</w:t>
            </w:r>
            <w:r>
              <w:rPr>
                <w:b/>
              </w:rPr>
              <w:t>www.chinanpo.gov.cn</w:t>
            </w:r>
            <w:r>
              <w:rPr>
                <w:rFonts w:hint="eastAsia"/>
                <w:b/>
              </w:rPr>
              <w:t>）严重违法失信社会组织名单的供应商（</w:t>
            </w:r>
            <w:r>
              <w:rPr>
                <w:rFonts w:hint="eastAsia"/>
              </w:rPr>
              <w:t>联合体形式响应的，联合体成员存在不良信用记录，视同联合体存在不良信用记录）。</w:t>
            </w:r>
          </w:p>
          <w:p>
            <w:pPr>
              <w:autoSpaceDE w:val="0"/>
              <w:autoSpaceDN w:val="0"/>
              <w:spacing w:line="360" w:lineRule="auto"/>
              <w:contextualSpacing/>
              <w:jc w:val="left"/>
            </w:pPr>
            <w:r>
              <w:rPr>
                <w:rFonts w:hint="eastAsia"/>
              </w:rPr>
              <w:t>1、查询渠道：</w:t>
            </w:r>
          </w:p>
          <w:p>
            <w:pPr>
              <w:autoSpaceDE w:val="0"/>
              <w:autoSpaceDN w:val="0"/>
              <w:spacing w:line="360" w:lineRule="auto"/>
              <w:contextualSpacing/>
              <w:jc w:val="left"/>
            </w:pPr>
            <w:r>
              <w:rPr>
                <w:rFonts w:hint="eastAsia"/>
              </w:rPr>
              <w:t>①“信用中国”网站（</w:t>
            </w:r>
            <w:r>
              <w:fldChar w:fldCharType="begin"/>
            </w:r>
            <w:r>
              <w:instrText xml:space="preserve"> HYPERLINK "http://www.creditchina.gov.cn" </w:instrText>
            </w:r>
            <w:r>
              <w:fldChar w:fldCharType="separate"/>
            </w:r>
            <w:r>
              <w:rPr>
                <w:rStyle w:val="29"/>
                <w:rFonts w:hint="eastAsia"/>
              </w:rPr>
              <w:t>www.creditchina.gov.cn</w:t>
            </w:r>
            <w:r>
              <w:rPr>
                <w:rStyle w:val="29"/>
                <w:rFonts w:hint="eastAsia"/>
              </w:rPr>
              <w:fldChar w:fldCharType="end"/>
            </w:r>
            <w:r>
              <w:rPr>
                <w:rFonts w:hint="eastAsia"/>
              </w:rPr>
              <w:t>）</w:t>
            </w:r>
          </w:p>
          <w:p>
            <w:pPr>
              <w:autoSpaceDE w:val="0"/>
              <w:autoSpaceDN w:val="0"/>
              <w:spacing w:line="360" w:lineRule="auto"/>
              <w:contextualSpacing/>
              <w:jc w:val="left"/>
            </w:pPr>
            <w:r>
              <w:rPr>
                <w:rFonts w:hint="eastAsia"/>
              </w:rPr>
              <w:t>②“中国政府采购网”（www.ccgp.gov.cn）</w:t>
            </w:r>
          </w:p>
          <w:p>
            <w:pPr>
              <w:autoSpaceDE w:val="0"/>
              <w:autoSpaceDN w:val="0"/>
              <w:spacing w:line="360" w:lineRule="auto"/>
              <w:contextualSpacing/>
              <w:jc w:val="left"/>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jc w:val="left"/>
            </w:pPr>
            <w:r>
              <w:rPr>
                <w:rFonts w:hint="eastAsia"/>
              </w:rPr>
              <w:t>2、截止时间：同谈判响应截止时间；</w:t>
            </w:r>
          </w:p>
          <w:p>
            <w:pPr>
              <w:autoSpaceDE w:val="0"/>
              <w:autoSpaceDN w:val="0"/>
              <w:spacing w:line="360" w:lineRule="auto"/>
              <w:contextualSpacing/>
              <w:jc w:val="left"/>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jc w:val="left"/>
            </w:pPr>
            <w:r>
              <w:rPr>
                <w:rFonts w:hint="eastAsia"/>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pPr>
              <w:autoSpaceDE w:val="0"/>
              <w:autoSpaceDN w:val="0"/>
              <w:spacing w:line="360" w:lineRule="auto"/>
              <w:contextualSpacing/>
              <w:jc w:val="left"/>
            </w:pPr>
            <w:r>
              <w:rPr>
                <w:rFonts w:hint="eastAsia"/>
              </w:rPr>
              <w:t>5、供应商不良信用记录以谈判小组查询结果为准，谈判小组查询之后，网站信息发生的任何变更不再作为评审依据，供应商自行提供的与网站信息不一致的其他证明材料亦不作为评审依据。</w:t>
            </w:r>
          </w:p>
          <w:p>
            <w:pPr>
              <w:pStyle w:val="2"/>
            </w:pPr>
            <w:r>
              <w:rPr>
                <w:rFonts w:hint="eastAsia"/>
              </w:rPr>
              <w:t>八、被委托人须是本单位职工，须提供公司为本人缴纳社会保险证明；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eastAsia="zh-CN"/>
              </w:rPr>
              <w:t>132</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12</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rPr>
              <w:t>1</w:t>
            </w:r>
            <w:r>
              <w:rPr>
                <w:rFonts w:hint="eastAsia" w:cs="宋体" w:asciiTheme="minorEastAsia" w:hAnsiTheme="minorEastAsia"/>
                <w:bCs/>
                <w:color w:val="FF0000"/>
                <w:sz w:val="24"/>
                <w:szCs w:val="24"/>
                <w:lang w:val="en-US" w:eastAsia="zh-CN"/>
              </w:rPr>
              <w:t>8</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10 </w:t>
            </w:r>
            <w:r>
              <w:rPr>
                <w:rFonts w:hint="eastAsia" w:cs="宋体" w:asciiTheme="minorEastAsia" w:hAnsiTheme="minorEastAsia"/>
                <w:bCs/>
                <w:color w:val="FF0000"/>
                <w:sz w:val="24"/>
                <w:szCs w:val="24"/>
                <w:lang w:val="zh-CN"/>
              </w:rPr>
              <w:t>：00</w:t>
            </w:r>
            <w:r>
              <w:rPr>
                <w:rFonts w:hint="eastAsia" w:cs="宋体" w:asciiTheme="minorEastAsia" w:hAnsiTheme="minorEastAsia"/>
                <w:bCs/>
                <w:color w:val="FF0000"/>
                <w:sz w:val="24"/>
                <w:szCs w:val="24"/>
              </w:rPr>
              <w:t xml:space="preserve">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4号文</w:t>
            </w:r>
            <w:r>
              <w:rPr>
                <w:rFonts w:hint="eastAsia"/>
                <w:lang w:val="zh-CN"/>
              </w:rPr>
              <w:t>）的要求，自己</w:t>
            </w:r>
            <w:r>
              <w:rPr>
                <w:rFonts w:hint="eastAsia"/>
              </w:rPr>
              <w:t>2019年8月1日起，在全省政府采购和服务招投标活动中，</w:t>
            </w:r>
            <w:r>
              <w:rPr>
                <w:rFonts w:hint="eastAsia"/>
                <w:color w:val="FF0000"/>
              </w:rPr>
              <w:t>不再向供应商收取投标保证金</w:t>
            </w:r>
            <w:r>
              <w:rPr>
                <w:rFonts w:hint="eastAsia"/>
              </w:rPr>
              <w:t>。非招标采购方式采购货物、工程和服务的，也不再向供应商收取投标保证金。</w:t>
            </w:r>
          </w:p>
          <w:p>
            <w:pPr>
              <w:tabs>
                <w:tab w:val="left" w:pos="1260"/>
              </w:tabs>
              <w:autoSpaceDE w:val="0"/>
              <w:autoSpaceDN w:val="0"/>
              <w:spacing w:line="360" w:lineRule="auto"/>
              <w:contextualSpacing/>
              <w:rPr>
                <w:color w:val="FF0000"/>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要求提交。履约保证金的数额为合同金额的5%。中标人以支票、汇票、本票或者金融机构、担保机构出具的保函等非现金形式向采购人提交。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numPr>
          <w:ilvl w:val="0"/>
          <w:numId w:val="5"/>
        </w:numPr>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投标人须知</w:t>
      </w:r>
    </w:p>
    <w:p>
      <w:pPr>
        <w:pStyle w:val="2"/>
        <w:jc w:val="center"/>
      </w:pPr>
    </w:p>
    <w:p>
      <w:pPr>
        <w:numPr>
          <w:ilvl w:val="0"/>
          <w:numId w:val="6"/>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7"/>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8"/>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kern w:val="0"/>
          <w:sz w:val="24"/>
          <w:szCs w:val="24"/>
        </w:rPr>
      </w:pPr>
      <w:r>
        <w:rPr>
          <w:rFonts w:hint="eastAsia" w:cs="宋体" w:asciiTheme="minorEastAsia" w:hAnsiTheme="minorEastAsia"/>
          <w:kern w:val="0"/>
          <w:sz w:val="24"/>
          <w:szCs w:val="24"/>
        </w:rPr>
        <w:t>2.7.2  如招标文件中已说明，经财政部门审核同意，允许部分或全部产品采购进口产品，投标人既可提供本国产品，也可以提供进口产品。</w:t>
      </w:r>
    </w:p>
    <w:p>
      <w:pPr>
        <w:pStyle w:val="60"/>
        <w:numPr>
          <w:ilvl w:val="1"/>
          <w:numId w:val="7"/>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0"/>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30"/>
        <w:ind w:firstLine="480"/>
        <w:rPr>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30"/>
        <w:ind w:firstLine="480"/>
        <w:rPr>
          <w:sz w:val="24"/>
          <w:szCs w:val="24"/>
        </w:rPr>
      </w:pPr>
      <w:r>
        <w:rPr>
          <w:rFonts w:hint="eastAsia"/>
          <w:sz w:val="24"/>
          <w:szCs w:val="24"/>
        </w:rPr>
        <w:t>（2）截止时间：同投标截止时间；</w:t>
      </w:r>
    </w:p>
    <w:p>
      <w:pPr>
        <w:pStyle w:val="30"/>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0"/>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企业名单（黑名单）、严重违法失信社会组织名单的投标人，将拒绝其参与本次政府采购活动。</w:t>
      </w:r>
    </w:p>
    <w:p>
      <w:pPr>
        <w:pStyle w:val="30"/>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6"/>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0"/>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3</w:t>
      </w:r>
      <w:r>
        <w:rPr>
          <w:rFonts w:hint="eastAsia" w:cs="仿宋_GB2312" w:asciiTheme="minorEastAsia" w:hAnsiTheme="minorEastAsia"/>
          <w:color w:val="FF0000"/>
          <w:sz w:val="24"/>
          <w:szCs w:val="24"/>
        </w:rPr>
        <w:t>4</w:t>
      </w:r>
      <w:r>
        <w:rPr>
          <w:rFonts w:hint="eastAsia" w:cs="仿宋_GB2312" w:asciiTheme="minorEastAsia" w:hAnsiTheme="minor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 “中国社会组织公共服务平台”网站（</w:t>
            </w:r>
            <w:r>
              <w:rPr>
                <w:rFonts w:asciiTheme="minorEastAsia" w:hAnsiTheme="minorEastAsia"/>
                <w:bCs/>
                <w:szCs w:val="21"/>
              </w:rPr>
              <w:t>www.chinanpo.gov.cn</w:t>
            </w:r>
            <w:r>
              <w:rPr>
                <w:rFonts w:hint="eastAsia" w:asciiTheme="minorEastAsia" w:hAnsiTheme="minorEastAsia"/>
                <w:bCs/>
                <w:szCs w:val="21"/>
              </w:rPr>
              <w:t>）严重违法失信社会组织名单的供应商</w:t>
            </w:r>
            <w:r>
              <w:rPr>
                <w:rFonts w:hint="eastAsia" w:asciiTheme="minorEastAsia" w:hAnsiTheme="minorEastAsia"/>
                <w:b/>
                <w:bCs/>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bCs/>
                <w:szCs w:val="21"/>
              </w:rPr>
              <w:t>www.creditchina.gov.cn</w:t>
            </w:r>
            <w:r>
              <w:rPr>
                <w:rStyle w:val="29"/>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③“中国社会组织公共服务平台”网站（</w:t>
            </w:r>
            <w:r>
              <w:rPr>
                <w:rFonts w:asciiTheme="minorEastAsia" w:hAnsiTheme="minorEastAsia"/>
                <w:bCs/>
                <w:szCs w:val="21"/>
              </w:rPr>
              <w:t>www.chinanpo.gov.cn</w:t>
            </w:r>
            <w:r>
              <w:rPr>
                <w:rFonts w:hint="eastAsia" w:asciiTheme="minorEastAsia" w:hAnsiTheme="minorEastAsia"/>
                <w:bCs/>
                <w:szCs w:val="21"/>
              </w:rPr>
              <w:t>）（仅查询社会组织）；</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（3）信用信息查询记录和证据留存具体方式：经谈判小组确认确认的查询结果网页截图作为查询记录和证据，与其他采购文件一并保存；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谈判小组确认认定的被列入失信被执行人、重大税收违法案件当事人名单、政府采购严重违法失信行为记录名单的供应商，严重违法失信社会组织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cs="仿宋_GB2312" w:asciiTheme="minorEastAsia" w:hAnsi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b/>
                <w:color w:val="FF0000"/>
                <w:szCs w:val="21"/>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1" w:name="baidusnap2"/>
            <w:bookmarkEnd w:id="1"/>
            <w:r>
              <w:rPr>
                <w:rFonts w:hint="eastAsia" w:cs="仿宋_GB2312" w:asciiTheme="minorEastAsia" w:hAnsiTheme="minorEastAsia"/>
                <w:szCs w:val="21"/>
                <w:lang w:val="zh-CN"/>
              </w:rPr>
              <w:t>提供未为本项目提供整体设计、</w:t>
            </w:r>
            <w:bookmarkStart w:id="2" w:name="baidusnap9"/>
            <w:bookmarkEnd w:id="2"/>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contextualSpacing/>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本项目采用最低评标价法。</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lang w:val="zh-CN"/>
        </w:rPr>
      </w:pPr>
    </w:p>
    <w:p>
      <w:pPr>
        <w:pStyle w:val="2"/>
        <w:rPr>
          <w:lang w:val="zh-CN"/>
        </w:rPr>
      </w:pPr>
    </w:p>
    <w:p>
      <w:pPr>
        <w:pStyle w:val="2"/>
        <w:rPr>
          <w:lang w:val="zh-CN"/>
        </w:rPr>
      </w:pPr>
    </w:p>
    <w:p>
      <w:pPr>
        <w:pStyle w:val="2"/>
        <w:rPr>
          <w:lang w:val="zh-CN"/>
        </w:rPr>
      </w:pPr>
    </w:p>
    <w:p>
      <w:pPr>
        <w:pStyle w:val="13"/>
        <w:spacing w:line="360" w:lineRule="auto"/>
        <w:contextualSpacing/>
        <w:rPr>
          <w:rFonts w:cs="仿宋_GB2312" w:asciiTheme="minorEastAsia" w:hAnsiTheme="minorEastAsia" w:eastAsiaTheme="minorEastAsia"/>
          <w:b/>
          <w:szCs w:val="24"/>
          <w:lang w:val="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6</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rPr>
          <w:rFonts w:ascii="宋体" w:hAnsi="宋体" w:cs="Courier New"/>
          <w:szCs w:val="21"/>
        </w:rPr>
      </w:pPr>
    </w:p>
    <w:p>
      <w:pPr>
        <w:pStyle w:val="2"/>
        <w:rPr>
          <w:rFonts w:ascii="宋体" w:hAnsi="宋体" w:cs="Courier New"/>
          <w:szCs w:val="21"/>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0"/>
        <w:ind w:firstLine="0" w:firstLineChars="0"/>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4023138"/>
      <w:bookmarkStart w:id="4" w:name="_Toc174185203"/>
      <w:bookmarkStart w:id="5" w:name="_Toc186274126"/>
      <w:r>
        <w:rPr>
          <w:rFonts w:hint="eastAsia" w:cs="黑体" w:asciiTheme="minorEastAsia" w:hAnsiTheme="minorEastAsia" w:eastAsiaTheme="minorEastAsia"/>
          <w:color w:val="auto"/>
          <w:kern w:val="2"/>
          <w:sz w:val="28"/>
          <w:szCs w:val="28"/>
          <w:lang w:val="zh-CN"/>
        </w:rPr>
        <w:t>一、投标人应答索引表</w:t>
      </w:r>
      <w:bookmarkEnd w:id="3"/>
      <w:bookmarkEnd w:id="4"/>
      <w:bookmarkEnd w:id="5"/>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三、我方明白并同意，在规定的开标日之后，投标有效期之内不撤销投标文件。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6" w:name="_资格证明文件"/>
            <w:bookmarkEnd w:id="6"/>
            <w:bookmarkStart w:id="7"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7"/>
          </w:p>
        </w:tc>
        <w:tc>
          <w:tcPr>
            <w:tcW w:w="4492" w:type="dxa"/>
            <w:gridSpan w:val="2"/>
            <w:vAlign w:val="center"/>
          </w:tcPr>
          <w:p>
            <w:pPr>
              <w:jc w:val="center"/>
              <w:rPr>
                <w:rFonts w:asciiTheme="minorEastAsia" w:hAnsiTheme="minorEastAsia"/>
                <w:szCs w:val="21"/>
              </w:rPr>
            </w:pPr>
            <w:bookmarkStart w:id="8"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8"/>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品牌名称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ind w:firstLine="3614" w:firstLineChars="1500"/>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9" w:name="OLE_LINK14"/>
      <w:bookmarkStart w:id="10" w:name="OLE_LINK13"/>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bookmarkEnd w:id="9"/>
    <w:bookmarkEnd w:id="10"/>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pStyle w:val="2"/>
      </w:pPr>
    </w:p>
    <w:p>
      <w:pPr>
        <w:pStyle w:val="2"/>
      </w:pPr>
    </w:p>
    <w:p>
      <w:pPr>
        <w:pStyle w:val="2"/>
      </w:pPr>
    </w:p>
    <w:p>
      <w:pPr>
        <w:pStyle w:val="2"/>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autoSpaceDE w:val="0"/>
        <w:autoSpaceDN w:val="0"/>
        <w:adjustRightInd w:val="0"/>
        <w:spacing w:line="360" w:lineRule="auto"/>
        <w:rPr>
          <w:rFonts w:cs="黑体" w:asciiTheme="minorEastAsia" w:hAnsiTheme="minorEastAsia"/>
          <w:b/>
          <w:bCs/>
          <w:sz w:val="28"/>
          <w:szCs w:val="28"/>
          <w:lang w:val="zh-CN"/>
        </w:rPr>
      </w:pPr>
    </w:p>
    <w:p>
      <w:pPr>
        <w:pStyle w:val="2"/>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Pr>
        <w:pStyle w:val="30"/>
        <w:ind w:firstLine="0" w:firstLineChars="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31D40CE9"/>
    <w:multiLevelType w:val="singleLevel"/>
    <w:tmpl w:val="31D40CE9"/>
    <w:lvl w:ilvl="0" w:tentative="0">
      <w:start w:val="1"/>
      <w:numFmt w:val="chineseCounting"/>
      <w:suff w:val="space"/>
      <w:lvlText w:val="第%1章"/>
      <w:lvlJc w:val="left"/>
      <w:rPr>
        <w:rFonts w:hint="eastAsia"/>
      </w:rPr>
    </w:lvl>
  </w:abstractNum>
  <w:abstractNum w:abstractNumId="6">
    <w:nsid w:val="59F817C2"/>
    <w:multiLevelType w:val="singleLevel"/>
    <w:tmpl w:val="59F817C2"/>
    <w:lvl w:ilvl="0" w:tentative="0">
      <w:start w:val="2"/>
      <w:numFmt w:val="chineseCounting"/>
      <w:suff w:val="space"/>
      <w:lvlText w:val="第%1章"/>
      <w:lvlJc w:val="left"/>
    </w:lvl>
  </w:abstractNum>
  <w:abstractNum w:abstractNumId="7">
    <w:nsid w:val="59F817E8"/>
    <w:multiLevelType w:val="singleLevel"/>
    <w:tmpl w:val="59F817E8"/>
    <w:lvl w:ilvl="0" w:tentative="0">
      <w:start w:val="1"/>
      <w:numFmt w:val="chineseCounting"/>
      <w:pStyle w:val="53"/>
      <w:suff w:val="nothing"/>
      <w:lvlText w:val="%1、"/>
      <w:lvlJc w:val="left"/>
    </w:lvl>
  </w:abstractNum>
  <w:abstractNum w:abstractNumId="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7"/>
  </w:num>
  <w:num w:numId="4">
    <w:abstractNumId w:val="5"/>
  </w:num>
  <w:num w:numId="5">
    <w:abstractNumId w:val="6"/>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1344"/>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4D49"/>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687C"/>
    <w:rsid w:val="001008C2"/>
    <w:rsid w:val="001052E3"/>
    <w:rsid w:val="00110996"/>
    <w:rsid w:val="00110C26"/>
    <w:rsid w:val="0011232C"/>
    <w:rsid w:val="001123F2"/>
    <w:rsid w:val="00112E86"/>
    <w:rsid w:val="0011325E"/>
    <w:rsid w:val="00122A56"/>
    <w:rsid w:val="001262C8"/>
    <w:rsid w:val="001276EF"/>
    <w:rsid w:val="00140426"/>
    <w:rsid w:val="00141B3F"/>
    <w:rsid w:val="00142385"/>
    <w:rsid w:val="00144AC2"/>
    <w:rsid w:val="00144F59"/>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5E54"/>
    <w:rsid w:val="0027728C"/>
    <w:rsid w:val="00281155"/>
    <w:rsid w:val="002953C3"/>
    <w:rsid w:val="00296074"/>
    <w:rsid w:val="002969B1"/>
    <w:rsid w:val="002A00B7"/>
    <w:rsid w:val="002A0347"/>
    <w:rsid w:val="002A18E5"/>
    <w:rsid w:val="002A5CCE"/>
    <w:rsid w:val="002B077D"/>
    <w:rsid w:val="002B2BE8"/>
    <w:rsid w:val="002C08BF"/>
    <w:rsid w:val="002D0D13"/>
    <w:rsid w:val="002E3055"/>
    <w:rsid w:val="002E60F6"/>
    <w:rsid w:val="002E744B"/>
    <w:rsid w:val="0030587D"/>
    <w:rsid w:val="0031527C"/>
    <w:rsid w:val="00316537"/>
    <w:rsid w:val="00316973"/>
    <w:rsid w:val="00316D67"/>
    <w:rsid w:val="00324DE2"/>
    <w:rsid w:val="00332EC4"/>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7E46"/>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7A2B"/>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4A18"/>
    <w:rsid w:val="00587160"/>
    <w:rsid w:val="00587EEA"/>
    <w:rsid w:val="00590360"/>
    <w:rsid w:val="005939AD"/>
    <w:rsid w:val="00594467"/>
    <w:rsid w:val="0059516F"/>
    <w:rsid w:val="005A1288"/>
    <w:rsid w:val="005A1C0C"/>
    <w:rsid w:val="005A3462"/>
    <w:rsid w:val="005A4BFD"/>
    <w:rsid w:val="005B04BA"/>
    <w:rsid w:val="005B439F"/>
    <w:rsid w:val="005B566F"/>
    <w:rsid w:val="005B608A"/>
    <w:rsid w:val="005B6237"/>
    <w:rsid w:val="005C10B0"/>
    <w:rsid w:val="005C2157"/>
    <w:rsid w:val="005C2C3A"/>
    <w:rsid w:val="005D2728"/>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211BD"/>
    <w:rsid w:val="00621788"/>
    <w:rsid w:val="00622134"/>
    <w:rsid w:val="00622FF6"/>
    <w:rsid w:val="0063167B"/>
    <w:rsid w:val="006320B9"/>
    <w:rsid w:val="006341CB"/>
    <w:rsid w:val="00636AAD"/>
    <w:rsid w:val="00644E97"/>
    <w:rsid w:val="00651415"/>
    <w:rsid w:val="00664CA1"/>
    <w:rsid w:val="006674B6"/>
    <w:rsid w:val="0066760C"/>
    <w:rsid w:val="00671218"/>
    <w:rsid w:val="00680403"/>
    <w:rsid w:val="00681A9E"/>
    <w:rsid w:val="0068441A"/>
    <w:rsid w:val="00685CAE"/>
    <w:rsid w:val="00687238"/>
    <w:rsid w:val="0069117B"/>
    <w:rsid w:val="006951C7"/>
    <w:rsid w:val="00697A97"/>
    <w:rsid w:val="006A6741"/>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942AC"/>
    <w:rsid w:val="007A05F2"/>
    <w:rsid w:val="007A0F7B"/>
    <w:rsid w:val="007A1777"/>
    <w:rsid w:val="007A219C"/>
    <w:rsid w:val="007B14B3"/>
    <w:rsid w:val="007B3355"/>
    <w:rsid w:val="007C23FB"/>
    <w:rsid w:val="007C4218"/>
    <w:rsid w:val="007C5A9B"/>
    <w:rsid w:val="007C6809"/>
    <w:rsid w:val="007D100D"/>
    <w:rsid w:val="007D2BA0"/>
    <w:rsid w:val="007D37EB"/>
    <w:rsid w:val="007D6EF3"/>
    <w:rsid w:val="007E2A0C"/>
    <w:rsid w:val="007E503D"/>
    <w:rsid w:val="007E61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62B1"/>
    <w:rsid w:val="008B6376"/>
    <w:rsid w:val="008C0905"/>
    <w:rsid w:val="008C380D"/>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5A17"/>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3CCA"/>
    <w:rsid w:val="00C1514A"/>
    <w:rsid w:val="00C23622"/>
    <w:rsid w:val="00C36189"/>
    <w:rsid w:val="00C414AD"/>
    <w:rsid w:val="00C430C9"/>
    <w:rsid w:val="00C43588"/>
    <w:rsid w:val="00C45EEC"/>
    <w:rsid w:val="00C51319"/>
    <w:rsid w:val="00C5505C"/>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1AF3"/>
    <w:rsid w:val="00DE5E53"/>
    <w:rsid w:val="00E05333"/>
    <w:rsid w:val="00E155B5"/>
    <w:rsid w:val="00E16A95"/>
    <w:rsid w:val="00E203D7"/>
    <w:rsid w:val="00E23924"/>
    <w:rsid w:val="00E2434C"/>
    <w:rsid w:val="00E24944"/>
    <w:rsid w:val="00E32D01"/>
    <w:rsid w:val="00E3418E"/>
    <w:rsid w:val="00E359E7"/>
    <w:rsid w:val="00E3786D"/>
    <w:rsid w:val="00E4032A"/>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1E9D"/>
    <w:rsid w:val="00EC2484"/>
    <w:rsid w:val="00EC447E"/>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2056"/>
    <w:rsid w:val="00FB6D3B"/>
    <w:rsid w:val="00FC0DEB"/>
    <w:rsid w:val="00FC3B66"/>
    <w:rsid w:val="00FC4909"/>
    <w:rsid w:val="00FC4962"/>
    <w:rsid w:val="00FD12DE"/>
    <w:rsid w:val="00FD62FF"/>
    <w:rsid w:val="00FD6CF1"/>
    <w:rsid w:val="00FD71B4"/>
    <w:rsid w:val="00FE2F78"/>
    <w:rsid w:val="00FE4663"/>
    <w:rsid w:val="00FE61C6"/>
    <w:rsid w:val="00FF4EA4"/>
    <w:rsid w:val="010F4760"/>
    <w:rsid w:val="011B6A8D"/>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D37655B"/>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3F43B8D"/>
    <w:rsid w:val="140778EB"/>
    <w:rsid w:val="158908A7"/>
    <w:rsid w:val="160E3E81"/>
    <w:rsid w:val="16893C37"/>
    <w:rsid w:val="16EE4E99"/>
    <w:rsid w:val="171E620C"/>
    <w:rsid w:val="175A361E"/>
    <w:rsid w:val="17A87F25"/>
    <w:rsid w:val="17F27C17"/>
    <w:rsid w:val="18186659"/>
    <w:rsid w:val="183965F3"/>
    <w:rsid w:val="189035FD"/>
    <w:rsid w:val="18C769E5"/>
    <w:rsid w:val="18D55096"/>
    <w:rsid w:val="18F76B01"/>
    <w:rsid w:val="198348D6"/>
    <w:rsid w:val="1A08396D"/>
    <w:rsid w:val="1AFBFFDD"/>
    <w:rsid w:val="1B1653FD"/>
    <w:rsid w:val="1B8E2539"/>
    <w:rsid w:val="1BC2665F"/>
    <w:rsid w:val="1C2D1536"/>
    <w:rsid w:val="1CB002B1"/>
    <w:rsid w:val="1CCF2F1D"/>
    <w:rsid w:val="1CFB73D3"/>
    <w:rsid w:val="1E8E722F"/>
    <w:rsid w:val="1EE2460E"/>
    <w:rsid w:val="1F8E45BB"/>
    <w:rsid w:val="1FCA4D80"/>
    <w:rsid w:val="1FE15514"/>
    <w:rsid w:val="208614E5"/>
    <w:rsid w:val="20E47EF3"/>
    <w:rsid w:val="2157706F"/>
    <w:rsid w:val="21DD4A96"/>
    <w:rsid w:val="222D134E"/>
    <w:rsid w:val="22A72D82"/>
    <w:rsid w:val="24D35795"/>
    <w:rsid w:val="25A60734"/>
    <w:rsid w:val="25CB201F"/>
    <w:rsid w:val="260A5779"/>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276501"/>
    <w:rsid w:val="2F650AED"/>
    <w:rsid w:val="2FDA76A1"/>
    <w:rsid w:val="2FFD3F6B"/>
    <w:rsid w:val="30A63E15"/>
    <w:rsid w:val="30EA79C7"/>
    <w:rsid w:val="30F66E22"/>
    <w:rsid w:val="30FD56B7"/>
    <w:rsid w:val="314C2EA6"/>
    <w:rsid w:val="32752BDE"/>
    <w:rsid w:val="329E1B24"/>
    <w:rsid w:val="32BF12F4"/>
    <w:rsid w:val="33563CED"/>
    <w:rsid w:val="338A4286"/>
    <w:rsid w:val="33AF0E3F"/>
    <w:rsid w:val="347F0816"/>
    <w:rsid w:val="34B644B7"/>
    <w:rsid w:val="36046124"/>
    <w:rsid w:val="36B46A4A"/>
    <w:rsid w:val="36E65B38"/>
    <w:rsid w:val="375656B9"/>
    <w:rsid w:val="37627558"/>
    <w:rsid w:val="37B91083"/>
    <w:rsid w:val="396701B6"/>
    <w:rsid w:val="39F004E9"/>
    <w:rsid w:val="39FD28B4"/>
    <w:rsid w:val="3AC47AB6"/>
    <w:rsid w:val="3ADD0A2E"/>
    <w:rsid w:val="3B4C7808"/>
    <w:rsid w:val="3B677233"/>
    <w:rsid w:val="3B7A3E82"/>
    <w:rsid w:val="3B8D0CE8"/>
    <w:rsid w:val="3BA71EF1"/>
    <w:rsid w:val="3BD31557"/>
    <w:rsid w:val="3C1651F0"/>
    <w:rsid w:val="3C4F3B9D"/>
    <w:rsid w:val="3C74080F"/>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2B048E"/>
    <w:rsid w:val="48B57103"/>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221815"/>
    <w:rsid w:val="557D10C0"/>
    <w:rsid w:val="5590515E"/>
    <w:rsid w:val="55FF783A"/>
    <w:rsid w:val="562D2F69"/>
    <w:rsid w:val="56F73A65"/>
    <w:rsid w:val="5703196B"/>
    <w:rsid w:val="57140DA8"/>
    <w:rsid w:val="574A43AC"/>
    <w:rsid w:val="58077CBD"/>
    <w:rsid w:val="5812110B"/>
    <w:rsid w:val="582E1358"/>
    <w:rsid w:val="58FD658D"/>
    <w:rsid w:val="59A66C16"/>
    <w:rsid w:val="5A29765C"/>
    <w:rsid w:val="5B0C6CA4"/>
    <w:rsid w:val="5B922A8A"/>
    <w:rsid w:val="5C7C747C"/>
    <w:rsid w:val="5CD864A5"/>
    <w:rsid w:val="5CFD3C28"/>
    <w:rsid w:val="5D6C6EF4"/>
    <w:rsid w:val="5E2C7B65"/>
    <w:rsid w:val="5EB8046C"/>
    <w:rsid w:val="5EC23D91"/>
    <w:rsid w:val="5EEA6FD8"/>
    <w:rsid w:val="5EF27118"/>
    <w:rsid w:val="5F91300B"/>
    <w:rsid w:val="5FBC5F82"/>
    <w:rsid w:val="5FBD74DE"/>
    <w:rsid w:val="601812B8"/>
    <w:rsid w:val="603263C4"/>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4A1B98"/>
    <w:rsid w:val="6753455D"/>
    <w:rsid w:val="67772858"/>
    <w:rsid w:val="67C81F6D"/>
    <w:rsid w:val="68594ADA"/>
    <w:rsid w:val="68741D48"/>
    <w:rsid w:val="68B26DB0"/>
    <w:rsid w:val="696F6DFA"/>
    <w:rsid w:val="6A1837EA"/>
    <w:rsid w:val="6A4B6AF1"/>
    <w:rsid w:val="6AB31C19"/>
    <w:rsid w:val="6B357A50"/>
    <w:rsid w:val="6B5B7DCB"/>
    <w:rsid w:val="6BB95672"/>
    <w:rsid w:val="6C1E4AF0"/>
    <w:rsid w:val="6C4712E8"/>
    <w:rsid w:val="6C9C46AE"/>
    <w:rsid w:val="6CE55F45"/>
    <w:rsid w:val="6CF84FFD"/>
    <w:rsid w:val="6D8D5D8A"/>
    <w:rsid w:val="6DD25E18"/>
    <w:rsid w:val="6DE87E82"/>
    <w:rsid w:val="6DFC3DF2"/>
    <w:rsid w:val="6E673C05"/>
    <w:rsid w:val="6E6F4DC3"/>
    <w:rsid w:val="6E7511ED"/>
    <w:rsid w:val="6E76180E"/>
    <w:rsid w:val="6ED546F7"/>
    <w:rsid w:val="6F272507"/>
    <w:rsid w:val="6FF11A89"/>
    <w:rsid w:val="70117814"/>
    <w:rsid w:val="70602224"/>
    <w:rsid w:val="70A003C5"/>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50391A"/>
    <w:rsid w:val="788A0F31"/>
    <w:rsid w:val="78F56DD8"/>
    <w:rsid w:val="79DE23A4"/>
    <w:rsid w:val="7A77760E"/>
    <w:rsid w:val="7A8216E5"/>
    <w:rsid w:val="7AC70899"/>
    <w:rsid w:val="7B3F7553"/>
    <w:rsid w:val="7B7986D1"/>
    <w:rsid w:val="7B877587"/>
    <w:rsid w:val="7C78474C"/>
    <w:rsid w:val="7C8B18BC"/>
    <w:rsid w:val="7E3057F6"/>
    <w:rsid w:val="7EE52F06"/>
    <w:rsid w:val="7F7C60D3"/>
    <w:rsid w:val="7FAB31F4"/>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4"/>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Indent"/>
    <w:basedOn w:val="1"/>
    <w:qFormat/>
    <w:uiPriority w:val="0"/>
    <w:pPr>
      <w:spacing w:line="400" w:lineRule="exact"/>
      <w:ind w:left="630"/>
    </w:pPr>
    <w:rPr>
      <w:rFonts w:ascii="楷体_GB2312" w:eastAsia="宋体"/>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63"/>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0"/>
    <w:semiHidden/>
    <w:qFormat/>
    <w:uiPriority w:val="99"/>
    <w:pPr>
      <w:spacing w:after="120" w:line="240" w:lineRule="auto"/>
      <w:ind w:left="420" w:leftChars="200" w:firstLine="420" w:firstLineChars="200"/>
    </w:pPr>
    <w:rPr>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unhideWhenUsed/>
    <w:qFormat/>
    <w:uiPriority w:val="99"/>
    <w:rPr>
      <w:color w:val="800080" w:themeColor="followedHyperlink"/>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paragraph" w:customStyle="1" w:styleId="30">
    <w:name w:val="*正文"/>
    <w:basedOn w:val="1"/>
    <w:qFormat/>
    <w:uiPriority w:val="0"/>
    <w:pPr>
      <w:keepNext/>
      <w:keepLines/>
      <w:spacing w:line="360" w:lineRule="auto"/>
      <w:ind w:firstLine="200" w:firstLineChars="200"/>
    </w:pPr>
    <w:rPr>
      <w:rFonts w:ascii="宋体" w:hAnsi="宋体"/>
    </w:rPr>
  </w:style>
  <w:style w:type="paragraph" w:customStyle="1" w:styleId="31">
    <w:name w:val="列出段落1"/>
    <w:basedOn w:val="1"/>
    <w:unhideWhenUsed/>
    <w:qFormat/>
    <w:uiPriority w:val="34"/>
    <w:pPr>
      <w:ind w:firstLine="420" w:firstLineChars="200"/>
    </w:pPr>
  </w:style>
  <w:style w:type="character" w:customStyle="1" w:styleId="32">
    <w:name w:val="标题 1 Char"/>
    <w:basedOn w:val="25"/>
    <w:link w:val="3"/>
    <w:qFormat/>
    <w:uiPriority w:val="0"/>
    <w:rPr>
      <w:rFonts w:ascii="Calibri" w:hAnsi="Calibri" w:eastAsia="宋体" w:cs="Times New Roman"/>
      <w:b/>
      <w:bCs/>
      <w:kern w:val="44"/>
      <w:sz w:val="44"/>
      <w:szCs w:val="44"/>
    </w:rPr>
  </w:style>
  <w:style w:type="character" w:customStyle="1" w:styleId="33">
    <w:name w:val="标题 2 Char"/>
    <w:basedOn w:val="25"/>
    <w:link w:val="4"/>
    <w:qFormat/>
    <w:uiPriority w:val="0"/>
    <w:rPr>
      <w:rFonts w:ascii="Arial" w:hAnsi="Arial" w:eastAsia="黑体" w:cs="Times New Roman"/>
      <w:b/>
      <w:bCs/>
      <w:kern w:val="0"/>
      <w:sz w:val="32"/>
      <w:szCs w:val="32"/>
    </w:rPr>
  </w:style>
  <w:style w:type="character" w:customStyle="1" w:styleId="34">
    <w:name w:val="标题 3 Char"/>
    <w:basedOn w:val="25"/>
    <w:link w:val="5"/>
    <w:qFormat/>
    <w:uiPriority w:val="0"/>
    <w:rPr>
      <w:rFonts w:ascii="宋体" w:hAnsi="宋体" w:eastAsia="宋体" w:cs="Times New Roman"/>
      <w:b/>
      <w:color w:val="000000"/>
      <w:kern w:val="0"/>
      <w:sz w:val="24"/>
      <w:szCs w:val="20"/>
      <w:lang w:val="en-GB"/>
    </w:rPr>
  </w:style>
  <w:style w:type="character" w:customStyle="1" w:styleId="35">
    <w:name w:val="标题 4 Char"/>
    <w:basedOn w:val="25"/>
    <w:link w:val="6"/>
    <w:qFormat/>
    <w:uiPriority w:val="0"/>
    <w:rPr>
      <w:rFonts w:ascii="Arial" w:hAnsi="Arial" w:eastAsia="黑体" w:cs="Times New Roman"/>
      <w:b/>
      <w:bCs/>
      <w:kern w:val="0"/>
      <w:sz w:val="28"/>
      <w:szCs w:val="28"/>
    </w:rPr>
  </w:style>
  <w:style w:type="character" w:customStyle="1" w:styleId="36">
    <w:name w:val="纯文本 Char"/>
    <w:basedOn w:val="25"/>
    <w:link w:val="13"/>
    <w:qFormat/>
    <w:uiPriority w:val="0"/>
    <w:rPr>
      <w:rFonts w:eastAsia="宋体"/>
      <w:sz w:val="24"/>
    </w:rPr>
  </w:style>
  <w:style w:type="character" w:customStyle="1" w:styleId="37">
    <w:name w:val="日期 Char"/>
    <w:basedOn w:val="25"/>
    <w:link w:val="14"/>
    <w:qFormat/>
    <w:uiPriority w:val="99"/>
  </w:style>
  <w:style w:type="character" w:customStyle="1" w:styleId="38">
    <w:name w:val="页脚 Char"/>
    <w:basedOn w:val="25"/>
    <w:link w:val="16"/>
    <w:qFormat/>
    <w:uiPriority w:val="99"/>
    <w:rPr>
      <w:sz w:val="18"/>
      <w:szCs w:val="18"/>
    </w:rPr>
  </w:style>
  <w:style w:type="character" w:customStyle="1" w:styleId="39">
    <w:name w:val="页眉 Char"/>
    <w:basedOn w:val="25"/>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5"/>
    <w:link w:val="9"/>
    <w:qFormat/>
    <w:uiPriority w:val="0"/>
    <w:rPr>
      <w:rFonts w:ascii="Times New Roman" w:hAnsi="Times New Roman" w:eastAsia="宋体" w:cs="Times New Roman"/>
      <w:color w:val="FF0000"/>
      <w:sz w:val="24"/>
      <w:szCs w:val="24"/>
    </w:rPr>
  </w:style>
  <w:style w:type="character" w:customStyle="1" w:styleId="51">
    <w:name w:val="edittexttarea"/>
    <w:basedOn w:val="25"/>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5"/>
    <w:link w:val="2"/>
    <w:semiHidden/>
    <w:qFormat/>
    <w:uiPriority w:val="99"/>
  </w:style>
  <w:style w:type="character" w:customStyle="1" w:styleId="55">
    <w:name w:val="正文首行缩进 Char"/>
    <w:basedOn w:val="54"/>
    <w:link w:val="21"/>
    <w:qFormat/>
    <w:uiPriority w:val="0"/>
    <w:rPr>
      <w:rFonts w:ascii="宋体" w:hAnsi="Times New Roman" w:eastAsia="宋体" w:cs="Times New Roman"/>
      <w:kern w:val="0"/>
      <w:sz w:val="34"/>
      <w:szCs w:val="20"/>
    </w:rPr>
  </w:style>
  <w:style w:type="character" w:customStyle="1" w:styleId="56">
    <w:name w:val="HTML 预设格式 Char"/>
    <w:basedOn w:val="25"/>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5"/>
    <w:qFormat/>
    <w:uiPriority w:val="0"/>
    <w:rPr>
      <w:rFonts w:hint="eastAsia" w:ascii="宋体" w:hAnsi="宋体" w:eastAsia="宋体" w:cs="宋体"/>
      <w:color w:val="000000"/>
      <w:sz w:val="22"/>
      <w:szCs w:val="22"/>
      <w:u w:val="none"/>
    </w:rPr>
  </w:style>
  <w:style w:type="paragraph" w:customStyle="1" w:styleId="62">
    <w:name w:val="Table Paragraph"/>
    <w:basedOn w:val="1"/>
    <w:qFormat/>
    <w:uiPriority w:val="1"/>
  </w:style>
  <w:style w:type="character" w:customStyle="1" w:styleId="63">
    <w:name w:val="批注框文本 Char"/>
    <w:basedOn w:val="25"/>
    <w:link w:val="1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5399</Words>
  <Characters>30775</Characters>
  <Lines>256</Lines>
  <Paragraphs>72</Paragraphs>
  <TotalTime>2</TotalTime>
  <ScaleCrop>false</ScaleCrop>
  <LinksUpToDate>false</LinksUpToDate>
  <CharactersWithSpaces>36102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2019-11-27T00:33:05Z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