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D7270D"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D7270D">
        <w:rPr>
          <w:rFonts w:asciiTheme="majorEastAsia" w:eastAsiaTheme="majorEastAsia" w:hAnsiTheme="majorEastAsia" w:cstheme="majorEastAsia" w:hint="eastAsia"/>
          <w:b/>
          <w:bCs/>
          <w:color w:val="000000"/>
          <w:sz w:val="44"/>
          <w:szCs w:val="44"/>
        </w:rPr>
        <w:t>市交通运输执法局</w:t>
      </w:r>
      <w:r w:rsidRPr="00D94605">
        <w:rPr>
          <w:rFonts w:asciiTheme="majorEastAsia" w:eastAsiaTheme="majorEastAsia" w:hAnsiTheme="majorEastAsia" w:cstheme="majorEastAsia" w:hint="eastAsia"/>
          <w:b/>
          <w:bCs/>
          <w:color w:val="000000"/>
          <w:sz w:val="44"/>
          <w:szCs w:val="44"/>
        </w:rPr>
        <w:t>“</w:t>
      </w:r>
      <w:r w:rsidR="00D7270D">
        <w:rPr>
          <w:rFonts w:asciiTheme="majorEastAsia" w:eastAsiaTheme="majorEastAsia" w:hAnsiTheme="majorEastAsia" w:cstheme="majorEastAsia" w:hint="eastAsia"/>
          <w:b/>
          <w:bCs/>
          <w:color w:val="000000"/>
          <w:sz w:val="44"/>
          <w:szCs w:val="44"/>
        </w:rPr>
        <w:t>执法装备、服装</w:t>
      </w:r>
      <w:r w:rsidRPr="00D94605">
        <w:rPr>
          <w:rFonts w:asciiTheme="majorEastAsia" w:eastAsiaTheme="majorEastAsia" w:hAnsiTheme="majorEastAsia" w:cstheme="majorEastAsia" w:hint="eastAsia"/>
          <w:b/>
          <w:bCs/>
          <w:color w:val="000000"/>
          <w:sz w:val="44"/>
          <w:szCs w:val="44"/>
        </w:rPr>
        <w:t>”</w:t>
      </w:r>
    </w:p>
    <w:p w:rsidR="00CC1691" w:rsidRPr="00D94605" w:rsidRDefault="00C313C9"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61FED">
        <w:rPr>
          <w:rFonts w:asciiTheme="majorEastAsia" w:eastAsiaTheme="majorEastAsia" w:hAnsiTheme="majorEastAsia" w:cstheme="majorEastAsia" w:hint="eastAsia"/>
          <w:b/>
          <w:bCs/>
          <w:color w:val="000000"/>
          <w:sz w:val="36"/>
          <w:szCs w:val="36"/>
        </w:rPr>
        <w:t xml:space="preserve"> ZFCG-G2019170</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D7270D">
        <w:rPr>
          <w:rFonts w:asciiTheme="majorEastAsia" w:eastAsiaTheme="majorEastAsia" w:hAnsiTheme="majorEastAsia" w:cstheme="majorEastAsia" w:hint="eastAsia"/>
          <w:b/>
          <w:bCs/>
          <w:color w:val="000000"/>
          <w:sz w:val="36"/>
          <w:szCs w:val="36"/>
        </w:rPr>
        <w:t>交通运输执法局</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D7270D"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二〇一九年十一</w:t>
      </w:r>
      <w:r w:rsidR="00261FED">
        <w:rPr>
          <w:rFonts w:asciiTheme="majorEastAsia" w:eastAsiaTheme="majorEastAsia" w:hAnsiTheme="majorEastAsia" w:cstheme="majorEastAsia" w:hint="eastAsia"/>
          <w:b/>
          <w:bCs/>
          <w:color w:val="000000"/>
          <w:sz w:val="36"/>
          <w:szCs w:val="36"/>
        </w:rPr>
        <w:t>月二十七</w:t>
      </w:r>
      <w:r w:rsidR="00CC1691">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52032E">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D7270D">
        <w:rPr>
          <w:rFonts w:hint="eastAsia"/>
          <w:color w:val="000000"/>
          <w:sz w:val="21"/>
          <w:szCs w:val="21"/>
          <w:u w:val="single"/>
          <w:shd w:val="clear" w:color="auto" w:fill="FFFFFF"/>
        </w:rPr>
        <w:t>许昌市交通运输执法局</w:t>
      </w:r>
      <w:r>
        <w:rPr>
          <w:rFonts w:hint="eastAsia"/>
          <w:color w:val="000000"/>
          <w:sz w:val="21"/>
          <w:szCs w:val="21"/>
          <w:shd w:val="clear" w:color="auto" w:fill="FFFFFF"/>
        </w:rPr>
        <w:t>的委托，对“</w:t>
      </w:r>
      <w:r w:rsidR="00D7270D">
        <w:rPr>
          <w:rFonts w:hint="eastAsia"/>
          <w:color w:val="000000"/>
          <w:sz w:val="21"/>
          <w:szCs w:val="21"/>
          <w:u w:val="single"/>
          <w:shd w:val="clear" w:color="auto" w:fill="FFFFFF"/>
        </w:rPr>
        <w:t>执法装备、服装</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D7270D">
        <w:rPr>
          <w:rFonts w:asciiTheme="minorEastAsia" w:eastAsiaTheme="minorEastAsia" w:hAnsiTheme="minorEastAsia" w:cs="仿宋_GB2312" w:hint="eastAsia"/>
          <w:color w:val="000000"/>
          <w:sz w:val="21"/>
          <w:szCs w:val="21"/>
          <w:shd w:val="clear" w:color="auto" w:fill="FFFFFF"/>
        </w:rPr>
        <w:t>执法装备、服装</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261FED">
        <w:rPr>
          <w:rFonts w:asciiTheme="minorEastAsia" w:eastAsiaTheme="minorEastAsia" w:hAnsiTheme="minorEastAsia" w:cs="仿宋_GB2312" w:hint="eastAsia"/>
          <w:color w:val="000000"/>
          <w:sz w:val="21"/>
          <w:szCs w:val="21"/>
          <w:shd w:val="clear" w:color="auto" w:fill="FFFFFF"/>
        </w:rPr>
        <w:t>170</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D7270D">
        <w:rPr>
          <w:rFonts w:asciiTheme="minorEastAsia" w:eastAsiaTheme="minorEastAsia" w:hAnsiTheme="minorEastAsia" w:cs="仿宋_GB2312" w:hint="eastAsia"/>
          <w:color w:val="000000"/>
          <w:sz w:val="21"/>
          <w:szCs w:val="21"/>
          <w:shd w:val="clear" w:color="auto" w:fill="FFFFFF"/>
        </w:rPr>
        <w:t>执法服装一批（详见</w:t>
      </w:r>
      <w:r w:rsidR="00EE78BE">
        <w:rPr>
          <w:rFonts w:asciiTheme="minorEastAsia" w:eastAsiaTheme="minorEastAsia" w:hAnsiTheme="minorEastAsia" w:cs="仿宋_GB2312" w:hint="eastAsia"/>
          <w:color w:val="000000"/>
          <w:sz w:val="21"/>
          <w:szCs w:val="21"/>
          <w:shd w:val="clear" w:color="auto" w:fill="FFFFFF"/>
        </w:rPr>
        <w:t>采购清单</w:t>
      </w:r>
      <w:r w:rsidR="00D7270D">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D7270D">
        <w:rPr>
          <w:rFonts w:asciiTheme="minorEastAsia" w:eastAsiaTheme="minorEastAsia" w:hAnsiTheme="minorEastAsia" w:cs="仿宋_GB2312" w:hint="eastAsia"/>
          <w:color w:val="000000"/>
          <w:sz w:val="21"/>
          <w:szCs w:val="21"/>
          <w:u w:val="single"/>
          <w:shd w:val="clear" w:color="auto" w:fill="FFFFFF"/>
        </w:rPr>
        <w:t>306900</w:t>
      </w:r>
      <w:r w:rsidRPr="00CC635B">
        <w:rPr>
          <w:rFonts w:asciiTheme="minorEastAsia" w:eastAsiaTheme="minorEastAsia" w:hAnsiTheme="minorEastAsia" w:cs="仿宋_GB2312" w:hint="eastAsia"/>
          <w:color w:val="000000"/>
          <w:sz w:val="21"/>
          <w:szCs w:val="21"/>
          <w:shd w:val="clear" w:color="auto" w:fill="FFFFFF"/>
        </w:rPr>
        <w:t>元。最高限价：</w:t>
      </w:r>
      <w:r w:rsidR="00D7270D">
        <w:rPr>
          <w:rFonts w:asciiTheme="minorEastAsia" w:eastAsiaTheme="minorEastAsia" w:hAnsiTheme="minorEastAsia" w:cs="仿宋_GB2312" w:hint="eastAsia"/>
          <w:color w:val="000000"/>
          <w:sz w:val="21"/>
          <w:szCs w:val="21"/>
          <w:u w:val="single"/>
          <w:shd w:val="clear" w:color="auto" w:fill="FFFFFF"/>
        </w:rPr>
        <w:t>306900</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D7270D">
        <w:rPr>
          <w:rFonts w:asciiTheme="minorEastAsia" w:eastAsiaTheme="minorEastAsia" w:hAnsiTheme="minorEastAsia" w:cs="仿宋_GB2312" w:hint="eastAsia"/>
          <w:color w:val="000000"/>
          <w:sz w:val="21"/>
          <w:szCs w:val="21"/>
        </w:rPr>
        <w:t>10个日历天</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D7270D">
        <w:rPr>
          <w:rFonts w:asciiTheme="minorEastAsia" w:eastAsiaTheme="minorEastAsia" w:hAnsiTheme="minorEastAsia" w:cs="仿宋_GB2312" w:hint="eastAsia"/>
          <w:color w:val="000000"/>
          <w:sz w:val="21"/>
          <w:szCs w:val="21"/>
          <w:shd w:val="clear" w:color="auto" w:fill="FFFFFF"/>
        </w:rPr>
        <w:t>许昌市交通运输执法局</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D7270D"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D7270D" w:rsidRPr="00CC635B">
        <w:rPr>
          <w:rFonts w:asciiTheme="minorEastAsia" w:eastAsiaTheme="minorEastAsia" w:hAnsiTheme="minorEastAsia" w:cs="仿宋_GB2312" w:hint="eastAsia"/>
          <w:color w:val="000000"/>
          <w:sz w:val="21"/>
          <w:szCs w:val="21"/>
          <w:shd w:val="clear" w:color="auto" w:fill="FFFFFF"/>
        </w:rPr>
        <w:t>“</w:t>
      </w:r>
      <w:r w:rsidR="00D7270D" w:rsidRPr="00CC635B">
        <w:rPr>
          <w:rFonts w:asciiTheme="minorEastAsia" w:eastAsiaTheme="minorEastAsia" w:hAnsiTheme="minorEastAsia" w:cs="仿宋_GB2312"/>
          <w:color w:val="000000"/>
          <w:sz w:val="21"/>
          <w:szCs w:val="21"/>
          <w:shd w:val="clear" w:color="auto" w:fill="FFFFFF"/>
        </w:rPr>
        <w:t>中国政府采购网</w:t>
      </w:r>
      <w:r w:rsidR="00D7270D" w:rsidRPr="00CC635B">
        <w:rPr>
          <w:rFonts w:asciiTheme="minorEastAsia" w:eastAsiaTheme="minorEastAsia" w:hAnsiTheme="minorEastAsia" w:cs="仿宋_GB2312" w:hint="eastAsia"/>
          <w:color w:val="000000"/>
          <w:sz w:val="21"/>
          <w:szCs w:val="21"/>
          <w:shd w:val="clear" w:color="auto" w:fill="FFFFFF"/>
        </w:rPr>
        <w:t>”</w:t>
      </w:r>
      <w:r w:rsidR="00D7270D"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D7270D" w:rsidRPr="00CC635B">
        <w:rPr>
          <w:rFonts w:asciiTheme="minorEastAsia" w:eastAsiaTheme="minorEastAsia" w:hAnsiTheme="minorEastAsia" w:cs="仿宋_GB2312" w:hint="eastAsia"/>
          <w:color w:val="000000"/>
          <w:sz w:val="21"/>
          <w:szCs w:val="21"/>
          <w:shd w:val="clear" w:color="auto" w:fill="FFFFFF"/>
        </w:rPr>
        <w:t>；</w:t>
      </w:r>
      <w:r w:rsidR="00D7270D"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D7270D" w:rsidRPr="00A5781B">
        <w:rPr>
          <w:rFonts w:asciiTheme="minorEastAsia" w:eastAsiaTheme="minorEastAsia" w:hAnsiTheme="minorEastAsia" w:cs="仿宋_GB2312"/>
          <w:color w:val="000000"/>
          <w:sz w:val="21"/>
          <w:szCs w:val="21"/>
          <w:shd w:val="clear" w:color="auto" w:fill="FFFFFF"/>
        </w:rPr>
        <w:t>www.chinanpo.gov.cn</w:t>
      </w:r>
      <w:r w:rsidR="00D7270D" w:rsidRPr="00A5781B">
        <w:rPr>
          <w:rFonts w:asciiTheme="minorEastAsia" w:eastAsiaTheme="minorEastAsia" w:hAnsiTheme="minorEastAsia" w:cs="仿宋_GB2312" w:hint="eastAsia"/>
          <w:color w:val="000000"/>
          <w:sz w:val="21"/>
          <w:szCs w:val="21"/>
          <w:shd w:val="clear" w:color="auto" w:fill="FFFFFF"/>
        </w:rPr>
        <w:t>）严重违法失信名单的</w:t>
      </w:r>
      <w:r w:rsidR="00D7270D">
        <w:rPr>
          <w:rFonts w:asciiTheme="minorEastAsia" w:eastAsiaTheme="minorEastAsia" w:hAnsiTheme="minorEastAsia" w:cs="仿宋_GB2312" w:hint="eastAsia"/>
          <w:color w:val="000000"/>
          <w:sz w:val="21"/>
          <w:szCs w:val="21"/>
          <w:shd w:val="clear" w:color="auto" w:fill="FFFFFF"/>
        </w:rPr>
        <w:t>社会组织</w:t>
      </w:r>
      <w:r w:rsidR="00D7270D"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D7270D">
      <w:pPr>
        <w:pStyle w:val="a7"/>
        <w:widowControl/>
        <w:shd w:val="clear" w:color="auto" w:fill="FFFFFF"/>
        <w:wordWrap w:val="0"/>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Pr="00CC635B">
        <w:rPr>
          <w:rFonts w:ascii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hint="eastAsia"/>
          <w:color w:val="000000"/>
          <w:sz w:val="21"/>
          <w:szCs w:val="21"/>
          <w:shd w:val="clear" w:color="auto" w:fill="FFFFFF"/>
        </w:rPr>
        <w:t>本次招标</w:t>
      </w:r>
      <w:r w:rsidRPr="00D7270D">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261FED">
        <w:rPr>
          <w:rFonts w:asciiTheme="minorEastAsia" w:eastAsiaTheme="minorEastAsia" w:hAnsiTheme="minorEastAsia" w:cs="仿宋_GB2312" w:hint="eastAsia"/>
          <w:color w:val="000000"/>
          <w:sz w:val="21"/>
          <w:szCs w:val="21"/>
          <w:u w:val="single"/>
        </w:rPr>
        <w:t>12</w:t>
      </w:r>
      <w:r w:rsidRPr="00CC635B">
        <w:rPr>
          <w:rFonts w:asciiTheme="minorEastAsia" w:eastAsiaTheme="minorEastAsia" w:hAnsiTheme="minorEastAsia" w:cs="仿宋_GB2312" w:hint="eastAsia"/>
          <w:color w:val="000000"/>
          <w:sz w:val="21"/>
          <w:szCs w:val="21"/>
        </w:rPr>
        <w:t>月</w:t>
      </w:r>
      <w:r w:rsidR="00261FED">
        <w:rPr>
          <w:rFonts w:asciiTheme="minorEastAsia" w:eastAsiaTheme="minorEastAsia" w:hAnsiTheme="minorEastAsia" w:cs="仿宋_GB2312" w:hint="eastAsia"/>
          <w:color w:val="000000"/>
          <w:sz w:val="21"/>
          <w:szCs w:val="21"/>
          <w:u w:val="single"/>
        </w:rPr>
        <w:t>18</w:t>
      </w:r>
      <w:r w:rsidRPr="00CC635B">
        <w:rPr>
          <w:rFonts w:asciiTheme="minorEastAsia" w:eastAsiaTheme="minorEastAsia" w:hAnsiTheme="minorEastAsia" w:cs="仿宋_GB2312" w:hint="eastAsia"/>
          <w:color w:val="000000"/>
          <w:sz w:val="21"/>
          <w:szCs w:val="21"/>
        </w:rPr>
        <w:t>日</w:t>
      </w:r>
      <w:r w:rsidR="00261FED">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261FED">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）三楼开标</w:t>
      </w:r>
      <w:r w:rsidR="00261FED">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D7270D">
        <w:rPr>
          <w:rFonts w:ascii="宋体" w:hAnsi="宋体" w:hint="eastAsia"/>
          <w:szCs w:val="21"/>
        </w:rPr>
        <w:t>许昌市交通运输执法局</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D7270D">
        <w:rPr>
          <w:rFonts w:ascii="宋体" w:hAnsi="宋体" w:hint="eastAsia"/>
          <w:szCs w:val="21"/>
        </w:rPr>
        <w:t>许昌市莲城大道2199号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7270D">
        <w:rPr>
          <w:rFonts w:ascii="宋体" w:hAnsi="宋体" w:hint="eastAsia"/>
          <w:szCs w:val="21"/>
        </w:rPr>
        <w:t>李宏伟</w:t>
      </w:r>
      <w:r>
        <w:rPr>
          <w:rFonts w:ascii="宋体" w:hAnsi="宋体" w:hint="eastAsia"/>
          <w:szCs w:val="21"/>
        </w:rPr>
        <w:t xml:space="preserve">                   联系电话：</w:t>
      </w:r>
      <w:r w:rsidR="00D7270D">
        <w:rPr>
          <w:rFonts w:ascii="宋体" w:hAnsi="宋体" w:hint="eastAsia"/>
          <w:szCs w:val="21"/>
        </w:rPr>
        <w:t>13937410912</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D7270D"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D7270D">
        <w:rPr>
          <w:rFonts w:ascii="宋体" w:hAnsi="宋体" w:hint="eastAsia"/>
          <w:szCs w:val="21"/>
        </w:rPr>
        <w:t>许昌市</w:t>
      </w:r>
      <w:r w:rsidRPr="00D7270D">
        <w:rPr>
          <w:rFonts w:asciiTheme="minorEastAsia" w:hAnsiTheme="minorEastAsia" w:cs="Arial"/>
          <w:szCs w:val="21"/>
        </w:rPr>
        <w:t>龙兴路与竹林路交汇</w:t>
      </w:r>
      <w:proofErr w:type="gramStart"/>
      <w:r w:rsidRPr="00D7270D">
        <w:rPr>
          <w:rFonts w:asciiTheme="minorEastAsia" w:hAnsiTheme="minorEastAsia" w:cs="Arial"/>
          <w:szCs w:val="21"/>
        </w:rPr>
        <w:t>处</w:t>
      </w:r>
      <w:r w:rsidR="00DC533B" w:rsidRPr="00D7270D">
        <w:rPr>
          <w:rFonts w:asciiTheme="minorEastAsia" w:hAnsiTheme="minorEastAsia" w:cs="仿宋_GB2312" w:hint="eastAsia"/>
          <w:szCs w:val="21"/>
        </w:rPr>
        <w:t>创业</w:t>
      </w:r>
      <w:proofErr w:type="gramEnd"/>
      <w:r w:rsidR="00DC533B" w:rsidRPr="00D7270D">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7270D">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D7270D">
        <w:rPr>
          <w:rFonts w:ascii="宋体" w:hAnsi="宋体" w:hint="eastAsia"/>
          <w:szCs w:val="21"/>
        </w:rPr>
        <w:t>2968687</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许昌市</w:t>
      </w:r>
      <w:r w:rsidR="00D7270D">
        <w:rPr>
          <w:rFonts w:asciiTheme="minorEastAsia" w:hAnsiTheme="minorEastAsia" w:cs="Arial" w:hint="eastAsia"/>
          <w:color w:val="000000"/>
          <w:szCs w:val="21"/>
          <w:lang w:val="zh-CN"/>
        </w:rPr>
        <w:t>交通运输执法</w:t>
      </w:r>
      <w:r>
        <w:rPr>
          <w:rFonts w:asciiTheme="minorEastAsia" w:hAnsiTheme="minorEastAsia" w:cs="Arial" w:hint="eastAsia"/>
          <w:color w:val="000000"/>
          <w:szCs w:val="21"/>
          <w:lang w:val="zh-CN"/>
        </w:rPr>
        <w:t>局</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D7270D">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261FED">
        <w:rPr>
          <w:rFonts w:asciiTheme="minorEastAsia" w:hAnsiTheme="minorEastAsia" w:cs="Arial" w:hint="eastAsia"/>
          <w:color w:val="000000"/>
          <w:szCs w:val="21"/>
        </w:rPr>
        <w:t>二十七</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D7270D" w:rsidRPr="00D7270D" w:rsidRDefault="00D7270D" w:rsidP="00D7270D">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D7270D">
        <w:rPr>
          <w:rFonts w:asciiTheme="minorEastAsia" w:hAnsiTheme="minorEastAsia" w:cs="黑体" w:hint="eastAsia"/>
          <w:bCs/>
          <w:color w:val="000000"/>
          <w:sz w:val="24"/>
          <w:szCs w:val="24"/>
          <w:shd w:val="clear" w:color="auto" w:fill="FFFFFF"/>
        </w:rPr>
        <w:t>统一执法形象，保障执法安全。</w:t>
      </w:r>
    </w:p>
    <w:p w:rsidR="00CC1691" w:rsidRPr="0018653E" w:rsidRDefault="00CC1691" w:rsidP="00CC169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4"/>
        <w:gridCol w:w="993"/>
        <w:gridCol w:w="5730"/>
        <w:gridCol w:w="25"/>
        <w:gridCol w:w="425"/>
        <w:gridCol w:w="567"/>
        <w:gridCol w:w="1391"/>
      </w:tblGrid>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hint="eastAsia"/>
                <w:sz w:val="24"/>
                <w:szCs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hint="eastAsia"/>
                <w:sz w:val="24"/>
                <w:szCs w:val="24"/>
              </w:rPr>
              <w:t>货物名称</w:t>
            </w:r>
          </w:p>
        </w:tc>
        <w:tc>
          <w:tcPr>
            <w:tcW w:w="5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hint="eastAsia"/>
                <w:sz w:val="24"/>
                <w:szCs w:val="24"/>
              </w:rPr>
              <w:t>技术规格及主要参数</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hint="eastAsia"/>
                <w:sz w:val="24"/>
                <w:szCs w:val="24"/>
              </w:rPr>
              <w:t>单位</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hint="eastAsia"/>
                <w:sz w:val="24"/>
                <w:szCs w:val="24"/>
              </w:rPr>
              <w:t>数量</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cs="宋体" w:hint="eastAsia"/>
                <w:color w:val="000000"/>
                <w:sz w:val="24"/>
                <w:szCs w:val="24"/>
              </w:rPr>
              <w:t xml:space="preserve">是否为核心产品 </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摇</w:t>
            </w:r>
            <w:proofErr w:type="gramStart"/>
            <w:r w:rsidRPr="00D7270D">
              <w:rPr>
                <w:rFonts w:asciiTheme="minorEastAsia" w:hAnsiTheme="minorEastAsia" w:cs="宋体" w:hint="eastAsia"/>
                <w:bCs/>
                <w:sz w:val="24"/>
                <w:szCs w:val="24"/>
              </w:rPr>
              <w:t>篮布</w:t>
            </w:r>
            <w:proofErr w:type="gramEnd"/>
            <w:r w:rsidRPr="00D7270D">
              <w:rPr>
                <w:rFonts w:asciiTheme="minorEastAsia" w:hAnsiTheme="minorEastAsia" w:cs="宋体" w:hint="eastAsia"/>
                <w:bCs/>
                <w:sz w:val="24"/>
                <w:szCs w:val="24"/>
              </w:rPr>
              <w:t>带灯反光背心</w:t>
            </w:r>
          </w:p>
        </w:tc>
        <w:tc>
          <w:tcPr>
            <w:tcW w:w="57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1、主要性能指标：</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（1）产品整洁美观，平服，线路规整，左右对称。前胸一对，后背两对闪光灯(共6个，每个闪光灯有6-9个闪光点。</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（2）前后横带平直，前胸“交通”反光标、上面工号胸徽；肩部织带可挂肩灯、执法仪。肩部内置</w:t>
            </w:r>
            <w:proofErr w:type="gramStart"/>
            <w:r w:rsidRPr="00D7270D">
              <w:rPr>
                <w:rFonts w:asciiTheme="minorEastAsia" w:hAnsiTheme="minorEastAsia" w:cs="宋体" w:hint="eastAsia"/>
                <w:bCs/>
                <w:sz w:val="24"/>
                <w:szCs w:val="24"/>
              </w:rPr>
              <w:t>魔术贴可调节</w:t>
            </w:r>
            <w:proofErr w:type="gramEnd"/>
            <w:r w:rsidRPr="00D7270D">
              <w:rPr>
                <w:rFonts w:asciiTheme="minorEastAsia" w:hAnsiTheme="minorEastAsia" w:cs="宋体" w:hint="eastAsia"/>
                <w:bCs/>
                <w:sz w:val="24"/>
                <w:szCs w:val="24"/>
              </w:rPr>
              <w:t>大小。腰部左右各一个带盖式口袋，方便放置工作工具。</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（3）电池采用充电式，电池采取内嵌隐藏式（用拉锁实现方便充电、拆卸）和充电设备（配备便携式充电包，方便舒适），并在外部设置“开关”、“照明”和“模式”三个开关按钮，有文字提示。</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（4）尺寸大小：适合所有人员佩戴（可通过最下面</w:t>
            </w:r>
            <w:proofErr w:type="gramStart"/>
            <w:r w:rsidRPr="00D7270D">
              <w:rPr>
                <w:rFonts w:asciiTheme="minorEastAsia" w:hAnsiTheme="minorEastAsia" w:cs="宋体" w:hint="eastAsia"/>
                <w:bCs/>
                <w:sz w:val="24"/>
                <w:szCs w:val="24"/>
              </w:rPr>
              <w:t>反光条处的</w:t>
            </w:r>
            <w:proofErr w:type="gramEnd"/>
            <w:r w:rsidRPr="00D7270D">
              <w:rPr>
                <w:rFonts w:asciiTheme="minorEastAsia" w:hAnsiTheme="minorEastAsia" w:cs="宋体" w:hint="eastAsia"/>
                <w:bCs/>
                <w:sz w:val="24"/>
                <w:szCs w:val="24"/>
              </w:rPr>
              <w:t>魔术</w:t>
            </w:r>
            <w:proofErr w:type="gramStart"/>
            <w:r w:rsidRPr="00D7270D">
              <w:rPr>
                <w:rFonts w:asciiTheme="minorEastAsia" w:hAnsiTheme="minorEastAsia" w:cs="宋体" w:hint="eastAsia"/>
                <w:bCs/>
                <w:sz w:val="24"/>
                <w:szCs w:val="24"/>
              </w:rPr>
              <w:t>贴进行</w:t>
            </w:r>
            <w:proofErr w:type="gramEnd"/>
            <w:r w:rsidRPr="00D7270D">
              <w:rPr>
                <w:rFonts w:asciiTheme="minorEastAsia" w:hAnsiTheme="minorEastAsia" w:cs="宋体" w:hint="eastAsia"/>
                <w:bCs/>
                <w:sz w:val="24"/>
                <w:szCs w:val="24"/>
              </w:rPr>
              <w:t>大小调节），内置魔术贴和按扣，固定更牢靠。</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（5）面料材质：优质荧光黄尼龙细网眼布，通透性好，穿戴舒适。</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（6）反光带材料：PVC晶格A级反光条，具有色泽鲜艳、耐腐蚀、牢固耐用等特点。</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（7）反光性能：夜间反光距离≥300m</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（8）LED闪光灯：采用LED电子发光二极管灯</w:t>
            </w:r>
            <w:proofErr w:type="gramStart"/>
            <w:r w:rsidRPr="00D7270D">
              <w:rPr>
                <w:rFonts w:asciiTheme="minorEastAsia" w:hAnsiTheme="minorEastAsia" w:cs="宋体" w:hint="eastAsia"/>
                <w:bCs/>
                <w:sz w:val="24"/>
                <w:szCs w:val="24"/>
              </w:rPr>
              <w:t>珠整体</w:t>
            </w:r>
            <w:proofErr w:type="gramEnd"/>
            <w:r w:rsidRPr="00D7270D">
              <w:rPr>
                <w:rFonts w:asciiTheme="minorEastAsia" w:hAnsiTheme="minorEastAsia" w:cs="宋体" w:hint="eastAsia"/>
                <w:bCs/>
                <w:sz w:val="24"/>
                <w:szCs w:val="24"/>
              </w:rPr>
              <w:t>组装而成，具有高亮度、节能、防水等突出优点；衣服的正面和</w:t>
            </w:r>
            <w:proofErr w:type="gramStart"/>
            <w:r w:rsidRPr="00D7270D">
              <w:rPr>
                <w:rFonts w:asciiTheme="minorEastAsia" w:hAnsiTheme="minorEastAsia" w:cs="宋体" w:hint="eastAsia"/>
                <w:bCs/>
                <w:sz w:val="24"/>
                <w:szCs w:val="24"/>
              </w:rPr>
              <w:t>背面各</w:t>
            </w:r>
            <w:proofErr w:type="gramEnd"/>
            <w:r w:rsidRPr="00D7270D">
              <w:rPr>
                <w:rFonts w:asciiTheme="minorEastAsia" w:hAnsiTheme="minorEastAsia" w:cs="宋体" w:hint="eastAsia"/>
                <w:bCs/>
                <w:sz w:val="24"/>
                <w:szCs w:val="24"/>
              </w:rPr>
              <w:t>装一对，设计多种闪烁方式，同时，兼具照明功能。</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9）衣服结构：腰部绑带往后包</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（10）工作电压：4.2V</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（11）闪光模式：3种（快闪每分钟94次）、（中闪每分钟64次）、（</w:t>
            </w:r>
            <w:proofErr w:type="gramStart"/>
            <w:r w:rsidRPr="00D7270D">
              <w:rPr>
                <w:rFonts w:asciiTheme="minorEastAsia" w:hAnsiTheme="minorEastAsia" w:cs="宋体" w:hint="eastAsia"/>
                <w:bCs/>
                <w:sz w:val="24"/>
                <w:szCs w:val="24"/>
              </w:rPr>
              <w:t>慢闪每分钟</w:t>
            </w:r>
            <w:proofErr w:type="gramEnd"/>
            <w:r w:rsidRPr="00D7270D">
              <w:rPr>
                <w:rFonts w:asciiTheme="minorEastAsia" w:hAnsiTheme="minorEastAsia" w:cs="宋体" w:hint="eastAsia"/>
                <w:bCs/>
                <w:sz w:val="24"/>
                <w:szCs w:val="24"/>
              </w:rPr>
              <w:t>46次）</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（12）工作时间：正常使用≥8h</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（13）电池容量: ≥500MAH</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lastRenderedPageBreak/>
              <w:t>（14）充电时间： ≤4h</w:t>
            </w:r>
          </w:p>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bCs/>
                <w:sz w:val="24"/>
                <w:szCs w:val="24"/>
              </w:rPr>
              <w:t>（15）附件：充电器插头1个、</w:t>
            </w:r>
            <w:proofErr w:type="gramStart"/>
            <w:r w:rsidRPr="00D7270D">
              <w:rPr>
                <w:rFonts w:asciiTheme="minorEastAsia" w:hAnsiTheme="minorEastAsia" w:cs="宋体" w:hint="eastAsia"/>
                <w:bCs/>
                <w:sz w:val="24"/>
                <w:szCs w:val="24"/>
              </w:rPr>
              <w:t>充电线</w:t>
            </w:r>
            <w:proofErr w:type="gramEnd"/>
            <w:r w:rsidRPr="00D7270D">
              <w:rPr>
                <w:rFonts w:asciiTheme="minorEastAsia" w:hAnsiTheme="minorEastAsia" w:cs="宋体" w:hint="eastAsia"/>
                <w:bCs/>
                <w:sz w:val="24"/>
                <w:szCs w:val="24"/>
              </w:rPr>
              <w:t>1根</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lastRenderedPageBreak/>
              <w:t>件</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lastRenderedPageBreak/>
              <w:t>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proofErr w:type="gramStart"/>
            <w:r w:rsidRPr="00D7270D">
              <w:rPr>
                <w:rFonts w:asciiTheme="minorEastAsia" w:hAnsiTheme="minorEastAsia" w:cs="宋体" w:hint="eastAsia"/>
                <w:bCs/>
                <w:sz w:val="24"/>
                <w:szCs w:val="24"/>
              </w:rPr>
              <w:t>爆</w:t>
            </w:r>
            <w:proofErr w:type="gramEnd"/>
            <w:r w:rsidRPr="00D7270D">
              <w:rPr>
                <w:rFonts w:asciiTheme="minorEastAsia" w:hAnsiTheme="minorEastAsia" w:cs="宋体" w:hint="eastAsia"/>
                <w:bCs/>
                <w:sz w:val="24"/>
                <w:szCs w:val="24"/>
              </w:rPr>
              <w:t>闪灯反光背心（夏款）</w:t>
            </w:r>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尺寸大小：适合所有人员佩戴（可通过最下面</w:t>
            </w:r>
            <w:proofErr w:type="gramStart"/>
            <w:r w:rsidRPr="00D7270D">
              <w:rPr>
                <w:rFonts w:asciiTheme="minorEastAsia" w:hAnsiTheme="minorEastAsia" w:cs="宋体" w:hint="eastAsia"/>
                <w:bCs/>
                <w:sz w:val="24"/>
                <w:szCs w:val="24"/>
              </w:rPr>
              <w:t>反光条处的</w:t>
            </w:r>
            <w:proofErr w:type="gramEnd"/>
            <w:r w:rsidRPr="00D7270D">
              <w:rPr>
                <w:rFonts w:asciiTheme="minorEastAsia" w:hAnsiTheme="minorEastAsia" w:cs="宋体" w:hint="eastAsia"/>
                <w:bCs/>
                <w:sz w:val="24"/>
                <w:szCs w:val="24"/>
              </w:rPr>
              <w:t>魔术</w:t>
            </w:r>
            <w:proofErr w:type="gramStart"/>
            <w:r w:rsidRPr="00D7270D">
              <w:rPr>
                <w:rFonts w:asciiTheme="minorEastAsia" w:hAnsiTheme="minorEastAsia" w:cs="宋体" w:hint="eastAsia"/>
                <w:bCs/>
                <w:sz w:val="24"/>
                <w:szCs w:val="24"/>
              </w:rPr>
              <w:t>贴进行</w:t>
            </w:r>
            <w:proofErr w:type="gramEnd"/>
            <w:r w:rsidRPr="00D7270D">
              <w:rPr>
                <w:rFonts w:asciiTheme="minorEastAsia" w:hAnsiTheme="minorEastAsia" w:cs="宋体" w:hint="eastAsia"/>
                <w:bCs/>
                <w:sz w:val="24"/>
                <w:szCs w:val="24"/>
              </w:rPr>
              <w:t>大小调节）</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背心面料：优质尼龙，不变形</w:t>
            </w:r>
            <w:proofErr w:type="gramStart"/>
            <w:r w:rsidRPr="00D7270D">
              <w:rPr>
                <w:rFonts w:asciiTheme="minorEastAsia" w:hAnsiTheme="minorEastAsia" w:cs="宋体" w:hint="eastAsia"/>
                <w:bCs/>
                <w:sz w:val="24"/>
                <w:szCs w:val="24"/>
              </w:rPr>
              <w:t>不</w:t>
            </w:r>
            <w:proofErr w:type="gramEnd"/>
            <w:r w:rsidRPr="00D7270D">
              <w:rPr>
                <w:rFonts w:asciiTheme="minorEastAsia" w:hAnsiTheme="minorEastAsia" w:cs="宋体" w:hint="eastAsia"/>
                <w:bCs/>
                <w:sz w:val="24"/>
                <w:szCs w:val="24"/>
              </w:rPr>
              <w:t>起皱，通透性好</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面料颜色：荧光黄，有很好的警示作用</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反光材料：PVC晶格A级反光条</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反光性能：夜间反光距离≥300m</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产品字样：采用高强度反光膜，夜间可清晰看出字体部分内容</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件</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反光雨衣</w:t>
            </w:r>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1、颜色：</w:t>
            </w:r>
            <w:proofErr w:type="gramStart"/>
            <w:r w:rsidRPr="00D7270D">
              <w:rPr>
                <w:rFonts w:asciiTheme="minorEastAsia" w:hAnsiTheme="minorEastAsia" w:cs="宋体" w:hint="eastAsia"/>
                <w:bCs/>
                <w:sz w:val="24"/>
                <w:szCs w:val="24"/>
              </w:rPr>
              <w:t>上衣标配为</w:t>
            </w:r>
            <w:proofErr w:type="gramEnd"/>
            <w:r w:rsidRPr="00D7270D">
              <w:rPr>
                <w:rFonts w:asciiTheme="minorEastAsia" w:hAnsiTheme="minorEastAsia" w:cs="宋体" w:hint="eastAsia"/>
                <w:bCs/>
                <w:sz w:val="24"/>
                <w:szCs w:val="24"/>
              </w:rPr>
              <w:t>荧光黄，</w:t>
            </w:r>
            <w:proofErr w:type="gramStart"/>
            <w:r w:rsidRPr="00D7270D">
              <w:rPr>
                <w:rFonts w:asciiTheme="minorEastAsia" w:hAnsiTheme="minorEastAsia" w:cs="宋体" w:hint="eastAsia"/>
                <w:bCs/>
                <w:sz w:val="24"/>
                <w:szCs w:val="24"/>
              </w:rPr>
              <w:t>下裤标配</w:t>
            </w:r>
            <w:proofErr w:type="gramEnd"/>
            <w:r w:rsidRPr="00D7270D">
              <w:rPr>
                <w:rFonts w:asciiTheme="minorEastAsia" w:hAnsiTheme="minorEastAsia" w:cs="宋体" w:hint="eastAsia"/>
                <w:bCs/>
                <w:sz w:val="24"/>
                <w:szCs w:val="24"/>
              </w:rPr>
              <w:t>为荧光黄</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2、上衣面料：300D耐磨荧光涂层牛津布（高级PU涂层 柔软透气）</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3、上衣衬布：网格布</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4、</w:t>
            </w:r>
            <w:proofErr w:type="gramStart"/>
            <w:r w:rsidRPr="00D7270D">
              <w:rPr>
                <w:rFonts w:asciiTheme="minorEastAsia" w:hAnsiTheme="minorEastAsia" w:cs="宋体" w:hint="eastAsia"/>
                <w:bCs/>
                <w:sz w:val="24"/>
                <w:szCs w:val="24"/>
              </w:rPr>
              <w:t>下裤面料</w:t>
            </w:r>
            <w:proofErr w:type="gramEnd"/>
            <w:r w:rsidRPr="00D7270D">
              <w:rPr>
                <w:rFonts w:asciiTheme="minorEastAsia" w:hAnsiTheme="minorEastAsia" w:cs="宋体" w:hint="eastAsia"/>
                <w:bCs/>
                <w:sz w:val="24"/>
                <w:szCs w:val="24"/>
              </w:rPr>
              <w:t>：雨衣布</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5、</w:t>
            </w:r>
            <w:proofErr w:type="gramStart"/>
            <w:r w:rsidRPr="00D7270D">
              <w:rPr>
                <w:rFonts w:asciiTheme="minorEastAsia" w:hAnsiTheme="minorEastAsia" w:cs="宋体" w:hint="eastAsia"/>
                <w:bCs/>
                <w:sz w:val="24"/>
                <w:szCs w:val="24"/>
              </w:rPr>
              <w:t>下裤里</w:t>
            </w:r>
            <w:proofErr w:type="gramEnd"/>
            <w:r w:rsidRPr="00D7270D">
              <w:rPr>
                <w:rFonts w:asciiTheme="minorEastAsia" w:hAnsiTheme="minorEastAsia" w:cs="宋体" w:hint="eastAsia"/>
                <w:bCs/>
                <w:sz w:val="24"/>
                <w:szCs w:val="24"/>
              </w:rPr>
              <w:t>料：网格布</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6、样式：分体式</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7、防水性：高温封胶，保证接缝处防水性</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8、反光条：小方格印刷反光条及银灰色高亮反光条，五公分宽度.</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proofErr w:type="gramStart"/>
            <w:r w:rsidRPr="00D7270D">
              <w:rPr>
                <w:rFonts w:asciiTheme="minorEastAsia" w:hAnsiTheme="minorEastAsia" w:cs="宋体" w:hint="eastAsia"/>
                <w:bCs/>
                <w:sz w:val="24"/>
                <w:szCs w:val="24"/>
              </w:rPr>
              <w:t>单作训鞋</w:t>
            </w:r>
            <w:proofErr w:type="gramEnd"/>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hint="eastAsia"/>
                <w:color w:val="000000"/>
                <w:sz w:val="24"/>
                <w:szCs w:val="24"/>
              </w:rPr>
              <w:t>黑色PU与帆布拼接鞋面，耐磨透气、排汗、软底舒适，系带式。</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双</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棉</w:t>
            </w:r>
            <w:proofErr w:type="gramStart"/>
            <w:r w:rsidRPr="00D7270D">
              <w:rPr>
                <w:rFonts w:asciiTheme="minorEastAsia" w:hAnsiTheme="minorEastAsia" w:cs="宋体" w:hint="eastAsia"/>
                <w:bCs/>
                <w:sz w:val="24"/>
                <w:szCs w:val="24"/>
              </w:rPr>
              <w:t>作训鞋</w:t>
            </w:r>
            <w:proofErr w:type="gramEnd"/>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hint="eastAsia"/>
                <w:color w:val="000000"/>
                <w:sz w:val="24"/>
                <w:szCs w:val="24"/>
              </w:rPr>
              <w:t>黑色PU与帆布拼接鞋面，内里加绒，耐磨防滑、保暖性强，系带式</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双</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单皮鞋</w:t>
            </w:r>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优质纯牛皮，透气、排汗、抗菌，牛筋底，防滑、避震、柔软</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双</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羊毛背心</w:t>
            </w:r>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羊毛70% 聚酯纤维30%</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件</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羊毛裤</w:t>
            </w:r>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羊毛70% 聚酯纤维30%</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条</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制式马甲</w:t>
            </w:r>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聚氨酯防水透湿布面料，内胆：优质羽绒棉，保暖性好。</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件</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软、</w:t>
            </w:r>
            <w:proofErr w:type="gramStart"/>
            <w:r w:rsidRPr="00D7270D">
              <w:rPr>
                <w:rFonts w:asciiTheme="minorEastAsia" w:hAnsiTheme="minorEastAsia" w:cs="宋体" w:hint="eastAsia"/>
                <w:bCs/>
                <w:sz w:val="24"/>
                <w:szCs w:val="24"/>
              </w:rPr>
              <w:t>硬标志</w:t>
            </w:r>
            <w:proofErr w:type="gramEnd"/>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jc w:val="left"/>
              <w:rPr>
                <w:rFonts w:asciiTheme="minorEastAsia" w:hAnsiTheme="minorEastAsia"/>
                <w:sz w:val="24"/>
                <w:szCs w:val="24"/>
              </w:rPr>
            </w:pPr>
            <w:proofErr w:type="gramStart"/>
            <w:r w:rsidRPr="00D7270D">
              <w:rPr>
                <w:rFonts w:asciiTheme="minorEastAsia" w:hAnsiTheme="minorEastAsia" w:hint="eastAsia"/>
                <w:sz w:val="24"/>
                <w:szCs w:val="24"/>
              </w:rPr>
              <w:t>软标志</w:t>
            </w:r>
            <w:proofErr w:type="gramEnd"/>
            <w:r w:rsidRPr="00D7270D">
              <w:rPr>
                <w:rFonts w:asciiTheme="minorEastAsia" w:hAnsiTheme="minorEastAsia" w:hint="eastAsia"/>
                <w:sz w:val="24"/>
                <w:szCs w:val="24"/>
              </w:rPr>
              <w:t>材质为硬布面彩线实绣；</w:t>
            </w:r>
            <w:proofErr w:type="gramStart"/>
            <w:r w:rsidRPr="00D7270D">
              <w:rPr>
                <w:rFonts w:asciiTheme="minorEastAsia" w:hAnsiTheme="minorEastAsia" w:hint="eastAsia"/>
                <w:sz w:val="24"/>
                <w:szCs w:val="24"/>
              </w:rPr>
              <w:t>硬标志材质为锌</w:t>
            </w:r>
            <w:proofErr w:type="gramEnd"/>
            <w:r w:rsidRPr="00D7270D">
              <w:rPr>
                <w:rFonts w:asciiTheme="minorEastAsia" w:hAnsiTheme="minorEastAsia" w:hint="eastAsia"/>
                <w:sz w:val="24"/>
                <w:szCs w:val="24"/>
              </w:rPr>
              <w:t>合金。</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套</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sz w:val="24"/>
                <w:szCs w:val="24"/>
              </w:rPr>
            </w:pPr>
            <w:r w:rsidRPr="00D7270D">
              <w:rPr>
                <w:rFonts w:asciiTheme="minorEastAsia" w:hAnsiTheme="minorEastAsia" w:cs="宋体" w:hint="eastAsia"/>
                <w:sz w:val="24"/>
                <w:szCs w:val="24"/>
              </w:rPr>
              <w:t>否</w:t>
            </w:r>
          </w:p>
        </w:tc>
      </w:tr>
      <w:tr w:rsidR="00D7270D" w:rsidRPr="00D7270D" w:rsidTr="00D7270D">
        <w:trPr>
          <w:trHeight w:val="540"/>
          <w:jc w:val="center"/>
        </w:trPr>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11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多功能棉服</w:t>
            </w:r>
          </w:p>
        </w:tc>
        <w:tc>
          <w:tcPr>
            <w:tcW w:w="575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正反两面穿。正面面料(藏蓝色)，纤维含量：羊毛50%</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聚酯纤维50%（含微量导电纤维）</w:t>
            </w:r>
          </w:p>
          <w:p w:rsidR="00D7270D" w:rsidRPr="00D7270D" w:rsidRDefault="00D7270D" w:rsidP="00D7270D">
            <w:pPr>
              <w:rPr>
                <w:rFonts w:asciiTheme="minorEastAsia" w:hAnsiTheme="minorEastAsia" w:cs="宋体"/>
                <w:bCs/>
                <w:sz w:val="24"/>
                <w:szCs w:val="24"/>
              </w:rPr>
            </w:pPr>
            <w:r w:rsidRPr="00D7270D">
              <w:rPr>
                <w:rFonts w:asciiTheme="minorEastAsia" w:hAnsiTheme="minorEastAsia" w:cs="宋体" w:hint="eastAsia"/>
                <w:bCs/>
                <w:sz w:val="24"/>
                <w:szCs w:val="24"/>
              </w:rPr>
              <w:t>反面加反光条，印“交通执法”字样</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件</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90</w:t>
            </w:r>
          </w:p>
        </w:tc>
        <w:tc>
          <w:tcPr>
            <w:tcW w:w="1391" w:type="dxa"/>
            <w:tcBorders>
              <w:top w:val="single" w:sz="4" w:space="0" w:color="auto"/>
              <w:left w:val="single" w:sz="4" w:space="0" w:color="auto"/>
              <w:bottom w:val="single" w:sz="4" w:space="0" w:color="auto"/>
              <w:right w:val="single" w:sz="4" w:space="0" w:color="auto"/>
            </w:tcBorders>
            <w:vAlign w:val="center"/>
          </w:tcPr>
          <w:p w:rsidR="00D7270D" w:rsidRPr="00D7270D" w:rsidRDefault="00D7270D" w:rsidP="00D7270D">
            <w:pPr>
              <w:rPr>
                <w:rFonts w:asciiTheme="minorEastAsia" w:hAnsiTheme="minorEastAsia" w:cs="宋体"/>
                <w:sz w:val="24"/>
                <w:szCs w:val="24"/>
              </w:rPr>
            </w:pPr>
            <w:r w:rsidRPr="00D7270D">
              <w:rPr>
                <w:rFonts w:asciiTheme="minorEastAsia" w:hAnsiTheme="minorEastAsia" w:cs="宋体" w:hint="eastAsia"/>
                <w:sz w:val="24"/>
                <w:szCs w:val="24"/>
              </w:rPr>
              <w:t>是</w:t>
            </w:r>
          </w:p>
        </w:tc>
      </w:tr>
    </w:tbl>
    <w:p w:rsidR="00CC1691" w:rsidRPr="00D7270D" w:rsidRDefault="00CC1691" w:rsidP="00D7270D">
      <w:pPr>
        <w:spacing w:line="360" w:lineRule="auto"/>
        <w:ind w:firstLineChars="200" w:firstLine="482"/>
        <w:contextualSpacing/>
        <w:rPr>
          <w:rFonts w:asciiTheme="minorEastAsia" w:hAnsiTheme="minorEastAsia" w:cs="微软雅黑"/>
          <w:b/>
          <w:sz w:val="24"/>
          <w:szCs w:val="24"/>
        </w:rPr>
      </w:pPr>
      <w:r w:rsidRPr="00D7270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D7270D" w:rsidRDefault="00D7270D" w:rsidP="00D7270D">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三</w:t>
      </w:r>
      <w:r w:rsidR="00CC1691" w:rsidRPr="00B869CF">
        <w:rPr>
          <w:rFonts w:asciiTheme="minorEastAsia" w:hAnsiTheme="minorEastAsia" w:cs="宋体" w:hint="eastAsia"/>
          <w:b/>
          <w:color w:val="000000"/>
          <w:kern w:val="0"/>
          <w:sz w:val="24"/>
          <w:szCs w:val="24"/>
          <w:lang w:val="zh-CN"/>
        </w:rPr>
        <w:t>、服务标准、期限、效率等要求</w:t>
      </w:r>
    </w:p>
    <w:p w:rsidR="00D7270D" w:rsidRDefault="00D7270D" w:rsidP="00D7270D">
      <w:pPr>
        <w:spacing w:line="360" w:lineRule="auto"/>
        <w:ind w:firstLineChars="200" w:firstLine="480"/>
        <w:contextualSpacing/>
        <w:rPr>
          <w:rFonts w:asciiTheme="minorEastAsia" w:hAnsiTheme="minorEastAsia" w:cs="宋体"/>
          <w:kern w:val="0"/>
          <w:sz w:val="24"/>
          <w:szCs w:val="24"/>
        </w:rPr>
      </w:pPr>
      <w:r w:rsidRPr="00D7270D">
        <w:rPr>
          <w:rFonts w:asciiTheme="minorEastAsia" w:hAnsiTheme="minorEastAsia" w:cs="宋体" w:hint="eastAsia"/>
          <w:kern w:val="0"/>
          <w:sz w:val="24"/>
          <w:szCs w:val="24"/>
        </w:rPr>
        <w:t>1、所有产品提供质保期。</w:t>
      </w:r>
    </w:p>
    <w:p w:rsidR="00D7270D" w:rsidRPr="00D7270D" w:rsidRDefault="00D7270D" w:rsidP="00D7270D">
      <w:pPr>
        <w:spacing w:line="360" w:lineRule="auto"/>
        <w:ind w:firstLineChars="200" w:firstLine="480"/>
        <w:contextualSpacing/>
        <w:rPr>
          <w:rFonts w:asciiTheme="minorEastAsia" w:hAnsiTheme="minorEastAsia" w:cs="宋体"/>
          <w:b/>
          <w:color w:val="000000"/>
          <w:kern w:val="0"/>
          <w:szCs w:val="21"/>
          <w:lang w:val="zh-CN"/>
        </w:rPr>
      </w:pPr>
      <w:r w:rsidRPr="00D7270D">
        <w:rPr>
          <w:rFonts w:asciiTheme="minorEastAsia" w:hAnsiTheme="minorEastAsia" w:cs="宋体" w:hint="eastAsia"/>
          <w:kern w:val="0"/>
          <w:sz w:val="24"/>
          <w:szCs w:val="24"/>
        </w:rPr>
        <w:t>2、投标人需提供售后服务网点，因服装出现质量问题，售后服务人员要承诺对</w:t>
      </w:r>
      <w:proofErr w:type="gramStart"/>
      <w:r w:rsidRPr="00D7270D">
        <w:rPr>
          <w:rFonts w:asciiTheme="minorEastAsia" w:hAnsiTheme="minorEastAsia" w:cs="宋体" w:hint="eastAsia"/>
          <w:kern w:val="0"/>
          <w:sz w:val="24"/>
          <w:szCs w:val="24"/>
        </w:rPr>
        <w:t>不</w:t>
      </w:r>
      <w:proofErr w:type="gramEnd"/>
      <w:r w:rsidRPr="00D7270D">
        <w:rPr>
          <w:rFonts w:asciiTheme="minorEastAsia" w:hAnsiTheme="minorEastAsia" w:cs="宋体" w:hint="eastAsia"/>
          <w:kern w:val="0"/>
          <w:sz w:val="24"/>
          <w:szCs w:val="24"/>
        </w:rPr>
        <w:t>合体产品落实修换服务，24小时内解决质量问题。</w:t>
      </w:r>
    </w:p>
    <w:p w:rsidR="00CC1691" w:rsidRPr="002E3710" w:rsidRDefault="00D7270D"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、采购标的</w:t>
      </w:r>
      <w:proofErr w:type="gramStart"/>
      <w:r w:rsidR="00CC1691" w:rsidRPr="00B869CF">
        <w:rPr>
          <w:rFonts w:asciiTheme="minorEastAsia" w:hAnsiTheme="minorEastAsia" w:cs="宋体" w:hint="eastAsia"/>
          <w:b/>
          <w:color w:val="000000"/>
          <w:kern w:val="0"/>
          <w:sz w:val="24"/>
          <w:szCs w:val="24"/>
          <w:lang w:val="zh-CN"/>
        </w:rPr>
        <w:t>的</w:t>
      </w:r>
      <w:proofErr w:type="gramEnd"/>
      <w:r w:rsidR="00CC1691" w:rsidRPr="00B869CF">
        <w:rPr>
          <w:rFonts w:asciiTheme="minorEastAsia" w:hAnsiTheme="minorEastAsia" w:cs="宋体" w:hint="eastAsia"/>
          <w:b/>
          <w:color w:val="000000"/>
          <w:kern w:val="0"/>
          <w:sz w:val="24"/>
          <w:szCs w:val="24"/>
          <w:lang w:val="zh-CN"/>
        </w:rPr>
        <w:t>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C1691" w:rsidRPr="002E3710" w:rsidRDefault="00D7270D"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D7270D">
        <w:rPr>
          <w:rFonts w:ascii="仿宋" w:eastAsia="仿宋" w:hAnsi="仿宋" w:cs="宋体" w:hint="eastAsia"/>
          <w:color w:val="000000"/>
          <w:kern w:val="0"/>
          <w:sz w:val="24"/>
          <w:szCs w:val="24"/>
          <w:lang w:val="zh-CN"/>
        </w:rPr>
        <w:t>。</w:t>
      </w:r>
    </w:p>
    <w:p w:rsidR="00CC1691" w:rsidRPr="002E3710" w:rsidRDefault="00EE78BE"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CC1691" w:rsidRPr="0067638E">
        <w:rPr>
          <w:rFonts w:asciiTheme="minorEastAsia" w:eastAsiaTheme="minorEastAsia" w:hAnsiTheme="minorEastAsia" w:cs="黑体" w:hint="eastAsia"/>
          <w:b/>
          <w:bCs/>
          <w:color w:val="000000"/>
          <w:shd w:val="clear" w:color="auto" w:fill="FFFFFF"/>
        </w:rPr>
        <w:t>、本项目预算金额</w:t>
      </w:r>
      <w:r w:rsidR="00D7270D">
        <w:rPr>
          <w:rFonts w:asciiTheme="minorEastAsia" w:eastAsiaTheme="minorEastAsia" w:hAnsiTheme="minorEastAsia" w:cs="黑体" w:hint="eastAsia"/>
          <w:b/>
          <w:bCs/>
          <w:color w:val="000000"/>
          <w:shd w:val="clear" w:color="auto" w:fill="FFFFFF"/>
        </w:rPr>
        <w:t>306900</w:t>
      </w:r>
      <w:r w:rsidR="00CC1691" w:rsidRPr="0067638E">
        <w:rPr>
          <w:rFonts w:asciiTheme="minorEastAsia" w:eastAsiaTheme="minorEastAsia" w:hAnsiTheme="minorEastAsia" w:cs="黑体" w:hint="eastAsia"/>
          <w:b/>
          <w:bCs/>
          <w:color w:val="000000"/>
          <w:shd w:val="clear" w:color="auto" w:fill="FFFFFF"/>
        </w:rPr>
        <w:t>元。最高限价</w:t>
      </w:r>
      <w:r w:rsidR="00D7270D">
        <w:rPr>
          <w:rFonts w:asciiTheme="minorEastAsia" w:eastAsiaTheme="minorEastAsia" w:hAnsiTheme="minorEastAsia" w:cs="黑体" w:hint="eastAsia"/>
          <w:b/>
          <w:bCs/>
          <w:color w:val="000000"/>
          <w:shd w:val="clear" w:color="auto" w:fill="FFFFFF"/>
        </w:rPr>
        <w:t>306900</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EE78BE"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C1691" w:rsidRPr="0067638E">
        <w:rPr>
          <w:rFonts w:asciiTheme="minorEastAsia" w:hAnsiTheme="minorEastAsia" w:cs="宋体" w:hint="eastAsia"/>
          <w:b/>
          <w:color w:val="000000"/>
          <w:kern w:val="0"/>
          <w:sz w:val="24"/>
          <w:szCs w:val="24"/>
          <w:lang w:val="zh-CN"/>
        </w:rPr>
        <w:t>、资金支付</w:t>
      </w:r>
    </w:p>
    <w:p w:rsidR="00CC1691" w:rsidRPr="00D7270D" w:rsidRDefault="00CC1691" w:rsidP="00CC1691">
      <w:pPr>
        <w:widowControl/>
        <w:shd w:val="clear" w:color="auto" w:fill="FFFFFF"/>
        <w:spacing w:line="360" w:lineRule="auto"/>
        <w:ind w:firstLineChars="200" w:firstLine="480"/>
        <w:contextualSpacing/>
        <w:jc w:val="left"/>
        <w:rPr>
          <w:rFonts w:ascii="宋体" w:eastAsia="宋体" w:hAnsi="宋体" w:cs="宋体"/>
          <w:color w:val="000000"/>
          <w:kern w:val="0"/>
          <w:sz w:val="24"/>
          <w:szCs w:val="24"/>
          <w:lang w:val="zh-CN"/>
        </w:rPr>
      </w:pPr>
      <w:r w:rsidRPr="00D7270D">
        <w:rPr>
          <w:rFonts w:ascii="宋体" w:eastAsia="宋体" w:hAnsi="宋体" w:cs="宋体" w:hint="eastAsia"/>
          <w:color w:val="000000"/>
          <w:kern w:val="0"/>
          <w:sz w:val="24"/>
          <w:szCs w:val="24"/>
          <w:lang w:val="zh-CN"/>
        </w:rPr>
        <w:t>1、支付方式：</w:t>
      </w:r>
      <w:r w:rsidR="00D7270D" w:rsidRPr="00D7270D">
        <w:rPr>
          <w:rFonts w:ascii="宋体" w:eastAsia="宋体" w:hAnsi="宋体" w:cs="宋体" w:hint="eastAsia"/>
          <w:color w:val="000000"/>
          <w:kern w:val="0"/>
          <w:sz w:val="24"/>
          <w:szCs w:val="24"/>
          <w:lang w:val="zh-CN"/>
        </w:rPr>
        <w:t>银行转账</w:t>
      </w:r>
    </w:p>
    <w:p w:rsidR="00D7270D" w:rsidRPr="00D7270D" w:rsidRDefault="00CC1691" w:rsidP="00D7270D">
      <w:pPr>
        <w:widowControl/>
        <w:shd w:val="clear" w:color="auto" w:fill="FFFFFF"/>
        <w:spacing w:line="360" w:lineRule="atLeast"/>
        <w:ind w:firstLine="450"/>
        <w:jc w:val="left"/>
        <w:rPr>
          <w:rFonts w:ascii="宋体" w:eastAsia="宋体" w:hAnsi="宋体"/>
          <w:sz w:val="24"/>
          <w:szCs w:val="24"/>
        </w:rPr>
      </w:pPr>
      <w:r w:rsidRPr="00D7270D">
        <w:rPr>
          <w:rFonts w:ascii="宋体" w:eastAsia="宋体" w:hAnsi="宋体" w:cs="宋体" w:hint="eastAsia"/>
          <w:color w:val="000000"/>
          <w:kern w:val="0"/>
          <w:sz w:val="24"/>
          <w:szCs w:val="24"/>
          <w:lang w:val="zh-CN"/>
        </w:rPr>
        <w:t>2、支付时间及条件：</w:t>
      </w:r>
      <w:r w:rsidR="00D7270D" w:rsidRPr="00D7270D">
        <w:rPr>
          <w:rFonts w:ascii="宋体" w:eastAsia="宋体" w:hAnsi="宋体" w:cs="宋体" w:hint="eastAsia"/>
          <w:kern w:val="0"/>
          <w:sz w:val="24"/>
          <w:szCs w:val="24"/>
        </w:rPr>
        <w:t>经验收合格支付合同金额95%，剩余5%满一年无质量问题一次性付清</w:t>
      </w:r>
      <w:r w:rsidR="00D7270D">
        <w:rPr>
          <w:rFonts w:ascii="宋体" w:eastAsia="宋体" w:hAnsi="宋体" w:cs="宋体" w:hint="eastAsia"/>
          <w:kern w:val="0"/>
          <w:sz w:val="24"/>
          <w:szCs w:val="24"/>
        </w:rPr>
        <w:t>。</w:t>
      </w:r>
    </w:p>
    <w:p w:rsidR="00CC1691" w:rsidRPr="00D7270D"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EE78BE">
              <w:rPr>
                <w:rFonts w:asciiTheme="minorEastAsia" w:hAnsiTheme="minorEastAsia" w:cs="仿宋_GB2312" w:hint="eastAsia"/>
                <w:szCs w:val="21"/>
              </w:rPr>
              <w:t>执法装备、服装</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261FED">
              <w:rPr>
                <w:rFonts w:asciiTheme="minorEastAsia" w:hAnsiTheme="minorEastAsia" w:cs="仿宋_GB2312" w:hint="eastAsia"/>
                <w:szCs w:val="21"/>
              </w:rPr>
              <w:t>ZFCG-G2019170</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EE78BE">
              <w:rPr>
                <w:rFonts w:asciiTheme="minorEastAsia" w:hAnsiTheme="minorEastAsia" w:cs="仿宋_GB2312" w:hint="eastAsia"/>
                <w:szCs w:val="21"/>
              </w:rPr>
              <w:t>执法服装一批（详见采购清单）</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EE78BE">
              <w:rPr>
                <w:rFonts w:asciiTheme="minorEastAsia" w:hAnsiTheme="minorEastAsia" w:cs="仿宋_GB2312" w:hint="eastAsia"/>
                <w:szCs w:val="21"/>
              </w:rPr>
              <w:t>许昌市交通运输执法局</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EE78BE">
              <w:rPr>
                <w:rFonts w:asciiTheme="minorEastAsia" w:hAnsiTheme="minorEastAsia" w:cs="仿宋_GB2312" w:hint="eastAsia"/>
                <w:szCs w:val="21"/>
              </w:rPr>
              <w:t>许昌市交通运输执法局</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EE78BE">
              <w:rPr>
                <w:rFonts w:asciiTheme="minorEastAsia" w:hAnsiTheme="minorEastAsia" w:cs="仿宋_GB2312" w:hint="eastAsia"/>
                <w:szCs w:val="21"/>
              </w:rPr>
              <w:t>许昌市莲城大道2199号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EE78BE">
              <w:rPr>
                <w:rFonts w:asciiTheme="minorEastAsia" w:hAnsiTheme="minorEastAsia" w:cs="仿宋_GB2312" w:hint="eastAsia"/>
                <w:szCs w:val="21"/>
              </w:rPr>
              <w:t xml:space="preserve">李宏伟              </w:t>
            </w:r>
            <w:r w:rsidRPr="002A4363">
              <w:rPr>
                <w:rFonts w:asciiTheme="minorEastAsia" w:hAnsiTheme="minorEastAsia" w:cs="仿宋_GB2312" w:hint="eastAsia"/>
                <w:szCs w:val="21"/>
              </w:rPr>
              <w:t>电话：</w:t>
            </w:r>
            <w:r w:rsidR="00EE78BE">
              <w:rPr>
                <w:rFonts w:asciiTheme="minorEastAsia" w:hAnsiTheme="minorEastAsia" w:cs="仿宋_GB2312" w:hint="eastAsia"/>
                <w:szCs w:val="21"/>
              </w:rPr>
              <w:t>13937410912</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EE78BE">
              <w:rPr>
                <w:rFonts w:asciiTheme="minorEastAsia" w:hAnsiTheme="minorEastAsia" w:cs="仿宋_GB2312" w:hint="eastAsia"/>
                <w:szCs w:val="21"/>
              </w:rPr>
              <w:t>许昌市龙兴路与竹林路交汇</w:t>
            </w:r>
            <w:proofErr w:type="gramStart"/>
            <w:r w:rsidRPr="00EE78BE">
              <w:rPr>
                <w:rFonts w:asciiTheme="minorEastAsia" w:hAnsiTheme="minorEastAsia" w:cs="仿宋_GB2312" w:hint="eastAsia"/>
                <w:szCs w:val="21"/>
              </w:rPr>
              <w:t>处</w:t>
            </w:r>
            <w:r w:rsidR="00B464DB" w:rsidRPr="00EE78BE">
              <w:rPr>
                <w:rFonts w:asciiTheme="minorEastAsia" w:hAnsiTheme="minorEastAsia" w:cs="仿宋_GB2312" w:hint="eastAsia"/>
                <w:szCs w:val="21"/>
              </w:rPr>
              <w:t>创业</w:t>
            </w:r>
            <w:proofErr w:type="gramEnd"/>
            <w:r w:rsidR="00B464DB" w:rsidRPr="00EE78BE">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EE78BE">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EE78BE">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9"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EE78BE" w:rsidRDefault="00CC1691" w:rsidP="00DC533B">
            <w:pPr>
              <w:autoSpaceDE w:val="0"/>
              <w:autoSpaceDN w:val="0"/>
              <w:spacing w:line="360" w:lineRule="auto"/>
              <w:contextualSpacing/>
              <w:rPr>
                <w:rFonts w:asciiTheme="minorEastAsia" w:hAnsiTheme="minorEastAsia" w:cs="宋体"/>
                <w:kern w:val="0"/>
                <w:szCs w:val="21"/>
              </w:rPr>
            </w:pPr>
            <w:r w:rsidRPr="00EE78BE">
              <w:rPr>
                <w:rFonts w:asciiTheme="minorEastAsia" w:hAnsiTheme="minorEastAsia" w:cs="宋体" w:hint="eastAsia"/>
                <w:kern w:val="0"/>
                <w:szCs w:val="21"/>
              </w:rPr>
              <w:t>5、</w:t>
            </w:r>
            <w:r w:rsidR="00831948" w:rsidRPr="00EE78BE">
              <w:rPr>
                <w:rFonts w:asciiTheme="minorEastAsia" w:hAnsiTheme="minorEastAsia" w:cs="宋体" w:hint="eastAsia"/>
                <w:kern w:val="0"/>
                <w:szCs w:val="21"/>
              </w:rPr>
              <w:t>投标人无须提供</w:t>
            </w:r>
            <w:r w:rsidR="00831948" w:rsidRPr="00EE78BE">
              <w:rPr>
                <w:rFonts w:ascii="宋体" w:hAnsi="宋体" w:cs="微软雅黑" w:hint="eastAsia"/>
                <w:bCs/>
                <w:szCs w:val="21"/>
              </w:rPr>
              <w:t>信用记录查询结果网页截屏。</w:t>
            </w:r>
            <w:r w:rsidRPr="00EE78B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A27F2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A27F2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EE78BE" w:rsidP="00EE78B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306900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A27F2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A27F2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A27F2E"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A27F2E"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261FED" w:rsidP="00261F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12</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18</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 xml:space="preserve"> 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261FE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261FED">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0"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A27F2E"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A27F2E"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A27F2E"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A27F2E"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A27F2E"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A27F2E"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A27F2E"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A27F2E"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EE78B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EE78BE">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EE78BE">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A27F2E"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E78BE" w:rsidRDefault="00EE78BE"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EE78BE">
        <w:rPr>
          <w:rFonts w:asciiTheme="minorEastAsia" w:hAnsiTheme="minorEastAsia" w:cs="宋体" w:hint="eastAsia"/>
          <w:kern w:val="0"/>
          <w:szCs w:val="21"/>
        </w:rPr>
        <w:t>投标人无须提供</w:t>
      </w:r>
      <w:r w:rsidR="004F0D88" w:rsidRPr="00EE78BE">
        <w:rPr>
          <w:rFonts w:ascii="宋体" w:hAnsi="宋体" w:cs="微软雅黑" w:hint="eastAsia"/>
          <w:bCs/>
          <w:szCs w:val="21"/>
        </w:rPr>
        <w:t>信用记录查询结果网页截屏。</w:t>
      </w:r>
      <w:r w:rsidR="004F0D88" w:rsidRPr="00EE78BE">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EE78BE">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1"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2"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3"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EE78BE">
              <w:rPr>
                <w:rFonts w:asciiTheme="minorEastAsia" w:hAnsiTheme="minorEastAsia" w:cs="宋体" w:hint="eastAsia"/>
                <w:kern w:val="0"/>
                <w:szCs w:val="21"/>
              </w:rPr>
              <w:t>投标人无须提供</w:t>
            </w:r>
            <w:r w:rsidRPr="00EE78BE">
              <w:rPr>
                <w:rFonts w:ascii="宋体" w:hAnsi="宋体" w:cs="微软雅黑" w:hint="eastAsia"/>
                <w:bCs/>
                <w:szCs w:val="21"/>
              </w:rPr>
              <w:t>信用记录查询结果网页截屏。</w:t>
            </w:r>
            <w:r w:rsidRPr="00EE78B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EE78BE" w:rsidRPr="00E7404C" w:rsidTr="00484E1F">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分值构成</w:t>
            </w:r>
          </w:p>
          <w:p w:rsidR="00EE78BE" w:rsidRPr="00EE78BE" w:rsidRDefault="00EE78BE" w:rsidP="00261FED">
            <w:pPr>
              <w:tabs>
                <w:tab w:val="left" w:pos="1260"/>
              </w:tabs>
              <w:autoSpaceDE w:val="0"/>
              <w:autoSpaceDN w:val="0"/>
              <w:snapToGrid w:val="0"/>
              <w:spacing w:beforeLines="50"/>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(总分100分)</w:t>
            </w:r>
          </w:p>
        </w:tc>
        <w:tc>
          <w:tcPr>
            <w:tcW w:w="6095" w:type="dxa"/>
            <w:tcBorders>
              <w:top w:val="single" w:sz="4" w:space="0" w:color="auto"/>
              <w:left w:val="nil"/>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价格分值：40分</w:t>
            </w:r>
          </w:p>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商务部分：30 分</w:t>
            </w:r>
          </w:p>
          <w:p w:rsidR="00EE78BE" w:rsidRPr="00EE78BE" w:rsidRDefault="00EE78BE" w:rsidP="00261FED">
            <w:pPr>
              <w:tabs>
                <w:tab w:val="left" w:pos="1260"/>
              </w:tabs>
              <w:autoSpaceDE w:val="0"/>
              <w:autoSpaceDN w:val="0"/>
              <w:spacing w:beforeLines="50"/>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技术部分：10 分</w:t>
            </w:r>
          </w:p>
          <w:p w:rsidR="00EE78BE" w:rsidRPr="00EE78BE" w:rsidRDefault="00EE78BE" w:rsidP="00261FED">
            <w:pPr>
              <w:tabs>
                <w:tab w:val="left" w:pos="1260"/>
              </w:tabs>
              <w:autoSpaceDE w:val="0"/>
              <w:autoSpaceDN w:val="0"/>
              <w:spacing w:beforeLines="50"/>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服务部分：20分</w:t>
            </w:r>
          </w:p>
        </w:tc>
      </w:tr>
      <w:tr w:rsidR="00EE78BE" w:rsidRPr="00E7404C" w:rsidTr="00484E1F">
        <w:trPr>
          <w:trHeight w:val="703"/>
        </w:trPr>
        <w:tc>
          <w:tcPr>
            <w:tcW w:w="1384" w:type="dxa"/>
            <w:tcBorders>
              <w:top w:val="single" w:sz="4" w:space="0" w:color="auto"/>
              <w:left w:val="single" w:sz="4" w:space="0" w:color="auto"/>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评审项</w:t>
            </w:r>
          </w:p>
        </w:tc>
        <w:tc>
          <w:tcPr>
            <w:tcW w:w="1560" w:type="dxa"/>
            <w:tcBorders>
              <w:top w:val="single" w:sz="4" w:space="0" w:color="auto"/>
              <w:left w:val="nil"/>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评分因素</w:t>
            </w:r>
          </w:p>
        </w:tc>
        <w:tc>
          <w:tcPr>
            <w:tcW w:w="6095" w:type="dxa"/>
            <w:tcBorders>
              <w:top w:val="single" w:sz="4" w:space="0" w:color="auto"/>
              <w:left w:val="nil"/>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评标标准</w:t>
            </w:r>
          </w:p>
        </w:tc>
      </w:tr>
      <w:tr w:rsidR="00EE78BE" w:rsidRPr="00E7404C" w:rsidTr="00484E1F">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报价部分</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（40 分）</w:t>
            </w:r>
          </w:p>
        </w:tc>
        <w:tc>
          <w:tcPr>
            <w:tcW w:w="1560" w:type="dxa"/>
            <w:tcBorders>
              <w:top w:val="single" w:sz="4" w:space="0" w:color="auto"/>
              <w:left w:val="nil"/>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报价</w:t>
            </w:r>
          </w:p>
          <w:p w:rsidR="00EE78BE" w:rsidRPr="00EE78BE" w:rsidRDefault="00EE78BE" w:rsidP="00EE78BE">
            <w:pPr>
              <w:tabs>
                <w:tab w:val="left" w:pos="1260"/>
              </w:tabs>
              <w:autoSpaceDE w:val="0"/>
              <w:autoSpaceDN w:val="0"/>
              <w:spacing w:line="360" w:lineRule="auto"/>
              <w:contextualSpacing/>
              <w:mirrorIndents/>
              <w:jc w:val="center"/>
              <w:rPr>
                <w:rFonts w:asciiTheme="minorEastAsia" w:hAnsiTheme="minorEastAsia" w:cs="仿宋_GB2312"/>
                <w:szCs w:val="21"/>
                <w:lang w:val="zh-CN"/>
              </w:rPr>
            </w:pPr>
            <w:r w:rsidRPr="00EE78BE">
              <w:rPr>
                <w:rFonts w:asciiTheme="minorEastAsia" w:hAnsiTheme="minorEastAsia" w:cs="仿宋_GB2312" w:hint="eastAsia"/>
                <w:szCs w:val="21"/>
                <w:lang w:val="zh-CN"/>
              </w:rPr>
              <w:t>（40 分）</w:t>
            </w:r>
          </w:p>
        </w:tc>
        <w:tc>
          <w:tcPr>
            <w:tcW w:w="6095" w:type="dxa"/>
            <w:tcBorders>
              <w:top w:val="single" w:sz="4" w:space="0" w:color="auto"/>
              <w:left w:val="nil"/>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评标基准价：满足招标文件要求的有效投标报价中，最低的投标报价为评标基准价。</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 xml:space="preserve">投标报价得分=（评标基准价/投标报价）× 40 </w:t>
            </w:r>
          </w:p>
        </w:tc>
      </w:tr>
      <w:tr w:rsidR="00EE78BE" w:rsidRPr="00E7404C" w:rsidTr="00484E1F">
        <w:trPr>
          <w:trHeight w:val="1704"/>
        </w:trPr>
        <w:tc>
          <w:tcPr>
            <w:tcW w:w="1384" w:type="dxa"/>
            <w:vMerge w:val="restart"/>
            <w:tcBorders>
              <w:top w:val="single" w:sz="4" w:space="0" w:color="auto"/>
              <w:left w:val="single" w:sz="4" w:space="0" w:color="auto"/>
              <w:right w:val="single" w:sz="4" w:space="0" w:color="auto"/>
            </w:tcBorders>
            <w:vAlign w:val="center"/>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商务部分</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（30 分）</w:t>
            </w:r>
          </w:p>
        </w:tc>
        <w:tc>
          <w:tcPr>
            <w:tcW w:w="1560" w:type="dxa"/>
            <w:tcBorders>
              <w:top w:val="single" w:sz="4" w:space="0" w:color="auto"/>
              <w:left w:val="nil"/>
              <w:bottom w:val="single" w:sz="4" w:space="0" w:color="auto"/>
              <w:right w:val="single" w:sz="4" w:space="0" w:color="auto"/>
            </w:tcBorders>
            <w:vAlign w:val="center"/>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业绩</w:t>
            </w:r>
          </w:p>
          <w:p w:rsidR="00EE78BE" w:rsidRPr="00EE78BE" w:rsidRDefault="00EE78BE" w:rsidP="00EE78BE">
            <w:pPr>
              <w:tabs>
                <w:tab w:val="left" w:pos="1260"/>
              </w:tabs>
              <w:autoSpaceDE w:val="0"/>
              <w:autoSpaceDN w:val="0"/>
              <w:spacing w:line="360" w:lineRule="auto"/>
              <w:ind w:firstLineChars="100" w:firstLine="21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 4分）</w:t>
            </w:r>
          </w:p>
        </w:tc>
        <w:tc>
          <w:tcPr>
            <w:tcW w:w="6095" w:type="dxa"/>
            <w:tcBorders>
              <w:top w:val="single" w:sz="4" w:space="0" w:color="auto"/>
              <w:left w:val="nil"/>
              <w:bottom w:val="single" w:sz="4" w:space="0" w:color="auto"/>
              <w:right w:val="single" w:sz="4" w:space="0" w:color="auto"/>
            </w:tcBorders>
            <w:vAlign w:val="center"/>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 xml:space="preserve">投标人提供2017年1月1日以来具有类似项目业绩合同，中标通知书和发票底联复印件、以上三项缺一则此业绩不予认定。每提供1个得2分，最高得4分。 </w:t>
            </w:r>
          </w:p>
        </w:tc>
      </w:tr>
      <w:tr w:rsidR="00EE78BE" w:rsidRPr="00E7404C" w:rsidTr="00484E1F">
        <w:trPr>
          <w:trHeight w:val="1101"/>
        </w:trPr>
        <w:tc>
          <w:tcPr>
            <w:tcW w:w="1384" w:type="dxa"/>
            <w:vMerge/>
            <w:tcBorders>
              <w:left w:val="single" w:sz="4" w:space="0" w:color="auto"/>
              <w:right w:val="single" w:sz="4" w:space="0" w:color="auto"/>
            </w:tcBorders>
            <w:vAlign w:val="center"/>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tcPr>
          <w:p w:rsidR="00EE78BE" w:rsidRPr="00EE78BE" w:rsidRDefault="00EE78BE" w:rsidP="00EE78BE">
            <w:pPr>
              <w:widowControl/>
              <w:tabs>
                <w:tab w:val="left" w:pos="1260"/>
              </w:tabs>
              <w:autoSpaceDE w:val="0"/>
              <w:autoSpaceDN w:val="0"/>
              <w:spacing w:line="360" w:lineRule="auto"/>
              <w:ind w:firstLineChars="100" w:firstLine="21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管理体系</w:t>
            </w:r>
          </w:p>
          <w:p w:rsidR="00EE78BE" w:rsidRPr="00EE78BE" w:rsidRDefault="00EE78BE" w:rsidP="00EE78BE">
            <w:pPr>
              <w:widowControl/>
              <w:tabs>
                <w:tab w:val="left" w:pos="1260"/>
              </w:tabs>
              <w:autoSpaceDE w:val="0"/>
              <w:autoSpaceDN w:val="0"/>
              <w:spacing w:line="360" w:lineRule="auto"/>
              <w:ind w:firstLineChars="100" w:firstLine="21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 3分）</w:t>
            </w:r>
          </w:p>
        </w:tc>
        <w:tc>
          <w:tcPr>
            <w:tcW w:w="6095" w:type="dxa"/>
            <w:tcBorders>
              <w:top w:val="single" w:sz="4" w:space="0" w:color="auto"/>
              <w:left w:val="nil"/>
              <w:bottom w:val="single" w:sz="4" w:space="0" w:color="auto"/>
              <w:right w:val="single" w:sz="4" w:space="0" w:color="auto"/>
            </w:tcBorders>
            <w:vAlign w:val="center"/>
          </w:tcPr>
          <w:p w:rsidR="00EE78BE" w:rsidRPr="00EE78BE" w:rsidRDefault="00EE78BE" w:rsidP="00EE78BE">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投标人提供2016年1月以来信用评级机构出具的有效的企业信用报告，等级为AAA级的得3分；AA级的得2分；A级的得1分。（满分3分）</w:t>
            </w:r>
          </w:p>
        </w:tc>
      </w:tr>
      <w:tr w:rsidR="00EE78BE" w:rsidRPr="00E7404C" w:rsidTr="00484E1F">
        <w:trPr>
          <w:trHeight w:val="1704"/>
        </w:trPr>
        <w:tc>
          <w:tcPr>
            <w:tcW w:w="1384" w:type="dxa"/>
            <w:vMerge/>
            <w:tcBorders>
              <w:left w:val="single" w:sz="4" w:space="0" w:color="auto"/>
              <w:bottom w:val="single" w:sz="4" w:space="0" w:color="auto"/>
              <w:right w:val="single" w:sz="4" w:space="0" w:color="auto"/>
            </w:tcBorders>
            <w:vAlign w:val="center"/>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tcPr>
          <w:p w:rsidR="00EE78BE" w:rsidRPr="00EE78BE" w:rsidRDefault="00EE78BE" w:rsidP="00EE78BE">
            <w:pPr>
              <w:widowControl/>
              <w:tabs>
                <w:tab w:val="left" w:pos="1260"/>
              </w:tabs>
              <w:autoSpaceDE w:val="0"/>
              <w:autoSpaceDN w:val="0"/>
              <w:spacing w:line="360" w:lineRule="auto"/>
              <w:ind w:firstLineChars="100" w:firstLine="210"/>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企业实力</w:t>
            </w:r>
          </w:p>
          <w:p w:rsidR="00EE78BE" w:rsidRPr="00EE78BE" w:rsidRDefault="00EE78BE" w:rsidP="00EE78BE">
            <w:pPr>
              <w:pStyle w:val="ae"/>
              <w:tabs>
                <w:tab w:val="left" w:pos="1260"/>
              </w:tabs>
              <w:autoSpaceDE w:val="0"/>
              <w:autoSpaceDN w:val="0"/>
              <w:spacing w:line="360" w:lineRule="auto"/>
              <w:ind w:firstLineChars="50" w:firstLine="105"/>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 23分）</w:t>
            </w:r>
          </w:p>
          <w:p w:rsidR="00EE78BE" w:rsidRPr="00EE78BE" w:rsidRDefault="00EE78BE" w:rsidP="00EE78BE">
            <w:pPr>
              <w:pStyle w:val="ae"/>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6095" w:type="dxa"/>
            <w:tcBorders>
              <w:top w:val="single" w:sz="4" w:space="0" w:color="auto"/>
              <w:left w:val="nil"/>
              <w:bottom w:val="single" w:sz="4" w:space="0" w:color="auto"/>
              <w:right w:val="single" w:sz="4" w:space="0" w:color="auto"/>
            </w:tcBorders>
            <w:vAlign w:val="center"/>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（1）投标人通过ISO9001质量管理体系（3分）、ISO14001环境管理体系（3分）、OHSAS18001职业健康安全管理体系（3分）。（满分9分）</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（2）投标单位获得河南省质量技术监督局颁发的“质量诚信体系建设A级工业”的得5分。</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（3）投标单位获得市级以上</w:t>
            </w:r>
            <w:r>
              <w:rPr>
                <w:rFonts w:asciiTheme="minorEastAsia" w:hAnsiTheme="minorEastAsia" w:cs="仿宋_GB2312" w:hint="eastAsia"/>
                <w:szCs w:val="21"/>
                <w:lang w:val="zh-CN"/>
              </w:rPr>
              <w:t>市场监督管理局</w:t>
            </w:r>
            <w:r w:rsidRPr="00EE78BE">
              <w:rPr>
                <w:rFonts w:asciiTheme="minorEastAsia" w:hAnsiTheme="minorEastAsia" w:cs="仿宋_GB2312" w:hint="eastAsia"/>
                <w:szCs w:val="21"/>
                <w:lang w:val="zh-CN"/>
              </w:rPr>
              <w:t>颁发的“重合同守信用”证书得5分，满分5分。</w:t>
            </w:r>
            <w:r>
              <w:rPr>
                <w:rFonts w:asciiTheme="minorEastAsia" w:hAnsiTheme="minorEastAsia" w:cs="仿宋_GB2312" w:hint="eastAsia"/>
                <w:szCs w:val="21"/>
                <w:lang w:val="zh-CN"/>
              </w:rPr>
              <w:t>（注：因机构改革的原因，原由工商行政管理局颁发的重合同守信用与市场监督管理局</w:t>
            </w:r>
            <w:r w:rsidR="00832007">
              <w:rPr>
                <w:rFonts w:asciiTheme="minorEastAsia" w:hAnsiTheme="minorEastAsia" w:cs="仿宋_GB2312" w:hint="eastAsia"/>
                <w:szCs w:val="21"/>
                <w:lang w:val="zh-CN"/>
              </w:rPr>
              <w:t>颁发的重合同守信用同等生效。</w:t>
            </w:r>
            <w:r>
              <w:rPr>
                <w:rFonts w:asciiTheme="minorEastAsia" w:hAnsiTheme="minorEastAsia" w:cs="仿宋_GB2312" w:hint="eastAsia"/>
                <w:szCs w:val="21"/>
                <w:lang w:val="zh-CN"/>
              </w:rPr>
              <w:t>）</w:t>
            </w:r>
          </w:p>
          <w:p w:rsidR="00EE78BE" w:rsidRPr="00EE78BE" w:rsidRDefault="00EE78BE" w:rsidP="00261FED">
            <w:pPr>
              <w:shd w:val="clear" w:color="auto" w:fill="FFFFFF"/>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（4）投标人获得市级及以上质量技术监督局颁发的“计量合格确认证书”的得4分。</w:t>
            </w:r>
          </w:p>
        </w:tc>
      </w:tr>
      <w:tr w:rsidR="00EE78BE" w:rsidRPr="00E7404C" w:rsidTr="00484E1F">
        <w:trPr>
          <w:trHeight w:val="1671"/>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技术部分</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 10分）</w:t>
            </w:r>
          </w:p>
        </w:tc>
        <w:tc>
          <w:tcPr>
            <w:tcW w:w="1560" w:type="dxa"/>
            <w:tcBorders>
              <w:top w:val="nil"/>
              <w:left w:val="nil"/>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货物技术规格、参数与要求响应（4分）</w:t>
            </w:r>
          </w:p>
        </w:tc>
        <w:tc>
          <w:tcPr>
            <w:tcW w:w="6095" w:type="dxa"/>
            <w:tcBorders>
              <w:top w:val="single" w:sz="4" w:space="0" w:color="auto"/>
              <w:left w:val="nil"/>
              <w:right w:val="single" w:sz="4" w:space="0" w:color="auto"/>
            </w:tcBorders>
            <w:vAlign w:val="center"/>
            <w:hideMark/>
          </w:tcPr>
          <w:p w:rsidR="00EE78BE" w:rsidRPr="00EE78BE" w:rsidRDefault="00EE78BE" w:rsidP="00EE78BE">
            <w:pPr>
              <w:tabs>
                <w:tab w:val="left" w:pos="1200"/>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投标文件中所投产品参数每优于招标文件采购清单技术参数1项得1分。（满分4分）</w:t>
            </w:r>
          </w:p>
        </w:tc>
      </w:tr>
      <w:tr w:rsidR="00EE78BE" w:rsidRPr="00E7404C" w:rsidTr="00484E1F">
        <w:trPr>
          <w:trHeight w:val="907"/>
        </w:trPr>
        <w:tc>
          <w:tcPr>
            <w:tcW w:w="1384" w:type="dxa"/>
            <w:vMerge/>
            <w:tcBorders>
              <w:top w:val="nil"/>
              <w:left w:val="single" w:sz="4" w:space="0" w:color="auto"/>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hideMark/>
          </w:tcPr>
          <w:p w:rsidR="00EE78BE" w:rsidRPr="00EE78BE" w:rsidRDefault="00EE78BE" w:rsidP="00261FED">
            <w:pPr>
              <w:tabs>
                <w:tab w:val="left" w:pos="1260"/>
              </w:tabs>
              <w:autoSpaceDE w:val="0"/>
              <w:autoSpaceDN w:val="0"/>
              <w:snapToGrid w:val="0"/>
              <w:spacing w:beforeLines="50" w:line="360" w:lineRule="auto"/>
              <w:ind w:firstLineChars="50" w:firstLine="105"/>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技术方案</w:t>
            </w:r>
          </w:p>
          <w:p w:rsidR="00EE78BE" w:rsidRPr="00EE78BE" w:rsidRDefault="00EE78BE" w:rsidP="00261FED">
            <w:pPr>
              <w:tabs>
                <w:tab w:val="left" w:pos="1260"/>
              </w:tabs>
              <w:autoSpaceDE w:val="0"/>
              <w:autoSpaceDN w:val="0"/>
              <w:snapToGrid w:val="0"/>
              <w:spacing w:beforeLines="50" w:line="360" w:lineRule="auto"/>
              <w:ind w:firstLineChars="50" w:firstLine="105"/>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 6分）</w:t>
            </w:r>
          </w:p>
        </w:tc>
        <w:tc>
          <w:tcPr>
            <w:tcW w:w="6095" w:type="dxa"/>
            <w:tcBorders>
              <w:top w:val="single" w:sz="4" w:space="0" w:color="auto"/>
              <w:left w:val="nil"/>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提供完整的技术实施方案：（1）技术力量组织方案；（2）设备设施运用方案；（3）量体裁衣方案。</w:t>
            </w:r>
            <w:r w:rsidR="002077B7">
              <w:rPr>
                <w:rFonts w:asciiTheme="minorEastAsia" w:hAnsiTheme="minorEastAsia" w:cs="仿宋_GB2312" w:hint="eastAsia"/>
                <w:szCs w:val="21"/>
                <w:lang w:val="zh-CN"/>
              </w:rPr>
              <w:t>每提供一项得2分。</w:t>
            </w:r>
            <w:r w:rsidRPr="00EE78BE">
              <w:rPr>
                <w:rFonts w:asciiTheme="minorEastAsia" w:hAnsiTheme="minorEastAsia" w:cs="仿宋_GB2312" w:hint="eastAsia"/>
                <w:szCs w:val="21"/>
                <w:lang w:val="zh-CN"/>
              </w:rPr>
              <w:t>（满分6分</w:t>
            </w:r>
            <w:r w:rsidRPr="00EE78BE">
              <w:rPr>
                <w:rFonts w:asciiTheme="minorEastAsia" w:hAnsiTheme="minorEastAsia" w:cs="仿宋_GB2312"/>
                <w:szCs w:val="21"/>
                <w:lang w:val="zh-CN"/>
              </w:rPr>
              <w:t>）</w:t>
            </w:r>
          </w:p>
        </w:tc>
      </w:tr>
      <w:tr w:rsidR="00EE78BE" w:rsidRPr="00E7404C" w:rsidTr="00484E1F">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服务部分</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（20 分）</w:t>
            </w:r>
          </w:p>
        </w:tc>
        <w:tc>
          <w:tcPr>
            <w:tcW w:w="1560" w:type="dxa"/>
            <w:tcBorders>
              <w:top w:val="single" w:sz="4" w:space="0" w:color="auto"/>
              <w:left w:val="nil"/>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ind w:firstLineChars="50" w:firstLine="105"/>
              <w:contextualSpacing/>
              <w:mirrorIndents/>
              <w:rPr>
                <w:rFonts w:asciiTheme="minorEastAsia" w:hAnsiTheme="minorEastAsia" w:cs="仿宋_GB2312"/>
                <w:szCs w:val="21"/>
                <w:lang w:val="zh-CN"/>
              </w:rPr>
            </w:pPr>
            <w:bookmarkStart w:id="7" w:name="_Hlk535157568"/>
            <w:r w:rsidRPr="00EE78BE">
              <w:rPr>
                <w:rFonts w:asciiTheme="minorEastAsia" w:hAnsiTheme="minorEastAsia" w:cs="仿宋_GB2312" w:hint="eastAsia"/>
                <w:szCs w:val="21"/>
                <w:lang w:val="zh-CN"/>
              </w:rPr>
              <w:t>售后服务</w:t>
            </w:r>
            <w:bookmarkEnd w:id="7"/>
          </w:p>
          <w:p w:rsidR="00EE78BE" w:rsidRPr="00EE78BE" w:rsidRDefault="00EE78BE" w:rsidP="00EE78BE">
            <w:pPr>
              <w:tabs>
                <w:tab w:val="left" w:pos="1260"/>
              </w:tabs>
              <w:autoSpaceDE w:val="0"/>
              <w:autoSpaceDN w:val="0"/>
              <w:spacing w:line="360" w:lineRule="auto"/>
              <w:ind w:firstLineChars="50" w:firstLine="105"/>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（16 分）</w:t>
            </w:r>
          </w:p>
        </w:tc>
        <w:tc>
          <w:tcPr>
            <w:tcW w:w="6095" w:type="dxa"/>
            <w:tcBorders>
              <w:top w:val="single" w:sz="4" w:space="0" w:color="auto"/>
              <w:left w:val="nil"/>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（1）有详细全面的量体部署方案；1.生产实施部署方案；2.供货部署方案。每提供一项得2分。（满分4分）</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（2）专业设备证明材料（生产厂家应具有以下设备：电脑打版系统，电脑自动裁床，西服吊挂生产线，高速自动门</w:t>
            </w:r>
            <w:proofErr w:type="gramStart"/>
            <w:r w:rsidRPr="00EE78BE">
              <w:rPr>
                <w:rFonts w:asciiTheme="minorEastAsia" w:hAnsiTheme="minorEastAsia" w:cs="仿宋_GB2312" w:hint="eastAsia"/>
                <w:szCs w:val="21"/>
                <w:lang w:val="zh-CN"/>
              </w:rPr>
              <w:t>襟</w:t>
            </w:r>
            <w:proofErr w:type="gramEnd"/>
            <w:r w:rsidRPr="00EE78BE">
              <w:rPr>
                <w:rFonts w:asciiTheme="minorEastAsia" w:hAnsiTheme="minorEastAsia" w:cs="仿宋_GB2312" w:hint="eastAsia"/>
                <w:szCs w:val="21"/>
                <w:lang w:val="zh-CN"/>
              </w:rPr>
              <w:t>锁眼缝纫机，电脑定型流水线）并提供相关设备发票。每提供一项得1分。（满分5分）</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 xml:space="preserve">（3）售后服务响应时间小于2小时,上门时间小于8小时,解决问题时间小于 8 小时,得 3分,不满足不得分。 </w:t>
            </w:r>
          </w:p>
          <w:p w:rsidR="00EE78BE" w:rsidRPr="00EE78BE" w:rsidRDefault="00EE78BE" w:rsidP="00EE78BE">
            <w:pPr>
              <w:tabs>
                <w:tab w:val="left" w:pos="1260"/>
              </w:tabs>
              <w:autoSpaceDE w:val="0"/>
              <w:autoSpaceDN w:val="0"/>
              <w:spacing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（4）投标人具有并提供经中国国家认证认可监督管理委员会批准的认证机构出具的五星级《商品售后服务评级体系》认证证书</w:t>
            </w:r>
            <w:r w:rsidRPr="00EE78BE">
              <w:rPr>
                <w:rFonts w:asciiTheme="minorEastAsia" w:hAnsiTheme="minorEastAsia" w:cs="仿宋_GB2312" w:hint="eastAsia"/>
                <w:szCs w:val="21"/>
                <w:lang w:val="zh-CN"/>
              </w:rPr>
              <w:lastRenderedPageBreak/>
              <w:t xml:space="preserve">得4分，四星级得2分，三星级得1分。(满分4分) </w:t>
            </w:r>
          </w:p>
        </w:tc>
      </w:tr>
      <w:tr w:rsidR="00EE78BE" w:rsidRPr="00E7404C" w:rsidTr="00484E1F">
        <w:trPr>
          <w:trHeight w:val="907"/>
        </w:trPr>
        <w:tc>
          <w:tcPr>
            <w:tcW w:w="1384" w:type="dxa"/>
            <w:vMerge/>
            <w:tcBorders>
              <w:top w:val="nil"/>
              <w:left w:val="single" w:sz="4" w:space="0" w:color="auto"/>
              <w:bottom w:val="single" w:sz="4" w:space="0" w:color="auto"/>
              <w:right w:val="single" w:sz="4" w:space="0" w:color="auto"/>
            </w:tcBorders>
            <w:vAlign w:val="center"/>
            <w:hideMark/>
          </w:tcPr>
          <w:p w:rsidR="00EE78BE" w:rsidRPr="00EE78BE" w:rsidRDefault="00EE78BE" w:rsidP="00EE78B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hideMark/>
          </w:tcPr>
          <w:p w:rsidR="00EE78BE" w:rsidRPr="00EE78BE" w:rsidRDefault="00EE78BE" w:rsidP="00261FED">
            <w:pPr>
              <w:tabs>
                <w:tab w:val="left" w:pos="1260"/>
              </w:tabs>
              <w:autoSpaceDE w:val="0"/>
              <w:autoSpaceDN w:val="0"/>
              <w:snapToGrid w:val="0"/>
              <w:spacing w:beforeLines="50" w:line="360" w:lineRule="auto"/>
              <w:contextualSpacing/>
              <w:mirrorIndents/>
              <w:rPr>
                <w:rFonts w:asciiTheme="minorEastAsia" w:hAnsiTheme="minorEastAsia" w:cs="仿宋_GB2312"/>
                <w:szCs w:val="21"/>
                <w:lang w:val="zh-CN"/>
              </w:rPr>
            </w:pPr>
            <w:r w:rsidRPr="00EE78BE">
              <w:rPr>
                <w:rFonts w:asciiTheme="minorEastAsia" w:hAnsiTheme="minorEastAsia" w:cs="仿宋_GB2312" w:hint="eastAsia"/>
                <w:szCs w:val="21"/>
                <w:lang w:val="zh-CN"/>
              </w:rPr>
              <w:t>投标文件</w:t>
            </w:r>
            <w:r>
              <w:rPr>
                <w:rFonts w:asciiTheme="minorEastAsia" w:hAnsiTheme="minorEastAsia" w:cs="仿宋_GB2312" w:hint="eastAsia"/>
                <w:szCs w:val="21"/>
                <w:lang w:val="zh-CN"/>
              </w:rPr>
              <w:t>编制（4</w:t>
            </w:r>
            <w:r w:rsidRPr="00EE78BE">
              <w:rPr>
                <w:rFonts w:asciiTheme="minorEastAsia" w:hAnsiTheme="minorEastAsia" w:cs="仿宋_GB2312" w:hint="eastAsia"/>
                <w:szCs w:val="21"/>
                <w:lang w:val="zh-CN"/>
              </w:rPr>
              <w:t>分）</w:t>
            </w:r>
          </w:p>
        </w:tc>
        <w:tc>
          <w:tcPr>
            <w:tcW w:w="6095" w:type="dxa"/>
            <w:tcBorders>
              <w:top w:val="single" w:sz="4" w:space="0" w:color="auto"/>
              <w:left w:val="nil"/>
              <w:bottom w:val="single" w:sz="4" w:space="0" w:color="auto"/>
              <w:right w:val="single" w:sz="4" w:space="0" w:color="auto"/>
            </w:tcBorders>
            <w:vAlign w:val="center"/>
            <w:hideMark/>
          </w:tcPr>
          <w:p w:rsidR="00EE78BE" w:rsidRPr="00EE78BE" w:rsidRDefault="00EE78BE" w:rsidP="00EE78BE">
            <w:pPr>
              <w:pStyle w:val="a7"/>
              <w:tabs>
                <w:tab w:val="left" w:pos="1260"/>
              </w:tabs>
              <w:autoSpaceDE w:val="0"/>
              <w:autoSpaceDN w:val="0"/>
              <w:spacing w:line="360" w:lineRule="auto"/>
              <w:contextualSpacing/>
              <w:mirrorIndents/>
              <w:rPr>
                <w:rFonts w:asciiTheme="minorEastAsia" w:eastAsiaTheme="minorEastAsia" w:hAnsiTheme="minorEastAsia" w:cs="仿宋_GB2312"/>
                <w:sz w:val="21"/>
                <w:szCs w:val="21"/>
                <w:lang w:val="zh-CN"/>
              </w:rPr>
            </w:pPr>
            <w:r w:rsidRPr="00EE78BE">
              <w:rPr>
                <w:rFonts w:asciiTheme="minorEastAsia" w:eastAsiaTheme="minorEastAsia" w:hAnsiTheme="minorEastAsia" w:cs="仿宋_GB2312" w:hint="eastAsia"/>
                <w:sz w:val="21"/>
                <w:szCs w:val="21"/>
                <w:lang w:val="zh-CN"/>
              </w:rPr>
              <w:t xml:space="preserve">1、投标文件的编制符合招标文件的规定，装订整齐规范的，得2分。 </w:t>
            </w:r>
          </w:p>
          <w:p w:rsidR="00EE78BE" w:rsidRPr="00EE78BE" w:rsidRDefault="00EE78BE" w:rsidP="00EE78BE">
            <w:pPr>
              <w:pStyle w:val="a7"/>
              <w:tabs>
                <w:tab w:val="left" w:pos="1260"/>
              </w:tabs>
              <w:autoSpaceDE w:val="0"/>
              <w:autoSpaceDN w:val="0"/>
              <w:spacing w:line="360" w:lineRule="auto"/>
              <w:contextualSpacing/>
              <w:mirrorIndents/>
              <w:rPr>
                <w:rFonts w:asciiTheme="minorEastAsia" w:eastAsiaTheme="minorEastAsia" w:hAnsiTheme="minorEastAsia" w:cs="仿宋_GB2312"/>
                <w:sz w:val="21"/>
                <w:szCs w:val="21"/>
                <w:lang w:val="zh-CN"/>
              </w:rPr>
            </w:pPr>
            <w:r w:rsidRPr="00EE78BE">
              <w:rPr>
                <w:rFonts w:asciiTheme="minorEastAsia" w:eastAsiaTheme="minorEastAsia" w:hAnsiTheme="minorEastAsia" w:cs="仿宋_GB2312" w:hint="eastAsia"/>
                <w:sz w:val="21"/>
                <w:szCs w:val="21"/>
                <w:lang w:val="zh-CN"/>
              </w:rPr>
              <w:t>2、根据招标文件编制要求，投标文件逻辑严密、描述规范、无文字错误且符合编制要求的，得2分（满分4分）</w:t>
            </w:r>
          </w:p>
        </w:tc>
      </w:tr>
    </w:tbl>
    <w:p w:rsidR="00CC1691" w:rsidRPr="00CD0DF3" w:rsidRDefault="00CC1691" w:rsidP="00EE78BE">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lastRenderedPageBreak/>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w:t>
      </w:r>
      <w:r w:rsidRPr="00CD0DF3">
        <w:rPr>
          <w:rFonts w:asciiTheme="minorEastAsia" w:hAnsiTheme="minorEastAsia" w:cs="仿宋_GB2312"/>
          <w:szCs w:val="21"/>
          <w:lang w:val="zh-CN"/>
        </w:rPr>
        <w:lastRenderedPageBreak/>
        <w:t>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BE1C3B" w:rsidRDefault="00BE1C3B" w:rsidP="00EE78BE">
      <w:pPr>
        <w:widowControl/>
        <w:ind w:firstLineChars="1150" w:firstLine="3694"/>
        <w:jc w:val="left"/>
        <w:rPr>
          <w:rFonts w:asciiTheme="majorEastAsia" w:eastAsiaTheme="majorEastAsia" w:hAnsiTheme="majorEastAsia" w:cs="宋体"/>
          <w:b/>
          <w:kern w:val="0"/>
          <w:sz w:val="32"/>
          <w:szCs w:val="32"/>
        </w:rPr>
      </w:pPr>
    </w:p>
    <w:p w:rsidR="00CC1691" w:rsidRPr="0079352C" w:rsidRDefault="00CC1691" w:rsidP="00EE78BE">
      <w:pPr>
        <w:widowControl/>
        <w:ind w:firstLineChars="1150" w:firstLine="3694"/>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A27F2E"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261FE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C1691" w:rsidRPr="00D023F6" w:rsidRDefault="00CC1691" w:rsidP="00DC53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261FE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261FE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261FE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261FE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261FED">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261FED">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261FED">
      <w:pPr>
        <w:spacing w:beforeLines="50" w:afterLines="50" w:line="360" w:lineRule="auto"/>
        <w:ind w:right="420" w:firstLineChars="2286" w:firstLine="4801"/>
        <w:rPr>
          <w:rFonts w:asciiTheme="minorEastAsia" w:hAnsiTheme="minorEastAsia" w:cs="宋体"/>
          <w:szCs w:val="21"/>
          <w:lang w:val="zh-CN"/>
        </w:rPr>
      </w:pPr>
    </w:p>
    <w:p w:rsidR="00CC1691" w:rsidRDefault="00CC1691" w:rsidP="00261FE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61FE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61FE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61FE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61FE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61FE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61FE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261FED">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261FE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261FE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261FE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261FE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261FE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261FE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261FE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261FE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261FE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261FE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261FE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261FE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261FED">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FB6" w:rsidRDefault="00C04FB6" w:rsidP="002E58AE">
      <w:r>
        <w:separator/>
      </w:r>
    </w:p>
  </w:endnote>
  <w:endnote w:type="continuationSeparator" w:id="0">
    <w:p w:rsidR="00C04FB6" w:rsidRDefault="00C04FB6"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0D" w:rsidRDefault="00A27F2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7270D" w:rsidRDefault="00A27F2E">
                <w:pPr>
                  <w:pStyle w:val="a5"/>
                </w:pPr>
                <w:fldSimple w:instr=" PAGE  \* MERGEFORMAT ">
                  <w:r w:rsidR="00261FE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FB6" w:rsidRDefault="00C04FB6" w:rsidP="002E58AE">
      <w:r>
        <w:separator/>
      </w:r>
    </w:p>
  </w:footnote>
  <w:footnote w:type="continuationSeparator" w:id="0">
    <w:p w:rsidR="00C04FB6" w:rsidRDefault="00C04FB6"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47928DB"/>
    <w:multiLevelType w:val="hybridMultilevel"/>
    <w:tmpl w:val="A24227C8"/>
    <w:lvl w:ilvl="0" w:tplc="FF82A16E">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
  </w:num>
  <w:num w:numId="4">
    <w:abstractNumId w:val="0"/>
  </w:num>
  <w:num w:numId="5">
    <w:abstractNumId w:val="3"/>
  </w:num>
  <w:num w:numId="6">
    <w:abstractNumId w:val="9"/>
  </w:num>
  <w:num w:numId="7">
    <w:abstractNumId w:val="19"/>
  </w:num>
  <w:num w:numId="8">
    <w:abstractNumId w:val="20"/>
  </w:num>
  <w:num w:numId="9">
    <w:abstractNumId w:val="13"/>
  </w:num>
  <w:num w:numId="10">
    <w:abstractNumId w:val="10"/>
  </w:num>
  <w:num w:numId="11">
    <w:abstractNumId w:val="6"/>
  </w:num>
  <w:num w:numId="12">
    <w:abstractNumId w:val="7"/>
  </w:num>
  <w:num w:numId="13">
    <w:abstractNumId w:val="22"/>
  </w:num>
  <w:num w:numId="14">
    <w:abstractNumId w:val="12"/>
  </w:num>
  <w:num w:numId="15">
    <w:abstractNumId w:val="21"/>
  </w:num>
  <w:num w:numId="16">
    <w:abstractNumId w:val="5"/>
  </w:num>
  <w:num w:numId="17">
    <w:abstractNumId w:val="8"/>
  </w:num>
  <w:num w:numId="18">
    <w:abstractNumId w:val="16"/>
  </w:num>
  <w:num w:numId="19">
    <w:abstractNumId w:val="11"/>
  </w:num>
  <w:num w:numId="20">
    <w:abstractNumId w:val="15"/>
  </w:num>
  <w:num w:numId="21">
    <w:abstractNumId w:val="2"/>
  </w:num>
  <w:num w:numId="22">
    <w:abstractNumId w:val="1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80CB1"/>
    <w:rsid w:val="00192BC1"/>
    <w:rsid w:val="001D1694"/>
    <w:rsid w:val="001D3032"/>
    <w:rsid w:val="001E661B"/>
    <w:rsid w:val="002033D2"/>
    <w:rsid w:val="002077B7"/>
    <w:rsid w:val="00212E8B"/>
    <w:rsid w:val="0021491B"/>
    <w:rsid w:val="002172F1"/>
    <w:rsid w:val="0022647A"/>
    <w:rsid w:val="00226D87"/>
    <w:rsid w:val="00245DD4"/>
    <w:rsid w:val="00251E85"/>
    <w:rsid w:val="00261FED"/>
    <w:rsid w:val="00277787"/>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4573"/>
    <w:rsid w:val="00475D63"/>
    <w:rsid w:val="00490249"/>
    <w:rsid w:val="004A32D7"/>
    <w:rsid w:val="004D0575"/>
    <w:rsid w:val="004E7EC3"/>
    <w:rsid w:val="004F0D88"/>
    <w:rsid w:val="004F536E"/>
    <w:rsid w:val="00513598"/>
    <w:rsid w:val="0052032E"/>
    <w:rsid w:val="00522D70"/>
    <w:rsid w:val="00530561"/>
    <w:rsid w:val="00551ECC"/>
    <w:rsid w:val="0055285D"/>
    <w:rsid w:val="00560B70"/>
    <w:rsid w:val="00577214"/>
    <w:rsid w:val="0059207A"/>
    <w:rsid w:val="005C35F8"/>
    <w:rsid w:val="005C3615"/>
    <w:rsid w:val="005C5C3B"/>
    <w:rsid w:val="005D0A26"/>
    <w:rsid w:val="00606FAC"/>
    <w:rsid w:val="00636AAD"/>
    <w:rsid w:val="00645715"/>
    <w:rsid w:val="006572EA"/>
    <w:rsid w:val="006771A0"/>
    <w:rsid w:val="006855DD"/>
    <w:rsid w:val="006C1240"/>
    <w:rsid w:val="006E6CF8"/>
    <w:rsid w:val="0070512A"/>
    <w:rsid w:val="00721F78"/>
    <w:rsid w:val="00762DEF"/>
    <w:rsid w:val="007C1AB2"/>
    <w:rsid w:val="007E5CCF"/>
    <w:rsid w:val="00801D53"/>
    <w:rsid w:val="00807665"/>
    <w:rsid w:val="00831948"/>
    <w:rsid w:val="00832007"/>
    <w:rsid w:val="008377E1"/>
    <w:rsid w:val="008523E7"/>
    <w:rsid w:val="008616E3"/>
    <w:rsid w:val="00863BA1"/>
    <w:rsid w:val="0088255B"/>
    <w:rsid w:val="008A2A8E"/>
    <w:rsid w:val="008B2DE8"/>
    <w:rsid w:val="008B4F75"/>
    <w:rsid w:val="008D0BF8"/>
    <w:rsid w:val="008D6EF8"/>
    <w:rsid w:val="008E2232"/>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27F2E"/>
    <w:rsid w:val="00A41ED1"/>
    <w:rsid w:val="00A5068C"/>
    <w:rsid w:val="00A526FE"/>
    <w:rsid w:val="00A933D9"/>
    <w:rsid w:val="00AC741E"/>
    <w:rsid w:val="00AD1C56"/>
    <w:rsid w:val="00AD6C26"/>
    <w:rsid w:val="00B207C4"/>
    <w:rsid w:val="00B24694"/>
    <w:rsid w:val="00B25281"/>
    <w:rsid w:val="00B464DB"/>
    <w:rsid w:val="00B61AAD"/>
    <w:rsid w:val="00B90354"/>
    <w:rsid w:val="00B933B0"/>
    <w:rsid w:val="00BD0BD6"/>
    <w:rsid w:val="00BE1C3B"/>
    <w:rsid w:val="00BF0755"/>
    <w:rsid w:val="00C04FB6"/>
    <w:rsid w:val="00C313C9"/>
    <w:rsid w:val="00C60C57"/>
    <w:rsid w:val="00C619BF"/>
    <w:rsid w:val="00C639D1"/>
    <w:rsid w:val="00C74839"/>
    <w:rsid w:val="00CC1691"/>
    <w:rsid w:val="00CD31FE"/>
    <w:rsid w:val="00CE05E1"/>
    <w:rsid w:val="00CF3973"/>
    <w:rsid w:val="00D45A31"/>
    <w:rsid w:val="00D7270D"/>
    <w:rsid w:val="00D860AB"/>
    <w:rsid w:val="00D8771F"/>
    <w:rsid w:val="00DB6381"/>
    <w:rsid w:val="00DC1501"/>
    <w:rsid w:val="00DC533B"/>
    <w:rsid w:val="00E02A2A"/>
    <w:rsid w:val="00E142DF"/>
    <w:rsid w:val="00E26F96"/>
    <w:rsid w:val="00E610C1"/>
    <w:rsid w:val="00E63701"/>
    <w:rsid w:val="00EA2B60"/>
    <w:rsid w:val="00EB1EC5"/>
    <w:rsid w:val="00EE78BE"/>
    <w:rsid w:val="00EF7777"/>
    <w:rsid w:val="00F0067E"/>
    <w:rsid w:val="00F03CF1"/>
    <w:rsid w:val="00F06D3F"/>
    <w:rsid w:val="00F12BF3"/>
    <w:rsid w:val="00F40BE5"/>
    <w:rsid w:val="00F50141"/>
    <w:rsid w:val="00F80416"/>
    <w:rsid w:val="00F84301"/>
    <w:rsid w:val="00F84B0C"/>
    <w:rsid w:val="00F93EAF"/>
    <w:rsid w:val="00FB3AB8"/>
    <w:rsid w:val="00FB5156"/>
    <w:rsid w:val="00FB75BA"/>
    <w:rsid w:val="00FC0BF4"/>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77</Pages>
  <Words>5891</Words>
  <Characters>33579</Characters>
  <Application>Microsoft Office Word</Application>
  <DocSecurity>0</DocSecurity>
  <Lines>279</Lines>
  <Paragraphs>78</Paragraphs>
  <ScaleCrop>false</ScaleCrop>
  <Company>Microsoft</Company>
  <LinksUpToDate>false</LinksUpToDate>
  <CharactersWithSpaces>39392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许昌市公共资源交易中心:黄莹莹</cp:lastModifiedBy>
  <cp:revision>6</cp:revision>
  <dcterms:created xsi:type="dcterms:W3CDTF">2019-11-21T08:36:00Z</dcterms:created>
  <dcterms:modified xsi:type="dcterms:W3CDTF">2019-11-26T07:12:00Z</dcterms:modified>
</cp:coreProperties>
</file>