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13" w:rightChars="-149"/>
        <w:jc w:val="center"/>
        <w:rPr>
          <w:rFonts w:hint="eastAsia" w:hAnsi="宋体" w:cs="宋体"/>
          <w:b/>
          <w:bCs/>
          <w:sz w:val="32"/>
          <w:szCs w:val="32"/>
          <w:lang w:eastAsia="zh-CN"/>
        </w:rPr>
      </w:pPr>
      <w:r>
        <w:rPr>
          <w:rFonts w:hint="eastAsia" w:hAnsi="宋体" w:cs="宋体"/>
          <w:b/>
          <w:bCs/>
          <w:sz w:val="32"/>
          <w:szCs w:val="32"/>
          <w:lang w:eastAsia="zh-CN"/>
        </w:rPr>
        <w:t>长招采竞字[2019]1</w:t>
      </w:r>
      <w:r>
        <w:rPr>
          <w:rFonts w:hint="eastAsia" w:hAnsi="宋体" w:cs="宋体"/>
          <w:b/>
          <w:bCs/>
          <w:sz w:val="32"/>
          <w:szCs w:val="32"/>
          <w:lang w:val="en-US" w:eastAsia="zh-CN"/>
        </w:rPr>
        <w:t>49</w:t>
      </w:r>
      <w:r>
        <w:rPr>
          <w:rFonts w:hint="eastAsia" w:hAnsi="宋体" w:cs="宋体"/>
          <w:b/>
          <w:bCs/>
          <w:sz w:val="32"/>
          <w:szCs w:val="32"/>
          <w:lang w:eastAsia="zh-CN"/>
        </w:rPr>
        <w:t>号</w:t>
      </w:r>
    </w:p>
    <w:p>
      <w:pPr>
        <w:spacing w:line="360" w:lineRule="auto"/>
        <w:ind w:right="-313" w:rightChars="-149"/>
        <w:jc w:val="center"/>
        <w:rPr>
          <w:rFonts w:hint="eastAsia" w:hAnsi="宋体" w:cs="宋体" w:eastAsiaTheme="minorEastAsia"/>
          <w:b/>
          <w:bCs/>
          <w:sz w:val="32"/>
          <w:szCs w:val="32"/>
          <w:lang w:eastAsia="zh-CN"/>
        </w:rPr>
      </w:pPr>
      <w:r>
        <w:rPr>
          <w:rFonts w:hint="eastAsia" w:hAnsi="宋体" w:cs="宋体"/>
          <w:b/>
          <w:bCs/>
          <w:sz w:val="32"/>
          <w:szCs w:val="32"/>
          <w:lang w:eastAsia="zh-CN"/>
        </w:rPr>
        <w:t>烈士陵园提升改造项目设计</w:t>
      </w:r>
      <w:r>
        <w:rPr>
          <w:rFonts w:hint="eastAsia" w:hAnsi="宋体" w:cs="宋体"/>
          <w:b/>
          <w:bCs/>
          <w:sz w:val="32"/>
          <w:szCs w:val="32"/>
        </w:rPr>
        <w:t>费</w:t>
      </w:r>
    </w:p>
    <w:p>
      <w:pPr>
        <w:spacing w:line="360" w:lineRule="auto"/>
        <w:ind w:right="-313"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lang w:eastAsia="zh-CN"/>
        </w:rPr>
        <w:t>长葛市公共资源交易中心</w:t>
      </w:r>
      <w:r>
        <w:rPr>
          <w:rFonts w:hint="eastAsia" w:hAnsi="宋体" w:cs="宋体"/>
          <w:color w:val="000000"/>
          <w:sz w:val="24"/>
          <w:shd w:val="clear" w:color="auto" w:fill="FFFFFF"/>
        </w:rPr>
        <w:t>受长葛市</w:t>
      </w:r>
      <w:r>
        <w:rPr>
          <w:rFonts w:hint="eastAsia" w:hAnsi="宋体" w:cs="宋体"/>
          <w:color w:val="000000"/>
          <w:sz w:val="24"/>
          <w:shd w:val="clear" w:color="auto" w:fill="FFFFFF"/>
          <w:lang w:eastAsia="zh-CN"/>
        </w:rPr>
        <w:t>退役军人事务</w:t>
      </w:r>
      <w:r>
        <w:rPr>
          <w:rFonts w:hint="eastAsia" w:hAnsi="宋体" w:cs="宋体"/>
          <w:color w:val="000000"/>
          <w:sz w:val="24"/>
          <w:shd w:val="clear" w:color="auto" w:fill="FFFFFF"/>
        </w:rPr>
        <w:t>局的委托，就“</w:t>
      </w:r>
      <w:r>
        <w:rPr>
          <w:rFonts w:hint="eastAsia" w:hAnsi="宋体" w:cs="宋体"/>
          <w:color w:val="000000"/>
          <w:sz w:val="24"/>
          <w:shd w:val="clear" w:color="auto" w:fill="FFFFFF"/>
          <w:lang w:eastAsia="zh-CN"/>
        </w:rPr>
        <w:t>烈士陵园提升改造项目设计费</w:t>
      </w:r>
      <w:r>
        <w:rPr>
          <w:rFonts w:hAnsi="宋体" w:cs="宋体"/>
          <w:color w:val="000000"/>
          <w:sz w:val="24"/>
          <w:shd w:val="clear" w:color="auto" w:fill="FFFFFF"/>
        </w:rPr>
        <w:t>”</w:t>
      </w:r>
      <w:r>
        <w:rPr>
          <w:rFonts w:hint="eastAsia" w:hAnsi="宋体" w:cs="宋体"/>
          <w:color w:val="000000"/>
          <w:sz w:val="24"/>
          <w:shd w:val="clear" w:color="auto" w:fill="FFFFFF"/>
        </w:rPr>
        <w:t>进行竞争性谈判，</w:t>
      </w:r>
      <w:r>
        <w:rPr>
          <w:rFonts w:hint="eastAsia" w:hAnsi="宋体"/>
          <w:sz w:val="24"/>
          <w:szCs w:val="24"/>
        </w:rPr>
        <w:t>欢迎合格的供应商前来竞标</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1.1、项目名称：</w:t>
      </w:r>
      <w:r>
        <w:rPr>
          <w:rFonts w:hint="eastAsia" w:hAnsi="宋体" w:cs="宋体"/>
          <w:color w:val="000000"/>
          <w:sz w:val="24"/>
          <w:shd w:val="clear" w:color="auto" w:fill="FFFFFF"/>
          <w:lang w:eastAsia="zh-CN"/>
        </w:rPr>
        <w:t>烈士陵园提升改造项目设计费</w:t>
      </w:r>
      <w:r>
        <w:rPr>
          <w:rFonts w:hint="eastAsia" w:hAnsi="宋体" w:cs="宋体"/>
          <w:color w:val="000000"/>
          <w:sz w:val="24"/>
          <w:shd w:val="clear" w:color="auto" w:fill="FFFFFF"/>
        </w:rPr>
        <w:t>；</w:t>
      </w:r>
      <w:bookmarkStart w:id="0" w:name="_GoBack"/>
      <w:bookmarkEnd w:id="0"/>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1.2、采购编号：长招采竞字[2019]1</w:t>
      </w:r>
      <w:r>
        <w:rPr>
          <w:rFonts w:hint="eastAsia" w:hAnsi="宋体" w:cs="宋体"/>
          <w:color w:val="000000"/>
          <w:sz w:val="24"/>
          <w:shd w:val="clear" w:color="auto" w:fill="FFFFFF"/>
          <w:lang w:val="en-US" w:eastAsia="zh-CN"/>
        </w:rPr>
        <w:t>49</w:t>
      </w:r>
      <w:r>
        <w:rPr>
          <w:rFonts w:hint="eastAsia" w:hAnsi="宋体" w:cs="宋体"/>
          <w:color w:val="000000"/>
          <w:sz w:val="24"/>
          <w:shd w:val="clear" w:color="auto" w:fill="FFFFFF"/>
        </w:rPr>
        <w:t>号</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1.3、采购预算：</w:t>
      </w:r>
      <w:r>
        <w:rPr>
          <w:rFonts w:hint="eastAsia" w:hAnsi="宋体" w:cs="宋体"/>
          <w:color w:val="000000"/>
          <w:sz w:val="24"/>
          <w:shd w:val="clear" w:color="auto" w:fill="FFFFFF"/>
          <w:lang w:val="en-US" w:eastAsia="zh-CN"/>
        </w:rPr>
        <w:t>222000.</w:t>
      </w:r>
      <w:r>
        <w:rPr>
          <w:rFonts w:hint="eastAsia" w:hAnsi="宋体" w:cs="宋体"/>
          <w:color w:val="000000"/>
          <w:sz w:val="24"/>
          <w:shd w:val="clear" w:color="auto" w:fill="FFFFFF"/>
        </w:rPr>
        <w:t>00元；最高限价：</w:t>
      </w:r>
      <w:r>
        <w:rPr>
          <w:rFonts w:hint="eastAsia" w:hAnsi="宋体" w:cs="宋体"/>
          <w:color w:val="000000"/>
          <w:sz w:val="24"/>
          <w:shd w:val="clear" w:color="auto" w:fill="FFFFFF"/>
          <w:lang w:val="en-US" w:eastAsia="zh-CN"/>
        </w:rPr>
        <w:t>222000</w:t>
      </w:r>
      <w:r>
        <w:rPr>
          <w:rFonts w:hint="eastAsia" w:hAnsi="宋体" w:cs="宋体"/>
          <w:color w:val="000000"/>
          <w:sz w:val="24"/>
          <w:shd w:val="clear" w:color="auto" w:fill="FFFFFF"/>
        </w:rPr>
        <w:t>.00元；</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1.4、质量要求：符合现行的规范和标准；</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1.5、服务期限：签订合同之日起</w:t>
      </w:r>
      <w:r>
        <w:rPr>
          <w:rFonts w:hint="eastAsia" w:hAnsi="宋体" w:cs="宋体"/>
          <w:color w:val="000000"/>
          <w:sz w:val="24"/>
          <w:shd w:val="clear" w:color="auto" w:fill="FFFFFF"/>
          <w:lang w:val="en-US" w:eastAsia="zh-CN"/>
        </w:rPr>
        <w:t>7</w:t>
      </w:r>
      <w:r>
        <w:rPr>
          <w:rFonts w:hint="eastAsia" w:hAnsi="宋体" w:cs="宋体"/>
          <w:color w:val="000000"/>
          <w:sz w:val="24"/>
          <w:shd w:val="clear" w:color="auto" w:fill="FFFFFF"/>
        </w:rPr>
        <w:t>日历天内完成任务；</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rPr>
        <w:t>1.6、服务地点：长葛市</w:t>
      </w:r>
      <w:r>
        <w:rPr>
          <w:rFonts w:hint="eastAsia" w:hAnsi="宋体" w:cs="宋体"/>
          <w:color w:val="000000"/>
          <w:sz w:val="24"/>
          <w:shd w:val="clear" w:color="auto" w:fill="FFFFFF"/>
          <w:lang w:eastAsia="zh-CN"/>
        </w:rPr>
        <w:t>退役军人事务</w:t>
      </w:r>
      <w:r>
        <w:rPr>
          <w:rFonts w:hint="eastAsia" w:hAnsi="宋体" w:cs="宋体"/>
          <w:color w:val="000000"/>
          <w:sz w:val="24"/>
          <w:shd w:val="clear" w:color="auto" w:fill="FFFFFF"/>
        </w:rPr>
        <w:t>局；</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1.7、标包划分：本项目共划分一个标包；</w:t>
      </w:r>
    </w:p>
    <w:p>
      <w:pPr>
        <w:shd w:val="clear" w:color="auto" w:fill="FFFFFF"/>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1.8、服务内容：</w:t>
      </w:r>
      <w:r>
        <w:rPr>
          <w:rFonts w:hint="eastAsia" w:hAnsi="宋体" w:cs="宋体"/>
          <w:color w:val="000000"/>
          <w:sz w:val="24"/>
          <w:shd w:val="clear" w:color="auto" w:fill="FFFFFF"/>
          <w:lang w:eastAsia="zh-CN"/>
        </w:rPr>
        <w:t>本项目的方案设计、初步设计（概算文件编制）及施工图设计及派现场设计代表负责现场施工技术指导，直至配合完成整个项目的竣工验收</w:t>
      </w:r>
      <w:r>
        <w:rPr>
          <w:rFonts w:hint="eastAsia" w:hAnsi="宋体" w:cs="宋体"/>
          <w:color w:val="000000"/>
          <w:sz w:val="24"/>
          <w:shd w:val="clear" w:color="auto" w:fill="FFFFFF"/>
        </w:rPr>
        <w:t>。</w:t>
      </w:r>
    </w:p>
    <w:p>
      <w:pPr>
        <w:shd w:val="clear" w:color="auto" w:fill="FFFFFF"/>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1、符合《中华人民共和国政府采购法》第二十二条之规定。</w:t>
      </w:r>
    </w:p>
    <w:p>
      <w:pPr>
        <w:spacing w:line="360" w:lineRule="auto"/>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2、供应商须具备同时满足城乡规划编制乙级及建筑行业（建筑工程）设计乙级。</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3、未被列入“信用中国”网站(www.creditchina.gov.cn)失信被执行人、重大税收违法案件当事人名单；“中国政府采购网” (www.ccgp.gov.cn)政府采购严重违法失信行为记录名单；“中国社会组织公共服务平台”网站（www.chinanpo.gov.cn）严重违法失信社会组织的供应商；</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5、本项目不接受联合体投标。</w:t>
      </w:r>
    </w:p>
    <w:p>
      <w:pPr>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FF0000"/>
          <w:sz w:val="24"/>
          <w:shd w:val="clear" w:color="auto" w:fill="FFFFFF"/>
        </w:rPr>
      </w:pPr>
      <w:r>
        <w:rPr>
          <w:rFonts w:hint="eastAsia" w:hAnsi="宋体" w:cs="宋体"/>
          <w:color w:val="000000"/>
          <w:sz w:val="24"/>
          <w:shd w:val="clear" w:color="auto" w:fill="FFFFFF"/>
        </w:rPr>
        <w:t>（一）投标截止及开标时间：</w:t>
      </w:r>
      <w:r>
        <w:rPr>
          <w:rFonts w:hint="eastAsia" w:hAnsi="宋体" w:cs="宋体"/>
          <w:color w:val="FF0000"/>
          <w:sz w:val="24"/>
          <w:shd w:val="clear" w:color="auto" w:fill="FFFFFF"/>
        </w:rPr>
        <w:t>2019年</w:t>
      </w:r>
      <w:r>
        <w:rPr>
          <w:rFonts w:hint="eastAsia" w:hAnsi="宋体" w:cs="宋体"/>
          <w:color w:val="FF0000"/>
          <w:sz w:val="24"/>
          <w:shd w:val="clear" w:color="auto" w:fill="FFFFFF"/>
          <w:lang w:val="en-US" w:eastAsia="zh-CN"/>
        </w:rPr>
        <w:t>12</w:t>
      </w:r>
      <w:r>
        <w:rPr>
          <w:rFonts w:hint="eastAsia" w:hAnsi="宋体" w:cs="宋体"/>
          <w:color w:val="FF0000"/>
          <w:sz w:val="24"/>
          <w:shd w:val="clear" w:color="auto" w:fill="FFFFFF"/>
        </w:rPr>
        <w:t>月</w:t>
      </w:r>
      <w:r>
        <w:rPr>
          <w:rFonts w:hint="eastAsia" w:hAnsi="宋体" w:cs="宋体"/>
          <w:color w:val="FF0000"/>
          <w:sz w:val="24"/>
          <w:shd w:val="clear" w:color="auto" w:fill="FFFFFF"/>
          <w:lang w:val="en-US" w:eastAsia="zh-CN"/>
        </w:rPr>
        <w:t>4</w:t>
      </w:r>
      <w:r>
        <w:rPr>
          <w:rFonts w:hint="eastAsia" w:hAnsi="宋体" w:cs="宋体"/>
          <w:color w:val="FF0000"/>
          <w:sz w:val="24"/>
          <w:shd w:val="clear" w:color="auto" w:fill="FFFFFF"/>
        </w:rPr>
        <w:t>日上午</w:t>
      </w:r>
      <w:r>
        <w:rPr>
          <w:rFonts w:hint="eastAsia" w:hAnsi="宋体" w:cs="宋体"/>
          <w:color w:val="FF0000"/>
          <w:sz w:val="24"/>
          <w:shd w:val="clear" w:color="auto" w:fill="FFFFFF"/>
          <w:lang w:val="en-US" w:eastAsia="zh-CN"/>
        </w:rPr>
        <w:t>10</w:t>
      </w:r>
      <w:r>
        <w:rPr>
          <w:rFonts w:hint="eastAsia" w:hAnsi="宋体" w:cs="宋体"/>
          <w:color w:val="FF0000"/>
          <w:sz w:val="24"/>
          <w:shd w:val="clear" w:color="auto" w:fill="FFFFFF"/>
        </w:rPr>
        <w:t>时</w:t>
      </w:r>
      <w:r>
        <w:rPr>
          <w:rFonts w:hint="eastAsia" w:hAnsi="宋体" w:cs="宋体"/>
          <w:color w:val="FF0000"/>
          <w:sz w:val="24"/>
          <w:shd w:val="clear" w:color="auto" w:fill="FFFFFF"/>
          <w:lang w:val="en-US" w:eastAsia="zh-CN"/>
        </w:rPr>
        <w:t>00</w:t>
      </w:r>
      <w:r>
        <w:rPr>
          <w:rFonts w:hint="eastAsia" w:hAnsi="宋体" w:cs="宋体"/>
          <w:color w:val="FF0000"/>
          <w:sz w:val="24"/>
          <w:shd w:val="clear" w:color="auto" w:fill="FFFFFF"/>
        </w:rPr>
        <w:t>分（北京时间），逾期提交或不符合规定的投标文件不予接受。</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（二）开标地点：</w:t>
      </w:r>
      <w:r>
        <w:rPr>
          <w:rFonts w:hint="eastAsia" w:hAnsi="宋体" w:cs="宋体"/>
          <w:color w:val="FF0000"/>
          <w:sz w:val="24"/>
          <w:shd w:val="clear" w:color="auto" w:fill="FFFFFF"/>
        </w:rPr>
        <w:t>长葛市公共资源交易中心开标</w:t>
      </w:r>
      <w:r>
        <w:rPr>
          <w:rFonts w:hint="eastAsia" w:hAnsi="宋体" w:cs="宋体"/>
          <w:color w:val="FF0000"/>
          <w:sz w:val="24"/>
          <w:shd w:val="clear" w:color="auto" w:fill="FFFFFF"/>
          <w:lang w:val="en-US" w:eastAsia="zh-CN"/>
        </w:rPr>
        <w:t>三</w:t>
      </w:r>
      <w:r>
        <w:rPr>
          <w:rFonts w:hint="eastAsia" w:hAnsi="宋体" w:cs="宋体"/>
          <w:color w:val="FF0000"/>
          <w:sz w:val="24"/>
          <w:shd w:val="clear" w:color="auto" w:fill="FFFFFF"/>
        </w:rPr>
        <w:t>室（长葛市葛天大道东段商务区6#楼</w:t>
      </w:r>
      <w:r>
        <w:rPr>
          <w:rFonts w:hint="eastAsia" w:hAnsi="宋体" w:cs="宋体"/>
          <w:color w:val="FF0000"/>
          <w:sz w:val="24"/>
          <w:shd w:val="clear" w:color="auto" w:fill="FFFFFF"/>
          <w:lang w:val="en-US" w:eastAsia="zh-CN"/>
        </w:rPr>
        <w:t>4</w:t>
      </w:r>
      <w:r>
        <w:rPr>
          <w:rFonts w:hint="eastAsia" w:hAnsi="宋体" w:cs="宋体"/>
          <w:color w:val="FF0000"/>
          <w:sz w:val="24"/>
          <w:shd w:val="clear" w:color="auto" w:fill="FFFFFF"/>
        </w:rPr>
        <w:t>楼</w:t>
      </w:r>
      <w:r>
        <w:rPr>
          <w:rFonts w:hint="eastAsia" w:hAnsi="宋体" w:cs="宋体"/>
          <w:color w:val="FF0000"/>
          <w:sz w:val="24"/>
          <w:shd w:val="clear" w:color="auto" w:fill="FFFFFF"/>
          <w:lang w:val="en-US" w:eastAsia="zh-CN"/>
        </w:rPr>
        <w:t>418</w:t>
      </w:r>
      <w:r>
        <w:rPr>
          <w:rFonts w:hint="eastAsia" w:hAnsi="宋体" w:cs="宋体"/>
          <w:color w:val="FF0000"/>
          <w:sz w:val="24"/>
          <w:shd w:val="clear" w:color="auto" w:fill="FFFFFF"/>
        </w:rPr>
        <w:t>室）</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（三） 本项目为全流程电子化交易项目，供应商须提交电子投标文件和纸质投标文件。</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六、发布公告的媒介</w:t>
      </w:r>
    </w:p>
    <w:p>
      <w:pPr>
        <w:shd w:val="clear" w:color="auto" w:fill="FFFFFF"/>
        <w:spacing w:after="156"/>
        <w:ind w:firstLine="480" w:firstLineChars="200"/>
        <w:outlineLvl w:val="2"/>
        <w:rPr>
          <w:rFonts w:hAnsi="宋体" w:cs="宋体"/>
          <w:color w:val="000000"/>
          <w:sz w:val="24"/>
          <w:shd w:val="clear" w:color="auto" w:fill="FFFFFF"/>
        </w:rPr>
      </w:pPr>
      <w:r>
        <w:rPr>
          <w:rFonts w:hint="eastAsia" w:hAnsi="宋体" w:cs="宋体"/>
          <w:color w:val="000000"/>
          <w:sz w:val="24"/>
          <w:shd w:val="clear" w:color="auto" w:fill="FFFFFF"/>
        </w:rPr>
        <w:t>本次采购公告同时在《河南省政府采购网》、《许昌市政府采购网》、《全国公共资源交易平台（河南省·许昌市）》、《长葛市人民政府门户网站》发布。</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七、公告期限</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自本公告发布之日起3个工作日。</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八、联系方式</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采购单位：长葛市</w:t>
      </w:r>
      <w:r>
        <w:rPr>
          <w:rFonts w:hint="eastAsia" w:hAnsi="宋体" w:cs="宋体"/>
          <w:color w:val="000000"/>
          <w:sz w:val="24"/>
          <w:shd w:val="clear" w:color="auto" w:fill="FFFFFF"/>
          <w:lang w:eastAsia="zh-CN"/>
        </w:rPr>
        <w:t>退役军人事务</w:t>
      </w:r>
      <w:r>
        <w:rPr>
          <w:rFonts w:hint="eastAsia" w:hAnsi="宋体" w:cs="宋体"/>
          <w:color w:val="000000"/>
          <w:sz w:val="24"/>
          <w:shd w:val="clear" w:color="auto" w:fill="FFFFFF"/>
        </w:rPr>
        <w:t>局</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联系人：</w:t>
      </w:r>
      <w:r>
        <w:rPr>
          <w:rFonts w:hint="eastAsia" w:hAnsi="宋体" w:cs="宋体"/>
          <w:color w:val="000000"/>
          <w:sz w:val="24"/>
          <w:shd w:val="clear" w:color="auto" w:fill="FFFFFF"/>
          <w:lang w:eastAsia="zh-CN"/>
        </w:rPr>
        <w:t>李</w:t>
      </w:r>
      <w:r>
        <w:rPr>
          <w:rFonts w:hint="eastAsia" w:hAnsi="宋体" w:cs="宋体"/>
          <w:color w:val="000000"/>
          <w:sz w:val="24"/>
          <w:shd w:val="clear" w:color="auto" w:fill="FFFFFF"/>
        </w:rPr>
        <w:t>先生  联系电话：</w:t>
      </w:r>
      <w:r>
        <w:rPr>
          <w:rFonts w:hint="eastAsia" w:hAnsi="宋体" w:cs="宋体"/>
          <w:color w:val="000000"/>
          <w:sz w:val="24"/>
          <w:shd w:val="clear" w:color="auto" w:fill="FFFFFF"/>
          <w:lang w:val="en-US" w:eastAsia="zh-CN"/>
        </w:rPr>
        <w:t>15188548789</w:t>
      </w:r>
      <w:r>
        <w:rPr>
          <w:rFonts w:hint="eastAsia" w:hAnsi="宋体" w:cs="宋体"/>
          <w:color w:val="000000"/>
          <w:sz w:val="24"/>
          <w:shd w:val="clear" w:color="auto" w:fill="FFFFFF"/>
        </w:rPr>
        <w:t xml:space="preserve"> </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地 址：长葛市葛天大道</w:t>
      </w:r>
    </w:p>
    <w:p>
      <w:pPr>
        <w:spacing w:line="460" w:lineRule="exact"/>
        <w:ind w:firstLine="480" w:firstLineChars="200"/>
        <w:rPr>
          <w:rFonts w:hint="eastAsia" w:hAnsi="宋体" w:cs="宋体" w:eastAsiaTheme="minorEastAsia"/>
          <w:color w:val="000000"/>
          <w:sz w:val="24"/>
          <w:shd w:val="clear" w:color="auto" w:fill="FFFFFF"/>
          <w:lang w:eastAsia="zh-CN"/>
        </w:rPr>
      </w:pPr>
      <w:r>
        <w:rPr>
          <w:rFonts w:hint="eastAsia" w:hAnsi="宋体" w:cs="宋体"/>
          <w:color w:val="000000"/>
          <w:sz w:val="24"/>
          <w:shd w:val="clear" w:color="auto" w:fill="FFFFFF"/>
          <w:lang w:eastAsia="zh-CN"/>
        </w:rPr>
        <w:t>集采</w:t>
      </w:r>
      <w:r>
        <w:rPr>
          <w:rFonts w:hint="eastAsia" w:hAnsi="宋体" w:cs="宋体"/>
          <w:color w:val="000000"/>
          <w:sz w:val="24"/>
          <w:shd w:val="clear" w:color="auto" w:fill="FFFFFF"/>
        </w:rPr>
        <w:t>机构：</w:t>
      </w:r>
      <w:r>
        <w:rPr>
          <w:rFonts w:hint="eastAsia" w:hAnsi="宋体" w:cs="宋体"/>
          <w:color w:val="000000"/>
          <w:sz w:val="24"/>
          <w:shd w:val="clear" w:color="auto" w:fill="FFFFFF"/>
          <w:lang w:eastAsia="zh-CN"/>
        </w:rPr>
        <w:t>长葛市公共资源交易中心</w:t>
      </w:r>
    </w:p>
    <w:p>
      <w:pPr>
        <w:pStyle w:val="2"/>
        <w:shd w:val="clear" w:color="auto" w:fill="FFFFFF"/>
        <w:spacing w:line="360" w:lineRule="auto"/>
        <w:ind w:firstLine="420"/>
        <w:rPr>
          <w:rFonts w:cs="仿宋_GB2312"/>
        </w:rPr>
      </w:pPr>
      <w:r>
        <w:rPr>
          <w:rFonts w:hint="eastAsia" w:cs="Times New Roman"/>
          <w:shd w:val="clear" w:color="auto" w:fill="FFFFFF"/>
        </w:rPr>
        <w:t>地址：</w:t>
      </w:r>
      <w:r>
        <w:rPr>
          <w:rFonts w:hint="eastAsia" w:cs="仿宋_GB2312"/>
        </w:rPr>
        <w:t>长葛市葛天大道商务区6号楼</w:t>
      </w:r>
    </w:p>
    <w:p>
      <w:pPr>
        <w:pStyle w:val="2"/>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rPr>
        <w:t>政府采购</w:t>
      </w:r>
      <w:r>
        <w:rPr>
          <w:rFonts w:hint="eastAsia" w:cs="仿宋_GB2312"/>
          <w:lang w:eastAsia="zh-CN"/>
        </w:rPr>
        <w:t>一</w:t>
      </w:r>
      <w:r>
        <w:rPr>
          <w:rFonts w:hint="eastAsia" w:cs="仿宋_GB2312"/>
        </w:rPr>
        <w:t xml:space="preserve">部 </w:t>
      </w:r>
      <w:r>
        <w:rPr>
          <w:rFonts w:hint="eastAsia" w:cs="Times New Roman"/>
          <w:shd w:val="clear" w:color="auto" w:fill="FFFFFF"/>
        </w:rPr>
        <w:t xml:space="preserve">           联系电话：</w:t>
      </w:r>
      <w:r>
        <w:rPr>
          <w:rFonts w:hint="eastAsia" w:cs="仿宋_GB2312"/>
        </w:rPr>
        <w:t>0374—6189</w:t>
      </w:r>
      <w:r>
        <w:rPr>
          <w:rFonts w:hint="eastAsia" w:cs="仿宋_GB2312"/>
          <w:lang w:val="en-US" w:eastAsia="zh-CN"/>
        </w:rPr>
        <w:t>379</w:t>
      </w:r>
    </w:p>
    <w:p>
      <w:pPr>
        <w:spacing w:line="460" w:lineRule="exact"/>
        <w:rPr>
          <w:rFonts w:hAnsi="宋体" w:cs="宋体"/>
          <w:b/>
          <w:bCs/>
          <w:sz w:val="24"/>
          <w:szCs w:val="24"/>
          <w:shd w:val="clear" w:color="auto" w:fill="FFFFFF"/>
        </w:rPr>
      </w:pPr>
      <w:r>
        <w:rPr>
          <w:rFonts w:hint="eastAsia" w:hAnsi="宋体" w:cs="宋体"/>
          <w:b/>
          <w:bCs/>
          <w:sz w:val="24"/>
          <w:szCs w:val="24"/>
          <w:shd w:val="clear" w:color="auto" w:fill="FFFFFF"/>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topLinePunct/>
        <w:spacing w:line="460" w:lineRule="exact"/>
        <w:ind w:firstLine="482" w:firstLineChars="200"/>
        <w:contextualSpacing/>
        <w:rPr>
          <w:rFonts w:hAnsi="宋体" w:cs="仿宋_GB2312"/>
          <w:b/>
          <w:sz w:val="24"/>
          <w:szCs w:val="24"/>
        </w:rPr>
      </w:pP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05"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93E1D"/>
    <w:rsid w:val="2379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2019-11-21T00:28:00Z</dcterms:created>
  <dc:creator>幸子</dc:creator>
  <cp:lastModifiedBy>幸子</cp:lastModifiedBy>
  <dcterms:modified xsi:type="dcterms:W3CDTF">2019-11-21T00:28:52Z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