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767" w:firstLineChars="400"/>
        <w:jc w:val="both"/>
        <w:rPr>
          <w:rFonts w:hint="eastAsia" w:ascii="黑体" w:hAnsi="黑体" w:eastAsia="黑体" w:cs="黑体"/>
          <w:b/>
          <w:bCs/>
          <w:sz w:val="44"/>
          <w:szCs w:val="44"/>
          <w:lang w:val="en-US"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消防大队电器采购项目</w:t>
      </w:r>
    </w:p>
    <w:p>
      <w:pPr>
        <w:ind w:firstLine="1325" w:firstLineChars="300"/>
        <w:rPr>
          <w:rFonts w:asciiTheme="majorEastAsia" w:hAnsiTheme="majorEastAsia" w:eastAsiaTheme="majorEastAsia" w:cstheme="majorEastAsia"/>
          <w:b/>
          <w:bCs/>
          <w:sz w:val="44"/>
          <w:szCs w:val="44"/>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YZCG-T2019224</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w:t>
      </w:r>
      <w:r>
        <w:rPr>
          <w:rFonts w:hint="eastAsia" w:asciiTheme="majorEastAsia" w:hAnsiTheme="majorEastAsia" w:eastAsiaTheme="majorEastAsia" w:cstheme="majorEastAsia"/>
          <w:b w:val="0"/>
          <w:bCs w:val="0"/>
          <w:sz w:val="36"/>
          <w:szCs w:val="36"/>
          <w:lang w:eastAsia="zh-CN"/>
        </w:rPr>
        <w:t>公安消防大队</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禹州市消防大队电器采购项目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both"/>
        <w:rPr>
          <w:b/>
          <w:bCs/>
          <w:sz w:val="44"/>
          <w:szCs w:val="44"/>
        </w:rPr>
      </w:pPr>
    </w:p>
    <w:p>
      <w:pPr>
        <w:keepNext w:val="0"/>
        <w:keepLines w:val="0"/>
        <w:pageBreakBefore w:val="0"/>
        <w:kinsoku/>
        <w:overflowPunct/>
        <w:bidi w:val="0"/>
        <w:spacing w:line="42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公安消防大队</w:t>
      </w:r>
      <w:r>
        <w:rPr>
          <w:rFonts w:hint="eastAsia" w:ascii="新宋体" w:hAnsi="新宋体" w:eastAsia="新宋体" w:cs="新宋体"/>
          <w:sz w:val="24"/>
          <w:szCs w:val="24"/>
        </w:rPr>
        <w:t>的委托，就“禹州市消防大队</w:t>
      </w:r>
      <w:r>
        <w:rPr>
          <w:rFonts w:hint="eastAsia" w:ascii="新宋体" w:hAnsi="新宋体" w:eastAsia="新宋体" w:cs="新宋体"/>
          <w:sz w:val="24"/>
          <w:szCs w:val="24"/>
          <w:lang w:eastAsia="zh-CN"/>
        </w:rPr>
        <w:t>电器</w:t>
      </w:r>
      <w:r>
        <w:rPr>
          <w:rFonts w:hint="eastAsia" w:ascii="新宋体" w:hAnsi="新宋体" w:eastAsia="新宋体" w:cs="新宋体"/>
          <w:sz w:val="24"/>
          <w:szCs w:val="24"/>
        </w:rPr>
        <w:t>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2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2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w:t>
      </w:r>
      <w:r>
        <w:rPr>
          <w:rFonts w:hint="eastAsia" w:ascii="新宋体" w:hAnsi="新宋体" w:eastAsia="新宋体" w:cs="新宋体"/>
          <w:sz w:val="24"/>
          <w:szCs w:val="24"/>
          <w:lang w:eastAsia="zh-CN"/>
        </w:rPr>
        <w:t>公安消防大队</w:t>
      </w:r>
    </w:p>
    <w:p>
      <w:pPr>
        <w:keepNext w:val="0"/>
        <w:keepLines w:val="0"/>
        <w:pageBreakBefore w:val="0"/>
        <w:widowControl/>
        <w:shd w:val="clear" w:color="auto" w:fill="FFFFFF"/>
        <w:tabs>
          <w:tab w:val="right" w:pos="8498"/>
        </w:tabs>
        <w:kinsoku/>
        <w:overflowPunct/>
        <w:bidi w:val="0"/>
        <w:spacing w:line="420" w:lineRule="exact"/>
        <w:ind w:left="529" w:leftChars="252" w:firstLine="0" w:firstLineChars="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2、项目名称：禹州市消防大队</w:t>
      </w:r>
      <w:r>
        <w:rPr>
          <w:rFonts w:hint="eastAsia" w:ascii="新宋体" w:hAnsi="新宋体" w:eastAsia="新宋体" w:cs="新宋体"/>
          <w:color w:val="000000"/>
          <w:kern w:val="0"/>
          <w:sz w:val="24"/>
          <w:szCs w:val="24"/>
          <w:lang w:eastAsia="zh-CN"/>
        </w:rPr>
        <w:t>电器</w:t>
      </w:r>
      <w:r>
        <w:rPr>
          <w:rFonts w:hint="eastAsia" w:ascii="新宋体" w:hAnsi="新宋体" w:eastAsia="新宋体" w:cs="新宋体"/>
          <w:color w:val="000000"/>
          <w:kern w:val="0"/>
          <w:sz w:val="24"/>
          <w:szCs w:val="24"/>
        </w:rPr>
        <w:t>采购项目</w:t>
      </w:r>
    </w:p>
    <w:p>
      <w:pPr>
        <w:keepNext w:val="0"/>
        <w:keepLines w:val="0"/>
        <w:pageBreakBefore w:val="0"/>
        <w:widowControl/>
        <w:shd w:val="clear" w:color="auto" w:fill="FFFFFF"/>
        <w:tabs>
          <w:tab w:val="right" w:pos="8498"/>
        </w:tabs>
        <w:kinsoku/>
        <w:overflowPunct/>
        <w:bidi w:val="0"/>
        <w:spacing w:line="420" w:lineRule="exact"/>
        <w:ind w:left="529" w:leftChars="252" w:firstLine="0" w:firstLineChars="0"/>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224</w:t>
      </w:r>
      <w:r>
        <w:rPr>
          <w:rFonts w:hint="eastAsia" w:ascii="新宋体" w:hAnsi="新宋体" w:eastAsia="新宋体" w:cs="新宋体"/>
          <w:sz w:val="24"/>
          <w:szCs w:val="24"/>
        </w:rPr>
        <w:tab/>
      </w:r>
    </w:p>
    <w:p>
      <w:pPr>
        <w:keepNext w:val="0"/>
        <w:keepLines w:val="0"/>
        <w:pageBreakBefore w:val="0"/>
        <w:widowControl/>
        <w:shd w:val="clear" w:color="auto" w:fill="FFFFFF"/>
        <w:kinsoku/>
        <w:overflowPunct/>
        <w:bidi w:val="0"/>
        <w:spacing w:line="42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电器一批（</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2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33.9818</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2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2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2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numPr>
          <w:ilvl w:val="0"/>
          <w:numId w:val="6"/>
        </w:numPr>
        <w:shd w:val="clear" w:color="auto" w:fill="FFFFFF"/>
        <w:kinsoku/>
        <w:overflowPunct/>
        <w:bidi w:val="0"/>
        <w:spacing w:line="42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符合《政府采购法》第二十二条之规定，供应商须具有独立法人资格及相应的经营范围；</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 xml:space="preserve">、被委托人须是本单位职工，须提供公司为本人缴纳社会保险证明； </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2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2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http://221.14.6.70:8088/ggzy/eps/public/RegistAllJcxx.html</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keepNext w:val="0"/>
        <w:keepLines w:val="0"/>
        <w:pageBreakBefore w:val="0"/>
        <w:kinsoku/>
        <w:wordWrap w:val="0"/>
        <w:overflowPunct/>
        <w:topLinePunct/>
        <w:autoSpaceDE w:val="0"/>
        <w:autoSpaceDN w:val="0"/>
        <w:bidi w:val="0"/>
        <w:adjustRightInd w:val="0"/>
        <w:snapToGrid w:val="0"/>
        <w:spacing w:line="420" w:lineRule="exact"/>
        <w:ind w:firstLine="482"/>
        <w:textAlignment w:val="auto"/>
        <w:rPr>
          <w:rFonts w:hint="eastAsia" w:ascii="新宋体" w:hAnsi="新宋体" w:eastAsia="新宋体" w:cs="新宋体"/>
          <w:sz w:val="24"/>
          <w:szCs w:val="24"/>
        </w:rPr>
      </w:pPr>
      <w:r>
        <w:rPr>
          <w:rFonts w:hint="eastAsia" w:ascii="新宋体" w:hAnsi="新宋体" w:eastAsia="新宋体" w:cs="新宋体"/>
          <w:sz w:val="24"/>
          <w:szCs w:val="24"/>
          <w:lang w:val="zh-CN"/>
        </w:rPr>
        <w:t>　</w:t>
      </w: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http://ggzy.xuchang.gov.cn</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keepNext w:val="0"/>
        <w:keepLines w:val="0"/>
        <w:pageBreakBefore w:val="0"/>
        <w:kinsoku/>
        <w:overflowPunct/>
        <w:bidi w:val="0"/>
        <w:spacing w:line="42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2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4、谈判文件每份售价人民币300元（谈判现场现金收取），于递交投标文件时缴纳给采购代理机构，售后不退。</w:t>
      </w:r>
    </w:p>
    <w:p>
      <w:pPr>
        <w:keepNext w:val="0"/>
        <w:keepLines w:val="0"/>
        <w:pageBreakBefore w:val="0"/>
        <w:widowControl/>
        <w:shd w:val="clear" w:color="auto" w:fill="FFFFFF"/>
        <w:kinsoku/>
        <w:overflowPunct/>
        <w:bidi w:val="0"/>
        <w:spacing w:line="42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2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9：00</w:t>
      </w:r>
      <w:r>
        <w:rPr>
          <w:rFonts w:hint="eastAsia" w:ascii="新宋体" w:hAnsi="新宋体" w:eastAsia="新宋体" w:cs="新宋体"/>
          <w:color w:val="000000"/>
          <w:kern w:val="0"/>
          <w:sz w:val="24"/>
          <w:szCs w:val="24"/>
        </w:rPr>
        <w:t xml:space="preserve"> （北京时间），逾期送达或不符合规定的投标文件不予接受。</w:t>
      </w:r>
    </w:p>
    <w:p>
      <w:pPr>
        <w:keepNext w:val="0"/>
        <w:keepLines w:val="0"/>
        <w:pageBreakBefore w:val="0"/>
        <w:widowControl/>
        <w:shd w:val="clear" w:color="auto" w:fill="FFFFFF"/>
        <w:kinsoku/>
        <w:overflowPunct/>
        <w:bidi w:val="0"/>
        <w:spacing w:line="42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2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20" w:lineRule="exact"/>
        <w:ind w:firstLine="482" w:firstLineChars="200"/>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七、代理机构及采购单位地址、联系人、联系电话</w:t>
      </w:r>
      <w:r>
        <w:rPr>
          <w:rFonts w:hint="eastAsia" w:ascii="新宋体" w:hAnsi="新宋体" w:eastAsia="新宋体" w:cs="新宋体"/>
          <w:b/>
          <w:bCs/>
          <w:color w:val="000000"/>
          <w:kern w:val="0"/>
          <w:sz w:val="24"/>
          <w:szCs w:val="24"/>
          <w:lang w:eastAsia="zh-CN"/>
        </w:rPr>
        <w:t>：</w:t>
      </w:r>
    </w:p>
    <w:p>
      <w:pPr>
        <w:keepNext w:val="0"/>
        <w:keepLines w:val="0"/>
        <w:pageBreakBefore w:val="0"/>
        <w:widowControl/>
        <w:shd w:val="clear" w:color="auto" w:fill="FFFFFF"/>
        <w:kinsoku/>
        <w:overflowPunct/>
        <w:bidi w:val="0"/>
        <w:spacing w:line="42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2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2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20" w:lineRule="exact"/>
        <w:ind w:left="481"/>
        <w:jc w:val="left"/>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公安消防大队</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禹王大道西段</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王先生</w:t>
      </w:r>
      <w:r>
        <w:rPr>
          <w:rFonts w:hint="eastAsia" w:ascii="新宋体" w:hAnsi="新宋体" w:eastAsia="新宋体" w:cs="新宋体"/>
          <w:color w:val="000000"/>
          <w:kern w:val="0"/>
          <w:sz w:val="24"/>
          <w:szCs w:val="24"/>
        </w:rPr>
        <w:t>   联系电话：</w:t>
      </w:r>
      <w:r>
        <w:rPr>
          <w:rFonts w:hint="eastAsia" w:ascii="新宋体" w:hAnsi="新宋体" w:eastAsia="新宋体" w:cs="新宋体"/>
          <w:color w:val="000000"/>
          <w:kern w:val="0"/>
          <w:sz w:val="24"/>
          <w:szCs w:val="24"/>
          <w:lang w:val="en-US" w:eastAsia="zh-CN"/>
        </w:rPr>
        <w:t>13782211171</w:t>
      </w:r>
      <w:bookmarkStart w:id="83" w:name="_GoBack"/>
      <w:bookmarkEnd w:id="83"/>
    </w:p>
    <w:p>
      <w:pPr>
        <w:keepNext w:val="0"/>
        <w:keepLines w:val="0"/>
        <w:pageBreakBefore w:val="0"/>
        <w:kinsoku/>
        <w:overflowPunct/>
        <w:bidi w:val="0"/>
        <w:spacing w:line="420" w:lineRule="exact"/>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p>
    <w:p>
      <w:pPr>
        <w:keepNext w:val="0"/>
        <w:keepLines w:val="0"/>
        <w:pageBreakBefore w:val="0"/>
        <w:kinsoku/>
        <w:overflowPunct/>
        <w:bidi w:val="0"/>
        <w:spacing w:line="420" w:lineRule="exact"/>
        <w:ind w:firstLine="2640" w:firstLineChars="1100"/>
        <w:textAlignment w:val="auto"/>
        <w:rPr>
          <w:rFonts w:hint="eastAsia" w:ascii="新宋体" w:hAnsi="新宋体" w:eastAsia="新宋体" w:cs="新宋体"/>
          <w:sz w:val="24"/>
          <w:szCs w:val="24"/>
        </w:rPr>
      </w:pPr>
    </w:p>
    <w:p>
      <w:pPr>
        <w:keepNext w:val="0"/>
        <w:keepLines w:val="0"/>
        <w:pageBreakBefore w:val="0"/>
        <w:kinsoku/>
        <w:overflowPunct/>
        <w:bidi w:val="0"/>
        <w:spacing w:line="420" w:lineRule="exact"/>
        <w:ind w:firstLine="4080" w:firstLineChars="17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 xml:space="preserve"> 11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22 </w:t>
      </w:r>
      <w:r>
        <w:rPr>
          <w:rFonts w:hint="eastAsia" w:ascii="新宋体" w:hAnsi="新宋体" w:eastAsia="新宋体" w:cs="新宋体"/>
          <w:sz w:val="24"/>
          <w:szCs w:val="24"/>
        </w:rPr>
        <w:t>日</w:t>
      </w: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int="eastAsia" w:hAnsi="宋体"/>
          <w:b/>
          <w:sz w:val="28"/>
          <w:szCs w:val="28"/>
        </w:rPr>
        <w:sectPr>
          <w:footerReference r:id="rId3" w:type="default"/>
          <w:pgSz w:w="11906" w:h="16838"/>
          <w:pgMar w:top="2098" w:right="1474" w:bottom="1928" w:left="1588" w:header="851" w:footer="992" w:gutter="0"/>
          <w:cols w:space="425" w:num="1"/>
          <w:docGrid w:type="lines" w:linePitch="312" w:charSpace="0"/>
        </w:sectPr>
      </w:pPr>
      <w:r>
        <w:rPr>
          <w:rFonts w:hint="eastAsia" w:hAnsi="宋体"/>
          <w:b/>
          <w:sz w:val="28"/>
          <w:szCs w:val="28"/>
        </w:rPr>
        <w:t>本项目为全流程电子化交易项目，请认真阅读谈判文件，并注意以下事项</w:t>
      </w:r>
    </w:p>
    <w:p>
      <w:pPr>
        <w:pStyle w:val="2"/>
        <w:ind w:left="0" w:leftChars="0" w:firstLine="0" w:firstLineChars="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7"/>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r>
        <w:rPr>
          <w:rFonts w:hint="eastAsia" w:ascii="新宋体" w:hAnsi="新宋体" w:eastAsia="新宋体" w:cs="新宋体"/>
          <w:b w:val="0"/>
          <w:bCs w:val="0"/>
          <w:color w:val="000000"/>
          <w:sz w:val="24"/>
          <w:szCs w:val="24"/>
          <w:shd w:val="clear" w:color="auto" w:fill="FFFFFF"/>
          <w:lang w:val="en-US" w:eastAsia="zh-CN"/>
        </w:rPr>
        <w:t>严禁以次充好，要求达到战士日常所需。</w:t>
      </w:r>
    </w:p>
    <w:p>
      <w:pPr>
        <w:widowControl/>
        <w:numPr>
          <w:ilvl w:val="0"/>
          <w:numId w:val="7"/>
        </w:numPr>
        <w:spacing w:line="500" w:lineRule="exact"/>
        <w:ind w:left="0" w:leftChars="0"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采购内容：</w:t>
      </w:r>
    </w:p>
    <w:tbl>
      <w:tblPr>
        <w:tblStyle w:val="23"/>
        <w:tblW w:w="131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
        <w:gridCol w:w="200"/>
        <w:gridCol w:w="2513"/>
        <w:gridCol w:w="8351"/>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名称</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参数</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热水器</w:t>
            </w: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（80升）</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容量：80L功率：3000w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能效等级：1级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防水等级：IPX4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热水输出率：80%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24小数固有能耗系数：0.6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热水器（60升）</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容量：60L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功率：3000w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能效等级：1级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防水等级：IPX4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热水输出率：80%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24小数固有能耗系数：0.6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饮水机</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加热、制冷模式，具备消毒功能。</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热水器</w:t>
            </w: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（80升）</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容量：80L</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功率：3000w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能效等级：1级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防水等级：IPX4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热水输出率：80%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24小数固有能耗系数：0.6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9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空调</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23"/>
              <w:tblW w:w="8320" w:type="dxa"/>
              <w:tblInd w:w="0" w:type="dxa"/>
              <w:shd w:val="clear" w:color="auto" w:fill="auto"/>
              <w:tblLayout w:type="fixed"/>
              <w:tblCellMar>
                <w:top w:w="0" w:type="dxa"/>
                <w:left w:w="0" w:type="dxa"/>
                <w:bottom w:w="0" w:type="dxa"/>
                <w:right w:w="0" w:type="dxa"/>
              </w:tblCellMar>
            </w:tblPr>
            <w:tblGrid>
              <w:gridCol w:w="923"/>
              <w:gridCol w:w="3629"/>
              <w:gridCol w:w="3768"/>
            </w:tblGrid>
            <w:tr>
              <w:tblPrEx>
                <w:shd w:val="clear" w:color="auto" w:fill="auto"/>
                <w:tblLayout w:type="fixed"/>
                <w:tblCellMar>
                  <w:top w:w="0" w:type="dxa"/>
                  <w:left w:w="0" w:type="dxa"/>
                  <w:bottom w:w="0" w:type="dxa"/>
                  <w:right w:w="0" w:type="dxa"/>
                </w:tblCellMar>
              </w:tblPrEx>
              <w:trPr>
                <w:trHeight w:val="357"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电源</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1N.220V.50Hz</w:t>
                  </w:r>
                </w:p>
              </w:tc>
            </w:tr>
            <w:tr>
              <w:tblPrEx>
                <w:tblLayout w:type="fixed"/>
                <w:tblCellMar>
                  <w:top w:w="0" w:type="dxa"/>
                  <w:left w:w="0" w:type="dxa"/>
                  <w:bottom w:w="0" w:type="dxa"/>
                  <w:right w:w="0" w:type="dxa"/>
                </w:tblCellMar>
              </w:tblPrEx>
              <w:trPr>
                <w:trHeight w:val="360"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制冷</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制冷量（KW)</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7.2</w:t>
                  </w:r>
                </w:p>
              </w:tc>
            </w:tr>
            <w:tr>
              <w:tblPrEx>
                <w:tblLayout w:type="fixed"/>
                <w:tblCellMar>
                  <w:top w:w="0" w:type="dxa"/>
                  <w:left w:w="0" w:type="dxa"/>
                  <w:bottom w:w="0" w:type="dxa"/>
                  <w:right w:w="0" w:type="dxa"/>
                </w:tblCellMar>
              </w:tblPrEx>
              <w:trPr>
                <w:trHeight w:val="36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额定功率（KW)/电流（A）</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2.5/11.5</w:t>
                  </w:r>
                </w:p>
              </w:tc>
            </w:tr>
            <w:tr>
              <w:tblPrEx>
                <w:tblLayout w:type="fixed"/>
                <w:tblCellMar>
                  <w:top w:w="0" w:type="dxa"/>
                  <w:left w:w="0" w:type="dxa"/>
                  <w:bottom w:w="0" w:type="dxa"/>
                  <w:right w:w="0" w:type="dxa"/>
                </w:tblCellMar>
              </w:tblPrEx>
              <w:trPr>
                <w:trHeight w:val="36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最大输入功率（KW)/电流（A)</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3.3/15.5</w:t>
                  </w:r>
                </w:p>
              </w:tc>
            </w:tr>
            <w:tr>
              <w:tblPrEx>
                <w:tblLayout w:type="fixed"/>
                <w:tblCellMar>
                  <w:top w:w="0" w:type="dxa"/>
                  <w:left w:w="0" w:type="dxa"/>
                  <w:bottom w:w="0" w:type="dxa"/>
                  <w:right w:w="0" w:type="dxa"/>
                </w:tblCellMar>
              </w:tblPrEx>
              <w:trPr>
                <w:trHeight w:val="360"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制热</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制热量（KW)</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8.4</w:t>
                  </w:r>
                </w:p>
              </w:tc>
            </w:tr>
            <w:tr>
              <w:tblPrEx>
                <w:tblLayout w:type="fixed"/>
                <w:tblCellMar>
                  <w:top w:w="0" w:type="dxa"/>
                  <w:left w:w="0" w:type="dxa"/>
                  <w:bottom w:w="0" w:type="dxa"/>
                  <w:right w:w="0" w:type="dxa"/>
                </w:tblCellMar>
              </w:tblPrEx>
              <w:trPr>
                <w:trHeight w:val="36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额定功率（KW)/电流（A）</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2.75/13</w:t>
                  </w:r>
                </w:p>
              </w:tc>
            </w:tr>
            <w:tr>
              <w:tblPrEx>
                <w:tblLayout w:type="fixed"/>
                <w:tblCellMar>
                  <w:top w:w="0" w:type="dxa"/>
                  <w:left w:w="0" w:type="dxa"/>
                  <w:bottom w:w="0" w:type="dxa"/>
                  <w:right w:w="0" w:type="dxa"/>
                </w:tblCellMar>
              </w:tblPrEx>
              <w:trPr>
                <w:trHeight w:val="36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最大输入功率（KW)/电流（A)</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5.7/27</w:t>
                  </w:r>
                </w:p>
              </w:tc>
            </w:tr>
            <w:tr>
              <w:tblPrEx>
                <w:tblLayout w:type="fixed"/>
                <w:tblCellMar>
                  <w:top w:w="0" w:type="dxa"/>
                  <w:left w:w="0" w:type="dxa"/>
                  <w:bottom w:w="0" w:type="dxa"/>
                  <w:right w:w="0" w:type="dxa"/>
                </w:tblCellMar>
              </w:tblPrEx>
              <w:trPr>
                <w:trHeight w:val="3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电热功率（KW)/电流（A）</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2.0/9.5</w:t>
                  </w:r>
                </w:p>
              </w:tc>
            </w:tr>
            <w:tr>
              <w:tblPrEx>
                <w:tblLayout w:type="fixed"/>
                <w:tblCellMar>
                  <w:top w:w="0" w:type="dxa"/>
                  <w:left w:w="0" w:type="dxa"/>
                  <w:bottom w:w="0" w:type="dxa"/>
                  <w:right w:w="0" w:type="dxa"/>
                </w:tblCellMar>
              </w:tblPrEx>
              <w:trPr>
                <w:trHeight w:val="3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风量</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室内机（m³/h)</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1100</w:t>
                  </w:r>
                </w:p>
              </w:tc>
            </w:tr>
            <w:tr>
              <w:tblPrEx>
                <w:tblLayout w:type="fixed"/>
                <w:tblCellMar>
                  <w:top w:w="0" w:type="dxa"/>
                  <w:left w:w="0" w:type="dxa"/>
                  <w:bottom w:w="0" w:type="dxa"/>
                  <w:right w:w="0" w:type="dxa"/>
                </w:tblCellMar>
              </w:tblPrEx>
              <w:trPr>
                <w:trHeight w:val="3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噪音</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室内机/室外机dB(A)</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38/32/29;55</w:t>
                  </w:r>
                </w:p>
              </w:tc>
            </w:tr>
            <w:tr>
              <w:tblPrEx>
                <w:tblLayout w:type="fixed"/>
                <w:tblCellMar>
                  <w:top w:w="0" w:type="dxa"/>
                  <w:left w:w="0" w:type="dxa"/>
                  <w:bottom w:w="0" w:type="dxa"/>
                  <w:right w:w="0" w:type="dxa"/>
                </w:tblCellMar>
              </w:tblPrEx>
              <w:trPr>
                <w:trHeight w:val="3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重量</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室内机/室外机（kg)</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26.5/45</w:t>
                  </w:r>
                </w:p>
              </w:tc>
            </w:tr>
            <w:tr>
              <w:tblPrEx>
                <w:tblLayout w:type="fixed"/>
                <w:tblCellMar>
                  <w:top w:w="0" w:type="dxa"/>
                  <w:left w:w="0" w:type="dxa"/>
                  <w:bottom w:w="0" w:type="dxa"/>
                  <w:right w:w="0" w:type="dxa"/>
                </w:tblCellMar>
              </w:tblPrEx>
              <w:trPr>
                <w:trHeight w:val="3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内机外形尺寸（长×宽×高）（mm)</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1300×450×180</w:t>
                  </w:r>
                </w:p>
              </w:tc>
            </w:tr>
            <w:tr>
              <w:tblPrEx>
                <w:tblLayout w:type="fixed"/>
                <w:tblCellMar>
                  <w:top w:w="0" w:type="dxa"/>
                  <w:left w:w="0" w:type="dxa"/>
                  <w:bottom w:w="0" w:type="dxa"/>
                  <w:right w:w="0" w:type="dxa"/>
                </w:tblCellMar>
              </w:tblPrEx>
              <w:trPr>
                <w:trHeight w:val="3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外机外形尺寸（长×宽×高）（mm)</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950×405×700</w:t>
                  </w:r>
                </w:p>
              </w:tc>
            </w:tr>
            <w:tr>
              <w:tblPrEx>
                <w:tblLayout w:type="fixed"/>
                <w:tblCellMar>
                  <w:top w:w="0" w:type="dxa"/>
                  <w:left w:w="0" w:type="dxa"/>
                  <w:bottom w:w="0" w:type="dxa"/>
                  <w:right w:w="0" w:type="dxa"/>
                </w:tblCellMar>
              </w:tblPrEx>
              <w:trPr>
                <w:trHeight w:val="3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冷媒</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液管/气管（mm)</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φ6.35/φ15.88</w:t>
                  </w:r>
                </w:p>
              </w:tc>
            </w:tr>
            <w:tr>
              <w:tblPrEx>
                <w:tblLayout w:type="fixed"/>
                <w:tblCellMar>
                  <w:top w:w="0" w:type="dxa"/>
                  <w:left w:w="0" w:type="dxa"/>
                  <w:bottom w:w="0" w:type="dxa"/>
                  <w:right w:w="0" w:type="dxa"/>
                </w:tblCellMar>
              </w:tblPrEx>
              <w:trPr>
                <w:trHeight w:val="360"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配管</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最大配管长度（m)</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30</w:t>
                  </w:r>
                </w:p>
              </w:tc>
            </w:tr>
            <w:tr>
              <w:tblPrEx>
                <w:tblLayout w:type="fixed"/>
                <w:tblCellMar>
                  <w:top w:w="0" w:type="dxa"/>
                  <w:left w:w="0" w:type="dxa"/>
                  <w:bottom w:w="0" w:type="dxa"/>
                  <w:right w:w="0" w:type="dxa"/>
                </w:tblCellMar>
              </w:tblPrEx>
              <w:trPr>
                <w:trHeight w:val="36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内外机最大落差（m）</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15</w:t>
                  </w:r>
                </w:p>
              </w:tc>
            </w:tr>
            <w:tr>
              <w:tblPrEx>
                <w:tblLayout w:type="fixed"/>
                <w:tblCellMar>
                  <w:top w:w="0" w:type="dxa"/>
                  <w:left w:w="0" w:type="dxa"/>
                  <w:bottom w:w="0" w:type="dxa"/>
                  <w:right w:w="0" w:type="dxa"/>
                </w:tblCellMar>
              </w:tblPrEx>
              <w:trPr>
                <w:trHeight w:val="3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选购控制器</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线控器</w:t>
                  </w:r>
                </w:p>
              </w:tc>
            </w:tr>
            <w:tr>
              <w:tblPrEx>
                <w:tblLayout w:type="fixed"/>
                <w:tblCellMar>
                  <w:top w:w="0" w:type="dxa"/>
                  <w:left w:w="0" w:type="dxa"/>
                  <w:bottom w:w="0" w:type="dxa"/>
                  <w:right w:w="0" w:type="dxa"/>
                </w:tblCellMar>
              </w:tblPrEx>
              <w:trPr>
                <w:trHeight w:val="467"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机外静压</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10~30</w:t>
                  </w:r>
                </w:p>
              </w:tc>
            </w:tr>
          </w:tbl>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空调系统</w:t>
            </w: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23"/>
              <w:tblpPr w:leftFromText="180" w:rightFromText="180" w:vertAnchor="page" w:horzAnchor="page" w:tblpX="2933" w:tblpY="-1159"/>
              <w:tblOverlap w:val="never"/>
              <w:tblW w:w="8370" w:type="dxa"/>
              <w:tblInd w:w="0" w:type="dxa"/>
              <w:shd w:val="clear" w:color="auto" w:fill="auto"/>
              <w:tblLayout w:type="fixed"/>
              <w:tblCellMar>
                <w:top w:w="0" w:type="dxa"/>
                <w:left w:w="0" w:type="dxa"/>
                <w:bottom w:w="0" w:type="dxa"/>
                <w:right w:w="0" w:type="dxa"/>
              </w:tblCellMar>
            </w:tblPr>
            <w:tblGrid>
              <w:gridCol w:w="1549"/>
              <w:gridCol w:w="3928"/>
              <w:gridCol w:w="2893"/>
            </w:tblGrid>
            <w:tr>
              <w:tblPrEx>
                <w:shd w:val="clear" w:color="auto" w:fill="auto"/>
                <w:tblLayout w:type="fixed"/>
                <w:tblCellMar>
                  <w:top w:w="0" w:type="dxa"/>
                  <w:left w:w="0" w:type="dxa"/>
                  <w:bottom w:w="0" w:type="dxa"/>
                  <w:right w:w="0" w:type="dxa"/>
                </w:tblCellMar>
              </w:tblPrEx>
              <w:trPr>
                <w:trHeight w:val="55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电源</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3N.380V.50Hz</w:t>
                  </w:r>
                </w:p>
              </w:tc>
            </w:tr>
            <w:tr>
              <w:tblPrEx>
                <w:tblLayout w:type="fixed"/>
                <w:tblCellMar>
                  <w:top w:w="0" w:type="dxa"/>
                  <w:left w:w="0" w:type="dxa"/>
                  <w:bottom w:w="0" w:type="dxa"/>
                  <w:right w:w="0" w:type="dxa"/>
                </w:tblCellMar>
              </w:tblPrEx>
              <w:trPr>
                <w:trHeight w:val="554" w:hRule="atLeast"/>
              </w:trPr>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制冷</w:t>
                  </w: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制冷量（KW)</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w:t>
                  </w:r>
                </w:p>
              </w:tc>
            </w:tr>
            <w:tr>
              <w:tblPrEx>
                <w:tblLayout w:type="fixed"/>
                <w:tblCellMar>
                  <w:top w:w="0" w:type="dxa"/>
                  <w:left w:w="0" w:type="dxa"/>
                  <w:bottom w:w="0" w:type="dxa"/>
                  <w:right w:w="0" w:type="dxa"/>
                </w:tblCellMar>
              </w:tblPrEx>
              <w:trPr>
                <w:trHeight w:val="554"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eastAsia="zh-CN"/>
                    </w:rPr>
                    <w:t>1</w:t>
                  </w:r>
                  <w:r>
                    <w:rPr>
                      <w:rFonts w:hint="eastAsia" w:ascii="新宋体" w:hAnsi="新宋体" w:eastAsia="新宋体" w:cs="新宋体"/>
                      <w:i w:val="0"/>
                      <w:color w:val="000000"/>
                      <w:sz w:val="24"/>
                      <w:szCs w:val="24"/>
                      <w:u w:val="none"/>
                      <w:lang w:val="en-US" w:eastAsia="zh-CN"/>
                    </w:rPr>
                    <w:t>0</w:t>
                  </w: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额定功率（KW)/电流（A）</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10.6/18.2</w:t>
                  </w:r>
                </w:p>
              </w:tc>
            </w:tr>
            <w:tr>
              <w:tblPrEx>
                <w:tblLayout w:type="fixed"/>
                <w:tblCellMar>
                  <w:top w:w="0" w:type="dxa"/>
                  <w:left w:w="0" w:type="dxa"/>
                  <w:bottom w:w="0" w:type="dxa"/>
                  <w:right w:w="0" w:type="dxa"/>
                </w:tblCellMar>
              </w:tblPrEx>
              <w:trPr>
                <w:trHeight w:val="554"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最大输入功率（KW)/电流（A)</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13.1/24.0</w:t>
                  </w:r>
                </w:p>
              </w:tc>
            </w:tr>
            <w:tr>
              <w:tblPrEx>
                <w:tblLayout w:type="fixed"/>
                <w:tblCellMar>
                  <w:top w:w="0" w:type="dxa"/>
                  <w:left w:w="0" w:type="dxa"/>
                  <w:bottom w:w="0" w:type="dxa"/>
                  <w:right w:w="0" w:type="dxa"/>
                </w:tblCellMar>
              </w:tblPrEx>
              <w:trPr>
                <w:trHeight w:val="554" w:hRule="atLeast"/>
              </w:trPr>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制热</w:t>
                  </w: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制热量（KW)</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27</w:t>
                  </w:r>
                </w:p>
              </w:tc>
            </w:tr>
            <w:tr>
              <w:tblPrEx>
                <w:tblLayout w:type="fixed"/>
                <w:tblCellMar>
                  <w:top w:w="0" w:type="dxa"/>
                  <w:left w:w="0" w:type="dxa"/>
                  <w:bottom w:w="0" w:type="dxa"/>
                  <w:right w:w="0" w:type="dxa"/>
                </w:tblCellMar>
              </w:tblPrEx>
              <w:trPr>
                <w:trHeight w:val="554"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额定功率（KW)/电流（A）</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9.7/17.0</w:t>
                  </w:r>
                </w:p>
              </w:tc>
            </w:tr>
            <w:tr>
              <w:tblPrEx>
                <w:tblLayout w:type="fixed"/>
                <w:tblCellMar>
                  <w:top w:w="0" w:type="dxa"/>
                  <w:left w:w="0" w:type="dxa"/>
                  <w:bottom w:w="0" w:type="dxa"/>
                  <w:right w:w="0" w:type="dxa"/>
                </w:tblCellMar>
              </w:tblPrEx>
              <w:trPr>
                <w:trHeight w:val="554"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最大输入功率（KW)/电流（A)</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18.5/50.7</w:t>
                  </w:r>
                </w:p>
              </w:tc>
            </w:tr>
            <w:tr>
              <w:tblPrEx>
                <w:tblLayout w:type="fixed"/>
                <w:tblCellMar>
                  <w:top w:w="0" w:type="dxa"/>
                  <w:left w:w="0" w:type="dxa"/>
                  <w:bottom w:w="0" w:type="dxa"/>
                  <w:right w:w="0" w:type="dxa"/>
                </w:tblCellMar>
              </w:tblPrEx>
              <w:trPr>
                <w:trHeight w:val="55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电热功率（KW)/电流（A）</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7/30</w:t>
                  </w:r>
                </w:p>
              </w:tc>
            </w:tr>
            <w:tr>
              <w:tblPrEx>
                <w:tblLayout w:type="fixed"/>
                <w:tblCellMar>
                  <w:top w:w="0" w:type="dxa"/>
                  <w:left w:w="0" w:type="dxa"/>
                  <w:bottom w:w="0" w:type="dxa"/>
                  <w:right w:w="0" w:type="dxa"/>
                </w:tblCellMar>
              </w:tblPrEx>
              <w:trPr>
                <w:trHeight w:val="55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能效等级</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55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风量</w:t>
                  </w: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室内机/室外机（m³/h)</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4400/10000</w:t>
                  </w:r>
                </w:p>
              </w:tc>
            </w:tr>
            <w:tr>
              <w:tblPrEx>
                <w:tblLayout w:type="fixed"/>
                <w:tblCellMar>
                  <w:top w:w="0" w:type="dxa"/>
                  <w:left w:w="0" w:type="dxa"/>
                  <w:bottom w:w="0" w:type="dxa"/>
                  <w:right w:w="0" w:type="dxa"/>
                </w:tblCellMar>
              </w:tblPrEx>
              <w:trPr>
                <w:trHeight w:val="55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噪音</w:t>
                  </w: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室内机/室外机dB(A)</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54/52/49:60</w:t>
                  </w:r>
                </w:p>
              </w:tc>
            </w:tr>
            <w:tr>
              <w:tblPrEx>
                <w:tblLayout w:type="fixed"/>
                <w:tblCellMar>
                  <w:top w:w="0" w:type="dxa"/>
                  <w:left w:w="0" w:type="dxa"/>
                  <w:bottom w:w="0" w:type="dxa"/>
                  <w:right w:w="0" w:type="dxa"/>
                </w:tblCellMar>
              </w:tblPrEx>
              <w:trPr>
                <w:trHeight w:val="55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重量</w:t>
                  </w: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室内机/室外机（kg)</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107/230</w:t>
                  </w:r>
                </w:p>
              </w:tc>
            </w:tr>
            <w:tr>
              <w:tblPrEx>
                <w:tblLayout w:type="fixed"/>
                <w:tblCellMar>
                  <w:top w:w="0" w:type="dxa"/>
                  <w:left w:w="0" w:type="dxa"/>
                  <w:bottom w:w="0" w:type="dxa"/>
                  <w:right w:w="0" w:type="dxa"/>
                </w:tblCellMar>
              </w:tblPrEx>
              <w:trPr>
                <w:trHeight w:val="55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内机外形尺寸（长×宽×高）（mm)</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1570×830×360</w:t>
                  </w:r>
                </w:p>
              </w:tc>
            </w:tr>
            <w:tr>
              <w:tblPrEx>
                <w:tblLayout w:type="fixed"/>
                <w:tblCellMar>
                  <w:top w:w="0" w:type="dxa"/>
                  <w:left w:w="0" w:type="dxa"/>
                  <w:bottom w:w="0" w:type="dxa"/>
                  <w:right w:w="0" w:type="dxa"/>
                </w:tblCellMar>
              </w:tblPrEx>
              <w:trPr>
                <w:trHeight w:val="55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外机外形尺寸（长×宽×高）（mm)</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990×790×1810</w:t>
                  </w:r>
                </w:p>
              </w:tc>
            </w:tr>
            <w:tr>
              <w:tblPrEx>
                <w:tblLayout w:type="fixed"/>
                <w:tblCellMar>
                  <w:top w:w="0" w:type="dxa"/>
                  <w:left w:w="0" w:type="dxa"/>
                  <w:bottom w:w="0" w:type="dxa"/>
                  <w:right w:w="0" w:type="dxa"/>
                </w:tblCellMar>
              </w:tblPrEx>
              <w:trPr>
                <w:trHeight w:val="55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冷媒</w:t>
                  </w: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液管/气管（mm)</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φ9.52×2/φ19.05×2</w:t>
                  </w:r>
                </w:p>
              </w:tc>
            </w:tr>
            <w:tr>
              <w:tblPrEx>
                <w:tblLayout w:type="fixed"/>
                <w:tblCellMar>
                  <w:top w:w="0" w:type="dxa"/>
                  <w:left w:w="0" w:type="dxa"/>
                  <w:bottom w:w="0" w:type="dxa"/>
                  <w:right w:w="0" w:type="dxa"/>
                </w:tblCellMar>
              </w:tblPrEx>
              <w:trPr>
                <w:trHeight w:val="554" w:hRule="atLeast"/>
              </w:trPr>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配管</w:t>
                  </w: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最大配管长度（m)</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50</w:t>
                  </w:r>
                </w:p>
              </w:tc>
            </w:tr>
            <w:tr>
              <w:tblPrEx>
                <w:tblLayout w:type="fixed"/>
                <w:tblCellMar>
                  <w:top w:w="0" w:type="dxa"/>
                  <w:left w:w="0" w:type="dxa"/>
                  <w:bottom w:w="0" w:type="dxa"/>
                  <w:right w:w="0" w:type="dxa"/>
                </w:tblCellMar>
              </w:tblPrEx>
              <w:trPr>
                <w:trHeight w:val="554" w:hRule="atLeast"/>
              </w:trPr>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内外机最大落差（m）</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30</w:t>
                  </w:r>
                </w:p>
              </w:tc>
            </w:tr>
            <w:tr>
              <w:tblPrEx>
                <w:tblLayout w:type="fixed"/>
                <w:tblCellMar>
                  <w:top w:w="0" w:type="dxa"/>
                  <w:left w:w="0" w:type="dxa"/>
                  <w:bottom w:w="0" w:type="dxa"/>
                  <w:right w:w="0" w:type="dxa"/>
                </w:tblCellMar>
              </w:tblPrEx>
              <w:trPr>
                <w:trHeight w:val="55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标配控制器</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线控器</w:t>
                  </w:r>
                </w:p>
              </w:tc>
            </w:tr>
            <w:tr>
              <w:tblPrEx>
                <w:tblLayout w:type="fixed"/>
                <w:tblCellMar>
                  <w:top w:w="0" w:type="dxa"/>
                  <w:left w:w="0" w:type="dxa"/>
                  <w:bottom w:w="0" w:type="dxa"/>
                  <w:right w:w="0" w:type="dxa"/>
                </w:tblCellMar>
              </w:tblPrEx>
              <w:trPr>
                <w:trHeight w:val="62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机外静压</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50~196</w:t>
                  </w:r>
                </w:p>
              </w:tc>
            </w:tr>
          </w:tbl>
          <w:p>
            <w:pPr>
              <w:keepNext w:val="0"/>
              <w:keepLines w:val="0"/>
              <w:widowControl/>
              <w:suppressLineNumbers w:val="0"/>
              <w:tabs>
                <w:tab w:val="left" w:pos="5449"/>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ab/>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饮水机</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加热、制冷模式，具备消毒功能。</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滚筒洗衣机（</w:t>
            </w:r>
            <w:r>
              <w:rPr>
                <w:rFonts w:hint="eastAsia" w:ascii="新宋体" w:hAnsi="新宋体" w:eastAsia="新宋体" w:cs="新宋体"/>
                <w:i w:val="0"/>
                <w:color w:val="000000"/>
                <w:sz w:val="24"/>
                <w:szCs w:val="24"/>
                <w:u w:val="none"/>
                <w:lang w:val="en-US" w:eastAsia="zh-CN"/>
              </w:rPr>
              <w:t>10公斤</w:t>
            </w:r>
            <w:r>
              <w:rPr>
                <w:rFonts w:hint="eastAsia" w:ascii="新宋体" w:hAnsi="新宋体" w:eastAsia="新宋体" w:cs="新宋体"/>
                <w:i w:val="0"/>
                <w:color w:val="000000"/>
                <w:kern w:val="0"/>
                <w:sz w:val="24"/>
                <w:szCs w:val="24"/>
                <w:u w:val="none"/>
                <w:lang w:val="en-US" w:eastAsia="zh-CN" w:bidi="ar"/>
              </w:rPr>
              <w:t>）</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洗涤容量：10KG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能效等级：1级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电机类型：变频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自动化程度：全自动滚筒</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洗涤功率：250W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方式：前开式</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 颜色：金色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显示方式：LED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电磁门锁：有</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洗净比：1.03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热水器（</w:t>
            </w:r>
            <w:r>
              <w:rPr>
                <w:rFonts w:hint="eastAsia" w:ascii="新宋体" w:hAnsi="新宋体" w:eastAsia="新宋体" w:cs="新宋体"/>
                <w:i w:val="0"/>
                <w:color w:val="000000"/>
                <w:sz w:val="24"/>
                <w:szCs w:val="24"/>
                <w:u w:val="none"/>
                <w:lang w:val="en-US" w:eastAsia="zh-CN"/>
              </w:rPr>
              <w:t>60升）</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69"/>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容量：60L </w:t>
            </w:r>
          </w:p>
          <w:p>
            <w:pPr>
              <w:keepNext w:val="0"/>
              <w:keepLines w:val="0"/>
              <w:widowControl/>
              <w:suppressLineNumbers w:val="0"/>
              <w:tabs>
                <w:tab w:val="left" w:pos="369"/>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功率：3000w</w:t>
            </w:r>
          </w:p>
          <w:p>
            <w:pPr>
              <w:keepNext w:val="0"/>
              <w:keepLines w:val="0"/>
              <w:widowControl/>
              <w:suppressLineNumbers w:val="0"/>
              <w:tabs>
                <w:tab w:val="left" w:pos="369"/>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能效等级：1级 </w:t>
            </w:r>
          </w:p>
          <w:p>
            <w:pPr>
              <w:keepNext w:val="0"/>
              <w:keepLines w:val="0"/>
              <w:widowControl/>
              <w:suppressLineNumbers w:val="0"/>
              <w:tabs>
                <w:tab w:val="left" w:pos="369"/>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防水等级：IPX4 </w:t>
            </w:r>
          </w:p>
          <w:p>
            <w:pPr>
              <w:keepNext w:val="0"/>
              <w:keepLines w:val="0"/>
              <w:widowControl/>
              <w:suppressLineNumbers w:val="0"/>
              <w:tabs>
                <w:tab w:val="left" w:pos="369"/>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热水输出率：80% </w:t>
            </w:r>
          </w:p>
          <w:p>
            <w:pPr>
              <w:keepNext w:val="0"/>
              <w:keepLines w:val="0"/>
              <w:widowControl/>
              <w:suppressLineNumbers w:val="0"/>
              <w:tabs>
                <w:tab w:val="left" w:pos="369"/>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24小数固有能耗系数：0.6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电视</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屏幕尺寸：49英寸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分辨率：1920×1080</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背光源：DLED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主频：1.5Ghz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待机功率：小于0.5W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电源功率：120W</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网络连接方式：WIFI 有线</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音频系统：立体声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操作系统：智能系统</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电视</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屏幕尺寸：65英寸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分辨率：3820×2160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背光源：DLED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CPU主频：1.5Ghz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待机功率：小于0.5W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电源功率：150W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网络连接方式：WIFI 有线</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音频系统：立体声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操作系统：智能系统</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饮水机</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加热、制冷模式，具备消毒功能。</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滚筒洗衣机</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洗涤容量：10KG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能效等级：1级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电机类型：变频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自动化程度：全自动滚筒</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洗涤功率：250W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方式：前开式</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颜色：金色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显示方式：LED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电磁门锁：有</w:t>
            </w:r>
          </w:p>
          <w:p>
            <w:pPr>
              <w:keepNext w:val="0"/>
              <w:keepLines w:val="0"/>
              <w:widowControl/>
              <w:suppressLineNumbers w:val="0"/>
              <w:tabs>
                <w:tab w:val="left" w:pos="333"/>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洗净比：1.03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热水器</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37"/>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容量：60L </w:t>
            </w:r>
          </w:p>
          <w:p>
            <w:pPr>
              <w:keepNext w:val="0"/>
              <w:keepLines w:val="0"/>
              <w:widowControl/>
              <w:suppressLineNumbers w:val="0"/>
              <w:tabs>
                <w:tab w:val="left" w:pos="237"/>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功率：3000w</w:t>
            </w:r>
          </w:p>
          <w:p>
            <w:pPr>
              <w:keepNext w:val="0"/>
              <w:keepLines w:val="0"/>
              <w:widowControl/>
              <w:suppressLineNumbers w:val="0"/>
              <w:tabs>
                <w:tab w:val="left" w:pos="237"/>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能效等级：1级  </w:t>
            </w:r>
          </w:p>
          <w:p>
            <w:pPr>
              <w:keepNext w:val="0"/>
              <w:keepLines w:val="0"/>
              <w:widowControl/>
              <w:suppressLineNumbers w:val="0"/>
              <w:tabs>
                <w:tab w:val="left" w:pos="237"/>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防水等级：IPX4  </w:t>
            </w:r>
          </w:p>
          <w:p>
            <w:pPr>
              <w:keepNext w:val="0"/>
              <w:keepLines w:val="0"/>
              <w:widowControl/>
              <w:suppressLineNumbers w:val="0"/>
              <w:tabs>
                <w:tab w:val="left" w:pos="237"/>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热水输出率：80%  </w:t>
            </w:r>
          </w:p>
          <w:p>
            <w:pPr>
              <w:keepNext w:val="0"/>
              <w:keepLines w:val="0"/>
              <w:widowControl/>
              <w:suppressLineNumbers w:val="0"/>
              <w:tabs>
                <w:tab w:val="left" w:pos="237"/>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24小数固有能耗系数：0.6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电视</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屏幕尺寸：49英寸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分辨率：1920×1080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背光源：DLED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CPU主频：1.5Ghz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待机功率：小于0.5W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电源功率：120W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网络连接方式：WIFI   有线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音频系统：立体声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操作系统：智能系统</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洗衣机</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洗涤容量：10KG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能效等级：1级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电机类型：变频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自动化程度：全自动滚筒</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洗涤功率：250W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方式：前开式</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 颜色：金色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显示方式：LED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 电磁门锁：有</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洗净比：1.03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饮水机</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kern w:val="0"/>
                <w:sz w:val="24"/>
                <w:szCs w:val="24"/>
                <w:u w:val="none"/>
                <w:lang w:val="en-US" w:eastAsia="zh-CN" w:bidi="ar"/>
              </w:rPr>
              <w:t>加热、制冷模式，具备消毒功能。</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商用直饮热水器</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b/>
                <w:i w:val="0"/>
                <w:color w:val="000000"/>
                <w:kern w:val="0"/>
                <w:sz w:val="24"/>
                <w:szCs w:val="24"/>
                <w:u w:val="none"/>
                <w:lang w:val="en-US" w:eastAsia="zh-CN" w:bidi="ar"/>
              </w:rPr>
            </w:pPr>
            <w:r>
              <w:rPr>
                <w:rStyle w:val="63"/>
                <w:rFonts w:hint="eastAsia" w:ascii="新宋体" w:hAnsi="新宋体" w:eastAsia="新宋体" w:cs="新宋体"/>
                <w:sz w:val="24"/>
                <w:szCs w:val="24"/>
                <w:lang w:val="en-US" w:eastAsia="zh-CN" w:bidi="ar"/>
              </w:rPr>
              <w:t xml:space="preserve">额定电压 </w:t>
            </w:r>
            <w:r>
              <w:rPr>
                <w:rFonts w:hint="eastAsia" w:ascii="新宋体" w:hAnsi="新宋体" w:eastAsia="新宋体" w:cs="新宋体"/>
                <w:b/>
                <w:i w:val="0"/>
                <w:color w:val="000000"/>
                <w:kern w:val="0"/>
                <w:sz w:val="24"/>
                <w:szCs w:val="24"/>
                <w:u w:val="none"/>
                <w:lang w:val="en-US" w:eastAsia="zh-CN" w:bidi="ar"/>
              </w:rPr>
              <w:t>220V</w:t>
            </w:r>
          </w:p>
          <w:p>
            <w:pPr>
              <w:keepNext w:val="0"/>
              <w:keepLines w:val="0"/>
              <w:widowControl/>
              <w:suppressLineNumbers w:val="0"/>
              <w:jc w:val="both"/>
              <w:textAlignment w:val="center"/>
              <w:rPr>
                <w:rFonts w:hint="eastAsia" w:ascii="新宋体" w:hAnsi="新宋体" w:eastAsia="新宋体" w:cs="新宋体"/>
                <w:b/>
                <w:i w:val="0"/>
                <w:color w:val="000000"/>
                <w:kern w:val="0"/>
                <w:sz w:val="24"/>
                <w:szCs w:val="24"/>
                <w:u w:val="none"/>
                <w:lang w:val="en-US" w:eastAsia="zh-CN" w:bidi="ar"/>
              </w:rPr>
            </w:pPr>
            <w:r>
              <w:rPr>
                <w:rStyle w:val="63"/>
                <w:rFonts w:hint="eastAsia" w:ascii="新宋体" w:hAnsi="新宋体" w:eastAsia="新宋体" w:cs="新宋体"/>
                <w:sz w:val="24"/>
                <w:szCs w:val="24"/>
                <w:lang w:val="en-US" w:eastAsia="zh-CN" w:bidi="ar"/>
              </w:rPr>
              <w:t xml:space="preserve">额点频率 </w:t>
            </w:r>
            <w:r>
              <w:rPr>
                <w:rFonts w:hint="eastAsia" w:ascii="新宋体" w:hAnsi="新宋体" w:eastAsia="新宋体" w:cs="新宋体"/>
                <w:b/>
                <w:i w:val="0"/>
                <w:color w:val="000000"/>
                <w:kern w:val="0"/>
                <w:sz w:val="24"/>
                <w:szCs w:val="24"/>
                <w:u w:val="none"/>
                <w:lang w:val="en-US" w:eastAsia="zh-CN" w:bidi="ar"/>
              </w:rPr>
              <w:t>50HZ</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Style w:val="63"/>
                <w:rFonts w:hint="eastAsia" w:ascii="新宋体" w:hAnsi="新宋体" w:eastAsia="新宋体" w:cs="新宋体"/>
                <w:sz w:val="24"/>
                <w:szCs w:val="24"/>
                <w:lang w:val="en-US" w:eastAsia="zh-CN" w:bidi="ar"/>
              </w:rPr>
              <w:t>额定功率</w:t>
            </w:r>
            <w:r>
              <w:rPr>
                <w:rFonts w:hint="eastAsia" w:ascii="新宋体" w:hAnsi="新宋体" w:eastAsia="新宋体" w:cs="新宋体"/>
                <w:i w:val="0"/>
                <w:color w:val="000000"/>
                <w:kern w:val="0"/>
                <w:sz w:val="24"/>
                <w:szCs w:val="24"/>
                <w:u w:val="none"/>
                <w:lang w:val="en-US" w:eastAsia="zh-CN" w:bidi="ar"/>
              </w:rPr>
              <w:t>830W</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Style w:val="63"/>
                <w:rFonts w:hint="eastAsia" w:ascii="新宋体" w:hAnsi="新宋体" w:eastAsia="新宋体" w:cs="新宋体"/>
                <w:sz w:val="24"/>
                <w:szCs w:val="24"/>
                <w:lang w:val="en-US" w:eastAsia="zh-CN" w:bidi="ar"/>
              </w:rPr>
              <w:t xml:space="preserve">制热功率 </w:t>
            </w:r>
            <w:r>
              <w:rPr>
                <w:rFonts w:hint="eastAsia" w:ascii="新宋体" w:hAnsi="新宋体" w:eastAsia="新宋体" w:cs="新宋体"/>
                <w:i w:val="0"/>
                <w:color w:val="000000"/>
                <w:kern w:val="0"/>
                <w:sz w:val="24"/>
                <w:szCs w:val="24"/>
                <w:u w:val="none"/>
                <w:lang w:val="en-US" w:eastAsia="zh-CN" w:bidi="ar"/>
              </w:rPr>
              <w:t>800W</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制冷功率制水功率 5W</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Style w:val="63"/>
                <w:rFonts w:hint="eastAsia" w:ascii="新宋体" w:hAnsi="新宋体" w:eastAsia="新宋体" w:cs="新宋体"/>
                <w:sz w:val="24"/>
                <w:szCs w:val="24"/>
                <w:lang w:val="en-US" w:eastAsia="zh-CN" w:bidi="ar"/>
              </w:rPr>
              <w:t xml:space="preserve">净水流量 </w:t>
            </w:r>
            <w:r>
              <w:rPr>
                <w:rFonts w:hint="eastAsia" w:ascii="新宋体" w:hAnsi="新宋体" w:eastAsia="新宋体" w:cs="新宋体"/>
                <w:i w:val="0"/>
                <w:color w:val="000000"/>
                <w:kern w:val="0"/>
                <w:sz w:val="24"/>
                <w:szCs w:val="24"/>
                <w:u w:val="none"/>
                <w:lang w:val="en-US" w:eastAsia="zh-CN" w:bidi="ar"/>
              </w:rPr>
              <w:t>15.6L/h</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Style w:val="63"/>
                <w:rFonts w:hint="eastAsia" w:ascii="新宋体" w:hAnsi="新宋体" w:eastAsia="新宋体" w:cs="新宋体"/>
                <w:sz w:val="24"/>
                <w:szCs w:val="24"/>
                <w:lang w:val="en-US" w:eastAsia="zh-CN" w:bidi="ar"/>
              </w:rPr>
              <w:t xml:space="preserve">净水箱容积 </w:t>
            </w:r>
            <w:r>
              <w:rPr>
                <w:rFonts w:hint="eastAsia" w:ascii="新宋体" w:hAnsi="新宋体" w:eastAsia="新宋体" w:cs="新宋体"/>
                <w:i w:val="0"/>
                <w:color w:val="000000"/>
                <w:kern w:val="0"/>
                <w:sz w:val="24"/>
                <w:szCs w:val="24"/>
                <w:u w:val="none"/>
                <w:lang w:val="en-US" w:eastAsia="zh-CN" w:bidi="ar"/>
              </w:rPr>
              <w:t>10L</w:t>
            </w:r>
          </w:p>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3"/>
                <w:rFonts w:hint="eastAsia" w:ascii="新宋体" w:hAnsi="新宋体" w:eastAsia="新宋体" w:cs="新宋体"/>
                <w:sz w:val="24"/>
                <w:szCs w:val="24"/>
                <w:lang w:val="en-US" w:eastAsia="zh-CN" w:bidi="ar"/>
              </w:rPr>
              <w:t xml:space="preserve">热水制水量 </w:t>
            </w:r>
            <w:r>
              <w:rPr>
                <w:rFonts w:hint="eastAsia" w:ascii="新宋体" w:hAnsi="新宋体" w:eastAsia="新宋体" w:cs="新宋体"/>
                <w:i w:val="0"/>
                <w:color w:val="000000"/>
                <w:kern w:val="0"/>
                <w:sz w:val="24"/>
                <w:szCs w:val="24"/>
                <w:u w:val="none"/>
                <w:lang w:val="en-US" w:eastAsia="zh-CN" w:bidi="ar"/>
              </w:rPr>
              <w:t>3L</w:t>
            </w:r>
          </w:p>
          <w:p>
            <w:pPr>
              <w:keepNext w:val="0"/>
              <w:keepLines w:val="0"/>
              <w:widowControl/>
              <w:suppressLineNumbers w:val="0"/>
              <w:jc w:val="both"/>
              <w:textAlignment w:val="center"/>
              <w:rPr>
                <w:rStyle w:val="63"/>
                <w:rFonts w:hint="eastAsia" w:ascii="新宋体" w:hAnsi="新宋体" w:eastAsia="新宋体" w:cs="新宋体"/>
                <w:sz w:val="24"/>
                <w:szCs w:val="24"/>
                <w:lang w:val="en-US" w:eastAsia="zh-CN" w:bidi="ar"/>
              </w:rPr>
            </w:pPr>
            <w:r>
              <w:rPr>
                <w:rStyle w:val="63"/>
                <w:rFonts w:hint="eastAsia" w:ascii="新宋体" w:hAnsi="新宋体" w:eastAsia="新宋体" w:cs="新宋体"/>
                <w:sz w:val="24"/>
                <w:szCs w:val="24"/>
                <w:lang w:val="en-US" w:eastAsia="zh-CN" w:bidi="ar"/>
              </w:rPr>
              <w:t>热水温度 ≥</w:t>
            </w:r>
            <w:r>
              <w:rPr>
                <w:rStyle w:val="64"/>
                <w:rFonts w:hint="eastAsia" w:ascii="新宋体" w:hAnsi="新宋体" w:eastAsia="新宋体" w:cs="新宋体"/>
                <w:sz w:val="24"/>
                <w:szCs w:val="24"/>
                <w:lang w:val="en-US" w:eastAsia="zh-CN" w:bidi="ar"/>
              </w:rPr>
              <w:t>90</w:t>
            </w:r>
            <w:r>
              <w:rPr>
                <w:rStyle w:val="63"/>
                <w:rFonts w:hint="eastAsia" w:ascii="新宋体" w:hAnsi="新宋体" w:eastAsia="新宋体" w:cs="新宋体"/>
                <w:sz w:val="24"/>
                <w:szCs w:val="24"/>
                <w:lang w:val="en-US" w:eastAsia="zh-CN" w:bidi="ar"/>
              </w:rPr>
              <w:t>℃</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Style w:val="63"/>
                <w:rFonts w:hint="eastAsia" w:ascii="新宋体" w:hAnsi="新宋体" w:eastAsia="新宋体" w:cs="新宋体"/>
                <w:sz w:val="24"/>
                <w:szCs w:val="24"/>
                <w:lang w:val="en-US" w:eastAsia="zh-CN" w:bidi="ar"/>
              </w:rPr>
              <w:t xml:space="preserve">冷水温度 </w:t>
            </w:r>
            <w:r>
              <w:rPr>
                <w:rFonts w:hint="eastAsia" w:ascii="新宋体" w:hAnsi="新宋体" w:eastAsia="新宋体" w:cs="新宋体"/>
                <w:i w:val="0"/>
                <w:color w:val="000000"/>
                <w:kern w:val="0"/>
                <w:sz w:val="24"/>
                <w:szCs w:val="24"/>
                <w:u w:val="none"/>
                <w:lang w:val="en-US" w:eastAsia="zh-CN" w:bidi="ar"/>
              </w:rPr>
              <w:t>常温水</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Style w:val="63"/>
                <w:rFonts w:hint="eastAsia" w:ascii="新宋体" w:hAnsi="新宋体" w:eastAsia="新宋体" w:cs="新宋体"/>
                <w:sz w:val="24"/>
                <w:szCs w:val="24"/>
                <w:lang w:val="en-US" w:eastAsia="zh-CN" w:bidi="ar"/>
              </w:rPr>
              <w:t xml:space="preserve">适用水压 </w:t>
            </w:r>
            <w:r>
              <w:rPr>
                <w:rFonts w:hint="eastAsia" w:ascii="新宋体" w:hAnsi="新宋体" w:eastAsia="新宋体" w:cs="新宋体"/>
                <w:i w:val="0"/>
                <w:color w:val="000000"/>
                <w:kern w:val="0"/>
                <w:sz w:val="24"/>
                <w:szCs w:val="24"/>
                <w:u w:val="none"/>
                <w:lang w:val="en-US" w:eastAsia="zh-CN" w:bidi="ar"/>
              </w:rPr>
              <w:t>0.05MPa-0.4MPa</w:t>
            </w:r>
          </w:p>
          <w:p>
            <w:pPr>
              <w:keepNext w:val="0"/>
              <w:keepLines w:val="0"/>
              <w:widowControl/>
              <w:suppressLineNumbers w:val="0"/>
              <w:jc w:val="both"/>
              <w:textAlignment w:val="center"/>
              <w:rPr>
                <w:rStyle w:val="63"/>
                <w:rFonts w:hint="eastAsia" w:ascii="新宋体" w:hAnsi="新宋体" w:eastAsia="新宋体" w:cs="新宋体"/>
                <w:sz w:val="24"/>
                <w:szCs w:val="24"/>
                <w:lang w:val="en-US" w:eastAsia="zh-CN" w:bidi="ar"/>
              </w:rPr>
            </w:pPr>
            <w:r>
              <w:rPr>
                <w:rFonts w:hint="eastAsia" w:ascii="新宋体" w:hAnsi="新宋体" w:eastAsia="新宋体" w:cs="新宋体"/>
                <w:i w:val="0"/>
                <w:color w:val="000000"/>
                <w:kern w:val="0"/>
                <w:sz w:val="24"/>
                <w:szCs w:val="24"/>
                <w:u w:val="none"/>
                <w:lang w:val="en-US" w:eastAsia="zh-CN" w:bidi="ar"/>
              </w:rPr>
              <w:t xml:space="preserve">适用水温 </w:t>
            </w:r>
            <w:r>
              <w:rPr>
                <w:rStyle w:val="64"/>
                <w:rFonts w:hint="eastAsia" w:ascii="新宋体" w:hAnsi="新宋体" w:eastAsia="新宋体" w:cs="新宋体"/>
                <w:sz w:val="24"/>
                <w:szCs w:val="24"/>
                <w:lang w:val="en-US" w:eastAsia="zh-CN" w:bidi="ar"/>
              </w:rPr>
              <w:t>5-40</w:t>
            </w:r>
            <w:r>
              <w:rPr>
                <w:rStyle w:val="63"/>
                <w:rFonts w:hint="eastAsia" w:ascii="新宋体" w:hAnsi="新宋体" w:eastAsia="新宋体" w:cs="新宋体"/>
                <w:sz w:val="24"/>
                <w:szCs w:val="24"/>
                <w:lang w:val="en-US" w:eastAsia="zh-CN" w:bidi="ar"/>
              </w:rPr>
              <w:t>℃</w:t>
            </w:r>
          </w:p>
          <w:p>
            <w:pPr>
              <w:keepNext w:val="0"/>
              <w:keepLines w:val="0"/>
              <w:widowControl/>
              <w:suppressLineNumbers w:val="0"/>
              <w:jc w:val="both"/>
              <w:textAlignment w:val="center"/>
              <w:rPr>
                <w:rStyle w:val="63"/>
                <w:rFonts w:hint="eastAsia" w:ascii="新宋体" w:hAnsi="新宋体" w:eastAsia="新宋体" w:cs="新宋体"/>
                <w:sz w:val="24"/>
                <w:szCs w:val="24"/>
                <w:lang w:val="en-US" w:eastAsia="zh-CN" w:bidi="ar"/>
              </w:rPr>
            </w:pPr>
            <w:r>
              <w:rPr>
                <w:rFonts w:hint="eastAsia" w:ascii="新宋体" w:hAnsi="新宋体" w:eastAsia="新宋体" w:cs="新宋体"/>
                <w:i w:val="0"/>
                <w:color w:val="000000"/>
                <w:kern w:val="0"/>
                <w:sz w:val="24"/>
                <w:szCs w:val="24"/>
                <w:u w:val="none"/>
                <w:lang w:val="en-US" w:eastAsia="zh-CN" w:bidi="ar"/>
              </w:rPr>
              <w:t xml:space="preserve">适用温度 </w:t>
            </w:r>
            <w:r>
              <w:rPr>
                <w:rStyle w:val="64"/>
                <w:rFonts w:hint="eastAsia" w:ascii="新宋体" w:hAnsi="新宋体" w:eastAsia="新宋体" w:cs="新宋体"/>
                <w:sz w:val="24"/>
                <w:szCs w:val="24"/>
                <w:lang w:val="en-US" w:eastAsia="zh-CN" w:bidi="ar"/>
              </w:rPr>
              <w:t>4-40</w:t>
            </w:r>
            <w:r>
              <w:rPr>
                <w:rStyle w:val="63"/>
                <w:rFonts w:hint="eastAsia" w:ascii="新宋体" w:hAnsi="新宋体" w:eastAsia="新宋体" w:cs="新宋体"/>
                <w:sz w:val="24"/>
                <w:szCs w:val="24"/>
                <w:lang w:val="en-US" w:eastAsia="zh-CN" w:bidi="ar"/>
              </w:rPr>
              <w:t>℃</w:t>
            </w:r>
          </w:p>
          <w:p>
            <w:pPr>
              <w:keepNext w:val="0"/>
              <w:keepLines w:val="0"/>
              <w:widowControl/>
              <w:suppressLineNumbers w:val="0"/>
              <w:jc w:val="both"/>
              <w:textAlignment w:val="center"/>
              <w:rPr>
                <w:rStyle w:val="63"/>
                <w:rFonts w:hint="eastAsia" w:ascii="新宋体" w:hAnsi="新宋体" w:eastAsia="新宋体" w:cs="新宋体"/>
                <w:sz w:val="24"/>
                <w:szCs w:val="24"/>
                <w:lang w:val="en-US" w:eastAsia="zh-CN" w:bidi="ar"/>
              </w:rPr>
            </w:pPr>
            <w:r>
              <w:rPr>
                <w:rStyle w:val="63"/>
                <w:rFonts w:hint="eastAsia" w:ascii="新宋体" w:hAnsi="新宋体" w:eastAsia="新宋体" w:cs="新宋体"/>
                <w:sz w:val="24"/>
                <w:szCs w:val="24"/>
                <w:lang w:val="en-US" w:eastAsia="zh-CN" w:bidi="ar"/>
              </w:rPr>
              <w:t xml:space="preserve">适用人数 </w:t>
            </w:r>
            <w:r>
              <w:rPr>
                <w:rStyle w:val="64"/>
                <w:rFonts w:hint="eastAsia" w:ascii="新宋体" w:hAnsi="新宋体" w:eastAsia="新宋体" w:cs="新宋体"/>
                <w:sz w:val="24"/>
                <w:szCs w:val="24"/>
                <w:lang w:val="en-US" w:eastAsia="zh-CN" w:bidi="ar"/>
              </w:rPr>
              <w:t>10-30</w:t>
            </w:r>
            <w:r>
              <w:rPr>
                <w:rStyle w:val="63"/>
                <w:rFonts w:hint="eastAsia" w:ascii="新宋体" w:hAnsi="新宋体" w:eastAsia="新宋体" w:cs="新宋体"/>
                <w:sz w:val="24"/>
                <w:szCs w:val="24"/>
                <w:lang w:val="en-US" w:eastAsia="zh-CN" w:bidi="ar"/>
              </w:rPr>
              <w:t>人</w:t>
            </w:r>
          </w:p>
          <w:p>
            <w:pPr>
              <w:keepNext w:val="0"/>
              <w:keepLines w:val="0"/>
              <w:widowControl/>
              <w:suppressLineNumbers w:val="0"/>
              <w:jc w:val="both"/>
              <w:textAlignment w:val="center"/>
              <w:rPr>
                <w:rStyle w:val="63"/>
                <w:rFonts w:hint="eastAsia" w:ascii="新宋体" w:hAnsi="新宋体" w:eastAsia="新宋体" w:cs="新宋体"/>
                <w:sz w:val="24"/>
                <w:szCs w:val="24"/>
                <w:lang w:val="en-US" w:eastAsia="zh-CN" w:bidi="ar"/>
              </w:rPr>
            </w:pPr>
            <w:r>
              <w:rPr>
                <w:rStyle w:val="63"/>
                <w:rFonts w:hint="eastAsia" w:ascii="新宋体" w:hAnsi="新宋体" w:eastAsia="新宋体" w:cs="新宋体"/>
                <w:sz w:val="24"/>
                <w:szCs w:val="24"/>
                <w:lang w:val="en-US" w:eastAsia="zh-CN" w:bidi="ar"/>
              </w:rPr>
              <w:t>智能物联 是</w:t>
            </w:r>
          </w:p>
          <w:p>
            <w:pPr>
              <w:keepNext w:val="0"/>
              <w:keepLines w:val="0"/>
              <w:widowControl/>
              <w:suppressLineNumbers w:val="0"/>
              <w:tabs>
                <w:tab w:val="left" w:pos="334"/>
              </w:tabs>
              <w:jc w:val="left"/>
              <w:textAlignment w:val="center"/>
              <w:rPr>
                <w:rFonts w:hint="eastAsia" w:ascii="新宋体" w:hAnsi="新宋体" w:eastAsia="新宋体" w:cs="新宋体"/>
                <w:i w:val="0"/>
                <w:color w:val="000000"/>
                <w:kern w:val="0"/>
                <w:sz w:val="24"/>
                <w:szCs w:val="24"/>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12689" w:type="dxa"/>
          <w:trHeight w:val="435" w:hRule="atLeast"/>
        </w:trPr>
        <w:tc>
          <w:tcPr>
            <w:tcW w:w="240" w:type="dxa"/>
            <w:shd w:val="clear" w:color="auto" w:fill="auto"/>
            <w:vAlign w:val="center"/>
          </w:tcPr>
          <w:p>
            <w:pPr>
              <w:ind w:firstLine="2160" w:firstLineChars="900"/>
              <w:rPr>
                <w:rFonts w:hint="eastAsia" w:ascii="新宋体" w:hAnsi="新宋体" w:eastAsia="新宋体" w:cs="新宋体"/>
                <w:i w:val="0"/>
                <w:color w:val="000000"/>
                <w:sz w:val="24"/>
                <w:szCs w:val="24"/>
                <w:u w:val="none"/>
                <w:lang w:val="en-US" w:eastAsia="zh-CN"/>
              </w:rPr>
            </w:pPr>
          </w:p>
        </w:tc>
        <w:tc>
          <w:tcPr>
            <w:tcW w:w="200" w:type="dxa"/>
            <w:shd w:val="clear" w:color="auto" w:fill="auto"/>
            <w:vAlign w:val="center"/>
          </w:tcPr>
          <w:p>
            <w:pPr>
              <w:rPr>
                <w:rFonts w:hint="eastAsia" w:ascii="新宋体" w:hAnsi="新宋体" w:eastAsia="新宋体" w:cs="新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办公台式电脑</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 xml:space="preserve">CPU: ≥INTEL双核处理器，主频≥2.9G，缓存≥2M </w:t>
            </w:r>
          </w:p>
          <w:p>
            <w:pPr>
              <w:rPr>
                <w:rFonts w:hint="eastAsia" w:ascii="新宋体" w:hAnsi="新宋体" w:eastAsia="新宋体" w:cs="新宋体"/>
                <w:sz w:val="24"/>
                <w:szCs w:val="24"/>
              </w:rPr>
            </w:pPr>
            <w:r>
              <w:rPr>
                <w:rFonts w:hint="eastAsia" w:ascii="新宋体" w:hAnsi="新宋体" w:eastAsia="新宋体" w:cs="新宋体"/>
                <w:sz w:val="24"/>
                <w:szCs w:val="24"/>
              </w:rPr>
              <w:t>★主板：Intel Q370 及以上</w:t>
            </w:r>
          </w:p>
          <w:p>
            <w:pPr>
              <w:rPr>
                <w:rFonts w:hint="eastAsia" w:ascii="新宋体" w:hAnsi="新宋体" w:eastAsia="新宋体" w:cs="新宋体"/>
                <w:sz w:val="24"/>
                <w:szCs w:val="24"/>
              </w:rPr>
            </w:pPr>
            <w:r>
              <w:rPr>
                <w:rFonts w:hint="eastAsia" w:ascii="新宋体" w:hAnsi="新宋体" w:eastAsia="新宋体" w:cs="新宋体"/>
                <w:sz w:val="24"/>
                <w:szCs w:val="24"/>
              </w:rPr>
              <w:t>★内存：≥4GB DDR4   2666；</w:t>
            </w:r>
          </w:p>
          <w:p>
            <w:pPr>
              <w:rPr>
                <w:rFonts w:hint="eastAsia" w:ascii="新宋体" w:hAnsi="新宋体" w:eastAsia="新宋体" w:cs="新宋体"/>
                <w:sz w:val="24"/>
                <w:szCs w:val="24"/>
              </w:rPr>
            </w:pPr>
            <w:r>
              <w:rPr>
                <w:rFonts w:hint="eastAsia" w:ascii="新宋体" w:hAnsi="新宋体" w:eastAsia="新宋体" w:cs="新宋体"/>
                <w:sz w:val="24"/>
                <w:szCs w:val="24"/>
              </w:rPr>
              <w:t>显卡：集成显卡；</w:t>
            </w:r>
          </w:p>
          <w:p>
            <w:pPr>
              <w:rPr>
                <w:rFonts w:hint="eastAsia" w:ascii="新宋体" w:hAnsi="新宋体" w:eastAsia="新宋体" w:cs="新宋体"/>
                <w:sz w:val="24"/>
                <w:szCs w:val="24"/>
              </w:rPr>
            </w:pPr>
            <w:r>
              <w:rPr>
                <w:rFonts w:hint="eastAsia" w:ascii="新宋体" w:hAnsi="新宋体" w:eastAsia="新宋体" w:cs="新宋体"/>
                <w:sz w:val="24"/>
                <w:szCs w:val="24"/>
              </w:rPr>
              <w:t>★声卡：集成、内置商业级音响；</w:t>
            </w:r>
          </w:p>
          <w:p>
            <w:pPr>
              <w:rPr>
                <w:rFonts w:hint="eastAsia" w:ascii="新宋体" w:hAnsi="新宋体" w:eastAsia="新宋体" w:cs="新宋体"/>
                <w:sz w:val="24"/>
                <w:szCs w:val="24"/>
              </w:rPr>
            </w:pPr>
            <w:r>
              <w:rPr>
                <w:rFonts w:hint="eastAsia" w:ascii="新宋体" w:hAnsi="新宋体" w:eastAsia="新宋体" w:cs="新宋体"/>
                <w:sz w:val="24"/>
                <w:szCs w:val="24"/>
              </w:rPr>
              <w:t>★硬盘：≥256G固态</w:t>
            </w:r>
          </w:p>
          <w:p>
            <w:pPr>
              <w:rPr>
                <w:rFonts w:hint="eastAsia" w:ascii="新宋体" w:hAnsi="新宋体" w:eastAsia="新宋体" w:cs="新宋体"/>
                <w:sz w:val="24"/>
                <w:szCs w:val="24"/>
              </w:rPr>
            </w:pPr>
            <w:r>
              <w:rPr>
                <w:rFonts w:hint="eastAsia" w:ascii="新宋体" w:hAnsi="新宋体" w:eastAsia="新宋体" w:cs="新宋体"/>
                <w:sz w:val="24"/>
                <w:szCs w:val="24"/>
              </w:rPr>
              <w:t>网卡：集成千兆网卡，内置 802.11 AC双频无线网卡+蓝牙4.2；</w:t>
            </w:r>
          </w:p>
          <w:p>
            <w:pPr>
              <w:rPr>
                <w:rFonts w:hint="eastAsia" w:ascii="新宋体" w:hAnsi="新宋体" w:eastAsia="新宋体" w:cs="新宋体"/>
                <w:sz w:val="24"/>
                <w:szCs w:val="24"/>
              </w:rPr>
            </w:pPr>
            <w:r>
              <w:rPr>
                <w:rFonts w:hint="eastAsia" w:ascii="新宋体" w:hAnsi="新宋体" w:eastAsia="新宋体" w:cs="新宋体"/>
                <w:sz w:val="24"/>
                <w:szCs w:val="24"/>
              </w:rPr>
              <w:t>光驱：无；</w:t>
            </w:r>
          </w:p>
          <w:p>
            <w:pPr>
              <w:rPr>
                <w:rFonts w:hint="eastAsia" w:ascii="新宋体" w:hAnsi="新宋体" w:eastAsia="新宋体" w:cs="新宋体"/>
                <w:sz w:val="24"/>
                <w:szCs w:val="24"/>
              </w:rPr>
            </w:pPr>
            <w:r>
              <w:rPr>
                <w:rFonts w:hint="eastAsia" w:ascii="新宋体" w:hAnsi="新宋体" w:eastAsia="新宋体" w:cs="新宋体"/>
                <w:sz w:val="24"/>
                <w:szCs w:val="24"/>
              </w:rPr>
              <w:t>★屏幕：≥</w:t>
            </w:r>
            <w:r>
              <w:rPr>
                <w:rFonts w:hint="eastAsia" w:ascii="新宋体" w:hAnsi="新宋体" w:eastAsia="新宋体" w:cs="新宋体"/>
                <w:sz w:val="24"/>
                <w:szCs w:val="24"/>
                <w:lang w:val="en-US" w:eastAsia="zh-CN"/>
              </w:rPr>
              <w:t>21.5</w:t>
            </w:r>
            <w:r>
              <w:rPr>
                <w:rFonts w:hint="eastAsia" w:ascii="新宋体" w:hAnsi="新宋体" w:eastAsia="新宋体" w:cs="新宋体"/>
                <w:sz w:val="24"/>
                <w:szCs w:val="24"/>
              </w:rPr>
              <w:t>寸LED背光防眩光液晶屏幕；</w:t>
            </w:r>
          </w:p>
          <w:p>
            <w:pPr>
              <w:rPr>
                <w:rFonts w:hint="eastAsia" w:ascii="新宋体" w:hAnsi="新宋体" w:eastAsia="新宋体" w:cs="新宋体"/>
                <w:sz w:val="24"/>
                <w:szCs w:val="24"/>
              </w:rPr>
            </w:pPr>
            <w:r>
              <w:rPr>
                <w:rFonts w:hint="eastAsia" w:ascii="新宋体" w:hAnsi="新宋体" w:eastAsia="新宋体" w:cs="新宋体"/>
                <w:sz w:val="24"/>
                <w:szCs w:val="24"/>
              </w:rPr>
              <w:t>键盘、USB抗菌光电鼠标、USB抗菌键盘；</w:t>
            </w:r>
          </w:p>
          <w:p>
            <w:pPr>
              <w:rPr>
                <w:rFonts w:hint="eastAsia" w:ascii="新宋体" w:hAnsi="新宋体" w:eastAsia="新宋体" w:cs="新宋体"/>
                <w:sz w:val="24"/>
                <w:szCs w:val="24"/>
              </w:rPr>
            </w:pPr>
            <w:r>
              <w:rPr>
                <w:rFonts w:hint="eastAsia" w:ascii="新宋体" w:hAnsi="新宋体" w:eastAsia="新宋体" w:cs="新宋体"/>
                <w:sz w:val="24"/>
                <w:szCs w:val="24"/>
              </w:rPr>
              <w:t>接口：≥4个USB3.1 Gen1， ≥1个USB Type-C 2.0，≥1个DP或HDMI高清接口，读卡器</w:t>
            </w:r>
          </w:p>
          <w:p>
            <w:pPr>
              <w:rPr>
                <w:rFonts w:hint="eastAsia" w:ascii="新宋体" w:hAnsi="新宋体" w:eastAsia="新宋体" w:cs="新宋体"/>
                <w:sz w:val="24"/>
                <w:szCs w:val="24"/>
              </w:rPr>
            </w:pPr>
            <w:r>
              <w:rPr>
                <w:rFonts w:hint="eastAsia" w:ascii="新宋体" w:hAnsi="新宋体" w:eastAsia="新宋体" w:cs="新宋体"/>
                <w:sz w:val="24"/>
                <w:szCs w:val="24"/>
              </w:rPr>
              <w:t>★电源：120W 89%高效节能电源</w:t>
            </w:r>
          </w:p>
          <w:p>
            <w:pPr>
              <w:rPr>
                <w:rFonts w:hint="eastAsia" w:ascii="新宋体" w:hAnsi="新宋体" w:eastAsia="新宋体" w:cs="新宋体"/>
                <w:sz w:val="24"/>
                <w:szCs w:val="24"/>
              </w:rPr>
            </w:pPr>
            <w:r>
              <w:rPr>
                <w:rFonts w:hint="eastAsia" w:ascii="新宋体" w:hAnsi="新宋体" w:eastAsia="新宋体" w:cs="新宋体"/>
                <w:sz w:val="24"/>
                <w:szCs w:val="24"/>
              </w:rPr>
              <w:t>系统：出厂预装win64位正版操作系统，标配网络同传</w:t>
            </w:r>
          </w:p>
          <w:p>
            <w:pP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sz w:val="24"/>
                <w:szCs w:val="24"/>
              </w:rPr>
              <w:t>服务：三年硬件免费保修及免费上门服务，厂商售后服务体系通过CCCS钻石五星级认证；</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笔记本电脑</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sz w:val="24"/>
                <w:szCs w:val="24"/>
              </w:rPr>
              <w:t>★</w:t>
            </w:r>
            <w:r>
              <w:rPr>
                <w:rFonts w:hint="eastAsia" w:ascii="新宋体" w:hAnsi="新宋体" w:eastAsia="新宋体" w:cs="新宋体"/>
                <w:kern w:val="2"/>
                <w:sz w:val="24"/>
                <w:szCs w:val="24"/>
                <w:lang w:val="en-US" w:eastAsia="zh-CN"/>
              </w:rPr>
              <w:t xml:space="preserve">处理器：英特尔四核、主频≥1.6、缓存≥6 MB </w:t>
            </w:r>
          </w:p>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内存：≥4G DDR4 2400MHz，2根内存插，均支持客户拆卸/升级；支持双通道内存</w:t>
            </w:r>
          </w:p>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硬盘：≥1T机械硬盘</w:t>
            </w:r>
          </w:p>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显卡：≥2G  DDR5 独立显卡</w:t>
            </w:r>
          </w:p>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声卡：集成、双扬声器</w:t>
            </w:r>
          </w:p>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光驱：无</w:t>
            </w:r>
          </w:p>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屏幕</w:t>
            </w:r>
            <w:r>
              <w:rPr>
                <w:rFonts w:hint="eastAsia" w:ascii="新宋体" w:hAnsi="新宋体" w:eastAsia="新宋体" w:cs="新宋体"/>
                <w:kern w:val="2"/>
                <w:sz w:val="24"/>
                <w:szCs w:val="24"/>
                <w:lang w:val="en-US" w:eastAsia="zh-CN"/>
              </w:rPr>
              <w:tab/>
            </w:r>
            <w:r>
              <w:rPr>
                <w:rFonts w:hint="eastAsia" w:ascii="新宋体" w:hAnsi="新宋体" w:eastAsia="新宋体" w:cs="新宋体"/>
                <w:kern w:val="2"/>
                <w:sz w:val="24"/>
                <w:szCs w:val="24"/>
                <w:lang w:val="en-US" w:eastAsia="zh-CN"/>
              </w:rPr>
              <w:t>：14寸LED高清超薄防眩光屏，分辨率1366x768，720P高清摄像头</w:t>
            </w:r>
          </w:p>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网卡：10/100/1000Mbps自适应网卡、802.11 AC无线局域网卡+蓝牙</w:t>
            </w:r>
          </w:p>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sz w:val="24"/>
                <w:szCs w:val="24"/>
              </w:rPr>
              <w:t>★</w:t>
            </w:r>
            <w:r>
              <w:rPr>
                <w:rFonts w:hint="eastAsia" w:ascii="新宋体" w:hAnsi="新宋体" w:eastAsia="新宋体" w:cs="新宋体"/>
                <w:kern w:val="2"/>
                <w:sz w:val="24"/>
                <w:szCs w:val="24"/>
                <w:lang w:val="en-US" w:eastAsia="zh-CN"/>
              </w:rPr>
              <w:t>接口：≥3个 USB  端口；1 个 HDMI 1.4b；1 个 RJ-45 端口；1 个耳机/ 麦克风组合插孔；一个多合一读卡器</w:t>
            </w:r>
          </w:p>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sz w:val="24"/>
                <w:szCs w:val="24"/>
              </w:rPr>
              <w:t>★</w:t>
            </w:r>
            <w:r>
              <w:rPr>
                <w:rFonts w:hint="eastAsia" w:ascii="新宋体" w:hAnsi="新宋体" w:eastAsia="新宋体" w:cs="新宋体"/>
                <w:kern w:val="2"/>
                <w:sz w:val="24"/>
                <w:szCs w:val="24"/>
                <w:lang w:val="en-US" w:eastAsia="zh-CN"/>
              </w:rPr>
              <w:t>重量：超轻薄，整机重量≤1.6公斤</w:t>
            </w:r>
          </w:p>
          <w:p>
            <w:pPr>
              <w:pStyle w:val="2"/>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输入设备：全尺寸岛式防溅键盘及触摸板鼠标、支持多点触控手势功能的触摸板。</w:t>
            </w:r>
          </w:p>
          <w:p>
            <w:pPr>
              <w:pStyle w:val="2"/>
              <w:ind w:firstLine="0" w:firstLineChars="0"/>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sz w:val="24"/>
                <w:szCs w:val="24"/>
              </w:rPr>
              <w:t>★</w:t>
            </w:r>
            <w:r>
              <w:rPr>
                <w:rFonts w:hint="eastAsia" w:ascii="新宋体" w:hAnsi="新宋体" w:eastAsia="新宋体" w:cs="新宋体"/>
                <w:kern w:val="2"/>
                <w:sz w:val="24"/>
                <w:szCs w:val="24"/>
                <w:lang w:val="en-US" w:eastAsia="zh-CN"/>
              </w:rPr>
              <w:t>电池：≥41 Wh 锂离子电池</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打印机</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自动双面打印：</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15ipm</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打印分辨率 ：600×600dpi</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★首页打印时间：＜8.5秒</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打印语言 ：GDI</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复印速度：</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30cpm</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复印分辨率 ：600×600dpi</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显示屏：10汉字（20字符）×2行</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bCs/>
                <w:color w:val="000000"/>
                <w:sz w:val="24"/>
                <w:szCs w:val="24"/>
              </w:rPr>
              <w:t>★内存 ：</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32MB</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彩色A3一体机</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产品类型：彩色激光打印机</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最大打印幅面：A4</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最高分辨率：</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600×600dpi</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黑白打印速度 ：</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16ppm</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彩色打印速度：</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16ppm</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处理器：</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800MHz</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内存 ：标配/最大：</w:t>
            </w:r>
            <w:r>
              <w:rPr>
                <w:rFonts w:hint="eastAsia" w:ascii="新宋体" w:hAnsi="新宋体" w:eastAsia="新宋体" w:cs="新宋体"/>
                <w:bCs/>
                <w:color w:val="000000"/>
                <w:sz w:val="24"/>
                <w:szCs w:val="24"/>
                <w:lang w:val="en-US" w:eastAsia="zh-CN"/>
              </w:rPr>
              <w:t>2g</w:t>
            </w:r>
            <w:r>
              <w:rPr>
                <w:rFonts w:hint="eastAsia" w:ascii="新宋体" w:hAnsi="新宋体" w:eastAsia="新宋体" w:cs="新宋体"/>
                <w:bCs/>
                <w:color w:val="000000"/>
                <w:sz w:val="24"/>
                <w:szCs w:val="24"/>
              </w:rPr>
              <w:t xml:space="preserve"> DDR，</w:t>
            </w:r>
            <w:r>
              <w:rPr>
                <w:rFonts w:hint="eastAsia" w:ascii="新宋体" w:hAnsi="新宋体" w:eastAsia="新宋体" w:cs="新宋体"/>
                <w:bCs/>
                <w:color w:val="000000"/>
                <w:sz w:val="24"/>
                <w:szCs w:val="24"/>
                <w:lang w:val="en-US" w:eastAsia="zh-CN"/>
              </w:rPr>
              <w:t>4g</w:t>
            </w:r>
            <w:r>
              <w:rPr>
                <w:rFonts w:hint="eastAsia" w:ascii="新宋体" w:hAnsi="新宋体" w:eastAsia="新宋体" w:cs="新宋体"/>
                <w:bCs/>
                <w:color w:val="000000"/>
                <w:sz w:val="24"/>
                <w:szCs w:val="24"/>
              </w:rPr>
              <w:t xml:space="preserve"> NAND闪存</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首页打印时间 </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A</w:t>
            </w:r>
            <w:r>
              <w:rPr>
                <w:rFonts w:hint="eastAsia" w:ascii="新宋体" w:hAnsi="新宋体" w:eastAsia="新宋体" w:cs="新宋体"/>
                <w:bCs/>
                <w:color w:val="000000"/>
                <w:sz w:val="24"/>
                <w:szCs w:val="24"/>
                <w:lang w:val="en-US" w:eastAsia="zh-CN"/>
              </w:rPr>
              <w:t>3</w:t>
            </w:r>
            <w:r>
              <w:rPr>
                <w:rFonts w:hint="eastAsia" w:ascii="新宋体" w:hAnsi="新宋体" w:eastAsia="新宋体" w:cs="新宋体"/>
                <w:bCs/>
                <w:color w:val="000000"/>
                <w:sz w:val="24"/>
                <w:szCs w:val="24"/>
              </w:rPr>
              <w:t>，就绪模式：黑白11.5秒，彩色13.4秒</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A</w:t>
            </w:r>
            <w:r>
              <w:rPr>
                <w:rFonts w:hint="eastAsia" w:ascii="新宋体" w:hAnsi="新宋体" w:eastAsia="新宋体" w:cs="新宋体"/>
                <w:bCs/>
                <w:color w:val="000000"/>
                <w:sz w:val="24"/>
                <w:szCs w:val="24"/>
                <w:lang w:val="en-US" w:eastAsia="zh-CN"/>
              </w:rPr>
              <w:t>3</w:t>
            </w:r>
            <w:r>
              <w:rPr>
                <w:rFonts w:hint="eastAsia" w:ascii="新宋体" w:hAnsi="新宋体" w:eastAsia="新宋体" w:cs="新宋体"/>
                <w:bCs/>
                <w:color w:val="000000"/>
                <w:sz w:val="24"/>
                <w:szCs w:val="24"/>
              </w:rPr>
              <w:t>，休眠模式：黑白13.8秒，彩色15秒</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打印语言 </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PCL5c，PCL6，PostScript3仿真，PCLm，PDF，URF</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月打印负荷 </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lang w:val="en-US" w:eastAsia="zh-CN"/>
              </w:rPr>
              <w:t>8</w:t>
            </w:r>
            <w:r>
              <w:rPr>
                <w:rFonts w:hint="eastAsia" w:ascii="新宋体" w:hAnsi="新宋体" w:eastAsia="新宋体" w:cs="新宋体"/>
                <w:bCs/>
                <w:color w:val="000000"/>
                <w:sz w:val="24"/>
                <w:szCs w:val="24"/>
              </w:rPr>
              <w:t>0000页</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墨粉盒打印量</w:t>
            </w: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bCs/>
                <w:color w:val="000000"/>
                <w:sz w:val="24"/>
                <w:szCs w:val="24"/>
              </w:rPr>
              <w:t>黑色：</w:t>
            </w:r>
            <w:r>
              <w:rPr>
                <w:rFonts w:hint="eastAsia" w:ascii="新宋体" w:hAnsi="新宋体" w:eastAsia="新宋体" w:cs="新宋体"/>
                <w:bCs/>
                <w:color w:val="000000"/>
                <w:sz w:val="24"/>
                <w:szCs w:val="24"/>
                <w:lang w:val="en-US" w:eastAsia="zh-CN"/>
              </w:rPr>
              <w:t>300</w:t>
            </w:r>
            <w:r>
              <w:rPr>
                <w:rFonts w:hint="eastAsia" w:ascii="新宋体" w:hAnsi="新宋体" w:eastAsia="新宋体" w:cs="新宋体"/>
                <w:bCs/>
                <w:color w:val="000000"/>
                <w:sz w:val="24"/>
                <w:szCs w:val="24"/>
              </w:rPr>
              <w:t>0页，青色/黄色/品红色：</w:t>
            </w:r>
            <w:r>
              <w:rPr>
                <w:rFonts w:hint="eastAsia" w:ascii="新宋体" w:hAnsi="新宋体" w:eastAsia="新宋体" w:cs="新宋体"/>
                <w:bCs/>
                <w:color w:val="000000"/>
                <w:sz w:val="24"/>
                <w:szCs w:val="24"/>
                <w:lang w:val="en-US" w:eastAsia="zh-CN"/>
              </w:rPr>
              <w:t>3000</w:t>
            </w:r>
            <w:r>
              <w:rPr>
                <w:rFonts w:hint="eastAsia" w:ascii="新宋体" w:hAnsi="新宋体" w:eastAsia="新宋体" w:cs="新宋体"/>
                <w:bCs/>
                <w:color w:val="000000"/>
                <w:sz w:val="24"/>
                <w:szCs w:val="24"/>
              </w:rPr>
              <w:t>页</w:t>
            </w:r>
            <w:r>
              <w:rPr>
                <w:rFonts w:hint="eastAsia" w:ascii="新宋体" w:hAnsi="新宋体" w:eastAsia="新宋体" w:cs="新宋体"/>
                <w:sz w:val="24"/>
                <w:szCs w:val="24"/>
                <w:lang w:val="en-US" w:eastAsia="zh-CN"/>
              </w:rPr>
              <w:t>（主机+网卡+双面输稿器+纸盒）</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 xml:space="preserve">1 </w:t>
            </w:r>
          </w:p>
        </w:tc>
      </w:tr>
    </w:tbl>
    <w:p>
      <w:pPr>
        <w:widowControl/>
        <w:shd w:val="clear" w:color="auto" w:fill="FFFFFF"/>
        <w:spacing w:line="525" w:lineRule="atLeast"/>
        <w:jc w:val="left"/>
        <w:rPr>
          <w:rFonts w:hint="eastAsia" w:ascii="新宋体" w:hAnsi="新宋体" w:eastAsia="新宋体" w:cs="新宋体"/>
          <w:sz w:val="24"/>
          <w:szCs w:val="24"/>
        </w:rPr>
        <w:sectPr>
          <w:pgSz w:w="16838" w:h="11906" w:orient="landscape"/>
          <w:pgMar w:top="1418" w:right="1418" w:bottom="1418" w:left="1418" w:header="851" w:footer="992" w:gutter="0"/>
          <w:cols w:space="425" w:num="1"/>
          <w:docGrid w:linePitch="312" w:charSpace="0"/>
        </w:sectPr>
      </w:pPr>
    </w:p>
    <w:p>
      <w:pPr>
        <w:widowControl/>
        <w:numPr>
          <w:ilvl w:val="0"/>
          <w:numId w:val="0"/>
        </w:numPr>
        <w:spacing w:line="500" w:lineRule="exact"/>
        <w:ind w:leftChars="200"/>
        <w:jc w:val="left"/>
        <w:rPr>
          <w:rFonts w:hint="eastAsia" w:ascii="新宋体" w:hAnsi="新宋体" w:eastAsia="新宋体" w:cs="新宋体"/>
          <w:b/>
          <w:bCs/>
          <w:color w:val="000000"/>
          <w:sz w:val="24"/>
          <w:szCs w:val="24"/>
          <w:shd w:val="clear" w:color="auto" w:fill="FFFFFF"/>
          <w:lang w:eastAsia="zh-CN"/>
        </w:rPr>
      </w:pP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lang w:val="zh-CN"/>
        </w:rPr>
        <w:t>注：以上要求为最低要求，投标商不得低于以上要求，否则为无效响应文件。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iCs/>
          <w:color w:val="000000"/>
          <w:kern w:val="0"/>
          <w:sz w:val="24"/>
          <w:szCs w:val="24"/>
        </w:rPr>
        <w:t>需执行的国家相关标准</w:t>
      </w:r>
      <w:r>
        <w:rPr>
          <w:rFonts w:hint="eastAsia" w:ascii="新宋体" w:hAnsi="新宋体" w:eastAsia="新宋体" w:cs="新宋体"/>
          <w:iCs/>
          <w:color w:val="000000"/>
          <w:kern w:val="0"/>
          <w:sz w:val="24"/>
          <w:szCs w:val="24"/>
          <w:lang w:eastAsia="zh-CN"/>
        </w:rPr>
        <w:t>。</w:t>
      </w:r>
    </w:p>
    <w:p>
      <w:pPr>
        <w:widowControl/>
        <w:shd w:val="clear" w:color="auto" w:fill="FFFFFF"/>
        <w:spacing w:line="360" w:lineRule="auto"/>
        <w:ind w:firstLine="482" w:firstLineChars="200"/>
        <w:contextualSpacing/>
        <w:jc w:val="left"/>
        <w:rPr>
          <w:rFonts w:hint="eastAsia" w:ascii="仿宋" w:hAnsi="仿宋" w:eastAsia="仿宋" w:cs="仿宋"/>
          <w:b w:val="0"/>
          <w:bCs w:val="0"/>
          <w:color w:val="000000"/>
          <w:kern w:val="0"/>
          <w:sz w:val="24"/>
          <w:szCs w:val="24"/>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服务标准、期限、效率等要求</w:t>
      </w:r>
      <w:r>
        <w:rPr>
          <w:rFonts w:hint="eastAsia" w:ascii="新宋体" w:hAnsi="新宋体" w:eastAsia="新宋体" w:cs="新宋体"/>
          <w:b w:val="0"/>
          <w:bCs w:val="0"/>
          <w:color w:val="000000"/>
          <w:kern w:val="0"/>
          <w:sz w:val="24"/>
          <w:szCs w:val="24"/>
        </w:rPr>
        <w:t>：</w:t>
      </w:r>
      <w:r>
        <w:rPr>
          <w:rFonts w:hint="eastAsia" w:ascii="仿宋" w:hAnsi="仿宋" w:eastAsia="仿宋" w:cs="仿宋"/>
          <w:b w:val="0"/>
          <w:bCs w:val="0"/>
          <w:color w:val="000000"/>
          <w:kern w:val="0"/>
          <w:sz w:val="24"/>
          <w:szCs w:val="24"/>
        </w:rPr>
        <w:t>质保期两年，发生技术性故障，两小时内解决。</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iCs/>
          <w:color w:val="000000"/>
          <w:kern w:val="0"/>
          <w:sz w:val="24"/>
          <w:szCs w:val="24"/>
        </w:rPr>
        <w:t>按照国家相关标准；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720" w:firstLineChars="3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720" w:firstLineChars="3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2" w:firstLineChars="200"/>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（七）付款方式 ：</w:t>
      </w:r>
      <w:r>
        <w:rPr>
          <w:rFonts w:hint="eastAsia" w:ascii="新宋体" w:hAnsi="新宋体" w:eastAsia="新宋体" w:cs="新宋体"/>
          <w:sz w:val="24"/>
          <w:szCs w:val="24"/>
          <w:lang w:val="en-US" w:eastAsia="zh-CN"/>
        </w:rPr>
        <w:t>验收合格正常使用后付款。</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项目名称：禹州市消防大队电器采购项目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YZCG-T2019224</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lang w:eastAsia="zh-CN"/>
              </w:rPr>
              <w:t>工期：合同签订后</w:t>
            </w:r>
            <w:r>
              <w:rPr>
                <w:rFonts w:hint="eastAsia" w:cs="仿宋_GB2312" w:asciiTheme="minorEastAsia" w:hAnsiTheme="minorEastAsia"/>
                <w:szCs w:val="21"/>
                <w:lang w:val="en-US" w:eastAsia="zh-CN"/>
              </w:rPr>
              <w:t>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公安</w:t>
            </w:r>
            <w:r>
              <w:rPr>
                <w:rFonts w:hint="eastAsia" w:cs="仿宋_GB2312" w:asciiTheme="minorEastAsia" w:hAnsiTheme="minorEastAsia"/>
                <w:szCs w:val="21"/>
              </w:rPr>
              <w:t>消防大队</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王</w:t>
            </w:r>
            <w:r>
              <w:rPr>
                <w:rFonts w:hint="default" w:cs="仿宋_GB2312" w:asciiTheme="minorEastAsia" w:hAnsiTheme="minorEastAsia" w:eastAsiaTheme="minorEastAsia"/>
                <w:szCs w:val="21"/>
                <w:lang w:val="en-US" w:eastAsia="zh-CN"/>
              </w:rPr>
              <w:t>先生     联系电话：</w:t>
            </w:r>
            <w:r>
              <w:rPr>
                <w:rFonts w:hint="eastAsia" w:cs="仿宋_GB2312" w:asciiTheme="minorEastAsia" w:hAnsiTheme="minorEastAsia"/>
                <w:szCs w:val="21"/>
                <w:lang w:val="en-US" w:eastAsia="zh-CN"/>
              </w:rPr>
              <w:t>13782211171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33.9818万元，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4"/>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w:t>
      </w:r>
      <w:r>
        <w:rPr>
          <w:rFonts w:hint="eastAsia" w:cs="宋体" w:asciiTheme="minorEastAsia" w:hAnsiTheme="minorEastAsia"/>
          <w:kern w:val="0"/>
          <w:szCs w:val="21"/>
          <w:lang w:eastAsia="zh-CN"/>
        </w:rPr>
        <w:t>履约</w:t>
      </w:r>
      <w:r>
        <w:rPr>
          <w:rFonts w:hint="eastAsia" w:cs="宋体" w:asciiTheme="minorEastAsia" w:hAnsiTheme="minorEastAsia"/>
          <w:kern w:val="0"/>
          <w:szCs w:val="21"/>
        </w:rPr>
        <w:t>保证金。</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3"/>
        </w:numPr>
        <w:autoSpaceDE w:val="0"/>
        <w:autoSpaceDN w:val="0"/>
        <w:spacing w:line="360" w:lineRule="auto"/>
        <w:ind w:firstLineChars="0"/>
        <w:contextualSpacing/>
        <w:rPr>
          <w:rFonts w:ascii="ˎ̥" w:hAnsi="ˎ̥"/>
          <w:vanish/>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4"/>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2"/>
        <w:spacing w:before="75" w:after="75" w:line="360" w:lineRule="auto"/>
        <w:rPr>
          <w:rFonts w:ascii="宋体" w:hAnsi="宋体" w:eastAsia="微软雅黑"/>
          <w:color w:val="000000"/>
          <w:u w:val="single"/>
        </w:rPr>
      </w:pPr>
    </w:p>
    <w:p>
      <w:pPr>
        <w:pStyle w:val="15"/>
        <w:spacing w:line="360" w:lineRule="auto"/>
        <w:contextualSpacing/>
        <w:jc w:val="center"/>
        <w:rPr>
          <w:rFonts w:cs="宋体" w:asciiTheme="majorEastAsia" w:hAnsiTheme="majorEastAsia" w:eastAsiaTheme="majorEastAsia"/>
          <w:b/>
          <w:kern w:val="0"/>
          <w:sz w:val="36"/>
          <w:szCs w:val="36"/>
        </w:rPr>
      </w:pPr>
    </w:p>
    <w:p>
      <w:pPr>
        <w:pStyle w:val="8"/>
        <w:spacing w:line="500" w:lineRule="exact"/>
        <w:jc w:val="center"/>
        <w:rPr>
          <w:rFonts w:hint="eastAsia" w:ascii="仿宋" w:hAnsi="仿宋" w:eastAsia="仿宋"/>
          <w:bCs w:val="0"/>
          <w:color w:val="000000"/>
          <w:sz w:val="24"/>
          <w:szCs w:val="24"/>
        </w:rPr>
      </w:pPr>
      <w:bookmarkStart w:id="0" w:name="_Toc356744034"/>
      <w:bookmarkStart w:id="1" w:name="_Toc329278149"/>
      <w:bookmarkStart w:id="2" w:name="_Toc354404029"/>
      <w:bookmarkStart w:id="3" w:name="_Toc355649942"/>
      <w:bookmarkStart w:id="4" w:name="_Toc364457259"/>
      <w:bookmarkStart w:id="5" w:name="_Toc354923119"/>
      <w:bookmarkStart w:id="6" w:name="_Toc357868214"/>
      <w:bookmarkStart w:id="7" w:name="_Toc354922980"/>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5"/>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5"/>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8"/>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2981"/>
      <w:bookmarkStart w:id="10" w:name="_Toc329278150"/>
      <w:bookmarkStart w:id="11" w:name="_Toc354923120"/>
      <w:bookmarkStart w:id="12" w:name="_Toc357868215"/>
      <w:bookmarkStart w:id="13" w:name="_Toc355649943"/>
      <w:bookmarkStart w:id="14" w:name="_Toc356744035"/>
      <w:bookmarkStart w:id="15" w:name="_Toc326060506"/>
      <w:bookmarkStart w:id="16" w:name="_Toc364457260"/>
      <w:bookmarkStart w:id="17" w:name="_Toc35440403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5"/>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5"/>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5"/>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5"/>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5"/>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5"/>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5"/>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5"/>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5"/>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5"/>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5"/>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5"/>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5"/>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5"/>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8"/>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57868216"/>
      <w:bookmarkStart w:id="20" w:name="_Toc354404031"/>
      <w:bookmarkStart w:id="21" w:name="_Toc326060507"/>
      <w:bookmarkStart w:id="22" w:name="_Toc354922982"/>
      <w:bookmarkStart w:id="23" w:name="_Toc356744036"/>
      <w:bookmarkStart w:id="24" w:name="_Toc355649944"/>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5"/>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8"/>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64457262"/>
      <w:bookmarkStart w:id="28" w:name="_Toc355649945"/>
      <w:bookmarkStart w:id="29" w:name="_Toc356744037"/>
      <w:bookmarkStart w:id="30" w:name="_Toc357868217"/>
      <w:bookmarkStart w:id="31" w:name="_Toc329278152"/>
      <w:bookmarkStart w:id="32" w:name="_Toc326060508"/>
      <w:bookmarkStart w:id="33" w:name="_Toc354923122"/>
      <w:bookmarkStart w:id="34" w:name="_Toc354922983"/>
      <w:bookmarkStart w:id="35" w:name="_Toc35440403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5"/>
        <w:numPr>
          <w:ilvl w:val="1"/>
          <w:numId w:val="26"/>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8"/>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6744038"/>
      <w:bookmarkStart w:id="37" w:name="_Toc354922984"/>
      <w:bookmarkStart w:id="38" w:name="_Toc326060509"/>
      <w:bookmarkStart w:id="39" w:name="_Toc355649946"/>
      <w:bookmarkStart w:id="40" w:name="_Toc354923123"/>
      <w:bookmarkStart w:id="41" w:name="_Toc357868218"/>
      <w:bookmarkStart w:id="42" w:name="_Toc364457263"/>
      <w:bookmarkStart w:id="43" w:name="_Toc354404033"/>
      <w:bookmarkStart w:id="44" w:name="_Toc32927815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8"/>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404034"/>
      <w:bookmarkStart w:id="46" w:name="_Toc356744039"/>
      <w:bookmarkStart w:id="47" w:name="_Toc354922985"/>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5"/>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5"/>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5"/>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5"/>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5"/>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5"/>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5"/>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5"/>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5"/>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5"/>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8"/>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5649948"/>
      <w:bookmarkStart w:id="55" w:name="_Toc329278155"/>
      <w:bookmarkStart w:id="56" w:name="_Toc354404035"/>
      <w:bookmarkStart w:id="57" w:name="_Toc354923125"/>
      <w:bookmarkStart w:id="58" w:name="_Toc364457265"/>
      <w:bookmarkStart w:id="59" w:name="_Toc357868220"/>
      <w:bookmarkStart w:id="60" w:name="_Toc354922986"/>
      <w:bookmarkStart w:id="61" w:name="_Toc326060511"/>
      <w:bookmarkStart w:id="62" w:name="_Toc35674404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8"/>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6744041"/>
      <w:bookmarkStart w:id="64" w:name="_Toc364457266"/>
      <w:bookmarkStart w:id="65" w:name="_Toc329278156"/>
      <w:bookmarkStart w:id="66" w:name="_Toc354404036"/>
      <w:bookmarkStart w:id="67" w:name="_Toc355649949"/>
      <w:bookmarkStart w:id="68" w:name="_Toc354922987"/>
      <w:bookmarkStart w:id="69" w:name="_Toc326060512"/>
      <w:bookmarkStart w:id="70" w:name="_Toc354923126"/>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5"/>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5"/>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8"/>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5649950"/>
      <w:bookmarkStart w:id="77" w:name="_Toc354404037"/>
      <w:bookmarkStart w:id="78" w:name="_Toc356744042"/>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5"/>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5"/>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5"/>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5"/>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5"/>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5"/>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5"/>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5"/>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2"/>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2"/>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2"/>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cs="黑体" w:asciiTheme="minorEastAsia" w:hAnsiTheme="minorEastAsia"/>
          <w:b/>
          <w:bCs/>
          <w:sz w:val="28"/>
          <w:szCs w:val="28"/>
          <w:lang w:val="zh-CN"/>
        </w:rPr>
      </w:pPr>
    </w:p>
    <w:p>
      <w:pPr>
        <w:pStyle w:val="4"/>
        <w:rPr>
          <w:rFonts w:hint="eastAsia"/>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1"/>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4379148"/>
    <w:multiLevelType w:val="singleLevel"/>
    <w:tmpl w:val="D4379148"/>
    <w:lvl w:ilvl="0" w:tentative="0">
      <w:start w:val="1"/>
      <w:numFmt w:val="decimal"/>
      <w:suff w:val="nothing"/>
      <w:lvlText w:val="%1、"/>
      <w:lvlJc w:val="left"/>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tentative="0">
      <w:start w:val="6"/>
      <w:numFmt w:val="chineseCounting"/>
      <w:suff w:val="nothing"/>
      <w:lvlText w:val="%1、"/>
      <w:lvlJc w:val="left"/>
      <w:rPr>
        <w:rFonts w:hint="eastAsia"/>
      </w:rPr>
    </w:lvl>
  </w:abstractNum>
  <w:abstractNum w:abstractNumId="1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4"/>
      <w:suff w:val="nothing"/>
      <w:lvlText w:val="%1、"/>
      <w:lvlJc w:val="left"/>
    </w:lvl>
  </w:abstractNum>
  <w:abstractNum w:abstractNumId="24">
    <w:nsid w:val="5A051E9E"/>
    <w:multiLevelType w:val="singleLevel"/>
    <w:tmpl w:val="5A051E9E"/>
    <w:lvl w:ilvl="0" w:tentative="0">
      <w:start w:val="1"/>
      <w:numFmt w:val="chineseCounting"/>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54E4703"/>
    <w:multiLevelType w:val="singleLevel"/>
    <w:tmpl w:val="754E4703"/>
    <w:lvl w:ilvl="0" w:tentative="0">
      <w:start w:val="1"/>
      <w:numFmt w:val="chineseCounting"/>
      <w:suff w:val="nothing"/>
      <w:lvlText w:val="%1、"/>
      <w:lvlJc w:val="left"/>
      <w:rPr>
        <w:rFonts w:hint="eastAsia"/>
      </w:r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3"/>
  </w:num>
  <w:num w:numId="4">
    <w:abstractNumId w:val="3"/>
  </w:num>
  <w:num w:numId="5">
    <w:abstractNumId w:val="24"/>
  </w:num>
  <w:num w:numId="6">
    <w:abstractNumId w:val="2"/>
  </w:num>
  <w:num w:numId="7">
    <w:abstractNumId w:val="28"/>
  </w:num>
  <w:num w:numId="8">
    <w:abstractNumId w:val="20"/>
  </w:num>
  <w:num w:numId="9">
    <w:abstractNumId w:val="25"/>
  </w:num>
  <w:num w:numId="10">
    <w:abstractNumId w:val="18"/>
  </w:num>
  <w:num w:numId="11">
    <w:abstractNumId w:val="13"/>
  </w:num>
  <w:num w:numId="12">
    <w:abstractNumId w:val="19"/>
  </w:num>
  <w:num w:numId="13">
    <w:abstractNumId w:val="21"/>
  </w:num>
  <w:num w:numId="14">
    <w:abstractNumId w:val="29"/>
  </w:num>
  <w:num w:numId="15">
    <w:abstractNumId w:val="17"/>
  </w:num>
  <w:num w:numId="16">
    <w:abstractNumId w:val="14"/>
  </w:num>
  <w:num w:numId="17">
    <w:abstractNumId w:val="26"/>
  </w:num>
  <w:num w:numId="18">
    <w:abstractNumId w:val="12"/>
  </w:num>
  <w:num w:numId="19">
    <w:abstractNumId w:val="22"/>
  </w:num>
  <w:num w:numId="20">
    <w:abstractNumId w:val="16"/>
  </w:num>
  <w:num w:numId="21">
    <w:abstractNumId w:val="27"/>
  </w:num>
  <w:num w:numId="22">
    <w:abstractNumId w:val="30"/>
  </w:num>
  <w:num w:numId="23">
    <w:abstractNumId w:val="0"/>
  </w:num>
  <w:num w:numId="24">
    <w:abstractNumId w:val="6"/>
  </w:num>
  <w:num w:numId="25">
    <w:abstractNumId w:val="10"/>
  </w:num>
  <w:num w:numId="26">
    <w:abstractNumId w:val="7"/>
  </w:num>
  <w:num w:numId="27">
    <w:abstractNumId w:val="9"/>
  </w:num>
  <w:num w:numId="28">
    <w:abstractNumId w:val="5"/>
  </w:num>
  <w:num w:numId="29">
    <w:abstractNumId w:val="8"/>
  </w:num>
  <w:num w:numId="30">
    <w:abstractNumId w:val="1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A6236A"/>
    <w:rsid w:val="053F5432"/>
    <w:rsid w:val="064E7C45"/>
    <w:rsid w:val="07BF5E31"/>
    <w:rsid w:val="07F96DEB"/>
    <w:rsid w:val="08ED0258"/>
    <w:rsid w:val="08EF08AA"/>
    <w:rsid w:val="09B61E03"/>
    <w:rsid w:val="0A115352"/>
    <w:rsid w:val="0A1E34A8"/>
    <w:rsid w:val="0A2241D5"/>
    <w:rsid w:val="0AED524D"/>
    <w:rsid w:val="0B042130"/>
    <w:rsid w:val="0B391354"/>
    <w:rsid w:val="0CAE7D79"/>
    <w:rsid w:val="0CC96F90"/>
    <w:rsid w:val="0DAC0795"/>
    <w:rsid w:val="0DF14212"/>
    <w:rsid w:val="0F492F98"/>
    <w:rsid w:val="100B4F00"/>
    <w:rsid w:val="10ED3EAB"/>
    <w:rsid w:val="110E6C6E"/>
    <w:rsid w:val="115D39B8"/>
    <w:rsid w:val="11FE3521"/>
    <w:rsid w:val="122C725F"/>
    <w:rsid w:val="128E3D8E"/>
    <w:rsid w:val="12E50F51"/>
    <w:rsid w:val="13BF63D1"/>
    <w:rsid w:val="14214638"/>
    <w:rsid w:val="149819C8"/>
    <w:rsid w:val="14B173D9"/>
    <w:rsid w:val="14D058A3"/>
    <w:rsid w:val="15EE44D7"/>
    <w:rsid w:val="16B051B6"/>
    <w:rsid w:val="170E412F"/>
    <w:rsid w:val="17B078B6"/>
    <w:rsid w:val="18113DC5"/>
    <w:rsid w:val="1858252D"/>
    <w:rsid w:val="197867EF"/>
    <w:rsid w:val="197B011F"/>
    <w:rsid w:val="198F1D07"/>
    <w:rsid w:val="1A2B7FB5"/>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351C2F"/>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C434247"/>
    <w:rsid w:val="2D5F028F"/>
    <w:rsid w:val="2F124B1C"/>
    <w:rsid w:val="2F45482D"/>
    <w:rsid w:val="2F477084"/>
    <w:rsid w:val="2FE113B9"/>
    <w:rsid w:val="2FF24A9E"/>
    <w:rsid w:val="305F0D15"/>
    <w:rsid w:val="307D673F"/>
    <w:rsid w:val="31114858"/>
    <w:rsid w:val="312D61FD"/>
    <w:rsid w:val="31324247"/>
    <w:rsid w:val="315B16D3"/>
    <w:rsid w:val="320D3218"/>
    <w:rsid w:val="324375E5"/>
    <w:rsid w:val="32985053"/>
    <w:rsid w:val="32B20743"/>
    <w:rsid w:val="32E31462"/>
    <w:rsid w:val="340A14ED"/>
    <w:rsid w:val="34280373"/>
    <w:rsid w:val="3439458D"/>
    <w:rsid w:val="345D5D57"/>
    <w:rsid w:val="350A079B"/>
    <w:rsid w:val="35306958"/>
    <w:rsid w:val="353C4CB4"/>
    <w:rsid w:val="35C46C85"/>
    <w:rsid w:val="35F6337B"/>
    <w:rsid w:val="36D45DBC"/>
    <w:rsid w:val="3749027E"/>
    <w:rsid w:val="37B96E50"/>
    <w:rsid w:val="391E6950"/>
    <w:rsid w:val="398F43B6"/>
    <w:rsid w:val="39FC1D92"/>
    <w:rsid w:val="3A0C6200"/>
    <w:rsid w:val="3A1A525E"/>
    <w:rsid w:val="3ACC560C"/>
    <w:rsid w:val="3B380893"/>
    <w:rsid w:val="3B685AA6"/>
    <w:rsid w:val="3C175755"/>
    <w:rsid w:val="3C725167"/>
    <w:rsid w:val="3C9839FA"/>
    <w:rsid w:val="3CAB290F"/>
    <w:rsid w:val="3CB04E80"/>
    <w:rsid w:val="3CC67CD4"/>
    <w:rsid w:val="3D96637E"/>
    <w:rsid w:val="3DEC2498"/>
    <w:rsid w:val="3E034405"/>
    <w:rsid w:val="3E0614F2"/>
    <w:rsid w:val="40BE3049"/>
    <w:rsid w:val="41247764"/>
    <w:rsid w:val="41DE3A48"/>
    <w:rsid w:val="42547D8B"/>
    <w:rsid w:val="42F23437"/>
    <w:rsid w:val="43663E29"/>
    <w:rsid w:val="43810AF0"/>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1F61BD"/>
    <w:rsid w:val="4D9B0DFF"/>
    <w:rsid w:val="4DAF7610"/>
    <w:rsid w:val="4DE45808"/>
    <w:rsid w:val="4E9448CD"/>
    <w:rsid w:val="4ECA5CC8"/>
    <w:rsid w:val="4F374C6E"/>
    <w:rsid w:val="4FF65309"/>
    <w:rsid w:val="505F0174"/>
    <w:rsid w:val="50A050A3"/>
    <w:rsid w:val="51352836"/>
    <w:rsid w:val="51A13899"/>
    <w:rsid w:val="51A47DC4"/>
    <w:rsid w:val="51FD06C0"/>
    <w:rsid w:val="52581E68"/>
    <w:rsid w:val="528771C6"/>
    <w:rsid w:val="531600B4"/>
    <w:rsid w:val="535A1FCB"/>
    <w:rsid w:val="536561B2"/>
    <w:rsid w:val="53FA012A"/>
    <w:rsid w:val="544C0545"/>
    <w:rsid w:val="55684A64"/>
    <w:rsid w:val="557F3457"/>
    <w:rsid w:val="55DE7875"/>
    <w:rsid w:val="56354328"/>
    <w:rsid w:val="56626902"/>
    <w:rsid w:val="567A60F1"/>
    <w:rsid w:val="57B8361E"/>
    <w:rsid w:val="57D2139A"/>
    <w:rsid w:val="57DF4B76"/>
    <w:rsid w:val="58057299"/>
    <w:rsid w:val="58A31F4C"/>
    <w:rsid w:val="5A3B17D6"/>
    <w:rsid w:val="5B8D41B8"/>
    <w:rsid w:val="5BAE2A99"/>
    <w:rsid w:val="5C1717D9"/>
    <w:rsid w:val="5C20031E"/>
    <w:rsid w:val="5CB139A0"/>
    <w:rsid w:val="5CCF2AFE"/>
    <w:rsid w:val="5CD938B8"/>
    <w:rsid w:val="5D1F61F2"/>
    <w:rsid w:val="5DD54801"/>
    <w:rsid w:val="5DE56A37"/>
    <w:rsid w:val="5E4758E5"/>
    <w:rsid w:val="5E8E5AC1"/>
    <w:rsid w:val="5E921C4D"/>
    <w:rsid w:val="5EE83EB0"/>
    <w:rsid w:val="5F4A434F"/>
    <w:rsid w:val="5FD542E1"/>
    <w:rsid w:val="6001186C"/>
    <w:rsid w:val="60591984"/>
    <w:rsid w:val="60614B4F"/>
    <w:rsid w:val="614E3A65"/>
    <w:rsid w:val="61BC4DC2"/>
    <w:rsid w:val="62183117"/>
    <w:rsid w:val="62677C6F"/>
    <w:rsid w:val="634675E2"/>
    <w:rsid w:val="638962A8"/>
    <w:rsid w:val="63F4509F"/>
    <w:rsid w:val="64041CCC"/>
    <w:rsid w:val="64BF36B4"/>
    <w:rsid w:val="64C76A4D"/>
    <w:rsid w:val="64FE6613"/>
    <w:rsid w:val="65351DAE"/>
    <w:rsid w:val="66980FBD"/>
    <w:rsid w:val="672B39CE"/>
    <w:rsid w:val="67341FB4"/>
    <w:rsid w:val="67F03A67"/>
    <w:rsid w:val="68881403"/>
    <w:rsid w:val="68B02A1A"/>
    <w:rsid w:val="69294622"/>
    <w:rsid w:val="69995CD6"/>
    <w:rsid w:val="69CA0494"/>
    <w:rsid w:val="69FB4D8B"/>
    <w:rsid w:val="6C2234CC"/>
    <w:rsid w:val="6C863FC4"/>
    <w:rsid w:val="6CAC6174"/>
    <w:rsid w:val="6D32159C"/>
    <w:rsid w:val="6D351CF7"/>
    <w:rsid w:val="6EB746A7"/>
    <w:rsid w:val="6F34277B"/>
    <w:rsid w:val="6F832092"/>
    <w:rsid w:val="704D75D1"/>
    <w:rsid w:val="70506DB5"/>
    <w:rsid w:val="7072440C"/>
    <w:rsid w:val="7092622D"/>
    <w:rsid w:val="70D66EEA"/>
    <w:rsid w:val="70F02C62"/>
    <w:rsid w:val="71647183"/>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3"/>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5"/>
    <w:qFormat/>
    <w:uiPriority w:val="0"/>
    <w:rPr>
      <w:rFonts w:eastAsia="宋体"/>
      <w:sz w:val="24"/>
    </w:rPr>
  </w:style>
  <w:style w:type="paragraph" w:styleId="16">
    <w:name w:val="Date"/>
    <w:basedOn w:val="1"/>
    <w:next w:val="1"/>
    <w:link w:val="36"/>
    <w:unhideWhenUsed/>
    <w:qFormat/>
    <w:uiPriority w:val="99"/>
    <w:pPr>
      <w:ind w:left="100" w:leftChars="2500"/>
    </w:pPr>
  </w:style>
  <w:style w:type="paragraph" w:styleId="17">
    <w:name w:val="Balloon Text"/>
    <w:basedOn w:val="1"/>
    <w:link w:val="57"/>
    <w:semiHidden/>
    <w:unhideWhenUsed/>
    <w:qFormat/>
    <w:uiPriority w:val="99"/>
    <w:rPr>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6"/>
    <w:qFormat/>
    <w:uiPriority w:val="0"/>
    <w:rPr>
      <w:rFonts w:ascii="Calibri" w:hAnsi="Calibri" w:eastAsia="宋体" w:cs="Times New Roman"/>
      <w:b/>
      <w:bCs/>
      <w:kern w:val="44"/>
      <w:sz w:val="44"/>
      <w:szCs w:val="44"/>
    </w:rPr>
  </w:style>
  <w:style w:type="character" w:customStyle="1" w:styleId="30">
    <w:name w:val="标题 2 Char"/>
    <w:basedOn w:val="24"/>
    <w:link w:val="7"/>
    <w:qFormat/>
    <w:uiPriority w:val="0"/>
    <w:rPr>
      <w:rFonts w:ascii="Arial" w:hAnsi="Arial" w:eastAsia="黑体" w:cs="Times New Roman"/>
      <w:b/>
      <w:bCs/>
      <w:sz w:val="32"/>
      <w:szCs w:val="32"/>
    </w:rPr>
  </w:style>
  <w:style w:type="character" w:customStyle="1" w:styleId="31">
    <w:name w:val="标题 3 Char"/>
    <w:basedOn w:val="24"/>
    <w:link w:val="8"/>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9"/>
    <w:qFormat/>
    <w:uiPriority w:val="0"/>
    <w:rPr>
      <w:rFonts w:ascii="Arial" w:hAnsi="Arial" w:eastAsia="黑体" w:cs="Times New Roman"/>
      <w:b/>
      <w:bCs/>
      <w:sz w:val="28"/>
      <w:szCs w:val="28"/>
    </w:rPr>
  </w:style>
  <w:style w:type="character" w:customStyle="1" w:styleId="33">
    <w:name w:val="正文文本 3 Char"/>
    <w:basedOn w:val="24"/>
    <w:link w:val="12"/>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5"/>
    <w:qFormat/>
    <w:uiPriority w:val="0"/>
    <w:rPr>
      <w:rFonts w:eastAsia="宋体"/>
      <w:sz w:val="24"/>
    </w:rPr>
  </w:style>
  <w:style w:type="character" w:customStyle="1" w:styleId="36">
    <w:name w:val="日期 Char"/>
    <w:basedOn w:val="24"/>
    <w:link w:val="16"/>
    <w:qFormat/>
    <w:uiPriority w:val="99"/>
  </w:style>
  <w:style w:type="character" w:customStyle="1" w:styleId="37">
    <w:name w:val="页脚 Char"/>
    <w:basedOn w:val="24"/>
    <w:link w:val="18"/>
    <w:qFormat/>
    <w:uiPriority w:val="99"/>
    <w:rPr>
      <w:sz w:val="18"/>
      <w:szCs w:val="18"/>
    </w:rPr>
  </w:style>
  <w:style w:type="character" w:customStyle="1" w:styleId="38">
    <w:name w:val="页眉 Char"/>
    <w:basedOn w:val="24"/>
    <w:link w:val="19"/>
    <w:qFormat/>
    <w:uiPriority w:val="99"/>
    <w:rPr>
      <w:sz w:val="18"/>
      <w:szCs w:val="18"/>
    </w:rPr>
  </w:style>
  <w:style w:type="character" w:customStyle="1" w:styleId="39">
    <w:name w:val="HTML 预设格式 Char"/>
    <w:basedOn w:val="24"/>
    <w:link w:val="21"/>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5"/>
    <w:qFormat/>
    <w:uiPriority w:val="0"/>
    <w:rPr>
      <w:sz w:val="24"/>
    </w:rPr>
  </w:style>
  <w:style w:type="character" w:customStyle="1" w:styleId="56">
    <w:name w:val="正文文本缩进 Char1"/>
    <w:basedOn w:val="24"/>
    <w:link w:val="5"/>
    <w:semiHidden/>
    <w:qFormat/>
    <w:uiPriority w:val="99"/>
    <w:rPr>
      <w:kern w:val="2"/>
      <w:sz w:val="21"/>
      <w:szCs w:val="22"/>
    </w:rPr>
  </w:style>
  <w:style w:type="character" w:customStyle="1" w:styleId="57">
    <w:name w:val="批注框文本 Char"/>
    <w:basedOn w:val="24"/>
    <w:link w:val="17"/>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character" w:customStyle="1" w:styleId="63">
    <w:name w:val="font01"/>
    <w:basedOn w:val="24"/>
    <w:qFormat/>
    <w:uiPriority w:val="0"/>
    <w:rPr>
      <w:rFonts w:hint="default" w:ascii="等线" w:hAnsi="等线" w:eastAsia="等线" w:cs="等线"/>
      <w:color w:val="000000"/>
      <w:sz w:val="24"/>
      <w:szCs w:val="24"/>
      <w:u w:val="none"/>
    </w:rPr>
  </w:style>
  <w:style w:type="character" w:customStyle="1" w:styleId="64">
    <w:name w:val="font41"/>
    <w:basedOn w:val="24"/>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30</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2019-11-21T09:43:07Z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