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DA285" w14:textId="77777777" w:rsidR="00DC0984" w:rsidRPr="00DC0984" w:rsidRDefault="00DC0984" w:rsidP="00DC0984">
      <w:pPr>
        <w:spacing w:line="600" w:lineRule="exact"/>
        <w:jc w:val="center"/>
        <w:rPr>
          <w:rFonts w:ascii="宋体" w:eastAsia="宋体" w:hAnsi="宋体" w:cs="仿宋"/>
          <w:sz w:val="44"/>
          <w:szCs w:val="44"/>
        </w:rPr>
      </w:pPr>
      <w:bookmarkStart w:id="0" w:name="_Hlk23944549"/>
      <w:bookmarkStart w:id="1" w:name="_Hlk23944465"/>
      <w:bookmarkStart w:id="2" w:name="_Hlk20646304"/>
      <w:bookmarkStart w:id="3" w:name="_Hlk23412151"/>
      <w:r w:rsidRPr="00DC0984">
        <w:rPr>
          <w:rFonts w:ascii="宋体" w:eastAsia="宋体" w:hAnsi="宋体" w:cs="仿宋" w:hint="eastAsia"/>
          <w:sz w:val="44"/>
          <w:szCs w:val="44"/>
        </w:rPr>
        <w:t>禹州市人民医院后勤常用物资采购</w:t>
      </w:r>
      <w:bookmarkEnd w:id="0"/>
      <w:r w:rsidRPr="00DC0984">
        <w:rPr>
          <w:rFonts w:ascii="宋体" w:eastAsia="宋体" w:hAnsi="宋体" w:cs="仿宋" w:hint="eastAsia"/>
          <w:sz w:val="44"/>
          <w:szCs w:val="44"/>
        </w:rPr>
        <w:t>、空调设备维修及公共卫生间改造项目</w:t>
      </w:r>
    </w:p>
    <w:bookmarkEnd w:id="1"/>
    <w:p w14:paraId="63009FD5" w14:textId="77777777" w:rsidR="00DC0984" w:rsidRPr="00DC0984" w:rsidRDefault="00DC0984" w:rsidP="00DC0984">
      <w:pPr>
        <w:spacing w:line="600" w:lineRule="exact"/>
        <w:jc w:val="center"/>
        <w:rPr>
          <w:rFonts w:ascii="宋体" w:eastAsia="宋体" w:hAnsi="宋体" w:cs="仿宋"/>
          <w:sz w:val="44"/>
          <w:szCs w:val="44"/>
        </w:rPr>
      </w:pPr>
      <w:r w:rsidRPr="00DC0984">
        <w:rPr>
          <w:rFonts w:ascii="宋体" w:eastAsia="宋体" w:hAnsi="宋体" w:cs="仿宋" w:hint="eastAsia"/>
          <w:sz w:val="44"/>
          <w:szCs w:val="44"/>
        </w:rPr>
        <w:t>招标公告</w:t>
      </w:r>
    </w:p>
    <w:p w14:paraId="2A008E37"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河南大河招标有限公司受禹州市人民医院的委托，就禹州市人民医院后勤常用物资采购、空调设备维修及公共卫生间改造项目进行公开招标，欢迎合格投标人前来投标。</w:t>
      </w:r>
    </w:p>
    <w:p w14:paraId="725C93AB" w14:textId="77777777" w:rsidR="00DC0984" w:rsidRPr="00DC0984" w:rsidRDefault="00DC0984" w:rsidP="00DC0984">
      <w:pPr>
        <w:autoSpaceDE w:val="0"/>
        <w:autoSpaceDN w:val="0"/>
        <w:adjustRightInd w:val="0"/>
        <w:spacing w:line="360" w:lineRule="auto"/>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一、项目基本情况</w:t>
      </w:r>
    </w:p>
    <w:p w14:paraId="6499F018"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1、采购人：禹州市人民医院；</w:t>
      </w:r>
    </w:p>
    <w:p w14:paraId="009CB4FF"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2、项目名称：禹州市人民医院</w:t>
      </w:r>
      <w:bookmarkStart w:id="4" w:name="_Hlk23944604"/>
      <w:r w:rsidRPr="00DC0984">
        <w:rPr>
          <w:rFonts w:ascii="宋体" w:eastAsia="宋体" w:hAnsi="宋体" w:cs="仿宋_GB2312" w:hint="eastAsia"/>
          <w:color w:val="000000"/>
          <w:sz w:val="24"/>
          <w:szCs w:val="24"/>
        </w:rPr>
        <w:t>后勤常用物资采购、空调设备维修及公共卫生间改造</w:t>
      </w:r>
      <w:bookmarkEnd w:id="4"/>
      <w:r w:rsidRPr="00DC0984">
        <w:rPr>
          <w:rFonts w:ascii="宋体" w:eastAsia="宋体" w:hAnsi="宋体" w:cs="仿宋_GB2312" w:hint="eastAsia"/>
          <w:color w:val="000000"/>
          <w:sz w:val="24"/>
          <w:szCs w:val="24"/>
        </w:rPr>
        <w:t>项目；</w:t>
      </w:r>
    </w:p>
    <w:p w14:paraId="16D839CF"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3、采购编号：YZCG-DL20190</w:t>
      </w:r>
      <w:r w:rsidRPr="00DC0984">
        <w:rPr>
          <w:rFonts w:ascii="宋体" w:eastAsia="宋体" w:hAnsi="宋体" w:cs="仿宋_GB2312"/>
          <w:color w:val="000000"/>
          <w:sz w:val="24"/>
          <w:szCs w:val="24"/>
        </w:rPr>
        <w:t>30</w:t>
      </w:r>
      <w:r w:rsidRPr="00DC0984">
        <w:rPr>
          <w:rFonts w:ascii="宋体" w:eastAsia="宋体" w:hAnsi="宋体" w:cs="仿宋_GB2312" w:hint="eastAsia"/>
          <w:color w:val="000000"/>
          <w:sz w:val="24"/>
          <w:szCs w:val="24"/>
        </w:rPr>
        <w:t xml:space="preserve">; </w:t>
      </w:r>
    </w:p>
    <w:p w14:paraId="002E8342"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4、项目需求：后勤常用物资采购、空调设备维修及公共卫生间改造（详见各标段招标文件第二章项目需求）；</w:t>
      </w:r>
    </w:p>
    <w:p w14:paraId="136E3DC7"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5、采购预算：</w:t>
      </w:r>
      <w:bookmarkStart w:id="5" w:name="_Hlk19171515"/>
      <w:r w:rsidRPr="00DC0984">
        <w:rPr>
          <w:rFonts w:ascii="宋体" w:eastAsia="宋体" w:hAnsi="宋体" w:cs="仿宋_GB2312" w:hint="eastAsia"/>
          <w:color w:val="000000"/>
          <w:sz w:val="24"/>
          <w:szCs w:val="24"/>
        </w:rPr>
        <w:t xml:space="preserve">第一标段（单价招标，据实结算）： </w:t>
      </w:r>
    </w:p>
    <w:p w14:paraId="0744BF5F" w14:textId="77777777" w:rsidR="00DC0984" w:rsidRPr="00DC0984" w:rsidRDefault="00DC0984" w:rsidP="00DC0984">
      <w:pPr>
        <w:spacing w:after="120"/>
        <w:rPr>
          <w:rFonts w:ascii="宋体" w:eastAsia="宋体" w:hAnsi="宋体" w:cs="仿宋_GB2312"/>
          <w:color w:val="000000"/>
          <w:sz w:val="24"/>
          <w:szCs w:val="24"/>
        </w:rPr>
      </w:pP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第二标段：￥7</w:t>
      </w:r>
      <w:r w:rsidRPr="00DC0984">
        <w:rPr>
          <w:rFonts w:ascii="宋体" w:eastAsia="宋体" w:hAnsi="宋体" w:cs="仿宋_GB2312"/>
          <w:color w:val="000000"/>
          <w:sz w:val="24"/>
          <w:szCs w:val="24"/>
        </w:rPr>
        <w:t>50000.00</w:t>
      </w:r>
      <w:r w:rsidRPr="00DC0984">
        <w:rPr>
          <w:rFonts w:ascii="宋体" w:eastAsia="宋体" w:hAnsi="宋体" w:cs="仿宋_GB2312" w:hint="eastAsia"/>
          <w:color w:val="000000"/>
          <w:sz w:val="24"/>
          <w:szCs w:val="24"/>
        </w:rPr>
        <w:t xml:space="preserve">元 </w:t>
      </w: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第三标段：￥3</w:t>
      </w:r>
      <w:r w:rsidRPr="00DC0984">
        <w:rPr>
          <w:rFonts w:ascii="宋体" w:eastAsia="宋体" w:hAnsi="宋体" w:cs="仿宋_GB2312"/>
          <w:color w:val="000000"/>
          <w:sz w:val="24"/>
          <w:szCs w:val="24"/>
        </w:rPr>
        <w:t>10000.00</w:t>
      </w:r>
      <w:r w:rsidRPr="00DC0984">
        <w:rPr>
          <w:rFonts w:ascii="宋体" w:eastAsia="宋体" w:hAnsi="宋体" w:cs="仿宋_GB2312" w:hint="eastAsia"/>
          <w:color w:val="000000"/>
          <w:sz w:val="24"/>
          <w:szCs w:val="24"/>
        </w:rPr>
        <w:t>元</w:t>
      </w:r>
    </w:p>
    <w:bookmarkEnd w:id="5"/>
    <w:p w14:paraId="736E4EF5"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6、采购限价：第一标段（单价招标，据实结算）各单项控制价之和为¥</w:t>
      </w:r>
      <w:r w:rsidRPr="00DC0984">
        <w:rPr>
          <w:rFonts w:ascii="宋体" w:eastAsia="宋体" w:hAnsi="宋体" w:cs="仿宋_GB2312"/>
          <w:bCs/>
          <w:color w:val="000000"/>
          <w:sz w:val="24"/>
          <w:szCs w:val="24"/>
        </w:rPr>
        <w:t>797.95</w:t>
      </w:r>
      <w:r w:rsidRPr="00DC0984">
        <w:rPr>
          <w:rFonts w:ascii="宋体" w:eastAsia="宋体" w:hAnsi="宋体" w:cs="仿宋_GB2312"/>
          <w:color w:val="000000"/>
          <w:sz w:val="24"/>
          <w:szCs w:val="24"/>
        </w:rPr>
        <w:t>元（详见</w:t>
      </w:r>
      <w:r w:rsidRPr="00DC0984">
        <w:rPr>
          <w:rFonts w:ascii="宋体" w:eastAsia="宋体" w:hAnsi="宋体" w:cs="仿宋_GB2312" w:hint="eastAsia"/>
          <w:color w:val="000000"/>
          <w:sz w:val="24"/>
          <w:szCs w:val="24"/>
        </w:rPr>
        <w:t>第一标段</w:t>
      </w:r>
      <w:r w:rsidRPr="00DC0984">
        <w:rPr>
          <w:rFonts w:ascii="宋体" w:eastAsia="宋体" w:hAnsi="宋体" w:cs="仿宋_GB2312"/>
          <w:color w:val="000000"/>
          <w:sz w:val="24"/>
          <w:szCs w:val="24"/>
        </w:rPr>
        <w:t>招标文件</w:t>
      </w:r>
      <w:r w:rsidRPr="00DC0984">
        <w:rPr>
          <w:rFonts w:ascii="宋体" w:eastAsia="宋体" w:hAnsi="宋体" w:cs="仿宋_GB2312" w:hint="eastAsia"/>
          <w:color w:val="000000"/>
          <w:sz w:val="24"/>
          <w:szCs w:val="24"/>
        </w:rPr>
        <w:t>第二章</w:t>
      </w:r>
      <w:r w:rsidRPr="00DC0984">
        <w:rPr>
          <w:rFonts w:ascii="宋体" w:eastAsia="宋体" w:hAnsi="宋体" w:cs="仿宋_GB2312"/>
          <w:color w:val="000000"/>
          <w:sz w:val="24"/>
          <w:szCs w:val="24"/>
        </w:rPr>
        <w:t>各单项控制价表）</w:t>
      </w: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第二标段</w:t>
      </w:r>
      <w:r w:rsidRPr="00DC0984">
        <w:rPr>
          <w:rFonts w:ascii="宋体" w:eastAsia="宋体" w:hAnsi="宋体" w:cs="仿宋_GB2312" w:hint="eastAsia"/>
          <w:color w:val="000000"/>
          <w:sz w:val="24"/>
          <w:szCs w:val="24"/>
        </w:rPr>
        <w:t>最高限价</w:t>
      </w:r>
      <w:r w:rsidRPr="00DC0984">
        <w:rPr>
          <w:rFonts w:ascii="宋体" w:eastAsia="宋体" w:hAnsi="宋体" w:cs="仿宋_GB2312"/>
          <w:color w:val="000000"/>
          <w:sz w:val="24"/>
          <w:szCs w:val="24"/>
        </w:rPr>
        <w:t>：￥750000.00元</w:t>
      </w: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第三标段</w:t>
      </w:r>
      <w:r w:rsidRPr="00DC0984">
        <w:rPr>
          <w:rFonts w:ascii="宋体" w:eastAsia="宋体" w:hAnsi="宋体" w:cs="仿宋_GB2312" w:hint="eastAsia"/>
          <w:color w:val="000000"/>
          <w:sz w:val="24"/>
          <w:szCs w:val="24"/>
        </w:rPr>
        <w:t>最高限价</w:t>
      </w:r>
      <w:r w:rsidRPr="00DC0984">
        <w:rPr>
          <w:rFonts w:ascii="宋体" w:eastAsia="宋体" w:hAnsi="宋体" w:cs="仿宋_GB2312"/>
          <w:color w:val="000000"/>
          <w:sz w:val="24"/>
          <w:szCs w:val="24"/>
        </w:rPr>
        <w:t>：￥310000.00元</w:t>
      </w:r>
    </w:p>
    <w:p w14:paraId="69D80488"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7、交付时间：第一标段服务期限为合同签订后叁年；第二标段工期为</w:t>
      </w:r>
      <w:bookmarkStart w:id="6" w:name="_Hlk23946030"/>
      <w:r w:rsidRPr="00DC0984">
        <w:rPr>
          <w:rFonts w:ascii="宋体" w:eastAsia="宋体" w:hAnsi="宋体" w:cs="仿宋_GB2312" w:hint="eastAsia"/>
          <w:color w:val="000000"/>
          <w:sz w:val="24"/>
          <w:szCs w:val="24"/>
        </w:rPr>
        <w:t>合同签订后3</w:t>
      </w:r>
      <w:r w:rsidRPr="00DC0984">
        <w:rPr>
          <w:rFonts w:ascii="宋体" w:eastAsia="宋体" w:hAnsi="宋体" w:cs="仿宋_GB2312"/>
          <w:color w:val="000000"/>
          <w:sz w:val="24"/>
          <w:szCs w:val="24"/>
        </w:rPr>
        <w:t>0</w:t>
      </w:r>
      <w:r w:rsidRPr="00DC0984">
        <w:rPr>
          <w:rFonts w:ascii="宋体" w:eastAsia="宋体" w:hAnsi="宋体" w:cs="仿宋_GB2312" w:hint="eastAsia"/>
          <w:color w:val="000000"/>
          <w:sz w:val="24"/>
          <w:szCs w:val="24"/>
        </w:rPr>
        <w:t>日历天完成；</w:t>
      </w:r>
      <w:bookmarkEnd w:id="6"/>
      <w:r w:rsidRPr="00DC0984">
        <w:rPr>
          <w:rFonts w:ascii="宋体" w:eastAsia="宋体" w:hAnsi="宋体" w:cs="仿宋_GB2312" w:hint="eastAsia"/>
          <w:color w:val="000000"/>
          <w:sz w:val="24"/>
          <w:szCs w:val="24"/>
        </w:rPr>
        <w:t>第三标段工期为合同签订后</w:t>
      </w:r>
      <w:r w:rsidRPr="00DC0984">
        <w:rPr>
          <w:rFonts w:ascii="宋体" w:eastAsia="宋体" w:hAnsi="宋体" w:cs="仿宋_GB2312"/>
          <w:color w:val="000000"/>
          <w:sz w:val="24"/>
          <w:szCs w:val="24"/>
        </w:rPr>
        <w:t>40日历天完成；</w:t>
      </w:r>
    </w:p>
    <w:p w14:paraId="1F32C307" w14:textId="77777777" w:rsidR="00DC0984" w:rsidRPr="00DC0984" w:rsidRDefault="00DC0984" w:rsidP="00DC0984">
      <w:pPr>
        <w:spacing w:after="120" w:line="360" w:lineRule="auto"/>
        <w:rPr>
          <w:rFonts w:ascii="等线" w:eastAsia="等线" w:hAnsi="等线" w:cs="Times New Roman"/>
        </w:rPr>
      </w:pPr>
      <w:r w:rsidRPr="00DC0984">
        <w:rPr>
          <w:rFonts w:ascii="等线" w:eastAsia="等线" w:hAnsi="等线" w:cs="Times New Roman" w:hint="eastAsia"/>
        </w:rPr>
        <w:t xml:space="preserve"> </w:t>
      </w:r>
      <w:r w:rsidRPr="00DC0984">
        <w:rPr>
          <w:rFonts w:ascii="等线" w:eastAsia="等线" w:hAnsi="等线" w:cs="Times New Roman"/>
        </w:rPr>
        <w:t xml:space="preserve">   </w:t>
      </w:r>
      <w:r w:rsidRPr="00DC0984">
        <w:rPr>
          <w:rFonts w:ascii="宋体" w:eastAsia="宋体" w:hAnsi="宋体" w:cs="仿宋_GB2312"/>
          <w:color w:val="000000"/>
          <w:sz w:val="24"/>
          <w:szCs w:val="24"/>
        </w:rPr>
        <w:t xml:space="preserve"> 8</w:t>
      </w:r>
      <w:r w:rsidRPr="00DC0984">
        <w:rPr>
          <w:rFonts w:ascii="宋体" w:eastAsia="宋体" w:hAnsi="宋体" w:cs="仿宋_GB2312" w:hint="eastAsia"/>
          <w:color w:val="000000"/>
          <w:sz w:val="24"/>
          <w:szCs w:val="24"/>
        </w:rPr>
        <w:t>、交付地点：禹州市人民医院</w:t>
      </w:r>
    </w:p>
    <w:p w14:paraId="7970B36A"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color w:val="000000"/>
          <w:sz w:val="24"/>
          <w:szCs w:val="24"/>
        </w:rPr>
        <w:t>9</w:t>
      </w:r>
      <w:r w:rsidRPr="00DC0984">
        <w:rPr>
          <w:rFonts w:ascii="宋体" w:eastAsia="宋体" w:hAnsi="宋体" w:cs="仿宋_GB2312" w:hint="eastAsia"/>
          <w:color w:val="000000"/>
          <w:sz w:val="24"/>
          <w:szCs w:val="24"/>
        </w:rPr>
        <w:t>、标段划分：本项目共划分为三个标段，标段划分如下：</w:t>
      </w:r>
    </w:p>
    <w:p w14:paraId="739FDB79" w14:textId="77777777" w:rsidR="00DC0984" w:rsidRPr="00DC0984" w:rsidRDefault="00DC0984" w:rsidP="00DC0984">
      <w:pPr>
        <w:spacing w:after="120" w:line="360" w:lineRule="auto"/>
        <w:rPr>
          <w:rFonts w:ascii="宋体" w:eastAsia="宋体" w:hAnsi="宋体" w:cs="仿宋_GB2312"/>
          <w:color w:val="000000"/>
          <w:sz w:val="24"/>
          <w:szCs w:val="24"/>
        </w:rPr>
      </w:pPr>
      <w:r w:rsidRPr="00DC0984">
        <w:rPr>
          <w:rFonts w:ascii="等线" w:eastAsia="等线" w:hAnsi="等线" w:cs="Times New Roman" w:hint="eastAsia"/>
        </w:rPr>
        <w:t xml:space="preserve"> </w:t>
      </w:r>
      <w:r w:rsidRPr="00DC0984">
        <w:rPr>
          <w:rFonts w:ascii="等线" w:eastAsia="等线" w:hAnsi="等线" w:cs="Times New Roman"/>
        </w:rPr>
        <w:t xml:space="preserve">      </w:t>
      </w: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第一标段：禹州市人民医院后勤常用物资采购</w:t>
      </w:r>
    </w:p>
    <w:p w14:paraId="56B3956F" w14:textId="77777777" w:rsidR="00DC0984" w:rsidRPr="00DC0984" w:rsidRDefault="00DC0984" w:rsidP="00DC0984">
      <w:pPr>
        <w:spacing w:after="120" w:line="360" w:lineRule="auto"/>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 xml:space="preserve"> </w:t>
      </w: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第二标段：禹州市人民医院综合站房中央空调更换水泵、风叶、填料等</w:t>
      </w:r>
    </w:p>
    <w:p w14:paraId="4278B37E" w14:textId="77777777" w:rsidR="00DC0984" w:rsidRPr="00DC0984" w:rsidRDefault="00DC0984" w:rsidP="00DC0984">
      <w:pPr>
        <w:spacing w:after="120" w:line="360" w:lineRule="auto"/>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 xml:space="preserve"> </w:t>
      </w: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第三标段：禹州市人民医院门诊楼公共卫生间改造项目</w:t>
      </w:r>
    </w:p>
    <w:p w14:paraId="2B8ABF64" w14:textId="77777777" w:rsidR="00DC0984" w:rsidRPr="00DC0984" w:rsidRDefault="00DC0984" w:rsidP="00DC0984">
      <w:pPr>
        <w:spacing w:after="120"/>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二、需要落实的政府采购政策</w:t>
      </w:r>
    </w:p>
    <w:p w14:paraId="04DD3846"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5C479D9" w14:textId="77777777" w:rsidR="00DC0984" w:rsidRPr="00DC0984" w:rsidRDefault="00DC0984" w:rsidP="00DC0984">
      <w:pPr>
        <w:autoSpaceDE w:val="0"/>
        <w:autoSpaceDN w:val="0"/>
        <w:adjustRightInd w:val="0"/>
        <w:spacing w:line="360" w:lineRule="auto"/>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三、供应商资格要求：</w:t>
      </w:r>
    </w:p>
    <w:p w14:paraId="4D8337F2" w14:textId="77777777" w:rsidR="00DC0984" w:rsidRPr="00DC0984" w:rsidRDefault="00DC0984" w:rsidP="00DC0984">
      <w:pPr>
        <w:spacing w:after="120"/>
        <w:rPr>
          <w:rFonts w:ascii="等线" w:eastAsia="等线" w:hAnsi="等线" w:cs="Times New Roman"/>
        </w:rPr>
      </w:pPr>
      <w:r w:rsidRPr="00DC0984">
        <w:rPr>
          <w:rFonts w:ascii="等线" w:eastAsia="等线" w:hAnsi="等线" w:cs="Times New Roman" w:hint="eastAsia"/>
        </w:rPr>
        <w:t xml:space="preserve"> </w:t>
      </w:r>
      <w:r w:rsidRPr="00DC0984">
        <w:rPr>
          <w:rFonts w:ascii="等线" w:eastAsia="等线" w:hAnsi="等线" w:cs="Times New Roman"/>
        </w:rPr>
        <w:t xml:space="preserve">  </w:t>
      </w:r>
      <w:r w:rsidRPr="00DC0984">
        <w:rPr>
          <w:rFonts w:ascii="宋体" w:eastAsia="宋体" w:hAnsi="宋体" w:cs="仿宋_GB2312"/>
          <w:color w:val="000000"/>
          <w:sz w:val="24"/>
          <w:szCs w:val="24"/>
        </w:rPr>
        <w:t xml:space="preserve"> </w:t>
      </w:r>
      <w:bookmarkStart w:id="7" w:name="_Hlk23945153"/>
      <w:r w:rsidRPr="00DC0984">
        <w:rPr>
          <w:rFonts w:ascii="宋体" w:eastAsia="宋体" w:hAnsi="宋体" w:cs="仿宋_GB2312"/>
          <w:color w:val="000000"/>
          <w:sz w:val="24"/>
          <w:szCs w:val="24"/>
        </w:rPr>
        <w:t xml:space="preserve"> 1</w:t>
      </w:r>
      <w:r w:rsidRPr="00DC0984">
        <w:rPr>
          <w:rFonts w:ascii="宋体" w:eastAsia="宋体" w:hAnsi="宋体" w:cs="仿宋_GB2312" w:hint="eastAsia"/>
          <w:color w:val="000000"/>
          <w:sz w:val="24"/>
          <w:szCs w:val="24"/>
        </w:rPr>
        <w:t>、第一标段供应商资格要求：</w:t>
      </w:r>
    </w:p>
    <w:bookmarkEnd w:id="7"/>
    <w:p w14:paraId="3E062F02"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lastRenderedPageBreak/>
        <w:t>（1）、</w:t>
      </w:r>
      <w:bookmarkStart w:id="8" w:name="_Hlk22733676"/>
      <w:r w:rsidRPr="00DC0984">
        <w:rPr>
          <w:rFonts w:ascii="宋体" w:eastAsia="宋体" w:hAnsi="宋体" w:cs="仿宋_GB2312" w:hint="eastAsia"/>
          <w:color w:val="000000"/>
          <w:sz w:val="24"/>
          <w:szCs w:val="24"/>
        </w:rPr>
        <w:t>供应商</w:t>
      </w:r>
      <w:bookmarkEnd w:id="8"/>
      <w:r w:rsidRPr="00DC0984">
        <w:rPr>
          <w:rFonts w:ascii="宋体" w:eastAsia="宋体" w:hAnsi="宋体" w:cs="仿宋_GB2312" w:hint="eastAsia"/>
          <w:color w:val="000000"/>
          <w:sz w:val="24"/>
          <w:szCs w:val="24"/>
        </w:rPr>
        <w:t>须符合《政府采购法》第二十二条之规定，具有独立法人资格及相应的经营范围（以营业执照为准）；</w:t>
      </w:r>
    </w:p>
    <w:p w14:paraId="0E462F61"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（2）、</w:t>
      </w:r>
      <w:r w:rsidRPr="00DC0984">
        <w:rPr>
          <w:rFonts w:ascii="宋体" w:eastAsia="宋体" w:hAnsi="宋体" w:cs="仿宋_GB2312"/>
          <w:color w:val="000000"/>
          <w:sz w:val="24"/>
          <w:szCs w:val="24"/>
        </w:rPr>
        <w:t xml:space="preserve"> </w:t>
      </w:r>
      <w:r w:rsidRPr="00DC0984">
        <w:rPr>
          <w:rFonts w:ascii="宋体" w:eastAsia="宋体" w:hAnsi="宋体" w:cs="仿宋_GB2312" w:hint="eastAsia"/>
          <w:color w:val="000000"/>
          <w:sz w:val="24"/>
          <w:szCs w:val="24"/>
        </w:rPr>
        <w:t>供应商须具有履行合同所必需的设备和专业技术能力；</w:t>
      </w:r>
    </w:p>
    <w:p w14:paraId="359452F0"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3</w:t>
      </w:r>
      <w:r w:rsidRPr="00DC0984">
        <w:rPr>
          <w:rFonts w:ascii="宋体" w:eastAsia="宋体" w:hAnsi="宋体" w:cs="仿宋_GB2312" w:hint="eastAsia"/>
          <w:color w:val="000000"/>
          <w:sz w:val="24"/>
          <w:szCs w:val="24"/>
        </w:rPr>
        <w:t>）、供应商须具有良好的商业信誉和健全的财务会计制度；</w:t>
      </w:r>
    </w:p>
    <w:p w14:paraId="163E8B98" w14:textId="77777777" w:rsidR="00DC0984" w:rsidRPr="00DC0984" w:rsidRDefault="00DC0984" w:rsidP="00DC0984">
      <w:pPr>
        <w:spacing w:after="120"/>
        <w:rPr>
          <w:rFonts w:ascii="宋体" w:eastAsia="宋体" w:hAnsi="宋体" w:cs="仿宋_GB2312"/>
          <w:color w:val="000000"/>
          <w:sz w:val="24"/>
          <w:szCs w:val="24"/>
        </w:rPr>
      </w:pPr>
      <w:r w:rsidRPr="00DC0984">
        <w:rPr>
          <w:rFonts w:ascii="等线" w:eastAsia="等线" w:hAnsi="等线" w:cs="Times New Roman" w:hint="eastAsia"/>
        </w:rPr>
        <w:t xml:space="preserve"> </w:t>
      </w:r>
      <w:r w:rsidRPr="00DC0984">
        <w:rPr>
          <w:rFonts w:ascii="等线" w:eastAsia="等线" w:hAnsi="等线" w:cs="Times New Roman"/>
        </w:rPr>
        <w:t xml:space="preserve">  </w:t>
      </w:r>
      <w:r w:rsidRPr="00DC0984">
        <w:rPr>
          <w:rFonts w:ascii="宋体" w:eastAsia="宋体" w:hAnsi="宋体" w:cs="仿宋_GB2312"/>
          <w:color w:val="000000"/>
          <w:sz w:val="24"/>
          <w:szCs w:val="24"/>
        </w:rPr>
        <w:t xml:space="preserve">  2、第</w:t>
      </w:r>
      <w:r w:rsidRPr="00DC0984">
        <w:rPr>
          <w:rFonts w:ascii="宋体" w:eastAsia="宋体" w:hAnsi="宋体" w:cs="仿宋_GB2312" w:hint="eastAsia"/>
          <w:color w:val="000000"/>
          <w:sz w:val="24"/>
          <w:szCs w:val="24"/>
        </w:rPr>
        <w:t>二</w:t>
      </w:r>
      <w:r w:rsidRPr="00DC0984">
        <w:rPr>
          <w:rFonts w:ascii="宋体" w:eastAsia="宋体" w:hAnsi="宋体" w:cs="仿宋_GB2312"/>
          <w:color w:val="000000"/>
          <w:sz w:val="24"/>
          <w:szCs w:val="24"/>
        </w:rPr>
        <w:t>标段供应商资格要求：</w:t>
      </w:r>
    </w:p>
    <w:p w14:paraId="787E07DA"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1）、供应商须符合《政府采购法》第二十二条之规定，具有独立法人资格及相应的经营范围（以营业执照为准）；</w:t>
      </w:r>
    </w:p>
    <w:p w14:paraId="16003AE5" w14:textId="77777777" w:rsidR="00DC0984" w:rsidRPr="00DC0984" w:rsidRDefault="00DC0984" w:rsidP="00DC0984">
      <w:pPr>
        <w:autoSpaceDE w:val="0"/>
        <w:autoSpaceDN w:val="0"/>
        <w:adjustRightInd w:val="0"/>
        <w:spacing w:line="360" w:lineRule="auto"/>
        <w:ind w:firstLineChars="200" w:firstLine="48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2）、</w:t>
      </w:r>
      <w:r w:rsidRPr="00DC0984">
        <w:rPr>
          <w:rFonts w:ascii="宋体" w:eastAsia="宋体" w:hAnsi="宋体" w:cs="仿宋_GB2312" w:hint="eastAsia"/>
          <w:color w:val="000000"/>
          <w:sz w:val="24"/>
          <w:szCs w:val="24"/>
        </w:rPr>
        <w:t>供应商须具有有效的建筑机电安装工程专业承包叁级及以上资质或机电工程施工总承包叁级及以上资质，且具有有效的《安全生产许可证》，并在人员、设备、资金等方面具有承担本项目施工的能力；</w:t>
      </w:r>
    </w:p>
    <w:p w14:paraId="21E0310B" w14:textId="77777777" w:rsidR="00DC0984" w:rsidRPr="00DC0984" w:rsidRDefault="00DC0984" w:rsidP="00DC0984">
      <w:pPr>
        <w:spacing w:after="120"/>
        <w:ind w:firstLineChars="200" w:firstLine="48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3）</w:t>
      </w:r>
      <w:r w:rsidRPr="00DC0984">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30C64245" w14:textId="77777777" w:rsidR="00DC0984" w:rsidRPr="00DC0984" w:rsidRDefault="00DC0984" w:rsidP="00DC0984">
      <w:pPr>
        <w:spacing w:after="120"/>
        <w:ind w:firstLineChars="200" w:firstLine="48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w:t>
      </w:r>
      <w:r w:rsidRPr="00DC0984">
        <w:rPr>
          <w:rFonts w:ascii="宋体" w:eastAsia="宋体" w:hAnsi="宋体" w:cs="仿宋_GB2312"/>
          <w:color w:val="000000"/>
          <w:sz w:val="24"/>
          <w:szCs w:val="24"/>
        </w:rPr>
        <w:t>第</w:t>
      </w:r>
      <w:r w:rsidRPr="00DC0984">
        <w:rPr>
          <w:rFonts w:ascii="宋体" w:eastAsia="宋体" w:hAnsi="宋体" w:cs="仿宋_GB2312" w:hint="eastAsia"/>
          <w:color w:val="000000"/>
          <w:sz w:val="24"/>
          <w:szCs w:val="24"/>
        </w:rPr>
        <w:t>三</w:t>
      </w:r>
      <w:r w:rsidRPr="00DC0984">
        <w:rPr>
          <w:rFonts w:ascii="宋体" w:eastAsia="宋体" w:hAnsi="宋体" w:cs="仿宋_GB2312"/>
          <w:color w:val="000000"/>
          <w:sz w:val="24"/>
          <w:szCs w:val="24"/>
        </w:rPr>
        <w:t>标段供应商资格要求：</w:t>
      </w:r>
    </w:p>
    <w:p w14:paraId="40E931A6"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1）、供应商须符合《政府采购法》第二十二条之规定，具有独立法人资格及相应的经营范围（以营业执照为准）；</w:t>
      </w:r>
    </w:p>
    <w:p w14:paraId="4D228C50"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2）、</w:t>
      </w:r>
      <w:r w:rsidRPr="00DC0984">
        <w:rPr>
          <w:rFonts w:ascii="宋体" w:eastAsia="宋体" w:hAnsi="宋体" w:cs="仿宋_GB2312" w:hint="eastAsia"/>
          <w:color w:val="000000"/>
          <w:sz w:val="24"/>
          <w:szCs w:val="24"/>
        </w:rPr>
        <w:t>供应商须具有有效的建筑工程施工总承包叁级及以上资质，且具有有效的《安全生产许可证》，并在人员、设备、资金等方面具有承担本项目施工的能力；</w:t>
      </w:r>
    </w:p>
    <w:p w14:paraId="416DBF31"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w:t>
      </w:r>
      <w:r w:rsidRPr="00DC0984">
        <w:rPr>
          <w:rFonts w:ascii="宋体" w:eastAsia="宋体" w:hAnsi="宋体" w:cs="仿宋_GB2312"/>
          <w:color w:val="000000"/>
          <w:sz w:val="24"/>
          <w:szCs w:val="24"/>
        </w:rPr>
        <w:t>3）</w:t>
      </w:r>
      <w:r w:rsidRPr="00DC0984">
        <w:rPr>
          <w:rFonts w:ascii="宋体" w:eastAsia="宋体" w:hAnsi="宋体" w:cs="仿宋_GB2312" w:hint="eastAsia"/>
          <w:color w:val="000000"/>
          <w:sz w:val="24"/>
          <w:szCs w:val="24"/>
        </w:rPr>
        <w:t>、拟派项目经理须为建筑工程专业贰级及以上注册建造师资格并具有有效的安全生产考核合格证（B类），且未担任其他在施建设工程项目的项目经理；</w:t>
      </w:r>
    </w:p>
    <w:p w14:paraId="2A4C8462"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color w:val="000000"/>
          <w:sz w:val="24"/>
          <w:szCs w:val="24"/>
        </w:rPr>
        <w:t>4</w:t>
      </w:r>
      <w:r w:rsidRPr="00DC0984">
        <w:rPr>
          <w:rFonts w:ascii="宋体" w:eastAsia="宋体" w:hAnsi="宋体" w:cs="仿宋_GB2312" w:hint="eastAsia"/>
          <w:color w:val="000000"/>
          <w:sz w:val="24"/>
          <w:szCs w:val="24"/>
        </w:rPr>
        <w:t>、被委托人须是本单位职工，须提供公司为本人缴纳社会保险证明；</w:t>
      </w:r>
    </w:p>
    <w:p w14:paraId="547F6550"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color w:val="000000"/>
          <w:sz w:val="24"/>
          <w:szCs w:val="24"/>
        </w:rPr>
        <w:t>5</w:t>
      </w:r>
      <w:r w:rsidRPr="00DC0984">
        <w:rPr>
          <w:rFonts w:ascii="宋体" w:eastAsia="宋体" w:hAnsi="宋体" w:cs="仿宋_GB2312" w:hint="eastAsia"/>
          <w:color w:val="000000"/>
          <w:sz w:val="24"/>
          <w:szCs w:val="24"/>
        </w:rPr>
        <w:t>、本项目不接受联合体投标。</w:t>
      </w:r>
    </w:p>
    <w:p w14:paraId="365E935E" w14:textId="77777777" w:rsidR="00DC0984" w:rsidRPr="00DC0984" w:rsidRDefault="00DC0984" w:rsidP="00DC0984">
      <w:pPr>
        <w:autoSpaceDE w:val="0"/>
        <w:autoSpaceDN w:val="0"/>
        <w:adjustRightInd w:val="0"/>
        <w:spacing w:line="360" w:lineRule="auto"/>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四、获取招标文件的方式、时间、地点</w:t>
      </w:r>
    </w:p>
    <w:p w14:paraId="654846CD"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1、持CA数字认证证书，登录</w:t>
      </w:r>
    </w:p>
    <w:p w14:paraId="20D11585"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DC0984">
          <w:rPr>
            <w:rFonts w:ascii="等线" w:eastAsia="等线" w:hAnsi="等线" w:cs="Times New Roman" w:hint="eastAsia"/>
            <w:color w:val="0000FF"/>
            <w:u w:val="single"/>
          </w:rPr>
          <w:t>http://221.14.6.70:8088/ggzy/eps/public/RegistAllJcxx.html</w:t>
        </w:r>
      </w:hyperlink>
      <w:r w:rsidRPr="00DC0984">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0334A23"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2、在投标截止时间前登录</w:t>
      </w:r>
      <w:hyperlink r:id="rId7" w:history="1">
        <w:r w:rsidRPr="00DC0984">
          <w:rPr>
            <w:rFonts w:ascii="等线" w:eastAsia="等线" w:hAnsi="等线" w:cs="Times New Roman" w:hint="eastAsia"/>
            <w:color w:val="0000FF"/>
            <w:u w:val="single"/>
          </w:rPr>
          <w:t>http://221.14.6.70:8088/ggzy/</w:t>
        </w:r>
      </w:hyperlink>
      <w:r w:rsidRPr="00DC0984">
        <w:rPr>
          <w:rFonts w:ascii="宋体" w:eastAsia="宋体" w:hAnsi="宋体" w:cs="仿宋_GB2312" w:hint="eastAsia"/>
          <w:color w:val="000000"/>
          <w:sz w:val="24"/>
          <w:szCs w:val="24"/>
        </w:rPr>
        <w:t>，自行下载招标文件（详见全国公共资源交易平台（河南省•许昌市）“常见问题解答-交易系统操作手册”）。</w:t>
      </w:r>
    </w:p>
    <w:p w14:paraId="1AAFEABF"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3、未通过全国公共资源交易平台（河南省•许昌市）下载招标文件的投标企业，拒收其递交的投标文件。</w:t>
      </w:r>
    </w:p>
    <w:p w14:paraId="69CD668B"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4、招标文件每份售价人民币500元，于递交投标文件时缴纳给采购代理机构，售后不</w:t>
      </w:r>
      <w:r w:rsidRPr="00DC0984">
        <w:rPr>
          <w:rFonts w:ascii="宋体" w:eastAsia="宋体" w:hAnsi="宋体" w:cs="仿宋_GB2312" w:hint="eastAsia"/>
          <w:color w:val="000000"/>
          <w:sz w:val="24"/>
          <w:szCs w:val="24"/>
        </w:rPr>
        <w:lastRenderedPageBreak/>
        <w:t>退。</w:t>
      </w:r>
    </w:p>
    <w:p w14:paraId="07E3D571" w14:textId="77777777" w:rsidR="00DC0984" w:rsidRPr="00DC0984" w:rsidRDefault="00DC0984" w:rsidP="00DC0984">
      <w:pPr>
        <w:autoSpaceDE w:val="0"/>
        <w:autoSpaceDN w:val="0"/>
        <w:adjustRightInd w:val="0"/>
        <w:spacing w:line="360" w:lineRule="auto"/>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五、投标截止时间、开标时间及地点：</w:t>
      </w:r>
    </w:p>
    <w:p w14:paraId="4A7FF597"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1、投标截止及开标时间：2019年</w:t>
      </w:r>
      <w:r w:rsidRPr="00DC0984">
        <w:rPr>
          <w:rFonts w:ascii="宋体" w:eastAsia="宋体" w:hAnsi="宋体" w:cs="仿宋_GB2312"/>
          <w:color w:val="000000"/>
          <w:sz w:val="24"/>
          <w:szCs w:val="24"/>
        </w:rPr>
        <w:t>12</w:t>
      </w:r>
      <w:r w:rsidRPr="00DC0984">
        <w:rPr>
          <w:rFonts w:ascii="宋体" w:eastAsia="宋体" w:hAnsi="宋体" w:cs="仿宋_GB2312" w:hint="eastAsia"/>
          <w:color w:val="000000"/>
          <w:sz w:val="24"/>
          <w:szCs w:val="24"/>
        </w:rPr>
        <w:t>月</w:t>
      </w:r>
      <w:r w:rsidRPr="00DC0984">
        <w:rPr>
          <w:rFonts w:ascii="宋体" w:eastAsia="宋体" w:hAnsi="宋体" w:cs="仿宋_GB2312"/>
          <w:color w:val="000000"/>
          <w:sz w:val="24"/>
          <w:szCs w:val="24"/>
        </w:rPr>
        <w:t>16</w:t>
      </w:r>
      <w:r w:rsidRPr="00DC0984">
        <w:rPr>
          <w:rFonts w:ascii="宋体" w:eastAsia="宋体" w:hAnsi="宋体" w:cs="仿宋_GB2312" w:hint="eastAsia"/>
          <w:color w:val="000000"/>
          <w:sz w:val="24"/>
          <w:szCs w:val="24"/>
        </w:rPr>
        <w:t>日上午</w:t>
      </w:r>
      <w:r w:rsidRPr="00DC0984">
        <w:rPr>
          <w:rFonts w:ascii="宋体" w:eastAsia="宋体" w:hAnsi="宋体" w:cs="仿宋_GB2312"/>
          <w:color w:val="000000"/>
          <w:sz w:val="24"/>
          <w:szCs w:val="24"/>
        </w:rPr>
        <w:t>9</w:t>
      </w:r>
      <w:r w:rsidRPr="00DC0984">
        <w:rPr>
          <w:rFonts w:ascii="宋体" w:eastAsia="宋体" w:hAnsi="宋体" w:cs="仿宋_GB2312" w:hint="eastAsia"/>
          <w:color w:val="000000"/>
          <w:sz w:val="24"/>
          <w:szCs w:val="24"/>
        </w:rPr>
        <w:t>时</w:t>
      </w:r>
      <w:r w:rsidRPr="00DC0984">
        <w:rPr>
          <w:rFonts w:ascii="宋体" w:eastAsia="宋体" w:hAnsi="宋体" w:cs="仿宋_GB2312"/>
          <w:color w:val="000000"/>
          <w:sz w:val="24"/>
          <w:szCs w:val="24"/>
        </w:rPr>
        <w:t>30</w:t>
      </w:r>
      <w:r w:rsidRPr="00DC0984">
        <w:rPr>
          <w:rFonts w:ascii="宋体" w:eastAsia="宋体" w:hAnsi="宋体" w:cs="仿宋_GB2312" w:hint="eastAsia"/>
          <w:color w:val="000000"/>
          <w:sz w:val="24"/>
          <w:szCs w:val="24"/>
        </w:rPr>
        <w:t>分（北京时间），逾期送达或不符合规定的投标文件不予接受。</w:t>
      </w:r>
    </w:p>
    <w:p w14:paraId="29FD7BC5"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 xml:space="preserve">2、开标地点：禹州市公共资源交易中心第一开标室（禹州市行政服务中心楼9楼） </w:t>
      </w:r>
    </w:p>
    <w:p w14:paraId="7C820D34"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3、本项目为全流程电子化交易项目，投标人须提交电子投标文件和纸质投标文件。</w:t>
      </w:r>
    </w:p>
    <w:p w14:paraId="24417F86"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（1）加密电子投标文件（.file格式）须在投标截止时间（开标时间）前通过《全国公共资源交易平台(河南省</w:t>
      </w:r>
      <w:r w:rsidRPr="00DC0984">
        <w:rPr>
          <w:rFonts w:ascii="Segoe UI Emoji" w:eastAsia="宋体" w:hAnsi="Segoe UI Emoji" w:cs="Segoe UI Emoji"/>
          <w:color w:val="000000"/>
          <w:sz w:val="24"/>
          <w:szCs w:val="24"/>
        </w:rPr>
        <w:t>▪</w:t>
      </w:r>
      <w:r w:rsidRPr="00DC0984">
        <w:rPr>
          <w:rFonts w:ascii="宋体" w:eastAsia="宋体" w:hAnsi="宋体" w:cs="仿宋_GB2312" w:hint="eastAsia"/>
          <w:color w:val="000000"/>
          <w:sz w:val="24"/>
          <w:szCs w:val="24"/>
        </w:rPr>
        <w:t>许昌市)》公共资源交易系统成功上传。</w:t>
      </w:r>
    </w:p>
    <w:p w14:paraId="7FC6066D"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（2）纸质投标文件（正本1份、副本</w:t>
      </w:r>
      <w:r w:rsidRPr="00DC0984">
        <w:rPr>
          <w:rFonts w:ascii="宋体" w:eastAsia="宋体" w:hAnsi="宋体" w:cs="仿宋_GB2312"/>
          <w:color w:val="000000"/>
          <w:sz w:val="24"/>
          <w:szCs w:val="24"/>
        </w:rPr>
        <w:t>4</w:t>
      </w:r>
      <w:r w:rsidRPr="00DC0984">
        <w:rPr>
          <w:rFonts w:ascii="宋体" w:eastAsia="宋体" w:hAnsi="宋体" w:cs="仿宋_GB2312" w:hint="eastAsia"/>
          <w:color w:val="000000"/>
          <w:sz w:val="24"/>
          <w:szCs w:val="24"/>
        </w:rPr>
        <w:t>份）和备份文件1份（使用电子介质存储）在投标截止时间（开标时间）前递交至本项目开标地点。</w:t>
      </w:r>
    </w:p>
    <w:p w14:paraId="6AF18020" w14:textId="77777777" w:rsidR="00DC0984" w:rsidRPr="00DC0984" w:rsidRDefault="00DC0984" w:rsidP="00DC0984">
      <w:pPr>
        <w:autoSpaceDE w:val="0"/>
        <w:autoSpaceDN w:val="0"/>
        <w:adjustRightInd w:val="0"/>
        <w:spacing w:line="360" w:lineRule="auto"/>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4DCD47A1" w14:textId="77777777" w:rsidR="00DC0984" w:rsidRPr="00DC0984" w:rsidRDefault="00DC0984" w:rsidP="00DC0984">
      <w:pPr>
        <w:spacing w:after="120"/>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七、公告期限</w:t>
      </w:r>
    </w:p>
    <w:p w14:paraId="5741DD01" w14:textId="77777777" w:rsidR="00DC0984" w:rsidRPr="00DC0984" w:rsidRDefault="00DC0984" w:rsidP="00DC0984">
      <w:pPr>
        <w:spacing w:after="120"/>
        <w:ind w:firstLineChars="300" w:firstLine="72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本招标公告自发布之日起公告期限为5个工作日。</w:t>
      </w:r>
    </w:p>
    <w:p w14:paraId="14C85053" w14:textId="77777777" w:rsidR="00DC0984" w:rsidRPr="00DC0984" w:rsidRDefault="00DC0984" w:rsidP="00DC0984">
      <w:pPr>
        <w:spacing w:after="120"/>
        <w:rPr>
          <w:rFonts w:ascii="宋体" w:eastAsia="宋体" w:hAnsi="宋体" w:cs="仿宋_GB2312"/>
          <w:b/>
          <w:bCs/>
          <w:color w:val="000000"/>
          <w:sz w:val="24"/>
          <w:szCs w:val="24"/>
        </w:rPr>
      </w:pPr>
      <w:r w:rsidRPr="00DC0984">
        <w:rPr>
          <w:rFonts w:ascii="宋体" w:eastAsia="宋体" w:hAnsi="宋体" w:cs="仿宋_GB2312" w:hint="eastAsia"/>
          <w:b/>
          <w:bCs/>
          <w:color w:val="000000"/>
          <w:sz w:val="24"/>
          <w:szCs w:val="24"/>
        </w:rPr>
        <w:t>八、代理机构及采购单位地址、联系人、联系电话</w:t>
      </w:r>
    </w:p>
    <w:p w14:paraId="63BE3546" w14:textId="77777777" w:rsidR="00DC0984" w:rsidRPr="00DC0984" w:rsidRDefault="00DC0984" w:rsidP="00DC0984">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采购单位：禹州市人民医院</w:t>
      </w:r>
    </w:p>
    <w:p w14:paraId="130EB651"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地址：禹州市康复路1号</w:t>
      </w:r>
    </w:p>
    <w:p w14:paraId="36750CE1"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联系人：林女士</w:t>
      </w:r>
      <w:r w:rsidRPr="00DC0984">
        <w:rPr>
          <w:rFonts w:ascii="宋体" w:eastAsia="宋体" w:hAnsi="宋体" w:cs="仿宋_GB2312"/>
          <w:color w:val="000000"/>
          <w:sz w:val="24"/>
          <w:szCs w:val="24"/>
        </w:rPr>
        <w:t xml:space="preserve">        </w:t>
      </w:r>
    </w:p>
    <w:p w14:paraId="437BEA35"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联系电话：</w:t>
      </w:r>
      <w:r w:rsidRPr="00DC0984">
        <w:rPr>
          <w:rFonts w:ascii="宋体" w:eastAsia="宋体" w:hAnsi="宋体" w:cs="仿宋_GB2312"/>
          <w:color w:val="000000"/>
          <w:sz w:val="24"/>
          <w:szCs w:val="24"/>
        </w:rPr>
        <w:t xml:space="preserve">0374-6068569   </w:t>
      </w:r>
    </w:p>
    <w:p w14:paraId="03D4BE43"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代理机构：河南大河招标有限公司</w:t>
      </w:r>
    </w:p>
    <w:p w14:paraId="1393BD00"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 xml:space="preserve">联系人：张先生          </w:t>
      </w:r>
    </w:p>
    <w:p w14:paraId="25C6665E" w14:textId="77777777" w:rsidR="00DC0984" w:rsidRPr="00DC0984" w:rsidRDefault="00DC0984" w:rsidP="00DC0984">
      <w:pPr>
        <w:widowControl/>
        <w:shd w:val="clear" w:color="auto" w:fill="FFFFFF"/>
        <w:spacing w:line="360" w:lineRule="auto"/>
        <w:ind w:firstLineChars="300" w:firstLine="720"/>
        <w:jc w:val="left"/>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联系电话：0374-8235388</w:t>
      </w:r>
    </w:p>
    <w:p w14:paraId="4751F4EC" w14:textId="77777777" w:rsidR="00DC0984" w:rsidRPr="00DC0984" w:rsidRDefault="00DC0984" w:rsidP="00DC0984">
      <w:pPr>
        <w:spacing w:line="360" w:lineRule="auto"/>
        <w:ind w:firstLineChars="1700" w:firstLine="408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 xml:space="preserve">          2019年</w:t>
      </w:r>
      <w:r w:rsidRPr="00DC0984">
        <w:rPr>
          <w:rFonts w:ascii="宋体" w:eastAsia="宋体" w:hAnsi="宋体" w:cs="仿宋_GB2312"/>
          <w:color w:val="000000"/>
          <w:sz w:val="24"/>
          <w:szCs w:val="24"/>
        </w:rPr>
        <w:t>11</w:t>
      </w:r>
      <w:r w:rsidRPr="00DC0984">
        <w:rPr>
          <w:rFonts w:ascii="宋体" w:eastAsia="宋体" w:hAnsi="宋体" w:cs="仿宋_GB2312" w:hint="eastAsia"/>
          <w:color w:val="000000"/>
          <w:sz w:val="24"/>
          <w:szCs w:val="24"/>
        </w:rPr>
        <w:t>月</w:t>
      </w:r>
      <w:r w:rsidRPr="00DC0984">
        <w:rPr>
          <w:rFonts w:ascii="宋体" w:eastAsia="宋体" w:hAnsi="宋体" w:cs="仿宋_GB2312"/>
          <w:color w:val="000000"/>
          <w:sz w:val="24"/>
          <w:szCs w:val="24"/>
        </w:rPr>
        <w:t>21</w:t>
      </w:r>
      <w:r w:rsidRPr="00DC0984">
        <w:rPr>
          <w:rFonts w:ascii="宋体" w:eastAsia="宋体" w:hAnsi="宋体" w:cs="仿宋_GB2312" w:hint="eastAsia"/>
          <w:color w:val="000000"/>
          <w:sz w:val="24"/>
          <w:szCs w:val="24"/>
        </w:rPr>
        <w:t>日</w:t>
      </w:r>
    </w:p>
    <w:p w14:paraId="2E2DD43B"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温馨提示：</w:t>
      </w:r>
    </w:p>
    <w:p w14:paraId="2F33B4C0"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本项目为全流程电子化交易项目，请认真阅读招标文件，并注意以下事项。</w:t>
      </w:r>
    </w:p>
    <w:p w14:paraId="6DA9F101"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B8FA99A"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416A44B3"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3.电子投标文件的制作</w:t>
      </w:r>
    </w:p>
    <w:p w14:paraId="24DA5302"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lastRenderedPageBreak/>
        <w:t>3.1 投标人登录《全国公共资源交易平台(河南省</w:t>
      </w:r>
      <w:r w:rsidRPr="00DC0984">
        <w:rPr>
          <w:rFonts w:ascii="Segoe UI Emoji" w:eastAsia="宋体" w:hAnsi="Segoe UI Emoji" w:cs="Segoe UI Emoji"/>
          <w:color w:val="000000"/>
          <w:sz w:val="24"/>
          <w:szCs w:val="24"/>
        </w:rPr>
        <w:t>▪</w:t>
      </w:r>
      <w:r w:rsidRPr="00DC0984">
        <w:rPr>
          <w:rFonts w:ascii="宋体" w:eastAsia="宋体" w:hAnsi="宋体" w:cs="仿宋_GB2312" w:hint="eastAsia"/>
          <w:color w:val="000000"/>
          <w:sz w:val="24"/>
          <w:szCs w:val="24"/>
        </w:rPr>
        <w:t>许昌市)》公共资源交易系统（</w:t>
      </w:r>
      <w:hyperlink r:id="rId8" w:history="1">
        <w:r w:rsidRPr="00DC0984">
          <w:rPr>
            <w:rFonts w:ascii="等线" w:eastAsia="等线" w:hAnsi="等线" w:cs="Times New Roman" w:hint="eastAsia"/>
            <w:color w:val="0000FF"/>
            <w:u w:val="single"/>
          </w:rPr>
          <w:t>http://221.14.6.70:8088/ggzy/</w:t>
        </w:r>
      </w:hyperlink>
      <w:r w:rsidRPr="00DC0984">
        <w:rPr>
          <w:rFonts w:ascii="宋体" w:eastAsia="宋体" w:hAnsi="宋体" w:cs="仿宋_GB2312" w:hint="eastAsia"/>
          <w:color w:val="000000"/>
          <w:sz w:val="24"/>
          <w:szCs w:val="24"/>
        </w:rPr>
        <w:t>）下载“许昌投标文件制作系统SEARUN 最新版本”，按招标文件要求制作电子投标文件。</w:t>
      </w:r>
    </w:p>
    <w:p w14:paraId="66AF2E3E"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电子投标文件的制作，参考《全国公共资源交易平台(河南省</w:t>
      </w:r>
      <w:r w:rsidRPr="00DC0984">
        <w:rPr>
          <w:rFonts w:ascii="Segoe UI Emoji" w:eastAsia="宋体" w:hAnsi="Segoe UI Emoji" w:cs="Segoe UI Emoji"/>
          <w:color w:val="000000"/>
          <w:sz w:val="24"/>
          <w:szCs w:val="24"/>
        </w:rPr>
        <w:t>▪</w:t>
      </w:r>
      <w:r w:rsidRPr="00DC0984">
        <w:rPr>
          <w:rFonts w:ascii="宋体" w:eastAsia="宋体" w:hAnsi="宋体" w:cs="仿宋_GB2312" w:hint="eastAsia"/>
          <w:color w:val="000000"/>
          <w:sz w:val="24"/>
          <w:szCs w:val="24"/>
        </w:rPr>
        <w:t>许昌市)》公共资源交易系统——组件下载——交易系统操作手册（投标人、供应商）。</w:t>
      </w:r>
    </w:p>
    <w:p w14:paraId="698DFB67"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6F29A6E"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241B12AE"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3DA850D6"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4.加密电子投标文件的提交</w:t>
      </w:r>
    </w:p>
    <w:p w14:paraId="7D320159"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DC0984">
        <w:rPr>
          <w:rFonts w:ascii="Segoe UI Emoji" w:eastAsia="宋体" w:hAnsi="Segoe UI Emoji" w:cs="Segoe UI Emoji"/>
          <w:color w:val="000000"/>
          <w:sz w:val="24"/>
          <w:szCs w:val="24"/>
        </w:rPr>
        <w:t>▪</w:t>
      </w:r>
      <w:r w:rsidRPr="00DC0984">
        <w:rPr>
          <w:rFonts w:ascii="宋体" w:eastAsia="宋体" w:hAnsi="宋体" w:cs="仿宋_GB2312" w:hint="eastAsia"/>
          <w:color w:val="000000"/>
          <w:sz w:val="24"/>
          <w:szCs w:val="24"/>
        </w:rPr>
        <w:t>许昌市)》公共资源交易系统（</w:t>
      </w:r>
      <w:hyperlink r:id="rId9" w:history="1">
        <w:r w:rsidRPr="00DC0984">
          <w:rPr>
            <w:rFonts w:ascii="等线" w:eastAsia="等线" w:hAnsi="等线" w:cs="Times New Roman" w:hint="eastAsia"/>
            <w:color w:val="0000FF"/>
            <w:u w:val="single"/>
          </w:rPr>
          <w:t>http://221.14.6.70:8088/ggzy/</w:t>
        </w:r>
      </w:hyperlink>
      <w:r w:rsidRPr="00DC0984">
        <w:rPr>
          <w:rFonts w:ascii="宋体" w:eastAsia="宋体" w:hAnsi="宋体" w:cs="仿宋_GB2312" w:hint="eastAsia"/>
          <w:color w:val="000000"/>
          <w:sz w:val="24"/>
          <w:szCs w:val="24"/>
        </w:rPr>
        <w:t>）。</w:t>
      </w:r>
    </w:p>
    <w:p w14:paraId="026AAAD9"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投标人应充分考虑并预留技术处理和上传数据所需时间。</w:t>
      </w:r>
    </w:p>
    <w:p w14:paraId="5128EF84"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4.2 投标人对同一项目多个标段进行投标的，加密电子投标文件应按标段分别提交。</w:t>
      </w:r>
    </w:p>
    <w:p w14:paraId="2A798CFF"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4.3 加密电子投标文件成功提交后，投标人应打印“投标文件提交回执单”供开标现场备查。</w:t>
      </w:r>
    </w:p>
    <w:p w14:paraId="1422EEA7"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5.评标依据</w:t>
      </w:r>
    </w:p>
    <w:p w14:paraId="1B2A323F"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5.1采用全流程电子化交易评标时，评标委员会以电子投标文件为依据评标。</w:t>
      </w:r>
    </w:p>
    <w:p w14:paraId="3CD6497E" w14:textId="77777777" w:rsidR="00DC0984" w:rsidRPr="00DC0984" w:rsidRDefault="00DC0984" w:rsidP="00DC0984">
      <w:pPr>
        <w:autoSpaceDE w:val="0"/>
        <w:autoSpaceDN w:val="0"/>
        <w:adjustRightInd w:val="0"/>
        <w:spacing w:line="360" w:lineRule="auto"/>
        <w:ind w:firstLine="560"/>
        <w:rPr>
          <w:rFonts w:ascii="宋体" w:eastAsia="宋体" w:hAnsi="宋体" w:cs="仿宋_GB2312"/>
          <w:color w:val="000000"/>
          <w:sz w:val="24"/>
          <w:szCs w:val="24"/>
        </w:rPr>
      </w:pPr>
      <w:r w:rsidRPr="00DC0984">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2"/>
    </w:p>
    <w:p w14:paraId="6B6D2821" w14:textId="77777777" w:rsidR="003C0884" w:rsidRPr="00DC0984" w:rsidRDefault="003C0884">
      <w:bookmarkStart w:id="9" w:name="_GoBack"/>
      <w:bookmarkEnd w:id="3"/>
      <w:bookmarkEnd w:id="9"/>
    </w:p>
    <w:sectPr w:rsidR="003C0884" w:rsidRPr="00DC0984" w:rsidSect="00126F76">
      <w:footerReference w:type="default" r:id="rId10"/>
      <w:pgSz w:w="11906" w:h="16838"/>
      <w:pgMar w:top="1134" w:right="1191" w:bottom="113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5F52" w14:textId="77777777" w:rsidR="008352C7" w:rsidRDefault="008352C7" w:rsidP="008352C7">
      <w:r>
        <w:separator/>
      </w:r>
    </w:p>
  </w:endnote>
  <w:endnote w:type="continuationSeparator" w:id="0">
    <w:p w14:paraId="048C10EA" w14:textId="77777777" w:rsidR="008352C7" w:rsidRDefault="008352C7" w:rsidP="0083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63836"/>
      <w:docPartObj>
        <w:docPartGallery w:val="Page Numbers (Bottom of Page)"/>
        <w:docPartUnique/>
      </w:docPartObj>
    </w:sdtPr>
    <w:sdtEndPr/>
    <w:sdtContent>
      <w:sdt>
        <w:sdtPr>
          <w:id w:val="-1769616900"/>
          <w:docPartObj>
            <w:docPartGallery w:val="Page Numbers (Top of Page)"/>
            <w:docPartUnique/>
          </w:docPartObj>
        </w:sdtPr>
        <w:sdtEndPr/>
        <w:sdtContent>
          <w:p w14:paraId="57B7EB13" w14:textId="438DFC68" w:rsidR="00126F76" w:rsidRDefault="00126F76">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920F06" w14:textId="77777777" w:rsidR="00126F76" w:rsidRDefault="00126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007C" w14:textId="77777777" w:rsidR="008352C7" w:rsidRDefault="008352C7" w:rsidP="008352C7">
      <w:r>
        <w:separator/>
      </w:r>
    </w:p>
  </w:footnote>
  <w:footnote w:type="continuationSeparator" w:id="0">
    <w:p w14:paraId="549993C8" w14:textId="77777777" w:rsidR="008352C7" w:rsidRDefault="008352C7" w:rsidP="00835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C9"/>
    <w:rsid w:val="00115842"/>
    <w:rsid w:val="00126F76"/>
    <w:rsid w:val="003C0884"/>
    <w:rsid w:val="00467FFE"/>
    <w:rsid w:val="008352C7"/>
    <w:rsid w:val="00957C76"/>
    <w:rsid w:val="00A861C9"/>
    <w:rsid w:val="00D06ADE"/>
    <w:rsid w:val="00DC0984"/>
    <w:rsid w:val="00DC3338"/>
    <w:rsid w:val="00E70077"/>
    <w:rsid w:val="00E7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37551"/>
  <w15:chartTrackingRefBased/>
  <w15:docId w15:val="{8FEAE26E-87EB-481D-899C-C021D3DF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52C7"/>
    <w:rPr>
      <w:sz w:val="18"/>
      <w:szCs w:val="18"/>
    </w:rPr>
  </w:style>
  <w:style w:type="paragraph" w:styleId="a5">
    <w:name w:val="footer"/>
    <w:basedOn w:val="a"/>
    <w:link w:val="a6"/>
    <w:uiPriority w:val="99"/>
    <w:unhideWhenUsed/>
    <w:rsid w:val="008352C7"/>
    <w:pPr>
      <w:tabs>
        <w:tab w:val="center" w:pos="4153"/>
        <w:tab w:val="right" w:pos="8306"/>
      </w:tabs>
      <w:snapToGrid w:val="0"/>
      <w:jc w:val="left"/>
    </w:pPr>
    <w:rPr>
      <w:sz w:val="18"/>
      <w:szCs w:val="18"/>
    </w:rPr>
  </w:style>
  <w:style w:type="character" w:customStyle="1" w:styleId="a6">
    <w:name w:val="页脚 字符"/>
    <w:basedOn w:val="a0"/>
    <w:link w:val="a5"/>
    <w:uiPriority w:val="99"/>
    <w:rsid w:val="00835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11</cp:revision>
  <dcterms:created xsi:type="dcterms:W3CDTF">2019-11-06T08:19:00Z</dcterms:created>
  <dcterms:modified xsi:type="dcterms:W3CDTF">2019-11-21T07:04:00Z</dcterms:modified>
</cp:coreProperties>
</file>