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DC" w:rsidRDefault="00F960DC" w:rsidP="00F960DC">
      <w:pPr>
        <w:pStyle w:val="aa"/>
      </w:pPr>
      <w:r w:rsidRPr="00C471C4">
        <w:rPr>
          <w:rFonts w:hint="eastAsia"/>
        </w:rPr>
        <w:t>投标分项报价一览表</w:t>
      </w:r>
    </w:p>
    <w:p w:rsidR="00F960DC" w:rsidRPr="00F67DE0" w:rsidRDefault="00F960DC" w:rsidP="00F960DC">
      <w:pPr>
        <w:rPr>
          <w:rFonts w:ascii="楷体" w:hAnsi="楷体" w:cs="宋体"/>
          <w:szCs w:val="24"/>
        </w:rPr>
      </w:pPr>
    </w:p>
    <w:tbl>
      <w:tblPr>
        <w:tblW w:w="14288" w:type="dxa"/>
        <w:tblLayout w:type="fixed"/>
        <w:tblLook w:val="04A0"/>
      </w:tblPr>
      <w:tblGrid>
        <w:gridCol w:w="532"/>
        <w:gridCol w:w="570"/>
        <w:gridCol w:w="710"/>
        <w:gridCol w:w="851"/>
        <w:gridCol w:w="2690"/>
        <w:gridCol w:w="4678"/>
        <w:gridCol w:w="567"/>
        <w:gridCol w:w="425"/>
        <w:gridCol w:w="992"/>
        <w:gridCol w:w="993"/>
        <w:gridCol w:w="1280"/>
      </w:tblGrid>
      <w:tr w:rsidR="00F960DC" w:rsidRPr="006A2F1D" w:rsidTr="00E82080">
        <w:trPr>
          <w:trHeight w:val="839"/>
        </w:trPr>
        <w:tc>
          <w:tcPr>
            <w:tcW w:w="53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60DC" w:rsidRPr="006A2F1D" w:rsidRDefault="00F960DC" w:rsidP="00E82080">
            <w:pPr>
              <w:jc w:val="center"/>
              <w:rPr>
                <w:rFonts w:ascii="黑体" w:hAnsi="黑体"/>
                <w:b/>
              </w:rPr>
            </w:pPr>
            <w:r w:rsidRPr="006A2F1D">
              <w:rPr>
                <w:rFonts w:ascii="黑体" w:hAnsi="黑体" w:hint="eastAsia"/>
                <w:b/>
              </w:rPr>
              <w:t>序号</w:t>
            </w:r>
          </w:p>
        </w:tc>
        <w:tc>
          <w:tcPr>
            <w:tcW w:w="128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60DC" w:rsidRPr="006A2F1D" w:rsidRDefault="00F960DC" w:rsidP="00E82080">
            <w:pPr>
              <w:jc w:val="center"/>
              <w:rPr>
                <w:rFonts w:ascii="黑体" w:hAnsi="黑体"/>
                <w:b/>
              </w:rPr>
            </w:pPr>
            <w:r w:rsidRPr="006A2F1D">
              <w:rPr>
                <w:rFonts w:ascii="黑体" w:hAnsi="黑体" w:hint="eastAsia"/>
                <w:b/>
              </w:rPr>
              <w:t>名称</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60DC" w:rsidRPr="006A2F1D" w:rsidRDefault="00F960DC" w:rsidP="00E82080">
            <w:pPr>
              <w:jc w:val="center"/>
              <w:rPr>
                <w:rFonts w:ascii="黑体" w:hAnsi="黑体"/>
                <w:b/>
              </w:rPr>
            </w:pPr>
            <w:r w:rsidRPr="006A2F1D">
              <w:rPr>
                <w:rFonts w:ascii="黑体" w:hAnsi="黑体" w:hint="eastAsia"/>
                <w:b/>
              </w:rPr>
              <w:t>品牌</w:t>
            </w:r>
          </w:p>
        </w:tc>
        <w:tc>
          <w:tcPr>
            <w:tcW w:w="269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60DC" w:rsidRPr="006A2F1D" w:rsidRDefault="00F960DC" w:rsidP="00E82080">
            <w:pPr>
              <w:jc w:val="center"/>
              <w:rPr>
                <w:rFonts w:ascii="黑体" w:hAnsi="黑体"/>
                <w:b/>
              </w:rPr>
            </w:pPr>
            <w:r w:rsidRPr="006A2F1D">
              <w:rPr>
                <w:rFonts w:ascii="黑体" w:hAnsi="黑体" w:hint="eastAsia"/>
                <w:b/>
              </w:rPr>
              <w:t>规格</w:t>
            </w:r>
          </w:p>
          <w:p w:rsidR="00F960DC" w:rsidRPr="006A2F1D" w:rsidRDefault="00F960DC" w:rsidP="00E82080">
            <w:pPr>
              <w:jc w:val="center"/>
              <w:rPr>
                <w:rFonts w:ascii="黑体" w:hAnsi="黑体"/>
                <w:b/>
              </w:rPr>
            </w:pPr>
            <w:r w:rsidRPr="006A2F1D">
              <w:rPr>
                <w:rFonts w:ascii="黑体" w:hAnsi="黑体" w:hint="eastAsia"/>
                <w:b/>
              </w:rPr>
              <w:t>型号</w:t>
            </w:r>
          </w:p>
        </w:tc>
        <w:tc>
          <w:tcPr>
            <w:tcW w:w="467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60DC" w:rsidRPr="006A2F1D" w:rsidRDefault="00F960DC" w:rsidP="00E82080">
            <w:pPr>
              <w:jc w:val="center"/>
              <w:rPr>
                <w:rFonts w:ascii="黑体" w:hAnsi="黑体"/>
                <w:b/>
              </w:rPr>
            </w:pPr>
            <w:r w:rsidRPr="006A2F1D">
              <w:rPr>
                <w:rFonts w:ascii="黑体" w:hAnsi="黑体" w:hint="eastAsia"/>
                <w:b/>
              </w:rPr>
              <w:t>技术</w:t>
            </w:r>
          </w:p>
          <w:p w:rsidR="00F960DC" w:rsidRPr="006A2F1D" w:rsidRDefault="00F960DC" w:rsidP="00E82080">
            <w:pPr>
              <w:jc w:val="center"/>
              <w:rPr>
                <w:rFonts w:ascii="黑体" w:hAnsi="黑体"/>
                <w:b/>
              </w:rPr>
            </w:pPr>
            <w:r w:rsidRPr="006A2F1D">
              <w:rPr>
                <w:rFonts w:ascii="黑体" w:hAnsi="黑体" w:hint="eastAsia"/>
                <w:b/>
              </w:rPr>
              <w:t>参数</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60DC" w:rsidRPr="006A2F1D" w:rsidRDefault="00F960DC" w:rsidP="00E82080">
            <w:pPr>
              <w:jc w:val="center"/>
              <w:rPr>
                <w:rFonts w:ascii="黑体" w:hAnsi="黑体"/>
                <w:b/>
              </w:rPr>
            </w:pPr>
            <w:r w:rsidRPr="006A2F1D">
              <w:rPr>
                <w:rFonts w:ascii="黑体" w:hAnsi="黑体" w:hint="eastAsia"/>
                <w:b/>
              </w:rPr>
              <w:t>单位</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60DC" w:rsidRPr="006A2F1D" w:rsidRDefault="00F960DC" w:rsidP="00E82080">
            <w:pPr>
              <w:jc w:val="center"/>
              <w:rPr>
                <w:rFonts w:ascii="黑体" w:hAnsi="黑体"/>
                <w:b/>
              </w:rPr>
            </w:pPr>
            <w:r w:rsidRPr="006A2F1D">
              <w:rPr>
                <w:rFonts w:ascii="黑体" w:hAnsi="黑体" w:hint="eastAsia"/>
                <w:b/>
              </w:rPr>
              <w:t>数量</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60DC" w:rsidRPr="006A2F1D" w:rsidRDefault="00F960DC" w:rsidP="00E82080">
            <w:pPr>
              <w:jc w:val="center"/>
              <w:rPr>
                <w:rFonts w:ascii="黑体" w:hAnsi="黑体"/>
                <w:b/>
              </w:rPr>
            </w:pPr>
            <w:r w:rsidRPr="006A2F1D">
              <w:rPr>
                <w:rFonts w:ascii="黑体" w:hAnsi="黑体" w:hint="eastAsia"/>
                <w:b/>
              </w:rPr>
              <w:t>单价</w:t>
            </w:r>
            <w:r>
              <w:rPr>
                <w:rFonts w:ascii="黑体" w:hAnsi="黑体" w:hint="eastAsia"/>
                <w:b/>
              </w:rPr>
              <w:t>（元）</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60DC" w:rsidRPr="006A2F1D" w:rsidRDefault="00F960DC" w:rsidP="00E82080">
            <w:pPr>
              <w:jc w:val="center"/>
              <w:rPr>
                <w:rFonts w:ascii="黑体" w:hAnsi="黑体"/>
                <w:b/>
              </w:rPr>
            </w:pPr>
            <w:r w:rsidRPr="006A2F1D">
              <w:rPr>
                <w:rFonts w:ascii="黑体" w:hAnsi="黑体" w:hint="eastAsia"/>
                <w:b/>
              </w:rPr>
              <w:t>总价</w:t>
            </w:r>
            <w:r>
              <w:rPr>
                <w:rFonts w:ascii="黑体" w:hAnsi="黑体" w:hint="eastAsia"/>
                <w:b/>
              </w:rPr>
              <w:t>（元）</w:t>
            </w:r>
          </w:p>
        </w:tc>
        <w:tc>
          <w:tcPr>
            <w:tcW w:w="12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60DC" w:rsidRPr="006A2F1D" w:rsidRDefault="00F960DC" w:rsidP="00E82080">
            <w:pPr>
              <w:jc w:val="center"/>
              <w:rPr>
                <w:rFonts w:ascii="黑体" w:hAnsi="黑体"/>
                <w:b/>
              </w:rPr>
            </w:pPr>
            <w:r w:rsidRPr="006A2F1D">
              <w:rPr>
                <w:rFonts w:ascii="黑体" w:hAnsi="黑体" w:hint="eastAsia"/>
                <w:b/>
              </w:rPr>
              <w:t>产地及</w:t>
            </w:r>
          </w:p>
          <w:p w:rsidR="00F960DC" w:rsidRPr="006A2F1D" w:rsidRDefault="00F960DC" w:rsidP="00E82080">
            <w:pPr>
              <w:jc w:val="center"/>
              <w:rPr>
                <w:rFonts w:ascii="黑体" w:hAnsi="黑体"/>
                <w:b/>
              </w:rPr>
            </w:pPr>
            <w:r w:rsidRPr="006A2F1D">
              <w:rPr>
                <w:rFonts w:ascii="黑体" w:hAnsi="黑体" w:hint="eastAsia"/>
                <w:b/>
              </w:rPr>
              <w:t>厂家</w:t>
            </w:r>
          </w:p>
        </w:tc>
      </w:tr>
      <w:tr w:rsidR="00F960DC" w:rsidRPr="006A2F1D" w:rsidTr="00E82080">
        <w:trPr>
          <w:trHeight w:val="1575"/>
        </w:trPr>
        <w:tc>
          <w:tcPr>
            <w:tcW w:w="532"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rPr>
            </w:pPr>
            <w:r w:rsidRPr="006A2F1D">
              <w:rPr>
                <w:rFonts w:ascii="黑体" w:hAnsi="黑体" w:hint="eastAsia"/>
              </w:rPr>
              <w:t>1</w:t>
            </w:r>
          </w:p>
        </w:tc>
        <w:tc>
          <w:tcPr>
            <w:tcW w:w="570" w:type="dxa"/>
            <w:vMerge w:val="restart"/>
            <w:tcBorders>
              <w:top w:val="single" w:sz="6" w:space="0" w:color="auto"/>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应急指挥中心</w:t>
            </w:r>
          </w:p>
        </w:tc>
        <w:tc>
          <w:tcPr>
            <w:tcW w:w="710" w:type="dxa"/>
            <w:vMerge w:val="restart"/>
            <w:tcBorders>
              <w:top w:val="single" w:sz="6" w:space="0" w:color="auto"/>
              <w:left w:val="single" w:sz="4"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大屏显示系统</w:t>
            </w:r>
          </w:p>
        </w:tc>
        <w:tc>
          <w:tcPr>
            <w:tcW w:w="851" w:type="dxa"/>
            <w:vMerge w:val="restart"/>
            <w:tcBorders>
              <w:top w:val="single" w:sz="6" w:space="0" w:color="auto"/>
              <w:left w:val="single" w:sz="6"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海康</w:t>
            </w:r>
          </w:p>
          <w:p w:rsidR="00F960DC" w:rsidRPr="006A2F1D" w:rsidRDefault="00F960DC" w:rsidP="00E82080">
            <w:pPr>
              <w:jc w:val="center"/>
              <w:rPr>
                <w:rFonts w:ascii="黑体" w:hAnsi="黑体"/>
                <w:sz w:val="21"/>
                <w:szCs w:val="21"/>
              </w:rPr>
            </w:pPr>
            <w:r>
              <w:rPr>
                <w:rFonts w:ascii="黑体" w:hAnsi="黑体" w:hint="eastAsia"/>
                <w:sz w:val="21"/>
                <w:szCs w:val="21"/>
              </w:rPr>
              <w:t>威视</w:t>
            </w:r>
          </w:p>
        </w:tc>
        <w:tc>
          <w:tcPr>
            <w:tcW w:w="2690" w:type="dxa"/>
            <w:tcBorders>
              <w:top w:val="single" w:sz="6" w:space="0" w:color="auto"/>
              <w:left w:val="single" w:sz="6" w:space="0" w:color="auto"/>
              <w:bottom w:val="single" w:sz="4"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DS-D4015FI（</w:t>
            </w:r>
            <w:r w:rsidRPr="008543D8">
              <w:rPr>
                <w:rFonts w:ascii="黑体" w:hAnsi="黑体" w:hint="eastAsia"/>
                <w:sz w:val="21"/>
                <w:szCs w:val="21"/>
              </w:rPr>
              <w:t>小间距LED无缝拼接屏</w:t>
            </w:r>
            <w:r>
              <w:rPr>
                <w:rFonts w:ascii="黑体" w:hAnsi="黑体" w:hint="eastAsia"/>
                <w:sz w:val="21"/>
                <w:szCs w:val="21"/>
              </w:rPr>
              <w:t>）</w:t>
            </w:r>
          </w:p>
        </w:tc>
        <w:tc>
          <w:tcPr>
            <w:tcW w:w="4678" w:type="dxa"/>
            <w:vMerge w:val="restart"/>
            <w:tcBorders>
              <w:top w:val="single" w:sz="6" w:space="0" w:color="auto"/>
              <w:left w:val="single" w:sz="6" w:space="0" w:color="auto"/>
              <w:right w:val="single" w:sz="6" w:space="0" w:color="auto"/>
            </w:tcBorders>
            <w:vAlign w:val="center"/>
          </w:tcPr>
          <w:p w:rsidR="00F960DC" w:rsidRPr="002F1B76" w:rsidRDefault="00F960DC" w:rsidP="00E82080">
            <w:pPr>
              <w:spacing w:line="0" w:lineRule="atLeast"/>
              <w:jc w:val="left"/>
              <w:rPr>
                <w:rFonts w:ascii="黑体" w:hAnsi="黑体"/>
                <w:sz w:val="21"/>
                <w:szCs w:val="21"/>
              </w:rPr>
            </w:pPr>
            <w:r w:rsidRPr="002F1B76">
              <w:rPr>
                <w:rFonts w:ascii="黑体" w:hAnsi="黑体" w:hint="eastAsia"/>
                <w:sz w:val="21"/>
                <w:szCs w:val="21"/>
              </w:rPr>
              <w:t>在指挥厅、值班室和会商室等场所区设置，应能支持H</w:t>
            </w:r>
            <w:r>
              <w:rPr>
                <w:rFonts w:ascii="黑体" w:hAnsi="黑体" w:hint="eastAsia"/>
                <w:sz w:val="21"/>
                <w:szCs w:val="21"/>
              </w:rPr>
              <w:t>.</w:t>
            </w:r>
            <w:r w:rsidRPr="002F1B76">
              <w:rPr>
                <w:rFonts w:ascii="黑体" w:hAnsi="黑体" w:hint="eastAsia"/>
                <w:sz w:val="21"/>
                <w:szCs w:val="21"/>
              </w:rPr>
              <w:t>264IP视频流的接入和显示，满足日常值班、应急处理、指挥调度等业务的需要。小间距LED无缝拼接屏（像素间距建议1.5mm）</w:t>
            </w:r>
            <w:r>
              <w:rPr>
                <w:rFonts w:ascii="黑体" w:hAnsi="黑体" w:hint="eastAsia"/>
                <w:sz w:val="21"/>
                <w:szCs w:val="21"/>
              </w:rPr>
              <w:t>面积不低于20平方米</w:t>
            </w:r>
            <w:r w:rsidRPr="002F1B76">
              <w:rPr>
                <w:rFonts w:ascii="黑体" w:hAnsi="黑体" w:hint="eastAsia"/>
                <w:sz w:val="21"/>
                <w:szCs w:val="21"/>
              </w:rPr>
              <w:t>，LCD液晶拼接屏物理屏缝建议≤2.0mm，尺寸与会议室面积相匹配，支持高清显示，满足画面显示质量等方面高、精、准的要求。以多媒体交互及综合管控系统为支撑，实现来自计算机、图像监控、视频会议以及其他业务信息等不低于24路视频信号源显示，并能以任意模式、位置和尺寸显示，能独立控制和选择要显示的视频图像。</w:t>
            </w:r>
          </w:p>
        </w:tc>
        <w:tc>
          <w:tcPr>
            <w:tcW w:w="567"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套</w:t>
            </w:r>
          </w:p>
        </w:tc>
        <w:tc>
          <w:tcPr>
            <w:tcW w:w="425"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1</w:t>
            </w:r>
          </w:p>
        </w:tc>
        <w:tc>
          <w:tcPr>
            <w:tcW w:w="992"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1430000</w:t>
            </w:r>
          </w:p>
        </w:tc>
        <w:tc>
          <w:tcPr>
            <w:tcW w:w="993"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1430000</w:t>
            </w:r>
          </w:p>
        </w:tc>
        <w:tc>
          <w:tcPr>
            <w:tcW w:w="1280" w:type="dxa"/>
            <w:vMerge w:val="restart"/>
            <w:tcBorders>
              <w:top w:val="single" w:sz="6" w:space="0" w:color="auto"/>
              <w:left w:val="single" w:sz="6"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产地：</w:t>
            </w:r>
          </w:p>
          <w:p w:rsidR="00F960DC" w:rsidRDefault="00F960DC" w:rsidP="00E82080">
            <w:pPr>
              <w:jc w:val="center"/>
              <w:rPr>
                <w:rFonts w:ascii="黑体" w:hAnsi="黑体"/>
                <w:sz w:val="21"/>
                <w:szCs w:val="21"/>
              </w:rPr>
            </w:pPr>
            <w:r>
              <w:rPr>
                <w:rFonts w:ascii="黑体" w:hAnsi="黑体" w:hint="eastAsia"/>
                <w:sz w:val="21"/>
                <w:szCs w:val="21"/>
              </w:rPr>
              <w:t>浙江杭州</w:t>
            </w:r>
          </w:p>
          <w:p w:rsidR="00F960DC" w:rsidRPr="006A2F1D" w:rsidRDefault="00F960DC" w:rsidP="00E82080">
            <w:pPr>
              <w:jc w:val="center"/>
              <w:rPr>
                <w:rFonts w:ascii="黑体" w:hAnsi="黑体"/>
                <w:sz w:val="21"/>
                <w:szCs w:val="21"/>
              </w:rPr>
            </w:pPr>
            <w:r>
              <w:rPr>
                <w:rFonts w:ascii="黑体" w:hAnsi="黑体" w:hint="eastAsia"/>
                <w:sz w:val="21"/>
                <w:szCs w:val="21"/>
              </w:rPr>
              <w:t>厂家：</w:t>
            </w:r>
            <w:r w:rsidRPr="001C7789">
              <w:rPr>
                <w:rFonts w:ascii="黑体" w:hAnsi="黑体" w:hint="eastAsia"/>
                <w:sz w:val="21"/>
                <w:szCs w:val="21"/>
              </w:rPr>
              <w:t>杭州海康威视数字技术股份有限公司</w:t>
            </w:r>
          </w:p>
        </w:tc>
      </w:tr>
      <w:tr w:rsidR="00F960DC" w:rsidRPr="006A2F1D" w:rsidTr="00E82080">
        <w:trPr>
          <w:trHeight w:val="1680"/>
        </w:trPr>
        <w:tc>
          <w:tcPr>
            <w:tcW w:w="532" w:type="dxa"/>
            <w:vMerge/>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top w:val="single" w:sz="6" w:space="0" w:color="auto"/>
              <w:left w:val="single" w:sz="6" w:space="0" w:color="auto"/>
              <w:right w:val="single" w:sz="4" w:space="0" w:color="auto"/>
            </w:tcBorders>
            <w:vAlign w:val="center"/>
          </w:tcPr>
          <w:p w:rsidR="00F960DC" w:rsidRDefault="00F960DC" w:rsidP="00E82080">
            <w:pPr>
              <w:jc w:val="center"/>
              <w:rPr>
                <w:rFonts w:ascii="黑体" w:hAnsi="黑体"/>
                <w:sz w:val="21"/>
                <w:szCs w:val="21"/>
              </w:rPr>
            </w:pPr>
          </w:p>
        </w:tc>
        <w:tc>
          <w:tcPr>
            <w:tcW w:w="710" w:type="dxa"/>
            <w:vMerge/>
            <w:tcBorders>
              <w:left w:val="single" w:sz="4"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2690" w:type="dxa"/>
            <w:tcBorders>
              <w:top w:val="single" w:sz="4" w:space="0" w:color="auto"/>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r w:rsidRPr="008543D8">
              <w:rPr>
                <w:rFonts w:ascii="黑体" w:hAnsi="黑体"/>
                <w:sz w:val="21"/>
                <w:szCs w:val="21"/>
              </w:rPr>
              <w:t>DS-D2055</w:t>
            </w:r>
            <w:r>
              <w:rPr>
                <w:rFonts w:ascii="黑体" w:hAnsi="黑体" w:hint="eastAsia"/>
                <w:sz w:val="21"/>
                <w:szCs w:val="21"/>
              </w:rPr>
              <w:t>（</w:t>
            </w:r>
            <w:r w:rsidRPr="002F1B76">
              <w:rPr>
                <w:rFonts w:ascii="黑体" w:hAnsi="黑体" w:hint="eastAsia"/>
                <w:sz w:val="21"/>
                <w:szCs w:val="21"/>
              </w:rPr>
              <w:t>LCD液晶拼接屏物理屏</w:t>
            </w:r>
            <w:r>
              <w:rPr>
                <w:rFonts w:ascii="黑体" w:hAnsi="黑体" w:hint="eastAsia"/>
                <w:sz w:val="21"/>
                <w:szCs w:val="21"/>
              </w:rPr>
              <w:t>）</w:t>
            </w:r>
          </w:p>
        </w:tc>
        <w:tc>
          <w:tcPr>
            <w:tcW w:w="4678" w:type="dxa"/>
            <w:vMerge/>
            <w:tcBorders>
              <w:left w:val="single" w:sz="6" w:space="0" w:color="auto"/>
              <w:bottom w:val="single" w:sz="6" w:space="0" w:color="auto"/>
              <w:right w:val="single" w:sz="6" w:space="0" w:color="auto"/>
            </w:tcBorders>
            <w:vAlign w:val="center"/>
          </w:tcPr>
          <w:p w:rsidR="00F960DC" w:rsidRPr="002F1B76" w:rsidRDefault="00F960DC" w:rsidP="00E82080">
            <w:pPr>
              <w:spacing w:line="0" w:lineRule="atLeast"/>
              <w:jc w:val="left"/>
              <w:rPr>
                <w:rFonts w:ascii="黑体" w:hAnsi="黑体"/>
                <w:sz w:val="21"/>
                <w:szCs w:val="21"/>
              </w:rPr>
            </w:pPr>
          </w:p>
        </w:tc>
        <w:tc>
          <w:tcPr>
            <w:tcW w:w="567"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r>
      <w:tr w:rsidR="00F960DC" w:rsidRPr="006A2F1D" w:rsidTr="00E82080">
        <w:trPr>
          <w:trHeight w:val="475"/>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val="restart"/>
            <w:tcBorders>
              <w:top w:val="single" w:sz="6" w:space="0" w:color="auto"/>
              <w:left w:val="single" w:sz="4"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音频系统</w:t>
            </w:r>
          </w:p>
        </w:tc>
        <w:tc>
          <w:tcPr>
            <w:tcW w:w="851"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ITC</w:t>
            </w:r>
          </w:p>
        </w:tc>
        <w:tc>
          <w:tcPr>
            <w:tcW w:w="2690" w:type="dxa"/>
            <w:tcBorders>
              <w:top w:val="single" w:sz="6" w:space="0" w:color="auto"/>
              <w:left w:val="single" w:sz="6" w:space="0" w:color="auto"/>
              <w:bottom w:val="single" w:sz="4" w:space="0" w:color="auto"/>
              <w:right w:val="single" w:sz="6" w:space="0" w:color="auto"/>
            </w:tcBorders>
            <w:vAlign w:val="center"/>
          </w:tcPr>
          <w:p w:rsidR="00F960DC" w:rsidRPr="00682CD8" w:rsidRDefault="00F960DC" w:rsidP="00E82080">
            <w:pPr>
              <w:jc w:val="center"/>
            </w:pPr>
            <w:r>
              <w:rPr>
                <w:rFonts w:ascii="黑体" w:hAnsi="黑体"/>
                <w:sz w:val="21"/>
                <w:szCs w:val="21"/>
              </w:rPr>
              <w:t>T</w:t>
            </w:r>
            <w:r>
              <w:rPr>
                <w:rFonts w:ascii="黑体" w:hAnsi="黑体" w:hint="eastAsia"/>
                <w:sz w:val="21"/>
                <w:szCs w:val="21"/>
              </w:rPr>
              <w:t>S-0200M(</w:t>
            </w:r>
            <w:r w:rsidRPr="002F1B76">
              <w:rPr>
                <w:rFonts w:ascii="黑体" w:hAnsi="黑体" w:hint="eastAsia"/>
                <w:sz w:val="21"/>
                <w:szCs w:val="21"/>
              </w:rPr>
              <w:t>数字会议主机</w:t>
            </w:r>
            <w:r>
              <w:rPr>
                <w:rFonts w:ascii="黑体" w:hAnsi="黑体" w:hint="eastAsia"/>
                <w:sz w:val="21"/>
                <w:szCs w:val="21"/>
              </w:rPr>
              <w:t>)</w:t>
            </w:r>
          </w:p>
        </w:tc>
        <w:tc>
          <w:tcPr>
            <w:tcW w:w="4678" w:type="dxa"/>
            <w:vMerge w:val="restart"/>
            <w:tcBorders>
              <w:top w:val="single" w:sz="6" w:space="0" w:color="auto"/>
              <w:left w:val="single" w:sz="6" w:space="0" w:color="auto"/>
              <w:right w:val="single" w:sz="6" w:space="0" w:color="auto"/>
            </w:tcBorders>
            <w:vAlign w:val="center"/>
          </w:tcPr>
          <w:p w:rsidR="00F960DC" w:rsidRPr="006A2F1D" w:rsidRDefault="00F960DC" w:rsidP="00E82080">
            <w:pPr>
              <w:spacing w:line="0" w:lineRule="atLeast"/>
              <w:jc w:val="left"/>
              <w:rPr>
                <w:rFonts w:ascii="黑体" w:hAnsi="黑体"/>
                <w:sz w:val="21"/>
                <w:szCs w:val="21"/>
              </w:rPr>
            </w:pPr>
            <w:r w:rsidRPr="002F1B76">
              <w:rPr>
                <w:rFonts w:ascii="黑体" w:hAnsi="黑体" w:hint="eastAsia"/>
                <w:sz w:val="21"/>
                <w:szCs w:val="21"/>
              </w:rPr>
              <w:t>主要包含数字会议主机、会议话筒单元、音频管控处理器、主扩功放音箱、补声功放音箱等设备。根据中华人民共和国行业标准《厅堂扩声系统声学特性指标》（GYJ25-86）中一级的指标，以数字一体化理念为指导进行建设，满足召开视频会议、会商、应急指挥等不同场合下的扩声要求。</w:t>
            </w:r>
          </w:p>
        </w:tc>
        <w:tc>
          <w:tcPr>
            <w:tcW w:w="567"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套</w:t>
            </w:r>
          </w:p>
        </w:tc>
        <w:tc>
          <w:tcPr>
            <w:tcW w:w="425"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1</w:t>
            </w:r>
          </w:p>
        </w:tc>
        <w:tc>
          <w:tcPr>
            <w:tcW w:w="992"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240000</w:t>
            </w:r>
          </w:p>
        </w:tc>
        <w:tc>
          <w:tcPr>
            <w:tcW w:w="993"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240000</w:t>
            </w:r>
          </w:p>
        </w:tc>
        <w:tc>
          <w:tcPr>
            <w:tcW w:w="1280" w:type="dxa"/>
            <w:vMerge w:val="restart"/>
            <w:tcBorders>
              <w:top w:val="single" w:sz="6" w:space="0" w:color="auto"/>
              <w:left w:val="single" w:sz="6"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产地：广东广州</w:t>
            </w:r>
          </w:p>
          <w:p w:rsidR="00F960DC" w:rsidRPr="00C527B1" w:rsidRDefault="00F960DC" w:rsidP="00E82080">
            <w:pPr>
              <w:spacing w:line="0" w:lineRule="atLeast"/>
              <w:jc w:val="center"/>
              <w:rPr>
                <w:rFonts w:ascii="黑体" w:hAnsi="黑体"/>
                <w:sz w:val="21"/>
                <w:szCs w:val="21"/>
              </w:rPr>
            </w:pPr>
            <w:r>
              <w:rPr>
                <w:rFonts w:ascii="黑体" w:hAnsi="黑体" w:hint="eastAsia"/>
                <w:sz w:val="21"/>
                <w:szCs w:val="21"/>
              </w:rPr>
              <w:t>厂家：</w:t>
            </w:r>
            <w:r w:rsidRPr="003C5027">
              <w:rPr>
                <w:rFonts w:ascii="黑体" w:hAnsi="黑体" w:hint="eastAsia"/>
                <w:sz w:val="21"/>
                <w:szCs w:val="21"/>
              </w:rPr>
              <w:t>广州市保伦电子有限公司</w:t>
            </w:r>
          </w:p>
        </w:tc>
      </w:tr>
      <w:tr w:rsidR="00F960DC" w:rsidRPr="006A2F1D" w:rsidTr="00E82080">
        <w:trPr>
          <w:trHeight w:val="363"/>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2690" w:type="dxa"/>
            <w:tcBorders>
              <w:top w:val="single" w:sz="4" w:space="0" w:color="auto"/>
              <w:left w:val="single" w:sz="6" w:space="0" w:color="auto"/>
              <w:bottom w:val="single" w:sz="4" w:space="0" w:color="auto"/>
              <w:right w:val="single" w:sz="6" w:space="0" w:color="auto"/>
            </w:tcBorders>
            <w:vAlign w:val="center"/>
          </w:tcPr>
          <w:p w:rsidR="00F960DC" w:rsidRPr="00682CD8" w:rsidRDefault="00F960DC" w:rsidP="00E82080">
            <w:pPr>
              <w:jc w:val="center"/>
            </w:pPr>
            <w:r>
              <w:rPr>
                <w:rFonts w:ascii="黑体" w:hAnsi="黑体" w:hint="eastAsia"/>
                <w:sz w:val="21"/>
                <w:szCs w:val="21"/>
              </w:rPr>
              <w:t>TV-P63QM（</w:t>
            </w:r>
            <w:r w:rsidRPr="002F1B76">
              <w:rPr>
                <w:rFonts w:ascii="黑体" w:hAnsi="黑体" w:hint="eastAsia"/>
                <w:sz w:val="21"/>
                <w:szCs w:val="21"/>
              </w:rPr>
              <w:t>会议话筒单元</w:t>
            </w:r>
            <w:r>
              <w:rPr>
                <w:rFonts w:ascii="黑体" w:hAnsi="黑体" w:hint="eastAsia"/>
                <w:sz w:val="21"/>
                <w:szCs w:val="21"/>
              </w:rPr>
              <w:t>）</w:t>
            </w:r>
          </w:p>
        </w:tc>
        <w:tc>
          <w:tcPr>
            <w:tcW w:w="4678" w:type="dxa"/>
            <w:vMerge/>
            <w:tcBorders>
              <w:left w:val="single" w:sz="6" w:space="0" w:color="auto"/>
              <w:right w:val="single" w:sz="6" w:space="0" w:color="auto"/>
            </w:tcBorders>
            <w:vAlign w:val="center"/>
          </w:tcPr>
          <w:p w:rsidR="00F960DC" w:rsidRPr="002F1B76" w:rsidRDefault="00F960DC" w:rsidP="00E82080">
            <w:pPr>
              <w:spacing w:line="0" w:lineRule="atLeast"/>
              <w:jc w:val="left"/>
              <w:rPr>
                <w:rFonts w:ascii="黑体" w:hAnsi="黑体"/>
                <w:sz w:val="21"/>
                <w:szCs w:val="21"/>
              </w:rPr>
            </w:pPr>
          </w:p>
        </w:tc>
        <w:tc>
          <w:tcPr>
            <w:tcW w:w="567"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r>
      <w:tr w:rsidR="00F960DC" w:rsidRPr="006A2F1D" w:rsidTr="00E82080">
        <w:trPr>
          <w:trHeight w:val="400"/>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2690" w:type="dxa"/>
            <w:tcBorders>
              <w:top w:val="single" w:sz="4" w:space="0" w:color="auto"/>
              <w:left w:val="single" w:sz="6" w:space="0" w:color="auto"/>
              <w:bottom w:val="single" w:sz="4" w:space="0" w:color="auto"/>
              <w:right w:val="single" w:sz="6" w:space="0" w:color="auto"/>
            </w:tcBorders>
            <w:vAlign w:val="center"/>
          </w:tcPr>
          <w:p w:rsidR="00F960DC" w:rsidRPr="00682CD8" w:rsidRDefault="00F960DC" w:rsidP="00E82080">
            <w:pPr>
              <w:jc w:val="center"/>
            </w:pPr>
            <w:r>
              <w:rPr>
                <w:rFonts w:ascii="黑体" w:hAnsi="黑体" w:hint="eastAsia"/>
                <w:sz w:val="21"/>
                <w:szCs w:val="21"/>
              </w:rPr>
              <w:t>TS-P880(</w:t>
            </w:r>
            <w:r w:rsidRPr="002F1B76">
              <w:rPr>
                <w:rFonts w:ascii="黑体" w:hAnsi="黑体" w:hint="eastAsia"/>
                <w:sz w:val="21"/>
                <w:szCs w:val="21"/>
              </w:rPr>
              <w:t>音频管控处理器</w:t>
            </w:r>
            <w:r>
              <w:rPr>
                <w:rFonts w:ascii="黑体" w:hAnsi="黑体" w:hint="eastAsia"/>
                <w:sz w:val="21"/>
                <w:szCs w:val="21"/>
              </w:rPr>
              <w:t>)</w:t>
            </w:r>
          </w:p>
        </w:tc>
        <w:tc>
          <w:tcPr>
            <w:tcW w:w="4678" w:type="dxa"/>
            <w:vMerge/>
            <w:tcBorders>
              <w:left w:val="single" w:sz="6" w:space="0" w:color="auto"/>
              <w:right w:val="single" w:sz="6" w:space="0" w:color="auto"/>
            </w:tcBorders>
            <w:vAlign w:val="center"/>
          </w:tcPr>
          <w:p w:rsidR="00F960DC" w:rsidRPr="002F1B76" w:rsidRDefault="00F960DC" w:rsidP="00E82080">
            <w:pPr>
              <w:spacing w:line="0" w:lineRule="atLeast"/>
              <w:jc w:val="left"/>
              <w:rPr>
                <w:rFonts w:ascii="黑体" w:hAnsi="黑体"/>
                <w:sz w:val="21"/>
                <w:szCs w:val="21"/>
              </w:rPr>
            </w:pPr>
          </w:p>
        </w:tc>
        <w:tc>
          <w:tcPr>
            <w:tcW w:w="567"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r>
      <w:tr w:rsidR="00F960DC" w:rsidRPr="006A2F1D" w:rsidTr="00E82080">
        <w:trPr>
          <w:trHeight w:val="300"/>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2690" w:type="dxa"/>
            <w:tcBorders>
              <w:top w:val="single" w:sz="4" w:space="0" w:color="auto"/>
              <w:left w:val="single" w:sz="6" w:space="0" w:color="auto"/>
              <w:bottom w:val="single" w:sz="4" w:space="0" w:color="auto"/>
              <w:right w:val="single" w:sz="6" w:space="0" w:color="auto"/>
            </w:tcBorders>
            <w:vAlign w:val="center"/>
          </w:tcPr>
          <w:p w:rsidR="00F960DC" w:rsidRPr="00682CD8" w:rsidRDefault="00F960DC" w:rsidP="00E82080">
            <w:pPr>
              <w:jc w:val="center"/>
            </w:pPr>
            <w:r>
              <w:rPr>
                <w:rFonts w:ascii="黑体" w:hAnsi="黑体" w:hint="eastAsia"/>
                <w:sz w:val="21"/>
                <w:szCs w:val="21"/>
              </w:rPr>
              <w:t>TS-612 (</w:t>
            </w:r>
            <w:r w:rsidRPr="002F1B76">
              <w:rPr>
                <w:rFonts w:ascii="黑体" w:hAnsi="黑体" w:hint="eastAsia"/>
                <w:sz w:val="21"/>
                <w:szCs w:val="21"/>
              </w:rPr>
              <w:t>主扩功放音箱</w:t>
            </w:r>
            <w:r>
              <w:rPr>
                <w:rFonts w:ascii="黑体" w:hAnsi="黑体" w:hint="eastAsia"/>
                <w:sz w:val="21"/>
                <w:szCs w:val="21"/>
              </w:rPr>
              <w:t>)</w:t>
            </w:r>
          </w:p>
        </w:tc>
        <w:tc>
          <w:tcPr>
            <w:tcW w:w="4678" w:type="dxa"/>
            <w:vMerge/>
            <w:tcBorders>
              <w:left w:val="single" w:sz="6" w:space="0" w:color="auto"/>
              <w:right w:val="single" w:sz="6" w:space="0" w:color="auto"/>
            </w:tcBorders>
            <w:vAlign w:val="center"/>
          </w:tcPr>
          <w:p w:rsidR="00F960DC" w:rsidRPr="002F1B76" w:rsidRDefault="00F960DC" w:rsidP="00E82080">
            <w:pPr>
              <w:spacing w:line="0" w:lineRule="atLeast"/>
              <w:jc w:val="left"/>
              <w:rPr>
                <w:rFonts w:ascii="黑体" w:hAnsi="黑体"/>
                <w:sz w:val="21"/>
                <w:szCs w:val="21"/>
              </w:rPr>
            </w:pPr>
          </w:p>
        </w:tc>
        <w:tc>
          <w:tcPr>
            <w:tcW w:w="567"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r>
      <w:tr w:rsidR="00F960DC" w:rsidRPr="006A2F1D" w:rsidTr="00E82080">
        <w:trPr>
          <w:trHeight w:val="426"/>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2690" w:type="dxa"/>
            <w:tcBorders>
              <w:top w:val="single" w:sz="4" w:space="0" w:color="auto"/>
              <w:left w:val="single" w:sz="6" w:space="0" w:color="auto"/>
              <w:bottom w:val="single" w:sz="6" w:space="0" w:color="auto"/>
              <w:right w:val="single" w:sz="6" w:space="0" w:color="auto"/>
            </w:tcBorders>
            <w:vAlign w:val="center"/>
          </w:tcPr>
          <w:p w:rsidR="00F960DC" w:rsidRPr="00682CD8" w:rsidRDefault="00F960DC" w:rsidP="00E82080">
            <w:pPr>
              <w:jc w:val="center"/>
            </w:pPr>
            <w:r>
              <w:rPr>
                <w:rFonts w:ascii="黑体" w:hAnsi="黑体" w:hint="eastAsia"/>
                <w:sz w:val="21"/>
                <w:szCs w:val="21"/>
              </w:rPr>
              <w:t>TS-610(</w:t>
            </w:r>
            <w:r w:rsidRPr="002F1B76">
              <w:rPr>
                <w:rFonts w:ascii="黑体" w:hAnsi="黑体" w:hint="eastAsia"/>
                <w:sz w:val="21"/>
                <w:szCs w:val="21"/>
              </w:rPr>
              <w:t>补声功放音箱</w:t>
            </w:r>
            <w:r>
              <w:rPr>
                <w:rFonts w:ascii="黑体" w:hAnsi="黑体" w:hint="eastAsia"/>
                <w:sz w:val="21"/>
                <w:szCs w:val="21"/>
              </w:rPr>
              <w:t>)</w:t>
            </w:r>
          </w:p>
        </w:tc>
        <w:tc>
          <w:tcPr>
            <w:tcW w:w="4678" w:type="dxa"/>
            <w:vMerge/>
            <w:tcBorders>
              <w:left w:val="single" w:sz="6" w:space="0" w:color="auto"/>
              <w:bottom w:val="single" w:sz="6" w:space="0" w:color="auto"/>
              <w:right w:val="single" w:sz="6" w:space="0" w:color="auto"/>
            </w:tcBorders>
            <w:vAlign w:val="center"/>
          </w:tcPr>
          <w:p w:rsidR="00F960DC" w:rsidRPr="002F1B76" w:rsidRDefault="00F960DC" w:rsidP="00E82080">
            <w:pPr>
              <w:spacing w:line="0" w:lineRule="atLeast"/>
              <w:jc w:val="left"/>
              <w:rPr>
                <w:rFonts w:ascii="黑体" w:hAnsi="黑体"/>
                <w:sz w:val="21"/>
                <w:szCs w:val="21"/>
              </w:rPr>
            </w:pPr>
          </w:p>
        </w:tc>
        <w:tc>
          <w:tcPr>
            <w:tcW w:w="567"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r>
      <w:tr w:rsidR="00F960DC" w:rsidRPr="006A2F1D" w:rsidTr="00E82080">
        <w:trPr>
          <w:trHeight w:val="4227"/>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tcBorders>
              <w:top w:val="single" w:sz="6" w:space="0" w:color="auto"/>
              <w:left w:val="single" w:sz="4"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基础环境</w:t>
            </w:r>
          </w:p>
        </w:tc>
        <w:tc>
          <w:tcPr>
            <w:tcW w:w="851" w:type="dxa"/>
            <w:tcBorders>
              <w:top w:val="single" w:sz="6" w:space="0" w:color="auto"/>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海森</w:t>
            </w:r>
          </w:p>
          <w:p w:rsidR="00F960DC" w:rsidRPr="006A2F1D" w:rsidRDefault="00F960DC" w:rsidP="00E82080">
            <w:pPr>
              <w:jc w:val="center"/>
              <w:rPr>
                <w:rFonts w:ascii="黑体" w:hAnsi="黑体"/>
                <w:sz w:val="21"/>
                <w:szCs w:val="21"/>
              </w:rPr>
            </w:pPr>
            <w:r>
              <w:rPr>
                <w:rFonts w:ascii="黑体" w:hAnsi="黑体" w:hint="eastAsia"/>
                <w:sz w:val="21"/>
                <w:szCs w:val="21"/>
              </w:rPr>
              <w:t>环保</w:t>
            </w:r>
          </w:p>
        </w:tc>
        <w:tc>
          <w:tcPr>
            <w:tcW w:w="2690" w:type="dxa"/>
            <w:tcBorders>
              <w:top w:val="single" w:sz="6" w:space="0" w:color="auto"/>
              <w:left w:val="single" w:sz="6" w:space="0" w:color="auto"/>
              <w:bottom w:val="single" w:sz="6" w:space="0" w:color="auto"/>
              <w:right w:val="single" w:sz="6" w:space="0" w:color="auto"/>
            </w:tcBorders>
            <w:vAlign w:val="center"/>
          </w:tcPr>
          <w:p w:rsidR="00F960DC" w:rsidRPr="00682CD8" w:rsidRDefault="00F960DC" w:rsidP="00E82080">
            <w:pPr>
              <w:jc w:val="center"/>
            </w:pPr>
            <w:r>
              <w:rPr>
                <w:rFonts w:ascii="黑体" w:hAnsi="黑体" w:hint="eastAsia"/>
                <w:sz w:val="21"/>
                <w:szCs w:val="21"/>
              </w:rPr>
              <w:t>定制</w:t>
            </w:r>
          </w:p>
        </w:tc>
        <w:tc>
          <w:tcPr>
            <w:tcW w:w="4678"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spacing w:line="0" w:lineRule="atLeast"/>
              <w:jc w:val="left"/>
              <w:rPr>
                <w:rFonts w:ascii="黑体" w:hAnsi="黑体"/>
                <w:sz w:val="21"/>
                <w:szCs w:val="21"/>
              </w:rPr>
            </w:pPr>
            <w:r w:rsidRPr="00642A86">
              <w:rPr>
                <w:rFonts w:ascii="黑体" w:hAnsi="黑体" w:hint="eastAsia"/>
                <w:sz w:val="21"/>
                <w:szCs w:val="21"/>
              </w:rPr>
              <w:t>主要包括大厅和控制室建设，其中大厅从布局上应显示包括显示区、会商区、列席区、操作区和设备间等，至少满足10人左右的指挥会商需要，县级应急指挥场所建设面积不低于150平方米。具体分为供配电及照明系统、消防系统、空调通风系统和基础装修。供配电系统应为一级负荷，采用双路供电，配备UPS备用电池供电时间不小于2个小时，正常照明可实现不小于4组的分组控制，其中一组电源接UPS，市电停电时保证维持会议召开所要求的基本照明，应急照明照度离地面0.8m处不低于50lux，平时和正常照明一样由市电供电，当市电停止时，由UPS继续供电；应急发电等后备供电系统；建设无管网气体灭火系统，保障消防安全；建设新风、防排烟以及控制室普通精密空调系统等；基础装修包括大厅墙面工程、地面工程、线路铺设、办公桌椅以及控制室防雷、防静电接地等，应针对应急大厅实际需求定向装修，满足应急指挥场所基本功能所需。</w:t>
            </w:r>
          </w:p>
        </w:tc>
        <w:tc>
          <w:tcPr>
            <w:tcW w:w="567"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项</w:t>
            </w:r>
          </w:p>
        </w:tc>
        <w:tc>
          <w:tcPr>
            <w:tcW w:w="425"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1</w:t>
            </w:r>
          </w:p>
        </w:tc>
        <w:tc>
          <w:tcPr>
            <w:tcW w:w="992"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360000</w:t>
            </w:r>
          </w:p>
        </w:tc>
        <w:tc>
          <w:tcPr>
            <w:tcW w:w="993"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360000</w:t>
            </w:r>
          </w:p>
        </w:tc>
        <w:tc>
          <w:tcPr>
            <w:tcW w:w="1280" w:type="dxa"/>
            <w:tcBorders>
              <w:top w:val="single" w:sz="6" w:space="0" w:color="auto"/>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产地：河南许昌</w:t>
            </w:r>
          </w:p>
          <w:p w:rsidR="00F960DC" w:rsidRPr="006A2F1D" w:rsidRDefault="00F960DC" w:rsidP="00E82080">
            <w:pPr>
              <w:jc w:val="center"/>
              <w:rPr>
                <w:rFonts w:ascii="黑体" w:hAnsi="黑体"/>
                <w:sz w:val="21"/>
                <w:szCs w:val="21"/>
              </w:rPr>
            </w:pPr>
            <w:r>
              <w:rPr>
                <w:rFonts w:ascii="黑体" w:hAnsi="黑体" w:hint="eastAsia"/>
                <w:sz w:val="21"/>
                <w:szCs w:val="21"/>
              </w:rPr>
              <w:t>厂家：河南海森环保科技有限公司</w:t>
            </w:r>
          </w:p>
        </w:tc>
      </w:tr>
      <w:tr w:rsidR="00F960DC" w:rsidRPr="006A2F1D" w:rsidTr="00E82080">
        <w:trPr>
          <w:trHeight w:val="456"/>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val="restart"/>
            <w:tcBorders>
              <w:top w:val="single" w:sz="6" w:space="0" w:color="auto"/>
              <w:left w:val="single" w:sz="4"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云视频会议系统</w:t>
            </w:r>
          </w:p>
        </w:tc>
        <w:tc>
          <w:tcPr>
            <w:tcW w:w="851"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华为</w:t>
            </w:r>
          </w:p>
        </w:tc>
        <w:tc>
          <w:tcPr>
            <w:tcW w:w="2690" w:type="dxa"/>
            <w:tcBorders>
              <w:top w:val="single" w:sz="6" w:space="0" w:color="auto"/>
              <w:left w:val="single" w:sz="6" w:space="0" w:color="auto"/>
              <w:bottom w:val="single" w:sz="4"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VP9650</w:t>
            </w:r>
          </w:p>
          <w:p w:rsidR="00F960DC" w:rsidRPr="006A2F1D" w:rsidRDefault="00F960DC" w:rsidP="00E82080">
            <w:pPr>
              <w:jc w:val="center"/>
              <w:rPr>
                <w:rFonts w:ascii="黑体" w:hAnsi="黑体"/>
                <w:sz w:val="21"/>
                <w:szCs w:val="21"/>
              </w:rPr>
            </w:pPr>
            <w:r>
              <w:rPr>
                <w:rFonts w:ascii="黑体" w:hAnsi="黑体" w:hint="eastAsia"/>
                <w:sz w:val="21"/>
                <w:szCs w:val="21"/>
              </w:rPr>
              <w:t>(</w:t>
            </w:r>
            <w:r w:rsidRPr="00642A86">
              <w:rPr>
                <w:rFonts w:ascii="黑体" w:hAnsi="黑体"/>
                <w:sz w:val="21"/>
                <w:szCs w:val="21"/>
              </w:rPr>
              <w:t>多点视频控制单元（MCU）</w:t>
            </w:r>
            <w:r>
              <w:rPr>
                <w:rFonts w:ascii="黑体" w:hAnsi="黑体" w:hint="eastAsia"/>
                <w:sz w:val="21"/>
                <w:szCs w:val="21"/>
              </w:rPr>
              <w:t>)</w:t>
            </w:r>
          </w:p>
        </w:tc>
        <w:tc>
          <w:tcPr>
            <w:tcW w:w="4678" w:type="dxa"/>
            <w:vMerge w:val="restart"/>
            <w:tcBorders>
              <w:top w:val="single" w:sz="6" w:space="0" w:color="auto"/>
              <w:left w:val="single" w:sz="6" w:space="0" w:color="auto"/>
              <w:right w:val="single" w:sz="6" w:space="0" w:color="auto"/>
            </w:tcBorders>
            <w:vAlign w:val="center"/>
          </w:tcPr>
          <w:p w:rsidR="00F960DC" w:rsidRPr="006A2F1D" w:rsidRDefault="00F960DC" w:rsidP="00E82080">
            <w:pPr>
              <w:spacing w:line="0" w:lineRule="atLeast"/>
              <w:jc w:val="left"/>
              <w:rPr>
                <w:rFonts w:ascii="黑体" w:hAnsi="黑体"/>
                <w:sz w:val="21"/>
                <w:szCs w:val="21"/>
              </w:rPr>
            </w:pPr>
            <w:r w:rsidRPr="00642A86">
              <w:rPr>
                <w:rFonts w:ascii="黑体" w:hAnsi="黑体"/>
                <w:sz w:val="21"/>
                <w:szCs w:val="21"/>
              </w:rPr>
              <w:t>主要包含多点视频控制单元（MCU）、视频会议终端、高清摄像机、SMC2.0会控平台、软视频会议终端、视频会议录播服务器和一体化视频会商系统</w:t>
            </w:r>
            <w:r w:rsidRPr="00642A86">
              <w:rPr>
                <w:rFonts w:ascii="黑体" w:hAnsi="黑体" w:hint="eastAsia"/>
                <w:sz w:val="21"/>
                <w:szCs w:val="21"/>
              </w:rPr>
              <w:t>区、县需要购买M1接入设备</w:t>
            </w:r>
            <w:r w:rsidRPr="00642A86">
              <w:rPr>
                <w:rFonts w:ascii="黑体" w:hAnsi="黑体"/>
                <w:sz w:val="21"/>
                <w:szCs w:val="21"/>
              </w:rPr>
              <w:t>。</w:t>
            </w:r>
            <w:r w:rsidRPr="00642A86">
              <w:rPr>
                <w:rFonts w:ascii="黑体" w:hAnsi="黑体" w:hint="eastAsia"/>
                <w:sz w:val="21"/>
                <w:szCs w:val="21"/>
              </w:rPr>
              <w:t>（应急指挥信息网、服务器、路由器、核心交换机利用县级综合智慧平台）。</w:t>
            </w:r>
            <w:r w:rsidRPr="00642A86">
              <w:rPr>
                <w:rFonts w:ascii="黑体" w:hAnsi="黑体"/>
                <w:sz w:val="21"/>
                <w:szCs w:val="21"/>
              </w:rPr>
              <w:t>在原有视频会议基础上进行扩建升级，实现省、市、县三级视频会议、值班会商和应急指挥组会需求，并能够充分利用建设的公用与专用通信网络、各种通信资源实现与省厅应急平台和突发事件现场的移动应急平台之间的音、</w:t>
            </w:r>
            <w:r w:rsidRPr="00642A86">
              <w:rPr>
                <w:rFonts w:ascii="黑体" w:hAnsi="黑体"/>
                <w:sz w:val="21"/>
                <w:szCs w:val="21"/>
              </w:rPr>
              <w:lastRenderedPageBreak/>
              <w:t>视频信息传输，确保应急处置时通信联络稳定可靠。</w:t>
            </w:r>
          </w:p>
        </w:tc>
        <w:tc>
          <w:tcPr>
            <w:tcW w:w="567"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lastRenderedPageBreak/>
              <w:t>套</w:t>
            </w:r>
          </w:p>
        </w:tc>
        <w:tc>
          <w:tcPr>
            <w:tcW w:w="425"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1</w:t>
            </w:r>
          </w:p>
        </w:tc>
        <w:tc>
          <w:tcPr>
            <w:tcW w:w="992"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420000</w:t>
            </w:r>
          </w:p>
        </w:tc>
        <w:tc>
          <w:tcPr>
            <w:tcW w:w="993"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420000</w:t>
            </w:r>
          </w:p>
        </w:tc>
        <w:tc>
          <w:tcPr>
            <w:tcW w:w="1280" w:type="dxa"/>
            <w:vMerge w:val="restart"/>
            <w:tcBorders>
              <w:top w:val="single" w:sz="6" w:space="0" w:color="auto"/>
              <w:left w:val="single" w:sz="6" w:space="0" w:color="auto"/>
              <w:right w:val="single" w:sz="6" w:space="0" w:color="auto"/>
            </w:tcBorders>
            <w:vAlign w:val="center"/>
          </w:tcPr>
          <w:p w:rsidR="00F960DC" w:rsidRDefault="00F960DC" w:rsidP="00E82080">
            <w:pPr>
              <w:spacing w:line="0" w:lineRule="atLeast"/>
              <w:jc w:val="center"/>
              <w:rPr>
                <w:rFonts w:ascii="黑体" w:hAnsi="黑体"/>
                <w:sz w:val="21"/>
                <w:szCs w:val="21"/>
              </w:rPr>
            </w:pPr>
            <w:r>
              <w:rPr>
                <w:rFonts w:ascii="黑体" w:hAnsi="黑体" w:hint="eastAsia"/>
                <w:sz w:val="21"/>
                <w:szCs w:val="21"/>
              </w:rPr>
              <w:t>产地：中国深圳</w:t>
            </w:r>
          </w:p>
          <w:p w:rsidR="00F960DC" w:rsidRPr="00682CD8" w:rsidRDefault="00F960DC" w:rsidP="00E82080">
            <w:pPr>
              <w:spacing w:line="0" w:lineRule="atLeast"/>
              <w:jc w:val="center"/>
              <w:rPr>
                <w:rFonts w:ascii="黑体" w:hAnsi="黑体"/>
                <w:sz w:val="21"/>
                <w:szCs w:val="21"/>
              </w:rPr>
            </w:pPr>
            <w:r>
              <w:rPr>
                <w:rFonts w:ascii="黑体" w:hAnsi="黑体" w:hint="eastAsia"/>
                <w:sz w:val="21"/>
                <w:szCs w:val="21"/>
              </w:rPr>
              <w:t>厂家：华为技术有限公司</w:t>
            </w:r>
          </w:p>
        </w:tc>
      </w:tr>
      <w:tr w:rsidR="00F960DC" w:rsidRPr="006A2F1D" w:rsidTr="00E82080">
        <w:trPr>
          <w:trHeight w:val="350"/>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2690" w:type="dxa"/>
            <w:tcBorders>
              <w:top w:val="single" w:sz="4" w:space="0" w:color="auto"/>
              <w:left w:val="single" w:sz="6" w:space="0" w:color="auto"/>
              <w:bottom w:val="single" w:sz="4"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TE40(</w:t>
            </w:r>
            <w:r w:rsidRPr="00642A86">
              <w:rPr>
                <w:rFonts w:ascii="黑体" w:hAnsi="黑体"/>
                <w:sz w:val="21"/>
                <w:szCs w:val="21"/>
              </w:rPr>
              <w:t>视频会议终端</w:t>
            </w:r>
            <w:r>
              <w:rPr>
                <w:rFonts w:ascii="黑体" w:hAnsi="黑体" w:hint="eastAsia"/>
                <w:sz w:val="21"/>
                <w:szCs w:val="21"/>
              </w:rPr>
              <w:t>)</w:t>
            </w:r>
          </w:p>
        </w:tc>
        <w:tc>
          <w:tcPr>
            <w:tcW w:w="4678" w:type="dxa"/>
            <w:vMerge/>
            <w:tcBorders>
              <w:left w:val="single" w:sz="6" w:space="0" w:color="auto"/>
              <w:right w:val="single" w:sz="6" w:space="0" w:color="auto"/>
            </w:tcBorders>
            <w:vAlign w:val="center"/>
          </w:tcPr>
          <w:p w:rsidR="00F960DC" w:rsidRPr="00642A86" w:rsidRDefault="00F960DC" w:rsidP="00E82080">
            <w:pPr>
              <w:spacing w:line="0" w:lineRule="atLeast"/>
              <w:jc w:val="left"/>
              <w:rPr>
                <w:rFonts w:ascii="黑体" w:hAnsi="黑体"/>
                <w:sz w:val="21"/>
                <w:szCs w:val="21"/>
              </w:rPr>
            </w:pPr>
          </w:p>
        </w:tc>
        <w:tc>
          <w:tcPr>
            <w:tcW w:w="567"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right w:val="single" w:sz="6" w:space="0" w:color="auto"/>
            </w:tcBorders>
            <w:vAlign w:val="center"/>
          </w:tcPr>
          <w:p w:rsidR="00F960DC" w:rsidRDefault="00F960DC" w:rsidP="00E82080">
            <w:pPr>
              <w:spacing w:line="0" w:lineRule="atLeast"/>
              <w:jc w:val="center"/>
              <w:rPr>
                <w:rFonts w:ascii="黑体" w:hAnsi="黑体"/>
                <w:sz w:val="21"/>
                <w:szCs w:val="21"/>
              </w:rPr>
            </w:pPr>
          </w:p>
        </w:tc>
      </w:tr>
      <w:tr w:rsidR="00F960DC" w:rsidRPr="006A2F1D" w:rsidTr="00E82080">
        <w:trPr>
          <w:trHeight w:val="350"/>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2690" w:type="dxa"/>
            <w:tcBorders>
              <w:top w:val="single" w:sz="4" w:space="0" w:color="auto"/>
              <w:left w:val="single" w:sz="6" w:space="0" w:color="auto"/>
              <w:bottom w:val="single" w:sz="4"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VPC620(</w:t>
            </w:r>
            <w:r w:rsidRPr="00642A86">
              <w:rPr>
                <w:rFonts w:ascii="黑体" w:hAnsi="黑体"/>
                <w:sz w:val="21"/>
                <w:szCs w:val="21"/>
              </w:rPr>
              <w:t>高清摄像机</w:t>
            </w:r>
            <w:r>
              <w:rPr>
                <w:rFonts w:ascii="黑体" w:hAnsi="黑体" w:hint="eastAsia"/>
                <w:sz w:val="21"/>
                <w:szCs w:val="21"/>
              </w:rPr>
              <w:t>)</w:t>
            </w:r>
          </w:p>
        </w:tc>
        <w:tc>
          <w:tcPr>
            <w:tcW w:w="4678" w:type="dxa"/>
            <w:vMerge/>
            <w:tcBorders>
              <w:left w:val="single" w:sz="6" w:space="0" w:color="auto"/>
              <w:right w:val="single" w:sz="6" w:space="0" w:color="auto"/>
            </w:tcBorders>
            <w:vAlign w:val="center"/>
          </w:tcPr>
          <w:p w:rsidR="00F960DC" w:rsidRPr="00642A86" w:rsidRDefault="00F960DC" w:rsidP="00E82080">
            <w:pPr>
              <w:spacing w:line="0" w:lineRule="atLeast"/>
              <w:jc w:val="left"/>
              <w:rPr>
                <w:rFonts w:ascii="黑体" w:hAnsi="黑体"/>
                <w:sz w:val="21"/>
                <w:szCs w:val="21"/>
              </w:rPr>
            </w:pPr>
          </w:p>
        </w:tc>
        <w:tc>
          <w:tcPr>
            <w:tcW w:w="567"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right w:val="single" w:sz="6" w:space="0" w:color="auto"/>
            </w:tcBorders>
            <w:vAlign w:val="center"/>
          </w:tcPr>
          <w:p w:rsidR="00F960DC" w:rsidRDefault="00F960DC" w:rsidP="00E82080">
            <w:pPr>
              <w:spacing w:line="0" w:lineRule="atLeast"/>
              <w:jc w:val="center"/>
              <w:rPr>
                <w:rFonts w:ascii="黑体" w:hAnsi="黑体"/>
                <w:sz w:val="21"/>
                <w:szCs w:val="21"/>
              </w:rPr>
            </w:pPr>
          </w:p>
        </w:tc>
      </w:tr>
      <w:tr w:rsidR="00F960DC" w:rsidRPr="006A2F1D" w:rsidTr="00E82080">
        <w:trPr>
          <w:trHeight w:val="350"/>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2690" w:type="dxa"/>
            <w:tcBorders>
              <w:top w:val="single" w:sz="4" w:space="0" w:color="auto"/>
              <w:left w:val="single" w:sz="6" w:space="0" w:color="auto"/>
              <w:bottom w:val="single" w:sz="4"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定制(</w:t>
            </w:r>
            <w:r w:rsidRPr="00642A86">
              <w:rPr>
                <w:rFonts w:ascii="黑体" w:hAnsi="黑体"/>
                <w:sz w:val="21"/>
                <w:szCs w:val="21"/>
              </w:rPr>
              <w:t>SMC2.0会控平台</w:t>
            </w:r>
            <w:r>
              <w:rPr>
                <w:rFonts w:ascii="黑体" w:hAnsi="黑体" w:hint="eastAsia"/>
                <w:sz w:val="21"/>
                <w:szCs w:val="21"/>
              </w:rPr>
              <w:t>)</w:t>
            </w:r>
          </w:p>
        </w:tc>
        <w:tc>
          <w:tcPr>
            <w:tcW w:w="4678" w:type="dxa"/>
            <w:vMerge/>
            <w:tcBorders>
              <w:left w:val="single" w:sz="6" w:space="0" w:color="auto"/>
              <w:right w:val="single" w:sz="6" w:space="0" w:color="auto"/>
            </w:tcBorders>
            <w:vAlign w:val="center"/>
          </w:tcPr>
          <w:p w:rsidR="00F960DC" w:rsidRPr="00642A86" w:rsidRDefault="00F960DC" w:rsidP="00E82080">
            <w:pPr>
              <w:spacing w:line="0" w:lineRule="atLeast"/>
              <w:jc w:val="left"/>
              <w:rPr>
                <w:rFonts w:ascii="黑体" w:hAnsi="黑体"/>
                <w:sz w:val="21"/>
                <w:szCs w:val="21"/>
              </w:rPr>
            </w:pPr>
          </w:p>
        </w:tc>
        <w:tc>
          <w:tcPr>
            <w:tcW w:w="567"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right w:val="single" w:sz="6" w:space="0" w:color="auto"/>
            </w:tcBorders>
            <w:vAlign w:val="center"/>
          </w:tcPr>
          <w:p w:rsidR="00F960DC" w:rsidRDefault="00F960DC" w:rsidP="00E82080">
            <w:pPr>
              <w:spacing w:line="0" w:lineRule="atLeast"/>
              <w:jc w:val="center"/>
              <w:rPr>
                <w:rFonts w:ascii="黑体" w:hAnsi="黑体"/>
                <w:sz w:val="21"/>
                <w:szCs w:val="21"/>
              </w:rPr>
            </w:pPr>
          </w:p>
        </w:tc>
      </w:tr>
      <w:tr w:rsidR="00F960DC" w:rsidRPr="006A2F1D" w:rsidTr="00E82080">
        <w:trPr>
          <w:trHeight w:val="313"/>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2690" w:type="dxa"/>
            <w:tcBorders>
              <w:top w:val="single" w:sz="4" w:space="0" w:color="auto"/>
              <w:left w:val="single" w:sz="6" w:space="0" w:color="auto"/>
              <w:bottom w:val="single" w:sz="4"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TEdestop</w:t>
            </w:r>
          </w:p>
          <w:p w:rsidR="00F960DC" w:rsidRPr="006A2F1D" w:rsidRDefault="00F960DC" w:rsidP="00E82080">
            <w:pPr>
              <w:jc w:val="center"/>
              <w:rPr>
                <w:rFonts w:ascii="黑体" w:hAnsi="黑体"/>
                <w:sz w:val="21"/>
                <w:szCs w:val="21"/>
              </w:rPr>
            </w:pPr>
            <w:r>
              <w:rPr>
                <w:rFonts w:ascii="黑体" w:hAnsi="黑体" w:hint="eastAsia"/>
                <w:sz w:val="21"/>
                <w:szCs w:val="21"/>
              </w:rPr>
              <w:t>(软</w:t>
            </w:r>
            <w:r w:rsidRPr="00642A86">
              <w:rPr>
                <w:rFonts w:ascii="黑体" w:hAnsi="黑体"/>
                <w:sz w:val="21"/>
                <w:szCs w:val="21"/>
              </w:rPr>
              <w:t>视频会议终端</w:t>
            </w:r>
            <w:r>
              <w:rPr>
                <w:rFonts w:ascii="黑体" w:hAnsi="黑体" w:hint="eastAsia"/>
                <w:sz w:val="21"/>
                <w:szCs w:val="21"/>
              </w:rPr>
              <w:t>)</w:t>
            </w:r>
          </w:p>
        </w:tc>
        <w:tc>
          <w:tcPr>
            <w:tcW w:w="4678" w:type="dxa"/>
            <w:vMerge/>
            <w:tcBorders>
              <w:left w:val="single" w:sz="6" w:space="0" w:color="auto"/>
              <w:right w:val="single" w:sz="6" w:space="0" w:color="auto"/>
            </w:tcBorders>
            <w:vAlign w:val="center"/>
          </w:tcPr>
          <w:p w:rsidR="00F960DC" w:rsidRPr="00642A86" w:rsidRDefault="00F960DC" w:rsidP="00E82080">
            <w:pPr>
              <w:spacing w:line="0" w:lineRule="atLeast"/>
              <w:jc w:val="left"/>
              <w:rPr>
                <w:rFonts w:ascii="黑体" w:hAnsi="黑体"/>
                <w:sz w:val="21"/>
                <w:szCs w:val="21"/>
              </w:rPr>
            </w:pPr>
          </w:p>
        </w:tc>
        <w:tc>
          <w:tcPr>
            <w:tcW w:w="567"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right w:val="single" w:sz="6" w:space="0" w:color="auto"/>
            </w:tcBorders>
            <w:vAlign w:val="center"/>
          </w:tcPr>
          <w:p w:rsidR="00F960DC" w:rsidRDefault="00F960DC" w:rsidP="00E82080">
            <w:pPr>
              <w:spacing w:line="0" w:lineRule="atLeast"/>
              <w:jc w:val="center"/>
              <w:rPr>
                <w:rFonts w:ascii="黑体" w:hAnsi="黑体"/>
                <w:sz w:val="21"/>
                <w:szCs w:val="21"/>
              </w:rPr>
            </w:pPr>
          </w:p>
        </w:tc>
      </w:tr>
      <w:tr w:rsidR="00F960DC" w:rsidRPr="006A2F1D" w:rsidTr="00E82080">
        <w:trPr>
          <w:trHeight w:val="300"/>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2690" w:type="dxa"/>
            <w:tcBorders>
              <w:top w:val="single" w:sz="4" w:space="0" w:color="auto"/>
              <w:left w:val="single" w:sz="6" w:space="0" w:color="auto"/>
              <w:bottom w:val="single" w:sz="4"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RSE6500</w:t>
            </w:r>
          </w:p>
          <w:p w:rsidR="00F960DC" w:rsidRPr="006A2F1D" w:rsidRDefault="00F960DC" w:rsidP="00E82080">
            <w:pPr>
              <w:jc w:val="center"/>
              <w:rPr>
                <w:rFonts w:ascii="黑体" w:hAnsi="黑体"/>
                <w:sz w:val="21"/>
                <w:szCs w:val="21"/>
              </w:rPr>
            </w:pPr>
            <w:r>
              <w:rPr>
                <w:rFonts w:ascii="黑体" w:hAnsi="黑体" w:hint="eastAsia"/>
                <w:sz w:val="21"/>
                <w:szCs w:val="21"/>
              </w:rPr>
              <w:t>(</w:t>
            </w:r>
            <w:r w:rsidRPr="00642A86">
              <w:rPr>
                <w:rFonts w:ascii="黑体" w:hAnsi="黑体"/>
                <w:sz w:val="21"/>
                <w:szCs w:val="21"/>
              </w:rPr>
              <w:t>视频会议录播服务器</w:t>
            </w:r>
            <w:r>
              <w:rPr>
                <w:rFonts w:ascii="黑体" w:hAnsi="黑体" w:hint="eastAsia"/>
                <w:sz w:val="21"/>
                <w:szCs w:val="21"/>
              </w:rPr>
              <w:t>)</w:t>
            </w:r>
          </w:p>
        </w:tc>
        <w:tc>
          <w:tcPr>
            <w:tcW w:w="4678" w:type="dxa"/>
            <w:vMerge/>
            <w:tcBorders>
              <w:left w:val="single" w:sz="6" w:space="0" w:color="auto"/>
              <w:right w:val="single" w:sz="6" w:space="0" w:color="auto"/>
            </w:tcBorders>
            <w:vAlign w:val="center"/>
          </w:tcPr>
          <w:p w:rsidR="00F960DC" w:rsidRPr="00642A86" w:rsidRDefault="00F960DC" w:rsidP="00E82080">
            <w:pPr>
              <w:spacing w:line="0" w:lineRule="atLeast"/>
              <w:jc w:val="left"/>
              <w:rPr>
                <w:rFonts w:ascii="黑体" w:hAnsi="黑体"/>
                <w:sz w:val="21"/>
                <w:szCs w:val="21"/>
              </w:rPr>
            </w:pPr>
          </w:p>
        </w:tc>
        <w:tc>
          <w:tcPr>
            <w:tcW w:w="567"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right w:val="single" w:sz="6" w:space="0" w:color="auto"/>
            </w:tcBorders>
            <w:vAlign w:val="center"/>
          </w:tcPr>
          <w:p w:rsidR="00F960DC" w:rsidRDefault="00F960DC" w:rsidP="00E82080">
            <w:pPr>
              <w:spacing w:line="0" w:lineRule="atLeast"/>
              <w:jc w:val="center"/>
              <w:rPr>
                <w:rFonts w:ascii="黑体" w:hAnsi="黑体"/>
                <w:sz w:val="21"/>
                <w:szCs w:val="21"/>
              </w:rPr>
            </w:pPr>
          </w:p>
        </w:tc>
      </w:tr>
      <w:tr w:rsidR="00F960DC" w:rsidRPr="006A2F1D" w:rsidTr="00E82080">
        <w:trPr>
          <w:trHeight w:val="988"/>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2690" w:type="dxa"/>
            <w:tcBorders>
              <w:top w:val="single" w:sz="4" w:space="0" w:color="auto"/>
              <w:left w:val="single" w:sz="6"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定制</w:t>
            </w:r>
          </w:p>
          <w:p w:rsidR="00F960DC" w:rsidRPr="006A2F1D" w:rsidRDefault="00F960DC" w:rsidP="00E82080">
            <w:pPr>
              <w:jc w:val="center"/>
              <w:rPr>
                <w:rFonts w:ascii="黑体" w:hAnsi="黑体"/>
                <w:sz w:val="21"/>
                <w:szCs w:val="21"/>
              </w:rPr>
            </w:pPr>
            <w:r>
              <w:rPr>
                <w:rFonts w:ascii="黑体" w:hAnsi="黑体" w:hint="eastAsia"/>
                <w:sz w:val="21"/>
                <w:szCs w:val="21"/>
              </w:rPr>
              <w:t>（</w:t>
            </w:r>
            <w:r w:rsidRPr="00642A86">
              <w:rPr>
                <w:rFonts w:ascii="黑体" w:hAnsi="黑体"/>
                <w:sz w:val="21"/>
                <w:szCs w:val="21"/>
              </w:rPr>
              <w:t>一体化视频会商系统</w:t>
            </w:r>
            <w:r w:rsidRPr="00642A86">
              <w:rPr>
                <w:rFonts w:ascii="黑体" w:hAnsi="黑体" w:hint="eastAsia"/>
                <w:sz w:val="21"/>
                <w:szCs w:val="21"/>
              </w:rPr>
              <w:t>区</w:t>
            </w:r>
            <w:r>
              <w:rPr>
                <w:rFonts w:ascii="黑体" w:hAnsi="黑体" w:hint="eastAsia"/>
                <w:sz w:val="21"/>
                <w:szCs w:val="21"/>
              </w:rPr>
              <w:t>）</w:t>
            </w:r>
          </w:p>
        </w:tc>
        <w:tc>
          <w:tcPr>
            <w:tcW w:w="4678" w:type="dxa"/>
            <w:vMerge/>
            <w:tcBorders>
              <w:left w:val="single" w:sz="6" w:space="0" w:color="auto"/>
              <w:right w:val="single" w:sz="6" w:space="0" w:color="auto"/>
            </w:tcBorders>
            <w:vAlign w:val="center"/>
          </w:tcPr>
          <w:p w:rsidR="00F960DC" w:rsidRPr="00642A86" w:rsidRDefault="00F960DC" w:rsidP="00E82080">
            <w:pPr>
              <w:spacing w:line="0" w:lineRule="atLeast"/>
              <w:jc w:val="left"/>
              <w:rPr>
                <w:rFonts w:ascii="黑体" w:hAnsi="黑体"/>
                <w:sz w:val="21"/>
                <w:szCs w:val="21"/>
              </w:rPr>
            </w:pPr>
          </w:p>
        </w:tc>
        <w:tc>
          <w:tcPr>
            <w:tcW w:w="567"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right w:val="single" w:sz="6" w:space="0" w:color="auto"/>
            </w:tcBorders>
            <w:vAlign w:val="center"/>
          </w:tcPr>
          <w:p w:rsidR="00F960DC" w:rsidRDefault="00F960DC" w:rsidP="00E82080">
            <w:pPr>
              <w:spacing w:line="0" w:lineRule="atLeast"/>
              <w:jc w:val="center"/>
              <w:rPr>
                <w:rFonts w:ascii="黑体" w:hAnsi="黑体"/>
                <w:sz w:val="21"/>
                <w:szCs w:val="21"/>
              </w:rPr>
            </w:pPr>
          </w:p>
        </w:tc>
      </w:tr>
      <w:tr w:rsidR="00F960DC" w:rsidRPr="006A2F1D" w:rsidTr="00E82080">
        <w:trPr>
          <w:trHeight w:val="400"/>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tcBorders>
              <w:top w:val="single" w:sz="6" w:space="0" w:color="auto"/>
              <w:left w:val="single" w:sz="4"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图像接入系统</w:t>
            </w:r>
          </w:p>
        </w:tc>
        <w:tc>
          <w:tcPr>
            <w:tcW w:w="851" w:type="dxa"/>
            <w:tcBorders>
              <w:top w:val="single" w:sz="6" w:space="0" w:color="auto"/>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海康</w:t>
            </w:r>
          </w:p>
          <w:p w:rsidR="00F960DC" w:rsidRPr="006A2F1D" w:rsidRDefault="00F960DC" w:rsidP="00E82080">
            <w:pPr>
              <w:jc w:val="center"/>
              <w:rPr>
                <w:rFonts w:ascii="黑体" w:hAnsi="黑体"/>
                <w:sz w:val="21"/>
                <w:szCs w:val="21"/>
              </w:rPr>
            </w:pPr>
            <w:r>
              <w:rPr>
                <w:rFonts w:ascii="黑体" w:hAnsi="黑体" w:hint="eastAsia"/>
                <w:sz w:val="21"/>
                <w:szCs w:val="21"/>
              </w:rPr>
              <w:t>威视</w:t>
            </w:r>
          </w:p>
        </w:tc>
        <w:tc>
          <w:tcPr>
            <w:tcW w:w="2690" w:type="dxa"/>
            <w:tcBorders>
              <w:top w:val="single" w:sz="6" w:space="0" w:color="auto"/>
              <w:left w:val="single" w:sz="6" w:space="0" w:color="auto"/>
              <w:bottom w:val="single" w:sz="6" w:space="0" w:color="auto"/>
              <w:right w:val="single" w:sz="6" w:space="0" w:color="auto"/>
            </w:tcBorders>
            <w:vAlign w:val="center"/>
          </w:tcPr>
          <w:p w:rsidR="00F960DC" w:rsidRPr="007C2231" w:rsidRDefault="00F960DC" w:rsidP="00E82080">
            <w:pPr>
              <w:jc w:val="center"/>
              <w:rPr>
                <w:rFonts w:ascii="黑体" w:hAnsi="黑体"/>
                <w:sz w:val="21"/>
                <w:szCs w:val="21"/>
              </w:rPr>
            </w:pPr>
            <w:r>
              <w:rPr>
                <w:rFonts w:ascii="黑体" w:hAnsi="黑体" w:hint="eastAsia"/>
                <w:sz w:val="21"/>
                <w:szCs w:val="21"/>
              </w:rPr>
              <w:t>IVMS-8590</w:t>
            </w:r>
          </w:p>
        </w:tc>
        <w:tc>
          <w:tcPr>
            <w:tcW w:w="4678"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spacing w:line="0" w:lineRule="atLeast"/>
              <w:jc w:val="left"/>
              <w:rPr>
                <w:rFonts w:ascii="黑体" w:hAnsi="黑体"/>
                <w:sz w:val="21"/>
                <w:szCs w:val="21"/>
              </w:rPr>
            </w:pPr>
            <w:r w:rsidRPr="00642A86">
              <w:rPr>
                <w:rFonts w:ascii="黑体" w:hAnsi="黑体"/>
                <w:sz w:val="21"/>
                <w:szCs w:val="21"/>
              </w:rPr>
              <w:t>支持GB28181协议，能够实现与本级消防、防汛抗旱、地震等图传系统进行对接，汇聚气象、交通、建筑、旅游等行业部门已有视频源，接入多媒体交互系统形成动态视频资源池，支持不少于16路图像同时上墙，并实现与云视频会议系统实时交互，为应急管理提供科学判断和辅助决策。</w:t>
            </w:r>
          </w:p>
        </w:tc>
        <w:tc>
          <w:tcPr>
            <w:tcW w:w="567"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套</w:t>
            </w:r>
          </w:p>
        </w:tc>
        <w:tc>
          <w:tcPr>
            <w:tcW w:w="425"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1</w:t>
            </w:r>
          </w:p>
        </w:tc>
        <w:tc>
          <w:tcPr>
            <w:tcW w:w="992"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240000</w:t>
            </w:r>
          </w:p>
        </w:tc>
        <w:tc>
          <w:tcPr>
            <w:tcW w:w="993"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240000</w:t>
            </w:r>
          </w:p>
        </w:tc>
        <w:tc>
          <w:tcPr>
            <w:tcW w:w="1280" w:type="dxa"/>
            <w:tcBorders>
              <w:top w:val="single" w:sz="6" w:space="0" w:color="auto"/>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产地：浙江杭州</w:t>
            </w:r>
          </w:p>
          <w:p w:rsidR="00F960DC" w:rsidRPr="006A2F1D" w:rsidRDefault="00F960DC" w:rsidP="00E82080">
            <w:pPr>
              <w:jc w:val="center"/>
              <w:rPr>
                <w:rFonts w:ascii="黑体" w:hAnsi="黑体"/>
                <w:sz w:val="21"/>
                <w:szCs w:val="21"/>
              </w:rPr>
            </w:pPr>
            <w:r>
              <w:rPr>
                <w:rFonts w:ascii="黑体" w:hAnsi="黑体" w:hint="eastAsia"/>
                <w:sz w:val="21"/>
                <w:szCs w:val="21"/>
              </w:rPr>
              <w:t>厂家：</w:t>
            </w:r>
            <w:r w:rsidRPr="001C7789">
              <w:rPr>
                <w:rFonts w:ascii="黑体" w:hAnsi="黑体" w:hint="eastAsia"/>
                <w:sz w:val="21"/>
                <w:szCs w:val="21"/>
              </w:rPr>
              <w:t>杭州海康威视数字技术股份有限公司</w:t>
            </w:r>
          </w:p>
        </w:tc>
      </w:tr>
      <w:tr w:rsidR="00F960DC" w:rsidRPr="006A2F1D" w:rsidTr="00E82080">
        <w:trPr>
          <w:trHeight w:val="516"/>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val="restart"/>
            <w:tcBorders>
              <w:top w:val="single" w:sz="6" w:space="0" w:color="auto"/>
              <w:left w:val="single" w:sz="4"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多媒体交互及综合管控系统</w:t>
            </w:r>
          </w:p>
        </w:tc>
        <w:tc>
          <w:tcPr>
            <w:tcW w:w="851"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ITC</w:t>
            </w:r>
          </w:p>
        </w:tc>
        <w:tc>
          <w:tcPr>
            <w:tcW w:w="2690" w:type="dxa"/>
            <w:tcBorders>
              <w:top w:val="single" w:sz="6" w:space="0" w:color="auto"/>
              <w:left w:val="single" w:sz="6" w:space="0" w:color="auto"/>
              <w:bottom w:val="single" w:sz="4"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TS8300</w:t>
            </w:r>
          </w:p>
          <w:p w:rsidR="00F960DC" w:rsidRPr="006A2F1D" w:rsidRDefault="00F960DC" w:rsidP="00E82080">
            <w:pPr>
              <w:jc w:val="center"/>
              <w:rPr>
                <w:rFonts w:ascii="黑体" w:hAnsi="黑体"/>
                <w:sz w:val="21"/>
                <w:szCs w:val="21"/>
              </w:rPr>
            </w:pPr>
            <w:r>
              <w:rPr>
                <w:rFonts w:ascii="黑体" w:hAnsi="黑体" w:hint="eastAsia"/>
                <w:sz w:val="21"/>
                <w:szCs w:val="21"/>
              </w:rPr>
              <w:t>（多媒体交互系统）</w:t>
            </w:r>
          </w:p>
        </w:tc>
        <w:tc>
          <w:tcPr>
            <w:tcW w:w="4678" w:type="dxa"/>
            <w:vMerge w:val="restart"/>
            <w:tcBorders>
              <w:top w:val="single" w:sz="6" w:space="0" w:color="auto"/>
              <w:left w:val="single" w:sz="6" w:space="0" w:color="auto"/>
              <w:right w:val="single" w:sz="6" w:space="0" w:color="auto"/>
            </w:tcBorders>
            <w:vAlign w:val="center"/>
          </w:tcPr>
          <w:p w:rsidR="00F960DC" w:rsidRPr="006A2F1D" w:rsidRDefault="00F960DC" w:rsidP="00E82080">
            <w:pPr>
              <w:spacing w:line="0" w:lineRule="atLeast"/>
              <w:jc w:val="left"/>
              <w:rPr>
                <w:rFonts w:ascii="黑体" w:hAnsi="黑体"/>
                <w:sz w:val="21"/>
                <w:szCs w:val="21"/>
              </w:rPr>
            </w:pPr>
            <w:r w:rsidRPr="00642A86">
              <w:rPr>
                <w:rFonts w:ascii="黑体" w:hAnsi="黑体"/>
                <w:sz w:val="21"/>
                <w:szCs w:val="21"/>
              </w:rPr>
              <w:t>主要包括多媒体交互系统（含主机）、视频会议解码机、多媒体录播服务器、音视频输入及输出接口机等。能够实现应急指挥大厅音视频资源融合，汇聚汇总各类应急指挥信息资源，统一管控；支持大屏信息显示系统接入，实现各图像拼接、漫游、跨屏、开窗等功能，具备一键场景布局调取，能够实现指挥场所电源、灯光、窗帘以及多媒体等设备集中管理</w:t>
            </w:r>
            <w:r>
              <w:rPr>
                <w:rFonts w:ascii="黑体" w:hAnsi="黑体" w:hint="eastAsia"/>
                <w:sz w:val="21"/>
                <w:szCs w:val="21"/>
              </w:rPr>
              <w:t xml:space="preserve">   </w:t>
            </w:r>
            <w:r w:rsidRPr="00642A86">
              <w:rPr>
                <w:rFonts w:ascii="黑体" w:hAnsi="黑体"/>
                <w:sz w:val="21"/>
                <w:szCs w:val="21"/>
              </w:rPr>
              <w:t>等功能。</w:t>
            </w:r>
          </w:p>
        </w:tc>
        <w:tc>
          <w:tcPr>
            <w:tcW w:w="567"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套</w:t>
            </w:r>
          </w:p>
        </w:tc>
        <w:tc>
          <w:tcPr>
            <w:tcW w:w="425"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1</w:t>
            </w:r>
          </w:p>
        </w:tc>
        <w:tc>
          <w:tcPr>
            <w:tcW w:w="992"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120000</w:t>
            </w:r>
          </w:p>
        </w:tc>
        <w:tc>
          <w:tcPr>
            <w:tcW w:w="993"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120000</w:t>
            </w:r>
          </w:p>
        </w:tc>
        <w:tc>
          <w:tcPr>
            <w:tcW w:w="1280" w:type="dxa"/>
            <w:vMerge w:val="restart"/>
            <w:tcBorders>
              <w:top w:val="single" w:sz="6" w:space="0" w:color="auto"/>
              <w:left w:val="single" w:sz="6"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产地：广东广州</w:t>
            </w:r>
          </w:p>
          <w:p w:rsidR="00F960DC" w:rsidRPr="006A2F1D" w:rsidRDefault="00F960DC" w:rsidP="00E82080">
            <w:pPr>
              <w:jc w:val="center"/>
              <w:rPr>
                <w:rFonts w:ascii="黑体" w:hAnsi="黑体"/>
                <w:sz w:val="21"/>
                <w:szCs w:val="21"/>
              </w:rPr>
            </w:pPr>
            <w:r>
              <w:rPr>
                <w:rFonts w:ascii="黑体" w:hAnsi="黑体" w:hint="eastAsia"/>
                <w:sz w:val="21"/>
                <w:szCs w:val="21"/>
              </w:rPr>
              <w:t>厂家：</w:t>
            </w:r>
            <w:r w:rsidRPr="003C5027">
              <w:rPr>
                <w:rFonts w:ascii="黑体" w:hAnsi="黑体" w:hint="eastAsia"/>
                <w:sz w:val="21"/>
                <w:szCs w:val="21"/>
              </w:rPr>
              <w:t>广州市保伦电子有限公司</w:t>
            </w:r>
          </w:p>
        </w:tc>
      </w:tr>
      <w:tr w:rsidR="00F960DC" w:rsidRPr="006A2F1D" w:rsidTr="00E82080">
        <w:trPr>
          <w:trHeight w:val="438"/>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2690" w:type="dxa"/>
            <w:tcBorders>
              <w:top w:val="single" w:sz="4" w:space="0" w:color="auto"/>
              <w:left w:val="single" w:sz="6" w:space="0" w:color="auto"/>
              <w:bottom w:val="single" w:sz="4"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TS-8201A</w:t>
            </w:r>
          </w:p>
          <w:p w:rsidR="00F960DC" w:rsidRPr="006A2F1D" w:rsidRDefault="00F960DC" w:rsidP="00E82080">
            <w:pPr>
              <w:jc w:val="center"/>
              <w:rPr>
                <w:rFonts w:ascii="黑体" w:hAnsi="黑体"/>
                <w:sz w:val="21"/>
                <w:szCs w:val="21"/>
              </w:rPr>
            </w:pPr>
            <w:r>
              <w:rPr>
                <w:rFonts w:ascii="黑体" w:hAnsi="黑体" w:hint="eastAsia"/>
                <w:sz w:val="21"/>
                <w:szCs w:val="21"/>
              </w:rPr>
              <w:t>（视频会议解码机）</w:t>
            </w:r>
          </w:p>
        </w:tc>
        <w:tc>
          <w:tcPr>
            <w:tcW w:w="4678" w:type="dxa"/>
            <w:vMerge/>
            <w:tcBorders>
              <w:left w:val="single" w:sz="6" w:space="0" w:color="auto"/>
              <w:right w:val="single" w:sz="6" w:space="0" w:color="auto"/>
            </w:tcBorders>
            <w:vAlign w:val="center"/>
          </w:tcPr>
          <w:p w:rsidR="00F960DC" w:rsidRPr="00642A86" w:rsidRDefault="00F960DC" w:rsidP="00E82080">
            <w:pPr>
              <w:spacing w:line="0" w:lineRule="atLeast"/>
              <w:jc w:val="left"/>
              <w:rPr>
                <w:rFonts w:ascii="黑体" w:hAnsi="黑体"/>
                <w:sz w:val="21"/>
                <w:szCs w:val="21"/>
              </w:rPr>
            </w:pPr>
          </w:p>
        </w:tc>
        <w:tc>
          <w:tcPr>
            <w:tcW w:w="567"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r>
      <w:tr w:rsidR="00F960DC" w:rsidRPr="006A2F1D" w:rsidTr="00E82080">
        <w:trPr>
          <w:trHeight w:val="375"/>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2690" w:type="dxa"/>
            <w:tcBorders>
              <w:top w:val="single" w:sz="4" w:space="0" w:color="auto"/>
              <w:left w:val="single" w:sz="6" w:space="0" w:color="auto"/>
              <w:bottom w:val="single" w:sz="4"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TS0650</w:t>
            </w:r>
          </w:p>
          <w:p w:rsidR="00F960DC" w:rsidRPr="006A2F1D" w:rsidRDefault="00F960DC" w:rsidP="00E82080">
            <w:pPr>
              <w:jc w:val="center"/>
              <w:rPr>
                <w:rFonts w:ascii="黑体" w:hAnsi="黑体"/>
                <w:sz w:val="21"/>
                <w:szCs w:val="21"/>
              </w:rPr>
            </w:pPr>
            <w:r>
              <w:rPr>
                <w:rFonts w:ascii="黑体" w:hAnsi="黑体" w:hint="eastAsia"/>
                <w:sz w:val="21"/>
                <w:szCs w:val="21"/>
              </w:rPr>
              <w:t>（多媒体录播服务器）</w:t>
            </w:r>
          </w:p>
        </w:tc>
        <w:tc>
          <w:tcPr>
            <w:tcW w:w="4678" w:type="dxa"/>
            <w:vMerge/>
            <w:tcBorders>
              <w:left w:val="single" w:sz="6" w:space="0" w:color="auto"/>
              <w:right w:val="single" w:sz="6" w:space="0" w:color="auto"/>
            </w:tcBorders>
            <w:vAlign w:val="center"/>
          </w:tcPr>
          <w:p w:rsidR="00F960DC" w:rsidRPr="00642A86" w:rsidRDefault="00F960DC" w:rsidP="00E82080">
            <w:pPr>
              <w:spacing w:line="0" w:lineRule="atLeast"/>
              <w:jc w:val="left"/>
              <w:rPr>
                <w:rFonts w:ascii="黑体" w:hAnsi="黑体"/>
                <w:sz w:val="21"/>
                <w:szCs w:val="21"/>
              </w:rPr>
            </w:pPr>
          </w:p>
        </w:tc>
        <w:tc>
          <w:tcPr>
            <w:tcW w:w="567"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r>
      <w:tr w:rsidR="00F960DC" w:rsidRPr="006A2F1D" w:rsidTr="00E82080">
        <w:trPr>
          <w:trHeight w:val="274"/>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2690" w:type="dxa"/>
            <w:tcBorders>
              <w:top w:val="single" w:sz="4" w:space="0" w:color="auto"/>
              <w:left w:val="single" w:sz="6" w:space="0" w:color="auto"/>
              <w:bottom w:val="single" w:sz="4"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TV-711</w:t>
            </w:r>
          </w:p>
          <w:p w:rsidR="00F960DC" w:rsidRPr="006A2F1D" w:rsidRDefault="00F960DC" w:rsidP="00E82080">
            <w:pPr>
              <w:jc w:val="center"/>
              <w:rPr>
                <w:rFonts w:ascii="黑体" w:hAnsi="黑体"/>
                <w:sz w:val="21"/>
                <w:szCs w:val="21"/>
              </w:rPr>
            </w:pPr>
            <w:r>
              <w:rPr>
                <w:rFonts w:ascii="黑体" w:hAnsi="黑体" w:hint="eastAsia"/>
                <w:sz w:val="21"/>
                <w:szCs w:val="21"/>
              </w:rPr>
              <w:t>(音视频输入接口机）</w:t>
            </w:r>
          </w:p>
        </w:tc>
        <w:tc>
          <w:tcPr>
            <w:tcW w:w="4678" w:type="dxa"/>
            <w:vMerge/>
            <w:tcBorders>
              <w:left w:val="single" w:sz="6" w:space="0" w:color="auto"/>
              <w:right w:val="single" w:sz="6" w:space="0" w:color="auto"/>
            </w:tcBorders>
            <w:vAlign w:val="center"/>
          </w:tcPr>
          <w:p w:rsidR="00F960DC" w:rsidRPr="00642A86" w:rsidRDefault="00F960DC" w:rsidP="00E82080">
            <w:pPr>
              <w:spacing w:line="0" w:lineRule="atLeast"/>
              <w:jc w:val="left"/>
              <w:rPr>
                <w:rFonts w:ascii="黑体" w:hAnsi="黑体"/>
                <w:sz w:val="21"/>
                <w:szCs w:val="21"/>
              </w:rPr>
            </w:pPr>
          </w:p>
        </w:tc>
        <w:tc>
          <w:tcPr>
            <w:tcW w:w="567"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r>
      <w:tr w:rsidR="00F960DC" w:rsidRPr="006A2F1D" w:rsidTr="00E82080">
        <w:trPr>
          <w:trHeight w:val="300"/>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2690" w:type="dxa"/>
            <w:tcBorders>
              <w:top w:val="single" w:sz="4" w:space="0" w:color="auto"/>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TV-712</w:t>
            </w:r>
          </w:p>
          <w:p w:rsidR="00F960DC" w:rsidRPr="006A2F1D" w:rsidRDefault="00F960DC" w:rsidP="00E82080">
            <w:pPr>
              <w:jc w:val="center"/>
              <w:rPr>
                <w:rFonts w:ascii="黑体" w:hAnsi="黑体"/>
                <w:sz w:val="21"/>
                <w:szCs w:val="21"/>
              </w:rPr>
            </w:pPr>
            <w:r>
              <w:rPr>
                <w:rFonts w:ascii="黑体" w:hAnsi="黑体" w:hint="eastAsia"/>
                <w:sz w:val="21"/>
                <w:szCs w:val="21"/>
              </w:rPr>
              <w:t>（音视频输出接口机）</w:t>
            </w:r>
          </w:p>
        </w:tc>
        <w:tc>
          <w:tcPr>
            <w:tcW w:w="4678" w:type="dxa"/>
            <w:vMerge/>
            <w:tcBorders>
              <w:left w:val="single" w:sz="6" w:space="0" w:color="auto"/>
              <w:bottom w:val="single" w:sz="6" w:space="0" w:color="auto"/>
              <w:right w:val="single" w:sz="6" w:space="0" w:color="auto"/>
            </w:tcBorders>
            <w:vAlign w:val="center"/>
          </w:tcPr>
          <w:p w:rsidR="00F960DC" w:rsidRPr="00642A86" w:rsidRDefault="00F960DC" w:rsidP="00E82080">
            <w:pPr>
              <w:spacing w:line="0" w:lineRule="atLeast"/>
              <w:jc w:val="left"/>
              <w:rPr>
                <w:rFonts w:ascii="黑体" w:hAnsi="黑体"/>
                <w:sz w:val="21"/>
                <w:szCs w:val="21"/>
              </w:rPr>
            </w:pPr>
          </w:p>
        </w:tc>
        <w:tc>
          <w:tcPr>
            <w:tcW w:w="567"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r>
      <w:tr w:rsidR="00F960DC" w:rsidRPr="006A2F1D" w:rsidTr="00E82080">
        <w:trPr>
          <w:trHeight w:val="542"/>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val="restart"/>
            <w:tcBorders>
              <w:top w:val="single" w:sz="6" w:space="0" w:color="auto"/>
              <w:left w:val="single" w:sz="4"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安全保障系统</w:t>
            </w:r>
          </w:p>
        </w:tc>
        <w:tc>
          <w:tcPr>
            <w:tcW w:w="851"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华三</w:t>
            </w:r>
          </w:p>
        </w:tc>
        <w:tc>
          <w:tcPr>
            <w:tcW w:w="2690" w:type="dxa"/>
            <w:tcBorders>
              <w:top w:val="single" w:sz="6" w:space="0" w:color="auto"/>
              <w:left w:val="single" w:sz="6" w:space="0" w:color="auto"/>
              <w:bottom w:val="single" w:sz="4" w:space="0" w:color="auto"/>
              <w:right w:val="single" w:sz="6" w:space="0" w:color="auto"/>
            </w:tcBorders>
            <w:vAlign w:val="center"/>
          </w:tcPr>
          <w:p w:rsidR="00F960DC" w:rsidRPr="006A2F1D" w:rsidRDefault="00F960DC" w:rsidP="00E82080">
            <w:pPr>
              <w:jc w:val="center"/>
              <w:rPr>
                <w:rFonts w:ascii="黑体" w:hAnsi="黑体"/>
                <w:sz w:val="21"/>
                <w:szCs w:val="21"/>
              </w:rPr>
            </w:pPr>
            <w:r w:rsidRPr="0027751A">
              <w:rPr>
                <w:rFonts w:ascii="黑体" w:hAnsi="黑体"/>
                <w:sz w:val="21"/>
                <w:szCs w:val="21"/>
              </w:rPr>
              <w:t>F100</w:t>
            </w:r>
            <w:r w:rsidRPr="0027751A">
              <w:rPr>
                <w:rFonts w:ascii="黑体" w:hAnsi="黑体" w:hint="eastAsia"/>
                <w:sz w:val="21"/>
                <w:szCs w:val="21"/>
              </w:rPr>
              <w:t xml:space="preserve"> </w:t>
            </w:r>
            <w:r>
              <w:rPr>
                <w:rFonts w:ascii="黑体" w:hAnsi="黑体" w:hint="eastAsia"/>
                <w:sz w:val="21"/>
                <w:szCs w:val="21"/>
              </w:rPr>
              <w:t>(</w:t>
            </w:r>
            <w:r w:rsidRPr="00642A86">
              <w:rPr>
                <w:rFonts w:ascii="黑体" w:hAnsi="黑体"/>
                <w:sz w:val="21"/>
                <w:szCs w:val="21"/>
              </w:rPr>
              <w:t>下一代防火墙</w:t>
            </w:r>
            <w:r>
              <w:rPr>
                <w:rFonts w:ascii="黑体" w:hAnsi="黑体" w:hint="eastAsia"/>
                <w:sz w:val="21"/>
                <w:szCs w:val="21"/>
              </w:rPr>
              <w:t>)</w:t>
            </w:r>
          </w:p>
        </w:tc>
        <w:tc>
          <w:tcPr>
            <w:tcW w:w="4678" w:type="dxa"/>
            <w:vMerge w:val="restart"/>
            <w:tcBorders>
              <w:top w:val="single" w:sz="6" w:space="0" w:color="auto"/>
              <w:left w:val="single" w:sz="6" w:space="0" w:color="auto"/>
              <w:right w:val="single" w:sz="6" w:space="0" w:color="auto"/>
            </w:tcBorders>
            <w:vAlign w:val="center"/>
          </w:tcPr>
          <w:p w:rsidR="00F960DC" w:rsidRPr="006A2F1D" w:rsidRDefault="00F960DC" w:rsidP="00E82080">
            <w:pPr>
              <w:spacing w:line="0" w:lineRule="atLeast"/>
              <w:jc w:val="left"/>
              <w:rPr>
                <w:rFonts w:ascii="黑体" w:hAnsi="黑体"/>
                <w:sz w:val="21"/>
                <w:szCs w:val="21"/>
              </w:rPr>
            </w:pPr>
            <w:r w:rsidRPr="00642A86">
              <w:rPr>
                <w:rFonts w:ascii="黑体" w:hAnsi="黑体"/>
                <w:sz w:val="21"/>
                <w:szCs w:val="21"/>
              </w:rPr>
              <w:t>主要包括下一代防火墙、核心交换机、</w:t>
            </w:r>
            <w:r>
              <w:rPr>
                <w:rFonts w:ascii="黑体" w:hAnsi="黑体" w:hint="eastAsia"/>
                <w:sz w:val="21"/>
                <w:szCs w:val="21"/>
              </w:rPr>
              <w:t>接入</w:t>
            </w:r>
            <w:r w:rsidRPr="00642A86">
              <w:rPr>
                <w:rFonts w:ascii="黑体" w:hAnsi="黑体"/>
                <w:sz w:val="21"/>
                <w:szCs w:val="21"/>
              </w:rPr>
              <w:t>交换机等。依照登记保护相关要求，应对整体网络划分不同安全域，分别为互联网、政务外网公共域、指挥信息网域、物联网域等，正对不同域采取安全保护措施，通过访问控制策略、内容控制策略等手段实现不同安全等级区域之间应用的安全访问，尤其保障指挥信息网络安全、可靠、稳定。</w:t>
            </w:r>
          </w:p>
        </w:tc>
        <w:tc>
          <w:tcPr>
            <w:tcW w:w="567"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套</w:t>
            </w:r>
          </w:p>
        </w:tc>
        <w:tc>
          <w:tcPr>
            <w:tcW w:w="425"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1</w:t>
            </w:r>
          </w:p>
        </w:tc>
        <w:tc>
          <w:tcPr>
            <w:tcW w:w="992"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140000</w:t>
            </w:r>
          </w:p>
        </w:tc>
        <w:tc>
          <w:tcPr>
            <w:tcW w:w="993"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140000</w:t>
            </w:r>
          </w:p>
        </w:tc>
        <w:tc>
          <w:tcPr>
            <w:tcW w:w="1280" w:type="dxa"/>
            <w:vMerge w:val="restart"/>
            <w:tcBorders>
              <w:top w:val="single" w:sz="6" w:space="0" w:color="auto"/>
              <w:left w:val="single" w:sz="6"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 xml:space="preserve">产地：中国杭州 </w:t>
            </w:r>
          </w:p>
          <w:p w:rsidR="00F960DC" w:rsidRPr="006A2F1D" w:rsidRDefault="00F960DC" w:rsidP="00E82080">
            <w:pPr>
              <w:jc w:val="center"/>
              <w:rPr>
                <w:rFonts w:ascii="黑体" w:hAnsi="黑体"/>
                <w:sz w:val="21"/>
                <w:szCs w:val="21"/>
              </w:rPr>
            </w:pPr>
            <w:r>
              <w:rPr>
                <w:rFonts w:ascii="黑体" w:hAnsi="黑体" w:hint="eastAsia"/>
                <w:sz w:val="21"/>
                <w:szCs w:val="21"/>
              </w:rPr>
              <w:t>厂家：</w:t>
            </w:r>
            <w:r w:rsidRPr="0027751A">
              <w:rPr>
                <w:rFonts w:ascii="黑体" w:hAnsi="黑体" w:hint="eastAsia"/>
                <w:sz w:val="21"/>
                <w:szCs w:val="21"/>
              </w:rPr>
              <w:t>杭州华三通信技术有限公司</w:t>
            </w:r>
          </w:p>
        </w:tc>
      </w:tr>
      <w:tr w:rsidR="00F960DC" w:rsidRPr="006A2F1D" w:rsidTr="00E82080">
        <w:trPr>
          <w:trHeight w:val="576"/>
        </w:trPr>
        <w:tc>
          <w:tcPr>
            <w:tcW w:w="532" w:type="dxa"/>
            <w:vMerge/>
            <w:tcBorders>
              <w:left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2690" w:type="dxa"/>
            <w:tcBorders>
              <w:top w:val="single" w:sz="4" w:space="0" w:color="auto"/>
              <w:left w:val="single" w:sz="6" w:space="0" w:color="auto"/>
              <w:bottom w:val="single" w:sz="4" w:space="0" w:color="auto"/>
              <w:right w:val="single" w:sz="6" w:space="0" w:color="auto"/>
            </w:tcBorders>
            <w:vAlign w:val="center"/>
          </w:tcPr>
          <w:p w:rsidR="00F960DC" w:rsidRPr="006A2F1D" w:rsidRDefault="00F960DC" w:rsidP="00E82080">
            <w:pPr>
              <w:jc w:val="center"/>
              <w:rPr>
                <w:rFonts w:ascii="黑体" w:hAnsi="黑体"/>
                <w:sz w:val="21"/>
                <w:szCs w:val="21"/>
              </w:rPr>
            </w:pPr>
            <w:r w:rsidRPr="007C60ED">
              <w:rPr>
                <w:rFonts w:ascii="黑体" w:hAnsi="黑体"/>
                <w:sz w:val="21"/>
                <w:szCs w:val="21"/>
              </w:rPr>
              <w:t>S5500</w:t>
            </w:r>
            <w:r w:rsidRPr="00642A86">
              <w:rPr>
                <w:rFonts w:ascii="黑体" w:hAnsi="黑体"/>
                <w:sz w:val="21"/>
                <w:szCs w:val="21"/>
              </w:rPr>
              <w:t>核心交换机</w:t>
            </w:r>
          </w:p>
        </w:tc>
        <w:tc>
          <w:tcPr>
            <w:tcW w:w="4678" w:type="dxa"/>
            <w:vMerge/>
            <w:tcBorders>
              <w:left w:val="single" w:sz="6" w:space="0" w:color="auto"/>
              <w:right w:val="single" w:sz="6" w:space="0" w:color="auto"/>
            </w:tcBorders>
            <w:vAlign w:val="center"/>
          </w:tcPr>
          <w:p w:rsidR="00F960DC" w:rsidRPr="00642A86" w:rsidRDefault="00F960DC" w:rsidP="00E82080">
            <w:pPr>
              <w:spacing w:line="0" w:lineRule="atLeast"/>
              <w:jc w:val="left"/>
              <w:rPr>
                <w:rFonts w:ascii="黑体" w:hAnsi="黑体"/>
                <w:sz w:val="21"/>
                <w:szCs w:val="21"/>
              </w:rPr>
            </w:pPr>
          </w:p>
        </w:tc>
        <w:tc>
          <w:tcPr>
            <w:tcW w:w="567"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r>
      <w:tr w:rsidR="00F960DC" w:rsidRPr="006A2F1D" w:rsidTr="00E82080">
        <w:trPr>
          <w:trHeight w:val="739"/>
        </w:trPr>
        <w:tc>
          <w:tcPr>
            <w:tcW w:w="532" w:type="dxa"/>
            <w:vMerge/>
            <w:tcBorders>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rPr>
            </w:pPr>
          </w:p>
        </w:tc>
        <w:tc>
          <w:tcPr>
            <w:tcW w:w="570" w:type="dxa"/>
            <w:vMerge/>
            <w:tcBorders>
              <w:left w:val="single" w:sz="6" w:space="0" w:color="auto"/>
              <w:bottom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2690" w:type="dxa"/>
            <w:tcBorders>
              <w:top w:val="single" w:sz="4"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sidRPr="0027751A">
              <w:rPr>
                <w:rFonts w:ascii="黑体" w:hAnsi="黑体"/>
                <w:sz w:val="21"/>
                <w:szCs w:val="21"/>
              </w:rPr>
              <w:t>S1008A</w:t>
            </w:r>
            <w:r>
              <w:rPr>
                <w:rFonts w:ascii="黑体" w:hAnsi="黑体" w:hint="eastAsia"/>
                <w:sz w:val="21"/>
                <w:szCs w:val="21"/>
              </w:rPr>
              <w:t>接入</w:t>
            </w:r>
            <w:r w:rsidRPr="007C60ED">
              <w:rPr>
                <w:rFonts w:ascii="黑体" w:hAnsi="黑体" w:hint="eastAsia"/>
                <w:sz w:val="21"/>
                <w:szCs w:val="21"/>
              </w:rPr>
              <w:t>交换机</w:t>
            </w:r>
          </w:p>
        </w:tc>
        <w:tc>
          <w:tcPr>
            <w:tcW w:w="4678" w:type="dxa"/>
            <w:vMerge/>
            <w:tcBorders>
              <w:left w:val="single" w:sz="6" w:space="0" w:color="auto"/>
              <w:bottom w:val="single" w:sz="6" w:space="0" w:color="auto"/>
              <w:right w:val="single" w:sz="6" w:space="0" w:color="auto"/>
            </w:tcBorders>
            <w:vAlign w:val="center"/>
          </w:tcPr>
          <w:p w:rsidR="00F960DC" w:rsidRPr="00642A86" w:rsidRDefault="00F960DC" w:rsidP="00E82080">
            <w:pPr>
              <w:spacing w:line="0" w:lineRule="atLeast"/>
              <w:jc w:val="left"/>
              <w:rPr>
                <w:rFonts w:ascii="黑体" w:hAnsi="黑体"/>
                <w:sz w:val="21"/>
                <w:szCs w:val="21"/>
              </w:rPr>
            </w:pPr>
          </w:p>
        </w:tc>
        <w:tc>
          <w:tcPr>
            <w:tcW w:w="567"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r>
      <w:tr w:rsidR="00F960DC" w:rsidRPr="006A2F1D" w:rsidTr="00E82080">
        <w:trPr>
          <w:trHeight w:val="839"/>
        </w:trPr>
        <w:tc>
          <w:tcPr>
            <w:tcW w:w="532" w:type="dxa"/>
            <w:vMerge w:val="restart"/>
            <w:tcBorders>
              <w:top w:val="single" w:sz="6" w:space="0" w:color="auto"/>
              <w:left w:val="single" w:sz="6" w:space="0" w:color="auto"/>
              <w:right w:val="single" w:sz="6" w:space="0" w:color="auto"/>
            </w:tcBorders>
            <w:vAlign w:val="center"/>
          </w:tcPr>
          <w:p w:rsidR="00F960DC" w:rsidRDefault="00F960DC" w:rsidP="00E82080">
            <w:pPr>
              <w:jc w:val="center"/>
              <w:rPr>
                <w:rFonts w:ascii="黑体" w:hAnsi="黑体"/>
              </w:rPr>
            </w:pPr>
            <w:r>
              <w:rPr>
                <w:rFonts w:ascii="黑体" w:hAnsi="黑体" w:hint="eastAsia"/>
              </w:rPr>
              <w:lastRenderedPageBreak/>
              <w:t>2</w:t>
            </w:r>
          </w:p>
        </w:tc>
        <w:tc>
          <w:tcPr>
            <w:tcW w:w="570" w:type="dxa"/>
            <w:vMerge w:val="restart"/>
            <w:tcBorders>
              <w:top w:val="single" w:sz="6" w:space="0" w:color="auto"/>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r w:rsidRPr="006A2F1D">
              <w:rPr>
                <w:rFonts w:ascii="黑体" w:hAnsi="黑体" w:hint="eastAsia"/>
                <w:sz w:val="21"/>
                <w:szCs w:val="21"/>
              </w:rPr>
              <w:t>现场移动应急平台</w:t>
            </w:r>
          </w:p>
          <w:p w:rsidR="00F960DC" w:rsidRPr="006A2F1D" w:rsidRDefault="00F960DC" w:rsidP="00E82080">
            <w:pPr>
              <w:jc w:val="center"/>
              <w:rPr>
                <w:rFonts w:ascii="黑体" w:hAnsi="黑体"/>
                <w:sz w:val="21"/>
                <w:szCs w:val="21"/>
              </w:rPr>
            </w:pPr>
          </w:p>
        </w:tc>
        <w:tc>
          <w:tcPr>
            <w:tcW w:w="710" w:type="dxa"/>
            <w:tcBorders>
              <w:top w:val="single" w:sz="6" w:space="0" w:color="auto"/>
              <w:left w:val="single" w:sz="4"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sidRPr="006A2F1D">
              <w:rPr>
                <w:rFonts w:ascii="黑体" w:hAnsi="黑体" w:hint="eastAsia"/>
                <w:sz w:val="21"/>
                <w:szCs w:val="21"/>
              </w:rPr>
              <w:t>移动应急终端车</w:t>
            </w:r>
          </w:p>
        </w:tc>
        <w:tc>
          <w:tcPr>
            <w:tcW w:w="851" w:type="dxa"/>
            <w:tcBorders>
              <w:top w:val="single" w:sz="6" w:space="0" w:color="auto"/>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江铃</w:t>
            </w:r>
          </w:p>
          <w:p w:rsidR="00F960DC" w:rsidRPr="006A2F1D" w:rsidRDefault="00F960DC" w:rsidP="00E82080">
            <w:pPr>
              <w:jc w:val="center"/>
              <w:rPr>
                <w:rFonts w:ascii="黑体" w:hAnsi="黑体"/>
                <w:sz w:val="21"/>
                <w:szCs w:val="21"/>
              </w:rPr>
            </w:pPr>
            <w:r>
              <w:rPr>
                <w:rFonts w:ascii="黑体" w:hAnsi="黑体" w:hint="eastAsia"/>
                <w:sz w:val="21"/>
                <w:szCs w:val="21"/>
              </w:rPr>
              <w:t>福特</w:t>
            </w:r>
          </w:p>
        </w:tc>
        <w:tc>
          <w:tcPr>
            <w:tcW w:w="2690"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 xml:space="preserve">定制 </w:t>
            </w:r>
          </w:p>
        </w:tc>
        <w:tc>
          <w:tcPr>
            <w:tcW w:w="4678" w:type="dxa"/>
            <w:tcBorders>
              <w:top w:val="single" w:sz="6" w:space="0" w:color="auto"/>
              <w:left w:val="single" w:sz="6" w:space="0" w:color="auto"/>
              <w:bottom w:val="single" w:sz="6" w:space="0" w:color="auto"/>
              <w:right w:val="single" w:sz="6" w:space="0" w:color="auto"/>
            </w:tcBorders>
            <w:vAlign w:val="center"/>
          </w:tcPr>
          <w:p w:rsidR="00F960DC" w:rsidRPr="00B3369F" w:rsidRDefault="00F960DC" w:rsidP="00E82080">
            <w:pPr>
              <w:spacing w:line="0" w:lineRule="atLeast"/>
              <w:jc w:val="left"/>
              <w:rPr>
                <w:rFonts w:ascii="黑体" w:hAnsi="黑体"/>
                <w:sz w:val="21"/>
                <w:szCs w:val="21"/>
              </w:rPr>
            </w:pPr>
            <w:r w:rsidRPr="00B3369F">
              <w:rPr>
                <w:rFonts w:ascii="黑体" w:hAnsi="黑体" w:hint="eastAsia"/>
                <w:sz w:val="21"/>
                <w:szCs w:val="21"/>
              </w:rPr>
              <w:t>主要配套1辆移动应急终端车辆并配套便携式音频、视频及图像采集系统移动终端；包含卫星传输系统、车载硬件及软件系统。</w:t>
            </w:r>
          </w:p>
          <w:tbl>
            <w:tblPr>
              <w:tblW w:w="4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
              <w:gridCol w:w="655"/>
              <w:gridCol w:w="1173"/>
              <w:gridCol w:w="318"/>
              <w:gridCol w:w="319"/>
              <w:gridCol w:w="506"/>
              <w:gridCol w:w="615"/>
              <w:gridCol w:w="425"/>
            </w:tblGrid>
            <w:tr w:rsidR="00F960DC" w:rsidRPr="00B50D4F" w:rsidTr="00E82080">
              <w:trPr>
                <w:trHeight w:val="648"/>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序号</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设备</w:t>
                  </w:r>
                </w:p>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名称</w:t>
                  </w:r>
                </w:p>
              </w:tc>
              <w:tc>
                <w:tcPr>
                  <w:tcW w:w="1173"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主要参数描述</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数量</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单位</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6"/>
                      <w:szCs w:val="18"/>
                    </w:rPr>
                    <w:t>是否为核心产品</w:t>
                  </w:r>
                </w:p>
              </w:tc>
              <w:tc>
                <w:tcPr>
                  <w:tcW w:w="615" w:type="dxa"/>
                  <w:shd w:val="clear" w:color="auto" w:fill="FFFFFF"/>
                  <w:vAlign w:val="center"/>
                </w:tcPr>
                <w:p w:rsidR="00F960DC" w:rsidRPr="00B50D4F" w:rsidRDefault="00F960DC" w:rsidP="00E82080">
                  <w:pPr>
                    <w:widowControl/>
                    <w:jc w:val="center"/>
                    <w:rPr>
                      <w:rFonts w:ascii="黑体" w:hAnsi="黑体"/>
                      <w:sz w:val="18"/>
                      <w:szCs w:val="18"/>
                    </w:rPr>
                  </w:pPr>
                  <w:r>
                    <w:rPr>
                      <w:rFonts w:ascii="黑体" w:hAnsi="黑体" w:hint="eastAsia"/>
                      <w:sz w:val="18"/>
                      <w:szCs w:val="18"/>
                    </w:rPr>
                    <w:t>单价（元）</w:t>
                  </w:r>
                </w:p>
              </w:tc>
              <w:tc>
                <w:tcPr>
                  <w:tcW w:w="425" w:type="dxa"/>
                  <w:shd w:val="clear" w:color="auto" w:fill="FFFFFF"/>
                  <w:vAlign w:val="center"/>
                </w:tcPr>
                <w:p w:rsidR="00F960DC" w:rsidRPr="00B50D4F" w:rsidRDefault="00F960DC" w:rsidP="00E82080">
                  <w:pPr>
                    <w:widowControl/>
                    <w:jc w:val="center"/>
                    <w:rPr>
                      <w:rFonts w:ascii="黑体" w:hAnsi="黑体"/>
                      <w:sz w:val="18"/>
                      <w:szCs w:val="18"/>
                    </w:rPr>
                  </w:pPr>
                  <w:r>
                    <w:rPr>
                      <w:rFonts w:ascii="黑体" w:hAnsi="黑体" w:hint="eastAsia"/>
                      <w:sz w:val="18"/>
                      <w:szCs w:val="18"/>
                    </w:rPr>
                    <w:t>合价（元）</w:t>
                  </w:r>
                </w:p>
              </w:tc>
            </w:tr>
            <w:tr w:rsidR="00F960DC" w:rsidRPr="00B50D4F" w:rsidTr="00E82080">
              <w:trPr>
                <w:trHeight w:val="1285"/>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底盘</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长≥5770mm</w:t>
                  </w:r>
                  <w:r>
                    <w:rPr>
                      <w:rFonts w:ascii="黑体" w:hAnsi="黑体" w:hint="eastAsia"/>
                      <w:sz w:val="18"/>
                      <w:szCs w:val="18"/>
                    </w:rPr>
                    <w:t xml:space="preserve"> </w:t>
                  </w:r>
                  <w:r w:rsidRPr="00B50D4F">
                    <w:rPr>
                      <w:rFonts w:ascii="黑体" w:hAnsi="黑体" w:hint="eastAsia"/>
                      <w:sz w:val="18"/>
                      <w:szCs w:val="18"/>
                    </w:rPr>
                    <w:t>宽≥2000mm</w:t>
                  </w:r>
                  <w:r>
                    <w:rPr>
                      <w:rFonts w:ascii="黑体" w:hAnsi="黑体" w:hint="eastAsia"/>
                      <w:sz w:val="18"/>
                      <w:szCs w:val="18"/>
                    </w:rPr>
                    <w:t xml:space="preserve"> </w:t>
                  </w:r>
                  <w:r w:rsidRPr="00B50D4F">
                    <w:rPr>
                      <w:rFonts w:ascii="黑体" w:hAnsi="黑体" w:hint="eastAsia"/>
                      <w:sz w:val="18"/>
                      <w:szCs w:val="18"/>
                    </w:rPr>
                    <w:t>高≥</w:t>
                  </w:r>
                  <w:r>
                    <w:rPr>
                      <w:rFonts w:ascii="黑体" w:hAnsi="黑体" w:hint="eastAsia"/>
                      <w:sz w:val="18"/>
                      <w:szCs w:val="18"/>
                    </w:rPr>
                    <w:t xml:space="preserve">2580mm </w:t>
                  </w:r>
                  <w:r w:rsidRPr="00B50D4F">
                    <w:rPr>
                      <w:rFonts w:ascii="黑体" w:hAnsi="黑体" w:hint="eastAsia"/>
                      <w:sz w:val="18"/>
                      <w:szCs w:val="18"/>
                    </w:rPr>
                    <w:t>最大总质量≥</w:t>
                  </w:r>
                  <w:r>
                    <w:rPr>
                      <w:rFonts w:ascii="黑体" w:hAnsi="黑体" w:hint="eastAsia"/>
                      <w:sz w:val="18"/>
                      <w:szCs w:val="18"/>
                    </w:rPr>
                    <w:t>3700Kg</w:t>
                  </w:r>
                  <w:r w:rsidRPr="00B50D4F">
                    <w:rPr>
                      <w:rFonts w:ascii="黑体" w:hAnsi="黑体" w:hint="eastAsia"/>
                      <w:sz w:val="18"/>
                      <w:szCs w:val="18"/>
                    </w:rPr>
                    <w:t>功率≥</w:t>
                  </w:r>
                  <w:r>
                    <w:rPr>
                      <w:rFonts w:ascii="黑体" w:hAnsi="黑体" w:hint="eastAsia"/>
                      <w:sz w:val="18"/>
                      <w:szCs w:val="18"/>
                    </w:rPr>
                    <w:t>100kW；</w:t>
                  </w:r>
                  <w:r w:rsidRPr="00B50D4F">
                    <w:rPr>
                      <w:rFonts w:ascii="黑体" w:hAnsi="黑体" w:hint="eastAsia"/>
                      <w:sz w:val="18"/>
                      <w:szCs w:val="18"/>
                    </w:rPr>
                    <w:t>排量≥</w:t>
                  </w:r>
                  <w:r>
                    <w:rPr>
                      <w:rFonts w:ascii="黑体" w:hAnsi="黑体" w:hint="eastAsia"/>
                      <w:sz w:val="18"/>
                      <w:szCs w:val="18"/>
                    </w:rPr>
                    <w:t>2190ml</w:t>
                  </w:r>
                  <w:r w:rsidRPr="00B50D4F">
                    <w:rPr>
                      <w:rFonts w:ascii="黑体" w:hAnsi="黑体" w:hint="eastAsia"/>
                      <w:sz w:val="18"/>
                      <w:szCs w:val="18"/>
                    </w:rPr>
                    <w:t>排放：柴油、国五及以上</w:t>
                  </w:r>
                  <w:r>
                    <w:rPr>
                      <w:rFonts w:ascii="黑体" w:hAnsi="黑体" w:hint="eastAsia"/>
                      <w:sz w:val="18"/>
                      <w:szCs w:val="18"/>
                    </w:rPr>
                    <w:t>；</w:t>
                  </w:r>
                  <w:r w:rsidRPr="00B50D4F">
                    <w:rPr>
                      <w:rFonts w:ascii="黑体" w:hAnsi="黑体" w:hint="eastAsia"/>
                      <w:sz w:val="18"/>
                      <w:szCs w:val="18"/>
                    </w:rPr>
                    <w:t>保留正副驾驶座椅，其余座椅拆除</w:t>
                  </w:r>
                  <w:r>
                    <w:rPr>
                      <w:rFonts w:ascii="黑体" w:hAnsi="黑体" w:hint="eastAsia"/>
                      <w:sz w:val="18"/>
                      <w:szCs w:val="18"/>
                    </w:rPr>
                    <w:t>；</w:t>
                  </w:r>
                  <w:r w:rsidRPr="00B50D4F">
                    <w:rPr>
                      <w:rFonts w:ascii="黑体" w:hAnsi="黑体" w:hint="eastAsia"/>
                      <w:sz w:val="18"/>
                      <w:szCs w:val="18"/>
                    </w:rPr>
                    <w:t>正副司机门、后双开门、侧滑门</w:t>
                  </w:r>
                  <w:r>
                    <w:rPr>
                      <w:rFonts w:ascii="黑体" w:hAnsi="黑体" w:hint="eastAsia"/>
                      <w:sz w:val="18"/>
                      <w:szCs w:val="18"/>
                    </w:rPr>
                    <w:t>；</w:t>
                  </w:r>
                  <w:r w:rsidRPr="00B50D4F">
                    <w:rPr>
                      <w:rFonts w:ascii="黑体" w:hAnsi="黑体" w:hint="eastAsia"/>
                      <w:sz w:val="18"/>
                      <w:szCs w:val="18"/>
                    </w:rPr>
                    <w:t>后内置蒸发器</w:t>
                  </w:r>
                  <w:r>
                    <w:rPr>
                      <w:rFonts w:ascii="黑体" w:hAnsi="黑体" w:hint="eastAsia"/>
                      <w:sz w:val="18"/>
                      <w:szCs w:val="18"/>
                    </w:rPr>
                    <w:t xml:space="preserve"> </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辆</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是</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610000</w:t>
                  </w:r>
                </w:p>
              </w:tc>
              <w:tc>
                <w:tcPr>
                  <w:tcW w:w="425" w:type="dxa"/>
                  <w:shd w:val="clear" w:color="auto" w:fill="FFFFFF"/>
                  <w:vAlign w:val="center"/>
                </w:tcPr>
                <w:p w:rsidR="00F960DC" w:rsidRPr="00B50D4F" w:rsidRDefault="00F960DC" w:rsidP="00E82080">
                  <w:pPr>
                    <w:spacing w:line="0" w:lineRule="atLeast"/>
                    <w:ind w:rightChars="-64" w:right="-154"/>
                    <w:jc w:val="center"/>
                    <w:rPr>
                      <w:rFonts w:ascii="黑体" w:hAnsi="黑体"/>
                      <w:sz w:val="18"/>
                      <w:szCs w:val="18"/>
                    </w:rPr>
                  </w:pPr>
                  <w:r>
                    <w:rPr>
                      <w:rFonts w:ascii="黑体" w:hAnsi="黑体" w:hint="eastAsia"/>
                      <w:sz w:val="18"/>
                      <w:szCs w:val="18"/>
                    </w:rPr>
                    <w:t>610000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2</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4G路</w:t>
                  </w:r>
                </w:p>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由器</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配置有4个lan口，支持移动、电信、联通三网通</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台</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1000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1000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3</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4G车</w:t>
                  </w:r>
                </w:p>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载图传</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有线 以太网接入口</w:t>
                  </w:r>
                </w:p>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无线 4G全</w:t>
                  </w:r>
                  <w:r w:rsidRPr="00B50D4F">
                    <w:rPr>
                      <w:rFonts w:ascii="黑体" w:hAnsi="黑体" w:hint="eastAsia"/>
                      <w:sz w:val="18"/>
                      <w:szCs w:val="18"/>
                    </w:rPr>
                    <w:lastRenderedPageBreak/>
                    <w:t>网通</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lastRenderedPageBreak/>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700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700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lastRenderedPageBreak/>
                    <w:t>4</w:t>
                  </w:r>
                </w:p>
              </w:tc>
              <w:tc>
                <w:tcPr>
                  <w:tcW w:w="655" w:type="dxa"/>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单兵图传</w:t>
                  </w:r>
                </w:p>
              </w:tc>
              <w:tc>
                <w:tcPr>
                  <w:tcW w:w="1173" w:type="dxa"/>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4G全网通</w:t>
                  </w:r>
                </w:p>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高清摄像头</w:t>
                  </w:r>
                </w:p>
              </w:tc>
              <w:tc>
                <w:tcPr>
                  <w:tcW w:w="318" w:type="dxa"/>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3000</w:t>
                  </w:r>
                </w:p>
              </w:tc>
              <w:tc>
                <w:tcPr>
                  <w:tcW w:w="425" w:type="dxa"/>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3000</w:t>
                  </w:r>
                </w:p>
              </w:tc>
            </w:tr>
            <w:tr w:rsidR="00F960DC" w:rsidRPr="00B50D4F" w:rsidTr="00E82080">
              <w:trPr>
                <w:trHeight w:val="445"/>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5</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便携式摄像机</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便携式摄像机，含充电器、充电线等附件</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6</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网络交换机</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16个10/100Mbps端口，均支持全/半双工模式</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台</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2000</w:t>
                  </w:r>
                </w:p>
              </w:tc>
            </w:tr>
            <w:tr w:rsidR="00F960DC" w:rsidRPr="00B50D4F" w:rsidTr="00E82080">
              <w:trPr>
                <w:trHeight w:val="487"/>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7</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工控机</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CPU：Intel 四核 I7；显卡：集显；内存：4G；硬盘：1个1TB硬盘；光学无线键鼠套装</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台</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8000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8000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8</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监视器</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17英寸监视器5：4</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台</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3000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3000</w:t>
                  </w:r>
                </w:p>
              </w:tc>
            </w:tr>
            <w:tr w:rsidR="00F960DC" w:rsidRPr="00B50D4F" w:rsidTr="00E82080">
              <w:trPr>
                <w:trHeight w:val="487"/>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9</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多功能一体机</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激光黑白多功能一体机 具有打印、复印、扫描功能</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台</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4500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4500</w:t>
                  </w:r>
                </w:p>
              </w:tc>
            </w:tr>
            <w:tr w:rsidR="00F960DC" w:rsidRPr="00B50D4F" w:rsidTr="00E82080">
              <w:trPr>
                <w:trHeight w:val="487"/>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10</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一体机化摄像机</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SDI高清一体化摄像机</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个</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4800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4800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11</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防护罩</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含雨刷控制器</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个</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1000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1000</w:t>
                  </w:r>
                </w:p>
              </w:tc>
            </w:tr>
            <w:tr w:rsidR="00F960DC" w:rsidRPr="00B50D4F" w:rsidTr="00E82080">
              <w:trPr>
                <w:trHeight w:val="1218"/>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lastRenderedPageBreak/>
                    <w:t>12</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车内云台摄像机</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20倍光学变倍1/2.8英寸高品质500万像素CMOS传感器，输出有效像素达到207万，具有数字降噪功能，DVI（HDMI）接口，3G SDI接口，RS-232C远程控制（VISCA</w:t>
                  </w:r>
                  <w:r>
                    <w:rPr>
                      <w:rFonts w:ascii="黑体" w:hAnsi="黑体" w:hint="eastAsia"/>
                      <w:sz w:val="18"/>
                      <w:szCs w:val="18"/>
                    </w:rPr>
                    <w:t>协</w:t>
                  </w:r>
                  <w:r w:rsidRPr="00B50D4F">
                    <w:rPr>
                      <w:rFonts w:ascii="黑体" w:hAnsi="黑体" w:hint="eastAsia"/>
                      <w:sz w:val="18"/>
                      <w:szCs w:val="18"/>
                    </w:rPr>
                    <w:t>/Pelco-D/Pelco-P）；含多功能遥控器；可倒装；支持中文菜单</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个</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6000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6000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13</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混合矩阵</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支持多种格式视频输入输出，8路输入8路输出</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台</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5000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5000</w:t>
                  </w:r>
                </w:p>
              </w:tc>
            </w:tr>
            <w:tr w:rsidR="00F960DC" w:rsidRPr="00B50D4F" w:rsidTr="00E82080">
              <w:trPr>
                <w:trHeight w:val="731"/>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14</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硬盘录像机</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视频输入4路，HD-SDI接口，音频输入4路，RCA接口；HDMI/VGA输出1路，CVBS输出1路，BNC接口，音</w:t>
                  </w:r>
                  <w:r w:rsidRPr="00B50D4F">
                    <w:rPr>
                      <w:rFonts w:ascii="黑体" w:hAnsi="黑体" w:hint="eastAsia"/>
                      <w:sz w:val="18"/>
                      <w:szCs w:val="18"/>
                    </w:rPr>
                    <w:lastRenderedPageBreak/>
                    <w:t>频输出2路，RCA接口</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lastRenderedPageBreak/>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4000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4000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lastRenderedPageBreak/>
                    <w:t>15</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主显示</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不小于40寸液晶电视</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台</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5000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5000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16</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有线话筒</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鹅颈话筒，电池供电</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700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700</w:t>
                  </w:r>
                </w:p>
              </w:tc>
            </w:tr>
            <w:tr w:rsidR="00F960DC" w:rsidRPr="00B50D4F" w:rsidTr="00E82080">
              <w:trPr>
                <w:trHeight w:val="487"/>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17</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无线话筒</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VHF频段190mHz-220mHz，220mHz-270mHz，灵敏度：输入10-15dBuv时, s/n: ＞70dB</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800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800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18</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调音台</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标准机架式安装</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台</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900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900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19</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车内音箱</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配置车内功放、喇叭一套，喇叭位置根据车内布局布置</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20</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车外功放</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1200W</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台</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1000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1000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21</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车外喇叭</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功率约100W</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4</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只</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600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2400</w:t>
                  </w:r>
                </w:p>
              </w:tc>
            </w:tr>
            <w:tr w:rsidR="00F960DC" w:rsidRPr="00B50D4F" w:rsidTr="00E82080">
              <w:trPr>
                <w:trHeight w:val="487"/>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22</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摄像云台照明</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具有摄像云台控制及照明功能，配置2*150W灯头，倒伏升降高度1.8米</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2400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2400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lastRenderedPageBreak/>
                    <w:t>23</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工作照明</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采用LED照明模式</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1000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1000</w:t>
                  </w:r>
                </w:p>
              </w:tc>
            </w:tr>
            <w:tr w:rsidR="00F960DC" w:rsidRPr="00B50D4F" w:rsidTr="00E82080">
              <w:trPr>
                <w:trHeight w:val="487"/>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24</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车外接口板</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外接市电，音视频输入输出各一组，网络口2个，接地柱1个</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25</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桌面插</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定制电源、信息接口</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600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600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26</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车载空调</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制冷量4KW,制热量3KW</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台</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6000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6000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27</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灭火器</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1KG灭火器</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2</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400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800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28</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随车工具</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多功能电工工具套装组合</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500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500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29</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倒车后视</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倒监探头：彩色 ，倒监显示器：液晶</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3500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3500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30</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CO报警器</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自带电池供电</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2500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2500</w:t>
                  </w:r>
                </w:p>
              </w:tc>
            </w:tr>
            <w:tr w:rsidR="00F960DC" w:rsidRPr="00B50D4F" w:rsidTr="00E82080">
              <w:trPr>
                <w:trHeight w:val="731"/>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31</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汽油发电机</w:t>
                  </w:r>
                </w:p>
              </w:tc>
              <w:tc>
                <w:tcPr>
                  <w:tcW w:w="1173" w:type="dxa"/>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最大6KVA、额定5KVA，额定电流22.7A，电启动,连续运行时间11H（额定负载），噪声水平（7M）：71db,670x535x565mm,93KG,电池容</w:t>
                  </w:r>
                  <w:r w:rsidRPr="00B50D4F">
                    <w:rPr>
                      <w:rFonts w:ascii="黑体" w:hAnsi="黑体" w:hint="eastAsia"/>
                      <w:sz w:val="18"/>
                      <w:szCs w:val="18"/>
                    </w:rPr>
                    <w:lastRenderedPageBreak/>
                    <w:t>量：12V-26AH</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lastRenderedPageBreak/>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台</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15000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15000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lastRenderedPageBreak/>
                    <w:t>32</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UPS</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额定输出功率约3KVA，机架式标机</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20000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20000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33</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直流电源</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AC220V转DC12V或24V开关电源，根据配电需求配置</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15000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15000</w:t>
                  </w:r>
                </w:p>
              </w:tc>
            </w:tr>
            <w:tr w:rsidR="00F960DC" w:rsidRPr="00B50D4F" w:rsidTr="00E82080">
              <w:trPr>
                <w:trHeight w:val="259"/>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34</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电源防雷器</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单相</w:t>
                  </w:r>
                  <w:r w:rsidRPr="00B50D4F">
                    <w:rPr>
                      <w:rFonts w:ascii="黑体" w:hAnsi="黑体"/>
                      <w:sz w:val="18"/>
                      <w:szCs w:val="18"/>
                    </w:rPr>
                    <w:t>2</w:t>
                  </w:r>
                  <w:r w:rsidRPr="00B50D4F">
                    <w:rPr>
                      <w:rFonts w:ascii="黑体" w:hAnsi="黑体" w:hint="eastAsia"/>
                      <w:sz w:val="18"/>
                      <w:szCs w:val="18"/>
                    </w:rPr>
                    <w:t>模块，</w:t>
                  </w:r>
                  <w:r w:rsidRPr="00B50D4F">
                    <w:rPr>
                      <w:rFonts w:ascii="黑体" w:hAnsi="黑体"/>
                      <w:sz w:val="18"/>
                      <w:szCs w:val="18"/>
                    </w:rPr>
                    <w:t>40KA</w:t>
                  </w:r>
                  <w:r w:rsidRPr="00B50D4F">
                    <w:rPr>
                      <w:rFonts w:ascii="黑体" w:hAnsi="黑体" w:hint="eastAsia"/>
                      <w:sz w:val="18"/>
                      <w:szCs w:val="18"/>
                    </w:rPr>
                    <w:t>，</w:t>
                  </w:r>
                  <w:r w:rsidRPr="00B50D4F">
                    <w:rPr>
                      <w:rFonts w:ascii="黑体" w:hAnsi="黑体"/>
                      <w:sz w:val="18"/>
                      <w:szCs w:val="18"/>
                    </w:rPr>
                    <w:t>VG</w:t>
                  </w:r>
                  <w:r w:rsidRPr="00B50D4F">
                    <w:rPr>
                      <w:rFonts w:ascii="黑体" w:hAnsi="黑体" w:hint="eastAsia"/>
                      <w:sz w:val="18"/>
                      <w:szCs w:val="18"/>
                    </w:rPr>
                    <w:t>技术</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个</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3000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3000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35</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接地</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配置接地桩、接地拖鞭、接地铜排等</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3000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3000</w:t>
                  </w:r>
                </w:p>
              </w:tc>
            </w:tr>
            <w:tr w:rsidR="00F960DC" w:rsidRPr="00B50D4F" w:rsidTr="00E82080">
              <w:trPr>
                <w:trHeight w:val="487"/>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36</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配电箱</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定制型，含电源防雷模块、电源表、温控仪、漏电保护开关、系统控制空开等</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台</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6000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6000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37</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航空插头</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含电源输入插座、插头</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900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900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38</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线缆盘</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50米3*6MM2手动线缆盘</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900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900</w:t>
                  </w:r>
                </w:p>
              </w:tc>
            </w:tr>
            <w:tr w:rsidR="00F960DC" w:rsidRPr="00B50D4F" w:rsidTr="00E82080">
              <w:trPr>
                <w:trHeight w:val="487"/>
              </w:trPr>
              <w:tc>
                <w:tcPr>
                  <w:tcW w:w="318"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39</w:t>
                  </w:r>
                </w:p>
              </w:tc>
              <w:tc>
                <w:tcPr>
                  <w:tcW w:w="655"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车体加固</w:t>
                  </w:r>
                </w:p>
              </w:tc>
              <w:tc>
                <w:tcPr>
                  <w:tcW w:w="1173" w:type="dxa"/>
                  <w:shd w:val="clear" w:color="auto" w:fill="FFFFFF"/>
                  <w:vAlign w:val="center"/>
                </w:tcPr>
                <w:p w:rsidR="00F960DC" w:rsidRPr="00B50D4F" w:rsidRDefault="00F960DC" w:rsidP="00E82080">
                  <w:pPr>
                    <w:spacing w:line="0" w:lineRule="atLeast"/>
                    <w:jc w:val="left"/>
                    <w:rPr>
                      <w:rFonts w:ascii="黑体" w:hAnsi="黑体" w:cs="宋体"/>
                      <w:sz w:val="18"/>
                      <w:szCs w:val="18"/>
                    </w:rPr>
                  </w:pPr>
                  <w:r w:rsidRPr="00B50D4F">
                    <w:rPr>
                      <w:rFonts w:ascii="黑体" w:hAnsi="黑体" w:hint="eastAsia"/>
                      <w:sz w:val="18"/>
                      <w:szCs w:val="18"/>
                    </w:rPr>
                    <w:t>采用不同规格的方型钢管根据需要对车顶及车体两侧和前</w:t>
                  </w:r>
                  <w:r w:rsidRPr="00B50D4F">
                    <w:rPr>
                      <w:rFonts w:ascii="黑体" w:hAnsi="黑体" w:hint="eastAsia"/>
                      <w:sz w:val="18"/>
                      <w:szCs w:val="18"/>
                    </w:rPr>
                    <w:lastRenderedPageBreak/>
                    <w:t>部加强加焊,使加焊骨架与原车体骨架焊接成为一体</w:t>
                  </w:r>
                </w:p>
              </w:tc>
              <w:tc>
                <w:tcPr>
                  <w:tcW w:w="318"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lastRenderedPageBreak/>
                    <w:t>1</w:t>
                  </w:r>
                </w:p>
              </w:tc>
              <w:tc>
                <w:tcPr>
                  <w:tcW w:w="319"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2500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2500</w:t>
                  </w:r>
                </w:p>
              </w:tc>
            </w:tr>
            <w:tr w:rsidR="00F960DC" w:rsidRPr="00B50D4F" w:rsidTr="00E82080">
              <w:trPr>
                <w:trHeight w:val="487"/>
              </w:trPr>
              <w:tc>
                <w:tcPr>
                  <w:tcW w:w="318"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lastRenderedPageBreak/>
                    <w:t>40</w:t>
                  </w:r>
                </w:p>
              </w:tc>
              <w:tc>
                <w:tcPr>
                  <w:tcW w:w="655"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车内装饰</w:t>
                  </w:r>
                </w:p>
              </w:tc>
              <w:tc>
                <w:tcPr>
                  <w:tcW w:w="1173" w:type="dxa"/>
                  <w:shd w:val="clear" w:color="auto" w:fill="FFFFFF"/>
                  <w:vAlign w:val="center"/>
                </w:tcPr>
                <w:p w:rsidR="00F960DC" w:rsidRPr="00B50D4F" w:rsidRDefault="00F960DC" w:rsidP="00E82080">
                  <w:pPr>
                    <w:spacing w:line="0" w:lineRule="atLeast"/>
                    <w:jc w:val="left"/>
                    <w:rPr>
                      <w:rFonts w:ascii="黑体" w:hAnsi="黑体" w:cs="宋体"/>
                      <w:sz w:val="18"/>
                      <w:szCs w:val="18"/>
                    </w:rPr>
                  </w:pPr>
                  <w:r w:rsidRPr="00B50D4F">
                    <w:rPr>
                      <w:rFonts w:ascii="黑体" w:hAnsi="黑体" w:hint="eastAsia"/>
                      <w:sz w:val="18"/>
                      <w:szCs w:val="18"/>
                    </w:rPr>
                    <w:t>驾驶室保持原车装饰为主，改装部分采用木质软包面料，机柜周边加装装饰条</w:t>
                  </w:r>
                </w:p>
              </w:tc>
              <w:tc>
                <w:tcPr>
                  <w:tcW w:w="318"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3500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3500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41</w:t>
                  </w:r>
                </w:p>
              </w:tc>
              <w:tc>
                <w:tcPr>
                  <w:tcW w:w="655"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车顶平台</w:t>
                  </w:r>
                </w:p>
              </w:tc>
              <w:tc>
                <w:tcPr>
                  <w:tcW w:w="1173" w:type="dxa"/>
                  <w:shd w:val="clear" w:color="auto" w:fill="FFFFFF"/>
                  <w:vAlign w:val="center"/>
                </w:tcPr>
                <w:p w:rsidR="00F960DC" w:rsidRPr="00B50D4F" w:rsidRDefault="00F960DC" w:rsidP="00E82080">
                  <w:pPr>
                    <w:spacing w:line="0" w:lineRule="atLeast"/>
                    <w:jc w:val="left"/>
                    <w:rPr>
                      <w:rFonts w:ascii="黑体" w:hAnsi="黑体" w:cs="宋体"/>
                      <w:sz w:val="18"/>
                      <w:szCs w:val="18"/>
                    </w:rPr>
                  </w:pPr>
                  <w:r w:rsidRPr="00B50D4F">
                    <w:rPr>
                      <w:rFonts w:ascii="黑体" w:hAnsi="黑体" w:hint="eastAsia"/>
                      <w:sz w:val="18"/>
                      <w:szCs w:val="18"/>
                    </w:rPr>
                    <w:t>采用电泳钢骨架结构,表面铺装花纹铝板</w:t>
                  </w:r>
                </w:p>
              </w:tc>
              <w:tc>
                <w:tcPr>
                  <w:tcW w:w="318"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900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900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42</w:t>
                  </w:r>
                </w:p>
              </w:tc>
              <w:tc>
                <w:tcPr>
                  <w:tcW w:w="655"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低围栏</w:t>
                  </w:r>
                </w:p>
              </w:tc>
              <w:tc>
                <w:tcPr>
                  <w:tcW w:w="1173" w:type="dxa"/>
                  <w:shd w:val="clear" w:color="auto" w:fill="FFFFFF"/>
                  <w:vAlign w:val="center"/>
                </w:tcPr>
                <w:p w:rsidR="00F960DC" w:rsidRPr="00B50D4F" w:rsidRDefault="00F960DC" w:rsidP="00E82080">
                  <w:pPr>
                    <w:spacing w:line="0" w:lineRule="atLeast"/>
                    <w:jc w:val="left"/>
                    <w:rPr>
                      <w:rFonts w:ascii="黑体" w:hAnsi="黑体" w:cs="宋体"/>
                      <w:sz w:val="18"/>
                      <w:szCs w:val="18"/>
                    </w:rPr>
                  </w:pPr>
                  <w:r w:rsidRPr="00B50D4F">
                    <w:rPr>
                      <w:rFonts w:ascii="黑体" w:hAnsi="黑体" w:hint="eastAsia"/>
                      <w:sz w:val="18"/>
                      <w:szCs w:val="18"/>
                    </w:rPr>
                    <w:t>用不锈钢管采用氩弧焊焊接而成</w:t>
                  </w:r>
                </w:p>
              </w:tc>
              <w:tc>
                <w:tcPr>
                  <w:tcW w:w="318"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800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800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43</w:t>
                  </w:r>
                </w:p>
              </w:tc>
              <w:tc>
                <w:tcPr>
                  <w:tcW w:w="655"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爬梯</w:t>
                  </w:r>
                </w:p>
              </w:tc>
              <w:tc>
                <w:tcPr>
                  <w:tcW w:w="1173" w:type="dxa"/>
                  <w:shd w:val="clear" w:color="auto" w:fill="FFFFFF"/>
                  <w:vAlign w:val="center"/>
                </w:tcPr>
                <w:p w:rsidR="00F960DC" w:rsidRPr="00B50D4F" w:rsidRDefault="00F960DC" w:rsidP="00E82080">
                  <w:pPr>
                    <w:spacing w:line="0" w:lineRule="atLeast"/>
                    <w:jc w:val="left"/>
                    <w:rPr>
                      <w:rFonts w:ascii="黑体" w:hAnsi="黑体" w:cs="宋体"/>
                      <w:sz w:val="18"/>
                      <w:szCs w:val="18"/>
                    </w:rPr>
                  </w:pPr>
                  <w:r w:rsidRPr="00B50D4F">
                    <w:rPr>
                      <w:rFonts w:ascii="黑体" w:hAnsi="黑体" w:hint="eastAsia"/>
                      <w:sz w:val="18"/>
                      <w:szCs w:val="18"/>
                    </w:rPr>
                    <w:t>用不锈钢管采用氩弧焊焊接而成,并装有防滑结构</w:t>
                  </w:r>
                </w:p>
              </w:tc>
              <w:tc>
                <w:tcPr>
                  <w:tcW w:w="318"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600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600</w:t>
                  </w:r>
                </w:p>
              </w:tc>
            </w:tr>
            <w:tr w:rsidR="00F960DC" w:rsidRPr="00B50D4F" w:rsidTr="00E82080">
              <w:trPr>
                <w:trHeight w:val="267"/>
              </w:trPr>
              <w:tc>
                <w:tcPr>
                  <w:tcW w:w="318"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44</w:t>
                  </w:r>
                </w:p>
              </w:tc>
              <w:tc>
                <w:tcPr>
                  <w:tcW w:w="655"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标准机柜</w:t>
                  </w:r>
                </w:p>
              </w:tc>
              <w:tc>
                <w:tcPr>
                  <w:tcW w:w="1173" w:type="dxa"/>
                  <w:shd w:val="clear" w:color="auto" w:fill="FFFFFF"/>
                  <w:vAlign w:val="center"/>
                </w:tcPr>
                <w:p w:rsidR="00F960DC" w:rsidRPr="00B50D4F" w:rsidRDefault="00F960DC" w:rsidP="00E82080">
                  <w:pPr>
                    <w:spacing w:line="0" w:lineRule="atLeast"/>
                    <w:jc w:val="left"/>
                    <w:rPr>
                      <w:rFonts w:ascii="黑体" w:hAnsi="黑体" w:cs="宋体"/>
                      <w:sz w:val="18"/>
                      <w:szCs w:val="18"/>
                    </w:rPr>
                  </w:pPr>
                  <w:r w:rsidRPr="00B50D4F">
                    <w:rPr>
                      <w:rFonts w:ascii="黑体" w:hAnsi="黑体" w:hint="eastAsia"/>
                      <w:sz w:val="18"/>
                      <w:szCs w:val="18"/>
                    </w:rPr>
                    <w:t>19寸标准机柜，采用钢板折弯组焊而成，表面喷塑处理含机柜附件和散热风扇</w:t>
                  </w:r>
                </w:p>
              </w:tc>
              <w:tc>
                <w:tcPr>
                  <w:tcW w:w="318"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2</w:t>
                  </w:r>
                </w:p>
              </w:tc>
              <w:tc>
                <w:tcPr>
                  <w:tcW w:w="319"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4500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9000</w:t>
                  </w:r>
                </w:p>
              </w:tc>
            </w:tr>
            <w:tr w:rsidR="00F960DC" w:rsidRPr="00B50D4F" w:rsidTr="00E82080">
              <w:trPr>
                <w:trHeight w:val="278"/>
              </w:trPr>
              <w:tc>
                <w:tcPr>
                  <w:tcW w:w="318"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45</w:t>
                  </w:r>
                </w:p>
              </w:tc>
              <w:tc>
                <w:tcPr>
                  <w:tcW w:w="655"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标准减震</w:t>
                  </w:r>
                </w:p>
              </w:tc>
              <w:tc>
                <w:tcPr>
                  <w:tcW w:w="1173" w:type="dxa"/>
                  <w:shd w:val="clear" w:color="auto" w:fill="FFFFFF"/>
                  <w:vAlign w:val="center"/>
                </w:tcPr>
                <w:p w:rsidR="00F960DC" w:rsidRPr="00B50D4F" w:rsidRDefault="00F960DC" w:rsidP="00E82080">
                  <w:pPr>
                    <w:spacing w:line="0" w:lineRule="atLeast"/>
                    <w:jc w:val="left"/>
                    <w:rPr>
                      <w:rFonts w:ascii="黑体" w:hAnsi="黑体" w:cs="宋体"/>
                      <w:sz w:val="18"/>
                      <w:szCs w:val="18"/>
                    </w:rPr>
                  </w:pPr>
                  <w:r w:rsidRPr="00B50D4F">
                    <w:rPr>
                      <w:rFonts w:ascii="黑体" w:hAnsi="黑体" w:hint="eastAsia"/>
                      <w:sz w:val="18"/>
                      <w:szCs w:val="18"/>
                    </w:rPr>
                    <w:t>含机柜减震架，采用优质型材和钢板组焊而</w:t>
                  </w:r>
                  <w:r w:rsidRPr="00B50D4F">
                    <w:rPr>
                      <w:rFonts w:ascii="黑体" w:hAnsi="黑体" w:hint="eastAsia"/>
                      <w:sz w:val="18"/>
                      <w:szCs w:val="18"/>
                    </w:rPr>
                    <w:lastRenderedPageBreak/>
                    <w:t>成，配橡胶减震垫</w:t>
                  </w:r>
                </w:p>
              </w:tc>
              <w:tc>
                <w:tcPr>
                  <w:tcW w:w="318"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lastRenderedPageBreak/>
                    <w:t>1</w:t>
                  </w:r>
                </w:p>
              </w:tc>
              <w:tc>
                <w:tcPr>
                  <w:tcW w:w="319" w:type="dxa"/>
                  <w:shd w:val="clear" w:color="auto" w:fill="FFFFFF"/>
                  <w:vAlign w:val="center"/>
                </w:tcPr>
                <w:p w:rsidR="00F960DC" w:rsidRPr="00B50D4F" w:rsidRDefault="00F960DC" w:rsidP="00E82080">
                  <w:pPr>
                    <w:spacing w:line="0" w:lineRule="atLeast"/>
                    <w:jc w:val="center"/>
                    <w:rPr>
                      <w:rFonts w:ascii="黑体" w:hAnsi="黑体" w:cs="宋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6000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6000</w:t>
                  </w:r>
                </w:p>
              </w:tc>
            </w:tr>
            <w:tr w:rsidR="00F960DC" w:rsidRPr="00B50D4F" w:rsidTr="00E82080">
              <w:trPr>
                <w:trHeight w:val="487"/>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lastRenderedPageBreak/>
                    <w:t>46</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机柜架与周边装饰</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木质打底，表面软包处理</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2800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2800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47</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会议桌</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实木板基层，表面粘贴木皮,喷涂清漆，可折叠变宽</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48</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长排沙发</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长排沙发,米黄色超纤面料</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2</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3000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6000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49</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电视墙</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封闭式电视墙，木质软包装饰</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50</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车外接口箱</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含门锁及密封胶条</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2000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51</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地板</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会议区仿木纹地板革，发电机舱花纹铝板</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3500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3500</w:t>
                  </w:r>
                </w:p>
              </w:tc>
            </w:tr>
            <w:tr w:rsidR="00F960DC" w:rsidRPr="00B50D4F" w:rsidTr="00E82080">
              <w:trPr>
                <w:trHeight w:val="244"/>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52</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外饰图案</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根据客户要求进行喷涂面漆及彩条</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2500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2500</w:t>
                  </w:r>
                </w:p>
              </w:tc>
            </w:tr>
            <w:tr w:rsidR="00F960DC" w:rsidRPr="00B50D4F" w:rsidTr="00E82080">
              <w:trPr>
                <w:trHeight w:val="487"/>
              </w:trPr>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53</w:t>
                  </w:r>
                </w:p>
              </w:tc>
              <w:tc>
                <w:tcPr>
                  <w:tcW w:w="655"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系统集成辅材</w:t>
                  </w:r>
                </w:p>
              </w:tc>
              <w:tc>
                <w:tcPr>
                  <w:tcW w:w="1173" w:type="dxa"/>
                  <w:shd w:val="clear" w:color="auto" w:fill="FFFFFF"/>
                  <w:vAlign w:val="center"/>
                </w:tcPr>
                <w:p w:rsidR="00F960DC" w:rsidRPr="00B50D4F" w:rsidRDefault="00F960DC" w:rsidP="00E82080">
                  <w:pPr>
                    <w:spacing w:line="0" w:lineRule="atLeast"/>
                    <w:jc w:val="left"/>
                    <w:rPr>
                      <w:rFonts w:ascii="黑体" w:hAnsi="黑体"/>
                      <w:sz w:val="18"/>
                      <w:szCs w:val="18"/>
                    </w:rPr>
                  </w:pPr>
                  <w:r w:rsidRPr="00B50D4F">
                    <w:rPr>
                      <w:rFonts w:ascii="黑体" w:hAnsi="黑体" w:hint="eastAsia"/>
                      <w:sz w:val="18"/>
                      <w:szCs w:val="18"/>
                    </w:rPr>
                    <w:t>含各类线束、接头、插接件等</w:t>
                  </w:r>
                </w:p>
              </w:tc>
              <w:tc>
                <w:tcPr>
                  <w:tcW w:w="318"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1</w:t>
                  </w:r>
                </w:p>
              </w:tc>
              <w:tc>
                <w:tcPr>
                  <w:tcW w:w="319"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套</w:t>
                  </w:r>
                </w:p>
              </w:tc>
              <w:tc>
                <w:tcPr>
                  <w:tcW w:w="506" w:type="dxa"/>
                  <w:shd w:val="clear" w:color="auto" w:fill="FFFFFF"/>
                  <w:vAlign w:val="center"/>
                </w:tcPr>
                <w:p w:rsidR="00F960DC" w:rsidRPr="00B50D4F" w:rsidRDefault="00F960DC" w:rsidP="00E82080">
                  <w:pPr>
                    <w:spacing w:line="0" w:lineRule="atLeast"/>
                    <w:jc w:val="center"/>
                    <w:rPr>
                      <w:rFonts w:ascii="黑体" w:hAnsi="黑体"/>
                      <w:sz w:val="18"/>
                      <w:szCs w:val="18"/>
                    </w:rPr>
                  </w:pPr>
                  <w:r w:rsidRPr="00B50D4F">
                    <w:rPr>
                      <w:rFonts w:ascii="黑体" w:hAnsi="黑体" w:hint="eastAsia"/>
                      <w:sz w:val="18"/>
                      <w:szCs w:val="18"/>
                    </w:rPr>
                    <w:t>否</w:t>
                  </w:r>
                </w:p>
              </w:tc>
              <w:tc>
                <w:tcPr>
                  <w:tcW w:w="61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5000</w:t>
                  </w:r>
                </w:p>
              </w:tc>
              <w:tc>
                <w:tcPr>
                  <w:tcW w:w="425" w:type="dxa"/>
                  <w:shd w:val="clear" w:color="auto" w:fill="FFFFFF"/>
                  <w:vAlign w:val="center"/>
                </w:tcPr>
                <w:p w:rsidR="00F960DC" w:rsidRPr="00B50D4F" w:rsidRDefault="00F960DC" w:rsidP="00E82080">
                  <w:pPr>
                    <w:spacing w:line="0" w:lineRule="atLeast"/>
                    <w:jc w:val="center"/>
                    <w:rPr>
                      <w:rFonts w:ascii="黑体" w:hAnsi="黑体"/>
                      <w:sz w:val="18"/>
                      <w:szCs w:val="18"/>
                    </w:rPr>
                  </w:pPr>
                  <w:r>
                    <w:rPr>
                      <w:rFonts w:ascii="黑体" w:hAnsi="黑体" w:hint="eastAsia"/>
                      <w:sz w:val="18"/>
                      <w:szCs w:val="18"/>
                    </w:rPr>
                    <w:t>5000</w:t>
                  </w:r>
                </w:p>
              </w:tc>
            </w:tr>
          </w:tbl>
          <w:p w:rsidR="00F960DC" w:rsidRPr="002817A7" w:rsidRDefault="00F960DC" w:rsidP="00E82080">
            <w:pPr>
              <w:rPr>
                <w:rFonts w:ascii="黑体" w:hAnsi="黑体"/>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lastRenderedPageBreak/>
              <w:t>辆</w:t>
            </w:r>
          </w:p>
        </w:tc>
        <w:tc>
          <w:tcPr>
            <w:tcW w:w="425"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1</w:t>
            </w:r>
          </w:p>
        </w:tc>
        <w:tc>
          <w:tcPr>
            <w:tcW w:w="992"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800000</w:t>
            </w:r>
          </w:p>
        </w:tc>
        <w:tc>
          <w:tcPr>
            <w:tcW w:w="993"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800000</w:t>
            </w:r>
          </w:p>
        </w:tc>
        <w:tc>
          <w:tcPr>
            <w:tcW w:w="1280" w:type="dxa"/>
            <w:tcBorders>
              <w:top w:val="single" w:sz="6" w:space="0" w:color="auto"/>
              <w:left w:val="single" w:sz="6" w:space="0" w:color="auto"/>
              <w:bottom w:val="single" w:sz="6" w:space="0" w:color="auto"/>
              <w:right w:val="single" w:sz="6" w:space="0" w:color="auto"/>
            </w:tcBorders>
            <w:vAlign w:val="center"/>
          </w:tcPr>
          <w:p w:rsidR="00F960DC" w:rsidRDefault="00F960DC" w:rsidP="00E82080">
            <w:pPr>
              <w:rPr>
                <w:rFonts w:ascii="黑体" w:hAnsi="黑体"/>
                <w:sz w:val="21"/>
                <w:szCs w:val="21"/>
              </w:rPr>
            </w:pPr>
            <w:r>
              <w:rPr>
                <w:rFonts w:ascii="黑体" w:hAnsi="黑体" w:hint="eastAsia"/>
                <w:sz w:val="21"/>
                <w:szCs w:val="21"/>
              </w:rPr>
              <w:t>产地：中国江西</w:t>
            </w:r>
          </w:p>
          <w:p w:rsidR="00F960DC" w:rsidRPr="00EB259A" w:rsidRDefault="00F960DC" w:rsidP="00E82080">
            <w:r>
              <w:rPr>
                <w:rFonts w:ascii="黑体" w:hAnsi="黑体" w:hint="eastAsia"/>
                <w:sz w:val="21"/>
                <w:szCs w:val="21"/>
              </w:rPr>
              <w:t>厂家：</w:t>
            </w:r>
            <w:r w:rsidRPr="00A35AA6">
              <w:rPr>
                <w:rFonts w:ascii="黑体" w:hAnsi="黑体" w:hint="eastAsia"/>
                <w:sz w:val="21"/>
                <w:szCs w:val="21"/>
              </w:rPr>
              <w:t>江铃汽车股份有限公司</w:t>
            </w:r>
          </w:p>
        </w:tc>
      </w:tr>
      <w:tr w:rsidR="00F960DC" w:rsidRPr="006A2F1D" w:rsidTr="00E82080">
        <w:trPr>
          <w:trHeight w:val="1765"/>
        </w:trPr>
        <w:tc>
          <w:tcPr>
            <w:tcW w:w="532" w:type="dxa"/>
            <w:vMerge/>
            <w:tcBorders>
              <w:left w:val="single" w:sz="6" w:space="0" w:color="auto"/>
              <w:right w:val="single" w:sz="6" w:space="0" w:color="auto"/>
            </w:tcBorders>
            <w:vAlign w:val="center"/>
          </w:tcPr>
          <w:p w:rsidR="00F960DC"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val="restart"/>
            <w:tcBorders>
              <w:top w:val="single" w:sz="6" w:space="0" w:color="auto"/>
              <w:left w:val="single" w:sz="4"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移动应急装置</w:t>
            </w:r>
          </w:p>
        </w:tc>
        <w:tc>
          <w:tcPr>
            <w:tcW w:w="851" w:type="dxa"/>
            <w:vMerge w:val="restart"/>
            <w:tcBorders>
              <w:top w:val="single" w:sz="6" w:space="0" w:color="auto"/>
              <w:left w:val="single" w:sz="6"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东风</w:t>
            </w:r>
          </w:p>
          <w:p w:rsidR="00F960DC" w:rsidRPr="006A2F1D" w:rsidRDefault="00F960DC" w:rsidP="00E82080">
            <w:pPr>
              <w:jc w:val="center"/>
              <w:rPr>
                <w:rFonts w:ascii="黑体" w:hAnsi="黑体"/>
                <w:sz w:val="21"/>
                <w:szCs w:val="21"/>
              </w:rPr>
            </w:pPr>
            <w:r>
              <w:rPr>
                <w:rFonts w:ascii="黑体" w:hAnsi="黑体" w:hint="eastAsia"/>
                <w:sz w:val="21"/>
                <w:szCs w:val="21"/>
              </w:rPr>
              <w:t>本田</w:t>
            </w:r>
          </w:p>
        </w:tc>
        <w:tc>
          <w:tcPr>
            <w:tcW w:w="2690"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CRV2.0</w:t>
            </w:r>
          </w:p>
        </w:tc>
        <w:tc>
          <w:tcPr>
            <w:tcW w:w="4678" w:type="dxa"/>
            <w:vMerge w:val="restart"/>
            <w:tcBorders>
              <w:top w:val="single" w:sz="6" w:space="0" w:color="auto"/>
              <w:left w:val="single" w:sz="6" w:space="0" w:color="auto"/>
              <w:right w:val="single" w:sz="6" w:space="0" w:color="auto"/>
            </w:tcBorders>
            <w:vAlign w:val="center"/>
          </w:tcPr>
          <w:p w:rsidR="00F960DC" w:rsidRDefault="00F960DC" w:rsidP="00E82080">
            <w:pPr>
              <w:spacing w:line="0" w:lineRule="atLeast"/>
              <w:jc w:val="left"/>
              <w:rPr>
                <w:rFonts w:ascii="黑体" w:hAnsi="黑体"/>
                <w:sz w:val="21"/>
                <w:szCs w:val="21"/>
              </w:rPr>
            </w:pPr>
            <w:r w:rsidRPr="0022112F">
              <w:rPr>
                <w:rFonts w:ascii="黑体" w:hAnsi="黑体" w:hint="eastAsia"/>
                <w:sz w:val="21"/>
                <w:szCs w:val="21"/>
              </w:rPr>
              <w:t>配套应急管理车1辆（越野），移动应急装置1套、无人机系统1套等；采用工业级无人机，并与车载移动应急平台配合使用，每台车载式移动平台配套1套。实现无人机航拍捕捉的图像实时传输至车载移动平台，并通过平台将航拍图像传输至指挥中心，同时可远程对无人机发布指令，控制飞行轨迹，完成目标跟踪定位、物品投放等任务</w:t>
            </w:r>
            <w:r>
              <w:rPr>
                <w:rFonts w:ascii="黑体" w:hAnsi="黑体" w:hint="eastAsia"/>
                <w:sz w:val="21"/>
                <w:szCs w:val="21"/>
              </w:rPr>
              <w:t>。</w:t>
            </w:r>
          </w:p>
          <w:p w:rsidR="00F960DC" w:rsidRPr="00922428" w:rsidRDefault="00F960DC" w:rsidP="00E82080">
            <w:pPr>
              <w:ind w:firstLineChars="50" w:firstLine="105"/>
              <w:rPr>
                <w:rFonts w:ascii="黑体" w:hAnsi="黑体"/>
                <w:b/>
                <w:sz w:val="21"/>
                <w:szCs w:val="21"/>
                <w:shd w:val="clear" w:color="auto" w:fill="FFFFFF"/>
              </w:rPr>
            </w:pPr>
            <w:r w:rsidRPr="00922428">
              <w:rPr>
                <w:rFonts w:ascii="黑体" w:hAnsi="黑体" w:hint="eastAsia"/>
                <w:b/>
                <w:sz w:val="21"/>
                <w:szCs w:val="21"/>
                <w:shd w:val="clear" w:color="auto" w:fill="FFFFFF"/>
              </w:rPr>
              <w:t>应急管理车</w:t>
            </w:r>
          </w:p>
          <w:tbl>
            <w:tblPr>
              <w:tblW w:w="380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1294"/>
              <w:gridCol w:w="1747"/>
            </w:tblGrid>
            <w:tr w:rsidR="00F960DC" w:rsidRPr="00922428" w:rsidTr="00E82080">
              <w:trPr>
                <w:trHeight w:val="248"/>
              </w:trPr>
              <w:tc>
                <w:tcPr>
                  <w:tcW w:w="759"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序号</w:t>
                  </w:r>
                </w:p>
              </w:tc>
              <w:tc>
                <w:tcPr>
                  <w:tcW w:w="1294"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设备名称</w:t>
                  </w:r>
                </w:p>
              </w:tc>
              <w:tc>
                <w:tcPr>
                  <w:tcW w:w="1747"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主要参数描述</w:t>
                  </w:r>
                </w:p>
              </w:tc>
            </w:tr>
            <w:tr w:rsidR="00F960DC" w:rsidRPr="00922428" w:rsidTr="00E82080">
              <w:trPr>
                <w:trHeight w:val="265"/>
              </w:trPr>
              <w:tc>
                <w:tcPr>
                  <w:tcW w:w="759"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1</w:t>
                  </w:r>
                </w:p>
              </w:tc>
              <w:tc>
                <w:tcPr>
                  <w:tcW w:w="1294"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车身结构</w:t>
                  </w:r>
                </w:p>
              </w:tc>
              <w:tc>
                <w:tcPr>
                  <w:tcW w:w="1747"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5门5座SUV</w:t>
                  </w:r>
                </w:p>
              </w:tc>
            </w:tr>
            <w:tr w:rsidR="00F960DC" w:rsidRPr="00922428" w:rsidTr="00E82080">
              <w:trPr>
                <w:trHeight w:val="269"/>
              </w:trPr>
              <w:tc>
                <w:tcPr>
                  <w:tcW w:w="759"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2</w:t>
                  </w:r>
                </w:p>
              </w:tc>
              <w:tc>
                <w:tcPr>
                  <w:tcW w:w="1294"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能源类型</w:t>
                  </w:r>
                </w:p>
              </w:tc>
              <w:tc>
                <w:tcPr>
                  <w:tcW w:w="1747"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汽油</w:t>
                  </w:r>
                </w:p>
              </w:tc>
            </w:tr>
            <w:tr w:rsidR="00F960DC" w:rsidRPr="00922428" w:rsidTr="00E82080">
              <w:trPr>
                <w:trHeight w:val="262"/>
              </w:trPr>
              <w:tc>
                <w:tcPr>
                  <w:tcW w:w="759"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3</w:t>
                  </w:r>
                </w:p>
              </w:tc>
              <w:tc>
                <w:tcPr>
                  <w:tcW w:w="1294"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环保标准</w:t>
                  </w:r>
                </w:p>
              </w:tc>
              <w:tc>
                <w:tcPr>
                  <w:tcW w:w="1747"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国VI</w:t>
                  </w:r>
                  <w:r w:rsidRPr="00922428">
                    <w:rPr>
                      <w:rFonts w:ascii="黑体" w:hAnsi="黑体"/>
                      <w:sz w:val="21"/>
                      <w:szCs w:val="21"/>
                    </w:rPr>
                    <w:t xml:space="preserve"> </w:t>
                  </w:r>
                </w:p>
              </w:tc>
            </w:tr>
            <w:tr w:rsidR="00F960DC" w:rsidRPr="00922428" w:rsidTr="00E82080">
              <w:trPr>
                <w:trHeight w:val="264"/>
              </w:trPr>
              <w:tc>
                <w:tcPr>
                  <w:tcW w:w="759"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4</w:t>
                  </w:r>
                </w:p>
              </w:tc>
              <w:tc>
                <w:tcPr>
                  <w:tcW w:w="1294" w:type="dxa"/>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发动机</w:t>
                  </w:r>
                </w:p>
              </w:tc>
              <w:tc>
                <w:tcPr>
                  <w:tcW w:w="1747" w:type="dxa"/>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2.0T，自动</w:t>
                  </w:r>
                </w:p>
              </w:tc>
            </w:tr>
            <w:tr w:rsidR="00F960DC" w:rsidRPr="00922428" w:rsidTr="00E82080">
              <w:trPr>
                <w:trHeight w:val="267"/>
              </w:trPr>
              <w:tc>
                <w:tcPr>
                  <w:tcW w:w="759"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5</w:t>
                  </w:r>
                </w:p>
              </w:tc>
              <w:tc>
                <w:tcPr>
                  <w:tcW w:w="1294"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长*宽*高</w:t>
                  </w:r>
                </w:p>
              </w:tc>
              <w:tc>
                <w:tcPr>
                  <w:tcW w:w="1747"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4585*1855*1679</w:t>
                  </w:r>
                </w:p>
              </w:tc>
            </w:tr>
            <w:tr w:rsidR="00F960DC" w:rsidRPr="00922428" w:rsidTr="00E82080">
              <w:trPr>
                <w:trHeight w:val="270"/>
              </w:trPr>
              <w:tc>
                <w:tcPr>
                  <w:tcW w:w="759"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6</w:t>
                  </w:r>
                </w:p>
              </w:tc>
              <w:tc>
                <w:tcPr>
                  <w:tcW w:w="1294"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质保</w:t>
                  </w:r>
                </w:p>
              </w:tc>
              <w:tc>
                <w:tcPr>
                  <w:tcW w:w="1747"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三年或10万公里</w:t>
                  </w:r>
                </w:p>
              </w:tc>
            </w:tr>
            <w:tr w:rsidR="00F960DC" w:rsidRPr="00922428" w:rsidTr="00E82080">
              <w:trPr>
                <w:trHeight w:val="262"/>
              </w:trPr>
              <w:tc>
                <w:tcPr>
                  <w:tcW w:w="759"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7</w:t>
                  </w:r>
                </w:p>
              </w:tc>
              <w:tc>
                <w:tcPr>
                  <w:tcW w:w="1294"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多媒体配置</w:t>
                  </w:r>
                </w:p>
              </w:tc>
              <w:tc>
                <w:tcPr>
                  <w:tcW w:w="1747"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普通液晶屏、5寸、蓝牙车载电话</w:t>
                  </w:r>
                </w:p>
              </w:tc>
            </w:tr>
            <w:tr w:rsidR="00F960DC" w:rsidRPr="00922428" w:rsidTr="00E82080">
              <w:trPr>
                <w:trHeight w:val="265"/>
              </w:trPr>
              <w:tc>
                <w:tcPr>
                  <w:tcW w:w="759"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8</w:t>
                  </w:r>
                </w:p>
              </w:tc>
              <w:tc>
                <w:tcPr>
                  <w:tcW w:w="1294"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安全配置</w:t>
                  </w:r>
                </w:p>
              </w:tc>
              <w:tc>
                <w:tcPr>
                  <w:tcW w:w="1747" w:type="dxa"/>
                  <w:shd w:val="clear" w:color="auto" w:fill="FFFFFF"/>
                  <w:vAlign w:val="center"/>
                </w:tcPr>
                <w:p w:rsidR="00F960DC" w:rsidRPr="00922428" w:rsidRDefault="00F960DC" w:rsidP="00E82080">
                  <w:pPr>
                    <w:jc w:val="center"/>
                    <w:rPr>
                      <w:rFonts w:ascii="黑体" w:hAnsi="黑体"/>
                      <w:sz w:val="21"/>
                      <w:szCs w:val="21"/>
                    </w:rPr>
                  </w:pPr>
                  <w:r w:rsidRPr="00922428">
                    <w:rPr>
                      <w:rFonts w:ascii="黑体" w:hAnsi="黑体" w:hint="eastAsia"/>
                      <w:sz w:val="21"/>
                      <w:szCs w:val="21"/>
                    </w:rPr>
                    <w:t>主驾安全气囊，ABS+ EBD</w:t>
                  </w:r>
                </w:p>
              </w:tc>
            </w:tr>
          </w:tbl>
          <w:p w:rsidR="00F960DC" w:rsidRPr="0022112F" w:rsidRDefault="00F960DC" w:rsidP="00E82080"/>
        </w:tc>
        <w:tc>
          <w:tcPr>
            <w:tcW w:w="567"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套</w:t>
            </w:r>
          </w:p>
        </w:tc>
        <w:tc>
          <w:tcPr>
            <w:tcW w:w="425"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1</w:t>
            </w:r>
          </w:p>
        </w:tc>
        <w:tc>
          <w:tcPr>
            <w:tcW w:w="992"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650000</w:t>
            </w:r>
          </w:p>
        </w:tc>
        <w:tc>
          <w:tcPr>
            <w:tcW w:w="993" w:type="dxa"/>
            <w:vMerge w:val="restart"/>
            <w:tcBorders>
              <w:top w:val="single" w:sz="6"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650000</w:t>
            </w:r>
          </w:p>
        </w:tc>
        <w:tc>
          <w:tcPr>
            <w:tcW w:w="1280" w:type="dxa"/>
            <w:tcBorders>
              <w:top w:val="single" w:sz="6" w:space="0" w:color="auto"/>
              <w:left w:val="single" w:sz="6" w:space="0" w:color="auto"/>
              <w:bottom w:val="single" w:sz="4" w:space="0" w:color="auto"/>
              <w:right w:val="single" w:sz="6" w:space="0" w:color="auto"/>
            </w:tcBorders>
            <w:vAlign w:val="center"/>
          </w:tcPr>
          <w:p w:rsidR="00F960DC" w:rsidRPr="007C60ED" w:rsidRDefault="00F960DC" w:rsidP="00E82080">
            <w:pPr>
              <w:jc w:val="center"/>
              <w:rPr>
                <w:rFonts w:ascii="黑体" w:hAnsi="黑体"/>
                <w:sz w:val="21"/>
                <w:szCs w:val="21"/>
              </w:rPr>
            </w:pPr>
            <w:r w:rsidRPr="007C60ED">
              <w:rPr>
                <w:rFonts w:ascii="黑体" w:hAnsi="黑体" w:hint="eastAsia"/>
                <w:sz w:val="21"/>
                <w:szCs w:val="21"/>
              </w:rPr>
              <w:t>产地：</w:t>
            </w:r>
            <w:r w:rsidRPr="007C60ED">
              <w:rPr>
                <w:rFonts w:ascii="黑体" w:hAnsi="黑体"/>
                <w:sz w:val="21"/>
                <w:szCs w:val="21"/>
              </w:rPr>
              <w:t>湖北</w:t>
            </w:r>
            <w:r w:rsidRPr="007C60ED">
              <w:rPr>
                <w:rFonts w:ascii="黑体" w:hAnsi="黑体" w:hint="eastAsia"/>
                <w:sz w:val="21"/>
                <w:szCs w:val="21"/>
              </w:rPr>
              <w:t>武汉</w:t>
            </w:r>
          </w:p>
          <w:p w:rsidR="00F960DC" w:rsidRPr="007C60ED" w:rsidRDefault="00F960DC" w:rsidP="00E82080">
            <w:pPr>
              <w:jc w:val="center"/>
              <w:rPr>
                <w:rFonts w:ascii="黑体" w:hAnsi="黑体"/>
                <w:sz w:val="21"/>
                <w:szCs w:val="21"/>
              </w:rPr>
            </w:pPr>
            <w:r w:rsidRPr="007C60ED">
              <w:rPr>
                <w:rFonts w:ascii="黑体" w:hAnsi="黑体" w:hint="eastAsia"/>
                <w:sz w:val="21"/>
                <w:szCs w:val="21"/>
              </w:rPr>
              <w:t>厂家：东风本田汽车有限公司</w:t>
            </w:r>
          </w:p>
        </w:tc>
      </w:tr>
      <w:tr w:rsidR="00F960DC" w:rsidRPr="006A2F1D" w:rsidTr="00E82080">
        <w:trPr>
          <w:trHeight w:val="326"/>
        </w:trPr>
        <w:tc>
          <w:tcPr>
            <w:tcW w:w="532" w:type="dxa"/>
            <w:vMerge/>
            <w:tcBorders>
              <w:left w:val="single" w:sz="6" w:space="0" w:color="auto"/>
              <w:right w:val="single" w:sz="6" w:space="0" w:color="auto"/>
            </w:tcBorders>
            <w:vAlign w:val="center"/>
          </w:tcPr>
          <w:p w:rsidR="00F960DC"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top w:val="single" w:sz="6" w:space="0" w:color="auto"/>
              <w:left w:val="single" w:sz="4"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bottom w:val="single" w:sz="4" w:space="0" w:color="auto"/>
              <w:right w:val="single" w:sz="6" w:space="0" w:color="auto"/>
            </w:tcBorders>
            <w:vAlign w:val="center"/>
          </w:tcPr>
          <w:p w:rsidR="00F960DC" w:rsidRPr="006A2F1D" w:rsidRDefault="00F960DC" w:rsidP="00E82080">
            <w:pPr>
              <w:jc w:val="center"/>
              <w:rPr>
                <w:rFonts w:ascii="黑体" w:hAnsi="黑体"/>
                <w:sz w:val="21"/>
                <w:szCs w:val="21"/>
              </w:rPr>
            </w:pPr>
          </w:p>
        </w:tc>
        <w:tc>
          <w:tcPr>
            <w:tcW w:w="2690" w:type="dxa"/>
            <w:vMerge/>
            <w:tcBorders>
              <w:left w:val="single" w:sz="6" w:space="0" w:color="auto"/>
              <w:bottom w:val="single" w:sz="4" w:space="0" w:color="auto"/>
              <w:right w:val="single" w:sz="6" w:space="0" w:color="auto"/>
            </w:tcBorders>
            <w:vAlign w:val="center"/>
          </w:tcPr>
          <w:p w:rsidR="00F960DC" w:rsidRPr="006A2F1D" w:rsidRDefault="00F960DC" w:rsidP="00E82080">
            <w:pPr>
              <w:jc w:val="center"/>
              <w:rPr>
                <w:rFonts w:ascii="黑体" w:hAnsi="黑体"/>
                <w:sz w:val="21"/>
                <w:szCs w:val="21"/>
              </w:rPr>
            </w:pPr>
          </w:p>
        </w:tc>
        <w:tc>
          <w:tcPr>
            <w:tcW w:w="4678" w:type="dxa"/>
            <w:vMerge/>
            <w:tcBorders>
              <w:top w:val="single" w:sz="6" w:space="0" w:color="auto"/>
              <w:left w:val="single" w:sz="6" w:space="0" w:color="auto"/>
              <w:right w:val="single" w:sz="6" w:space="0" w:color="auto"/>
            </w:tcBorders>
            <w:vAlign w:val="center"/>
          </w:tcPr>
          <w:p w:rsidR="00F960DC" w:rsidRPr="0022112F" w:rsidRDefault="00F960DC" w:rsidP="00E82080">
            <w:pPr>
              <w:spacing w:line="0" w:lineRule="atLeast"/>
              <w:jc w:val="left"/>
              <w:rPr>
                <w:rFonts w:ascii="黑体" w:hAnsi="黑体"/>
                <w:sz w:val="21"/>
                <w:szCs w:val="21"/>
              </w:rPr>
            </w:pPr>
          </w:p>
        </w:tc>
        <w:tc>
          <w:tcPr>
            <w:tcW w:w="567" w:type="dxa"/>
            <w:vMerge/>
            <w:tcBorders>
              <w:top w:val="single" w:sz="6" w:space="0" w:color="auto"/>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top w:val="single" w:sz="6" w:space="0" w:color="auto"/>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top w:val="single" w:sz="6" w:space="0" w:color="auto"/>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top w:val="single" w:sz="6" w:space="0" w:color="auto"/>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val="restart"/>
            <w:tcBorders>
              <w:top w:val="single" w:sz="4" w:space="0" w:color="auto"/>
              <w:left w:val="single" w:sz="6" w:space="0" w:color="auto"/>
              <w:right w:val="single" w:sz="6" w:space="0" w:color="auto"/>
            </w:tcBorders>
            <w:vAlign w:val="center"/>
          </w:tcPr>
          <w:p w:rsidR="00F960DC" w:rsidRPr="007C60ED" w:rsidRDefault="00F960DC" w:rsidP="00E82080">
            <w:pPr>
              <w:jc w:val="center"/>
              <w:rPr>
                <w:rFonts w:ascii="黑体" w:hAnsi="黑体"/>
                <w:sz w:val="21"/>
                <w:szCs w:val="21"/>
              </w:rPr>
            </w:pPr>
            <w:r w:rsidRPr="007C60ED">
              <w:rPr>
                <w:rFonts w:ascii="黑体" w:hAnsi="黑体" w:hint="eastAsia"/>
                <w:sz w:val="21"/>
                <w:szCs w:val="21"/>
              </w:rPr>
              <w:t>产地：浙江杭州</w:t>
            </w:r>
          </w:p>
          <w:p w:rsidR="00F960DC" w:rsidRPr="007C60ED" w:rsidRDefault="00F960DC" w:rsidP="00E82080">
            <w:pPr>
              <w:jc w:val="center"/>
              <w:rPr>
                <w:rFonts w:ascii="黑体" w:hAnsi="黑体"/>
                <w:sz w:val="21"/>
                <w:szCs w:val="21"/>
              </w:rPr>
            </w:pPr>
            <w:r w:rsidRPr="007C60ED">
              <w:rPr>
                <w:rFonts w:ascii="黑体" w:hAnsi="黑体" w:hint="eastAsia"/>
                <w:sz w:val="21"/>
                <w:szCs w:val="21"/>
              </w:rPr>
              <w:t>厂家：杭州海康威视数字技术股份有限公司</w:t>
            </w:r>
          </w:p>
        </w:tc>
      </w:tr>
      <w:tr w:rsidR="00F960DC" w:rsidRPr="006A2F1D" w:rsidTr="00E82080">
        <w:trPr>
          <w:trHeight w:val="1252"/>
        </w:trPr>
        <w:tc>
          <w:tcPr>
            <w:tcW w:w="532" w:type="dxa"/>
            <w:vMerge/>
            <w:tcBorders>
              <w:left w:val="single" w:sz="6" w:space="0" w:color="auto"/>
              <w:right w:val="single" w:sz="6" w:space="0" w:color="auto"/>
            </w:tcBorders>
            <w:vAlign w:val="center"/>
          </w:tcPr>
          <w:p w:rsidR="00F960DC"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val="restart"/>
            <w:tcBorders>
              <w:top w:val="single" w:sz="4" w:space="0" w:color="auto"/>
              <w:left w:val="single" w:sz="6"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海康</w:t>
            </w:r>
          </w:p>
          <w:p w:rsidR="00F960DC" w:rsidRPr="006A2F1D" w:rsidRDefault="00F960DC" w:rsidP="00E82080">
            <w:pPr>
              <w:jc w:val="center"/>
              <w:rPr>
                <w:rFonts w:ascii="黑体" w:hAnsi="黑体"/>
                <w:sz w:val="21"/>
                <w:szCs w:val="21"/>
              </w:rPr>
            </w:pPr>
            <w:r>
              <w:rPr>
                <w:rFonts w:ascii="黑体" w:hAnsi="黑体" w:hint="eastAsia"/>
                <w:sz w:val="21"/>
                <w:szCs w:val="21"/>
              </w:rPr>
              <w:t>威视</w:t>
            </w:r>
          </w:p>
        </w:tc>
        <w:tc>
          <w:tcPr>
            <w:tcW w:w="2690" w:type="dxa"/>
            <w:vMerge w:val="restart"/>
            <w:tcBorders>
              <w:top w:val="single" w:sz="4" w:space="0" w:color="auto"/>
              <w:left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sidRPr="007C60ED">
              <w:rPr>
                <w:rFonts w:ascii="黑体" w:hAnsi="黑体"/>
                <w:sz w:val="21"/>
                <w:szCs w:val="21"/>
              </w:rPr>
              <w:t>DS-M</w:t>
            </w:r>
            <w:r>
              <w:rPr>
                <w:rFonts w:ascii="黑体" w:hAnsi="黑体" w:hint="eastAsia"/>
                <w:sz w:val="21"/>
                <w:szCs w:val="21"/>
              </w:rPr>
              <w:t>H6171（</w:t>
            </w:r>
            <w:r w:rsidRPr="007C60ED">
              <w:rPr>
                <w:rFonts w:ascii="黑体" w:hAnsi="黑体" w:hint="eastAsia"/>
                <w:sz w:val="21"/>
                <w:szCs w:val="21"/>
              </w:rPr>
              <w:t>移动应急装置</w:t>
            </w:r>
            <w:r>
              <w:rPr>
                <w:rFonts w:ascii="黑体" w:hAnsi="黑体" w:hint="eastAsia"/>
                <w:sz w:val="21"/>
                <w:szCs w:val="21"/>
              </w:rPr>
              <w:t>）</w:t>
            </w:r>
          </w:p>
        </w:tc>
        <w:tc>
          <w:tcPr>
            <w:tcW w:w="4678" w:type="dxa"/>
            <w:vMerge/>
            <w:tcBorders>
              <w:left w:val="single" w:sz="6" w:space="0" w:color="auto"/>
              <w:right w:val="single" w:sz="6" w:space="0" w:color="auto"/>
            </w:tcBorders>
            <w:vAlign w:val="center"/>
          </w:tcPr>
          <w:p w:rsidR="00F960DC" w:rsidRPr="0022112F" w:rsidRDefault="00F960DC" w:rsidP="00E82080">
            <w:pPr>
              <w:spacing w:line="0" w:lineRule="atLeast"/>
              <w:jc w:val="left"/>
              <w:rPr>
                <w:rFonts w:ascii="黑体" w:hAnsi="黑体"/>
                <w:sz w:val="21"/>
                <w:szCs w:val="21"/>
              </w:rPr>
            </w:pPr>
          </w:p>
        </w:tc>
        <w:tc>
          <w:tcPr>
            <w:tcW w:w="567"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bottom w:val="single" w:sz="4" w:space="0" w:color="auto"/>
              <w:right w:val="single" w:sz="6" w:space="0" w:color="auto"/>
            </w:tcBorders>
            <w:vAlign w:val="center"/>
          </w:tcPr>
          <w:p w:rsidR="00F960DC" w:rsidRPr="007C60ED" w:rsidRDefault="00F960DC" w:rsidP="00E82080">
            <w:pPr>
              <w:jc w:val="center"/>
              <w:rPr>
                <w:rFonts w:ascii="黑体" w:hAnsi="黑体"/>
                <w:sz w:val="21"/>
                <w:szCs w:val="21"/>
              </w:rPr>
            </w:pPr>
          </w:p>
        </w:tc>
      </w:tr>
      <w:tr w:rsidR="00F960DC" w:rsidRPr="006A2F1D" w:rsidTr="00E82080">
        <w:trPr>
          <w:trHeight w:val="326"/>
        </w:trPr>
        <w:tc>
          <w:tcPr>
            <w:tcW w:w="532" w:type="dxa"/>
            <w:vMerge/>
            <w:tcBorders>
              <w:left w:val="single" w:sz="6" w:space="0" w:color="auto"/>
              <w:right w:val="single" w:sz="6" w:space="0" w:color="auto"/>
            </w:tcBorders>
            <w:vAlign w:val="center"/>
          </w:tcPr>
          <w:p w:rsidR="00F960DC" w:rsidRDefault="00F960DC" w:rsidP="00E82080">
            <w:pPr>
              <w:jc w:val="center"/>
              <w:rPr>
                <w:rFonts w:ascii="黑体" w:hAnsi="黑体"/>
              </w:rPr>
            </w:pPr>
          </w:p>
        </w:tc>
        <w:tc>
          <w:tcPr>
            <w:tcW w:w="570" w:type="dxa"/>
            <w:vMerge/>
            <w:tcBorders>
              <w:left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vMerge/>
            <w:tcBorders>
              <w:left w:val="single" w:sz="6" w:space="0" w:color="auto"/>
              <w:bottom w:val="single" w:sz="4" w:space="0" w:color="auto"/>
              <w:right w:val="single" w:sz="6" w:space="0" w:color="auto"/>
            </w:tcBorders>
            <w:vAlign w:val="center"/>
          </w:tcPr>
          <w:p w:rsidR="00F960DC" w:rsidRPr="006A2F1D" w:rsidRDefault="00F960DC" w:rsidP="00E82080">
            <w:pPr>
              <w:jc w:val="center"/>
              <w:rPr>
                <w:rFonts w:ascii="黑体" w:hAnsi="黑体"/>
                <w:sz w:val="21"/>
                <w:szCs w:val="21"/>
              </w:rPr>
            </w:pPr>
          </w:p>
        </w:tc>
        <w:tc>
          <w:tcPr>
            <w:tcW w:w="2690" w:type="dxa"/>
            <w:vMerge/>
            <w:tcBorders>
              <w:left w:val="single" w:sz="6" w:space="0" w:color="auto"/>
              <w:bottom w:val="single" w:sz="4" w:space="0" w:color="auto"/>
              <w:right w:val="single" w:sz="6" w:space="0" w:color="auto"/>
            </w:tcBorders>
            <w:vAlign w:val="center"/>
          </w:tcPr>
          <w:p w:rsidR="00F960DC" w:rsidRPr="006A2F1D" w:rsidRDefault="00F960DC" w:rsidP="00E82080">
            <w:pPr>
              <w:jc w:val="center"/>
              <w:rPr>
                <w:rFonts w:ascii="黑体" w:hAnsi="黑体"/>
                <w:sz w:val="21"/>
                <w:szCs w:val="21"/>
              </w:rPr>
            </w:pPr>
          </w:p>
        </w:tc>
        <w:tc>
          <w:tcPr>
            <w:tcW w:w="4678" w:type="dxa"/>
            <w:vMerge/>
            <w:tcBorders>
              <w:left w:val="single" w:sz="6" w:space="0" w:color="auto"/>
              <w:right w:val="single" w:sz="6" w:space="0" w:color="auto"/>
            </w:tcBorders>
            <w:vAlign w:val="center"/>
          </w:tcPr>
          <w:p w:rsidR="00F960DC" w:rsidRPr="0022112F" w:rsidRDefault="00F960DC" w:rsidP="00E82080">
            <w:pPr>
              <w:spacing w:line="0" w:lineRule="atLeast"/>
              <w:jc w:val="left"/>
              <w:rPr>
                <w:rFonts w:ascii="黑体" w:hAnsi="黑体"/>
                <w:sz w:val="21"/>
                <w:szCs w:val="21"/>
              </w:rPr>
            </w:pPr>
          </w:p>
        </w:tc>
        <w:tc>
          <w:tcPr>
            <w:tcW w:w="567"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val="restart"/>
            <w:tcBorders>
              <w:top w:val="single" w:sz="4" w:space="0" w:color="auto"/>
              <w:left w:val="single" w:sz="6" w:space="0" w:color="auto"/>
              <w:right w:val="single" w:sz="6" w:space="0" w:color="auto"/>
            </w:tcBorders>
            <w:vAlign w:val="center"/>
          </w:tcPr>
          <w:p w:rsidR="00F960DC" w:rsidRPr="007C60ED" w:rsidRDefault="00F960DC" w:rsidP="00E82080">
            <w:pPr>
              <w:jc w:val="center"/>
              <w:rPr>
                <w:rFonts w:ascii="黑体" w:hAnsi="黑体"/>
                <w:sz w:val="21"/>
                <w:szCs w:val="21"/>
              </w:rPr>
            </w:pPr>
            <w:r w:rsidRPr="007C60ED">
              <w:rPr>
                <w:rFonts w:ascii="黑体" w:hAnsi="黑体" w:hint="eastAsia"/>
                <w:sz w:val="21"/>
                <w:szCs w:val="21"/>
              </w:rPr>
              <w:t>产地：浙江杭州</w:t>
            </w:r>
          </w:p>
          <w:p w:rsidR="00F960DC" w:rsidRPr="007C60ED" w:rsidRDefault="00F960DC" w:rsidP="00E82080">
            <w:pPr>
              <w:jc w:val="center"/>
              <w:rPr>
                <w:rFonts w:ascii="黑体" w:hAnsi="黑体"/>
                <w:sz w:val="21"/>
                <w:szCs w:val="21"/>
              </w:rPr>
            </w:pPr>
            <w:r w:rsidRPr="007C60ED">
              <w:rPr>
                <w:rFonts w:ascii="黑体" w:hAnsi="黑体" w:hint="eastAsia"/>
                <w:sz w:val="21"/>
                <w:szCs w:val="21"/>
              </w:rPr>
              <w:t>厂家：杭州海康威视数字技术股份有限公司</w:t>
            </w:r>
          </w:p>
        </w:tc>
      </w:tr>
      <w:tr w:rsidR="00F960DC" w:rsidRPr="006A2F1D" w:rsidTr="00E82080">
        <w:trPr>
          <w:trHeight w:val="1665"/>
        </w:trPr>
        <w:tc>
          <w:tcPr>
            <w:tcW w:w="532"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rPr>
            </w:pPr>
          </w:p>
        </w:tc>
        <w:tc>
          <w:tcPr>
            <w:tcW w:w="570" w:type="dxa"/>
            <w:vMerge/>
            <w:tcBorders>
              <w:left w:val="single" w:sz="6" w:space="0" w:color="auto"/>
              <w:bottom w:val="single" w:sz="6" w:space="0" w:color="auto"/>
              <w:right w:val="single" w:sz="4" w:space="0" w:color="auto"/>
            </w:tcBorders>
            <w:vAlign w:val="center"/>
          </w:tcPr>
          <w:p w:rsidR="00F960DC" w:rsidRPr="006A2F1D" w:rsidRDefault="00F960DC" w:rsidP="00E82080">
            <w:pPr>
              <w:jc w:val="center"/>
              <w:rPr>
                <w:rFonts w:ascii="黑体" w:hAnsi="黑体"/>
                <w:sz w:val="21"/>
                <w:szCs w:val="21"/>
              </w:rPr>
            </w:pPr>
          </w:p>
        </w:tc>
        <w:tc>
          <w:tcPr>
            <w:tcW w:w="710" w:type="dxa"/>
            <w:vMerge/>
            <w:tcBorders>
              <w:left w:val="single" w:sz="4"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851" w:type="dxa"/>
            <w:tcBorders>
              <w:top w:val="single" w:sz="4" w:space="0" w:color="auto"/>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海康</w:t>
            </w:r>
          </w:p>
          <w:p w:rsidR="00F960DC" w:rsidRPr="006A2F1D" w:rsidRDefault="00F960DC" w:rsidP="00E82080">
            <w:pPr>
              <w:jc w:val="center"/>
              <w:rPr>
                <w:rFonts w:ascii="黑体" w:hAnsi="黑体"/>
                <w:sz w:val="21"/>
                <w:szCs w:val="21"/>
              </w:rPr>
            </w:pPr>
            <w:r>
              <w:rPr>
                <w:rFonts w:ascii="黑体" w:hAnsi="黑体" w:hint="eastAsia"/>
                <w:sz w:val="21"/>
                <w:szCs w:val="21"/>
              </w:rPr>
              <w:t>威视</w:t>
            </w:r>
          </w:p>
        </w:tc>
        <w:tc>
          <w:tcPr>
            <w:tcW w:w="2690" w:type="dxa"/>
            <w:tcBorders>
              <w:top w:val="single" w:sz="4"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sidRPr="007C60ED">
              <w:rPr>
                <w:rFonts w:ascii="黑体" w:hAnsi="黑体"/>
                <w:sz w:val="21"/>
                <w:szCs w:val="21"/>
              </w:rPr>
              <w:t>UAV-MX6150B</w:t>
            </w:r>
            <w:r>
              <w:rPr>
                <w:rFonts w:ascii="黑体" w:hAnsi="黑体" w:hint="eastAsia"/>
                <w:sz w:val="21"/>
                <w:szCs w:val="21"/>
              </w:rPr>
              <w:t>（无人机）</w:t>
            </w:r>
          </w:p>
        </w:tc>
        <w:tc>
          <w:tcPr>
            <w:tcW w:w="4678" w:type="dxa"/>
            <w:vMerge/>
            <w:tcBorders>
              <w:left w:val="single" w:sz="6" w:space="0" w:color="auto"/>
              <w:bottom w:val="single" w:sz="6" w:space="0" w:color="auto"/>
              <w:right w:val="single" w:sz="6" w:space="0" w:color="auto"/>
            </w:tcBorders>
            <w:vAlign w:val="center"/>
          </w:tcPr>
          <w:p w:rsidR="00F960DC" w:rsidRPr="0022112F" w:rsidRDefault="00F960DC" w:rsidP="00E82080">
            <w:pPr>
              <w:spacing w:line="0" w:lineRule="atLeast"/>
              <w:jc w:val="left"/>
              <w:rPr>
                <w:rFonts w:ascii="黑体" w:hAnsi="黑体"/>
                <w:sz w:val="21"/>
                <w:szCs w:val="21"/>
              </w:rPr>
            </w:pPr>
          </w:p>
        </w:tc>
        <w:tc>
          <w:tcPr>
            <w:tcW w:w="567"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425"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2"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993" w:type="dxa"/>
            <w:vMerge/>
            <w:tcBorders>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p>
        </w:tc>
        <w:tc>
          <w:tcPr>
            <w:tcW w:w="1280" w:type="dxa"/>
            <w:vMerge/>
            <w:tcBorders>
              <w:left w:val="single" w:sz="6" w:space="0" w:color="auto"/>
              <w:bottom w:val="single" w:sz="6" w:space="0" w:color="auto"/>
              <w:right w:val="single" w:sz="6" w:space="0" w:color="auto"/>
            </w:tcBorders>
            <w:vAlign w:val="center"/>
          </w:tcPr>
          <w:p w:rsidR="00F960DC" w:rsidRDefault="00F960DC" w:rsidP="00E82080">
            <w:pPr>
              <w:spacing w:line="0" w:lineRule="atLeast"/>
              <w:jc w:val="center"/>
              <w:rPr>
                <w:rFonts w:ascii="黑体" w:hAnsi="黑体"/>
                <w:sz w:val="21"/>
                <w:szCs w:val="21"/>
              </w:rPr>
            </w:pPr>
          </w:p>
        </w:tc>
      </w:tr>
      <w:tr w:rsidR="00F960DC" w:rsidRPr="006A2F1D" w:rsidTr="00E82080">
        <w:trPr>
          <w:trHeight w:val="839"/>
        </w:trPr>
        <w:tc>
          <w:tcPr>
            <w:tcW w:w="532" w:type="dxa"/>
            <w:tcBorders>
              <w:top w:val="single" w:sz="6" w:space="0" w:color="auto"/>
              <w:left w:val="single" w:sz="6" w:space="0" w:color="auto"/>
              <w:bottom w:val="single" w:sz="6" w:space="0" w:color="auto"/>
              <w:right w:val="single" w:sz="6" w:space="0" w:color="auto"/>
            </w:tcBorders>
            <w:vAlign w:val="center"/>
          </w:tcPr>
          <w:p w:rsidR="00F960DC" w:rsidRDefault="00F960DC" w:rsidP="00E82080">
            <w:pPr>
              <w:jc w:val="center"/>
              <w:rPr>
                <w:rFonts w:ascii="黑体" w:hAnsi="黑体"/>
              </w:rPr>
            </w:pPr>
            <w:r>
              <w:rPr>
                <w:rFonts w:ascii="黑体" w:hAnsi="黑体" w:hint="eastAsia"/>
              </w:rPr>
              <w:t>3</w:t>
            </w: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物联网平台前端硬件网络</w:t>
            </w:r>
          </w:p>
        </w:tc>
        <w:tc>
          <w:tcPr>
            <w:tcW w:w="851" w:type="dxa"/>
            <w:tcBorders>
              <w:top w:val="single" w:sz="6" w:space="0" w:color="auto"/>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海康</w:t>
            </w:r>
          </w:p>
          <w:p w:rsidR="00F960DC" w:rsidRPr="006A2F1D" w:rsidRDefault="00F960DC" w:rsidP="00E82080">
            <w:pPr>
              <w:jc w:val="center"/>
              <w:rPr>
                <w:rFonts w:ascii="黑体" w:hAnsi="黑体"/>
                <w:sz w:val="21"/>
                <w:szCs w:val="21"/>
              </w:rPr>
            </w:pPr>
            <w:r>
              <w:rPr>
                <w:rFonts w:ascii="黑体" w:hAnsi="黑体" w:hint="eastAsia"/>
                <w:sz w:val="21"/>
                <w:szCs w:val="21"/>
              </w:rPr>
              <w:t>威视</w:t>
            </w:r>
          </w:p>
        </w:tc>
        <w:tc>
          <w:tcPr>
            <w:tcW w:w="2690"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DS-B80</w:t>
            </w:r>
          </w:p>
        </w:tc>
        <w:tc>
          <w:tcPr>
            <w:tcW w:w="4678" w:type="dxa"/>
            <w:tcBorders>
              <w:top w:val="single" w:sz="6" w:space="0" w:color="auto"/>
              <w:left w:val="single" w:sz="6" w:space="0" w:color="auto"/>
              <w:bottom w:val="single" w:sz="6" w:space="0" w:color="auto"/>
              <w:right w:val="single" w:sz="6" w:space="0" w:color="auto"/>
            </w:tcBorders>
            <w:vAlign w:val="center"/>
          </w:tcPr>
          <w:p w:rsidR="00F960DC" w:rsidRPr="001C7789" w:rsidRDefault="00F960DC" w:rsidP="00E82080">
            <w:pPr>
              <w:spacing w:line="0" w:lineRule="atLeast"/>
              <w:jc w:val="left"/>
              <w:rPr>
                <w:rFonts w:ascii="黑体" w:hAnsi="黑体"/>
                <w:sz w:val="21"/>
                <w:szCs w:val="21"/>
              </w:rPr>
            </w:pPr>
            <w:r w:rsidRPr="00642A86">
              <w:rPr>
                <w:rFonts w:ascii="黑体" w:hAnsi="黑体"/>
                <w:sz w:val="21"/>
                <w:szCs w:val="21"/>
              </w:rPr>
              <w:t>与当地消防、防汛抗旱、地震、气象、交通等有关单位实现系统的互联互通，与各行业管理部门间实现应急资源信息共享，形成纵向贯通、横向衔接、科学高效的应急指挥联动体系；以综合业务系统及物联网应用系统为基础，运用大数据分析手段，为我县应急管理工作提供分析研判、辅助决策等，构建科学、规范、完善的应急管理信息化体系。</w:t>
            </w:r>
            <w:r w:rsidRPr="00642A86">
              <w:rPr>
                <w:rFonts w:ascii="黑体" w:hAnsi="黑体" w:hint="eastAsia"/>
                <w:sz w:val="21"/>
                <w:szCs w:val="21"/>
              </w:rPr>
              <w:t>建设物联网监控平台，实现对重大危</w:t>
            </w:r>
            <w:r w:rsidRPr="00642A86">
              <w:rPr>
                <w:rFonts w:ascii="黑体" w:hAnsi="黑体" w:hint="eastAsia"/>
                <w:sz w:val="21"/>
                <w:szCs w:val="21"/>
              </w:rPr>
              <w:lastRenderedPageBreak/>
              <w:t>险源（储罐区、库区）温度、液位、压力、有毒气体浓度、可燃气体浓度及视频数据的采集接入，实现本机重大危险源报警信息的统计分析、趋势分析、综合展示，便于监管部门直观了解整体安全态势。同时实现报警分级推送，风险风机管控，以及日常为安全生产监管部门的其他业务提供辅助信息支持；在企业发生安全生产事故时，可及时获取事发企业重大危险源主要部位的监控图像、监测数据和重大危险源基础信息，为处置安全生产突发事件和应急救援提供有效信息支持，主要接入企业安全生产监控数据、视频、报警、运行状况等数据，进行统一管理，分析。包含重点领域及企业终端监控设备硬件软件；根据上级要求，选定重点企业，布设前端设备；</w:t>
            </w:r>
          </w:p>
        </w:tc>
        <w:tc>
          <w:tcPr>
            <w:tcW w:w="567"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lastRenderedPageBreak/>
              <w:t>项</w:t>
            </w:r>
          </w:p>
        </w:tc>
        <w:tc>
          <w:tcPr>
            <w:tcW w:w="425"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1</w:t>
            </w:r>
          </w:p>
        </w:tc>
        <w:tc>
          <w:tcPr>
            <w:tcW w:w="992"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1088000</w:t>
            </w:r>
          </w:p>
        </w:tc>
        <w:tc>
          <w:tcPr>
            <w:tcW w:w="993" w:type="dxa"/>
            <w:tcBorders>
              <w:top w:val="single" w:sz="6" w:space="0" w:color="auto"/>
              <w:left w:val="single" w:sz="6" w:space="0" w:color="auto"/>
              <w:bottom w:val="single" w:sz="6" w:space="0" w:color="auto"/>
              <w:right w:val="single" w:sz="6" w:space="0" w:color="auto"/>
            </w:tcBorders>
            <w:vAlign w:val="center"/>
          </w:tcPr>
          <w:p w:rsidR="00F960DC" w:rsidRPr="006A2F1D" w:rsidRDefault="00F960DC" w:rsidP="00E82080">
            <w:pPr>
              <w:jc w:val="center"/>
              <w:rPr>
                <w:rFonts w:ascii="黑体" w:hAnsi="黑体"/>
                <w:sz w:val="21"/>
                <w:szCs w:val="21"/>
              </w:rPr>
            </w:pPr>
            <w:r>
              <w:rPr>
                <w:rFonts w:ascii="黑体" w:hAnsi="黑体" w:hint="eastAsia"/>
                <w:sz w:val="21"/>
                <w:szCs w:val="21"/>
              </w:rPr>
              <w:t>1088000</w:t>
            </w:r>
          </w:p>
        </w:tc>
        <w:tc>
          <w:tcPr>
            <w:tcW w:w="1280" w:type="dxa"/>
            <w:tcBorders>
              <w:top w:val="single" w:sz="6" w:space="0" w:color="auto"/>
              <w:left w:val="single" w:sz="6" w:space="0" w:color="auto"/>
              <w:bottom w:val="single" w:sz="6" w:space="0" w:color="auto"/>
              <w:right w:val="single" w:sz="6" w:space="0" w:color="auto"/>
            </w:tcBorders>
            <w:vAlign w:val="center"/>
          </w:tcPr>
          <w:p w:rsidR="00F960DC" w:rsidRDefault="00F960DC" w:rsidP="00E82080">
            <w:pPr>
              <w:jc w:val="center"/>
              <w:rPr>
                <w:rFonts w:ascii="黑体" w:hAnsi="黑体"/>
                <w:sz w:val="21"/>
                <w:szCs w:val="21"/>
              </w:rPr>
            </w:pPr>
            <w:r>
              <w:rPr>
                <w:rFonts w:ascii="黑体" w:hAnsi="黑体" w:hint="eastAsia"/>
                <w:sz w:val="21"/>
                <w:szCs w:val="21"/>
              </w:rPr>
              <w:t>产地：浙江杭州</w:t>
            </w:r>
          </w:p>
          <w:p w:rsidR="00F960DC" w:rsidRPr="006A2F1D" w:rsidRDefault="00F960DC" w:rsidP="00E82080">
            <w:pPr>
              <w:jc w:val="center"/>
              <w:rPr>
                <w:rFonts w:ascii="黑体" w:hAnsi="黑体"/>
                <w:sz w:val="21"/>
                <w:szCs w:val="21"/>
              </w:rPr>
            </w:pPr>
            <w:r>
              <w:rPr>
                <w:rFonts w:ascii="黑体" w:hAnsi="黑体" w:hint="eastAsia"/>
                <w:sz w:val="21"/>
                <w:szCs w:val="21"/>
              </w:rPr>
              <w:t>厂家：</w:t>
            </w:r>
            <w:r w:rsidRPr="001C7789">
              <w:rPr>
                <w:rFonts w:ascii="黑体" w:hAnsi="黑体" w:hint="eastAsia"/>
                <w:sz w:val="21"/>
                <w:szCs w:val="21"/>
              </w:rPr>
              <w:t>杭州海康威视数字技术股份有限公司</w:t>
            </w:r>
          </w:p>
        </w:tc>
      </w:tr>
      <w:tr w:rsidR="00F960DC" w:rsidRPr="006A2F1D" w:rsidTr="00E82080">
        <w:trPr>
          <w:trHeight w:val="631"/>
        </w:trPr>
        <w:tc>
          <w:tcPr>
            <w:tcW w:w="1812" w:type="dxa"/>
            <w:gridSpan w:val="3"/>
            <w:tcBorders>
              <w:top w:val="single" w:sz="6" w:space="0" w:color="auto"/>
              <w:left w:val="single" w:sz="6" w:space="0" w:color="auto"/>
              <w:bottom w:val="single" w:sz="6" w:space="0" w:color="auto"/>
              <w:right w:val="single" w:sz="4" w:space="0" w:color="auto"/>
            </w:tcBorders>
            <w:vAlign w:val="center"/>
          </w:tcPr>
          <w:p w:rsidR="00F960DC" w:rsidRPr="00922428" w:rsidRDefault="00F960DC" w:rsidP="00E82080">
            <w:pPr>
              <w:jc w:val="center"/>
              <w:rPr>
                <w:rFonts w:ascii="黑体" w:hAnsi="黑体"/>
              </w:rPr>
            </w:pPr>
            <w:r w:rsidRPr="00922428">
              <w:rPr>
                <w:rFonts w:ascii="黑体" w:hAnsi="黑体" w:hint="eastAsia"/>
              </w:rPr>
              <w:lastRenderedPageBreak/>
              <w:t>合计</w:t>
            </w:r>
          </w:p>
        </w:tc>
        <w:tc>
          <w:tcPr>
            <w:tcW w:w="851" w:type="dxa"/>
            <w:tcBorders>
              <w:top w:val="single" w:sz="6" w:space="0" w:color="auto"/>
              <w:left w:val="single" w:sz="4" w:space="0" w:color="auto"/>
              <w:bottom w:val="single" w:sz="6" w:space="0" w:color="auto"/>
              <w:right w:val="single" w:sz="6" w:space="0" w:color="auto"/>
            </w:tcBorders>
            <w:vAlign w:val="center"/>
          </w:tcPr>
          <w:p w:rsidR="00F960DC" w:rsidRPr="00922428" w:rsidRDefault="00F960DC" w:rsidP="00E82080">
            <w:pPr>
              <w:jc w:val="center"/>
              <w:rPr>
                <w:rFonts w:ascii="黑体" w:hAnsi="黑体"/>
              </w:rPr>
            </w:pPr>
          </w:p>
        </w:tc>
        <w:tc>
          <w:tcPr>
            <w:tcW w:w="11625" w:type="dxa"/>
            <w:gridSpan w:val="7"/>
            <w:tcBorders>
              <w:top w:val="single" w:sz="6" w:space="0" w:color="auto"/>
              <w:left w:val="single" w:sz="6" w:space="0" w:color="auto"/>
              <w:bottom w:val="single" w:sz="6" w:space="0" w:color="auto"/>
              <w:right w:val="single" w:sz="6" w:space="0" w:color="auto"/>
            </w:tcBorders>
            <w:vAlign w:val="center"/>
          </w:tcPr>
          <w:p w:rsidR="00F960DC" w:rsidRPr="00922428" w:rsidRDefault="00F960DC" w:rsidP="00E82080">
            <w:pPr>
              <w:jc w:val="center"/>
              <w:rPr>
                <w:rFonts w:ascii="黑体" w:hAnsi="黑体"/>
              </w:rPr>
            </w:pPr>
            <w:r w:rsidRPr="00922428">
              <w:rPr>
                <w:rFonts w:ascii="黑体" w:hAnsi="黑体" w:hint="eastAsia"/>
              </w:rPr>
              <w:t>大写：</w:t>
            </w:r>
            <w:r>
              <w:rPr>
                <w:rFonts w:ascii="黑体" w:hAnsi="黑体" w:hint="eastAsia"/>
              </w:rPr>
              <w:t xml:space="preserve">伍佰肆拾捌万捌仟圆整    </w:t>
            </w:r>
            <w:r w:rsidRPr="00922428">
              <w:rPr>
                <w:rFonts w:ascii="黑体" w:hAnsi="黑体" w:hint="eastAsia"/>
              </w:rPr>
              <w:t xml:space="preserve">　</w:t>
            </w:r>
            <w:r>
              <w:rPr>
                <w:rFonts w:ascii="黑体" w:hAnsi="黑体" w:hint="eastAsia"/>
              </w:rPr>
              <w:t xml:space="preserve">         </w:t>
            </w:r>
            <w:r w:rsidRPr="00922428">
              <w:rPr>
                <w:rFonts w:ascii="黑体" w:hAnsi="黑体" w:hint="eastAsia"/>
              </w:rPr>
              <w:t xml:space="preserve">　　　　　小写：</w:t>
            </w:r>
            <w:r>
              <w:rPr>
                <w:rFonts w:ascii="黑体" w:hAnsi="黑体" w:hint="eastAsia"/>
              </w:rPr>
              <w:t>5488000元</w:t>
            </w:r>
          </w:p>
        </w:tc>
      </w:tr>
    </w:tbl>
    <w:p w:rsidR="003E4FD8" w:rsidRDefault="00F960DC">
      <w:pPr>
        <w:rPr>
          <w:rFonts w:hint="eastAsia"/>
        </w:rPr>
      </w:pPr>
    </w:p>
    <w:p w:rsidR="00F960DC" w:rsidRDefault="00F960DC" w:rsidP="00F960DC">
      <w:pPr>
        <w:pStyle w:val="aa"/>
        <w:sectPr w:rsidR="00F960DC" w:rsidSect="00F960DC">
          <w:pgSz w:w="16838" w:h="11906" w:orient="landscape"/>
          <w:pgMar w:top="1800" w:right="1440" w:bottom="1800" w:left="1440" w:header="851" w:footer="992" w:gutter="0"/>
          <w:cols w:space="425"/>
          <w:docGrid w:type="lines" w:linePitch="312"/>
        </w:sectPr>
      </w:pPr>
    </w:p>
    <w:p w:rsidR="00F960DC" w:rsidRPr="00F960DC" w:rsidRDefault="00F960DC" w:rsidP="00F960DC">
      <w:pPr>
        <w:pStyle w:val="aa"/>
        <w:rPr>
          <w:sz w:val="36"/>
        </w:rPr>
      </w:pPr>
      <w:r w:rsidRPr="00F960DC">
        <w:rPr>
          <w:rFonts w:hint="eastAsia"/>
          <w:sz w:val="36"/>
        </w:rPr>
        <w:lastRenderedPageBreak/>
        <w:t>实施方案</w:t>
      </w:r>
    </w:p>
    <w:p w:rsidR="00F960DC" w:rsidRPr="003D41A5" w:rsidRDefault="00F960DC" w:rsidP="00F960DC">
      <w:pPr>
        <w:pStyle w:val="3"/>
      </w:pPr>
      <w:r w:rsidRPr="003D41A5">
        <w:rPr>
          <w:rFonts w:hint="eastAsia"/>
        </w:rPr>
        <w:t xml:space="preserve">5.1 </w:t>
      </w:r>
      <w:r w:rsidRPr="003D41A5">
        <w:rPr>
          <w:rFonts w:hint="eastAsia"/>
        </w:rPr>
        <w:t>项目重点、难点分析认识及对策措施分析</w:t>
      </w:r>
    </w:p>
    <w:p w:rsidR="00F960DC" w:rsidRPr="003D41A5" w:rsidRDefault="00F960DC" w:rsidP="00F960DC">
      <w:pPr>
        <w:pStyle w:val="a6"/>
        <w:spacing w:line="360" w:lineRule="auto"/>
        <w:rPr>
          <w:rFonts w:ascii="黑体" w:hAnsi="黑体"/>
        </w:rPr>
      </w:pPr>
      <w:r w:rsidRPr="003D41A5">
        <w:rPr>
          <w:rFonts w:ascii="黑体" w:hAnsi="黑体" w:hint="eastAsia"/>
          <w:b/>
        </w:rPr>
        <w:t>1、大屏幕显示墙：</w:t>
      </w:r>
      <w:r w:rsidRPr="003D41A5">
        <w:rPr>
          <w:rFonts w:ascii="黑体" w:hAnsi="黑体" w:hint="eastAsia"/>
        </w:rPr>
        <w:t>本项目使用的屏幕比较大而且采用小间距LED无缝拼接屏幕，这在整个应急指挥中心的建设中是重点中的重点，根据我们以往的经验，这样多的大屏幕安装时有一定难度的，主要存在以下几个难点：</w:t>
      </w:r>
    </w:p>
    <w:p w:rsidR="00F960DC" w:rsidRPr="003D41A5" w:rsidRDefault="00F960DC" w:rsidP="00F960DC">
      <w:pPr>
        <w:pStyle w:val="a6"/>
        <w:spacing w:line="360" w:lineRule="auto"/>
        <w:rPr>
          <w:rFonts w:ascii="黑体" w:hAnsi="黑体"/>
        </w:rPr>
      </w:pPr>
      <w:r w:rsidRPr="003D41A5">
        <w:rPr>
          <w:rFonts w:ascii="黑体" w:hAnsi="黑体" w:hint="eastAsia"/>
        </w:rPr>
        <w:t xml:space="preserve">   （1）大屏幕安装过程中的人员及设备安全问题：屏幕比较大，加上支架基本要达到3米以上，在安装过程中，必须要考虑对施工人员及设备的安全，根据现场的情况，提前准备好如安全带，保护绳等相关的安全器材，并通过特定的方式来对屏幕进行保护，以避免在安装过程中对大屏幕的损坏。</w:t>
      </w:r>
    </w:p>
    <w:p w:rsidR="00F960DC" w:rsidRPr="003D41A5" w:rsidRDefault="00F960DC" w:rsidP="00F960DC">
      <w:pPr>
        <w:pStyle w:val="a6"/>
        <w:spacing w:line="360" w:lineRule="auto"/>
        <w:rPr>
          <w:rFonts w:ascii="黑体" w:hAnsi="黑体"/>
        </w:rPr>
      </w:pPr>
      <w:r w:rsidRPr="003D41A5">
        <w:rPr>
          <w:rFonts w:ascii="黑体" w:hAnsi="黑体" w:hint="eastAsia"/>
        </w:rPr>
        <w:t xml:space="preserve">   （2）大屏幕的平整性：由于大屏幕的块数比较多，这就要求大屏幕的安装人员在工作中要细心的去进行操作，调整工作要做的细致，不怕麻烦，让整个大屏幕的平面达到技术指标要求。</w:t>
      </w:r>
    </w:p>
    <w:p w:rsidR="00F960DC" w:rsidRPr="003D41A5" w:rsidRDefault="00F960DC" w:rsidP="00F960DC">
      <w:pPr>
        <w:pStyle w:val="a6"/>
        <w:spacing w:line="360" w:lineRule="auto"/>
        <w:rPr>
          <w:rFonts w:ascii="黑体" w:hAnsi="黑体"/>
        </w:rPr>
      </w:pPr>
      <w:r w:rsidRPr="003D41A5">
        <w:rPr>
          <w:rFonts w:ascii="黑体" w:hAnsi="黑体" w:hint="eastAsia"/>
        </w:rPr>
        <w:t xml:space="preserve">   （3）大屏幕的线缆端接：大屏幕作为一个显示设备，它的显示效果直接的受到线缆等因素的制约，为了能够让大屏幕的显示内容能够清晰完好，对大屏幕的连接线缆和信号线缆的端接必须做到从选材到施工的严格要求。</w:t>
      </w:r>
    </w:p>
    <w:p w:rsidR="00F960DC" w:rsidRPr="003D41A5" w:rsidRDefault="00F960DC" w:rsidP="00F960DC">
      <w:pPr>
        <w:pStyle w:val="a6"/>
        <w:spacing w:line="360" w:lineRule="auto"/>
        <w:rPr>
          <w:rFonts w:ascii="黑体" w:hAnsi="黑体"/>
        </w:rPr>
      </w:pPr>
      <w:r w:rsidRPr="003D41A5">
        <w:rPr>
          <w:rFonts w:ascii="黑体" w:hAnsi="黑体" w:hint="eastAsia"/>
        </w:rPr>
        <w:t xml:space="preserve">   （4）大屏幕的成品保护：大屏幕应该在施工的中期就已经进入到现场，并进行安装，因为它是精密仪器，而且又相对比较容易受到损害，所以就要通过一套合理的保护措施来进行保护，避免在其他施工的过程中对其造成损害，并应该又专人负责，每日进行查看。</w:t>
      </w:r>
    </w:p>
    <w:p w:rsidR="00F960DC" w:rsidRPr="003D41A5" w:rsidRDefault="00F960DC" w:rsidP="00F960DC">
      <w:pPr>
        <w:pStyle w:val="a6"/>
        <w:spacing w:line="360" w:lineRule="auto"/>
      </w:pPr>
      <w:r w:rsidRPr="003D41A5">
        <w:rPr>
          <w:rFonts w:hint="eastAsia"/>
        </w:rPr>
        <w:t xml:space="preserve">   </w:t>
      </w:r>
      <w:r w:rsidRPr="003D41A5">
        <w:rPr>
          <w:rFonts w:hint="eastAsia"/>
          <w:b/>
        </w:rPr>
        <w:t>2</w:t>
      </w:r>
      <w:r w:rsidRPr="003D41A5">
        <w:rPr>
          <w:rFonts w:hint="eastAsia"/>
          <w:b/>
        </w:rPr>
        <w:t>、总控系统：</w:t>
      </w:r>
      <w:r w:rsidRPr="003D41A5">
        <w:rPr>
          <w:rFonts w:hint="eastAsia"/>
        </w:rPr>
        <w:t>总控系统是整个应急指挥中心系统功能的综合操作系统，通过对它的操作可以实现对几乎应急指挥中心内所有功能的操作，免去了拿着众多遥控器的不便，通过一个小型的触屏就实现了整个操作，正是由于它具备了如此多的功能和方便性，所以它的使用频率将是很高的，它的好坏决定了使用者对整个平台功能的应用效果。</w:t>
      </w:r>
    </w:p>
    <w:p w:rsidR="00F960DC" w:rsidRPr="003D41A5" w:rsidRDefault="00F960DC" w:rsidP="00F960DC">
      <w:pPr>
        <w:pStyle w:val="a6"/>
        <w:spacing w:line="360" w:lineRule="auto"/>
        <w:rPr>
          <w:rFonts w:ascii="黑体" w:hAnsi="黑体"/>
        </w:rPr>
      </w:pPr>
      <w:r w:rsidRPr="003D41A5">
        <w:rPr>
          <w:rFonts w:hint="eastAsia"/>
        </w:rPr>
        <w:t xml:space="preserve">  </w:t>
      </w:r>
      <w:r w:rsidRPr="003D41A5">
        <w:rPr>
          <w:rFonts w:ascii="黑体" w:hAnsi="黑体" w:hint="eastAsia"/>
        </w:rPr>
        <w:t xml:space="preserve"> </w:t>
      </w:r>
      <w:r w:rsidRPr="003D41A5">
        <w:rPr>
          <w:rFonts w:ascii="黑体" w:hAnsi="黑体" w:hint="eastAsia"/>
          <w:b/>
        </w:rPr>
        <w:t>3、综合布线系统：</w:t>
      </w:r>
      <w:r w:rsidRPr="003D41A5">
        <w:rPr>
          <w:rFonts w:ascii="黑体" w:hAnsi="黑体" w:hint="eastAsia"/>
        </w:rPr>
        <w:t>综合布线系统相当于整个应急指挥平台的通讯基础，它直接制约了所有功能的实现和效果，也是需要引起重视的地方，必须要严格按照规范操作，不能麻痹大意，并应由专门的负责人进行监管，各个系统的线缆需要有充分的预留。</w:t>
      </w:r>
    </w:p>
    <w:p w:rsidR="00F960DC" w:rsidRPr="003D41A5" w:rsidRDefault="00F960DC" w:rsidP="00F960DC">
      <w:pPr>
        <w:pStyle w:val="a6"/>
        <w:spacing w:line="360" w:lineRule="auto"/>
        <w:rPr>
          <w:rFonts w:ascii="黑体" w:hAnsi="黑体"/>
        </w:rPr>
      </w:pPr>
      <w:r w:rsidRPr="003D41A5">
        <w:rPr>
          <w:rFonts w:ascii="黑体" w:hAnsi="黑体" w:hint="eastAsia"/>
        </w:rPr>
        <w:lastRenderedPageBreak/>
        <w:t xml:space="preserve">  </w:t>
      </w:r>
      <w:r w:rsidRPr="003D41A5">
        <w:rPr>
          <w:rFonts w:ascii="黑体" w:hAnsi="黑体" w:hint="eastAsia"/>
          <w:b/>
        </w:rPr>
        <w:t xml:space="preserve"> 4、应急指挥平台：</w:t>
      </w:r>
      <w:r w:rsidRPr="003D41A5">
        <w:rPr>
          <w:rFonts w:ascii="黑体" w:hAnsi="黑体" w:hint="eastAsia"/>
        </w:rPr>
        <w:t>应急指挥平台作为应急指挥中心、应急调度中心其重要性不言而喻，为保证系统不间断运行，必须具有极高的可靠性和稳定性。</w:t>
      </w:r>
    </w:p>
    <w:p w:rsidR="00F960DC" w:rsidRPr="003D41A5" w:rsidRDefault="00F960DC" w:rsidP="00F960DC">
      <w:pPr>
        <w:pStyle w:val="a6"/>
        <w:spacing w:line="360" w:lineRule="auto"/>
        <w:rPr>
          <w:rFonts w:ascii="黑体" w:hAnsi="黑体"/>
        </w:rPr>
      </w:pPr>
      <w:r w:rsidRPr="003D41A5">
        <w:rPr>
          <w:rFonts w:ascii="黑体" w:hAnsi="黑体" w:hint="eastAsia"/>
        </w:rPr>
        <w:t xml:space="preserve">   </w:t>
      </w:r>
      <w:r w:rsidRPr="003D41A5">
        <w:rPr>
          <w:rFonts w:ascii="黑体" w:hAnsi="黑体" w:hint="eastAsia"/>
          <w:b/>
        </w:rPr>
        <w:t>5、项目难点：</w:t>
      </w:r>
      <w:r w:rsidRPr="003D41A5">
        <w:rPr>
          <w:rFonts w:ascii="黑体" w:hAnsi="黑体" w:hint="eastAsia"/>
        </w:rPr>
        <w:t>项目属于新领域，城市中已完工项目比较少，我们现在的电子地图与城市公共数据库等各类资源还不能在城市应急系统、社会综合服务系统以及电子政府系统等多个系统之间实现资源信息的共享，无法实现范围较大的信息联动，导致存在着重复建设与信息孤岛等情况。</w:t>
      </w:r>
    </w:p>
    <w:p w:rsidR="00F960DC" w:rsidRPr="003D41A5" w:rsidRDefault="00F960DC" w:rsidP="00F960DC">
      <w:pPr>
        <w:pStyle w:val="a6"/>
        <w:spacing w:line="360" w:lineRule="auto"/>
        <w:rPr>
          <w:rFonts w:ascii="黑体" w:hAnsi="黑体"/>
          <w:b/>
        </w:rPr>
      </w:pPr>
      <w:r w:rsidRPr="003D41A5">
        <w:rPr>
          <w:rFonts w:ascii="黑体" w:hAnsi="黑体" w:hint="eastAsia"/>
          <w:b/>
        </w:rPr>
        <w:t>针对以上的重点、难点，我公司特有以下的对策措施：</w:t>
      </w:r>
    </w:p>
    <w:p w:rsidR="00F960DC" w:rsidRPr="003D41A5" w:rsidRDefault="00F960DC" w:rsidP="00F960DC">
      <w:pPr>
        <w:pStyle w:val="a6"/>
        <w:spacing w:line="360" w:lineRule="auto"/>
        <w:rPr>
          <w:rFonts w:ascii="黑体" w:hAnsi="黑体"/>
        </w:rPr>
      </w:pPr>
      <w:r w:rsidRPr="003D41A5">
        <w:rPr>
          <w:rFonts w:ascii="宋体" w:eastAsia="宋体" w:hAnsi="宋体" w:cs="宋体" w:hint="eastAsia"/>
        </w:rPr>
        <w:t>  </w:t>
      </w:r>
      <w:r w:rsidRPr="003D41A5">
        <w:rPr>
          <w:rFonts w:ascii="黑体" w:hAnsi="黑体" w:cs="黑体" w:hint="eastAsia"/>
        </w:rPr>
        <w:t xml:space="preserve"> 1</w:t>
      </w:r>
      <w:r w:rsidRPr="003D41A5">
        <w:rPr>
          <w:rFonts w:ascii="黑体" w:hAnsi="黑体" w:hint="eastAsia"/>
        </w:rPr>
        <w:t>、项目安装建设：项目工期紧，我单位会派遣多名技术人员和业主沟通，了解现有平台系统，积极做对接，与其它国控站点建设人员做对接，做好数据接收准备，和许昌市监控平台做好对接，准备数据导入工作，确保各方面协调到位，按期完工。</w:t>
      </w:r>
    </w:p>
    <w:p w:rsidR="00F960DC" w:rsidRPr="003D41A5" w:rsidRDefault="00F960DC" w:rsidP="00F960DC">
      <w:pPr>
        <w:pStyle w:val="a6"/>
        <w:spacing w:line="360" w:lineRule="auto"/>
        <w:rPr>
          <w:rFonts w:ascii="黑体" w:hAnsi="黑体"/>
        </w:rPr>
      </w:pPr>
      <w:r w:rsidRPr="003D41A5">
        <w:rPr>
          <w:rFonts w:ascii="宋体" w:eastAsia="宋体" w:hAnsi="宋体" w:cs="宋体" w:hint="eastAsia"/>
        </w:rPr>
        <w:t>  </w:t>
      </w:r>
      <w:r w:rsidRPr="003D41A5">
        <w:rPr>
          <w:rFonts w:ascii="黑体" w:hAnsi="黑体" w:cs="黑体" w:hint="eastAsia"/>
        </w:rPr>
        <w:t xml:space="preserve"> </w:t>
      </w:r>
      <w:r>
        <w:rPr>
          <w:rFonts w:ascii="黑体" w:hAnsi="黑体" w:hint="eastAsia"/>
        </w:rPr>
        <w:t>基础装修及设备安装</w:t>
      </w:r>
      <w:r w:rsidRPr="003D41A5">
        <w:rPr>
          <w:rFonts w:ascii="黑体" w:hAnsi="黑体" w:hint="eastAsia"/>
        </w:rPr>
        <w:t>完成后，为了确保顺利运行，我公司会派遣专业技术人员进行调试运行，当所有安装施工完毕后，整个过程需要在业主参与的情况下进行，仪器到位后，需要业主签字认可后方可进行下一步的安装调试工作。调试组由我公司硬件调试及软件调试人员，外加仪表商调试人员，进行调试，其主要任务有：根据工程计划书的调试计划，进行设备调试准备工作；确保硬件安装上电无误后，才能保证系统调试顺利进行；系统调试人员准备好相应的工具，包括硬件工具及软件工具；</w:t>
      </w:r>
    </w:p>
    <w:p w:rsidR="00F960DC" w:rsidRPr="003D41A5" w:rsidRDefault="00F960DC" w:rsidP="00F960DC">
      <w:pPr>
        <w:pStyle w:val="a6"/>
        <w:spacing w:line="360" w:lineRule="auto"/>
        <w:rPr>
          <w:rFonts w:ascii="黑体" w:hAnsi="黑体"/>
        </w:rPr>
      </w:pPr>
      <w:r>
        <w:rPr>
          <w:rFonts w:ascii="黑体" w:hAnsi="黑体" w:hint="eastAsia"/>
        </w:rPr>
        <w:t xml:space="preserve">    </w:t>
      </w:r>
      <w:r w:rsidRPr="003D41A5">
        <w:rPr>
          <w:rFonts w:ascii="黑体" w:hAnsi="黑体" w:hint="eastAsia"/>
        </w:rPr>
        <w:t>系统调试人员按照相应产品的《安装调试规范》进行设备的调试，调试过程对产品正常运行十分重要，因此要求现场调试人员严格按操作规范进行工作；</w:t>
      </w:r>
    </w:p>
    <w:p w:rsidR="00F960DC" w:rsidRPr="003D41A5" w:rsidRDefault="00F960DC" w:rsidP="00F960DC">
      <w:pPr>
        <w:pStyle w:val="a6"/>
        <w:spacing w:line="360" w:lineRule="auto"/>
        <w:rPr>
          <w:rFonts w:ascii="黑体" w:hAnsi="黑体"/>
        </w:rPr>
      </w:pPr>
      <w:r w:rsidRPr="003D41A5">
        <w:rPr>
          <w:rFonts w:ascii="黑体" w:hAnsi="黑体" w:hint="eastAsia"/>
        </w:rPr>
        <w:t>如有设备问题不能解决，填写《设备开通问题报告》，传真至用户服务部，由用户服务部协助解决，用户服务部及时将回执返回维护处；</w:t>
      </w:r>
    </w:p>
    <w:p w:rsidR="00F960DC" w:rsidRPr="003D41A5" w:rsidRDefault="00F960DC" w:rsidP="00F960DC">
      <w:pPr>
        <w:pStyle w:val="a6"/>
        <w:spacing w:line="360" w:lineRule="auto"/>
        <w:rPr>
          <w:rFonts w:ascii="黑体" w:hAnsi="黑体"/>
        </w:rPr>
      </w:pPr>
      <w:r>
        <w:rPr>
          <w:rFonts w:ascii="黑体" w:hAnsi="黑体" w:hint="eastAsia"/>
        </w:rPr>
        <w:t xml:space="preserve">    </w:t>
      </w:r>
      <w:r w:rsidRPr="003D41A5">
        <w:rPr>
          <w:rFonts w:ascii="黑体" w:hAnsi="黑体" w:hint="eastAsia"/>
        </w:rPr>
        <w:t>调试完成后，系统调试人员按照产品的《测试记录》有关项目进行认真测试并填写。</w:t>
      </w:r>
    </w:p>
    <w:p w:rsidR="00F960DC" w:rsidRPr="003D41A5" w:rsidRDefault="00F960DC" w:rsidP="00F960DC">
      <w:pPr>
        <w:pStyle w:val="a6"/>
        <w:spacing w:line="360" w:lineRule="auto"/>
        <w:rPr>
          <w:rFonts w:ascii="黑体" w:hAnsi="黑体"/>
        </w:rPr>
      </w:pPr>
      <w:r w:rsidRPr="003D41A5">
        <w:rPr>
          <w:rFonts w:ascii="黑体" w:hAnsi="黑体" w:hint="eastAsia"/>
        </w:rPr>
        <w:t>a）工程调测</w:t>
      </w:r>
    </w:p>
    <w:p w:rsidR="00F960DC" w:rsidRPr="003D41A5" w:rsidRDefault="00F960DC" w:rsidP="00F960DC">
      <w:pPr>
        <w:pStyle w:val="a6"/>
        <w:spacing w:line="360" w:lineRule="auto"/>
        <w:rPr>
          <w:rFonts w:ascii="黑体" w:hAnsi="黑体"/>
        </w:rPr>
      </w:pPr>
      <w:r w:rsidRPr="003D41A5">
        <w:rPr>
          <w:rFonts w:ascii="黑体" w:hAnsi="黑体" w:hint="eastAsia"/>
        </w:rPr>
        <w:t>目的：检查工程施工情况，确保工程质量</w:t>
      </w:r>
    </w:p>
    <w:p w:rsidR="00F960DC" w:rsidRPr="003D41A5" w:rsidRDefault="00F960DC" w:rsidP="00F960DC">
      <w:pPr>
        <w:pStyle w:val="a6"/>
        <w:spacing w:line="360" w:lineRule="auto"/>
        <w:rPr>
          <w:rFonts w:ascii="黑体" w:hAnsi="黑体"/>
        </w:rPr>
      </w:pPr>
      <w:r w:rsidRPr="003D41A5">
        <w:rPr>
          <w:rFonts w:ascii="黑体" w:hAnsi="黑体" w:hint="eastAsia"/>
        </w:rPr>
        <w:t>系统调试人员在测试完设备后，系统调试人员与验收测试人员及用户方测试验收人员根据《测试记录》的内容进行设备开通的初步验收；</w:t>
      </w:r>
    </w:p>
    <w:p w:rsidR="00F960DC" w:rsidRPr="003D41A5" w:rsidRDefault="00F960DC" w:rsidP="00F960DC">
      <w:pPr>
        <w:pStyle w:val="a6"/>
        <w:spacing w:line="360" w:lineRule="auto"/>
        <w:rPr>
          <w:rFonts w:ascii="黑体" w:hAnsi="黑体"/>
        </w:rPr>
      </w:pPr>
      <w:r w:rsidRPr="003D41A5">
        <w:rPr>
          <w:rFonts w:ascii="黑体" w:hAnsi="黑体" w:hint="eastAsia"/>
        </w:rPr>
        <w:lastRenderedPageBreak/>
        <w:t>若设备调试达不到标准要求，必须责令尽快返工；</w:t>
      </w:r>
    </w:p>
    <w:p w:rsidR="00F960DC" w:rsidRPr="003D41A5" w:rsidRDefault="00F960DC" w:rsidP="00F960DC">
      <w:pPr>
        <w:pStyle w:val="a6"/>
        <w:spacing w:line="360" w:lineRule="auto"/>
        <w:rPr>
          <w:rFonts w:ascii="黑体" w:hAnsi="黑体"/>
        </w:rPr>
      </w:pPr>
      <w:r w:rsidRPr="003D41A5">
        <w:rPr>
          <w:rFonts w:ascii="黑体" w:hAnsi="黑体" w:hint="eastAsia"/>
        </w:rPr>
        <w:t>初步验收通过后，由验收测试人员负责下一步工作。</w:t>
      </w:r>
    </w:p>
    <w:p w:rsidR="00F960DC" w:rsidRPr="003D41A5" w:rsidRDefault="00F960DC" w:rsidP="00F960DC">
      <w:pPr>
        <w:pStyle w:val="a6"/>
        <w:spacing w:line="360" w:lineRule="auto"/>
        <w:rPr>
          <w:rFonts w:ascii="黑体" w:hAnsi="黑体"/>
        </w:rPr>
      </w:pPr>
      <w:r w:rsidRPr="003D41A5">
        <w:rPr>
          <w:rFonts w:ascii="黑体" w:hAnsi="黑体" w:hint="eastAsia"/>
        </w:rPr>
        <w:t>b）设备调试检测</w:t>
      </w:r>
    </w:p>
    <w:p w:rsidR="00F960DC" w:rsidRPr="003D41A5" w:rsidRDefault="00F960DC" w:rsidP="00F960DC">
      <w:pPr>
        <w:pStyle w:val="a6"/>
        <w:spacing w:line="360" w:lineRule="auto"/>
        <w:rPr>
          <w:rFonts w:ascii="黑体" w:hAnsi="黑体"/>
        </w:rPr>
      </w:pPr>
      <w:r w:rsidRPr="003D41A5">
        <w:rPr>
          <w:rFonts w:ascii="黑体" w:hAnsi="黑体" w:hint="eastAsia"/>
        </w:rPr>
        <w:t>目的：通过一定时间的试运行后，检验设备是否符合稳定运转的要求，并对各项技术指标、功能按行业标准和合同书上的规定要注进行检测。</w:t>
      </w:r>
    </w:p>
    <w:p w:rsidR="00F960DC" w:rsidRPr="003D41A5" w:rsidRDefault="00F960DC" w:rsidP="00F960DC">
      <w:pPr>
        <w:pStyle w:val="a6"/>
        <w:spacing w:line="360" w:lineRule="auto"/>
        <w:rPr>
          <w:rFonts w:ascii="黑体" w:hAnsi="黑体"/>
        </w:rPr>
      </w:pPr>
      <w:r w:rsidRPr="003D41A5">
        <w:rPr>
          <w:rFonts w:ascii="黑体" w:hAnsi="黑体" w:hint="eastAsia"/>
        </w:rPr>
        <w:t>设备完成初步调试后，设备运行一段时间后进行检测，测试人员填写运行记录，检测报告。</w:t>
      </w:r>
    </w:p>
    <w:p w:rsidR="00F960DC" w:rsidRPr="003D41A5" w:rsidRDefault="00F960DC" w:rsidP="00F960DC">
      <w:pPr>
        <w:pStyle w:val="a6"/>
        <w:spacing w:line="360" w:lineRule="auto"/>
        <w:rPr>
          <w:rFonts w:ascii="黑体" w:hAnsi="黑体"/>
        </w:rPr>
      </w:pPr>
      <w:r w:rsidRPr="003D41A5">
        <w:rPr>
          <w:rFonts w:ascii="黑体" w:hAnsi="黑体" w:hint="eastAsia"/>
        </w:rPr>
        <w:t>2、专业人员配置</w:t>
      </w:r>
    </w:p>
    <w:p w:rsidR="00F960DC" w:rsidRPr="003D41A5" w:rsidRDefault="00F960DC" w:rsidP="00F960DC">
      <w:pPr>
        <w:pStyle w:val="a6"/>
        <w:spacing w:line="360" w:lineRule="auto"/>
        <w:rPr>
          <w:rFonts w:ascii="黑体" w:hAnsi="黑体"/>
        </w:rPr>
      </w:pPr>
      <w:r w:rsidRPr="003D41A5">
        <w:rPr>
          <w:rFonts w:ascii="宋体" w:eastAsia="宋体" w:hAnsi="宋体" w:cs="宋体" w:hint="eastAsia"/>
        </w:rPr>
        <w:t>  </w:t>
      </w:r>
      <w:r w:rsidRPr="003D41A5">
        <w:rPr>
          <w:rFonts w:ascii="黑体" w:hAnsi="黑体" w:cs="黑体" w:hint="eastAsia"/>
        </w:rPr>
        <w:t xml:space="preserve"> </w:t>
      </w:r>
      <w:r w:rsidRPr="003D41A5">
        <w:rPr>
          <w:rFonts w:ascii="黑体" w:hAnsi="黑体" w:hint="eastAsia"/>
        </w:rPr>
        <w:t>项目成员的素质和能力在很大程度上影响项目的质量和成效，因此，人力资源的配置对项目非常关键，我们在选拔人员时充分考虑了下列因素：</w:t>
      </w:r>
    </w:p>
    <w:p w:rsidR="00F960DC" w:rsidRPr="003D41A5" w:rsidRDefault="00F960DC" w:rsidP="00F960DC">
      <w:pPr>
        <w:pStyle w:val="a6"/>
        <w:spacing w:line="360" w:lineRule="auto"/>
        <w:rPr>
          <w:rFonts w:ascii="黑体" w:hAnsi="黑体"/>
        </w:rPr>
      </w:pPr>
      <w:r w:rsidRPr="003D41A5">
        <w:rPr>
          <w:rFonts w:ascii="宋体" w:eastAsia="宋体" w:hAnsi="宋体" w:cs="宋体" w:hint="eastAsia"/>
        </w:rPr>
        <w:t>  </w:t>
      </w:r>
      <w:r w:rsidRPr="003D41A5">
        <w:rPr>
          <w:rFonts w:ascii="黑体" w:hAnsi="黑体" w:cs="黑体" w:hint="eastAsia"/>
        </w:rPr>
        <w:t xml:space="preserve"> </w:t>
      </w:r>
      <w:r w:rsidRPr="003D41A5">
        <w:rPr>
          <w:rFonts w:ascii="黑体" w:hAnsi="黑体" w:hint="eastAsia"/>
        </w:rPr>
        <w:t>工作组人员不但要在业务上精通，还要有吃苦耐劳、无私奉献的敬业精神；</w:t>
      </w:r>
    </w:p>
    <w:p w:rsidR="00F960DC" w:rsidRPr="003D41A5" w:rsidRDefault="00F960DC" w:rsidP="00F960DC">
      <w:pPr>
        <w:pStyle w:val="a6"/>
        <w:spacing w:line="360" w:lineRule="auto"/>
        <w:rPr>
          <w:rFonts w:ascii="黑体" w:hAnsi="黑体"/>
        </w:rPr>
      </w:pPr>
      <w:r w:rsidRPr="003D41A5">
        <w:rPr>
          <w:rFonts w:ascii="宋体" w:eastAsia="宋体" w:hAnsi="宋体" w:cs="宋体" w:hint="eastAsia"/>
        </w:rPr>
        <w:t>  </w:t>
      </w:r>
      <w:r w:rsidRPr="003D41A5">
        <w:rPr>
          <w:rFonts w:ascii="黑体" w:hAnsi="黑体" w:cs="黑体" w:hint="eastAsia"/>
        </w:rPr>
        <w:t xml:space="preserve"> </w:t>
      </w:r>
      <w:r w:rsidRPr="003D41A5">
        <w:rPr>
          <w:rFonts w:ascii="黑体" w:hAnsi="黑体" w:hint="eastAsia"/>
        </w:rPr>
        <w:t>工作组人员不但要有业务经验，还要有开拓创新的精神；</w:t>
      </w:r>
    </w:p>
    <w:p w:rsidR="00F960DC" w:rsidRPr="003D41A5" w:rsidRDefault="00F960DC" w:rsidP="00F960DC">
      <w:pPr>
        <w:pStyle w:val="a6"/>
        <w:spacing w:line="360" w:lineRule="auto"/>
        <w:rPr>
          <w:rFonts w:ascii="黑体" w:hAnsi="黑体"/>
        </w:rPr>
      </w:pPr>
      <w:r w:rsidRPr="003D41A5">
        <w:rPr>
          <w:rFonts w:ascii="宋体" w:eastAsia="宋体" w:hAnsi="宋体" w:cs="宋体" w:hint="eastAsia"/>
        </w:rPr>
        <w:t>  </w:t>
      </w:r>
      <w:r w:rsidRPr="003D41A5">
        <w:rPr>
          <w:rFonts w:ascii="黑体" w:hAnsi="黑体" w:cs="黑体" w:hint="eastAsia"/>
        </w:rPr>
        <w:t xml:space="preserve"> </w:t>
      </w:r>
      <w:r w:rsidRPr="003D41A5">
        <w:rPr>
          <w:rFonts w:ascii="黑体" w:hAnsi="黑体" w:hint="eastAsia"/>
        </w:rPr>
        <w:t>工作组人员应具有良好的表达交流能力以及团队合作的精神。</w:t>
      </w:r>
    </w:p>
    <w:p w:rsidR="00F960DC" w:rsidRPr="003D41A5" w:rsidRDefault="00F960DC" w:rsidP="00F960DC">
      <w:pPr>
        <w:pStyle w:val="a6"/>
        <w:spacing w:line="360" w:lineRule="auto"/>
        <w:rPr>
          <w:rFonts w:ascii="黑体" w:hAnsi="黑体"/>
        </w:rPr>
      </w:pPr>
      <w:r w:rsidRPr="003D41A5">
        <w:rPr>
          <w:rFonts w:ascii="宋体" w:eastAsia="宋体" w:hAnsi="宋体" w:cs="宋体" w:hint="eastAsia"/>
        </w:rPr>
        <w:t>  </w:t>
      </w:r>
      <w:r w:rsidRPr="003D41A5">
        <w:rPr>
          <w:rFonts w:ascii="黑体" w:hAnsi="黑体" w:cs="黑体" w:hint="eastAsia"/>
        </w:rPr>
        <w:t xml:space="preserve"> </w:t>
      </w:r>
      <w:r w:rsidRPr="003D41A5">
        <w:rPr>
          <w:rFonts w:ascii="黑体" w:hAnsi="黑体" w:hint="eastAsia"/>
        </w:rPr>
        <w:t>我公司派遣专业的人员进行本项目的施工，项目指导机构具有足够的决策指挥和协调力度，负责项目的确立和总体规划，对整个项目的计划进度、质量和工作情况进行检查指导，并负责组织项目的验收。</w:t>
      </w:r>
    </w:p>
    <w:p w:rsidR="00F960DC" w:rsidRPr="003D41A5" w:rsidRDefault="00F960DC" w:rsidP="00F960DC">
      <w:pPr>
        <w:pStyle w:val="a6"/>
        <w:spacing w:line="360" w:lineRule="auto"/>
        <w:rPr>
          <w:rFonts w:ascii="黑体" w:hAnsi="黑体"/>
        </w:rPr>
      </w:pPr>
      <w:r w:rsidRPr="003D41A5">
        <w:rPr>
          <w:rFonts w:ascii="宋体" w:eastAsia="宋体" w:hAnsi="宋体" w:cs="宋体" w:hint="eastAsia"/>
        </w:rPr>
        <w:t>  </w:t>
      </w:r>
      <w:r w:rsidRPr="003D41A5">
        <w:rPr>
          <w:rFonts w:ascii="黑体" w:hAnsi="黑体" w:cs="黑体" w:hint="eastAsia"/>
        </w:rPr>
        <w:t xml:space="preserve"> </w:t>
      </w:r>
      <w:r w:rsidRPr="003D41A5">
        <w:rPr>
          <w:rFonts w:ascii="黑体" w:hAnsi="黑体" w:hint="eastAsia"/>
        </w:rPr>
        <w:t>项目组分为以下几个实施小组：</w:t>
      </w:r>
    </w:p>
    <w:p w:rsidR="00F960DC" w:rsidRPr="003D41A5" w:rsidRDefault="00F960DC" w:rsidP="00F960DC">
      <w:pPr>
        <w:pStyle w:val="a6"/>
        <w:spacing w:line="360" w:lineRule="auto"/>
        <w:rPr>
          <w:rFonts w:ascii="黑体" w:hAnsi="黑体"/>
        </w:rPr>
      </w:pPr>
      <w:r w:rsidRPr="003D41A5">
        <w:rPr>
          <w:rFonts w:ascii="宋体" w:eastAsia="宋体" w:hAnsi="宋体" w:cs="宋体" w:hint="eastAsia"/>
        </w:rPr>
        <w:t>  </w:t>
      </w:r>
      <w:r w:rsidRPr="003D41A5">
        <w:rPr>
          <w:rFonts w:ascii="黑体" w:hAnsi="黑体" w:cs="黑体" w:hint="eastAsia"/>
        </w:rPr>
        <w:t xml:space="preserve"> </w:t>
      </w:r>
      <w:r w:rsidRPr="003D41A5">
        <w:rPr>
          <w:rFonts w:ascii="黑体" w:hAnsi="黑体" w:hint="eastAsia"/>
        </w:rPr>
        <w:t>商务组（负责厂商联络、产品供货、设备保修与备件准备等）</w:t>
      </w:r>
    </w:p>
    <w:p w:rsidR="00F960DC" w:rsidRPr="003D41A5" w:rsidRDefault="00F960DC" w:rsidP="00F960DC">
      <w:pPr>
        <w:pStyle w:val="a6"/>
        <w:spacing w:line="360" w:lineRule="auto"/>
        <w:rPr>
          <w:rFonts w:ascii="黑体" w:hAnsi="黑体"/>
        </w:rPr>
      </w:pPr>
      <w:r w:rsidRPr="003D41A5">
        <w:rPr>
          <w:rFonts w:ascii="宋体" w:eastAsia="宋体" w:hAnsi="宋体" w:cs="宋体" w:hint="eastAsia"/>
        </w:rPr>
        <w:t>  </w:t>
      </w:r>
      <w:r w:rsidRPr="003D41A5">
        <w:rPr>
          <w:rFonts w:ascii="黑体" w:hAnsi="黑体" w:cs="黑体" w:hint="eastAsia"/>
        </w:rPr>
        <w:t xml:space="preserve"> </w:t>
      </w:r>
      <w:r w:rsidRPr="003D41A5">
        <w:rPr>
          <w:rFonts w:ascii="黑体" w:hAnsi="黑体" w:hint="eastAsia"/>
        </w:rPr>
        <w:t>系统集成组（负责网络、主机和软件系统集成等）</w:t>
      </w:r>
    </w:p>
    <w:p w:rsidR="00F960DC" w:rsidRPr="003D41A5" w:rsidRDefault="00F960DC" w:rsidP="00F960DC">
      <w:pPr>
        <w:pStyle w:val="a6"/>
        <w:spacing w:line="360" w:lineRule="auto"/>
        <w:rPr>
          <w:rFonts w:ascii="黑体" w:hAnsi="黑体"/>
        </w:rPr>
      </w:pPr>
      <w:r w:rsidRPr="003D41A5">
        <w:rPr>
          <w:rFonts w:ascii="宋体" w:eastAsia="宋体" w:hAnsi="宋体" w:cs="宋体" w:hint="eastAsia"/>
        </w:rPr>
        <w:t>  </w:t>
      </w:r>
      <w:r w:rsidRPr="003D41A5">
        <w:rPr>
          <w:rFonts w:ascii="黑体" w:hAnsi="黑体" w:cs="黑体" w:hint="eastAsia"/>
        </w:rPr>
        <w:t xml:space="preserve"> </w:t>
      </w:r>
      <w:r w:rsidRPr="003D41A5">
        <w:rPr>
          <w:rFonts w:ascii="黑体" w:hAnsi="黑体" w:hint="eastAsia"/>
        </w:rPr>
        <w:t>项目安装组（负责项目的具体安装和施工工序）</w:t>
      </w:r>
    </w:p>
    <w:p w:rsidR="00F960DC" w:rsidRPr="003D41A5" w:rsidRDefault="00F960DC" w:rsidP="00F960DC">
      <w:pPr>
        <w:pStyle w:val="a6"/>
        <w:spacing w:line="360" w:lineRule="auto"/>
        <w:rPr>
          <w:rFonts w:ascii="黑体" w:hAnsi="黑体"/>
        </w:rPr>
      </w:pPr>
      <w:r w:rsidRPr="003D41A5">
        <w:rPr>
          <w:rFonts w:ascii="宋体" w:eastAsia="宋体" w:hAnsi="宋体" w:cs="宋体" w:hint="eastAsia"/>
        </w:rPr>
        <w:t>  </w:t>
      </w:r>
      <w:r w:rsidRPr="003D41A5">
        <w:rPr>
          <w:rFonts w:ascii="黑体" w:hAnsi="黑体" w:cs="黑体" w:hint="eastAsia"/>
        </w:rPr>
        <w:t xml:space="preserve"> </w:t>
      </w:r>
      <w:r w:rsidRPr="003D41A5">
        <w:rPr>
          <w:rFonts w:ascii="黑体" w:hAnsi="黑体" w:hint="eastAsia"/>
        </w:rPr>
        <w:t>质量控制组（对项目过程中的质量管理进行监控，对发现的质量隐患进行监督纠正。）</w:t>
      </w:r>
    </w:p>
    <w:p w:rsidR="00F960DC" w:rsidRPr="003D41A5" w:rsidRDefault="00F960DC" w:rsidP="00F960DC">
      <w:pPr>
        <w:pStyle w:val="a6"/>
        <w:spacing w:line="360" w:lineRule="auto"/>
        <w:rPr>
          <w:rFonts w:ascii="黑体" w:hAnsi="黑体"/>
        </w:rPr>
      </w:pPr>
      <w:r w:rsidRPr="003D41A5">
        <w:rPr>
          <w:rFonts w:ascii="宋体" w:eastAsia="宋体" w:hAnsi="宋体" w:cs="宋体" w:hint="eastAsia"/>
        </w:rPr>
        <w:t>  </w:t>
      </w:r>
      <w:r w:rsidRPr="003D41A5">
        <w:rPr>
          <w:rFonts w:ascii="黑体" w:hAnsi="黑体" w:cs="黑体" w:hint="eastAsia"/>
        </w:rPr>
        <w:t xml:space="preserve"> </w:t>
      </w:r>
      <w:r w:rsidRPr="003D41A5">
        <w:rPr>
          <w:rFonts w:ascii="黑体" w:hAnsi="黑体" w:hint="eastAsia"/>
        </w:rPr>
        <w:t>培训组（负责基础平台使用、各业务系统应用等的培训工作）</w:t>
      </w:r>
    </w:p>
    <w:p w:rsidR="00F960DC" w:rsidRPr="003D41A5" w:rsidRDefault="00F960DC" w:rsidP="00F960DC">
      <w:pPr>
        <w:pStyle w:val="a6"/>
        <w:spacing w:line="360" w:lineRule="auto"/>
        <w:rPr>
          <w:rFonts w:ascii="黑体" w:hAnsi="黑体"/>
        </w:rPr>
      </w:pPr>
      <w:r w:rsidRPr="003D41A5">
        <w:rPr>
          <w:rFonts w:ascii="宋体" w:eastAsia="宋体" w:hAnsi="宋体" w:cs="宋体" w:hint="eastAsia"/>
        </w:rPr>
        <w:t>  </w:t>
      </w:r>
      <w:r w:rsidRPr="003D41A5">
        <w:rPr>
          <w:rFonts w:ascii="黑体" w:hAnsi="黑体" w:cs="黑体" w:hint="eastAsia"/>
        </w:rPr>
        <w:t xml:space="preserve"> </w:t>
      </w:r>
      <w:r w:rsidRPr="003D41A5">
        <w:rPr>
          <w:rFonts w:ascii="黑体" w:hAnsi="黑体" w:hint="eastAsia"/>
        </w:rPr>
        <w:t>系统维护组（负责系统试运行期间的维护工作，配合业主搞好试运行，完成试运行报告，为今后长期维护做好准备。）</w:t>
      </w:r>
    </w:p>
    <w:p w:rsidR="00F960DC" w:rsidRPr="00BE2630" w:rsidRDefault="00F960DC" w:rsidP="00F960DC">
      <w:pPr>
        <w:pStyle w:val="a6"/>
        <w:spacing w:line="360" w:lineRule="auto"/>
        <w:rPr>
          <w:rFonts w:ascii="黑体" w:hAnsi="黑体"/>
        </w:rPr>
      </w:pPr>
      <w:r w:rsidRPr="003D41A5">
        <w:rPr>
          <w:rFonts w:ascii="宋体" w:eastAsia="宋体" w:hAnsi="宋体" w:cs="宋体" w:hint="eastAsia"/>
        </w:rPr>
        <w:t>  </w:t>
      </w:r>
      <w:r w:rsidRPr="003D41A5">
        <w:rPr>
          <w:rFonts w:ascii="黑体" w:hAnsi="黑体" w:cs="黑体" w:hint="eastAsia"/>
        </w:rPr>
        <w:t xml:space="preserve"> </w:t>
      </w:r>
      <w:r w:rsidRPr="003D41A5">
        <w:rPr>
          <w:rFonts w:ascii="黑体" w:hAnsi="黑体" w:hint="eastAsia"/>
        </w:rPr>
        <w:t>由于各小组的工作开展有一定的先后次序，各小组之间的工作又具有一定的相关性，人员在各小组的分配会有一定的交叉 。我们将根据项目的进展情况，科学高效的安排工作，及时调整各个小组的人员配备，充分发挥员工的工作潜力，</w:t>
      </w:r>
      <w:r w:rsidRPr="003D41A5">
        <w:rPr>
          <w:rFonts w:ascii="黑体" w:hAnsi="黑体" w:hint="eastAsia"/>
        </w:rPr>
        <w:lastRenderedPageBreak/>
        <w:t>以便更好地展开系统建设工作。</w:t>
      </w:r>
    </w:p>
    <w:p w:rsidR="00F960DC" w:rsidRDefault="00F960DC" w:rsidP="00F960DC">
      <w:pPr>
        <w:pStyle w:val="3"/>
      </w:pPr>
      <w:r>
        <w:rPr>
          <w:rFonts w:hint="eastAsia"/>
        </w:rPr>
        <w:t xml:space="preserve">5.2 </w:t>
      </w:r>
      <w:r>
        <w:rPr>
          <w:rFonts w:hint="eastAsia"/>
        </w:rPr>
        <w:t>质量保证体系</w:t>
      </w:r>
    </w:p>
    <w:p w:rsidR="00F960DC" w:rsidRPr="00702446" w:rsidRDefault="00F960DC" w:rsidP="00F960DC">
      <w:pPr>
        <w:pStyle w:val="a6"/>
        <w:spacing w:line="360" w:lineRule="auto"/>
        <w:rPr>
          <w:rFonts w:ascii="黑体" w:hAnsi="黑体"/>
          <w:b/>
        </w:rPr>
      </w:pPr>
      <w:r>
        <w:rPr>
          <w:rFonts w:ascii="黑体" w:hAnsi="黑体" w:hint="eastAsia"/>
        </w:rPr>
        <w:t xml:space="preserve">   </w:t>
      </w:r>
      <w:r w:rsidRPr="00702446">
        <w:rPr>
          <w:rFonts w:ascii="黑体" w:hAnsi="黑体" w:hint="eastAsia"/>
          <w:b/>
        </w:rPr>
        <w:t>1、质量创优目标</w:t>
      </w:r>
    </w:p>
    <w:p w:rsidR="00F960DC" w:rsidRDefault="00F960DC" w:rsidP="00F960DC">
      <w:pPr>
        <w:pStyle w:val="a6"/>
        <w:spacing w:line="360" w:lineRule="auto"/>
        <w:rPr>
          <w:rFonts w:ascii="黑体" w:hAnsi="黑体"/>
        </w:rPr>
      </w:pPr>
      <w:r>
        <w:rPr>
          <w:rFonts w:ascii="黑体" w:hAnsi="黑体" w:hint="eastAsia"/>
        </w:rPr>
        <w:t xml:space="preserve">   质量方针：满足业主要求为宗旨，实现质量承诺为准则，领先行业标准为目标。 </w:t>
      </w:r>
    </w:p>
    <w:p w:rsidR="00F960DC" w:rsidRPr="00E64086" w:rsidRDefault="00F960DC" w:rsidP="00F960DC">
      <w:pPr>
        <w:pStyle w:val="a6"/>
        <w:spacing w:line="360" w:lineRule="auto"/>
        <w:rPr>
          <w:rFonts w:ascii="黑体" w:hAnsi="黑体"/>
        </w:rPr>
      </w:pPr>
      <w:r>
        <w:rPr>
          <w:rFonts w:ascii="黑体" w:hAnsi="黑体" w:hint="eastAsia"/>
        </w:rPr>
        <w:t xml:space="preserve">   质量目标及创优规</w:t>
      </w:r>
      <w:r w:rsidRPr="00AA6EAE">
        <w:rPr>
          <w:rFonts w:ascii="黑体" w:hAnsi="黑体" w:hint="eastAsia"/>
          <w:color w:val="000000" w:themeColor="text1"/>
        </w:rPr>
        <w:t>划：通过现代化应急指挥平台，使领导能快速获取信息，做出正确、快速的决策，进行统一指挥调度。这样，多部门得以互相协调、配合，使统一指挥、协调作战成为可能，缩短处置的反应时间，保障政府正常工作等方面都将起到十分重要的作用。</w:t>
      </w:r>
    </w:p>
    <w:p w:rsidR="00F960DC" w:rsidRPr="00702446" w:rsidRDefault="00F960DC" w:rsidP="00F960DC">
      <w:pPr>
        <w:pStyle w:val="a6"/>
        <w:spacing w:line="360" w:lineRule="auto"/>
        <w:rPr>
          <w:rFonts w:ascii="黑体" w:hAnsi="黑体"/>
          <w:b/>
        </w:rPr>
      </w:pPr>
      <w:r>
        <w:rPr>
          <w:rFonts w:ascii="黑体" w:hAnsi="黑体" w:hint="eastAsia"/>
        </w:rPr>
        <w:t xml:space="preserve">   </w:t>
      </w:r>
      <w:r w:rsidRPr="00702446">
        <w:rPr>
          <w:rFonts w:ascii="黑体" w:hAnsi="黑体" w:hint="eastAsia"/>
          <w:b/>
        </w:rPr>
        <w:t>2、质量保证体系及质量目标的实现</w:t>
      </w:r>
    </w:p>
    <w:p w:rsidR="00F960DC" w:rsidRDefault="00F960DC" w:rsidP="00F960DC">
      <w:pPr>
        <w:pStyle w:val="a6"/>
        <w:spacing w:line="360" w:lineRule="auto"/>
        <w:rPr>
          <w:rFonts w:ascii="黑体" w:hAnsi="黑体"/>
        </w:rPr>
      </w:pPr>
      <w:r>
        <w:rPr>
          <w:rFonts w:ascii="黑体" w:hAnsi="黑体" w:hint="eastAsia"/>
        </w:rPr>
        <w:t xml:space="preserve">   质量保证体系框图见附图1-1。</w:t>
      </w:r>
    </w:p>
    <w:p w:rsidR="00F960DC" w:rsidRDefault="00F960DC" w:rsidP="00F960DC">
      <w:pPr>
        <w:pStyle w:val="a6"/>
        <w:spacing w:line="360" w:lineRule="auto"/>
        <w:jc w:val="center"/>
        <w:rPr>
          <w:rFonts w:ascii="黑体" w:hAnsi="黑体"/>
          <w:b/>
        </w:rPr>
      </w:pPr>
      <w:r>
        <w:rPr>
          <w:rFonts w:ascii="黑体" w:hAnsi="黑体" w:hint="eastAsia"/>
          <w:b/>
        </w:rPr>
        <w:t xml:space="preserve">  </w:t>
      </w:r>
    </w:p>
    <w:p w:rsidR="00F960DC" w:rsidRDefault="00F960DC" w:rsidP="00F960DC">
      <w:pPr>
        <w:widowControl/>
        <w:jc w:val="left"/>
        <w:rPr>
          <w:rFonts w:ascii="黑体" w:hAnsi="黑体"/>
          <w:b/>
        </w:rPr>
      </w:pPr>
      <w:r>
        <w:rPr>
          <w:rFonts w:ascii="黑体" w:hAnsi="黑体"/>
          <w:b/>
        </w:rPr>
        <w:br w:type="page"/>
      </w:r>
    </w:p>
    <w:p w:rsidR="00F960DC" w:rsidRPr="00C05870" w:rsidRDefault="00F960DC" w:rsidP="00F960DC">
      <w:pPr>
        <w:pStyle w:val="a6"/>
        <w:spacing w:line="360" w:lineRule="auto"/>
        <w:jc w:val="center"/>
        <w:rPr>
          <w:rFonts w:ascii="黑体" w:hAnsi="黑体"/>
          <w:b/>
        </w:rPr>
      </w:pPr>
      <w:r w:rsidRPr="00C05870">
        <w:rPr>
          <w:rFonts w:ascii="黑体" w:hAnsi="黑体" w:hint="eastAsia"/>
          <w:b/>
        </w:rPr>
        <w:lastRenderedPageBreak/>
        <w:t>质量保证体系框图</w:t>
      </w:r>
      <w:r>
        <w:rPr>
          <w:rFonts w:ascii="黑体" w:hAnsi="黑体" w:hint="eastAsia"/>
          <w:b/>
        </w:rPr>
        <w:t xml:space="preserve">       </w:t>
      </w:r>
      <w:r w:rsidRPr="00C05870">
        <w:rPr>
          <w:rFonts w:ascii="黑体" w:hAnsi="黑体" w:hint="eastAsia"/>
          <w:sz w:val="21"/>
        </w:rPr>
        <w:t>附图1-1</w:t>
      </w:r>
    </w:p>
    <w:p w:rsidR="00F960DC" w:rsidRPr="00E64086" w:rsidRDefault="00F960DC" w:rsidP="00F960DC">
      <w:pPr>
        <w:pStyle w:val="a6"/>
        <w:spacing w:line="360" w:lineRule="auto"/>
        <w:rPr>
          <w:rFonts w:ascii="黑体" w:hAnsi="黑体"/>
        </w:rPr>
      </w:pPr>
      <w:r>
        <w:rPr>
          <w:rFonts w:ascii="黑体" w:hAnsi="黑体"/>
          <w:noProof/>
        </w:rPr>
        <w:drawing>
          <wp:inline distT="0" distB="0" distL="0" distR="0">
            <wp:extent cx="5274310" cy="3630244"/>
            <wp:effectExtent l="19050" t="0" r="2540" b="0"/>
            <wp:docPr id="17" name="图片 4" descr="C:\Users\Administrator\Desktop\微信图片_20191105120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微信图片_20191105120646.jpg"/>
                    <pic:cNvPicPr>
                      <a:picLocks noChangeAspect="1" noChangeArrowheads="1"/>
                    </pic:cNvPicPr>
                  </pic:nvPicPr>
                  <pic:blipFill>
                    <a:blip r:embed="rId5"/>
                    <a:srcRect/>
                    <a:stretch>
                      <a:fillRect/>
                    </a:stretch>
                  </pic:blipFill>
                  <pic:spPr bwMode="auto">
                    <a:xfrm>
                      <a:off x="0" y="0"/>
                      <a:ext cx="5274310" cy="3630244"/>
                    </a:xfrm>
                    <a:prstGeom prst="rect">
                      <a:avLst/>
                    </a:prstGeom>
                    <a:noFill/>
                    <a:ln w="9525">
                      <a:noFill/>
                      <a:miter lim="800000"/>
                      <a:headEnd/>
                      <a:tailEnd/>
                    </a:ln>
                  </pic:spPr>
                </pic:pic>
              </a:graphicData>
            </a:graphic>
          </wp:inline>
        </w:drawing>
      </w:r>
    </w:p>
    <w:p w:rsidR="00F960DC" w:rsidRDefault="00F960DC" w:rsidP="00F960DC">
      <w:pPr>
        <w:pStyle w:val="a6"/>
        <w:spacing w:line="360" w:lineRule="auto"/>
        <w:rPr>
          <w:rFonts w:ascii="黑体" w:hAnsi="黑体"/>
        </w:rPr>
      </w:pPr>
      <w:r>
        <w:rPr>
          <w:rFonts w:ascii="黑体" w:hAnsi="黑体" w:hint="eastAsia"/>
        </w:rPr>
        <w:t xml:space="preserve">   （1）组织保障措施： </w:t>
      </w:r>
    </w:p>
    <w:p w:rsidR="00F960DC" w:rsidRDefault="00F960DC" w:rsidP="00F960DC">
      <w:pPr>
        <w:pStyle w:val="a6"/>
        <w:spacing w:line="360" w:lineRule="auto"/>
        <w:rPr>
          <w:rFonts w:ascii="黑体" w:hAnsi="黑体"/>
        </w:rPr>
      </w:pPr>
      <w:r>
        <w:rPr>
          <w:rFonts w:ascii="黑体" w:hAnsi="黑体" w:hint="eastAsia"/>
        </w:rPr>
        <w:t xml:space="preserve">      a本项目成立公司专业项目部，</w:t>
      </w:r>
      <w:r w:rsidRPr="006A7707">
        <w:rPr>
          <w:rFonts w:ascii="黑体" w:hAnsi="黑体" w:hint="eastAsia"/>
        </w:rPr>
        <w:t>代表公司履行合同并列入公司创优计划和重点管理项目，组织所属单位施工，从根本上建立起有效的质量保证体系，充分保障企业质量管理措施的全面落实到位</w:t>
      </w:r>
      <w:r>
        <w:rPr>
          <w:rFonts w:ascii="黑体" w:hAnsi="黑体" w:hint="eastAsia"/>
        </w:rPr>
        <w:t>。</w:t>
      </w:r>
    </w:p>
    <w:p w:rsidR="00F960DC" w:rsidRDefault="00F960DC" w:rsidP="00F960DC">
      <w:pPr>
        <w:pStyle w:val="a6"/>
        <w:spacing w:line="360" w:lineRule="auto"/>
        <w:rPr>
          <w:rFonts w:ascii="黑体" w:hAnsi="黑体"/>
        </w:rPr>
      </w:pPr>
      <w:r>
        <w:rPr>
          <w:rFonts w:ascii="黑体" w:hAnsi="黑体" w:hint="eastAsia"/>
        </w:rPr>
        <w:t xml:space="preserve">      b对以上成立质量项目小组，第一管理者亲自抓，配齐专职质检工程师及质检员，从组织措施上保障项目质量的真正落实。</w:t>
      </w:r>
    </w:p>
    <w:p w:rsidR="00F960DC" w:rsidRDefault="00F960DC" w:rsidP="00F960DC">
      <w:pPr>
        <w:pStyle w:val="a6"/>
        <w:spacing w:line="360" w:lineRule="auto"/>
        <w:rPr>
          <w:rFonts w:ascii="黑体" w:hAnsi="黑体"/>
        </w:rPr>
      </w:pPr>
      <w:r>
        <w:rPr>
          <w:rFonts w:ascii="黑体" w:hAnsi="黑体" w:hint="eastAsia"/>
        </w:rPr>
        <w:t xml:space="preserve">      c</w:t>
      </w:r>
      <w:r w:rsidRPr="006A7707">
        <w:rPr>
          <w:rFonts w:ascii="黑体" w:hAnsi="黑体" w:hint="eastAsia"/>
        </w:rPr>
        <w:t>狠抓重点</w:t>
      </w:r>
      <w:r>
        <w:rPr>
          <w:rFonts w:ascii="黑体" w:hAnsi="黑体" w:hint="eastAsia"/>
        </w:rPr>
        <w:t>难点</w:t>
      </w:r>
      <w:r w:rsidRPr="006A7707">
        <w:rPr>
          <w:rFonts w:ascii="黑体" w:hAnsi="黑体" w:hint="eastAsia"/>
        </w:rPr>
        <w:t>，确保整体，针对不同的</w:t>
      </w:r>
      <w:r>
        <w:rPr>
          <w:rFonts w:ascii="黑体" w:hAnsi="黑体" w:hint="eastAsia"/>
        </w:rPr>
        <w:t>项目</w:t>
      </w:r>
      <w:r w:rsidRPr="006A7707">
        <w:rPr>
          <w:rFonts w:ascii="黑体" w:hAnsi="黑体" w:hint="eastAsia"/>
        </w:rPr>
        <w:t>分项，制订相应的质量保证细则。将</w:t>
      </w:r>
      <w:r>
        <w:rPr>
          <w:rFonts w:ascii="黑体" w:hAnsi="黑体" w:hint="eastAsia"/>
        </w:rPr>
        <w:t>项目</w:t>
      </w:r>
      <w:r w:rsidRPr="006A7707">
        <w:rPr>
          <w:rFonts w:ascii="黑体" w:hAnsi="黑体" w:hint="eastAsia"/>
        </w:rPr>
        <w:t>质量成绩纳入项目经理考核的主要内容，实行质量一票否决，对</w:t>
      </w:r>
      <w:r>
        <w:rPr>
          <w:rFonts w:ascii="黑体" w:hAnsi="黑体" w:hint="eastAsia"/>
        </w:rPr>
        <w:t>项目</w:t>
      </w:r>
      <w:r w:rsidRPr="006A7707">
        <w:rPr>
          <w:rFonts w:ascii="黑体" w:hAnsi="黑体" w:hint="eastAsia"/>
        </w:rPr>
        <w:t>质量达不到质量要求的责任人进行重罚</w:t>
      </w:r>
      <w:r>
        <w:rPr>
          <w:rFonts w:ascii="黑体" w:hAnsi="黑体" w:hint="eastAsia"/>
        </w:rPr>
        <w:t>。</w:t>
      </w:r>
    </w:p>
    <w:p w:rsidR="00F960DC" w:rsidRDefault="00F960DC" w:rsidP="00F960DC">
      <w:pPr>
        <w:pStyle w:val="a6"/>
        <w:spacing w:line="360" w:lineRule="auto"/>
        <w:rPr>
          <w:rFonts w:ascii="黑体" w:hAnsi="黑体"/>
        </w:rPr>
      </w:pPr>
      <w:r>
        <w:rPr>
          <w:rFonts w:ascii="黑体" w:hAnsi="黑体" w:hint="eastAsia"/>
        </w:rPr>
        <w:t xml:space="preserve">      d明确各部门质量职责，责任到人。</w:t>
      </w:r>
    </w:p>
    <w:p w:rsidR="00F960DC" w:rsidRDefault="00F960DC" w:rsidP="00F960DC">
      <w:pPr>
        <w:pStyle w:val="a6"/>
        <w:spacing w:line="360" w:lineRule="auto"/>
        <w:rPr>
          <w:rFonts w:ascii="黑体" w:hAnsi="黑体"/>
        </w:rPr>
      </w:pPr>
      <w:r>
        <w:rPr>
          <w:rFonts w:ascii="黑体" w:hAnsi="黑体" w:hint="eastAsia"/>
        </w:rPr>
        <w:t xml:space="preserve">   （2）质量检验程序：本项目实行三级检验制度，建立以项目工程师、项目安质部、对质检员及班组质量员组成的分级管理网络，加强项目质量控制。</w:t>
      </w:r>
    </w:p>
    <w:p w:rsidR="00F960DC" w:rsidRDefault="00F960DC" w:rsidP="00F960DC">
      <w:pPr>
        <w:pStyle w:val="a6"/>
        <w:spacing w:line="360" w:lineRule="auto"/>
        <w:rPr>
          <w:rFonts w:ascii="黑体" w:hAnsi="黑体"/>
        </w:rPr>
      </w:pPr>
      <w:r>
        <w:rPr>
          <w:rFonts w:ascii="黑体" w:hAnsi="黑体" w:hint="eastAsia"/>
        </w:rPr>
        <w:t xml:space="preserve">   （3）质量管理制度：对本项目的管理严格执行公司ISO9001有关制度文件，在施工的不同阶段按照公司的制度及规程对施工实施过程控制。</w:t>
      </w:r>
    </w:p>
    <w:p w:rsidR="00F960DC" w:rsidRPr="00C05870" w:rsidRDefault="00F960DC" w:rsidP="00F960DC">
      <w:pPr>
        <w:pStyle w:val="a6"/>
        <w:spacing w:line="360" w:lineRule="auto"/>
        <w:rPr>
          <w:rFonts w:ascii="黑体" w:hAnsi="黑体"/>
        </w:rPr>
      </w:pPr>
      <w:r>
        <w:rPr>
          <w:rFonts w:ascii="黑体" w:hAnsi="黑体" w:hint="eastAsia"/>
        </w:rPr>
        <w:t xml:space="preserve">   （4）明确管理人员质量职责：我公司将对本项目推行ISO9001标准质量管理，</w:t>
      </w:r>
      <w:r>
        <w:rPr>
          <w:rFonts w:ascii="黑体" w:hAnsi="黑体" w:hint="eastAsia"/>
        </w:rPr>
        <w:lastRenderedPageBreak/>
        <w:t>建立质量管理体系，完善技术责任制，对各级技术人员建立明确的职责范围，充分调动各级技术人员的积极性和创造性，认真贯彻国家技术政策，搞好技术管理，对促进生产技术的发展和保证项目质量都有着极为重要的作用。</w:t>
      </w:r>
    </w:p>
    <w:p w:rsidR="00F960DC" w:rsidRPr="00702446" w:rsidRDefault="00F960DC" w:rsidP="00F960DC">
      <w:pPr>
        <w:pStyle w:val="a6"/>
        <w:spacing w:line="360" w:lineRule="auto"/>
        <w:rPr>
          <w:rFonts w:ascii="黑体" w:hAnsi="黑体"/>
          <w:b/>
        </w:rPr>
      </w:pPr>
      <w:r>
        <w:rPr>
          <w:rFonts w:ascii="黑体" w:hAnsi="黑体" w:hint="eastAsia"/>
        </w:rPr>
        <w:t xml:space="preserve">   </w:t>
      </w:r>
      <w:r w:rsidRPr="00702446">
        <w:rPr>
          <w:rFonts w:ascii="黑体" w:hAnsi="黑体" w:hint="eastAsia"/>
          <w:b/>
        </w:rPr>
        <w:t>3、质量保证总体措施</w:t>
      </w:r>
    </w:p>
    <w:p w:rsidR="00F960DC" w:rsidRPr="00E64086" w:rsidRDefault="00F960DC" w:rsidP="00F960DC">
      <w:pPr>
        <w:pStyle w:val="a6"/>
        <w:spacing w:line="360" w:lineRule="auto"/>
        <w:rPr>
          <w:rFonts w:ascii="黑体" w:hAnsi="黑体"/>
        </w:rPr>
      </w:pPr>
      <w:r>
        <w:rPr>
          <w:rFonts w:ascii="黑体" w:hAnsi="黑体" w:hint="eastAsia"/>
        </w:rPr>
        <w:t xml:space="preserve">   （1）组织保证：</w:t>
      </w:r>
      <w:r w:rsidRPr="00C05870">
        <w:rPr>
          <w:rFonts w:ascii="黑体" w:hAnsi="黑体" w:hint="eastAsia"/>
        </w:rPr>
        <w:t>建立以项目经理、总工程师、安质部、项目经理部质检员及班组质量员组成的分级管理网络，加强对质量工作的组织领导和检查落实</w:t>
      </w:r>
      <w:r>
        <w:rPr>
          <w:rFonts w:ascii="黑体" w:hAnsi="黑体" w:hint="eastAsia"/>
        </w:rPr>
        <w:t>。</w:t>
      </w:r>
    </w:p>
    <w:p w:rsidR="00F960DC" w:rsidRDefault="00F960DC" w:rsidP="00F960DC">
      <w:pPr>
        <w:pStyle w:val="a6"/>
        <w:spacing w:line="360" w:lineRule="auto"/>
        <w:rPr>
          <w:rFonts w:ascii="黑体" w:hAnsi="黑体"/>
        </w:rPr>
      </w:pPr>
      <w:r>
        <w:rPr>
          <w:rFonts w:ascii="黑体" w:hAnsi="黑体" w:hint="eastAsia"/>
        </w:rPr>
        <w:t xml:space="preserve">   （2）制度保证：</w:t>
      </w:r>
      <w:r w:rsidRPr="00C05870">
        <w:rPr>
          <w:rFonts w:ascii="黑体" w:hAnsi="黑体" w:hint="eastAsia"/>
        </w:rPr>
        <w:t>技术负责人组织各专业技术人员，按照技术规范要求，完善各工序，同时按照各专业的各种规范和条例，加强对上岗人员专业技术和质量意识的教育、培训，严格按招标文件关于现场人员培训的规定执行，积极参加培训</w:t>
      </w:r>
      <w:r>
        <w:rPr>
          <w:rFonts w:ascii="黑体" w:hAnsi="黑体" w:hint="eastAsia"/>
        </w:rPr>
        <w:t>。</w:t>
      </w:r>
    </w:p>
    <w:p w:rsidR="00F960DC" w:rsidRPr="00C673B4" w:rsidRDefault="00F960DC" w:rsidP="00F960DC">
      <w:pPr>
        <w:pStyle w:val="a6"/>
        <w:spacing w:line="360" w:lineRule="auto"/>
        <w:rPr>
          <w:rFonts w:ascii="黑体" w:hAnsi="黑体"/>
        </w:rPr>
      </w:pPr>
      <w:r>
        <w:rPr>
          <w:rFonts w:ascii="黑体" w:hAnsi="黑体" w:hint="eastAsia"/>
        </w:rPr>
        <w:t xml:space="preserve">   （3）建立一套公正的奖惩制度：</w:t>
      </w:r>
      <w:r w:rsidRPr="00C673B4">
        <w:rPr>
          <w:rFonts w:ascii="黑体" w:hAnsi="黑体" w:hint="eastAsia"/>
        </w:rPr>
        <w:t>对违反操作规程，影响</w:t>
      </w:r>
      <w:r>
        <w:rPr>
          <w:rFonts w:ascii="黑体" w:hAnsi="黑体" w:hint="eastAsia"/>
        </w:rPr>
        <w:t>项目</w:t>
      </w:r>
      <w:r w:rsidRPr="00C673B4">
        <w:rPr>
          <w:rFonts w:ascii="黑体" w:hAnsi="黑体" w:hint="eastAsia"/>
        </w:rPr>
        <w:t>质量的除坚决返工外并给当事人以处罚、对严格按照操作规程施工，</w:t>
      </w:r>
      <w:r>
        <w:rPr>
          <w:rFonts w:ascii="黑体" w:hAnsi="黑体" w:hint="eastAsia"/>
        </w:rPr>
        <w:t>项目</w:t>
      </w:r>
      <w:r w:rsidRPr="00C673B4">
        <w:rPr>
          <w:rFonts w:ascii="黑体" w:hAnsi="黑体" w:hint="eastAsia"/>
        </w:rPr>
        <w:t>质量优良的给予奖励（按照本公司奖罚制度执行），各质检主管人员有职有权保证其贯彻实施</w:t>
      </w:r>
      <w:r>
        <w:rPr>
          <w:rFonts w:ascii="黑体" w:hAnsi="黑体" w:hint="eastAsia"/>
        </w:rPr>
        <w:t>。</w:t>
      </w:r>
    </w:p>
    <w:p w:rsidR="00F960DC" w:rsidRPr="00C673B4" w:rsidRDefault="00F960DC" w:rsidP="00F960DC">
      <w:pPr>
        <w:pStyle w:val="a6"/>
        <w:spacing w:line="360" w:lineRule="auto"/>
        <w:rPr>
          <w:rFonts w:ascii="黑体" w:hAnsi="黑体"/>
        </w:rPr>
      </w:pPr>
      <w:r>
        <w:rPr>
          <w:rFonts w:ascii="黑体" w:hAnsi="黑体" w:hint="eastAsia"/>
        </w:rPr>
        <w:t xml:space="preserve">   （4）做好技术交底：</w:t>
      </w:r>
      <w:r w:rsidRPr="00C673B4">
        <w:rPr>
          <w:rFonts w:ascii="黑体" w:hAnsi="黑体" w:hint="eastAsia"/>
        </w:rPr>
        <w:t>每道工序开工和员工上岗前，应进行一次简短的质量要求和技术交底，由各专业工程人员负责实施，质检工程师讲明质量要求和奖罚规定，使每个员工上岗前人人做到心中有数，以确保</w:t>
      </w:r>
      <w:r>
        <w:rPr>
          <w:rFonts w:ascii="黑体" w:hAnsi="黑体" w:hint="eastAsia"/>
        </w:rPr>
        <w:t>项目</w:t>
      </w:r>
      <w:r w:rsidRPr="00C673B4">
        <w:rPr>
          <w:rFonts w:ascii="黑体" w:hAnsi="黑体" w:hint="eastAsia"/>
        </w:rPr>
        <w:t>质量</w:t>
      </w:r>
    </w:p>
    <w:p w:rsidR="00F960DC" w:rsidRPr="00C673B4" w:rsidRDefault="00F960DC" w:rsidP="00F960DC">
      <w:pPr>
        <w:pStyle w:val="a6"/>
        <w:spacing w:line="360" w:lineRule="auto"/>
        <w:rPr>
          <w:rFonts w:ascii="黑体" w:hAnsi="黑体"/>
        </w:rPr>
      </w:pPr>
      <w:r>
        <w:rPr>
          <w:rFonts w:ascii="黑体" w:hAnsi="黑体" w:hint="eastAsia"/>
        </w:rPr>
        <w:t xml:space="preserve">   （5）落实交接班制度：</w:t>
      </w:r>
      <w:r w:rsidRPr="00C673B4">
        <w:rPr>
          <w:rFonts w:ascii="黑体" w:hAnsi="黑体" w:hint="eastAsia"/>
        </w:rPr>
        <w:t>各分项工程的每一道施工工序，特别是隐蔽工程，必须经驻地</w:t>
      </w:r>
      <w:r>
        <w:rPr>
          <w:rFonts w:ascii="黑体" w:hAnsi="黑体" w:hint="eastAsia"/>
        </w:rPr>
        <w:t>主管</w:t>
      </w:r>
      <w:r w:rsidRPr="00C673B4">
        <w:rPr>
          <w:rFonts w:ascii="黑体" w:hAnsi="黑体" w:hint="eastAsia"/>
        </w:rPr>
        <w:t>人员的验收合格，方准进行下一道工序的施工。充分发挥内部各级质量检查人员的作用，消除隐患，保证</w:t>
      </w:r>
      <w:r>
        <w:rPr>
          <w:rFonts w:ascii="黑体" w:hAnsi="黑体" w:hint="eastAsia"/>
        </w:rPr>
        <w:t>项目</w:t>
      </w:r>
      <w:r w:rsidRPr="00C673B4">
        <w:rPr>
          <w:rFonts w:ascii="黑体" w:hAnsi="黑体" w:hint="eastAsia"/>
        </w:rPr>
        <w:t>受检一次合格</w:t>
      </w:r>
      <w:r>
        <w:rPr>
          <w:rFonts w:ascii="黑体" w:hAnsi="黑体" w:hint="eastAsia"/>
        </w:rPr>
        <w:t>。</w:t>
      </w:r>
    </w:p>
    <w:p w:rsidR="00F960DC" w:rsidRPr="00702446" w:rsidRDefault="00F960DC" w:rsidP="00F960DC">
      <w:pPr>
        <w:pStyle w:val="a6"/>
        <w:spacing w:line="360" w:lineRule="auto"/>
        <w:rPr>
          <w:rFonts w:ascii="黑体" w:hAnsi="黑体"/>
          <w:b/>
        </w:rPr>
      </w:pPr>
      <w:r>
        <w:rPr>
          <w:rFonts w:ascii="黑体" w:hAnsi="黑体" w:hint="eastAsia"/>
        </w:rPr>
        <w:t xml:space="preserve">   </w:t>
      </w:r>
      <w:r w:rsidRPr="00702446">
        <w:rPr>
          <w:rFonts w:ascii="黑体" w:hAnsi="黑体" w:hint="eastAsia"/>
          <w:b/>
        </w:rPr>
        <w:t>4、原材料及设备质量保证措施</w:t>
      </w:r>
    </w:p>
    <w:p w:rsidR="00F960DC" w:rsidRDefault="00F960DC" w:rsidP="00F960DC">
      <w:pPr>
        <w:pStyle w:val="a6"/>
        <w:spacing w:line="360" w:lineRule="auto"/>
        <w:rPr>
          <w:rFonts w:ascii="黑体" w:hAnsi="黑体"/>
        </w:rPr>
      </w:pPr>
      <w:r>
        <w:rPr>
          <w:rFonts w:ascii="黑体" w:hAnsi="黑体" w:hint="eastAsia"/>
        </w:rPr>
        <w:t xml:space="preserve">   （1）材料采购：根据本公司质量方针和质量目标的要求，依据本公司的材料采购的有关程序文件，选择有资质、</w:t>
      </w:r>
      <w:r w:rsidRPr="00C673B4">
        <w:rPr>
          <w:rFonts w:ascii="黑体" w:hAnsi="黑体" w:hint="eastAsia"/>
        </w:rPr>
        <w:t>信誉好的材料供应商，保证所有同</w:t>
      </w:r>
      <w:r>
        <w:rPr>
          <w:rFonts w:ascii="黑体" w:hAnsi="黑体" w:hint="eastAsia"/>
        </w:rPr>
        <w:t>项目</w:t>
      </w:r>
      <w:r w:rsidRPr="00C673B4">
        <w:rPr>
          <w:rFonts w:ascii="黑体" w:hAnsi="黑体" w:hint="eastAsia"/>
        </w:rPr>
        <w:t>质量有关的物资采购能满足规定的要求</w:t>
      </w:r>
      <w:r>
        <w:rPr>
          <w:rFonts w:ascii="黑体" w:hAnsi="黑体" w:hint="eastAsia"/>
        </w:rPr>
        <w:t>。</w:t>
      </w:r>
      <w:r w:rsidRPr="00C673B4">
        <w:rPr>
          <w:rFonts w:ascii="黑体" w:hAnsi="黑体" w:hint="eastAsia"/>
        </w:rPr>
        <w:t>材料进场后，材料员清点材料，填写料具验收单，核对送货单内容与采购合同的内容或事先的协定是否一致</w:t>
      </w:r>
      <w:r>
        <w:rPr>
          <w:rFonts w:ascii="黑体" w:hAnsi="黑体" w:hint="eastAsia"/>
        </w:rPr>
        <w:t>，不</w:t>
      </w:r>
      <w:r w:rsidRPr="00C673B4">
        <w:rPr>
          <w:rFonts w:ascii="黑体" w:hAnsi="黑体" w:hint="eastAsia"/>
        </w:rPr>
        <w:t>一致则应通知采购责任人及时与材料供应商处理</w:t>
      </w:r>
      <w:r>
        <w:rPr>
          <w:rFonts w:ascii="黑体" w:hAnsi="黑体" w:hint="eastAsia"/>
        </w:rPr>
        <w:t>。</w:t>
      </w:r>
    </w:p>
    <w:p w:rsidR="00F960DC" w:rsidRDefault="00F960DC" w:rsidP="00F960DC">
      <w:pPr>
        <w:pStyle w:val="a6"/>
        <w:spacing w:line="360" w:lineRule="auto"/>
        <w:rPr>
          <w:rFonts w:ascii="黑体" w:hAnsi="黑体"/>
        </w:rPr>
      </w:pPr>
      <w:r>
        <w:rPr>
          <w:rFonts w:ascii="黑体" w:hAnsi="黑体" w:hint="eastAsia"/>
        </w:rPr>
        <w:t xml:space="preserve">   （2）原材料及设备的检验：原材料的进货检验由材料员及试验员负责进行；材料员负责材料的外观物理性能检验。如合同规定某项材料须由独立试验机构进行进货检验，材料员应尽快安排该项工作。进场材料经检验和试验后，需经项目质量监督员签发进场物资的准用令。否则，进场材料不允许在项目中使用。</w:t>
      </w:r>
    </w:p>
    <w:p w:rsidR="00F960DC" w:rsidRPr="00C673B4" w:rsidRDefault="00F960DC" w:rsidP="00F960DC">
      <w:pPr>
        <w:pStyle w:val="a6"/>
        <w:spacing w:line="360" w:lineRule="auto"/>
        <w:rPr>
          <w:rFonts w:ascii="黑体" w:hAnsi="黑体"/>
        </w:rPr>
      </w:pPr>
      <w:r>
        <w:rPr>
          <w:rFonts w:ascii="黑体" w:hAnsi="黑体" w:hint="eastAsia"/>
        </w:rPr>
        <w:lastRenderedPageBreak/>
        <w:t xml:space="preserve">   （3）现场物资的堆放、贮存：现场材料严格按照要求堆放，装修等设备材料须挂牌标识牌上要标明材料的规格、型号、数量、进货日期、保管人姓名。</w:t>
      </w:r>
    </w:p>
    <w:p w:rsidR="00F960DC" w:rsidRPr="00702446" w:rsidRDefault="00F960DC" w:rsidP="00F960DC">
      <w:pPr>
        <w:pStyle w:val="a6"/>
        <w:spacing w:line="360" w:lineRule="auto"/>
        <w:rPr>
          <w:rFonts w:ascii="黑体" w:hAnsi="黑体"/>
          <w:b/>
        </w:rPr>
      </w:pPr>
      <w:r>
        <w:rPr>
          <w:rFonts w:ascii="黑体" w:hAnsi="黑体" w:hint="eastAsia"/>
          <w:b/>
        </w:rPr>
        <w:t xml:space="preserve">   </w:t>
      </w:r>
      <w:r w:rsidRPr="00702446">
        <w:rPr>
          <w:rFonts w:ascii="黑体" w:hAnsi="黑体" w:hint="eastAsia"/>
          <w:b/>
        </w:rPr>
        <w:t>5、成品保护措施</w:t>
      </w:r>
    </w:p>
    <w:p w:rsidR="00F960DC" w:rsidRPr="00AA6EAE" w:rsidRDefault="00F960DC" w:rsidP="00F960DC">
      <w:pPr>
        <w:pStyle w:val="a6"/>
        <w:spacing w:line="360" w:lineRule="auto"/>
        <w:rPr>
          <w:rFonts w:ascii="黑体" w:hAnsi="黑体"/>
        </w:rPr>
      </w:pPr>
      <w:r>
        <w:rPr>
          <w:rFonts w:ascii="黑体" w:hAnsi="黑体" w:hint="eastAsia"/>
        </w:rPr>
        <w:t xml:space="preserve">   项目经理部工程组是成品保护管理的主职部门，项目部其它部门为成品保护的相关部门，保证成品及半成品在交付前得到有效的保护，确保交付给业主优良的满意的产品，按照该程勋的要求负责协调各个工序的施工，使施工有序进行，定期检查评比，督促各部门落实成品保护措施。项目部工程组组织专职检查人员跟班作业，定期检查，并根据具体的成品、半成品保护措施的实施效果进行奖罚。项目部每周的会议上，由项目部及安质部对成品保护措施落实情况进行评比，集中解决发现的问题，督促指导各施工队伍开展成品保护工作，并协调产品保护工作。工程在项目竣工验收并交付前，项目部成品保护小组专门负责工程完工至验收交付之期间的工程成品的保护。</w:t>
      </w:r>
    </w:p>
    <w:p w:rsidR="00F960DC" w:rsidRPr="003D41A5" w:rsidRDefault="00F960DC" w:rsidP="00F960DC">
      <w:pPr>
        <w:pStyle w:val="3"/>
      </w:pPr>
      <w:r w:rsidRPr="003D41A5">
        <w:rPr>
          <w:rFonts w:hint="eastAsia"/>
        </w:rPr>
        <w:t xml:space="preserve">5.3 </w:t>
      </w:r>
      <w:r w:rsidRPr="003D41A5">
        <w:rPr>
          <w:rFonts w:hint="eastAsia"/>
        </w:rPr>
        <w:t>工作进度计划及保障措施</w:t>
      </w:r>
    </w:p>
    <w:p w:rsidR="00F960DC" w:rsidRPr="003D41A5" w:rsidRDefault="00F960DC" w:rsidP="00F960DC">
      <w:pPr>
        <w:pStyle w:val="a6"/>
        <w:spacing w:line="360" w:lineRule="auto"/>
        <w:rPr>
          <w:rFonts w:ascii="黑体" w:hAnsi="黑体"/>
          <w:color w:val="000000" w:themeColor="text1"/>
        </w:rPr>
      </w:pPr>
      <w:r w:rsidRPr="003D41A5">
        <w:rPr>
          <w:rFonts w:ascii="黑体" w:hAnsi="黑体" w:hint="eastAsia"/>
          <w:color w:val="000000" w:themeColor="text1"/>
        </w:rPr>
        <w:t xml:space="preserve"> </w:t>
      </w:r>
      <w:r w:rsidRPr="003D41A5">
        <w:rPr>
          <w:rFonts w:ascii="黑体" w:hAnsi="黑体" w:hint="eastAsia"/>
          <w:b/>
          <w:color w:val="000000" w:themeColor="text1"/>
        </w:rPr>
        <w:t xml:space="preserve">  1、工作进度计划</w:t>
      </w:r>
    </w:p>
    <w:p w:rsidR="00F960DC" w:rsidRPr="00CB1A09" w:rsidRDefault="00F960DC" w:rsidP="00F960DC">
      <w:pPr>
        <w:pStyle w:val="a6"/>
        <w:rPr>
          <w:rFonts w:ascii="黑体" w:hAnsi="黑体"/>
          <w:b/>
          <w:color w:val="000000" w:themeColor="text1"/>
        </w:rPr>
      </w:pPr>
      <w:r w:rsidRPr="003D41A5">
        <w:rPr>
          <w:rFonts w:ascii="黑体" w:hAnsi="黑体" w:hint="eastAsia"/>
          <w:color w:val="000000" w:themeColor="text1"/>
        </w:rPr>
        <w:t xml:space="preserve">    </w:t>
      </w:r>
      <w:r w:rsidRPr="003D41A5">
        <w:rPr>
          <w:rFonts w:ascii="黑体" w:hAnsi="黑体" w:hint="eastAsia"/>
          <w:b/>
          <w:color w:val="000000" w:themeColor="text1"/>
        </w:rPr>
        <w:t>详见如下工作进度计划表。</w:t>
      </w:r>
    </w:p>
    <w:p w:rsidR="00F960DC" w:rsidRPr="00BD3DCF" w:rsidRDefault="00F960DC" w:rsidP="00F960DC">
      <w:pPr>
        <w:pStyle w:val="a6"/>
        <w:spacing w:line="360" w:lineRule="auto"/>
        <w:rPr>
          <w:rFonts w:ascii="黑体" w:hAnsi="黑体"/>
          <w:b/>
          <w:color w:val="000000" w:themeColor="text1"/>
        </w:rPr>
      </w:pPr>
      <w:r w:rsidRPr="00BD3DCF">
        <w:rPr>
          <w:rFonts w:ascii="黑体" w:hAnsi="黑体" w:hint="eastAsia"/>
          <w:b/>
          <w:color w:val="000000" w:themeColor="text1"/>
        </w:rPr>
        <w:t xml:space="preserve">   2、项目保障措施</w:t>
      </w:r>
    </w:p>
    <w:p w:rsidR="00F960DC" w:rsidRDefault="00F960DC" w:rsidP="00F960DC">
      <w:pPr>
        <w:pStyle w:val="a6"/>
        <w:spacing w:line="360" w:lineRule="auto"/>
        <w:rPr>
          <w:rFonts w:ascii="黑体" w:hAnsi="黑体"/>
        </w:rPr>
      </w:pPr>
      <w:r>
        <w:rPr>
          <w:rFonts w:ascii="黑体" w:hAnsi="黑体" w:hint="eastAsia"/>
        </w:rPr>
        <w:t xml:space="preserve">   （1）领导保障：在项目建设实施过程中落实“一把手”原则，本系统涉及部门多，时间短，工作量大，“一把手”重视并切身投入是工程建设成功的关键。</w:t>
      </w:r>
    </w:p>
    <w:p w:rsidR="00F960DC" w:rsidRDefault="00F960DC" w:rsidP="00F960DC">
      <w:pPr>
        <w:pStyle w:val="a6"/>
        <w:spacing w:line="360" w:lineRule="auto"/>
        <w:rPr>
          <w:rFonts w:ascii="黑体" w:hAnsi="黑体"/>
        </w:rPr>
      </w:pPr>
      <w:r>
        <w:rPr>
          <w:rFonts w:ascii="黑体" w:hAnsi="黑体" w:hint="eastAsia"/>
        </w:rPr>
        <w:t xml:space="preserve">   （2）业务流程保障：本系统涉及的业务流程是一个优化的全新的业务流程，最终的系统上线和运行是需要，明确的业务流程和岗位设置，所以，业务流程的尽快确定是系统实施的前提条件。</w:t>
      </w:r>
    </w:p>
    <w:p w:rsidR="00F960DC" w:rsidRDefault="00F960DC" w:rsidP="00F960DC">
      <w:pPr>
        <w:pStyle w:val="a6"/>
        <w:spacing w:line="360" w:lineRule="auto"/>
        <w:rPr>
          <w:rFonts w:ascii="黑体" w:hAnsi="黑体"/>
        </w:rPr>
      </w:pPr>
      <w:r>
        <w:rPr>
          <w:rFonts w:ascii="黑体" w:hAnsi="黑体" w:hint="eastAsia"/>
        </w:rPr>
        <w:t xml:space="preserve">   （3）协调保障：项目的沟通，不仅仅局限于和客户的沟通，项目大量沟通工作是客户和相关职能机构的沟通。本系统是一个涉及到政府各个相关委办局，各个行业集团的负责的项目，相互之间有大量的协调工作，这种协调和配合工作，贯彻项目建设的始终。协调的高效与否，决定了工程的建设进度。而且，这种协调工作是城建单位的职能工作，已经超出了建设方的能力之外，所以，及时、高效的沟通是工程得以按时完成的必要条件。</w:t>
      </w:r>
    </w:p>
    <w:p w:rsidR="00F960DC" w:rsidRDefault="00F960DC" w:rsidP="00F960DC">
      <w:pPr>
        <w:pStyle w:val="a6"/>
        <w:spacing w:line="360" w:lineRule="auto"/>
        <w:rPr>
          <w:rFonts w:ascii="黑体" w:hAnsi="黑体"/>
        </w:rPr>
      </w:pPr>
      <w:r>
        <w:rPr>
          <w:rFonts w:ascii="黑体" w:hAnsi="黑体" w:hint="eastAsia"/>
        </w:rPr>
        <w:t xml:space="preserve">   （4）组织保障：实施鄢陵县安全生产风险管控和应急指挥平台项目是一项庞</w:t>
      </w:r>
      <w:r>
        <w:rPr>
          <w:rFonts w:ascii="黑体" w:hAnsi="黑体" w:hint="eastAsia"/>
        </w:rPr>
        <w:lastRenderedPageBreak/>
        <w:t>大、复杂的系统工程，必须建立强有力的组织保障体系，加强领导，协同作战，上下配合，才能确保完成工程的建设任务。</w:t>
      </w:r>
    </w:p>
    <w:p w:rsidR="00F960DC" w:rsidRPr="0026365D" w:rsidRDefault="00F960DC" w:rsidP="00F960DC">
      <w:pPr>
        <w:pStyle w:val="a6"/>
        <w:spacing w:line="360" w:lineRule="auto"/>
        <w:rPr>
          <w:rFonts w:ascii="黑体" w:hAnsi="黑体"/>
        </w:rPr>
      </w:pPr>
      <w:r>
        <w:rPr>
          <w:rFonts w:ascii="黑体" w:hAnsi="黑体" w:hint="eastAsia"/>
        </w:rPr>
        <w:t xml:space="preserve">   （5）资金保障：为确保鄢陵县安全生产风险管控和应急指挥平台项目工作顺利开展，有力的项目专项资金支持，为工程各相关系统提供必要的资金保障，做到专款专用，确保工程建设在规定的时间内完成。</w:t>
      </w:r>
    </w:p>
    <w:p w:rsidR="00F960DC" w:rsidRDefault="00F960DC" w:rsidP="00F960DC">
      <w:pPr>
        <w:pStyle w:val="a6"/>
        <w:spacing w:line="360" w:lineRule="auto"/>
        <w:rPr>
          <w:rFonts w:ascii="黑体" w:hAnsi="黑体"/>
        </w:rPr>
      </w:pPr>
      <w:r>
        <w:rPr>
          <w:rFonts w:ascii="黑体" w:hAnsi="黑体" w:hint="eastAsia"/>
        </w:rPr>
        <w:t xml:space="preserve">   （6）责任落实：建立项目责任制度，切实落实项目经理责任制、切实加强对工程承建单位责任制落实情况的监督检查。</w:t>
      </w:r>
    </w:p>
    <w:p w:rsidR="00F960DC" w:rsidRDefault="00F960DC" w:rsidP="00F960DC">
      <w:pPr>
        <w:pStyle w:val="a6"/>
        <w:spacing w:line="360" w:lineRule="auto"/>
        <w:rPr>
          <w:rFonts w:ascii="黑体" w:hAnsi="黑体"/>
        </w:rPr>
      </w:pPr>
      <w:r>
        <w:rPr>
          <w:rFonts w:ascii="黑体" w:hAnsi="黑体" w:hint="eastAsia"/>
        </w:rPr>
        <w:t xml:space="preserve">   （7）项目管理：工程建设将严格依据ISO9001标准，对工程建设的所有方面进行规划、组织、监测和控制。</w:t>
      </w:r>
    </w:p>
    <w:p w:rsidR="00F960DC" w:rsidRDefault="00F960DC" w:rsidP="00F960DC"/>
    <w:p w:rsidR="00F960DC" w:rsidRDefault="00F960DC" w:rsidP="00F960DC"/>
    <w:p w:rsidR="00F960DC" w:rsidRDefault="00F960DC" w:rsidP="00F960DC">
      <w:pPr>
        <w:sectPr w:rsidR="00F960DC" w:rsidSect="006F7C2D">
          <w:pgSz w:w="11906" w:h="16838"/>
          <w:pgMar w:top="1440" w:right="1800" w:bottom="1440" w:left="1800" w:header="851" w:footer="992" w:gutter="0"/>
          <w:cols w:space="425"/>
          <w:docGrid w:type="lines" w:linePitch="326"/>
        </w:sectPr>
      </w:pPr>
    </w:p>
    <w:p w:rsidR="00F960DC" w:rsidRDefault="00F960DC" w:rsidP="00F960DC">
      <w:pPr>
        <w:jc w:val="center"/>
        <w:rPr>
          <w:b/>
          <w:sz w:val="36"/>
        </w:rPr>
      </w:pPr>
      <w:bookmarkStart w:id="0" w:name="_Toc23177"/>
      <w:bookmarkStart w:id="1" w:name="_Toc28622"/>
      <w:bookmarkStart w:id="2" w:name="_Toc22700"/>
      <w:r w:rsidRPr="00CE08CE">
        <w:rPr>
          <w:rFonts w:hint="eastAsia"/>
          <w:b/>
          <w:sz w:val="36"/>
        </w:rPr>
        <w:lastRenderedPageBreak/>
        <w:t>工作进度</w:t>
      </w:r>
      <w:bookmarkEnd w:id="0"/>
      <w:bookmarkEnd w:id="1"/>
      <w:bookmarkEnd w:id="2"/>
      <w:r w:rsidRPr="00CE08CE">
        <w:rPr>
          <w:rFonts w:hint="eastAsia"/>
          <w:b/>
          <w:sz w:val="36"/>
        </w:rPr>
        <w:t>计划</w:t>
      </w:r>
    </w:p>
    <w:tbl>
      <w:tblPr>
        <w:tblW w:w="0" w:type="auto"/>
        <w:tblInd w:w="-17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1299"/>
        <w:gridCol w:w="442"/>
        <w:gridCol w:w="442"/>
        <w:gridCol w:w="442"/>
        <w:gridCol w:w="442"/>
        <w:gridCol w:w="442"/>
        <w:gridCol w:w="442"/>
        <w:gridCol w:w="442"/>
        <w:gridCol w:w="442"/>
        <w:gridCol w:w="442"/>
        <w:gridCol w:w="442"/>
        <w:gridCol w:w="442"/>
        <w:gridCol w:w="442"/>
        <w:gridCol w:w="442"/>
        <w:gridCol w:w="442"/>
        <w:gridCol w:w="442"/>
        <w:gridCol w:w="442"/>
        <w:gridCol w:w="444"/>
        <w:gridCol w:w="438"/>
        <w:gridCol w:w="438"/>
        <w:gridCol w:w="438"/>
        <w:gridCol w:w="437"/>
        <w:gridCol w:w="437"/>
        <w:gridCol w:w="429"/>
        <w:gridCol w:w="429"/>
        <w:gridCol w:w="414"/>
        <w:gridCol w:w="414"/>
        <w:gridCol w:w="408"/>
        <w:gridCol w:w="408"/>
        <w:gridCol w:w="396"/>
        <w:gridCol w:w="396"/>
      </w:tblGrid>
      <w:tr w:rsidR="00F960DC" w:rsidRPr="007B3AC1" w:rsidTr="00E82080">
        <w:trPr>
          <w:trHeight w:val="509"/>
        </w:trPr>
        <w:tc>
          <w:tcPr>
            <w:tcW w:w="1299" w:type="dxa"/>
            <w:vMerge w:val="restart"/>
            <w:tcBorders>
              <w:tl2br w:val="single" w:sz="12" w:space="0" w:color="auto"/>
            </w:tcBorders>
            <w:vAlign w:val="center"/>
          </w:tcPr>
          <w:p w:rsidR="00F960DC" w:rsidRPr="007B3AC1" w:rsidRDefault="00F960DC" w:rsidP="00E82080">
            <w:pPr>
              <w:widowControl/>
              <w:spacing w:line="0" w:lineRule="atLeast"/>
              <w:jc w:val="center"/>
              <w:rPr>
                <w:rFonts w:ascii="黑体" w:hAnsi="黑体" w:cs="黑体"/>
                <w:color w:val="000000" w:themeColor="text1"/>
                <w:sz w:val="21"/>
                <w:szCs w:val="21"/>
              </w:rPr>
            </w:pPr>
            <w:r w:rsidRPr="007B3AC1">
              <w:rPr>
                <w:rFonts w:ascii="黑体" w:hAnsi="黑体" w:cs="黑体" w:hint="eastAsia"/>
                <w:color w:val="000000" w:themeColor="text1"/>
                <w:sz w:val="21"/>
                <w:szCs w:val="21"/>
              </w:rPr>
              <w:t xml:space="preserve">  日期</w:t>
            </w:r>
          </w:p>
          <w:p w:rsidR="00F960DC" w:rsidRPr="007B3AC1" w:rsidRDefault="00F960DC" w:rsidP="00E82080">
            <w:pPr>
              <w:widowControl/>
              <w:spacing w:line="0" w:lineRule="atLeast"/>
              <w:jc w:val="center"/>
              <w:rPr>
                <w:rFonts w:ascii="黑体" w:hAnsi="黑体" w:cs="黑体"/>
                <w:color w:val="000000" w:themeColor="text1"/>
                <w:sz w:val="21"/>
                <w:szCs w:val="21"/>
              </w:rPr>
            </w:pPr>
            <w:r w:rsidRPr="007B3AC1">
              <w:rPr>
                <w:rFonts w:ascii="黑体" w:hAnsi="黑体" w:cs="黑体" w:hint="eastAsia"/>
                <w:color w:val="000000" w:themeColor="text1"/>
                <w:sz w:val="21"/>
                <w:szCs w:val="21"/>
              </w:rPr>
              <w:t>施工阶段及节点</w:t>
            </w:r>
          </w:p>
        </w:tc>
        <w:tc>
          <w:tcPr>
            <w:tcW w:w="4420" w:type="dxa"/>
            <w:gridSpan w:val="10"/>
            <w:tcBorders>
              <w:right w:val="single" w:sz="4" w:space="0" w:color="auto"/>
            </w:tcBorders>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2</w:t>
            </w:r>
            <w:r w:rsidRPr="007B3AC1">
              <w:rPr>
                <w:rFonts w:ascii="黑体" w:hAnsi="黑体" w:cs="黑体" w:hint="eastAsia"/>
                <w:sz w:val="21"/>
                <w:szCs w:val="21"/>
              </w:rPr>
              <w:t>0天</w:t>
            </w:r>
          </w:p>
        </w:tc>
        <w:tc>
          <w:tcPr>
            <w:tcW w:w="4410" w:type="dxa"/>
            <w:gridSpan w:val="10"/>
            <w:tcBorders>
              <w:top w:val="single" w:sz="4" w:space="0" w:color="auto"/>
              <w:left w:val="single" w:sz="4" w:space="0" w:color="auto"/>
              <w:right w:val="single" w:sz="4" w:space="0" w:color="auto"/>
            </w:tcBorders>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4</w:t>
            </w:r>
            <w:r w:rsidRPr="007B3AC1">
              <w:rPr>
                <w:rFonts w:ascii="黑体" w:hAnsi="黑体" w:cs="黑体" w:hint="eastAsia"/>
                <w:sz w:val="21"/>
                <w:szCs w:val="21"/>
              </w:rPr>
              <w:t>0天</w:t>
            </w:r>
          </w:p>
        </w:tc>
        <w:tc>
          <w:tcPr>
            <w:tcW w:w="4168" w:type="dxa"/>
            <w:gridSpan w:val="10"/>
            <w:tcBorders>
              <w:top w:val="single" w:sz="4" w:space="0" w:color="auto"/>
              <w:left w:val="single" w:sz="4" w:space="0" w:color="auto"/>
              <w:right w:val="single" w:sz="4" w:space="0" w:color="auto"/>
            </w:tcBorders>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6</w:t>
            </w:r>
            <w:r w:rsidRPr="007B3AC1">
              <w:rPr>
                <w:rFonts w:ascii="黑体" w:hAnsi="黑体" w:cs="黑体" w:hint="eastAsia"/>
                <w:sz w:val="21"/>
                <w:szCs w:val="21"/>
              </w:rPr>
              <w:t>0天</w:t>
            </w:r>
          </w:p>
        </w:tc>
      </w:tr>
      <w:tr w:rsidR="00F960DC" w:rsidRPr="007B3AC1" w:rsidTr="00E82080">
        <w:trPr>
          <w:trHeight w:val="592"/>
        </w:trPr>
        <w:tc>
          <w:tcPr>
            <w:tcW w:w="1299" w:type="dxa"/>
            <w:vMerge/>
            <w:vAlign w:val="center"/>
          </w:tcPr>
          <w:p w:rsidR="00F960DC" w:rsidRPr="007B3AC1" w:rsidRDefault="00F960DC" w:rsidP="00E82080">
            <w:pPr>
              <w:widowControl/>
              <w:spacing w:line="0" w:lineRule="atLeast"/>
              <w:jc w:val="center"/>
              <w:rPr>
                <w:rFonts w:ascii="黑体" w:hAnsi="黑体" w:cs="黑体"/>
                <w:color w:val="000000" w:themeColor="text1"/>
                <w:sz w:val="21"/>
                <w:szCs w:val="21"/>
              </w:rPr>
            </w:pPr>
            <w:bookmarkStart w:id="3" w:name="OLE_LINK5" w:colFirst="6" w:colLast="15"/>
          </w:p>
        </w:tc>
        <w:tc>
          <w:tcPr>
            <w:tcW w:w="442"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2</w:t>
            </w:r>
          </w:p>
        </w:tc>
        <w:tc>
          <w:tcPr>
            <w:tcW w:w="442"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4</w:t>
            </w:r>
          </w:p>
        </w:tc>
        <w:tc>
          <w:tcPr>
            <w:tcW w:w="442"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6</w:t>
            </w:r>
          </w:p>
        </w:tc>
        <w:tc>
          <w:tcPr>
            <w:tcW w:w="442"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8</w:t>
            </w:r>
          </w:p>
        </w:tc>
        <w:tc>
          <w:tcPr>
            <w:tcW w:w="442"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cs="黑体" w:hint="eastAsia"/>
                <w:sz w:val="21"/>
                <w:szCs w:val="21"/>
              </w:rPr>
              <w:t>1</w:t>
            </w:r>
            <w:r w:rsidRPr="007B3AC1">
              <w:rPr>
                <w:rFonts w:ascii="黑体" w:hAnsi="黑体" w:hint="eastAsia"/>
                <w:sz w:val="21"/>
                <w:szCs w:val="21"/>
              </w:rPr>
              <w:t>0</w:t>
            </w:r>
          </w:p>
        </w:tc>
        <w:tc>
          <w:tcPr>
            <w:tcW w:w="442"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cs="黑体" w:hint="eastAsia"/>
                <w:sz w:val="21"/>
                <w:szCs w:val="21"/>
              </w:rPr>
              <w:t>1</w:t>
            </w:r>
            <w:r w:rsidRPr="007B3AC1">
              <w:rPr>
                <w:rFonts w:ascii="黑体" w:hAnsi="黑体" w:hint="eastAsia"/>
                <w:sz w:val="21"/>
                <w:szCs w:val="21"/>
              </w:rPr>
              <w:t>2</w:t>
            </w:r>
          </w:p>
        </w:tc>
        <w:tc>
          <w:tcPr>
            <w:tcW w:w="442"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14</w:t>
            </w:r>
          </w:p>
        </w:tc>
        <w:tc>
          <w:tcPr>
            <w:tcW w:w="442"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16</w:t>
            </w:r>
          </w:p>
        </w:tc>
        <w:tc>
          <w:tcPr>
            <w:tcW w:w="442" w:type="dxa"/>
            <w:vAlign w:val="center"/>
          </w:tcPr>
          <w:p w:rsidR="00F960DC" w:rsidRPr="007B3AC1" w:rsidRDefault="00F960DC" w:rsidP="00E82080">
            <w:pPr>
              <w:jc w:val="center"/>
              <w:rPr>
                <w:rFonts w:ascii="黑体" w:hAnsi="黑体" w:cs="黑体"/>
                <w:sz w:val="21"/>
                <w:szCs w:val="21"/>
              </w:rPr>
            </w:pPr>
            <w:r w:rsidRPr="007B3AC1">
              <w:rPr>
                <w:rFonts w:ascii="黑体" w:hAnsi="黑体" w:hint="eastAsia"/>
                <w:sz w:val="21"/>
                <w:szCs w:val="21"/>
              </w:rPr>
              <w:t>18</w:t>
            </w:r>
          </w:p>
        </w:tc>
        <w:tc>
          <w:tcPr>
            <w:tcW w:w="442"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20</w:t>
            </w:r>
          </w:p>
        </w:tc>
        <w:tc>
          <w:tcPr>
            <w:tcW w:w="442"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22</w:t>
            </w:r>
          </w:p>
        </w:tc>
        <w:tc>
          <w:tcPr>
            <w:tcW w:w="442"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24</w:t>
            </w:r>
          </w:p>
        </w:tc>
        <w:tc>
          <w:tcPr>
            <w:tcW w:w="442"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26</w:t>
            </w:r>
          </w:p>
        </w:tc>
        <w:tc>
          <w:tcPr>
            <w:tcW w:w="442" w:type="dxa"/>
            <w:tcBorders>
              <w:right w:val="single" w:sz="4" w:space="0" w:color="auto"/>
            </w:tcBorders>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28</w:t>
            </w:r>
          </w:p>
        </w:tc>
        <w:tc>
          <w:tcPr>
            <w:tcW w:w="442" w:type="dxa"/>
            <w:tcBorders>
              <w:left w:val="single" w:sz="4" w:space="0" w:color="auto"/>
              <w:right w:val="single" w:sz="4" w:space="0" w:color="auto"/>
            </w:tcBorders>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30</w:t>
            </w:r>
          </w:p>
        </w:tc>
        <w:tc>
          <w:tcPr>
            <w:tcW w:w="442" w:type="dxa"/>
            <w:tcBorders>
              <w:left w:val="single" w:sz="4" w:space="0" w:color="auto"/>
            </w:tcBorders>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32</w:t>
            </w:r>
          </w:p>
        </w:tc>
        <w:tc>
          <w:tcPr>
            <w:tcW w:w="444"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34</w:t>
            </w:r>
          </w:p>
        </w:tc>
        <w:tc>
          <w:tcPr>
            <w:tcW w:w="438"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36</w:t>
            </w:r>
          </w:p>
        </w:tc>
        <w:tc>
          <w:tcPr>
            <w:tcW w:w="438"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38</w:t>
            </w:r>
          </w:p>
        </w:tc>
        <w:tc>
          <w:tcPr>
            <w:tcW w:w="438"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40</w:t>
            </w:r>
          </w:p>
        </w:tc>
        <w:tc>
          <w:tcPr>
            <w:tcW w:w="437"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42</w:t>
            </w:r>
          </w:p>
        </w:tc>
        <w:tc>
          <w:tcPr>
            <w:tcW w:w="437"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44</w:t>
            </w:r>
          </w:p>
        </w:tc>
        <w:tc>
          <w:tcPr>
            <w:tcW w:w="429"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46</w:t>
            </w:r>
          </w:p>
        </w:tc>
        <w:tc>
          <w:tcPr>
            <w:tcW w:w="429"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48</w:t>
            </w:r>
          </w:p>
        </w:tc>
        <w:tc>
          <w:tcPr>
            <w:tcW w:w="414"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50</w:t>
            </w:r>
          </w:p>
        </w:tc>
        <w:tc>
          <w:tcPr>
            <w:tcW w:w="414"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52</w:t>
            </w:r>
          </w:p>
        </w:tc>
        <w:tc>
          <w:tcPr>
            <w:tcW w:w="408"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54</w:t>
            </w:r>
          </w:p>
        </w:tc>
        <w:tc>
          <w:tcPr>
            <w:tcW w:w="408"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56</w:t>
            </w:r>
          </w:p>
        </w:tc>
        <w:tc>
          <w:tcPr>
            <w:tcW w:w="396"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58</w:t>
            </w:r>
          </w:p>
        </w:tc>
        <w:tc>
          <w:tcPr>
            <w:tcW w:w="396" w:type="dxa"/>
            <w:vAlign w:val="center"/>
          </w:tcPr>
          <w:p w:rsidR="00F960DC" w:rsidRPr="007B3AC1" w:rsidRDefault="00F960DC" w:rsidP="00E82080">
            <w:pPr>
              <w:widowControl/>
              <w:jc w:val="center"/>
              <w:rPr>
                <w:rFonts w:ascii="黑体" w:hAnsi="黑体" w:cs="黑体"/>
                <w:sz w:val="21"/>
                <w:szCs w:val="21"/>
              </w:rPr>
            </w:pPr>
            <w:r w:rsidRPr="007B3AC1">
              <w:rPr>
                <w:rFonts w:ascii="黑体" w:hAnsi="黑体" w:hint="eastAsia"/>
                <w:sz w:val="21"/>
                <w:szCs w:val="21"/>
              </w:rPr>
              <w:t>60</w:t>
            </w:r>
          </w:p>
        </w:tc>
      </w:tr>
      <w:bookmarkEnd w:id="3"/>
      <w:tr w:rsidR="00F960DC" w:rsidRPr="007B3AC1" w:rsidTr="00E82080">
        <w:trPr>
          <w:trHeight w:val="398"/>
        </w:trPr>
        <w:tc>
          <w:tcPr>
            <w:tcW w:w="1299" w:type="dxa"/>
            <w:vAlign w:val="center"/>
          </w:tcPr>
          <w:p w:rsidR="00F960DC" w:rsidRPr="007B3AC1" w:rsidRDefault="00F960DC" w:rsidP="00E82080">
            <w:pPr>
              <w:widowControl/>
              <w:spacing w:line="0" w:lineRule="atLeast"/>
              <w:rPr>
                <w:rFonts w:ascii="黑体" w:hAnsi="黑体" w:cs="黑体"/>
                <w:color w:val="000000" w:themeColor="text1"/>
                <w:sz w:val="21"/>
                <w:szCs w:val="21"/>
              </w:rPr>
            </w:pPr>
            <w:r w:rsidRPr="007B3AC1">
              <w:rPr>
                <w:rFonts w:ascii="黑体" w:hAnsi="黑体" w:hint="eastAsia"/>
                <w:color w:val="000000" w:themeColor="text1"/>
                <w:sz w:val="21"/>
                <w:szCs w:val="21"/>
              </w:rPr>
              <w:t>应急指挥大厅装修</w:t>
            </w:r>
          </w:p>
        </w:tc>
        <w:tc>
          <w:tcPr>
            <w:tcW w:w="442" w:type="dxa"/>
            <w:vAlign w:val="center"/>
          </w:tcPr>
          <w:p w:rsidR="00F960DC" w:rsidRPr="007B3AC1" w:rsidRDefault="00F960DC" w:rsidP="00E82080">
            <w:pPr>
              <w:jc w:val="center"/>
              <w:rPr>
                <w:rFonts w:ascii="黑体" w:hAnsi="黑体" w:cs="黑体"/>
                <w:sz w:val="21"/>
                <w:szCs w:val="21"/>
              </w:rPr>
            </w:pPr>
            <w:r w:rsidRPr="00701325">
              <w:rPr>
                <w:rFonts w:ascii="黑体" w:hAnsi="黑体" w:cs="黑体"/>
                <w:sz w:val="21"/>
                <w:szCs w:val="21"/>
                <w:lang w:val="zh-CN"/>
              </w:rPr>
              <w:pict>
                <v:shapetype id="_x0000_t32" coordsize="21600,21600" o:spt="32" o:oned="t" path="m,l21600,21600e" filled="f">
                  <v:path arrowok="t" fillok="f" o:connecttype="none"/>
                  <o:lock v:ext="edit" shapetype="t"/>
                </v:shapetype>
                <v:shape id="AutoShape 111" o:spid="_x0000_s1026" type="#_x0000_t32" style="position:absolute;left:0;text-align:left;margin-left:-5.15pt;margin-top:8.5pt;width:241.85pt;height:6pt;rotation:359;z-index:251658240;mso-position-horizontal-relative:text;mso-position-vertical-relative:text" strokeweight="1.5pt"/>
              </w:pict>
            </w: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tcBorders>
              <w:right w:val="single" w:sz="4" w:space="0" w:color="auto"/>
            </w:tcBorders>
            <w:vAlign w:val="center"/>
          </w:tcPr>
          <w:p w:rsidR="00F960DC" w:rsidRPr="007B3AC1" w:rsidRDefault="00F960DC" w:rsidP="00E82080">
            <w:pPr>
              <w:jc w:val="center"/>
              <w:rPr>
                <w:rFonts w:ascii="黑体" w:hAnsi="黑体" w:cs="黑体"/>
                <w:sz w:val="21"/>
                <w:szCs w:val="21"/>
              </w:rPr>
            </w:pPr>
          </w:p>
        </w:tc>
        <w:tc>
          <w:tcPr>
            <w:tcW w:w="442" w:type="dxa"/>
            <w:tcBorders>
              <w:left w:val="single" w:sz="4" w:space="0" w:color="auto"/>
              <w:right w:val="single" w:sz="4" w:space="0" w:color="auto"/>
            </w:tcBorders>
            <w:vAlign w:val="center"/>
          </w:tcPr>
          <w:p w:rsidR="00F960DC" w:rsidRPr="007B3AC1" w:rsidRDefault="00F960DC" w:rsidP="00E82080">
            <w:pPr>
              <w:jc w:val="center"/>
              <w:rPr>
                <w:rFonts w:ascii="黑体" w:hAnsi="黑体" w:cs="黑体"/>
                <w:sz w:val="21"/>
                <w:szCs w:val="21"/>
              </w:rPr>
            </w:pPr>
          </w:p>
        </w:tc>
        <w:tc>
          <w:tcPr>
            <w:tcW w:w="442" w:type="dxa"/>
            <w:tcBorders>
              <w:left w:val="single" w:sz="4" w:space="0" w:color="auto"/>
            </w:tcBorders>
            <w:vAlign w:val="center"/>
          </w:tcPr>
          <w:p w:rsidR="00F960DC" w:rsidRPr="007B3AC1" w:rsidRDefault="00F960DC" w:rsidP="00E82080">
            <w:pPr>
              <w:jc w:val="center"/>
              <w:rPr>
                <w:rFonts w:ascii="黑体" w:hAnsi="黑体" w:cs="黑体"/>
                <w:sz w:val="21"/>
                <w:szCs w:val="21"/>
              </w:rPr>
            </w:pPr>
          </w:p>
        </w:tc>
        <w:tc>
          <w:tcPr>
            <w:tcW w:w="444"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7" w:type="dxa"/>
            <w:vAlign w:val="center"/>
          </w:tcPr>
          <w:p w:rsidR="00F960DC" w:rsidRPr="007B3AC1" w:rsidRDefault="00F960DC" w:rsidP="00E82080">
            <w:pPr>
              <w:jc w:val="center"/>
              <w:rPr>
                <w:rFonts w:ascii="黑体" w:hAnsi="黑体" w:cs="黑体"/>
                <w:sz w:val="21"/>
                <w:szCs w:val="21"/>
              </w:rPr>
            </w:pPr>
          </w:p>
        </w:tc>
        <w:tc>
          <w:tcPr>
            <w:tcW w:w="437" w:type="dxa"/>
            <w:vAlign w:val="center"/>
          </w:tcPr>
          <w:p w:rsidR="00F960DC" w:rsidRPr="007B3AC1" w:rsidRDefault="00F960DC" w:rsidP="00E82080">
            <w:pPr>
              <w:jc w:val="center"/>
              <w:rPr>
                <w:rFonts w:ascii="黑体" w:hAnsi="黑体" w:cs="黑体"/>
                <w:sz w:val="21"/>
                <w:szCs w:val="21"/>
              </w:rPr>
            </w:pPr>
          </w:p>
        </w:tc>
        <w:tc>
          <w:tcPr>
            <w:tcW w:w="429" w:type="dxa"/>
            <w:vAlign w:val="center"/>
          </w:tcPr>
          <w:p w:rsidR="00F960DC" w:rsidRPr="007B3AC1" w:rsidRDefault="00F960DC" w:rsidP="00E82080">
            <w:pPr>
              <w:jc w:val="center"/>
              <w:rPr>
                <w:rFonts w:ascii="黑体" w:hAnsi="黑体" w:cs="黑体"/>
                <w:sz w:val="21"/>
                <w:szCs w:val="21"/>
              </w:rPr>
            </w:pPr>
          </w:p>
        </w:tc>
        <w:tc>
          <w:tcPr>
            <w:tcW w:w="429" w:type="dxa"/>
            <w:vAlign w:val="center"/>
          </w:tcPr>
          <w:p w:rsidR="00F960DC" w:rsidRPr="007B3AC1" w:rsidRDefault="00F960DC" w:rsidP="00E82080">
            <w:pPr>
              <w:jc w:val="center"/>
              <w:rPr>
                <w:rFonts w:ascii="黑体" w:hAnsi="黑体" w:cs="黑体"/>
                <w:sz w:val="21"/>
                <w:szCs w:val="21"/>
              </w:rPr>
            </w:pPr>
          </w:p>
        </w:tc>
        <w:tc>
          <w:tcPr>
            <w:tcW w:w="414" w:type="dxa"/>
            <w:vAlign w:val="center"/>
          </w:tcPr>
          <w:p w:rsidR="00F960DC" w:rsidRPr="007B3AC1" w:rsidRDefault="00F960DC" w:rsidP="00E82080">
            <w:pPr>
              <w:jc w:val="center"/>
              <w:rPr>
                <w:rFonts w:ascii="黑体" w:hAnsi="黑体" w:cs="黑体"/>
                <w:sz w:val="21"/>
                <w:szCs w:val="21"/>
              </w:rPr>
            </w:pPr>
          </w:p>
        </w:tc>
        <w:tc>
          <w:tcPr>
            <w:tcW w:w="414" w:type="dxa"/>
            <w:vAlign w:val="center"/>
          </w:tcPr>
          <w:p w:rsidR="00F960DC" w:rsidRPr="007B3AC1" w:rsidRDefault="00F960DC" w:rsidP="00E82080">
            <w:pPr>
              <w:jc w:val="center"/>
              <w:rPr>
                <w:rFonts w:ascii="黑体" w:hAnsi="黑体" w:cs="黑体"/>
                <w:sz w:val="21"/>
                <w:szCs w:val="21"/>
              </w:rPr>
            </w:pPr>
          </w:p>
        </w:tc>
        <w:tc>
          <w:tcPr>
            <w:tcW w:w="408" w:type="dxa"/>
            <w:vAlign w:val="center"/>
          </w:tcPr>
          <w:p w:rsidR="00F960DC" w:rsidRPr="007B3AC1" w:rsidRDefault="00F960DC" w:rsidP="00E82080">
            <w:pPr>
              <w:jc w:val="center"/>
              <w:rPr>
                <w:rFonts w:ascii="黑体" w:hAnsi="黑体" w:cs="黑体"/>
                <w:sz w:val="21"/>
                <w:szCs w:val="21"/>
              </w:rPr>
            </w:pPr>
          </w:p>
        </w:tc>
        <w:tc>
          <w:tcPr>
            <w:tcW w:w="408" w:type="dxa"/>
            <w:vAlign w:val="center"/>
          </w:tcPr>
          <w:p w:rsidR="00F960DC" w:rsidRPr="007B3AC1" w:rsidRDefault="00F960DC" w:rsidP="00E82080">
            <w:pPr>
              <w:jc w:val="center"/>
              <w:rPr>
                <w:rFonts w:ascii="黑体" w:hAnsi="黑体" w:cs="黑体"/>
                <w:sz w:val="21"/>
                <w:szCs w:val="21"/>
              </w:rPr>
            </w:pPr>
          </w:p>
        </w:tc>
        <w:tc>
          <w:tcPr>
            <w:tcW w:w="396" w:type="dxa"/>
            <w:vAlign w:val="center"/>
          </w:tcPr>
          <w:p w:rsidR="00F960DC" w:rsidRPr="007B3AC1" w:rsidRDefault="00F960DC" w:rsidP="00E82080">
            <w:pPr>
              <w:jc w:val="center"/>
              <w:rPr>
                <w:rFonts w:ascii="黑体" w:hAnsi="黑体" w:cs="黑体"/>
                <w:sz w:val="21"/>
                <w:szCs w:val="21"/>
              </w:rPr>
            </w:pPr>
          </w:p>
        </w:tc>
        <w:tc>
          <w:tcPr>
            <w:tcW w:w="396" w:type="dxa"/>
            <w:vAlign w:val="center"/>
          </w:tcPr>
          <w:p w:rsidR="00F960DC" w:rsidRPr="007B3AC1" w:rsidRDefault="00F960DC" w:rsidP="00E82080">
            <w:pPr>
              <w:jc w:val="center"/>
              <w:rPr>
                <w:rFonts w:ascii="黑体" w:hAnsi="黑体" w:cs="黑体"/>
                <w:sz w:val="21"/>
                <w:szCs w:val="21"/>
              </w:rPr>
            </w:pPr>
          </w:p>
        </w:tc>
      </w:tr>
      <w:tr w:rsidR="00F960DC" w:rsidRPr="007B3AC1" w:rsidTr="00E82080">
        <w:trPr>
          <w:trHeight w:val="806"/>
        </w:trPr>
        <w:tc>
          <w:tcPr>
            <w:tcW w:w="1299" w:type="dxa"/>
            <w:vAlign w:val="center"/>
          </w:tcPr>
          <w:p w:rsidR="00F960DC" w:rsidRPr="007B3AC1" w:rsidRDefault="00F960DC" w:rsidP="00E82080">
            <w:pPr>
              <w:widowControl/>
              <w:spacing w:line="0" w:lineRule="atLeast"/>
              <w:rPr>
                <w:rFonts w:ascii="黑体" w:hAnsi="黑体" w:cs="黑体"/>
                <w:color w:val="000000" w:themeColor="text1"/>
                <w:sz w:val="21"/>
                <w:szCs w:val="21"/>
              </w:rPr>
            </w:pPr>
            <w:r w:rsidRPr="007B3AC1">
              <w:rPr>
                <w:rFonts w:ascii="黑体" w:hAnsi="黑体" w:hint="eastAsia"/>
                <w:color w:val="000000" w:themeColor="text1"/>
                <w:sz w:val="21"/>
                <w:szCs w:val="21"/>
              </w:rPr>
              <w:t>大屏显示系统及综合布线</w:t>
            </w: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r w:rsidRPr="00701325">
              <w:rPr>
                <w:rFonts w:ascii="黑体" w:hAnsi="黑体" w:cs="黑体"/>
                <w:sz w:val="21"/>
                <w:szCs w:val="21"/>
                <w:lang w:val="zh-CN"/>
              </w:rPr>
              <w:pict>
                <v:shape id="AutoShape 108" o:spid="_x0000_s1027" type="#_x0000_t32" style="position:absolute;left:0;text-align:left;margin-left:6.25pt;margin-top:8.9pt;width:131.1pt;height:6pt;rotation:358;flip:y;z-index:251658240;mso-position-horizontal-relative:text;mso-position-vertical-relative:text" strokeweight="1.5pt"/>
              </w:pict>
            </w: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tcBorders>
              <w:right w:val="single" w:sz="4" w:space="0" w:color="auto"/>
            </w:tcBorders>
            <w:vAlign w:val="center"/>
          </w:tcPr>
          <w:p w:rsidR="00F960DC" w:rsidRPr="007B3AC1" w:rsidRDefault="00F960DC" w:rsidP="00E82080">
            <w:pPr>
              <w:jc w:val="center"/>
              <w:rPr>
                <w:rFonts w:ascii="黑体" w:hAnsi="黑体" w:cs="黑体"/>
                <w:sz w:val="21"/>
                <w:szCs w:val="21"/>
              </w:rPr>
            </w:pPr>
          </w:p>
        </w:tc>
        <w:tc>
          <w:tcPr>
            <w:tcW w:w="442" w:type="dxa"/>
            <w:tcBorders>
              <w:left w:val="single" w:sz="4" w:space="0" w:color="auto"/>
              <w:right w:val="single" w:sz="4" w:space="0" w:color="auto"/>
            </w:tcBorders>
            <w:vAlign w:val="center"/>
          </w:tcPr>
          <w:p w:rsidR="00F960DC" w:rsidRPr="007B3AC1" w:rsidRDefault="00F960DC" w:rsidP="00E82080">
            <w:pPr>
              <w:jc w:val="center"/>
              <w:rPr>
                <w:rFonts w:ascii="黑体" w:hAnsi="黑体" w:cs="黑体"/>
                <w:sz w:val="21"/>
                <w:szCs w:val="21"/>
              </w:rPr>
            </w:pPr>
          </w:p>
        </w:tc>
        <w:tc>
          <w:tcPr>
            <w:tcW w:w="442" w:type="dxa"/>
            <w:tcBorders>
              <w:left w:val="single" w:sz="4" w:space="0" w:color="auto"/>
            </w:tcBorders>
            <w:vAlign w:val="center"/>
          </w:tcPr>
          <w:p w:rsidR="00F960DC" w:rsidRPr="007B3AC1" w:rsidRDefault="00F960DC" w:rsidP="00E82080">
            <w:pPr>
              <w:jc w:val="center"/>
              <w:rPr>
                <w:rFonts w:ascii="黑体" w:hAnsi="黑体" w:cs="黑体"/>
                <w:sz w:val="21"/>
                <w:szCs w:val="21"/>
              </w:rPr>
            </w:pPr>
          </w:p>
        </w:tc>
        <w:tc>
          <w:tcPr>
            <w:tcW w:w="444"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7" w:type="dxa"/>
            <w:vAlign w:val="center"/>
          </w:tcPr>
          <w:p w:rsidR="00F960DC" w:rsidRPr="007B3AC1" w:rsidRDefault="00F960DC" w:rsidP="00E82080">
            <w:pPr>
              <w:jc w:val="center"/>
              <w:rPr>
                <w:rFonts w:ascii="黑体" w:hAnsi="黑体" w:cs="黑体"/>
                <w:sz w:val="21"/>
                <w:szCs w:val="21"/>
              </w:rPr>
            </w:pPr>
          </w:p>
        </w:tc>
        <w:tc>
          <w:tcPr>
            <w:tcW w:w="437" w:type="dxa"/>
            <w:vAlign w:val="center"/>
          </w:tcPr>
          <w:p w:rsidR="00F960DC" w:rsidRPr="007B3AC1" w:rsidRDefault="00F960DC" w:rsidP="00E82080">
            <w:pPr>
              <w:jc w:val="center"/>
              <w:rPr>
                <w:rFonts w:ascii="黑体" w:hAnsi="黑体" w:cs="黑体"/>
                <w:sz w:val="21"/>
                <w:szCs w:val="21"/>
              </w:rPr>
            </w:pPr>
          </w:p>
        </w:tc>
        <w:tc>
          <w:tcPr>
            <w:tcW w:w="429" w:type="dxa"/>
            <w:vAlign w:val="center"/>
          </w:tcPr>
          <w:p w:rsidR="00F960DC" w:rsidRPr="007B3AC1" w:rsidRDefault="00F960DC" w:rsidP="00E82080">
            <w:pPr>
              <w:jc w:val="center"/>
              <w:rPr>
                <w:rFonts w:ascii="黑体" w:hAnsi="黑体" w:cs="黑体"/>
                <w:sz w:val="21"/>
                <w:szCs w:val="21"/>
              </w:rPr>
            </w:pPr>
          </w:p>
        </w:tc>
        <w:tc>
          <w:tcPr>
            <w:tcW w:w="429" w:type="dxa"/>
            <w:vAlign w:val="center"/>
          </w:tcPr>
          <w:p w:rsidR="00F960DC" w:rsidRPr="007B3AC1" w:rsidRDefault="00F960DC" w:rsidP="00E82080">
            <w:pPr>
              <w:jc w:val="center"/>
              <w:rPr>
                <w:rFonts w:ascii="黑体" w:hAnsi="黑体" w:cs="黑体"/>
                <w:sz w:val="21"/>
                <w:szCs w:val="21"/>
              </w:rPr>
            </w:pPr>
          </w:p>
        </w:tc>
        <w:tc>
          <w:tcPr>
            <w:tcW w:w="414" w:type="dxa"/>
            <w:vAlign w:val="center"/>
          </w:tcPr>
          <w:p w:rsidR="00F960DC" w:rsidRPr="007B3AC1" w:rsidRDefault="00F960DC" w:rsidP="00E82080">
            <w:pPr>
              <w:jc w:val="center"/>
              <w:rPr>
                <w:rFonts w:ascii="黑体" w:hAnsi="黑体" w:cs="黑体"/>
                <w:sz w:val="21"/>
                <w:szCs w:val="21"/>
              </w:rPr>
            </w:pPr>
          </w:p>
        </w:tc>
        <w:tc>
          <w:tcPr>
            <w:tcW w:w="414" w:type="dxa"/>
            <w:vAlign w:val="center"/>
          </w:tcPr>
          <w:p w:rsidR="00F960DC" w:rsidRPr="007B3AC1" w:rsidRDefault="00F960DC" w:rsidP="00E82080">
            <w:pPr>
              <w:jc w:val="center"/>
              <w:rPr>
                <w:rFonts w:ascii="黑体" w:hAnsi="黑体" w:cs="黑体"/>
                <w:sz w:val="21"/>
                <w:szCs w:val="21"/>
              </w:rPr>
            </w:pPr>
          </w:p>
        </w:tc>
        <w:tc>
          <w:tcPr>
            <w:tcW w:w="408" w:type="dxa"/>
            <w:vAlign w:val="center"/>
          </w:tcPr>
          <w:p w:rsidR="00F960DC" w:rsidRPr="007B3AC1" w:rsidRDefault="00F960DC" w:rsidP="00E82080">
            <w:pPr>
              <w:jc w:val="center"/>
              <w:rPr>
                <w:rFonts w:ascii="黑体" w:hAnsi="黑体" w:cs="黑体"/>
                <w:sz w:val="21"/>
                <w:szCs w:val="21"/>
              </w:rPr>
            </w:pPr>
          </w:p>
        </w:tc>
        <w:tc>
          <w:tcPr>
            <w:tcW w:w="408" w:type="dxa"/>
            <w:vAlign w:val="center"/>
          </w:tcPr>
          <w:p w:rsidR="00F960DC" w:rsidRPr="007B3AC1" w:rsidRDefault="00F960DC" w:rsidP="00E82080">
            <w:pPr>
              <w:jc w:val="center"/>
              <w:rPr>
                <w:rFonts w:ascii="黑体" w:hAnsi="黑体" w:cs="黑体"/>
                <w:sz w:val="21"/>
                <w:szCs w:val="21"/>
              </w:rPr>
            </w:pPr>
          </w:p>
        </w:tc>
        <w:tc>
          <w:tcPr>
            <w:tcW w:w="396" w:type="dxa"/>
            <w:vAlign w:val="center"/>
          </w:tcPr>
          <w:p w:rsidR="00F960DC" w:rsidRPr="007B3AC1" w:rsidRDefault="00F960DC" w:rsidP="00E82080">
            <w:pPr>
              <w:jc w:val="center"/>
              <w:rPr>
                <w:rFonts w:ascii="黑体" w:hAnsi="黑体" w:cs="黑体"/>
                <w:sz w:val="21"/>
                <w:szCs w:val="21"/>
              </w:rPr>
            </w:pPr>
          </w:p>
        </w:tc>
        <w:tc>
          <w:tcPr>
            <w:tcW w:w="396" w:type="dxa"/>
            <w:vAlign w:val="center"/>
          </w:tcPr>
          <w:p w:rsidR="00F960DC" w:rsidRPr="007B3AC1" w:rsidRDefault="00F960DC" w:rsidP="00E82080">
            <w:pPr>
              <w:jc w:val="center"/>
              <w:rPr>
                <w:rFonts w:ascii="黑体" w:hAnsi="黑体" w:cs="黑体"/>
                <w:sz w:val="21"/>
                <w:szCs w:val="21"/>
              </w:rPr>
            </w:pPr>
          </w:p>
        </w:tc>
      </w:tr>
      <w:tr w:rsidR="00F960DC" w:rsidRPr="007B3AC1" w:rsidTr="00E82080">
        <w:trPr>
          <w:trHeight w:val="761"/>
        </w:trPr>
        <w:tc>
          <w:tcPr>
            <w:tcW w:w="1299" w:type="dxa"/>
            <w:vAlign w:val="center"/>
          </w:tcPr>
          <w:p w:rsidR="00F960DC" w:rsidRPr="007B3AC1" w:rsidRDefault="00F960DC" w:rsidP="00E82080">
            <w:pPr>
              <w:widowControl/>
              <w:spacing w:line="0" w:lineRule="atLeast"/>
              <w:rPr>
                <w:rFonts w:ascii="黑体" w:hAnsi="黑体" w:cs="黑体"/>
                <w:color w:val="000000" w:themeColor="text1"/>
                <w:sz w:val="21"/>
                <w:szCs w:val="21"/>
              </w:rPr>
            </w:pPr>
            <w:r w:rsidRPr="007B3AC1">
              <w:rPr>
                <w:rFonts w:ascii="黑体" w:hAnsi="黑体" w:hint="eastAsia"/>
                <w:color w:val="000000" w:themeColor="text1"/>
                <w:sz w:val="21"/>
                <w:szCs w:val="21"/>
              </w:rPr>
              <w:t>应急通讯系统集成</w:t>
            </w: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r w:rsidRPr="00701325">
              <w:rPr>
                <w:rFonts w:ascii="黑体" w:hAnsi="黑体" w:cs="黑体"/>
                <w:sz w:val="21"/>
                <w:szCs w:val="21"/>
                <w:lang w:val="zh-CN"/>
              </w:rPr>
              <w:pict>
                <v:shape id="AutoShape 106" o:spid="_x0000_s1028" type="#_x0000_t32" style="position:absolute;left:0;text-align:left;margin-left:4.35pt;margin-top:10.1pt;width:121.7pt;height:6pt;rotation:358;z-index:251658240;mso-position-horizontal-relative:text;mso-position-vertical-relative:text" strokeweight="1.5pt"/>
              </w:pict>
            </w: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tcBorders>
              <w:right w:val="single" w:sz="4" w:space="0" w:color="auto"/>
            </w:tcBorders>
            <w:vAlign w:val="center"/>
          </w:tcPr>
          <w:p w:rsidR="00F960DC" w:rsidRPr="007B3AC1" w:rsidRDefault="00F960DC" w:rsidP="00E82080">
            <w:pPr>
              <w:jc w:val="center"/>
              <w:rPr>
                <w:rFonts w:ascii="黑体" w:hAnsi="黑体" w:cs="黑体"/>
                <w:sz w:val="21"/>
                <w:szCs w:val="21"/>
              </w:rPr>
            </w:pPr>
          </w:p>
        </w:tc>
        <w:tc>
          <w:tcPr>
            <w:tcW w:w="442" w:type="dxa"/>
            <w:tcBorders>
              <w:left w:val="single" w:sz="4" w:space="0" w:color="auto"/>
              <w:right w:val="single" w:sz="4" w:space="0" w:color="auto"/>
            </w:tcBorders>
            <w:vAlign w:val="center"/>
          </w:tcPr>
          <w:p w:rsidR="00F960DC" w:rsidRPr="007B3AC1" w:rsidRDefault="00F960DC" w:rsidP="00E82080">
            <w:pPr>
              <w:jc w:val="center"/>
              <w:rPr>
                <w:rFonts w:ascii="黑体" w:hAnsi="黑体" w:cs="黑体"/>
                <w:sz w:val="21"/>
                <w:szCs w:val="21"/>
              </w:rPr>
            </w:pPr>
          </w:p>
        </w:tc>
        <w:tc>
          <w:tcPr>
            <w:tcW w:w="442" w:type="dxa"/>
            <w:tcBorders>
              <w:left w:val="single" w:sz="4" w:space="0" w:color="auto"/>
            </w:tcBorders>
            <w:vAlign w:val="center"/>
          </w:tcPr>
          <w:p w:rsidR="00F960DC" w:rsidRPr="007B3AC1" w:rsidRDefault="00F960DC" w:rsidP="00E82080">
            <w:pPr>
              <w:jc w:val="center"/>
              <w:rPr>
                <w:rFonts w:ascii="黑体" w:hAnsi="黑体" w:cs="黑体"/>
                <w:sz w:val="21"/>
                <w:szCs w:val="21"/>
              </w:rPr>
            </w:pPr>
          </w:p>
        </w:tc>
        <w:tc>
          <w:tcPr>
            <w:tcW w:w="444"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7" w:type="dxa"/>
            <w:vAlign w:val="center"/>
          </w:tcPr>
          <w:p w:rsidR="00F960DC" w:rsidRPr="007B3AC1" w:rsidRDefault="00F960DC" w:rsidP="00E82080">
            <w:pPr>
              <w:jc w:val="center"/>
              <w:rPr>
                <w:rFonts w:ascii="黑体" w:hAnsi="黑体" w:cs="黑体"/>
                <w:sz w:val="21"/>
                <w:szCs w:val="21"/>
              </w:rPr>
            </w:pPr>
          </w:p>
        </w:tc>
        <w:tc>
          <w:tcPr>
            <w:tcW w:w="437" w:type="dxa"/>
            <w:vAlign w:val="center"/>
          </w:tcPr>
          <w:p w:rsidR="00F960DC" w:rsidRPr="007B3AC1" w:rsidRDefault="00F960DC" w:rsidP="00E82080">
            <w:pPr>
              <w:jc w:val="center"/>
              <w:rPr>
                <w:rFonts w:ascii="黑体" w:hAnsi="黑体" w:cs="黑体"/>
                <w:sz w:val="21"/>
                <w:szCs w:val="21"/>
              </w:rPr>
            </w:pPr>
          </w:p>
        </w:tc>
        <w:tc>
          <w:tcPr>
            <w:tcW w:w="429" w:type="dxa"/>
            <w:vAlign w:val="center"/>
          </w:tcPr>
          <w:p w:rsidR="00F960DC" w:rsidRPr="007B3AC1" w:rsidRDefault="00F960DC" w:rsidP="00E82080">
            <w:pPr>
              <w:jc w:val="center"/>
              <w:rPr>
                <w:rFonts w:ascii="黑体" w:hAnsi="黑体" w:cs="黑体"/>
                <w:sz w:val="21"/>
                <w:szCs w:val="21"/>
              </w:rPr>
            </w:pPr>
          </w:p>
        </w:tc>
        <w:tc>
          <w:tcPr>
            <w:tcW w:w="429" w:type="dxa"/>
            <w:vAlign w:val="center"/>
          </w:tcPr>
          <w:p w:rsidR="00F960DC" w:rsidRPr="007B3AC1" w:rsidRDefault="00F960DC" w:rsidP="00E82080">
            <w:pPr>
              <w:jc w:val="center"/>
              <w:rPr>
                <w:rFonts w:ascii="黑体" w:hAnsi="黑体" w:cs="黑体"/>
                <w:sz w:val="21"/>
                <w:szCs w:val="21"/>
              </w:rPr>
            </w:pPr>
          </w:p>
        </w:tc>
        <w:tc>
          <w:tcPr>
            <w:tcW w:w="414" w:type="dxa"/>
            <w:vAlign w:val="center"/>
          </w:tcPr>
          <w:p w:rsidR="00F960DC" w:rsidRPr="007B3AC1" w:rsidRDefault="00F960DC" w:rsidP="00E82080">
            <w:pPr>
              <w:jc w:val="center"/>
              <w:rPr>
                <w:rFonts w:ascii="黑体" w:hAnsi="黑体" w:cs="黑体"/>
                <w:sz w:val="21"/>
                <w:szCs w:val="21"/>
              </w:rPr>
            </w:pPr>
          </w:p>
        </w:tc>
        <w:tc>
          <w:tcPr>
            <w:tcW w:w="414" w:type="dxa"/>
            <w:vAlign w:val="center"/>
          </w:tcPr>
          <w:p w:rsidR="00F960DC" w:rsidRPr="007B3AC1" w:rsidRDefault="00F960DC" w:rsidP="00E82080">
            <w:pPr>
              <w:jc w:val="center"/>
              <w:rPr>
                <w:rFonts w:ascii="黑体" w:hAnsi="黑体" w:cs="黑体"/>
                <w:sz w:val="21"/>
                <w:szCs w:val="21"/>
              </w:rPr>
            </w:pPr>
          </w:p>
        </w:tc>
        <w:tc>
          <w:tcPr>
            <w:tcW w:w="408" w:type="dxa"/>
            <w:vAlign w:val="center"/>
          </w:tcPr>
          <w:p w:rsidR="00F960DC" w:rsidRPr="007B3AC1" w:rsidRDefault="00F960DC" w:rsidP="00E82080">
            <w:pPr>
              <w:jc w:val="center"/>
              <w:rPr>
                <w:rFonts w:ascii="黑体" w:hAnsi="黑体" w:cs="黑体"/>
                <w:sz w:val="21"/>
                <w:szCs w:val="21"/>
              </w:rPr>
            </w:pPr>
          </w:p>
        </w:tc>
        <w:tc>
          <w:tcPr>
            <w:tcW w:w="408" w:type="dxa"/>
            <w:vAlign w:val="center"/>
          </w:tcPr>
          <w:p w:rsidR="00F960DC" w:rsidRPr="007B3AC1" w:rsidRDefault="00F960DC" w:rsidP="00E82080">
            <w:pPr>
              <w:jc w:val="center"/>
              <w:rPr>
                <w:rFonts w:ascii="黑体" w:hAnsi="黑体" w:cs="黑体"/>
                <w:sz w:val="21"/>
                <w:szCs w:val="21"/>
              </w:rPr>
            </w:pPr>
          </w:p>
        </w:tc>
        <w:tc>
          <w:tcPr>
            <w:tcW w:w="396" w:type="dxa"/>
            <w:vAlign w:val="center"/>
          </w:tcPr>
          <w:p w:rsidR="00F960DC" w:rsidRPr="007B3AC1" w:rsidRDefault="00F960DC" w:rsidP="00E82080">
            <w:pPr>
              <w:jc w:val="center"/>
              <w:rPr>
                <w:rFonts w:ascii="黑体" w:hAnsi="黑体" w:cs="黑体"/>
                <w:sz w:val="21"/>
                <w:szCs w:val="21"/>
              </w:rPr>
            </w:pPr>
          </w:p>
        </w:tc>
        <w:tc>
          <w:tcPr>
            <w:tcW w:w="396" w:type="dxa"/>
            <w:vAlign w:val="center"/>
          </w:tcPr>
          <w:p w:rsidR="00F960DC" w:rsidRPr="007B3AC1" w:rsidRDefault="00F960DC" w:rsidP="00E82080">
            <w:pPr>
              <w:jc w:val="center"/>
              <w:rPr>
                <w:rFonts w:ascii="黑体" w:hAnsi="黑体" w:cs="黑体"/>
                <w:sz w:val="21"/>
                <w:szCs w:val="21"/>
              </w:rPr>
            </w:pPr>
          </w:p>
        </w:tc>
      </w:tr>
      <w:tr w:rsidR="00F960DC" w:rsidRPr="007B3AC1" w:rsidTr="00E82080">
        <w:trPr>
          <w:trHeight w:val="571"/>
        </w:trPr>
        <w:tc>
          <w:tcPr>
            <w:tcW w:w="1299" w:type="dxa"/>
            <w:vAlign w:val="center"/>
          </w:tcPr>
          <w:p w:rsidR="00F960DC" w:rsidRPr="007B3AC1" w:rsidRDefault="00F960DC" w:rsidP="00E82080">
            <w:pPr>
              <w:spacing w:line="0" w:lineRule="atLeast"/>
              <w:rPr>
                <w:rFonts w:ascii="黑体" w:hAnsi="黑体" w:cs="黑体"/>
                <w:color w:val="000000" w:themeColor="text1"/>
                <w:sz w:val="21"/>
                <w:szCs w:val="21"/>
              </w:rPr>
            </w:pPr>
            <w:r w:rsidRPr="007B3AC1">
              <w:rPr>
                <w:rFonts w:ascii="黑体" w:hAnsi="黑体" w:hint="eastAsia"/>
                <w:color w:val="000000" w:themeColor="text1"/>
                <w:sz w:val="21"/>
                <w:szCs w:val="21"/>
              </w:rPr>
              <w:t>音频系统集成</w:t>
            </w: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r w:rsidRPr="00701325">
              <w:rPr>
                <w:rFonts w:ascii="黑体" w:hAnsi="黑体" w:cs="黑体"/>
                <w:sz w:val="21"/>
                <w:szCs w:val="21"/>
                <w:lang w:val="zh-CN"/>
              </w:rPr>
              <w:pict>
                <v:shape id="AutoShape 110" o:spid="_x0000_s1029" type="#_x0000_t32" style="position:absolute;left:0;text-align:left;margin-left:-.3pt;margin-top:10.55pt;width:105.2pt;height:7.45pt;rotation:356;z-index:251658240;mso-position-horizontal-relative:text;mso-position-vertical-relative:text" strokeweight="1.5pt"/>
              </w:pict>
            </w: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tcBorders>
              <w:right w:val="single" w:sz="4" w:space="0" w:color="auto"/>
            </w:tcBorders>
            <w:vAlign w:val="center"/>
          </w:tcPr>
          <w:p w:rsidR="00F960DC" w:rsidRPr="007B3AC1" w:rsidRDefault="00F960DC" w:rsidP="00E82080">
            <w:pPr>
              <w:jc w:val="center"/>
              <w:rPr>
                <w:rFonts w:ascii="黑体" w:hAnsi="黑体" w:cs="黑体"/>
                <w:sz w:val="21"/>
                <w:szCs w:val="21"/>
              </w:rPr>
            </w:pPr>
          </w:p>
        </w:tc>
        <w:tc>
          <w:tcPr>
            <w:tcW w:w="442" w:type="dxa"/>
            <w:tcBorders>
              <w:left w:val="single" w:sz="4" w:space="0" w:color="auto"/>
              <w:right w:val="single" w:sz="4" w:space="0" w:color="auto"/>
            </w:tcBorders>
            <w:vAlign w:val="center"/>
          </w:tcPr>
          <w:p w:rsidR="00F960DC" w:rsidRPr="007B3AC1" w:rsidRDefault="00F960DC" w:rsidP="00E82080">
            <w:pPr>
              <w:jc w:val="center"/>
              <w:rPr>
                <w:rFonts w:ascii="黑体" w:hAnsi="黑体" w:cs="黑体"/>
                <w:sz w:val="21"/>
                <w:szCs w:val="21"/>
                <w:lang w:val="zh-CN"/>
              </w:rPr>
            </w:pPr>
          </w:p>
        </w:tc>
        <w:tc>
          <w:tcPr>
            <w:tcW w:w="442" w:type="dxa"/>
            <w:tcBorders>
              <w:left w:val="single" w:sz="4" w:space="0" w:color="auto"/>
            </w:tcBorders>
            <w:vAlign w:val="center"/>
          </w:tcPr>
          <w:p w:rsidR="00F960DC" w:rsidRPr="007B3AC1" w:rsidRDefault="00F960DC" w:rsidP="00E82080">
            <w:pPr>
              <w:jc w:val="center"/>
              <w:rPr>
                <w:rFonts w:ascii="黑体" w:hAnsi="黑体" w:cs="黑体"/>
                <w:sz w:val="21"/>
                <w:szCs w:val="21"/>
                <w:lang w:val="zh-CN"/>
              </w:rPr>
            </w:pPr>
          </w:p>
        </w:tc>
        <w:tc>
          <w:tcPr>
            <w:tcW w:w="444"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7" w:type="dxa"/>
            <w:vAlign w:val="center"/>
          </w:tcPr>
          <w:p w:rsidR="00F960DC" w:rsidRPr="007B3AC1" w:rsidRDefault="00F960DC" w:rsidP="00E82080">
            <w:pPr>
              <w:jc w:val="center"/>
              <w:rPr>
                <w:rFonts w:ascii="黑体" w:hAnsi="黑体" w:cs="黑体"/>
                <w:sz w:val="21"/>
                <w:szCs w:val="21"/>
              </w:rPr>
            </w:pPr>
          </w:p>
        </w:tc>
        <w:tc>
          <w:tcPr>
            <w:tcW w:w="437" w:type="dxa"/>
            <w:vAlign w:val="center"/>
          </w:tcPr>
          <w:p w:rsidR="00F960DC" w:rsidRPr="007B3AC1" w:rsidRDefault="00F960DC" w:rsidP="00E82080">
            <w:pPr>
              <w:jc w:val="center"/>
              <w:rPr>
                <w:rFonts w:ascii="黑体" w:hAnsi="黑体" w:cs="黑体"/>
                <w:sz w:val="21"/>
                <w:szCs w:val="21"/>
              </w:rPr>
            </w:pPr>
          </w:p>
        </w:tc>
        <w:tc>
          <w:tcPr>
            <w:tcW w:w="429" w:type="dxa"/>
            <w:vAlign w:val="center"/>
          </w:tcPr>
          <w:p w:rsidR="00F960DC" w:rsidRPr="007B3AC1" w:rsidRDefault="00F960DC" w:rsidP="00E82080">
            <w:pPr>
              <w:jc w:val="center"/>
              <w:rPr>
                <w:rFonts w:ascii="黑体" w:hAnsi="黑体" w:cs="黑体"/>
                <w:sz w:val="21"/>
                <w:szCs w:val="21"/>
              </w:rPr>
            </w:pPr>
          </w:p>
        </w:tc>
        <w:tc>
          <w:tcPr>
            <w:tcW w:w="429" w:type="dxa"/>
            <w:vAlign w:val="center"/>
          </w:tcPr>
          <w:p w:rsidR="00F960DC" w:rsidRPr="007B3AC1" w:rsidRDefault="00F960DC" w:rsidP="00E82080">
            <w:pPr>
              <w:jc w:val="center"/>
              <w:rPr>
                <w:rFonts w:ascii="黑体" w:hAnsi="黑体" w:cs="黑体"/>
                <w:sz w:val="21"/>
                <w:szCs w:val="21"/>
              </w:rPr>
            </w:pPr>
          </w:p>
        </w:tc>
        <w:tc>
          <w:tcPr>
            <w:tcW w:w="414" w:type="dxa"/>
            <w:vAlign w:val="center"/>
          </w:tcPr>
          <w:p w:rsidR="00F960DC" w:rsidRPr="007B3AC1" w:rsidRDefault="00F960DC" w:rsidP="00E82080">
            <w:pPr>
              <w:jc w:val="center"/>
              <w:rPr>
                <w:rFonts w:ascii="黑体" w:hAnsi="黑体" w:cs="黑体"/>
                <w:sz w:val="21"/>
                <w:szCs w:val="21"/>
              </w:rPr>
            </w:pPr>
          </w:p>
        </w:tc>
        <w:tc>
          <w:tcPr>
            <w:tcW w:w="414" w:type="dxa"/>
            <w:vAlign w:val="center"/>
          </w:tcPr>
          <w:p w:rsidR="00F960DC" w:rsidRPr="007B3AC1" w:rsidRDefault="00F960DC" w:rsidP="00E82080">
            <w:pPr>
              <w:jc w:val="center"/>
              <w:rPr>
                <w:rFonts w:ascii="黑体" w:hAnsi="黑体" w:cs="黑体"/>
                <w:sz w:val="21"/>
                <w:szCs w:val="21"/>
              </w:rPr>
            </w:pPr>
          </w:p>
        </w:tc>
        <w:tc>
          <w:tcPr>
            <w:tcW w:w="408" w:type="dxa"/>
            <w:vAlign w:val="center"/>
          </w:tcPr>
          <w:p w:rsidR="00F960DC" w:rsidRPr="007B3AC1" w:rsidRDefault="00F960DC" w:rsidP="00E82080">
            <w:pPr>
              <w:jc w:val="center"/>
              <w:rPr>
                <w:rFonts w:ascii="黑体" w:hAnsi="黑体" w:cs="黑体"/>
                <w:sz w:val="21"/>
                <w:szCs w:val="21"/>
              </w:rPr>
            </w:pPr>
          </w:p>
        </w:tc>
        <w:tc>
          <w:tcPr>
            <w:tcW w:w="408" w:type="dxa"/>
            <w:vAlign w:val="center"/>
          </w:tcPr>
          <w:p w:rsidR="00F960DC" w:rsidRPr="007B3AC1" w:rsidRDefault="00F960DC" w:rsidP="00E82080">
            <w:pPr>
              <w:jc w:val="center"/>
              <w:rPr>
                <w:rFonts w:ascii="黑体" w:hAnsi="黑体" w:cs="黑体"/>
                <w:sz w:val="21"/>
                <w:szCs w:val="21"/>
              </w:rPr>
            </w:pPr>
          </w:p>
        </w:tc>
        <w:tc>
          <w:tcPr>
            <w:tcW w:w="396" w:type="dxa"/>
            <w:vAlign w:val="center"/>
          </w:tcPr>
          <w:p w:rsidR="00F960DC" w:rsidRPr="007B3AC1" w:rsidRDefault="00F960DC" w:rsidP="00E82080">
            <w:pPr>
              <w:jc w:val="center"/>
              <w:rPr>
                <w:rFonts w:ascii="黑体" w:hAnsi="黑体" w:cs="黑体"/>
                <w:sz w:val="21"/>
                <w:szCs w:val="21"/>
              </w:rPr>
            </w:pPr>
          </w:p>
        </w:tc>
        <w:tc>
          <w:tcPr>
            <w:tcW w:w="396" w:type="dxa"/>
            <w:vAlign w:val="center"/>
          </w:tcPr>
          <w:p w:rsidR="00F960DC" w:rsidRPr="007B3AC1" w:rsidRDefault="00F960DC" w:rsidP="00E82080">
            <w:pPr>
              <w:jc w:val="center"/>
              <w:rPr>
                <w:rFonts w:ascii="黑体" w:hAnsi="黑体" w:cs="黑体"/>
                <w:sz w:val="21"/>
                <w:szCs w:val="21"/>
              </w:rPr>
            </w:pPr>
          </w:p>
        </w:tc>
      </w:tr>
      <w:tr w:rsidR="00F960DC" w:rsidRPr="007B3AC1" w:rsidTr="00E82080">
        <w:trPr>
          <w:trHeight w:val="806"/>
        </w:trPr>
        <w:tc>
          <w:tcPr>
            <w:tcW w:w="1299" w:type="dxa"/>
            <w:vAlign w:val="center"/>
          </w:tcPr>
          <w:p w:rsidR="00F960DC" w:rsidRPr="007B3AC1" w:rsidRDefault="00F960DC" w:rsidP="00E82080">
            <w:pPr>
              <w:spacing w:line="0" w:lineRule="atLeast"/>
              <w:rPr>
                <w:rFonts w:ascii="黑体" w:hAnsi="黑体" w:cs="黑体"/>
                <w:color w:val="000000" w:themeColor="text1"/>
                <w:sz w:val="21"/>
                <w:szCs w:val="21"/>
              </w:rPr>
            </w:pPr>
            <w:r w:rsidRPr="007B3AC1">
              <w:rPr>
                <w:rFonts w:ascii="黑体" w:hAnsi="黑体" w:hint="eastAsia"/>
                <w:color w:val="000000" w:themeColor="text1"/>
                <w:sz w:val="21"/>
                <w:szCs w:val="21"/>
              </w:rPr>
              <w:t>视频会议系统建设</w:t>
            </w: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r w:rsidRPr="00701325">
              <w:rPr>
                <w:rFonts w:ascii="黑体" w:hAnsi="黑体" w:cs="黑体"/>
                <w:sz w:val="21"/>
                <w:szCs w:val="21"/>
                <w:lang w:val="zh-CN"/>
              </w:rPr>
              <w:pict>
                <v:shape id="_x0000_s1030" type="#_x0000_t32" style="position:absolute;left:0;text-align:left;margin-left:13.4pt;margin-top:10.8pt;width:108.85pt;height:.7pt;z-index:251658240;mso-position-horizontal-relative:text;mso-position-vertical-relative:text" strokeweight="1.5pt"/>
              </w:pict>
            </w:r>
          </w:p>
        </w:tc>
        <w:tc>
          <w:tcPr>
            <w:tcW w:w="442" w:type="dxa"/>
            <w:vAlign w:val="center"/>
          </w:tcPr>
          <w:p w:rsidR="00F960DC" w:rsidRPr="007B3AC1" w:rsidRDefault="00F960DC" w:rsidP="00E82080">
            <w:pPr>
              <w:jc w:val="center"/>
              <w:rPr>
                <w:rFonts w:ascii="黑体" w:hAnsi="黑体" w:cs="黑体"/>
                <w:sz w:val="21"/>
                <w:szCs w:val="21"/>
              </w:rPr>
            </w:pPr>
          </w:p>
        </w:tc>
        <w:tc>
          <w:tcPr>
            <w:tcW w:w="442" w:type="dxa"/>
            <w:tcBorders>
              <w:right w:val="single" w:sz="4" w:space="0" w:color="auto"/>
            </w:tcBorders>
            <w:vAlign w:val="center"/>
          </w:tcPr>
          <w:p w:rsidR="00F960DC" w:rsidRPr="007B3AC1" w:rsidRDefault="00F960DC" w:rsidP="00E82080">
            <w:pPr>
              <w:jc w:val="center"/>
              <w:rPr>
                <w:rFonts w:ascii="黑体" w:hAnsi="黑体" w:cs="黑体"/>
                <w:sz w:val="21"/>
                <w:szCs w:val="21"/>
              </w:rPr>
            </w:pPr>
          </w:p>
        </w:tc>
        <w:tc>
          <w:tcPr>
            <w:tcW w:w="442" w:type="dxa"/>
            <w:tcBorders>
              <w:left w:val="single" w:sz="4" w:space="0" w:color="auto"/>
              <w:right w:val="single" w:sz="4" w:space="0" w:color="auto"/>
            </w:tcBorders>
            <w:vAlign w:val="center"/>
          </w:tcPr>
          <w:p w:rsidR="00F960DC" w:rsidRPr="007B3AC1" w:rsidRDefault="00F960DC" w:rsidP="00E82080">
            <w:pPr>
              <w:jc w:val="center"/>
              <w:rPr>
                <w:rFonts w:ascii="黑体" w:hAnsi="黑体" w:cs="黑体"/>
                <w:sz w:val="21"/>
                <w:szCs w:val="21"/>
              </w:rPr>
            </w:pPr>
          </w:p>
        </w:tc>
        <w:tc>
          <w:tcPr>
            <w:tcW w:w="442" w:type="dxa"/>
            <w:tcBorders>
              <w:left w:val="single" w:sz="4" w:space="0" w:color="auto"/>
            </w:tcBorders>
            <w:vAlign w:val="center"/>
          </w:tcPr>
          <w:p w:rsidR="00F960DC" w:rsidRPr="007B3AC1" w:rsidRDefault="00F960DC" w:rsidP="00E82080">
            <w:pPr>
              <w:jc w:val="center"/>
              <w:rPr>
                <w:rFonts w:ascii="黑体" w:hAnsi="黑体" w:cs="黑体"/>
                <w:sz w:val="21"/>
                <w:szCs w:val="21"/>
              </w:rPr>
            </w:pPr>
          </w:p>
        </w:tc>
        <w:tc>
          <w:tcPr>
            <w:tcW w:w="444"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7" w:type="dxa"/>
            <w:vAlign w:val="center"/>
          </w:tcPr>
          <w:p w:rsidR="00F960DC" w:rsidRPr="007B3AC1" w:rsidRDefault="00F960DC" w:rsidP="00E82080">
            <w:pPr>
              <w:jc w:val="center"/>
              <w:rPr>
                <w:rFonts w:ascii="黑体" w:hAnsi="黑体" w:cs="黑体"/>
                <w:sz w:val="21"/>
                <w:szCs w:val="21"/>
              </w:rPr>
            </w:pPr>
          </w:p>
        </w:tc>
        <w:tc>
          <w:tcPr>
            <w:tcW w:w="437" w:type="dxa"/>
            <w:vAlign w:val="center"/>
          </w:tcPr>
          <w:p w:rsidR="00F960DC" w:rsidRPr="007B3AC1" w:rsidRDefault="00F960DC" w:rsidP="00E82080">
            <w:pPr>
              <w:jc w:val="center"/>
              <w:rPr>
                <w:rFonts w:ascii="黑体" w:hAnsi="黑体" w:cs="黑体"/>
                <w:sz w:val="21"/>
                <w:szCs w:val="21"/>
              </w:rPr>
            </w:pPr>
          </w:p>
        </w:tc>
        <w:tc>
          <w:tcPr>
            <w:tcW w:w="429" w:type="dxa"/>
            <w:vAlign w:val="center"/>
          </w:tcPr>
          <w:p w:rsidR="00F960DC" w:rsidRPr="007B3AC1" w:rsidRDefault="00F960DC" w:rsidP="00E82080">
            <w:pPr>
              <w:jc w:val="center"/>
              <w:rPr>
                <w:rFonts w:ascii="黑体" w:hAnsi="黑体" w:cs="黑体"/>
                <w:sz w:val="21"/>
                <w:szCs w:val="21"/>
              </w:rPr>
            </w:pPr>
          </w:p>
        </w:tc>
        <w:tc>
          <w:tcPr>
            <w:tcW w:w="429" w:type="dxa"/>
            <w:vAlign w:val="center"/>
          </w:tcPr>
          <w:p w:rsidR="00F960DC" w:rsidRPr="007B3AC1" w:rsidRDefault="00F960DC" w:rsidP="00E82080">
            <w:pPr>
              <w:jc w:val="center"/>
              <w:rPr>
                <w:rFonts w:ascii="黑体" w:hAnsi="黑体" w:cs="黑体"/>
                <w:sz w:val="21"/>
                <w:szCs w:val="21"/>
              </w:rPr>
            </w:pPr>
          </w:p>
        </w:tc>
        <w:tc>
          <w:tcPr>
            <w:tcW w:w="414" w:type="dxa"/>
            <w:vAlign w:val="center"/>
          </w:tcPr>
          <w:p w:rsidR="00F960DC" w:rsidRPr="007B3AC1" w:rsidRDefault="00F960DC" w:rsidP="00E82080">
            <w:pPr>
              <w:jc w:val="center"/>
              <w:rPr>
                <w:rFonts w:ascii="黑体" w:hAnsi="黑体" w:cs="黑体"/>
                <w:sz w:val="21"/>
                <w:szCs w:val="21"/>
              </w:rPr>
            </w:pPr>
          </w:p>
        </w:tc>
        <w:tc>
          <w:tcPr>
            <w:tcW w:w="414" w:type="dxa"/>
            <w:vAlign w:val="center"/>
          </w:tcPr>
          <w:p w:rsidR="00F960DC" w:rsidRPr="007B3AC1" w:rsidRDefault="00F960DC" w:rsidP="00E82080">
            <w:pPr>
              <w:jc w:val="center"/>
              <w:rPr>
                <w:rFonts w:ascii="黑体" w:hAnsi="黑体" w:cs="黑体"/>
                <w:sz w:val="21"/>
                <w:szCs w:val="21"/>
              </w:rPr>
            </w:pPr>
          </w:p>
        </w:tc>
        <w:tc>
          <w:tcPr>
            <w:tcW w:w="408" w:type="dxa"/>
            <w:vAlign w:val="center"/>
          </w:tcPr>
          <w:p w:rsidR="00F960DC" w:rsidRPr="007B3AC1" w:rsidRDefault="00F960DC" w:rsidP="00E82080">
            <w:pPr>
              <w:jc w:val="center"/>
              <w:rPr>
                <w:rFonts w:ascii="黑体" w:hAnsi="黑体" w:cs="黑体"/>
                <w:sz w:val="21"/>
                <w:szCs w:val="21"/>
              </w:rPr>
            </w:pPr>
          </w:p>
        </w:tc>
        <w:tc>
          <w:tcPr>
            <w:tcW w:w="408" w:type="dxa"/>
            <w:vAlign w:val="center"/>
          </w:tcPr>
          <w:p w:rsidR="00F960DC" w:rsidRPr="007B3AC1" w:rsidRDefault="00F960DC" w:rsidP="00E82080">
            <w:pPr>
              <w:jc w:val="center"/>
              <w:rPr>
                <w:rFonts w:ascii="黑体" w:hAnsi="黑体" w:cs="黑体"/>
                <w:sz w:val="21"/>
                <w:szCs w:val="21"/>
              </w:rPr>
            </w:pPr>
          </w:p>
        </w:tc>
        <w:tc>
          <w:tcPr>
            <w:tcW w:w="396" w:type="dxa"/>
            <w:vAlign w:val="center"/>
          </w:tcPr>
          <w:p w:rsidR="00F960DC" w:rsidRPr="007B3AC1" w:rsidRDefault="00F960DC" w:rsidP="00E82080">
            <w:pPr>
              <w:jc w:val="center"/>
              <w:rPr>
                <w:rFonts w:ascii="黑体" w:hAnsi="黑体" w:cs="黑体"/>
                <w:sz w:val="21"/>
                <w:szCs w:val="21"/>
              </w:rPr>
            </w:pPr>
          </w:p>
        </w:tc>
        <w:tc>
          <w:tcPr>
            <w:tcW w:w="396" w:type="dxa"/>
            <w:vAlign w:val="center"/>
          </w:tcPr>
          <w:p w:rsidR="00F960DC" w:rsidRPr="007B3AC1" w:rsidRDefault="00F960DC" w:rsidP="00E82080">
            <w:pPr>
              <w:jc w:val="center"/>
              <w:rPr>
                <w:rFonts w:ascii="黑体" w:hAnsi="黑体" w:cs="黑体"/>
                <w:sz w:val="21"/>
                <w:szCs w:val="21"/>
              </w:rPr>
            </w:pPr>
          </w:p>
        </w:tc>
      </w:tr>
      <w:tr w:rsidR="00F960DC" w:rsidRPr="007B3AC1" w:rsidTr="00E82080">
        <w:trPr>
          <w:trHeight w:val="559"/>
        </w:trPr>
        <w:tc>
          <w:tcPr>
            <w:tcW w:w="1299" w:type="dxa"/>
            <w:vAlign w:val="center"/>
          </w:tcPr>
          <w:p w:rsidR="00F960DC" w:rsidRPr="007B3AC1" w:rsidRDefault="00F960DC" w:rsidP="00E82080">
            <w:pPr>
              <w:spacing w:line="0" w:lineRule="atLeast"/>
              <w:rPr>
                <w:rFonts w:ascii="黑体" w:hAnsi="黑体" w:cs="黑体"/>
                <w:color w:val="000000" w:themeColor="text1"/>
                <w:sz w:val="21"/>
                <w:szCs w:val="21"/>
              </w:rPr>
            </w:pPr>
            <w:r w:rsidRPr="007B3AC1">
              <w:rPr>
                <w:rFonts w:ascii="黑体" w:hAnsi="黑体" w:hint="eastAsia"/>
                <w:color w:val="000000" w:themeColor="text1"/>
                <w:sz w:val="21"/>
                <w:szCs w:val="21"/>
              </w:rPr>
              <w:t>图像接入系统建设</w:t>
            </w: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tcBorders>
              <w:right w:val="single" w:sz="4" w:space="0" w:color="auto"/>
            </w:tcBorders>
            <w:vAlign w:val="center"/>
          </w:tcPr>
          <w:p w:rsidR="00F960DC" w:rsidRPr="007B3AC1" w:rsidRDefault="00F960DC" w:rsidP="00E82080">
            <w:pPr>
              <w:jc w:val="center"/>
              <w:rPr>
                <w:rFonts w:ascii="黑体" w:hAnsi="黑体" w:cs="黑体"/>
                <w:sz w:val="21"/>
                <w:szCs w:val="21"/>
              </w:rPr>
            </w:pPr>
            <w:r w:rsidRPr="00701325">
              <w:rPr>
                <w:rFonts w:ascii="黑体" w:hAnsi="黑体" w:cs="黑体"/>
                <w:sz w:val="21"/>
                <w:szCs w:val="21"/>
                <w:lang w:val="zh-CN"/>
              </w:rPr>
              <w:pict>
                <v:shape id="_x0000_s1031" type="#_x0000_t32" style="position:absolute;left:0;text-align:left;margin-left:0;margin-top:10.05pt;width:109.65pt;height:.8pt;flip:y;z-index:251658240;mso-position-horizontal-relative:text;mso-position-vertical-relative:text" strokeweight="1.5pt"/>
              </w:pict>
            </w:r>
          </w:p>
        </w:tc>
        <w:tc>
          <w:tcPr>
            <w:tcW w:w="442" w:type="dxa"/>
            <w:tcBorders>
              <w:left w:val="single" w:sz="4" w:space="0" w:color="auto"/>
              <w:right w:val="single" w:sz="4" w:space="0" w:color="auto"/>
            </w:tcBorders>
            <w:vAlign w:val="center"/>
          </w:tcPr>
          <w:p w:rsidR="00F960DC" w:rsidRPr="007B3AC1" w:rsidRDefault="00F960DC" w:rsidP="00E82080">
            <w:pPr>
              <w:jc w:val="center"/>
              <w:rPr>
                <w:rFonts w:ascii="黑体" w:hAnsi="黑体" w:cs="黑体"/>
                <w:sz w:val="21"/>
                <w:szCs w:val="21"/>
              </w:rPr>
            </w:pPr>
          </w:p>
        </w:tc>
        <w:tc>
          <w:tcPr>
            <w:tcW w:w="442" w:type="dxa"/>
            <w:tcBorders>
              <w:left w:val="single" w:sz="4" w:space="0" w:color="auto"/>
            </w:tcBorders>
            <w:vAlign w:val="center"/>
          </w:tcPr>
          <w:p w:rsidR="00F960DC" w:rsidRPr="007B3AC1" w:rsidRDefault="00F960DC" w:rsidP="00E82080">
            <w:pPr>
              <w:jc w:val="center"/>
              <w:rPr>
                <w:rFonts w:ascii="黑体" w:hAnsi="黑体" w:cs="黑体"/>
                <w:sz w:val="21"/>
                <w:szCs w:val="21"/>
              </w:rPr>
            </w:pPr>
          </w:p>
        </w:tc>
        <w:tc>
          <w:tcPr>
            <w:tcW w:w="444"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7" w:type="dxa"/>
            <w:vAlign w:val="center"/>
          </w:tcPr>
          <w:p w:rsidR="00F960DC" w:rsidRPr="007B3AC1" w:rsidRDefault="00F960DC" w:rsidP="00E82080">
            <w:pPr>
              <w:jc w:val="center"/>
              <w:rPr>
                <w:rFonts w:ascii="黑体" w:hAnsi="黑体" w:cs="黑体"/>
                <w:sz w:val="21"/>
                <w:szCs w:val="21"/>
              </w:rPr>
            </w:pPr>
          </w:p>
        </w:tc>
        <w:tc>
          <w:tcPr>
            <w:tcW w:w="437" w:type="dxa"/>
            <w:vAlign w:val="center"/>
          </w:tcPr>
          <w:p w:rsidR="00F960DC" w:rsidRPr="007B3AC1" w:rsidRDefault="00F960DC" w:rsidP="00E82080">
            <w:pPr>
              <w:jc w:val="center"/>
              <w:rPr>
                <w:rFonts w:ascii="黑体" w:hAnsi="黑体" w:cs="黑体"/>
                <w:sz w:val="21"/>
                <w:szCs w:val="21"/>
              </w:rPr>
            </w:pPr>
          </w:p>
        </w:tc>
        <w:tc>
          <w:tcPr>
            <w:tcW w:w="429" w:type="dxa"/>
            <w:vAlign w:val="center"/>
          </w:tcPr>
          <w:p w:rsidR="00F960DC" w:rsidRPr="007B3AC1" w:rsidRDefault="00F960DC" w:rsidP="00E82080">
            <w:pPr>
              <w:jc w:val="center"/>
              <w:rPr>
                <w:rFonts w:ascii="黑体" w:hAnsi="黑体" w:cs="黑体"/>
                <w:sz w:val="21"/>
                <w:szCs w:val="21"/>
              </w:rPr>
            </w:pPr>
          </w:p>
        </w:tc>
        <w:tc>
          <w:tcPr>
            <w:tcW w:w="429" w:type="dxa"/>
            <w:vAlign w:val="center"/>
          </w:tcPr>
          <w:p w:rsidR="00F960DC" w:rsidRPr="007B3AC1" w:rsidRDefault="00F960DC" w:rsidP="00E82080">
            <w:pPr>
              <w:jc w:val="center"/>
              <w:rPr>
                <w:rFonts w:ascii="黑体" w:hAnsi="黑体" w:cs="黑体"/>
                <w:sz w:val="21"/>
                <w:szCs w:val="21"/>
              </w:rPr>
            </w:pPr>
          </w:p>
        </w:tc>
        <w:tc>
          <w:tcPr>
            <w:tcW w:w="414" w:type="dxa"/>
            <w:vAlign w:val="center"/>
          </w:tcPr>
          <w:p w:rsidR="00F960DC" w:rsidRPr="007B3AC1" w:rsidRDefault="00F960DC" w:rsidP="00E82080">
            <w:pPr>
              <w:jc w:val="center"/>
              <w:rPr>
                <w:rFonts w:ascii="黑体" w:hAnsi="黑体" w:cs="黑体"/>
                <w:sz w:val="21"/>
                <w:szCs w:val="21"/>
              </w:rPr>
            </w:pPr>
          </w:p>
        </w:tc>
        <w:tc>
          <w:tcPr>
            <w:tcW w:w="414" w:type="dxa"/>
            <w:vAlign w:val="center"/>
          </w:tcPr>
          <w:p w:rsidR="00F960DC" w:rsidRPr="007B3AC1" w:rsidRDefault="00F960DC" w:rsidP="00E82080">
            <w:pPr>
              <w:jc w:val="center"/>
              <w:rPr>
                <w:rFonts w:ascii="黑体" w:hAnsi="黑体" w:cs="黑体"/>
                <w:sz w:val="21"/>
                <w:szCs w:val="21"/>
              </w:rPr>
            </w:pPr>
          </w:p>
        </w:tc>
        <w:tc>
          <w:tcPr>
            <w:tcW w:w="408" w:type="dxa"/>
            <w:vAlign w:val="center"/>
          </w:tcPr>
          <w:p w:rsidR="00F960DC" w:rsidRPr="007B3AC1" w:rsidRDefault="00F960DC" w:rsidP="00E82080">
            <w:pPr>
              <w:jc w:val="center"/>
              <w:rPr>
                <w:rFonts w:ascii="黑体" w:hAnsi="黑体" w:cs="黑体"/>
                <w:sz w:val="21"/>
                <w:szCs w:val="21"/>
              </w:rPr>
            </w:pPr>
          </w:p>
        </w:tc>
        <w:tc>
          <w:tcPr>
            <w:tcW w:w="408" w:type="dxa"/>
            <w:vAlign w:val="center"/>
          </w:tcPr>
          <w:p w:rsidR="00F960DC" w:rsidRPr="007B3AC1" w:rsidRDefault="00F960DC" w:rsidP="00E82080">
            <w:pPr>
              <w:jc w:val="center"/>
              <w:rPr>
                <w:rFonts w:ascii="黑体" w:hAnsi="黑体" w:cs="黑体"/>
                <w:sz w:val="21"/>
                <w:szCs w:val="21"/>
              </w:rPr>
            </w:pPr>
          </w:p>
        </w:tc>
        <w:tc>
          <w:tcPr>
            <w:tcW w:w="396" w:type="dxa"/>
            <w:vAlign w:val="center"/>
          </w:tcPr>
          <w:p w:rsidR="00F960DC" w:rsidRPr="007B3AC1" w:rsidRDefault="00F960DC" w:rsidP="00E82080">
            <w:pPr>
              <w:jc w:val="center"/>
              <w:rPr>
                <w:rFonts w:ascii="黑体" w:hAnsi="黑体" w:cs="黑体"/>
                <w:sz w:val="21"/>
                <w:szCs w:val="21"/>
              </w:rPr>
            </w:pPr>
          </w:p>
        </w:tc>
        <w:tc>
          <w:tcPr>
            <w:tcW w:w="396" w:type="dxa"/>
            <w:vAlign w:val="center"/>
          </w:tcPr>
          <w:p w:rsidR="00F960DC" w:rsidRPr="007B3AC1" w:rsidRDefault="00F960DC" w:rsidP="00E82080">
            <w:pPr>
              <w:jc w:val="center"/>
              <w:rPr>
                <w:rFonts w:ascii="黑体" w:hAnsi="黑体" w:cs="黑体"/>
                <w:sz w:val="21"/>
                <w:szCs w:val="21"/>
              </w:rPr>
            </w:pPr>
          </w:p>
        </w:tc>
      </w:tr>
      <w:tr w:rsidR="00F960DC" w:rsidRPr="007B3AC1" w:rsidTr="00E82080">
        <w:trPr>
          <w:trHeight w:val="851"/>
        </w:trPr>
        <w:tc>
          <w:tcPr>
            <w:tcW w:w="1299" w:type="dxa"/>
            <w:vAlign w:val="center"/>
          </w:tcPr>
          <w:p w:rsidR="00F960DC" w:rsidRPr="007B3AC1" w:rsidRDefault="00F960DC" w:rsidP="00E82080">
            <w:pPr>
              <w:spacing w:line="0" w:lineRule="atLeast"/>
              <w:rPr>
                <w:rFonts w:ascii="黑体" w:hAnsi="黑体" w:cs="黑体"/>
                <w:color w:val="000000" w:themeColor="text1"/>
                <w:sz w:val="21"/>
                <w:szCs w:val="21"/>
              </w:rPr>
            </w:pPr>
            <w:r w:rsidRPr="007B3AC1">
              <w:rPr>
                <w:rFonts w:ascii="黑体" w:hAnsi="黑体" w:hint="eastAsia"/>
                <w:color w:val="000000" w:themeColor="text1"/>
                <w:sz w:val="21"/>
                <w:szCs w:val="21"/>
              </w:rPr>
              <w:t>计算机网络系统建设</w:t>
            </w: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tcBorders>
              <w:right w:val="single" w:sz="4" w:space="0" w:color="auto"/>
            </w:tcBorders>
            <w:vAlign w:val="center"/>
          </w:tcPr>
          <w:p w:rsidR="00F960DC" w:rsidRPr="007B3AC1" w:rsidRDefault="00F960DC" w:rsidP="00E82080">
            <w:pPr>
              <w:jc w:val="center"/>
              <w:rPr>
                <w:rFonts w:ascii="黑体" w:hAnsi="黑体" w:cs="黑体"/>
                <w:sz w:val="21"/>
                <w:szCs w:val="21"/>
              </w:rPr>
            </w:pPr>
          </w:p>
        </w:tc>
        <w:tc>
          <w:tcPr>
            <w:tcW w:w="442" w:type="dxa"/>
            <w:tcBorders>
              <w:left w:val="single" w:sz="4" w:space="0" w:color="auto"/>
              <w:right w:val="single" w:sz="4" w:space="0" w:color="auto"/>
            </w:tcBorders>
            <w:vAlign w:val="center"/>
          </w:tcPr>
          <w:p w:rsidR="00F960DC" w:rsidRPr="007B3AC1" w:rsidRDefault="00F960DC" w:rsidP="00E82080">
            <w:pPr>
              <w:jc w:val="center"/>
              <w:rPr>
                <w:rFonts w:ascii="黑体" w:hAnsi="黑体" w:cs="黑体"/>
                <w:sz w:val="21"/>
                <w:szCs w:val="21"/>
              </w:rPr>
            </w:pPr>
            <w:r w:rsidRPr="00701325">
              <w:rPr>
                <w:rFonts w:ascii="黑体" w:hAnsi="黑体" w:cs="黑体"/>
                <w:sz w:val="21"/>
                <w:szCs w:val="21"/>
                <w:lang w:val="zh-CN"/>
              </w:rPr>
              <w:pict>
                <v:shape id="_x0000_s1032" type="#_x0000_t32" style="position:absolute;left:0;text-align:left;margin-left:2.8pt;margin-top:12.3pt;width:127.6pt;height:1pt;z-index:251658240;mso-position-horizontal-relative:text;mso-position-vertical-relative:text" strokeweight="1.5pt"/>
              </w:pict>
            </w:r>
          </w:p>
        </w:tc>
        <w:tc>
          <w:tcPr>
            <w:tcW w:w="442" w:type="dxa"/>
            <w:tcBorders>
              <w:left w:val="single" w:sz="4" w:space="0" w:color="auto"/>
            </w:tcBorders>
            <w:vAlign w:val="center"/>
          </w:tcPr>
          <w:p w:rsidR="00F960DC" w:rsidRPr="007B3AC1" w:rsidRDefault="00F960DC" w:rsidP="00E82080">
            <w:pPr>
              <w:jc w:val="center"/>
              <w:rPr>
                <w:rFonts w:ascii="黑体" w:hAnsi="黑体" w:cs="黑体"/>
                <w:sz w:val="21"/>
                <w:szCs w:val="21"/>
              </w:rPr>
            </w:pPr>
          </w:p>
        </w:tc>
        <w:tc>
          <w:tcPr>
            <w:tcW w:w="444"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7" w:type="dxa"/>
            <w:vAlign w:val="center"/>
          </w:tcPr>
          <w:p w:rsidR="00F960DC" w:rsidRPr="007B3AC1" w:rsidRDefault="00F960DC" w:rsidP="00E82080">
            <w:pPr>
              <w:jc w:val="center"/>
              <w:rPr>
                <w:rFonts w:ascii="黑体" w:hAnsi="黑体" w:cs="黑体"/>
                <w:sz w:val="21"/>
                <w:szCs w:val="21"/>
              </w:rPr>
            </w:pPr>
          </w:p>
        </w:tc>
        <w:tc>
          <w:tcPr>
            <w:tcW w:w="437" w:type="dxa"/>
            <w:vAlign w:val="center"/>
          </w:tcPr>
          <w:p w:rsidR="00F960DC" w:rsidRPr="007B3AC1" w:rsidRDefault="00F960DC" w:rsidP="00E82080">
            <w:pPr>
              <w:jc w:val="center"/>
              <w:rPr>
                <w:rFonts w:ascii="黑体" w:hAnsi="黑体" w:cs="黑体"/>
                <w:sz w:val="21"/>
                <w:szCs w:val="21"/>
              </w:rPr>
            </w:pPr>
          </w:p>
        </w:tc>
        <w:tc>
          <w:tcPr>
            <w:tcW w:w="429" w:type="dxa"/>
            <w:vAlign w:val="center"/>
          </w:tcPr>
          <w:p w:rsidR="00F960DC" w:rsidRPr="007B3AC1" w:rsidRDefault="00F960DC" w:rsidP="00E82080">
            <w:pPr>
              <w:jc w:val="center"/>
              <w:rPr>
                <w:rFonts w:ascii="黑体" w:hAnsi="黑体" w:cs="黑体"/>
                <w:sz w:val="21"/>
                <w:szCs w:val="21"/>
              </w:rPr>
            </w:pPr>
          </w:p>
        </w:tc>
        <w:tc>
          <w:tcPr>
            <w:tcW w:w="429" w:type="dxa"/>
            <w:vAlign w:val="center"/>
          </w:tcPr>
          <w:p w:rsidR="00F960DC" w:rsidRPr="007B3AC1" w:rsidRDefault="00F960DC" w:rsidP="00E82080">
            <w:pPr>
              <w:jc w:val="center"/>
              <w:rPr>
                <w:rFonts w:ascii="黑体" w:hAnsi="黑体" w:cs="黑体"/>
                <w:sz w:val="21"/>
                <w:szCs w:val="21"/>
              </w:rPr>
            </w:pPr>
          </w:p>
        </w:tc>
        <w:tc>
          <w:tcPr>
            <w:tcW w:w="414" w:type="dxa"/>
            <w:vAlign w:val="center"/>
          </w:tcPr>
          <w:p w:rsidR="00F960DC" w:rsidRPr="007B3AC1" w:rsidRDefault="00F960DC" w:rsidP="00E82080">
            <w:pPr>
              <w:jc w:val="center"/>
              <w:rPr>
                <w:rFonts w:ascii="黑体" w:hAnsi="黑体" w:cs="黑体"/>
                <w:sz w:val="21"/>
                <w:szCs w:val="21"/>
              </w:rPr>
            </w:pPr>
          </w:p>
        </w:tc>
        <w:tc>
          <w:tcPr>
            <w:tcW w:w="414" w:type="dxa"/>
            <w:vAlign w:val="center"/>
          </w:tcPr>
          <w:p w:rsidR="00F960DC" w:rsidRPr="007B3AC1" w:rsidRDefault="00F960DC" w:rsidP="00E82080">
            <w:pPr>
              <w:jc w:val="center"/>
              <w:rPr>
                <w:rFonts w:ascii="黑体" w:hAnsi="黑体" w:cs="黑体"/>
                <w:sz w:val="21"/>
                <w:szCs w:val="21"/>
              </w:rPr>
            </w:pPr>
          </w:p>
        </w:tc>
        <w:tc>
          <w:tcPr>
            <w:tcW w:w="408" w:type="dxa"/>
            <w:vAlign w:val="center"/>
          </w:tcPr>
          <w:p w:rsidR="00F960DC" w:rsidRPr="007B3AC1" w:rsidRDefault="00F960DC" w:rsidP="00E82080">
            <w:pPr>
              <w:jc w:val="center"/>
              <w:rPr>
                <w:rFonts w:ascii="黑体" w:hAnsi="黑体" w:cs="黑体"/>
                <w:sz w:val="21"/>
                <w:szCs w:val="21"/>
              </w:rPr>
            </w:pPr>
          </w:p>
        </w:tc>
        <w:tc>
          <w:tcPr>
            <w:tcW w:w="408" w:type="dxa"/>
            <w:vAlign w:val="center"/>
          </w:tcPr>
          <w:p w:rsidR="00F960DC" w:rsidRPr="007B3AC1" w:rsidRDefault="00F960DC" w:rsidP="00E82080">
            <w:pPr>
              <w:jc w:val="center"/>
              <w:rPr>
                <w:rFonts w:ascii="黑体" w:hAnsi="黑体" w:cs="黑体"/>
                <w:sz w:val="21"/>
                <w:szCs w:val="21"/>
              </w:rPr>
            </w:pPr>
          </w:p>
        </w:tc>
        <w:tc>
          <w:tcPr>
            <w:tcW w:w="396" w:type="dxa"/>
            <w:vAlign w:val="center"/>
          </w:tcPr>
          <w:p w:rsidR="00F960DC" w:rsidRPr="007B3AC1" w:rsidRDefault="00F960DC" w:rsidP="00E82080">
            <w:pPr>
              <w:jc w:val="center"/>
              <w:rPr>
                <w:rFonts w:ascii="黑体" w:hAnsi="黑体" w:cs="黑体"/>
                <w:sz w:val="21"/>
                <w:szCs w:val="21"/>
              </w:rPr>
            </w:pPr>
          </w:p>
        </w:tc>
        <w:tc>
          <w:tcPr>
            <w:tcW w:w="396" w:type="dxa"/>
            <w:vAlign w:val="center"/>
          </w:tcPr>
          <w:p w:rsidR="00F960DC" w:rsidRPr="007B3AC1" w:rsidRDefault="00F960DC" w:rsidP="00E82080">
            <w:pPr>
              <w:jc w:val="center"/>
              <w:rPr>
                <w:rFonts w:ascii="黑体" w:hAnsi="黑体" w:cs="黑体"/>
                <w:sz w:val="21"/>
                <w:szCs w:val="21"/>
              </w:rPr>
            </w:pPr>
          </w:p>
        </w:tc>
      </w:tr>
      <w:tr w:rsidR="00F960DC" w:rsidRPr="007B3AC1" w:rsidTr="00E82080">
        <w:trPr>
          <w:trHeight w:val="498"/>
        </w:trPr>
        <w:tc>
          <w:tcPr>
            <w:tcW w:w="1299" w:type="dxa"/>
            <w:vAlign w:val="center"/>
          </w:tcPr>
          <w:p w:rsidR="00F960DC" w:rsidRPr="007B3AC1" w:rsidRDefault="00F960DC" w:rsidP="00E82080">
            <w:pPr>
              <w:spacing w:line="0" w:lineRule="atLeast"/>
              <w:rPr>
                <w:rFonts w:ascii="黑体" w:hAnsi="黑体" w:cs="黑体"/>
                <w:color w:val="000000" w:themeColor="text1"/>
                <w:sz w:val="21"/>
                <w:szCs w:val="21"/>
              </w:rPr>
            </w:pPr>
            <w:r w:rsidRPr="007B3AC1">
              <w:rPr>
                <w:rFonts w:ascii="黑体" w:hAnsi="黑体" w:hint="eastAsia"/>
                <w:color w:val="000000" w:themeColor="text1"/>
                <w:sz w:val="21"/>
                <w:szCs w:val="21"/>
              </w:rPr>
              <w:t>安全保障系统建设</w:t>
            </w: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vAlign w:val="center"/>
          </w:tcPr>
          <w:p w:rsidR="00F960DC" w:rsidRPr="007B3AC1" w:rsidRDefault="00F960DC" w:rsidP="00E82080">
            <w:pPr>
              <w:jc w:val="center"/>
              <w:rPr>
                <w:rFonts w:ascii="黑体" w:hAnsi="黑体" w:cs="黑体"/>
                <w:sz w:val="21"/>
                <w:szCs w:val="21"/>
              </w:rPr>
            </w:pPr>
          </w:p>
        </w:tc>
        <w:tc>
          <w:tcPr>
            <w:tcW w:w="442" w:type="dxa"/>
            <w:tcBorders>
              <w:right w:val="single" w:sz="4" w:space="0" w:color="auto"/>
            </w:tcBorders>
            <w:vAlign w:val="center"/>
          </w:tcPr>
          <w:p w:rsidR="00F960DC" w:rsidRPr="007B3AC1" w:rsidRDefault="00F960DC" w:rsidP="00E82080">
            <w:pPr>
              <w:jc w:val="center"/>
              <w:rPr>
                <w:rFonts w:ascii="黑体" w:hAnsi="黑体" w:cs="黑体"/>
                <w:sz w:val="21"/>
                <w:szCs w:val="21"/>
              </w:rPr>
            </w:pPr>
          </w:p>
        </w:tc>
        <w:tc>
          <w:tcPr>
            <w:tcW w:w="442" w:type="dxa"/>
            <w:tcBorders>
              <w:left w:val="single" w:sz="4" w:space="0" w:color="auto"/>
              <w:right w:val="single" w:sz="4" w:space="0" w:color="auto"/>
            </w:tcBorders>
            <w:vAlign w:val="center"/>
          </w:tcPr>
          <w:p w:rsidR="00F960DC" w:rsidRPr="007B3AC1" w:rsidRDefault="00F960DC" w:rsidP="00E82080">
            <w:pPr>
              <w:jc w:val="center"/>
              <w:rPr>
                <w:rFonts w:ascii="黑体" w:hAnsi="黑体" w:cs="黑体"/>
                <w:sz w:val="21"/>
                <w:szCs w:val="21"/>
              </w:rPr>
            </w:pPr>
          </w:p>
        </w:tc>
        <w:tc>
          <w:tcPr>
            <w:tcW w:w="442" w:type="dxa"/>
            <w:tcBorders>
              <w:left w:val="single" w:sz="4" w:space="0" w:color="auto"/>
              <w:right w:val="single" w:sz="4" w:space="0" w:color="auto"/>
            </w:tcBorders>
            <w:vAlign w:val="center"/>
          </w:tcPr>
          <w:p w:rsidR="00F960DC" w:rsidRPr="007B3AC1" w:rsidRDefault="00F960DC" w:rsidP="00E82080">
            <w:pPr>
              <w:jc w:val="center"/>
              <w:rPr>
                <w:rFonts w:ascii="黑体" w:hAnsi="黑体" w:cs="黑体"/>
                <w:sz w:val="21"/>
                <w:szCs w:val="21"/>
              </w:rPr>
            </w:pPr>
          </w:p>
        </w:tc>
        <w:tc>
          <w:tcPr>
            <w:tcW w:w="442" w:type="dxa"/>
            <w:tcBorders>
              <w:left w:val="single" w:sz="4" w:space="0" w:color="auto"/>
            </w:tcBorders>
            <w:vAlign w:val="center"/>
          </w:tcPr>
          <w:p w:rsidR="00F960DC" w:rsidRPr="007B3AC1" w:rsidRDefault="00F960DC" w:rsidP="00E82080">
            <w:pPr>
              <w:jc w:val="center"/>
              <w:rPr>
                <w:rFonts w:ascii="黑体" w:hAnsi="黑体" w:cs="黑体"/>
                <w:sz w:val="21"/>
                <w:szCs w:val="21"/>
              </w:rPr>
            </w:pPr>
          </w:p>
        </w:tc>
        <w:tc>
          <w:tcPr>
            <w:tcW w:w="444" w:type="dxa"/>
            <w:vAlign w:val="center"/>
          </w:tcPr>
          <w:p w:rsidR="00F960DC" w:rsidRPr="007B3AC1" w:rsidRDefault="00F960DC" w:rsidP="00E82080">
            <w:pPr>
              <w:jc w:val="center"/>
              <w:rPr>
                <w:rFonts w:ascii="黑体" w:hAnsi="黑体" w:cs="黑体"/>
                <w:sz w:val="21"/>
                <w:szCs w:val="21"/>
              </w:rPr>
            </w:pPr>
            <w:r w:rsidRPr="00701325">
              <w:rPr>
                <w:rFonts w:ascii="黑体" w:hAnsi="黑体"/>
                <w:noProof/>
                <w:sz w:val="21"/>
                <w:szCs w:val="21"/>
              </w:rPr>
              <w:pict>
                <v:shape id="_x0000_s1033" type="#_x0000_t32" style="position:absolute;left:0;text-align:left;margin-left:-2.05pt;margin-top:13.55pt;width:127.6pt;height:1pt;z-index:251658240;mso-position-horizontal-relative:text;mso-position-vertical-relative:text" strokeweight="1.5pt"/>
              </w:pict>
            </w:r>
          </w:p>
        </w:tc>
        <w:tc>
          <w:tcPr>
            <w:tcW w:w="438"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8" w:type="dxa"/>
            <w:vAlign w:val="center"/>
          </w:tcPr>
          <w:p w:rsidR="00F960DC" w:rsidRPr="007B3AC1" w:rsidRDefault="00F960DC" w:rsidP="00E82080">
            <w:pPr>
              <w:jc w:val="center"/>
              <w:rPr>
                <w:rFonts w:ascii="黑体" w:hAnsi="黑体" w:cs="黑体"/>
                <w:sz w:val="21"/>
                <w:szCs w:val="21"/>
              </w:rPr>
            </w:pPr>
          </w:p>
        </w:tc>
        <w:tc>
          <w:tcPr>
            <w:tcW w:w="437" w:type="dxa"/>
            <w:vAlign w:val="center"/>
          </w:tcPr>
          <w:p w:rsidR="00F960DC" w:rsidRPr="007B3AC1" w:rsidRDefault="00F960DC" w:rsidP="00E82080">
            <w:pPr>
              <w:jc w:val="center"/>
              <w:rPr>
                <w:rFonts w:ascii="黑体" w:hAnsi="黑体" w:cs="黑体"/>
                <w:sz w:val="21"/>
                <w:szCs w:val="21"/>
              </w:rPr>
            </w:pPr>
          </w:p>
        </w:tc>
        <w:tc>
          <w:tcPr>
            <w:tcW w:w="437" w:type="dxa"/>
            <w:vAlign w:val="center"/>
          </w:tcPr>
          <w:p w:rsidR="00F960DC" w:rsidRPr="007B3AC1" w:rsidRDefault="00F960DC" w:rsidP="00E82080">
            <w:pPr>
              <w:jc w:val="center"/>
              <w:rPr>
                <w:rFonts w:ascii="黑体" w:hAnsi="黑体" w:cs="黑体"/>
                <w:sz w:val="21"/>
                <w:szCs w:val="21"/>
              </w:rPr>
            </w:pPr>
          </w:p>
        </w:tc>
        <w:tc>
          <w:tcPr>
            <w:tcW w:w="429" w:type="dxa"/>
            <w:vAlign w:val="center"/>
          </w:tcPr>
          <w:p w:rsidR="00F960DC" w:rsidRPr="007B3AC1" w:rsidRDefault="00F960DC" w:rsidP="00E82080">
            <w:pPr>
              <w:jc w:val="center"/>
              <w:rPr>
                <w:rFonts w:ascii="黑体" w:hAnsi="黑体" w:cs="黑体"/>
                <w:sz w:val="21"/>
                <w:szCs w:val="21"/>
              </w:rPr>
            </w:pPr>
          </w:p>
        </w:tc>
        <w:tc>
          <w:tcPr>
            <w:tcW w:w="429" w:type="dxa"/>
            <w:vAlign w:val="center"/>
          </w:tcPr>
          <w:p w:rsidR="00F960DC" w:rsidRPr="007B3AC1" w:rsidRDefault="00F960DC" w:rsidP="00E82080">
            <w:pPr>
              <w:jc w:val="center"/>
              <w:rPr>
                <w:rFonts w:ascii="黑体" w:hAnsi="黑体" w:cs="黑体"/>
                <w:sz w:val="21"/>
                <w:szCs w:val="21"/>
              </w:rPr>
            </w:pPr>
          </w:p>
        </w:tc>
        <w:tc>
          <w:tcPr>
            <w:tcW w:w="414" w:type="dxa"/>
            <w:vAlign w:val="center"/>
          </w:tcPr>
          <w:p w:rsidR="00F960DC" w:rsidRPr="007B3AC1" w:rsidRDefault="00F960DC" w:rsidP="00E82080">
            <w:pPr>
              <w:jc w:val="center"/>
              <w:rPr>
                <w:rFonts w:ascii="黑体" w:hAnsi="黑体" w:cs="黑体"/>
                <w:sz w:val="21"/>
                <w:szCs w:val="21"/>
              </w:rPr>
            </w:pPr>
          </w:p>
        </w:tc>
        <w:tc>
          <w:tcPr>
            <w:tcW w:w="414" w:type="dxa"/>
            <w:vAlign w:val="center"/>
          </w:tcPr>
          <w:p w:rsidR="00F960DC" w:rsidRPr="007B3AC1" w:rsidRDefault="00F960DC" w:rsidP="00E82080">
            <w:pPr>
              <w:jc w:val="center"/>
              <w:rPr>
                <w:rFonts w:ascii="黑体" w:hAnsi="黑体" w:cs="黑体"/>
                <w:sz w:val="21"/>
                <w:szCs w:val="21"/>
              </w:rPr>
            </w:pPr>
          </w:p>
        </w:tc>
        <w:tc>
          <w:tcPr>
            <w:tcW w:w="408" w:type="dxa"/>
            <w:vAlign w:val="center"/>
          </w:tcPr>
          <w:p w:rsidR="00F960DC" w:rsidRPr="007B3AC1" w:rsidRDefault="00F960DC" w:rsidP="00E82080">
            <w:pPr>
              <w:jc w:val="center"/>
              <w:rPr>
                <w:rFonts w:ascii="黑体" w:hAnsi="黑体" w:cs="黑体"/>
                <w:sz w:val="21"/>
                <w:szCs w:val="21"/>
              </w:rPr>
            </w:pPr>
          </w:p>
        </w:tc>
        <w:tc>
          <w:tcPr>
            <w:tcW w:w="408" w:type="dxa"/>
            <w:vAlign w:val="center"/>
          </w:tcPr>
          <w:p w:rsidR="00F960DC" w:rsidRPr="007B3AC1" w:rsidRDefault="00F960DC" w:rsidP="00E82080">
            <w:pPr>
              <w:jc w:val="center"/>
              <w:rPr>
                <w:rFonts w:ascii="黑体" w:hAnsi="黑体" w:cs="黑体"/>
                <w:sz w:val="21"/>
                <w:szCs w:val="21"/>
              </w:rPr>
            </w:pPr>
          </w:p>
        </w:tc>
        <w:tc>
          <w:tcPr>
            <w:tcW w:w="396" w:type="dxa"/>
            <w:vAlign w:val="center"/>
          </w:tcPr>
          <w:p w:rsidR="00F960DC" w:rsidRPr="007B3AC1" w:rsidRDefault="00F960DC" w:rsidP="00E82080">
            <w:pPr>
              <w:jc w:val="center"/>
              <w:rPr>
                <w:rFonts w:ascii="黑体" w:hAnsi="黑体" w:cs="黑体"/>
                <w:sz w:val="21"/>
                <w:szCs w:val="21"/>
              </w:rPr>
            </w:pPr>
          </w:p>
        </w:tc>
        <w:tc>
          <w:tcPr>
            <w:tcW w:w="396" w:type="dxa"/>
            <w:vAlign w:val="center"/>
          </w:tcPr>
          <w:p w:rsidR="00F960DC" w:rsidRPr="007B3AC1" w:rsidRDefault="00F960DC" w:rsidP="00E82080">
            <w:pPr>
              <w:jc w:val="center"/>
              <w:rPr>
                <w:rFonts w:ascii="黑体" w:hAnsi="黑体" w:cs="黑体"/>
                <w:sz w:val="21"/>
                <w:szCs w:val="21"/>
              </w:rPr>
            </w:pPr>
          </w:p>
        </w:tc>
      </w:tr>
      <w:tr w:rsidR="00F960DC" w:rsidRPr="007B3AC1" w:rsidTr="00E82080">
        <w:trPr>
          <w:trHeight w:val="583"/>
        </w:trPr>
        <w:tc>
          <w:tcPr>
            <w:tcW w:w="1299" w:type="dxa"/>
            <w:vAlign w:val="center"/>
          </w:tcPr>
          <w:p w:rsidR="00F960DC" w:rsidRPr="007B3AC1" w:rsidRDefault="00F960DC" w:rsidP="00E82080">
            <w:pPr>
              <w:widowControl/>
              <w:spacing w:line="0" w:lineRule="atLeast"/>
              <w:rPr>
                <w:rFonts w:ascii="黑体" w:hAnsi="黑体" w:cs="黑体"/>
                <w:color w:val="000000" w:themeColor="text1"/>
                <w:sz w:val="21"/>
                <w:szCs w:val="21"/>
              </w:rPr>
            </w:pPr>
            <w:r w:rsidRPr="007B3AC1">
              <w:rPr>
                <w:rFonts w:ascii="黑体" w:hAnsi="黑体" w:hint="eastAsia"/>
                <w:color w:val="000000" w:themeColor="text1"/>
                <w:sz w:val="21"/>
                <w:szCs w:val="21"/>
              </w:rPr>
              <w:t>物联网平台前端硬件网络集成</w:t>
            </w:r>
          </w:p>
        </w:tc>
        <w:tc>
          <w:tcPr>
            <w:tcW w:w="442" w:type="dxa"/>
            <w:vAlign w:val="center"/>
          </w:tcPr>
          <w:p w:rsidR="00F960DC" w:rsidRPr="007B3AC1" w:rsidRDefault="00F960DC" w:rsidP="00E82080">
            <w:pPr>
              <w:widowControl/>
              <w:jc w:val="center"/>
              <w:rPr>
                <w:rFonts w:ascii="黑体" w:hAnsi="黑体" w:cs="黑体"/>
                <w:sz w:val="21"/>
                <w:szCs w:val="21"/>
              </w:rPr>
            </w:pPr>
          </w:p>
        </w:tc>
        <w:tc>
          <w:tcPr>
            <w:tcW w:w="442" w:type="dxa"/>
            <w:vAlign w:val="center"/>
          </w:tcPr>
          <w:p w:rsidR="00F960DC" w:rsidRPr="007B3AC1" w:rsidRDefault="00F960DC" w:rsidP="00E82080">
            <w:pPr>
              <w:widowControl/>
              <w:jc w:val="center"/>
              <w:rPr>
                <w:rFonts w:ascii="黑体" w:hAnsi="黑体" w:cs="黑体"/>
                <w:sz w:val="21"/>
                <w:szCs w:val="21"/>
              </w:rPr>
            </w:pPr>
          </w:p>
        </w:tc>
        <w:tc>
          <w:tcPr>
            <w:tcW w:w="442" w:type="dxa"/>
            <w:vAlign w:val="center"/>
          </w:tcPr>
          <w:p w:rsidR="00F960DC" w:rsidRPr="007B3AC1" w:rsidRDefault="00F960DC" w:rsidP="00E82080">
            <w:pPr>
              <w:widowControl/>
              <w:jc w:val="center"/>
              <w:rPr>
                <w:rFonts w:ascii="黑体" w:hAnsi="黑体" w:cs="黑体"/>
                <w:sz w:val="21"/>
                <w:szCs w:val="21"/>
              </w:rPr>
            </w:pPr>
          </w:p>
        </w:tc>
        <w:tc>
          <w:tcPr>
            <w:tcW w:w="442" w:type="dxa"/>
            <w:vAlign w:val="center"/>
          </w:tcPr>
          <w:p w:rsidR="00F960DC" w:rsidRPr="007B3AC1" w:rsidRDefault="00F960DC" w:rsidP="00E82080">
            <w:pPr>
              <w:widowControl/>
              <w:jc w:val="center"/>
              <w:rPr>
                <w:rFonts w:ascii="黑体" w:hAnsi="黑体" w:cs="黑体"/>
                <w:sz w:val="21"/>
                <w:szCs w:val="21"/>
              </w:rPr>
            </w:pPr>
          </w:p>
        </w:tc>
        <w:tc>
          <w:tcPr>
            <w:tcW w:w="442" w:type="dxa"/>
            <w:vAlign w:val="center"/>
          </w:tcPr>
          <w:p w:rsidR="00F960DC" w:rsidRPr="007B3AC1" w:rsidRDefault="00F960DC" w:rsidP="00E82080">
            <w:pPr>
              <w:widowControl/>
              <w:jc w:val="center"/>
              <w:rPr>
                <w:rFonts w:ascii="黑体" w:hAnsi="黑体" w:cs="黑体"/>
                <w:sz w:val="21"/>
                <w:szCs w:val="21"/>
              </w:rPr>
            </w:pPr>
          </w:p>
        </w:tc>
        <w:tc>
          <w:tcPr>
            <w:tcW w:w="442" w:type="dxa"/>
            <w:vAlign w:val="center"/>
          </w:tcPr>
          <w:p w:rsidR="00F960DC" w:rsidRPr="007B3AC1" w:rsidRDefault="00F960DC" w:rsidP="00E82080">
            <w:pPr>
              <w:widowControl/>
              <w:jc w:val="center"/>
              <w:rPr>
                <w:rFonts w:ascii="黑体" w:hAnsi="黑体" w:cs="黑体"/>
                <w:sz w:val="21"/>
                <w:szCs w:val="21"/>
              </w:rPr>
            </w:pPr>
          </w:p>
        </w:tc>
        <w:tc>
          <w:tcPr>
            <w:tcW w:w="442" w:type="dxa"/>
            <w:vAlign w:val="center"/>
          </w:tcPr>
          <w:p w:rsidR="00F960DC" w:rsidRPr="007B3AC1" w:rsidRDefault="00F960DC" w:rsidP="00E82080">
            <w:pPr>
              <w:widowControl/>
              <w:jc w:val="center"/>
              <w:rPr>
                <w:rFonts w:ascii="黑体" w:hAnsi="黑体" w:cs="黑体"/>
                <w:sz w:val="21"/>
                <w:szCs w:val="21"/>
              </w:rPr>
            </w:pPr>
          </w:p>
        </w:tc>
        <w:tc>
          <w:tcPr>
            <w:tcW w:w="442" w:type="dxa"/>
            <w:vAlign w:val="center"/>
          </w:tcPr>
          <w:p w:rsidR="00F960DC" w:rsidRPr="007B3AC1" w:rsidRDefault="00F960DC" w:rsidP="00E82080">
            <w:pPr>
              <w:widowControl/>
              <w:jc w:val="center"/>
              <w:rPr>
                <w:rFonts w:ascii="黑体" w:hAnsi="黑体" w:cs="黑体"/>
                <w:sz w:val="21"/>
                <w:szCs w:val="21"/>
              </w:rPr>
            </w:pPr>
          </w:p>
        </w:tc>
        <w:tc>
          <w:tcPr>
            <w:tcW w:w="442" w:type="dxa"/>
            <w:vAlign w:val="center"/>
          </w:tcPr>
          <w:p w:rsidR="00F960DC" w:rsidRPr="007B3AC1" w:rsidRDefault="00F960DC" w:rsidP="00E82080">
            <w:pPr>
              <w:widowControl/>
              <w:jc w:val="center"/>
              <w:rPr>
                <w:rFonts w:ascii="黑体" w:hAnsi="黑体" w:cs="黑体"/>
                <w:sz w:val="21"/>
                <w:szCs w:val="21"/>
              </w:rPr>
            </w:pPr>
          </w:p>
        </w:tc>
        <w:tc>
          <w:tcPr>
            <w:tcW w:w="442" w:type="dxa"/>
            <w:vAlign w:val="center"/>
          </w:tcPr>
          <w:p w:rsidR="00F960DC" w:rsidRPr="007B3AC1" w:rsidRDefault="00F960DC" w:rsidP="00E82080">
            <w:pPr>
              <w:widowControl/>
              <w:jc w:val="center"/>
              <w:rPr>
                <w:rFonts w:ascii="黑体" w:hAnsi="黑体" w:cs="黑体"/>
                <w:sz w:val="21"/>
                <w:szCs w:val="21"/>
              </w:rPr>
            </w:pPr>
          </w:p>
        </w:tc>
        <w:tc>
          <w:tcPr>
            <w:tcW w:w="442" w:type="dxa"/>
            <w:vAlign w:val="center"/>
          </w:tcPr>
          <w:p w:rsidR="00F960DC" w:rsidRPr="007B3AC1" w:rsidRDefault="00F960DC" w:rsidP="00E82080">
            <w:pPr>
              <w:widowControl/>
              <w:jc w:val="center"/>
              <w:rPr>
                <w:rFonts w:ascii="黑体" w:hAnsi="黑体" w:cs="黑体"/>
                <w:sz w:val="21"/>
                <w:szCs w:val="21"/>
              </w:rPr>
            </w:pPr>
          </w:p>
        </w:tc>
        <w:tc>
          <w:tcPr>
            <w:tcW w:w="442" w:type="dxa"/>
            <w:vAlign w:val="center"/>
          </w:tcPr>
          <w:p w:rsidR="00F960DC" w:rsidRPr="007B3AC1" w:rsidRDefault="00F960DC" w:rsidP="00E82080">
            <w:pPr>
              <w:widowControl/>
              <w:jc w:val="center"/>
              <w:rPr>
                <w:rFonts w:ascii="黑体" w:hAnsi="黑体" w:cs="黑体"/>
                <w:sz w:val="21"/>
                <w:szCs w:val="21"/>
              </w:rPr>
            </w:pPr>
          </w:p>
        </w:tc>
        <w:tc>
          <w:tcPr>
            <w:tcW w:w="442" w:type="dxa"/>
            <w:tcBorders>
              <w:right w:val="single" w:sz="4" w:space="0" w:color="auto"/>
            </w:tcBorders>
            <w:vAlign w:val="center"/>
          </w:tcPr>
          <w:p w:rsidR="00F960DC" w:rsidRPr="007B3AC1" w:rsidRDefault="00F960DC" w:rsidP="00E82080">
            <w:pPr>
              <w:widowControl/>
              <w:jc w:val="center"/>
              <w:rPr>
                <w:rFonts w:ascii="黑体" w:hAnsi="黑体" w:cs="黑体"/>
                <w:sz w:val="21"/>
                <w:szCs w:val="21"/>
              </w:rPr>
            </w:pPr>
          </w:p>
        </w:tc>
        <w:tc>
          <w:tcPr>
            <w:tcW w:w="442" w:type="dxa"/>
            <w:tcBorders>
              <w:left w:val="single" w:sz="4" w:space="0" w:color="auto"/>
            </w:tcBorders>
            <w:vAlign w:val="center"/>
          </w:tcPr>
          <w:p w:rsidR="00F960DC" w:rsidRPr="007B3AC1" w:rsidRDefault="00F960DC" w:rsidP="00E82080">
            <w:pPr>
              <w:widowControl/>
              <w:jc w:val="center"/>
              <w:rPr>
                <w:rFonts w:ascii="黑体" w:hAnsi="黑体" w:cs="黑体"/>
                <w:sz w:val="21"/>
                <w:szCs w:val="21"/>
              </w:rPr>
            </w:pPr>
          </w:p>
        </w:tc>
        <w:tc>
          <w:tcPr>
            <w:tcW w:w="442" w:type="dxa"/>
            <w:tcBorders>
              <w:right w:val="single" w:sz="4" w:space="0" w:color="auto"/>
            </w:tcBorders>
            <w:vAlign w:val="center"/>
          </w:tcPr>
          <w:p w:rsidR="00F960DC" w:rsidRPr="007B3AC1" w:rsidRDefault="00F960DC" w:rsidP="00E82080">
            <w:pPr>
              <w:widowControl/>
              <w:jc w:val="center"/>
              <w:rPr>
                <w:rFonts w:ascii="黑体" w:hAnsi="黑体" w:cs="黑体"/>
                <w:sz w:val="21"/>
                <w:szCs w:val="21"/>
              </w:rPr>
            </w:pPr>
          </w:p>
        </w:tc>
        <w:tc>
          <w:tcPr>
            <w:tcW w:w="442" w:type="dxa"/>
            <w:tcBorders>
              <w:left w:val="single" w:sz="4" w:space="0" w:color="auto"/>
              <w:right w:val="single" w:sz="4" w:space="0" w:color="auto"/>
            </w:tcBorders>
            <w:vAlign w:val="center"/>
          </w:tcPr>
          <w:p w:rsidR="00F960DC" w:rsidRPr="007B3AC1" w:rsidRDefault="00F960DC" w:rsidP="00E82080">
            <w:pPr>
              <w:widowControl/>
              <w:jc w:val="center"/>
              <w:rPr>
                <w:rFonts w:ascii="黑体" w:hAnsi="黑体" w:cs="黑体"/>
                <w:sz w:val="21"/>
                <w:szCs w:val="21"/>
              </w:rPr>
            </w:pPr>
          </w:p>
        </w:tc>
        <w:tc>
          <w:tcPr>
            <w:tcW w:w="444" w:type="dxa"/>
            <w:tcBorders>
              <w:left w:val="single" w:sz="4" w:space="0" w:color="auto"/>
            </w:tcBorders>
            <w:vAlign w:val="center"/>
          </w:tcPr>
          <w:p w:rsidR="00F960DC" w:rsidRPr="007B3AC1" w:rsidRDefault="00F960DC" w:rsidP="00E82080">
            <w:pPr>
              <w:widowControl/>
              <w:jc w:val="center"/>
              <w:rPr>
                <w:rFonts w:ascii="黑体" w:hAnsi="黑体" w:cs="黑体"/>
                <w:sz w:val="21"/>
                <w:szCs w:val="21"/>
              </w:rPr>
            </w:pPr>
          </w:p>
        </w:tc>
        <w:tc>
          <w:tcPr>
            <w:tcW w:w="438" w:type="dxa"/>
            <w:tcBorders>
              <w:left w:val="single" w:sz="4" w:space="0" w:color="auto"/>
            </w:tcBorders>
            <w:vAlign w:val="center"/>
          </w:tcPr>
          <w:p w:rsidR="00F960DC" w:rsidRPr="007B3AC1" w:rsidRDefault="00F960DC" w:rsidP="00E82080">
            <w:pPr>
              <w:widowControl/>
              <w:jc w:val="center"/>
              <w:rPr>
                <w:rFonts w:ascii="黑体" w:hAnsi="黑体" w:cs="黑体"/>
                <w:sz w:val="21"/>
                <w:szCs w:val="21"/>
                <w:lang w:val="zh-CN"/>
              </w:rPr>
            </w:pPr>
          </w:p>
        </w:tc>
        <w:tc>
          <w:tcPr>
            <w:tcW w:w="438" w:type="dxa"/>
            <w:tcBorders>
              <w:left w:val="single" w:sz="4" w:space="0" w:color="auto"/>
            </w:tcBorders>
            <w:vAlign w:val="center"/>
          </w:tcPr>
          <w:p w:rsidR="00F960DC" w:rsidRPr="007B3AC1" w:rsidRDefault="00F960DC" w:rsidP="00E82080">
            <w:pPr>
              <w:widowControl/>
              <w:jc w:val="center"/>
              <w:rPr>
                <w:rFonts w:ascii="黑体" w:hAnsi="黑体" w:cs="黑体"/>
                <w:sz w:val="21"/>
                <w:szCs w:val="21"/>
                <w:lang w:val="zh-CN"/>
              </w:rPr>
            </w:pPr>
          </w:p>
        </w:tc>
        <w:tc>
          <w:tcPr>
            <w:tcW w:w="438" w:type="dxa"/>
            <w:tcBorders>
              <w:left w:val="single" w:sz="4" w:space="0" w:color="auto"/>
            </w:tcBorders>
            <w:vAlign w:val="center"/>
          </w:tcPr>
          <w:p w:rsidR="00F960DC" w:rsidRPr="007B3AC1" w:rsidRDefault="00F960DC" w:rsidP="00E82080">
            <w:pPr>
              <w:widowControl/>
              <w:jc w:val="center"/>
              <w:rPr>
                <w:rFonts w:ascii="黑体" w:hAnsi="黑体" w:cs="黑体"/>
                <w:sz w:val="21"/>
                <w:szCs w:val="21"/>
                <w:lang w:val="zh-CN"/>
              </w:rPr>
            </w:pPr>
            <w:r w:rsidRPr="00701325">
              <w:rPr>
                <w:rFonts w:ascii="黑体" w:hAnsi="黑体" w:cs="黑体"/>
                <w:sz w:val="21"/>
                <w:szCs w:val="21"/>
                <w:lang w:val="zh-CN"/>
              </w:rPr>
              <w:pict>
                <v:shape id="_x0000_s1034" type="#_x0000_t32" style="position:absolute;left:0;text-align:left;margin-left:-2.4pt;margin-top:9.55pt;width:81.25pt;height:0;z-index:251658240;mso-position-horizontal-relative:text;mso-position-vertical-relative:text" adj="-144979,-1,-144979" strokeweight="1.5pt"/>
              </w:pict>
            </w:r>
          </w:p>
        </w:tc>
        <w:tc>
          <w:tcPr>
            <w:tcW w:w="437" w:type="dxa"/>
            <w:tcBorders>
              <w:left w:val="single" w:sz="4" w:space="0" w:color="auto"/>
            </w:tcBorders>
            <w:vAlign w:val="center"/>
          </w:tcPr>
          <w:p w:rsidR="00F960DC" w:rsidRPr="007B3AC1" w:rsidRDefault="00F960DC" w:rsidP="00E82080">
            <w:pPr>
              <w:widowControl/>
              <w:jc w:val="center"/>
              <w:rPr>
                <w:rFonts w:ascii="黑体" w:hAnsi="黑体" w:cs="黑体"/>
                <w:sz w:val="21"/>
                <w:szCs w:val="21"/>
                <w:lang w:val="zh-CN"/>
              </w:rPr>
            </w:pPr>
          </w:p>
        </w:tc>
        <w:tc>
          <w:tcPr>
            <w:tcW w:w="437" w:type="dxa"/>
            <w:tcBorders>
              <w:left w:val="single" w:sz="4" w:space="0" w:color="auto"/>
            </w:tcBorders>
            <w:vAlign w:val="center"/>
          </w:tcPr>
          <w:p w:rsidR="00F960DC" w:rsidRPr="007B3AC1" w:rsidRDefault="00F960DC" w:rsidP="00E82080">
            <w:pPr>
              <w:widowControl/>
              <w:jc w:val="center"/>
              <w:rPr>
                <w:rFonts w:ascii="黑体" w:hAnsi="黑体" w:cs="黑体"/>
                <w:sz w:val="21"/>
                <w:szCs w:val="21"/>
                <w:lang w:val="zh-CN"/>
              </w:rPr>
            </w:pPr>
          </w:p>
        </w:tc>
        <w:tc>
          <w:tcPr>
            <w:tcW w:w="429" w:type="dxa"/>
            <w:tcBorders>
              <w:left w:val="single" w:sz="4" w:space="0" w:color="auto"/>
            </w:tcBorders>
            <w:vAlign w:val="center"/>
          </w:tcPr>
          <w:p w:rsidR="00F960DC" w:rsidRPr="007B3AC1" w:rsidRDefault="00F960DC" w:rsidP="00E82080">
            <w:pPr>
              <w:widowControl/>
              <w:jc w:val="center"/>
              <w:rPr>
                <w:rFonts w:ascii="黑体" w:hAnsi="黑体" w:cs="黑体"/>
                <w:sz w:val="21"/>
                <w:szCs w:val="21"/>
                <w:lang w:val="zh-CN"/>
              </w:rPr>
            </w:pPr>
          </w:p>
        </w:tc>
        <w:tc>
          <w:tcPr>
            <w:tcW w:w="429" w:type="dxa"/>
            <w:tcBorders>
              <w:left w:val="single" w:sz="4" w:space="0" w:color="auto"/>
            </w:tcBorders>
            <w:vAlign w:val="center"/>
          </w:tcPr>
          <w:p w:rsidR="00F960DC" w:rsidRPr="007B3AC1" w:rsidRDefault="00F960DC" w:rsidP="00E82080">
            <w:pPr>
              <w:widowControl/>
              <w:jc w:val="center"/>
              <w:rPr>
                <w:rFonts w:ascii="黑体" w:hAnsi="黑体" w:cs="黑体"/>
                <w:sz w:val="21"/>
                <w:szCs w:val="21"/>
                <w:lang w:val="zh-CN"/>
              </w:rPr>
            </w:pPr>
          </w:p>
        </w:tc>
        <w:tc>
          <w:tcPr>
            <w:tcW w:w="414" w:type="dxa"/>
            <w:tcBorders>
              <w:left w:val="single" w:sz="4" w:space="0" w:color="auto"/>
            </w:tcBorders>
            <w:vAlign w:val="center"/>
          </w:tcPr>
          <w:p w:rsidR="00F960DC" w:rsidRPr="007B3AC1" w:rsidRDefault="00F960DC" w:rsidP="00E82080">
            <w:pPr>
              <w:widowControl/>
              <w:jc w:val="center"/>
              <w:rPr>
                <w:rFonts w:ascii="黑体" w:hAnsi="黑体" w:cs="黑体"/>
                <w:sz w:val="21"/>
                <w:szCs w:val="21"/>
                <w:lang w:val="zh-CN"/>
              </w:rPr>
            </w:pPr>
          </w:p>
        </w:tc>
        <w:tc>
          <w:tcPr>
            <w:tcW w:w="414" w:type="dxa"/>
            <w:tcBorders>
              <w:left w:val="single" w:sz="4" w:space="0" w:color="auto"/>
            </w:tcBorders>
            <w:vAlign w:val="center"/>
          </w:tcPr>
          <w:p w:rsidR="00F960DC" w:rsidRPr="007B3AC1" w:rsidRDefault="00F960DC" w:rsidP="00E82080">
            <w:pPr>
              <w:widowControl/>
              <w:jc w:val="center"/>
              <w:rPr>
                <w:rFonts w:ascii="黑体" w:hAnsi="黑体" w:cs="黑体"/>
                <w:sz w:val="21"/>
                <w:szCs w:val="21"/>
                <w:lang w:val="zh-CN"/>
              </w:rPr>
            </w:pPr>
          </w:p>
        </w:tc>
        <w:tc>
          <w:tcPr>
            <w:tcW w:w="408" w:type="dxa"/>
            <w:tcBorders>
              <w:left w:val="single" w:sz="4" w:space="0" w:color="auto"/>
            </w:tcBorders>
            <w:vAlign w:val="center"/>
          </w:tcPr>
          <w:p w:rsidR="00F960DC" w:rsidRPr="007B3AC1" w:rsidRDefault="00F960DC" w:rsidP="00E82080">
            <w:pPr>
              <w:widowControl/>
              <w:jc w:val="center"/>
              <w:rPr>
                <w:rFonts w:ascii="黑体" w:hAnsi="黑体" w:cs="黑体"/>
                <w:sz w:val="21"/>
                <w:szCs w:val="21"/>
                <w:lang w:val="zh-CN"/>
              </w:rPr>
            </w:pPr>
          </w:p>
        </w:tc>
        <w:tc>
          <w:tcPr>
            <w:tcW w:w="408" w:type="dxa"/>
            <w:tcBorders>
              <w:left w:val="single" w:sz="4" w:space="0" w:color="auto"/>
            </w:tcBorders>
            <w:vAlign w:val="center"/>
          </w:tcPr>
          <w:p w:rsidR="00F960DC" w:rsidRPr="007B3AC1" w:rsidRDefault="00F960DC" w:rsidP="00E82080">
            <w:pPr>
              <w:widowControl/>
              <w:jc w:val="center"/>
              <w:rPr>
                <w:rFonts w:ascii="黑体" w:hAnsi="黑体" w:cs="黑体"/>
                <w:sz w:val="21"/>
                <w:szCs w:val="21"/>
                <w:lang w:val="zh-CN"/>
              </w:rPr>
            </w:pPr>
          </w:p>
        </w:tc>
        <w:tc>
          <w:tcPr>
            <w:tcW w:w="396" w:type="dxa"/>
            <w:tcBorders>
              <w:left w:val="single" w:sz="4" w:space="0" w:color="auto"/>
            </w:tcBorders>
            <w:vAlign w:val="center"/>
          </w:tcPr>
          <w:p w:rsidR="00F960DC" w:rsidRPr="007B3AC1" w:rsidRDefault="00F960DC" w:rsidP="00E82080">
            <w:pPr>
              <w:widowControl/>
              <w:jc w:val="center"/>
              <w:rPr>
                <w:rFonts w:ascii="黑体" w:hAnsi="黑体" w:cs="黑体"/>
                <w:sz w:val="21"/>
                <w:szCs w:val="21"/>
                <w:lang w:val="zh-CN"/>
              </w:rPr>
            </w:pPr>
          </w:p>
        </w:tc>
        <w:tc>
          <w:tcPr>
            <w:tcW w:w="396" w:type="dxa"/>
            <w:tcBorders>
              <w:left w:val="single" w:sz="4" w:space="0" w:color="auto"/>
            </w:tcBorders>
            <w:vAlign w:val="center"/>
          </w:tcPr>
          <w:p w:rsidR="00F960DC" w:rsidRPr="007B3AC1" w:rsidRDefault="00F960DC" w:rsidP="00E82080">
            <w:pPr>
              <w:widowControl/>
              <w:jc w:val="center"/>
              <w:rPr>
                <w:rFonts w:ascii="黑体" w:hAnsi="黑体" w:cs="黑体"/>
                <w:sz w:val="21"/>
                <w:szCs w:val="21"/>
                <w:lang w:val="zh-CN"/>
              </w:rPr>
            </w:pPr>
          </w:p>
        </w:tc>
      </w:tr>
      <w:tr w:rsidR="00F960DC" w:rsidRPr="007B3AC1" w:rsidTr="00E82080">
        <w:trPr>
          <w:trHeight w:val="583"/>
        </w:trPr>
        <w:tc>
          <w:tcPr>
            <w:tcW w:w="1299" w:type="dxa"/>
            <w:vAlign w:val="center"/>
          </w:tcPr>
          <w:p w:rsidR="00F960DC" w:rsidRPr="007B3AC1" w:rsidRDefault="00F960DC" w:rsidP="00E82080">
            <w:pPr>
              <w:spacing w:line="0" w:lineRule="atLeast"/>
              <w:rPr>
                <w:rFonts w:ascii="黑体" w:hAnsi="黑体"/>
                <w:color w:val="000000" w:themeColor="text1"/>
                <w:sz w:val="21"/>
                <w:szCs w:val="21"/>
              </w:rPr>
            </w:pPr>
            <w:r w:rsidRPr="007B3AC1">
              <w:rPr>
                <w:rFonts w:ascii="黑体" w:hAnsi="黑体" w:hint="eastAsia"/>
                <w:color w:val="000000" w:themeColor="text1"/>
                <w:sz w:val="21"/>
                <w:szCs w:val="21"/>
              </w:rPr>
              <w:lastRenderedPageBreak/>
              <w:t>数据库系统集成</w:t>
            </w: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tcBorders>
              <w:right w:val="single" w:sz="4" w:space="0" w:color="auto"/>
            </w:tcBorders>
            <w:vAlign w:val="center"/>
          </w:tcPr>
          <w:p w:rsidR="00F960DC" w:rsidRPr="007B3AC1" w:rsidRDefault="00F960DC" w:rsidP="00E82080">
            <w:pPr>
              <w:widowControl/>
              <w:jc w:val="center"/>
              <w:rPr>
                <w:rFonts w:ascii="黑体" w:hAnsi="黑体"/>
                <w:sz w:val="21"/>
                <w:szCs w:val="21"/>
              </w:rPr>
            </w:pPr>
          </w:p>
        </w:tc>
        <w:tc>
          <w:tcPr>
            <w:tcW w:w="442" w:type="dxa"/>
            <w:tcBorders>
              <w:left w:val="single" w:sz="4" w:space="0" w:color="auto"/>
            </w:tcBorders>
            <w:vAlign w:val="center"/>
          </w:tcPr>
          <w:p w:rsidR="00F960DC" w:rsidRPr="007B3AC1" w:rsidRDefault="00F960DC" w:rsidP="00E82080">
            <w:pPr>
              <w:widowControl/>
              <w:jc w:val="center"/>
              <w:rPr>
                <w:rFonts w:ascii="黑体" w:hAnsi="黑体"/>
                <w:sz w:val="21"/>
                <w:szCs w:val="21"/>
              </w:rPr>
            </w:pPr>
          </w:p>
        </w:tc>
        <w:tc>
          <w:tcPr>
            <w:tcW w:w="442" w:type="dxa"/>
            <w:tcBorders>
              <w:right w:val="single" w:sz="4" w:space="0" w:color="auto"/>
            </w:tcBorders>
            <w:vAlign w:val="center"/>
          </w:tcPr>
          <w:p w:rsidR="00F960DC" w:rsidRPr="007B3AC1" w:rsidRDefault="00F960DC" w:rsidP="00E82080">
            <w:pPr>
              <w:widowControl/>
              <w:jc w:val="center"/>
              <w:rPr>
                <w:rFonts w:ascii="黑体" w:hAnsi="黑体"/>
                <w:sz w:val="21"/>
                <w:szCs w:val="21"/>
              </w:rPr>
            </w:pPr>
          </w:p>
        </w:tc>
        <w:tc>
          <w:tcPr>
            <w:tcW w:w="442" w:type="dxa"/>
            <w:tcBorders>
              <w:left w:val="single" w:sz="4" w:space="0" w:color="auto"/>
              <w:right w:val="single" w:sz="4" w:space="0" w:color="auto"/>
            </w:tcBorders>
            <w:vAlign w:val="center"/>
          </w:tcPr>
          <w:p w:rsidR="00F960DC" w:rsidRPr="007B3AC1" w:rsidRDefault="00F960DC" w:rsidP="00E82080">
            <w:pPr>
              <w:widowControl/>
              <w:jc w:val="center"/>
              <w:rPr>
                <w:rFonts w:ascii="黑体" w:hAnsi="黑体"/>
                <w:sz w:val="21"/>
                <w:szCs w:val="21"/>
              </w:rPr>
            </w:pPr>
          </w:p>
        </w:tc>
        <w:tc>
          <w:tcPr>
            <w:tcW w:w="444" w:type="dxa"/>
            <w:tcBorders>
              <w:left w:val="single" w:sz="4" w:space="0" w:color="auto"/>
            </w:tcBorders>
            <w:vAlign w:val="center"/>
          </w:tcPr>
          <w:p w:rsidR="00F960DC" w:rsidRPr="007B3AC1" w:rsidRDefault="00F960DC" w:rsidP="00E82080">
            <w:pPr>
              <w:widowControl/>
              <w:jc w:val="center"/>
              <w:rPr>
                <w:rFonts w:ascii="黑体" w:hAnsi="黑体"/>
                <w:sz w:val="21"/>
                <w:szCs w:val="21"/>
              </w:rPr>
            </w:pPr>
          </w:p>
        </w:tc>
        <w:tc>
          <w:tcPr>
            <w:tcW w:w="43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7"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r>
              <w:rPr>
                <w:rFonts w:ascii="黑体" w:hAnsi="黑体"/>
                <w:noProof/>
                <w:sz w:val="21"/>
                <w:szCs w:val="21"/>
              </w:rPr>
              <w:pict>
                <v:shape id="_x0000_s1035" type="#_x0000_t32" style="position:absolute;left:0;text-align:left;margin-left:2.45pt;margin-top:10.8pt;width:81.25pt;height:0;z-index:251658240;mso-position-horizontal-relative:text;mso-position-vertical-relative:text" adj="-152091,-1,-152091" strokeweight="1.5pt"/>
              </w:pict>
            </w:r>
          </w:p>
        </w:tc>
        <w:tc>
          <w:tcPr>
            <w:tcW w:w="437"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29"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29"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14"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14"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0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0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396"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396"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r>
      <w:tr w:rsidR="00F960DC" w:rsidRPr="007B3AC1" w:rsidTr="00E82080">
        <w:trPr>
          <w:trHeight w:val="583"/>
        </w:trPr>
        <w:tc>
          <w:tcPr>
            <w:tcW w:w="1299" w:type="dxa"/>
            <w:vAlign w:val="center"/>
          </w:tcPr>
          <w:p w:rsidR="00F960DC" w:rsidRPr="007B3AC1" w:rsidRDefault="00F960DC" w:rsidP="00E82080">
            <w:pPr>
              <w:spacing w:line="0" w:lineRule="atLeast"/>
              <w:rPr>
                <w:rFonts w:ascii="黑体" w:hAnsi="黑体"/>
                <w:color w:val="000000" w:themeColor="text1"/>
                <w:sz w:val="21"/>
                <w:szCs w:val="21"/>
              </w:rPr>
            </w:pPr>
            <w:r w:rsidRPr="007B3AC1">
              <w:rPr>
                <w:rFonts w:ascii="黑体" w:hAnsi="黑体" w:hint="eastAsia"/>
                <w:color w:val="000000" w:themeColor="text1"/>
                <w:sz w:val="21"/>
                <w:szCs w:val="21"/>
              </w:rPr>
              <w:t>移动应急指挥平台集成</w:t>
            </w: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tcBorders>
              <w:right w:val="single" w:sz="4" w:space="0" w:color="auto"/>
            </w:tcBorders>
            <w:vAlign w:val="center"/>
          </w:tcPr>
          <w:p w:rsidR="00F960DC" w:rsidRPr="007B3AC1" w:rsidRDefault="00F960DC" w:rsidP="00E82080">
            <w:pPr>
              <w:widowControl/>
              <w:jc w:val="center"/>
              <w:rPr>
                <w:rFonts w:ascii="黑体" w:hAnsi="黑体"/>
                <w:sz w:val="21"/>
                <w:szCs w:val="21"/>
              </w:rPr>
            </w:pPr>
          </w:p>
        </w:tc>
        <w:tc>
          <w:tcPr>
            <w:tcW w:w="442" w:type="dxa"/>
            <w:tcBorders>
              <w:left w:val="single" w:sz="4" w:space="0" w:color="auto"/>
            </w:tcBorders>
            <w:vAlign w:val="center"/>
          </w:tcPr>
          <w:p w:rsidR="00F960DC" w:rsidRPr="007B3AC1" w:rsidRDefault="00F960DC" w:rsidP="00E82080">
            <w:pPr>
              <w:widowControl/>
              <w:jc w:val="center"/>
              <w:rPr>
                <w:rFonts w:ascii="黑体" w:hAnsi="黑体"/>
                <w:sz w:val="21"/>
                <w:szCs w:val="21"/>
              </w:rPr>
            </w:pPr>
          </w:p>
        </w:tc>
        <w:tc>
          <w:tcPr>
            <w:tcW w:w="442" w:type="dxa"/>
            <w:tcBorders>
              <w:right w:val="single" w:sz="4" w:space="0" w:color="auto"/>
            </w:tcBorders>
            <w:vAlign w:val="center"/>
          </w:tcPr>
          <w:p w:rsidR="00F960DC" w:rsidRPr="007B3AC1" w:rsidRDefault="00F960DC" w:rsidP="00E82080">
            <w:pPr>
              <w:widowControl/>
              <w:jc w:val="center"/>
              <w:rPr>
                <w:rFonts w:ascii="黑体" w:hAnsi="黑体"/>
                <w:sz w:val="21"/>
                <w:szCs w:val="21"/>
              </w:rPr>
            </w:pPr>
          </w:p>
        </w:tc>
        <w:tc>
          <w:tcPr>
            <w:tcW w:w="442" w:type="dxa"/>
            <w:tcBorders>
              <w:left w:val="single" w:sz="4" w:space="0" w:color="auto"/>
              <w:right w:val="single" w:sz="4" w:space="0" w:color="auto"/>
            </w:tcBorders>
            <w:vAlign w:val="center"/>
          </w:tcPr>
          <w:p w:rsidR="00F960DC" w:rsidRPr="007B3AC1" w:rsidRDefault="00F960DC" w:rsidP="00E82080">
            <w:pPr>
              <w:widowControl/>
              <w:jc w:val="center"/>
              <w:rPr>
                <w:rFonts w:ascii="黑体" w:hAnsi="黑体"/>
                <w:sz w:val="21"/>
                <w:szCs w:val="21"/>
              </w:rPr>
            </w:pPr>
          </w:p>
        </w:tc>
        <w:tc>
          <w:tcPr>
            <w:tcW w:w="444" w:type="dxa"/>
            <w:tcBorders>
              <w:left w:val="single" w:sz="4" w:space="0" w:color="auto"/>
            </w:tcBorders>
            <w:vAlign w:val="center"/>
          </w:tcPr>
          <w:p w:rsidR="00F960DC" w:rsidRPr="007B3AC1" w:rsidRDefault="00F960DC" w:rsidP="00E82080">
            <w:pPr>
              <w:widowControl/>
              <w:jc w:val="center"/>
              <w:rPr>
                <w:rFonts w:ascii="黑体" w:hAnsi="黑体"/>
                <w:sz w:val="21"/>
                <w:szCs w:val="21"/>
              </w:rPr>
            </w:pPr>
          </w:p>
        </w:tc>
        <w:tc>
          <w:tcPr>
            <w:tcW w:w="43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7"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7"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r>
              <w:rPr>
                <w:rFonts w:ascii="黑体" w:hAnsi="黑体"/>
                <w:noProof/>
                <w:sz w:val="21"/>
                <w:szCs w:val="21"/>
              </w:rPr>
              <w:pict>
                <v:shape id="_x0000_s1036" type="#_x0000_t32" style="position:absolute;left:0;text-align:left;margin-left:3.7pt;margin-top:16.75pt;width:81.25pt;height:0;z-index:251658240;mso-position-horizontal-relative:text;mso-position-vertical-relative:text" adj="-158232,-1,-158232" strokeweight="1.5pt"/>
              </w:pict>
            </w:r>
          </w:p>
        </w:tc>
        <w:tc>
          <w:tcPr>
            <w:tcW w:w="429"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29"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14"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14"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0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0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396"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396"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r>
      <w:tr w:rsidR="00F960DC" w:rsidRPr="007B3AC1" w:rsidTr="00E82080">
        <w:trPr>
          <w:trHeight w:val="583"/>
        </w:trPr>
        <w:tc>
          <w:tcPr>
            <w:tcW w:w="1299" w:type="dxa"/>
            <w:vAlign w:val="center"/>
          </w:tcPr>
          <w:p w:rsidR="00F960DC" w:rsidRPr="007B3AC1" w:rsidRDefault="00F960DC" w:rsidP="00E82080">
            <w:pPr>
              <w:spacing w:line="0" w:lineRule="atLeast"/>
              <w:rPr>
                <w:rFonts w:ascii="黑体" w:hAnsi="黑体"/>
                <w:color w:val="000000" w:themeColor="text1"/>
                <w:sz w:val="21"/>
                <w:szCs w:val="21"/>
              </w:rPr>
            </w:pPr>
            <w:r w:rsidRPr="007B3AC1">
              <w:rPr>
                <w:rFonts w:ascii="黑体" w:hAnsi="黑体" w:hint="eastAsia"/>
                <w:color w:val="000000" w:themeColor="text1"/>
                <w:sz w:val="21"/>
                <w:szCs w:val="21"/>
              </w:rPr>
              <w:t>应急终端车及管理车等交接</w:t>
            </w: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tcBorders>
              <w:right w:val="single" w:sz="4" w:space="0" w:color="auto"/>
            </w:tcBorders>
            <w:vAlign w:val="center"/>
          </w:tcPr>
          <w:p w:rsidR="00F960DC" w:rsidRPr="007B3AC1" w:rsidRDefault="00F960DC" w:rsidP="00E82080">
            <w:pPr>
              <w:widowControl/>
              <w:jc w:val="center"/>
              <w:rPr>
                <w:rFonts w:ascii="黑体" w:hAnsi="黑体"/>
                <w:sz w:val="21"/>
                <w:szCs w:val="21"/>
              </w:rPr>
            </w:pPr>
          </w:p>
        </w:tc>
        <w:tc>
          <w:tcPr>
            <w:tcW w:w="442" w:type="dxa"/>
            <w:tcBorders>
              <w:left w:val="single" w:sz="4" w:space="0" w:color="auto"/>
            </w:tcBorders>
            <w:vAlign w:val="center"/>
          </w:tcPr>
          <w:p w:rsidR="00F960DC" w:rsidRPr="007B3AC1" w:rsidRDefault="00F960DC" w:rsidP="00E82080">
            <w:pPr>
              <w:widowControl/>
              <w:jc w:val="center"/>
              <w:rPr>
                <w:rFonts w:ascii="黑体" w:hAnsi="黑体"/>
                <w:sz w:val="21"/>
                <w:szCs w:val="21"/>
              </w:rPr>
            </w:pPr>
          </w:p>
        </w:tc>
        <w:tc>
          <w:tcPr>
            <w:tcW w:w="442" w:type="dxa"/>
            <w:tcBorders>
              <w:right w:val="single" w:sz="4" w:space="0" w:color="auto"/>
            </w:tcBorders>
            <w:vAlign w:val="center"/>
          </w:tcPr>
          <w:p w:rsidR="00F960DC" w:rsidRPr="007B3AC1" w:rsidRDefault="00F960DC" w:rsidP="00E82080">
            <w:pPr>
              <w:widowControl/>
              <w:jc w:val="center"/>
              <w:rPr>
                <w:rFonts w:ascii="黑体" w:hAnsi="黑体"/>
                <w:sz w:val="21"/>
                <w:szCs w:val="21"/>
              </w:rPr>
            </w:pPr>
          </w:p>
        </w:tc>
        <w:tc>
          <w:tcPr>
            <w:tcW w:w="442" w:type="dxa"/>
            <w:tcBorders>
              <w:left w:val="single" w:sz="4" w:space="0" w:color="auto"/>
              <w:right w:val="single" w:sz="4" w:space="0" w:color="auto"/>
            </w:tcBorders>
            <w:vAlign w:val="center"/>
          </w:tcPr>
          <w:p w:rsidR="00F960DC" w:rsidRPr="007B3AC1" w:rsidRDefault="00F960DC" w:rsidP="00E82080">
            <w:pPr>
              <w:widowControl/>
              <w:jc w:val="center"/>
              <w:rPr>
                <w:rFonts w:ascii="黑体" w:hAnsi="黑体"/>
                <w:sz w:val="21"/>
                <w:szCs w:val="21"/>
              </w:rPr>
            </w:pPr>
          </w:p>
        </w:tc>
        <w:tc>
          <w:tcPr>
            <w:tcW w:w="444" w:type="dxa"/>
            <w:tcBorders>
              <w:left w:val="single" w:sz="4" w:space="0" w:color="auto"/>
            </w:tcBorders>
            <w:vAlign w:val="center"/>
          </w:tcPr>
          <w:p w:rsidR="00F960DC" w:rsidRPr="007B3AC1" w:rsidRDefault="00F960DC" w:rsidP="00E82080">
            <w:pPr>
              <w:widowControl/>
              <w:jc w:val="center"/>
              <w:rPr>
                <w:rFonts w:ascii="黑体" w:hAnsi="黑体"/>
                <w:sz w:val="21"/>
                <w:szCs w:val="21"/>
              </w:rPr>
            </w:pPr>
          </w:p>
        </w:tc>
        <w:tc>
          <w:tcPr>
            <w:tcW w:w="43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7"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7"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29"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29"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r w:rsidRPr="00701325">
              <w:rPr>
                <w:rFonts w:ascii="黑体" w:hAnsi="黑体" w:cs="黑体"/>
                <w:sz w:val="21"/>
                <w:szCs w:val="21"/>
                <w:lang w:val="zh-CN"/>
              </w:rPr>
              <w:pict>
                <v:shape id="AutoShape 105" o:spid="_x0000_s1037" type="#_x0000_t32" style="position:absolute;left:0;text-align:left;margin-left:14.8pt;margin-top:14.6pt;width:43.3pt;height:0;z-index:251658240;mso-position-horizontal-relative:text;mso-position-vertical-relative:text" adj="-324050,-1,-324050" strokeweight="1.5pt"/>
              </w:pict>
            </w:r>
          </w:p>
        </w:tc>
        <w:tc>
          <w:tcPr>
            <w:tcW w:w="414"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14"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0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0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396"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396"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r>
      <w:tr w:rsidR="00F960DC" w:rsidRPr="007B3AC1" w:rsidTr="00E82080">
        <w:trPr>
          <w:trHeight w:val="583"/>
        </w:trPr>
        <w:tc>
          <w:tcPr>
            <w:tcW w:w="1299" w:type="dxa"/>
            <w:vAlign w:val="center"/>
          </w:tcPr>
          <w:p w:rsidR="00F960DC" w:rsidRPr="007B3AC1" w:rsidRDefault="00F960DC" w:rsidP="00E82080">
            <w:pPr>
              <w:spacing w:line="0" w:lineRule="atLeast"/>
              <w:rPr>
                <w:rFonts w:ascii="黑体" w:hAnsi="黑体"/>
                <w:color w:val="000000" w:themeColor="text1"/>
                <w:sz w:val="21"/>
                <w:szCs w:val="21"/>
              </w:rPr>
            </w:pPr>
            <w:r w:rsidRPr="007B3AC1">
              <w:rPr>
                <w:rFonts w:ascii="黑体" w:hAnsi="黑体" w:hint="eastAsia"/>
                <w:color w:val="000000" w:themeColor="text1"/>
                <w:sz w:val="21"/>
                <w:szCs w:val="21"/>
              </w:rPr>
              <w:t>系统测试运行</w:t>
            </w: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tcBorders>
              <w:right w:val="single" w:sz="4" w:space="0" w:color="auto"/>
            </w:tcBorders>
            <w:vAlign w:val="center"/>
          </w:tcPr>
          <w:p w:rsidR="00F960DC" w:rsidRPr="007B3AC1" w:rsidRDefault="00F960DC" w:rsidP="00E82080">
            <w:pPr>
              <w:widowControl/>
              <w:jc w:val="center"/>
              <w:rPr>
                <w:rFonts w:ascii="黑体" w:hAnsi="黑体"/>
                <w:sz w:val="21"/>
                <w:szCs w:val="21"/>
              </w:rPr>
            </w:pPr>
          </w:p>
        </w:tc>
        <w:tc>
          <w:tcPr>
            <w:tcW w:w="442" w:type="dxa"/>
            <w:tcBorders>
              <w:left w:val="single" w:sz="4" w:space="0" w:color="auto"/>
            </w:tcBorders>
            <w:vAlign w:val="center"/>
          </w:tcPr>
          <w:p w:rsidR="00F960DC" w:rsidRPr="007B3AC1" w:rsidRDefault="00F960DC" w:rsidP="00E82080">
            <w:pPr>
              <w:widowControl/>
              <w:jc w:val="center"/>
              <w:rPr>
                <w:rFonts w:ascii="黑体" w:hAnsi="黑体"/>
                <w:sz w:val="21"/>
                <w:szCs w:val="21"/>
              </w:rPr>
            </w:pPr>
          </w:p>
        </w:tc>
        <w:tc>
          <w:tcPr>
            <w:tcW w:w="442" w:type="dxa"/>
            <w:tcBorders>
              <w:right w:val="single" w:sz="4" w:space="0" w:color="auto"/>
            </w:tcBorders>
            <w:vAlign w:val="center"/>
          </w:tcPr>
          <w:p w:rsidR="00F960DC" w:rsidRPr="007B3AC1" w:rsidRDefault="00F960DC" w:rsidP="00E82080">
            <w:pPr>
              <w:widowControl/>
              <w:jc w:val="center"/>
              <w:rPr>
                <w:rFonts w:ascii="黑体" w:hAnsi="黑体"/>
                <w:sz w:val="21"/>
                <w:szCs w:val="21"/>
              </w:rPr>
            </w:pPr>
          </w:p>
        </w:tc>
        <w:tc>
          <w:tcPr>
            <w:tcW w:w="442" w:type="dxa"/>
            <w:tcBorders>
              <w:left w:val="single" w:sz="4" w:space="0" w:color="auto"/>
              <w:right w:val="single" w:sz="4" w:space="0" w:color="auto"/>
            </w:tcBorders>
            <w:vAlign w:val="center"/>
          </w:tcPr>
          <w:p w:rsidR="00F960DC" w:rsidRPr="007B3AC1" w:rsidRDefault="00F960DC" w:rsidP="00E82080">
            <w:pPr>
              <w:widowControl/>
              <w:jc w:val="center"/>
              <w:rPr>
                <w:rFonts w:ascii="黑体" w:hAnsi="黑体"/>
                <w:sz w:val="21"/>
                <w:szCs w:val="21"/>
              </w:rPr>
            </w:pPr>
          </w:p>
        </w:tc>
        <w:tc>
          <w:tcPr>
            <w:tcW w:w="444" w:type="dxa"/>
            <w:tcBorders>
              <w:left w:val="single" w:sz="4" w:space="0" w:color="auto"/>
            </w:tcBorders>
            <w:vAlign w:val="center"/>
          </w:tcPr>
          <w:p w:rsidR="00F960DC" w:rsidRPr="007B3AC1" w:rsidRDefault="00F960DC" w:rsidP="00E82080">
            <w:pPr>
              <w:widowControl/>
              <w:jc w:val="center"/>
              <w:rPr>
                <w:rFonts w:ascii="黑体" w:hAnsi="黑体"/>
                <w:sz w:val="21"/>
                <w:szCs w:val="21"/>
              </w:rPr>
            </w:pPr>
          </w:p>
        </w:tc>
        <w:tc>
          <w:tcPr>
            <w:tcW w:w="43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7"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7"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29"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29"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14"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14"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0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r>
              <w:rPr>
                <w:rFonts w:ascii="黑体" w:hAnsi="黑体"/>
                <w:noProof/>
                <w:sz w:val="21"/>
                <w:szCs w:val="21"/>
              </w:rPr>
              <w:pict>
                <v:shape id="_x0000_s1038" type="#_x0000_t32" style="position:absolute;left:0;text-align:left;margin-left:-.2pt;margin-top:9.25pt;width:56.7pt;height:0;z-index:251658240;mso-position-horizontal-relative:text;mso-position-vertical-relative:text" adj="-265695,-1,-265695" strokeweight="1.5pt"/>
              </w:pict>
            </w:r>
          </w:p>
        </w:tc>
        <w:tc>
          <w:tcPr>
            <w:tcW w:w="40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396"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396"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r>
      <w:tr w:rsidR="00F960DC" w:rsidRPr="007B3AC1" w:rsidTr="00E82080">
        <w:trPr>
          <w:trHeight w:val="583"/>
        </w:trPr>
        <w:tc>
          <w:tcPr>
            <w:tcW w:w="1299" w:type="dxa"/>
            <w:vAlign w:val="center"/>
          </w:tcPr>
          <w:p w:rsidR="00F960DC" w:rsidRPr="007B3AC1" w:rsidRDefault="00F960DC" w:rsidP="00E82080">
            <w:pPr>
              <w:spacing w:line="0" w:lineRule="atLeast"/>
              <w:rPr>
                <w:rFonts w:ascii="黑体" w:hAnsi="黑体"/>
                <w:color w:val="000000" w:themeColor="text1"/>
                <w:sz w:val="21"/>
                <w:szCs w:val="21"/>
              </w:rPr>
            </w:pPr>
            <w:r w:rsidRPr="007B3AC1">
              <w:rPr>
                <w:rFonts w:ascii="黑体" w:hAnsi="黑体" w:hint="eastAsia"/>
                <w:color w:val="000000" w:themeColor="text1"/>
                <w:sz w:val="21"/>
                <w:szCs w:val="21"/>
              </w:rPr>
              <w:t>竣工验收</w:t>
            </w: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vAlign w:val="center"/>
          </w:tcPr>
          <w:p w:rsidR="00F960DC" w:rsidRPr="007B3AC1" w:rsidRDefault="00F960DC" w:rsidP="00E82080">
            <w:pPr>
              <w:widowControl/>
              <w:jc w:val="center"/>
              <w:rPr>
                <w:rFonts w:ascii="黑体" w:hAnsi="黑体"/>
                <w:sz w:val="21"/>
                <w:szCs w:val="21"/>
              </w:rPr>
            </w:pPr>
          </w:p>
        </w:tc>
        <w:tc>
          <w:tcPr>
            <w:tcW w:w="442" w:type="dxa"/>
            <w:tcBorders>
              <w:right w:val="single" w:sz="4" w:space="0" w:color="auto"/>
            </w:tcBorders>
            <w:vAlign w:val="center"/>
          </w:tcPr>
          <w:p w:rsidR="00F960DC" w:rsidRPr="007B3AC1" w:rsidRDefault="00F960DC" w:rsidP="00E82080">
            <w:pPr>
              <w:widowControl/>
              <w:jc w:val="center"/>
              <w:rPr>
                <w:rFonts w:ascii="黑体" w:hAnsi="黑体"/>
                <w:sz w:val="21"/>
                <w:szCs w:val="21"/>
              </w:rPr>
            </w:pPr>
          </w:p>
        </w:tc>
        <w:tc>
          <w:tcPr>
            <w:tcW w:w="442" w:type="dxa"/>
            <w:tcBorders>
              <w:left w:val="single" w:sz="4" w:space="0" w:color="auto"/>
            </w:tcBorders>
            <w:vAlign w:val="center"/>
          </w:tcPr>
          <w:p w:rsidR="00F960DC" w:rsidRPr="007B3AC1" w:rsidRDefault="00F960DC" w:rsidP="00E82080">
            <w:pPr>
              <w:widowControl/>
              <w:jc w:val="center"/>
              <w:rPr>
                <w:rFonts w:ascii="黑体" w:hAnsi="黑体"/>
                <w:sz w:val="21"/>
                <w:szCs w:val="21"/>
              </w:rPr>
            </w:pPr>
          </w:p>
        </w:tc>
        <w:tc>
          <w:tcPr>
            <w:tcW w:w="442" w:type="dxa"/>
            <w:tcBorders>
              <w:right w:val="single" w:sz="4" w:space="0" w:color="auto"/>
            </w:tcBorders>
            <w:vAlign w:val="center"/>
          </w:tcPr>
          <w:p w:rsidR="00F960DC" w:rsidRPr="007B3AC1" w:rsidRDefault="00F960DC" w:rsidP="00E82080">
            <w:pPr>
              <w:widowControl/>
              <w:jc w:val="center"/>
              <w:rPr>
                <w:rFonts w:ascii="黑体" w:hAnsi="黑体"/>
                <w:sz w:val="21"/>
                <w:szCs w:val="21"/>
              </w:rPr>
            </w:pPr>
          </w:p>
        </w:tc>
        <w:tc>
          <w:tcPr>
            <w:tcW w:w="442" w:type="dxa"/>
            <w:tcBorders>
              <w:left w:val="single" w:sz="4" w:space="0" w:color="auto"/>
              <w:right w:val="single" w:sz="4" w:space="0" w:color="auto"/>
            </w:tcBorders>
            <w:vAlign w:val="center"/>
          </w:tcPr>
          <w:p w:rsidR="00F960DC" w:rsidRPr="007B3AC1" w:rsidRDefault="00F960DC" w:rsidP="00E82080">
            <w:pPr>
              <w:widowControl/>
              <w:jc w:val="center"/>
              <w:rPr>
                <w:rFonts w:ascii="黑体" w:hAnsi="黑体"/>
                <w:sz w:val="21"/>
                <w:szCs w:val="21"/>
              </w:rPr>
            </w:pPr>
          </w:p>
        </w:tc>
        <w:tc>
          <w:tcPr>
            <w:tcW w:w="444" w:type="dxa"/>
            <w:tcBorders>
              <w:left w:val="single" w:sz="4" w:space="0" w:color="auto"/>
            </w:tcBorders>
            <w:vAlign w:val="center"/>
          </w:tcPr>
          <w:p w:rsidR="00F960DC" w:rsidRPr="007B3AC1" w:rsidRDefault="00F960DC" w:rsidP="00E82080">
            <w:pPr>
              <w:widowControl/>
              <w:jc w:val="center"/>
              <w:rPr>
                <w:rFonts w:ascii="黑体" w:hAnsi="黑体"/>
                <w:sz w:val="21"/>
                <w:szCs w:val="21"/>
              </w:rPr>
            </w:pPr>
          </w:p>
        </w:tc>
        <w:tc>
          <w:tcPr>
            <w:tcW w:w="43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7"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37"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29"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29"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14"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14"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0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408"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c>
          <w:tcPr>
            <w:tcW w:w="396"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r>
              <w:rPr>
                <w:rFonts w:ascii="黑体" w:hAnsi="黑体"/>
                <w:noProof/>
                <w:sz w:val="21"/>
                <w:szCs w:val="21"/>
              </w:rPr>
              <w:pict>
                <v:shape id="_x0000_s1039" type="#_x0000_t32" style="position:absolute;left:0;text-align:left;margin-left:4.15pt;margin-top:10.3pt;width:26.25pt;height:.2pt;flip:y;z-index:251658240;mso-position-horizontal-relative:text;mso-position-vertical-relative:text" strokeweight="1.5pt"/>
              </w:pict>
            </w:r>
          </w:p>
        </w:tc>
        <w:tc>
          <w:tcPr>
            <w:tcW w:w="396" w:type="dxa"/>
            <w:tcBorders>
              <w:left w:val="single" w:sz="4" w:space="0" w:color="auto"/>
            </w:tcBorders>
            <w:vAlign w:val="center"/>
          </w:tcPr>
          <w:p w:rsidR="00F960DC" w:rsidRPr="007B3AC1" w:rsidRDefault="00F960DC" w:rsidP="00E82080">
            <w:pPr>
              <w:widowControl/>
              <w:jc w:val="center"/>
              <w:rPr>
                <w:rFonts w:ascii="黑体" w:hAnsi="黑体"/>
                <w:sz w:val="21"/>
                <w:szCs w:val="21"/>
                <w:lang w:val="zh-CN"/>
              </w:rPr>
            </w:pPr>
          </w:p>
        </w:tc>
      </w:tr>
    </w:tbl>
    <w:p w:rsidR="00F960DC" w:rsidRPr="00DB64CE" w:rsidRDefault="00F960DC" w:rsidP="00F960DC"/>
    <w:p w:rsidR="00F960DC" w:rsidRDefault="00F960DC" w:rsidP="00F960DC"/>
    <w:p w:rsidR="00F960DC" w:rsidRDefault="00F960DC" w:rsidP="00F960DC">
      <w:pPr>
        <w:pStyle w:val="a3"/>
        <w:rPr>
          <w:lang w:val="en-US"/>
        </w:rPr>
      </w:pPr>
    </w:p>
    <w:p w:rsidR="00F960DC" w:rsidRDefault="00F960DC" w:rsidP="00F960DC"/>
    <w:p w:rsidR="00F960DC" w:rsidRDefault="00F960DC" w:rsidP="00F960DC"/>
    <w:p w:rsidR="00F960DC" w:rsidRDefault="00F960DC" w:rsidP="00F960DC"/>
    <w:p w:rsidR="00F960DC" w:rsidRDefault="00F960DC" w:rsidP="00F960DC"/>
    <w:p w:rsidR="00F960DC" w:rsidRDefault="00F960DC" w:rsidP="00F960DC"/>
    <w:p w:rsidR="00F960DC" w:rsidRDefault="00F960DC" w:rsidP="00F960DC">
      <w:pPr>
        <w:sectPr w:rsidR="00F960DC" w:rsidSect="006F7C2D">
          <w:pgSz w:w="16838" w:h="11906" w:orient="landscape"/>
          <w:pgMar w:top="1800" w:right="1440" w:bottom="1800" w:left="1440" w:header="851" w:footer="992" w:gutter="0"/>
          <w:cols w:space="425"/>
          <w:docGrid w:type="lines" w:linePitch="326"/>
        </w:sectPr>
      </w:pPr>
    </w:p>
    <w:p w:rsidR="00F960DC" w:rsidRPr="00BD3DCF" w:rsidRDefault="00F960DC" w:rsidP="00F960DC"/>
    <w:p w:rsidR="00F960DC" w:rsidRPr="007F39DD" w:rsidRDefault="00F960DC" w:rsidP="00F960DC">
      <w:pPr>
        <w:pStyle w:val="3"/>
      </w:pPr>
      <w:r>
        <w:rPr>
          <w:rFonts w:hint="eastAsia"/>
        </w:rPr>
        <w:t xml:space="preserve">5.4 </w:t>
      </w:r>
      <w:r>
        <w:rPr>
          <w:rFonts w:hint="eastAsia"/>
        </w:rPr>
        <w:t>专业人员配置</w:t>
      </w:r>
    </w:p>
    <w:p w:rsidR="00F960DC" w:rsidRDefault="00F960DC" w:rsidP="00F960DC">
      <w:pPr>
        <w:pStyle w:val="a6"/>
        <w:spacing w:line="360" w:lineRule="auto"/>
        <w:rPr>
          <w:rFonts w:ascii="黑体" w:hAnsi="黑体"/>
        </w:rPr>
      </w:pPr>
      <w:r>
        <w:rPr>
          <w:rFonts w:ascii="黑体" w:hAnsi="黑体" w:hint="eastAsia"/>
        </w:rPr>
        <w:t xml:space="preserve">   项目成员的素质和能力在很大程度上影响项目的质量和成效，因此，人力资源的配置对项目非常关键，我们在选拔人员时充分考虑了下列因素：</w:t>
      </w:r>
    </w:p>
    <w:p w:rsidR="00F960DC" w:rsidRDefault="00F960DC" w:rsidP="00F960DC">
      <w:pPr>
        <w:pStyle w:val="a6"/>
        <w:spacing w:line="360" w:lineRule="auto"/>
        <w:rPr>
          <w:rFonts w:ascii="黑体" w:hAnsi="黑体"/>
        </w:rPr>
      </w:pPr>
      <w:r>
        <w:rPr>
          <w:rFonts w:ascii="黑体" w:hAnsi="黑体" w:hint="eastAsia"/>
        </w:rPr>
        <w:t xml:space="preserve">   工作组人员不但要在业务上精通，还要有吃苦耐劳、无私奉献的敬业精神；</w:t>
      </w:r>
    </w:p>
    <w:p w:rsidR="00F960DC" w:rsidRDefault="00F960DC" w:rsidP="00F960DC">
      <w:pPr>
        <w:pStyle w:val="a6"/>
        <w:spacing w:line="360" w:lineRule="auto"/>
        <w:rPr>
          <w:rFonts w:ascii="黑体" w:hAnsi="黑体"/>
        </w:rPr>
      </w:pPr>
      <w:r>
        <w:rPr>
          <w:rFonts w:ascii="黑体" w:hAnsi="黑体" w:hint="eastAsia"/>
        </w:rPr>
        <w:t xml:space="preserve">   工作组人员不但要有业务经验，还要有开拓创新的精神；</w:t>
      </w:r>
    </w:p>
    <w:p w:rsidR="00F960DC" w:rsidRPr="00D84C1F" w:rsidRDefault="00F960DC" w:rsidP="00F960DC">
      <w:pPr>
        <w:pStyle w:val="a6"/>
        <w:spacing w:line="360" w:lineRule="auto"/>
        <w:rPr>
          <w:rFonts w:ascii="黑体" w:hAnsi="黑体"/>
        </w:rPr>
      </w:pPr>
      <w:r>
        <w:rPr>
          <w:rFonts w:ascii="黑体" w:hAnsi="黑体" w:hint="eastAsia"/>
        </w:rPr>
        <w:t xml:space="preserve">   工作组人员应具有良好的表达交流能力以及团队合作的精神。</w:t>
      </w:r>
    </w:p>
    <w:p w:rsidR="00F960DC" w:rsidRDefault="00F960DC" w:rsidP="00F960DC">
      <w:pPr>
        <w:pStyle w:val="a6"/>
        <w:spacing w:line="360" w:lineRule="auto"/>
        <w:rPr>
          <w:rFonts w:ascii="黑体" w:hAnsi="黑体"/>
        </w:rPr>
      </w:pPr>
      <w:r>
        <w:rPr>
          <w:rFonts w:ascii="黑体" w:hAnsi="黑体" w:hint="eastAsia"/>
        </w:rPr>
        <w:t xml:space="preserve">   我公司派遣专业的人员进行本项目的施工，项目指导机构具有足够的决策指挥和协调力度，负责项目的确立和总体规划，对整个项目的计划进度、质量和工作情况进行检查指导，并负责组织项目的验收。</w:t>
      </w:r>
    </w:p>
    <w:p w:rsidR="00F960DC" w:rsidRDefault="00F960DC" w:rsidP="00F960DC">
      <w:pPr>
        <w:pStyle w:val="a6"/>
        <w:spacing w:line="360" w:lineRule="auto"/>
        <w:rPr>
          <w:rFonts w:ascii="黑体" w:hAnsi="黑体"/>
        </w:rPr>
      </w:pPr>
      <w:r>
        <w:rPr>
          <w:rFonts w:ascii="黑体" w:hAnsi="黑体" w:hint="eastAsia"/>
        </w:rPr>
        <w:t xml:space="preserve">   项目组分为以下几个实施小组：</w:t>
      </w:r>
    </w:p>
    <w:p w:rsidR="00F960DC" w:rsidRDefault="00F960DC" w:rsidP="00F960DC">
      <w:pPr>
        <w:pStyle w:val="a6"/>
        <w:spacing w:line="360" w:lineRule="auto"/>
        <w:rPr>
          <w:rFonts w:ascii="黑体" w:hAnsi="黑体"/>
        </w:rPr>
      </w:pPr>
      <w:r>
        <w:rPr>
          <w:rFonts w:ascii="黑体" w:hAnsi="黑体" w:hint="eastAsia"/>
        </w:rPr>
        <w:t xml:space="preserve">   商务组（负责厂商联络、产品供货、设备保修与备件准备等）</w:t>
      </w:r>
    </w:p>
    <w:p w:rsidR="00F960DC" w:rsidRDefault="00F960DC" w:rsidP="00F960DC">
      <w:pPr>
        <w:pStyle w:val="a6"/>
        <w:spacing w:line="360" w:lineRule="auto"/>
        <w:rPr>
          <w:rFonts w:ascii="黑体" w:hAnsi="黑体"/>
        </w:rPr>
      </w:pPr>
      <w:r>
        <w:rPr>
          <w:rFonts w:ascii="黑体" w:hAnsi="黑体" w:hint="eastAsia"/>
        </w:rPr>
        <w:t xml:space="preserve">   系统集成组（负责网络、主机和软件系统集成等）</w:t>
      </w:r>
    </w:p>
    <w:p w:rsidR="00F960DC" w:rsidRDefault="00F960DC" w:rsidP="00F960DC">
      <w:pPr>
        <w:pStyle w:val="a6"/>
        <w:spacing w:line="360" w:lineRule="auto"/>
        <w:rPr>
          <w:rFonts w:ascii="黑体" w:hAnsi="黑体"/>
        </w:rPr>
      </w:pPr>
      <w:r>
        <w:rPr>
          <w:rFonts w:ascii="黑体" w:hAnsi="黑体" w:hint="eastAsia"/>
        </w:rPr>
        <w:t xml:space="preserve">   项目施工组（负责项目的具体安装和施工工序）</w:t>
      </w:r>
    </w:p>
    <w:p w:rsidR="00F960DC" w:rsidRDefault="00F960DC" w:rsidP="00F960DC">
      <w:pPr>
        <w:pStyle w:val="a6"/>
        <w:spacing w:line="360" w:lineRule="auto"/>
        <w:rPr>
          <w:rFonts w:ascii="黑体" w:hAnsi="黑体"/>
        </w:rPr>
      </w:pPr>
      <w:r>
        <w:rPr>
          <w:rFonts w:ascii="黑体" w:hAnsi="黑体" w:hint="eastAsia"/>
        </w:rPr>
        <w:t xml:space="preserve">   质量控制组（对项目过程中的质量管理进行监控，对发现的质量隐患进行监督纠正。）</w:t>
      </w:r>
    </w:p>
    <w:p w:rsidR="00F960DC" w:rsidRDefault="00F960DC" w:rsidP="00F960DC">
      <w:pPr>
        <w:pStyle w:val="a6"/>
        <w:spacing w:line="360" w:lineRule="auto"/>
        <w:rPr>
          <w:rFonts w:ascii="黑体" w:hAnsi="黑体"/>
        </w:rPr>
      </w:pPr>
      <w:r>
        <w:rPr>
          <w:rFonts w:ascii="黑体" w:hAnsi="黑体" w:hint="eastAsia"/>
        </w:rPr>
        <w:t xml:space="preserve">   培训组（负责基础平台使用、各业务系统应用等的培训工作）</w:t>
      </w:r>
    </w:p>
    <w:p w:rsidR="00F960DC" w:rsidRPr="00772698" w:rsidRDefault="00F960DC" w:rsidP="00F960DC">
      <w:pPr>
        <w:pStyle w:val="a6"/>
        <w:spacing w:line="360" w:lineRule="auto"/>
        <w:rPr>
          <w:rFonts w:ascii="黑体" w:hAnsi="黑体"/>
        </w:rPr>
      </w:pPr>
      <w:r>
        <w:rPr>
          <w:rFonts w:ascii="黑体" w:hAnsi="黑体" w:hint="eastAsia"/>
        </w:rPr>
        <w:t xml:space="preserve">   系统维护组（负责系统试运行期间的维护工作，配合业主搞好试运行，完成试运行报告，为今后长期维护做好准备。）</w:t>
      </w:r>
    </w:p>
    <w:p w:rsidR="00F960DC" w:rsidRPr="000F67FC" w:rsidRDefault="00F960DC" w:rsidP="00F960DC">
      <w:pPr>
        <w:pStyle w:val="a6"/>
        <w:spacing w:line="360" w:lineRule="auto"/>
        <w:rPr>
          <w:rFonts w:ascii="黑体" w:hAnsi="黑体"/>
          <w:b/>
          <w:color w:val="000000" w:themeColor="text1"/>
        </w:rPr>
      </w:pPr>
      <w:r>
        <w:rPr>
          <w:rFonts w:ascii="黑体" w:hAnsi="黑体" w:hint="eastAsia"/>
        </w:rPr>
        <w:t xml:space="preserve">   由于各小组的工作开展有一定的先后次序，各小组之间的工作又具有一定的相关性，人员在各小组的分配会有一定的交叉 。我们将根据项目的进展情况，科学高效的安排工作，及时调整各个小组的人员配备，充分发挥员工的工作潜力，以便更好地展开系统建设工</w:t>
      </w:r>
      <w:r w:rsidRPr="004567D3">
        <w:rPr>
          <w:rFonts w:ascii="黑体" w:hAnsi="黑体" w:hint="eastAsia"/>
          <w:color w:val="000000" w:themeColor="text1"/>
        </w:rPr>
        <w:t>作。此次项目组成员详见：</w:t>
      </w:r>
      <w:r>
        <w:rPr>
          <w:rFonts w:ascii="黑体" w:hAnsi="黑体" w:hint="eastAsia"/>
          <w:b/>
          <w:color w:val="000000" w:themeColor="text1"/>
        </w:rPr>
        <w:t>4.12</w:t>
      </w:r>
      <w:r w:rsidRPr="000F67FC">
        <w:rPr>
          <w:rFonts w:ascii="黑体" w:hAnsi="黑体" w:hint="eastAsia"/>
          <w:b/>
          <w:color w:val="000000" w:themeColor="text1"/>
        </w:rPr>
        <w:t>项目组成人员</w:t>
      </w:r>
    </w:p>
    <w:p w:rsidR="00F960DC" w:rsidRDefault="00F960DC" w:rsidP="00F960DC">
      <w:pPr>
        <w:widowControl/>
        <w:jc w:val="left"/>
        <w:rPr>
          <w:rFonts w:ascii="黑体" w:hAnsi="黑体"/>
          <w:color w:val="000000" w:themeColor="text1"/>
        </w:rPr>
      </w:pPr>
      <w:r>
        <w:rPr>
          <w:rFonts w:ascii="黑体" w:hAnsi="黑体"/>
          <w:color w:val="000000" w:themeColor="text1"/>
        </w:rPr>
        <w:br w:type="page"/>
      </w:r>
    </w:p>
    <w:p w:rsidR="00F960DC" w:rsidRPr="007B3AC1" w:rsidRDefault="00F960DC" w:rsidP="00F960DC">
      <w:pPr>
        <w:pStyle w:val="a6"/>
        <w:spacing w:line="360" w:lineRule="auto"/>
        <w:rPr>
          <w:rFonts w:ascii="黑体" w:hAnsi="黑体"/>
          <w:sz w:val="28"/>
        </w:rPr>
      </w:pPr>
    </w:p>
    <w:p w:rsidR="00F960DC" w:rsidRDefault="00F960DC" w:rsidP="00F960DC">
      <w:pPr>
        <w:pStyle w:val="3"/>
      </w:pPr>
      <w:r>
        <w:rPr>
          <w:rFonts w:hint="eastAsia"/>
        </w:rPr>
        <w:t xml:space="preserve">5.5 </w:t>
      </w:r>
      <w:r>
        <w:rPr>
          <w:rFonts w:hint="eastAsia"/>
        </w:rPr>
        <w:t>培训方案及拟派出培训人员的资格情况</w:t>
      </w:r>
    </w:p>
    <w:p w:rsidR="00F960DC" w:rsidRPr="00702446" w:rsidRDefault="00F960DC" w:rsidP="00F960DC">
      <w:pPr>
        <w:spacing w:line="360" w:lineRule="auto"/>
        <w:rPr>
          <w:rFonts w:ascii="黑体" w:hAnsi="黑体"/>
          <w:b/>
        </w:rPr>
      </w:pPr>
      <w:r>
        <w:rPr>
          <w:rFonts w:ascii="黑体" w:hAnsi="黑体" w:hint="eastAsia"/>
          <w:b/>
        </w:rPr>
        <w:t xml:space="preserve">  </w:t>
      </w:r>
      <w:r w:rsidRPr="00702446">
        <w:rPr>
          <w:rFonts w:ascii="黑体" w:hAnsi="黑体" w:hint="eastAsia"/>
          <w:b/>
        </w:rPr>
        <w:t>1、培训的目的及培训方式</w:t>
      </w:r>
    </w:p>
    <w:p w:rsidR="00F960DC" w:rsidRPr="00971729" w:rsidRDefault="00F960DC" w:rsidP="00F960DC">
      <w:pPr>
        <w:pStyle w:val="a3"/>
        <w:spacing w:line="360" w:lineRule="auto"/>
        <w:rPr>
          <w:rFonts w:ascii="黑体" w:hAnsi="黑体"/>
          <w:color w:val="000000" w:themeColor="text1"/>
        </w:rPr>
      </w:pPr>
      <w:r>
        <w:rPr>
          <w:rFonts w:hint="eastAsia"/>
          <w:lang w:val="en-US"/>
        </w:rPr>
        <w:t xml:space="preserve">   </w:t>
      </w:r>
      <w:r>
        <w:rPr>
          <w:rFonts w:hint="eastAsia"/>
          <w:lang w:val="en-US"/>
        </w:rPr>
        <w:t>如何将系统完全地交给业主自行管理、运用，是本次项目系统实施项目中最</w:t>
      </w:r>
      <w:r w:rsidRPr="00971729">
        <w:rPr>
          <w:rFonts w:hint="eastAsia"/>
          <w:color w:val="000000" w:themeColor="text1"/>
          <w:lang w:val="en-US"/>
        </w:rPr>
        <w:t>重要的关键环节，它直接决定了这个项目的成败，对于我公司而言，如果能够使</w:t>
      </w:r>
      <w:r w:rsidRPr="00971729">
        <w:rPr>
          <w:rFonts w:ascii="黑体" w:hAnsi="黑体" w:hint="eastAsia"/>
          <w:color w:val="000000" w:themeColor="text1"/>
        </w:rPr>
        <w:t>鄢陵县应急管理局工作人员能够完整、熟练地掌握其智能化系统，后期的维护压力将相应减少，也使前期方案的构想和中期工程施工的效果得到完美的体现。</w:t>
      </w:r>
    </w:p>
    <w:p w:rsidR="00F960DC" w:rsidRPr="00971729" w:rsidRDefault="00F960DC" w:rsidP="00F960DC">
      <w:pPr>
        <w:pStyle w:val="a4"/>
        <w:spacing w:line="360" w:lineRule="auto"/>
        <w:rPr>
          <w:rFonts w:ascii="黑体" w:hAnsi="黑体"/>
          <w:color w:val="000000" w:themeColor="text1"/>
        </w:rPr>
      </w:pPr>
      <w:r w:rsidRPr="00971729">
        <w:rPr>
          <w:rFonts w:hint="eastAsia"/>
          <w:color w:val="000000" w:themeColor="text1"/>
          <w:lang w:val="zh-CN"/>
        </w:rPr>
        <w:t xml:space="preserve">   </w:t>
      </w:r>
      <w:r w:rsidRPr="00971729">
        <w:rPr>
          <w:rFonts w:hint="eastAsia"/>
          <w:color w:val="000000" w:themeColor="text1"/>
          <w:lang w:val="zh-CN"/>
        </w:rPr>
        <w:t>使</w:t>
      </w:r>
      <w:r w:rsidRPr="00971729">
        <w:rPr>
          <w:rFonts w:ascii="黑体" w:hAnsi="黑体" w:hint="eastAsia"/>
          <w:color w:val="000000" w:themeColor="text1"/>
        </w:rPr>
        <w:t>鄢陵县应急管理局工作人员能够有效地掌握系统的唯一办法就是全面认真的培训。即：凡是可能涉及到系统的有关人员都给予相应的培训。</w:t>
      </w:r>
    </w:p>
    <w:p w:rsidR="00F960DC" w:rsidRPr="00971729" w:rsidRDefault="00F960DC" w:rsidP="00F960DC">
      <w:pPr>
        <w:pStyle w:val="a4"/>
        <w:spacing w:line="360" w:lineRule="auto"/>
        <w:rPr>
          <w:rFonts w:ascii="黑体" w:hAnsi="黑体"/>
          <w:color w:val="000000" w:themeColor="text1"/>
        </w:rPr>
      </w:pPr>
      <w:r w:rsidRPr="00971729">
        <w:rPr>
          <w:rFonts w:ascii="黑体" w:hAnsi="黑体" w:hint="eastAsia"/>
          <w:color w:val="000000" w:themeColor="text1"/>
        </w:rPr>
        <w:t xml:space="preserve">   项目建成后，我公司负责完成对工作人员的相关运行操作培训。我方安排具有相应专业实际工作经验和培训经验的专业人员参与对客户的培训。</w:t>
      </w:r>
    </w:p>
    <w:p w:rsidR="00F960DC" w:rsidRPr="00971729" w:rsidRDefault="00F960DC" w:rsidP="00F960DC">
      <w:pPr>
        <w:pStyle w:val="a4"/>
        <w:spacing w:line="360" w:lineRule="auto"/>
        <w:rPr>
          <w:color w:val="000000" w:themeColor="text1"/>
        </w:rPr>
      </w:pPr>
      <w:r>
        <w:rPr>
          <w:rFonts w:ascii="黑体" w:hAnsi="黑体" w:hint="eastAsia"/>
          <w:b/>
          <w:color w:val="000000" w:themeColor="text1"/>
        </w:rPr>
        <w:t xml:space="preserve">  </w:t>
      </w:r>
      <w:r w:rsidRPr="002308C0">
        <w:rPr>
          <w:rFonts w:ascii="黑体" w:hAnsi="黑体" w:hint="eastAsia"/>
          <w:b/>
          <w:color w:val="000000" w:themeColor="text1"/>
        </w:rPr>
        <w:t>（1）培训对象</w:t>
      </w:r>
      <w:r w:rsidRPr="00971729">
        <w:rPr>
          <w:rFonts w:ascii="黑体" w:hAnsi="黑体" w:hint="eastAsia"/>
          <w:color w:val="000000" w:themeColor="text1"/>
        </w:rPr>
        <w:t>：招标方要求接受培训的有关人员。</w:t>
      </w:r>
    </w:p>
    <w:p w:rsidR="00F960DC" w:rsidRPr="002308C0" w:rsidRDefault="00F960DC" w:rsidP="00F960DC">
      <w:pPr>
        <w:pStyle w:val="a4"/>
        <w:spacing w:line="360" w:lineRule="auto"/>
        <w:rPr>
          <w:rFonts w:ascii="黑体" w:hAnsi="黑体"/>
        </w:rPr>
      </w:pPr>
      <w:r>
        <w:rPr>
          <w:rFonts w:ascii="黑体" w:hAnsi="黑体" w:hint="eastAsia"/>
        </w:rPr>
        <w:t xml:space="preserve">    </w:t>
      </w:r>
      <w:r w:rsidRPr="002308C0">
        <w:rPr>
          <w:rFonts w:ascii="黑体" w:hAnsi="黑体" w:hint="eastAsia"/>
          <w:b/>
        </w:rPr>
        <w:t>高级管理人员:</w:t>
      </w:r>
      <w:r w:rsidRPr="002308C0">
        <w:rPr>
          <w:rFonts w:ascii="黑体" w:hAnsi="黑体" w:hint="eastAsia"/>
        </w:rPr>
        <w:t>即指挥中心的领导或管理人员，公司将负责为他们提供一套完备的应急指挥系统运作管理的培训方案，同时提供一次为期5天的赴发达地区应急指挥中心考察学习的机会</w:t>
      </w:r>
      <w:r>
        <w:rPr>
          <w:rFonts w:ascii="黑体" w:hAnsi="黑体" w:hint="eastAsia"/>
        </w:rPr>
        <w:t>。</w:t>
      </w:r>
    </w:p>
    <w:p w:rsidR="00F960DC" w:rsidRPr="002308C0" w:rsidRDefault="00F960DC" w:rsidP="00F960DC">
      <w:pPr>
        <w:pStyle w:val="a4"/>
        <w:spacing w:line="360" w:lineRule="auto"/>
        <w:rPr>
          <w:rFonts w:ascii="黑体" w:hAnsi="黑体"/>
        </w:rPr>
      </w:pPr>
      <w:r>
        <w:rPr>
          <w:rFonts w:ascii="黑体" w:hAnsi="黑体" w:hint="eastAsia"/>
        </w:rPr>
        <w:t xml:space="preserve">    </w:t>
      </w:r>
      <w:r w:rsidRPr="002308C0">
        <w:rPr>
          <w:rFonts w:ascii="黑体" w:hAnsi="黑体" w:hint="eastAsia"/>
          <w:b/>
        </w:rPr>
        <w:t>系统维护管理人员:</w:t>
      </w:r>
      <w:r w:rsidRPr="002308C0">
        <w:rPr>
          <w:rFonts w:ascii="黑体" w:hAnsi="黑体" w:hint="eastAsia"/>
        </w:rPr>
        <w:t>即系统管理员，负责指挥中心日常运营维护的技术人员，公司将负责为他们提供一套针对系统优化、管理、维护的培训方案，掌握系统维护及使用技巧，掌握指挥调度系统软件以及期配套系统的使用。培训方式主要采用现场培训与授课培训两种，另外部分核心课程将提供原厂商认证培训的机会(不包括认证考试)</w:t>
      </w:r>
      <w:r>
        <w:rPr>
          <w:rFonts w:ascii="黑体" w:hAnsi="黑体" w:hint="eastAsia"/>
        </w:rPr>
        <w:t>。</w:t>
      </w:r>
    </w:p>
    <w:p w:rsidR="00F960DC" w:rsidRPr="002308C0" w:rsidRDefault="00F960DC" w:rsidP="00F960DC">
      <w:pPr>
        <w:pStyle w:val="a4"/>
        <w:spacing w:line="360" w:lineRule="auto"/>
        <w:rPr>
          <w:rFonts w:ascii="黑体" w:hAnsi="黑体"/>
        </w:rPr>
      </w:pPr>
      <w:r>
        <w:rPr>
          <w:rFonts w:ascii="黑体" w:hAnsi="黑体" w:hint="eastAsia"/>
        </w:rPr>
        <w:t xml:space="preserve">    </w:t>
      </w:r>
      <w:r w:rsidRPr="002308C0">
        <w:rPr>
          <w:rFonts w:ascii="黑体" w:hAnsi="黑体" w:hint="eastAsia"/>
          <w:b/>
        </w:rPr>
        <w:t>系统操作人员:</w:t>
      </w:r>
      <w:r w:rsidRPr="002308C0">
        <w:rPr>
          <w:rFonts w:ascii="黑体" w:hAnsi="黑体" w:hint="eastAsia"/>
        </w:rPr>
        <w:t>即指挥中心日常运作的工作人员，公司将负责为他们提供一套针对系统使用、操作及基本维护的培训方案。</w:t>
      </w:r>
    </w:p>
    <w:p w:rsidR="00F960DC" w:rsidRPr="002308C0" w:rsidRDefault="00F960DC" w:rsidP="00F960DC">
      <w:pPr>
        <w:pStyle w:val="a4"/>
        <w:spacing w:line="360" w:lineRule="auto"/>
        <w:rPr>
          <w:rFonts w:ascii="黑体" w:hAnsi="黑体"/>
        </w:rPr>
      </w:pPr>
      <w:r>
        <w:rPr>
          <w:rFonts w:ascii="黑体" w:hAnsi="黑体" w:hint="eastAsia"/>
          <w:b/>
        </w:rPr>
        <w:t xml:space="preserve">  </w:t>
      </w:r>
      <w:r w:rsidRPr="002308C0">
        <w:rPr>
          <w:rFonts w:ascii="黑体" w:hAnsi="黑体" w:hint="eastAsia"/>
          <w:b/>
        </w:rPr>
        <w:t>(2)培训时间:</w:t>
      </w:r>
      <w:r w:rsidRPr="002308C0">
        <w:rPr>
          <w:rFonts w:ascii="黑体" w:hAnsi="黑体" w:hint="eastAsia"/>
        </w:rPr>
        <w:t>根据客户需求具体安排</w:t>
      </w:r>
      <w:r>
        <w:rPr>
          <w:rFonts w:ascii="黑体" w:hAnsi="黑体" w:hint="eastAsia"/>
        </w:rPr>
        <w:t>。</w:t>
      </w:r>
    </w:p>
    <w:p w:rsidR="00F960DC" w:rsidRPr="002308C0" w:rsidRDefault="00F960DC" w:rsidP="00F960DC">
      <w:pPr>
        <w:pStyle w:val="a4"/>
        <w:spacing w:line="360" w:lineRule="auto"/>
        <w:rPr>
          <w:rFonts w:ascii="黑体" w:hAnsi="黑体"/>
        </w:rPr>
      </w:pPr>
      <w:r>
        <w:rPr>
          <w:rFonts w:ascii="黑体" w:hAnsi="黑体" w:hint="eastAsia"/>
          <w:b/>
        </w:rPr>
        <w:t xml:space="preserve">  </w:t>
      </w:r>
      <w:r w:rsidRPr="002308C0">
        <w:rPr>
          <w:rFonts w:ascii="黑体" w:hAnsi="黑体" w:hint="eastAsia"/>
          <w:b/>
        </w:rPr>
        <w:t>(3)培训方式:</w:t>
      </w:r>
      <w:r w:rsidRPr="002308C0">
        <w:rPr>
          <w:rFonts w:ascii="黑体" w:hAnsi="黑体" w:hint="eastAsia"/>
        </w:rPr>
        <w:t>采用集中培训、现场培训以及其他适合用户的培训方式相结合。</w:t>
      </w:r>
    </w:p>
    <w:p w:rsidR="00F960DC" w:rsidRPr="002308C0" w:rsidRDefault="00F960DC" w:rsidP="00F960DC">
      <w:pPr>
        <w:pStyle w:val="a4"/>
        <w:spacing w:line="360" w:lineRule="auto"/>
        <w:rPr>
          <w:rFonts w:ascii="黑体" w:hAnsi="黑体"/>
        </w:rPr>
      </w:pPr>
      <w:r>
        <w:rPr>
          <w:rFonts w:ascii="黑体" w:hAnsi="黑体" w:hint="eastAsia"/>
          <w:b/>
        </w:rPr>
        <w:t xml:space="preserve">  </w:t>
      </w:r>
      <w:r w:rsidRPr="002308C0">
        <w:rPr>
          <w:rFonts w:ascii="黑体" w:hAnsi="黑体" w:hint="eastAsia"/>
          <w:b/>
        </w:rPr>
        <w:t>(4)培训目标:</w:t>
      </w:r>
      <w:r w:rsidRPr="002308C0">
        <w:rPr>
          <w:rFonts w:ascii="黑体" w:hAnsi="黑体" w:hint="eastAsia"/>
        </w:rPr>
        <w:t>了解</w:t>
      </w:r>
      <w:r>
        <w:rPr>
          <w:rFonts w:ascii="黑体" w:hAnsi="黑体" w:hint="eastAsia"/>
        </w:rPr>
        <w:t>鄢陵县安全生产风险管控和</w:t>
      </w:r>
      <w:r w:rsidRPr="002308C0">
        <w:rPr>
          <w:rFonts w:ascii="黑体" w:hAnsi="黑体" w:hint="eastAsia"/>
        </w:rPr>
        <w:t>应急指挥平台建设的目的和基本内容，明确自身在系统建设过程中担当的责任和所起的作用。</w:t>
      </w:r>
    </w:p>
    <w:p w:rsidR="00F960DC" w:rsidRPr="002308C0" w:rsidRDefault="00F960DC" w:rsidP="00F960DC">
      <w:pPr>
        <w:pStyle w:val="a4"/>
        <w:spacing w:line="360" w:lineRule="auto"/>
        <w:rPr>
          <w:rFonts w:ascii="黑体" w:hAnsi="黑体"/>
        </w:rPr>
      </w:pPr>
      <w:r>
        <w:rPr>
          <w:rFonts w:ascii="黑体" w:hAnsi="黑体" w:hint="eastAsia"/>
        </w:rPr>
        <w:lastRenderedPageBreak/>
        <w:t xml:space="preserve">    </w:t>
      </w:r>
      <w:r w:rsidRPr="002308C0">
        <w:rPr>
          <w:rFonts w:ascii="黑体" w:hAnsi="黑体" w:hint="eastAsia"/>
        </w:rPr>
        <w:t>系统地掌握应急指挥信息系统的管理和维护知识，使学员能够成为应急指</w:t>
      </w:r>
    </w:p>
    <w:p w:rsidR="00F960DC" w:rsidRPr="002308C0" w:rsidRDefault="00F960DC" w:rsidP="00F960DC">
      <w:pPr>
        <w:pStyle w:val="a4"/>
        <w:spacing w:line="360" w:lineRule="auto"/>
        <w:rPr>
          <w:rFonts w:ascii="黑体" w:hAnsi="黑体"/>
        </w:rPr>
      </w:pPr>
      <w:r w:rsidRPr="002308C0">
        <w:rPr>
          <w:rFonts w:ascii="黑体" w:hAnsi="黑体" w:hint="eastAsia"/>
        </w:rPr>
        <w:t>挥信息系统系统正常运转的有力保障，熟悉并了解系统设计与集成、整体操作</w:t>
      </w:r>
    </w:p>
    <w:p w:rsidR="00F960DC" w:rsidRPr="002308C0" w:rsidRDefault="00F960DC" w:rsidP="00F960DC">
      <w:pPr>
        <w:pStyle w:val="a4"/>
        <w:spacing w:line="360" w:lineRule="auto"/>
        <w:rPr>
          <w:rFonts w:ascii="黑体" w:hAnsi="黑体"/>
        </w:rPr>
      </w:pPr>
      <w:r w:rsidRPr="002308C0">
        <w:rPr>
          <w:rFonts w:ascii="黑体" w:hAnsi="黑体" w:hint="eastAsia"/>
        </w:rPr>
        <w:t>与维护培训、各项功能实现、大屏基本维护、多屏控制器软硬件安装与调试、</w:t>
      </w:r>
    </w:p>
    <w:p w:rsidR="00F960DC" w:rsidRPr="002308C0" w:rsidRDefault="00F960DC" w:rsidP="00F960DC">
      <w:pPr>
        <w:pStyle w:val="a4"/>
        <w:spacing w:line="360" w:lineRule="auto"/>
        <w:rPr>
          <w:rFonts w:ascii="黑体" w:hAnsi="黑体"/>
        </w:rPr>
      </w:pPr>
      <w:r w:rsidRPr="002308C0">
        <w:rPr>
          <w:rFonts w:ascii="黑体" w:hAnsi="黑体" w:hint="eastAsia"/>
        </w:rPr>
        <w:t>各软件系统的配置、各种设备使用和故障排除等。</w:t>
      </w:r>
    </w:p>
    <w:p w:rsidR="00F960DC" w:rsidRDefault="00F960DC" w:rsidP="00F960DC">
      <w:pPr>
        <w:pStyle w:val="a4"/>
        <w:spacing w:line="360" w:lineRule="auto"/>
        <w:rPr>
          <w:rFonts w:ascii="黑体" w:hAnsi="黑体"/>
        </w:rPr>
      </w:pPr>
      <w:r>
        <w:rPr>
          <w:rFonts w:ascii="黑体" w:hAnsi="黑体" w:hint="eastAsia"/>
        </w:rPr>
        <w:t xml:space="preserve">    </w:t>
      </w:r>
      <w:r w:rsidRPr="002308C0">
        <w:rPr>
          <w:rFonts w:ascii="黑体" w:hAnsi="黑体" w:hint="eastAsia"/>
        </w:rPr>
        <w:t>掌握应急指挥信息系统建设中涉及到的常用软硬件系统:交换系统管理、指挥调度系统软件、操作系统运行管理、网络安全、 Windows系统等的管理和</w:t>
      </w:r>
      <w:r>
        <w:rPr>
          <w:rFonts w:ascii="黑体" w:hAnsi="黑体" w:hint="eastAsia"/>
        </w:rPr>
        <w:t>维护。</w:t>
      </w:r>
    </w:p>
    <w:p w:rsidR="00F960DC" w:rsidRDefault="00F960DC" w:rsidP="00F960DC">
      <w:pPr>
        <w:pStyle w:val="a4"/>
        <w:spacing w:line="360" w:lineRule="auto"/>
        <w:rPr>
          <w:rFonts w:ascii="黑体" w:hAnsi="黑体"/>
        </w:rPr>
      </w:pPr>
      <w:r>
        <w:rPr>
          <w:rFonts w:ascii="黑体" w:hAnsi="黑体" w:hint="eastAsia"/>
        </w:rPr>
        <w:t xml:space="preserve">   达到以下培训目标：了解应急指挥平台建设的目的和基本内容，明确自身在系统建设过程中担当的责任和所起的作用。</w:t>
      </w:r>
    </w:p>
    <w:p w:rsidR="00F960DC" w:rsidRPr="002308C0" w:rsidRDefault="00F960DC" w:rsidP="00F960DC">
      <w:pPr>
        <w:pStyle w:val="a4"/>
        <w:spacing w:line="360" w:lineRule="auto"/>
        <w:rPr>
          <w:rFonts w:ascii="黑体" w:hAnsi="黑体"/>
        </w:rPr>
      </w:pPr>
      <w:r>
        <w:rPr>
          <w:rFonts w:ascii="黑体" w:hAnsi="黑体" w:hint="eastAsia"/>
        </w:rPr>
        <w:t xml:space="preserve">   鉴于以上思想，我公司总结多年用户培训的经验，按照全面了解、分类培训、考核反馈的原则，形成了一套完整、有效、可行的培训思想和方法，即在充分了解客户的现有水平状况的基础上，针对领导干部、业务人员和技术维护人员的不同需求，分类进行培训，从而达到事半功倍的效果。在培训过程中，科学地划分阶段，每个阶段设有考核，及时反馈学员的学时状况，以便有效地调整培训进度、课程安排以及师资力量。</w:t>
      </w:r>
    </w:p>
    <w:p w:rsidR="00F960DC" w:rsidRPr="00702446" w:rsidRDefault="00F960DC" w:rsidP="00F960DC">
      <w:pPr>
        <w:pStyle w:val="a4"/>
        <w:spacing w:line="360" w:lineRule="auto"/>
        <w:rPr>
          <w:rFonts w:ascii="黑体" w:hAnsi="黑体"/>
          <w:b/>
        </w:rPr>
      </w:pPr>
      <w:r>
        <w:rPr>
          <w:rFonts w:ascii="黑体" w:hAnsi="黑体" w:hint="eastAsia"/>
          <w:b/>
        </w:rPr>
        <w:t xml:space="preserve">  </w:t>
      </w:r>
      <w:r w:rsidRPr="00702446">
        <w:rPr>
          <w:rFonts w:ascii="黑体" w:hAnsi="黑体" w:hint="eastAsia"/>
          <w:b/>
        </w:rPr>
        <w:t>2、培训计划</w:t>
      </w:r>
    </w:p>
    <w:p w:rsidR="00F960DC" w:rsidRDefault="00F960DC" w:rsidP="00F960DC">
      <w:pPr>
        <w:pStyle w:val="a4"/>
        <w:spacing w:line="360" w:lineRule="auto"/>
        <w:rPr>
          <w:rFonts w:ascii="黑体" w:hAnsi="黑体"/>
        </w:rPr>
      </w:pPr>
      <w:r>
        <w:rPr>
          <w:rFonts w:ascii="黑体" w:hAnsi="黑体" w:hint="eastAsia"/>
        </w:rPr>
        <w:t xml:space="preserve">    针对鄢陵县应急指挥平台建设项目技术含量比较高，对管理和维护人员的素质要求比较全面的特点，在总结公司多年项目培训实施经验的基础上，我公司特提出以下培训组织方式：</w:t>
      </w:r>
    </w:p>
    <w:p w:rsidR="00F960DC" w:rsidRDefault="00F960DC" w:rsidP="00F960DC">
      <w:pPr>
        <w:pStyle w:val="a4"/>
        <w:spacing w:line="360" w:lineRule="auto"/>
        <w:rPr>
          <w:rFonts w:ascii="黑体" w:hAnsi="黑体"/>
        </w:rPr>
      </w:pPr>
      <w:r>
        <w:rPr>
          <w:rFonts w:ascii="黑体" w:hAnsi="黑体" w:hint="eastAsia"/>
        </w:rPr>
        <w:t xml:space="preserve">  第一种：按项目在实施的过程中，要求鄢陵县应急管理局后期系统的维护人员到位，在我方进行施工过程中与我方工程师一同工作，通过现场实地进行现场培训工作。</w:t>
      </w:r>
    </w:p>
    <w:p w:rsidR="00F960DC" w:rsidRPr="009C31AA" w:rsidRDefault="00F960DC" w:rsidP="00F960DC">
      <w:pPr>
        <w:pStyle w:val="a4"/>
        <w:spacing w:line="360" w:lineRule="auto"/>
        <w:rPr>
          <w:rFonts w:ascii="黑体" w:hAnsi="黑体"/>
        </w:rPr>
      </w:pPr>
      <w:r>
        <w:rPr>
          <w:rFonts w:ascii="黑体" w:hAnsi="黑体" w:hint="eastAsia"/>
        </w:rPr>
        <w:t xml:space="preserve">   第二种：将主要的维护工程师集中起来进行培训，有针对性的对鄢陵县应急管理局应急指挥平台系统各子系统的规范及具体功能实现的方法，产品的特性等进行全面的讲述。</w:t>
      </w:r>
    </w:p>
    <w:p w:rsidR="00F960DC" w:rsidRPr="009C31AA" w:rsidRDefault="00F960DC" w:rsidP="00F960DC">
      <w:pPr>
        <w:pStyle w:val="a4"/>
        <w:spacing w:line="360" w:lineRule="auto"/>
        <w:rPr>
          <w:rFonts w:ascii="黑体" w:hAnsi="黑体"/>
        </w:rPr>
      </w:pPr>
      <w:r>
        <w:rPr>
          <w:rFonts w:ascii="黑体" w:hAnsi="黑体" w:hint="eastAsia"/>
          <w:noProof/>
        </w:rPr>
        <w:lastRenderedPageBreak/>
        <w:drawing>
          <wp:inline distT="0" distB="0" distL="0" distR="0">
            <wp:extent cx="4913630" cy="2250440"/>
            <wp:effectExtent l="19050" t="0" r="1270" b="0"/>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4913630" cy="2250440"/>
                    </a:xfrm>
                    <a:prstGeom prst="rect">
                      <a:avLst/>
                    </a:prstGeom>
                    <a:noFill/>
                    <a:ln w="9525">
                      <a:noFill/>
                      <a:miter lim="800000"/>
                      <a:headEnd/>
                      <a:tailEnd/>
                    </a:ln>
                  </pic:spPr>
                </pic:pic>
              </a:graphicData>
            </a:graphic>
          </wp:inline>
        </w:drawing>
      </w:r>
    </w:p>
    <w:p w:rsidR="00F960DC" w:rsidRPr="00702446" w:rsidRDefault="00F960DC" w:rsidP="00F960DC">
      <w:pPr>
        <w:pStyle w:val="a4"/>
        <w:spacing w:line="360" w:lineRule="auto"/>
        <w:rPr>
          <w:rFonts w:ascii="黑体" w:hAnsi="黑体"/>
          <w:b/>
        </w:rPr>
      </w:pPr>
      <w:r>
        <w:rPr>
          <w:rFonts w:ascii="黑体" w:hAnsi="黑体" w:hint="eastAsia"/>
          <w:b/>
        </w:rPr>
        <w:t xml:space="preserve">  </w:t>
      </w:r>
      <w:r w:rsidRPr="00702446">
        <w:rPr>
          <w:rFonts w:ascii="黑体" w:hAnsi="黑体" w:hint="eastAsia"/>
          <w:b/>
        </w:rPr>
        <w:t>3、培训内容及时间、地点安排</w:t>
      </w:r>
    </w:p>
    <w:p w:rsidR="00F960DC" w:rsidRPr="00EA0929" w:rsidRDefault="00F960DC" w:rsidP="00F960DC">
      <w:pPr>
        <w:pStyle w:val="a4"/>
        <w:spacing w:line="360" w:lineRule="auto"/>
        <w:rPr>
          <w:rFonts w:ascii="黑体" w:hAnsi="黑体"/>
        </w:rPr>
      </w:pPr>
      <w:r>
        <w:rPr>
          <w:rFonts w:ascii="黑体" w:hAnsi="黑体" w:hint="eastAsia"/>
        </w:rPr>
        <w:t xml:space="preserve">    鄢陵县</w:t>
      </w:r>
      <w:r w:rsidRPr="00EA0929">
        <w:rPr>
          <w:rFonts w:ascii="黑体" w:hAnsi="黑体" w:hint="eastAsia"/>
        </w:rPr>
        <w:t>应急指挥平台系统是既综合又复杂的系统。考虑到操作人员水平参差不齐，为达到統一效果，计划对参加培训的甲方人员进行分层次培训:</w:t>
      </w:r>
    </w:p>
    <w:p w:rsidR="00F960DC" w:rsidRPr="00702446" w:rsidRDefault="00F960DC" w:rsidP="00F960DC">
      <w:pPr>
        <w:pStyle w:val="a4"/>
        <w:spacing w:line="360" w:lineRule="auto"/>
        <w:rPr>
          <w:rFonts w:ascii="黑体" w:hAnsi="黑体"/>
        </w:rPr>
      </w:pPr>
      <w:r>
        <w:rPr>
          <w:rFonts w:ascii="黑体" w:hAnsi="黑体" w:hint="eastAsia"/>
        </w:rPr>
        <w:t xml:space="preserve">   </w:t>
      </w:r>
      <w:r w:rsidRPr="00702446">
        <w:rPr>
          <w:rFonts w:ascii="黑体" w:hAnsi="黑体" w:hint="eastAsia"/>
          <w:b/>
        </w:rPr>
        <w:t>集中培训:</w:t>
      </w:r>
      <w:r w:rsidRPr="00702446">
        <w:rPr>
          <w:rFonts w:ascii="黑体" w:hAnsi="黑体" w:hint="eastAsia"/>
        </w:rPr>
        <w:t>将主要的维护工程师集中起来进行培训，由我公司安排资深工程师有针对性的对鄢陵县应急管理局信息系统各子系统的规范及具体功能实现的方法，原理等进行全面的讲述。</w:t>
      </w:r>
    </w:p>
    <w:p w:rsidR="00F960DC" w:rsidRPr="00702446" w:rsidRDefault="00F960DC" w:rsidP="00F960DC">
      <w:pPr>
        <w:pStyle w:val="a4"/>
        <w:spacing w:line="360" w:lineRule="auto"/>
        <w:rPr>
          <w:rFonts w:ascii="黑体" w:hAnsi="黑体"/>
        </w:rPr>
      </w:pPr>
      <w:r w:rsidRPr="00702446">
        <w:rPr>
          <w:rFonts w:ascii="黑体" w:hAnsi="黑体" w:hint="eastAsia"/>
        </w:rPr>
        <w:t xml:space="preserve">   为保证工程实施的顺利进行，便于项目实施过程中甲乙双方的沟通和配合，在系统建设实施以前，用户方技术人员以及客户代表必须具备一定的技术水平</w:t>
      </w:r>
    </w:p>
    <w:p w:rsidR="00F960DC" w:rsidRPr="00702446" w:rsidRDefault="00F960DC" w:rsidP="00F960DC">
      <w:pPr>
        <w:pStyle w:val="a4"/>
        <w:spacing w:line="360" w:lineRule="auto"/>
        <w:rPr>
          <w:rFonts w:ascii="黑体" w:hAnsi="黑体"/>
        </w:rPr>
      </w:pPr>
      <w:r w:rsidRPr="00702446">
        <w:rPr>
          <w:rFonts w:ascii="黑体" w:hAnsi="黑体" w:hint="eastAsia"/>
        </w:rPr>
        <w:t>和项目管理知识。</w:t>
      </w:r>
    </w:p>
    <w:p w:rsidR="00F960DC" w:rsidRPr="00702446" w:rsidRDefault="00F960DC" w:rsidP="00F960DC">
      <w:pPr>
        <w:pStyle w:val="a4"/>
        <w:spacing w:line="360" w:lineRule="auto"/>
        <w:rPr>
          <w:rFonts w:ascii="黑体" w:hAnsi="黑体"/>
        </w:rPr>
      </w:pPr>
      <w:r w:rsidRPr="00702446">
        <w:rPr>
          <w:rFonts w:ascii="黑体" w:hAnsi="黑体" w:hint="eastAsia"/>
        </w:rPr>
        <w:t xml:space="preserve">   在实施系统服务过程结束时，为使客户能顺利接手该系统，用户方技术人员必须掌握所安装的各种产品、系统的有关安装、设置、管理、使用、优化和客户化等方面的技术。</w:t>
      </w:r>
    </w:p>
    <w:p w:rsidR="00F960DC" w:rsidRPr="00702446" w:rsidRDefault="00F960DC" w:rsidP="00F960DC">
      <w:pPr>
        <w:pStyle w:val="a4"/>
        <w:spacing w:line="360" w:lineRule="auto"/>
        <w:rPr>
          <w:rFonts w:ascii="黑体" w:hAnsi="黑体"/>
        </w:rPr>
      </w:pPr>
      <w:r w:rsidRPr="00702446">
        <w:rPr>
          <w:rFonts w:ascii="黑体" w:hAnsi="黑体" w:hint="eastAsia"/>
        </w:rPr>
        <w:t xml:space="preserve">   因此，在项目实施之前以及在项目实施完毕后各进行一次集中培训，分别称之为基础培训和移交培训。</w:t>
      </w:r>
    </w:p>
    <w:p w:rsidR="00F960DC" w:rsidRPr="00702446" w:rsidRDefault="00F960DC" w:rsidP="00F960DC">
      <w:pPr>
        <w:pStyle w:val="a4"/>
        <w:spacing w:line="360" w:lineRule="auto"/>
        <w:rPr>
          <w:rFonts w:ascii="黑体" w:hAnsi="黑体"/>
        </w:rPr>
      </w:pPr>
      <w:r w:rsidRPr="00702446">
        <w:rPr>
          <w:rFonts w:ascii="黑体" w:hAnsi="黑体" w:hint="eastAsia"/>
          <w:b/>
        </w:rPr>
        <w:t xml:space="preserve">   基础培训:</w:t>
      </w:r>
      <w:r w:rsidRPr="00702446">
        <w:rPr>
          <w:rFonts w:ascii="黑体" w:hAnsi="黑体" w:hint="eastAsia"/>
        </w:rPr>
        <w:t>在系统实施服务开始前，承建单位将为客户提供有关系统体系结构、产品类别和选择、产品体系结构、产品功能以及项目管理等方面的培训。</w:t>
      </w:r>
    </w:p>
    <w:p w:rsidR="00F960DC" w:rsidRPr="00702446" w:rsidRDefault="00F960DC" w:rsidP="00F960DC">
      <w:pPr>
        <w:pStyle w:val="a4"/>
        <w:spacing w:line="360" w:lineRule="auto"/>
        <w:rPr>
          <w:rFonts w:ascii="黑体" w:hAnsi="黑体"/>
        </w:rPr>
      </w:pPr>
      <w:r w:rsidRPr="00702446">
        <w:rPr>
          <w:rFonts w:ascii="黑体" w:hAnsi="黑体" w:hint="eastAsia"/>
        </w:rPr>
        <w:t xml:space="preserve"> </w:t>
      </w:r>
      <w:r w:rsidRPr="00702446">
        <w:rPr>
          <w:rFonts w:ascii="黑体" w:hAnsi="黑体" w:hint="eastAsia"/>
          <w:b/>
        </w:rPr>
        <w:t xml:space="preserve">  移交培训</w:t>
      </w:r>
      <w:r w:rsidRPr="00702446">
        <w:rPr>
          <w:rFonts w:ascii="黑体" w:hAnsi="黑体" w:hint="eastAsia"/>
        </w:rPr>
        <w:t>:在系统实施服务过程结東时，承建单位将为客户提供针对所安装的各种产品、系统的有关安装、设置、管理、使用和客户化等方面的现场培训，目的是使客户能顺利接手该系统。</w:t>
      </w:r>
    </w:p>
    <w:p w:rsidR="00F960DC" w:rsidRPr="00045727" w:rsidRDefault="00F960DC" w:rsidP="00F960DC">
      <w:pPr>
        <w:pStyle w:val="a4"/>
        <w:spacing w:line="360" w:lineRule="auto"/>
        <w:rPr>
          <w:rFonts w:ascii="黑体" w:hAnsi="黑体"/>
        </w:rPr>
      </w:pPr>
      <w:r w:rsidRPr="00702446">
        <w:rPr>
          <w:rFonts w:ascii="黑体" w:hAnsi="黑体" w:hint="eastAsia"/>
        </w:rPr>
        <w:lastRenderedPageBreak/>
        <w:t xml:space="preserve">   </w:t>
      </w:r>
      <w:r w:rsidRPr="00702446">
        <w:rPr>
          <w:rFonts w:ascii="黑体" w:hAnsi="黑体" w:hint="eastAsia"/>
          <w:b/>
        </w:rPr>
        <w:t>现场培训:</w:t>
      </w:r>
      <w:r w:rsidRPr="00702446">
        <w:rPr>
          <w:rFonts w:ascii="黑体" w:hAnsi="黑体" w:hint="eastAsia"/>
        </w:rPr>
        <w:t>现场培训是项目实施过程中重要组成部分。在项目实施的过程中，甲方的系统维护人员和我方工程师一同工作，通过现场实际操作进行现场培训工作。</w:t>
      </w:r>
      <w:r w:rsidRPr="00045727">
        <w:rPr>
          <w:rFonts w:ascii="黑体" w:hAnsi="黑体" w:hint="eastAsia"/>
        </w:rPr>
        <w:t>现场培训将在用户指定设备安装地点进行，具体内容包括:</w:t>
      </w:r>
    </w:p>
    <w:p w:rsidR="00F960DC" w:rsidRPr="00045727" w:rsidRDefault="00F960DC" w:rsidP="00F960DC">
      <w:pPr>
        <w:pStyle w:val="a4"/>
        <w:spacing w:line="360" w:lineRule="auto"/>
        <w:rPr>
          <w:rFonts w:ascii="黑体" w:hAnsi="黑体"/>
        </w:rPr>
      </w:pPr>
      <w:r>
        <w:rPr>
          <w:rFonts w:ascii="黑体" w:hAnsi="黑体" w:hint="eastAsia"/>
        </w:rPr>
        <w:t xml:space="preserve">     </w:t>
      </w:r>
      <w:r w:rsidRPr="00045727">
        <w:rPr>
          <w:rFonts w:ascii="黑体" w:hAnsi="黑体" w:hint="eastAsia"/>
        </w:rPr>
        <w:t>结合项目实施现场的实际情况，介绍设备安装、调试的方法</w:t>
      </w:r>
      <w:r>
        <w:rPr>
          <w:rFonts w:ascii="黑体" w:hAnsi="黑体" w:hint="eastAsia"/>
        </w:rPr>
        <w:t>。</w:t>
      </w:r>
    </w:p>
    <w:p w:rsidR="00F960DC" w:rsidRPr="00045727" w:rsidRDefault="00F960DC" w:rsidP="00F960DC">
      <w:pPr>
        <w:pStyle w:val="a4"/>
        <w:spacing w:line="360" w:lineRule="auto"/>
        <w:rPr>
          <w:rFonts w:ascii="黑体" w:hAnsi="黑体"/>
        </w:rPr>
      </w:pPr>
      <w:r>
        <w:rPr>
          <w:rFonts w:ascii="黑体" w:hAnsi="黑体" w:hint="eastAsia"/>
        </w:rPr>
        <w:t xml:space="preserve">    </w:t>
      </w:r>
      <w:r w:rsidRPr="00045727">
        <w:rPr>
          <w:rFonts w:ascii="黑体" w:hAnsi="黑体" w:hint="eastAsia"/>
        </w:rPr>
        <w:t>在承建单位专业工程人员的指导下，用户方可以直接参与设备安装和调试工作。</w:t>
      </w:r>
    </w:p>
    <w:p w:rsidR="00F960DC" w:rsidRPr="00045727" w:rsidRDefault="00F960DC" w:rsidP="00F960DC">
      <w:pPr>
        <w:pStyle w:val="a4"/>
        <w:spacing w:line="360" w:lineRule="auto"/>
        <w:rPr>
          <w:rFonts w:ascii="黑体" w:hAnsi="黑体"/>
        </w:rPr>
      </w:pPr>
      <w:r>
        <w:rPr>
          <w:rFonts w:ascii="黑体" w:hAnsi="黑体" w:hint="eastAsia"/>
        </w:rPr>
        <w:t xml:space="preserve">     </w:t>
      </w:r>
      <w:r w:rsidRPr="00045727">
        <w:rPr>
          <w:rFonts w:ascii="黑体" w:hAnsi="黑体" w:hint="eastAsia"/>
        </w:rPr>
        <w:t>现场问题处理培训</w:t>
      </w:r>
      <w:r>
        <w:rPr>
          <w:rFonts w:ascii="黑体" w:hAnsi="黑体" w:hint="eastAsia"/>
        </w:rPr>
        <w:t>。</w:t>
      </w:r>
    </w:p>
    <w:p w:rsidR="00F960DC" w:rsidRPr="00702446" w:rsidRDefault="00F960DC" w:rsidP="00F960DC">
      <w:pPr>
        <w:pStyle w:val="a4"/>
        <w:spacing w:line="360" w:lineRule="auto"/>
        <w:rPr>
          <w:rFonts w:ascii="黑体" w:hAnsi="黑体"/>
          <w:b/>
        </w:rPr>
      </w:pPr>
      <w:r>
        <w:rPr>
          <w:rFonts w:ascii="黑体" w:hAnsi="黑体" w:hint="eastAsia"/>
        </w:rPr>
        <w:t xml:space="preserve">    </w:t>
      </w:r>
      <w:r w:rsidRPr="00702446">
        <w:rPr>
          <w:rFonts w:ascii="黑体" w:hAnsi="黑体" w:hint="eastAsia"/>
          <w:b/>
        </w:rPr>
        <w:t>网络培训</w:t>
      </w:r>
      <w:r>
        <w:rPr>
          <w:rFonts w:ascii="黑体" w:hAnsi="黑体" w:hint="eastAsia"/>
          <w:b/>
        </w:rPr>
        <w:t>：</w:t>
      </w:r>
      <w:r w:rsidRPr="00045727">
        <w:rPr>
          <w:rFonts w:ascii="黑体" w:hAnsi="黑体" w:hint="eastAsia"/>
        </w:rPr>
        <w:t>项目实施中进行的集中和现场培训，旨在使用户迅速具备系统的操作、调试和维护的基本能力。对于建立一支确保平台长期稳定运行的技术队伍而言，这种短期培训是远远不够的，必须使对技术队伍的培训和技术人员之间的交流日常化、随时化，使技术人员随时保持对新技术的跟踪和认知能力，不断在培训中和交流中更新、强化和深化自身技术能力。</w:t>
      </w:r>
    </w:p>
    <w:p w:rsidR="00F960DC" w:rsidRDefault="00F960DC" w:rsidP="00F960DC">
      <w:pPr>
        <w:pStyle w:val="a4"/>
        <w:spacing w:line="360" w:lineRule="auto"/>
        <w:rPr>
          <w:rFonts w:ascii="黑体" w:hAnsi="黑体"/>
        </w:rPr>
      </w:pPr>
      <w:r>
        <w:rPr>
          <w:rFonts w:ascii="黑体" w:hAnsi="黑体" w:hint="eastAsia"/>
        </w:rPr>
        <w:t xml:space="preserve">    </w:t>
      </w:r>
      <w:r w:rsidRPr="00045727">
        <w:rPr>
          <w:rFonts w:ascii="黑体" w:hAnsi="黑体" w:hint="eastAsia"/>
        </w:rPr>
        <w:t>由于成本和时间原因，在日常工作中，采用传统的培训方式保持对技术人员日常化、随时化的培训和交流是难以实现的。为解决这一问题，承建单位建议通过网络化的培训来解决问题。将把集中培训和现场培训中的内容、案例等制作成多媒体课件形式。用户方技术人员人可以通过网络随时、随地通过课件点播进行学习。</w:t>
      </w:r>
    </w:p>
    <w:p w:rsidR="00F960DC" w:rsidRPr="00702446" w:rsidRDefault="00F960DC" w:rsidP="00F960DC">
      <w:pPr>
        <w:pStyle w:val="a4"/>
        <w:spacing w:line="360" w:lineRule="auto"/>
        <w:rPr>
          <w:rFonts w:ascii="黑体" w:hAnsi="黑体"/>
          <w:b/>
        </w:rPr>
      </w:pPr>
      <w:r>
        <w:rPr>
          <w:rFonts w:ascii="黑体" w:hAnsi="黑体" w:hint="eastAsia"/>
          <w:b/>
        </w:rPr>
        <w:t xml:space="preserve">  </w:t>
      </w:r>
      <w:r w:rsidRPr="00702446">
        <w:rPr>
          <w:rFonts w:ascii="黑体" w:hAnsi="黑体" w:hint="eastAsia"/>
          <w:b/>
        </w:rPr>
        <w:t>4、培训的目的</w:t>
      </w:r>
    </w:p>
    <w:p w:rsidR="00F960DC" w:rsidRDefault="00F960DC" w:rsidP="00F960DC">
      <w:pPr>
        <w:pStyle w:val="a4"/>
        <w:spacing w:line="360" w:lineRule="auto"/>
        <w:rPr>
          <w:rFonts w:ascii="黑体" w:hAnsi="黑体"/>
        </w:rPr>
      </w:pPr>
      <w:r>
        <w:rPr>
          <w:rFonts w:ascii="黑体" w:hAnsi="黑体" w:hint="eastAsia"/>
        </w:rPr>
        <w:t xml:space="preserve">   </w:t>
      </w:r>
      <w:r w:rsidRPr="00702446">
        <w:rPr>
          <w:rFonts w:ascii="黑体" w:hAnsi="黑体" w:hint="eastAsia"/>
          <w:b/>
        </w:rPr>
        <w:t>现场培训的目的：</w:t>
      </w:r>
      <w:r>
        <w:rPr>
          <w:rFonts w:ascii="黑体" w:hAnsi="黑体" w:hint="eastAsia"/>
        </w:rPr>
        <w:t>让鄢陵县应急管理局系统人员了解设备的安装位置、安装方法，以及现场设备的操作维护方法。</w:t>
      </w:r>
    </w:p>
    <w:p w:rsidR="00F960DC" w:rsidRDefault="00F960DC" w:rsidP="00F960DC">
      <w:pPr>
        <w:pStyle w:val="a4"/>
        <w:spacing w:line="360" w:lineRule="auto"/>
        <w:rPr>
          <w:rFonts w:ascii="黑体" w:hAnsi="黑体"/>
        </w:rPr>
      </w:pPr>
      <w:r>
        <w:rPr>
          <w:rFonts w:ascii="黑体" w:hAnsi="黑体" w:hint="eastAsia"/>
        </w:rPr>
        <w:t xml:space="preserve">   </w:t>
      </w:r>
      <w:r w:rsidRPr="00702446">
        <w:rPr>
          <w:rFonts w:ascii="黑体" w:hAnsi="黑体" w:hint="eastAsia"/>
          <w:b/>
        </w:rPr>
        <w:t>集中培训的目的：</w:t>
      </w:r>
      <w:r>
        <w:rPr>
          <w:rFonts w:ascii="黑体" w:hAnsi="黑体" w:hint="eastAsia"/>
        </w:rPr>
        <w:t>让鄢陵县应急管理局系统人员了解系统的结构、熟悉各系统的操作。</w:t>
      </w:r>
    </w:p>
    <w:p w:rsidR="00F960DC" w:rsidRDefault="00F960DC" w:rsidP="00F960DC">
      <w:pPr>
        <w:pStyle w:val="a4"/>
        <w:spacing w:line="360" w:lineRule="auto"/>
        <w:rPr>
          <w:rFonts w:ascii="黑体" w:hAnsi="黑体"/>
        </w:rPr>
      </w:pPr>
      <w:r>
        <w:rPr>
          <w:rFonts w:ascii="黑体" w:hAnsi="黑体" w:hint="eastAsia"/>
        </w:rPr>
        <w:t xml:space="preserve">    培训内容主要包括：</w:t>
      </w:r>
    </w:p>
    <w:p w:rsidR="00F960DC" w:rsidRDefault="00F960DC" w:rsidP="00F960DC">
      <w:pPr>
        <w:pStyle w:val="a4"/>
        <w:spacing w:line="360" w:lineRule="auto"/>
        <w:rPr>
          <w:rFonts w:ascii="黑体" w:hAnsi="黑体"/>
        </w:rPr>
      </w:pPr>
      <w:r>
        <w:rPr>
          <w:rFonts w:ascii="黑体" w:hAnsi="黑体" w:hint="eastAsia"/>
        </w:rPr>
        <w:t xml:space="preserve">      各子系统的使用；</w:t>
      </w:r>
    </w:p>
    <w:p w:rsidR="00F960DC" w:rsidRDefault="00F960DC" w:rsidP="00F960DC">
      <w:pPr>
        <w:pStyle w:val="a4"/>
        <w:spacing w:line="360" w:lineRule="auto"/>
        <w:rPr>
          <w:rFonts w:ascii="黑体" w:hAnsi="黑体"/>
        </w:rPr>
      </w:pPr>
      <w:r>
        <w:rPr>
          <w:rFonts w:ascii="黑体" w:hAnsi="黑体" w:hint="eastAsia"/>
        </w:rPr>
        <w:t xml:space="preserve">      相关硬件设备的使用；</w:t>
      </w:r>
    </w:p>
    <w:p w:rsidR="00F960DC" w:rsidRDefault="00F960DC" w:rsidP="00F960DC">
      <w:pPr>
        <w:pStyle w:val="a4"/>
        <w:spacing w:line="360" w:lineRule="auto"/>
        <w:rPr>
          <w:rFonts w:ascii="黑体" w:hAnsi="黑体"/>
        </w:rPr>
      </w:pPr>
      <w:r>
        <w:rPr>
          <w:rFonts w:ascii="黑体" w:hAnsi="黑体" w:hint="eastAsia"/>
        </w:rPr>
        <w:lastRenderedPageBreak/>
        <w:t xml:space="preserve">      系统软件支撑环境的搭建；</w:t>
      </w:r>
    </w:p>
    <w:p w:rsidR="00F960DC" w:rsidRDefault="00F960DC" w:rsidP="00F960DC">
      <w:pPr>
        <w:pStyle w:val="a4"/>
        <w:spacing w:line="360" w:lineRule="auto"/>
        <w:rPr>
          <w:rFonts w:ascii="黑体" w:hAnsi="黑体"/>
        </w:rPr>
      </w:pPr>
      <w:r>
        <w:rPr>
          <w:rFonts w:ascii="黑体" w:hAnsi="黑体" w:hint="eastAsia"/>
        </w:rPr>
        <w:t xml:space="preserve">      系统网络硬件架构的掌握。</w:t>
      </w:r>
    </w:p>
    <w:p w:rsidR="00F960DC" w:rsidRPr="00045727" w:rsidRDefault="00F960DC" w:rsidP="00F960DC">
      <w:pPr>
        <w:pStyle w:val="a4"/>
        <w:spacing w:line="360" w:lineRule="auto"/>
        <w:rPr>
          <w:rFonts w:ascii="黑体" w:hAnsi="黑体"/>
        </w:rPr>
      </w:pPr>
      <w:r>
        <w:rPr>
          <w:rFonts w:ascii="黑体" w:hAnsi="黑体" w:hint="eastAsia"/>
        </w:rPr>
        <w:t xml:space="preserve">   系统管理员经过培训后，对该系统有全方位的了解，达到脱离承建单位能够保障系统的正常运行水平，为便于项目实施过程中甲乙双方的沟通和配合，在系统实施服务开始前，承建单位将为客户提供有关系统体系结构、产品类别和选择、产品体系结构、产品功能以及项目管理等方面的培训。</w:t>
      </w:r>
    </w:p>
    <w:p w:rsidR="00F960DC" w:rsidRDefault="00F960DC" w:rsidP="00F960DC">
      <w:pPr>
        <w:pStyle w:val="a4"/>
        <w:spacing w:line="360" w:lineRule="auto"/>
        <w:rPr>
          <w:rFonts w:ascii="黑体" w:hAnsi="黑体"/>
        </w:rPr>
      </w:pPr>
    </w:p>
    <w:p w:rsidR="00F960DC" w:rsidRDefault="00F960DC" w:rsidP="00F960DC">
      <w:pPr>
        <w:pStyle w:val="a4"/>
        <w:spacing w:line="360" w:lineRule="auto"/>
        <w:rPr>
          <w:rFonts w:ascii="黑体" w:hAnsi="黑体"/>
        </w:rPr>
      </w:pPr>
    </w:p>
    <w:p w:rsidR="00F960DC" w:rsidRDefault="00F960DC" w:rsidP="00F960DC">
      <w:pPr>
        <w:pStyle w:val="a4"/>
        <w:spacing w:line="360" w:lineRule="auto"/>
        <w:rPr>
          <w:rFonts w:ascii="黑体" w:hAnsi="黑体"/>
        </w:rPr>
      </w:pPr>
    </w:p>
    <w:p w:rsidR="00F960DC" w:rsidRDefault="00F960DC" w:rsidP="00F960DC">
      <w:pPr>
        <w:pStyle w:val="a4"/>
        <w:spacing w:line="360" w:lineRule="auto"/>
        <w:rPr>
          <w:rFonts w:ascii="黑体" w:hAnsi="黑体"/>
        </w:rPr>
      </w:pPr>
    </w:p>
    <w:p w:rsidR="00F960DC" w:rsidRDefault="00F960DC" w:rsidP="00F960DC">
      <w:pPr>
        <w:widowControl/>
        <w:jc w:val="left"/>
        <w:rPr>
          <w:rFonts w:ascii="黑体" w:hAnsi="黑体"/>
          <w:b/>
          <w:bCs/>
          <w:color w:val="000000"/>
          <w:sz w:val="30"/>
          <w:szCs w:val="30"/>
        </w:rPr>
      </w:pPr>
      <w:r>
        <w:rPr>
          <w:rFonts w:ascii="黑体" w:hAnsi="黑体"/>
          <w:b/>
          <w:bCs/>
          <w:color w:val="000000"/>
          <w:sz w:val="30"/>
          <w:szCs w:val="30"/>
        </w:rPr>
        <w:br w:type="page"/>
      </w:r>
    </w:p>
    <w:p w:rsidR="00F960DC" w:rsidRPr="00F960DC" w:rsidRDefault="00F960DC" w:rsidP="00F960DC">
      <w:pPr>
        <w:pStyle w:val="aa"/>
        <w:rPr>
          <w:sz w:val="36"/>
        </w:rPr>
      </w:pPr>
      <w:r w:rsidRPr="00F960DC">
        <w:rPr>
          <w:rFonts w:hint="eastAsia"/>
          <w:sz w:val="36"/>
        </w:rPr>
        <w:lastRenderedPageBreak/>
        <w:t>服务承诺</w:t>
      </w:r>
    </w:p>
    <w:p w:rsidR="00F960DC" w:rsidRDefault="00F960DC" w:rsidP="00F960DC">
      <w:pPr>
        <w:pStyle w:val="3"/>
      </w:pPr>
      <w:r>
        <w:rPr>
          <w:rFonts w:hint="eastAsia"/>
        </w:rPr>
        <w:t xml:space="preserve">6.1 </w:t>
      </w:r>
      <w:r>
        <w:rPr>
          <w:rFonts w:hint="eastAsia"/>
        </w:rPr>
        <w:t>保修期内外服务承诺</w:t>
      </w:r>
    </w:p>
    <w:p w:rsidR="00F960DC" w:rsidRPr="001E2DF8" w:rsidRDefault="00F960DC" w:rsidP="00F960DC">
      <w:pPr>
        <w:spacing w:line="360" w:lineRule="auto"/>
        <w:rPr>
          <w:rFonts w:ascii="黑体" w:hAnsi="黑体"/>
          <w:b/>
        </w:rPr>
      </w:pPr>
      <w:r w:rsidRPr="001E2DF8">
        <w:rPr>
          <w:rFonts w:ascii="黑体" w:hAnsi="黑体" w:hint="eastAsia"/>
        </w:rPr>
        <w:t xml:space="preserve">   </w:t>
      </w:r>
      <w:r w:rsidRPr="001E2DF8">
        <w:rPr>
          <w:rFonts w:ascii="黑体" w:hAnsi="黑体" w:hint="eastAsia"/>
          <w:b/>
        </w:rPr>
        <w:t>1、保修期内服务承诺</w:t>
      </w:r>
    </w:p>
    <w:p w:rsidR="00F960DC" w:rsidRPr="008B574F" w:rsidRDefault="00F960DC" w:rsidP="00F960DC">
      <w:pPr>
        <w:pStyle w:val="a3"/>
        <w:spacing w:line="360" w:lineRule="auto"/>
        <w:rPr>
          <w:rFonts w:ascii="黑体" w:hAnsi="黑体"/>
          <w:lang w:val="en-US"/>
        </w:rPr>
      </w:pPr>
      <w:r w:rsidRPr="001E2DF8">
        <w:rPr>
          <w:rFonts w:ascii="黑体" w:hAnsi="黑体" w:hint="eastAsia"/>
          <w:lang w:val="en-US"/>
        </w:rPr>
        <w:t xml:space="preserve">   </w:t>
      </w:r>
      <w:r w:rsidRPr="008B574F">
        <w:rPr>
          <w:rFonts w:ascii="黑体" w:hAnsi="黑体" w:hint="eastAsia"/>
          <w:b/>
          <w:lang w:val="en-US"/>
        </w:rPr>
        <w:t>验收前的技术服务：</w:t>
      </w:r>
      <w:r w:rsidRPr="001E2DF8">
        <w:rPr>
          <w:rFonts w:ascii="黑体" w:hAnsi="黑体" w:hint="eastAsia"/>
        </w:rPr>
        <w:t>合同内的验收前技术支持服务有以下内容。</w:t>
      </w:r>
    </w:p>
    <w:p w:rsidR="00F960DC" w:rsidRPr="001E2DF8" w:rsidRDefault="00F960DC" w:rsidP="00F960DC">
      <w:pPr>
        <w:pStyle w:val="a4"/>
        <w:spacing w:line="360" w:lineRule="auto"/>
        <w:rPr>
          <w:rFonts w:ascii="黑体" w:hAnsi="黑体"/>
        </w:rPr>
      </w:pPr>
      <w:r w:rsidRPr="001E2DF8">
        <w:rPr>
          <w:rFonts w:ascii="黑体" w:hAnsi="黑体" w:hint="eastAsia"/>
        </w:rPr>
        <w:t xml:space="preserve">  </w:t>
      </w:r>
      <w:r>
        <w:rPr>
          <w:rFonts w:ascii="黑体" w:hAnsi="黑体" w:hint="eastAsia"/>
        </w:rPr>
        <w:t xml:space="preserve"> （1）</w:t>
      </w:r>
      <w:r w:rsidRPr="001E2DF8">
        <w:rPr>
          <w:rFonts w:ascii="黑体" w:hAnsi="黑体" w:hint="eastAsia"/>
        </w:rPr>
        <w:t>平台工程的详细设计</w:t>
      </w:r>
    </w:p>
    <w:p w:rsidR="00F960DC" w:rsidRPr="001E2DF8" w:rsidRDefault="00F960DC" w:rsidP="00F960DC">
      <w:pPr>
        <w:pStyle w:val="a4"/>
        <w:spacing w:line="360" w:lineRule="auto"/>
        <w:rPr>
          <w:rFonts w:ascii="黑体" w:hAnsi="黑体"/>
        </w:rPr>
      </w:pPr>
      <w:r w:rsidRPr="001E2DF8">
        <w:rPr>
          <w:rFonts w:ascii="黑体" w:hAnsi="黑体" w:hint="eastAsia"/>
        </w:rPr>
        <w:t xml:space="preserve">   </w:t>
      </w:r>
      <w:r>
        <w:rPr>
          <w:rFonts w:ascii="黑体" w:hAnsi="黑体" w:hint="eastAsia"/>
        </w:rPr>
        <w:t xml:space="preserve">  </w:t>
      </w:r>
      <w:r w:rsidRPr="001E2DF8">
        <w:rPr>
          <w:rFonts w:ascii="黑体" w:hAnsi="黑体" w:hint="eastAsia"/>
        </w:rPr>
        <w:t>平台工程的详细设计是指在签订合同之后，以我公司技术人员为主，双方共同确定本网络系统工程的详细设计方案，详细设计的内容应包括技术规范书中要求的全部内容，以上的设计完成之后，需形成详细的设计方案。</w:t>
      </w:r>
    </w:p>
    <w:p w:rsidR="00F960DC" w:rsidRPr="001E2DF8" w:rsidRDefault="00F960DC" w:rsidP="00F960DC">
      <w:pPr>
        <w:pStyle w:val="a4"/>
        <w:spacing w:line="360" w:lineRule="auto"/>
        <w:rPr>
          <w:rFonts w:ascii="黑体" w:hAnsi="黑体"/>
        </w:rPr>
      </w:pPr>
      <w:r w:rsidRPr="001E2DF8">
        <w:rPr>
          <w:rFonts w:ascii="黑体" w:hAnsi="黑体" w:hint="eastAsia"/>
        </w:rPr>
        <w:t xml:space="preserve">  </w:t>
      </w:r>
      <w:r>
        <w:rPr>
          <w:rFonts w:ascii="黑体" w:hAnsi="黑体" w:hint="eastAsia"/>
        </w:rPr>
        <w:t xml:space="preserve"> （2）</w:t>
      </w:r>
      <w:r w:rsidRPr="001E2DF8">
        <w:rPr>
          <w:rFonts w:ascii="黑体" w:hAnsi="黑体" w:hint="eastAsia"/>
        </w:rPr>
        <w:t>制定施工、测试与上线方案</w:t>
      </w:r>
    </w:p>
    <w:p w:rsidR="00F960DC" w:rsidRPr="008B574F" w:rsidRDefault="00F960DC" w:rsidP="00F960DC">
      <w:pPr>
        <w:pStyle w:val="a4"/>
        <w:spacing w:line="360" w:lineRule="auto"/>
        <w:rPr>
          <w:rFonts w:ascii="黑体" w:hAnsi="黑体"/>
        </w:rPr>
      </w:pPr>
      <w:r>
        <w:rPr>
          <w:rFonts w:ascii="黑体" w:hAnsi="黑体" w:hint="eastAsia"/>
        </w:rPr>
        <w:t xml:space="preserve">     </w:t>
      </w:r>
      <w:r w:rsidRPr="008B574F">
        <w:rPr>
          <w:rFonts w:ascii="黑体" w:hAnsi="黑体" w:hint="eastAsia"/>
        </w:rPr>
        <w:t>在本</w:t>
      </w:r>
      <w:r>
        <w:rPr>
          <w:rFonts w:ascii="黑体" w:hAnsi="黑体" w:hint="eastAsia"/>
        </w:rPr>
        <w:t>项目</w:t>
      </w:r>
      <w:r w:rsidRPr="008B574F">
        <w:rPr>
          <w:rFonts w:ascii="黑体" w:hAnsi="黑体" w:hint="eastAsia"/>
        </w:rPr>
        <w:t>施工开始之前，我公司需负责制定</w:t>
      </w:r>
      <w:r>
        <w:rPr>
          <w:rFonts w:ascii="黑体" w:hAnsi="黑体" w:hint="eastAsia"/>
        </w:rPr>
        <w:t>项目</w:t>
      </w:r>
      <w:r w:rsidRPr="008B574F">
        <w:rPr>
          <w:rFonts w:ascii="黑体" w:hAnsi="黑体" w:hint="eastAsia"/>
        </w:rPr>
        <w:t>施工计划。</w:t>
      </w:r>
      <w:r>
        <w:rPr>
          <w:rFonts w:ascii="黑体" w:hAnsi="黑体" w:hint="eastAsia"/>
        </w:rPr>
        <w:t>项目</w:t>
      </w:r>
      <w:r w:rsidRPr="008B574F">
        <w:rPr>
          <w:rFonts w:ascii="黑体" w:hAnsi="黑体" w:hint="eastAsia"/>
        </w:rPr>
        <w:t>施工计划是本工程的安装、测试、上线、验收等各项工作的主要依据之一。我公司应详细说明其工程实施技术力量和人员组织计划</w:t>
      </w:r>
      <w:r>
        <w:rPr>
          <w:rFonts w:ascii="黑体" w:hAnsi="黑体" w:hint="eastAsia"/>
        </w:rPr>
        <w:t>。</w:t>
      </w:r>
      <w:r w:rsidRPr="008B574F">
        <w:rPr>
          <w:rFonts w:ascii="黑体" w:hAnsi="黑体" w:hint="eastAsia"/>
        </w:rPr>
        <w:t>必要时，经双方同意，可以通过各阶段的有关会议备忘录对项目计划进行调整。</w:t>
      </w:r>
    </w:p>
    <w:p w:rsidR="00F960DC" w:rsidRPr="008B574F" w:rsidRDefault="00F960DC" w:rsidP="00F960DC">
      <w:pPr>
        <w:pStyle w:val="a4"/>
        <w:spacing w:line="360" w:lineRule="auto"/>
        <w:rPr>
          <w:rFonts w:ascii="黑体" w:hAnsi="黑体"/>
        </w:rPr>
      </w:pPr>
      <w:r>
        <w:rPr>
          <w:rFonts w:ascii="黑体" w:hAnsi="黑体" w:hint="eastAsia"/>
        </w:rPr>
        <w:t xml:space="preserve">   （3）</w:t>
      </w:r>
      <w:r w:rsidRPr="008B574F">
        <w:rPr>
          <w:rFonts w:ascii="黑体" w:hAnsi="黑体" w:hint="eastAsia"/>
        </w:rPr>
        <w:t>安装、调测与网络割接</w:t>
      </w:r>
    </w:p>
    <w:p w:rsidR="00F960DC" w:rsidRPr="008B574F" w:rsidRDefault="00F960DC" w:rsidP="00F960DC">
      <w:pPr>
        <w:pStyle w:val="a4"/>
        <w:spacing w:line="360" w:lineRule="auto"/>
        <w:rPr>
          <w:rFonts w:ascii="黑体" w:hAnsi="黑体"/>
        </w:rPr>
      </w:pPr>
      <w:r>
        <w:rPr>
          <w:rFonts w:ascii="黑体" w:hAnsi="黑体" w:hint="eastAsia"/>
        </w:rPr>
        <w:t xml:space="preserve">     </w:t>
      </w:r>
      <w:r w:rsidRPr="008B574F">
        <w:rPr>
          <w:rFonts w:ascii="黑体" w:hAnsi="黑体" w:hint="eastAsia"/>
        </w:rPr>
        <w:t>我公司全面负责本</w:t>
      </w:r>
      <w:r>
        <w:rPr>
          <w:rFonts w:ascii="黑体" w:hAnsi="黑体" w:hint="eastAsia"/>
        </w:rPr>
        <w:t>项目</w:t>
      </w:r>
      <w:r w:rsidRPr="008B574F">
        <w:rPr>
          <w:rFonts w:ascii="黑体" w:hAnsi="黑体" w:hint="eastAsia"/>
        </w:rPr>
        <w:t>的所有软硬设备的安装和调测。我公司应根据技术规范书的要求说明工程界面划分。调测包括单点调测与全网调测。单点调测在单点安装完成后进行，调测完成后由</w:t>
      </w:r>
      <w:r>
        <w:rPr>
          <w:rFonts w:ascii="黑体" w:hAnsi="黑体" w:hint="eastAsia"/>
        </w:rPr>
        <w:t>鄢陵县应急管理局</w:t>
      </w:r>
      <w:r w:rsidRPr="008B574F">
        <w:rPr>
          <w:rFonts w:ascii="黑体" w:hAnsi="黑体" w:hint="eastAsia"/>
        </w:rPr>
        <w:t>相关人员进行单点测试确认:全网调测在所有单点调测完成后进行，调测完成后由网管中心人员进行全网</w:t>
      </w:r>
      <w:r>
        <w:rPr>
          <w:rFonts w:ascii="黑体" w:hAnsi="黑体" w:hint="eastAsia"/>
        </w:rPr>
        <w:t>测</w:t>
      </w:r>
      <w:r w:rsidRPr="008B574F">
        <w:rPr>
          <w:rFonts w:ascii="黑体" w:hAnsi="黑体" w:hint="eastAsia"/>
        </w:rPr>
        <w:t>试确认。全部测试确认后进行上线运行。</w:t>
      </w:r>
    </w:p>
    <w:p w:rsidR="00F960DC" w:rsidRPr="008B574F" w:rsidRDefault="00F960DC" w:rsidP="00F960DC">
      <w:pPr>
        <w:pStyle w:val="a4"/>
        <w:spacing w:line="360" w:lineRule="auto"/>
        <w:rPr>
          <w:rFonts w:ascii="黑体" w:hAnsi="黑体"/>
        </w:rPr>
      </w:pPr>
      <w:r>
        <w:rPr>
          <w:rFonts w:ascii="黑体" w:hAnsi="黑体" w:hint="eastAsia"/>
        </w:rPr>
        <w:t xml:space="preserve">   （4）</w:t>
      </w:r>
      <w:r w:rsidRPr="008B574F">
        <w:rPr>
          <w:rFonts w:ascii="黑体" w:hAnsi="黑体" w:hint="eastAsia"/>
        </w:rPr>
        <w:t>工程文档</w:t>
      </w:r>
    </w:p>
    <w:p w:rsidR="00F960DC" w:rsidRPr="008B574F" w:rsidRDefault="00F960DC" w:rsidP="00F960DC">
      <w:pPr>
        <w:pStyle w:val="a4"/>
        <w:spacing w:line="360" w:lineRule="auto"/>
        <w:rPr>
          <w:rFonts w:ascii="黑体" w:hAnsi="黑体"/>
        </w:rPr>
      </w:pPr>
      <w:r>
        <w:rPr>
          <w:rFonts w:ascii="黑体" w:hAnsi="黑体" w:hint="eastAsia"/>
        </w:rPr>
        <w:t xml:space="preserve">     </w:t>
      </w:r>
      <w:r w:rsidRPr="008B574F">
        <w:rPr>
          <w:rFonts w:ascii="黑体" w:hAnsi="黑体" w:hint="eastAsia"/>
        </w:rPr>
        <w:t>在本</w:t>
      </w:r>
      <w:r>
        <w:rPr>
          <w:rFonts w:ascii="黑体" w:hAnsi="黑体" w:hint="eastAsia"/>
        </w:rPr>
        <w:t>项目</w:t>
      </w:r>
      <w:r w:rsidRPr="008B574F">
        <w:rPr>
          <w:rFonts w:ascii="黑体" w:hAnsi="黑体" w:hint="eastAsia"/>
        </w:rPr>
        <w:t>的施工过程中，我公司负责维护有关的</w:t>
      </w:r>
      <w:r>
        <w:rPr>
          <w:rFonts w:ascii="黑体" w:hAnsi="黑体" w:hint="eastAsia"/>
        </w:rPr>
        <w:t>项目</w:t>
      </w:r>
      <w:r w:rsidRPr="008B574F">
        <w:rPr>
          <w:rFonts w:ascii="黑体" w:hAnsi="黑体" w:hint="eastAsia"/>
        </w:rPr>
        <w:t>文档。</w:t>
      </w:r>
      <w:r>
        <w:rPr>
          <w:rFonts w:ascii="黑体" w:hAnsi="黑体" w:hint="eastAsia"/>
        </w:rPr>
        <w:t>项目</w:t>
      </w:r>
      <w:r w:rsidRPr="008B574F">
        <w:rPr>
          <w:rFonts w:ascii="黑体" w:hAnsi="黑体" w:hint="eastAsia"/>
        </w:rPr>
        <w:t>完成后，需正式提供以下工程文档</w:t>
      </w:r>
      <w:r>
        <w:rPr>
          <w:rFonts w:ascii="黑体" w:hAnsi="黑体" w:hint="eastAsia"/>
        </w:rPr>
        <w:t>：</w:t>
      </w:r>
    </w:p>
    <w:p w:rsidR="00F960DC" w:rsidRPr="008B574F" w:rsidRDefault="00F960DC" w:rsidP="00F960DC">
      <w:pPr>
        <w:pStyle w:val="a4"/>
        <w:spacing w:line="360" w:lineRule="auto"/>
        <w:rPr>
          <w:rFonts w:ascii="黑体" w:hAnsi="黑体"/>
        </w:rPr>
      </w:pPr>
      <w:r>
        <w:rPr>
          <w:rFonts w:ascii="黑体" w:hAnsi="黑体" w:hint="eastAsia"/>
        </w:rPr>
        <w:t xml:space="preserve">     </w:t>
      </w:r>
      <w:r w:rsidRPr="008B574F">
        <w:rPr>
          <w:rFonts w:ascii="黑体" w:hAnsi="黑体" w:hint="eastAsia"/>
        </w:rPr>
        <w:t>网络、主机设备的详细配置说明书</w:t>
      </w:r>
      <w:r>
        <w:rPr>
          <w:rFonts w:ascii="黑体" w:hAnsi="黑体" w:hint="eastAsia"/>
        </w:rPr>
        <w:t>；</w:t>
      </w:r>
      <w:r w:rsidRPr="008B574F">
        <w:rPr>
          <w:rFonts w:ascii="黑体" w:hAnsi="黑体" w:hint="eastAsia"/>
        </w:rPr>
        <w:t>设备安装记录，含设备端口分配图及设备间连线图</w:t>
      </w:r>
      <w:r>
        <w:rPr>
          <w:rFonts w:ascii="黑体" w:hAnsi="黑体" w:hint="eastAsia"/>
        </w:rPr>
        <w:t>；</w:t>
      </w:r>
      <w:r w:rsidRPr="008B574F">
        <w:rPr>
          <w:rFonts w:ascii="黑体" w:hAnsi="黑体" w:hint="eastAsia"/>
        </w:rPr>
        <w:t>调测记录</w:t>
      </w:r>
      <w:r>
        <w:rPr>
          <w:rFonts w:ascii="黑体" w:hAnsi="黑体" w:hint="eastAsia"/>
        </w:rPr>
        <w:t>；</w:t>
      </w:r>
      <w:r w:rsidRPr="008B574F">
        <w:rPr>
          <w:rFonts w:ascii="黑体" w:hAnsi="黑体" w:hint="eastAsia"/>
        </w:rPr>
        <w:t>设备使用及维护说明书</w:t>
      </w:r>
      <w:r>
        <w:rPr>
          <w:rFonts w:ascii="黑体" w:hAnsi="黑体" w:hint="eastAsia"/>
        </w:rPr>
        <w:t>；</w:t>
      </w:r>
      <w:r w:rsidRPr="008B574F">
        <w:rPr>
          <w:rFonts w:ascii="黑体" w:hAnsi="黑体" w:hint="eastAsia"/>
        </w:rPr>
        <w:t>其它在规范书中要求的文档</w:t>
      </w:r>
      <w:r>
        <w:rPr>
          <w:rFonts w:ascii="黑体" w:hAnsi="黑体" w:hint="eastAsia"/>
        </w:rPr>
        <w:t>。</w:t>
      </w:r>
    </w:p>
    <w:p w:rsidR="00F960DC" w:rsidRPr="008B574F" w:rsidRDefault="00F960DC" w:rsidP="00F960DC">
      <w:pPr>
        <w:pStyle w:val="a4"/>
        <w:spacing w:line="360" w:lineRule="auto"/>
        <w:rPr>
          <w:rFonts w:ascii="黑体" w:hAnsi="黑体"/>
        </w:rPr>
      </w:pPr>
      <w:r>
        <w:rPr>
          <w:rFonts w:ascii="黑体" w:hAnsi="黑体" w:hint="eastAsia"/>
        </w:rPr>
        <w:t xml:space="preserve">   （5）</w:t>
      </w:r>
      <w:r w:rsidRPr="008B574F">
        <w:rPr>
          <w:rFonts w:ascii="黑体" w:hAnsi="黑体" w:hint="eastAsia"/>
        </w:rPr>
        <w:t>试运行期间对网络及主机运行状况的检查</w:t>
      </w:r>
    </w:p>
    <w:p w:rsidR="00F960DC" w:rsidRPr="001E2DF8" w:rsidRDefault="00F960DC" w:rsidP="00F960DC">
      <w:pPr>
        <w:pStyle w:val="a4"/>
        <w:spacing w:line="360" w:lineRule="auto"/>
        <w:rPr>
          <w:rFonts w:ascii="黑体" w:hAnsi="黑体"/>
        </w:rPr>
      </w:pPr>
      <w:r>
        <w:rPr>
          <w:rFonts w:ascii="黑体" w:hAnsi="黑体" w:hint="eastAsia"/>
        </w:rPr>
        <w:lastRenderedPageBreak/>
        <w:t xml:space="preserve">     </w:t>
      </w:r>
      <w:r w:rsidRPr="008B574F">
        <w:rPr>
          <w:rFonts w:ascii="黑体" w:hAnsi="黑体" w:hint="eastAsia"/>
        </w:rPr>
        <w:t>我公司的技术支持专家通过网管及其它技术手段全面地检査网络及主机运行情況，检査内容应涉及详细设计中的所有内容，检查后需对系统运行状况做出评估，提出修正、改进、完善的意见和具体方案，</w:t>
      </w:r>
      <w:r>
        <w:rPr>
          <w:rFonts w:ascii="黑体" w:hAnsi="黑体" w:hint="eastAsia"/>
        </w:rPr>
        <w:t>并提交书面报告。在系统设备试运行期间，我公司有责任派技术人员到现场指导维护工作。</w:t>
      </w:r>
    </w:p>
    <w:p w:rsidR="00F960DC" w:rsidRDefault="00F960DC" w:rsidP="00F960DC">
      <w:pPr>
        <w:pStyle w:val="a4"/>
        <w:spacing w:line="360" w:lineRule="auto"/>
        <w:rPr>
          <w:rFonts w:ascii="黑体" w:hAnsi="黑体"/>
        </w:rPr>
      </w:pPr>
      <w:r>
        <w:rPr>
          <w:rFonts w:ascii="黑体" w:hAnsi="黑体" w:hint="eastAsia"/>
        </w:rPr>
        <w:t xml:space="preserve">   </w:t>
      </w:r>
      <w:r w:rsidRPr="008B574F">
        <w:rPr>
          <w:rFonts w:ascii="黑体" w:hAnsi="黑体" w:hint="eastAsia"/>
          <w:b/>
        </w:rPr>
        <w:t>终验后的技术支持服务</w:t>
      </w:r>
      <w:r>
        <w:rPr>
          <w:rFonts w:ascii="黑体" w:hAnsi="黑体" w:hint="eastAsia"/>
          <w:b/>
        </w:rPr>
        <w:t>：</w:t>
      </w:r>
      <w:r w:rsidRPr="008B574F">
        <w:rPr>
          <w:rFonts w:ascii="黑体" w:hAnsi="黑体" w:hint="eastAsia"/>
        </w:rPr>
        <w:t>终验后的技术支持服务包括以下2类</w:t>
      </w:r>
      <w:r>
        <w:rPr>
          <w:rFonts w:ascii="黑体" w:hAnsi="黑体" w:hint="eastAsia"/>
        </w:rPr>
        <w:t>。</w:t>
      </w:r>
    </w:p>
    <w:p w:rsidR="00F960DC" w:rsidRPr="008B574F" w:rsidRDefault="00F960DC" w:rsidP="00F960DC">
      <w:pPr>
        <w:pStyle w:val="a4"/>
        <w:spacing w:line="360" w:lineRule="auto"/>
        <w:rPr>
          <w:rFonts w:ascii="黑体" w:hAnsi="黑体"/>
          <w:b/>
        </w:rPr>
      </w:pPr>
      <w:r>
        <w:rPr>
          <w:rFonts w:ascii="黑体" w:hAnsi="黑体" w:hint="eastAsia"/>
        </w:rPr>
        <w:t xml:space="preserve">   （1）</w:t>
      </w:r>
      <w:r w:rsidRPr="008B574F">
        <w:rPr>
          <w:rFonts w:ascii="黑体" w:hAnsi="黑体" w:hint="eastAsia"/>
        </w:rPr>
        <w:t>故障排除服务</w:t>
      </w:r>
    </w:p>
    <w:p w:rsidR="00F960DC" w:rsidRDefault="00F960DC" w:rsidP="00F960DC">
      <w:pPr>
        <w:pStyle w:val="a4"/>
        <w:spacing w:line="360" w:lineRule="auto"/>
        <w:rPr>
          <w:rFonts w:ascii="黑体" w:hAnsi="黑体"/>
        </w:rPr>
      </w:pPr>
      <w:r>
        <w:rPr>
          <w:rFonts w:ascii="黑体" w:hAnsi="黑体" w:hint="eastAsia"/>
        </w:rPr>
        <w:t xml:space="preserve">     </w:t>
      </w:r>
      <w:r w:rsidRPr="008B574F">
        <w:rPr>
          <w:rFonts w:ascii="黑体" w:hAnsi="黑体" w:hint="eastAsia"/>
        </w:rPr>
        <w:t>在前述的合同内服务时间范围内，我公司为本工程提供及时的7天x24小时故障排除服务。服务方式要求如下</w:t>
      </w:r>
      <w:r>
        <w:rPr>
          <w:rFonts w:ascii="黑体" w:hAnsi="黑体" w:hint="eastAsia"/>
        </w:rPr>
        <w:t>：</w:t>
      </w:r>
      <w:r w:rsidRPr="008B574F">
        <w:rPr>
          <w:rFonts w:ascii="黑体" w:hAnsi="黑体" w:hint="eastAsia"/>
        </w:rPr>
        <w:t>保证在客户向我公司指出系统故障之后2小时之内做出响应，即在确认设备故障之后提出解决办法，并保证在做出响应之后8小时之内尽全力解决故障。</w:t>
      </w:r>
    </w:p>
    <w:p w:rsidR="00F960DC" w:rsidRDefault="00F960DC" w:rsidP="00F960DC">
      <w:pPr>
        <w:pStyle w:val="a4"/>
        <w:spacing w:line="360" w:lineRule="auto"/>
        <w:rPr>
          <w:rFonts w:ascii="黑体" w:hAnsi="黑体"/>
        </w:rPr>
      </w:pPr>
      <w:r>
        <w:rPr>
          <w:rFonts w:ascii="黑体" w:hAnsi="黑体" w:hint="eastAsia"/>
        </w:rPr>
        <w:t xml:space="preserve">    </w:t>
      </w:r>
      <w:r w:rsidRPr="00495E7C">
        <w:rPr>
          <w:rFonts w:ascii="黑体" w:hAnsi="黑体" w:hint="eastAsia"/>
          <w:b/>
        </w:rPr>
        <w:t>解决故障的方式包括</w:t>
      </w:r>
      <w:r>
        <w:rPr>
          <w:rFonts w:ascii="黑体" w:hAnsi="黑体" w:hint="eastAsia"/>
        </w:rPr>
        <w:t>：</w:t>
      </w:r>
      <w:r w:rsidRPr="008B574F">
        <w:rPr>
          <w:rFonts w:ascii="黑体" w:hAnsi="黑体" w:hint="eastAsia"/>
        </w:rPr>
        <w:t>电话指导</w:t>
      </w:r>
      <w:r>
        <w:rPr>
          <w:rFonts w:ascii="黑体" w:hAnsi="黑体" w:hint="eastAsia"/>
        </w:rPr>
        <w:t>；</w:t>
      </w:r>
      <w:r w:rsidRPr="008B574F">
        <w:rPr>
          <w:rFonts w:ascii="黑体" w:hAnsi="黑体" w:hint="eastAsia"/>
        </w:rPr>
        <w:t>有经验的技术人员尽全力赶赴现场，进行故障诊断，尽快排除故障</w:t>
      </w:r>
      <w:r>
        <w:rPr>
          <w:rFonts w:ascii="黑体" w:hAnsi="黑体" w:hint="eastAsia"/>
        </w:rPr>
        <w:t>；</w:t>
      </w:r>
      <w:r w:rsidRPr="008B574F">
        <w:rPr>
          <w:rFonts w:ascii="黑体" w:hAnsi="黑体" w:hint="eastAsia"/>
        </w:rPr>
        <w:t>用备件替换出现故障的网络设备或设备模块</w:t>
      </w:r>
      <w:r>
        <w:rPr>
          <w:rFonts w:ascii="黑体" w:hAnsi="黑体" w:hint="eastAsia"/>
        </w:rPr>
        <w:t>；</w:t>
      </w:r>
      <w:r w:rsidRPr="008B574F">
        <w:rPr>
          <w:rFonts w:ascii="黑体" w:hAnsi="黑体" w:hint="eastAsia"/>
        </w:rPr>
        <w:t>对故障设备或模块进行保修</w:t>
      </w:r>
      <w:r>
        <w:rPr>
          <w:rFonts w:ascii="黑体" w:hAnsi="黑体" w:hint="eastAsia"/>
        </w:rPr>
        <w:t>；</w:t>
      </w:r>
    </w:p>
    <w:p w:rsidR="00F960DC" w:rsidRDefault="00F960DC" w:rsidP="00F960DC">
      <w:pPr>
        <w:pStyle w:val="a4"/>
        <w:spacing w:line="360" w:lineRule="auto"/>
        <w:rPr>
          <w:rFonts w:ascii="黑体" w:hAnsi="黑体"/>
        </w:rPr>
      </w:pPr>
      <w:r>
        <w:rPr>
          <w:rFonts w:ascii="黑体" w:hAnsi="黑体" w:hint="eastAsia"/>
        </w:rPr>
        <w:t xml:space="preserve">    </w:t>
      </w:r>
      <w:r w:rsidRPr="00495E7C">
        <w:rPr>
          <w:rFonts w:ascii="黑体" w:hAnsi="黑体" w:hint="eastAsia"/>
          <w:b/>
        </w:rPr>
        <w:t>尽全力赶赴现场是指</w:t>
      </w:r>
      <w:r>
        <w:rPr>
          <w:rFonts w:ascii="黑体" w:hAnsi="黑体" w:hint="eastAsia"/>
        </w:rPr>
        <w:t>：</w:t>
      </w:r>
      <w:r w:rsidRPr="008B574F">
        <w:rPr>
          <w:rFonts w:ascii="黑体" w:hAnsi="黑体" w:hint="eastAsia"/>
        </w:rPr>
        <w:t>在接到系统故障报告后立即准备应急方案和工具、备件</w:t>
      </w:r>
      <w:r>
        <w:rPr>
          <w:rFonts w:ascii="黑体" w:hAnsi="黑体" w:hint="eastAsia"/>
        </w:rPr>
        <w:t>；同时选择最便捷的交通方式</w:t>
      </w:r>
      <w:r w:rsidRPr="008B574F">
        <w:rPr>
          <w:rFonts w:ascii="黑体" w:hAnsi="黑体" w:hint="eastAsia"/>
        </w:rPr>
        <w:t>，准备动身</w:t>
      </w:r>
      <w:r>
        <w:rPr>
          <w:rFonts w:ascii="黑体" w:hAnsi="黑体" w:hint="eastAsia"/>
        </w:rPr>
        <w:t>；</w:t>
      </w:r>
      <w:r w:rsidRPr="008B574F">
        <w:rPr>
          <w:rFonts w:ascii="黑体" w:hAnsi="黑体" w:hint="eastAsia"/>
        </w:rPr>
        <w:t>利用民用交通工具赶赴现场</w:t>
      </w:r>
      <w:r>
        <w:rPr>
          <w:rFonts w:ascii="黑体" w:hAnsi="黑体" w:hint="eastAsia"/>
        </w:rPr>
        <w:t>；</w:t>
      </w:r>
      <w:r>
        <w:rPr>
          <w:rFonts w:ascii="黑体" w:hAnsi="黑体"/>
        </w:rPr>
        <w:t xml:space="preserve"> </w:t>
      </w:r>
    </w:p>
    <w:p w:rsidR="00F960DC" w:rsidRDefault="00F960DC" w:rsidP="00F960DC">
      <w:pPr>
        <w:pStyle w:val="a4"/>
        <w:spacing w:line="360" w:lineRule="auto"/>
        <w:rPr>
          <w:rFonts w:ascii="黑体" w:hAnsi="黑体"/>
        </w:rPr>
      </w:pPr>
      <w:r>
        <w:rPr>
          <w:rFonts w:ascii="黑体" w:hAnsi="黑体" w:hint="eastAsia"/>
        </w:rPr>
        <w:t xml:space="preserve">   （2）</w:t>
      </w:r>
      <w:r w:rsidRPr="008B574F">
        <w:rPr>
          <w:rFonts w:ascii="黑体" w:hAnsi="黑体" w:hint="eastAsia"/>
        </w:rPr>
        <w:t>定期检査服务</w:t>
      </w:r>
    </w:p>
    <w:p w:rsidR="00F960DC" w:rsidRPr="00495E7C" w:rsidRDefault="00F960DC" w:rsidP="00F960DC">
      <w:pPr>
        <w:pStyle w:val="a4"/>
        <w:spacing w:line="360" w:lineRule="auto"/>
        <w:rPr>
          <w:rFonts w:ascii="黑体" w:hAnsi="黑体"/>
        </w:rPr>
      </w:pPr>
      <w:r>
        <w:rPr>
          <w:rFonts w:ascii="黑体" w:hAnsi="黑体" w:hint="eastAsia"/>
        </w:rPr>
        <w:t xml:space="preserve">     </w:t>
      </w:r>
      <w:r w:rsidRPr="008B574F">
        <w:rPr>
          <w:rFonts w:ascii="黑体" w:hAnsi="黑体" w:hint="eastAsia"/>
        </w:rPr>
        <w:t>在保修期内，每年进行2次定期系统状况巡检。我公司应为本工程安排专业的、富有经验的资深工程师，在所有定期检査服务</w:t>
      </w:r>
      <w:r>
        <w:rPr>
          <w:rFonts w:ascii="黑体" w:hAnsi="黑体" w:hint="eastAsia"/>
        </w:rPr>
        <w:t>期间资深工程师不能更换，资深工程师通过网管及其它技术手段全面地检查网络情况，检查内容应设计详细设计中的所有内容，检查后需对网络运行状况作出评估，提出修正、改进、完善</w:t>
      </w:r>
      <w:r w:rsidRPr="00495E7C">
        <w:rPr>
          <w:rFonts w:ascii="黑体" w:hAnsi="黑体" w:hint="eastAsia"/>
        </w:rPr>
        <w:t>的意见和具体方案，并提交书面报告。</w:t>
      </w:r>
    </w:p>
    <w:p w:rsidR="00F960DC" w:rsidRPr="00495E7C" w:rsidRDefault="00F960DC" w:rsidP="00F960DC">
      <w:pPr>
        <w:spacing w:line="360" w:lineRule="auto"/>
        <w:rPr>
          <w:rFonts w:ascii="黑体" w:hAnsi="黑体"/>
          <w:b/>
        </w:rPr>
      </w:pPr>
      <w:r w:rsidRPr="00495E7C">
        <w:rPr>
          <w:rFonts w:ascii="黑体" w:hAnsi="黑体" w:hint="eastAsia"/>
          <w:b/>
        </w:rPr>
        <w:t xml:space="preserve">  2、保修期外服务承诺</w:t>
      </w:r>
    </w:p>
    <w:p w:rsidR="00F960DC" w:rsidRPr="00495E7C" w:rsidRDefault="00F960DC" w:rsidP="00F960DC">
      <w:pPr>
        <w:pStyle w:val="a3"/>
        <w:spacing w:line="360" w:lineRule="auto"/>
        <w:rPr>
          <w:rFonts w:ascii="黑体" w:hAnsi="黑体"/>
          <w:lang w:val="en-US"/>
        </w:rPr>
      </w:pPr>
      <w:r w:rsidRPr="00495E7C">
        <w:rPr>
          <w:rFonts w:ascii="黑体" w:hAnsi="黑体" w:hint="eastAsia"/>
          <w:lang w:val="en-US"/>
        </w:rPr>
        <w:t xml:space="preserve">    保修期外，我们仍将提供长期免费的远程技术咨询支持服务。如果用户设备在保修期外发生硬件故障，需要更换硬件，我公司将以成本价提供硬件，只收取一定的技术服务费用。</w:t>
      </w:r>
    </w:p>
    <w:p w:rsidR="00F960DC" w:rsidRPr="00495E7C" w:rsidRDefault="00F960DC" w:rsidP="00F960DC">
      <w:pPr>
        <w:pStyle w:val="a4"/>
        <w:spacing w:line="360" w:lineRule="auto"/>
        <w:rPr>
          <w:rFonts w:ascii="黑体" w:hAnsi="黑体"/>
        </w:rPr>
      </w:pPr>
      <w:r w:rsidRPr="00495E7C">
        <w:rPr>
          <w:rFonts w:ascii="黑体" w:hAnsi="黑体" w:hint="eastAsia"/>
        </w:rPr>
        <w:t xml:space="preserve">     用户在过了保修期后还可以继续购买我公司的现场技术服务和备件服务。</w:t>
      </w:r>
      <w:r w:rsidRPr="00495E7C">
        <w:rPr>
          <w:rFonts w:ascii="黑体" w:hAnsi="黑体" w:hint="eastAsia"/>
        </w:rPr>
        <w:lastRenderedPageBreak/>
        <w:t>服务内容和服务形式可以提供7*24小时，2小时响应，也可以购买5*8小时，8小时响应的技术服务。</w:t>
      </w:r>
    </w:p>
    <w:p w:rsidR="00F960DC" w:rsidRPr="00FF2805" w:rsidRDefault="00F960DC" w:rsidP="00F960DC">
      <w:pPr>
        <w:pStyle w:val="3"/>
      </w:pPr>
      <w:r>
        <w:rPr>
          <w:rFonts w:hint="eastAsia"/>
        </w:rPr>
        <w:t xml:space="preserve">6.2 </w:t>
      </w:r>
      <w:r>
        <w:rPr>
          <w:rFonts w:hint="eastAsia"/>
        </w:rPr>
        <w:t>售后服务保障措施、质量保证期</w:t>
      </w:r>
    </w:p>
    <w:p w:rsidR="00F960DC" w:rsidRPr="00FF2805" w:rsidRDefault="00F960DC" w:rsidP="00F960DC">
      <w:pPr>
        <w:pStyle w:val="a3"/>
        <w:spacing w:line="360" w:lineRule="auto"/>
        <w:rPr>
          <w:rFonts w:ascii="黑体" w:hAnsi="黑体"/>
          <w:lang w:val="en-US"/>
        </w:rPr>
      </w:pPr>
      <w:r w:rsidRPr="00FF2805">
        <w:rPr>
          <w:rFonts w:ascii="黑体" w:hAnsi="黑体" w:hint="eastAsia"/>
          <w:lang w:val="en-US"/>
        </w:rPr>
        <w:t xml:space="preserve">   （1）平台维护和技术支持的目标</w:t>
      </w:r>
    </w:p>
    <w:p w:rsidR="00F960DC" w:rsidRPr="00FF2805" w:rsidRDefault="00F960DC" w:rsidP="00F960DC">
      <w:pPr>
        <w:pStyle w:val="a4"/>
        <w:spacing w:line="360" w:lineRule="auto"/>
        <w:rPr>
          <w:rFonts w:ascii="黑体" w:hAnsi="黑体"/>
        </w:rPr>
      </w:pPr>
      <w:r w:rsidRPr="00FF2805">
        <w:rPr>
          <w:rFonts w:ascii="黑体" w:hAnsi="黑体" w:hint="eastAsia"/>
        </w:rPr>
        <w:t xml:space="preserve">    河南海森环保科技有限公司拥有一支受过良好培训且富有经验的技术支持服务队伍，结合公司的相关技术人员，对平台运行中可能出现的技术问题完全有能力做好完整、及时、贴身的技术服务。</w:t>
      </w:r>
    </w:p>
    <w:p w:rsidR="00F960DC" w:rsidRPr="00FF2805" w:rsidRDefault="00F960DC" w:rsidP="00F960DC">
      <w:pPr>
        <w:pStyle w:val="a4"/>
        <w:spacing w:line="360" w:lineRule="auto"/>
        <w:rPr>
          <w:rFonts w:ascii="黑体" w:hAnsi="黑体"/>
        </w:rPr>
      </w:pPr>
      <w:r w:rsidRPr="00FF2805">
        <w:rPr>
          <w:rFonts w:ascii="黑体" w:hAnsi="黑体" w:hint="eastAsia"/>
        </w:rPr>
        <w:t xml:space="preserve">   在售后服务和技术支持过程中，项目集成公司、设备生产厂商与用户三者之间是一种相互配合的关系，海森将在项目进行和售后服务过程中协调并努力解决各方面的问题，依托海森运维经验及流程规范，为用户创造可靠的在线业务环境。</w:t>
      </w:r>
    </w:p>
    <w:p w:rsidR="00F960DC" w:rsidRPr="00FF2805" w:rsidRDefault="00F960DC" w:rsidP="00F960DC">
      <w:pPr>
        <w:pStyle w:val="a4"/>
        <w:spacing w:line="360" w:lineRule="auto"/>
        <w:rPr>
          <w:rFonts w:ascii="黑体" w:hAnsi="黑体"/>
        </w:rPr>
      </w:pPr>
      <w:r w:rsidRPr="00FF2805">
        <w:rPr>
          <w:rFonts w:ascii="黑体" w:hAnsi="黑体" w:hint="eastAsia"/>
        </w:rPr>
        <w:t xml:space="preserve">   （2）平台维护和技术支持的范围</w:t>
      </w:r>
    </w:p>
    <w:p w:rsidR="00F960DC" w:rsidRPr="00FF2805" w:rsidRDefault="00F960DC" w:rsidP="00F960DC">
      <w:pPr>
        <w:pStyle w:val="a4"/>
        <w:spacing w:line="360" w:lineRule="auto"/>
        <w:rPr>
          <w:rFonts w:ascii="黑体" w:hAnsi="黑体"/>
        </w:rPr>
      </w:pPr>
      <w:r w:rsidRPr="00FF2805">
        <w:rPr>
          <w:rFonts w:ascii="黑体" w:hAnsi="黑体" w:hint="eastAsia"/>
        </w:rPr>
        <w:t xml:space="preserve">    所有与本项目有关的软件、硬件、网络都在售后服务和技术支持的范围内。</w:t>
      </w:r>
    </w:p>
    <w:p w:rsidR="00F960DC" w:rsidRPr="00FF2805" w:rsidRDefault="00F960DC" w:rsidP="00F960DC">
      <w:pPr>
        <w:pStyle w:val="a4"/>
        <w:spacing w:line="360" w:lineRule="auto"/>
        <w:rPr>
          <w:rFonts w:ascii="黑体" w:hAnsi="黑体"/>
        </w:rPr>
      </w:pPr>
      <w:r w:rsidRPr="00FF2805">
        <w:rPr>
          <w:rFonts w:ascii="黑体" w:hAnsi="黑体" w:hint="eastAsia"/>
        </w:rPr>
        <w:t xml:space="preserve">  </w:t>
      </w:r>
      <w:r>
        <w:rPr>
          <w:rFonts w:ascii="黑体" w:hAnsi="黑体" w:hint="eastAsia"/>
        </w:rPr>
        <w:t xml:space="preserve"> </w:t>
      </w:r>
      <w:r w:rsidRPr="00FF2805">
        <w:rPr>
          <w:rFonts w:ascii="黑体" w:hAnsi="黑体" w:hint="eastAsia"/>
        </w:rPr>
        <w:t>（3）平台维护和技术支持的原则</w:t>
      </w:r>
    </w:p>
    <w:p w:rsidR="00F960DC" w:rsidRPr="00FF2805" w:rsidRDefault="00F960DC" w:rsidP="00F960DC">
      <w:pPr>
        <w:pStyle w:val="a4"/>
        <w:spacing w:line="360" w:lineRule="auto"/>
        <w:rPr>
          <w:rFonts w:ascii="黑体" w:hAnsi="黑体"/>
        </w:rPr>
      </w:pPr>
      <w:r w:rsidRPr="00FF2805">
        <w:rPr>
          <w:rFonts w:ascii="黑体" w:hAnsi="黑体" w:hint="eastAsia"/>
        </w:rPr>
        <w:t xml:space="preserve">   我公司十分重视客户的需求，为客户切实解决问题，公司将在项目进行的任何一个阶段详细考虑用户的实际情况，保护用户的软硬件投资，为用户提供详实、周到的解决方案和全方位的技术支持，确保鄢陵县安全生产风险管控和应急指挥平台项目的网络等硬件、软件系统在整个项目生命周期内所有的技术问题均可以得到我公司的帮助和支持。</w:t>
      </w:r>
    </w:p>
    <w:p w:rsidR="00F960DC" w:rsidRPr="00FF2805" w:rsidRDefault="00F960DC" w:rsidP="00F960DC">
      <w:pPr>
        <w:pStyle w:val="a4"/>
        <w:spacing w:line="360" w:lineRule="auto"/>
        <w:rPr>
          <w:rFonts w:ascii="黑体" w:hAnsi="黑体"/>
        </w:rPr>
      </w:pPr>
      <w:r w:rsidRPr="00FF2805">
        <w:rPr>
          <w:rFonts w:ascii="黑体" w:hAnsi="黑体" w:hint="eastAsia"/>
        </w:rPr>
        <w:t xml:space="preserve">  </w:t>
      </w:r>
      <w:r>
        <w:rPr>
          <w:rFonts w:ascii="黑体" w:hAnsi="黑体" w:hint="eastAsia"/>
        </w:rPr>
        <w:t xml:space="preserve"> </w:t>
      </w:r>
      <w:r w:rsidRPr="00FF2805">
        <w:rPr>
          <w:rFonts w:ascii="黑体" w:hAnsi="黑体" w:hint="eastAsia"/>
        </w:rPr>
        <w:t>项目建设完成后，我公司将全面支持平台系统平稳运行，在平台维护中应坚持以下原则：</w:t>
      </w:r>
    </w:p>
    <w:p w:rsidR="00F960DC" w:rsidRPr="00FF2805" w:rsidRDefault="00F960DC" w:rsidP="00F960DC">
      <w:pPr>
        <w:pStyle w:val="a4"/>
        <w:spacing w:line="360" w:lineRule="auto"/>
        <w:rPr>
          <w:rFonts w:ascii="黑体" w:hAnsi="黑体"/>
        </w:rPr>
      </w:pPr>
      <w:r w:rsidRPr="00FF2805">
        <w:rPr>
          <w:rFonts w:ascii="黑体" w:hAnsi="黑体" w:hint="eastAsia"/>
        </w:rPr>
        <w:t xml:space="preserve">    确保客户需求的满足；</w:t>
      </w:r>
    </w:p>
    <w:p w:rsidR="00F960DC" w:rsidRPr="00FF2805" w:rsidRDefault="00F960DC" w:rsidP="00F960DC">
      <w:pPr>
        <w:pStyle w:val="a4"/>
        <w:spacing w:line="360" w:lineRule="auto"/>
        <w:rPr>
          <w:rFonts w:ascii="黑体" w:hAnsi="黑体"/>
        </w:rPr>
      </w:pPr>
      <w:r>
        <w:rPr>
          <w:rFonts w:ascii="黑体" w:hAnsi="黑体" w:hint="eastAsia"/>
        </w:rPr>
        <w:t xml:space="preserve">    </w:t>
      </w:r>
      <w:r w:rsidRPr="00FF2805">
        <w:rPr>
          <w:rFonts w:ascii="黑体" w:hAnsi="黑体" w:hint="eastAsia"/>
        </w:rPr>
        <w:t>确保系统的实用性；</w:t>
      </w:r>
    </w:p>
    <w:p w:rsidR="00F960DC" w:rsidRPr="00FF2805" w:rsidRDefault="00F960DC" w:rsidP="00F960DC">
      <w:pPr>
        <w:pStyle w:val="a4"/>
        <w:spacing w:line="360" w:lineRule="auto"/>
        <w:rPr>
          <w:rFonts w:ascii="黑体" w:hAnsi="黑体"/>
        </w:rPr>
      </w:pPr>
      <w:r>
        <w:rPr>
          <w:rFonts w:ascii="黑体" w:hAnsi="黑体" w:hint="eastAsia"/>
        </w:rPr>
        <w:t xml:space="preserve">    </w:t>
      </w:r>
      <w:r w:rsidRPr="00FF2805">
        <w:rPr>
          <w:rFonts w:ascii="黑体" w:hAnsi="黑体" w:hint="eastAsia"/>
        </w:rPr>
        <w:t>确保故障过程中的快速响应；</w:t>
      </w:r>
    </w:p>
    <w:p w:rsidR="00F960DC" w:rsidRPr="00FF2805" w:rsidRDefault="00F960DC" w:rsidP="00F960DC">
      <w:pPr>
        <w:pStyle w:val="a4"/>
        <w:spacing w:line="360" w:lineRule="auto"/>
        <w:rPr>
          <w:rFonts w:ascii="黑体" w:hAnsi="黑体"/>
        </w:rPr>
      </w:pPr>
      <w:r>
        <w:rPr>
          <w:rFonts w:ascii="黑体" w:hAnsi="黑体" w:hint="eastAsia"/>
        </w:rPr>
        <w:t xml:space="preserve">    </w:t>
      </w:r>
      <w:r w:rsidRPr="00FF2805">
        <w:rPr>
          <w:rFonts w:ascii="黑体" w:hAnsi="黑体" w:hint="eastAsia"/>
        </w:rPr>
        <w:t>确保用户投资的保护</w:t>
      </w:r>
    </w:p>
    <w:p w:rsidR="00F960DC" w:rsidRPr="00FF2805" w:rsidRDefault="00F960DC" w:rsidP="00F960DC">
      <w:pPr>
        <w:pStyle w:val="a4"/>
        <w:spacing w:line="360" w:lineRule="auto"/>
        <w:rPr>
          <w:rFonts w:ascii="黑体" w:hAnsi="黑体"/>
        </w:rPr>
      </w:pPr>
      <w:r>
        <w:rPr>
          <w:rFonts w:ascii="黑体" w:hAnsi="黑体" w:hint="eastAsia"/>
        </w:rPr>
        <w:t xml:space="preserve">    </w:t>
      </w:r>
      <w:r w:rsidRPr="00FF2805">
        <w:rPr>
          <w:rFonts w:ascii="黑体" w:hAnsi="黑体" w:hint="eastAsia"/>
        </w:rPr>
        <w:t>确保客户满意度大于90%。</w:t>
      </w:r>
    </w:p>
    <w:p w:rsidR="00F960DC" w:rsidRPr="00FF2805" w:rsidRDefault="00F960DC" w:rsidP="00F960DC">
      <w:pPr>
        <w:spacing w:line="360" w:lineRule="auto"/>
        <w:rPr>
          <w:rFonts w:ascii="黑体" w:hAnsi="黑体"/>
        </w:rPr>
      </w:pPr>
      <w:r w:rsidRPr="00FF2805">
        <w:rPr>
          <w:rFonts w:ascii="黑体" w:hAnsi="黑体" w:hint="eastAsia"/>
        </w:rPr>
        <w:lastRenderedPageBreak/>
        <w:t>（4）平台维护期</w:t>
      </w:r>
    </w:p>
    <w:p w:rsidR="00F960DC" w:rsidRPr="00FF2805" w:rsidRDefault="00F960DC" w:rsidP="00F960DC">
      <w:pPr>
        <w:pStyle w:val="a3"/>
        <w:spacing w:line="360" w:lineRule="auto"/>
        <w:rPr>
          <w:rFonts w:ascii="黑体" w:hAnsi="黑体"/>
          <w:lang w:val="en-US"/>
        </w:rPr>
      </w:pPr>
      <w:r w:rsidRPr="00FF2805">
        <w:rPr>
          <w:rFonts w:ascii="黑体" w:hAnsi="黑体" w:hint="eastAsia"/>
          <w:lang w:val="en-US"/>
        </w:rPr>
        <w:t xml:space="preserve">  </w:t>
      </w:r>
      <w:r>
        <w:rPr>
          <w:rFonts w:ascii="黑体" w:hAnsi="黑体" w:hint="eastAsia"/>
          <w:lang w:val="en-US"/>
        </w:rPr>
        <w:t xml:space="preserve">  </w:t>
      </w:r>
      <w:r w:rsidRPr="00FF2805">
        <w:rPr>
          <w:rFonts w:ascii="黑体" w:hAnsi="黑体" w:hint="eastAsia"/>
          <w:lang w:val="en-US"/>
        </w:rPr>
        <w:t>硬件设备运抵客户方之日起，即进入了售后服务期。公司将会对项目所提供的所有硬件设备根据厂商提供的标准保修期限进行保修。对于在保修期内正常使用过程中出现的设备损坏，我公司将会对设备提供免费的上门维修服务，对于由于非正常使用造成的设备损坏或保修期后的设备损坏，我公司仅收取所损坏的零部件的更换或维修费用、相应的运输费用。</w:t>
      </w:r>
    </w:p>
    <w:p w:rsidR="00F960DC" w:rsidRPr="00FF2805" w:rsidRDefault="00F960DC" w:rsidP="00F960DC">
      <w:pPr>
        <w:pStyle w:val="a4"/>
        <w:spacing w:line="360" w:lineRule="auto"/>
        <w:rPr>
          <w:rFonts w:ascii="黑体" w:hAnsi="黑体"/>
        </w:rPr>
      </w:pPr>
      <w:r w:rsidRPr="00FF2805">
        <w:rPr>
          <w:rFonts w:ascii="黑体" w:hAnsi="黑体" w:hint="eastAsia"/>
        </w:rPr>
        <w:t xml:space="preserve">  </w:t>
      </w:r>
      <w:r>
        <w:rPr>
          <w:rFonts w:ascii="黑体" w:hAnsi="黑体" w:hint="eastAsia"/>
        </w:rPr>
        <w:t xml:space="preserve">  </w:t>
      </w:r>
      <w:r w:rsidRPr="00FF2805">
        <w:rPr>
          <w:rFonts w:ascii="黑体" w:hAnsi="黑体" w:hint="eastAsia"/>
        </w:rPr>
        <w:t>对于项目应急指挥平台系统集成部分，我公司将在项目终验后提供合同承诺的免费维护服务期，在免费维护服务期内提供7*24小时响应、2小时到现场的免费技术支持服务。</w:t>
      </w:r>
    </w:p>
    <w:p w:rsidR="00F960DC" w:rsidRPr="00FF2805" w:rsidRDefault="00F960DC" w:rsidP="00F960DC">
      <w:pPr>
        <w:pStyle w:val="a4"/>
        <w:spacing w:line="360" w:lineRule="auto"/>
        <w:rPr>
          <w:rFonts w:ascii="黑体" w:hAnsi="黑体"/>
        </w:rPr>
      </w:pPr>
      <w:r w:rsidRPr="00FF2805">
        <w:rPr>
          <w:rFonts w:ascii="黑体" w:hAnsi="黑体" w:hint="eastAsia"/>
        </w:rPr>
        <w:t xml:space="preserve">  </w:t>
      </w:r>
      <w:r>
        <w:rPr>
          <w:rFonts w:ascii="黑体" w:hAnsi="黑体" w:hint="eastAsia"/>
        </w:rPr>
        <w:t xml:space="preserve">  </w:t>
      </w:r>
      <w:r w:rsidRPr="00FF2805">
        <w:rPr>
          <w:rFonts w:ascii="黑体" w:hAnsi="黑体" w:hint="eastAsia"/>
        </w:rPr>
        <w:t>为用户提供技术援助电话，解答用户在系统使用中遇到的问题，及时提出解决问题的建议和操作方法；</w:t>
      </w:r>
    </w:p>
    <w:p w:rsidR="00F960DC" w:rsidRPr="00FF2805" w:rsidRDefault="00F960DC" w:rsidP="00F960DC">
      <w:pPr>
        <w:pStyle w:val="a4"/>
        <w:spacing w:line="360" w:lineRule="auto"/>
        <w:rPr>
          <w:rFonts w:ascii="黑体" w:hAnsi="黑体"/>
        </w:rPr>
      </w:pPr>
      <w:r w:rsidRPr="00FF2805">
        <w:rPr>
          <w:rFonts w:ascii="黑体" w:hAnsi="黑体" w:hint="eastAsia"/>
        </w:rPr>
        <w:t xml:space="preserve">  </w:t>
      </w:r>
      <w:r>
        <w:rPr>
          <w:rFonts w:ascii="黑体" w:hAnsi="黑体" w:hint="eastAsia"/>
        </w:rPr>
        <w:t xml:space="preserve">  </w:t>
      </w:r>
      <w:r w:rsidRPr="00FF2805">
        <w:rPr>
          <w:rFonts w:ascii="黑体" w:hAnsi="黑体" w:hint="eastAsia"/>
        </w:rPr>
        <w:t>自收到用户的服务请求起2小时内，若电话咨询服务形式不能解决问题，公司将派遣技术人员赶赴现场进行故障处理。</w:t>
      </w:r>
    </w:p>
    <w:p w:rsidR="00F960DC" w:rsidRPr="00FF2805" w:rsidRDefault="00F960DC" w:rsidP="00F960DC">
      <w:pPr>
        <w:pStyle w:val="a4"/>
        <w:spacing w:line="360" w:lineRule="auto"/>
        <w:rPr>
          <w:rFonts w:ascii="黑体" w:hAnsi="黑体"/>
        </w:rPr>
      </w:pPr>
      <w:r w:rsidRPr="00FF2805">
        <w:rPr>
          <w:rFonts w:ascii="黑体" w:hAnsi="黑体" w:hint="eastAsia"/>
        </w:rPr>
        <w:t xml:space="preserve">  </w:t>
      </w:r>
      <w:r>
        <w:rPr>
          <w:rFonts w:ascii="黑体" w:hAnsi="黑体" w:hint="eastAsia"/>
        </w:rPr>
        <w:t xml:space="preserve">  </w:t>
      </w:r>
      <w:r w:rsidRPr="00FF2805">
        <w:rPr>
          <w:rFonts w:ascii="黑体" w:hAnsi="黑体" w:hint="eastAsia"/>
        </w:rPr>
        <w:t>遇到重大故障，公司技术人员会在2小时内赶到现场，并及时组织资深技术专家进行商讨，并在24小时内采取相应措施以确保系统的正常运行。</w:t>
      </w:r>
    </w:p>
    <w:p w:rsidR="00F960DC" w:rsidRDefault="00F960DC" w:rsidP="00F960DC">
      <w:pPr>
        <w:pStyle w:val="a4"/>
        <w:spacing w:line="360" w:lineRule="auto"/>
        <w:rPr>
          <w:rFonts w:ascii="黑体" w:hAnsi="黑体"/>
        </w:rPr>
      </w:pPr>
      <w:r w:rsidRPr="00FF2805">
        <w:rPr>
          <w:rFonts w:ascii="黑体" w:hAnsi="黑体" w:hint="eastAsia"/>
        </w:rPr>
        <w:t xml:space="preserve">  </w:t>
      </w:r>
      <w:r>
        <w:rPr>
          <w:rFonts w:ascii="黑体" w:hAnsi="黑体" w:hint="eastAsia"/>
        </w:rPr>
        <w:t xml:space="preserve">  </w:t>
      </w:r>
      <w:r w:rsidRPr="00FF2805">
        <w:rPr>
          <w:rFonts w:ascii="黑体" w:hAnsi="黑体" w:hint="eastAsia"/>
        </w:rPr>
        <w:t>同时，我们承诺应急状态下响应时间为半小时以内，非应急状态下响应时间为2小时以内。</w:t>
      </w:r>
    </w:p>
    <w:p w:rsidR="00F960DC" w:rsidRPr="002458BA" w:rsidRDefault="00F960DC" w:rsidP="00F960DC">
      <w:pPr>
        <w:pStyle w:val="a4"/>
        <w:spacing w:line="360" w:lineRule="auto"/>
        <w:rPr>
          <w:rFonts w:ascii="黑体" w:hAnsi="黑体"/>
        </w:rPr>
      </w:pPr>
      <w:r>
        <w:rPr>
          <w:rFonts w:ascii="黑体" w:hAnsi="黑体" w:hint="eastAsia"/>
        </w:rPr>
        <w:t xml:space="preserve">   </w:t>
      </w:r>
      <w:r w:rsidRPr="00662C97">
        <w:rPr>
          <w:rFonts w:ascii="黑体" w:hAnsi="黑体" w:hint="eastAsia"/>
          <w:b/>
        </w:rPr>
        <w:t xml:space="preserve"> 质量保证期符合招标文件要求，质保一年，一年内我公司免费保修</w:t>
      </w:r>
      <w:r>
        <w:rPr>
          <w:rFonts w:ascii="黑体" w:hAnsi="黑体" w:hint="eastAsia"/>
        </w:rPr>
        <w:t>。我公司为本项目设立售后服务机构及维修人员专线：</w:t>
      </w:r>
    </w:p>
    <w:p w:rsidR="00F960DC" w:rsidRPr="0099521E" w:rsidRDefault="00F960DC" w:rsidP="00F960DC">
      <w:pPr>
        <w:spacing w:line="360" w:lineRule="auto"/>
        <w:rPr>
          <w:rFonts w:ascii="黑体" w:hAnsi="黑体"/>
        </w:rPr>
      </w:pPr>
      <w:r>
        <w:rPr>
          <w:rFonts w:ascii="黑体" w:hAnsi="黑体" w:hint="eastAsia"/>
        </w:rPr>
        <w:t xml:space="preserve">   </w:t>
      </w:r>
      <w:r w:rsidRPr="0099521E">
        <w:rPr>
          <w:rFonts w:ascii="黑体" w:hAnsi="黑体" w:hint="eastAsia"/>
        </w:rPr>
        <w:t>维修单位名称;河南海森环保科技有限公司</w:t>
      </w:r>
    </w:p>
    <w:p w:rsidR="00F960DC" w:rsidRPr="0099521E" w:rsidRDefault="00F960DC" w:rsidP="00F960DC">
      <w:pPr>
        <w:spacing w:line="360" w:lineRule="auto"/>
        <w:rPr>
          <w:rFonts w:ascii="黑体" w:hAnsi="黑体"/>
        </w:rPr>
      </w:pPr>
      <w:r>
        <w:rPr>
          <w:rFonts w:ascii="黑体" w:hAnsi="黑体" w:hint="eastAsia"/>
        </w:rPr>
        <w:t xml:space="preserve">   </w:t>
      </w:r>
      <w:r w:rsidRPr="0099521E">
        <w:rPr>
          <w:rFonts w:ascii="黑体" w:hAnsi="黑体" w:hint="eastAsia"/>
        </w:rPr>
        <w:t>维修服务地址：鄢陵县安陵镇北街环保局楼下</w:t>
      </w:r>
    </w:p>
    <w:p w:rsidR="00F960DC" w:rsidRPr="0099521E" w:rsidRDefault="00F960DC" w:rsidP="00F960DC">
      <w:pPr>
        <w:spacing w:line="360" w:lineRule="auto"/>
        <w:rPr>
          <w:rFonts w:ascii="黑体" w:hAnsi="黑体"/>
        </w:rPr>
      </w:pPr>
      <w:r>
        <w:rPr>
          <w:rFonts w:ascii="黑体" w:hAnsi="黑体" w:hint="eastAsia"/>
        </w:rPr>
        <w:t xml:space="preserve">   </w:t>
      </w:r>
      <w:r w:rsidRPr="0099521E">
        <w:rPr>
          <w:rFonts w:ascii="黑体" w:hAnsi="黑体" w:hint="eastAsia"/>
        </w:rPr>
        <w:t>维修服务电话：0374-8099636</w:t>
      </w:r>
    </w:p>
    <w:p w:rsidR="00F960DC" w:rsidRDefault="00F960DC" w:rsidP="00F960DC">
      <w:pPr>
        <w:pStyle w:val="a4"/>
      </w:pPr>
    </w:p>
    <w:p w:rsidR="00F960DC" w:rsidRDefault="00F960DC" w:rsidP="00F960DC">
      <w:pPr>
        <w:widowControl/>
        <w:jc w:val="left"/>
        <w:rPr>
          <w:b/>
          <w:sz w:val="28"/>
        </w:rPr>
      </w:pPr>
      <w:r>
        <w:rPr>
          <w:b/>
          <w:sz w:val="28"/>
        </w:rPr>
        <w:br w:type="page"/>
      </w:r>
    </w:p>
    <w:p w:rsidR="00F960DC" w:rsidRPr="002B4DC1" w:rsidRDefault="00F960DC" w:rsidP="00F960DC">
      <w:pPr>
        <w:pStyle w:val="a4"/>
        <w:jc w:val="center"/>
        <w:rPr>
          <w:b/>
          <w:sz w:val="28"/>
        </w:rPr>
      </w:pPr>
      <w:r w:rsidRPr="002B4DC1">
        <w:rPr>
          <w:rFonts w:hint="eastAsia"/>
          <w:b/>
          <w:sz w:val="28"/>
        </w:rPr>
        <w:lastRenderedPageBreak/>
        <w:t>售后服务流程图</w:t>
      </w:r>
    </w:p>
    <w:p w:rsidR="00F960DC" w:rsidRDefault="00F960DC" w:rsidP="00F960DC">
      <w:pPr>
        <w:pStyle w:val="a4"/>
      </w:pPr>
      <w:r>
        <w:rPr>
          <w:rFonts w:hint="eastAsia"/>
          <w:noProof/>
        </w:rPr>
        <w:drawing>
          <wp:inline distT="0" distB="0" distL="0" distR="0">
            <wp:extent cx="5274310" cy="6332133"/>
            <wp:effectExtent l="19050" t="0" r="254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274310" cy="6332133"/>
                    </a:xfrm>
                    <a:prstGeom prst="rect">
                      <a:avLst/>
                    </a:prstGeom>
                    <a:noFill/>
                    <a:ln w="9525">
                      <a:noFill/>
                      <a:miter lim="800000"/>
                      <a:headEnd/>
                      <a:tailEnd/>
                    </a:ln>
                  </pic:spPr>
                </pic:pic>
              </a:graphicData>
            </a:graphic>
          </wp:inline>
        </w:drawing>
      </w:r>
    </w:p>
    <w:p w:rsidR="00F960DC" w:rsidRDefault="00F960DC" w:rsidP="00F960DC">
      <w:pPr>
        <w:pStyle w:val="a4"/>
      </w:pPr>
    </w:p>
    <w:p w:rsidR="00F960DC" w:rsidRDefault="00F960DC" w:rsidP="00F960DC">
      <w:pPr>
        <w:pStyle w:val="a4"/>
      </w:pPr>
    </w:p>
    <w:p w:rsidR="00F960DC" w:rsidRDefault="00F960DC" w:rsidP="00F960DC">
      <w:pPr>
        <w:pStyle w:val="a4"/>
      </w:pPr>
    </w:p>
    <w:p w:rsidR="00F960DC" w:rsidRDefault="00F960DC" w:rsidP="00F960DC">
      <w:pPr>
        <w:pStyle w:val="a4"/>
      </w:pPr>
    </w:p>
    <w:p w:rsidR="00F960DC" w:rsidRDefault="00F960DC" w:rsidP="00F960DC">
      <w:pPr>
        <w:pStyle w:val="a4"/>
      </w:pPr>
    </w:p>
    <w:p w:rsidR="00F960DC" w:rsidRDefault="00F960DC" w:rsidP="00F960DC">
      <w:pPr>
        <w:pStyle w:val="a4"/>
      </w:pPr>
    </w:p>
    <w:p w:rsidR="00F960DC" w:rsidRPr="002B4DC1" w:rsidRDefault="00F960DC" w:rsidP="00F960DC">
      <w:pPr>
        <w:pStyle w:val="a4"/>
        <w:jc w:val="center"/>
        <w:rPr>
          <w:b/>
          <w:sz w:val="28"/>
        </w:rPr>
      </w:pPr>
      <w:r w:rsidRPr="002B4DC1">
        <w:rPr>
          <w:rFonts w:hint="eastAsia"/>
          <w:b/>
          <w:sz w:val="28"/>
        </w:rPr>
        <w:lastRenderedPageBreak/>
        <w:t>维护服务工作流程图</w:t>
      </w:r>
    </w:p>
    <w:p w:rsidR="00F960DC" w:rsidRDefault="00F960DC" w:rsidP="00F960DC">
      <w:pPr>
        <w:pStyle w:val="a4"/>
      </w:pPr>
      <w:r>
        <w:rPr>
          <w:noProof/>
        </w:rPr>
        <w:drawing>
          <wp:inline distT="0" distB="0" distL="0" distR="0">
            <wp:extent cx="5274310" cy="5298687"/>
            <wp:effectExtent l="19050" t="0" r="2540" b="0"/>
            <wp:docPr id="13" name="图片 7" descr="C:\Users\Administrator\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111.jpg"/>
                    <pic:cNvPicPr>
                      <a:picLocks noChangeAspect="1" noChangeArrowheads="1"/>
                    </pic:cNvPicPr>
                  </pic:nvPicPr>
                  <pic:blipFill>
                    <a:blip r:embed="rId8"/>
                    <a:srcRect/>
                    <a:stretch>
                      <a:fillRect/>
                    </a:stretch>
                  </pic:blipFill>
                  <pic:spPr bwMode="auto">
                    <a:xfrm>
                      <a:off x="0" y="0"/>
                      <a:ext cx="5274310" cy="5298687"/>
                    </a:xfrm>
                    <a:prstGeom prst="rect">
                      <a:avLst/>
                    </a:prstGeom>
                    <a:noFill/>
                    <a:ln w="9525">
                      <a:noFill/>
                      <a:miter lim="800000"/>
                      <a:headEnd/>
                      <a:tailEnd/>
                    </a:ln>
                  </pic:spPr>
                </pic:pic>
              </a:graphicData>
            </a:graphic>
          </wp:inline>
        </w:drawing>
      </w:r>
    </w:p>
    <w:p w:rsidR="00F960DC" w:rsidRDefault="00F960DC" w:rsidP="00F960DC">
      <w:pPr>
        <w:pStyle w:val="a4"/>
      </w:pPr>
    </w:p>
    <w:p w:rsidR="00F960DC" w:rsidRDefault="00F960DC" w:rsidP="00F960DC">
      <w:pPr>
        <w:pStyle w:val="a4"/>
      </w:pPr>
    </w:p>
    <w:p w:rsidR="00F960DC" w:rsidRDefault="00F960DC" w:rsidP="00F960DC">
      <w:pPr>
        <w:pStyle w:val="a4"/>
      </w:pPr>
    </w:p>
    <w:p w:rsidR="00F960DC" w:rsidRDefault="00F960DC" w:rsidP="00F960DC">
      <w:pPr>
        <w:pStyle w:val="a4"/>
      </w:pPr>
    </w:p>
    <w:p w:rsidR="00F960DC" w:rsidRDefault="00F960DC" w:rsidP="00F960DC">
      <w:pPr>
        <w:pStyle w:val="a4"/>
      </w:pPr>
    </w:p>
    <w:p w:rsidR="00F960DC" w:rsidRDefault="00F960DC" w:rsidP="00F960DC">
      <w:pPr>
        <w:pStyle w:val="a4"/>
      </w:pPr>
    </w:p>
    <w:p w:rsidR="00F960DC" w:rsidRDefault="00F960DC" w:rsidP="00F960DC">
      <w:pPr>
        <w:pStyle w:val="a4"/>
      </w:pPr>
    </w:p>
    <w:p w:rsidR="00F960DC" w:rsidRDefault="00F960DC" w:rsidP="00F960DC">
      <w:pPr>
        <w:pStyle w:val="a4"/>
      </w:pPr>
    </w:p>
    <w:p w:rsidR="00F960DC" w:rsidRDefault="00F960DC" w:rsidP="00F960DC">
      <w:pPr>
        <w:pStyle w:val="a4"/>
      </w:pPr>
    </w:p>
    <w:p w:rsidR="00F960DC" w:rsidRDefault="00F960DC" w:rsidP="00F960DC">
      <w:pPr>
        <w:pStyle w:val="a4"/>
      </w:pPr>
    </w:p>
    <w:p w:rsidR="00F960DC" w:rsidRPr="002B4DC1" w:rsidRDefault="00F960DC" w:rsidP="00F960DC">
      <w:pPr>
        <w:pStyle w:val="a4"/>
        <w:jc w:val="center"/>
        <w:rPr>
          <w:b/>
          <w:sz w:val="28"/>
        </w:rPr>
      </w:pPr>
      <w:r w:rsidRPr="002B4DC1">
        <w:rPr>
          <w:rFonts w:hint="eastAsia"/>
          <w:b/>
          <w:sz w:val="28"/>
        </w:rPr>
        <w:lastRenderedPageBreak/>
        <w:t>备件管理工作流程图</w:t>
      </w:r>
    </w:p>
    <w:p w:rsidR="00F960DC" w:rsidRDefault="00F960DC" w:rsidP="00F960DC">
      <w:pPr>
        <w:pStyle w:val="a4"/>
        <w:jc w:val="center"/>
      </w:pPr>
      <w:r>
        <w:rPr>
          <w:rFonts w:hint="eastAsia"/>
          <w:noProof/>
        </w:rPr>
        <w:drawing>
          <wp:inline distT="0" distB="0" distL="0" distR="0">
            <wp:extent cx="4428514" cy="6978770"/>
            <wp:effectExtent l="1905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428501" cy="6978749"/>
                    </a:xfrm>
                    <a:prstGeom prst="rect">
                      <a:avLst/>
                    </a:prstGeom>
                    <a:noFill/>
                    <a:ln w="9525">
                      <a:noFill/>
                      <a:miter lim="800000"/>
                      <a:headEnd/>
                      <a:tailEnd/>
                    </a:ln>
                  </pic:spPr>
                </pic:pic>
              </a:graphicData>
            </a:graphic>
          </wp:inline>
        </w:drawing>
      </w:r>
    </w:p>
    <w:p w:rsidR="00F960DC" w:rsidRDefault="00F960DC" w:rsidP="00F960DC">
      <w:pPr>
        <w:pStyle w:val="a4"/>
      </w:pPr>
    </w:p>
    <w:p w:rsidR="00F960DC" w:rsidRDefault="00F960DC" w:rsidP="00F960DC">
      <w:pPr>
        <w:pStyle w:val="a4"/>
      </w:pPr>
    </w:p>
    <w:p w:rsidR="00F960DC" w:rsidRPr="002B4DC1" w:rsidRDefault="00F960DC" w:rsidP="00F960DC">
      <w:pPr>
        <w:pStyle w:val="a4"/>
      </w:pPr>
    </w:p>
    <w:p w:rsidR="00F960DC" w:rsidRDefault="00F960DC" w:rsidP="00F960DC">
      <w:pPr>
        <w:pStyle w:val="3"/>
      </w:pPr>
      <w:r>
        <w:rPr>
          <w:rFonts w:hint="eastAsia"/>
        </w:rPr>
        <w:lastRenderedPageBreak/>
        <w:t>6.3</w:t>
      </w:r>
      <w:r>
        <w:rPr>
          <w:rFonts w:hint="eastAsia"/>
        </w:rPr>
        <w:t>、响应时间、到达现场时间、解决问题时间</w:t>
      </w:r>
    </w:p>
    <w:p w:rsidR="00F960DC" w:rsidRPr="00677539" w:rsidRDefault="00F960DC" w:rsidP="00F960DC">
      <w:pPr>
        <w:pStyle w:val="a3"/>
        <w:spacing w:line="360" w:lineRule="auto"/>
        <w:rPr>
          <w:rFonts w:ascii="黑体" w:hAnsi="黑体"/>
          <w:b/>
          <w:lang w:val="en-US"/>
        </w:rPr>
      </w:pPr>
      <w:r>
        <w:rPr>
          <w:rFonts w:hint="eastAsia"/>
          <w:lang w:val="en-US"/>
        </w:rPr>
        <w:t xml:space="preserve">   </w:t>
      </w:r>
      <w:r w:rsidRPr="00677539">
        <w:rPr>
          <w:rFonts w:ascii="黑体" w:hAnsi="黑体" w:hint="eastAsia"/>
          <w:b/>
          <w:lang w:val="en-US"/>
        </w:rPr>
        <w:t>1、服务方式</w:t>
      </w:r>
    </w:p>
    <w:p w:rsidR="00F960DC" w:rsidRDefault="00F960DC" w:rsidP="00F960DC">
      <w:pPr>
        <w:pStyle w:val="a4"/>
        <w:spacing w:line="360" w:lineRule="auto"/>
      </w:pPr>
      <w:r>
        <w:rPr>
          <w:rFonts w:hint="eastAsia"/>
        </w:rPr>
        <w:t xml:space="preserve">   </w:t>
      </w:r>
      <w:r w:rsidRPr="00677539">
        <w:rPr>
          <w:rFonts w:hint="eastAsia"/>
          <w:b/>
        </w:rPr>
        <w:t>咨询服务</w:t>
      </w:r>
      <w:r w:rsidRPr="00677539">
        <w:rPr>
          <w:rFonts w:hint="eastAsia"/>
          <w:b/>
        </w:rPr>
        <w:t>:</w:t>
      </w:r>
      <w:r>
        <w:rPr>
          <w:rFonts w:hint="eastAsia"/>
        </w:rPr>
        <w:t>有专业工程师和资深工程师为客户做指引和解答。</w:t>
      </w:r>
    </w:p>
    <w:p w:rsidR="00F960DC" w:rsidRPr="00677539" w:rsidRDefault="00F960DC" w:rsidP="00F960DC">
      <w:pPr>
        <w:pStyle w:val="a4"/>
        <w:spacing w:line="360" w:lineRule="auto"/>
      </w:pPr>
      <w:r>
        <w:rPr>
          <w:rFonts w:hint="eastAsia"/>
        </w:rPr>
        <w:t xml:space="preserve">   </w:t>
      </w:r>
      <w:r w:rsidRPr="00677539">
        <w:rPr>
          <w:rFonts w:hint="eastAsia"/>
          <w:b/>
        </w:rPr>
        <w:t>上门服务</w:t>
      </w:r>
      <w:r w:rsidRPr="00677539">
        <w:rPr>
          <w:rFonts w:hint="eastAsia"/>
          <w:b/>
        </w:rPr>
        <w:t>:</w:t>
      </w:r>
      <w:r>
        <w:rPr>
          <w:rFonts w:hint="eastAsia"/>
        </w:rPr>
        <w:t>专业的维修工程师到现场为客户解决问题，并做简单的技术培训。</w:t>
      </w:r>
    </w:p>
    <w:p w:rsidR="00F960DC" w:rsidRPr="00677539" w:rsidRDefault="00F960DC" w:rsidP="00F960DC">
      <w:pPr>
        <w:pStyle w:val="a4"/>
        <w:spacing w:line="360" w:lineRule="auto"/>
        <w:rPr>
          <w:rFonts w:ascii="黑体" w:hAnsi="黑体"/>
        </w:rPr>
      </w:pPr>
      <w:r w:rsidRPr="00677539">
        <w:rPr>
          <w:rFonts w:ascii="黑体" w:hAnsi="黑体" w:hint="eastAsia"/>
        </w:rPr>
        <w:t xml:space="preserve">   </w:t>
      </w:r>
      <w:r w:rsidRPr="00677539">
        <w:rPr>
          <w:rFonts w:ascii="黑体" w:hAnsi="黑体" w:hint="eastAsia"/>
          <w:b/>
        </w:rPr>
        <w:t>送修服务:</w:t>
      </w:r>
      <w:r w:rsidRPr="00677539">
        <w:rPr>
          <w:rFonts w:ascii="黑体" w:hAnsi="黑体" w:hint="eastAsia"/>
        </w:rPr>
        <w:t>客户将故障机器送至最近的服务机构并由专业的维修工程师现场检测维修。</w:t>
      </w:r>
    </w:p>
    <w:p w:rsidR="00F960DC" w:rsidRPr="00677539" w:rsidRDefault="00F960DC" w:rsidP="00F960DC">
      <w:pPr>
        <w:pStyle w:val="a4"/>
        <w:spacing w:line="360" w:lineRule="auto"/>
        <w:rPr>
          <w:rFonts w:ascii="黑体" w:hAnsi="黑体"/>
        </w:rPr>
      </w:pPr>
      <w:r w:rsidRPr="00677539">
        <w:rPr>
          <w:rFonts w:ascii="黑体" w:hAnsi="黑体" w:hint="eastAsia"/>
        </w:rPr>
        <w:t xml:space="preserve">   </w:t>
      </w:r>
      <w:r w:rsidRPr="00677539">
        <w:rPr>
          <w:rFonts w:ascii="黑体" w:hAnsi="黑体" w:hint="eastAsia"/>
          <w:b/>
        </w:rPr>
        <w:t>在线技术支持</w:t>
      </w:r>
      <w:r w:rsidRPr="00677539">
        <w:rPr>
          <w:rFonts w:ascii="黑体" w:hAnsi="黑体" w:hint="eastAsia"/>
        </w:rPr>
        <w:t>:我公司设立有全天在线的专用</w:t>
      </w:r>
      <w:r>
        <w:rPr>
          <w:rFonts w:ascii="黑体" w:hAnsi="黑体" w:hint="eastAsia"/>
        </w:rPr>
        <w:t>微信及QQ</w:t>
      </w:r>
      <w:r w:rsidRPr="00677539">
        <w:rPr>
          <w:rFonts w:ascii="黑体" w:hAnsi="黑体" w:hint="eastAsia"/>
        </w:rPr>
        <w:t>，可通过即时问答解决客户的问题。</w:t>
      </w:r>
    </w:p>
    <w:p w:rsidR="00F960DC" w:rsidRPr="00677539" w:rsidRDefault="00F960DC" w:rsidP="00F960DC">
      <w:pPr>
        <w:pStyle w:val="a4"/>
        <w:spacing w:line="360" w:lineRule="auto"/>
        <w:rPr>
          <w:rFonts w:ascii="黑体" w:hAnsi="黑体"/>
        </w:rPr>
      </w:pPr>
      <w:r w:rsidRPr="00677539">
        <w:rPr>
          <w:rFonts w:ascii="黑体" w:hAnsi="黑体" w:hint="eastAsia"/>
        </w:rPr>
        <w:t xml:space="preserve">   </w:t>
      </w:r>
      <w:r w:rsidRPr="00677539">
        <w:rPr>
          <w:rFonts w:ascii="黑体" w:hAnsi="黑体" w:hint="eastAsia"/>
          <w:b/>
        </w:rPr>
        <w:t>E-MAL</w:t>
      </w:r>
      <w:r w:rsidRPr="00677539">
        <w:rPr>
          <w:rFonts w:ascii="黑体" w:hAnsi="黑体" w:hint="eastAsia"/>
        </w:rPr>
        <w:t>:将客户的问题或故障现象发至我公司技术支持专用邮箱，我公司技术支持工程师会在24小时内向您回复。</w:t>
      </w:r>
    </w:p>
    <w:p w:rsidR="00F960DC" w:rsidRPr="00677539" w:rsidRDefault="00F960DC" w:rsidP="00F960DC">
      <w:pPr>
        <w:pStyle w:val="a4"/>
        <w:spacing w:line="360" w:lineRule="auto"/>
        <w:rPr>
          <w:rFonts w:ascii="黑体" w:hAnsi="黑体"/>
        </w:rPr>
      </w:pPr>
      <w:r w:rsidRPr="00677539">
        <w:rPr>
          <w:rFonts w:ascii="黑体" w:hAnsi="黑体" w:hint="eastAsia"/>
        </w:rPr>
        <w:t xml:space="preserve">   </w:t>
      </w:r>
      <w:r w:rsidRPr="00677539">
        <w:rPr>
          <w:rFonts w:ascii="黑体" w:hAnsi="黑体" w:hint="eastAsia"/>
          <w:b/>
        </w:rPr>
        <w:t>加急服务</w:t>
      </w:r>
      <w:r w:rsidRPr="00677539">
        <w:rPr>
          <w:rFonts w:ascii="黑体" w:hAnsi="黑体" w:hint="eastAsia"/>
        </w:rPr>
        <w:t>:紧急突发事件的服务需求，任何时间、任何地点我公司均会响应并在两小时内到达，(各级地县市在两小时内派出工程师)。</w:t>
      </w:r>
    </w:p>
    <w:p w:rsidR="00F960DC" w:rsidRPr="00677539" w:rsidRDefault="00F960DC" w:rsidP="00F960DC">
      <w:pPr>
        <w:pStyle w:val="a4"/>
        <w:spacing w:line="360" w:lineRule="auto"/>
        <w:rPr>
          <w:rFonts w:ascii="黑体" w:hAnsi="黑体"/>
        </w:rPr>
      </w:pPr>
      <w:r w:rsidRPr="00677539">
        <w:rPr>
          <w:rFonts w:ascii="黑体" w:hAnsi="黑体" w:hint="eastAsia"/>
        </w:rPr>
        <w:t xml:space="preserve">   </w:t>
      </w:r>
      <w:r w:rsidRPr="00677539">
        <w:rPr>
          <w:rFonts w:ascii="黑体" w:hAnsi="黑体" w:hint="eastAsia"/>
          <w:b/>
        </w:rPr>
        <w:t>培训服务:</w:t>
      </w:r>
      <w:r w:rsidRPr="00677539">
        <w:rPr>
          <w:rFonts w:ascii="黑体" w:hAnsi="黑体" w:hint="eastAsia"/>
        </w:rPr>
        <w:t>根据客户的需求由专业的讲师上门为客户培训。定制服务:根据客户的要求为客户量身制作服务方式和服务内容。</w:t>
      </w:r>
    </w:p>
    <w:p w:rsidR="00F960DC" w:rsidRPr="00677539" w:rsidRDefault="00F960DC" w:rsidP="00F960DC">
      <w:pPr>
        <w:pStyle w:val="a4"/>
        <w:spacing w:line="360" w:lineRule="auto"/>
        <w:rPr>
          <w:rFonts w:ascii="黑体" w:hAnsi="黑体"/>
        </w:rPr>
      </w:pPr>
      <w:r w:rsidRPr="00677539">
        <w:rPr>
          <w:rFonts w:ascii="黑体" w:hAnsi="黑体" w:hint="eastAsia"/>
        </w:rPr>
        <w:t xml:space="preserve">   </w:t>
      </w:r>
      <w:r w:rsidRPr="00677539">
        <w:rPr>
          <w:rFonts w:ascii="黑体" w:hAnsi="黑体" w:hint="eastAsia"/>
          <w:b/>
        </w:rPr>
        <w:t>定制服务：</w:t>
      </w:r>
      <w:r w:rsidRPr="00677539">
        <w:rPr>
          <w:rFonts w:ascii="黑体" w:hAnsi="黑体" w:hint="eastAsia"/>
        </w:rPr>
        <w:t>根据客户的要求为客户量身制作服务方式和服务内容。</w:t>
      </w:r>
    </w:p>
    <w:p w:rsidR="00F960DC" w:rsidRPr="00677539" w:rsidRDefault="00F960DC" w:rsidP="00F960DC">
      <w:pPr>
        <w:pStyle w:val="a3"/>
        <w:spacing w:line="360" w:lineRule="auto"/>
        <w:rPr>
          <w:rFonts w:ascii="黑体" w:hAnsi="黑体"/>
          <w:b/>
        </w:rPr>
      </w:pPr>
      <w:r w:rsidRPr="00677539">
        <w:rPr>
          <w:rFonts w:ascii="黑体" w:hAnsi="黑体" w:hint="eastAsia"/>
        </w:rPr>
        <w:t xml:space="preserve"> </w:t>
      </w:r>
      <w:r w:rsidRPr="00677539">
        <w:rPr>
          <w:rFonts w:ascii="黑体" w:hAnsi="黑体" w:hint="eastAsia"/>
          <w:b/>
          <w:lang w:val="en-US"/>
        </w:rPr>
        <w:t xml:space="preserve">  2、 响应时间</w:t>
      </w:r>
      <w:r>
        <w:rPr>
          <w:rFonts w:ascii="黑体" w:hAnsi="黑体" w:hint="eastAsia"/>
          <w:b/>
          <w:lang w:val="en-US"/>
        </w:rPr>
        <w:t>、</w:t>
      </w:r>
      <w:r w:rsidRPr="00677539">
        <w:rPr>
          <w:rFonts w:ascii="黑体" w:hAnsi="黑体" w:hint="eastAsia"/>
          <w:b/>
          <w:lang w:val="en-US"/>
        </w:rPr>
        <w:t>到达现场时间、解决问题时间</w:t>
      </w:r>
    </w:p>
    <w:p w:rsidR="00F960DC" w:rsidRPr="00677539" w:rsidRDefault="00F960DC" w:rsidP="00F960DC">
      <w:pPr>
        <w:pStyle w:val="a4"/>
        <w:spacing w:line="360" w:lineRule="auto"/>
        <w:rPr>
          <w:rFonts w:ascii="黑体" w:hAnsi="黑体"/>
        </w:rPr>
      </w:pPr>
      <w:r>
        <w:rPr>
          <w:rFonts w:ascii="黑体" w:hAnsi="黑体" w:hint="eastAsia"/>
        </w:rPr>
        <w:t xml:space="preserve">   </w:t>
      </w:r>
      <w:r w:rsidRPr="00677539">
        <w:rPr>
          <w:rFonts w:ascii="黑体" w:hAnsi="黑体" w:hint="eastAsia"/>
        </w:rPr>
        <w:t>(1)我公司实行7＊24小时全线服务。</w:t>
      </w:r>
    </w:p>
    <w:p w:rsidR="00F960DC" w:rsidRPr="00677539" w:rsidRDefault="00F960DC" w:rsidP="00F960DC">
      <w:pPr>
        <w:pStyle w:val="a4"/>
        <w:spacing w:line="360" w:lineRule="auto"/>
        <w:rPr>
          <w:rFonts w:ascii="黑体" w:hAnsi="黑体"/>
        </w:rPr>
      </w:pPr>
      <w:r>
        <w:rPr>
          <w:rFonts w:ascii="黑体" w:hAnsi="黑体" w:hint="eastAsia"/>
        </w:rPr>
        <w:t xml:space="preserve">   </w:t>
      </w:r>
      <w:r w:rsidRPr="00677539">
        <w:rPr>
          <w:rFonts w:ascii="黑体" w:hAnsi="黑体" w:hint="eastAsia"/>
        </w:rPr>
        <w:t>(2)当接到客户的报修电话时，客响中心会详细记录您的信息，并在30分钟内再次与客户取得电话联系，确定工程师到达客户现场的时间，市区</w:t>
      </w:r>
      <w:r>
        <w:rPr>
          <w:rFonts w:ascii="黑体" w:hAnsi="黑体" w:hint="eastAsia"/>
        </w:rPr>
        <w:t>1小时</w:t>
      </w:r>
      <w:r w:rsidRPr="00677539">
        <w:rPr>
          <w:rFonts w:ascii="黑体" w:hAnsi="黑体" w:hint="eastAsia"/>
        </w:rPr>
        <w:t>内到达，</w:t>
      </w:r>
      <w:r>
        <w:rPr>
          <w:rFonts w:ascii="黑体" w:hAnsi="黑体" w:hint="eastAsia"/>
        </w:rPr>
        <w:t>4</w:t>
      </w:r>
      <w:r w:rsidRPr="00677539">
        <w:rPr>
          <w:rFonts w:ascii="黑体" w:hAnsi="黑体" w:hint="eastAsia"/>
        </w:rPr>
        <w:t>小时内解决问题，各地市在</w:t>
      </w:r>
      <w:r>
        <w:rPr>
          <w:rFonts w:ascii="黑体" w:hAnsi="黑体" w:hint="eastAsia"/>
        </w:rPr>
        <w:t>2</w:t>
      </w:r>
      <w:r w:rsidRPr="00677539">
        <w:rPr>
          <w:rFonts w:ascii="黑体" w:hAnsi="黑体" w:hint="eastAsia"/>
        </w:rPr>
        <w:t>小时内派出。</w:t>
      </w:r>
    </w:p>
    <w:p w:rsidR="00F960DC" w:rsidRPr="00677539" w:rsidRDefault="00F960DC" w:rsidP="00F960DC">
      <w:pPr>
        <w:pStyle w:val="a4"/>
        <w:spacing w:line="360" w:lineRule="auto"/>
        <w:rPr>
          <w:rFonts w:ascii="黑体" w:hAnsi="黑体"/>
        </w:rPr>
      </w:pPr>
      <w:r>
        <w:rPr>
          <w:rFonts w:ascii="黑体" w:hAnsi="黑体" w:hint="eastAsia"/>
        </w:rPr>
        <w:t xml:space="preserve">   </w:t>
      </w:r>
      <w:r w:rsidRPr="00677539">
        <w:rPr>
          <w:rFonts w:ascii="黑体" w:hAnsi="黑体" w:hint="eastAsia"/>
        </w:rPr>
        <w:t>(3)上门服务工程师如果遇到特殊情况当场不能解决，我们的服务工程师会和客户协商，得到客户的同意后将机器带回委托服务机构维修，维修好后无偿将机器送回，或者与客户预约第二次上门的时间再次上门。</w:t>
      </w:r>
    </w:p>
    <w:p w:rsidR="00F960DC" w:rsidRPr="00677539" w:rsidRDefault="00F960DC" w:rsidP="00F960DC">
      <w:pPr>
        <w:pStyle w:val="a4"/>
        <w:spacing w:line="360" w:lineRule="auto"/>
        <w:rPr>
          <w:rFonts w:ascii="黑体" w:hAnsi="黑体"/>
        </w:rPr>
      </w:pPr>
      <w:r>
        <w:rPr>
          <w:rFonts w:ascii="黑体" w:hAnsi="黑体" w:hint="eastAsia"/>
        </w:rPr>
        <w:t xml:space="preserve">   </w:t>
      </w:r>
      <w:r w:rsidRPr="00677539">
        <w:rPr>
          <w:rFonts w:ascii="黑体" w:hAnsi="黑体" w:hint="eastAsia"/>
        </w:rPr>
        <w:t>(4)为保证客户的数据安全，请客户及时对您认为重要的数据自行备份。我公司不负责提供免费数据备份及恢复服务，也不承担相应的法律责任。</w:t>
      </w:r>
    </w:p>
    <w:p w:rsidR="00F960DC" w:rsidRPr="00677539" w:rsidRDefault="00F960DC" w:rsidP="00F960DC">
      <w:pPr>
        <w:pStyle w:val="a4"/>
        <w:spacing w:line="360" w:lineRule="auto"/>
        <w:rPr>
          <w:rFonts w:ascii="黑体" w:hAnsi="黑体"/>
        </w:rPr>
      </w:pPr>
      <w:r>
        <w:rPr>
          <w:rFonts w:ascii="黑体" w:hAnsi="黑体" w:hint="eastAsia"/>
        </w:rPr>
        <w:lastRenderedPageBreak/>
        <w:t xml:space="preserve">   </w:t>
      </w:r>
      <w:r w:rsidRPr="00677539">
        <w:rPr>
          <w:rFonts w:ascii="黑体" w:hAnsi="黑体" w:hint="eastAsia"/>
        </w:rPr>
        <w:t>(5)当客户的设备出现硬件故障，且设备部件超出保修期或自身原因无法保修时，客户需要自行购买维修所需备件，我公司工程师只向客户做相应建议，但不得向客户直接销售备件。</w:t>
      </w:r>
    </w:p>
    <w:p w:rsidR="00F960DC" w:rsidRPr="002458BA" w:rsidRDefault="00F960DC" w:rsidP="00F960DC">
      <w:pPr>
        <w:pStyle w:val="a4"/>
      </w:pPr>
      <w:r>
        <w:rPr>
          <w:rFonts w:hint="eastAsia"/>
        </w:rPr>
        <w:t xml:space="preserve">          </w:t>
      </w:r>
      <w:r>
        <w:rPr>
          <w:rFonts w:hint="eastAsia"/>
        </w:rPr>
        <w:t>特此承诺</w:t>
      </w:r>
    </w:p>
    <w:p w:rsidR="00F960DC" w:rsidRPr="00425402" w:rsidRDefault="00F960DC" w:rsidP="00F960DC">
      <w:pPr>
        <w:autoSpaceDE w:val="0"/>
        <w:autoSpaceDN w:val="0"/>
        <w:adjustRightInd w:val="0"/>
        <w:spacing w:line="480" w:lineRule="auto"/>
        <w:ind w:firstLineChars="1181" w:firstLine="2834"/>
        <w:rPr>
          <w:rFonts w:ascii="黑体" w:hAnsi="黑体" w:cs="宋体"/>
          <w:szCs w:val="24"/>
          <w:lang w:val="zh-CN"/>
        </w:rPr>
      </w:pPr>
      <w:r w:rsidRPr="00425402">
        <w:rPr>
          <w:rFonts w:ascii="黑体" w:hAnsi="黑体" w:cs="宋体" w:hint="eastAsia"/>
          <w:szCs w:val="24"/>
          <w:lang w:val="zh-CN"/>
        </w:rPr>
        <w:t>投标人：</w:t>
      </w:r>
      <w:r w:rsidRPr="002F0755">
        <w:rPr>
          <w:rFonts w:hint="eastAsia"/>
          <w:u w:val="single"/>
        </w:rPr>
        <w:t xml:space="preserve">  </w:t>
      </w:r>
      <w:r w:rsidRPr="002F0755">
        <w:rPr>
          <w:rFonts w:hint="eastAsia"/>
          <w:u w:val="single"/>
        </w:rPr>
        <w:t>河南海森环保科技有限公司</w:t>
      </w:r>
      <w:r>
        <w:rPr>
          <w:rFonts w:hint="eastAsia"/>
          <w:u w:val="single"/>
        </w:rPr>
        <w:t xml:space="preserve">   </w:t>
      </w:r>
      <w:r w:rsidRPr="00425402">
        <w:rPr>
          <w:rFonts w:ascii="黑体" w:hAnsi="黑体" w:cs="宋体" w:hint="eastAsia"/>
          <w:szCs w:val="24"/>
          <w:lang w:val="zh-CN"/>
        </w:rPr>
        <w:t>（公章）</w:t>
      </w:r>
    </w:p>
    <w:p w:rsidR="00F960DC" w:rsidRPr="004567D3" w:rsidRDefault="00F960DC" w:rsidP="00F960DC">
      <w:pPr>
        <w:widowControl/>
        <w:spacing w:after="240" w:line="360" w:lineRule="auto"/>
        <w:ind w:firstLineChars="1181" w:firstLine="2834"/>
        <w:jc w:val="left"/>
        <w:rPr>
          <w:rFonts w:ascii="黑体" w:hAnsi="黑体" w:cs="宋体"/>
          <w:kern w:val="0"/>
        </w:rPr>
      </w:pPr>
      <w:r w:rsidRPr="004567D3">
        <w:rPr>
          <w:rFonts w:ascii="黑体" w:hAnsi="黑体" w:cs="宋体" w:hint="eastAsia"/>
          <w:kern w:val="0"/>
        </w:rPr>
        <w:t>日    期：2019年11月1</w:t>
      </w:r>
      <w:r>
        <w:rPr>
          <w:rFonts w:ascii="黑体" w:hAnsi="黑体" w:cs="宋体" w:hint="eastAsia"/>
          <w:kern w:val="0"/>
        </w:rPr>
        <w:t>9</w:t>
      </w:r>
      <w:r w:rsidRPr="004567D3">
        <w:rPr>
          <w:rFonts w:ascii="黑体" w:hAnsi="黑体" w:cs="宋体" w:hint="eastAsia"/>
          <w:kern w:val="0"/>
        </w:rPr>
        <w:t>日</w:t>
      </w:r>
    </w:p>
    <w:p w:rsidR="00F960DC" w:rsidRPr="00F960DC" w:rsidRDefault="00F960DC"/>
    <w:sectPr w:rsidR="00F960DC" w:rsidRPr="00F960DC" w:rsidSect="00F960DC">
      <w:pgSz w:w="11906" w:h="16838"/>
      <w:pgMar w:top="1440" w:right="1800" w:bottom="1440" w:left="180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64E0F"/>
    <w:multiLevelType w:val="multilevel"/>
    <w:tmpl w:val="38264E0F"/>
    <w:lvl w:ilvl="0">
      <w:start w:val="1"/>
      <w:numFmt w:val="bullet"/>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1">
    <w:nsid w:val="5524FF4D"/>
    <w:multiLevelType w:val="singleLevel"/>
    <w:tmpl w:val="5524FF4D"/>
    <w:lvl w:ilvl="0">
      <w:start w:val="1"/>
      <w:numFmt w:val="decimal"/>
      <w:suff w:val="nothing"/>
      <w:lvlText w:val="%1．"/>
      <w:lvlJc w:val="left"/>
    </w:lvl>
  </w:abstractNum>
  <w:abstractNum w:abstractNumId="2">
    <w:nsid w:val="64804B6B"/>
    <w:multiLevelType w:val="multilevel"/>
    <w:tmpl w:val="64804B6B"/>
    <w:lvl w:ilvl="0">
      <w:start w:val="1"/>
      <w:numFmt w:val="upperLetter"/>
      <w:lvlText w:val="%1."/>
      <w:lvlJc w:val="left"/>
      <w:pPr>
        <w:ind w:left="435" w:hanging="360"/>
      </w:pPr>
      <w:rPr>
        <w:rFonts w:hint="default"/>
        <w:b w:val="0"/>
      </w:rPr>
    </w:lvl>
    <w:lvl w:ilvl="1" w:tentative="1">
      <w:start w:val="1"/>
      <w:numFmt w:val="lowerLetter"/>
      <w:lvlText w:val="%2)"/>
      <w:lvlJc w:val="left"/>
      <w:pPr>
        <w:ind w:left="915" w:hanging="420"/>
      </w:pPr>
    </w:lvl>
    <w:lvl w:ilvl="2" w:tentative="1">
      <w:start w:val="1"/>
      <w:numFmt w:val="lowerRoman"/>
      <w:lvlText w:val="%3."/>
      <w:lvlJc w:val="right"/>
      <w:pPr>
        <w:ind w:left="1335" w:hanging="420"/>
      </w:pPr>
    </w:lvl>
    <w:lvl w:ilvl="3" w:tentative="1">
      <w:start w:val="1"/>
      <w:numFmt w:val="decimal"/>
      <w:lvlText w:val="%4."/>
      <w:lvlJc w:val="left"/>
      <w:pPr>
        <w:ind w:left="1755" w:hanging="420"/>
      </w:pPr>
    </w:lvl>
    <w:lvl w:ilvl="4" w:tentative="1">
      <w:start w:val="1"/>
      <w:numFmt w:val="lowerLetter"/>
      <w:lvlText w:val="%5)"/>
      <w:lvlJc w:val="left"/>
      <w:pPr>
        <w:ind w:left="2175" w:hanging="420"/>
      </w:pPr>
    </w:lvl>
    <w:lvl w:ilvl="5" w:tentative="1">
      <w:start w:val="1"/>
      <w:numFmt w:val="lowerRoman"/>
      <w:lvlText w:val="%6."/>
      <w:lvlJc w:val="right"/>
      <w:pPr>
        <w:ind w:left="2595" w:hanging="420"/>
      </w:pPr>
    </w:lvl>
    <w:lvl w:ilvl="6" w:tentative="1">
      <w:start w:val="1"/>
      <w:numFmt w:val="decimal"/>
      <w:lvlText w:val="%7."/>
      <w:lvlJc w:val="left"/>
      <w:pPr>
        <w:ind w:left="3015" w:hanging="420"/>
      </w:pPr>
    </w:lvl>
    <w:lvl w:ilvl="7" w:tentative="1">
      <w:start w:val="1"/>
      <w:numFmt w:val="lowerLetter"/>
      <w:lvlText w:val="%8)"/>
      <w:lvlJc w:val="left"/>
      <w:pPr>
        <w:ind w:left="3435" w:hanging="420"/>
      </w:pPr>
    </w:lvl>
    <w:lvl w:ilvl="8" w:tentative="1">
      <w:start w:val="1"/>
      <w:numFmt w:val="lowerRoman"/>
      <w:lvlText w:val="%9."/>
      <w:lvlJc w:val="right"/>
      <w:pPr>
        <w:ind w:left="3855" w:hanging="420"/>
      </w:pPr>
    </w:lvl>
  </w:abstractNum>
  <w:abstractNum w:abstractNumId="3">
    <w:nsid w:val="7DA457A0"/>
    <w:multiLevelType w:val="multilevel"/>
    <w:tmpl w:val="7DA457A0"/>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60DC"/>
    <w:rsid w:val="00383A7C"/>
    <w:rsid w:val="005124D5"/>
    <w:rsid w:val="00801ACC"/>
    <w:rsid w:val="00F96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39"/>
        <o:r id="V:Rule3" type="connector" idref="#AutoShape 110"/>
        <o:r id="V:Rule4" type="connector" idref="#AutoShape 111"/>
        <o:r id="V:Rule5" type="connector" idref="#_x0000_s1035"/>
        <o:r id="V:Rule6" type="connector" idref="#_x0000_s1030"/>
        <o:r id="V:Rule7" type="connector" idref="#_x0000_s1032"/>
        <o:r id="V:Rule8" type="connector" idref="#AutoShape 106"/>
        <o:r id="V:Rule9" type="connector" idref="#_x0000_s1036"/>
        <o:r id="V:Rule10" type="connector" idref="#_x0000_s1038"/>
        <o:r id="V:Rule11" type="connector" idref="#AutoShape 105"/>
        <o:r id="V:Rule12" type="connector" idref="#_x0000_s1033"/>
        <o:r id="V:Rule13" type="connector" idref="#AutoShape 108"/>
        <o:r id="V:Rule1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Message Header"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DC"/>
    <w:pPr>
      <w:widowControl w:val="0"/>
      <w:jc w:val="both"/>
    </w:pPr>
    <w:rPr>
      <w:rFonts w:eastAsia="黑体"/>
      <w:sz w:val="24"/>
    </w:rPr>
  </w:style>
  <w:style w:type="paragraph" w:styleId="1">
    <w:name w:val="heading 1"/>
    <w:basedOn w:val="a"/>
    <w:next w:val="a"/>
    <w:link w:val="1Char"/>
    <w:uiPriority w:val="9"/>
    <w:qFormat/>
    <w:rsid w:val="00F960DC"/>
    <w:pPr>
      <w:keepNext/>
      <w:keepLines/>
      <w:jc w:val="center"/>
      <w:outlineLvl w:val="0"/>
    </w:pPr>
    <w:rPr>
      <w:b/>
      <w:bCs/>
      <w:kern w:val="44"/>
      <w:sz w:val="44"/>
      <w:szCs w:val="44"/>
    </w:rPr>
  </w:style>
  <w:style w:type="paragraph" w:styleId="2">
    <w:name w:val="heading 2"/>
    <w:basedOn w:val="a"/>
    <w:next w:val="a"/>
    <w:link w:val="2Char"/>
    <w:uiPriority w:val="99"/>
    <w:unhideWhenUsed/>
    <w:qFormat/>
    <w:rsid w:val="00F960D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
    <w:unhideWhenUsed/>
    <w:qFormat/>
    <w:rsid w:val="00F960DC"/>
    <w:pPr>
      <w:keepNext/>
      <w:keepLines/>
      <w:jc w:val="left"/>
      <w:outlineLvl w:val="2"/>
    </w:pPr>
    <w:rPr>
      <w:b/>
      <w:bCs/>
      <w:sz w:val="28"/>
      <w:szCs w:val="32"/>
    </w:rPr>
  </w:style>
  <w:style w:type="paragraph" w:styleId="4">
    <w:name w:val="heading 4"/>
    <w:aliases w:val="标题 22"/>
    <w:basedOn w:val="a"/>
    <w:next w:val="a"/>
    <w:link w:val="4Char"/>
    <w:uiPriority w:val="9"/>
    <w:unhideWhenUsed/>
    <w:qFormat/>
    <w:rsid w:val="00F960D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60DC"/>
    <w:rPr>
      <w:rFonts w:eastAsia="黑体"/>
      <w:b/>
      <w:bCs/>
      <w:kern w:val="44"/>
      <w:sz w:val="44"/>
      <w:szCs w:val="44"/>
    </w:rPr>
  </w:style>
  <w:style w:type="character" w:customStyle="1" w:styleId="2Char">
    <w:name w:val="标题 2 Char"/>
    <w:basedOn w:val="a0"/>
    <w:link w:val="2"/>
    <w:uiPriority w:val="99"/>
    <w:qFormat/>
    <w:rsid w:val="00F960DC"/>
    <w:rPr>
      <w:rFonts w:ascii="Arial" w:eastAsia="微软雅黑" w:hAnsi="Arial" w:cs="Times New Roman"/>
      <w:b/>
      <w:kern w:val="0"/>
      <w:sz w:val="28"/>
      <w:szCs w:val="20"/>
    </w:rPr>
  </w:style>
  <w:style w:type="character" w:customStyle="1" w:styleId="3Char">
    <w:name w:val="标题 3 Char"/>
    <w:basedOn w:val="a0"/>
    <w:link w:val="3"/>
    <w:uiPriority w:val="9"/>
    <w:qFormat/>
    <w:rsid w:val="00F960DC"/>
    <w:rPr>
      <w:rFonts w:eastAsia="黑体"/>
      <w:b/>
      <w:bCs/>
      <w:sz w:val="28"/>
      <w:szCs w:val="32"/>
    </w:rPr>
  </w:style>
  <w:style w:type="character" w:customStyle="1" w:styleId="4Char">
    <w:name w:val="标题 4 Char"/>
    <w:aliases w:val="标题 22 Char"/>
    <w:basedOn w:val="a0"/>
    <w:link w:val="4"/>
    <w:uiPriority w:val="9"/>
    <w:rsid w:val="00F960DC"/>
    <w:rPr>
      <w:rFonts w:asciiTheme="majorHAnsi" w:eastAsiaTheme="majorEastAsia" w:hAnsiTheme="majorHAnsi" w:cstheme="majorBidi"/>
      <w:b/>
      <w:bCs/>
      <w:sz w:val="28"/>
      <w:szCs w:val="28"/>
    </w:rPr>
  </w:style>
  <w:style w:type="paragraph" w:styleId="a3">
    <w:name w:val="Message Header"/>
    <w:basedOn w:val="a"/>
    <w:next w:val="a4"/>
    <w:link w:val="Char"/>
    <w:uiPriority w:val="99"/>
    <w:unhideWhenUsed/>
    <w:qFormat/>
    <w:rsid w:val="00F960DC"/>
    <w:rPr>
      <w:lang w:val="zh-CN"/>
    </w:rPr>
  </w:style>
  <w:style w:type="character" w:customStyle="1" w:styleId="Char">
    <w:name w:val="信息标题 Char"/>
    <w:basedOn w:val="a0"/>
    <w:link w:val="a3"/>
    <w:uiPriority w:val="99"/>
    <w:qFormat/>
    <w:rsid w:val="00F960DC"/>
    <w:rPr>
      <w:rFonts w:eastAsia="黑体"/>
      <w:sz w:val="24"/>
      <w:lang w:val="zh-CN"/>
    </w:rPr>
  </w:style>
  <w:style w:type="paragraph" w:styleId="a5">
    <w:name w:val="caption"/>
    <w:basedOn w:val="a"/>
    <w:next w:val="a"/>
    <w:qFormat/>
    <w:rsid w:val="00F960DC"/>
    <w:rPr>
      <w:rFonts w:ascii="Arial" w:hAnsi="Arial" w:cs="Arial"/>
      <w:sz w:val="20"/>
      <w:szCs w:val="20"/>
    </w:rPr>
  </w:style>
  <w:style w:type="paragraph" w:styleId="a6">
    <w:name w:val="Plain Text"/>
    <w:basedOn w:val="a"/>
    <w:link w:val="Char0"/>
    <w:qFormat/>
    <w:rsid w:val="00F960DC"/>
  </w:style>
  <w:style w:type="character" w:customStyle="1" w:styleId="Char0">
    <w:name w:val="纯文本 Char"/>
    <w:basedOn w:val="a0"/>
    <w:link w:val="a6"/>
    <w:qFormat/>
    <w:rsid w:val="00F960DC"/>
    <w:rPr>
      <w:rFonts w:eastAsia="黑体"/>
      <w:sz w:val="24"/>
    </w:rPr>
  </w:style>
  <w:style w:type="paragraph" w:styleId="a4">
    <w:name w:val="Body Text"/>
    <w:basedOn w:val="a"/>
    <w:link w:val="Char1"/>
    <w:uiPriority w:val="99"/>
    <w:unhideWhenUsed/>
    <w:rsid w:val="00F960DC"/>
    <w:pPr>
      <w:spacing w:after="120"/>
    </w:pPr>
  </w:style>
  <w:style w:type="character" w:customStyle="1" w:styleId="Char1">
    <w:name w:val="正文文本 Char"/>
    <w:basedOn w:val="a0"/>
    <w:link w:val="a4"/>
    <w:uiPriority w:val="99"/>
    <w:rsid w:val="00F960DC"/>
    <w:rPr>
      <w:rFonts w:eastAsia="黑体"/>
      <w:sz w:val="24"/>
    </w:rPr>
  </w:style>
  <w:style w:type="paragraph" w:styleId="a7">
    <w:name w:val="Body Text First Indent"/>
    <w:basedOn w:val="a4"/>
    <w:link w:val="Char2"/>
    <w:uiPriority w:val="99"/>
    <w:unhideWhenUsed/>
    <w:qFormat/>
    <w:rsid w:val="00F960DC"/>
    <w:pPr>
      <w:spacing w:after="0"/>
      <w:ind w:firstLineChars="100" w:firstLine="420"/>
    </w:pPr>
  </w:style>
  <w:style w:type="character" w:customStyle="1" w:styleId="Char2">
    <w:name w:val="正文首行缩进 Char"/>
    <w:basedOn w:val="Char1"/>
    <w:link w:val="a7"/>
    <w:uiPriority w:val="99"/>
    <w:rsid w:val="00F960DC"/>
  </w:style>
  <w:style w:type="character" w:customStyle="1" w:styleId="CharChar">
    <w:name w:val="日期 Char Char"/>
    <w:link w:val="10"/>
    <w:qFormat/>
    <w:rsid w:val="00F960DC"/>
    <w:rPr>
      <w:sz w:val="24"/>
    </w:rPr>
  </w:style>
  <w:style w:type="paragraph" w:customStyle="1" w:styleId="10">
    <w:name w:val="日期1"/>
    <w:basedOn w:val="a"/>
    <w:next w:val="a"/>
    <w:link w:val="CharChar"/>
    <w:qFormat/>
    <w:rsid w:val="00F960DC"/>
    <w:rPr>
      <w:rFonts w:eastAsiaTheme="minorEastAsia"/>
    </w:rPr>
  </w:style>
  <w:style w:type="paragraph" w:styleId="a8">
    <w:name w:val="header"/>
    <w:basedOn w:val="a"/>
    <w:link w:val="Char3"/>
    <w:uiPriority w:val="99"/>
    <w:semiHidden/>
    <w:unhideWhenUsed/>
    <w:rsid w:val="00F960D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semiHidden/>
    <w:rsid w:val="00F960DC"/>
    <w:rPr>
      <w:rFonts w:eastAsia="黑体"/>
      <w:sz w:val="18"/>
      <w:szCs w:val="18"/>
    </w:rPr>
  </w:style>
  <w:style w:type="paragraph" w:styleId="a9">
    <w:name w:val="footer"/>
    <w:basedOn w:val="a"/>
    <w:link w:val="Char4"/>
    <w:uiPriority w:val="99"/>
    <w:semiHidden/>
    <w:unhideWhenUsed/>
    <w:rsid w:val="00F960DC"/>
    <w:pPr>
      <w:tabs>
        <w:tab w:val="center" w:pos="4153"/>
        <w:tab w:val="right" w:pos="8306"/>
      </w:tabs>
      <w:snapToGrid w:val="0"/>
      <w:jc w:val="left"/>
    </w:pPr>
    <w:rPr>
      <w:sz w:val="18"/>
      <w:szCs w:val="18"/>
    </w:rPr>
  </w:style>
  <w:style w:type="character" w:customStyle="1" w:styleId="Char4">
    <w:name w:val="页脚 Char"/>
    <w:basedOn w:val="a0"/>
    <w:link w:val="a9"/>
    <w:uiPriority w:val="99"/>
    <w:semiHidden/>
    <w:rsid w:val="00F960DC"/>
    <w:rPr>
      <w:rFonts w:eastAsia="黑体"/>
      <w:sz w:val="18"/>
      <w:szCs w:val="18"/>
    </w:rPr>
  </w:style>
  <w:style w:type="paragraph" w:styleId="aa">
    <w:name w:val="Title"/>
    <w:aliases w:val="标题2"/>
    <w:basedOn w:val="a"/>
    <w:next w:val="a"/>
    <w:link w:val="Char5"/>
    <w:uiPriority w:val="10"/>
    <w:qFormat/>
    <w:rsid w:val="00F960DC"/>
    <w:pPr>
      <w:jc w:val="center"/>
      <w:outlineLvl w:val="0"/>
    </w:pPr>
    <w:rPr>
      <w:rFonts w:asciiTheme="majorHAnsi" w:hAnsiTheme="majorHAnsi" w:cstheme="majorBidi"/>
      <w:b/>
      <w:bCs/>
      <w:sz w:val="32"/>
      <w:szCs w:val="32"/>
    </w:rPr>
  </w:style>
  <w:style w:type="character" w:customStyle="1" w:styleId="Char5">
    <w:name w:val="标题 Char"/>
    <w:aliases w:val="标题2 Char"/>
    <w:basedOn w:val="a0"/>
    <w:link w:val="aa"/>
    <w:uiPriority w:val="10"/>
    <w:rsid w:val="00F960DC"/>
    <w:rPr>
      <w:rFonts w:asciiTheme="majorHAnsi" w:eastAsia="黑体" w:hAnsiTheme="majorHAnsi" w:cstheme="majorBidi"/>
      <w:b/>
      <w:bCs/>
      <w:sz w:val="32"/>
      <w:szCs w:val="32"/>
    </w:rPr>
  </w:style>
  <w:style w:type="paragraph" w:styleId="ab">
    <w:name w:val="Balloon Text"/>
    <w:basedOn w:val="a"/>
    <w:link w:val="Char6"/>
    <w:uiPriority w:val="99"/>
    <w:semiHidden/>
    <w:unhideWhenUsed/>
    <w:rsid w:val="00F960DC"/>
    <w:rPr>
      <w:sz w:val="18"/>
      <w:szCs w:val="18"/>
    </w:rPr>
  </w:style>
  <w:style w:type="character" w:customStyle="1" w:styleId="Char6">
    <w:name w:val="批注框文本 Char"/>
    <w:basedOn w:val="a0"/>
    <w:link w:val="ab"/>
    <w:uiPriority w:val="99"/>
    <w:semiHidden/>
    <w:rsid w:val="00F960DC"/>
    <w:rPr>
      <w:rFonts w:eastAsia="黑体"/>
      <w:sz w:val="18"/>
      <w:szCs w:val="18"/>
    </w:rPr>
  </w:style>
  <w:style w:type="table" w:styleId="ac">
    <w:name w:val="Table Grid"/>
    <w:basedOn w:val="a1"/>
    <w:uiPriority w:val="59"/>
    <w:rsid w:val="00F960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Document Map"/>
    <w:basedOn w:val="a"/>
    <w:link w:val="Char7"/>
    <w:uiPriority w:val="99"/>
    <w:semiHidden/>
    <w:unhideWhenUsed/>
    <w:rsid w:val="00F960DC"/>
    <w:rPr>
      <w:rFonts w:ascii="宋体" w:eastAsia="宋体"/>
      <w:sz w:val="18"/>
      <w:szCs w:val="18"/>
    </w:rPr>
  </w:style>
  <w:style w:type="character" w:customStyle="1" w:styleId="Char7">
    <w:name w:val="文档结构图 Char"/>
    <w:basedOn w:val="a0"/>
    <w:link w:val="ad"/>
    <w:uiPriority w:val="99"/>
    <w:semiHidden/>
    <w:rsid w:val="00F960DC"/>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2894</Words>
  <Characters>16496</Characters>
  <Application>Microsoft Office Word</Application>
  <DocSecurity>0</DocSecurity>
  <Lines>137</Lines>
  <Paragraphs>38</Paragraphs>
  <ScaleCrop>false</ScaleCrop>
  <Company/>
  <LinksUpToDate>false</LinksUpToDate>
  <CharactersWithSpaces>19352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ZYB</dc:creator>
  <cp:lastModifiedBy>ZYB</cp:lastModifiedBy>
  <cp:revision>1</cp:revision>
  <dcterms:created xsi:type="dcterms:W3CDTF">2019-11-20T00:57:00Z</dcterms:created>
  <dcterms:modified xsi:type="dcterms:W3CDTF">2019-11-20T01:00:00Z</dcterms:modified>
</cp:coreProperties>
</file>