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sz w:val="36"/>
        </w:rPr>
      </w:pPr>
      <w:r>
        <w:rPr>
          <w:rFonts w:hint="eastAsia" w:ascii="隶书" w:eastAsia="隶书"/>
          <w:sz w:val="36"/>
        </w:rPr>
        <w:t>长招采</w:t>
      </w:r>
      <w:r>
        <w:rPr>
          <w:rFonts w:hint="eastAsia" w:ascii="隶书" w:eastAsia="隶书"/>
          <w:sz w:val="36"/>
          <w:lang w:eastAsia="zh-CN"/>
        </w:rPr>
        <w:t>询</w:t>
      </w:r>
      <w:r>
        <w:rPr>
          <w:rFonts w:hint="eastAsia" w:ascii="隶书" w:eastAsia="隶书"/>
          <w:sz w:val="36"/>
        </w:rPr>
        <w:t>字[201</w:t>
      </w:r>
      <w:r>
        <w:rPr>
          <w:rFonts w:hint="eastAsia" w:ascii="隶书" w:eastAsia="隶书"/>
          <w:sz w:val="36"/>
          <w:lang w:val="en-US" w:eastAsia="zh-CN"/>
        </w:rPr>
        <w:t>9</w:t>
      </w:r>
      <w:r>
        <w:rPr>
          <w:rFonts w:hint="eastAsia" w:ascii="隶书" w:eastAsia="隶书"/>
          <w:sz w:val="36"/>
        </w:rPr>
        <w:t>]0</w:t>
      </w:r>
      <w:r>
        <w:rPr>
          <w:rFonts w:hint="eastAsia" w:ascii="隶书" w:eastAsia="隶书"/>
          <w:sz w:val="36"/>
          <w:lang w:val="en-US" w:eastAsia="zh-CN"/>
        </w:rPr>
        <w:t>35</w:t>
      </w:r>
      <w:r>
        <w:rPr>
          <w:rFonts w:hint="eastAsia" w:ascii="隶书" w:eastAsia="隶书"/>
          <w:sz w:val="36"/>
        </w:rPr>
        <w:t>号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226" w:beforeAutospacing="0" w:after="0" w:afterAutospacing="0" w:line="500" w:lineRule="atLeast"/>
        <w:ind w:left="0" w:right="0"/>
        <w:jc w:val="center"/>
        <w:rPr>
          <w:rFonts w:hint="eastAsia" w:ascii="隶书" w:eastAsia="隶书" w:hAnsiTheme="minorHAnsi" w:cstheme="minorBidi"/>
          <w:kern w:val="2"/>
          <w:sz w:val="36"/>
          <w:szCs w:val="24"/>
          <w:lang w:val="en-US" w:eastAsia="zh-CN" w:bidi="ar-SA"/>
        </w:rPr>
      </w:pPr>
      <w:r>
        <w:rPr>
          <w:rFonts w:hint="eastAsia" w:ascii="隶书" w:eastAsia="隶书" w:cstheme="minorBidi"/>
          <w:kern w:val="2"/>
          <w:sz w:val="36"/>
          <w:szCs w:val="24"/>
          <w:lang w:val="en-US" w:eastAsia="zh-CN" w:bidi="ar-SA"/>
        </w:rPr>
        <w:t>综合治税平台建设购买服务器流</w:t>
      </w:r>
      <w:r>
        <w:rPr>
          <w:rFonts w:hint="eastAsia" w:ascii="隶书" w:eastAsia="隶书" w:hAnsiTheme="minorHAnsi" w:cstheme="minorBidi"/>
          <w:kern w:val="2"/>
          <w:sz w:val="36"/>
          <w:szCs w:val="24"/>
          <w:lang w:val="en-US" w:eastAsia="zh-CN" w:bidi="ar-SA"/>
        </w:rPr>
        <w:t>标公告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一、项目简介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招标编号：长招采询字[2019]035号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采购人：长葛市协税护税工作办公室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项目名称：综合治税平台建设购买服务器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预算金额：380000.00元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采购方式：询价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询价公告刊登的媒体：河南省政府采购网、全国公共资源交易平台（河南省·许昌市）。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询价公告发布时间: 2019年11月11日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二、开标日期和地点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开标时间： 2019年11月15日10:00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开标地点：长葛市公共资源交易中心开标室418室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360" w:lineRule="auto"/>
        <w:ind w:left="0" w:right="0" w:firstLine="641"/>
        <w:jc w:val="left"/>
        <w:textAlignment w:val="auto"/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三、流标原因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ascii="仿宋" w:hAnsi="仿宋" w:eastAsia="仿宋"/>
          <w:color w:val="000000"/>
          <w:sz w:val="32"/>
          <w:shd w:val="clear" w:color="auto" w:fill="FFFFFF"/>
        </w:rPr>
      </w:pPr>
      <w:r>
        <w:rPr>
          <w:rFonts w:ascii="仿宋" w:hAnsi="仿宋" w:eastAsia="仿宋"/>
          <w:color w:val="000000"/>
          <w:sz w:val="32"/>
          <w:shd w:val="clear" w:color="auto" w:fill="FFFFFF"/>
        </w:rPr>
        <w:t>截止201</w:t>
      </w:r>
      <w:r>
        <w:rPr>
          <w:rFonts w:hint="eastAsia" w:ascii="仿宋" w:hAnsi="仿宋" w:eastAsia="仿宋"/>
          <w:color w:val="000000"/>
          <w:sz w:val="32"/>
          <w:shd w:val="clear" w:color="auto" w:fill="FFFFFF"/>
          <w:lang w:val="en-US" w:eastAsia="zh-CN"/>
        </w:rPr>
        <w:t>9</w:t>
      </w:r>
      <w:r>
        <w:rPr>
          <w:rFonts w:ascii="仿宋" w:hAnsi="仿宋" w:eastAsia="仿宋"/>
          <w:color w:val="000000"/>
          <w:sz w:val="32"/>
          <w:shd w:val="clear" w:color="auto" w:fill="FFFFFF"/>
        </w:rPr>
        <w:t>年</w:t>
      </w:r>
      <w:r>
        <w:rPr>
          <w:rFonts w:hint="eastAsia" w:ascii="仿宋" w:hAnsi="仿宋" w:eastAsia="仿宋"/>
          <w:color w:val="000000"/>
          <w:sz w:val="32"/>
          <w:shd w:val="clear" w:color="auto" w:fill="FFFFFF"/>
          <w:lang w:val="en-US" w:eastAsia="zh-CN"/>
        </w:rPr>
        <w:t>11</w:t>
      </w:r>
      <w:r>
        <w:rPr>
          <w:rFonts w:ascii="仿宋" w:hAnsi="仿宋" w:eastAsia="仿宋"/>
          <w:color w:val="000000"/>
          <w:sz w:val="32"/>
          <w:shd w:val="clear" w:color="auto" w:fill="FFFFFF"/>
        </w:rPr>
        <w:t>月</w:t>
      </w:r>
      <w:r>
        <w:rPr>
          <w:rFonts w:hint="eastAsia" w:ascii="仿宋" w:hAnsi="仿宋" w:eastAsia="仿宋"/>
          <w:color w:val="000000"/>
          <w:sz w:val="32"/>
          <w:shd w:val="clear" w:color="auto" w:fill="FFFFFF"/>
          <w:lang w:val="en-US" w:eastAsia="zh-CN"/>
        </w:rPr>
        <w:t>15</w:t>
      </w:r>
      <w:r>
        <w:rPr>
          <w:rFonts w:ascii="仿宋" w:hAnsi="仿宋" w:eastAsia="仿宋"/>
          <w:color w:val="000000"/>
          <w:sz w:val="32"/>
          <w:shd w:val="clear" w:color="auto" w:fill="FFFFFF"/>
        </w:rPr>
        <w:t>日</w:t>
      </w:r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>上午</w:t>
      </w:r>
      <w:r>
        <w:rPr>
          <w:rFonts w:hint="eastAsia" w:ascii="仿宋" w:hAnsi="仿宋" w:eastAsia="仿宋"/>
          <w:color w:val="000000"/>
          <w:sz w:val="32"/>
          <w:shd w:val="clear" w:color="auto" w:fill="FFFFFF"/>
          <w:lang w:val="en-US" w:eastAsia="zh-CN"/>
        </w:rPr>
        <w:t>10</w:t>
      </w:r>
      <w:r>
        <w:rPr>
          <w:rFonts w:ascii="仿宋" w:hAnsi="仿宋" w:eastAsia="仿宋"/>
          <w:color w:val="000000"/>
          <w:sz w:val="32"/>
          <w:shd w:val="clear" w:color="auto" w:fill="FFFFFF"/>
        </w:rPr>
        <w:t>时</w:t>
      </w:r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>0</w:t>
      </w:r>
      <w:r>
        <w:rPr>
          <w:rFonts w:ascii="仿宋" w:hAnsi="仿宋" w:eastAsia="仿宋"/>
          <w:color w:val="000000"/>
          <w:sz w:val="32"/>
          <w:shd w:val="clear" w:color="auto" w:fill="FFFFFF"/>
        </w:rPr>
        <w:t>0分，递交</w:t>
      </w:r>
      <w:r>
        <w:rPr>
          <w:rFonts w:hint="eastAsia" w:ascii="仿宋" w:hAnsi="仿宋" w:eastAsia="仿宋"/>
          <w:color w:val="000000"/>
          <w:sz w:val="32"/>
          <w:shd w:val="clear" w:color="auto" w:fill="FFFFFF"/>
          <w:lang w:eastAsia="zh-CN"/>
        </w:rPr>
        <w:t>询价</w:t>
      </w:r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>响应</w:t>
      </w:r>
      <w:r>
        <w:rPr>
          <w:rFonts w:ascii="仿宋" w:hAnsi="仿宋" w:eastAsia="仿宋"/>
          <w:color w:val="000000"/>
          <w:sz w:val="32"/>
          <w:shd w:val="clear" w:color="auto" w:fill="FFFFFF"/>
        </w:rPr>
        <w:t>文件</w:t>
      </w:r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>的</w:t>
      </w:r>
      <w:r>
        <w:rPr>
          <w:rFonts w:ascii="仿宋" w:hAnsi="仿宋" w:eastAsia="仿宋"/>
          <w:color w:val="000000"/>
          <w:sz w:val="32"/>
          <w:shd w:val="clear" w:color="auto" w:fill="FFFFFF"/>
        </w:rPr>
        <w:t>供应商不足三家，该项目</w:t>
      </w:r>
      <w:r>
        <w:rPr>
          <w:rFonts w:hint="eastAsia" w:ascii="仿宋" w:hAnsi="仿宋" w:eastAsia="仿宋"/>
          <w:color w:val="000000"/>
          <w:sz w:val="32"/>
          <w:shd w:val="clear" w:color="auto" w:fill="FFFFFF"/>
          <w:lang w:eastAsia="zh-CN"/>
        </w:rPr>
        <w:t>一</w:t>
      </w:r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>次流</w:t>
      </w:r>
      <w:r>
        <w:rPr>
          <w:rFonts w:ascii="仿宋" w:hAnsi="仿宋" w:eastAsia="仿宋"/>
          <w:color w:val="000000"/>
          <w:sz w:val="32"/>
          <w:shd w:val="clear" w:color="auto" w:fill="FFFFFF"/>
        </w:rPr>
        <w:t>标。</w:t>
      </w:r>
    </w:p>
    <w:p>
      <w:pPr>
        <w:shd w:val="solid" w:color="FFFFFF" w:fill="auto"/>
        <w:autoSpaceDN w:val="0"/>
        <w:ind w:firstLine="641"/>
        <w:rPr>
          <w:rFonts w:hint="eastAsia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hd w:val="clear" w:color="auto" w:fill="FFFFFF"/>
          <w:lang w:eastAsia="zh-CN"/>
        </w:rPr>
        <w:t>四、</w:t>
      </w:r>
      <w:r>
        <w:rPr>
          <w:rFonts w:ascii="黑体" w:hAnsi="黑体" w:eastAsia="黑体"/>
          <w:color w:val="000000"/>
          <w:sz w:val="32"/>
          <w:shd w:val="clear" w:color="auto" w:fill="FFFFFF"/>
        </w:rPr>
        <w:t>公告期限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 w:val="0"/>
        <w:spacing w:before="226" w:beforeAutospacing="0" w:after="0" w:afterAutospacing="0"/>
        <w:ind w:left="0" w:right="0" w:firstLine="641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本公告自发布之日起公告期限为1个工作日。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 w:val="0"/>
        <w:spacing w:before="226" w:beforeAutospacing="0" w:after="0" w:afterAutospacing="0"/>
        <w:ind w:left="0" w:right="0" w:firstLine="641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五、采购人和集中采购机构</w:t>
      </w:r>
    </w:p>
    <w:p>
      <w:pPr>
        <w:pStyle w:val="4"/>
        <w:widowControl/>
        <w:spacing w:before="226" w:line="360" w:lineRule="auto"/>
        <w:ind w:firstLine="84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  <w:t> 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采购人：长葛市协税护税工作办公室</w:t>
      </w:r>
    </w:p>
    <w:p>
      <w:pPr>
        <w:pStyle w:val="4"/>
        <w:widowControl/>
        <w:spacing w:before="226" w:line="360" w:lineRule="auto"/>
        <w:ind w:firstLine="84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地址：长葛市葛天大道东段</w:t>
      </w:r>
    </w:p>
    <w:p>
      <w:pPr>
        <w:pStyle w:val="4"/>
        <w:widowControl/>
        <w:spacing w:before="226" w:line="360" w:lineRule="auto"/>
        <w:ind w:firstLine="840"/>
        <w:jc w:val="left"/>
        <w:rPr>
          <w:rFonts w:hint="default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联系人：冉先生        联系电话：13839031308</w:t>
      </w:r>
    </w:p>
    <w:p>
      <w:pPr>
        <w:pStyle w:val="4"/>
        <w:widowControl/>
        <w:spacing w:before="226" w:line="360" w:lineRule="auto"/>
        <w:ind w:firstLine="84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集中采购机构：长葛市公共资源交易中心</w:t>
      </w:r>
    </w:p>
    <w:p>
      <w:pPr>
        <w:pStyle w:val="4"/>
        <w:widowControl/>
        <w:spacing w:before="226" w:line="360" w:lineRule="auto"/>
        <w:ind w:firstLine="84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地址：长葛市商务区6号楼4楼</w:t>
      </w:r>
      <w:bookmarkStart w:id="1" w:name="_GoBack"/>
      <w:bookmarkEnd w:id="1"/>
    </w:p>
    <w:p>
      <w:pPr>
        <w:pStyle w:val="4"/>
        <w:widowControl/>
        <w:spacing w:before="226" w:line="360" w:lineRule="auto"/>
        <w:ind w:firstLine="840"/>
        <w:jc w:val="left"/>
        <w:rPr>
          <w:rFonts w:hint="default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联系人：政府采购一部      联系电话：</w:t>
      </w:r>
      <w:bookmarkStart w:id="0" w:name="联系人电话"/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0</w:t>
      </w:r>
      <w:bookmarkEnd w:id="0"/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374-6189379</w:t>
      </w:r>
    </w:p>
    <w:p>
      <w:pPr>
        <w:pStyle w:val="4"/>
        <w:shd w:val="clear" w:color="auto" w:fill="FFFFFF"/>
        <w:spacing w:line="360" w:lineRule="auto"/>
        <w:ind w:firstLine="640" w:firstLineChars="200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D3B13"/>
    <w:rsid w:val="018B5B6A"/>
    <w:rsid w:val="056B0EB9"/>
    <w:rsid w:val="07FE7D25"/>
    <w:rsid w:val="0E6A22BA"/>
    <w:rsid w:val="14E74D89"/>
    <w:rsid w:val="1D2121A6"/>
    <w:rsid w:val="24CA75F5"/>
    <w:rsid w:val="3D15576B"/>
    <w:rsid w:val="4C8D3D48"/>
    <w:rsid w:val="5AE045B4"/>
    <w:rsid w:val="5BD94972"/>
    <w:rsid w:val="5E083D8B"/>
    <w:rsid w:val="61EB4F80"/>
    <w:rsid w:val="66DD113D"/>
    <w:rsid w:val="6A0E0F74"/>
    <w:rsid w:val="6CB5101A"/>
    <w:rsid w:val="72596FAB"/>
    <w:rsid w:val="725D2C1C"/>
    <w:rsid w:val="736075F4"/>
    <w:rsid w:val="77497096"/>
    <w:rsid w:val="791D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4" w:beforeLines="0" w:after="104" w:afterLines="0" w:line="0" w:lineRule="atLeast"/>
      <w:ind w:firstLine="0" w:firstLineChars="0"/>
      <w:jc w:val="center"/>
    </w:pPr>
    <w:rPr>
      <w:rFonts w:ascii="Arial" w:hAnsi="Arial" w:eastAsia="黑体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2019-01-11T08:04:00Z</dcterms:created>
  <dc:creator>河南宏业建设管理股份有限公司:韩远洋</dc:creator>
  <cp:lastModifiedBy>Administrator</cp:lastModifiedBy>
  <dcterms:modified xsi:type="dcterms:W3CDTF">2019-11-19T01:11:11Z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