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spacing w:line="600" w:lineRule="exact"/>
        <w:ind w:firstLine="442" w:firstLineChars="100"/>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禹州市公安局</w:t>
      </w:r>
    </w:p>
    <w:p>
      <w:pPr>
        <w:rPr>
          <w:rFonts w:hint="eastAsia" w:ascii="黑体" w:hAnsi="黑体" w:eastAsia="黑体" w:cs="黑体"/>
          <w:sz w:val="44"/>
          <w:szCs w:val="44"/>
        </w:rPr>
      </w:pPr>
      <w:r>
        <w:rPr>
          <w:rFonts w:hint="eastAsia" w:ascii="黑体" w:hAnsi="黑体" w:eastAsia="黑体" w:cs="黑体"/>
          <w:b/>
          <w:bCs/>
          <w:sz w:val="44"/>
          <w:szCs w:val="44"/>
          <w:lang w:val="en-US" w:eastAsia="zh-CN"/>
        </w:rPr>
        <w:t>DNA实验室购置3130XL测序仪激光套件项目</w:t>
      </w:r>
    </w:p>
    <w:p>
      <w:pPr>
        <w:rPr>
          <w:rFonts w:ascii="微软简隶书" w:eastAsia="微软简隶书"/>
        </w:rPr>
      </w:pPr>
    </w:p>
    <w:p>
      <w:pPr>
        <w:jc w:val="center"/>
        <w:rPr>
          <w:rFonts w:hint="eastAsia" w:ascii="华文隶书" w:eastAsia="华文隶书"/>
          <w:bCs/>
          <w:w w:val="90"/>
          <w:sz w:val="44"/>
          <w:szCs w:val="44"/>
          <w:lang w:eastAsia="zh-CN"/>
        </w:rPr>
      </w:pPr>
    </w:p>
    <w:p>
      <w:pPr>
        <w:jc w:val="center"/>
        <w:rPr>
          <w:rFonts w:hint="eastAsia" w:ascii="华文隶书" w:eastAsia="华文隶书"/>
          <w:b/>
          <w:bCs w:val="0"/>
          <w:w w:val="90"/>
          <w:sz w:val="48"/>
          <w:szCs w:val="48"/>
          <w:lang w:eastAsia="zh-CN"/>
        </w:rPr>
      </w:pPr>
    </w:p>
    <w:p>
      <w:pPr>
        <w:jc w:val="center"/>
        <w:rPr>
          <w:rFonts w:hint="eastAsia" w:ascii="华文隶书" w:eastAsia="华文隶书"/>
          <w:b/>
          <w:bCs w:val="0"/>
          <w:w w:val="90"/>
          <w:sz w:val="48"/>
          <w:szCs w:val="48"/>
          <w:lang w:eastAsia="zh-CN"/>
        </w:rPr>
      </w:pPr>
    </w:p>
    <w:p>
      <w:pPr>
        <w:jc w:val="center"/>
        <w:rPr>
          <w:rFonts w:hint="eastAsia" w:ascii="黑体" w:hAnsi="黑体" w:eastAsia="黑体" w:cs="黑体"/>
          <w:b/>
          <w:bCs w:val="0"/>
          <w:w w:val="90"/>
          <w:sz w:val="48"/>
          <w:szCs w:val="48"/>
        </w:rPr>
      </w:pPr>
      <w:r>
        <w:rPr>
          <w:rFonts w:hint="eastAsia" w:ascii="黑体" w:hAnsi="黑体" w:eastAsia="黑体" w:cs="黑体"/>
          <w:b/>
          <w:bCs w:val="0"/>
          <w:w w:val="90"/>
          <w:sz w:val="48"/>
          <w:szCs w:val="48"/>
          <w:lang w:eastAsia="zh-CN"/>
        </w:rPr>
        <w:t>竞争性谈判</w:t>
      </w:r>
      <w:r>
        <w:rPr>
          <w:rFonts w:hint="eastAsia" w:ascii="黑体" w:hAnsi="黑体" w:eastAsia="黑体" w:cs="黑体"/>
          <w:b/>
          <w:bCs w:val="0"/>
          <w:w w:val="90"/>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YZCG-T2019304</w:t>
      </w:r>
    </w:p>
    <w:p>
      <w:pPr>
        <w:ind w:firstLine="1080" w:firstLineChars="300"/>
        <w:rPr>
          <w:rFonts w:hint="eastAsia"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采购单位：</w:t>
      </w:r>
      <w:r>
        <w:rPr>
          <w:rFonts w:hint="eastAsia" w:asciiTheme="majorEastAsia" w:hAnsiTheme="majorEastAsia" w:eastAsiaTheme="majorEastAsia" w:cstheme="majorEastAsia"/>
          <w:b w:val="0"/>
          <w:bCs w:val="0"/>
          <w:sz w:val="36"/>
          <w:szCs w:val="36"/>
          <w:lang w:val="en-US" w:eastAsia="zh-CN"/>
        </w:rPr>
        <w:t>禹州市公安局</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val="en-US" w:eastAsia="zh-CN"/>
        </w:rPr>
        <w:t>十一</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numPr>
          <w:ilvl w:val="0"/>
          <w:numId w:val="0"/>
        </w:numPr>
        <w:jc w:val="both"/>
        <w:rPr>
          <w:rFonts w:hint="eastAsia" w:cs="宋体" w:asciiTheme="majorEastAsia" w:hAnsiTheme="majorEastAsia" w:eastAsiaTheme="majorEastAsia"/>
          <w:b/>
          <w:kern w:val="0"/>
          <w:sz w:val="32"/>
          <w:szCs w:val="32"/>
        </w:rPr>
      </w:pPr>
    </w:p>
    <w:p>
      <w:pPr>
        <w:spacing w:line="600" w:lineRule="exact"/>
        <w:jc w:val="center"/>
        <w:rPr>
          <w:rFonts w:hint="eastAsia"/>
          <w:b/>
          <w:bCs/>
          <w:sz w:val="36"/>
          <w:szCs w:val="36"/>
          <w:lang w:val="en-US" w:eastAsia="zh-CN"/>
        </w:rPr>
      </w:pPr>
      <w:r>
        <w:rPr>
          <w:rFonts w:hint="eastAsia"/>
          <w:b/>
          <w:bCs/>
          <w:sz w:val="36"/>
          <w:szCs w:val="36"/>
          <w:lang w:val="en-US" w:eastAsia="zh-CN"/>
        </w:rPr>
        <w:t>禹州市公安局</w:t>
      </w:r>
    </w:p>
    <w:p>
      <w:pPr>
        <w:spacing w:line="600" w:lineRule="exact"/>
        <w:jc w:val="center"/>
        <w:rPr>
          <w:rFonts w:hint="eastAsia"/>
          <w:b/>
          <w:bCs/>
          <w:sz w:val="36"/>
          <w:szCs w:val="36"/>
        </w:rPr>
      </w:pPr>
      <w:r>
        <w:rPr>
          <w:rFonts w:hint="eastAsia"/>
          <w:b/>
          <w:bCs/>
          <w:sz w:val="36"/>
          <w:szCs w:val="36"/>
          <w:lang w:val="en-US" w:eastAsia="zh-CN"/>
        </w:rPr>
        <w:t>DNA实验室购置3130XL测序仪激光套件项目</w:t>
      </w:r>
    </w:p>
    <w:p>
      <w:pPr>
        <w:spacing w:line="600" w:lineRule="exact"/>
        <w:jc w:val="center"/>
        <w:rPr>
          <w:rFonts w:hint="eastAsia"/>
          <w:b/>
          <w:bCs/>
          <w:sz w:val="36"/>
          <w:szCs w:val="36"/>
          <w:lang w:eastAsia="zh-CN"/>
        </w:rPr>
      </w:pPr>
      <w:r>
        <w:rPr>
          <w:rFonts w:hint="eastAsia"/>
          <w:b/>
          <w:bCs/>
          <w:sz w:val="36"/>
          <w:szCs w:val="36"/>
          <w:lang w:eastAsia="zh-CN"/>
        </w:rPr>
        <w:t>谈判邀请函</w:t>
      </w:r>
    </w:p>
    <w:p>
      <w:pPr>
        <w:spacing w:line="600" w:lineRule="exact"/>
        <w:jc w:val="center"/>
        <w:rPr>
          <w:rFonts w:hint="eastAsia"/>
          <w:b/>
          <w:bCs/>
          <w:sz w:val="36"/>
          <w:szCs w:val="36"/>
          <w:lang w:eastAsia="zh-CN"/>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w:t>
      </w:r>
      <w:r>
        <w:rPr>
          <w:rFonts w:hint="eastAsia" w:ascii="新宋体" w:hAnsi="新宋体" w:eastAsia="新宋体" w:cs="新宋体"/>
          <w:sz w:val="24"/>
          <w:szCs w:val="24"/>
          <w:lang w:val="en-US" w:eastAsia="zh-CN"/>
        </w:rPr>
        <w:t>禹州市公安局</w:t>
      </w:r>
      <w:r>
        <w:rPr>
          <w:rFonts w:hint="eastAsia" w:ascii="新宋体" w:hAnsi="新宋体" w:eastAsia="新宋体" w:cs="新宋体"/>
          <w:sz w:val="24"/>
          <w:szCs w:val="24"/>
        </w:rPr>
        <w:t>的委托，就“</w:t>
      </w:r>
      <w:r>
        <w:rPr>
          <w:rFonts w:hint="eastAsia" w:ascii="新宋体" w:hAnsi="新宋体" w:eastAsia="新宋体" w:cs="新宋体"/>
          <w:sz w:val="24"/>
          <w:szCs w:val="24"/>
          <w:lang w:val="en-US" w:eastAsia="zh-CN"/>
        </w:rPr>
        <w:t>禹州市公安局DNA实验室购置3130XL测序仪激光套件项目</w:t>
      </w:r>
      <w:r>
        <w:rPr>
          <w:rFonts w:hint="eastAsia" w:ascii="新宋体" w:hAnsi="新宋体" w:eastAsia="新宋体" w:cs="新宋体"/>
          <w:sz w:val="24"/>
          <w:szCs w:val="24"/>
        </w:rPr>
        <w:t>”进行竞争性谈判，欢迎合格的投标人前来投标。</w:t>
      </w:r>
    </w:p>
    <w:p>
      <w:pPr>
        <w:keepNext w:val="0"/>
        <w:keepLines w:val="0"/>
        <w:pageBreakBefore w:val="0"/>
        <w:widowControl/>
        <w:numPr>
          <w:ilvl w:val="0"/>
          <w:numId w:val="5"/>
        </w:numPr>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keepNext w:val="0"/>
        <w:keepLines w:val="0"/>
        <w:pageBreakBefore w:val="0"/>
        <w:widowControl/>
        <w:shd w:val="clear" w:color="auto" w:fill="FFFFFF"/>
        <w:kinsoku/>
        <w:overflowPunct/>
        <w:bidi w:val="0"/>
        <w:spacing w:line="440" w:lineRule="exact"/>
        <w:jc w:val="left"/>
        <w:textAlignment w:val="auto"/>
        <w:rPr>
          <w:rFonts w:hint="eastAsia" w:ascii="新宋体" w:hAnsi="新宋体" w:eastAsia="新宋体" w:cs="新宋体"/>
          <w:sz w:val="24"/>
          <w:szCs w:val="24"/>
          <w:lang w:eastAsia="zh-CN"/>
        </w:rPr>
      </w:pPr>
      <w:r>
        <w:rPr>
          <w:rFonts w:hint="eastAsia" w:ascii="新宋体" w:hAnsi="新宋体" w:eastAsia="新宋体" w:cs="新宋体"/>
          <w:b/>
          <w:color w:val="000000"/>
          <w:kern w:val="0"/>
          <w:sz w:val="24"/>
          <w:szCs w:val="24"/>
        </w:rPr>
        <w:t xml:space="preserve">  </w:t>
      </w:r>
      <w:r>
        <w:rPr>
          <w:rFonts w:hint="eastAsia" w:ascii="新宋体" w:hAnsi="新宋体" w:eastAsia="新宋体" w:cs="新宋体"/>
          <w:sz w:val="24"/>
          <w:szCs w:val="24"/>
        </w:rPr>
        <w:t xml:space="preserve"> 1、采购人：</w:t>
      </w:r>
      <w:r>
        <w:rPr>
          <w:rFonts w:hint="eastAsia" w:ascii="新宋体" w:hAnsi="新宋体" w:eastAsia="新宋体" w:cs="新宋体"/>
          <w:sz w:val="24"/>
          <w:szCs w:val="24"/>
          <w:lang w:val="en-US" w:eastAsia="zh-CN"/>
        </w:rPr>
        <w:t>禹州市公安局</w:t>
      </w:r>
    </w:p>
    <w:p>
      <w:pPr>
        <w:keepNext w:val="0"/>
        <w:keepLines w:val="0"/>
        <w:pageBreakBefore w:val="0"/>
        <w:widowControl/>
        <w:shd w:val="clear" w:color="auto" w:fill="FFFFFF"/>
        <w:kinsoku/>
        <w:overflowPunct/>
        <w:bidi w:val="0"/>
        <w:spacing w:line="440" w:lineRule="exact"/>
        <w:ind w:firstLine="360" w:firstLineChars="150"/>
        <w:jc w:val="left"/>
        <w:textAlignment w:val="auto"/>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color w:val="000000"/>
          <w:kern w:val="0"/>
          <w:sz w:val="24"/>
          <w:szCs w:val="24"/>
          <w:lang w:val="en-US" w:eastAsia="zh-CN"/>
        </w:rPr>
        <w:t>禹州市公安局DNA实验室购置3130XL测序仪激光套件项目</w:t>
      </w:r>
    </w:p>
    <w:p>
      <w:pPr>
        <w:keepNext w:val="0"/>
        <w:keepLines w:val="0"/>
        <w:pageBreakBefore w:val="0"/>
        <w:widowControl/>
        <w:shd w:val="clear" w:color="auto" w:fill="FFFFFF"/>
        <w:tabs>
          <w:tab w:val="right" w:pos="8498"/>
        </w:tabs>
        <w:kinsoku/>
        <w:overflowPunct/>
        <w:bidi w:val="0"/>
        <w:spacing w:line="440" w:lineRule="exact"/>
        <w:ind w:firstLine="482"/>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YZCG-T2019</w:t>
      </w:r>
      <w:r>
        <w:rPr>
          <w:rFonts w:hint="eastAsia" w:ascii="新宋体" w:hAnsi="新宋体" w:eastAsia="新宋体" w:cs="新宋体"/>
          <w:sz w:val="24"/>
          <w:szCs w:val="24"/>
          <w:lang w:val="en-US" w:eastAsia="zh-CN"/>
        </w:rPr>
        <w:t>304</w:t>
      </w:r>
      <w:r>
        <w:rPr>
          <w:rFonts w:hint="eastAsia" w:ascii="新宋体" w:hAnsi="新宋体" w:eastAsia="新宋体" w:cs="新宋体"/>
          <w:sz w:val="24"/>
          <w:szCs w:val="24"/>
          <w:lang w:val="en-US" w:eastAsia="zh-CN"/>
        </w:rPr>
        <w:tab/>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4、项目需求：</w:t>
      </w:r>
      <w:r>
        <w:rPr>
          <w:rFonts w:hint="eastAsia" w:ascii="新宋体" w:hAnsi="新宋体" w:eastAsia="新宋体" w:cs="新宋体"/>
          <w:color w:val="000000"/>
          <w:kern w:val="0"/>
          <w:sz w:val="24"/>
          <w:szCs w:val="24"/>
          <w:lang w:val="en-US" w:eastAsia="zh-CN"/>
        </w:rPr>
        <w:t>DNA实验室购置3130XL测序仪激光套件项目</w:t>
      </w:r>
      <w:r>
        <w:rPr>
          <w:rFonts w:hint="eastAsia" w:ascii="新宋体" w:hAnsi="新宋体" w:eastAsia="新宋体" w:cs="新宋体"/>
          <w:sz w:val="24"/>
          <w:szCs w:val="24"/>
        </w:rPr>
        <w:t>（详见谈判文件）</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22</w:t>
      </w:r>
      <w:r>
        <w:rPr>
          <w:rFonts w:hint="eastAsia" w:ascii="新宋体" w:hAnsi="新宋体" w:eastAsia="新宋体" w:cs="新宋体"/>
          <w:sz w:val="24"/>
          <w:szCs w:val="24"/>
        </w:rPr>
        <w:t>万元</w:t>
      </w:r>
    </w:p>
    <w:p>
      <w:pPr>
        <w:keepNext w:val="0"/>
        <w:keepLines w:val="0"/>
        <w:pageBreakBefore w:val="0"/>
        <w:widowControl/>
        <w:shd w:val="clear" w:color="auto" w:fill="FFFFFF"/>
        <w:kinsoku/>
        <w:overflowPunct/>
        <w:bidi w:val="0"/>
        <w:spacing w:line="440" w:lineRule="exact"/>
        <w:ind w:firstLine="354" w:firstLineChars="147"/>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本项目落实节约能源、保护环境、扶持不发达地区和少数民族地区、促进中小企业、监狱企业发展等政府采购政策。（详见谈判文件）</w:t>
      </w:r>
    </w:p>
    <w:p>
      <w:pPr>
        <w:keepNext w:val="0"/>
        <w:keepLines w:val="0"/>
        <w:pageBreakBefore w:val="0"/>
        <w:widowControl/>
        <w:numPr>
          <w:numId w:val="0"/>
        </w:numPr>
        <w:shd w:val="clear" w:color="auto" w:fill="FFFFFF"/>
        <w:kinsoku/>
        <w:overflowPunct/>
        <w:bidi w:val="0"/>
        <w:spacing w:line="440" w:lineRule="exact"/>
        <w:ind w:left="482" w:leftChars="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lang w:val="en-US" w:eastAsia="zh-CN"/>
        </w:rPr>
        <w:t>三、</w:t>
      </w:r>
      <w:r>
        <w:rPr>
          <w:rFonts w:hint="eastAsia" w:ascii="新宋体" w:hAnsi="新宋体" w:eastAsia="新宋体" w:cs="新宋体"/>
          <w:b/>
          <w:color w:val="000000"/>
          <w:kern w:val="0"/>
          <w:sz w:val="24"/>
          <w:szCs w:val="24"/>
        </w:rPr>
        <w:t>供应商资格要求</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1、</w:t>
      </w:r>
      <w:r>
        <w:rPr>
          <w:rFonts w:hint="eastAsia" w:ascii="新宋体" w:hAnsi="新宋体" w:eastAsia="新宋体" w:cs="新宋体"/>
          <w:color w:val="000000"/>
          <w:kern w:val="0"/>
          <w:sz w:val="24"/>
          <w:szCs w:val="24"/>
        </w:rPr>
        <w:t>符合《政府采购法》第二十二条之规定，供应商须具有独立法人资格及相应的经营范围</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lang w:val="en-US" w:eastAsia="zh-CN"/>
        </w:rPr>
        <w:t>以营业执照为准</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rPr>
        <w:t xml:space="preserve">、被委托人须是本单位职工，须提供公司为本人缴纳社会保险证明； </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rPr>
        <w:t>、本项目不接受联合体投标。</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四、获取谈判文件的方式、时间、地点</w:t>
      </w:r>
    </w:p>
    <w:p>
      <w:pPr>
        <w:keepNext w:val="0"/>
        <w:keepLines w:val="0"/>
        <w:pageBreakBefore w:val="0"/>
        <w:kinsoku/>
        <w:wordWrap w:val="0"/>
        <w:overflowPunct/>
        <w:topLinePunct/>
        <w:bidi w:val="0"/>
        <w:snapToGrid w:val="0"/>
        <w:spacing w:line="440" w:lineRule="exact"/>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"http://221.14.6.70:8088/ggzy/eps/public/RegistAllJcxx.html" </w:instrText>
      </w:r>
      <w:r>
        <w:rPr>
          <w:rFonts w:hint="eastAsia" w:ascii="新宋体" w:hAnsi="新宋体" w:eastAsia="新宋体" w:cs="新宋体"/>
          <w:color w:val="auto"/>
          <w:sz w:val="24"/>
          <w:szCs w:val="24"/>
          <w:u w:val="none"/>
          <w:lang w:val="zh-CN"/>
        </w:rPr>
        <w:fldChar w:fldCharType="separate"/>
      </w:r>
      <w:r>
        <w:rPr>
          <w:rStyle w:val="27"/>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40" w:lineRule="exact"/>
        <w:ind w:firstLine="482"/>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2、在投标截止时间前登录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"http://ggzy.xuchang.gov.cn/" </w:instrText>
      </w:r>
      <w:r>
        <w:rPr>
          <w:rFonts w:hint="eastAsia" w:ascii="新宋体" w:hAnsi="新宋体" w:eastAsia="新宋体" w:cs="新宋体"/>
          <w:color w:val="auto"/>
          <w:sz w:val="24"/>
          <w:szCs w:val="24"/>
          <w:u w:val="none"/>
          <w:lang w:val="zh-CN"/>
        </w:rPr>
        <w:fldChar w:fldCharType="separate"/>
      </w:r>
      <w:r>
        <w:rPr>
          <w:rStyle w:val="27"/>
          <w:rFonts w:hint="eastAsia" w:ascii="新宋体" w:hAnsi="新宋体" w:eastAsia="新宋体" w:cs="新宋体"/>
          <w:sz w:val="24"/>
          <w:szCs w:val="24"/>
          <w:lang w:val="zh-CN"/>
        </w:rPr>
        <w:t>http://</w:t>
      </w:r>
      <w:r>
        <w:rPr>
          <w:rStyle w:val="27"/>
          <w:rFonts w:hint="eastAsia" w:ascii="新宋体" w:hAnsi="新宋体" w:eastAsia="新宋体" w:cs="新宋体"/>
          <w:sz w:val="24"/>
          <w:szCs w:val="24"/>
          <w:lang w:val="en-US" w:eastAsia="zh-CN"/>
        </w:rPr>
        <w:t>ggzy.xuchang.gov.cn/</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keepNext w:val="0"/>
        <w:keepLines w:val="0"/>
        <w:pageBreakBefore w:val="0"/>
        <w:kinsoku/>
        <w:overflowPunct/>
        <w:bidi w:val="0"/>
        <w:spacing w:line="44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keepNext w:val="0"/>
        <w:keepLines w:val="0"/>
        <w:pageBreakBefore w:val="0"/>
        <w:kinsoku/>
        <w:overflowPunct/>
        <w:bidi w:val="0"/>
        <w:spacing w:line="440" w:lineRule="exact"/>
        <w:ind w:firstLine="640"/>
        <w:textAlignment w:val="auto"/>
        <w:rPr>
          <w:rFonts w:hint="eastAsia" w:ascii="新宋体" w:hAnsi="新宋体" w:eastAsia="新宋体" w:cs="新宋体"/>
          <w:sz w:val="24"/>
          <w:szCs w:val="24"/>
        </w:rPr>
      </w:pPr>
      <w:r>
        <w:rPr>
          <w:rFonts w:hint="eastAsia" w:ascii="新宋体" w:hAnsi="新宋体" w:eastAsia="新宋体" w:cs="新宋体"/>
          <w:sz w:val="24"/>
          <w:szCs w:val="24"/>
        </w:rPr>
        <w:t>4、谈判文件每份售价人民币300元</w:t>
      </w:r>
      <w:r>
        <w:rPr>
          <w:rFonts w:hint="eastAsia" w:ascii="新宋体" w:hAnsi="新宋体" w:eastAsia="新宋体" w:cs="新宋体"/>
          <w:sz w:val="24"/>
          <w:szCs w:val="24"/>
          <w:lang w:eastAsia="zh-CN"/>
        </w:rPr>
        <w:t>（谈判现场现金收取）</w:t>
      </w:r>
      <w:r>
        <w:rPr>
          <w:rFonts w:hint="eastAsia" w:ascii="新宋体" w:hAnsi="新宋体" w:eastAsia="新宋体" w:cs="新宋体"/>
          <w:sz w:val="24"/>
          <w:szCs w:val="24"/>
        </w:rPr>
        <w:t>，于递交投标文件时缴纳给采购代理机构，售后不退。</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五、谈判截止时间、谈判时间及地点：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1、谈判截止及谈判时间：2019年</w:t>
      </w:r>
      <w:r>
        <w:rPr>
          <w:rFonts w:hint="eastAsia" w:ascii="新宋体" w:hAnsi="新宋体" w:eastAsia="新宋体" w:cs="新宋体"/>
          <w:color w:val="000000"/>
          <w:kern w:val="0"/>
          <w:sz w:val="24"/>
          <w:szCs w:val="24"/>
          <w:lang w:val="en-US" w:eastAsia="zh-CN"/>
        </w:rPr>
        <w:t>11</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29</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 xml:space="preserve"> 15：00</w:t>
      </w:r>
      <w:r>
        <w:rPr>
          <w:rFonts w:hint="eastAsia" w:ascii="新宋体" w:hAnsi="新宋体" w:eastAsia="新宋体" w:cs="新宋体"/>
          <w:color w:val="000000"/>
          <w:kern w:val="0"/>
          <w:sz w:val="24"/>
          <w:szCs w:val="24"/>
        </w:rPr>
        <w:t>（北京时间），逾期送达或不符合规定的投标文件不予接受。</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2、谈判地点：</w:t>
      </w:r>
      <w:r>
        <w:rPr>
          <w:rFonts w:hint="eastAsia" w:ascii="新宋体" w:hAnsi="新宋体" w:eastAsia="新宋体" w:cs="新宋体"/>
          <w:sz w:val="24"/>
          <w:szCs w:val="24"/>
        </w:rPr>
        <w:t>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开标室（禹州市</w:t>
      </w:r>
      <w:r>
        <w:rPr>
          <w:rFonts w:hint="eastAsia" w:ascii="新宋体" w:hAnsi="新宋体" w:eastAsia="新宋体" w:cs="新宋体"/>
          <w:color w:val="000000"/>
          <w:kern w:val="0"/>
          <w:sz w:val="24"/>
          <w:szCs w:val="24"/>
        </w:rPr>
        <w:t xml:space="preserve">行政服务中心楼9楼） </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val="en-US" w:eastAsia="zh-CN"/>
        </w:rPr>
        <w:t>李</w:t>
      </w:r>
      <w:r>
        <w:rPr>
          <w:rFonts w:hint="eastAsia" w:ascii="新宋体" w:hAnsi="新宋体" w:eastAsia="新宋体" w:cs="新宋体"/>
          <w:color w:val="000000"/>
          <w:kern w:val="0"/>
          <w:sz w:val="24"/>
          <w:szCs w:val="24"/>
          <w:lang w:eastAsia="zh-CN"/>
        </w:rPr>
        <w:t>女士</w:t>
      </w:r>
      <w:r>
        <w:rPr>
          <w:rFonts w:hint="eastAsia" w:ascii="新宋体" w:hAnsi="新宋体" w:eastAsia="新宋体" w:cs="新宋体"/>
          <w:color w:val="000000"/>
          <w:kern w:val="0"/>
          <w:sz w:val="24"/>
          <w:szCs w:val="24"/>
        </w:rPr>
        <w:t xml:space="preserve">  联系电话：0374-2077111</w:t>
      </w:r>
    </w:p>
    <w:p>
      <w:pPr>
        <w:keepNext w:val="0"/>
        <w:keepLines w:val="0"/>
        <w:pageBreakBefore w:val="0"/>
        <w:widowControl/>
        <w:shd w:val="clear" w:color="auto" w:fill="FFFFFF"/>
        <w:kinsoku/>
        <w:overflowPunct/>
        <w:bidi w:val="0"/>
        <w:spacing w:line="440" w:lineRule="exact"/>
        <w:ind w:left="481"/>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color w:val="000000"/>
          <w:kern w:val="0"/>
          <w:sz w:val="24"/>
          <w:szCs w:val="24"/>
          <w:lang w:val="en-US" w:eastAsia="zh-CN"/>
        </w:rPr>
        <w:t>禹州市公安局</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val="en-US" w:eastAsia="zh-CN"/>
        </w:rPr>
        <w:t>华夏大道</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val="en-US" w:eastAsia="zh-CN"/>
        </w:rPr>
        <w:t>董</w:t>
      </w:r>
      <w:r>
        <w:rPr>
          <w:rFonts w:hint="eastAsia" w:ascii="新宋体" w:hAnsi="新宋体" w:eastAsia="新宋体" w:cs="新宋体"/>
          <w:color w:val="000000"/>
          <w:kern w:val="0"/>
          <w:sz w:val="24"/>
          <w:szCs w:val="24"/>
          <w:lang w:eastAsia="zh-CN"/>
        </w:rPr>
        <w:t>先生</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联系电话：</w:t>
      </w:r>
      <w:r>
        <w:rPr>
          <w:rFonts w:hint="eastAsia" w:ascii="新宋体" w:hAnsi="新宋体" w:eastAsia="新宋体" w:cs="新宋体"/>
          <w:color w:val="000000"/>
          <w:kern w:val="0"/>
          <w:sz w:val="24"/>
          <w:szCs w:val="24"/>
          <w:lang w:val="en-US" w:eastAsia="zh-CN"/>
        </w:rPr>
        <w:t>18839906082</w:t>
      </w:r>
    </w:p>
    <w:p>
      <w:pPr>
        <w:keepNext w:val="0"/>
        <w:keepLines w:val="0"/>
        <w:pageBreakBefore w:val="0"/>
        <w:kinsoku/>
        <w:overflowPunct/>
        <w:bidi w:val="0"/>
        <w:spacing w:line="440" w:lineRule="exact"/>
        <w:ind w:firstLine="4080" w:firstLineChars="1700"/>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keepNext w:val="0"/>
        <w:keepLines w:val="0"/>
        <w:pageBreakBefore w:val="0"/>
        <w:kinsoku/>
        <w:overflowPunct/>
        <w:bidi w:val="0"/>
        <w:spacing w:line="440" w:lineRule="exact"/>
        <w:ind w:firstLine="4080" w:firstLineChars="1700"/>
        <w:textAlignment w:val="auto"/>
        <w:rPr>
          <w:rFonts w:hint="eastAsia" w:ascii="新宋体" w:hAnsi="新宋体" w:eastAsia="新宋体" w:cs="新宋体"/>
          <w:color w:val="000000"/>
          <w:kern w:val="0"/>
          <w:sz w:val="24"/>
          <w:szCs w:val="24"/>
        </w:rPr>
      </w:pP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2019年</w:t>
      </w:r>
      <w:r>
        <w:rPr>
          <w:rFonts w:hint="eastAsia" w:ascii="新宋体" w:hAnsi="新宋体" w:eastAsia="新宋体" w:cs="新宋体"/>
          <w:sz w:val="24"/>
          <w:szCs w:val="24"/>
          <w:lang w:val="en-US" w:eastAsia="zh-CN"/>
        </w:rPr>
        <w:t>11</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18</w:t>
      </w:r>
      <w:r>
        <w:rPr>
          <w:rFonts w:hint="eastAsia" w:ascii="新宋体" w:hAnsi="新宋体" w:eastAsia="新宋体" w:cs="新宋体"/>
          <w:sz w:val="24"/>
          <w:szCs w:val="24"/>
        </w:rPr>
        <w:t>日</w:t>
      </w:r>
    </w:p>
    <w:p>
      <w:pPr>
        <w:keepNext w:val="0"/>
        <w:keepLines w:val="0"/>
        <w:pageBreakBefore w:val="0"/>
        <w:widowControl/>
        <w:shd w:val="clear" w:color="auto" w:fill="FFFFFF"/>
        <w:kinsoku/>
        <w:overflowPunct/>
        <w:bidi w:val="0"/>
        <w:spacing w:line="440" w:lineRule="exact"/>
        <w:jc w:val="left"/>
        <w:textAlignment w:val="auto"/>
        <w:rPr>
          <w:rFonts w:hint="eastAsia" w:ascii="新宋体" w:hAnsi="新宋体" w:eastAsia="新宋体" w:cs="新宋体"/>
          <w:color w:val="000000"/>
          <w:kern w:val="0"/>
          <w:sz w:val="24"/>
          <w:szCs w:val="24"/>
        </w:rPr>
      </w:pPr>
    </w:p>
    <w:p>
      <w:pPr>
        <w:spacing w:line="600" w:lineRule="exact"/>
        <w:jc w:val="center"/>
        <w:rPr>
          <w:rFonts w:hint="eastAsia"/>
          <w:b/>
          <w:bCs/>
          <w:sz w:val="36"/>
          <w:szCs w:val="36"/>
          <w:lang w:eastAsia="zh-CN"/>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both"/>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6"/>
        </w:numPr>
        <w:shd w:val="clear" w:color="auto" w:fill="FFFFFF"/>
        <w:spacing w:line="360" w:lineRule="auto"/>
        <w:ind w:firstLine="482" w:firstLineChars="200"/>
        <w:contextualSpacing/>
        <w:jc w:val="left"/>
        <w:rPr>
          <w:rFonts w:hint="eastAsia" w:ascii="新宋体" w:hAnsi="新宋体" w:eastAsia="新宋体" w:cs="新宋体"/>
          <w:b/>
          <w:bCs/>
          <w:color w:val="000000"/>
          <w:sz w:val="24"/>
          <w:szCs w:val="24"/>
          <w:shd w:val="clear" w:color="auto" w:fill="FFFFFF"/>
          <w:lang w:eastAsia="zh-CN"/>
        </w:rPr>
      </w:pPr>
      <w:r>
        <w:rPr>
          <w:rFonts w:hint="eastAsia" w:ascii="新宋体" w:hAnsi="新宋体" w:eastAsia="新宋体" w:cs="新宋体"/>
          <w:b/>
          <w:bCs/>
          <w:color w:val="000000"/>
          <w:sz w:val="24"/>
          <w:szCs w:val="24"/>
          <w:shd w:val="clear" w:color="auto" w:fill="FFFFFF"/>
        </w:rPr>
        <w:t>本项目需实现的功能或者目标</w:t>
      </w:r>
    </w:p>
    <w:p>
      <w:pPr>
        <w:widowControl/>
        <w:numPr>
          <w:numId w:val="0"/>
        </w:numPr>
        <w:shd w:val="clear" w:color="auto" w:fill="FFFFFF"/>
        <w:spacing w:line="360" w:lineRule="auto"/>
        <w:ind w:firstLine="480" w:firstLineChars="200"/>
        <w:contextualSpacing/>
        <w:jc w:val="left"/>
        <w:rPr>
          <w:rFonts w:hint="eastAsia" w:ascii="新宋体" w:hAnsi="新宋体" w:eastAsia="新宋体" w:cs="新宋体"/>
          <w:b w:val="0"/>
          <w:bCs w:val="0"/>
          <w:color w:val="000000"/>
          <w:sz w:val="24"/>
          <w:szCs w:val="24"/>
          <w:shd w:val="clear" w:color="auto" w:fill="FFFFFF"/>
          <w:lang w:val="en-US" w:eastAsia="zh-CN"/>
        </w:rPr>
      </w:pPr>
      <w:r>
        <w:rPr>
          <w:rFonts w:hint="eastAsia" w:ascii="新宋体" w:hAnsi="新宋体" w:eastAsia="新宋体" w:cs="新宋体"/>
          <w:b w:val="0"/>
          <w:bCs w:val="0"/>
          <w:color w:val="000000"/>
          <w:sz w:val="24"/>
          <w:szCs w:val="24"/>
          <w:shd w:val="clear" w:color="auto" w:fill="FFFFFF"/>
          <w:lang w:val="en-US" w:eastAsia="zh-CN"/>
        </w:rPr>
        <w:t>我局3130XL测序仪自2010年7月成功运行开展工作以来，已正常运行多年，近期在运行过程中，多次出现红灯闪亮等故障，无法正常工作，由于基层公安机关送检案件中微量、降解、脱落细胞等检材对检验使用的仪器精密度要求很高，需要仪器设备保持最佳的性能和状态，本项目可以提高检验的灵敏度和工作效率，保证检验结果科学准确，满足公安实战需要。</w:t>
      </w:r>
    </w:p>
    <w:p>
      <w:pPr>
        <w:widowControl/>
        <w:spacing w:line="500" w:lineRule="exact"/>
        <w:ind w:firstLine="482" w:firstLineChars="200"/>
        <w:jc w:val="left"/>
        <w:rPr>
          <w:rFonts w:hint="eastAsia" w:ascii="新宋体" w:hAnsi="新宋体" w:eastAsia="新宋体" w:cs="新宋体"/>
          <w:b/>
          <w:bCs/>
          <w:color w:val="000000"/>
          <w:sz w:val="24"/>
          <w:szCs w:val="24"/>
          <w:shd w:val="clear" w:color="auto" w:fill="FFFFFF"/>
          <w:lang w:eastAsia="zh-CN"/>
        </w:rPr>
      </w:pPr>
      <w:r>
        <w:rPr>
          <w:rFonts w:hint="eastAsia" w:ascii="新宋体" w:hAnsi="新宋体" w:eastAsia="新宋体" w:cs="新宋体"/>
          <w:b/>
          <w:bCs/>
          <w:color w:val="000000"/>
          <w:sz w:val="24"/>
          <w:szCs w:val="24"/>
          <w:shd w:val="clear" w:color="auto" w:fill="FFFFFF"/>
          <w:lang w:eastAsia="zh-CN"/>
        </w:rPr>
        <w:t>二、采购内容：</w:t>
      </w:r>
    </w:p>
    <w:tbl>
      <w:tblPr>
        <w:tblStyle w:val="22"/>
        <w:tblW w:w="10257" w:type="dxa"/>
        <w:tblInd w:w="-432" w:type="dxa"/>
        <w:tblLayout w:type="fixed"/>
        <w:tblCellMar>
          <w:top w:w="0" w:type="dxa"/>
          <w:left w:w="0" w:type="dxa"/>
          <w:bottom w:w="0" w:type="dxa"/>
          <w:right w:w="0" w:type="dxa"/>
        </w:tblCellMar>
      </w:tblPr>
      <w:tblGrid>
        <w:gridCol w:w="900"/>
        <w:gridCol w:w="2337"/>
        <w:gridCol w:w="3584"/>
        <w:gridCol w:w="840"/>
        <w:gridCol w:w="839"/>
        <w:gridCol w:w="1757"/>
      </w:tblGrid>
      <w:tr>
        <w:tblPrEx>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序号</w:t>
            </w:r>
          </w:p>
        </w:tc>
        <w:tc>
          <w:tcPr>
            <w:tcW w:w="2337" w:type="dxa"/>
            <w:tcBorders>
              <w:top w:val="single" w:color="auto" w:sz="4" w:space="0"/>
              <w:left w:val="nil"/>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货物名称</w:t>
            </w:r>
          </w:p>
        </w:tc>
        <w:tc>
          <w:tcPr>
            <w:tcW w:w="3584" w:type="dxa"/>
            <w:tcBorders>
              <w:top w:val="single" w:color="auto" w:sz="4" w:space="0"/>
              <w:left w:val="nil"/>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技术规格及主要参数</w:t>
            </w:r>
          </w:p>
        </w:tc>
        <w:tc>
          <w:tcPr>
            <w:tcW w:w="840" w:type="dxa"/>
            <w:tcBorders>
              <w:top w:val="single" w:color="auto" w:sz="4" w:space="0"/>
              <w:left w:val="nil"/>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单位</w:t>
            </w:r>
          </w:p>
        </w:tc>
        <w:tc>
          <w:tcPr>
            <w:tcW w:w="839" w:type="dxa"/>
            <w:tcBorders>
              <w:top w:val="single" w:color="auto" w:sz="4" w:space="0"/>
              <w:left w:val="nil"/>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数量</w:t>
            </w:r>
          </w:p>
        </w:tc>
        <w:tc>
          <w:tcPr>
            <w:tcW w:w="1757" w:type="dxa"/>
            <w:tcBorders>
              <w:top w:val="single" w:color="auto" w:sz="4" w:space="0"/>
              <w:left w:val="nil"/>
              <w:bottom w:val="single" w:color="auto" w:sz="4" w:space="0"/>
              <w:right w:val="single" w:color="auto" w:sz="4" w:space="0"/>
            </w:tcBorders>
          </w:tcPr>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是否为核心产品</w:t>
            </w:r>
          </w:p>
        </w:tc>
      </w:tr>
      <w:tr>
        <w:tblPrEx>
          <w:tblCellMar>
            <w:top w:w="0" w:type="dxa"/>
            <w:left w:w="0" w:type="dxa"/>
            <w:bottom w:w="0" w:type="dxa"/>
            <w:right w:w="0" w:type="dxa"/>
          </w:tblCellMar>
        </w:tblPrEx>
        <w:trPr>
          <w:trHeight w:val="1982" w:hRule="atLeast"/>
        </w:trPr>
        <w:tc>
          <w:tcPr>
            <w:tcW w:w="90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w:t>
            </w:r>
          </w:p>
        </w:tc>
        <w:tc>
          <w:tcPr>
            <w:tcW w:w="2337" w:type="dxa"/>
            <w:tcBorders>
              <w:top w:val="single" w:color="auto" w:sz="4" w:space="0"/>
              <w:left w:val="nil"/>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xml:space="preserve"> 激光管</w:t>
            </w:r>
          </w:p>
        </w:tc>
        <w:tc>
          <w:tcPr>
            <w:tcW w:w="3584" w:type="dxa"/>
            <w:tcBorders>
              <w:top w:val="single" w:color="auto" w:sz="4" w:space="0"/>
              <w:left w:val="nil"/>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介质：氩离子;激光输出功率，0-150mW；</w:t>
            </w:r>
          </w:p>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波长范围：450nm-515nm；</w:t>
            </w:r>
          </w:p>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工作波长：488nm；</w:t>
            </w:r>
          </w:p>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接口：ADAPTER, FOR SOC LASER</w:t>
            </w:r>
          </w:p>
          <w:p>
            <w:pPr>
              <w:widowControl/>
              <w:shd w:val="clear" w:color="auto" w:fill="FFFFFF"/>
              <w:spacing w:line="360" w:lineRule="auto"/>
              <w:ind w:firstLine="600"/>
              <w:jc w:val="left"/>
              <w:rPr>
                <w:rFonts w:hint="eastAsia" w:ascii="新宋体" w:hAnsi="新宋体" w:eastAsia="新宋体" w:cs="新宋体"/>
                <w:sz w:val="24"/>
                <w:szCs w:val="24"/>
                <w:lang w:val="zh-CN"/>
              </w:rPr>
            </w:pPr>
          </w:p>
        </w:tc>
        <w:tc>
          <w:tcPr>
            <w:tcW w:w="840" w:type="dxa"/>
            <w:tcBorders>
              <w:top w:val="single" w:color="auto" w:sz="4" w:space="0"/>
              <w:left w:val="nil"/>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xml:space="preserve">个 </w:t>
            </w:r>
          </w:p>
        </w:tc>
        <w:tc>
          <w:tcPr>
            <w:tcW w:w="839" w:type="dxa"/>
            <w:tcBorders>
              <w:top w:val="single" w:color="auto" w:sz="4" w:space="0"/>
              <w:left w:val="nil"/>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xml:space="preserve"> 1</w:t>
            </w:r>
          </w:p>
        </w:tc>
        <w:tc>
          <w:tcPr>
            <w:tcW w:w="1757" w:type="dxa"/>
            <w:tcBorders>
              <w:top w:val="single" w:color="auto" w:sz="4" w:space="0"/>
              <w:left w:val="nil"/>
              <w:bottom w:val="single" w:color="auto" w:sz="4" w:space="0"/>
              <w:right w:val="single" w:color="auto" w:sz="4" w:space="0"/>
            </w:tcBorders>
            <w:vAlign w:val="center"/>
          </w:tcPr>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是</w:t>
            </w:r>
          </w:p>
        </w:tc>
      </w:tr>
      <w:tr>
        <w:tblPrEx>
          <w:tblCellMar>
            <w:top w:w="0" w:type="dxa"/>
            <w:left w:w="0" w:type="dxa"/>
            <w:bottom w:w="0" w:type="dxa"/>
            <w:right w:w="0" w:type="dxa"/>
          </w:tblCellMar>
        </w:tblPrEx>
        <w:trPr>
          <w:trHeight w:val="525" w:hRule="atLeast"/>
        </w:trPr>
        <w:tc>
          <w:tcPr>
            <w:tcW w:w="90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w:t>
            </w:r>
          </w:p>
        </w:tc>
        <w:tc>
          <w:tcPr>
            <w:tcW w:w="2337" w:type="dxa"/>
            <w:tcBorders>
              <w:top w:val="single" w:color="auto" w:sz="4" w:space="0"/>
              <w:left w:val="nil"/>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xml:space="preserve"> 激光电源</w:t>
            </w:r>
          </w:p>
        </w:tc>
        <w:tc>
          <w:tcPr>
            <w:tcW w:w="3584" w:type="dxa"/>
            <w:tcBorders>
              <w:top w:val="single" w:color="auto" w:sz="4" w:space="0"/>
              <w:left w:val="nil"/>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激光电源供电电压：100-240V/47-63Hz</w:t>
            </w:r>
          </w:p>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工作电流：</w:t>
            </w:r>
          </w:p>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@15mW&lt;6.5A, @25mW&lt;7.5A</w:t>
            </w:r>
          </w:p>
        </w:tc>
        <w:tc>
          <w:tcPr>
            <w:tcW w:w="840" w:type="dxa"/>
            <w:tcBorders>
              <w:top w:val="single" w:color="auto" w:sz="4" w:space="0"/>
              <w:left w:val="nil"/>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xml:space="preserve">个 </w:t>
            </w:r>
          </w:p>
        </w:tc>
        <w:tc>
          <w:tcPr>
            <w:tcW w:w="839" w:type="dxa"/>
            <w:tcBorders>
              <w:top w:val="single" w:color="auto" w:sz="4" w:space="0"/>
              <w:left w:val="nil"/>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xml:space="preserve"> 1</w:t>
            </w:r>
          </w:p>
        </w:tc>
        <w:tc>
          <w:tcPr>
            <w:tcW w:w="1757" w:type="dxa"/>
            <w:tcBorders>
              <w:top w:val="single" w:color="auto" w:sz="4" w:space="0"/>
              <w:left w:val="nil"/>
              <w:bottom w:val="single" w:color="auto" w:sz="4" w:space="0"/>
              <w:right w:val="single" w:color="auto" w:sz="4" w:space="0"/>
            </w:tcBorders>
            <w:vAlign w:val="center"/>
          </w:tcPr>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是</w:t>
            </w:r>
          </w:p>
        </w:tc>
      </w:tr>
      <w:tr>
        <w:tblPrEx>
          <w:tblCellMar>
            <w:top w:w="0" w:type="dxa"/>
            <w:left w:w="0" w:type="dxa"/>
            <w:bottom w:w="0" w:type="dxa"/>
            <w:right w:w="0" w:type="dxa"/>
          </w:tblCellMar>
        </w:tblPrEx>
        <w:trPr>
          <w:trHeight w:val="1184" w:hRule="atLeast"/>
        </w:trPr>
        <w:tc>
          <w:tcPr>
            <w:tcW w:w="90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3</w:t>
            </w:r>
          </w:p>
        </w:tc>
        <w:tc>
          <w:tcPr>
            <w:tcW w:w="2337" w:type="dxa"/>
            <w:tcBorders>
              <w:top w:val="single" w:color="auto" w:sz="4" w:space="0"/>
              <w:left w:val="nil"/>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仪器维护与校准</w:t>
            </w:r>
          </w:p>
        </w:tc>
        <w:tc>
          <w:tcPr>
            <w:tcW w:w="3584" w:type="dxa"/>
            <w:tcBorders>
              <w:top w:val="single" w:color="auto" w:sz="4" w:space="0"/>
              <w:left w:val="nil"/>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由ABI公司培训的工程师，按照ABI3130XL定期维护校验的技术标准进行，校验报告符合CNAS要求</w:t>
            </w:r>
          </w:p>
        </w:tc>
        <w:tc>
          <w:tcPr>
            <w:tcW w:w="840" w:type="dxa"/>
            <w:tcBorders>
              <w:top w:val="single" w:color="auto" w:sz="4" w:space="0"/>
              <w:left w:val="nil"/>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次</w:t>
            </w:r>
          </w:p>
        </w:tc>
        <w:tc>
          <w:tcPr>
            <w:tcW w:w="839" w:type="dxa"/>
            <w:tcBorders>
              <w:top w:val="single" w:color="auto" w:sz="4" w:space="0"/>
              <w:left w:val="nil"/>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w:t>
            </w:r>
          </w:p>
        </w:tc>
        <w:tc>
          <w:tcPr>
            <w:tcW w:w="1757" w:type="dxa"/>
            <w:tcBorders>
              <w:top w:val="single" w:color="auto" w:sz="4" w:space="0"/>
              <w:left w:val="nil"/>
              <w:bottom w:val="single" w:color="auto" w:sz="4" w:space="0"/>
              <w:right w:val="single" w:color="auto" w:sz="4" w:space="0"/>
            </w:tcBorders>
            <w:vAlign w:val="center"/>
          </w:tcPr>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是</w:t>
            </w:r>
          </w:p>
        </w:tc>
      </w:tr>
    </w:tbl>
    <w:p>
      <w:pPr>
        <w:widowControl/>
        <w:shd w:val="clear" w:color="auto" w:fill="FFFFFF"/>
        <w:spacing w:line="360" w:lineRule="auto"/>
        <w:ind w:firstLine="600"/>
        <w:jc w:val="left"/>
        <w:rPr>
          <w:rFonts w:hint="eastAsia" w:ascii="新宋体" w:hAnsi="新宋体" w:eastAsia="新宋体" w:cs="新宋体"/>
          <w:sz w:val="24"/>
          <w:szCs w:val="24"/>
          <w:lang w:val="zh-CN"/>
        </w:rPr>
      </w:pP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sz w:val="24"/>
          <w:szCs w:val="24"/>
          <w:lang w:val="zh-CN"/>
        </w:rPr>
        <w:t>注：以上要求为最低要求，投标商不得低于以上要求，否则为无效响应文件。</w:t>
      </w:r>
    </w:p>
    <w:p>
      <w:pPr>
        <w:widowControl/>
        <w:numPr>
          <w:numId w:val="0"/>
        </w:numPr>
        <w:shd w:val="clear" w:color="auto" w:fill="FFFFFF"/>
        <w:spacing w:line="360" w:lineRule="auto"/>
        <w:ind w:firstLine="482" w:firstLineChars="2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lang w:val="en-US" w:eastAsia="zh-CN"/>
        </w:rPr>
        <w:t>三、</w:t>
      </w:r>
      <w:r>
        <w:rPr>
          <w:rFonts w:hint="eastAsia" w:ascii="新宋体" w:hAnsi="新宋体" w:eastAsia="新宋体" w:cs="新宋体"/>
          <w:b/>
          <w:bCs/>
          <w:color w:val="000000"/>
          <w:kern w:val="0"/>
          <w:sz w:val="24"/>
          <w:szCs w:val="24"/>
        </w:rPr>
        <w:t>采购标的执行标准</w:t>
      </w:r>
    </w:p>
    <w:p>
      <w:pPr>
        <w:widowControl/>
        <w:shd w:val="clear" w:color="auto" w:fill="FFFFFF"/>
        <w:spacing w:line="360" w:lineRule="auto"/>
        <w:ind w:firstLine="600"/>
        <w:jc w:val="left"/>
        <w:rPr>
          <w:rFonts w:hint="eastAsia" w:ascii="新宋体" w:hAnsi="新宋体" w:eastAsia="新宋体" w:cs="新宋体"/>
          <w:color w:val="FF0000"/>
          <w:sz w:val="24"/>
          <w:szCs w:val="24"/>
          <w:lang w:val="zh-CN"/>
        </w:rPr>
      </w:pPr>
      <w:r>
        <w:rPr>
          <w:rFonts w:hint="eastAsia" w:ascii="新宋体" w:hAnsi="新宋体" w:eastAsia="新宋体" w:cs="新宋体"/>
          <w:color w:val="FF0000"/>
          <w:sz w:val="24"/>
          <w:szCs w:val="24"/>
          <w:lang w:val="zh-CN"/>
        </w:rPr>
        <w:t>法庭科学DNA实验室建设规范（GA/T 382-2014）和法庭科学DNA实验室检验规范（GA/T 383-2014）。</w:t>
      </w:r>
    </w:p>
    <w:p>
      <w:pPr>
        <w:widowControl/>
        <w:numPr>
          <w:ilvl w:val="0"/>
          <w:numId w:val="7"/>
        </w:numPr>
        <w:shd w:val="clear" w:color="auto" w:fill="FFFFFF"/>
        <w:spacing w:line="360" w:lineRule="auto"/>
        <w:ind w:firstLine="482" w:firstLineChars="200"/>
        <w:contextualSpacing/>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服务标准、期限、效率等要求</w:t>
      </w:r>
    </w:p>
    <w:p>
      <w:pPr>
        <w:widowControl/>
        <w:numPr>
          <w:numId w:val="0"/>
        </w:numPr>
        <w:shd w:val="clear" w:color="auto" w:fill="FFFFFF"/>
        <w:spacing w:line="360" w:lineRule="auto"/>
        <w:contextualSpacing/>
        <w:jc w:val="left"/>
        <w:rPr>
          <w:rFonts w:hint="default" w:ascii="新宋体" w:hAnsi="新宋体" w:eastAsia="新宋体" w:cs="新宋体"/>
          <w:b/>
          <w:bCs/>
          <w:color w:val="000000"/>
          <w:kern w:val="0"/>
          <w:sz w:val="24"/>
          <w:szCs w:val="24"/>
          <w:lang w:val="en-US" w:eastAsia="zh-CN"/>
        </w:rPr>
      </w:pPr>
      <w:r>
        <w:rPr>
          <w:rFonts w:hint="eastAsia" w:ascii="新宋体" w:hAnsi="新宋体" w:eastAsia="新宋体" w:cs="新宋体"/>
          <w:b/>
          <w:bCs/>
          <w:color w:val="000000"/>
          <w:kern w:val="0"/>
          <w:sz w:val="24"/>
          <w:szCs w:val="24"/>
          <w:lang w:val="en-US" w:eastAsia="zh-CN"/>
        </w:rPr>
        <w:t xml:space="preserve">    </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lang w:eastAsia="zh-CN"/>
        </w:rPr>
        <w:t>该配件保修期为一年。</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lang w:eastAsia="zh-CN"/>
        </w:rPr>
        <w:t>五、</w:t>
      </w:r>
      <w:r>
        <w:rPr>
          <w:rFonts w:hint="eastAsia" w:ascii="新宋体" w:hAnsi="新宋体" w:eastAsia="新宋体" w:cs="新宋体"/>
          <w:b/>
          <w:bCs/>
          <w:color w:val="000000"/>
          <w:kern w:val="0"/>
          <w:sz w:val="24"/>
          <w:szCs w:val="24"/>
        </w:rPr>
        <w:t>验收标准</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r>
        <w:rPr>
          <w:rFonts w:hint="eastAsia" w:ascii="新宋体" w:hAnsi="新宋体" w:eastAsia="新宋体" w:cs="新宋体"/>
          <w:iCs/>
          <w:color w:val="000000"/>
          <w:kern w:val="0"/>
          <w:sz w:val="24"/>
          <w:szCs w:val="24"/>
        </w:rPr>
        <w:t>按照国家相关标准；</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2、按照招标文件要求、投标文件响应和承诺验收；</w:t>
      </w:r>
    </w:p>
    <w:p>
      <w:pPr>
        <w:wordWrap w:val="0"/>
        <w:topLinePunct/>
        <w:spacing w:line="360" w:lineRule="auto"/>
        <w:ind w:firstLine="480" w:firstLineChars="200"/>
        <w:rPr>
          <w:rFonts w:hint="eastAsia" w:ascii="新宋体" w:hAnsi="新宋体" w:eastAsia="新宋体" w:cs="新宋体"/>
          <w:sz w:val="24"/>
          <w:szCs w:val="24"/>
          <w:lang w:val="zh-CN"/>
        </w:rPr>
      </w:pPr>
    </w:p>
    <w:p>
      <w:pPr>
        <w:wordWrap w:val="0"/>
        <w:topLinePunct/>
        <w:spacing w:line="360" w:lineRule="auto"/>
        <w:ind w:firstLine="482" w:firstLineChars="200"/>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b/>
          <w:bCs/>
          <w:sz w:val="24"/>
          <w:szCs w:val="24"/>
          <w:lang w:val="en-US" w:eastAsia="zh-CN"/>
        </w:rPr>
        <w:t>六、付款方式 ：</w:t>
      </w:r>
      <w:r>
        <w:rPr>
          <w:rFonts w:hint="eastAsia" w:ascii="新宋体" w:hAnsi="新宋体" w:eastAsia="新宋体" w:cs="新宋体"/>
          <w:color w:val="000000"/>
          <w:kern w:val="0"/>
          <w:sz w:val="24"/>
          <w:szCs w:val="24"/>
          <w:lang w:val="en-US" w:eastAsia="zh-CN"/>
        </w:rPr>
        <w:t>验收合格支付百分之九十五，质保期满一年后支付剩余百分之五</w:t>
      </w:r>
    </w:p>
    <w:p>
      <w:pPr>
        <w:spacing w:line="500" w:lineRule="exact"/>
        <w:jc w:val="left"/>
        <w:rPr>
          <w:rFonts w:hint="eastAsia" w:ascii="新宋体" w:hAnsi="新宋体" w:eastAsia="新宋体" w:cs="新宋体"/>
          <w:b/>
          <w:sz w:val="24"/>
          <w:szCs w:val="24"/>
          <w:lang w:val="en-US" w:eastAsia="zh-CN"/>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numPr>
          <w:numId w:val="0"/>
        </w:numPr>
        <w:autoSpaceDE w:val="0"/>
        <w:autoSpaceDN w:val="0"/>
        <w:adjustRightInd w:val="0"/>
        <w:ind w:leftChars="0"/>
        <w:jc w:val="center"/>
        <w:rPr>
          <w:rFonts w:hint="eastAsia" w:ascii="新宋体" w:hAnsi="新宋体" w:eastAsia="新宋体" w:cs="新宋体"/>
          <w:b/>
          <w:kern w:val="0"/>
          <w:sz w:val="30"/>
          <w:szCs w:val="30"/>
        </w:rPr>
      </w:pPr>
      <w:r>
        <w:rPr>
          <w:rFonts w:hint="eastAsia" w:ascii="新宋体" w:hAnsi="新宋体" w:eastAsia="新宋体" w:cs="新宋体"/>
          <w:b/>
          <w:kern w:val="0"/>
          <w:sz w:val="30"/>
          <w:szCs w:val="30"/>
          <w:lang w:val="en-US" w:eastAsia="zh-CN"/>
        </w:rPr>
        <w:t xml:space="preserve">第三章  </w:t>
      </w:r>
      <w:r>
        <w:rPr>
          <w:rFonts w:hint="eastAsia" w:ascii="新宋体" w:hAnsi="新宋体" w:eastAsia="新宋体" w:cs="新宋体"/>
          <w:b/>
          <w:kern w:val="0"/>
          <w:sz w:val="30"/>
          <w:szCs w:val="30"/>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81"/>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81"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00"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00"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禹州市公安局DNA实验室购置3130XL测序仪激光套件项目</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YZCG-T2019304</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lang w:eastAsia="zh-CN"/>
              </w:rPr>
              <w:t>工期：以合同签订为准</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项目地址：禹州市</w:t>
            </w:r>
            <w:r>
              <w:rPr>
                <w:rFonts w:hint="eastAsia" w:cs="仿宋_GB2312" w:asciiTheme="minorEastAsia" w:hAnsiTheme="minorEastAsia"/>
                <w:szCs w:val="21"/>
                <w:lang w:val="en-US" w:eastAsia="zh-CN"/>
              </w:rPr>
              <w:t>华夏大道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00" w:type="dxa"/>
            <w:vAlign w:val="center"/>
          </w:tcPr>
          <w:p>
            <w:pPr>
              <w:keepNext w:val="0"/>
              <w:keepLines w:val="0"/>
              <w:pageBreakBefore w:val="0"/>
              <w:widowControl/>
              <w:shd w:val="clear" w:color="auto" w:fill="FFFFFF"/>
              <w:kinsoku/>
              <w:overflowPunct/>
              <w:bidi w:val="0"/>
              <w:spacing w:line="44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val="en-US" w:eastAsia="zh-CN"/>
              </w:rPr>
              <w:t>禹州市公安局</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default" w:cs="仿宋_GB2312" w:asciiTheme="minorEastAsia" w:hAnsiTheme="minorEastAsia" w:eastAsiaTheme="minorEastAsia"/>
                <w:szCs w:val="21"/>
                <w:lang w:val="en-US" w:eastAsia="zh-CN"/>
              </w:rPr>
              <w:t>联系人：</w:t>
            </w:r>
            <w:r>
              <w:rPr>
                <w:rFonts w:hint="eastAsia" w:cs="仿宋_GB2312" w:asciiTheme="minorEastAsia" w:hAnsiTheme="minorEastAsia"/>
                <w:szCs w:val="21"/>
                <w:lang w:val="en-US" w:eastAsia="zh-CN"/>
              </w:rPr>
              <w:t>董</w:t>
            </w:r>
            <w:r>
              <w:rPr>
                <w:rFonts w:hint="default" w:cs="仿宋_GB2312" w:asciiTheme="minorEastAsia" w:hAnsiTheme="minorEastAsia" w:eastAsiaTheme="minorEastAsia"/>
                <w:szCs w:val="21"/>
                <w:lang w:val="en-US" w:eastAsia="zh-CN"/>
              </w:rPr>
              <w:t>先生     联系电话：18839906082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00"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名</w:t>
            </w: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en-US" w:eastAsia="zh-CN"/>
              </w:rPr>
              <w:t>李</w:t>
            </w:r>
            <w:r>
              <w:rPr>
                <w:rFonts w:hint="eastAsia" w:cs="仿宋_GB2312" w:asciiTheme="minorEastAsia" w:hAnsiTheme="minorEastAsia"/>
                <w:sz w:val="24"/>
                <w:szCs w:val="24"/>
                <w:lang w:eastAsia="zh-CN"/>
              </w:rPr>
              <w:t>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00"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hint="eastAsia"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w:t>
            </w:r>
            <w:r>
              <w:rPr>
                <w:rFonts w:hint="eastAsia" w:cs="宋体" w:asciiTheme="minorEastAsia" w:hAnsiTheme="minorEastAsia"/>
                <w:bCs/>
                <w:szCs w:val="21"/>
                <w:lang w:val="zh-CN" w:eastAsia="zh-CN"/>
              </w:rPr>
              <w:t>三</w:t>
            </w:r>
            <w:r>
              <w:rPr>
                <w:rFonts w:hint="eastAsia" w:cs="宋体" w:asciiTheme="minorEastAsia" w:hAnsiTheme="minorEastAsia"/>
                <w:bCs/>
                <w:szCs w:val="21"/>
                <w:lang w:val="zh-CN"/>
              </w:rPr>
              <w:t>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6、供应商须具有《医疗器械生产许可证》或《医疗器械经营许可证》；</w:t>
            </w:r>
          </w:p>
          <w:p>
            <w:pPr>
              <w:autoSpaceDE w:val="0"/>
              <w:autoSpaceDN w:val="0"/>
              <w:spacing w:line="360" w:lineRule="auto"/>
              <w:contextualSpacing/>
              <w:rPr>
                <w:rFonts w:hint="eastAsia" w:cs="仿宋_GB2312" w:asciiTheme="minorEastAsia" w:hAnsiTheme="minorEastAsia" w:eastAsiaTheme="minorEastAsia"/>
                <w:szCs w:val="21"/>
                <w:lang w:eastAsia="zh-CN"/>
              </w:rPr>
            </w:pPr>
            <w:r>
              <w:rPr>
                <w:rFonts w:hint="eastAsia" w:cs="宋体" w:asciiTheme="minorEastAsia" w:hAnsiTheme="minorEastAsia"/>
                <w:kern w:val="0"/>
                <w:szCs w:val="21"/>
                <w:lang w:val="en-US" w:eastAsia="zh-CN"/>
              </w:rPr>
              <w:t>7</w:t>
            </w:r>
            <w:r>
              <w:rPr>
                <w:rFonts w:hint="eastAsia" w:cs="宋体" w:asciiTheme="minorEastAsia" w:hAnsiTheme="minorEastAsia"/>
                <w:kern w:val="0"/>
                <w:szCs w:val="21"/>
              </w:rPr>
              <w:t>、被委托人是须是本单位职工，须提供公司为本人缴纳社会保险证明</w:t>
            </w:r>
            <w:r>
              <w:rPr>
                <w:rFonts w:hint="eastAsia" w:cs="宋体" w:asciiTheme="minorEastAsia" w:hAnsiTheme="minorEastAsia"/>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00"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00" w:type="dxa"/>
            <w:vAlign w:val="center"/>
          </w:tcPr>
          <w:p>
            <w:pPr>
              <w:autoSpaceDE w:val="0"/>
              <w:autoSpaceDN w:val="0"/>
              <w:adjustRightInd w:val="0"/>
              <w:spacing w:line="276"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22万元，</w:t>
            </w:r>
            <w:r>
              <w:rPr>
                <w:rFonts w:hint="eastAsia" w:cs="宋体" w:asciiTheme="minorEastAsia" w:hAnsiTheme="minorEastAsia"/>
                <w:bCs/>
                <w:szCs w:val="21"/>
                <w:lang w:val="zh-CN"/>
              </w:rPr>
              <w:t>超出预算金额的响应无效</w:t>
            </w:r>
            <w:r>
              <w:rPr>
                <w:rFonts w:hint="eastAsia" w:cs="宋体" w:asciiTheme="minorEastAsia" w:hAnsiTheme="minorEastAsia"/>
                <w:bCs/>
                <w:szCs w:val="21"/>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00"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00"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81"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00"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81"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00"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11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29</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15</w:t>
            </w:r>
            <w:bookmarkStart w:id="83" w:name="_GoBack"/>
            <w:bookmarkEnd w:id="83"/>
            <w:r>
              <w:rPr>
                <w:rFonts w:hint="eastAsia" w:cs="宋体" w:asciiTheme="minorEastAsia" w:hAnsiTheme="minorEastAsia"/>
                <w:bCs/>
                <w:szCs w:val="21"/>
                <w:lang w:val="en-US" w:eastAsia="zh-CN"/>
              </w:rPr>
              <w:t>:00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禹州市公共资源交易中心开标一室（地址：禹州市行政服务中心楼九楼）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00" w:type="dxa"/>
            <w:vAlign w:val="center"/>
          </w:tcPr>
          <w:p>
            <w:pPr>
              <w:numPr>
                <w:ilvl w:val="0"/>
                <w:numId w:val="0"/>
              </w:num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1.不收取。</w:t>
            </w:r>
          </w:p>
          <w:p>
            <w:pPr>
              <w:numPr>
                <w:ilvl w:val="0"/>
                <w:numId w:val="0"/>
              </w:numPr>
              <w:tabs>
                <w:tab w:val="left" w:pos="1260"/>
              </w:tabs>
              <w:autoSpaceDE w:val="0"/>
              <w:autoSpaceDN w:val="0"/>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2.投标人须做出承诺。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00"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00"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00"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00"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00"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00"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00"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00"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0"/>
        </w:numPr>
        <w:autoSpaceDE w:val="0"/>
        <w:autoSpaceDN w:val="0"/>
        <w:spacing w:line="360" w:lineRule="auto"/>
        <w:ind w:leftChars="0"/>
        <w:contextualSpacing/>
        <w:rPr>
          <w:rFonts w:hint="eastAsia"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16.1 不收取。</w:t>
      </w:r>
    </w:p>
    <w:p>
      <w:pPr>
        <w:pStyle w:val="43"/>
        <w:numPr>
          <w:ilvl w:val="0"/>
          <w:numId w:val="0"/>
        </w:numPr>
        <w:autoSpaceDE w:val="0"/>
        <w:autoSpaceDN w:val="0"/>
        <w:spacing w:line="360" w:lineRule="auto"/>
        <w:ind w:leftChars="0"/>
        <w:contextualSpacing/>
        <w:rPr>
          <w:rFonts w:hint="default"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16.2 投标人须做出承诺。</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3"/>
        </w:numPr>
        <w:autoSpaceDE w:val="0"/>
        <w:autoSpaceDN w:val="0"/>
        <w:spacing w:line="360" w:lineRule="auto"/>
        <w:ind w:firstLineChars="0"/>
        <w:contextualSpacing/>
        <w:rPr>
          <w:rFonts w:ascii="ˎ̥" w:hAnsi="ˎ̥"/>
          <w:vanish/>
        </w:rPr>
      </w:pP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8"/>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8"/>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3"/>
        <w:numPr>
          <w:ilvl w:val="1"/>
          <w:numId w:val="13"/>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w:t>
      </w:r>
      <w:r>
        <w:rPr>
          <w:rFonts w:hint="eastAsia" w:cs="宋体" w:asciiTheme="minorEastAsia" w:hAnsiTheme="minorEastAsia"/>
          <w:kern w:val="0"/>
          <w:szCs w:val="21"/>
          <w:lang w:eastAsia="zh-CN"/>
        </w:rPr>
        <w:t>承诺函</w:t>
      </w:r>
      <w:r>
        <w:rPr>
          <w:rFonts w:hint="eastAsia" w:cs="宋体" w:asciiTheme="minorEastAsia" w:hAnsiTheme="minorEastAsia"/>
          <w:kern w:val="0"/>
          <w:szCs w:val="21"/>
        </w:rPr>
        <w:t>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3"/>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3"/>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3"/>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3"/>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13"/>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18"/>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20"/>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3"/>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3"/>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22"/>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2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cs="仿宋_GB2312" w:asciiTheme="minorEastAsia" w:hAnsiTheme="minorEastAsia"/>
                <w:color w:val="000000"/>
                <w:szCs w:val="21"/>
                <w:lang w:val="en-US" w:eastAsia="zh-CN"/>
              </w:rPr>
            </w:pPr>
            <w:r>
              <w:rPr>
                <w:rFonts w:hint="eastAsia" w:cs="仿宋_GB2312" w:asciiTheme="minorEastAsia" w:hAnsiTheme="minorEastAsia"/>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eastAsiaTheme="minorEastAsia"/>
                <w:b/>
                <w:szCs w:val="21"/>
                <w:lang w:eastAsia="zh-CN"/>
              </w:rPr>
            </w:pPr>
            <w:r>
              <w:rPr>
                <w:rFonts w:hint="eastAsia" w:cs="仿宋_GB2312" w:asciiTheme="minorEastAsia" w:hAnsiTheme="minorEastAsia"/>
                <w:szCs w:val="21"/>
                <w:lang w:val="zh-CN" w:eastAsia="zh-CN"/>
              </w:rPr>
              <w:t>是否按照谈判文件要求在谈判文件中做出承诺。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numPr>
          <w:ilvl w:val="0"/>
          <w:numId w:val="23"/>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3"/>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line="360" w:lineRule="auto"/>
        <w:rPr>
          <w:rFonts w:ascii="宋体" w:hAnsi="宋体" w:eastAsia="微软雅黑"/>
          <w:color w:val="000000"/>
          <w:u w:val="single"/>
        </w:rPr>
      </w:pPr>
    </w:p>
    <w:p>
      <w:pPr>
        <w:pStyle w:val="13"/>
        <w:spacing w:line="360" w:lineRule="auto"/>
        <w:contextualSpacing/>
        <w:jc w:val="center"/>
        <w:rPr>
          <w:rFonts w:cs="宋体" w:asciiTheme="majorEastAsia" w:hAnsiTheme="majorEastAsia" w:eastAsiaTheme="majorEastAsia"/>
          <w:b/>
          <w:kern w:val="0"/>
          <w:sz w:val="36"/>
          <w:szCs w:val="36"/>
        </w:rPr>
      </w:pPr>
    </w:p>
    <w:p>
      <w:pPr>
        <w:pStyle w:val="4"/>
        <w:spacing w:line="500" w:lineRule="exact"/>
        <w:jc w:val="center"/>
        <w:rPr>
          <w:rFonts w:hint="eastAsia" w:ascii="仿宋" w:hAnsi="仿宋" w:eastAsia="仿宋"/>
          <w:bCs w:val="0"/>
          <w:color w:val="000000"/>
          <w:sz w:val="24"/>
          <w:szCs w:val="24"/>
        </w:rPr>
      </w:pPr>
      <w:bookmarkStart w:id="0" w:name="_Toc355649942"/>
      <w:bookmarkStart w:id="1" w:name="_Toc357868214"/>
      <w:bookmarkStart w:id="2" w:name="_Toc354922980"/>
      <w:bookmarkStart w:id="3" w:name="_Toc326060505"/>
      <w:bookmarkStart w:id="4" w:name="_Toc354404029"/>
      <w:bookmarkStart w:id="5" w:name="_Toc364457259"/>
      <w:bookmarkStart w:id="6" w:name="_Toc354923119"/>
      <w:bookmarkStart w:id="7" w:name="_Toc356744034"/>
      <w:bookmarkStart w:id="8" w:name="_Toc329278149"/>
      <w:r>
        <w:rPr>
          <w:rFonts w:hint="eastAsia" w:ascii="仿宋" w:hAnsi="仿宋" w:eastAsia="仿宋"/>
          <w:bCs w:val="0"/>
          <w:color w:val="000000"/>
          <w:sz w:val="24"/>
          <w:szCs w:val="24"/>
        </w:rPr>
        <w:t>一、词语定义及合同文件</w:t>
      </w:r>
      <w:bookmarkEnd w:id="0"/>
      <w:bookmarkEnd w:id="1"/>
      <w:bookmarkEnd w:id="2"/>
      <w:bookmarkEnd w:id="3"/>
      <w:bookmarkEnd w:id="4"/>
      <w:bookmarkEnd w:id="5"/>
      <w:bookmarkEnd w:id="6"/>
      <w:bookmarkEnd w:id="7"/>
      <w:bookmarkEnd w:id="8"/>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1、合同文件及解释顺序</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合同文件组成及解释顺序:       按照通用条款执行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2、语言文字和适用法律、标准及规范</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2．1本合同除使用汉语外，还使用       无                  语言文字。</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2．2适用法律和法规</w:t>
      </w:r>
    </w:p>
    <w:p>
      <w:pPr>
        <w:spacing w:line="500" w:lineRule="exact"/>
        <w:ind w:firstLine="482"/>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需要明示的法律、行政法规:  国家及省、市的法律、法规、规章、规范性文件及协议条款约定的规章。</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2．3适用标准、规范</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适用标准、规范的名称:</w:t>
      </w:r>
    </w:p>
    <w:p>
      <w:pPr>
        <w:numPr>
          <w:ilvl w:val="1"/>
          <w:numId w:val="24"/>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工程设计要求</w:t>
      </w:r>
    </w:p>
    <w:p>
      <w:pPr>
        <w:numPr>
          <w:ilvl w:val="1"/>
          <w:numId w:val="24"/>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国家、河南省、许昌市现行有关工程的施工及验收规定、规程和标准</w:t>
      </w:r>
    </w:p>
    <w:p>
      <w:pPr>
        <w:numPr>
          <w:ilvl w:val="1"/>
          <w:numId w:val="24"/>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对不在规范验评范围内项目，执行设计院、制造厂家或发包人和承包人双方议定的补充技术标准及本标书的施工技术要求；</w:t>
      </w:r>
    </w:p>
    <w:p>
      <w:pPr>
        <w:numPr>
          <w:ilvl w:val="1"/>
          <w:numId w:val="24"/>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新材料、新工艺必须具有省级以上行业主管部门技术鉴定并须征得发包人和监理单位同意。</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发包人提供标准、规范的时间: 无。</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国内没有相应标准、规范时的约定: 由承包人提供并经发包人和设计单位认可后执行。</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3、图纸</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3．1发包人向承包人提供图纸日期和套数: 合同约定。</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 2发包人对图纸的保密要求: 施工图纸应保密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3. 3使用国外图纸的要求及费用承担:  无  </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9" w:name="_Toc326060506"/>
      <w:bookmarkStart w:id="10" w:name="_Toc354404030"/>
      <w:bookmarkStart w:id="11" w:name="_Toc357868215"/>
      <w:bookmarkStart w:id="12" w:name="_Toc356744035"/>
      <w:bookmarkStart w:id="13" w:name="_Toc329278150"/>
      <w:bookmarkStart w:id="14" w:name="_Toc355649943"/>
      <w:bookmarkStart w:id="15" w:name="_Toc364457260"/>
      <w:bookmarkStart w:id="16" w:name="_Toc354923120"/>
      <w:bookmarkStart w:id="17" w:name="_Toc354922981"/>
      <w:r>
        <w:rPr>
          <w:rFonts w:hint="eastAsia" w:cs="宋体" w:asciiTheme="minorEastAsia" w:hAnsiTheme="minorEastAsia" w:eastAsiaTheme="minorEastAsia"/>
          <w:kern w:val="0"/>
          <w:sz w:val="21"/>
          <w:szCs w:val="21"/>
          <w:lang w:val="en-US" w:eastAsia="zh-CN" w:bidi="ar-SA"/>
        </w:rPr>
        <w:t>二、双方一般权利和义务</w:t>
      </w:r>
      <w:bookmarkEnd w:id="9"/>
      <w:bookmarkEnd w:id="10"/>
      <w:bookmarkEnd w:id="11"/>
      <w:bookmarkEnd w:id="12"/>
      <w:bookmarkEnd w:id="13"/>
      <w:bookmarkEnd w:id="14"/>
      <w:bookmarkEnd w:id="15"/>
      <w:bookmarkEnd w:id="16"/>
      <w:bookmarkEnd w:id="17"/>
    </w:p>
    <w:p>
      <w:pPr>
        <w:pStyle w:val="13"/>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4．工程师</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4．1监理单位委派的工程师</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pStyle w:val="59"/>
        <w:spacing w:line="500" w:lineRule="exact"/>
        <w:ind w:left="0" w:right="9"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发包人委托的职权: 按《建设工程监理规范》(GB50319-2000)执行</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4．2发包人派驻的工程师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职权: 全权负责施工现场的管理和协调工作，并代表发包人对施工中所用材料(设备)的质量进行检验。</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4．3不实行监理的，工程师的职权: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5．项目经理(建造师)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姓名:  (中标项目经理/建造师)      职务:  (待定)  _</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6、发包人工作</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6．1发包人应按约定的时间和要求完成以下工作:</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(1)施工场地具备施工条件的要求及完成的时间： 合同签订后7日内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(2)将施工所需的水、电、电讯线路接至施工场地的时间、地点和供应要求：施工所需的水、电、电讯线路已经具备条件，施工中所产生的费用由承包人负担。</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(3)施工场地与道路的通道开通时间和要求: 已具备。</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(4)工程地质和地下管线资料的提供时间：合同签订日。</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(5)由发包人办理的施工所需证件、批件的名称和完成时间:  合同开工日期前，由承包方负责办理进场的相关手续，发包方配合。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(6)水准点与坐标控制点交验要求：合同开工日期前7天。</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(7)图纸会审和设计交底时间: 合同开工日期前7天。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(8)双方约定发包人应做的其他工作：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6．2发包人委托承包人办理的工作：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7．承包人工作</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招标范围，具体有招标人与中标人协商                    。</w:t>
      </w:r>
    </w:p>
    <w:p>
      <w:pPr>
        <w:pStyle w:val="13"/>
        <w:spacing w:line="500" w:lineRule="exact"/>
        <w:ind w:left="338" w:leftChars="86" w:hanging="157" w:hangingChars="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7．1承包人应按约定时间和要求，完成以下工作:</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需自设计资质等级和业务范围允许的承包人完成的设计文件提交时间：          无      </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应提供计划、报表的名称及完成时间:</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开工前7日提交施工组织设计、总进度计划、施工机械和人员使用计划、主要材料供应计划。</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承担施工安全保卫工作及非夜间施工照明的责任和要求:设专职安全保卫人员和安全防护设施，负责施工现场安全保卫，费用自理。</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向发包人提供的办公和生活房屋及设施的要求:  无   </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需承包人办理的有关施工场地交通、住建、环卫和施工噪音管理等手续: 按照国家、省、市、县有关规定执行。</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完工工程成品保护的特殊要求及费用承担:由承包人负责。</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施工现场清洁卫生的要求：按通用条款，保证每日清理，符合当地有关文明施工的规定，费用由承包方承担。</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3"/>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3"/>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(10)按计划完成施工任务。</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18" w:name="_Toc354923121"/>
      <w:bookmarkStart w:id="19" w:name="_Toc329278151"/>
      <w:bookmarkStart w:id="20" w:name="_Toc355649944"/>
      <w:bookmarkStart w:id="21" w:name="_Toc356744036"/>
      <w:bookmarkStart w:id="22" w:name="_Toc354922982"/>
      <w:bookmarkStart w:id="23" w:name="_Toc326060507"/>
      <w:bookmarkStart w:id="24" w:name="_Toc364457261"/>
      <w:bookmarkStart w:id="25" w:name="_Toc357868216"/>
      <w:bookmarkStart w:id="26" w:name="_Toc354404031"/>
      <w:r>
        <w:rPr>
          <w:rFonts w:hint="eastAsia" w:cs="宋体" w:asciiTheme="minorEastAsia" w:hAnsiTheme="minorEastAsia" w:eastAsiaTheme="minorEastAsia"/>
          <w:kern w:val="0"/>
          <w:sz w:val="21"/>
          <w:szCs w:val="21"/>
          <w:lang w:val="en-US" w:eastAsia="zh-CN" w:bidi="ar-SA"/>
        </w:rPr>
        <w:t>三、施工组织设计和工期</w:t>
      </w:r>
      <w:bookmarkEnd w:id="18"/>
      <w:bookmarkEnd w:id="19"/>
      <w:bookmarkEnd w:id="20"/>
      <w:bookmarkEnd w:id="21"/>
      <w:bookmarkEnd w:id="22"/>
      <w:bookmarkEnd w:id="23"/>
      <w:bookmarkEnd w:id="24"/>
      <w:bookmarkEnd w:id="25"/>
      <w:bookmarkEnd w:id="26"/>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8．进度计划</w:t>
      </w:r>
    </w:p>
    <w:p>
      <w:pPr>
        <w:pStyle w:val="13"/>
        <w:spacing w:line="500" w:lineRule="exact"/>
        <w:ind w:left="1012" w:leftChars="258" w:hanging="470" w:hanging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8．1承包人提供施工组织设计(施工方案)和进度计划的时间：合同开工日期前7天。工程师确认的时间：7个工作日</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8.2群体工程中有关进度计划的要求：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8.3如发包人需要调整施工顺序时，承包人应无条件响应，额外发生的费用视为已包含在合同价内。</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9．工期延误</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9.2由于承包人的原因造成工期延误，每延迟一天扣除工程款的     ‰。</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27" w:name="_Toc354404032"/>
      <w:bookmarkStart w:id="28" w:name="_Toc354922983"/>
      <w:bookmarkStart w:id="29" w:name="_Toc354923122"/>
      <w:bookmarkStart w:id="30" w:name="_Toc357868217"/>
      <w:bookmarkStart w:id="31" w:name="_Toc356744037"/>
      <w:bookmarkStart w:id="32" w:name="_Toc326060508"/>
      <w:bookmarkStart w:id="33" w:name="_Toc329278152"/>
      <w:bookmarkStart w:id="34" w:name="_Toc355649945"/>
      <w:bookmarkStart w:id="35" w:name="_Toc364457262"/>
      <w:r>
        <w:rPr>
          <w:rFonts w:hint="eastAsia" w:cs="宋体" w:asciiTheme="minorEastAsia" w:hAnsiTheme="minorEastAsia" w:eastAsiaTheme="minorEastAsia"/>
          <w:kern w:val="0"/>
          <w:sz w:val="21"/>
          <w:szCs w:val="21"/>
          <w:lang w:val="en-US" w:eastAsia="zh-CN" w:bidi="ar-SA"/>
        </w:rPr>
        <w:t>四、质量与验收</w:t>
      </w:r>
      <w:bookmarkEnd w:id="27"/>
      <w:bookmarkEnd w:id="28"/>
      <w:bookmarkEnd w:id="29"/>
      <w:bookmarkEnd w:id="30"/>
      <w:bookmarkEnd w:id="31"/>
      <w:bookmarkEnd w:id="32"/>
      <w:bookmarkEnd w:id="33"/>
      <w:bookmarkEnd w:id="34"/>
      <w:bookmarkEnd w:id="35"/>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10．隐蔽工程验收和执行规范及适用范围</w:t>
      </w:r>
    </w:p>
    <w:p>
      <w:pPr>
        <w:pStyle w:val="13"/>
        <w:numPr>
          <w:ilvl w:val="1"/>
          <w:numId w:val="26"/>
        </w:numPr>
        <w:spacing w:line="500" w:lineRule="exact"/>
        <w:ind w:hanging="27"/>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双方约定隐蔽工程验收部位：按照国家施工及验收规范要求的执行。</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10.2 适用范围：使用于本项目工程施工。</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36" w:name="_Toc354923123"/>
      <w:bookmarkStart w:id="37" w:name="_Toc326060509"/>
      <w:bookmarkStart w:id="38" w:name="_Toc364457263"/>
      <w:bookmarkStart w:id="39" w:name="_Toc355649946"/>
      <w:bookmarkStart w:id="40" w:name="_Toc329278153"/>
      <w:bookmarkStart w:id="41" w:name="_Toc354404033"/>
      <w:bookmarkStart w:id="42" w:name="_Toc357868218"/>
      <w:bookmarkStart w:id="43" w:name="_Toc354922984"/>
      <w:bookmarkStart w:id="44" w:name="_Toc356744038"/>
      <w:r>
        <w:rPr>
          <w:rFonts w:hint="eastAsia" w:cs="宋体" w:asciiTheme="minorEastAsia" w:hAnsiTheme="minorEastAsia" w:eastAsiaTheme="minorEastAsia"/>
          <w:kern w:val="0"/>
          <w:sz w:val="21"/>
          <w:szCs w:val="21"/>
          <w:lang w:val="en-US" w:eastAsia="zh-CN" w:bidi="ar-SA"/>
        </w:rPr>
        <w:t>五、安全施工</w:t>
      </w:r>
      <w:bookmarkEnd w:id="36"/>
      <w:bookmarkEnd w:id="37"/>
      <w:bookmarkEnd w:id="38"/>
      <w:bookmarkEnd w:id="39"/>
      <w:bookmarkEnd w:id="40"/>
      <w:bookmarkEnd w:id="41"/>
      <w:bookmarkEnd w:id="42"/>
      <w:bookmarkEnd w:id="43"/>
      <w:bookmarkEnd w:id="44"/>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按合同文本通用条款执行</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45" w:name="_Toc364457264"/>
      <w:bookmarkStart w:id="46" w:name="_Toc354922985"/>
      <w:bookmarkStart w:id="47" w:name="_Toc354404034"/>
      <w:bookmarkStart w:id="48" w:name="_Toc357868219"/>
      <w:bookmarkStart w:id="49" w:name="_Toc326060510"/>
      <w:bookmarkStart w:id="50" w:name="_Toc356744039"/>
      <w:bookmarkStart w:id="51" w:name="_Toc354923124"/>
      <w:bookmarkStart w:id="52" w:name="_Toc329278154"/>
      <w:bookmarkStart w:id="53" w:name="_Toc355649947"/>
      <w:r>
        <w:rPr>
          <w:rFonts w:hint="eastAsia" w:cs="宋体" w:asciiTheme="minorEastAsia" w:hAnsiTheme="minorEastAsia" w:eastAsiaTheme="minorEastAsia"/>
          <w:kern w:val="0"/>
          <w:sz w:val="21"/>
          <w:szCs w:val="21"/>
          <w:lang w:val="en-US" w:eastAsia="zh-CN" w:bidi="ar-SA"/>
        </w:rPr>
        <w:t>六、合同价款与支付</w:t>
      </w:r>
      <w:bookmarkEnd w:id="45"/>
      <w:bookmarkEnd w:id="46"/>
      <w:bookmarkEnd w:id="47"/>
      <w:bookmarkEnd w:id="48"/>
      <w:bookmarkEnd w:id="49"/>
      <w:bookmarkEnd w:id="50"/>
      <w:bookmarkEnd w:id="51"/>
      <w:bookmarkEnd w:id="52"/>
      <w:bookmarkEnd w:id="53"/>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11．合同价款及调整</w:t>
      </w:r>
    </w:p>
    <w:p>
      <w:pPr>
        <w:pStyle w:val="13"/>
        <w:spacing w:line="360" w:lineRule="auto"/>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3"/>
        <w:spacing w:line="360" w:lineRule="auto"/>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当发生下列情况时，合同价可作调整：</w:t>
      </w:r>
    </w:p>
    <w:p>
      <w:pPr>
        <w:pStyle w:val="13"/>
        <w:numPr>
          <w:ilvl w:val="2"/>
          <w:numId w:val="27"/>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发包人相应部门签证后报主管领导批准后的工程变更及工程洽商；</w:t>
      </w:r>
    </w:p>
    <w:p>
      <w:pPr>
        <w:pStyle w:val="13"/>
        <w:numPr>
          <w:ilvl w:val="2"/>
          <w:numId w:val="27"/>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暂估价项目、暂估材料设备及发包人指定的产品价在实际发生前由发包人认可后，按实际发生予以调整，仅计取税金；</w:t>
      </w:r>
    </w:p>
    <w:p>
      <w:pPr>
        <w:pStyle w:val="13"/>
        <w:numPr>
          <w:ilvl w:val="2"/>
          <w:numId w:val="27"/>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发包人提供的地下管网、地下构筑物等资料与现场实际情况不符，而引起的工程处理费用增加，据实调整；</w:t>
      </w:r>
    </w:p>
    <w:p>
      <w:pPr>
        <w:pStyle w:val="13"/>
        <w:numPr>
          <w:ilvl w:val="2"/>
          <w:numId w:val="27"/>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法律、行政法规和国家有关政策变化影响合同价款。</w:t>
      </w:r>
    </w:p>
    <w:p>
      <w:pPr>
        <w:pStyle w:val="13"/>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11．2合同价款调整原则及方法：</w:t>
      </w:r>
    </w:p>
    <w:p>
      <w:pPr>
        <w:numPr>
          <w:ilvl w:val="0"/>
          <w:numId w:val="28"/>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增减工程量清单按11.1执行；</w:t>
      </w:r>
    </w:p>
    <w:p>
      <w:pPr>
        <w:numPr>
          <w:ilvl w:val="0"/>
          <w:numId w:val="28"/>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8"/>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11．3双方约定合同价款的其他调整因素: 双方协商解决。</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12．工程付款</w:t>
      </w:r>
    </w:p>
    <w:p>
      <w:pPr>
        <w:pStyle w:val="13"/>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12．1工程款的支付方式：采取银行转帐结算的形式，由项目所属单位支付；</w:t>
      </w:r>
    </w:p>
    <w:p>
      <w:pPr>
        <w:pStyle w:val="13"/>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12．2设计变更和现场经济签证引起的费用在拨付进度款时暂不予考虑。</w:t>
      </w:r>
    </w:p>
    <w:p>
      <w:pPr>
        <w:pStyle w:val="13"/>
        <w:spacing w:line="500" w:lineRule="exact"/>
        <w:ind w:firstLine="577" w:firstLineChars="2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13.工程量增减</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 投标报价</w:t>
      </w:r>
    </w:p>
    <w:p>
      <w:pPr>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14.3 投标人只能提出一个不变价格，招标人不接受任何选择价。</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54" w:name="_Toc354404035"/>
      <w:bookmarkStart w:id="55" w:name="_Toc329278155"/>
      <w:bookmarkStart w:id="56" w:name="_Toc357868220"/>
      <w:bookmarkStart w:id="57" w:name="_Toc355649948"/>
      <w:bookmarkStart w:id="58" w:name="_Toc356744040"/>
      <w:bookmarkStart w:id="59" w:name="_Toc354922986"/>
      <w:bookmarkStart w:id="60" w:name="_Toc364457265"/>
      <w:bookmarkStart w:id="61" w:name="_Toc326060511"/>
      <w:bookmarkStart w:id="62" w:name="_Toc354923125"/>
      <w:r>
        <w:rPr>
          <w:rFonts w:hint="eastAsia" w:cs="宋体" w:asciiTheme="minorEastAsia" w:hAnsiTheme="minorEastAsia" w:eastAsiaTheme="minorEastAsia"/>
          <w:kern w:val="0"/>
          <w:sz w:val="21"/>
          <w:szCs w:val="21"/>
          <w:lang w:val="en-US" w:eastAsia="zh-CN" w:bidi="ar-SA"/>
        </w:rPr>
        <w:t>七、竣工验收与结算</w:t>
      </w:r>
      <w:bookmarkEnd w:id="54"/>
      <w:bookmarkEnd w:id="55"/>
      <w:bookmarkEnd w:id="56"/>
      <w:bookmarkEnd w:id="57"/>
      <w:bookmarkEnd w:id="58"/>
      <w:bookmarkEnd w:id="59"/>
      <w:bookmarkEnd w:id="60"/>
      <w:bookmarkEnd w:id="61"/>
      <w:bookmarkEnd w:id="62"/>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15．竣工验收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15．1承包人提供竣工图的约定：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15．2中间交工工程的范围和竣工时间：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15．3竣工结算：审减金额超过报审金额10%时，超过部分审计费用由施工单位承担，并承担一定的违约责任。</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63" w:name="_Toc354922987"/>
      <w:bookmarkStart w:id="64" w:name="_Toc356744041"/>
      <w:bookmarkStart w:id="65" w:name="_Toc354404036"/>
      <w:bookmarkStart w:id="66" w:name="_Toc355649949"/>
      <w:bookmarkStart w:id="67" w:name="_Toc354923126"/>
      <w:bookmarkStart w:id="68" w:name="_Toc329278156"/>
      <w:bookmarkStart w:id="69" w:name="_Toc364457266"/>
      <w:bookmarkStart w:id="70" w:name="_Toc326060512"/>
      <w:bookmarkStart w:id="71" w:name="_Toc357868221"/>
      <w:r>
        <w:rPr>
          <w:rFonts w:hint="eastAsia" w:cs="宋体" w:asciiTheme="minorEastAsia" w:hAnsiTheme="minorEastAsia" w:eastAsiaTheme="minorEastAsia"/>
          <w:kern w:val="0"/>
          <w:sz w:val="21"/>
          <w:szCs w:val="21"/>
          <w:lang w:val="en-US" w:eastAsia="zh-CN" w:bidi="ar-SA"/>
        </w:rPr>
        <w:t>八、违约、索赔和争议</w:t>
      </w:r>
      <w:bookmarkEnd w:id="63"/>
      <w:bookmarkEnd w:id="64"/>
      <w:bookmarkEnd w:id="65"/>
      <w:bookmarkEnd w:id="66"/>
      <w:bookmarkEnd w:id="67"/>
      <w:bookmarkEnd w:id="68"/>
      <w:bookmarkEnd w:id="69"/>
      <w:bookmarkEnd w:id="70"/>
      <w:bookmarkEnd w:id="71"/>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16．违约</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16．1本合同中关于发包人违约的具体责任如下，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本合同通用条款第24条约定发包人违约应承担的违约责任：甲方根据实际情况决定采取处罚措施。</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本合同通用条款第26.4款约定发包人违约应承担的违约责任: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本合同通用条款第33.3款约定发包人违约应承担的违约责任: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双方约定的发包人其他违约责任: 见补充条款。</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16．2本合同中关于承包人违约的具体责任如下: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本合同通用条款第14.2款约定承包人违约承担的违约责任: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本合同通用条款第15.1款约定承包人违约应承担的违约责任: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双方约定的承包人其他违约责任: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17．争议</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17．1双方约定，在履行合同过程中产生争议时:</w:t>
      </w:r>
    </w:p>
    <w:p>
      <w:pPr>
        <w:pStyle w:val="13"/>
        <w:numPr>
          <w:ilvl w:val="0"/>
          <w:numId w:val="29"/>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双方本着友好协商方式解决。</w:t>
      </w:r>
    </w:p>
    <w:p>
      <w:pPr>
        <w:pStyle w:val="13"/>
        <w:numPr>
          <w:ilvl w:val="0"/>
          <w:numId w:val="29"/>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协商不成的，向  工程所在地  人民法院提起诉讼。</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72" w:name="_Toc354922988"/>
      <w:bookmarkStart w:id="73" w:name="_Toc356744042"/>
      <w:bookmarkStart w:id="74" w:name="_Toc329278157"/>
      <w:bookmarkStart w:id="75" w:name="_Toc354404037"/>
      <w:bookmarkStart w:id="76" w:name="_Toc354923127"/>
      <w:bookmarkStart w:id="77" w:name="_Toc364457267"/>
      <w:bookmarkStart w:id="78" w:name="_Toc357868222"/>
      <w:bookmarkStart w:id="79" w:name="_Toc355649950"/>
      <w:bookmarkStart w:id="80" w:name="_Toc326060513"/>
      <w:r>
        <w:rPr>
          <w:rFonts w:hint="eastAsia" w:cs="宋体" w:asciiTheme="minorEastAsia" w:hAnsiTheme="minorEastAsia" w:eastAsiaTheme="minorEastAsia"/>
          <w:kern w:val="0"/>
          <w:sz w:val="21"/>
          <w:szCs w:val="21"/>
          <w:lang w:val="en-US" w:eastAsia="zh-CN" w:bidi="ar-SA"/>
        </w:rPr>
        <w:t>九、其他</w:t>
      </w:r>
      <w:bookmarkEnd w:id="72"/>
      <w:bookmarkEnd w:id="73"/>
      <w:bookmarkEnd w:id="74"/>
      <w:bookmarkEnd w:id="75"/>
      <w:bookmarkEnd w:id="76"/>
      <w:bookmarkEnd w:id="77"/>
      <w:bookmarkEnd w:id="78"/>
      <w:bookmarkEnd w:id="79"/>
      <w:bookmarkEnd w:id="80"/>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18．工程分包</w:t>
      </w:r>
    </w:p>
    <w:p>
      <w:pPr>
        <w:pStyle w:val="10"/>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18．1本工程主体工程不允许分包。其他配套专业若确需分包，分包商须经得发包人同意。</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19．不可抗力</w:t>
      </w:r>
    </w:p>
    <w:p>
      <w:pPr>
        <w:pStyle w:val="10"/>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19．1双方关于不可抗力的约定:  所发生的工期相应顺延，但涉及的费用根据国家有关规定由双方分担。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20．保险</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20．1本工程双方约定投保内容如下:</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(l)发包人投保内容: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发包人委托承包人办理的保险事项: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(2)承包人投保内容: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21．担保</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21．1本工程双方约定担保事项如下: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(l)发包人向承包人提供履约担保，担保方式为:    (待定)     担保合同作为本合同附件。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(2)承包人向发包人提供履约担保，担保方式为:   中标人在接到中标通知书后10日内，按中标价的5%交纳履约保证金，以转账或电汇交纳至到招标人指定账户。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(3)双方约定的其他担保事项: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22．合同份数</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22．1双方约定合同副本份数:正本2份，副本4份</w:t>
      </w:r>
    </w:p>
    <w:p>
      <w:pPr>
        <w:pStyle w:val="13"/>
        <w:spacing w:line="500" w:lineRule="exact"/>
        <w:ind w:firstLine="470" w:firstLine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23．补充条款</w:t>
      </w:r>
    </w:p>
    <w:p>
      <w:pPr>
        <w:pStyle w:val="13"/>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审减金额超过报审金额10%时，超过部分审计费用由施工单位承担，并承担一定的违约责任。</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24．其他未尽事宜由双方协商后确定：</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(1)若承包方未达到双方约定的工程质量要求，承担其由此产生的一切责任。</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(2)经甲乙双方签字盖章后方可生效。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spacing w:line="360" w:lineRule="auto"/>
        <w:jc w:val="center"/>
        <w:outlineLvl w:val="1"/>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br w:type="page"/>
      </w:r>
    </w:p>
    <w:p>
      <w:pPr>
        <w:spacing w:line="440" w:lineRule="exact"/>
        <w:ind w:firstLine="482" w:firstLineChars="200"/>
        <w:jc w:val="center"/>
        <w:rPr>
          <w:rFonts w:hint="eastAsia"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1．本协议书与下列文件一起构成合同文件：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(l)中标通知书；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(2)投标函及投标函附录；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(3)专用合同条款；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(4)通用合同条款；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(5)技术标准和要求；</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 已标价的工程量清单；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(7)图纸；</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(8)其他合同文件。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2．上述文件互相补充和解释，如有不明确或不一致之处，以合同约定次序在先者为准。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3．签约合同价：人民币(大写)                元(￥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4．承包人项目经理(建造师)：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5．工程质量符合                     标准。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6．承包人承诺按合同约定承担工程的实施、完成及缺陷修复。</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7．发包人承诺按合同约定的条件、时间和方式向承包人支付合同价款。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8．承包人应按照监理人指示开工，工期为      日历天。</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9．本协议书一式     份，合同双方各执      份。</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10.双方签字盖章后生效。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11．合同未尽事宜，双方另行签订补充协议。补充协议是合同的组成部分。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承包人：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三、资格审查证明材料</w:t>
      </w:r>
    </w:p>
    <w:p>
      <w:pPr>
        <w:pStyle w:val="13"/>
        <w:spacing w:line="360" w:lineRule="auto"/>
        <w:jc w:val="both"/>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780" w:firstLineChars="180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numPr>
          <w:ilvl w:val="0"/>
          <w:numId w:val="31"/>
        </w:numPr>
        <w:autoSpaceDE w:val="0"/>
        <w:autoSpaceDN w:val="0"/>
        <w:adjustRightInd w:val="0"/>
        <w:spacing w:line="360" w:lineRule="auto"/>
        <w:jc w:val="center"/>
        <w:rPr>
          <w:rFonts w:hint="eastAsia" w:cs="黑体" w:asciiTheme="minorEastAsia" w:hAnsiTheme="minorEastAsia"/>
          <w:b/>
          <w:bCs/>
          <w:sz w:val="28"/>
          <w:szCs w:val="28"/>
          <w:lang w:val="zh-CN"/>
        </w:rPr>
      </w:pPr>
      <w:r>
        <w:rPr>
          <w:rFonts w:hint="eastAsia" w:cs="黑体" w:asciiTheme="minorEastAsia" w:hAnsiTheme="minorEastAsia"/>
          <w:b/>
          <w:bCs/>
          <w:sz w:val="28"/>
          <w:szCs w:val="28"/>
          <w:lang w:val="zh-CN"/>
        </w:rPr>
        <w:t>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81" w:name="OLE_LINK14"/>
      <w:bookmarkStart w:id="82" w:name="OLE_LINK13"/>
      <w:r>
        <w:rPr>
          <w:rFonts w:hint="eastAsia" w:ascii="宋体" w:hAnsi="宋体"/>
          <w:b/>
          <w:bCs/>
          <w:color w:val="000000"/>
          <w:sz w:val="24"/>
          <w:szCs w:val="24"/>
        </w:rPr>
        <w:t>4.</w:t>
      </w:r>
      <w:r>
        <w:rPr>
          <w:rFonts w:hint="eastAsia" w:ascii="宋体" w:hAnsi="宋体"/>
          <w:b/>
          <w:bCs/>
          <w:color w:val="000000"/>
          <w:sz w:val="24"/>
          <w:szCs w:val="24"/>
          <w:lang w:val="en-US" w:eastAsia="zh-CN"/>
        </w:rPr>
        <w:t>6</w:t>
      </w:r>
      <w:r>
        <w:rPr>
          <w:rFonts w:hint="eastAsia" w:ascii="宋体" w:hAnsi="宋体"/>
          <w:b/>
          <w:bCs/>
          <w:color w:val="000000"/>
          <w:sz w:val="24"/>
          <w:szCs w:val="24"/>
        </w:rPr>
        <w:t xml:space="preserve"> 残疾人福利性单位声明函</w:t>
      </w:r>
    </w:p>
    <w:bookmarkEnd w:id="81"/>
    <w:bookmarkEnd w:id="82"/>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7</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spacing w:line="500" w:lineRule="exact"/>
        <w:outlineLvl w:val="0"/>
        <w:rPr>
          <w:rFonts w:hint="eastAsia" w:ascii="仿宋" w:hAnsi="仿宋" w:eastAsia="仿宋" w:cs="仿宋"/>
          <w:sz w:val="24"/>
          <w:szCs w:val="24"/>
        </w:rPr>
      </w:pPr>
      <w:r>
        <w:rPr>
          <w:rFonts w:hint="eastAsia" w:ascii="仿宋" w:hAnsi="仿宋" w:eastAsia="仿宋" w:cs="仿宋"/>
          <w:sz w:val="24"/>
          <w:szCs w:val="24"/>
        </w:rPr>
        <w:t xml:space="preserve">          </w:t>
      </w:r>
    </w:p>
    <w:p>
      <w:pPr>
        <w:spacing w:line="500" w:lineRule="exact"/>
        <w:outlineLvl w:val="0"/>
        <w:rPr>
          <w:rFonts w:hint="eastAsia" w:ascii="仿宋" w:hAnsi="仿宋" w:eastAsia="仿宋" w:cs="仿宋"/>
          <w:sz w:val="24"/>
          <w:szCs w:val="24"/>
        </w:rPr>
      </w:pPr>
    </w:p>
    <w:p>
      <w:pPr>
        <w:spacing w:line="500" w:lineRule="exact"/>
        <w:outlineLvl w:val="0"/>
        <w:rPr>
          <w:rFonts w:hint="eastAsia" w:ascii="仿宋" w:hAnsi="仿宋" w:eastAsia="仿宋" w:cs="仿宋"/>
          <w:b/>
          <w:sz w:val="24"/>
          <w:szCs w:val="24"/>
        </w:rPr>
      </w:pPr>
      <w:r>
        <w:rPr>
          <w:rFonts w:hint="eastAsia" w:ascii="仿宋" w:hAnsi="仿宋" w:eastAsia="仿宋" w:cs="仿宋"/>
          <w:sz w:val="24"/>
          <w:szCs w:val="24"/>
        </w:rPr>
        <w:t xml:space="preserve">                 </w:t>
      </w:r>
    </w:p>
    <w:p>
      <w:pPr>
        <w:spacing w:line="500" w:lineRule="exact"/>
        <w:jc w:val="center"/>
        <w:outlineLvl w:val="0"/>
        <w:rPr>
          <w:rFonts w:hint="eastAsia" w:ascii="仿宋" w:hAnsi="仿宋" w:eastAsia="仿宋" w:cs="仿宋"/>
          <w:b/>
          <w:sz w:val="24"/>
          <w:szCs w:val="24"/>
        </w:rPr>
      </w:pPr>
    </w:p>
    <w:p>
      <w:pPr>
        <w:tabs>
          <w:tab w:val="left" w:pos="1439"/>
        </w:tabs>
        <w:spacing w:line="500" w:lineRule="exact"/>
        <w:outlineLvl w:val="0"/>
        <w:rPr>
          <w:rFonts w:hint="eastAsia" w:ascii="仿宋" w:hAnsi="仿宋" w:eastAsia="仿宋" w:cs="仿宋"/>
          <w:sz w:val="24"/>
          <w:szCs w:val="24"/>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
    <w:altName w:val="Arial"/>
    <w:panose1 w:val="020B0604020202020204"/>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6"/>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CE02190D"/>
    <w:multiLevelType w:val="singleLevel"/>
    <w:tmpl w:val="CE02190D"/>
    <w:lvl w:ilvl="0" w:tentative="0">
      <w:start w:val="4"/>
      <w:numFmt w:val="chineseCounting"/>
      <w:suff w:val="nothing"/>
      <w:lvlText w:val="%1、"/>
      <w:lvlJc w:val="left"/>
      <w:rPr>
        <w:rFonts w:hint="eastAsia"/>
      </w:rPr>
    </w:lvl>
  </w:abstractNum>
  <w:abstractNum w:abstractNumId="2">
    <w:nsid w:val="DBD26914"/>
    <w:multiLevelType w:val="singleLevel"/>
    <w:tmpl w:val="DBD26914"/>
    <w:lvl w:ilvl="0" w:tentative="0">
      <w:start w:val="1"/>
      <w:numFmt w:val="chineseCounting"/>
      <w:suff w:val="space"/>
      <w:lvlText w:val="第%1章"/>
      <w:lvlJc w:val="left"/>
      <w:rPr>
        <w:rFonts w:hint="eastAsia"/>
      </w:rPr>
    </w:lvl>
  </w:abstractNum>
  <w:abstractNum w:abstractNumId="3">
    <w:nsid w:val="E5F5F9A5"/>
    <w:multiLevelType w:val="singleLevel"/>
    <w:tmpl w:val="E5F5F9A5"/>
    <w:lvl w:ilvl="0" w:tentative="0">
      <w:start w:val="4"/>
      <w:numFmt w:val="chineseCounting"/>
      <w:suff w:val="nothing"/>
      <w:lvlText w:val="%1、"/>
      <w:lvlJc w:val="left"/>
      <w:rPr>
        <w:rFonts w:hint="eastAsia"/>
      </w:rPr>
    </w:lvl>
  </w:abstractNum>
  <w:abstractNum w:abstractNumId="4">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0A"/>
    <w:multiLevelType w:val="singleLevel"/>
    <w:tmpl w:val="0000000A"/>
    <w:lvl w:ilvl="0" w:tentative="0">
      <w:start w:val="1"/>
      <w:numFmt w:val="decimal"/>
      <w:suff w:val="nothing"/>
      <w:lvlText w:val="（%1）"/>
      <w:lvlJc w:val="left"/>
    </w:lvl>
  </w:abstractNum>
  <w:abstractNum w:abstractNumId="6">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9">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0">
    <w:nsid w:val="00000013"/>
    <w:multiLevelType w:val="singleLevel"/>
    <w:tmpl w:val="00000013"/>
    <w:lvl w:ilvl="0" w:tentative="0">
      <w:start w:val="17"/>
      <w:numFmt w:val="decimal"/>
      <w:suff w:val="nothing"/>
      <w:lvlText w:val="%1、"/>
      <w:lvlJc w:val="left"/>
    </w:lvl>
  </w:abstractNum>
  <w:abstractNum w:abstractNumId="1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05EFCDC2"/>
    <w:multiLevelType w:val="singleLevel"/>
    <w:tmpl w:val="05EFCDC2"/>
    <w:lvl w:ilvl="0" w:tentative="0">
      <w:start w:val="6"/>
      <w:numFmt w:val="chineseCounting"/>
      <w:suff w:val="nothing"/>
      <w:lvlText w:val="%1、"/>
      <w:lvlJc w:val="left"/>
      <w:rPr>
        <w:rFonts w:hint="eastAsia"/>
      </w:rPr>
    </w:lvl>
  </w:abstractNum>
  <w:abstractNum w:abstractNumId="1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9F817E8"/>
    <w:multiLevelType w:val="singleLevel"/>
    <w:tmpl w:val="59F817E8"/>
    <w:lvl w:ilvl="0" w:tentative="0">
      <w:start w:val="1"/>
      <w:numFmt w:val="chineseCounting"/>
      <w:pStyle w:val="53"/>
      <w:suff w:val="nothing"/>
      <w:lvlText w:val="%1、"/>
      <w:lvlJc w:val="left"/>
    </w:lvl>
  </w:abstractNum>
  <w:abstractNum w:abstractNumId="24">
    <w:nsid w:val="5A051E9E"/>
    <w:multiLevelType w:val="singleLevel"/>
    <w:tmpl w:val="5A051E9E"/>
    <w:lvl w:ilvl="0" w:tentative="0">
      <w:start w:val="1"/>
      <w:numFmt w:val="chineseCounting"/>
      <w:suff w:val="nothing"/>
      <w:lvlText w:val="%1、"/>
      <w:lvlJc w:val="left"/>
    </w:lvl>
  </w:abstractNum>
  <w:abstractNum w:abstractNumId="2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54E4703"/>
    <w:multiLevelType w:val="singleLevel"/>
    <w:tmpl w:val="754E4703"/>
    <w:lvl w:ilvl="0" w:tentative="0">
      <w:start w:val="1"/>
      <w:numFmt w:val="chineseCounting"/>
      <w:suff w:val="nothing"/>
      <w:lvlText w:val="%1、"/>
      <w:lvlJc w:val="left"/>
      <w:rPr>
        <w:rFonts w:hint="eastAsia"/>
      </w:rPr>
    </w:lvl>
  </w:abstractNum>
  <w:abstractNum w:abstractNumId="29">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1"/>
  </w:num>
  <w:num w:numId="3">
    <w:abstractNumId w:val="23"/>
  </w:num>
  <w:num w:numId="4">
    <w:abstractNumId w:val="2"/>
  </w:num>
  <w:num w:numId="5">
    <w:abstractNumId w:val="24"/>
  </w:num>
  <w:num w:numId="6">
    <w:abstractNumId w:val="28"/>
  </w:num>
  <w:num w:numId="7">
    <w:abstractNumId w:val="3"/>
  </w:num>
  <w:num w:numId="8">
    <w:abstractNumId w:val="20"/>
  </w:num>
  <w:num w:numId="9">
    <w:abstractNumId w:val="25"/>
  </w:num>
  <w:num w:numId="10">
    <w:abstractNumId w:val="18"/>
  </w:num>
  <w:num w:numId="11">
    <w:abstractNumId w:val="13"/>
  </w:num>
  <w:num w:numId="12">
    <w:abstractNumId w:val="19"/>
  </w:num>
  <w:num w:numId="13">
    <w:abstractNumId w:val="21"/>
  </w:num>
  <w:num w:numId="14">
    <w:abstractNumId w:val="29"/>
  </w:num>
  <w:num w:numId="15">
    <w:abstractNumId w:val="17"/>
  </w:num>
  <w:num w:numId="16">
    <w:abstractNumId w:val="14"/>
  </w:num>
  <w:num w:numId="17">
    <w:abstractNumId w:val="26"/>
  </w:num>
  <w:num w:numId="18">
    <w:abstractNumId w:val="12"/>
  </w:num>
  <w:num w:numId="19">
    <w:abstractNumId w:val="22"/>
  </w:num>
  <w:num w:numId="20">
    <w:abstractNumId w:val="16"/>
  </w:num>
  <w:num w:numId="21">
    <w:abstractNumId w:val="27"/>
  </w:num>
  <w:num w:numId="22">
    <w:abstractNumId w:val="30"/>
  </w:num>
  <w:num w:numId="23">
    <w:abstractNumId w:val="0"/>
  </w:num>
  <w:num w:numId="24">
    <w:abstractNumId w:val="6"/>
  </w:num>
  <w:num w:numId="25">
    <w:abstractNumId w:val="10"/>
  </w:num>
  <w:num w:numId="26">
    <w:abstractNumId w:val="7"/>
  </w:num>
  <w:num w:numId="27">
    <w:abstractNumId w:val="9"/>
  </w:num>
  <w:num w:numId="28">
    <w:abstractNumId w:val="5"/>
  </w:num>
  <w:num w:numId="29">
    <w:abstractNumId w:val="8"/>
  </w:num>
  <w:num w:numId="30">
    <w:abstractNumId w:val="15"/>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A03053"/>
    <w:rsid w:val="02042EF4"/>
    <w:rsid w:val="02314E41"/>
    <w:rsid w:val="02A76729"/>
    <w:rsid w:val="032C493C"/>
    <w:rsid w:val="03625DE6"/>
    <w:rsid w:val="04A6236A"/>
    <w:rsid w:val="04FC1582"/>
    <w:rsid w:val="053F5432"/>
    <w:rsid w:val="064E7C45"/>
    <w:rsid w:val="07BF5E31"/>
    <w:rsid w:val="07F96DEB"/>
    <w:rsid w:val="08ED0258"/>
    <w:rsid w:val="08EF08AA"/>
    <w:rsid w:val="09B61E03"/>
    <w:rsid w:val="0A115352"/>
    <w:rsid w:val="0A1E34A8"/>
    <w:rsid w:val="0A2241D5"/>
    <w:rsid w:val="0AED524D"/>
    <w:rsid w:val="0B042130"/>
    <w:rsid w:val="0B391354"/>
    <w:rsid w:val="0CAE7D79"/>
    <w:rsid w:val="0CC96F90"/>
    <w:rsid w:val="0DAC0795"/>
    <w:rsid w:val="0DE54A2F"/>
    <w:rsid w:val="0DF14212"/>
    <w:rsid w:val="0F492F98"/>
    <w:rsid w:val="100B4F00"/>
    <w:rsid w:val="10ED3EAB"/>
    <w:rsid w:val="110E6C6E"/>
    <w:rsid w:val="115D39B8"/>
    <w:rsid w:val="122C725F"/>
    <w:rsid w:val="128E3D8E"/>
    <w:rsid w:val="12E50F51"/>
    <w:rsid w:val="13BF63D1"/>
    <w:rsid w:val="14214638"/>
    <w:rsid w:val="149819C8"/>
    <w:rsid w:val="14B173D9"/>
    <w:rsid w:val="14D058A3"/>
    <w:rsid w:val="15EE44D7"/>
    <w:rsid w:val="16B051B6"/>
    <w:rsid w:val="170E412F"/>
    <w:rsid w:val="17B078B6"/>
    <w:rsid w:val="18113DC5"/>
    <w:rsid w:val="184233C3"/>
    <w:rsid w:val="186807AA"/>
    <w:rsid w:val="197867EF"/>
    <w:rsid w:val="197B011F"/>
    <w:rsid w:val="198F1D07"/>
    <w:rsid w:val="19FB12E4"/>
    <w:rsid w:val="1A2B7FB5"/>
    <w:rsid w:val="1A7701C4"/>
    <w:rsid w:val="1B70335D"/>
    <w:rsid w:val="1BC27E34"/>
    <w:rsid w:val="1C317F37"/>
    <w:rsid w:val="1C527EEE"/>
    <w:rsid w:val="1D7E1DFE"/>
    <w:rsid w:val="1D90357B"/>
    <w:rsid w:val="1EAC0576"/>
    <w:rsid w:val="1F457DEB"/>
    <w:rsid w:val="1F4F76D7"/>
    <w:rsid w:val="1F5E25BF"/>
    <w:rsid w:val="20275104"/>
    <w:rsid w:val="204C3CC9"/>
    <w:rsid w:val="20ED0E50"/>
    <w:rsid w:val="20FF154F"/>
    <w:rsid w:val="216551D5"/>
    <w:rsid w:val="21DF17AC"/>
    <w:rsid w:val="22351C2F"/>
    <w:rsid w:val="22B643D4"/>
    <w:rsid w:val="22E3091F"/>
    <w:rsid w:val="2301785C"/>
    <w:rsid w:val="24326801"/>
    <w:rsid w:val="2461458C"/>
    <w:rsid w:val="24D83346"/>
    <w:rsid w:val="25720679"/>
    <w:rsid w:val="25DF5154"/>
    <w:rsid w:val="25F75E26"/>
    <w:rsid w:val="26092D10"/>
    <w:rsid w:val="265B42DF"/>
    <w:rsid w:val="27A229B2"/>
    <w:rsid w:val="27B5253B"/>
    <w:rsid w:val="281A0202"/>
    <w:rsid w:val="283E3CD3"/>
    <w:rsid w:val="2B3F5F01"/>
    <w:rsid w:val="2C0B7CF9"/>
    <w:rsid w:val="2C2E4C48"/>
    <w:rsid w:val="2C434247"/>
    <w:rsid w:val="2D5F028F"/>
    <w:rsid w:val="2F124B1C"/>
    <w:rsid w:val="2F45482D"/>
    <w:rsid w:val="2F477084"/>
    <w:rsid w:val="2FE113B9"/>
    <w:rsid w:val="2FF24A9E"/>
    <w:rsid w:val="305F0D15"/>
    <w:rsid w:val="307D673F"/>
    <w:rsid w:val="31114858"/>
    <w:rsid w:val="31324247"/>
    <w:rsid w:val="320D3218"/>
    <w:rsid w:val="32985053"/>
    <w:rsid w:val="32B20743"/>
    <w:rsid w:val="32E31462"/>
    <w:rsid w:val="333C7C6D"/>
    <w:rsid w:val="340A14ED"/>
    <w:rsid w:val="34280373"/>
    <w:rsid w:val="3439458D"/>
    <w:rsid w:val="345D5D57"/>
    <w:rsid w:val="350A079B"/>
    <w:rsid w:val="35306958"/>
    <w:rsid w:val="353C4CB4"/>
    <w:rsid w:val="35C46C85"/>
    <w:rsid w:val="35F6337B"/>
    <w:rsid w:val="36D45DBC"/>
    <w:rsid w:val="3749027E"/>
    <w:rsid w:val="37B96E50"/>
    <w:rsid w:val="391E6950"/>
    <w:rsid w:val="398F43B6"/>
    <w:rsid w:val="39FC1D92"/>
    <w:rsid w:val="3A0C6200"/>
    <w:rsid w:val="3A1A525E"/>
    <w:rsid w:val="3ACC560C"/>
    <w:rsid w:val="3B380893"/>
    <w:rsid w:val="3B685AA6"/>
    <w:rsid w:val="3BD0390B"/>
    <w:rsid w:val="3C175755"/>
    <w:rsid w:val="3C725167"/>
    <w:rsid w:val="3C9839FA"/>
    <w:rsid w:val="3CB04E80"/>
    <w:rsid w:val="3CC67CD4"/>
    <w:rsid w:val="3D96637E"/>
    <w:rsid w:val="3DEC2498"/>
    <w:rsid w:val="3E034405"/>
    <w:rsid w:val="40BE3049"/>
    <w:rsid w:val="41247764"/>
    <w:rsid w:val="41DE3A48"/>
    <w:rsid w:val="42547D8B"/>
    <w:rsid w:val="42F23437"/>
    <w:rsid w:val="432A341D"/>
    <w:rsid w:val="43663E29"/>
    <w:rsid w:val="44D2564B"/>
    <w:rsid w:val="44EA4606"/>
    <w:rsid w:val="458C667A"/>
    <w:rsid w:val="46366161"/>
    <w:rsid w:val="46465AAA"/>
    <w:rsid w:val="467D2F1A"/>
    <w:rsid w:val="46CE1703"/>
    <w:rsid w:val="46E35449"/>
    <w:rsid w:val="473960E8"/>
    <w:rsid w:val="47A07BC1"/>
    <w:rsid w:val="48080763"/>
    <w:rsid w:val="485128BA"/>
    <w:rsid w:val="48737219"/>
    <w:rsid w:val="48C0687E"/>
    <w:rsid w:val="48EE371C"/>
    <w:rsid w:val="49574371"/>
    <w:rsid w:val="49CF3E0F"/>
    <w:rsid w:val="4A222BB1"/>
    <w:rsid w:val="4A4A7C99"/>
    <w:rsid w:val="4D005CCE"/>
    <w:rsid w:val="4D9B0DFF"/>
    <w:rsid w:val="4DAF7610"/>
    <w:rsid w:val="4DE45808"/>
    <w:rsid w:val="4E9448CD"/>
    <w:rsid w:val="4ECA5CC8"/>
    <w:rsid w:val="4EDA0B77"/>
    <w:rsid w:val="4F374C6E"/>
    <w:rsid w:val="4FF65309"/>
    <w:rsid w:val="505F0174"/>
    <w:rsid w:val="50A050A3"/>
    <w:rsid w:val="51352836"/>
    <w:rsid w:val="51A13899"/>
    <w:rsid w:val="51FD06C0"/>
    <w:rsid w:val="52581E68"/>
    <w:rsid w:val="528771C6"/>
    <w:rsid w:val="531600B4"/>
    <w:rsid w:val="535A1FCB"/>
    <w:rsid w:val="536561B2"/>
    <w:rsid w:val="53FA012A"/>
    <w:rsid w:val="543455C4"/>
    <w:rsid w:val="544C0545"/>
    <w:rsid w:val="55684A64"/>
    <w:rsid w:val="557F3457"/>
    <w:rsid w:val="56626902"/>
    <w:rsid w:val="567A60F1"/>
    <w:rsid w:val="57B8361E"/>
    <w:rsid w:val="57D2139A"/>
    <w:rsid w:val="57DF4B76"/>
    <w:rsid w:val="58057299"/>
    <w:rsid w:val="58A31F4C"/>
    <w:rsid w:val="5BAE2A99"/>
    <w:rsid w:val="5C1717D9"/>
    <w:rsid w:val="5C20031E"/>
    <w:rsid w:val="5CB139A0"/>
    <w:rsid w:val="5CD938B8"/>
    <w:rsid w:val="5D1F61F2"/>
    <w:rsid w:val="5DD54801"/>
    <w:rsid w:val="5DE56A37"/>
    <w:rsid w:val="5E4758E5"/>
    <w:rsid w:val="5E8E5AC1"/>
    <w:rsid w:val="5E921C4D"/>
    <w:rsid w:val="5EE83EB0"/>
    <w:rsid w:val="5F4A434F"/>
    <w:rsid w:val="5FD542E1"/>
    <w:rsid w:val="6001186C"/>
    <w:rsid w:val="60614B4F"/>
    <w:rsid w:val="614E3A65"/>
    <w:rsid w:val="61BC4DC2"/>
    <w:rsid w:val="62183117"/>
    <w:rsid w:val="62677C6F"/>
    <w:rsid w:val="634675E2"/>
    <w:rsid w:val="638962A8"/>
    <w:rsid w:val="63F4509F"/>
    <w:rsid w:val="64041CCC"/>
    <w:rsid w:val="64BF36B4"/>
    <w:rsid w:val="64C76A4D"/>
    <w:rsid w:val="64FE6613"/>
    <w:rsid w:val="66980FBD"/>
    <w:rsid w:val="672B39CE"/>
    <w:rsid w:val="67341FB4"/>
    <w:rsid w:val="67F03A67"/>
    <w:rsid w:val="68881403"/>
    <w:rsid w:val="69294622"/>
    <w:rsid w:val="69995CD6"/>
    <w:rsid w:val="69CA0494"/>
    <w:rsid w:val="69FB4D8B"/>
    <w:rsid w:val="6C2234CC"/>
    <w:rsid w:val="6C461311"/>
    <w:rsid w:val="6C863FC4"/>
    <w:rsid w:val="6CAC6174"/>
    <w:rsid w:val="6D32159C"/>
    <w:rsid w:val="6D351CF7"/>
    <w:rsid w:val="6EB746A7"/>
    <w:rsid w:val="6F34277B"/>
    <w:rsid w:val="6F832092"/>
    <w:rsid w:val="704D75D1"/>
    <w:rsid w:val="70506DB5"/>
    <w:rsid w:val="7072440C"/>
    <w:rsid w:val="7092622D"/>
    <w:rsid w:val="70D66EEA"/>
    <w:rsid w:val="70F02C62"/>
    <w:rsid w:val="71CB356E"/>
    <w:rsid w:val="71EC2A56"/>
    <w:rsid w:val="723972A7"/>
    <w:rsid w:val="72FC4A7E"/>
    <w:rsid w:val="737E090F"/>
    <w:rsid w:val="741756AE"/>
    <w:rsid w:val="741A563C"/>
    <w:rsid w:val="74E651D2"/>
    <w:rsid w:val="751414C1"/>
    <w:rsid w:val="755446EC"/>
    <w:rsid w:val="755E1E93"/>
    <w:rsid w:val="75752706"/>
    <w:rsid w:val="75AB4839"/>
    <w:rsid w:val="76015A01"/>
    <w:rsid w:val="764D727E"/>
    <w:rsid w:val="767C5E46"/>
    <w:rsid w:val="76B625A7"/>
    <w:rsid w:val="76D609C3"/>
    <w:rsid w:val="787D7581"/>
    <w:rsid w:val="78AF68A0"/>
    <w:rsid w:val="78C37659"/>
    <w:rsid w:val="790B56C3"/>
    <w:rsid w:val="7B8A3823"/>
    <w:rsid w:val="7BC16393"/>
    <w:rsid w:val="7C1D0C87"/>
    <w:rsid w:val="7C39335E"/>
    <w:rsid w:val="7DE1586C"/>
    <w:rsid w:val="7E4C7A10"/>
    <w:rsid w:val="7E583278"/>
    <w:rsid w:val="7EB52D4A"/>
    <w:rsid w:val="7EC43622"/>
    <w:rsid w:val="7EEC1A19"/>
    <w:rsid w:val="7F0A2998"/>
    <w:rsid w:val="7F0B0D76"/>
    <w:rsid w:val="7F130E11"/>
    <w:rsid w:val="7F1B47A2"/>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 w:type="paragraph" w:customStyle="1" w:styleId="57">
    <w:name w:val="*正文"/>
    <w:basedOn w:val="1"/>
    <w:qFormat/>
    <w:uiPriority w:val="0"/>
    <w:pPr>
      <w:keepNext/>
      <w:keepLines/>
      <w:spacing w:line="360" w:lineRule="auto"/>
      <w:ind w:firstLine="200" w:firstLineChars="200"/>
    </w:pPr>
    <w:rPr>
      <w:rFonts w:ascii="宋体" w:hAnsi="宋体"/>
    </w:rPr>
  </w:style>
  <w:style w:type="character" w:customStyle="1" w:styleId="58">
    <w:name w:val="样式 标书正文 + 下划线 Char"/>
    <w:qFormat/>
    <w:uiPriority w:val="0"/>
    <w:rPr>
      <w:rFonts w:eastAsia="Ari"/>
      <w:kern w:val="2"/>
      <w:sz w:val="28"/>
      <w:szCs w:val="28"/>
      <w:u w:val="single"/>
      <w:lang w:val="en-US" w:eastAsia="zh-CN"/>
    </w:rPr>
  </w:style>
  <w:style w:type="paragraph" w:customStyle="1" w:styleId="59">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0">
    <w:name w:val="Plain Text"/>
    <w:basedOn w:val="1"/>
    <w:qFormat/>
    <w:uiPriority w:val="0"/>
    <w:rPr>
      <w:rFonts w:ascii="宋体" w:hAnsi="Courier New"/>
      <w:kern w:val="0"/>
      <w:sz w:val="20"/>
      <w:szCs w:val="21"/>
    </w:rPr>
  </w:style>
  <w:style w:type="paragraph" w:customStyle="1" w:styleId="61">
    <w:name w:val="无间隔1"/>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11</TotalTime>
  <ScaleCrop>false</ScaleCrop>
  <LinksUpToDate>false</LinksUpToDate>
  <CharactersWithSpaces>34645</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禹州市公共资源交易中心:艾明辉</cp:lastModifiedBy>
  <cp:lastPrinted>2018-03-20T03:26:00Z</cp:lastPrinted>
  <dcterms:modified xsi:type="dcterms:W3CDTF">2019-11-18T03:13:23Z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