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50CB" w:rsidRPr="004B50CB" w:rsidRDefault="0028170B" w:rsidP="0028170B">
      <w:pPr>
        <w:pStyle w:val="2"/>
      </w:pPr>
      <w:r>
        <w:rPr>
          <w:rFonts w:hint="eastAsia"/>
        </w:rPr>
        <w:t>4.1</w:t>
      </w:r>
      <w:r w:rsidR="004B50CB" w:rsidRPr="004B50CB">
        <w:rPr>
          <w:rFonts w:hint="eastAsia"/>
        </w:rPr>
        <w:t>分项报价表</w:t>
      </w:r>
    </w:p>
    <w:p w:rsidR="004B50CB" w:rsidRPr="004B50CB" w:rsidRDefault="004B50CB" w:rsidP="004B50CB">
      <w:pPr>
        <w:jc w:val="left"/>
        <w:rPr>
          <w:sz w:val="22"/>
        </w:rPr>
      </w:pPr>
      <w:r w:rsidRPr="004B50CB">
        <w:rPr>
          <w:rFonts w:hint="eastAsia"/>
          <w:sz w:val="22"/>
        </w:rPr>
        <w:t>项目编号：</w:t>
      </w:r>
      <w:r>
        <w:rPr>
          <w:rFonts w:asciiTheme="minorEastAsia" w:hAnsiTheme="minorEastAsia" w:cs="仿宋_GB2312" w:hint="eastAsia"/>
          <w:color w:val="000000"/>
          <w:szCs w:val="21"/>
          <w:shd w:val="clear" w:color="auto" w:fill="FFFFFF"/>
        </w:rPr>
        <w:t>ZFCG-G2019144-1号</w:t>
      </w:r>
    </w:p>
    <w:p w:rsidR="004B50CB" w:rsidRPr="004B50CB" w:rsidRDefault="004B50CB" w:rsidP="004B50CB">
      <w:pPr>
        <w:jc w:val="left"/>
        <w:rPr>
          <w:sz w:val="22"/>
        </w:rPr>
      </w:pPr>
      <w:r w:rsidRPr="004B50CB">
        <w:rPr>
          <w:rFonts w:hint="eastAsia"/>
          <w:sz w:val="22"/>
        </w:rPr>
        <w:t>项目名称：</w:t>
      </w:r>
      <w:r>
        <w:rPr>
          <w:rFonts w:asciiTheme="minorEastAsia" w:hAnsiTheme="minorEastAsia" w:cs="仿宋_GB2312" w:hint="eastAsia"/>
          <w:color w:val="000000"/>
          <w:szCs w:val="21"/>
          <w:shd w:val="clear" w:color="auto" w:fill="FFFFFF"/>
        </w:rPr>
        <w:t>智能人像体系扩容</w:t>
      </w:r>
    </w:p>
    <w:tbl>
      <w:tblPr>
        <w:tblpPr w:leftFromText="180" w:rightFromText="180" w:horzAnchor="margin" w:tblpY="1305"/>
        <w:tblW w:w="5137" w:type="pct"/>
        <w:tblLayout w:type="fixed"/>
        <w:tblLook w:val="04A0"/>
      </w:tblPr>
      <w:tblGrid>
        <w:gridCol w:w="533"/>
        <w:gridCol w:w="851"/>
        <w:gridCol w:w="849"/>
        <w:gridCol w:w="2979"/>
        <w:gridCol w:w="567"/>
        <w:gridCol w:w="426"/>
        <w:gridCol w:w="849"/>
        <w:gridCol w:w="853"/>
        <w:gridCol w:w="849"/>
      </w:tblGrid>
      <w:tr w:rsidR="004B50CB" w:rsidRPr="004B50CB" w:rsidTr="006A357D">
        <w:trPr>
          <w:trHeight w:val="480"/>
        </w:trPr>
        <w:tc>
          <w:tcPr>
            <w:tcW w:w="304" w:type="pct"/>
            <w:tcBorders>
              <w:top w:val="single" w:sz="4" w:space="0" w:color="auto"/>
              <w:left w:val="single" w:sz="4" w:space="0" w:color="auto"/>
              <w:bottom w:val="single" w:sz="4" w:space="0" w:color="auto"/>
              <w:right w:val="single" w:sz="4" w:space="0" w:color="auto"/>
            </w:tcBorders>
            <w:shd w:val="clear" w:color="000000" w:fill="F2F2F2"/>
            <w:vAlign w:val="center"/>
            <w:hideMark/>
          </w:tcPr>
          <w:p w:rsidR="004B50CB" w:rsidRPr="004B50CB" w:rsidRDefault="004B50CB" w:rsidP="006A357D">
            <w:pPr>
              <w:widowControl/>
              <w:jc w:val="center"/>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序号</w:t>
            </w:r>
          </w:p>
        </w:tc>
        <w:tc>
          <w:tcPr>
            <w:tcW w:w="486"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center"/>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名称</w:t>
            </w:r>
          </w:p>
        </w:tc>
        <w:tc>
          <w:tcPr>
            <w:tcW w:w="485"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left"/>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规格型号</w:t>
            </w:r>
          </w:p>
        </w:tc>
        <w:tc>
          <w:tcPr>
            <w:tcW w:w="1701"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center"/>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技术参数</w:t>
            </w:r>
          </w:p>
        </w:tc>
        <w:tc>
          <w:tcPr>
            <w:tcW w:w="324"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center"/>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单位</w:t>
            </w:r>
          </w:p>
        </w:tc>
        <w:tc>
          <w:tcPr>
            <w:tcW w:w="243"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center"/>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数量</w:t>
            </w:r>
          </w:p>
        </w:tc>
        <w:tc>
          <w:tcPr>
            <w:tcW w:w="485"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center"/>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单价</w:t>
            </w:r>
          </w:p>
        </w:tc>
        <w:tc>
          <w:tcPr>
            <w:tcW w:w="487"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center"/>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总价</w:t>
            </w:r>
          </w:p>
        </w:tc>
        <w:tc>
          <w:tcPr>
            <w:tcW w:w="485" w:type="pct"/>
            <w:tcBorders>
              <w:top w:val="single" w:sz="4" w:space="0" w:color="auto"/>
              <w:left w:val="nil"/>
              <w:bottom w:val="single" w:sz="4" w:space="0" w:color="auto"/>
              <w:right w:val="single" w:sz="4" w:space="0" w:color="auto"/>
            </w:tcBorders>
            <w:shd w:val="clear" w:color="000000" w:fill="F2F2F2"/>
            <w:vAlign w:val="center"/>
            <w:hideMark/>
          </w:tcPr>
          <w:p w:rsidR="004B50CB" w:rsidRPr="004B50CB" w:rsidRDefault="004B50CB" w:rsidP="006A357D">
            <w:pPr>
              <w:widowControl/>
              <w:jc w:val="left"/>
              <w:rPr>
                <w:rFonts w:ascii="宋体" w:eastAsia="宋体" w:hAnsi="宋体" w:cs="宋体"/>
                <w:b/>
                <w:bCs/>
                <w:color w:val="000000"/>
                <w:kern w:val="0"/>
                <w:sz w:val="20"/>
                <w:szCs w:val="20"/>
              </w:rPr>
            </w:pPr>
            <w:r w:rsidRPr="004B50CB">
              <w:rPr>
                <w:rFonts w:ascii="宋体" w:eastAsia="宋体" w:hAnsi="宋体" w:cs="宋体" w:hint="eastAsia"/>
                <w:b/>
                <w:bCs/>
                <w:color w:val="000000"/>
                <w:kern w:val="0"/>
                <w:sz w:val="20"/>
                <w:szCs w:val="20"/>
              </w:rPr>
              <w:t>产地及厂家</w:t>
            </w:r>
          </w:p>
        </w:tc>
      </w:tr>
      <w:tr w:rsidR="004B50CB" w:rsidRPr="004B50CB" w:rsidTr="006A357D">
        <w:trPr>
          <w:trHeight w:val="4740"/>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人像卡口摄像机</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宇视、HIC5661</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品牌：宇视</w:t>
            </w:r>
            <w:r w:rsidRPr="004B50CB">
              <w:rPr>
                <w:rFonts w:ascii="宋体" w:eastAsia="宋体" w:hAnsi="宋体" w:cs="宋体" w:hint="eastAsia"/>
                <w:color w:val="000000"/>
                <w:kern w:val="0"/>
                <w:sz w:val="20"/>
                <w:szCs w:val="20"/>
              </w:rPr>
              <w:br/>
              <w:t>▲信噪比58.2dB。</w:t>
            </w:r>
            <w:r w:rsidRPr="004B50CB">
              <w:rPr>
                <w:rFonts w:ascii="宋体" w:eastAsia="宋体" w:hAnsi="宋体" w:cs="宋体" w:hint="eastAsia"/>
                <w:color w:val="000000"/>
                <w:kern w:val="0"/>
                <w:sz w:val="20"/>
                <w:szCs w:val="20"/>
              </w:rPr>
              <w:br/>
              <w:t>分辨率3072x2048@30fps，清晰度1800TVL。</w:t>
            </w:r>
            <w:r w:rsidRPr="004B50CB">
              <w:rPr>
                <w:rFonts w:ascii="宋体" w:eastAsia="宋体" w:hAnsi="宋体" w:cs="宋体" w:hint="eastAsia"/>
                <w:color w:val="000000"/>
                <w:kern w:val="0"/>
                <w:sz w:val="20"/>
                <w:szCs w:val="20"/>
              </w:rPr>
              <w:br/>
              <w:t>▲最低照度，彩色0.0005lx，黑白:0.0001lx；满足微光环境下的高清成像</w:t>
            </w:r>
            <w:r w:rsidRPr="004B50CB">
              <w:rPr>
                <w:rFonts w:ascii="宋体" w:eastAsia="宋体" w:hAnsi="宋体" w:cs="宋体" w:hint="eastAsia"/>
                <w:color w:val="000000"/>
                <w:kern w:val="0"/>
                <w:sz w:val="20"/>
                <w:szCs w:val="20"/>
              </w:rPr>
              <w:br/>
              <w:t>▲灰度等级11级。</w:t>
            </w:r>
            <w:r w:rsidRPr="004B50CB">
              <w:rPr>
                <w:rFonts w:ascii="宋体" w:eastAsia="宋体" w:hAnsi="宋体" w:cs="宋体" w:hint="eastAsia"/>
                <w:color w:val="000000"/>
                <w:kern w:val="0"/>
                <w:sz w:val="20"/>
                <w:szCs w:val="20"/>
              </w:rPr>
              <w:br/>
              <w:t>支持H.264、H.265、MJPEG视频编码格式；满足多种场景下的编码应用需求；</w:t>
            </w:r>
            <w:r w:rsidRPr="004B50CB">
              <w:rPr>
                <w:rFonts w:ascii="宋体" w:eastAsia="宋体" w:hAnsi="宋体" w:cs="宋体" w:hint="eastAsia"/>
                <w:color w:val="000000"/>
                <w:kern w:val="0"/>
                <w:sz w:val="20"/>
                <w:szCs w:val="20"/>
              </w:rPr>
              <w:br/>
              <w:t>▲静态场景，相同图像质量下，使用H.265/H.264编码格式开启智能编码高级模式与基础模式相比，码率可节省码流85%；</w:t>
            </w:r>
            <w:r w:rsidRPr="004B50CB">
              <w:rPr>
                <w:rFonts w:ascii="宋体" w:eastAsia="宋体" w:hAnsi="宋体" w:cs="宋体" w:hint="eastAsia"/>
                <w:color w:val="000000"/>
                <w:kern w:val="0"/>
                <w:sz w:val="20"/>
                <w:szCs w:val="20"/>
              </w:rPr>
              <w:br/>
              <w:t>具有光学透雾、强光抑制、背光补偿、数字降噪、走廊模式、电子防抖、ROI感兴趣区域等功能，满足复杂环境下的成像。</w:t>
            </w:r>
            <w:r w:rsidRPr="004B50CB">
              <w:rPr>
                <w:rFonts w:ascii="宋体" w:eastAsia="宋体" w:hAnsi="宋体" w:cs="宋体" w:hint="eastAsia"/>
                <w:color w:val="000000"/>
                <w:kern w:val="0"/>
                <w:sz w:val="20"/>
                <w:szCs w:val="20"/>
              </w:rPr>
              <w:br/>
              <w:t>设置密码时，可以自动提示密码复杂度为高、中、低。</w:t>
            </w:r>
            <w:r w:rsidRPr="004B50CB">
              <w:rPr>
                <w:rFonts w:ascii="宋体" w:eastAsia="宋体" w:hAnsi="宋体" w:cs="宋体" w:hint="eastAsia"/>
                <w:color w:val="000000"/>
                <w:kern w:val="0"/>
                <w:sz w:val="20"/>
                <w:szCs w:val="20"/>
              </w:rPr>
              <w:br/>
              <w:t>支持人脸抓拍功能，可对经过设定区域的行人进行人脸检测和人脸跟踪，当检测到人脸后，可抓拍人脸图片，抓拍图片数量可设。</w:t>
            </w:r>
            <w:r w:rsidRPr="004B50CB">
              <w:rPr>
                <w:rFonts w:ascii="宋体" w:eastAsia="宋体" w:hAnsi="宋体" w:cs="宋体" w:hint="eastAsia"/>
                <w:color w:val="000000"/>
                <w:kern w:val="0"/>
                <w:sz w:val="20"/>
                <w:szCs w:val="20"/>
              </w:rPr>
              <w:br/>
              <w:t>▲支持对画面中40个人脸进行检测和抓拍；</w:t>
            </w:r>
            <w:r w:rsidRPr="004B50CB">
              <w:rPr>
                <w:rFonts w:ascii="宋体" w:eastAsia="宋体" w:hAnsi="宋体" w:cs="宋体" w:hint="eastAsia"/>
                <w:color w:val="000000"/>
                <w:kern w:val="0"/>
                <w:sz w:val="20"/>
                <w:szCs w:val="20"/>
              </w:rPr>
              <w:br/>
              <w:t>1对音频输入输出接口，支持语音对讲；2个告警输入口，1个告警输出口，支持告警联动；1个RS485串口；</w:t>
            </w:r>
            <w:r w:rsidRPr="004B50CB">
              <w:rPr>
                <w:rFonts w:ascii="宋体" w:eastAsia="宋体" w:hAnsi="宋体" w:cs="宋体" w:hint="eastAsia"/>
                <w:color w:val="000000"/>
                <w:kern w:val="0"/>
                <w:sz w:val="20"/>
                <w:szCs w:val="20"/>
              </w:rPr>
              <w:br/>
              <w:t>支持GB/T 28181-2016国家标准和ONVIF协议；方便联网对接；</w:t>
            </w:r>
            <w:r w:rsidRPr="004B50CB">
              <w:rPr>
                <w:rFonts w:ascii="宋体" w:eastAsia="宋体" w:hAnsi="宋体" w:cs="宋体" w:hint="eastAsia"/>
                <w:color w:val="000000"/>
                <w:kern w:val="0"/>
                <w:sz w:val="20"/>
                <w:szCs w:val="20"/>
              </w:rPr>
              <w:br/>
              <w:t>外配IP66防尘防水、IK10防暴等级的护罩。</w:t>
            </w:r>
            <w:r w:rsidRPr="004B50CB">
              <w:rPr>
                <w:rFonts w:ascii="宋体" w:eastAsia="宋体" w:hAnsi="宋体" w:cs="宋体" w:hint="eastAsia"/>
                <w:color w:val="000000"/>
                <w:kern w:val="0"/>
                <w:sz w:val="20"/>
                <w:szCs w:val="20"/>
              </w:rPr>
              <w:br/>
              <w:t>含变焦镜头、护罩、支架等，根据场景选配备补光灯。</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50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4100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205000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浙江杭州、浙江宇视科技有限公司</w:t>
            </w:r>
          </w:p>
        </w:tc>
      </w:tr>
      <w:tr w:rsidR="004B50CB" w:rsidRPr="004B50CB" w:rsidTr="006A357D">
        <w:trPr>
          <w:trHeight w:val="841"/>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2</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接入交换机</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H3C、</w:t>
            </w:r>
            <w:r w:rsidRPr="004B50CB">
              <w:rPr>
                <w:rFonts w:ascii="宋体" w:eastAsia="宋体" w:hAnsi="宋体" w:cs="宋体" w:hint="eastAsia"/>
                <w:color w:val="000000"/>
                <w:kern w:val="0"/>
                <w:sz w:val="20"/>
                <w:szCs w:val="20"/>
              </w:rPr>
              <w:br/>
              <w:t>SMB-MS4008</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品牌：H3C</w:t>
            </w:r>
            <w:r w:rsidRPr="004B50CB">
              <w:rPr>
                <w:rFonts w:ascii="宋体" w:eastAsia="宋体" w:hAnsi="宋体" w:cs="宋体" w:hint="eastAsia"/>
                <w:color w:val="000000"/>
                <w:kern w:val="0"/>
                <w:sz w:val="20"/>
                <w:szCs w:val="20"/>
              </w:rPr>
              <w:br/>
              <w:t>8口千兆监控专用交换机，千兆以太网交换机，应用层级： 二层，传输速率： 10/100/1000Mbps，交换方式 存储-转发，背板带宽： 16Gbps 。</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台</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50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300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15000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浙江杭州、</w:t>
            </w:r>
            <w:r w:rsidRPr="004B50CB">
              <w:rPr>
                <w:rFonts w:ascii="宋体" w:eastAsia="宋体" w:hAnsi="宋体" w:cs="宋体" w:hint="eastAsia"/>
                <w:color w:val="000000"/>
                <w:kern w:val="0"/>
                <w:sz w:val="20"/>
                <w:szCs w:val="20"/>
              </w:rPr>
              <w:br/>
              <w:t>新华三技术有限公司</w:t>
            </w:r>
          </w:p>
        </w:tc>
      </w:tr>
      <w:tr w:rsidR="004B50CB" w:rsidRPr="004B50CB" w:rsidTr="006A357D">
        <w:trPr>
          <w:trHeight w:val="1185"/>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3</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安装施工及辅材</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莱斯、定制</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国产</w:t>
            </w:r>
            <w:r w:rsidRPr="004B50CB">
              <w:rPr>
                <w:rFonts w:ascii="宋体" w:eastAsia="宋体" w:hAnsi="宋体" w:cs="宋体" w:hint="eastAsia"/>
                <w:color w:val="000000"/>
                <w:kern w:val="0"/>
                <w:sz w:val="20"/>
                <w:szCs w:val="20"/>
              </w:rPr>
              <w:br/>
              <w:t>包含防护罩、横杆、交换机、机箱、电源线、网线、尾纤、防雷器、空开、插盘等辅材；线路敷设、设备安装及调试等，完全满足项目实际需求。</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50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3500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175000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江苏南京、南京莱斯信息技术股份有限公司</w:t>
            </w:r>
          </w:p>
        </w:tc>
      </w:tr>
      <w:tr w:rsidR="004B50CB" w:rsidRPr="004B50CB" w:rsidTr="006A357D">
        <w:trPr>
          <w:trHeight w:val="6960"/>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4</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云存储系统</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宇视、</w:t>
            </w:r>
            <w:r w:rsidRPr="004B50CB">
              <w:rPr>
                <w:rFonts w:ascii="宋体" w:eastAsia="宋体" w:hAnsi="宋体" w:cs="宋体" w:hint="eastAsia"/>
                <w:color w:val="000000"/>
                <w:kern w:val="0"/>
                <w:sz w:val="20"/>
                <w:szCs w:val="20"/>
              </w:rPr>
              <w:br/>
              <w:t>CX1848-V2</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品牌：宇视</w:t>
            </w:r>
            <w:r w:rsidRPr="004B50CB">
              <w:rPr>
                <w:rFonts w:ascii="宋体" w:eastAsia="宋体" w:hAnsi="宋体" w:cs="宋体" w:hint="eastAsia"/>
                <w:color w:val="000000"/>
                <w:kern w:val="0"/>
                <w:sz w:val="20"/>
                <w:szCs w:val="20"/>
              </w:rPr>
              <w:br/>
              <w:t>硬件满足：单机柜高度4U,并满足48个硬盘槽位，支持硬盘热插拔；主机5个千兆网口（支持扩展），3个PCI-E插槽；</w:t>
            </w:r>
            <w:r w:rsidRPr="004B50CB">
              <w:rPr>
                <w:rFonts w:ascii="宋体" w:eastAsia="宋体" w:hAnsi="宋体" w:cs="宋体" w:hint="eastAsia"/>
                <w:color w:val="000000"/>
                <w:kern w:val="0"/>
                <w:sz w:val="20"/>
                <w:szCs w:val="20"/>
              </w:rPr>
              <w:br/>
              <w:t>▲云存储节点支持SATA、SSD、SAS、NL-SAS类型硬盘，硬盘容量支持1TB/2TB/3TB/4TB/5TB/6TB/8TB/10TB/12TB/14TB等；</w:t>
            </w:r>
            <w:r w:rsidRPr="004B50CB">
              <w:rPr>
                <w:rFonts w:ascii="宋体" w:eastAsia="宋体" w:hAnsi="宋体" w:cs="宋体" w:hint="eastAsia"/>
                <w:color w:val="000000"/>
                <w:kern w:val="0"/>
                <w:sz w:val="20"/>
                <w:szCs w:val="20"/>
              </w:rPr>
              <w:br/>
              <w:t>云存储节点电源、电池和风扇全冗余设计，支持在线热插拔更换；</w:t>
            </w:r>
            <w:r w:rsidRPr="004B50CB">
              <w:rPr>
                <w:rFonts w:ascii="宋体" w:eastAsia="宋体" w:hAnsi="宋体" w:cs="宋体" w:hint="eastAsia"/>
                <w:color w:val="000000"/>
                <w:kern w:val="0"/>
                <w:sz w:val="20"/>
                <w:szCs w:val="20"/>
              </w:rPr>
              <w:br/>
              <w:t>云存储节点PCI-E插槽支持万兆、千兆以太网卡以及SAS 3.0卡；</w:t>
            </w:r>
            <w:r w:rsidRPr="004B50CB">
              <w:rPr>
                <w:rFonts w:ascii="宋体" w:eastAsia="宋体" w:hAnsi="宋体" w:cs="宋体" w:hint="eastAsia"/>
                <w:color w:val="000000"/>
                <w:kern w:val="0"/>
                <w:sz w:val="20"/>
                <w:szCs w:val="20"/>
              </w:rPr>
              <w:br/>
              <w:t>云存储节点具备电池模块，在异常掉电时给节点缓存数据提供永久保护；</w:t>
            </w:r>
            <w:r w:rsidRPr="004B50CB">
              <w:rPr>
                <w:rFonts w:ascii="宋体" w:eastAsia="宋体" w:hAnsi="宋体" w:cs="宋体" w:hint="eastAsia"/>
                <w:color w:val="000000"/>
                <w:kern w:val="0"/>
                <w:sz w:val="20"/>
                <w:szCs w:val="20"/>
              </w:rPr>
              <w:br/>
              <w:t>云存储节点提供双BIOS特性功能，当主BIOS异常时，能从备用BIOS启动；</w:t>
            </w:r>
            <w:r w:rsidRPr="004B50CB">
              <w:rPr>
                <w:rFonts w:ascii="宋体" w:eastAsia="宋体" w:hAnsi="宋体" w:cs="宋体" w:hint="eastAsia"/>
                <w:color w:val="000000"/>
                <w:kern w:val="0"/>
                <w:sz w:val="20"/>
                <w:szCs w:val="20"/>
              </w:rPr>
              <w:br/>
              <w:t>支持1000000个客户端接入；业务可用有效空间利用率达到90%以上；</w:t>
            </w:r>
            <w:r w:rsidRPr="004B50CB">
              <w:rPr>
                <w:rFonts w:ascii="宋体" w:eastAsia="宋体" w:hAnsi="宋体" w:cs="宋体" w:hint="eastAsia"/>
                <w:color w:val="000000"/>
                <w:kern w:val="0"/>
                <w:sz w:val="20"/>
                <w:szCs w:val="20"/>
              </w:rPr>
              <w:br/>
              <w:t>云存储系统支持容量及性能线性扩展：千兆网络情况下，每增加一台存储节点，视频存储性能平均扩展达到3Gbit/s，单台存储节点图片存储性能达到1Gb/s，且不受图片大小改变而</w:t>
            </w:r>
            <w:r w:rsidRPr="004B50CB">
              <w:rPr>
                <w:rFonts w:ascii="宋体" w:eastAsia="宋体" w:hAnsi="宋体" w:cs="宋体" w:hint="eastAsia"/>
                <w:color w:val="000000"/>
                <w:kern w:val="0"/>
                <w:sz w:val="20"/>
                <w:szCs w:val="20"/>
              </w:rPr>
              <w:lastRenderedPageBreak/>
              <w:t>产生大的变化；万兆网络情况下，每增加一台存储节点，视频存储性能平均扩展达到5Gbit/s；</w:t>
            </w:r>
            <w:r w:rsidRPr="004B50CB">
              <w:rPr>
                <w:rFonts w:ascii="宋体" w:eastAsia="宋体" w:hAnsi="宋体" w:cs="宋体" w:hint="eastAsia"/>
                <w:color w:val="000000"/>
                <w:kern w:val="0"/>
                <w:sz w:val="20"/>
                <w:szCs w:val="20"/>
              </w:rPr>
              <w:br/>
              <w:t>单盘损坏时，数据恢复时间小于10分钟/TB；支持NFS、CIFS、iSCSI、FTP、HTTP、REST、POSIX/Windows；</w:t>
            </w:r>
            <w:r w:rsidRPr="004B50CB">
              <w:rPr>
                <w:rFonts w:ascii="宋体" w:eastAsia="宋体" w:hAnsi="宋体" w:cs="宋体" w:hint="eastAsia"/>
                <w:color w:val="000000"/>
                <w:kern w:val="0"/>
                <w:sz w:val="20"/>
                <w:szCs w:val="20"/>
              </w:rPr>
              <w:br/>
              <w:t>云存储支持多台存储节点多种方式批量并发下载录像，包括windows拷贝模式、http模式、API方式，全扁平网络架构，数据平面与信令控制平面分离，数据路径最短化，即使所有元数据服务器异常，已配置存储业务不中断；</w:t>
            </w:r>
            <w:r w:rsidRPr="004B50CB">
              <w:rPr>
                <w:rFonts w:ascii="宋体" w:eastAsia="宋体" w:hAnsi="宋体" w:cs="宋体" w:hint="eastAsia"/>
                <w:color w:val="000000"/>
                <w:kern w:val="0"/>
                <w:sz w:val="20"/>
                <w:szCs w:val="20"/>
              </w:rPr>
              <w:br/>
              <w:t>在不依赖交换机特性的前体现，实现网络冗余和负载均衡；</w:t>
            </w:r>
            <w:r w:rsidRPr="004B50CB">
              <w:rPr>
                <w:rFonts w:ascii="宋体" w:eastAsia="宋体" w:hAnsi="宋体" w:cs="宋体" w:hint="eastAsia"/>
                <w:color w:val="000000"/>
                <w:kern w:val="0"/>
                <w:sz w:val="20"/>
                <w:szCs w:val="20"/>
              </w:rPr>
              <w:br/>
              <w:t>云存储系统需支持在线纠删码，存储节点间支持多种纠删码数据冗余和保护模式；</w:t>
            </w:r>
            <w:r w:rsidRPr="004B50CB">
              <w:rPr>
                <w:rFonts w:ascii="宋体" w:eastAsia="宋体" w:hAnsi="宋体" w:cs="宋体" w:hint="eastAsia"/>
                <w:color w:val="000000"/>
                <w:kern w:val="0"/>
                <w:sz w:val="20"/>
                <w:szCs w:val="20"/>
              </w:rPr>
              <w:br/>
              <w:t>支持系统横向及纵向在线扩展，能在线进行存储节点、磁盘柜、磁盘扩展，业务不中断；</w:t>
            </w:r>
            <w:r w:rsidRPr="004B50CB">
              <w:rPr>
                <w:rFonts w:ascii="宋体" w:eastAsia="宋体" w:hAnsi="宋体" w:cs="宋体" w:hint="eastAsia"/>
                <w:color w:val="000000"/>
                <w:kern w:val="0"/>
                <w:sz w:val="20"/>
                <w:szCs w:val="20"/>
              </w:rPr>
              <w:br/>
              <w:t>云存储系统支持节点间根据节点性能、容量自动负载均衡；</w:t>
            </w:r>
            <w:r w:rsidRPr="004B50CB">
              <w:rPr>
                <w:rFonts w:ascii="宋体" w:eastAsia="宋体" w:hAnsi="宋体" w:cs="宋体" w:hint="eastAsia"/>
                <w:color w:val="000000"/>
                <w:kern w:val="0"/>
                <w:sz w:val="20"/>
                <w:szCs w:val="20"/>
              </w:rPr>
              <w:br/>
              <w:t>云存储系统支持节点内根据存储资源性能、容量空间自动负载均衡；</w:t>
            </w:r>
            <w:r w:rsidRPr="004B50CB">
              <w:rPr>
                <w:rFonts w:ascii="宋体" w:eastAsia="宋体" w:hAnsi="宋体" w:cs="宋体" w:hint="eastAsia"/>
                <w:color w:val="000000"/>
                <w:kern w:val="0"/>
                <w:sz w:val="20"/>
                <w:szCs w:val="20"/>
              </w:rPr>
              <w:br/>
              <w:t>云存储系统支持热备空间和热备盘两种方式预留给数据恢复使用；</w:t>
            </w:r>
            <w:r w:rsidRPr="004B50CB">
              <w:rPr>
                <w:rFonts w:ascii="宋体" w:eastAsia="宋体" w:hAnsi="宋体" w:cs="宋体" w:hint="eastAsia"/>
                <w:color w:val="000000"/>
                <w:kern w:val="0"/>
                <w:sz w:val="20"/>
                <w:szCs w:val="20"/>
              </w:rPr>
              <w:br/>
              <w:t>▲系统支持蜂鸣、邮件、短信、指示灯、SNMP、数码管等告警方式；</w:t>
            </w:r>
            <w:r w:rsidRPr="004B50CB">
              <w:rPr>
                <w:rFonts w:ascii="宋体" w:eastAsia="宋体" w:hAnsi="宋体" w:cs="宋体" w:hint="eastAsia"/>
                <w:color w:val="000000"/>
                <w:kern w:val="0"/>
                <w:sz w:val="20"/>
                <w:szCs w:val="20"/>
              </w:rPr>
              <w:br/>
              <w:t>本次配置含48块4TB磁阵专用硬盘，基于现有云存储系统无缝扩容，与现有在用云存储系统为同一品牌，不影响当前业务正常进行。</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123325</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123325</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浙江杭州、浙江宇视科技有限公司</w:t>
            </w:r>
          </w:p>
        </w:tc>
      </w:tr>
      <w:tr w:rsidR="004B50CB" w:rsidRPr="004B50CB" w:rsidTr="006A357D">
        <w:trPr>
          <w:trHeight w:val="8190"/>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5</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人像动态识别比对布控系统</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8E06A7" w:rsidP="006A357D">
            <w:pPr>
              <w:widowControl/>
              <w:jc w:val="left"/>
              <w:rPr>
                <w:rFonts w:ascii="宋体" w:eastAsia="宋体" w:hAnsi="宋体" w:cs="宋体"/>
                <w:color w:val="000000"/>
                <w:kern w:val="0"/>
                <w:sz w:val="20"/>
                <w:szCs w:val="20"/>
              </w:rPr>
            </w:pPr>
            <w:hyperlink r:id="rId7" w:history="1">
              <w:r w:rsidR="004B50CB" w:rsidRPr="004B50CB">
                <w:rPr>
                  <w:rFonts w:ascii="宋体" w:eastAsia="宋体" w:hAnsi="宋体" w:cs="宋体" w:hint="eastAsia"/>
                  <w:color w:val="000000"/>
                  <w:kern w:val="0"/>
                  <w:sz w:val="20"/>
                </w:rPr>
                <w:t>宇视</w:t>
              </w:r>
              <w:r w:rsidR="004B50CB" w:rsidRPr="004B50CB">
                <w:rPr>
                  <w:rFonts w:ascii="宋体" w:eastAsia="宋体" w:hAnsi="宋体" w:cs="宋体" w:hint="eastAsia"/>
                  <w:color w:val="000000"/>
                  <w:kern w:val="0"/>
                  <w:sz w:val="20"/>
                  <w:szCs w:val="20"/>
                </w:rPr>
                <w:br/>
              </w:r>
              <w:r w:rsidR="004B50CB" w:rsidRPr="004B50CB">
                <w:rPr>
                  <w:rFonts w:ascii="宋体" w:eastAsia="宋体" w:hAnsi="宋体" w:cs="宋体" w:hint="eastAsia"/>
                  <w:color w:val="000000"/>
                  <w:kern w:val="0"/>
                  <w:sz w:val="20"/>
                </w:rPr>
                <w:t>FB-IA12500@DPC</w:t>
              </w:r>
            </w:hyperlink>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品牌：宇视</w:t>
            </w:r>
            <w:r w:rsidRPr="004B50CB">
              <w:rPr>
                <w:rFonts w:ascii="宋体" w:eastAsia="宋体" w:hAnsi="宋体" w:cs="宋体" w:hint="eastAsia"/>
                <w:color w:val="000000"/>
                <w:kern w:val="0"/>
                <w:sz w:val="20"/>
                <w:szCs w:val="20"/>
              </w:rPr>
              <w:br/>
              <w:t>本项目采用实时图片流采集检测识别模式。</w:t>
            </w:r>
            <w:r w:rsidRPr="004B50CB">
              <w:rPr>
                <w:rFonts w:ascii="宋体" w:eastAsia="宋体" w:hAnsi="宋体" w:cs="宋体" w:hint="eastAsia"/>
                <w:color w:val="000000"/>
                <w:kern w:val="0"/>
                <w:sz w:val="20"/>
                <w:szCs w:val="20"/>
              </w:rPr>
              <w:br/>
              <w:t>系统计算处理性能：本次配置能够实现实时并发处理能力50条/秒的人脸图像或人员图像特征提取分析处理能力，并同时满足50条/秒人脸图像特征数据和人脸图片URL的转发接收处理能力；支持20路绊线人数统计或20路区域人数统计；支持绊线模式人员计数，分别统计触发绊线进和出两个方向的实时人员数量，以折线图形式动态呈现；支持区域模式人员实时计数，以折线图方式动态呈现；支持绊线模式下，指定的范围内的多个摄像头统计实时滞留人数，折线图方式动态呈现；支持按相机、时间段进行历史人员数量的查询，并支持以折线图、柱状图来呈现统计结果，以及结果导出；系统基于GPU图形化集群处理架构，配置具有机器深度学习功能的GPU模块8颗，模块间支持负载均衡。</w:t>
            </w:r>
            <w:r w:rsidRPr="004B50CB">
              <w:rPr>
                <w:rFonts w:ascii="宋体" w:eastAsia="宋体" w:hAnsi="宋体" w:cs="宋体" w:hint="eastAsia"/>
                <w:color w:val="000000"/>
                <w:kern w:val="0"/>
                <w:sz w:val="20"/>
                <w:szCs w:val="20"/>
              </w:rPr>
              <w:br/>
              <w:t>软件架构：采用高可靠的Linux操作系统，支持集群分布式处理，平台接入授权50路，支持接入600万像素及以上网络摄像机。实时图片流采集：系统具有接入人像抓拍智能摄像机的功能，能够实时对前端摄像机抓拍的人脸照片进行识别、比对。</w:t>
            </w:r>
            <w:r w:rsidRPr="004B50CB">
              <w:rPr>
                <w:rFonts w:ascii="宋体" w:eastAsia="宋体" w:hAnsi="宋体" w:cs="宋体" w:hint="eastAsia"/>
                <w:color w:val="000000"/>
                <w:kern w:val="0"/>
                <w:sz w:val="20"/>
                <w:szCs w:val="20"/>
              </w:rPr>
              <w:br/>
              <w:t>人像识别满足：以下各种场景要求正确识别率≥97%：1.人脸正对相机，无人遮挡等干扰情况；2. 系统在人脸微笑、张嘴、闭眼睛等情况下;3.男女性别识别；4.是否戴眼镜识别；5．年龄段识别。</w:t>
            </w:r>
            <w:r w:rsidRPr="004B50CB">
              <w:rPr>
                <w:rFonts w:ascii="宋体" w:eastAsia="宋体" w:hAnsi="宋体" w:cs="宋体" w:hint="eastAsia"/>
                <w:color w:val="000000"/>
                <w:kern w:val="0"/>
                <w:sz w:val="20"/>
                <w:szCs w:val="20"/>
              </w:rPr>
              <w:br/>
              <w:t>人像比对布控：独立的人像比对布控库；可接收公安信息网布控库实时分发数据；可独立导入（批量）布控人像照片和人员信</w:t>
            </w:r>
            <w:r w:rsidRPr="004B50CB">
              <w:rPr>
                <w:rFonts w:ascii="宋体" w:eastAsia="宋体" w:hAnsi="宋体" w:cs="宋体" w:hint="eastAsia"/>
                <w:color w:val="000000"/>
                <w:kern w:val="0"/>
                <w:sz w:val="20"/>
                <w:szCs w:val="20"/>
              </w:rPr>
              <w:lastRenderedPageBreak/>
              <w:t>息（包括姓名、性别、身份证号、家庭住址、年龄等信息），并同时实时上传至公安信息网布控库；布控比中后可以声音、弹窗、短信、邮件等多种形式实时报警，显示相似度百分比、布控库名称、嫌疑人姓名、身份证号等相关信息，可对多个算法集成融合，结果统一呈现；布控库支持人脸数50万，支持人脸子库个数16个；支持黑红白名单功能设置，红名单人员照片不入档案库；支持与可视化调度指挥系统进行无缝对接，报警信息可直接在可视化调度系统弹框展示。</w:t>
            </w:r>
            <w:r w:rsidRPr="004B50CB">
              <w:rPr>
                <w:rFonts w:ascii="宋体" w:eastAsia="宋体" w:hAnsi="宋体" w:cs="宋体" w:hint="eastAsia"/>
                <w:color w:val="000000"/>
                <w:kern w:val="0"/>
                <w:sz w:val="20"/>
                <w:szCs w:val="20"/>
              </w:rPr>
              <w:br/>
              <w:t>大数据应用要求：系统满足：结合市公安局边界接入安全平台进行二次开发，与市公安局公安信息网大数据应用平台（资源服务）通过resful接口进行对接；提供数据库、表、索引、视图、存储过程、自定义函数等常用数据库对象的创建、修改和删除操作；实现与大数据应用平台数据实时共享同步；支持数据库用户的创建、删除操作，以及用户权限的分配与回收。</w:t>
            </w:r>
            <w:r w:rsidRPr="004B50CB">
              <w:rPr>
                <w:rFonts w:ascii="宋体" w:eastAsia="宋体" w:hAnsi="宋体" w:cs="宋体" w:hint="eastAsia"/>
                <w:color w:val="000000"/>
                <w:kern w:val="0"/>
                <w:sz w:val="20"/>
                <w:szCs w:val="20"/>
              </w:rPr>
              <w:br/>
              <w:t>安全性：数据库具有完善用户账号控制策略，实现人员权限、服务权限、数据权限安全监控，保障数据资源的安全；</w:t>
            </w:r>
            <w:r w:rsidRPr="004B50CB">
              <w:rPr>
                <w:rFonts w:ascii="宋体" w:eastAsia="宋体" w:hAnsi="宋体" w:cs="宋体" w:hint="eastAsia"/>
                <w:color w:val="000000"/>
                <w:kern w:val="0"/>
                <w:sz w:val="20"/>
                <w:szCs w:val="20"/>
              </w:rPr>
              <w:br/>
              <w:t>实现和PKI\PMI平台对接，需要使用数字证书登陆。提供详尽的审计日志输出功能，记录数据库中与数据库操作相关的所有日志，也可以通过图形化的监视工具实现审计管理；支持按公安部最新发布的数据元和限定词的标准补充到平台中；省厅的服务标准和管理标准的获取与补充完善到本地标准中；结合公安部、省厅标准编制完善地市数据资源目录和服务资源目录；支持新类型的数据资源整合汇聚，以</w:t>
            </w:r>
            <w:r w:rsidRPr="004B50CB">
              <w:rPr>
                <w:rFonts w:ascii="宋体" w:eastAsia="宋体" w:hAnsi="宋体" w:cs="宋体" w:hint="eastAsia"/>
                <w:color w:val="000000"/>
                <w:kern w:val="0"/>
                <w:sz w:val="20"/>
                <w:szCs w:val="20"/>
              </w:rPr>
              <w:lastRenderedPageBreak/>
              <w:t>数据元、元数据标准梳理各类数据资源，并结合新种类的数据资源对数据元进行扩充。支持以数据元标准为基础，全面汇集情报、网安、刑侦、指挥中心、消防、交警等各业务部门的现有数据字典标准并进行梳理，按照国标、部标、行标、专业标准以及本地标准进行分类归并，面向全业务警种提供服务支撑。定制化大数据分析服务，以大数据分析模型为支撑，借助业务警种的实战经验，通过数据汇集整合化，实现数据深入挖掘研究，将海量的公安系统的业务数据转换为具体的分析场景，基于hadoop、spark等大数据处理框架，实现大数据分析及数据挖掘等相关工作，用机器学习的方式解决传统计算对于大数据处理的局限问题，提高公安系统的办事效率，为方案决策提供科学的数据依据。大数据分析平台的分析模型，涵盖统计、回归、分类、聚类等多种机器学习技术领域，对应具体业务场景，实现多维统计类、条件检索类、空间分析类、轨迹预测类、关系分析类、行为分析类等模型的数据分析挖掘。支持接入市局PGIS系统，PGIS可直接调用数据库元数据，展示视频、图片、轨迹等信息。人像应用方面：支持同一数据库表结构下存储车辆/人脸/MAC/RFID等多维数据，并支持检索研判，支持多维结构化/半结构化数据信息的存储和检索服务，支持热数据、温数据及冷数据的存储与检索服务。样本库库容：结合原有人脸数据，此次建设大数据服务系统需支持100亿条以上结构化数据库容，25亿条结构化数据库容检索秒级响应；支持10亿条以上人脸特征半结构化数据</w:t>
            </w:r>
            <w:r w:rsidRPr="004B50CB">
              <w:rPr>
                <w:rFonts w:ascii="宋体" w:eastAsia="宋体" w:hAnsi="宋体" w:cs="宋体" w:hint="eastAsia"/>
                <w:color w:val="000000"/>
                <w:kern w:val="0"/>
                <w:sz w:val="20"/>
                <w:szCs w:val="20"/>
              </w:rPr>
              <w:lastRenderedPageBreak/>
              <w:t>库容，1亿条历史人脸特征数据检索秒级响应；支持以图搜人功能，支持在客户端导入一张人脸图片，设置匹配条件，返回相匹配的人脸照片；支持静态人脸检索及结果显示，支持实时视频图像、实时抓拍人脸检索、支持人脸轨迹的查询与绘制，支持建立黑白名单库及检索库，支持针对黑白名单库及检索库的布控管理，支持实时告警信息展示并可在地图上显示该位置，支持历史告警记录查询；支持人脸结构化精确查询时间≤3秒，支持人脸结构化模糊查询时间3秒，支持人脸结构化条件组合查询时间3秒，支持以图搜图的反馈时间3秒；过人数据接收功能：支持过人数据实时更新，数据信息至少包含采集时间、采集点编号、年龄、性别、是否戴眼镜、人脸小图URL、全景图ULR、人脸特征数据；静态人脸数据修改功能：支持更新、删除、可批量删除、根据条件查询删除。静态人脸数据，静态人脸数据信息至少包含身份证号、姓名、出生日期、性别、人脸图片ULR、人脸特征数据；过人数据检索功能：结构化数据检索，支持多条件组合检索，检索结果排序，检索结果分页显示；过人数据检索功能：人脸特征检索，支持结构化参数（多条件组合）、人脸特征参数、检索结果排序、检索结果分页显示。</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61000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61000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浙江杭州、浙江宇视科技有限公司</w:t>
            </w:r>
          </w:p>
        </w:tc>
      </w:tr>
      <w:tr w:rsidR="004B50CB" w:rsidRPr="004B50CB" w:rsidTr="006A357D">
        <w:trPr>
          <w:trHeight w:val="3675"/>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6</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设备运行管理系统对接</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莱斯、</w:t>
            </w:r>
            <w:r w:rsidRPr="004B50CB">
              <w:rPr>
                <w:rFonts w:ascii="宋体" w:eastAsia="宋体" w:hAnsi="宋体" w:cs="宋体" w:hint="eastAsia"/>
                <w:color w:val="000000"/>
                <w:kern w:val="0"/>
                <w:sz w:val="20"/>
                <w:szCs w:val="20"/>
              </w:rPr>
              <w:br/>
              <w:t>LS-IMP 3.5</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br/>
              <w:t>本期设备可与原有设备运行管理系统的无缝对接，实现位置相关设备信息、位置信息、报警信息、状态信息、通信信息的综合监控，同时针对这些信息，实现数据的分析、展示、挖掘和可视化应用，提供基于位置的综合化管理运维服务。支持通过服务调用接口与门户系统对接，为门户系统提供过人信息、图片、黑名单报警信息、标注信息、专属信息等数据，要求实时性强，稳定性高，严格按照定义的数据表项提供，数据表项可多个，用于门户系统业务呈现，包含不限于综合搜索、可视化展现、视野内搜索、警务专题搜索、周边搜索等业务应用；支持行为及日志审计，对整套系统信息资源的访问日志、操作日志、服务日志等日志审计，具备大容量存储空间，提供长时间的日志保存，支持对客户所需的OSD信息检索，提供基于大数据处理框架的快速检索业务，支持海量日志的存储、检索、挖掘，支持秒级检索、热点分析、行为审计；用户行为审计分为常规查询区域和录像信息查询区域，支持支持关键字、操作类型、操作日期等条件检索；客户端支持叠加水印功能，在进行实况、回放、下载、轮切时，当前登陆用户名和客户端MAC/IP地址将作为水印显示在画面中，水印显示位置和内容支持自定义。</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8000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8000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江苏南京、南京莱斯信息技术股份有限公司</w:t>
            </w:r>
          </w:p>
        </w:tc>
      </w:tr>
      <w:tr w:rsidR="004B50CB" w:rsidRPr="004B50CB" w:rsidTr="006A357D">
        <w:trPr>
          <w:trHeight w:val="3765"/>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7</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级联共享系统</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莱斯、</w:t>
            </w:r>
            <w:r w:rsidRPr="004B50CB">
              <w:rPr>
                <w:rFonts w:ascii="宋体" w:eastAsia="宋体" w:hAnsi="宋体" w:cs="宋体" w:hint="eastAsia"/>
                <w:color w:val="000000"/>
                <w:kern w:val="0"/>
                <w:sz w:val="20"/>
                <w:szCs w:val="20"/>
              </w:rPr>
              <w:br/>
              <w:t>LS-DA-MD3.5</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br/>
              <w:t>支持接入政府部门及企事业单位人像数据资源到人像动态识别比对布控系统；支持人像采集设备的接入，包括专用人像采集设备、视频流人像采集设备及移动人像采集设备，可以对接入的前端摄像机及接入情况进行远程管理，可获取专用人像采集设备采集到的人像图片资源并可对视频设备中的人像资源进行提取，用来实现多维数据的碰撞及数据的处理；按照统一的标准，统一的数据格式，整合全市人像抓拍系统资源，规范人像图片资源格式，对抓拍到的人像数据资源进行清洗、遴选，充分保证抓拍人像数据的总量和质量，构建标准的全市公共安全人像信息数据库；建设基于社会零散数据资源的数据处理分析能力，配合ETL软件实现数据的持续化处理能力，实现警情、案情、笔录、聊天记录的数据结构化分析，提取人员、地址、时间、关系、联系方式等要素信息，并补充到大数据服务系统，提升平台数据的丰富度、准确性和实时性。继续对现有公安业务数据进行梳理，本着实际工作的需求，能整尽整，提升平台数据的丰富度。通过链路边界系统，实现视频专网动态布控库、公安信息网静态库到大数据应用平台数据实时共享同步。</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8000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8000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江苏南京、南京莱斯信息技术股份有限公司</w:t>
            </w:r>
          </w:p>
        </w:tc>
      </w:tr>
      <w:tr w:rsidR="004B50CB" w:rsidRPr="004B50CB" w:rsidTr="006A357D">
        <w:trPr>
          <w:trHeight w:val="2925"/>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8</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智能案事件研判</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莱斯、</w:t>
            </w:r>
            <w:r w:rsidRPr="004B50CB">
              <w:rPr>
                <w:rFonts w:ascii="宋体" w:eastAsia="宋体" w:hAnsi="宋体" w:cs="宋体" w:hint="eastAsia"/>
                <w:color w:val="000000"/>
                <w:kern w:val="0"/>
                <w:sz w:val="20"/>
                <w:szCs w:val="20"/>
              </w:rPr>
              <w:br/>
              <w:t>LS-IA-VD3.5</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br/>
              <w:t>支持接入人像动态识别比对系统，获取视频和录像、过人记录和图片、布控库及布控告警信息；支持下发布控任务；支持将人像动态识别比对系统的布控报警信息与案事件信息有机组织构成案事件管理业务，方便案事件信息与媒体信息、报警信息</w:t>
            </w:r>
            <w:r w:rsidRPr="004B50CB">
              <w:rPr>
                <w:rFonts w:ascii="宋体" w:eastAsia="宋体" w:hAnsi="宋体" w:cs="宋体" w:hint="eastAsia"/>
                <w:color w:val="000000"/>
                <w:kern w:val="0"/>
                <w:sz w:val="20"/>
                <w:szCs w:val="20"/>
              </w:rPr>
              <w:lastRenderedPageBreak/>
              <w:t>的对应关联与检索，为大情报分析、案事件等相关系统提供基础资源以及组织方式。支持将与案件有关的重要案件视频录像和人脸抓拍图片和案件卷宗相关联，统一集中存储到公安案事件视频库中，案事件视频资料来源于接警记录、历史案件视频分析记录，支持通过案件关键信息进行检索和调阅，为公安各项警务工作提供辅助研判资源和工具。支持多种数据统计，重点案件数据动态统计、案件类别统计、用户上传量统计、单位上传量统计等；在以人为核心的案件库建设基础上，开展以地、事、物、组织的案件库建设，进一步完善案件库种类。</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4675</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4675</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江苏南京、南京莱斯信息技术股份有限公司</w:t>
            </w:r>
          </w:p>
        </w:tc>
      </w:tr>
      <w:tr w:rsidR="004B50CB" w:rsidRPr="004B50CB" w:rsidTr="006A357D">
        <w:trPr>
          <w:trHeight w:val="1725"/>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lastRenderedPageBreak/>
              <w:t>9</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数据可视化管理</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宇视、SWP-TS5.0</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品牌：宇视</w:t>
            </w:r>
            <w:r w:rsidRPr="004B50CB">
              <w:rPr>
                <w:rFonts w:ascii="宋体" w:eastAsia="宋体" w:hAnsi="宋体" w:cs="宋体" w:hint="eastAsia"/>
                <w:color w:val="000000"/>
                <w:kern w:val="0"/>
                <w:sz w:val="20"/>
                <w:szCs w:val="20"/>
              </w:rPr>
              <w:br/>
              <w:t>可对案事件信息进行统一管理，系统支持对接许昌市局视频内网平台数据，对违法车数量、车流量、警情、案件数量及人员相关等数据进行对接并做可视化展示，支持自定义界面，支持3*3、3*4、4*4、5*5、6*8、8*8等多种布局展示。支持自定义模板，对模板进行编辑、自定义背景图等。</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25000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25000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浙江杭州、浙江宇视科技有限公司</w:t>
            </w:r>
          </w:p>
        </w:tc>
      </w:tr>
      <w:tr w:rsidR="004B50CB" w:rsidRPr="004B50CB" w:rsidTr="006A357D">
        <w:trPr>
          <w:trHeight w:val="765"/>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10</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光纤租赁费</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国产、定制</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光纤3年使用费（按180/月/路计算）</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条</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50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6480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324000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中国</w:t>
            </w:r>
          </w:p>
        </w:tc>
      </w:tr>
      <w:tr w:rsidR="004B50CB" w:rsidRPr="004B50CB" w:rsidTr="006A357D">
        <w:trPr>
          <w:trHeight w:val="765"/>
        </w:trPr>
        <w:tc>
          <w:tcPr>
            <w:tcW w:w="304" w:type="pct"/>
            <w:tcBorders>
              <w:top w:val="nil"/>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11</w:t>
            </w:r>
          </w:p>
        </w:tc>
        <w:tc>
          <w:tcPr>
            <w:tcW w:w="486"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电费</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国产、定制</w:t>
            </w:r>
          </w:p>
        </w:tc>
        <w:tc>
          <w:tcPr>
            <w:tcW w:w="1701"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前端3年电费（按15/月/套计算）</w:t>
            </w:r>
          </w:p>
        </w:tc>
        <w:tc>
          <w:tcPr>
            <w:tcW w:w="324"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套</w:t>
            </w:r>
          </w:p>
        </w:tc>
        <w:tc>
          <w:tcPr>
            <w:tcW w:w="243"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50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540</w:t>
            </w:r>
          </w:p>
        </w:tc>
        <w:tc>
          <w:tcPr>
            <w:tcW w:w="487"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27000</w:t>
            </w:r>
          </w:p>
        </w:tc>
        <w:tc>
          <w:tcPr>
            <w:tcW w:w="485" w:type="pct"/>
            <w:tcBorders>
              <w:top w:val="nil"/>
              <w:left w:val="nil"/>
              <w:bottom w:val="single" w:sz="4" w:space="0" w:color="auto"/>
              <w:right w:val="single" w:sz="4" w:space="0" w:color="auto"/>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中国</w:t>
            </w:r>
          </w:p>
        </w:tc>
      </w:tr>
      <w:tr w:rsidR="004B50CB" w:rsidRPr="004B50CB" w:rsidTr="006A357D">
        <w:trPr>
          <w:trHeight w:val="765"/>
        </w:trPr>
        <w:tc>
          <w:tcPr>
            <w:tcW w:w="79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B50CB" w:rsidRPr="004B50CB" w:rsidRDefault="004B50CB" w:rsidP="006A357D">
            <w:pPr>
              <w:widowControl/>
              <w:jc w:val="center"/>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合计</w:t>
            </w:r>
          </w:p>
        </w:tc>
        <w:tc>
          <w:tcPr>
            <w:tcW w:w="4210" w:type="pct"/>
            <w:gridSpan w:val="7"/>
            <w:tcBorders>
              <w:top w:val="single" w:sz="4" w:space="0" w:color="auto"/>
              <w:left w:val="nil"/>
              <w:bottom w:val="single" w:sz="4" w:space="0" w:color="auto"/>
              <w:right w:val="single" w:sz="4" w:space="0" w:color="000000"/>
            </w:tcBorders>
            <w:shd w:val="clear" w:color="auto" w:fill="auto"/>
            <w:vAlign w:val="center"/>
            <w:hideMark/>
          </w:tcPr>
          <w:p w:rsidR="004B50CB" w:rsidRPr="004B50CB" w:rsidRDefault="004B50CB" w:rsidP="006A357D">
            <w:pPr>
              <w:widowControl/>
              <w:jc w:val="left"/>
              <w:rPr>
                <w:rFonts w:ascii="宋体" w:eastAsia="宋体" w:hAnsi="宋体" w:cs="宋体"/>
                <w:color w:val="000000"/>
                <w:kern w:val="0"/>
                <w:sz w:val="20"/>
                <w:szCs w:val="20"/>
              </w:rPr>
            </w:pPr>
            <w:r w:rsidRPr="004B50CB">
              <w:rPr>
                <w:rFonts w:ascii="宋体" w:eastAsia="宋体" w:hAnsi="宋体" w:cs="宋体" w:hint="eastAsia"/>
                <w:color w:val="000000"/>
                <w:kern w:val="0"/>
                <w:sz w:val="20"/>
                <w:szCs w:val="20"/>
              </w:rPr>
              <w:t>大写：玖拾柒万陆仟元整　　　　　　小写：976000.00</w:t>
            </w:r>
          </w:p>
        </w:tc>
      </w:tr>
    </w:tbl>
    <w:p w:rsidR="004B50CB" w:rsidRDefault="004B50CB"/>
    <w:p w:rsidR="008E06A7" w:rsidRDefault="004B50CB">
      <w:r>
        <w:rPr>
          <w:rFonts w:hint="eastAsia"/>
        </w:rPr>
        <w:t>投标人（公章）：南京莱斯信息技术股份有限公司</w:t>
      </w:r>
    </w:p>
    <w:p w:rsidR="004B50CB" w:rsidRDefault="004B50CB">
      <w:r>
        <w:rPr>
          <w:rFonts w:hint="eastAsia"/>
        </w:rPr>
        <w:t>投标人法定代表人或授权代表签字：</w:t>
      </w:r>
    </w:p>
    <w:p w:rsidR="004B50CB" w:rsidRDefault="004B50CB"/>
    <w:p w:rsidR="004B50CB" w:rsidRDefault="004B50CB"/>
    <w:p w:rsidR="004B50CB" w:rsidRDefault="004B50CB"/>
    <w:p w:rsidR="004B50CB" w:rsidRDefault="004B50CB"/>
    <w:p w:rsidR="004B50CB" w:rsidRDefault="004B50CB"/>
    <w:p w:rsidR="0028170B" w:rsidRDefault="0028170B" w:rsidP="0028170B">
      <w:pPr>
        <w:pStyle w:val="2"/>
      </w:pPr>
      <w:bookmarkStart w:id="0" w:name="_Toc24380006"/>
      <w:r>
        <w:rPr>
          <w:rFonts w:hint="eastAsia"/>
        </w:rPr>
        <w:lastRenderedPageBreak/>
        <w:t xml:space="preserve">4.3 </w:t>
      </w:r>
      <w:r>
        <w:rPr>
          <w:rFonts w:hint="eastAsia"/>
        </w:rPr>
        <w:t>技术方案（实施方案）</w:t>
      </w:r>
      <w:bookmarkEnd w:id="0"/>
    </w:p>
    <w:p w:rsidR="0028170B" w:rsidRPr="00FD4665" w:rsidRDefault="0028170B" w:rsidP="0028170B">
      <w:pPr>
        <w:pStyle w:val="3"/>
        <w:spacing w:before="0" w:after="0"/>
        <w:rPr>
          <w:rFonts w:asciiTheme="minorEastAsia" w:hAnsiTheme="minorEastAsia"/>
          <w:szCs w:val="24"/>
        </w:rPr>
      </w:pPr>
      <w:bookmarkStart w:id="1" w:name="_Toc24123231"/>
      <w:bookmarkStart w:id="2" w:name="_Toc24380007"/>
      <w:r>
        <w:rPr>
          <w:rFonts w:asciiTheme="minorEastAsia" w:hAnsiTheme="minorEastAsia" w:hint="eastAsia"/>
          <w:szCs w:val="24"/>
        </w:rPr>
        <w:t xml:space="preserve">4.3.1 </w:t>
      </w:r>
      <w:r w:rsidRPr="00FD4665">
        <w:rPr>
          <w:rFonts w:asciiTheme="minorEastAsia" w:hAnsiTheme="minorEastAsia" w:hint="eastAsia"/>
          <w:szCs w:val="24"/>
        </w:rPr>
        <w:t>项目分析</w:t>
      </w:r>
      <w:bookmarkEnd w:id="1"/>
      <w:bookmarkEnd w:id="2"/>
    </w:p>
    <w:p w:rsidR="0028170B" w:rsidRPr="00FD4665" w:rsidRDefault="0028170B" w:rsidP="0028170B">
      <w:pPr>
        <w:pStyle w:val="4"/>
        <w:spacing w:before="0" w:after="0"/>
        <w:rPr>
          <w:rFonts w:asciiTheme="minorEastAsia" w:eastAsiaTheme="minorEastAsia" w:hAnsiTheme="minorEastAsia"/>
          <w:sz w:val="24"/>
          <w:szCs w:val="24"/>
        </w:rPr>
      </w:pPr>
      <w:r>
        <w:rPr>
          <w:rFonts w:asciiTheme="minorEastAsia" w:hAnsiTheme="minorEastAsia" w:hint="eastAsia"/>
          <w:sz w:val="24"/>
          <w:szCs w:val="24"/>
        </w:rPr>
        <w:t>4.3.1.1</w:t>
      </w:r>
      <w:r w:rsidRPr="00FD4665">
        <w:rPr>
          <w:rFonts w:asciiTheme="minorEastAsia" w:eastAsiaTheme="minorEastAsia" w:hAnsiTheme="minorEastAsia" w:hint="eastAsia"/>
          <w:sz w:val="24"/>
          <w:szCs w:val="24"/>
        </w:rPr>
        <w:t>项目背景</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近年来，随着我国的经济发展并进入社会转型阶段，流动人口数量大幅增加，重点人员脱离管制的现象越发严重，尤其是很多重点人员为脱离公安机关管控范围，往往居无定所、人户分离，对社会治安秩序形成了严重危害。目前全国各地、各级的公安部门始终坚持严打，并且取得显著成果，但是犯罪活动依然频繁发生，如何控制犯罪活动发生的问题依然没有得到很好的解决；如何及时地对重点人员进行掌控、追踪及犯罪预警是综合治理工作中的重点难题。</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同时在事后查证上：公安人员对重点人员进行人工排查时如大海捞针，成功率极低，效果也不明显。主要有如下问题：由于重点人员群体不断扩大，要在数以百万计的人员照片库中找出关注人员，不仅费时费力，还有可能造成遗漏等情况，破案的效率大打折扣。</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为了应对新的公共安全防范形势，加强和创新社会管理手段，增加反恐实战能力，2017年许昌</w:t>
      </w:r>
      <w:r w:rsidRPr="00A06DE3">
        <w:rPr>
          <w:rFonts w:asciiTheme="minorEastAsia" w:hAnsiTheme="minorEastAsia"/>
          <w:sz w:val="22"/>
          <w:szCs w:val="24"/>
        </w:rPr>
        <w:t>市公安局</w:t>
      </w:r>
      <w:r w:rsidRPr="00A06DE3">
        <w:rPr>
          <w:rFonts w:asciiTheme="minorEastAsia" w:hAnsiTheme="minorEastAsia" w:hint="eastAsia"/>
          <w:sz w:val="22"/>
          <w:szCs w:val="24"/>
        </w:rPr>
        <w:t>根据《河南公安人像识别系统技术规范》（试行）的具体要求，结合公安机关治安防范及打击防范工作的需要，以静态应用和动态应用为主要内容，分别建设</w:t>
      </w:r>
      <w:r w:rsidRPr="00A06DE3">
        <w:rPr>
          <w:rFonts w:asciiTheme="minorEastAsia" w:hAnsiTheme="minorEastAsia"/>
          <w:sz w:val="22"/>
          <w:szCs w:val="24"/>
        </w:rPr>
        <w:t>了公安信息网</w:t>
      </w:r>
      <w:r w:rsidRPr="00A06DE3">
        <w:rPr>
          <w:rFonts w:asciiTheme="minorEastAsia" w:hAnsiTheme="minorEastAsia" w:hint="eastAsia"/>
          <w:sz w:val="22"/>
          <w:szCs w:val="24"/>
        </w:rPr>
        <w:t>人像智能识别比对系统和</w:t>
      </w:r>
      <w:r w:rsidRPr="00A06DE3">
        <w:rPr>
          <w:rFonts w:asciiTheme="minorEastAsia" w:hAnsiTheme="minorEastAsia"/>
          <w:sz w:val="22"/>
          <w:szCs w:val="24"/>
        </w:rPr>
        <w:t>视频专网动态</w:t>
      </w:r>
      <w:r w:rsidRPr="00A06DE3">
        <w:rPr>
          <w:rFonts w:asciiTheme="minorEastAsia" w:hAnsiTheme="minorEastAsia" w:hint="eastAsia"/>
          <w:sz w:val="22"/>
          <w:szCs w:val="24"/>
        </w:rPr>
        <w:t>人像智能识别比对系统；</w:t>
      </w:r>
      <w:r w:rsidRPr="00A06DE3">
        <w:rPr>
          <w:rFonts w:asciiTheme="minorEastAsia" w:hAnsiTheme="minorEastAsia"/>
          <w:sz w:val="22"/>
          <w:szCs w:val="24"/>
        </w:rPr>
        <w:t>系统建设以来取得了一定的成效</w:t>
      </w:r>
      <w:r w:rsidRPr="00A06DE3">
        <w:rPr>
          <w:rFonts w:asciiTheme="minorEastAsia" w:hAnsiTheme="minorEastAsia" w:hint="eastAsia"/>
          <w:sz w:val="22"/>
          <w:szCs w:val="24"/>
        </w:rPr>
        <w:t>，但是</w:t>
      </w:r>
      <w:r w:rsidRPr="00A06DE3">
        <w:rPr>
          <w:rFonts w:asciiTheme="minorEastAsia" w:hAnsiTheme="minorEastAsia"/>
          <w:sz w:val="22"/>
          <w:szCs w:val="24"/>
        </w:rPr>
        <w:t>前端点位</w:t>
      </w:r>
      <w:r w:rsidRPr="00A06DE3">
        <w:rPr>
          <w:rFonts w:asciiTheme="minorEastAsia" w:hAnsiTheme="minorEastAsia" w:hint="eastAsia"/>
          <w:sz w:val="22"/>
          <w:szCs w:val="24"/>
        </w:rPr>
        <w:t>的</w:t>
      </w:r>
      <w:r w:rsidRPr="00A06DE3">
        <w:rPr>
          <w:rFonts w:asciiTheme="minorEastAsia" w:hAnsiTheme="minorEastAsia"/>
          <w:sz w:val="22"/>
          <w:szCs w:val="24"/>
        </w:rPr>
        <w:t>覆盖面</w:t>
      </w:r>
      <w:r w:rsidRPr="00A06DE3">
        <w:rPr>
          <w:rFonts w:asciiTheme="minorEastAsia" w:hAnsiTheme="minorEastAsia" w:hint="eastAsia"/>
          <w:sz w:val="22"/>
          <w:szCs w:val="24"/>
        </w:rPr>
        <w:t>还</w:t>
      </w:r>
      <w:r w:rsidRPr="00A06DE3">
        <w:rPr>
          <w:rFonts w:asciiTheme="minorEastAsia" w:hAnsiTheme="minorEastAsia"/>
          <w:sz w:val="22"/>
          <w:szCs w:val="24"/>
        </w:rPr>
        <w:t>不够，</w:t>
      </w:r>
      <w:r w:rsidRPr="00A06DE3">
        <w:rPr>
          <w:rFonts w:asciiTheme="minorEastAsia" w:hAnsiTheme="minorEastAsia" w:hint="eastAsia"/>
          <w:sz w:val="22"/>
          <w:szCs w:val="24"/>
        </w:rPr>
        <w:t>本次许昌市公安局智能人像系统扩容项目分为两部分内容：一是扩容建设50路动态人像卡口摄像机，加强对市区重要点位的全覆盖；二是部署相应的人像档案库、人像布控库、人像动态比对识别布控系统、级联共享系统、智能案事件研判系统、设备运行管理系统、人脸图片及视频资源存储系统、人员核查移动APP系统等。</w:t>
      </w:r>
    </w:p>
    <w:p w:rsidR="0028170B" w:rsidRPr="00FD4665" w:rsidRDefault="0028170B" w:rsidP="0028170B">
      <w:pPr>
        <w:pStyle w:val="4"/>
        <w:spacing w:before="0" w:after="0"/>
        <w:rPr>
          <w:rFonts w:asciiTheme="minorEastAsia" w:eastAsiaTheme="minorEastAsia" w:hAnsiTheme="minorEastAsia"/>
          <w:sz w:val="24"/>
          <w:szCs w:val="24"/>
        </w:rPr>
      </w:pPr>
      <w:r>
        <w:rPr>
          <w:rFonts w:asciiTheme="minorEastAsia" w:hAnsiTheme="minorEastAsia" w:hint="eastAsia"/>
          <w:sz w:val="24"/>
          <w:szCs w:val="24"/>
        </w:rPr>
        <w:t>4.3.1.2</w:t>
      </w:r>
      <w:r w:rsidRPr="00FD4665">
        <w:rPr>
          <w:rFonts w:asciiTheme="minorEastAsia" w:eastAsiaTheme="minorEastAsia" w:hAnsiTheme="minorEastAsia" w:hint="eastAsia"/>
          <w:sz w:val="24"/>
          <w:szCs w:val="24"/>
        </w:rPr>
        <w:t>建设原则</w:t>
      </w:r>
    </w:p>
    <w:p w:rsidR="0028170B" w:rsidRPr="00FD4665" w:rsidRDefault="0028170B" w:rsidP="0028170B">
      <w:pPr>
        <w:pStyle w:val="5"/>
        <w:spacing w:before="0" w:after="0" w:line="360" w:lineRule="auto"/>
        <w:rPr>
          <w:rFonts w:asciiTheme="minorEastAsia" w:hAnsiTheme="minorEastAsia"/>
          <w:sz w:val="24"/>
          <w:szCs w:val="24"/>
        </w:rPr>
      </w:pPr>
      <w:bookmarkStart w:id="3" w:name="_Toc491338760"/>
      <w:r>
        <w:rPr>
          <w:rFonts w:asciiTheme="minorEastAsia" w:hAnsiTheme="minorEastAsia" w:hint="eastAsia"/>
          <w:sz w:val="24"/>
          <w:szCs w:val="24"/>
        </w:rPr>
        <w:t>4.3.1.2</w:t>
      </w:r>
      <w:r w:rsidRPr="00FD4665">
        <w:rPr>
          <w:rFonts w:asciiTheme="minorEastAsia" w:hAnsiTheme="minorEastAsia" w:hint="eastAsia"/>
          <w:sz w:val="24"/>
          <w:szCs w:val="24"/>
        </w:rPr>
        <w:t>.1先进性</w:t>
      </w:r>
      <w:bookmarkEnd w:id="3"/>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以深度学习为基础，采用国际领先的人像识别算法，以大数据、云计算技术为核心，以公安业务需求为导向，采用先进、成熟、主流的技术构建系统平台，充分兼顾需求和技术的发展，搭建业务功能丰富、稳定可靠的人像识别系统。</w:t>
      </w:r>
    </w:p>
    <w:p w:rsidR="0028170B" w:rsidRPr="00FD4665" w:rsidRDefault="0028170B" w:rsidP="0028170B">
      <w:pPr>
        <w:pStyle w:val="5"/>
        <w:spacing w:before="0" w:after="0" w:line="360" w:lineRule="auto"/>
        <w:rPr>
          <w:rFonts w:asciiTheme="minorEastAsia" w:hAnsiTheme="minorEastAsia"/>
          <w:sz w:val="24"/>
          <w:szCs w:val="24"/>
        </w:rPr>
      </w:pPr>
      <w:bookmarkStart w:id="4" w:name="_Toc491338761"/>
      <w:r>
        <w:rPr>
          <w:rFonts w:asciiTheme="minorEastAsia" w:hAnsiTheme="minorEastAsia" w:hint="eastAsia"/>
          <w:sz w:val="24"/>
          <w:szCs w:val="24"/>
        </w:rPr>
        <w:t>4.3.1.2</w:t>
      </w:r>
      <w:r w:rsidRPr="00FD4665">
        <w:rPr>
          <w:rFonts w:asciiTheme="minorEastAsia" w:hAnsiTheme="minorEastAsia" w:hint="eastAsia"/>
          <w:sz w:val="24"/>
          <w:szCs w:val="24"/>
        </w:rPr>
        <w:t>.2经济性</w:t>
      </w:r>
      <w:bookmarkEnd w:id="4"/>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结合高性能计算技术，综合考虑系统功能、质量和性能等因素，在确保先进性、</w:t>
      </w:r>
      <w:r w:rsidRPr="00A06DE3">
        <w:rPr>
          <w:rFonts w:asciiTheme="minorEastAsia" w:hAnsiTheme="minorEastAsia" w:hint="eastAsia"/>
          <w:sz w:val="22"/>
          <w:szCs w:val="24"/>
        </w:rPr>
        <w:lastRenderedPageBreak/>
        <w:t>可靠性、开放性、实用性和安全性的前提下，应注重系统建设的成本和投入的阶段性，充分利用现有基础资源，合理控制项目整体投资。</w:t>
      </w:r>
    </w:p>
    <w:p w:rsidR="0028170B" w:rsidRPr="00FD4665" w:rsidRDefault="0028170B" w:rsidP="0028170B">
      <w:pPr>
        <w:pStyle w:val="5"/>
        <w:spacing w:before="0" w:after="0" w:line="360" w:lineRule="auto"/>
        <w:rPr>
          <w:rFonts w:asciiTheme="minorEastAsia" w:hAnsiTheme="minorEastAsia"/>
          <w:sz w:val="24"/>
          <w:szCs w:val="24"/>
        </w:rPr>
      </w:pPr>
      <w:bookmarkStart w:id="5" w:name="_Toc491338762"/>
      <w:r>
        <w:rPr>
          <w:rFonts w:asciiTheme="minorEastAsia" w:hAnsiTheme="minorEastAsia" w:hint="eastAsia"/>
          <w:sz w:val="24"/>
          <w:szCs w:val="24"/>
        </w:rPr>
        <w:t>4.3.1.2</w:t>
      </w:r>
      <w:r w:rsidRPr="00FD4665">
        <w:rPr>
          <w:rFonts w:asciiTheme="minorEastAsia" w:hAnsiTheme="minorEastAsia" w:hint="eastAsia"/>
          <w:sz w:val="24"/>
          <w:szCs w:val="24"/>
        </w:rPr>
        <w:t>.3扩展性</w:t>
      </w:r>
      <w:bookmarkEnd w:id="5"/>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系统采用分布式架构，主要设备采用搭积木模块</w:t>
      </w:r>
      <w:r w:rsidRPr="00A06DE3">
        <w:rPr>
          <w:rFonts w:asciiTheme="minorEastAsia" w:hAnsiTheme="minorEastAsia"/>
          <w:sz w:val="22"/>
          <w:szCs w:val="24"/>
        </w:rPr>
        <w:t>化</w:t>
      </w:r>
      <w:r w:rsidRPr="00A06DE3">
        <w:rPr>
          <w:rFonts w:asciiTheme="minorEastAsia" w:hAnsiTheme="minorEastAsia" w:hint="eastAsia"/>
          <w:sz w:val="22"/>
          <w:szCs w:val="24"/>
        </w:rPr>
        <w:t>组合的方式，深度结合现有平安城市系统资源，当系统容量超出设计容量时，可以通过扩充硬件设备，保证系统的方便扩容。</w:t>
      </w:r>
    </w:p>
    <w:p w:rsidR="0028170B" w:rsidRPr="00FD4665" w:rsidRDefault="0028170B" w:rsidP="0028170B">
      <w:pPr>
        <w:pStyle w:val="5"/>
        <w:spacing w:before="0" w:after="0" w:line="360" w:lineRule="auto"/>
        <w:rPr>
          <w:rFonts w:asciiTheme="minorEastAsia" w:hAnsiTheme="minorEastAsia"/>
          <w:sz w:val="24"/>
          <w:szCs w:val="24"/>
        </w:rPr>
      </w:pPr>
      <w:bookmarkStart w:id="6" w:name="_Toc491338763"/>
      <w:r>
        <w:rPr>
          <w:rFonts w:asciiTheme="minorEastAsia" w:hAnsiTheme="minorEastAsia" w:hint="eastAsia"/>
          <w:sz w:val="24"/>
          <w:szCs w:val="24"/>
        </w:rPr>
        <w:t>4.3.1.2</w:t>
      </w:r>
      <w:r w:rsidRPr="00FD4665">
        <w:rPr>
          <w:rFonts w:asciiTheme="minorEastAsia" w:hAnsiTheme="minorEastAsia" w:hint="eastAsia"/>
          <w:sz w:val="24"/>
          <w:szCs w:val="24"/>
        </w:rPr>
        <w:t>.4可靠性</w:t>
      </w:r>
      <w:bookmarkEnd w:id="6"/>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考虑系统全天候实时性需求，要求系统具备7*24小时连续不间断运行的能力，并通过自动检测、自动报警、自动监控等技术有效地保证系统的高可用性和可靠性。建设不是各种视频资源的简单组合，而是统一标准构架下的有机组成，系统采用的软硬件根据统一的规范、协议和要求选型，根据最新的标准规范，并经过具有相应资格的软件评测中心、产品检测中心的测试，质量达标，性能稳定，能够持续有效运行，满足7*24小时不间断持续运行的需要。</w:t>
      </w:r>
    </w:p>
    <w:p w:rsidR="0028170B" w:rsidRPr="00FD4665" w:rsidRDefault="0028170B" w:rsidP="0028170B">
      <w:pPr>
        <w:pStyle w:val="4"/>
        <w:rPr>
          <w:rFonts w:asciiTheme="minorEastAsia" w:eastAsiaTheme="minorEastAsia" w:hAnsiTheme="minorEastAsia"/>
          <w:sz w:val="24"/>
          <w:szCs w:val="24"/>
        </w:rPr>
      </w:pPr>
      <w:bookmarkStart w:id="7" w:name="_Toc491338765"/>
      <w:r>
        <w:rPr>
          <w:rFonts w:asciiTheme="minorEastAsia" w:hAnsiTheme="minorEastAsia" w:hint="eastAsia"/>
          <w:sz w:val="24"/>
          <w:szCs w:val="24"/>
        </w:rPr>
        <w:t>4.3.1.</w:t>
      </w:r>
      <w:r w:rsidRPr="00FD4665">
        <w:rPr>
          <w:rFonts w:asciiTheme="minorEastAsia" w:eastAsiaTheme="minorEastAsia" w:hAnsiTheme="minorEastAsia" w:hint="eastAsia"/>
          <w:sz w:val="24"/>
          <w:szCs w:val="24"/>
        </w:rPr>
        <w:t>3建设依据</w:t>
      </w:r>
      <w:r w:rsidRPr="00FD4665">
        <w:rPr>
          <w:rFonts w:asciiTheme="minorEastAsia" w:eastAsiaTheme="minorEastAsia" w:hAnsiTheme="minorEastAsia"/>
          <w:sz w:val="24"/>
          <w:szCs w:val="24"/>
        </w:rPr>
        <w:t>与标准</w:t>
      </w:r>
      <w:bookmarkEnd w:id="7"/>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《中共中央办公厅国务院办公厅印发</w:t>
      </w:r>
      <w:r w:rsidRPr="00A06DE3">
        <w:rPr>
          <w:rFonts w:asciiTheme="minorEastAsia" w:hAnsiTheme="minorEastAsia"/>
          <w:sz w:val="22"/>
          <w:szCs w:val="24"/>
        </w:rPr>
        <w:t>&lt;</w:t>
      </w:r>
      <w:r w:rsidRPr="00A06DE3">
        <w:rPr>
          <w:rFonts w:asciiTheme="minorEastAsia" w:hAnsiTheme="minorEastAsia" w:hint="eastAsia"/>
          <w:sz w:val="22"/>
          <w:szCs w:val="24"/>
        </w:rPr>
        <w:t>关于加强社会治安防控体系建设的意见</w:t>
      </w:r>
      <w:r w:rsidRPr="00A06DE3">
        <w:rPr>
          <w:rFonts w:asciiTheme="minorEastAsia" w:hAnsiTheme="minorEastAsia"/>
          <w:sz w:val="22"/>
          <w:szCs w:val="24"/>
        </w:rPr>
        <w:t>&gt;</w:t>
      </w:r>
      <w:r w:rsidRPr="00A06DE3">
        <w:rPr>
          <w:rFonts w:asciiTheme="minorEastAsia" w:hAnsiTheme="minorEastAsia" w:hint="eastAsia"/>
          <w:sz w:val="22"/>
          <w:szCs w:val="24"/>
        </w:rPr>
        <w:t>的通知》（中办发〔</w:t>
      </w:r>
      <w:r w:rsidRPr="00A06DE3">
        <w:rPr>
          <w:rFonts w:asciiTheme="minorEastAsia" w:hAnsiTheme="minorEastAsia"/>
          <w:sz w:val="22"/>
          <w:szCs w:val="24"/>
        </w:rPr>
        <w:t>2014</w:t>
      </w:r>
      <w:r w:rsidRPr="00A06DE3">
        <w:rPr>
          <w:rFonts w:asciiTheme="minorEastAsia" w:hAnsiTheme="minorEastAsia" w:hint="eastAsia"/>
          <w:sz w:val="22"/>
          <w:szCs w:val="24"/>
        </w:rPr>
        <w:t>〕</w:t>
      </w:r>
      <w:r w:rsidRPr="00A06DE3">
        <w:rPr>
          <w:rFonts w:asciiTheme="minorEastAsia" w:hAnsiTheme="minorEastAsia"/>
          <w:sz w:val="22"/>
          <w:szCs w:val="24"/>
        </w:rPr>
        <w:t>69</w:t>
      </w:r>
      <w:r w:rsidRPr="00A06DE3">
        <w:rPr>
          <w:rFonts w:asciiTheme="minorEastAsia" w:hAnsiTheme="minorEastAsia" w:hint="eastAsia"/>
          <w:sz w:val="22"/>
          <w:szCs w:val="24"/>
        </w:rPr>
        <w:t>号）</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《关于加强公共安全视频监控建设联网应用工作的若干意见》（发改高技〔</w:t>
      </w:r>
      <w:r w:rsidRPr="00A06DE3">
        <w:rPr>
          <w:rFonts w:asciiTheme="minorEastAsia" w:hAnsiTheme="minorEastAsia"/>
          <w:sz w:val="22"/>
          <w:szCs w:val="24"/>
        </w:rPr>
        <w:t>2015</w:t>
      </w:r>
      <w:r w:rsidRPr="00A06DE3">
        <w:rPr>
          <w:rFonts w:asciiTheme="minorEastAsia" w:hAnsiTheme="minorEastAsia" w:hint="eastAsia"/>
          <w:sz w:val="22"/>
          <w:szCs w:val="24"/>
        </w:rPr>
        <w:t>〕</w:t>
      </w:r>
      <w:r w:rsidRPr="00A06DE3">
        <w:rPr>
          <w:rFonts w:asciiTheme="minorEastAsia" w:hAnsiTheme="minorEastAsia"/>
          <w:sz w:val="22"/>
          <w:szCs w:val="24"/>
        </w:rPr>
        <w:t>996</w:t>
      </w:r>
      <w:r w:rsidRPr="00A06DE3">
        <w:rPr>
          <w:rFonts w:asciiTheme="minorEastAsia" w:hAnsiTheme="minorEastAsia" w:hint="eastAsia"/>
          <w:sz w:val="22"/>
          <w:szCs w:val="24"/>
        </w:rPr>
        <w:t>号）</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《公共安全视频监控联网系统信息传输、交换、控制技术要求》</w:t>
      </w:r>
      <w:r w:rsidRPr="00A06DE3">
        <w:rPr>
          <w:rFonts w:asciiTheme="minorEastAsia" w:hAnsiTheme="minorEastAsia"/>
          <w:sz w:val="22"/>
          <w:szCs w:val="24"/>
        </w:rPr>
        <w:t xml:space="preserve"> (GB T 28181-2016)</w:t>
      </w:r>
      <w:r w:rsidRPr="00A06DE3">
        <w:rPr>
          <w:rFonts w:asciiTheme="minorEastAsia" w:hAnsiTheme="minorEastAsia" w:hint="eastAsia"/>
          <w:sz w:val="22"/>
          <w:szCs w:val="24"/>
        </w:rPr>
        <w:t>及补充文件；</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《关于深入开展城市报警与监控系统应用工作的意见》（公科信</w:t>
      </w:r>
      <w:r w:rsidRPr="00A06DE3">
        <w:rPr>
          <w:rFonts w:asciiTheme="minorEastAsia" w:hAnsiTheme="minorEastAsia"/>
          <w:sz w:val="22"/>
          <w:szCs w:val="24"/>
        </w:rPr>
        <w:t>[2010]30</w:t>
      </w:r>
      <w:r w:rsidRPr="00A06DE3">
        <w:rPr>
          <w:rFonts w:asciiTheme="minorEastAsia" w:hAnsiTheme="minorEastAsia" w:hint="eastAsia"/>
          <w:sz w:val="22"/>
          <w:szCs w:val="24"/>
        </w:rPr>
        <w:t>号）</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 xml:space="preserve">《公安部关于进一步加强社会治安防控体系建设的指导意见》（公通字 </w:t>
      </w:r>
      <w:r w:rsidRPr="00A06DE3">
        <w:rPr>
          <w:rFonts w:asciiTheme="minorEastAsia" w:hAnsiTheme="minorEastAsia"/>
          <w:sz w:val="22"/>
          <w:szCs w:val="24"/>
        </w:rPr>
        <w:t>[2011]37</w:t>
      </w:r>
      <w:r w:rsidRPr="00A06DE3">
        <w:rPr>
          <w:rFonts w:asciiTheme="minorEastAsia" w:hAnsiTheme="minorEastAsia" w:hint="eastAsia"/>
          <w:sz w:val="22"/>
          <w:szCs w:val="24"/>
        </w:rPr>
        <w:t>号）</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《公安部关于印发</w:t>
      </w:r>
      <w:r w:rsidRPr="00A06DE3">
        <w:rPr>
          <w:rFonts w:asciiTheme="minorEastAsia" w:hAnsiTheme="minorEastAsia"/>
          <w:sz w:val="22"/>
          <w:szCs w:val="24"/>
        </w:rPr>
        <w:t>&lt;</w:t>
      </w:r>
      <w:r w:rsidRPr="00A06DE3">
        <w:rPr>
          <w:rFonts w:asciiTheme="minorEastAsia" w:hAnsiTheme="minorEastAsia" w:hint="eastAsia"/>
          <w:sz w:val="22"/>
          <w:szCs w:val="24"/>
        </w:rPr>
        <w:t>关于进一步加强公安机关视频图像信息应用工作的意见</w:t>
      </w:r>
      <w:r w:rsidRPr="00A06DE3">
        <w:rPr>
          <w:rFonts w:asciiTheme="minorEastAsia" w:hAnsiTheme="minorEastAsia"/>
          <w:sz w:val="22"/>
          <w:szCs w:val="24"/>
        </w:rPr>
        <w:t>&gt;</w:t>
      </w:r>
      <w:r w:rsidRPr="00A06DE3">
        <w:rPr>
          <w:rFonts w:asciiTheme="minorEastAsia" w:hAnsiTheme="minorEastAsia" w:hint="eastAsia"/>
          <w:sz w:val="22"/>
          <w:szCs w:val="24"/>
        </w:rPr>
        <w:t>的通知》（公通字〔</w:t>
      </w:r>
      <w:r w:rsidRPr="00A06DE3">
        <w:rPr>
          <w:rFonts w:asciiTheme="minorEastAsia" w:hAnsiTheme="minorEastAsia"/>
          <w:sz w:val="22"/>
          <w:szCs w:val="24"/>
        </w:rPr>
        <w:t>2015</w:t>
      </w:r>
      <w:r w:rsidRPr="00A06DE3">
        <w:rPr>
          <w:rFonts w:asciiTheme="minorEastAsia" w:hAnsiTheme="minorEastAsia" w:hint="eastAsia"/>
          <w:sz w:val="22"/>
          <w:szCs w:val="24"/>
        </w:rPr>
        <w:t>〕</w:t>
      </w:r>
      <w:r w:rsidRPr="00A06DE3">
        <w:rPr>
          <w:rFonts w:asciiTheme="minorEastAsia" w:hAnsiTheme="minorEastAsia"/>
          <w:sz w:val="22"/>
          <w:szCs w:val="24"/>
        </w:rPr>
        <w:t>4</w:t>
      </w:r>
      <w:r w:rsidRPr="00A06DE3">
        <w:rPr>
          <w:rFonts w:asciiTheme="minorEastAsia" w:hAnsiTheme="minorEastAsia" w:hint="eastAsia"/>
          <w:sz w:val="22"/>
          <w:szCs w:val="24"/>
        </w:rPr>
        <w:t>号）</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《河南公安人像识别系统技术规范》（试行）（公信通[20</w:t>
      </w:r>
      <w:r w:rsidRPr="00A06DE3">
        <w:rPr>
          <w:rFonts w:asciiTheme="minorEastAsia" w:hAnsiTheme="minorEastAsia"/>
          <w:sz w:val="22"/>
          <w:szCs w:val="24"/>
        </w:rPr>
        <w:t>1</w:t>
      </w:r>
      <w:r w:rsidRPr="00A06DE3">
        <w:rPr>
          <w:rFonts w:asciiTheme="minorEastAsia" w:hAnsiTheme="minorEastAsia" w:hint="eastAsia"/>
          <w:sz w:val="22"/>
          <w:szCs w:val="24"/>
        </w:rPr>
        <w:t>7]191号）</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GA/T 706</w:t>
      </w:r>
      <w:r w:rsidRPr="00A06DE3">
        <w:rPr>
          <w:rFonts w:asciiTheme="minorEastAsia" w:hAnsiTheme="minorEastAsia" w:hint="eastAsia"/>
          <w:sz w:val="22"/>
          <w:szCs w:val="24"/>
        </w:rPr>
        <w:t>《犯罪嫌疑人员数字像片技术要求及采集规范》</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GA/T1127</w:t>
      </w:r>
      <w:r w:rsidRPr="00A06DE3">
        <w:rPr>
          <w:rFonts w:asciiTheme="minorEastAsia" w:hAnsiTheme="minorEastAsia" w:hint="eastAsia"/>
          <w:sz w:val="22"/>
          <w:szCs w:val="24"/>
        </w:rPr>
        <w:t>《安全防范视频监控摄像机通用技术要求》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lastRenderedPageBreak/>
        <w:t>GA/T1334</w:t>
      </w:r>
      <w:r w:rsidRPr="00A06DE3">
        <w:rPr>
          <w:rFonts w:asciiTheme="minorEastAsia" w:hAnsiTheme="minorEastAsia" w:hint="eastAsia"/>
          <w:sz w:val="22"/>
          <w:szCs w:val="24"/>
        </w:rPr>
        <w:t>《安防人脸识别应用视频人脸图像提取技术要求》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GB/T 1400.1</w:t>
      </w:r>
      <w:r w:rsidRPr="00A06DE3">
        <w:rPr>
          <w:rFonts w:asciiTheme="minorEastAsia" w:hAnsiTheme="minorEastAsia" w:hint="eastAsia"/>
          <w:sz w:val="22"/>
          <w:szCs w:val="24"/>
        </w:rPr>
        <w:t>《公安视频图像信息应用系统第</w:t>
      </w:r>
      <w:r w:rsidRPr="00A06DE3">
        <w:rPr>
          <w:rFonts w:asciiTheme="minorEastAsia" w:hAnsiTheme="minorEastAsia"/>
          <w:sz w:val="22"/>
          <w:szCs w:val="24"/>
        </w:rPr>
        <w:t>1</w:t>
      </w:r>
      <w:r w:rsidRPr="00A06DE3">
        <w:rPr>
          <w:rFonts w:asciiTheme="minorEastAsia" w:hAnsiTheme="minorEastAsia" w:hint="eastAsia"/>
          <w:sz w:val="22"/>
          <w:szCs w:val="24"/>
        </w:rPr>
        <w:t>部分：通用技术要求》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GB/T 1400.2</w:t>
      </w:r>
      <w:r w:rsidRPr="00A06DE3">
        <w:rPr>
          <w:rFonts w:asciiTheme="minorEastAsia" w:hAnsiTheme="minorEastAsia" w:hint="eastAsia"/>
          <w:sz w:val="22"/>
          <w:szCs w:val="24"/>
        </w:rPr>
        <w:t>《公安视频图像信息应用系统第</w:t>
      </w:r>
      <w:r w:rsidRPr="00A06DE3">
        <w:rPr>
          <w:rFonts w:asciiTheme="minorEastAsia" w:hAnsiTheme="minorEastAsia"/>
          <w:sz w:val="22"/>
          <w:szCs w:val="24"/>
        </w:rPr>
        <w:t>2</w:t>
      </w:r>
      <w:r w:rsidRPr="00A06DE3">
        <w:rPr>
          <w:rFonts w:asciiTheme="minorEastAsia" w:hAnsiTheme="minorEastAsia" w:hint="eastAsia"/>
          <w:sz w:val="22"/>
          <w:szCs w:val="24"/>
        </w:rPr>
        <w:t>部分：应用平台技术要求》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GB/T 1400.3</w:t>
      </w:r>
      <w:r w:rsidRPr="00A06DE3">
        <w:rPr>
          <w:rFonts w:asciiTheme="minorEastAsia" w:hAnsiTheme="minorEastAsia" w:hint="eastAsia"/>
          <w:sz w:val="22"/>
          <w:szCs w:val="24"/>
        </w:rPr>
        <w:t>《公安视频图像信息应用系统第</w:t>
      </w:r>
      <w:r w:rsidRPr="00A06DE3">
        <w:rPr>
          <w:rFonts w:asciiTheme="minorEastAsia" w:hAnsiTheme="minorEastAsia"/>
          <w:sz w:val="22"/>
          <w:szCs w:val="24"/>
        </w:rPr>
        <w:t>3</w:t>
      </w:r>
      <w:r w:rsidRPr="00A06DE3">
        <w:rPr>
          <w:rFonts w:asciiTheme="minorEastAsia" w:hAnsiTheme="minorEastAsia" w:hint="eastAsia"/>
          <w:sz w:val="22"/>
          <w:szCs w:val="24"/>
        </w:rPr>
        <w:t>部分：数据库技术要求》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GB/T 1400.4</w:t>
      </w:r>
      <w:r w:rsidRPr="00A06DE3">
        <w:rPr>
          <w:rFonts w:asciiTheme="minorEastAsia" w:hAnsiTheme="minorEastAsia" w:hint="eastAsia"/>
          <w:sz w:val="22"/>
          <w:szCs w:val="24"/>
        </w:rPr>
        <w:t>《公安视频图像信息应用系统第</w:t>
      </w:r>
      <w:r w:rsidRPr="00A06DE3">
        <w:rPr>
          <w:rFonts w:asciiTheme="minorEastAsia" w:hAnsiTheme="minorEastAsia"/>
          <w:sz w:val="22"/>
          <w:szCs w:val="24"/>
        </w:rPr>
        <w:t>4</w:t>
      </w:r>
      <w:r w:rsidRPr="00A06DE3">
        <w:rPr>
          <w:rFonts w:asciiTheme="minorEastAsia" w:hAnsiTheme="minorEastAsia" w:hint="eastAsia"/>
          <w:sz w:val="22"/>
          <w:szCs w:val="24"/>
        </w:rPr>
        <w:t>部分：接口协议要求》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GB/T 1399.1</w:t>
      </w:r>
      <w:r w:rsidRPr="00A06DE3">
        <w:rPr>
          <w:rFonts w:asciiTheme="minorEastAsia" w:hAnsiTheme="minorEastAsia" w:hint="eastAsia"/>
          <w:sz w:val="22"/>
          <w:szCs w:val="24"/>
        </w:rPr>
        <w:t>《公安视频图像分析系统第</w:t>
      </w:r>
      <w:r w:rsidRPr="00A06DE3">
        <w:rPr>
          <w:rFonts w:asciiTheme="minorEastAsia" w:hAnsiTheme="minorEastAsia"/>
          <w:sz w:val="22"/>
          <w:szCs w:val="24"/>
        </w:rPr>
        <w:t>1</w:t>
      </w:r>
      <w:r w:rsidRPr="00A06DE3">
        <w:rPr>
          <w:rFonts w:asciiTheme="minorEastAsia" w:hAnsiTheme="minorEastAsia" w:hint="eastAsia"/>
          <w:sz w:val="22"/>
          <w:szCs w:val="24"/>
        </w:rPr>
        <w:t>部分：通用技术要求》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sz w:val="22"/>
          <w:szCs w:val="24"/>
        </w:rPr>
        <w:t>GB/T 1399.2</w:t>
      </w:r>
      <w:r w:rsidRPr="00A06DE3">
        <w:rPr>
          <w:rFonts w:asciiTheme="minorEastAsia" w:hAnsiTheme="minorEastAsia" w:hint="eastAsia"/>
          <w:sz w:val="22"/>
          <w:szCs w:val="24"/>
        </w:rPr>
        <w:t>《公安视频图像分析系统第</w:t>
      </w:r>
      <w:r w:rsidRPr="00A06DE3">
        <w:rPr>
          <w:rFonts w:asciiTheme="minorEastAsia" w:hAnsiTheme="minorEastAsia"/>
          <w:sz w:val="22"/>
          <w:szCs w:val="24"/>
        </w:rPr>
        <w:t>2</w:t>
      </w:r>
      <w:r w:rsidRPr="00A06DE3">
        <w:rPr>
          <w:rFonts w:asciiTheme="minorEastAsia" w:hAnsiTheme="minorEastAsia" w:hint="eastAsia"/>
          <w:sz w:val="22"/>
          <w:szCs w:val="24"/>
        </w:rPr>
        <w:t>部分：图像内容分析及摘要技术要求》</w:t>
      </w:r>
    </w:p>
    <w:p w:rsidR="0028170B" w:rsidRPr="00A06DE3" w:rsidRDefault="0028170B" w:rsidP="0028170B">
      <w:pPr>
        <w:numPr>
          <w:ilvl w:val="0"/>
          <w:numId w:val="1"/>
        </w:numPr>
        <w:spacing w:line="360" w:lineRule="auto"/>
        <w:ind w:left="482" w:firstLine="0"/>
        <w:rPr>
          <w:rFonts w:asciiTheme="minorEastAsia" w:hAnsiTheme="minorEastAsia"/>
          <w:sz w:val="22"/>
          <w:szCs w:val="24"/>
        </w:rPr>
      </w:pPr>
      <w:r w:rsidRPr="00A06DE3">
        <w:rPr>
          <w:rFonts w:asciiTheme="minorEastAsia" w:hAnsiTheme="minorEastAsia" w:hint="eastAsia"/>
          <w:sz w:val="22"/>
          <w:szCs w:val="24"/>
        </w:rPr>
        <w:t>《公共</w:t>
      </w:r>
      <w:r w:rsidRPr="00A06DE3">
        <w:rPr>
          <w:rFonts w:asciiTheme="minorEastAsia" w:hAnsiTheme="minorEastAsia"/>
          <w:sz w:val="22"/>
          <w:szCs w:val="24"/>
        </w:rPr>
        <w:t>安全防范视频监控联网系统信息传输、交换、控制技术要求</w:t>
      </w:r>
      <w:r w:rsidRPr="00A06DE3">
        <w:rPr>
          <w:rFonts w:asciiTheme="minorEastAsia" w:hAnsiTheme="minorEastAsia" w:hint="eastAsia"/>
          <w:sz w:val="22"/>
          <w:szCs w:val="24"/>
        </w:rPr>
        <w:t>》 (</w:t>
      </w:r>
      <w:r w:rsidRPr="00A06DE3">
        <w:rPr>
          <w:rFonts w:asciiTheme="minorEastAsia" w:hAnsiTheme="minorEastAsia"/>
          <w:sz w:val="22"/>
          <w:szCs w:val="24"/>
        </w:rPr>
        <w:t>GB T 28181-2016</w:t>
      </w:r>
      <w:r w:rsidRPr="00A06DE3">
        <w:rPr>
          <w:rFonts w:asciiTheme="minorEastAsia" w:hAnsiTheme="minorEastAsia" w:hint="eastAsia"/>
          <w:sz w:val="22"/>
          <w:szCs w:val="24"/>
        </w:rPr>
        <w:t>)；</w:t>
      </w:r>
    </w:p>
    <w:p w:rsidR="0028170B" w:rsidRPr="00FD4665" w:rsidRDefault="0028170B" w:rsidP="0028170B">
      <w:pPr>
        <w:spacing w:line="360" w:lineRule="auto"/>
        <w:rPr>
          <w:rFonts w:asciiTheme="minorEastAsia" w:hAnsiTheme="minorEastAsia"/>
          <w:sz w:val="24"/>
          <w:szCs w:val="24"/>
        </w:rPr>
      </w:pPr>
    </w:p>
    <w:p w:rsidR="0028170B" w:rsidRPr="00FD4665" w:rsidRDefault="0028170B" w:rsidP="0028170B">
      <w:pPr>
        <w:pStyle w:val="3"/>
        <w:spacing w:before="0" w:after="0" w:line="360" w:lineRule="auto"/>
        <w:rPr>
          <w:rFonts w:asciiTheme="minorEastAsia" w:hAnsiTheme="minorEastAsia"/>
          <w:szCs w:val="24"/>
        </w:rPr>
      </w:pPr>
      <w:bookmarkStart w:id="8" w:name="_Toc24123232"/>
      <w:bookmarkStart w:id="9" w:name="_Toc24380008"/>
      <w:r>
        <w:rPr>
          <w:rFonts w:asciiTheme="minorEastAsia" w:hAnsiTheme="minorEastAsia" w:hint="eastAsia"/>
          <w:szCs w:val="24"/>
        </w:rPr>
        <w:t>4.3.2</w:t>
      </w:r>
      <w:r w:rsidRPr="00FD4665">
        <w:rPr>
          <w:rFonts w:asciiTheme="minorEastAsia" w:hAnsiTheme="minorEastAsia"/>
          <w:szCs w:val="24"/>
        </w:rPr>
        <w:t>设计思路</w:t>
      </w:r>
      <w:bookmarkEnd w:id="8"/>
      <w:bookmarkEnd w:id="9"/>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4.3.2.</w:t>
      </w:r>
      <w:r w:rsidRPr="00FD4665">
        <w:rPr>
          <w:rFonts w:asciiTheme="minorEastAsia" w:eastAsiaTheme="minorEastAsia" w:hAnsiTheme="minorEastAsia" w:hint="eastAsia"/>
          <w:sz w:val="24"/>
          <w:szCs w:val="24"/>
        </w:rPr>
        <w:t>1系统设计规划概述</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未来几年高清视频监控系统规划设计方案是以“圈块格线点”为核心，多层立体布局为外延，信息结构化共享为基础的综合智能视频防控体系。建设内容涉及智能治安监控系统、智能交通监控系统、新一代网络传输系统、和大数据、云存储系统。</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系统规划设计的总体目标是同步实现系统架构领先与视频深度应用，真正将城市视频监控系统建设成为预防与打击犯罪、应急联动指挥、侦查破案、创新社会管理、为本地经济发展、为社会安定保驾护航的强有力工具。实现国内领先，国际一流。</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下面对系统规划设计的主要特点进行分析。</w:t>
      </w:r>
    </w:p>
    <w:p w:rsidR="0028170B" w:rsidRPr="00FD4665" w:rsidRDefault="0028170B" w:rsidP="0028170B">
      <w:pPr>
        <w:pStyle w:val="5"/>
        <w:spacing w:before="0" w:after="0" w:line="360" w:lineRule="auto"/>
        <w:rPr>
          <w:rFonts w:asciiTheme="minorEastAsia" w:hAnsiTheme="minorEastAsia"/>
          <w:sz w:val="24"/>
          <w:szCs w:val="24"/>
        </w:rPr>
      </w:pPr>
      <w:r>
        <w:rPr>
          <w:rFonts w:asciiTheme="minorEastAsia" w:hAnsiTheme="minorEastAsia" w:hint="eastAsia"/>
          <w:sz w:val="24"/>
          <w:szCs w:val="24"/>
        </w:rPr>
        <w:t>4.3.2</w:t>
      </w:r>
      <w:r w:rsidRPr="00FD4665">
        <w:rPr>
          <w:rFonts w:asciiTheme="minorEastAsia" w:hAnsiTheme="minorEastAsia" w:hint="eastAsia"/>
          <w:sz w:val="24"/>
          <w:szCs w:val="24"/>
        </w:rPr>
        <w:t>.1</w:t>
      </w:r>
      <w:r>
        <w:rPr>
          <w:rFonts w:asciiTheme="minorEastAsia" w:hAnsiTheme="minorEastAsia" w:hint="eastAsia"/>
          <w:sz w:val="24"/>
          <w:szCs w:val="24"/>
        </w:rPr>
        <w:t>.1</w:t>
      </w:r>
      <w:r w:rsidRPr="00FD4665">
        <w:rPr>
          <w:rFonts w:asciiTheme="minorEastAsia" w:hAnsiTheme="minorEastAsia" w:hint="eastAsia"/>
          <w:sz w:val="24"/>
          <w:szCs w:val="24"/>
        </w:rPr>
        <w:t>标准兼容、互联互通</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设计上严格遵循国家与行业在联网、传输等方面的技术标准、并完全符合公安部、公安厅相关技术规范与指导性意见。</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进一步根据公安部最近关于视频智能化应用的指导意见，通过创新细化设计，深入挖掘不同警种业务中视频图像智能处理、内容识别、情报检索等实战应用。</w:t>
      </w:r>
    </w:p>
    <w:p w:rsidR="0028170B" w:rsidRPr="00FD4665" w:rsidRDefault="0028170B" w:rsidP="0028170B">
      <w:pPr>
        <w:pStyle w:val="5"/>
        <w:spacing w:before="0" w:after="0" w:line="360" w:lineRule="auto"/>
        <w:rPr>
          <w:rFonts w:asciiTheme="minorEastAsia" w:hAnsiTheme="minorEastAsia"/>
          <w:sz w:val="24"/>
          <w:szCs w:val="24"/>
        </w:rPr>
      </w:pPr>
      <w:r>
        <w:rPr>
          <w:rFonts w:asciiTheme="minorEastAsia" w:hAnsiTheme="minorEastAsia" w:hint="eastAsia"/>
          <w:sz w:val="24"/>
          <w:szCs w:val="24"/>
        </w:rPr>
        <w:t>4.3.2</w:t>
      </w:r>
      <w:r w:rsidRPr="00FD4665">
        <w:rPr>
          <w:rFonts w:asciiTheme="minorEastAsia" w:hAnsiTheme="minorEastAsia"/>
          <w:sz w:val="24"/>
          <w:szCs w:val="24"/>
        </w:rPr>
        <w:t>.</w:t>
      </w:r>
      <w:r>
        <w:rPr>
          <w:rFonts w:asciiTheme="minorEastAsia" w:hAnsiTheme="minorEastAsia" w:hint="eastAsia"/>
          <w:sz w:val="24"/>
          <w:szCs w:val="24"/>
        </w:rPr>
        <w:t>1.</w:t>
      </w:r>
      <w:r w:rsidRPr="00FD4665">
        <w:rPr>
          <w:rFonts w:asciiTheme="minorEastAsia" w:hAnsiTheme="minorEastAsia"/>
          <w:sz w:val="24"/>
          <w:szCs w:val="24"/>
        </w:rPr>
        <w:t>2</w:t>
      </w:r>
      <w:r w:rsidRPr="00FD4665">
        <w:rPr>
          <w:rFonts w:asciiTheme="minorEastAsia" w:hAnsiTheme="minorEastAsia" w:hint="eastAsia"/>
          <w:sz w:val="24"/>
          <w:szCs w:val="24"/>
        </w:rPr>
        <w:t>架构稳定、国际领先</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平台架构上采用国际领先的软交换设计技术，将信令流信道与媒体流信道物理分离，从根本上实现各控制服务器状态不影响实时预览、实时录像等重要媒体流功能。即使各控制服务器故障宕机，每一路实时客户端/电视墙预览、实时录像、客户端/电视墙录像</w:t>
      </w:r>
      <w:r w:rsidRPr="00A06DE3">
        <w:rPr>
          <w:rFonts w:asciiTheme="minorEastAsia" w:hAnsiTheme="minorEastAsia" w:hint="eastAsia"/>
          <w:sz w:val="22"/>
          <w:szCs w:val="24"/>
        </w:rPr>
        <w:lastRenderedPageBreak/>
        <w:t>回放也不会中断或者延时，从架构上彻底解决服务器稳定性相对较低带来的系统短板，最大程度上提升了系统稳定性，保证全系统全天候业务可靠、数据安全。</w:t>
      </w:r>
    </w:p>
    <w:p w:rsidR="0028170B" w:rsidRPr="00FD4665" w:rsidRDefault="0028170B" w:rsidP="0028170B">
      <w:pPr>
        <w:pStyle w:val="5"/>
        <w:spacing w:before="0" w:after="0" w:line="360" w:lineRule="auto"/>
        <w:rPr>
          <w:rFonts w:asciiTheme="minorEastAsia" w:hAnsiTheme="minorEastAsia"/>
          <w:sz w:val="24"/>
          <w:szCs w:val="24"/>
        </w:rPr>
      </w:pPr>
      <w:r>
        <w:rPr>
          <w:rFonts w:asciiTheme="minorEastAsia" w:hAnsiTheme="minorEastAsia" w:hint="eastAsia"/>
          <w:sz w:val="24"/>
          <w:szCs w:val="24"/>
        </w:rPr>
        <w:t>4.3.2.1</w:t>
      </w:r>
      <w:r w:rsidRPr="00FD4665">
        <w:rPr>
          <w:rFonts w:asciiTheme="minorEastAsia" w:hAnsiTheme="minorEastAsia"/>
          <w:sz w:val="24"/>
          <w:szCs w:val="24"/>
        </w:rPr>
        <w:t>.3</w:t>
      </w:r>
      <w:r w:rsidRPr="00FD4665">
        <w:rPr>
          <w:rFonts w:asciiTheme="minorEastAsia" w:hAnsiTheme="minorEastAsia" w:hint="eastAsia"/>
          <w:sz w:val="24"/>
          <w:szCs w:val="24"/>
        </w:rPr>
        <w:t>看用并重，情报应用</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公安实战功能设计上将展现“看用并重、情报应用”的创新思维，实现从“看图像”到“用图像”的理念转变，彻底解决传统系统中实时视频资源浪费严重、视频情报缺乏、内容检索效率低下，警务模式与各种视频技战法无法配合应用的难题，最终建成实战型平安城市系统。</w:t>
      </w:r>
    </w:p>
    <w:p w:rsidR="0028170B" w:rsidRPr="00FD4665" w:rsidRDefault="0028170B" w:rsidP="0028170B">
      <w:pPr>
        <w:pStyle w:val="5"/>
        <w:spacing w:before="0" w:after="0" w:line="360" w:lineRule="auto"/>
        <w:rPr>
          <w:rFonts w:asciiTheme="minorEastAsia" w:hAnsiTheme="minorEastAsia"/>
          <w:sz w:val="24"/>
          <w:szCs w:val="24"/>
        </w:rPr>
      </w:pPr>
      <w:r>
        <w:rPr>
          <w:rFonts w:asciiTheme="minorEastAsia" w:hAnsiTheme="minorEastAsia" w:hint="eastAsia"/>
          <w:sz w:val="24"/>
          <w:szCs w:val="24"/>
        </w:rPr>
        <w:t>4.3.2.1</w:t>
      </w:r>
      <w:r w:rsidRPr="00FD4665">
        <w:rPr>
          <w:rFonts w:asciiTheme="minorEastAsia" w:hAnsiTheme="minorEastAsia" w:hint="eastAsia"/>
          <w:sz w:val="24"/>
          <w:szCs w:val="24"/>
        </w:rPr>
        <w:t>.4预警指挥、检索研判</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功能上围绕预警、指挥、检索研判三大核心应用进行设计。在预警上，通过人脸、车牌、身份信息、车辆特征（车型分类、厂家、型号、颜色）、事件触发等方式对布控的名单或者根据异常迹象的出现（拥堵、人车多次出现）形成高度自动化的预警，通过视频、警报、语音等预案立即处理，将恶性事件消灭在萌芽状态，对布控对象实施可视化的严密管控。在指挥上，通过高清视频拼接联动、人车特征快速采集、电子地图多道防线闭环监控、中心与移动前端互动等多种新型技术进行现场指挥，实现“既看得广、又看得细”、以及前后端实时可视化移动指挥效果。在检索研判上，通过视频浓缩、视频切片、标签检索、目标分类、人车特征检索、可视化时空重建、图片视频关联取证等手段，实现目标的快速查询及相关的情报研判。</w:t>
      </w:r>
    </w:p>
    <w:p w:rsidR="0028170B" w:rsidRPr="00FD4665" w:rsidRDefault="0028170B" w:rsidP="0028170B">
      <w:pPr>
        <w:pStyle w:val="5"/>
        <w:spacing w:before="0" w:after="0" w:line="360" w:lineRule="auto"/>
        <w:rPr>
          <w:rFonts w:asciiTheme="minorEastAsia" w:hAnsiTheme="minorEastAsia"/>
          <w:sz w:val="24"/>
          <w:szCs w:val="24"/>
        </w:rPr>
      </w:pPr>
      <w:r>
        <w:rPr>
          <w:rFonts w:asciiTheme="minorEastAsia" w:hAnsiTheme="minorEastAsia" w:hint="eastAsia"/>
          <w:sz w:val="24"/>
          <w:szCs w:val="24"/>
        </w:rPr>
        <w:t>4.3.2</w:t>
      </w:r>
      <w:r w:rsidRPr="00FD4665">
        <w:rPr>
          <w:rFonts w:asciiTheme="minorEastAsia" w:hAnsiTheme="minorEastAsia"/>
          <w:sz w:val="24"/>
          <w:szCs w:val="24"/>
        </w:rPr>
        <w:t>.</w:t>
      </w:r>
      <w:r>
        <w:rPr>
          <w:rFonts w:asciiTheme="minorEastAsia" w:hAnsiTheme="minorEastAsia" w:hint="eastAsia"/>
          <w:sz w:val="24"/>
          <w:szCs w:val="24"/>
        </w:rPr>
        <w:t>1.</w:t>
      </w:r>
      <w:r w:rsidRPr="00FD4665">
        <w:rPr>
          <w:rFonts w:asciiTheme="minorEastAsia" w:hAnsiTheme="minorEastAsia"/>
          <w:sz w:val="24"/>
          <w:szCs w:val="24"/>
        </w:rPr>
        <w:t>5</w:t>
      </w:r>
      <w:r w:rsidRPr="00FD4665">
        <w:rPr>
          <w:rFonts w:asciiTheme="minorEastAsia" w:hAnsiTheme="minorEastAsia" w:hint="eastAsia"/>
          <w:sz w:val="24"/>
          <w:szCs w:val="24"/>
        </w:rPr>
        <w:t>多维数据、碰撞研判</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利用卡口人车有序、环境相对稳定、补光条件良好等特点，根据实战需要，通过细化设计，进行各种不同类型的前端采集设备建设，通过治安卡口、天网卡口、人脸卡口、制高点监控、wifi MAC地址采集等不同形式的采集设备建设，实现对人、车信息情报的自动获取，建设视频图像信息数据库，实现区县-市-省多层级的数据采集、汇聚，为后续多维数据的综合研判业务提供数据支撑，帮助公安相关部门精准掌握“人”、“车”两个关键要素。</w:t>
      </w:r>
    </w:p>
    <w:p w:rsidR="0028170B" w:rsidRPr="00FD4665" w:rsidRDefault="0028170B" w:rsidP="0028170B">
      <w:pPr>
        <w:pStyle w:val="5"/>
        <w:spacing w:before="0" w:after="0" w:line="360" w:lineRule="auto"/>
        <w:rPr>
          <w:rFonts w:asciiTheme="minorEastAsia" w:hAnsiTheme="minorEastAsia"/>
          <w:sz w:val="24"/>
          <w:szCs w:val="24"/>
        </w:rPr>
      </w:pPr>
      <w:r>
        <w:rPr>
          <w:rFonts w:asciiTheme="minorEastAsia" w:hAnsiTheme="minorEastAsia" w:hint="eastAsia"/>
          <w:sz w:val="24"/>
          <w:szCs w:val="24"/>
        </w:rPr>
        <w:t>4.3.2</w:t>
      </w:r>
      <w:r w:rsidRPr="00FD4665">
        <w:rPr>
          <w:rFonts w:asciiTheme="minorEastAsia" w:hAnsiTheme="minorEastAsia" w:hint="eastAsia"/>
          <w:sz w:val="24"/>
          <w:szCs w:val="24"/>
        </w:rPr>
        <w:t>.</w:t>
      </w:r>
      <w:r>
        <w:rPr>
          <w:rFonts w:asciiTheme="minorEastAsia" w:hAnsiTheme="minorEastAsia" w:hint="eastAsia"/>
          <w:sz w:val="24"/>
          <w:szCs w:val="24"/>
        </w:rPr>
        <w:t>1.</w:t>
      </w:r>
      <w:r w:rsidRPr="00FD4665">
        <w:rPr>
          <w:rFonts w:asciiTheme="minorEastAsia" w:hAnsiTheme="minorEastAsia" w:hint="eastAsia"/>
          <w:sz w:val="24"/>
          <w:szCs w:val="24"/>
        </w:rPr>
        <w:t>6多警种客户端应用与数据共享</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平台建设为多警种业务服务，通过创新、细化与融合设计，使得所有前端设备被不同警种共享，真正实现“一个系统，多警种共享”的建设理念。</w:t>
      </w:r>
    </w:p>
    <w:p w:rsidR="0028170B" w:rsidRPr="00FD4665" w:rsidRDefault="0028170B" w:rsidP="0028170B">
      <w:pPr>
        <w:pStyle w:val="4"/>
        <w:spacing w:line="360" w:lineRule="auto"/>
        <w:rPr>
          <w:rFonts w:asciiTheme="minorEastAsia" w:eastAsiaTheme="minorEastAsia" w:hAnsiTheme="minorEastAsia"/>
          <w:sz w:val="24"/>
          <w:szCs w:val="24"/>
        </w:rPr>
      </w:pPr>
      <w:r>
        <w:rPr>
          <w:rFonts w:asciiTheme="minorEastAsia" w:hAnsiTheme="minorEastAsia" w:hint="eastAsia"/>
          <w:sz w:val="24"/>
          <w:szCs w:val="24"/>
        </w:rPr>
        <w:lastRenderedPageBreak/>
        <w:t>4.3.2.</w:t>
      </w:r>
      <w:r w:rsidRPr="00FD4665">
        <w:rPr>
          <w:rFonts w:asciiTheme="minorEastAsia" w:eastAsiaTheme="minorEastAsia" w:hAnsiTheme="minorEastAsia" w:hint="eastAsia"/>
          <w:sz w:val="24"/>
          <w:szCs w:val="24"/>
        </w:rPr>
        <w:t>2拓扑结构图</w:t>
      </w:r>
    </w:p>
    <w:p w:rsidR="0028170B" w:rsidRPr="00FD4665" w:rsidRDefault="0028170B" w:rsidP="0028170B">
      <w:pPr>
        <w:rPr>
          <w:rFonts w:asciiTheme="minorEastAsia" w:hAnsiTheme="minorEastAsia"/>
          <w:sz w:val="24"/>
          <w:szCs w:val="24"/>
        </w:rPr>
      </w:pPr>
      <w:r w:rsidRPr="00FD4665">
        <w:rPr>
          <w:rFonts w:asciiTheme="minorEastAsia" w:hAnsiTheme="minorEastAsia"/>
          <w:sz w:val="24"/>
          <w:szCs w:val="24"/>
        </w:rPr>
        <w:object w:dxaOrig="10830" w:dyaOrig="77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5pt;height:295.5pt" o:ole="">
            <v:imagedata r:id="rId8" o:title=""/>
          </v:shape>
          <o:OLEObject Type="Embed" ProgID="Visio.Drawing.15" ShapeID="_x0000_i1025" DrawAspect="Content" ObjectID="_1635148895" r:id="rId9"/>
        </w:objec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sz w:val="22"/>
          <w:szCs w:val="24"/>
        </w:rPr>
        <w:t>因本次项目为扩容项目</w:t>
      </w:r>
      <w:r w:rsidRPr="00A06DE3">
        <w:rPr>
          <w:rFonts w:asciiTheme="minorEastAsia" w:hAnsiTheme="minorEastAsia" w:hint="eastAsia"/>
          <w:sz w:val="22"/>
          <w:szCs w:val="24"/>
        </w:rPr>
        <w:t>，</w:t>
      </w:r>
      <w:r w:rsidRPr="00A06DE3">
        <w:rPr>
          <w:rFonts w:asciiTheme="minorEastAsia" w:hAnsiTheme="minorEastAsia"/>
          <w:sz w:val="22"/>
          <w:szCs w:val="24"/>
        </w:rPr>
        <w:t>本着节省开支的原则</w:t>
      </w:r>
      <w:r w:rsidRPr="00A06DE3">
        <w:rPr>
          <w:rFonts w:asciiTheme="minorEastAsia" w:hAnsiTheme="minorEastAsia" w:hint="eastAsia"/>
          <w:sz w:val="22"/>
          <w:szCs w:val="24"/>
        </w:rPr>
        <w:t>，</w:t>
      </w:r>
      <w:r w:rsidRPr="00A06DE3">
        <w:rPr>
          <w:rFonts w:asciiTheme="minorEastAsia" w:hAnsiTheme="minorEastAsia"/>
          <w:sz w:val="22"/>
          <w:szCs w:val="24"/>
        </w:rPr>
        <w:t>所有设备均可无缝对接至许昌市公安局现有智能人像识别系统</w:t>
      </w:r>
      <w:r w:rsidRPr="00A06DE3">
        <w:rPr>
          <w:rFonts w:asciiTheme="minorEastAsia" w:hAnsiTheme="minorEastAsia" w:hint="eastAsia"/>
          <w:sz w:val="22"/>
          <w:szCs w:val="24"/>
        </w:rPr>
        <w:t>，与现有算法库、人像库、多维数据库、云存储直接融合，满足省市县三级数据传输需求。</w:t>
      </w:r>
    </w:p>
    <w:p w:rsidR="0028170B" w:rsidRPr="00FD4665" w:rsidRDefault="0028170B" w:rsidP="0028170B">
      <w:pPr>
        <w:pStyle w:val="4"/>
        <w:spacing w:before="0" w:after="0"/>
        <w:rPr>
          <w:rFonts w:asciiTheme="minorEastAsia" w:eastAsiaTheme="minorEastAsia" w:hAnsiTheme="minorEastAsia"/>
          <w:sz w:val="24"/>
          <w:szCs w:val="24"/>
        </w:rPr>
      </w:pPr>
      <w:r>
        <w:rPr>
          <w:rFonts w:asciiTheme="minorEastAsia" w:hAnsiTheme="minorEastAsia" w:hint="eastAsia"/>
          <w:sz w:val="24"/>
          <w:szCs w:val="24"/>
        </w:rPr>
        <w:t>4.3.2.</w:t>
      </w:r>
      <w:r w:rsidRPr="00FD4665">
        <w:rPr>
          <w:rFonts w:asciiTheme="minorEastAsia" w:eastAsiaTheme="minorEastAsia" w:hAnsiTheme="minorEastAsia" w:hint="eastAsia"/>
          <w:sz w:val="24"/>
          <w:szCs w:val="24"/>
        </w:rPr>
        <w:t>3系统逻辑架构</w:t>
      </w:r>
    </w:p>
    <w:p w:rsidR="0028170B" w:rsidRPr="00FD4665" w:rsidRDefault="0028170B" w:rsidP="0028170B">
      <w:pPr>
        <w:rPr>
          <w:rFonts w:asciiTheme="minorEastAsia" w:hAnsiTheme="minorEastAsia"/>
          <w:sz w:val="24"/>
          <w:szCs w:val="24"/>
        </w:rPr>
      </w:pPr>
      <w:r w:rsidRPr="00FD4665">
        <w:rPr>
          <w:rFonts w:asciiTheme="minorEastAsia" w:hAnsiTheme="minorEastAsia"/>
          <w:noProof/>
          <w:color w:val="000000"/>
          <w:sz w:val="24"/>
          <w:szCs w:val="24"/>
        </w:rPr>
        <w:drawing>
          <wp:inline distT="0" distB="0" distL="0" distR="0">
            <wp:extent cx="5274310" cy="2619632"/>
            <wp:effectExtent l="0" t="0" r="2540" b="9525"/>
            <wp:docPr id="1" name="图片 3074" descr="C:\Users\h00507\Desktop\来宾业务架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8" descr="C:\Users\h00507\Desktop\来宾业务架构.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4310" cy="2619632"/>
                    </a:xfrm>
                    <a:prstGeom prst="rect">
                      <a:avLst/>
                    </a:prstGeom>
                    <a:noFill/>
                    <a:ln>
                      <a:noFill/>
                    </a:ln>
                  </pic:spPr>
                </pic:pic>
              </a:graphicData>
            </a:graphic>
          </wp:inline>
        </w:drawing>
      </w:r>
    </w:p>
    <w:p w:rsidR="0028170B" w:rsidRPr="00A06DE3" w:rsidRDefault="0028170B" w:rsidP="0028170B">
      <w:pPr>
        <w:pStyle w:val="-2"/>
        <w:ind w:firstLine="440"/>
        <w:rPr>
          <w:rFonts w:asciiTheme="minorEastAsia" w:eastAsiaTheme="minorEastAsia" w:hAnsiTheme="minorEastAsia"/>
          <w:color w:val="000000"/>
          <w:sz w:val="22"/>
          <w:szCs w:val="24"/>
        </w:rPr>
      </w:pPr>
      <w:r w:rsidRPr="00A06DE3">
        <w:rPr>
          <w:rFonts w:asciiTheme="minorEastAsia" w:eastAsiaTheme="minorEastAsia" w:hAnsiTheme="minorEastAsia" w:hint="eastAsia"/>
          <w:color w:val="000000"/>
          <w:sz w:val="22"/>
          <w:szCs w:val="24"/>
        </w:rPr>
        <w:t>采用上图展示的逻辑架构进行设计，整体采用可视智慧物联架构，分为物联化基础设施层、智慧化平台服务层、可视化业务呈现层。</w:t>
      </w:r>
    </w:p>
    <w:p w:rsidR="0028170B" w:rsidRPr="00A06DE3" w:rsidRDefault="0028170B" w:rsidP="0028170B">
      <w:pPr>
        <w:pStyle w:val="-2"/>
        <w:ind w:firstLine="440"/>
        <w:rPr>
          <w:rFonts w:asciiTheme="minorEastAsia" w:eastAsiaTheme="minorEastAsia" w:hAnsiTheme="minorEastAsia"/>
          <w:color w:val="000000"/>
          <w:sz w:val="22"/>
          <w:szCs w:val="24"/>
        </w:rPr>
      </w:pPr>
      <w:r w:rsidRPr="00A06DE3">
        <w:rPr>
          <w:rFonts w:asciiTheme="minorEastAsia" w:eastAsiaTheme="minorEastAsia" w:hAnsiTheme="minorEastAsia" w:hint="eastAsia"/>
          <w:color w:val="000000"/>
          <w:sz w:val="22"/>
          <w:szCs w:val="24"/>
        </w:rPr>
        <w:lastRenderedPageBreak/>
        <w:t>物联化基础设施层主要是多种类型的数据采集、接入、存储、承载网络及处理层，基础设施层主要包含摄像机、卡口、物联网感知终端如</w:t>
      </w:r>
      <w:r w:rsidRPr="00A06DE3">
        <w:rPr>
          <w:rFonts w:asciiTheme="minorEastAsia" w:eastAsiaTheme="minorEastAsia" w:hAnsiTheme="minorEastAsia"/>
          <w:color w:val="000000"/>
          <w:sz w:val="22"/>
          <w:szCs w:val="24"/>
        </w:rPr>
        <w:t>RFID</w:t>
      </w:r>
      <w:r w:rsidRPr="00A06DE3">
        <w:rPr>
          <w:rFonts w:asciiTheme="minorEastAsia" w:eastAsiaTheme="minorEastAsia" w:hAnsiTheme="minorEastAsia" w:hint="eastAsia"/>
          <w:color w:val="000000"/>
          <w:sz w:val="22"/>
          <w:szCs w:val="24"/>
        </w:rPr>
        <w:t>、</w:t>
      </w:r>
      <w:r w:rsidRPr="00A06DE3">
        <w:rPr>
          <w:rFonts w:asciiTheme="minorEastAsia" w:eastAsiaTheme="minorEastAsia" w:hAnsiTheme="minorEastAsia"/>
          <w:color w:val="000000"/>
          <w:sz w:val="22"/>
          <w:szCs w:val="24"/>
        </w:rPr>
        <w:t>MAC</w:t>
      </w:r>
      <w:r w:rsidRPr="00A06DE3">
        <w:rPr>
          <w:rFonts w:asciiTheme="minorEastAsia" w:eastAsiaTheme="minorEastAsia" w:hAnsiTheme="minorEastAsia" w:hint="eastAsia"/>
          <w:color w:val="000000"/>
          <w:sz w:val="22"/>
          <w:szCs w:val="24"/>
        </w:rPr>
        <w:t>地址采集设备等，包括基础存储资源，如</w:t>
      </w:r>
      <w:r w:rsidRPr="00A06DE3">
        <w:rPr>
          <w:rFonts w:asciiTheme="minorEastAsia" w:eastAsiaTheme="minorEastAsia" w:hAnsiTheme="minorEastAsia"/>
          <w:color w:val="000000"/>
          <w:sz w:val="22"/>
          <w:szCs w:val="24"/>
        </w:rPr>
        <w:t>IPSAN</w:t>
      </w:r>
      <w:r w:rsidRPr="00A06DE3">
        <w:rPr>
          <w:rFonts w:asciiTheme="minorEastAsia" w:eastAsiaTheme="minorEastAsia" w:hAnsiTheme="minorEastAsia" w:hint="eastAsia"/>
          <w:color w:val="000000"/>
          <w:sz w:val="22"/>
          <w:szCs w:val="24"/>
        </w:rPr>
        <w:t>、云存储、</w:t>
      </w:r>
      <w:r w:rsidRPr="00A06DE3">
        <w:rPr>
          <w:rFonts w:asciiTheme="minorEastAsia" w:eastAsiaTheme="minorEastAsia" w:hAnsiTheme="minorEastAsia"/>
          <w:color w:val="000000"/>
          <w:sz w:val="22"/>
          <w:szCs w:val="24"/>
        </w:rPr>
        <w:t>NVR</w:t>
      </w:r>
      <w:r w:rsidRPr="00A06DE3">
        <w:rPr>
          <w:rFonts w:asciiTheme="minorEastAsia" w:eastAsiaTheme="minorEastAsia" w:hAnsiTheme="minorEastAsia" w:hint="eastAsia"/>
          <w:color w:val="000000"/>
          <w:sz w:val="22"/>
          <w:szCs w:val="24"/>
        </w:rPr>
        <w:t>等相关设备，包含网络接入设备、核心交换设备、安全管控设备等，同时基础设施层还包含常用计算资源，如通用计算</w:t>
      </w:r>
      <w:r w:rsidRPr="00A06DE3">
        <w:rPr>
          <w:rFonts w:asciiTheme="minorEastAsia" w:eastAsiaTheme="minorEastAsia" w:hAnsiTheme="minorEastAsia"/>
          <w:color w:val="000000"/>
          <w:sz w:val="22"/>
          <w:szCs w:val="24"/>
        </w:rPr>
        <w:t>CPU</w:t>
      </w:r>
      <w:r w:rsidRPr="00A06DE3">
        <w:rPr>
          <w:rFonts w:asciiTheme="minorEastAsia" w:eastAsiaTheme="minorEastAsia" w:hAnsiTheme="minorEastAsia" w:hint="eastAsia"/>
          <w:color w:val="000000"/>
          <w:sz w:val="22"/>
          <w:szCs w:val="24"/>
        </w:rPr>
        <w:t>集群设备、图形计算</w:t>
      </w:r>
      <w:r w:rsidRPr="00A06DE3">
        <w:rPr>
          <w:rFonts w:asciiTheme="minorEastAsia" w:eastAsiaTheme="minorEastAsia" w:hAnsiTheme="minorEastAsia"/>
          <w:color w:val="000000"/>
          <w:sz w:val="22"/>
          <w:szCs w:val="24"/>
        </w:rPr>
        <w:t>GPU</w:t>
      </w:r>
      <w:r w:rsidRPr="00A06DE3">
        <w:rPr>
          <w:rFonts w:asciiTheme="minorEastAsia" w:eastAsiaTheme="minorEastAsia" w:hAnsiTheme="minorEastAsia" w:hint="eastAsia"/>
          <w:color w:val="000000"/>
          <w:sz w:val="22"/>
          <w:szCs w:val="24"/>
        </w:rPr>
        <w:t>集群设备、大数据计算、内存计算集群设备等，基础设施层是整个可视智慧物联架构的基础，为平台服务及业务呈现提供基础资源。</w:t>
      </w:r>
    </w:p>
    <w:p w:rsidR="0028170B" w:rsidRPr="00A06DE3" w:rsidRDefault="0028170B" w:rsidP="0028170B">
      <w:pPr>
        <w:pStyle w:val="-2"/>
        <w:ind w:firstLine="440"/>
        <w:rPr>
          <w:rFonts w:asciiTheme="minorEastAsia" w:eastAsiaTheme="minorEastAsia" w:hAnsiTheme="minorEastAsia"/>
          <w:color w:val="000000"/>
          <w:sz w:val="22"/>
          <w:szCs w:val="24"/>
        </w:rPr>
      </w:pPr>
      <w:r w:rsidRPr="00A06DE3">
        <w:rPr>
          <w:rFonts w:asciiTheme="minorEastAsia" w:eastAsiaTheme="minorEastAsia" w:hAnsiTheme="minorEastAsia" w:hint="eastAsia"/>
          <w:color w:val="000000"/>
          <w:sz w:val="22"/>
          <w:szCs w:val="24"/>
        </w:rPr>
        <w:t>智慧化平台服务层主要包含视图地图引擎、大数据处理引擎、视图智能分析引擎、视图数据存储引擎共计四大引擎；地图引擎用于加载不同类型的地图资源，便于向上提供可视化呈现的基础；大数据处理引擎基于</w:t>
      </w:r>
      <w:r w:rsidRPr="00A06DE3">
        <w:rPr>
          <w:rFonts w:asciiTheme="minorEastAsia" w:eastAsiaTheme="minorEastAsia" w:hAnsiTheme="minorEastAsia"/>
          <w:color w:val="000000"/>
          <w:sz w:val="22"/>
          <w:szCs w:val="24"/>
        </w:rPr>
        <w:t>Hadoop</w:t>
      </w:r>
      <w:r w:rsidRPr="00A06DE3">
        <w:rPr>
          <w:rFonts w:asciiTheme="minorEastAsia" w:eastAsiaTheme="minorEastAsia" w:hAnsiTheme="minorEastAsia" w:hint="eastAsia"/>
          <w:color w:val="000000"/>
          <w:sz w:val="22"/>
          <w:szCs w:val="24"/>
        </w:rPr>
        <w:t>和</w:t>
      </w:r>
      <w:r w:rsidRPr="00A06DE3">
        <w:rPr>
          <w:rFonts w:asciiTheme="minorEastAsia" w:eastAsiaTheme="minorEastAsia" w:hAnsiTheme="minorEastAsia"/>
          <w:color w:val="000000"/>
          <w:sz w:val="22"/>
          <w:szCs w:val="24"/>
        </w:rPr>
        <w:t>Spark</w:t>
      </w:r>
      <w:r w:rsidRPr="00A06DE3">
        <w:rPr>
          <w:rFonts w:asciiTheme="minorEastAsia" w:eastAsiaTheme="minorEastAsia" w:hAnsiTheme="minorEastAsia" w:hint="eastAsia"/>
          <w:color w:val="000000"/>
          <w:sz w:val="22"/>
          <w:szCs w:val="24"/>
        </w:rPr>
        <w:t>两种计算框架，可实现对历史数据的归类分析、对实时数据的流式处理，实现多种数据类型的清洗、挖掘、计算、碰撞等，基于宇视独有的数据处理模型和算法，在时空数据库的基础上为公安实战业务提供基础数据计算；视图智能分析引擎加载当前业内最先进的图像、数据分析算法，可实现基于人、车、非机动车的结构化、半结构化处理，可加载如人脸识别、视频结构化、车辆二次识别等相关算法，将平安城市系统中大量的非结构化数据处理变成结构化或半结构化数据，便于后续的大数据处理；视频数据存储引擎用于存储基础音视频数据、疑情数据、线索数据、警情数据、案件数据等，可对外提供存储及检索服务、备份归档服务、业务数据调度服务等；智慧化平台服务层是可视智慧物联架构中最重要的数据处理层，可通过高总线、标准接口实现与物联化基础设施层的对接，同时通过标准接口可对外提供数据处理服务，便于系统的可视化业务呈现层针对不同需求的用户进行定制化业务功能开发；</w:t>
      </w:r>
    </w:p>
    <w:p w:rsidR="0028170B" w:rsidRPr="00A06DE3" w:rsidRDefault="0028170B" w:rsidP="0028170B">
      <w:pPr>
        <w:pStyle w:val="-2"/>
        <w:ind w:firstLine="440"/>
        <w:rPr>
          <w:rFonts w:asciiTheme="minorEastAsia" w:eastAsiaTheme="minorEastAsia" w:hAnsiTheme="minorEastAsia"/>
          <w:color w:val="000000"/>
          <w:sz w:val="22"/>
          <w:szCs w:val="24"/>
        </w:rPr>
      </w:pPr>
      <w:r w:rsidRPr="00A06DE3">
        <w:rPr>
          <w:rFonts w:asciiTheme="minorEastAsia" w:eastAsiaTheme="minorEastAsia" w:hAnsiTheme="minorEastAsia" w:hint="eastAsia"/>
          <w:color w:val="000000"/>
          <w:sz w:val="22"/>
          <w:szCs w:val="24"/>
        </w:rPr>
        <w:t>可视化业务呈现层是基于智慧化平台服务层提供的标准数据、计算资源调度接口，基于不同行业用户的差异化需求，基于指挥中心大屏显示、桌面显示、移动显示等不用业务应用模型而进行业务操控的层次；可视化业务呈现层可对不同用户提供如指挥调度、治安巡控、合成作战、视图解析、交通管控、安防报警、运维管理等核心业务，向各行业用户提供定制化业务功能；</w:t>
      </w:r>
    </w:p>
    <w:p w:rsidR="0028170B" w:rsidRPr="00A06DE3" w:rsidRDefault="0028170B" w:rsidP="0028170B">
      <w:pPr>
        <w:pStyle w:val="-2"/>
        <w:ind w:firstLine="440"/>
        <w:rPr>
          <w:rFonts w:asciiTheme="minorEastAsia" w:eastAsiaTheme="minorEastAsia" w:hAnsiTheme="minorEastAsia"/>
          <w:sz w:val="22"/>
          <w:szCs w:val="24"/>
        </w:rPr>
      </w:pPr>
      <w:r w:rsidRPr="00A06DE3">
        <w:rPr>
          <w:rFonts w:asciiTheme="minorEastAsia" w:eastAsiaTheme="minorEastAsia" w:hAnsiTheme="minorEastAsia" w:hint="eastAsia"/>
          <w:color w:val="000000"/>
          <w:sz w:val="22"/>
          <w:szCs w:val="24"/>
        </w:rPr>
        <w:t>整个可视智慧物联架构基于标准认证体系、安全管控体系、用户业务系统进行设计，符合城市监控报警联网系统技术标准、公共安全视频监控建设联网应用标准体系、公安视频图像信息联网与应用标准体系认证，对数据安全、应用安全、主机安全、网络安全、物理安全均有全面的管控策略及方案，同时可基于视图库标准实现与警综、八大库、三台合一、</w:t>
      </w:r>
      <w:r w:rsidRPr="00A06DE3">
        <w:rPr>
          <w:rFonts w:asciiTheme="minorEastAsia" w:eastAsiaTheme="minorEastAsia" w:hAnsiTheme="minorEastAsia"/>
          <w:color w:val="000000"/>
          <w:sz w:val="22"/>
          <w:szCs w:val="24"/>
        </w:rPr>
        <w:t>PGIS</w:t>
      </w:r>
      <w:r w:rsidRPr="00A06DE3">
        <w:rPr>
          <w:rFonts w:asciiTheme="minorEastAsia" w:eastAsiaTheme="minorEastAsia" w:hAnsiTheme="minorEastAsia" w:hint="eastAsia"/>
          <w:color w:val="000000"/>
          <w:sz w:val="22"/>
          <w:szCs w:val="24"/>
        </w:rPr>
        <w:t>、</w:t>
      </w:r>
      <w:r w:rsidRPr="00A06DE3">
        <w:rPr>
          <w:rFonts w:asciiTheme="minorEastAsia" w:eastAsiaTheme="minorEastAsia" w:hAnsiTheme="minorEastAsia"/>
          <w:color w:val="000000"/>
          <w:sz w:val="22"/>
          <w:szCs w:val="24"/>
        </w:rPr>
        <w:t>PKI/PMI</w:t>
      </w:r>
      <w:r w:rsidRPr="00A06DE3">
        <w:rPr>
          <w:rFonts w:asciiTheme="minorEastAsia" w:eastAsiaTheme="minorEastAsia" w:hAnsiTheme="minorEastAsia" w:hint="eastAsia"/>
          <w:color w:val="000000"/>
          <w:sz w:val="22"/>
          <w:szCs w:val="24"/>
        </w:rPr>
        <w:t>、网安系统、技侦系统的对接及数据交互。</w:t>
      </w:r>
    </w:p>
    <w:p w:rsidR="0028170B" w:rsidRPr="00FD4665" w:rsidRDefault="0028170B" w:rsidP="0028170B">
      <w:pPr>
        <w:pStyle w:val="3"/>
        <w:spacing w:before="0" w:after="0" w:line="360" w:lineRule="auto"/>
        <w:rPr>
          <w:rFonts w:asciiTheme="minorEastAsia" w:hAnsiTheme="minorEastAsia"/>
          <w:szCs w:val="24"/>
        </w:rPr>
      </w:pPr>
      <w:bookmarkStart w:id="10" w:name="_Toc24123233"/>
      <w:bookmarkStart w:id="11" w:name="_Toc24380009"/>
      <w:r w:rsidRPr="005E5AB2">
        <w:rPr>
          <w:rFonts w:asciiTheme="minorEastAsia" w:hAnsiTheme="minorEastAsia"/>
          <w:szCs w:val="24"/>
        </w:rPr>
        <w:lastRenderedPageBreak/>
        <w:t>4.3.</w:t>
      </w:r>
      <w:r>
        <w:rPr>
          <w:rFonts w:asciiTheme="minorEastAsia" w:hAnsiTheme="minorEastAsia" w:hint="eastAsia"/>
          <w:szCs w:val="24"/>
        </w:rPr>
        <w:t>3</w:t>
      </w:r>
      <w:r w:rsidRPr="00FD4665">
        <w:rPr>
          <w:rFonts w:asciiTheme="minorEastAsia" w:hAnsiTheme="minorEastAsia"/>
          <w:szCs w:val="24"/>
        </w:rPr>
        <w:t>前端设计</w:t>
      </w:r>
      <w:bookmarkEnd w:id="10"/>
      <w:bookmarkEnd w:id="11"/>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本次项目前端建设内容是</w:t>
      </w:r>
      <w:r w:rsidRPr="00A06DE3">
        <w:rPr>
          <w:rFonts w:asciiTheme="minorEastAsia" w:hAnsiTheme="minorEastAsia" w:cs="Times New Roman"/>
          <w:color w:val="000000"/>
          <w:kern w:val="0"/>
          <w:sz w:val="22"/>
          <w:szCs w:val="24"/>
        </w:rPr>
        <w:t>新增50路动态人像卡口摄像机，加强对市区重要点位的全覆盖</w:t>
      </w:r>
      <w:r w:rsidRPr="00A06DE3">
        <w:rPr>
          <w:rFonts w:asciiTheme="minorEastAsia" w:hAnsiTheme="minorEastAsia" w:cs="Times New Roman" w:hint="eastAsia"/>
          <w:color w:val="000000"/>
          <w:kern w:val="0"/>
          <w:sz w:val="22"/>
          <w:szCs w:val="24"/>
        </w:rPr>
        <w:t>。</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在市区内</w:t>
      </w:r>
      <w:r w:rsidRPr="00A06DE3">
        <w:rPr>
          <w:rFonts w:asciiTheme="minorEastAsia" w:hAnsiTheme="minorEastAsia" w:cs="Times New Roman" w:hint="eastAsia"/>
          <w:color w:val="000000"/>
          <w:kern w:val="0"/>
          <w:sz w:val="22"/>
          <w:szCs w:val="24"/>
        </w:rPr>
        <w:t>车站出入口、区政府周边、城中村等区域部署成熟的人脸卡口，对进出的人员实现人脸检测，并通过后台分析软件实时分析进出人员身份，可以有效提升对重点布防对象追缉的效率，同时也可以最大限度防止各种可能危及国家安全的犯罪行为的发生。</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人脸卡口采用</w:t>
      </w:r>
      <w:r w:rsidRPr="00A06DE3">
        <w:rPr>
          <w:rFonts w:asciiTheme="minorEastAsia" w:hAnsiTheme="minorEastAsia" w:cs="Times New Roman"/>
          <w:color w:val="000000"/>
          <w:kern w:val="0"/>
          <w:sz w:val="22"/>
          <w:szCs w:val="24"/>
        </w:rPr>
        <w:t>6</w:t>
      </w:r>
      <w:r w:rsidRPr="00A06DE3">
        <w:rPr>
          <w:rFonts w:asciiTheme="minorEastAsia" w:hAnsiTheme="minorEastAsia" w:cs="Times New Roman" w:hint="eastAsia"/>
          <w:color w:val="000000"/>
          <w:kern w:val="0"/>
          <w:sz w:val="22"/>
          <w:szCs w:val="24"/>
        </w:rPr>
        <w:t>00万像素人脸抓拍相机，支持宽动态，满足出入口明暗高反差场景的应用；集成人脸智能分析，设备能抓拍图像中的人脸，并提取人脸特征信息；后端服务器通过人脸卡口提供的人脸特征信息与人脸库中的人脸信息做比对，识别身份信息。</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安装示意图</w:t>
      </w:r>
      <w:r w:rsidRPr="00A06DE3">
        <w:rPr>
          <w:rFonts w:asciiTheme="minorEastAsia" w:hAnsiTheme="minorEastAsia" w:cs="Times New Roman" w:hint="eastAsia"/>
          <w:color w:val="000000"/>
          <w:kern w:val="0"/>
          <w:sz w:val="22"/>
          <w:szCs w:val="24"/>
        </w:rPr>
        <w:t>：</w:t>
      </w:r>
    </w:p>
    <w:p w:rsidR="0028170B" w:rsidRPr="00FD4665" w:rsidRDefault="0028170B" w:rsidP="0028170B">
      <w:pPr>
        <w:spacing w:line="360" w:lineRule="auto"/>
        <w:ind w:firstLineChars="200" w:firstLine="480"/>
        <w:rPr>
          <w:rFonts w:asciiTheme="minorEastAsia" w:hAnsiTheme="minorEastAsia" w:cs="Times New Roman"/>
          <w:color w:val="000000"/>
          <w:kern w:val="0"/>
          <w:sz w:val="24"/>
          <w:szCs w:val="24"/>
        </w:rPr>
      </w:pPr>
      <w:r w:rsidRPr="00FD4665">
        <w:rPr>
          <w:rFonts w:asciiTheme="minorEastAsia" w:hAnsiTheme="minorEastAsia" w:hint="eastAsia"/>
          <w:noProof/>
          <w:sz w:val="24"/>
          <w:szCs w:val="24"/>
        </w:rPr>
        <w:drawing>
          <wp:inline distT="0" distB="0" distL="0" distR="0">
            <wp:extent cx="4743450" cy="317204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43450" cy="3172045"/>
                    </a:xfrm>
                    <a:prstGeom prst="rect">
                      <a:avLst/>
                    </a:prstGeom>
                    <a:noFill/>
                    <a:ln>
                      <a:noFill/>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600万像素的摄像机监控覆盖宽度不宜超过5米，推荐安装在通道正前方，俯视角度10°，保证左右偏转≤30°，向下偏转≤15°。安装高度宜在2.2米~</w:t>
      </w:r>
      <w:r w:rsidRPr="00A06DE3">
        <w:rPr>
          <w:rFonts w:asciiTheme="minorEastAsia" w:hAnsiTheme="minorEastAsia" w:cs="Times New Roman"/>
          <w:color w:val="000000"/>
          <w:kern w:val="0"/>
          <w:sz w:val="22"/>
          <w:szCs w:val="24"/>
        </w:rPr>
        <w:t>3米之间</w:t>
      </w:r>
      <w:r w:rsidRPr="00A06DE3">
        <w:rPr>
          <w:rFonts w:asciiTheme="minorEastAsia" w:hAnsiTheme="minorEastAsia" w:cs="Times New Roman" w:hint="eastAsia"/>
          <w:color w:val="000000"/>
          <w:kern w:val="0"/>
          <w:sz w:val="22"/>
          <w:szCs w:val="24"/>
        </w:rPr>
        <w:t>，抓拍距离宜在3米~</w:t>
      </w:r>
      <w:r w:rsidRPr="00A06DE3">
        <w:rPr>
          <w:rFonts w:asciiTheme="minorEastAsia" w:hAnsiTheme="minorEastAsia" w:cs="Times New Roman"/>
          <w:color w:val="000000"/>
          <w:kern w:val="0"/>
          <w:sz w:val="22"/>
          <w:szCs w:val="24"/>
        </w:rPr>
        <w:t>10米之间</w:t>
      </w:r>
      <w:r w:rsidRPr="00A06DE3">
        <w:rPr>
          <w:rFonts w:asciiTheme="minorEastAsia" w:hAnsiTheme="minorEastAsia" w:cs="Times New Roman" w:hint="eastAsia"/>
          <w:color w:val="000000"/>
          <w:kern w:val="0"/>
          <w:sz w:val="22"/>
          <w:szCs w:val="24"/>
        </w:rPr>
        <w:t>。</w:t>
      </w:r>
      <w:r w:rsidRPr="00A06DE3">
        <w:rPr>
          <w:rFonts w:asciiTheme="minorEastAsia" w:hAnsiTheme="minorEastAsia" w:cs="Times New Roman"/>
          <w:color w:val="000000"/>
          <w:kern w:val="0"/>
          <w:sz w:val="22"/>
          <w:szCs w:val="24"/>
        </w:rPr>
        <w:t>室外道路安装时应避免东西走向</w:t>
      </w:r>
      <w:r w:rsidRPr="00A06DE3">
        <w:rPr>
          <w:rFonts w:asciiTheme="minorEastAsia" w:hAnsiTheme="minorEastAsia" w:cs="Times New Roman" w:hint="eastAsia"/>
          <w:color w:val="000000"/>
          <w:kern w:val="0"/>
          <w:sz w:val="22"/>
          <w:szCs w:val="24"/>
        </w:rPr>
        <w:t>，</w:t>
      </w:r>
      <w:r w:rsidRPr="00A06DE3">
        <w:rPr>
          <w:rFonts w:asciiTheme="minorEastAsia" w:hAnsiTheme="minorEastAsia" w:cs="Times New Roman"/>
          <w:color w:val="000000"/>
          <w:kern w:val="0"/>
          <w:sz w:val="22"/>
          <w:szCs w:val="24"/>
        </w:rPr>
        <w:t>避免强顺光和强逆光</w:t>
      </w:r>
      <w:r w:rsidRPr="00A06DE3">
        <w:rPr>
          <w:rFonts w:asciiTheme="minorEastAsia" w:hAnsiTheme="minorEastAsia" w:cs="Times New Roman" w:hint="eastAsia"/>
          <w:color w:val="000000"/>
          <w:kern w:val="0"/>
          <w:sz w:val="22"/>
          <w:szCs w:val="24"/>
        </w:rPr>
        <w:t>。</w:t>
      </w:r>
    </w:p>
    <w:p w:rsidR="0028170B" w:rsidRPr="00A06DE3" w:rsidRDefault="0028170B" w:rsidP="0028170B">
      <w:pPr>
        <w:spacing w:line="360" w:lineRule="auto"/>
        <w:ind w:firstLineChars="200" w:firstLine="442"/>
        <w:rPr>
          <w:rFonts w:asciiTheme="minorEastAsia" w:hAnsiTheme="minorEastAsia" w:cs="Times New Roman"/>
          <w:b/>
          <w:color w:val="000000"/>
          <w:kern w:val="0"/>
          <w:sz w:val="22"/>
          <w:szCs w:val="24"/>
        </w:rPr>
      </w:pPr>
      <w:r w:rsidRPr="00A06DE3">
        <w:rPr>
          <w:rFonts w:asciiTheme="minorEastAsia" w:hAnsiTheme="minorEastAsia" w:cs="Times New Roman"/>
          <w:b/>
          <w:color w:val="000000"/>
          <w:kern w:val="0"/>
          <w:sz w:val="22"/>
          <w:szCs w:val="24"/>
        </w:rPr>
        <w:t>产品技术规格</w:t>
      </w:r>
      <w:r w:rsidRPr="00A06DE3">
        <w:rPr>
          <w:rFonts w:asciiTheme="minorEastAsia" w:hAnsiTheme="minorEastAsia" w:cs="Times New Roman" w:hint="eastAsia"/>
          <w:b/>
          <w:color w:val="000000"/>
          <w:kern w:val="0"/>
          <w:sz w:val="22"/>
          <w:szCs w:val="24"/>
        </w:rPr>
        <w:t>：</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1、1/1.8 inch逐行扫描</w:t>
      </w:r>
      <w:r w:rsidRPr="00A06DE3">
        <w:rPr>
          <w:rFonts w:asciiTheme="minorEastAsia" w:hAnsiTheme="minorEastAsia" w:cs="Times New Roman"/>
          <w:color w:val="000000"/>
          <w:kern w:val="0"/>
          <w:sz w:val="22"/>
          <w:szCs w:val="24"/>
        </w:rPr>
        <w:t>6</w:t>
      </w:r>
      <w:r w:rsidRPr="00A06DE3">
        <w:rPr>
          <w:rFonts w:asciiTheme="minorEastAsia" w:hAnsiTheme="minorEastAsia" w:cs="Times New Roman" w:hint="eastAsia"/>
          <w:color w:val="000000"/>
          <w:kern w:val="0"/>
          <w:sz w:val="22"/>
          <w:szCs w:val="24"/>
        </w:rPr>
        <w:t>00万像素CMOS图像传感器</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2、最低照度：0.0005lux (F1.2，AGC ON，彩色)，0.0001lux(F1.2，AGC ON，黑白)</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lastRenderedPageBreak/>
        <w:t>3、支持光学透雾</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4</w:t>
      </w:r>
      <w:r w:rsidRPr="00A06DE3">
        <w:rPr>
          <w:rFonts w:asciiTheme="minorEastAsia" w:hAnsiTheme="minorEastAsia" w:cs="Times New Roman" w:hint="eastAsia"/>
          <w:color w:val="000000"/>
          <w:kern w:val="0"/>
          <w:sz w:val="22"/>
          <w:szCs w:val="24"/>
        </w:rPr>
        <w:t>、支持自动后焦（ABF）</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5</w:t>
      </w:r>
      <w:r w:rsidRPr="00A06DE3">
        <w:rPr>
          <w:rFonts w:asciiTheme="minorEastAsia" w:hAnsiTheme="minorEastAsia" w:cs="Times New Roman" w:hint="eastAsia"/>
          <w:color w:val="000000"/>
          <w:kern w:val="0"/>
          <w:sz w:val="22"/>
          <w:szCs w:val="24"/>
        </w:rPr>
        <w:t>、编码协议：H.265、H.264、MJPEG</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6</w:t>
      </w:r>
      <w:r w:rsidRPr="00A06DE3">
        <w:rPr>
          <w:rFonts w:asciiTheme="minorEastAsia" w:hAnsiTheme="minorEastAsia" w:cs="Times New Roman" w:hint="eastAsia"/>
          <w:color w:val="000000"/>
          <w:kern w:val="0"/>
          <w:sz w:val="22"/>
          <w:szCs w:val="24"/>
        </w:rPr>
        <w:t>、支持9:16走廊模式</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7</w:t>
      </w:r>
      <w:r w:rsidRPr="00A06DE3">
        <w:rPr>
          <w:rFonts w:asciiTheme="minorEastAsia" w:hAnsiTheme="minorEastAsia" w:cs="Times New Roman" w:hint="eastAsia"/>
          <w:color w:val="000000"/>
          <w:kern w:val="0"/>
          <w:sz w:val="22"/>
          <w:szCs w:val="24"/>
        </w:rPr>
        <w:t>、支持区域增强(ROI)</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8</w:t>
      </w:r>
      <w:r w:rsidRPr="00A06DE3">
        <w:rPr>
          <w:rFonts w:asciiTheme="minorEastAsia" w:hAnsiTheme="minorEastAsia" w:cs="Times New Roman" w:hint="eastAsia"/>
          <w:color w:val="000000"/>
          <w:kern w:val="0"/>
          <w:sz w:val="22"/>
          <w:szCs w:val="24"/>
        </w:rPr>
        <w:t>、支持三码流</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9</w:t>
      </w:r>
      <w:r w:rsidRPr="00A06DE3">
        <w:rPr>
          <w:rFonts w:asciiTheme="minorEastAsia" w:hAnsiTheme="minorEastAsia" w:cs="Times New Roman" w:hint="eastAsia"/>
          <w:color w:val="000000"/>
          <w:kern w:val="0"/>
          <w:sz w:val="22"/>
          <w:szCs w:val="24"/>
        </w:rPr>
        <w:t>、支持隐私遮盖</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10</w:t>
      </w:r>
      <w:r w:rsidRPr="00A06DE3">
        <w:rPr>
          <w:rFonts w:asciiTheme="minorEastAsia" w:hAnsiTheme="minorEastAsia" w:cs="Times New Roman" w:hint="eastAsia"/>
          <w:color w:val="000000"/>
          <w:kern w:val="0"/>
          <w:sz w:val="22"/>
          <w:szCs w:val="24"/>
        </w:rPr>
        <w:t>、支持运动检测、越界检测、区域入侵、进入区域、离开区域、徘徊检测、快速移动、人员聚集、非法停车、遗留物检测、物品移除检测</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w:t>
      </w:r>
      <w:r w:rsidRPr="00A06DE3">
        <w:rPr>
          <w:rFonts w:asciiTheme="minorEastAsia" w:hAnsiTheme="minorEastAsia" w:cs="Times New Roman"/>
          <w:color w:val="000000"/>
          <w:kern w:val="0"/>
          <w:sz w:val="22"/>
          <w:szCs w:val="24"/>
        </w:rPr>
        <w:t>1</w:t>
      </w:r>
      <w:r w:rsidRPr="00A06DE3">
        <w:rPr>
          <w:rFonts w:asciiTheme="minorEastAsia" w:hAnsiTheme="minorEastAsia" w:cs="Times New Roman" w:hint="eastAsia"/>
          <w:color w:val="000000"/>
          <w:kern w:val="0"/>
          <w:sz w:val="22"/>
          <w:szCs w:val="24"/>
        </w:rPr>
        <w:t>、支持人脸抓拍、定时抓拍、隔时抓拍、预置位抓拍、事件抓拍</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w:t>
      </w:r>
      <w:r w:rsidRPr="00A06DE3">
        <w:rPr>
          <w:rFonts w:asciiTheme="minorEastAsia" w:hAnsiTheme="minorEastAsia" w:cs="Times New Roman"/>
          <w:color w:val="000000"/>
          <w:kern w:val="0"/>
          <w:sz w:val="22"/>
          <w:szCs w:val="24"/>
        </w:rPr>
        <w:t>2</w:t>
      </w:r>
      <w:r w:rsidRPr="00A06DE3">
        <w:rPr>
          <w:rFonts w:asciiTheme="minorEastAsia" w:hAnsiTheme="minorEastAsia" w:cs="Times New Roman" w:hint="eastAsia"/>
          <w:color w:val="000000"/>
          <w:kern w:val="0"/>
          <w:sz w:val="22"/>
          <w:szCs w:val="24"/>
        </w:rPr>
        <w:t>、音频编码：AAC-LC、G.711</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w:t>
      </w:r>
      <w:r w:rsidRPr="00A06DE3">
        <w:rPr>
          <w:rFonts w:asciiTheme="minorEastAsia" w:hAnsiTheme="minorEastAsia" w:cs="Times New Roman"/>
          <w:color w:val="000000"/>
          <w:kern w:val="0"/>
          <w:sz w:val="22"/>
          <w:szCs w:val="24"/>
        </w:rPr>
        <w:t>3</w:t>
      </w:r>
      <w:r w:rsidRPr="00A06DE3">
        <w:rPr>
          <w:rFonts w:asciiTheme="minorEastAsia" w:hAnsiTheme="minorEastAsia" w:cs="Times New Roman" w:hint="eastAsia"/>
          <w:color w:val="000000"/>
          <w:kern w:val="0"/>
          <w:sz w:val="22"/>
          <w:szCs w:val="24"/>
        </w:rPr>
        <w:t>、双路iSCSI数据块直存</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w:t>
      </w:r>
      <w:r w:rsidRPr="00A06DE3">
        <w:rPr>
          <w:rFonts w:asciiTheme="minorEastAsia" w:hAnsiTheme="minorEastAsia" w:cs="Times New Roman"/>
          <w:color w:val="000000"/>
          <w:kern w:val="0"/>
          <w:sz w:val="22"/>
          <w:szCs w:val="24"/>
        </w:rPr>
        <w:t>4</w:t>
      </w:r>
      <w:r w:rsidRPr="00A06DE3">
        <w:rPr>
          <w:rFonts w:asciiTheme="minorEastAsia" w:hAnsiTheme="minorEastAsia" w:cs="Times New Roman" w:hint="eastAsia"/>
          <w:color w:val="000000"/>
          <w:kern w:val="0"/>
          <w:sz w:val="22"/>
          <w:szCs w:val="24"/>
        </w:rPr>
        <w:t>、前端存储：Micro SD，最高128GB</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w:t>
      </w:r>
      <w:r w:rsidRPr="00A06DE3">
        <w:rPr>
          <w:rFonts w:asciiTheme="minorEastAsia" w:hAnsiTheme="minorEastAsia" w:cs="Times New Roman"/>
          <w:color w:val="000000"/>
          <w:kern w:val="0"/>
          <w:sz w:val="22"/>
          <w:szCs w:val="24"/>
        </w:rPr>
        <w:t>5</w:t>
      </w:r>
      <w:r w:rsidRPr="00A06DE3">
        <w:rPr>
          <w:rFonts w:asciiTheme="minorEastAsia" w:hAnsiTheme="minorEastAsia" w:cs="Times New Roman" w:hint="eastAsia"/>
          <w:color w:val="000000"/>
          <w:kern w:val="0"/>
          <w:sz w:val="22"/>
          <w:szCs w:val="24"/>
        </w:rPr>
        <w:t>、支持音频输入输出</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w:t>
      </w:r>
      <w:r w:rsidRPr="00A06DE3">
        <w:rPr>
          <w:rFonts w:asciiTheme="minorEastAsia" w:hAnsiTheme="minorEastAsia" w:cs="Times New Roman"/>
          <w:color w:val="000000"/>
          <w:kern w:val="0"/>
          <w:sz w:val="22"/>
          <w:szCs w:val="24"/>
        </w:rPr>
        <w:t>6</w:t>
      </w:r>
      <w:r w:rsidRPr="00A06DE3">
        <w:rPr>
          <w:rFonts w:asciiTheme="minorEastAsia" w:hAnsiTheme="minorEastAsia" w:cs="Times New Roman" w:hint="eastAsia"/>
          <w:color w:val="000000"/>
          <w:kern w:val="0"/>
          <w:sz w:val="22"/>
          <w:szCs w:val="24"/>
        </w:rPr>
        <w:t>、支持2路告警输入，1路告警输出</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w:t>
      </w:r>
      <w:r w:rsidRPr="00A06DE3">
        <w:rPr>
          <w:rFonts w:asciiTheme="minorEastAsia" w:hAnsiTheme="minorEastAsia" w:cs="Times New Roman"/>
          <w:color w:val="000000"/>
          <w:kern w:val="0"/>
          <w:sz w:val="22"/>
          <w:szCs w:val="24"/>
        </w:rPr>
        <w:t>7</w:t>
      </w:r>
      <w:r w:rsidRPr="00A06DE3">
        <w:rPr>
          <w:rFonts w:asciiTheme="minorEastAsia" w:hAnsiTheme="minorEastAsia" w:cs="Times New Roman" w:hint="eastAsia"/>
          <w:color w:val="000000"/>
          <w:kern w:val="0"/>
          <w:sz w:val="22"/>
          <w:szCs w:val="24"/>
        </w:rPr>
        <w:t>、串口：1路RS485串口（支持Pelco-D、Pelco-P协议）</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18</w:t>
      </w:r>
      <w:r w:rsidRPr="00A06DE3">
        <w:rPr>
          <w:rFonts w:asciiTheme="minorEastAsia" w:hAnsiTheme="minorEastAsia" w:cs="Times New Roman" w:hint="eastAsia"/>
          <w:color w:val="000000"/>
          <w:kern w:val="0"/>
          <w:sz w:val="22"/>
          <w:szCs w:val="24"/>
        </w:rPr>
        <w:t>、网口：100M/1000M自适应SFP光口+10M/100M/1000M自适应以太网电口，支持光电串接</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color w:val="000000"/>
          <w:kern w:val="0"/>
          <w:sz w:val="22"/>
          <w:szCs w:val="24"/>
        </w:rPr>
        <w:t>19</w:t>
      </w:r>
      <w:r w:rsidRPr="00A06DE3">
        <w:rPr>
          <w:rFonts w:asciiTheme="minorEastAsia" w:hAnsiTheme="minorEastAsia" w:cs="Times New Roman" w:hint="eastAsia"/>
          <w:color w:val="000000"/>
          <w:kern w:val="0"/>
          <w:sz w:val="22"/>
          <w:szCs w:val="24"/>
        </w:rPr>
        <w:t>、本地视频输出：BNC接口：阻抗75Ω，幅值1V[p-p]</w:t>
      </w:r>
    </w:p>
    <w:p w:rsidR="0028170B" w:rsidRPr="00A06DE3" w:rsidRDefault="0028170B" w:rsidP="0028170B">
      <w:pPr>
        <w:spacing w:line="360" w:lineRule="auto"/>
        <w:ind w:firstLineChars="200" w:firstLine="442"/>
        <w:rPr>
          <w:rFonts w:asciiTheme="minorEastAsia" w:hAnsiTheme="minorEastAsia" w:cs="Times New Roman"/>
          <w:b/>
          <w:color w:val="000000"/>
          <w:kern w:val="0"/>
          <w:sz w:val="22"/>
          <w:szCs w:val="24"/>
        </w:rPr>
      </w:pPr>
      <w:r w:rsidRPr="00A06DE3">
        <w:rPr>
          <w:rFonts w:asciiTheme="minorEastAsia" w:hAnsiTheme="minorEastAsia" w:cs="Times New Roman"/>
          <w:b/>
          <w:color w:val="000000"/>
          <w:kern w:val="0"/>
          <w:sz w:val="22"/>
          <w:szCs w:val="24"/>
        </w:rPr>
        <w:t>选点示例</w:t>
      </w:r>
      <w:r w:rsidRPr="00A06DE3">
        <w:rPr>
          <w:rFonts w:asciiTheme="minorEastAsia" w:hAnsiTheme="minorEastAsia" w:cs="Times New Roman" w:hint="eastAsia"/>
          <w:b/>
          <w:color w:val="000000"/>
          <w:kern w:val="0"/>
          <w:sz w:val="22"/>
          <w:szCs w:val="24"/>
        </w:rPr>
        <w:t>：</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推荐场景：</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闸机通道</w:t>
      </w:r>
    </w:p>
    <w:p w:rsidR="0028170B" w:rsidRPr="00A06DE3" w:rsidRDefault="0028170B" w:rsidP="0028170B">
      <w:pPr>
        <w:spacing w:line="360" w:lineRule="auto"/>
        <w:jc w:val="center"/>
        <w:rPr>
          <w:rFonts w:asciiTheme="minorEastAsia" w:hAnsiTheme="minorEastAsia"/>
          <w:sz w:val="22"/>
          <w:szCs w:val="24"/>
        </w:rPr>
      </w:pPr>
      <w:r w:rsidRPr="00A06DE3">
        <w:rPr>
          <w:rFonts w:asciiTheme="minorEastAsia" w:hAnsiTheme="minorEastAsia"/>
          <w:noProof/>
          <w:sz w:val="22"/>
          <w:szCs w:val="24"/>
        </w:rPr>
        <w:drawing>
          <wp:inline distT="0" distB="0" distL="0" distR="0">
            <wp:extent cx="2837060" cy="1593772"/>
            <wp:effectExtent l="0" t="0" r="1905" b="6985"/>
            <wp:docPr id="3" name="图片 11" descr="\\rnd-nt02\IPC数据\售前测试开局测试录像\1 售前测试材料\2018年材料\昆明轨道交通\20180610-昆明人脸素材\昆明人脸素材20180610\指标统计12\photo\185355717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nd-nt02\IPC数据\售前测试开局测试录像\1 售前测试材料\2018年材料\昆明轨道交通\20180610-昆明人脸素材\昆明人脸素材20180610\指标统计12\photo\185355717_0.jpg"/>
                    <pic:cNvPicPr>
                      <a:picLocks noChangeAspect="1" noChangeArrowheads="1"/>
                    </pic:cNvPicPr>
                  </pic:nvPicPr>
                  <pic:blipFill>
                    <a:blip r:embed="rId12" cstate="print"/>
                    <a:srcRect/>
                    <a:stretch>
                      <a:fillRect/>
                    </a:stretch>
                  </pic:blipFill>
                  <pic:spPr bwMode="auto">
                    <a:xfrm>
                      <a:off x="0" y="0"/>
                      <a:ext cx="2851099" cy="1601659"/>
                    </a:xfrm>
                    <a:prstGeom prst="rect">
                      <a:avLst/>
                    </a:prstGeom>
                    <a:noFill/>
                    <a:ln w="9525">
                      <a:noFill/>
                      <a:miter lim="800000"/>
                      <a:headEnd/>
                      <a:tailEnd/>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室内通道</w:t>
      </w:r>
    </w:p>
    <w:p w:rsidR="0028170B" w:rsidRPr="00A06DE3" w:rsidRDefault="0028170B" w:rsidP="0028170B">
      <w:pPr>
        <w:spacing w:line="360" w:lineRule="auto"/>
        <w:jc w:val="center"/>
        <w:rPr>
          <w:rFonts w:asciiTheme="minorEastAsia" w:hAnsiTheme="minorEastAsia"/>
          <w:sz w:val="22"/>
          <w:szCs w:val="24"/>
        </w:rPr>
      </w:pPr>
      <w:r w:rsidRPr="00A06DE3">
        <w:rPr>
          <w:rFonts w:asciiTheme="minorEastAsia" w:hAnsiTheme="minorEastAsia"/>
          <w:noProof/>
          <w:sz w:val="22"/>
          <w:szCs w:val="24"/>
        </w:rPr>
        <w:lastRenderedPageBreak/>
        <w:drawing>
          <wp:inline distT="0" distB="0" distL="0" distR="0">
            <wp:extent cx="3600000" cy="2022368"/>
            <wp:effectExtent l="19050" t="0" r="450" b="0"/>
            <wp:docPr id="4" name="图片 12" descr="\\rnd-nt02\IPC数据\售前测试开局测试录像\1 售前测试材料\2018年材料\昆明轨道交通\20180608-人脸测试调试\53.0.105.10\20180608\photo\150443600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nd-nt02\IPC数据\售前测试开局测试录像\1 售前测试材料\2018年材料\昆明轨道交通\20180608-人脸测试调试\53.0.105.10\20180608\photo\150443600_0.jpg"/>
                    <pic:cNvPicPr>
                      <a:picLocks noChangeAspect="1" noChangeArrowheads="1"/>
                    </pic:cNvPicPr>
                  </pic:nvPicPr>
                  <pic:blipFill>
                    <a:blip r:embed="rId13" cstate="print"/>
                    <a:srcRect/>
                    <a:stretch>
                      <a:fillRect/>
                    </a:stretch>
                  </pic:blipFill>
                  <pic:spPr bwMode="auto">
                    <a:xfrm>
                      <a:off x="0" y="0"/>
                      <a:ext cx="3600000" cy="2022368"/>
                    </a:xfrm>
                    <a:prstGeom prst="rect">
                      <a:avLst/>
                    </a:prstGeom>
                    <a:noFill/>
                    <a:ln w="9525">
                      <a:noFill/>
                      <a:miter lim="800000"/>
                      <a:headEnd/>
                      <a:tailEnd/>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室外人行道</w:t>
      </w:r>
    </w:p>
    <w:p w:rsidR="0028170B" w:rsidRPr="00A06DE3" w:rsidRDefault="0028170B" w:rsidP="0028170B">
      <w:pPr>
        <w:spacing w:line="360" w:lineRule="auto"/>
        <w:jc w:val="center"/>
        <w:rPr>
          <w:rFonts w:asciiTheme="minorEastAsia" w:hAnsiTheme="minorEastAsia"/>
          <w:sz w:val="22"/>
          <w:szCs w:val="24"/>
        </w:rPr>
      </w:pPr>
      <w:r w:rsidRPr="00A06DE3">
        <w:rPr>
          <w:rFonts w:asciiTheme="minorEastAsia" w:hAnsiTheme="minorEastAsia"/>
          <w:noProof/>
          <w:sz w:val="22"/>
          <w:szCs w:val="24"/>
        </w:rPr>
        <w:drawing>
          <wp:inline distT="0" distB="0" distL="0" distR="0">
            <wp:extent cx="3600000" cy="2022368"/>
            <wp:effectExtent l="19050" t="0" r="450" b="0"/>
            <wp:docPr id="5" name="图片 3078" descr="C:\Users\m01203.OA\Pictures\vlcsnap-2018-09-25-19h58m18s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01203.OA\Pictures\vlcsnap-2018-09-25-19h58m18s152.png"/>
                    <pic:cNvPicPr>
                      <a:picLocks noChangeAspect="1" noChangeArrowheads="1"/>
                    </pic:cNvPicPr>
                  </pic:nvPicPr>
                  <pic:blipFill>
                    <a:blip r:embed="rId14" cstate="print"/>
                    <a:srcRect/>
                    <a:stretch>
                      <a:fillRect/>
                    </a:stretch>
                  </pic:blipFill>
                  <pic:spPr bwMode="auto">
                    <a:xfrm>
                      <a:off x="0" y="0"/>
                      <a:ext cx="3600000" cy="2022368"/>
                    </a:xfrm>
                    <a:prstGeom prst="rect">
                      <a:avLst/>
                    </a:prstGeom>
                    <a:noFill/>
                    <a:ln w="9525">
                      <a:noFill/>
                      <a:miter lim="800000"/>
                      <a:headEnd/>
                      <a:tailEnd/>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不推荐场景</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1. 十字路口/转弯路口/斑马线</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不推荐理由：人脸轨迹不正，偏转角度过大</w:t>
      </w:r>
    </w:p>
    <w:p w:rsidR="0028170B" w:rsidRPr="00A06DE3" w:rsidRDefault="0028170B" w:rsidP="0028170B">
      <w:pPr>
        <w:spacing w:line="360" w:lineRule="auto"/>
        <w:jc w:val="left"/>
        <w:rPr>
          <w:rFonts w:asciiTheme="minorEastAsia" w:hAnsiTheme="minorEastAsia" w:cs="Times New Roman"/>
          <w:color w:val="000000"/>
          <w:kern w:val="0"/>
          <w:sz w:val="22"/>
          <w:szCs w:val="24"/>
        </w:rPr>
      </w:pPr>
      <w:r w:rsidRPr="00A06DE3">
        <w:rPr>
          <w:rFonts w:asciiTheme="minorEastAsia" w:hAnsiTheme="minorEastAsia"/>
          <w:noProof/>
          <w:sz w:val="22"/>
          <w:szCs w:val="24"/>
        </w:rPr>
        <w:drawing>
          <wp:inline distT="0" distB="0" distL="0" distR="0">
            <wp:extent cx="2464751" cy="1389735"/>
            <wp:effectExtent l="0" t="0" r="0" b="1270"/>
            <wp:docPr id="6" name="图片 19" descr="\\rnd-nt02\IPC数据\售前测试开局测试录像\2 智能业务材料\人脸抓拍\20170822 云南西双版纳工堪照片\6、其他县点位\53.46.77.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nd-nt02\IPC数据\售前测试开局测试录像\2 智能业务材料\人脸抓拍\20170822 云南西双版纳工堪照片\6、其他县点位\53.46.77.179.jpg"/>
                    <pic:cNvPicPr>
                      <a:picLocks noChangeAspect="1" noChangeArrowheads="1"/>
                    </pic:cNvPicPr>
                  </pic:nvPicPr>
                  <pic:blipFill rotWithShape="1">
                    <a:blip r:embed="rId15" cstate="print"/>
                    <a:srcRect/>
                    <a:stretch/>
                  </pic:blipFill>
                  <pic:spPr bwMode="auto">
                    <a:xfrm>
                      <a:off x="0" y="0"/>
                      <a:ext cx="2515216" cy="141818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A06DE3">
        <w:rPr>
          <w:rFonts w:asciiTheme="minorEastAsia" w:hAnsiTheme="minorEastAsia"/>
          <w:noProof/>
          <w:sz w:val="22"/>
          <w:szCs w:val="24"/>
        </w:rPr>
        <w:drawing>
          <wp:inline distT="0" distB="0" distL="0" distR="0">
            <wp:extent cx="2475485" cy="1390650"/>
            <wp:effectExtent l="0" t="0" r="1270" b="0"/>
            <wp:docPr id="7" name="图片 9" descr="\\rnd-nt02\IPC数据\售前测试开局测试录像\1 售前测试材料\2018年材料\慈溪人脸项目\20180921 慈溪\图片\33.100.142.94\20180920\photo\132228603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nd-nt02\IPC数据\售前测试开局测试录像\1 售前测试材料\2018年材料\慈溪人脸项目\20180921 慈溪\图片\33.100.142.94\20180920\photo\132228603_0.jpg"/>
                    <pic:cNvPicPr>
                      <a:picLocks noChangeAspect="1" noChangeArrowheads="1"/>
                    </pic:cNvPicPr>
                  </pic:nvPicPr>
                  <pic:blipFill>
                    <a:blip r:embed="rId16" cstate="print"/>
                    <a:srcRect/>
                    <a:stretch>
                      <a:fillRect/>
                    </a:stretch>
                  </pic:blipFill>
                  <pic:spPr bwMode="auto">
                    <a:xfrm>
                      <a:off x="0" y="0"/>
                      <a:ext cx="2487901" cy="1397625"/>
                    </a:xfrm>
                    <a:prstGeom prst="rect">
                      <a:avLst/>
                    </a:prstGeom>
                    <a:noFill/>
                    <a:ln w="9525">
                      <a:noFill/>
                      <a:miter lim="800000"/>
                      <a:headEnd/>
                      <a:tailEnd/>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2. 倾斜安装场景</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不推荐理由：人脸偏转角度过大</w:t>
      </w:r>
    </w:p>
    <w:p w:rsidR="0028170B" w:rsidRPr="00A06DE3" w:rsidRDefault="0028170B" w:rsidP="0028170B">
      <w:pPr>
        <w:spacing w:line="360" w:lineRule="auto"/>
        <w:jc w:val="left"/>
        <w:rPr>
          <w:rFonts w:asciiTheme="minorEastAsia" w:hAnsiTheme="minorEastAsia" w:cs="Times New Roman"/>
          <w:color w:val="000000"/>
          <w:kern w:val="0"/>
          <w:sz w:val="22"/>
          <w:szCs w:val="24"/>
        </w:rPr>
      </w:pPr>
      <w:r w:rsidRPr="00A06DE3">
        <w:rPr>
          <w:rFonts w:asciiTheme="minorEastAsia" w:hAnsiTheme="minorEastAsia"/>
          <w:noProof/>
          <w:sz w:val="22"/>
          <w:szCs w:val="24"/>
        </w:rPr>
        <w:lastRenderedPageBreak/>
        <w:drawing>
          <wp:inline distT="0" distB="0" distL="0" distR="0">
            <wp:extent cx="2417960" cy="1358335"/>
            <wp:effectExtent l="0" t="0" r="1905" b="0"/>
            <wp:docPr id="8" name="图片 10" descr="\\rnd-nt02\IPC数据\售前测试开局测试录像\1 售前测试材料\2018年材料\慈溪人脸项目\20180921 慈溪\图片\33.100.142.102\20180920\photo\160008262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nd-nt02\IPC数据\售前测试开局测试录像\1 售前测试材料\2018年材料\慈溪人脸项目\20180921 慈溪\图片\33.100.142.102\20180920\photo\160008262_0.jpg"/>
                    <pic:cNvPicPr>
                      <a:picLocks noChangeAspect="1" noChangeArrowheads="1"/>
                    </pic:cNvPicPr>
                  </pic:nvPicPr>
                  <pic:blipFill>
                    <a:blip r:embed="rId17" cstate="print"/>
                    <a:srcRect/>
                    <a:stretch>
                      <a:fillRect/>
                    </a:stretch>
                  </pic:blipFill>
                  <pic:spPr bwMode="auto">
                    <a:xfrm>
                      <a:off x="0" y="0"/>
                      <a:ext cx="2428523" cy="1364269"/>
                    </a:xfrm>
                    <a:prstGeom prst="rect">
                      <a:avLst/>
                    </a:prstGeom>
                    <a:noFill/>
                    <a:ln w="9525">
                      <a:noFill/>
                      <a:miter lim="800000"/>
                      <a:headEnd/>
                      <a:tailEnd/>
                    </a:ln>
                  </pic:spPr>
                </pic:pic>
              </a:graphicData>
            </a:graphic>
          </wp:inline>
        </w:drawing>
      </w:r>
      <w:r w:rsidRPr="00A06DE3">
        <w:rPr>
          <w:rFonts w:asciiTheme="minorEastAsia" w:hAnsiTheme="minorEastAsia" w:hint="eastAsia"/>
          <w:noProof/>
          <w:sz w:val="22"/>
          <w:szCs w:val="24"/>
        </w:rPr>
        <w:drawing>
          <wp:inline distT="0" distB="0" distL="0" distR="0">
            <wp:extent cx="2466815" cy="1386177"/>
            <wp:effectExtent l="0" t="0" r="0" b="508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2476671" cy="1391715"/>
                    </a:xfrm>
                    <a:prstGeom prst="rect">
                      <a:avLst/>
                    </a:prstGeom>
                    <a:noFill/>
                    <a:ln w="9525">
                      <a:noFill/>
                      <a:miter lim="800000"/>
                      <a:headEnd/>
                      <a:tailEnd/>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3. 低照度场景</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不推荐理由：人脸清晰度太差</w:t>
      </w:r>
    </w:p>
    <w:p w:rsidR="0028170B" w:rsidRPr="00A06DE3" w:rsidRDefault="0028170B" w:rsidP="0028170B">
      <w:pPr>
        <w:spacing w:line="360" w:lineRule="auto"/>
        <w:jc w:val="center"/>
        <w:rPr>
          <w:rFonts w:asciiTheme="minorEastAsia" w:hAnsiTheme="minorEastAsia" w:cs="Times New Roman"/>
          <w:color w:val="000000"/>
          <w:kern w:val="0"/>
          <w:sz w:val="22"/>
          <w:szCs w:val="24"/>
        </w:rPr>
      </w:pPr>
      <w:r w:rsidRPr="00A06DE3">
        <w:rPr>
          <w:rFonts w:asciiTheme="minorEastAsia" w:hAnsiTheme="minorEastAsia"/>
          <w:noProof/>
          <w:sz w:val="22"/>
          <w:szCs w:val="24"/>
        </w:rPr>
        <w:drawing>
          <wp:inline distT="0" distB="0" distL="0" distR="0">
            <wp:extent cx="3600000" cy="2014570"/>
            <wp:effectExtent l="19050" t="0" r="450" b="0"/>
            <wp:docPr id="1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00000" cy="2014570"/>
                    </a:xfrm>
                    <a:prstGeom prst="rect">
                      <a:avLst/>
                    </a:prstGeom>
                    <a:noFill/>
                    <a:ln>
                      <a:noFill/>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4. 超广角场景</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不推荐理由：人脸像素太小</w:t>
      </w:r>
    </w:p>
    <w:p w:rsidR="0028170B" w:rsidRPr="00A06DE3" w:rsidRDefault="0028170B" w:rsidP="0028170B">
      <w:pPr>
        <w:spacing w:line="360" w:lineRule="auto"/>
        <w:jc w:val="center"/>
        <w:rPr>
          <w:rFonts w:asciiTheme="minorEastAsia" w:hAnsiTheme="minorEastAsia" w:cs="Times New Roman"/>
          <w:color w:val="000000"/>
          <w:kern w:val="0"/>
          <w:sz w:val="22"/>
          <w:szCs w:val="24"/>
        </w:rPr>
      </w:pPr>
      <w:r w:rsidRPr="00A06DE3">
        <w:rPr>
          <w:rFonts w:asciiTheme="minorEastAsia" w:hAnsiTheme="minorEastAsia"/>
          <w:noProof/>
          <w:sz w:val="22"/>
          <w:szCs w:val="24"/>
        </w:rPr>
        <w:drawing>
          <wp:inline distT="0" distB="0" distL="0" distR="0">
            <wp:extent cx="3600450" cy="2023200"/>
            <wp:effectExtent l="19050" t="0" r="0" b="0"/>
            <wp:docPr id="11"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7"/>
                    <pic:cNvPicPr>
                      <a:picLocks noChangeAspect="1" noChangeArrowheads="1"/>
                    </pic:cNvPicPr>
                  </pic:nvPicPr>
                  <pic:blipFill>
                    <a:blip r:embed="rId20" cstate="print"/>
                    <a:srcRect/>
                    <a:stretch>
                      <a:fillRect/>
                    </a:stretch>
                  </pic:blipFill>
                  <pic:spPr>
                    <a:xfrm>
                      <a:off x="0" y="0"/>
                      <a:ext cx="3600450" cy="2023200"/>
                    </a:xfrm>
                    <a:prstGeom prst="rect">
                      <a:avLst/>
                    </a:prstGeom>
                    <a:noFill/>
                    <a:ln w="9525">
                      <a:noFill/>
                      <a:miter lim="800000"/>
                      <a:headEnd/>
                      <a:tailEnd/>
                    </a:ln>
                  </pic:spPr>
                </pic:pic>
              </a:graphicData>
            </a:graphic>
          </wp:inline>
        </w:drawing>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5. LED屏补光场景</w:t>
      </w:r>
    </w:p>
    <w:p w:rsidR="0028170B" w:rsidRPr="00A06DE3" w:rsidRDefault="0028170B" w:rsidP="0028170B">
      <w:pPr>
        <w:spacing w:line="360" w:lineRule="auto"/>
        <w:ind w:firstLineChars="200" w:firstLine="440"/>
        <w:rPr>
          <w:rFonts w:asciiTheme="minorEastAsia" w:hAnsiTheme="minorEastAsia" w:cs="Times New Roman"/>
          <w:color w:val="000000"/>
          <w:kern w:val="0"/>
          <w:sz w:val="22"/>
          <w:szCs w:val="24"/>
        </w:rPr>
      </w:pPr>
      <w:r w:rsidRPr="00A06DE3">
        <w:rPr>
          <w:rFonts w:asciiTheme="minorEastAsia" w:hAnsiTheme="minorEastAsia" w:cs="Times New Roman" w:hint="eastAsia"/>
          <w:color w:val="000000"/>
          <w:kern w:val="0"/>
          <w:sz w:val="22"/>
          <w:szCs w:val="24"/>
        </w:rPr>
        <w:t>不推荐理由：受LED屏影响，光照不稳定</w:t>
      </w:r>
    </w:p>
    <w:p w:rsidR="0028170B" w:rsidRPr="00FD4665" w:rsidRDefault="0028170B" w:rsidP="0028170B">
      <w:pPr>
        <w:spacing w:line="360" w:lineRule="auto"/>
        <w:jc w:val="center"/>
        <w:rPr>
          <w:rFonts w:asciiTheme="minorEastAsia" w:hAnsiTheme="minorEastAsia" w:cs="Times New Roman"/>
          <w:color w:val="000000"/>
          <w:kern w:val="0"/>
          <w:sz w:val="24"/>
          <w:szCs w:val="24"/>
        </w:rPr>
      </w:pPr>
      <w:r w:rsidRPr="00FD4665">
        <w:rPr>
          <w:rFonts w:asciiTheme="minorEastAsia" w:hAnsiTheme="minorEastAsia"/>
          <w:noProof/>
          <w:color w:val="800000"/>
          <w:sz w:val="24"/>
          <w:szCs w:val="24"/>
        </w:rPr>
        <w:lastRenderedPageBreak/>
        <w:drawing>
          <wp:inline distT="0" distB="0" distL="0" distR="0">
            <wp:extent cx="3600450" cy="2023200"/>
            <wp:effectExtent l="19050" t="0" r="0" b="0"/>
            <wp:docPr id="12" name="图片 4" descr="大屏影响环境光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大屏影响环境光1.jpg"/>
                    <pic:cNvPicPr/>
                  </pic:nvPicPr>
                  <pic:blipFill>
                    <a:blip r:embed="rId21" cstate="print"/>
                    <a:stretch>
                      <a:fillRect/>
                    </a:stretch>
                  </pic:blipFill>
                  <pic:spPr>
                    <a:xfrm>
                      <a:off x="0" y="0"/>
                      <a:ext cx="3600450" cy="2023200"/>
                    </a:xfrm>
                    <a:prstGeom prst="rect">
                      <a:avLst/>
                    </a:prstGeom>
                  </pic:spPr>
                </pic:pic>
              </a:graphicData>
            </a:graphic>
          </wp:inline>
        </w:drawing>
      </w:r>
    </w:p>
    <w:p w:rsidR="0028170B" w:rsidRPr="00FD4665" w:rsidRDefault="0028170B" w:rsidP="0028170B">
      <w:pPr>
        <w:pStyle w:val="3"/>
        <w:spacing w:before="0" w:after="0" w:line="360" w:lineRule="auto"/>
        <w:rPr>
          <w:rFonts w:asciiTheme="minorEastAsia" w:hAnsiTheme="minorEastAsia"/>
          <w:szCs w:val="24"/>
        </w:rPr>
      </w:pPr>
      <w:bookmarkStart w:id="12" w:name="_Toc24123234"/>
      <w:bookmarkStart w:id="13" w:name="_Toc24380010"/>
      <w:r>
        <w:rPr>
          <w:rFonts w:asciiTheme="minorEastAsia" w:hAnsiTheme="minorEastAsia" w:hint="eastAsia"/>
          <w:szCs w:val="24"/>
        </w:rPr>
        <w:t>4.3.4</w:t>
      </w:r>
      <w:r w:rsidRPr="00FD4665">
        <w:rPr>
          <w:rFonts w:asciiTheme="minorEastAsia" w:hAnsiTheme="minorEastAsia"/>
          <w:szCs w:val="24"/>
        </w:rPr>
        <w:t>系统后端设计</w:t>
      </w:r>
      <w:bookmarkEnd w:id="12"/>
      <w:bookmarkEnd w:id="13"/>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4.3.4.</w:t>
      </w:r>
      <w:r w:rsidRPr="00FD4665">
        <w:rPr>
          <w:rFonts w:asciiTheme="minorEastAsia" w:eastAsiaTheme="minorEastAsia" w:hAnsiTheme="minorEastAsia" w:hint="eastAsia"/>
          <w:sz w:val="24"/>
          <w:szCs w:val="24"/>
        </w:rPr>
        <w:t>1云存储系统</w:t>
      </w:r>
    </w:p>
    <w:p w:rsidR="0028170B" w:rsidRPr="00FD4665" w:rsidRDefault="0028170B" w:rsidP="0028170B">
      <w:pPr>
        <w:pStyle w:val="5"/>
        <w:spacing w:before="0" w:after="0" w:line="360" w:lineRule="auto"/>
        <w:rPr>
          <w:rFonts w:asciiTheme="minorEastAsia" w:hAnsiTheme="minorEastAsia"/>
          <w:sz w:val="24"/>
          <w:szCs w:val="24"/>
        </w:rPr>
      </w:pPr>
      <w:r>
        <w:rPr>
          <w:rFonts w:asciiTheme="minorEastAsia" w:hAnsiTheme="minorEastAsia" w:hint="eastAsia"/>
          <w:sz w:val="24"/>
          <w:szCs w:val="24"/>
        </w:rPr>
        <w:t>4.3.4</w:t>
      </w:r>
      <w:r w:rsidRPr="00FD4665">
        <w:rPr>
          <w:rFonts w:asciiTheme="minorEastAsia" w:hAnsiTheme="minorEastAsia" w:hint="eastAsia"/>
          <w:sz w:val="24"/>
          <w:szCs w:val="24"/>
        </w:rPr>
        <w:t>.1</w:t>
      </w:r>
      <w:r>
        <w:rPr>
          <w:rFonts w:asciiTheme="minorEastAsia" w:hAnsiTheme="minorEastAsia" w:hint="eastAsia"/>
          <w:sz w:val="24"/>
          <w:szCs w:val="24"/>
        </w:rPr>
        <w:t>.1</w:t>
      </w:r>
      <w:r w:rsidRPr="00FD4665">
        <w:rPr>
          <w:rFonts w:asciiTheme="minorEastAsia" w:hAnsiTheme="minorEastAsia" w:hint="eastAsia"/>
          <w:sz w:val="24"/>
          <w:szCs w:val="24"/>
        </w:rPr>
        <w:t>存储系统建设需求</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本次新建云存储系统用于周期性存储人像前端采集设备视频和图片数据整体系统应基于云计算技术，组成网络视频云存储系统。</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平台系统对网络视频云存储系统进行统一配置和管理。在前端局</w:t>
      </w:r>
      <w:r w:rsidRPr="00A06DE3">
        <w:rPr>
          <w:rFonts w:asciiTheme="minorEastAsia" w:hAnsiTheme="minorEastAsia"/>
          <w:sz w:val="22"/>
          <w:szCs w:val="24"/>
        </w:rPr>
        <w:t>点</w:t>
      </w:r>
      <w:r w:rsidRPr="00A06DE3">
        <w:rPr>
          <w:rFonts w:asciiTheme="minorEastAsia" w:hAnsiTheme="minorEastAsia" w:hint="eastAsia"/>
          <w:sz w:val="22"/>
          <w:szCs w:val="24"/>
        </w:rPr>
        <w:t>与后端平台网络中断或者管理服务器宕机的情况下网络视频云存储系统应能够独立运行，不影响操作人员对前端视频的实时监控、图像存储和历史图像检索回放。</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前端摄像机应主动向网络视频存储进行注册，实现缓存补录功能，在前端网络中断的情况下，前端自动保存视频，网络恢复视频回传网络视频存储，并停止前端视频存储，实现对视频图像进行保护，防止取证图像资料丢失。</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视频存储节点设备应采用高密度设计，尽可能节约机房空间，降低系统基础用电量。应支持基于硬盘、硬盘组和整机的自动/手动休眠和自动/手动唤醒等节能技术，有效降低系统能耗，节约运行维护成本。</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网络视频云存储系统应支持通过单一窗口实现共同配置、维护和管理，并应支持国标GB/T 28181协议对接，便于第三方集成软件实现异构存储设备的集中运行监控和维护，同时预留集成接口（SDK、API等）。</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系统应</w:t>
      </w:r>
      <w:r w:rsidRPr="00A06DE3">
        <w:rPr>
          <w:rFonts w:asciiTheme="minorEastAsia" w:hAnsiTheme="minorEastAsia"/>
          <w:sz w:val="22"/>
          <w:szCs w:val="24"/>
        </w:rPr>
        <w:t>支持对存储位置、存储时间、备份策略、整理策略等存储策略的设置。</w:t>
      </w:r>
      <w:r w:rsidRPr="00A06DE3">
        <w:rPr>
          <w:rFonts w:asciiTheme="minorEastAsia" w:hAnsiTheme="minorEastAsia" w:hint="eastAsia"/>
          <w:sz w:val="22"/>
          <w:szCs w:val="24"/>
        </w:rPr>
        <w:t>应能对监控系统内数据统一管理。应支持监控IP存储资源的状态，状态发生变化时，应能够及时上报。管理平台为每台IP摄像机制定存储计划，实现视频、</w:t>
      </w:r>
      <w:r w:rsidRPr="00A06DE3">
        <w:rPr>
          <w:rFonts w:asciiTheme="minorEastAsia" w:hAnsiTheme="minorEastAsia"/>
          <w:sz w:val="22"/>
          <w:szCs w:val="24"/>
        </w:rPr>
        <w:t>图片数据</w:t>
      </w:r>
      <w:r w:rsidRPr="00A06DE3">
        <w:rPr>
          <w:rFonts w:asciiTheme="minorEastAsia" w:hAnsiTheme="minorEastAsia" w:hint="eastAsia"/>
          <w:sz w:val="22"/>
          <w:szCs w:val="24"/>
        </w:rPr>
        <w:t>的秒级检索。可精确到秒级对历史图像进行检索，在确认管理客户端要求的检索数据之后，把检索结果（指定时间段内是否有相应的数据）返回给管理客户端。客户端可以选择某一</w:t>
      </w:r>
      <w:r w:rsidRPr="00A06DE3">
        <w:rPr>
          <w:rFonts w:asciiTheme="minorEastAsia" w:hAnsiTheme="minorEastAsia" w:hint="eastAsia"/>
          <w:sz w:val="22"/>
          <w:szCs w:val="24"/>
        </w:rPr>
        <w:lastRenderedPageBreak/>
        <w:t>时段的数据进行回放。系统应提供方便快捷的录像查询机制，应能按照指定设备、通道、时间、报警信息等要素检索历史图像资料并回放和下载，支持模糊查找摄像机。存储</w:t>
      </w:r>
      <w:r w:rsidRPr="00A06DE3">
        <w:rPr>
          <w:rFonts w:asciiTheme="minorEastAsia" w:hAnsiTheme="minorEastAsia"/>
          <w:sz w:val="22"/>
          <w:szCs w:val="24"/>
        </w:rPr>
        <w:t>管理系统</w:t>
      </w:r>
      <w:r w:rsidRPr="00A06DE3">
        <w:rPr>
          <w:rFonts w:asciiTheme="minorEastAsia" w:hAnsiTheme="minorEastAsia" w:hint="eastAsia"/>
          <w:sz w:val="22"/>
          <w:szCs w:val="24"/>
        </w:rPr>
        <w:t>应支持为计划内的不同时间段设置不同的存储码流，时间段可以任意设置。</w:t>
      </w:r>
    </w:p>
    <w:p w:rsidR="0028170B" w:rsidRPr="00FD4665" w:rsidRDefault="0028170B" w:rsidP="0028170B">
      <w:pPr>
        <w:pStyle w:val="5"/>
        <w:spacing w:before="0" w:after="0" w:line="360" w:lineRule="auto"/>
        <w:rPr>
          <w:rFonts w:asciiTheme="minorEastAsia" w:hAnsiTheme="minorEastAsia"/>
          <w:sz w:val="24"/>
          <w:szCs w:val="24"/>
        </w:rPr>
      </w:pPr>
      <w:bookmarkStart w:id="14" w:name="_Toc470644910"/>
      <w:bookmarkStart w:id="15" w:name="_Toc480463245"/>
      <w:bookmarkStart w:id="16" w:name="_Toc509868935"/>
      <w:bookmarkStart w:id="17" w:name="_Toc403517759"/>
      <w:r>
        <w:rPr>
          <w:rFonts w:asciiTheme="minorEastAsia" w:hAnsiTheme="minorEastAsia" w:hint="eastAsia"/>
          <w:sz w:val="24"/>
          <w:szCs w:val="24"/>
        </w:rPr>
        <w:t>4.3.4</w:t>
      </w:r>
      <w:r w:rsidRPr="00FD4665">
        <w:rPr>
          <w:rFonts w:asciiTheme="minorEastAsia" w:hAnsiTheme="minorEastAsia" w:hint="eastAsia"/>
          <w:sz w:val="24"/>
          <w:szCs w:val="24"/>
        </w:rPr>
        <w:t>.1</w:t>
      </w:r>
      <w:r>
        <w:rPr>
          <w:rFonts w:asciiTheme="minorEastAsia" w:hAnsiTheme="minorEastAsia" w:hint="eastAsia"/>
          <w:sz w:val="24"/>
          <w:szCs w:val="24"/>
        </w:rPr>
        <w:t>.</w:t>
      </w:r>
      <w:r w:rsidRPr="00FD4665">
        <w:rPr>
          <w:rFonts w:asciiTheme="minorEastAsia" w:hAnsiTheme="minorEastAsia" w:hint="eastAsia"/>
          <w:sz w:val="24"/>
          <w:szCs w:val="24"/>
        </w:rPr>
        <w:t>2云存储系统组成</w:t>
      </w:r>
      <w:bookmarkEnd w:id="14"/>
      <w:bookmarkEnd w:id="15"/>
      <w:bookmarkEnd w:id="16"/>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云存储系统应包括云存储节点主机、云存储扩展柜，为了保证数据的可靠，存储系统应采用冗余备份机制。同时在前端路口部署智能主机，用于存储各个路口的过车图片信息以及视频信息。在指挥中心部署云存储系统，用于集中存储视频信息、过车图片信息、违法图片信息等数据。</w:t>
      </w:r>
    </w:p>
    <w:p w:rsidR="0028170B" w:rsidRPr="00FD4665" w:rsidRDefault="0028170B" w:rsidP="0028170B">
      <w:pPr>
        <w:pStyle w:val="5"/>
        <w:spacing w:before="0" w:after="0" w:line="360" w:lineRule="auto"/>
        <w:rPr>
          <w:rFonts w:asciiTheme="minorEastAsia" w:hAnsiTheme="minorEastAsia"/>
          <w:sz w:val="24"/>
          <w:szCs w:val="24"/>
        </w:rPr>
      </w:pPr>
      <w:bookmarkStart w:id="18" w:name="_Toc470644911"/>
      <w:bookmarkStart w:id="19" w:name="_Toc480463246"/>
      <w:bookmarkStart w:id="20" w:name="_Toc509868936"/>
      <w:r>
        <w:rPr>
          <w:rFonts w:asciiTheme="minorEastAsia" w:hAnsiTheme="minorEastAsia" w:hint="eastAsia"/>
          <w:sz w:val="24"/>
          <w:szCs w:val="24"/>
        </w:rPr>
        <w:t>4.3.4</w:t>
      </w:r>
      <w:r w:rsidRPr="00FD4665">
        <w:rPr>
          <w:rFonts w:asciiTheme="minorEastAsia" w:hAnsiTheme="minorEastAsia" w:hint="eastAsia"/>
          <w:sz w:val="24"/>
          <w:szCs w:val="24"/>
        </w:rPr>
        <w:t>.1</w:t>
      </w:r>
      <w:r>
        <w:rPr>
          <w:rFonts w:asciiTheme="minorEastAsia" w:hAnsiTheme="minorEastAsia" w:hint="eastAsia"/>
          <w:sz w:val="24"/>
          <w:szCs w:val="24"/>
        </w:rPr>
        <w:t>.</w:t>
      </w:r>
      <w:r w:rsidRPr="00FD4665">
        <w:rPr>
          <w:rFonts w:asciiTheme="minorEastAsia" w:hAnsiTheme="minorEastAsia" w:hint="eastAsia"/>
          <w:sz w:val="24"/>
          <w:szCs w:val="24"/>
        </w:rPr>
        <w:t>3云存储系统建设要求</w:t>
      </w:r>
      <w:bookmarkEnd w:id="18"/>
      <w:bookmarkEnd w:id="19"/>
      <w:bookmarkEnd w:id="20"/>
    </w:p>
    <w:p w:rsidR="0028170B" w:rsidRPr="00A06DE3" w:rsidRDefault="0028170B" w:rsidP="0028170B">
      <w:pPr>
        <w:pStyle w:val="a8"/>
        <w:numPr>
          <w:ilvl w:val="0"/>
          <w:numId w:val="2"/>
        </w:numPr>
        <w:adjustRightInd w:val="0"/>
        <w:spacing w:line="360" w:lineRule="auto"/>
        <w:ind w:firstLineChars="0"/>
        <w:textAlignment w:val="baseline"/>
        <w:rPr>
          <w:rFonts w:asciiTheme="minorEastAsia" w:hAnsiTheme="minorEastAsia"/>
          <w:b/>
          <w:sz w:val="22"/>
        </w:rPr>
      </w:pPr>
      <w:bookmarkStart w:id="21" w:name="_Toc470644912"/>
      <w:r w:rsidRPr="00A06DE3">
        <w:rPr>
          <w:rFonts w:asciiTheme="minorEastAsia" w:hAnsiTheme="minorEastAsia" w:hint="eastAsia"/>
          <w:b/>
          <w:sz w:val="22"/>
        </w:rPr>
        <w:t>云存储构架</w:t>
      </w:r>
      <w:bookmarkEnd w:id="17"/>
      <w:bookmarkEnd w:id="21"/>
      <w:r w:rsidRPr="00A06DE3">
        <w:rPr>
          <w:rFonts w:asciiTheme="minorEastAsia" w:hAnsiTheme="minorEastAsia" w:hint="eastAsia"/>
          <w:b/>
          <w:sz w:val="22"/>
        </w:rPr>
        <w:t>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硬采用分布式架构，将数据分散在所有的存储节点上，并且由云存储客户端直接与存储节点进行数据读写通道的链接，使云存储服务器在数据存储与读取的过程中，同时会有多台存储服务器对应用服务器的需求进行响应，形成一个多对多数据访问通道，提升数据读写带宽，提高计算工作效率。</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应由元数据节点和存储节点组成：元数据节点应支持双机主备、多机集群两种部署方式，存储节点为全分布对等工作模式且支持无缝扩展，支持多租户空间部署。单台物理设备既可以作为元数据节点，也可以作为存储节点，且能同时作为元数据和存储节点，需提供公安部权威机构检测报告证明。</w:t>
      </w:r>
    </w:p>
    <w:p w:rsidR="0028170B" w:rsidRPr="00A06DE3" w:rsidRDefault="0028170B" w:rsidP="0028170B">
      <w:pPr>
        <w:pStyle w:val="a8"/>
        <w:numPr>
          <w:ilvl w:val="0"/>
          <w:numId w:val="2"/>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录像数据离散存储要求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在读写某一个文件来时，以写入一段0～30分钟的录像文件为例，当写入模式为非冗余模式，元数据的调度策略为配置为离散分布模式，此时数据会根据分片策略，如5分钟粒度，分散写入到不同的存储节点中，读取该文件时客户端会从云存储数据管理服务器中获取到该文件的映射模式，并发的从多个存储节点中同时读取，形成类似迅雷下载一样的并发效果，成倍提升读取速率。</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云存储系统采用前端摄像机主动直写存储模式，即音视频以iSCSI协议直写入到云存储节点，且同一台存储节点能同时支持iSCSI协议、国标GB/T28181、Onvif 1.0及以上标准码流直写，无需媒体服务器中转，需提供公安部权威机构检测报告证明。</w:t>
      </w:r>
    </w:p>
    <w:p w:rsidR="0028170B" w:rsidRPr="00A06DE3" w:rsidRDefault="0028170B" w:rsidP="0028170B">
      <w:pPr>
        <w:pStyle w:val="a8"/>
        <w:numPr>
          <w:ilvl w:val="0"/>
          <w:numId w:val="2"/>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录像业务负载均衡要求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云存储应支持根据每个存储节点的负载能力进行全局的均衡，避免一个存储节点同时服务太多的客户端，造成性能瓶颈。云存储系统在监控组网时应支持IPC的音视频、</w:t>
      </w:r>
      <w:r w:rsidRPr="00A06DE3">
        <w:rPr>
          <w:rFonts w:asciiTheme="minorEastAsia" w:hAnsiTheme="minorEastAsia" w:hint="eastAsia"/>
          <w:sz w:val="22"/>
        </w:rPr>
        <w:lastRenderedPageBreak/>
        <w:t>图片等数据直接写入到存储节点，无需部署媒体服务器转发，需提供公安部权威机构检测报告证明。</w:t>
      </w:r>
    </w:p>
    <w:p w:rsidR="0028170B" w:rsidRPr="00A06DE3" w:rsidRDefault="0028170B" w:rsidP="0028170B">
      <w:pPr>
        <w:pStyle w:val="a8"/>
        <w:numPr>
          <w:ilvl w:val="0"/>
          <w:numId w:val="2"/>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存储节点I/O聚合带宽要求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中大量的数据I/O请求应被分散到多台存储节点上，使得所有的存储节点上的磁盘性能和网络带宽都可以同时得到充分的利用。云存储系统的聚合带宽应由多台的存储服务器上的I/O带宽相加而成，可以满足多台计算应用节点并发访问的带宽需求。系统的读写性能应可以随着存储节点数量的增加而同步线性增加，满足大规模监控系统海量数据并发读写的要求。</w:t>
      </w:r>
    </w:p>
    <w:p w:rsidR="0028170B" w:rsidRPr="00A06DE3" w:rsidRDefault="0028170B" w:rsidP="0028170B">
      <w:pPr>
        <w:pStyle w:val="a8"/>
        <w:numPr>
          <w:ilvl w:val="0"/>
          <w:numId w:val="2"/>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存储节点设备级性能要求</w:t>
      </w:r>
    </w:p>
    <w:p w:rsidR="0028170B" w:rsidRPr="00A06DE3" w:rsidRDefault="0028170B" w:rsidP="0028170B">
      <w:pPr>
        <w:spacing w:line="360" w:lineRule="auto"/>
        <w:ind w:firstLine="560"/>
        <w:rPr>
          <w:rFonts w:asciiTheme="minorEastAsia" w:hAnsiTheme="minorEastAsia"/>
          <w:sz w:val="22"/>
        </w:rPr>
      </w:pPr>
      <w:bookmarkStart w:id="22" w:name="_Toc382573457"/>
      <w:r w:rsidRPr="00A06DE3">
        <w:rPr>
          <w:rFonts w:asciiTheme="minorEastAsia" w:hAnsiTheme="minorEastAsia" w:hint="eastAsia"/>
          <w:sz w:val="22"/>
        </w:rPr>
        <w:t>硬件上应采用高性能多核处理器提高单位时间内的处理能力，单台设备更出色的处理前端的并发。</w:t>
      </w:r>
    </w:p>
    <w:bookmarkEnd w:id="22"/>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设备应支持多网口聚合，突破单网口带宽瓶颈限制，提升阵列物理写入带宽。</w:t>
      </w:r>
    </w:p>
    <w:p w:rsidR="0028170B" w:rsidRPr="00A06DE3" w:rsidRDefault="0028170B" w:rsidP="0028170B">
      <w:pPr>
        <w:pStyle w:val="5"/>
        <w:spacing w:before="0" w:after="0" w:line="360" w:lineRule="auto"/>
        <w:rPr>
          <w:rFonts w:asciiTheme="minorEastAsia" w:hAnsiTheme="minorEastAsia"/>
          <w:sz w:val="22"/>
          <w:szCs w:val="22"/>
        </w:rPr>
      </w:pPr>
      <w:bookmarkStart w:id="23" w:name="_Toc403517760"/>
      <w:bookmarkStart w:id="24" w:name="_Toc470644913"/>
      <w:bookmarkStart w:id="25" w:name="_Toc480463247"/>
      <w:bookmarkStart w:id="26" w:name="_Toc509868937"/>
      <w:r w:rsidRPr="00A06DE3">
        <w:rPr>
          <w:rFonts w:asciiTheme="minorEastAsia" w:hAnsiTheme="minorEastAsia" w:hint="eastAsia"/>
          <w:sz w:val="22"/>
          <w:szCs w:val="22"/>
        </w:rPr>
        <w:t>4.3.4.1.4云存储系统可靠性</w:t>
      </w:r>
      <w:bookmarkEnd w:id="23"/>
      <w:r w:rsidRPr="00A06DE3">
        <w:rPr>
          <w:rFonts w:asciiTheme="minorEastAsia" w:hAnsiTheme="minorEastAsia" w:hint="eastAsia"/>
          <w:sz w:val="22"/>
          <w:szCs w:val="22"/>
        </w:rPr>
        <w:t>要求</w:t>
      </w:r>
      <w:bookmarkEnd w:id="24"/>
      <w:bookmarkEnd w:id="25"/>
      <w:bookmarkEnd w:id="26"/>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本项目云存储应采用元数据与数据存储分布式的集群系统结构，应支持大规模高效并发访问，应支持系统多级容错的集群存储系统，提高存储系统的可靠性，主要包括以下几个方面要求：</w:t>
      </w:r>
    </w:p>
    <w:p w:rsidR="0028170B" w:rsidRPr="00A06DE3" w:rsidRDefault="0028170B" w:rsidP="0028170B">
      <w:pPr>
        <w:pStyle w:val="a8"/>
        <w:numPr>
          <w:ilvl w:val="0"/>
          <w:numId w:val="4"/>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节点级冗余保护要求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存储节点赢支持多存储节点集群工作模式, 在系统正常时存储节点以负载均衡模式工作，在某个存储节点发生故障时，其它存储节点能够自动接管故障存储节点的工作。存储节点数量可以在线动态扩展，最大支持20</w:t>
      </w:r>
      <w:r w:rsidRPr="00A06DE3">
        <w:rPr>
          <w:rFonts w:asciiTheme="minorEastAsia" w:hAnsiTheme="minorEastAsia"/>
          <w:sz w:val="22"/>
        </w:rPr>
        <w:t>48</w:t>
      </w:r>
      <w:r w:rsidRPr="00A06DE3">
        <w:rPr>
          <w:rFonts w:asciiTheme="minorEastAsia" w:hAnsiTheme="minorEastAsia" w:hint="eastAsia"/>
          <w:sz w:val="22"/>
        </w:rPr>
        <w:t>个存储节点集群。</w:t>
      </w:r>
    </w:p>
    <w:p w:rsidR="0028170B" w:rsidRPr="00A06DE3" w:rsidRDefault="0028170B" w:rsidP="0028170B">
      <w:pPr>
        <w:pStyle w:val="a8"/>
        <w:numPr>
          <w:ilvl w:val="0"/>
          <w:numId w:val="5"/>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元数据节点控制服务器硬盘数据冗余</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云存储系统的元数据节点</w:t>
      </w:r>
      <w:r w:rsidRPr="00A06DE3">
        <w:rPr>
          <w:rFonts w:asciiTheme="minorEastAsia" w:hAnsiTheme="minorEastAsia"/>
          <w:sz w:val="22"/>
        </w:rPr>
        <w:t>控制</w:t>
      </w:r>
      <w:r w:rsidRPr="00A06DE3">
        <w:rPr>
          <w:rFonts w:asciiTheme="minorEastAsia" w:hAnsiTheme="minorEastAsia" w:hint="eastAsia"/>
          <w:sz w:val="22"/>
        </w:rPr>
        <w:t>服务器同时在线提供服务，每台元数据节点</w:t>
      </w:r>
      <w:r w:rsidRPr="00A06DE3">
        <w:rPr>
          <w:rFonts w:asciiTheme="minorEastAsia" w:hAnsiTheme="minorEastAsia"/>
          <w:sz w:val="22"/>
        </w:rPr>
        <w:t>控制</w:t>
      </w:r>
      <w:r w:rsidRPr="00A06DE3">
        <w:rPr>
          <w:rFonts w:asciiTheme="minorEastAsia" w:hAnsiTheme="minorEastAsia" w:hint="eastAsia"/>
          <w:sz w:val="22"/>
        </w:rPr>
        <w:t>服务器中数据盘均以RAID1方式部署，并且每两台元数据节点</w:t>
      </w:r>
      <w:r w:rsidRPr="00A06DE3">
        <w:rPr>
          <w:rFonts w:asciiTheme="minorEastAsia" w:hAnsiTheme="minorEastAsia"/>
          <w:sz w:val="22"/>
        </w:rPr>
        <w:t>控制</w:t>
      </w:r>
      <w:r w:rsidRPr="00A06DE3">
        <w:rPr>
          <w:rFonts w:asciiTheme="minorEastAsia" w:hAnsiTheme="minorEastAsia" w:hint="eastAsia"/>
          <w:sz w:val="22"/>
        </w:rPr>
        <w:t>服务器为一组，每组元数据节点</w:t>
      </w:r>
      <w:r w:rsidRPr="00A06DE3">
        <w:rPr>
          <w:rFonts w:asciiTheme="minorEastAsia" w:hAnsiTheme="minorEastAsia"/>
          <w:sz w:val="22"/>
        </w:rPr>
        <w:t>控制</w:t>
      </w:r>
      <w:r w:rsidRPr="00A06DE3">
        <w:rPr>
          <w:rFonts w:asciiTheme="minorEastAsia" w:hAnsiTheme="minorEastAsia" w:hint="eastAsia"/>
          <w:sz w:val="22"/>
        </w:rPr>
        <w:t>服务器内部相互之间会进行交叉备份，保证一组内，任何一个元数据节点</w:t>
      </w:r>
      <w:r w:rsidRPr="00A06DE3">
        <w:rPr>
          <w:rFonts w:asciiTheme="minorEastAsia" w:hAnsiTheme="minorEastAsia"/>
          <w:sz w:val="22"/>
        </w:rPr>
        <w:t>控制</w:t>
      </w:r>
      <w:r w:rsidRPr="00A06DE3">
        <w:rPr>
          <w:rFonts w:asciiTheme="minorEastAsia" w:hAnsiTheme="minorEastAsia" w:hint="eastAsia"/>
          <w:sz w:val="22"/>
        </w:rPr>
        <w:t>服务器出现问题，另一台元数据节点</w:t>
      </w:r>
      <w:r w:rsidRPr="00A06DE3">
        <w:rPr>
          <w:rFonts w:asciiTheme="minorEastAsia" w:hAnsiTheme="minorEastAsia"/>
          <w:sz w:val="22"/>
        </w:rPr>
        <w:t>控制</w:t>
      </w:r>
      <w:r w:rsidRPr="00A06DE3">
        <w:rPr>
          <w:rFonts w:asciiTheme="minorEastAsia" w:hAnsiTheme="minorEastAsia" w:hint="eastAsia"/>
          <w:sz w:val="22"/>
        </w:rPr>
        <w:t>服务器也拥有这组元数据节点</w:t>
      </w:r>
      <w:r w:rsidRPr="00A06DE3">
        <w:rPr>
          <w:rFonts w:asciiTheme="minorEastAsia" w:hAnsiTheme="minorEastAsia"/>
          <w:sz w:val="22"/>
        </w:rPr>
        <w:t>控制</w:t>
      </w:r>
      <w:r w:rsidRPr="00A06DE3">
        <w:rPr>
          <w:rFonts w:asciiTheme="minorEastAsia" w:hAnsiTheme="minorEastAsia" w:hint="eastAsia"/>
          <w:sz w:val="22"/>
        </w:rPr>
        <w:t>服务器的完整数据，并且接管服务，不中断业务。</w:t>
      </w:r>
    </w:p>
    <w:p w:rsidR="0028170B" w:rsidRPr="00A06DE3" w:rsidRDefault="0028170B" w:rsidP="0028170B">
      <w:pPr>
        <w:pStyle w:val="a8"/>
        <w:numPr>
          <w:ilvl w:val="0"/>
          <w:numId w:val="5"/>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节点间全局数据冗余</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当读写模式配置为纠删码冗余模式，初始配置时应指定一个服务的存储节点组，此时读写的过程直接基于分片校验的模式并行操作整个节点组来进行的。</w:t>
      </w:r>
    </w:p>
    <w:p w:rsidR="0028170B" w:rsidRPr="00A06DE3" w:rsidRDefault="0028170B" w:rsidP="0028170B">
      <w:pPr>
        <w:pStyle w:val="a8"/>
        <w:numPr>
          <w:ilvl w:val="0"/>
          <w:numId w:val="5"/>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跨节点冗余及恢复</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lastRenderedPageBreak/>
        <w:t>云存储系统应提供高效跨节点冗余技术，将数据的冗余数据与数据根据算法分别存储在不同的节点上，提供高安全等级的数据保护模式。</w:t>
      </w:r>
    </w:p>
    <w:p w:rsidR="0028170B" w:rsidRPr="00A06DE3" w:rsidRDefault="0028170B" w:rsidP="0028170B">
      <w:pPr>
        <w:pStyle w:val="a8"/>
        <w:numPr>
          <w:ilvl w:val="0"/>
          <w:numId w:val="5"/>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N+M保护</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遇到数据所在的扇区损坏或主用存储设备的阵列及磁盘损坏等各种异常情况下，在线存储无法支持业务时可通过此功能实现数据保护要求，并且可根据用户需求，灵活调整主用、冗余存储设备的数目。</w:t>
      </w:r>
      <w:r w:rsidRPr="00A06DE3">
        <w:rPr>
          <w:rFonts w:asciiTheme="minorEastAsia" w:hAnsiTheme="minorEastAsia"/>
          <w:sz w:val="22"/>
        </w:rPr>
        <w:t>N</w:t>
      </w:r>
      <w:r w:rsidRPr="00A06DE3">
        <w:rPr>
          <w:rFonts w:asciiTheme="minorEastAsia" w:hAnsiTheme="minorEastAsia" w:hint="eastAsia"/>
          <w:sz w:val="22"/>
        </w:rPr>
        <w:t>为在线存储</w:t>
      </w:r>
      <w:r w:rsidRPr="00A06DE3">
        <w:rPr>
          <w:rFonts w:asciiTheme="minorEastAsia" w:hAnsiTheme="minorEastAsia"/>
          <w:sz w:val="22"/>
        </w:rPr>
        <w:t>RAID</w:t>
      </w:r>
      <w:r w:rsidRPr="00A06DE3">
        <w:rPr>
          <w:rFonts w:asciiTheme="minorEastAsia" w:hAnsiTheme="minorEastAsia" w:hint="eastAsia"/>
          <w:sz w:val="22"/>
        </w:rPr>
        <w:t>，</w:t>
      </w:r>
      <w:r w:rsidRPr="00A06DE3">
        <w:rPr>
          <w:rFonts w:asciiTheme="minorEastAsia" w:hAnsiTheme="minorEastAsia"/>
          <w:sz w:val="22"/>
        </w:rPr>
        <w:t xml:space="preserve"> M</w:t>
      </w:r>
      <w:r w:rsidRPr="00A06DE3">
        <w:rPr>
          <w:rFonts w:asciiTheme="minorEastAsia" w:hAnsiTheme="minorEastAsia" w:hint="eastAsia"/>
          <w:sz w:val="22"/>
        </w:rPr>
        <w:t>为冗余备份的存储</w:t>
      </w:r>
      <w:r w:rsidRPr="00A06DE3">
        <w:rPr>
          <w:rFonts w:asciiTheme="minorEastAsia" w:hAnsiTheme="minorEastAsia"/>
          <w:sz w:val="22"/>
        </w:rPr>
        <w:t>RAID</w:t>
      </w:r>
      <w:r w:rsidRPr="00A06DE3">
        <w:rPr>
          <w:rFonts w:asciiTheme="minorEastAsia" w:hAnsiTheme="minorEastAsia" w:hint="eastAsia"/>
          <w:sz w:val="22"/>
        </w:rPr>
        <w:t>，</w:t>
      </w:r>
      <w:r w:rsidRPr="00A06DE3">
        <w:rPr>
          <w:rFonts w:asciiTheme="minorEastAsia" w:hAnsiTheme="minorEastAsia"/>
          <w:sz w:val="22"/>
        </w:rPr>
        <w:t xml:space="preserve"> N</w:t>
      </w:r>
      <w:r w:rsidRPr="00A06DE3">
        <w:rPr>
          <w:rFonts w:asciiTheme="minorEastAsia" w:hAnsiTheme="minorEastAsia" w:hint="eastAsia"/>
          <w:sz w:val="22"/>
        </w:rPr>
        <w:t>和</w:t>
      </w:r>
      <w:r w:rsidRPr="00A06DE3">
        <w:rPr>
          <w:rFonts w:asciiTheme="minorEastAsia" w:hAnsiTheme="minorEastAsia"/>
          <w:sz w:val="22"/>
        </w:rPr>
        <w:t>M</w:t>
      </w:r>
      <w:r w:rsidRPr="00A06DE3">
        <w:rPr>
          <w:rFonts w:asciiTheme="minorEastAsia" w:hAnsiTheme="minorEastAsia" w:hint="eastAsia"/>
          <w:sz w:val="22"/>
        </w:rPr>
        <w:t>在同一个存储系统内称为“</w:t>
      </w:r>
      <w:r w:rsidRPr="00A06DE3">
        <w:rPr>
          <w:rFonts w:asciiTheme="minorEastAsia" w:hAnsiTheme="minorEastAsia"/>
          <w:sz w:val="22"/>
        </w:rPr>
        <w:t>N+M</w:t>
      </w:r>
      <w:r w:rsidRPr="00A06DE3">
        <w:rPr>
          <w:rFonts w:asciiTheme="minorEastAsia" w:hAnsiTheme="minorEastAsia" w:hint="eastAsia"/>
          <w:sz w:val="22"/>
        </w:rPr>
        <w:t>本地保护”；将前端摄像机的数据自动存放到冗余存储盘阵设备上；当在线存储恢复正常后，又自动的恢复到之前存储</w:t>
      </w:r>
      <w:r w:rsidRPr="00A06DE3">
        <w:rPr>
          <w:rFonts w:asciiTheme="minorEastAsia" w:hAnsiTheme="minorEastAsia"/>
          <w:sz w:val="22"/>
        </w:rPr>
        <w:t>RAID</w:t>
      </w:r>
      <w:r w:rsidRPr="00A06DE3">
        <w:rPr>
          <w:rFonts w:asciiTheme="minorEastAsia" w:hAnsiTheme="minorEastAsia" w:hint="eastAsia"/>
          <w:sz w:val="22"/>
        </w:rPr>
        <w:t>上。</w:t>
      </w:r>
    </w:p>
    <w:p w:rsidR="0028170B" w:rsidRPr="00A06DE3" w:rsidRDefault="0028170B" w:rsidP="0028170B">
      <w:pPr>
        <w:pStyle w:val="a8"/>
        <w:numPr>
          <w:ilvl w:val="0"/>
          <w:numId w:val="4"/>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磁盘阵列级冗余保护要求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除采用云存储系统架构带来的节点级可靠性外，存储节点本身作为IP SAN磁盘阵列也应具备多种冗余及数据保护机制。</w:t>
      </w:r>
    </w:p>
    <w:p w:rsidR="0028170B" w:rsidRPr="00A06DE3" w:rsidRDefault="0028170B" w:rsidP="0028170B">
      <w:pPr>
        <w:pStyle w:val="a8"/>
        <w:numPr>
          <w:ilvl w:val="0"/>
          <w:numId w:val="5"/>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磁盘级保护</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磁盘上有多个读介质错误时，通过磁盘故障修复功能可以修复读错误，避免数据读失败。</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当某个磁盘有多个介质写错误，需要避免数据写丢失以及由于写错误频繁踢盘。</w:t>
      </w:r>
    </w:p>
    <w:p w:rsidR="0028170B" w:rsidRPr="00A06DE3" w:rsidRDefault="0028170B" w:rsidP="0028170B">
      <w:pPr>
        <w:pStyle w:val="a8"/>
        <w:numPr>
          <w:ilvl w:val="0"/>
          <w:numId w:val="5"/>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RAID级保护</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为了预防或降低硬盘故障对存储系统的影响，应采用智能的硬盘预拷贝技术，经过预拷贝算法对这些运行状态进行判断，以获悉硬盘可能即将失效的概率，提前将风险较大的硬盘数据拷贝到热备盘上。缩短和避免硬盘失效后的漫长重构时间，降低在重构过程中硬盘再次失效的概率。</w:t>
      </w:r>
    </w:p>
    <w:p w:rsidR="0028170B" w:rsidRPr="00A06DE3" w:rsidRDefault="0028170B" w:rsidP="0028170B">
      <w:pPr>
        <w:pStyle w:val="a8"/>
        <w:numPr>
          <w:ilvl w:val="0"/>
          <w:numId w:val="5"/>
        </w:numPr>
        <w:adjustRightInd w:val="0"/>
        <w:spacing w:line="360" w:lineRule="auto"/>
        <w:ind w:firstLineChars="0"/>
        <w:textAlignment w:val="baseline"/>
        <w:rPr>
          <w:rFonts w:asciiTheme="minorEastAsia" w:hAnsiTheme="minorEastAsia"/>
          <w:b/>
          <w:sz w:val="22"/>
        </w:rPr>
      </w:pPr>
      <w:bookmarkStart w:id="27" w:name="_Toc382569385"/>
      <w:r w:rsidRPr="00A06DE3">
        <w:rPr>
          <w:rFonts w:asciiTheme="minorEastAsia" w:hAnsiTheme="minorEastAsia" w:hint="eastAsia"/>
          <w:b/>
          <w:sz w:val="22"/>
        </w:rPr>
        <w:t>缓存条带保护</w:t>
      </w:r>
      <w:bookmarkEnd w:id="27"/>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阵列中同一个条带的多个磁盘都出现介质写错误时，数据无法写到磁盘上，应支持将数据保存在缓存中，避免数据丢失；系统重启或者断电时结合数据保险箱功能，保证任何情况下该数据的安全性。</w:t>
      </w:r>
    </w:p>
    <w:p w:rsidR="0028170B" w:rsidRPr="00A06DE3" w:rsidRDefault="0028170B" w:rsidP="0028170B">
      <w:pPr>
        <w:pStyle w:val="a8"/>
        <w:numPr>
          <w:ilvl w:val="0"/>
          <w:numId w:val="4"/>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数据缓存保护要求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异常停电时，UPS可以继续供电保证将写缓存数据写入到数据保险箱中，不占用后端存储空间，设备上电之后，再将数据写到磁盘，保证用户数据的完整性，保证数据永久保护，不受停电时间限制，保护了异常情况下数据安全。</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存储节点应具备BBU电池模块，在节点异常掉电时给节点缓存数据提供永久保护（掉电后存储节点数码管有显示缓存数据下刷的进度，重启动后数据无丢失）。</w:t>
      </w:r>
    </w:p>
    <w:p w:rsidR="0028170B" w:rsidRPr="00A06DE3" w:rsidRDefault="0028170B" w:rsidP="0028170B">
      <w:pPr>
        <w:pStyle w:val="a8"/>
        <w:numPr>
          <w:ilvl w:val="0"/>
          <w:numId w:val="4"/>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lastRenderedPageBreak/>
        <w:t>设备硬件冗余要求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关键部件电源风扇电池都必须进行双份配置：即支持电源、风扇、电池的冗余及热插拔，具有公安部权威机构检测报告证明。</w:t>
      </w:r>
    </w:p>
    <w:p w:rsidR="0028170B" w:rsidRPr="00A06DE3" w:rsidRDefault="0028170B" w:rsidP="0028170B">
      <w:pPr>
        <w:pStyle w:val="a8"/>
        <w:numPr>
          <w:ilvl w:val="0"/>
          <w:numId w:val="4"/>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存储节点数据自动恢复要求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本项目云存储应可自动探测各种软硬件故障，如果发现数据或设备故障，应可根据数据恢复策略进行相关数据自动恢复，无需中断业务和人工干预。云存储系统应支持跨节点冗余技术，将数据的冗余数据与数据根据算法分别存储在不同的节点上，提供高安全等级的数据保护模式。</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应支持将所有存储节点的空间通过对象存储的模式实现为一个统一命名空间，应支持根据自身业务的设定自身的业务目录结构，采用灵活策略机制由业务来管控自身的存储利用模式，达到最好的数据冗余度和最大的投入产出比。</w:t>
      </w:r>
    </w:p>
    <w:p w:rsidR="0028170B" w:rsidRPr="00A06DE3" w:rsidRDefault="0028170B" w:rsidP="0028170B">
      <w:pPr>
        <w:pStyle w:val="5"/>
        <w:spacing w:before="0" w:after="0" w:line="360" w:lineRule="auto"/>
        <w:rPr>
          <w:rFonts w:asciiTheme="minorEastAsia" w:hAnsiTheme="minorEastAsia"/>
          <w:sz w:val="22"/>
          <w:szCs w:val="22"/>
        </w:rPr>
      </w:pPr>
      <w:bookmarkStart w:id="28" w:name="_Toc403517761"/>
      <w:bookmarkStart w:id="29" w:name="_Toc470644914"/>
      <w:bookmarkStart w:id="30" w:name="_Toc480463248"/>
      <w:bookmarkStart w:id="31" w:name="_Toc509868938"/>
      <w:r w:rsidRPr="00A06DE3">
        <w:rPr>
          <w:rFonts w:asciiTheme="minorEastAsia" w:hAnsiTheme="minorEastAsia" w:hint="eastAsia"/>
          <w:sz w:val="22"/>
          <w:szCs w:val="22"/>
        </w:rPr>
        <w:t>4.3.4.1.5云存储数据安全性</w:t>
      </w:r>
      <w:bookmarkEnd w:id="28"/>
      <w:r w:rsidRPr="00A06DE3">
        <w:rPr>
          <w:rFonts w:asciiTheme="minorEastAsia" w:hAnsiTheme="minorEastAsia" w:hint="eastAsia"/>
          <w:sz w:val="22"/>
          <w:szCs w:val="22"/>
        </w:rPr>
        <w:t>要求</w:t>
      </w:r>
      <w:bookmarkEnd w:id="29"/>
      <w:bookmarkEnd w:id="30"/>
      <w:bookmarkEnd w:id="31"/>
    </w:p>
    <w:p w:rsidR="0028170B" w:rsidRPr="00A06DE3" w:rsidRDefault="0028170B" w:rsidP="0028170B">
      <w:pPr>
        <w:pStyle w:val="a8"/>
        <w:numPr>
          <w:ilvl w:val="0"/>
          <w:numId w:val="3"/>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数据存储安全要求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应采用对象存储模式，分离元数据与数据信息，同时由元数据统一管理；当需要获取数据信息时，通过云存储软件，沟通元数据集群与存储集群，获取所有相关元数据信息与数据信息，经过云存储软件整合，才能获得有效数据，即使任何一个磁盘、一个云存储节点被盗或被入侵，都无法得知具体的数据内容。入侵者无法将零散的数据恢复成完整的数据内容。从而保证数据在存储过程中的安全。保证数据在存储过程中不被窃取。</w:t>
      </w:r>
    </w:p>
    <w:p w:rsidR="0028170B" w:rsidRPr="00A06DE3" w:rsidRDefault="0028170B" w:rsidP="0028170B">
      <w:pPr>
        <w:pStyle w:val="a8"/>
        <w:numPr>
          <w:ilvl w:val="0"/>
          <w:numId w:val="3"/>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数据快速恢复要求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的数据恢复应基于真实丢失的数据，并且数据恢复应通过整个存储集群同时并发进行。应支持通过将数据和校验数据存放在不同存储服务器的方法可以对一系列的软硬件故障（网络、主机、磁盘等）进行自动的隔离，消除了存储系统的任何单点故障。</w:t>
      </w:r>
    </w:p>
    <w:p w:rsidR="0028170B" w:rsidRPr="00A06DE3" w:rsidRDefault="0028170B" w:rsidP="0028170B">
      <w:pPr>
        <w:pStyle w:val="a8"/>
        <w:numPr>
          <w:ilvl w:val="0"/>
          <w:numId w:val="3"/>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数据存储节点安全要求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云存储系统应支持根据存储系统中各存储节点的硬件状态，对硬件老旧、硬件健康状态不太好的服务器进行数据预保护机制，限制健康状态不好的存储节点写入数据，防止新数据写入到高危存储节点上，并且可以根据需要迁移高危存储节点上的数据。</w:t>
      </w:r>
    </w:p>
    <w:p w:rsidR="0028170B" w:rsidRPr="00A06DE3" w:rsidRDefault="0028170B" w:rsidP="0028170B">
      <w:pPr>
        <w:pStyle w:val="a8"/>
        <w:numPr>
          <w:ilvl w:val="0"/>
          <w:numId w:val="3"/>
        </w:numPr>
        <w:adjustRightInd w:val="0"/>
        <w:spacing w:line="360" w:lineRule="auto"/>
        <w:ind w:firstLineChars="0"/>
        <w:textAlignment w:val="baseline"/>
        <w:rPr>
          <w:rFonts w:asciiTheme="minorEastAsia" w:hAnsiTheme="minorEastAsia"/>
          <w:b/>
          <w:sz w:val="22"/>
        </w:rPr>
      </w:pPr>
      <w:r w:rsidRPr="00A06DE3">
        <w:rPr>
          <w:rFonts w:asciiTheme="minorEastAsia" w:hAnsiTheme="minorEastAsia" w:hint="eastAsia"/>
          <w:b/>
          <w:sz w:val="22"/>
        </w:rPr>
        <w:t>数据安全操作管理要求</w:t>
      </w:r>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为确保数据的安全性，云存储系统应提供针对数据重命名权限、删除权限的限制</w:t>
      </w:r>
      <w:r w:rsidRPr="00A06DE3">
        <w:rPr>
          <w:rFonts w:asciiTheme="minorEastAsia" w:hAnsiTheme="minorEastAsia" w:hint="eastAsia"/>
          <w:sz w:val="22"/>
        </w:rPr>
        <w:lastRenderedPageBreak/>
        <w:t>功能，确保数据在特殊情况下，也不会丢失。同时应提供监控功能，可以监控所有危险操作并记录，以确保数据的安全可靠。</w:t>
      </w:r>
    </w:p>
    <w:p w:rsidR="0028170B" w:rsidRPr="00FD4665" w:rsidRDefault="0028170B" w:rsidP="0028170B">
      <w:pPr>
        <w:pStyle w:val="5"/>
        <w:spacing w:before="0" w:after="0" w:line="360" w:lineRule="auto"/>
        <w:rPr>
          <w:rFonts w:asciiTheme="minorEastAsia" w:hAnsiTheme="minorEastAsia"/>
          <w:sz w:val="24"/>
          <w:szCs w:val="24"/>
        </w:rPr>
      </w:pPr>
      <w:bookmarkStart w:id="32" w:name="_Toc470644915"/>
      <w:bookmarkStart w:id="33" w:name="_Toc480463249"/>
      <w:bookmarkStart w:id="34" w:name="_Toc509868939"/>
      <w:bookmarkStart w:id="35" w:name="_Toc433298042"/>
      <w:bookmarkStart w:id="36" w:name="_Toc434391198"/>
      <w:r>
        <w:rPr>
          <w:rFonts w:asciiTheme="minorEastAsia" w:hAnsiTheme="minorEastAsia" w:hint="eastAsia"/>
          <w:sz w:val="24"/>
          <w:szCs w:val="24"/>
        </w:rPr>
        <w:t>4.3.4</w:t>
      </w:r>
      <w:r w:rsidRPr="00FD4665">
        <w:rPr>
          <w:rFonts w:asciiTheme="minorEastAsia" w:hAnsiTheme="minorEastAsia" w:hint="eastAsia"/>
          <w:sz w:val="24"/>
          <w:szCs w:val="24"/>
        </w:rPr>
        <w:t>.1</w:t>
      </w:r>
      <w:r>
        <w:rPr>
          <w:rFonts w:asciiTheme="minorEastAsia" w:hAnsiTheme="minorEastAsia" w:hint="eastAsia"/>
          <w:sz w:val="24"/>
          <w:szCs w:val="24"/>
        </w:rPr>
        <w:t>.</w:t>
      </w:r>
      <w:r w:rsidRPr="00FD4665">
        <w:rPr>
          <w:rFonts w:asciiTheme="minorEastAsia" w:hAnsiTheme="minorEastAsia" w:hint="eastAsia"/>
          <w:sz w:val="24"/>
          <w:szCs w:val="24"/>
        </w:rPr>
        <w:t>6存储时间说明</w:t>
      </w:r>
      <w:bookmarkEnd w:id="32"/>
      <w:bookmarkEnd w:id="33"/>
      <w:bookmarkEnd w:id="34"/>
    </w:p>
    <w:p w:rsidR="0028170B" w:rsidRPr="00A06DE3" w:rsidRDefault="0028170B" w:rsidP="0028170B">
      <w:pPr>
        <w:spacing w:line="360" w:lineRule="auto"/>
        <w:ind w:firstLine="560"/>
        <w:rPr>
          <w:rFonts w:asciiTheme="minorEastAsia" w:hAnsiTheme="minorEastAsia"/>
          <w:sz w:val="22"/>
        </w:rPr>
      </w:pPr>
      <w:r w:rsidRPr="00A06DE3">
        <w:rPr>
          <w:rFonts w:asciiTheme="minorEastAsia" w:hAnsiTheme="minorEastAsia" w:hint="eastAsia"/>
          <w:sz w:val="22"/>
        </w:rPr>
        <w:t>人员抓拍</w:t>
      </w:r>
      <w:r w:rsidRPr="00A06DE3">
        <w:rPr>
          <w:rFonts w:asciiTheme="minorEastAsia" w:hAnsiTheme="minorEastAsia"/>
          <w:sz w:val="22"/>
        </w:rPr>
        <w:t>记录</w:t>
      </w:r>
      <w:r w:rsidRPr="00A06DE3">
        <w:rPr>
          <w:rFonts w:asciiTheme="minorEastAsia" w:hAnsiTheme="minorEastAsia" w:hint="eastAsia"/>
          <w:sz w:val="22"/>
        </w:rPr>
        <w:t>及人脸特征信息需保存</w:t>
      </w:r>
      <w:r w:rsidRPr="00A06DE3">
        <w:rPr>
          <w:rFonts w:asciiTheme="minorEastAsia" w:hAnsiTheme="minorEastAsia"/>
          <w:sz w:val="22"/>
        </w:rPr>
        <w:t>2</w:t>
      </w:r>
      <w:r w:rsidRPr="00A06DE3">
        <w:rPr>
          <w:rFonts w:asciiTheme="minorEastAsia" w:hAnsiTheme="minorEastAsia" w:hint="eastAsia"/>
          <w:sz w:val="22"/>
        </w:rPr>
        <w:t>年，人员抓拍</w:t>
      </w:r>
      <w:r w:rsidRPr="00A06DE3">
        <w:rPr>
          <w:rFonts w:asciiTheme="minorEastAsia" w:hAnsiTheme="minorEastAsia"/>
          <w:sz w:val="22"/>
        </w:rPr>
        <w:t>大图</w:t>
      </w:r>
      <w:r w:rsidRPr="00A06DE3">
        <w:rPr>
          <w:rFonts w:asciiTheme="minorEastAsia" w:hAnsiTheme="minorEastAsia" w:hint="eastAsia"/>
          <w:sz w:val="22"/>
        </w:rPr>
        <w:t>需保存</w:t>
      </w:r>
      <w:r w:rsidRPr="00A06DE3">
        <w:rPr>
          <w:rFonts w:asciiTheme="minorEastAsia" w:hAnsiTheme="minorEastAsia"/>
          <w:sz w:val="22"/>
        </w:rPr>
        <w:t>1</w:t>
      </w:r>
      <w:r w:rsidRPr="00A06DE3">
        <w:rPr>
          <w:rFonts w:asciiTheme="minorEastAsia" w:hAnsiTheme="minorEastAsia" w:hint="eastAsia"/>
          <w:sz w:val="22"/>
        </w:rPr>
        <w:t>年，黑名单布控</w:t>
      </w:r>
      <w:r w:rsidRPr="00A06DE3">
        <w:rPr>
          <w:rFonts w:asciiTheme="minorEastAsia" w:hAnsiTheme="minorEastAsia"/>
          <w:sz w:val="22"/>
        </w:rPr>
        <w:t>告警记录和</w:t>
      </w:r>
      <w:r w:rsidRPr="00A06DE3">
        <w:rPr>
          <w:rFonts w:asciiTheme="minorEastAsia" w:hAnsiTheme="minorEastAsia" w:hint="eastAsia"/>
          <w:sz w:val="22"/>
        </w:rPr>
        <w:t>图片需保存</w:t>
      </w:r>
      <w:r w:rsidRPr="00A06DE3">
        <w:rPr>
          <w:rFonts w:asciiTheme="minorEastAsia" w:hAnsiTheme="minorEastAsia"/>
          <w:sz w:val="22"/>
        </w:rPr>
        <w:t>2</w:t>
      </w:r>
      <w:r w:rsidRPr="00A06DE3">
        <w:rPr>
          <w:rFonts w:asciiTheme="minorEastAsia" w:hAnsiTheme="minorEastAsia" w:hint="eastAsia"/>
          <w:sz w:val="22"/>
        </w:rPr>
        <w:t>年，全景视频录像采用4Mbps存储，存储30天。</w:t>
      </w:r>
      <w:bookmarkEnd w:id="35"/>
      <w:bookmarkEnd w:id="36"/>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4.3.4.</w:t>
      </w:r>
      <w:r w:rsidRPr="00FD4665">
        <w:rPr>
          <w:rFonts w:asciiTheme="minorEastAsia" w:eastAsiaTheme="minorEastAsia" w:hAnsiTheme="minorEastAsia" w:hint="eastAsia"/>
          <w:sz w:val="24"/>
          <w:szCs w:val="24"/>
        </w:rPr>
        <w:t>2人脸识别系统</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人脸识别技术诞生于上世纪60年代，科学家们通过人脸几何结构特征，开启了人脸识别的探索和研究。安防监控领域是人脸识别技术最早应用领域之一，不过由于前期监控领域以标清产品为主，标清清晰度很大程度降低人脸识别精度，限制了人脸识别技术的推广。近几年高清晰度摄像机得到了广泛应用，使得基于人脸识别的人脸抓拍技术得到了很好地发展。人脸抓拍系统一般布置在重要出入口如机场安检口、场所等，前端摄像机自动抓拍出入口人员头像，拍摄到头像发送给联网后台进行海量数据检索与比对，确定是否为管控人员。应用人脸抓拍系统可以对于在逃人员、上访人员、重点关注人员进行有效动态布控。</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人脸抓拍识别系统原理如下图：</w:t>
      </w:r>
    </w:p>
    <w:p w:rsidR="0028170B" w:rsidRPr="00FD4665" w:rsidRDefault="0028170B" w:rsidP="0028170B">
      <w:pPr>
        <w:spacing w:line="360" w:lineRule="auto"/>
        <w:ind w:firstLineChars="200" w:firstLine="480"/>
        <w:rPr>
          <w:rFonts w:asciiTheme="minorEastAsia" w:hAnsiTheme="minorEastAsia"/>
          <w:sz w:val="24"/>
          <w:szCs w:val="24"/>
        </w:rPr>
      </w:pPr>
      <w:r w:rsidRPr="00FD4665">
        <w:rPr>
          <w:rFonts w:asciiTheme="minorEastAsia" w:hAnsiTheme="minorEastAsia"/>
          <w:noProof/>
          <w:sz w:val="24"/>
          <w:szCs w:val="24"/>
        </w:rPr>
        <w:drawing>
          <wp:inline distT="0" distB="0" distL="0" distR="0">
            <wp:extent cx="4333875" cy="3219450"/>
            <wp:effectExtent l="19050" t="19050" r="28575" b="19050"/>
            <wp:docPr id="13" name="图片 3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33875" cy="3219450"/>
                    </a:xfrm>
                    <a:prstGeom prst="rect">
                      <a:avLst/>
                    </a:prstGeom>
                    <a:noFill/>
                    <a:ln w="3175" cmpd="sng">
                      <a:solidFill>
                        <a:srgbClr val="D9D9D9"/>
                      </a:solidFill>
                      <a:miter lim="800000"/>
                      <a:headEnd/>
                      <a:tailEnd/>
                    </a:ln>
                    <a:effectLst/>
                  </pic:spPr>
                </pic:pic>
              </a:graphicData>
            </a:graphic>
          </wp:inline>
        </w:drawing>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当有人员的人脸进入设定检测区域时，前端摄像机会检测人脸并抓拍最佳识别度的人脸，业务需要时可以同时根据每张脸的大小和各个主要面部器官的位置信息生成人脸特性数据，把采集到的人脸与人脸特性数据发送给后端服务器进行智能业务处理。</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lastRenderedPageBreak/>
        <w:t>后端服务器可以对前端智能摄像机上传的最佳人脸图片进行人脸特征分析，提取相应的人脸信息，并将最佳人脸图片及人脸特征数据进行存储，后对照内部储存的布控库进行筛查比对，根据要求进行相应联动告警。</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系统支持GA/T1400和GA/T1399标准。</w:t>
      </w:r>
    </w:p>
    <w:p w:rsidR="0028170B" w:rsidRPr="00FD4665" w:rsidRDefault="0028170B" w:rsidP="0028170B">
      <w:pPr>
        <w:pStyle w:val="4"/>
        <w:spacing w:before="0" w:after="0" w:line="360" w:lineRule="auto"/>
        <w:rPr>
          <w:sz w:val="24"/>
          <w:szCs w:val="24"/>
        </w:rPr>
      </w:pPr>
      <w:r>
        <w:rPr>
          <w:rFonts w:asciiTheme="minorEastAsia" w:hAnsiTheme="minorEastAsia" w:hint="eastAsia"/>
          <w:sz w:val="24"/>
          <w:szCs w:val="24"/>
        </w:rPr>
        <w:t>4.3.4.</w:t>
      </w:r>
      <w:r w:rsidRPr="00FD4665">
        <w:rPr>
          <w:rFonts w:hint="eastAsia"/>
          <w:sz w:val="24"/>
          <w:szCs w:val="24"/>
        </w:rPr>
        <w:t>3</w:t>
      </w:r>
      <w:r w:rsidRPr="00FD4665">
        <w:rPr>
          <w:rFonts w:hint="eastAsia"/>
          <w:sz w:val="24"/>
          <w:szCs w:val="24"/>
        </w:rPr>
        <w:t>设备运行管理系统</w:t>
      </w:r>
    </w:p>
    <w:p w:rsidR="0028170B" w:rsidRPr="00A06DE3" w:rsidRDefault="0028170B" w:rsidP="0028170B">
      <w:pPr>
        <w:spacing w:line="360" w:lineRule="auto"/>
        <w:ind w:firstLineChars="200" w:firstLine="440"/>
        <w:rPr>
          <w:sz w:val="22"/>
          <w:szCs w:val="24"/>
        </w:rPr>
      </w:pPr>
      <w:r w:rsidRPr="00A06DE3">
        <w:rPr>
          <w:rFonts w:hint="eastAsia"/>
          <w:sz w:val="22"/>
          <w:szCs w:val="24"/>
        </w:rPr>
        <w:t>本期设备可与原有设备运行管理系统的无缝对接，实现位置相关设备信息、位置信息、报警信息、状态信息、通信信息的综合监控，同时针对这些信息，实现数据的分析、展示、挖掘和可视化应用，提供基于位置的综合化管理运维服务。支持通过服务调用接口与门户系统对接，为门户系统提供过人信息、图片、黑名单报警信息、标注信息、专属信息等数据，要求实时性强，稳定性高，严格按照定义的数据表项提供，数据表项可多个，用于门户系统业务呈现，包含不限于综合搜索、可视化展现、视野内搜索、警务专题搜索、周边搜索等业务应用；支持行为及日志审计，对整套系统信息资源的访问日志、操作日志、服务日志等日志审计，具备大容量存储空间，提供长时间的日志保存，支持对客户所需的</w:t>
      </w:r>
      <w:r w:rsidRPr="00A06DE3">
        <w:rPr>
          <w:rFonts w:hint="eastAsia"/>
          <w:sz w:val="22"/>
          <w:szCs w:val="24"/>
        </w:rPr>
        <w:t>OSD</w:t>
      </w:r>
      <w:r w:rsidRPr="00A06DE3">
        <w:rPr>
          <w:rFonts w:hint="eastAsia"/>
          <w:sz w:val="22"/>
          <w:szCs w:val="24"/>
        </w:rPr>
        <w:t>信息检索，提供基于大数据处理框架的快速检索业务，支持海量日志的存储、检索、挖掘，支持秒级检索、热点分析、行为审计；用户行为审计分为常规查询区域和录像信息查询区域，支持支持关键字、操作类型、操作日期等条件检索；客户端支持叠加水印功能，在进行实况、回放、下载、轮切时，当前登陆用户名和客户端</w:t>
      </w:r>
      <w:r w:rsidRPr="00A06DE3">
        <w:rPr>
          <w:rFonts w:hint="eastAsia"/>
          <w:sz w:val="22"/>
          <w:szCs w:val="24"/>
        </w:rPr>
        <w:t>MAC/IP</w:t>
      </w:r>
      <w:r w:rsidRPr="00A06DE3">
        <w:rPr>
          <w:rFonts w:hint="eastAsia"/>
          <w:sz w:val="22"/>
          <w:szCs w:val="24"/>
        </w:rPr>
        <w:t>地址将作为水印显示在画面中，水印显示位置和内容支持自定义。</w:t>
      </w:r>
    </w:p>
    <w:p w:rsidR="0028170B" w:rsidRPr="00FD4665" w:rsidRDefault="0028170B" w:rsidP="0028170B">
      <w:pPr>
        <w:pStyle w:val="4"/>
        <w:spacing w:before="0" w:after="0" w:line="360" w:lineRule="auto"/>
        <w:rPr>
          <w:sz w:val="24"/>
          <w:szCs w:val="24"/>
        </w:rPr>
      </w:pPr>
      <w:r>
        <w:rPr>
          <w:rFonts w:asciiTheme="minorEastAsia" w:hAnsiTheme="minorEastAsia" w:hint="eastAsia"/>
          <w:sz w:val="24"/>
          <w:szCs w:val="24"/>
        </w:rPr>
        <w:t>4.3.4.</w:t>
      </w:r>
      <w:r w:rsidRPr="00FD4665">
        <w:rPr>
          <w:rFonts w:hint="eastAsia"/>
          <w:sz w:val="24"/>
          <w:szCs w:val="24"/>
        </w:rPr>
        <w:t>4</w:t>
      </w:r>
      <w:r w:rsidRPr="00FD4665">
        <w:rPr>
          <w:rFonts w:hint="eastAsia"/>
          <w:sz w:val="24"/>
          <w:szCs w:val="24"/>
        </w:rPr>
        <w:t>级联共享系统</w:t>
      </w:r>
    </w:p>
    <w:p w:rsidR="0028170B" w:rsidRPr="00A06DE3" w:rsidRDefault="0028170B" w:rsidP="0028170B">
      <w:pPr>
        <w:spacing w:line="360" w:lineRule="auto"/>
        <w:ind w:firstLineChars="200" w:firstLine="440"/>
        <w:rPr>
          <w:sz w:val="22"/>
          <w:szCs w:val="24"/>
        </w:rPr>
      </w:pPr>
      <w:r w:rsidRPr="00A06DE3">
        <w:rPr>
          <w:rFonts w:hint="eastAsia"/>
          <w:sz w:val="22"/>
          <w:szCs w:val="24"/>
        </w:rPr>
        <w:t>支持接入政府部门及企事业单位人像数据资源到人像动态识别比对布控系统；支持人像采集设备的接入，包括专用人像采集设备、视频流人像采集设备及移动人像采集设备，可以对接入的前端摄像机及接入情况进行远程管理，可获取专用人像采集设备采集到的人像图片资源并可对视频设备中的人像资源进行提取，用来实现多维数据的碰撞及数据的处理；按照统一的标准，统一的数据格式，整合全市人像抓拍系统资源，规范人像图片资源格式，对抓拍到的人像数据资源进行清洗、遴选，充分保证抓拍人像数据的总量和质量，构建标准的全市公共安全人像信息数据库；建设基于社会零散数据资源的数据处理分析能力，配合</w:t>
      </w:r>
      <w:r w:rsidRPr="00A06DE3">
        <w:rPr>
          <w:rFonts w:hint="eastAsia"/>
          <w:sz w:val="22"/>
          <w:szCs w:val="24"/>
        </w:rPr>
        <w:t>ETL</w:t>
      </w:r>
      <w:r w:rsidRPr="00A06DE3">
        <w:rPr>
          <w:rFonts w:hint="eastAsia"/>
          <w:sz w:val="22"/>
          <w:szCs w:val="24"/>
        </w:rPr>
        <w:t>软件实现数据的持续化处理能力，实现警情、案情、笔录、聊天记录的数据结构化分析，提取人员、地址、时间、关系、联系方式等要素信息，并补充到大数据服务系统，提升平台数据的丰富度、准确性和实时性。继续对现有公安业务数据进行梳理，本着实际工作的需求，能整尽整，提升平台数据的丰富度。通过链路</w:t>
      </w:r>
      <w:r w:rsidRPr="00A06DE3">
        <w:rPr>
          <w:rFonts w:hint="eastAsia"/>
          <w:sz w:val="22"/>
          <w:szCs w:val="24"/>
        </w:rPr>
        <w:lastRenderedPageBreak/>
        <w:t>边界系统，实现视频专网动态布控库、公安信息网静态库到大数据应用平台数据实时共享同步。</w:t>
      </w:r>
    </w:p>
    <w:p w:rsidR="0028170B" w:rsidRPr="00A06DE3" w:rsidRDefault="0028170B" w:rsidP="0028170B">
      <w:pPr>
        <w:spacing w:line="360" w:lineRule="auto"/>
        <w:ind w:firstLineChars="200" w:firstLine="440"/>
        <w:rPr>
          <w:sz w:val="22"/>
          <w:szCs w:val="24"/>
        </w:rPr>
      </w:pPr>
      <w:r w:rsidRPr="00A06DE3">
        <w:rPr>
          <w:rFonts w:hint="eastAsia"/>
          <w:sz w:val="22"/>
          <w:szCs w:val="24"/>
        </w:rPr>
        <w:t>视频资源采用国标</w:t>
      </w:r>
      <w:r w:rsidRPr="00A06DE3">
        <w:rPr>
          <w:rFonts w:hint="eastAsia"/>
          <w:sz w:val="22"/>
          <w:szCs w:val="24"/>
        </w:rPr>
        <w:t xml:space="preserve">GB/T 28181-2016 </w:t>
      </w:r>
      <w:r w:rsidRPr="00A06DE3">
        <w:rPr>
          <w:rFonts w:hint="eastAsia"/>
          <w:sz w:val="22"/>
          <w:szCs w:val="24"/>
        </w:rPr>
        <w:t>或</w:t>
      </w:r>
      <w:r w:rsidRPr="00A06DE3">
        <w:rPr>
          <w:rFonts w:hint="eastAsia"/>
          <w:sz w:val="22"/>
          <w:szCs w:val="24"/>
        </w:rPr>
        <w:t xml:space="preserve">onvif </w:t>
      </w:r>
      <w:r w:rsidRPr="00A06DE3">
        <w:rPr>
          <w:rFonts w:hint="eastAsia"/>
          <w:sz w:val="22"/>
          <w:szCs w:val="24"/>
        </w:rPr>
        <w:t>协议接入，按照</w:t>
      </w:r>
      <w:r w:rsidRPr="00A06DE3">
        <w:rPr>
          <w:rFonts w:hint="eastAsia"/>
          <w:sz w:val="22"/>
          <w:szCs w:val="24"/>
        </w:rPr>
        <w:t>GB/T 28181-2016</w:t>
      </w:r>
      <w:r w:rsidRPr="00A06DE3">
        <w:rPr>
          <w:rFonts w:hint="eastAsia"/>
          <w:sz w:val="22"/>
          <w:szCs w:val="24"/>
        </w:rPr>
        <w:t>、</w:t>
      </w:r>
      <w:r w:rsidRPr="00A06DE3">
        <w:rPr>
          <w:rFonts w:hint="eastAsia"/>
          <w:sz w:val="22"/>
          <w:szCs w:val="24"/>
        </w:rPr>
        <w:t>GAT1400</w:t>
      </w:r>
      <w:r w:rsidRPr="00A06DE3">
        <w:rPr>
          <w:rFonts w:hint="eastAsia"/>
          <w:sz w:val="22"/>
          <w:szCs w:val="24"/>
        </w:rPr>
        <w:t>标准，实现与上级公安机关视频图像信息共享平台关联对接；人像抓拍设备的设备目录（含设备编码、设备经纬度等信息）通过</w:t>
      </w:r>
      <w:r w:rsidRPr="00A06DE3">
        <w:rPr>
          <w:rFonts w:hint="eastAsia"/>
          <w:sz w:val="22"/>
          <w:szCs w:val="24"/>
        </w:rPr>
        <w:t xml:space="preserve">GB/T 28181-2016 </w:t>
      </w:r>
      <w:r w:rsidRPr="00A06DE3">
        <w:rPr>
          <w:rFonts w:hint="eastAsia"/>
          <w:sz w:val="22"/>
          <w:szCs w:val="24"/>
        </w:rPr>
        <w:t>共享到上级域；人像图片及过人信息通过</w:t>
      </w:r>
      <w:r w:rsidRPr="00A06DE3">
        <w:rPr>
          <w:rFonts w:hint="eastAsia"/>
          <w:sz w:val="22"/>
          <w:szCs w:val="24"/>
        </w:rPr>
        <w:t>GAT1400</w:t>
      </w:r>
      <w:r w:rsidRPr="00A06DE3">
        <w:rPr>
          <w:rFonts w:hint="eastAsia"/>
          <w:sz w:val="22"/>
          <w:szCs w:val="24"/>
        </w:rPr>
        <w:t>标准中的</w:t>
      </w:r>
      <w:r w:rsidRPr="00A06DE3">
        <w:rPr>
          <w:rFonts w:hint="eastAsia"/>
          <w:sz w:val="22"/>
          <w:szCs w:val="24"/>
        </w:rPr>
        <w:t>C</w:t>
      </w:r>
      <w:r w:rsidRPr="00A06DE3">
        <w:rPr>
          <w:rFonts w:hint="eastAsia"/>
          <w:sz w:val="22"/>
          <w:szCs w:val="24"/>
        </w:rPr>
        <w:t>接口共享给上级域。</w:t>
      </w:r>
    </w:p>
    <w:p w:rsidR="0028170B" w:rsidRPr="00FD4665" w:rsidRDefault="0028170B" w:rsidP="0028170B">
      <w:pPr>
        <w:pStyle w:val="4"/>
        <w:spacing w:before="0" w:after="0" w:line="360" w:lineRule="auto"/>
        <w:rPr>
          <w:sz w:val="24"/>
          <w:szCs w:val="24"/>
        </w:rPr>
      </w:pPr>
      <w:r>
        <w:rPr>
          <w:rFonts w:asciiTheme="minorEastAsia" w:hAnsiTheme="minorEastAsia" w:hint="eastAsia"/>
          <w:sz w:val="24"/>
          <w:szCs w:val="24"/>
        </w:rPr>
        <w:t>4.3.4.</w:t>
      </w:r>
      <w:r w:rsidRPr="00FD4665">
        <w:rPr>
          <w:rFonts w:hint="eastAsia"/>
          <w:sz w:val="24"/>
          <w:szCs w:val="24"/>
        </w:rPr>
        <w:t>5</w:t>
      </w:r>
      <w:r w:rsidRPr="00FD4665">
        <w:rPr>
          <w:rFonts w:hint="eastAsia"/>
          <w:sz w:val="24"/>
          <w:szCs w:val="24"/>
        </w:rPr>
        <w:t>智能案事件研判</w:t>
      </w:r>
    </w:p>
    <w:p w:rsidR="0028170B" w:rsidRPr="00A06DE3" w:rsidRDefault="0028170B" w:rsidP="0028170B">
      <w:pPr>
        <w:spacing w:line="360" w:lineRule="auto"/>
        <w:ind w:firstLineChars="200" w:firstLine="440"/>
        <w:rPr>
          <w:sz w:val="22"/>
        </w:rPr>
      </w:pPr>
      <w:r w:rsidRPr="00A06DE3">
        <w:rPr>
          <w:rFonts w:hint="eastAsia"/>
          <w:sz w:val="22"/>
        </w:rPr>
        <w:t>支持接入人像动态识别比对系统，获取视频和录像、过人记录和图片、布控库及布控告警信息；支持下发布控任务；支持将人像动态识别比对系统的布控报警信息与案事件信息有机组织构成案事件管理业务，方便案事件信息与媒体信息、报警信息的对应关联与检索，为大情报分析、案事件等相关系统提供基础资源以及组织方式。支持将与案件有关的重要案件视频录像和人脸抓拍图片和案件卷宗相关联，统一集中存储到公安案事件视频库中，案事件视频资料来源于接警记录、历史案件视频分析记录，支持通过案件关键信息进行检索和调阅，为公安各项警务工作提供辅助研判资源和工具。支持多种数据统计，重点案件数据动态统计、案件类别统计、用户上传量统计、单位上传量统计等；在以人为核心的案件库建设基础上，开展以地、事、物、组织的案件库建设，进一步完善案件库种类。</w:t>
      </w:r>
    </w:p>
    <w:p w:rsidR="0028170B" w:rsidRPr="00FD4665" w:rsidRDefault="0028170B" w:rsidP="0028170B">
      <w:pPr>
        <w:pStyle w:val="4"/>
        <w:spacing w:before="0" w:after="0" w:line="360" w:lineRule="auto"/>
        <w:rPr>
          <w:sz w:val="24"/>
          <w:szCs w:val="24"/>
        </w:rPr>
      </w:pPr>
      <w:r>
        <w:rPr>
          <w:rFonts w:asciiTheme="minorEastAsia" w:hAnsiTheme="minorEastAsia" w:hint="eastAsia"/>
          <w:sz w:val="24"/>
          <w:szCs w:val="24"/>
        </w:rPr>
        <w:t>4.3.4.</w:t>
      </w:r>
      <w:r w:rsidRPr="00FD4665">
        <w:rPr>
          <w:rFonts w:hint="eastAsia"/>
          <w:sz w:val="24"/>
          <w:szCs w:val="24"/>
        </w:rPr>
        <w:t>6</w:t>
      </w:r>
      <w:r w:rsidRPr="00FD4665">
        <w:rPr>
          <w:rFonts w:hint="eastAsia"/>
          <w:sz w:val="24"/>
          <w:szCs w:val="24"/>
        </w:rPr>
        <w:t>数据可视化管理系统</w:t>
      </w:r>
    </w:p>
    <w:p w:rsidR="0028170B" w:rsidRPr="00A06DE3" w:rsidRDefault="0028170B" w:rsidP="0028170B">
      <w:pPr>
        <w:spacing w:line="360" w:lineRule="auto"/>
        <w:ind w:firstLineChars="200" w:firstLine="440"/>
        <w:rPr>
          <w:sz w:val="22"/>
        </w:rPr>
      </w:pPr>
      <w:r w:rsidRPr="00A06DE3">
        <w:rPr>
          <w:rFonts w:hint="eastAsia"/>
          <w:sz w:val="22"/>
        </w:rPr>
        <w:t>对案事件信息进行统一管理，系统支持对接许昌市局视频内网平台数据，对违法车数量、车流量、警情、案件数量及人员相关等数据进行对接并做可视化展示，支持自定义界面，支持</w:t>
      </w:r>
      <w:r w:rsidRPr="00A06DE3">
        <w:rPr>
          <w:rFonts w:hint="eastAsia"/>
          <w:sz w:val="22"/>
        </w:rPr>
        <w:t>3*3</w:t>
      </w:r>
      <w:r w:rsidRPr="00A06DE3">
        <w:rPr>
          <w:rFonts w:hint="eastAsia"/>
          <w:sz w:val="22"/>
        </w:rPr>
        <w:t>、</w:t>
      </w:r>
      <w:r w:rsidRPr="00A06DE3">
        <w:rPr>
          <w:rFonts w:hint="eastAsia"/>
          <w:sz w:val="22"/>
        </w:rPr>
        <w:t>3*4</w:t>
      </w:r>
      <w:r w:rsidRPr="00A06DE3">
        <w:rPr>
          <w:rFonts w:hint="eastAsia"/>
          <w:sz w:val="22"/>
        </w:rPr>
        <w:t>、</w:t>
      </w:r>
      <w:r w:rsidRPr="00A06DE3">
        <w:rPr>
          <w:rFonts w:hint="eastAsia"/>
          <w:sz w:val="22"/>
        </w:rPr>
        <w:t>4*4</w:t>
      </w:r>
      <w:r w:rsidRPr="00A06DE3">
        <w:rPr>
          <w:rFonts w:hint="eastAsia"/>
          <w:sz w:val="22"/>
        </w:rPr>
        <w:t>、</w:t>
      </w:r>
      <w:r w:rsidRPr="00A06DE3">
        <w:rPr>
          <w:rFonts w:hint="eastAsia"/>
          <w:sz w:val="22"/>
        </w:rPr>
        <w:t>5*5</w:t>
      </w:r>
      <w:r w:rsidRPr="00A06DE3">
        <w:rPr>
          <w:rFonts w:hint="eastAsia"/>
          <w:sz w:val="22"/>
        </w:rPr>
        <w:t>、</w:t>
      </w:r>
      <w:r w:rsidRPr="00A06DE3">
        <w:rPr>
          <w:rFonts w:hint="eastAsia"/>
          <w:sz w:val="22"/>
        </w:rPr>
        <w:t>6*8</w:t>
      </w:r>
      <w:r w:rsidRPr="00A06DE3">
        <w:rPr>
          <w:rFonts w:hint="eastAsia"/>
          <w:sz w:val="22"/>
        </w:rPr>
        <w:t>、</w:t>
      </w:r>
      <w:r w:rsidRPr="00A06DE3">
        <w:rPr>
          <w:rFonts w:hint="eastAsia"/>
          <w:sz w:val="22"/>
        </w:rPr>
        <w:t>8*8</w:t>
      </w:r>
      <w:r w:rsidRPr="00A06DE3">
        <w:rPr>
          <w:rFonts w:hint="eastAsia"/>
          <w:sz w:val="22"/>
        </w:rPr>
        <w:t>等多种布局展示。支持自定义模板，对模板进行编辑、自定义背景图等。</w:t>
      </w:r>
    </w:p>
    <w:p w:rsidR="0028170B" w:rsidRPr="00FD4665" w:rsidRDefault="0028170B" w:rsidP="0028170B">
      <w:pPr>
        <w:pStyle w:val="3"/>
        <w:spacing w:before="0" w:after="0" w:line="360" w:lineRule="auto"/>
        <w:rPr>
          <w:rFonts w:asciiTheme="minorEastAsia" w:hAnsiTheme="minorEastAsia"/>
          <w:szCs w:val="24"/>
        </w:rPr>
      </w:pPr>
      <w:bookmarkStart w:id="37" w:name="_Toc24123235"/>
      <w:bookmarkStart w:id="38" w:name="_Toc24380011"/>
      <w:r>
        <w:rPr>
          <w:rFonts w:asciiTheme="minorEastAsia" w:hAnsiTheme="minorEastAsia" w:hint="eastAsia"/>
          <w:szCs w:val="24"/>
        </w:rPr>
        <w:t>4.3.5</w:t>
      </w:r>
      <w:r w:rsidRPr="00FD4665">
        <w:rPr>
          <w:rFonts w:asciiTheme="minorEastAsia" w:hAnsiTheme="minorEastAsia"/>
          <w:szCs w:val="24"/>
        </w:rPr>
        <w:t>技术优势</w:t>
      </w:r>
      <w:bookmarkEnd w:id="37"/>
      <w:bookmarkEnd w:id="38"/>
    </w:p>
    <w:p w:rsidR="0028170B" w:rsidRPr="00FD4665" w:rsidRDefault="0028170B" w:rsidP="0028170B">
      <w:pPr>
        <w:pStyle w:val="4"/>
        <w:spacing w:before="0" w:after="0" w:line="360" w:lineRule="auto"/>
        <w:rPr>
          <w:sz w:val="24"/>
          <w:szCs w:val="24"/>
        </w:rPr>
      </w:pPr>
      <w:r w:rsidRPr="001347A8">
        <w:rPr>
          <w:rFonts w:asciiTheme="minorEastAsia" w:eastAsiaTheme="minorEastAsia" w:hAnsiTheme="minorEastAsia" w:cstheme="minorBidi" w:hint="eastAsia"/>
          <w:kern w:val="44"/>
          <w:sz w:val="24"/>
          <w:szCs w:val="24"/>
        </w:rPr>
        <w:t>4.3.5.1</w:t>
      </w:r>
      <w:r w:rsidRPr="00FD4665">
        <w:rPr>
          <w:rFonts w:hint="eastAsia"/>
          <w:sz w:val="24"/>
          <w:szCs w:val="24"/>
        </w:rPr>
        <w:t>云存储系统的优势</w:t>
      </w:r>
    </w:p>
    <w:p w:rsidR="0028170B" w:rsidRPr="00FD4665" w:rsidRDefault="0028170B" w:rsidP="0028170B">
      <w:pPr>
        <w:pStyle w:val="5"/>
        <w:spacing w:before="0" w:after="0" w:line="360" w:lineRule="auto"/>
        <w:rPr>
          <w:sz w:val="24"/>
          <w:szCs w:val="24"/>
        </w:rPr>
      </w:pPr>
      <w:bookmarkStart w:id="39" w:name="_Toc403990207"/>
      <w:r w:rsidRPr="001347A8">
        <w:rPr>
          <w:rFonts w:asciiTheme="minorEastAsia" w:hAnsiTheme="minorEastAsia" w:hint="eastAsia"/>
          <w:kern w:val="44"/>
          <w:sz w:val="24"/>
          <w:szCs w:val="24"/>
        </w:rPr>
        <w:t>4.3.5.1.1</w:t>
      </w:r>
      <w:r w:rsidRPr="00FD4665">
        <w:rPr>
          <w:rFonts w:hint="eastAsia"/>
          <w:sz w:val="24"/>
          <w:szCs w:val="24"/>
        </w:rPr>
        <w:t>采用带外架构，降低元数据与数据信息相互干扰</w:t>
      </w:r>
      <w:bookmarkEnd w:id="39"/>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云存储系统采用带外架构，降低元数据与数据信息相互干扰，单命名空间可支持PB级的存储空间，高效的管理海量数据，使得存储环境在规模较大的情况下，也能高效检索访问，提高计算系统整体访问效率。</w:t>
      </w:r>
    </w:p>
    <w:p w:rsidR="0028170B" w:rsidRPr="00FD4665" w:rsidRDefault="0028170B" w:rsidP="0028170B">
      <w:pPr>
        <w:pStyle w:val="5"/>
        <w:spacing w:before="0" w:after="0" w:line="360" w:lineRule="auto"/>
        <w:rPr>
          <w:sz w:val="24"/>
          <w:szCs w:val="24"/>
        </w:rPr>
      </w:pPr>
      <w:bookmarkStart w:id="40" w:name="_Toc403990208"/>
      <w:r w:rsidRPr="001347A8">
        <w:rPr>
          <w:rFonts w:asciiTheme="minorEastAsia" w:hAnsiTheme="minorEastAsia" w:hint="eastAsia"/>
          <w:kern w:val="44"/>
          <w:sz w:val="24"/>
          <w:szCs w:val="24"/>
        </w:rPr>
        <w:lastRenderedPageBreak/>
        <w:t>4.3.5.1.2</w:t>
      </w:r>
      <w:r w:rsidRPr="00FD4665">
        <w:rPr>
          <w:rFonts w:hint="eastAsia"/>
          <w:sz w:val="24"/>
          <w:szCs w:val="24"/>
        </w:rPr>
        <w:t>元数据集群化技术，突破海量数据的访问效率和上限</w:t>
      </w:r>
      <w:bookmarkEnd w:id="40"/>
    </w:p>
    <w:p w:rsidR="0028170B" w:rsidRPr="00A06DE3" w:rsidRDefault="0028170B" w:rsidP="0028170B">
      <w:pPr>
        <w:spacing w:line="360" w:lineRule="auto"/>
        <w:ind w:firstLine="480"/>
        <w:rPr>
          <w:rFonts w:ascii="仿宋" w:hAnsi="仿宋"/>
          <w:color w:val="000000"/>
          <w:sz w:val="22"/>
          <w:szCs w:val="24"/>
        </w:rPr>
      </w:pPr>
      <w:r w:rsidRPr="00A06DE3">
        <w:rPr>
          <w:rFonts w:asciiTheme="minorEastAsia" w:hAnsiTheme="minorEastAsia" w:hint="eastAsia"/>
          <w:color w:val="000000"/>
          <w:sz w:val="22"/>
          <w:szCs w:val="24"/>
        </w:rPr>
        <w:t>云存储系统通过世界领先的元数据集群化技术，所有元数据集群服务器统一参与数据检索及分配操作，大大提高了海量数据的访问效率，并且提高一个命名空间内能支撑的录像段或是图片数量上限，可以达到一个命名空间下，支撑上千亿个录像段或是图片高效存储及访问，这些特性对于数据量较大又需要统一管理的应用非常重要。</w:t>
      </w:r>
      <w:bookmarkStart w:id="41" w:name="_Toc403990209"/>
    </w:p>
    <w:p w:rsidR="0028170B" w:rsidRPr="00FD4665" w:rsidRDefault="0028170B" w:rsidP="0028170B">
      <w:pPr>
        <w:pStyle w:val="5"/>
        <w:spacing w:before="0" w:after="0" w:line="360" w:lineRule="auto"/>
        <w:rPr>
          <w:rFonts w:ascii="仿宋" w:hAnsi="仿宋"/>
          <w:sz w:val="24"/>
          <w:szCs w:val="24"/>
        </w:rPr>
      </w:pPr>
      <w:r w:rsidRPr="001347A8">
        <w:rPr>
          <w:rFonts w:asciiTheme="minorEastAsia" w:hAnsiTheme="minorEastAsia" w:hint="eastAsia"/>
          <w:kern w:val="44"/>
          <w:sz w:val="24"/>
          <w:szCs w:val="24"/>
        </w:rPr>
        <w:t>4.3.5.1.3无缝</w:t>
      </w:r>
      <w:r w:rsidRPr="00FD4665">
        <w:rPr>
          <w:rFonts w:hint="eastAsia"/>
          <w:sz w:val="24"/>
          <w:szCs w:val="24"/>
        </w:rPr>
        <w:t>在线扩展</w:t>
      </w:r>
      <w:bookmarkEnd w:id="41"/>
    </w:p>
    <w:p w:rsidR="0028170B" w:rsidRPr="00A06DE3" w:rsidRDefault="0028170B" w:rsidP="0028170B">
      <w:pPr>
        <w:spacing w:line="360" w:lineRule="auto"/>
        <w:ind w:firstLineChars="200" w:firstLine="440"/>
        <w:rPr>
          <w:rFonts w:ascii="仿宋" w:hAnsi="仿宋"/>
          <w:color w:val="000000"/>
          <w:sz w:val="22"/>
          <w:szCs w:val="24"/>
        </w:rPr>
      </w:pPr>
      <w:r w:rsidRPr="00A06DE3">
        <w:rPr>
          <w:rFonts w:asciiTheme="minorEastAsia" w:hAnsiTheme="minorEastAsia" w:hint="eastAsia"/>
          <w:color w:val="000000"/>
          <w:sz w:val="22"/>
          <w:szCs w:val="24"/>
        </w:rPr>
        <w:t>传统存储方案使用SAN或NAS架构，单卷大小受文件系统限制，使得传统存储方案扩容复杂，需要停机维护，且扩容存在瓶颈等问题。而云存储系统，支持无缝在线扩展存储容量，无需停机维护，对业务端完全透明。用户可以通过云存储的配置工具动态添加存储服务器以扩大系统的容量和规模，而且随着工业标准的通用硬件良好的兼容性和可获得性方便了整套存储系统将来的使用和扩展，云存储支持在1小时内部署上百TB的存储系统，无缝的在线增加存储容量，对音视频、图片等海量数据的存储非常有利。</w:t>
      </w:r>
    </w:p>
    <w:p w:rsidR="0028170B" w:rsidRPr="00FD4665" w:rsidRDefault="0028170B" w:rsidP="0028170B">
      <w:pPr>
        <w:pStyle w:val="5"/>
        <w:spacing w:before="0" w:after="0" w:line="360" w:lineRule="auto"/>
        <w:rPr>
          <w:sz w:val="24"/>
          <w:szCs w:val="24"/>
        </w:rPr>
      </w:pPr>
      <w:bookmarkStart w:id="42" w:name="_Toc403990210"/>
      <w:r w:rsidRPr="001347A8">
        <w:rPr>
          <w:rFonts w:asciiTheme="minorEastAsia" w:hAnsiTheme="minorEastAsia" w:hint="eastAsia"/>
          <w:kern w:val="44"/>
          <w:sz w:val="24"/>
          <w:szCs w:val="24"/>
        </w:rPr>
        <w:t>4.3.5.1.4分布</w:t>
      </w:r>
      <w:r w:rsidRPr="00FD4665">
        <w:rPr>
          <w:rFonts w:hint="eastAsia"/>
          <w:sz w:val="24"/>
          <w:szCs w:val="24"/>
        </w:rPr>
        <w:t>式存储提供高效读写聚合带宽</w:t>
      </w:r>
      <w:bookmarkEnd w:id="42"/>
    </w:p>
    <w:p w:rsidR="0028170B" w:rsidRPr="00A06DE3" w:rsidRDefault="0028170B" w:rsidP="0028170B">
      <w:pPr>
        <w:spacing w:line="360" w:lineRule="auto"/>
        <w:ind w:firstLineChars="200" w:firstLine="440"/>
        <w:rPr>
          <w:rFonts w:ascii="仿宋" w:hAnsi="仿宋"/>
          <w:color w:val="000000"/>
          <w:sz w:val="22"/>
          <w:szCs w:val="24"/>
        </w:rPr>
      </w:pPr>
      <w:r w:rsidRPr="00A06DE3">
        <w:rPr>
          <w:rFonts w:asciiTheme="minorEastAsia" w:hAnsiTheme="minorEastAsia" w:hint="eastAsia"/>
          <w:color w:val="000000"/>
          <w:sz w:val="22"/>
          <w:szCs w:val="24"/>
        </w:rPr>
        <w:t>云存储系统通过分布式架构，把数据分散在所有的存储服务器上，并且由云存储服务器直接与存储服务器进行数据读写通道的链接，使云存储服务器在数据存储与读取的过程中，同时会有多台存储服务器对云存储服务器的需求进行响应，形成一个多对多数据访问通道，大大提升数据读写带宽，提高计算工作效率。</w:t>
      </w:r>
    </w:p>
    <w:p w:rsidR="0028170B" w:rsidRPr="00FD4665" w:rsidRDefault="0028170B" w:rsidP="0028170B">
      <w:pPr>
        <w:spacing w:line="360" w:lineRule="auto"/>
        <w:ind w:firstLine="480"/>
        <w:jc w:val="center"/>
        <w:rPr>
          <w:rFonts w:ascii="仿宋" w:hAnsi="仿宋"/>
          <w:color w:val="000000"/>
          <w:sz w:val="24"/>
          <w:szCs w:val="24"/>
        </w:rPr>
      </w:pPr>
      <w:r w:rsidRPr="00FD4665">
        <w:rPr>
          <w:rFonts w:ascii="仿宋" w:hAnsi="仿宋"/>
          <w:noProof/>
          <w:color w:val="000000"/>
          <w:sz w:val="24"/>
          <w:szCs w:val="24"/>
        </w:rPr>
        <w:drawing>
          <wp:inline distT="0" distB="0" distL="0" distR="0">
            <wp:extent cx="4943475" cy="2505075"/>
            <wp:effectExtent l="0" t="0" r="9525" b="9525"/>
            <wp:docPr id="14" name="图片 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4"/>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43475" cy="2505075"/>
                    </a:xfrm>
                    <a:prstGeom prst="rect">
                      <a:avLst/>
                    </a:prstGeom>
                    <a:noFill/>
                    <a:ln>
                      <a:noFill/>
                    </a:ln>
                  </pic:spPr>
                </pic:pic>
              </a:graphicData>
            </a:graphic>
          </wp:inline>
        </w:drawing>
      </w:r>
    </w:p>
    <w:p w:rsidR="0028170B" w:rsidRPr="00A06DE3" w:rsidRDefault="0028170B" w:rsidP="0028170B">
      <w:pPr>
        <w:spacing w:line="360" w:lineRule="auto"/>
        <w:ind w:firstLineChars="200" w:firstLine="440"/>
        <w:rPr>
          <w:rFonts w:ascii="仿宋" w:hAnsi="仿宋"/>
          <w:color w:val="000000"/>
          <w:sz w:val="22"/>
          <w:szCs w:val="24"/>
        </w:rPr>
      </w:pPr>
      <w:r w:rsidRPr="00A06DE3">
        <w:rPr>
          <w:rFonts w:asciiTheme="minorEastAsia" w:hAnsiTheme="minorEastAsia" w:hint="eastAsia"/>
          <w:color w:val="000000"/>
          <w:sz w:val="22"/>
          <w:szCs w:val="24"/>
        </w:rPr>
        <w:t>比如在计算应用服务器端，当计算程序往存储系统上存储文件时，文件将会被根据一定大小进行分片存放到多台存储服务器上；在计算程序读文件时，则并发的从多个服务器上读取数据。由于大量的数据IO请求都被分散到多台存储服务器上，使得所有的存储服务器上的磁盘性能和网络带宽都可以同时得到充分的利用，这样云存储系统的聚</w:t>
      </w:r>
      <w:r w:rsidRPr="00A06DE3">
        <w:rPr>
          <w:rFonts w:asciiTheme="minorEastAsia" w:hAnsiTheme="minorEastAsia" w:hint="eastAsia"/>
          <w:color w:val="000000"/>
          <w:sz w:val="22"/>
          <w:szCs w:val="24"/>
        </w:rPr>
        <w:lastRenderedPageBreak/>
        <w:t>合带宽由多台的存储服务器上的IO带宽相加而成，可以满足多台计算应用节点并发访问的带宽需求。</w:t>
      </w:r>
      <w:bookmarkStart w:id="43" w:name="_Toc403990212"/>
    </w:p>
    <w:p w:rsidR="0028170B" w:rsidRPr="00FD4665" w:rsidRDefault="0028170B" w:rsidP="0028170B">
      <w:pPr>
        <w:pStyle w:val="5"/>
        <w:spacing w:before="0" w:after="0" w:line="360" w:lineRule="auto"/>
        <w:rPr>
          <w:rFonts w:ascii="仿宋" w:hAnsi="仿宋"/>
          <w:sz w:val="24"/>
          <w:szCs w:val="24"/>
        </w:rPr>
      </w:pPr>
      <w:r w:rsidRPr="001347A8">
        <w:rPr>
          <w:rFonts w:asciiTheme="minorEastAsia" w:hAnsiTheme="minorEastAsia" w:hint="eastAsia"/>
          <w:kern w:val="44"/>
          <w:sz w:val="24"/>
          <w:szCs w:val="24"/>
        </w:rPr>
        <w:t>4.3.5.1.5视</w:t>
      </w:r>
      <w:r w:rsidRPr="00FD4665">
        <w:rPr>
          <w:rFonts w:hint="eastAsia"/>
          <w:sz w:val="24"/>
          <w:szCs w:val="24"/>
        </w:rPr>
        <w:t>频录像的秒级恢复，并且不中断业务访问</w:t>
      </w:r>
      <w:bookmarkEnd w:id="43"/>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传统存储数据冗余使用RAID模式，在有硬盘损坏的情况下，RAID组进行数据重建的过程中，需要对RAID组内所有硬盘上的所有数据进行操作，比如6块3TB的硬盘做一个RAID，有一块硬盘损坏时，RAID控制器需要把剩下的5块3TB的硬盘共15TB的数据都操作一遍，来重建出丢失的硬盘上的数据，普遍需要</w:t>
      </w:r>
      <w:r w:rsidRPr="00A06DE3">
        <w:rPr>
          <w:rFonts w:asciiTheme="minorEastAsia" w:hAnsiTheme="minorEastAsia"/>
          <w:color w:val="000000"/>
          <w:sz w:val="22"/>
          <w:szCs w:val="24"/>
        </w:rPr>
        <w:t>1</w:t>
      </w:r>
      <w:r w:rsidRPr="00A06DE3">
        <w:rPr>
          <w:rFonts w:asciiTheme="minorEastAsia" w:hAnsiTheme="minorEastAsia" w:hint="eastAsia"/>
          <w:color w:val="000000"/>
          <w:sz w:val="22"/>
          <w:szCs w:val="24"/>
        </w:rPr>
        <w:t>天以上，而且RAID组重建期间，对业务的访问影响极大，很容易相互影响，导致业务中断或者重建失败。</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云存储系统的数据恢复是基于真实丢失的数据，直接查找相对应的校验数据，对数据进行恢复；并且数据恢复是通过整个存储集群同时并发进行，相当于多个服务器同时对多个服务器进行读写数据，能实现秒级的数据恢复，相较于传统RAID技术的几块磁盘往一块硬盘上写数据，云存储系统具备更快的数据重建速度，有效降低恢复时间也能大幅提升数据的安全性。</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通过将数据和校验数据存放在不同存储服务器的方法可以对一系列的软硬件故障（网络、主机、磁盘等）进行自动的隔离，消除了存储系统的任何单点故障，而且也无需配置任何复杂的配置。可访问时长/全年时长≥99.999％；</w:t>
      </w:r>
    </w:p>
    <w:p w:rsidR="0028170B" w:rsidRPr="00FD4665" w:rsidRDefault="0028170B" w:rsidP="0028170B">
      <w:pPr>
        <w:pStyle w:val="5"/>
        <w:spacing w:before="0" w:after="0" w:line="360" w:lineRule="auto"/>
        <w:rPr>
          <w:sz w:val="24"/>
          <w:szCs w:val="24"/>
        </w:rPr>
      </w:pPr>
      <w:r w:rsidRPr="001347A8">
        <w:rPr>
          <w:rFonts w:asciiTheme="minorEastAsia" w:hAnsiTheme="minorEastAsia" w:hint="eastAsia"/>
          <w:kern w:val="44"/>
          <w:sz w:val="24"/>
          <w:szCs w:val="24"/>
        </w:rPr>
        <w:t>4.3.5.1.6</w:t>
      </w:r>
      <w:r w:rsidRPr="00FD4665">
        <w:rPr>
          <w:rFonts w:hint="eastAsia"/>
          <w:sz w:val="24"/>
          <w:szCs w:val="24"/>
        </w:rPr>
        <w:t>针对海量小文件的流量整形功能</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目前云存储系统中不仅仅要存储视频数据，还需要存储海量的图片等小文件。这一改变带来了对硬盘写入能力的挑战。我们都知道数据写入的时候，硬盘寻道时间比硬盘数据写入时间要长的多，那么文件个数越多意味着硬盘寻道次数也越多，延时自然就增大了。将这类小文件数据，在落盘前先进行一次打包整形，变小文件为大文件，可以极大的缩减硬盘寻道次数，降低数据写入延时。经测试，单张图片的存储延时可降低到毫秒级。</w:t>
      </w:r>
    </w:p>
    <w:p w:rsidR="0028170B" w:rsidRPr="00FD4665" w:rsidRDefault="0028170B" w:rsidP="0028170B">
      <w:pPr>
        <w:pStyle w:val="5"/>
        <w:spacing w:before="0" w:after="0" w:line="360" w:lineRule="auto"/>
        <w:rPr>
          <w:sz w:val="24"/>
          <w:szCs w:val="24"/>
          <w:lang w:val="zh-CN"/>
        </w:rPr>
      </w:pPr>
      <w:r w:rsidRPr="001347A8">
        <w:rPr>
          <w:rFonts w:asciiTheme="minorEastAsia" w:hAnsiTheme="minorEastAsia" w:hint="eastAsia"/>
          <w:kern w:val="44"/>
          <w:sz w:val="24"/>
          <w:szCs w:val="24"/>
        </w:rPr>
        <w:t>4.3.5.1.7</w:t>
      </w:r>
      <w:r w:rsidRPr="00FD4665">
        <w:rPr>
          <w:rFonts w:hint="eastAsia"/>
          <w:sz w:val="24"/>
          <w:szCs w:val="24"/>
        </w:rPr>
        <w:t>直接寻址，地址排序功能</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从海量小文件中寻找一张图片或一段数据，是非常困难的。传统做法需要根据图片名称去文件索引表中进行多次查询，最终定位数据的位置。而C</w:t>
      </w:r>
      <w:r w:rsidRPr="00A06DE3">
        <w:rPr>
          <w:rFonts w:asciiTheme="minorEastAsia" w:hAnsiTheme="minorEastAsia"/>
          <w:color w:val="000000"/>
          <w:sz w:val="22"/>
          <w:szCs w:val="24"/>
        </w:rPr>
        <w:t>DS</w:t>
      </w:r>
      <w:r w:rsidRPr="00A06DE3">
        <w:rPr>
          <w:rFonts w:asciiTheme="minorEastAsia" w:hAnsiTheme="minorEastAsia" w:hint="eastAsia"/>
          <w:color w:val="000000"/>
          <w:sz w:val="22"/>
          <w:szCs w:val="24"/>
        </w:rPr>
        <w:t>是在数据落盘后，直接将索引信息嵌入图片U</w:t>
      </w:r>
      <w:r w:rsidRPr="00A06DE3">
        <w:rPr>
          <w:rFonts w:asciiTheme="minorEastAsia" w:hAnsiTheme="minorEastAsia"/>
          <w:color w:val="000000"/>
          <w:sz w:val="22"/>
          <w:szCs w:val="24"/>
        </w:rPr>
        <w:t>RL</w:t>
      </w:r>
      <w:r w:rsidRPr="00A06DE3">
        <w:rPr>
          <w:rFonts w:asciiTheme="minorEastAsia" w:hAnsiTheme="minorEastAsia" w:hint="eastAsia"/>
          <w:color w:val="000000"/>
          <w:sz w:val="22"/>
          <w:szCs w:val="24"/>
        </w:rPr>
        <w:t>。这样需要访问图片的时候，可以直接根据U</w:t>
      </w:r>
      <w:r w:rsidRPr="00A06DE3">
        <w:rPr>
          <w:rFonts w:asciiTheme="minorEastAsia" w:hAnsiTheme="minorEastAsia"/>
          <w:color w:val="000000"/>
          <w:sz w:val="22"/>
          <w:szCs w:val="24"/>
        </w:rPr>
        <w:t>RL</w:t>
      </w:r>
      <w:r w:rsidRPr="00A06DE3">
        <w:rPr>
          <w:rFonts w:asciiTheme="minorEastAsia" w:hAnsiTheme="minorEastAsia" w:hint="eastAsia"/>
          <w:color w:val="000000"/>
          <w:sz w:val="22"/>
          <w:szCs w:val="24"/>
        </w:rPr>
        <w:t>中的索引信息，去对应的硬盘中直接到图片，避免了多次访问索引表带来的延时。这种设计，除了让访问速度更快，还提升了可靠性。哪怕存储节点上的索引信息丢失，数据照样可以找得到，因为索引相当于在U</w:t>
      </w:r>
      <w:r w:rsidRPr="00A06DE3">
        <w:rPr>
          <w:rFonts w:asciiTheme="minorEastAsia" w:hAnsiTheme="minorEastAsia"/>
          <w:color w:val="000000"/>
          <w:sz w:val="22"/>
          <w:szCs w:val="24"/>
        </w:rPr>
        <w:t>RL</w:t>
      </w:r>
      <w:r w:rsidRPr="00A06DE3">
        <w:rPr>
          <w:rFonts w:asciiTheme="minorEastAsia" w:hAnsiTheme="minorEastAsia" w:hint="eastAsia"/>
          <w:color w:val="000000"/>
          <w:sz w:val="22"/>
          <w:szCs w:val="24"/>
        </w:rPr>
        <w:t>中备份了一份。</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lastRenderedPageBreak/>
        <w:t>而智能分析的出现，还带来了大并发的图片访问需求。智能软件通常会大量的提取云存储上的图片文件，这个提取的顺序通常也是非常随机的。但如果能将随机的读取变换成顺序的读取，则对硬盘或者云存储系统来说，都会大大提升效率。故C</w:t>
      </w:r>
      <w:r w:rsidRPr="00A06DE3">
        <w:rPr>
          <w:rFonts w:asciiTheme="minorEastAsia" w:hAnsiTheme="minorEastAsia"/>
          <w:color w:val="000000"/>
          <w:sz w:val="22"/>
          <w:szCs w:val="24"/>
        </w:rPr>
        <w:t>DS</w:t>
      </w:r>
      <w:r w:rsidRPr="00A06DE3">
        <w:rPr>
          <w:rFonts w:asciiTheme="minorEastAsia" w:hAnsiTheme="minorEastAsia" w:hint="eastAsia"/>
          <w:color w:val="000000"/>
          <w:sz w:val="22"/>
          <w:szCs w:val="24"/>
        </w:rPr>
        <w:t>在遇到这种情况时，会将读需求做一定的重新排序，尽可能的变随机为顺序，然后再去硬盘中寻找数据并下载。通过这种方式，大幅减少硬盘磁道切换次数，增加访问效率。</w:t>
      </w:r>
    </w:p>
    <w:p w:rsidR="0028170B" w:rsidRPr="00FD4665" w:rsidRDefault="0028170B" w:rsidP="0028170B">
      <w:pPr>
        <w:pStyle w:val="5"/>
        <w:spacing w:before="0" w:after="0" w:line="360" w:lineRule="auto"/>
        <w:rPr>
          <w:sz w:val="24"/>
          <w:szCs w:val="24"/>
        </w:rPr>
      </w:pPr>
      <w:r w:rsidRPr="001347A8">
        <w:rPr>
          <w:rFonts w:asciiTheme="minorEastAsia" w:hAnsiTheme="minorEastAsia" w:hint="eastAsia"/>
          <w:kern w:val="44"/>
          <w:sz w:val="24"/>
          <w:szCs w:val="24"/>
        </w:rPr>
        <w:t>4.3.5.1</w:t>
      </w:r>
      <w:r w:rsidRPr="001347A8">
        <w:rPr>
          <w:rFonts w:asciiTheme="minorEastAsia" w:hAnsiTheme="minorEastAsia"/>
          <w:kern w:val="44"/>
          <w:sz w:val="24"/>
          <w:szCs w:val="24"/>
        </w:rPr>
        <w:t>.8</w:t>
      </w:r>
      <w:r w:rsidRPr="001347A8">
        <w:rPr>
          <w:rFonts w:asciiTheme="minorEastAsia" w:hAnsiTheme="minorEastAsia" w:hint="eastAsia"/>
          <w:kern w:val="44"/>
          <w:sz w:val="24"/>
          <w:szCs w:val="24"/>
        </w:rPr>
        <w:t>热</w:t>
      </w:r>
      <w:r w:rsidRPr="00FD4665">
        <w:rPr>
          <w:rFonts w:hint="eastAsia"/>
          <w:sz w:val="24"/>
          <w:szCs w:val="24"/>
        </w:rPr>
        <w:t>点数据加速</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在当前视频监控和视频网站类应用中，存在一次写入多次回放的应用特点，读缓存对于回放类业务来说较为重要；在大型游戏、数据库类应用中，随机读写占了较大比重，而一般的存储系统，读缓存空间大多设置较小。因此，无论是何种应用，添加一个二级读缓存就显得极为有效和重要，可以监控热点</w:t>
      </w:r>
      <w:r w:rsidRPr="00A06DE3">
        <w:rPr>
          <w:rFonts w:asciiTheme="minorEastAsia" w:hAnsiTheme="minorEastAsia"/>
          <w:color w:val="000000"/>
          <w:sz w:val="22"/>
          <w:szCs w:val="24"/>
        </w:rPr>
        <w:t>I/O</w:t>
      </w:r>
      <w:r w:rsidRPr="00A06DE3">
        <w:rPr>
          <w:rFonts w:asciiTheme="minorEastAsia" w:hAnsiTheme="minorEastAsia" w:hint="eastAsia"/>
          <w:color w:val="000000"/>
          <w:sz w:val="22"/>
          <w:szCs w:val="24"/>
        </w:rPr>
        <w:t>应用，并将复本放在</w:t>
      </w:r>
      <w:r w:rsidRPr="00A06DE3">
        <w:rPr>
          <w:rFonts w:asciiTheme="minorEastAsia" w:hAnsiTheme="minorEastAsia"/>
          <w:color w:val="000000"/>
          <w:sz w:val="22"/>
          <w:szCs w:val="24"/>
        </w:rPr>
        <w:t>SSD</w:t>
      </w:r>
      <w:r w:rsidRPr="00A06DE3">
        <w:rPr>
          <w:rFonts w:asciiTheme="minorEastAsia" w:hAnsiTheme="minorEastAsia" w:hint="eastAsia"/>
          <w:color w:val="000000"/>
          <w:sz w:val="22"/>
          <w:szCs w:val="24"/>
        </w:rPr>
        <w:t>上作为缓存，这样可以较传统的磁盘实现更快速的访问速率。</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另一方面，在二级缓存建立之后，只有当一级缓存和二级缓存中都没有数据时，磁盘驱动器才会接到新的</w:t>
      </w:r>
      <w:r w:rsidRPr="00A06DE3">
        <w:rPr>
          <w:rFonts w:asciiTheme="minorEastAsia" w:hAnsiTheme="minorEastAsia"/>
          <w:color w:val="000000"/>
          <w:sz w:val="22"/>
          <w:szCs w:val="24"/>
        </w:rPr>
        <w:t>I/O</w:t>
      </w:r>
      <w:r w:rsidRPr="00A06DE3">
        <w:rPr>
          <w:rFonts w:asciiTheme="minorEastAsia" w:hAnsiTheme="minorEastAsia" w:hint="eastAsia"/>
          <w:color w:val="000000"/>
          <w:sz w:val="22"/>
          <w:szCs w:val="24"/>
        </w:rPr>
        <w:t>请求，磁盘的</w:t>
      </w:r>
      <w:r w:rsidRPr="00A06DE3">
        <w:rPr>
          <w:rFonts w:asciiTheme="minorEastAsia" w:hAnsiTheme="minorEastAsia"/>
          <w:color w:val="000000"/>
          <w:sz w:val="22"/>
          <w:szCs w:val="24"/>
        </w:rPr>
        <w:t>I/O</w:t>
      </w:r>
      <w:r w:rsidRPr="00A06DE3">
        <w:rPr>
          <w:rFonts w:asciiTheme="minorEastAsia" w:hAnsiTheme="minorEastAsia" w:hint="eastAsia"/>
          <w:color w:val="000000"/>
          <w:sz w:val="22"/>
          <w:szCs w:val="24"/>
        </w:rPr>
        <w:t>请求频率降低，负载就会相应减少，可以更快速地响应，磁盘自身的性能也会相应提升，从而大大提高用户体验。</w:t>
      </w:r>
    </w:p>
    <w:p w:rsidR="0028170B" w:rsidRPr="00FD4665" w:rsidRDefault="0028170B" w:rsidP="0028170B">
      <w:pPr>
        <w:pStyle w:val="5"/>
        <w:spacing w:before="0" w:after="0" w:line="360" w:lineRule="auto"/>
        <w:rPr>
          <w:sz w:val="24"/>
          <w:szCs w:val="24"/>
          <w:lang w:val="zh-CN"/>
        </w:rPr>
      </w:pPr>
      <w:r w:rsidRPr="001347A8">
        <w:rPr>
          <w:rFonts w:asciiTheme="minorEastAsia" w:hAnsiTheme="minorEastAsia" w:hint="eastAsia"/>
          <w:kern w:val="44"/>
          <w:sz w:val="24"/>
          <w:szCs w:val="24"/>
        </w:rPr>
        <w:t>4.3.5.1.9轻元</w:t>
      </w:r>
      <w:r w:rsidRPr="00FD4665">
        <w:rPr>
          <w:rFonts w:hint="eastAsia"/>
          <w:sz w:val="24"/>
          <w:szCs w:val="24"/>
        </w:rPr>
        <w:t>数据设计</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宇视科技的CDS云存储采用内容、数据两级索引架构。内容索引保存在云存储管理服务器上，采用集中式部署方式，检索速度提高4倍，弱耦合管理单台管理2048节点，管理服务器离线不影响存储连续性。数据索引采用去中心化设计，元数据存在于每个节点上，一致性哈希算法取代元数据模块，可让数据读取速度提高8倍。</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元数据就是记录数据逻辑与物理位置的映像关系，以及诸如属性和访问权限等信息。传统分布式文件系统一般采用集中式元数据服务或分布式元数据服务来维护元数据。</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集中式元数据服务会导致单点故障和性能瓶颈问题，一般情况采用双机主备方式来解决单点故障问题但无法解决性能瓶颈问题，因此此类分布式文件系统的扩展性相对来说较差；而分布式元数据服务存增加算法的复杂度，在性能负载和元数据同步一致性上存在问题，特别是对于海量文件的应用，元数据问题是个非常大的挑战。</w:t>
      </w:r>
    </w:p>
    <w:p w:rsidR="0028170B" w:rsidRPr="00A06DE3" w:rsidRDefault="0028170B" w:rsidP="0028170B">
      <w:pPr>
        <w:spacing w:line="360" w:lineRule="auto"/>
        <w:ind w:firstLineChars="200" w:firstLine="440"/>
        <w:rPr>
          <w:rFonts w:asciiTheme="minorEastAsia" w:hAnsiTheme="minorEastAsia"/>
          <w:color w:val="000000"/>
          <w:sz w:val="22"/>
          <w:szCs w:val="24"/>
        </w:rPr>
      </w:pPr>
      <w:r w:rsidRPr="00A06DE3">
        <w:rPr>
          <w:rFonts w:asciiTheme="minorEastAsia" w:hAnsiTheme="minorEastAsia" w:hint="eastAsia"/>
          <w:color w:val="000000"/>
          <w:sz w:val="22"/>
          <w:szCs w:val="24"/>
        </w:rPr>
        <w:t>宇视CDS云存储独特地采用轻元数据服务的设计，取而代之使用算法来定位文件。集群中的所有存储系统服务器都可以智能地对文件数据分片进行定位，仅仅根据文件名和路径并运用算法即可，而不需要查询索引或者其他服务器。这使得数据访问完全并行化，从而实现线性性能扩展。不需要将元数据与数据进行分离，集群中的任何服务器和客户端只需根据路径和文件名通过弹性HASH算法就可以对数据进行定位和读写访问，</w:t>
      </w:r>
      <w:r w:rsidRPr="00A06DE3">
        <w:rPr>
          <w:rFonts w:asciiTheme="minorEastAsia" w:hAnsiTheme="minorEastAsia" w:hint="eastAsia"/>
          <w:color w:val="000000"/>
          <w:sz w:val="22"/>
          <w:szCs w:val="24"/>
        </w:rPr>
        <w:lastRenderedPageBreak/>
        <w:t>且文件定位可独立并行化进行。</w:t>
      </w:r>
    </w:p>
    <w:p w:rsidR="0028170B" w:rsidRPr="00FD4665" w:rsidRDefault="0028170B" w:rsidP="0028170B">
      <w:pPr>
        <w:pStyle w:val="4"/>
        <w:spacing w:before="0" w:after="0" w:line="360" w:lineRule="auto"/>
        <w:rPr>
          <w:sz w:val="24"/>
          <w:szCs w:val="24"/>
        </w:rPr>
      </w:pPr>
      <w:r w:rsidRPr="001347A8">
        <w:rPr>
          <w:rFonts w:asciiTheme="minorEastAsia" w:eastAsiaTheme="minorEastAsia" w:hAnsiTheme="minorEastAsia" w:cstheme="minorBidi" w:hint="eastAsia"/>
          <w:kern w:val="44"/>
          <w:sz w:val="24"/>
          <w:szCs w:val="24"/>
        </w:rPr>
        <w:t>4.3.5.2系</w:t>
      </w:r>
      <w:r w:rsidRPr="00FD4665">
        <w:rPr>
          <w:rFonts w:hint="eastAsia"/>
          <w:sz w:val="24"/>
          <w:szCs w:val="24"/>
        </w:rPr>
        <w:t>统优势</w:t>
      </w:r>
    </w:p>
    <w:p w:rsidR="0028170B" w:rsidRPr="00FD4665" w:rsidRDefault="0028170B" w:rsidP="0028170B">
      <w:pPr>
        <w:pStyle w:val="5"/>
        <w:spacing w:before="0" w:after="0" w:line="360" w:lineRule="auto"/>
        <w:rPr>
          <w:sz w:val="24"/>
          <w:szCs w:val="24"/>
        </w:rPr>
      </w:pPr>
      <w:bookmarkStart w:id="44" w:name="_Toc497210771"/>
      <w:r w:rsidRPr="001347A8">
        <w:rPr>
          <w:rFonts w:asciiTheme="minorEastAsia" w:hAnsiTheme="minorEastAsia" w:hint="eastAsia"/>
          <w:kern w:val="44"/>
          <w:sz w:val="24"/>
          <w:szCs w:val="24"/>
        </w:rPr>
        <w:t>4.3.5.2</w:t>
      </w:r>
      <w:r w:rsidRPr="001347A8">
        <w:rPr>
          <w:rFonts w:asciiTheme="minorEastAsia" w:hAnsiTheme="minorEastAsia"/>
          <w:kern w:val="44"/>
          <w:sz w:val="24"/>
          <w:szCs w:val="24"/>
        </w:rPr>
        <w:t>.1CP</w:t>
      </w:r>
      <w:r w:rsidRPr="00FD4665">
        <w:rPr>
          <w:sz w:val="24"/>
          <w:szCs w:val="24"/>
        </w:rPr>
        <w:t>U+GPU</w:t>
      </w:r>
      <w:r w:rsidRPr="00FD4665">
        <w:rPr>
          <w:rFonts w:hAnsi="华文仿宋"/>
          <w:sz w:val="24"/>
          <w:szCs w:val="24"/>
        </w:rPr>
        <w:t>架构，性能高</w:t>
      </w:r>
      <w:bookmarkEnd w:id="44"/>
    </w:p>
    <w:p w:rsidR="0028170B" w:rsidRPr="00A06DE3" w:rsidRDefault="0028170B" w:rsidP="0028170B">
      <w:pPr>
        <w:spacing w:line="360" w:lineRule="auto"/>
        <w:ind w:firstLineChars="200" w:firstLine="440"/>
        <w:rPr>
          <w:rFonts w:asciiTheme="minorEastAsia" w:hAnsiTheme="minorEastAsia" w:cs="Arial"/>
          <w:sz w:val="22"/>
          <w:szCs w:val="24"/>
        </w:rPr>
      </w:pPr>
      <w:r w:rsidRPr="00A06DE3">
        <w:rPr>
          <w:rFonts w:asciiTheme="minorEastAsia" w:hAnsiTheme="minorEastAsia" w:cs="Arial"/>
          <w:sz w:val="22"/>
          <w:szCs w:val="24"/>
        </w:rPr>
        <w:t>随着人脸大数据时代的到来，数据处理日益繁多，对高效快速处理数据的需求越来越迫切。因为 CPU 具有体积小、重量轻、功率低、功能性强、结构灵活、价格低廉等特点和优点，得到了广泛的应用。随着晶体管集成工艺进入瓶颈，以及市场变化等多方面的影响，多核 CPU 无法通过增加核的数量来累加计算能力，且每个核心仍基于以往单核 CPU 的设计。保留了例如乱序执行等很多单核时代的复杂执行方式，使得其对科学计算等问题的计算能力提高较为有限。</w:t>
      </w:r>
    </w:p>
    <w:p w:rsidR="0028170B" w:rsidRPr="00A06DE3" w:rsidRDefault="0028170B" w:rsidP="0028170B">
      <w:pPr>
        <w:spacing w:line="360" w:lineRule="auto"/>
        <w:ind w:firstLineChars="200" w:firstLine="440"/>
        <w:rPr>
          <w:rFonts w:asciiTheme="minorEastAsia" w:hAnsiTheme="minorEastAsia" w:cs="Arial"/>
          <w:sz w:val="22"/>
          <w:szCs w:val="24"/>
        </w:rPr>
      </w:pPr>
      <w:r w:rsidRPr="00A06DE3">
        <w:rPr>
          <w:rFonts w:asciiTheme="minorEastAsia" w:hAnsiTheme="minorEastAsia" w:cs="Arial"/>
          <w:sz w:val="22"/>
          <w:szCs w:val="24"/>
        </w:rPr>
        <w:t>GPU 是图形协处理器或挂载在计算机显卡上的加速器。随着近年来 GPU 的处理能力不断增强，GPU应用越来越广泛。GPU 并行体系结构决定了GPU 非常擅长以并行方式运行高运算强度的应用。因为 GPU 对图像优异的处理能力，其对浮点数据的并行计算能力尤其突出，相比 CPU 的计算能力，GPU 对于浮点数据的计算可以达到百倍的加速效果。另一方面，从带宽对比看，GPU 的理论带宽明显要高于 CPU 的，虽然 GPU 并行计算能力对浮点数据的并行计算能力尤其突出，但不容忽略的是CPU 有复杂的控制逻辑和大容量的缓存减小延迟，能够适应各种不同的情况，尤其擅长复杂逻辑运算。</w:t>
      </w:r>
    </w:p>
    <w:p w:rsidR="0028170B" w:rsidRPr="00A06DE3" w:rsidRDefault="0028170B" w:rsidP="0028170B">
      <w:pPr>
        <w:spacing w:line="360" w:lineRule="auto"/>
        <w:ind w:firstLineChars="200" w:firstLine="440"/>
        <w:rPr>
          <w:rFonts w:asciiTheme="minorEastAsia" w:hAnsiTheme="minorEastAsia" w:cs="Arial"/>
          <w:sz w:val="22"/>
          <w:szCs w:val="24"/>
        </w:rPr>
      </w:pPr>
      <w:r w:rsidRPr="00A06DE3">
        <w:rPr>
          <w:rFonts w:asciiTheme="minorEastAsia" w:hAnsiTheme="minorEastAsia" w:cs="Arial"/>
          <w:sz w:val="22"/>
          <w:szCs w:val="24"/>
        </w:rPr>
        <w:t>宇视人脸识别系统采用CPU/GPU 异构并行架构，利用 CPU 计算资源和 GPU 计算资源各自做自己擅长的计算，不仅能提高其计算能力，也节省了成本和能源；另外，基于异构结点建构的并行计算体系，提供了高性能计算环境，计算性能可提高数十倍。</w:t>
      </w:r>
    </w:p>
    <w:p w:rsidR="0028170B" w:rsidRPr="00A06DE3" w:rsidRDefault="0028170B" w:rsidP="0028170B">
      <w:pPr>
        <w:spacing w:line="360" w:lineRule="auto"/>
        <w:ind w:firstLineChars="200" w:firstLine="440"/>
        <w:rPr>
          <w:rFonts w:asciiTheme="minorEastAsia" w:hAnsiTheme="minorEastAsia" w:cs="Arial"/>
          <w:sz w:val="22"/>
          <w:szCs w:val="24"/>
        </w:rPr>
      </w:pPr>
      <w:r w:rsidRPr="00A06DE3">
        <w:rPr>
          <w:rFonts w:asciiTheme="minorEastAsia" w:hAnsiTheme="minorEastAsia" w:cs="Arial"/>
          <w:sz w:val="22"/>
          <w:szCs w:val="24"/>
        </w:rPr>
        <w:t>同时在该硬件架构上引入GPU的智能调度框架，能对集群设备中的所有计算资源进行统一管理和调度，并有效评估各种智能运算的资源消耗情况，在调度过程中能完美实现算法与硬件计算资源的有效匹配。</w:t>
      </w:r>
    </w:p>
    <w:p w:rsidR="0028170B" w:rsidRPr="00FD4665" w:rsidRDefault="0028170B" w:rsidP="0028170B">
      <w:pPr>
        <w:pStyle w:val="5"/>
        <w:spacing w:before="0" w:after="0" w:line="360" w:lineRule="auto"/>
        <w:rPr>
          <w:rFonts w:hAnsi="Arial"/>
          <w:sz w:val="24"/>
          <w:szCs w:val="24"/>
        </w:rPr>
      </w:pPr>
      <w:bookmarkStart w:id="45" w:name="_Toc497210772"/>
      <w:r w:rsidRPr="001347A8">
        <w:rPr>
          <w:rFonts w:asciiTheme="minorEastAsia" w:hAnsiTheme="minorEastAsia" w:hint="eastAsia"/>
          <w:kern w:val="44"/>
          <w:sz w:val="24"/>
          <w:szCs w:val="24"/>
        </w:rPr>
        <w:t>4.3.5.2.2</w:t>
      </w:r>
      <w:r w:rsidRPr="00FD4665">
        <w:rPr>
          <w:sz w:val="24"/>
          <w:szCs w:val="24"/>
        </w:rPr>
        <w:t>深度学习算法，准确度高</w:t>
      </w:r>
      <w:bookmarkEnd w:id="45"/>
    </w:p>
    <w:p w:rsidR="0028170B" w:rsidRPr="00A06DE3" w:rsidRDefault="0028170B" w:rsidP="0028170B">
      <w:pPr>
        <w:spacing w:line="360" w:lineRule="auto"/>
        <w:ind w:firstLineChars="200" w:firstLine="440"/>
        <w:rPr>
          <w:rFonts w:asciiTheme="minorEastAsia" w:hAnsiTheme="minorEastAsia" w:cs="Arial"/>
          <w:bCs/>
          <w:iCs/>
          <w:sz w:val="22"/>
          <w:szCs w:val="24"/>
        </w:rPr>
      </w:pPr>
      <w:r w:rsidRPr="00A06DE3">
        <w:rPr>
          <w:rFonts w:asciiTheme="minorEastAsia" w:hAnsiTheme="minorEastAsia" w:cs="Arial"/>
          <w:bCs/>
          <w:iCs/>
          <w:sz w:val="22"/>
          <w:szCs w:val="24"/>
        </w:rPr>
        <w:t>由于人的面部特征会随着外部及内部条件的变化而发生较大变化，因而其研究复杂性很高。尽管如此，作为人类的我们仍能凭借大脑的学习和记忆，在不同环境下识别其他人脸的面部特征，但机器却不具备这种能力。深度学习的出现解决了这个问题，它使我们在实现准确性的同时也能够保证算法的鲁棒性。深度学习由多层非线性运算单元组成的深度学习架构，与人脑的分层结构模型类似，可有效的解决目标识别、语音感知等相关的人工智能任务。</w:t>
      </w:r>
    </w:p>
    <w:p w:rsidR="0028170B" w:rsidRPr="00A06DE3" w:rsidRDefault="0028170B" w:rsidP="0028170B">
      <w:pPr>
        <w:pStyle w:val="a9"/>
        <w:tabs>
          <w:tab w:val="left" w:pos="1560"/>
        </w:tabs>
        <w:spacing w:after="0" w:line="360" w:lineRule="auto"/>
        <w:ind w:leftChars="0" w:left="0" w:firstLineChars="200" w:firstLine="440"/>
        <w:rPr>
          <w:rFonts w:asciiTheme="minorEastAsia" w:hAnsiTheme="minorEastAsia" w:cs="Arial"/>
          <w:bCs/>
          <w:iCs/>
          <w:sz w:val="22"/>
        </w:rPr>
      </w:pPr>
      <w:r w:rsidRPr="00A06DE3">
        <w:rPr>
          <w:rFonts w:asciiTheme="minorEastAsia" w:hAnsiTheme="minorEastAsia" w:cs="Arial"/>
          <w:bCs/>
          <w:iCs/>
          <w:sz w:val="22"/>
        </w:rPr>
        <w:t>宇视人脸智能分析引擎采用先进的深度学习技术，基于深度学习理论的多层卷积神</w:t>
      </w:r>
      <w:r w:rsidRPr="00A06DE3">
        <w:rPr>
          <w:rFonts w:asciiTheme="minorEastAsia" w:hAnsiTheme="minorEastAsia" w:cs="Arial"/>
          <w:bCs/>
          <w:iCs/>
          <w:sz w:val="22"/>
        </w:rPr>
        <w:lastRenderedPageBreak/>
        <w:t>经网络（CNN），采用有感知机（Perceptrons）、BP（Back Propagation）网络、RBF（Radial Basis Function）网络等人脸识别算法训练提升技术。</w:t>
      </w:r>
    </w:p>
    <w:p w:rsidR="0028170B" w:rsidRPr="00A06DE3" w:rsidRDefault="0028170B" w:rsidP="0028170B">
      <w:pPr>
        <w:pStyle w:val="a9"/>
        <w:tabs>
          <w:tab w:val="left" w:pos="1560"/>
        </w:tabs>
        <w:spacing w:after="0" w:line="360" w:lineRule="auto"/>
        <w:ind w:leftChars="0" w:left="0" w:firstLineChars="200" w:firstLine="440"/>
        <w:rPr>
          <w:rFonts w:asciiTheme="minorEastAsia" w:hAnsiTheme="minorEastAsia" w:cs="Arial"/>
          <w:bCs/>
          <w:iCs/>
          <w:sz w:val="22"/>
        </w:rPr>
      </w:pPr>
      <w:r w:rsidRPr="00A06DE3">
        <w:rPr>
          <w:rFonts w:asciiTheme="minorEastAsia" w:hAnsiTheme="minorEastAsia" w:cs="Arial"/>
          <w:bCs/>
          <w:iCs/>
          <w:sz w:val="22"/>
        </w:rPr>
        <w:t>基于包含数百万相互连接的神经元网络结构，通过学习海量的人脸图像，从而让这个系统具备了判断“两个人脸照片是否同一个人”的能力，这种能力甚至可以超越人眼的准确率。宇视基于深度学习的人脸智能分析引擎可支持多人种、不同年龄段、不同环境、不同表情、不用角度及部分遮挡条件下的图像数据，多种格式图片的图像数据的识别比对。较好图片的识别能力相比传统智能分析技术具有10倍以上的提升。</w:t>
      </w:r>
    </w:p>
    <w:p w:rsidR="0028170B" w:rsidRPr="00FD4665" w:rsidRDefault="0028170B" w:rsidP="0028170B">
      <w:pPr>
        <w:pStyle w:val="5"/>
        <w:spacing w:before="0" w:after="0" w:line="360" w:lineRule="auto"/>
        <w:rPr>
          <w:rFonts w:hAnsi="Arial"/>
          <w:sz w:val="24"/>
          <w:szCs w:val="24"/>
        </w:rPr>
      </w:pPr>
      <w:bookmarkStart w:id="46" w:name="_Toc497210773"/>
      <w:r w:rsidRPr="001347A8">
        <w:rPr>
          <w:rFonts w:asciiTheme="minorEastAsia" w:hAnsiTheme="minorEastAsia" w:hint="eastAsia"/>
          <w:kern w:val="44"/>
          <w:sz w:val="24"/>
          <w:szCs w:val="24"/>
        </w:rPr>
        <w:t>4.3.5.2.3</w:t>
      </w:r>
      <w:r w:rsidRPr="001347A8">
        <w:rPr>
          <w:rFonts w:asciiTheme="minorEastAsia" w:hAnsiTheme="minorEastAsia"/>
          <w:kern w:val="44"/>
          <w:sz w:val="24"/>
          <w:szCs w:val="24"/>
        </w:rPr>
        <w:t>人</w:t>
      </w:r>
      <w:r w:rsidRPr="00FD4665">
        <w:rPr>
          <w:sz w:val="24"/>
          <w:szCs w:val="24"/>
        </w:rPr>
        <w:t>脸大数据处理引擎，秒级响应</w:t>
      </w:r>
      <w:bookmarkEnd w:id="46"/>
    </w:p>
    <w:p w:rsidR="0028170B" w:rsidRPr="00A06DE3" w:rsidRDefault="0028170B" w:rsidP="0028170B">
      <w:pPr>
        <w:pStyle w:val="a9"/>
        <w:tabs>
          <w:tab w:val="left" w:pos="1560"/>
        </w:tabs>
        <w:spacing w:after="0" w:line="360" w:lineRule="auto"/>
        <w:ind w:leftChars="0" w:left="0" w:firstLineChars="200" w:firstLine="440"/>
        <w:rPr>
          <w:rFonts w:asciiTheme="minorEastAsia" w:hAnsiTheme="minorEastAsia" w:cs="Arial"/>
          <w:bCs/>
          <w:iCs/>
          <w:sz w:val="22"/>
        </w:rPr>
      </w:pPr>
      <w:r w:rsidRPr="00A06DE3">
        <w:rPr>
          <w:rFonts w:asciiTheme="minorEastAsia" w:hAnsiTheme="minorEastAsia" w:cs="Arial"/>
          <w:bCs/>
          <w:iCs/>
          <w:sz w:val="22"/>
        </w:rPr>
        <w:t>以现有数据资源为基础，传统关系数据库已无法有效处理本项目如此海量数据，性能瓶颈越来越明显。系统适合采用分布式数据库系统构建数据仓库，利用其高可靠性、高性能、分布式、可伸缩等特性，实现海量数据的存储管理，提供统一数据视图。此外，通过其内置的索引引擎，提供高效的搜索与查询使用，可大大简化开发难度、降低开发成本。</w:t>
      </w:r>
    </w:p>
    <w:p w:rsidR="0028170B" w:rsidRPr="00A06DE3" w:rsidRDefault="0028170B" w:rsidP="0028170B">
      <w:pPr>
        <w:pStyle w:val="a9"/>
        <w:tabs>
          <w:tab w:val="left" w:pos="1560"/>
        </w:tabs>
        <w:spacing w:after="0" w:line="360" w:lineRule="auto"/>
        <w:ind w:leftChars="0" w:left="0" w:firstLineChars="200" w:firstLine="440"/>
        <w:rPr>
          <w:rFonts w:asciiTheme="minorEastAsia" w:hAnsiTheme="minorEastAsia" w:cs="Arial"/>
          <w:bCs/>
          <w:iCs/>
          <w:sz w:val="22"/>
        </w:rPr>
      </w:pPr>
      <w:r w:rsidRPr="00A06DE3">
        <w:rPr>
          <w:rFonts w:asciiTheme="minorEastAsia" w:hAnsiTheme="minorEastAsia" w:cs="Arial"/>
          <w:bCs/>
          <w:iCs/>
          <w:sz w:val="22"/>
        </w:rPr>
        <w:t>宇视的大数据解决方案在开源Hadoop技术基础上进行优化构建数据存储集群，使得计算和存储一体化，使用搜索引擎技术实现数字、文本信息等的快速检索功能，并引入Spark支持实时业务。系统即可单台设备组网也可通过集群来适应不同规模的数据组网。</w:t>
      </w:r>
    </w:p>
    <w:p w:rsidR="0028170B" w:rsidRPr="00A06DE3" w:rsidRDefault="0028170B" w:rsidP="0028170B">
      <w:pPr>
        <w:pStyle w:val="a9"/>
        <w:tabs>
          <w:tab w:val="left" w:pos="1560"/>
        </w:tabs>
        <w:spacing w:after="0" w:line="360" w:lineRule="auto"/>
        <w:ind w:leftChars="0" w:left="0" w:firstLineChars="200" w:firstLine="440"/>
        <w:rPr>
          <w:rFonts w:asciiTheme="minorEastAsia" w:hAnsiTheme="minorEastAsia" w:cs="Arial"/>
          <w:bCs/>
          <w:iCs/>
          <w:sz w:val="22"/>
        </w:rPr>
      </w:pPr>
      <w:r w:rsidRPr="00A06DE3">
        <w:rPr>
          <w:rFonts w:asciiTheme="minorEastAsia" w:hAnsiTheme="minorEastAsia" w:cs="Arial"/>
          <w:bCs/>
          <w:iCs/>
          <w:sz w:val="22"/>
        </w:rPr>
        <w:t>宇视大数据解决方案目前具备</w:t>
      </w:r>
      <w:r w:rsidRPr="00A06DE3">
        <w:rPr>
          <w:rFonts w:asciiTheme="minorEastAsia" w:hAnsiTheme="minorEastAsia" w:cs="Arial" w:hint="eastAsia"/>
          <w:bCs/>
          <w:iCs/>
          <w:sz w:val="22"/>
        </w:rPr>
        <w:t>万</w:t>
      </w:r>
      <w:r w:rsidRPr="00A06DE3">
        <w:rPr>
          <w:rFonts w:asciiTheme="minorEastAsia" w:hAnsiTheme="minorEastAsia" w:cs="Arial"/>
          <w:bCs/>
          <w:iCs/>
          <w:sz w:val="22"/>
        </w:rPr>
        <w:t>亿级的大数据引擎处理能力，满足用户不断增加的数据使用需求。</w:t>
      </w:r>
    </w:p>
    <w:p w:rsidR="0028170B" w:rsidRPr="00FD4665" w:rsidRDefault="0028170B" w:rsidP="0028170B">
      <w:pPr>
        <w:pStyle w:val="5"/>
        <w:spacing w:before="0" w:after="0" w:line="360" w:lineRule="auto"/>
        <w:rPr>
          <w:rFonts w:hAnsi="Arial"/>
          <w:sz w:val="24"/>
          <w:szCs w:val="24"/>
        </w:rPr>
      </w:pPr>
      <w:bookmarkStart w:id="47" w:name="_Toc497210774"/>
      <w:r w:rsidRPr="001347A8">
        <w:rPr>
          <w:rFonts w:asciiTheme="minorEastAsia" w:hAnsiTheme="minorEastAsia" w:hint="eastAsia"/>
          <w:kern w:val="44"/>
          <w:sz w:val="24"/>
          <w:szCs w:val="24"/>
        </w:rPr>
        <w:t>4.3.5.2.4</w:t>
      </w:r>
      <w:r w:rsidRPr="001347A8">
        <w:rPr>
          <w:rFonts w:asciiTheme="minorEastAsia" w:hAnsiTheme="minorEastAsia"/>
          <w:kern w:val="44"/>
          <w:sz w:val="24"/>
          <w:szCs w:val="24"/>
        </w:rPr>
        <w:t>国标</w:t>
      </w:r>
      <w:r w:rsidRPr="00FD4665">
        <w:rPr>
          <w:sz w:val="24"/>
          <w:szCs w:val="24"/>
        </w:rPr>
        <w:t>兼容原有系统，点位自动推送</w:t>
      </w:r>
      <w:bookmarkEnd w:id="47"/>
    </w:p>
    <w:p w:rsidR="0028170B" w:rsidRPr="00A06DE3" w:rsidRDefault="0028170B" w:rsidP="0028170B">
      <w:pPr>
        <w:pStyle w:val="a9"/>
        <w:tabs>
          <w:tab w:val="left" w:pos="1560"/>
        </w:tabs>
        <w:spacing w:after="0" w:line="360" w:lineRule="auto"/>
        <w:ind w:leftChars="0" w:left="0" w:firstLineChars="200" w:firstLine="440"/>
        <w:rPr>
          <w:rFonts w:asciiTheme="minorEastAsia" w:hAnsiTheme="minorEastAsia" w:cs="Arial"/>
          <w:bCs/>
          <w:iCs/>
          <w:sz w:val="22"/>
        </w:rPr>
      </w:pPr>
      <w:r w:rsidRPr="00A06DE3">
        <w:rPr>
          <w:rFonts w:asciiTheme="minorEastAsia" w:hAnsiTheme="minorEastAsia" w:cs="Arial"/>
          <w:bCs/>
          <w:iCs/>
          <w:sz w:val="22"/>
        </w:rPr>
        <w:t>动态人脸分析布控系统支持标准国标GB28181及</w:t>
      </w:r>
      <w:r w:rsidRPr="00A06DE3">
        <w:rPr>
          <w:rFonts w:asciiTheme="minorEastAsia" w:hAnsiTheme="minorEastAsia" w:cs="Arial" w:hint="eastAsia"/>
          <w:bCs/>
          <w:iCs/>
          <w:sz w:val="22"/>
        </w:rPr>
        <w:t>GA</w:t>
      </w:r>
      <w:r w:rsidRPr="00A06DE3">
        <w:rPr>
          <w:rFonts w:asciiTheme="minorEastAsia" w:hAnsiTheme="minorEastAsia" w:cs="Arial"/>
          <w:bCs/>
          <w:iCs/>
          <w:sz w:val="22"/>
        </w:rPr>
        <w:t>T</w:t>
      </w:r>
      <w:r w:rsidRPr="00A06DE3">
        <w:rPr>
          <w:rFonts w:asciiTheme="minorEastAsia" w:hAnsiTheme="minorEastAsia" w:cs="Arial" w:hint="eastAsia"/>
          <w:bCs/>
          <w:iCs/>
          <w:sz w:val="22"/>
        </w:rPr>
        <w:t>1400</w:t>
      </w:r>
      <w:r w:rsidRPr="00A06DE3">
        <w:rPr>
          <w:rFonts w:asciiTheme="minorEastAsia" w:hAnsiTheme="minorEastAsia" w:cs="Arial"/>
          <w:bCs/>
          <w:iCs/>
          <w:sz w:val="22"/>
        </w:rPr>
        <w:t>，可基于国标和公安原有视频监控系统实现对接，基于国标实现点位的自动推送和自动获取，避免了传统方式需要人工添加点位，基于RTSP从IPC端取流的方式工作量大、影响前端带宽的问题。</w:t>
      </w:r>
    </w:p>
    <w:p w:rsidR="0028170B" w:rsidRPr="00FD4665" w:rsidRDefault="0028170B" w:rsidP="0028170B">
      <w:pPr>
        <w:pStyle w:val="3"/>
        <w:spacing w:before="0" w:after="0" w:line="360" w:lineRule="auto"/>
        <w:rPr>
          <w:rFonts w:asciiTheme="minorEastAsia" w:hAnsiTheme="minorEastAsia"/>
          <w:szCs w:val="24"/>
        </w:rPr>
      </w:pPr>
      <w:bookmarkStart w:id="48" w:name="_Toc24123236"/>
      <w:bookmarkStart w:id="49" w:name="_Toc24380012"/>
      <w:r>
        <w:rPr>
          <w:rFonts w:asciiTheme="minorEastAsia" w:hAnsiTheme="minorEastAsia" w:hint="eastAsia"/>
          <w:szCs w:val="24"/>
        </w:rPr>
        <w:t>4.3.6</w:t>
      </w:r>
      <w:r w:rsidRPr="00FD4665">
        <w:rPr>
          <w:rFonts w:asciiTheme="minorEastAsia" w:hAnsiTheme="minorEastAsia"/>
          <w:szCs w:val="24"/>
        </w:rPr>
        <w:t>功能设计</w:t>
      </w:r>
      <w:bookmarkEnd w:id="48"/>
      <w:bookmarkEnd w:id="49"/>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4.3.6.</w:t>
      </w:r>
      <w:r w:rsidRPr="00FD4665">
        <w:rPr>
          <w:rFonts w:asciiTheme="minorEastAsia" w:eastAsiaTheme="minorEastAsia" w:hAnsiTheme="minorEastAsia" w:hint="eastAsia"/>
          <w:sz w:val="24"/>
          <w:szCs w:val="24"/>
        </w:rPr>
        <w:t>1人员特征识别</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可在实时抓拍图片下叠加人员特征信息（可识别年龄段、性别、是否戴眼镜等——用于后期按人员特征来检索抓拍图片、查询过人记录（比如可搜索经过某个摄像机的所有”20至40岁、戴眼镜、男性”的过人图片）。</w:t>
      </w:r>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lastRenderedPageBreak/>
        <w:t>4.3.6.</w:t>
      </w:r>
      <w:r w:rsidRPr="00FD4665">
        <w:rPr>
          <w:rFonts w:asciiTheme="minorEastAsia" w:eastAsiaTheme="minorEastAsia" w:hAnsiTheme="minorEastAsia" w:hint="eastAsia"/>
          <w:sz w:val="24"/>
          <w:szCs w:val="24"/>
        </w:rPr>
        <w:t>2黑名单报警布控</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可设置黑名单，一旦与黑名单中人脸相似度超过设定阈值的人员出现，即可报警。在“实时监控界面”可收到实时报警信息、查看报警人员身份（姓名、性别、身份证号等），还可查看全景图、进行丰富的报警提示（联动报警声音、报警短信等）。</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在“实时告警界面”可针对不同类别的告警用不同颜色进行显示，还可进行报警详情查看、录像回放、人员位置显示、人员轨迹查询等。</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不同部门可以针对不同库进行布控，可进行丰富的权限管理，并灵活设置布控类别、布控原因等，字段均可以自定义（比如“</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国保人员”、“信访人员”等），并可根据不同布控类别设置不同的告警颜色、告警声音。</w:t>
      </w:r>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4.3.6.</w:t>
      </w:r>
      <w:r w:rsidRPr="00FD4665">
        <w:rPr>
          <w:rFonts w:asciiTheme="minorEastAsia" w:eastAsiaTheme="minorEastAsia" w:hAnsiTheme="minorEastAsia"/>
          <w:sz w:val="24"/>
          <w:szCs w:val="24"/>
        </w:rPr>
        <w:t>3</w:t>
      </w:r>
      <w:r w:rsidRPr="00FD4665">
        <w:rPr>
          <w:rFonts w:asciiTheme="minorEastAsia" w:eastAsiaTheme="minorEastAsia" w:hAnsiTheme="minorEastAsia" w:hint="eastAsia"/>
          <w:sz w:val="24"/>
          <w:szCs w:val="24"/>
        </w:rPr>
        <w:t>过人检索</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按时间段、人员特征等进行检索或以图搜图检索过人抓拍图片。</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案件发生后，可按时间段检索出所有经过指定相机的人员照片；若已知嫌疑人特征，则可进一步缩小搜索范围、将经过指定相机的所有符合该特征的人员快速检索出来（比如可检索“所有戴眼镜的、30~50岁中年、男人）；若已有嫌疑人照片，则可直接输入照片进行比对，确认其是否经过指定的相机。</w:t>
      </w:r>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4.3.6.</w:t>
      </w:r>
      <w:r w:rsidRPr="00FD4665">
        <w:rPr>
          <w:rFonts w:asciiTheme="minorEastAsia" w:eastAsiaTheme="minorEastAsia" w:hAnsiTheme="minorEastAsia"/>
          <w:sz w:val="24"/>
          <w:szCs w:val="24"/>
        </w:rPr>
        <w:t>4</w:t>
      </w:r>
      <w:r w:rsidRPr="00FD4665">
        <w:rPr>
          <w:rFonts w:asciiTheme="minorEastAsia" w:eastAsiaTheme="minorEastAsia" w:hAnsiTheme="minorEastAsia" w:hint="eastAsia"/>
          <w:sz w:val="24"/>
          <w:szCs w:val="24"/>
        </w:rPr>
        <w:t>人员身份识别</w:t>
      </w:r>
    </w:p>
    <w:p w:rsidR="0028170B" w:rsidRPr="00A06DE3" w:rsidRDefault="0028170B" w:rsidP="0028170B">
      <w:pPr>
        <w:pStyle w:val="a7"/>
        <w:spacing w:line="360" w:lineRule="auto"/>
        <w:ind w:firstLineChars="200" w:firstLine="440"/>
        <w:rPr>
          <w:rFonts w:asciiTheme="minorEastAsia" w:eastAsiaTheme="minorEastAsia" w:hAnsiTheme="minorEastAsia"/>
          <w:sz w:val="22"/>
          <w:szCs w:val="24"/>
        </w:rPr>
      </w:pPr>
      <w:r w:rsidRPr="00A06DE3">
        <w:rPr>
          <w:rFonts w:asciiTheme="minorEastAsia" w:eastAsiaTheme="minorEastAsia" w:hAnsiTheme="minorEastAsia" w:hint="eastAsia"/>
          <w:sz w:val="22"/>
          <w:szCs w:val="24"/>
        </w:rPr>
        <w:t>可用于人员管理：提前将整个区域或整个城市的人员进行登记录入后，当有嫌疑人抓拍照片时，只需输入这张照片在名单库进行比对，就能识别出其身份（年龄、身份证号、籍贯等），可用于各种场合下的人员身份确认。</w:t>
      </w:r>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4.3.6.</w:t>
      </w:r>
      <w:r w:rsidRPr="00FD4665">
        <w:rPr>
          <w:rFonts w:asciiTheme="minorEastAsia" w:eastAsiaTheme="minorEastAsia" w:hAnsiTheme="minorEastAsia" w:hint="eastAsia"/>
          <w:sz w:val="24"/>
          <w:szCs w:val="24"/>
        </w:rPr>
        <w:t>5人员轨迹查询</w:t>
      </w:r>
    </w:p>
    <w:p w:rsidR="0028170B" w:rsidRPr="00A06DE3" w:rsidRDefault="0028170B" w:rsidP="0028170B">
      <w:pPr>
        <w:pStyle w:val="a7"/>
        <w:spacing w:line="360" w:lineRule="auto"/>
        <w:ind w:firstLineChars="200" w:firstLine="440"/>
        <w:rPr>
          <w:rFonts w:asciiTheme="minorEastAsia" w:eastAsiaTheme="minorEastAsia" w:hAnsiTheme="minorEastAsia" w:cs="宋体"/>
          <w:sz w:val="22"/>
          <w:szCs w:val="24"/>
        </w:rPr>
      </w:pPr>
      <w:r w:rsidRPr="00A06DE3">
        <w:rPr>
          <w:rFonts w:asciiTheme="minorEastAsia" w:eastAsiaTheme="minorEastAsia" w:hAnsiTheme="minorEastAsia" w:cs="宋体" w:hint="eastAsia"/>
          <w:sz w:val="22"/>
          <w:szCs w:val="24"/>
        </w:rPr>
        <w:t>输入一张人脸照片（证件照或抓拍图等），即可查询其轨迹，并可在轨迹上显示其在不同地点的人脸抓拍图、全景图、摄像机名称，及回放当时录像。可用于快速确认嫌疑人轨迹，并根据其近期行踪推测出其可能出现的位置。</w:t>
      </w:r>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4.3.6.</w:t>
      </w:r>
      <w:r w:rsidRPr="00FD4665">
        <w:rPr>
          <w:rFonts w:asciiTheme="minorEastAsia" w:eastAsiaTheme="minorEastAsia" w:hAnsiTheme="minorEastAsia"/>
          <w:sz w:val="24"/>
          <w:szCs w:val="24"/>
        </w:rPr>
        <w:t>6</w:t>
      </w:r>
      <w:r w:rsidRPr="00FD4665">
        <w:rPr>
          <w:rFonts w:asciiTheme="minorEastAsia" w:eastAsiaTheme="minorEastAsia" w:hAnsiTheme="minorEastAsia" w:hint="eastAsia"/>
          <w:sz w:val="24"/>
          <w:szCs w:val="24"/>
        </w:rPr>
        <w:t>灵活、丰富的报表查询</w:t>
      </w:r>
    </w:p>
    <w:p w:rsidR="0028170B" w:rsidRPr="00A06DE3" w:rsidRDefault="0028170B" w:rsidP="0028170B">
      <w:pPr>
        <w:pStyle w:val="a7"/>
        <w:spacing w:line="360" w:lineRule="auto"/>
        <w:ind w:firstLineChars="200" w:firstLine="440"/>
        <w:rPr>
          <w:rFonts w:asciiTheme="minorEastAsia" w:eastAsiaTheme="minorEastAsia" w:hAnsiTheme="minorEastAsia" w:cs="宋体"/>
          <w:sz w:val="22"/>
          <w:szCs w:val="24"/>
        </w:rPr>
      </w:pPr>
      <w:r w:rsidRPr="00A06DE3">
        <w:rPr>
          <w:rFonts w:asciiTheme="minorEastAsia" w:eastAsiaTheme="minorEastAsia" w:hAnsiTheme="minorEastAsia" w:cs="宋体" w:hint="eastAsia"/>
          <w:sz w:val="22"/>
          <w:szCs w:val="24"/>
        </w:rPr>
        <w:t>能</w:t>
      </w:r>
      <w:r w:rsidRPr="00A06DE3">
        <w:rPr>
          <w:rFonts w:asciiTheme="minorEastAsia" w:eastAsiaTheme="minorEastAsia" w:hAnsiTheme="minorEastAsia" w:cs="宋体"/>
          <w:sz w:val="22"/>
          <w:szCs w:val="24"/>
        </w:rPr>
        <w:t>提供</w:t>
      </w:r>
      <w:r w:rsidRPr="00A06DE3">
        <w:rPr>
          <w:rFonts w:asciiTheme="minorEastAsia" w:eastAsiaTheme="minorEastAsia" w:hAnsiTheme="minorEastAsia" w:cs="宋体" w:hint="eastAsia"/>
          <w:sz w:val="22"/>
          <w:szCs w:val="24"/>
        </w:rPr>
        <w:t>灵活、丰富的报表查询功能，图表</w:t>
      </w:r>
      <w:r w:rsidRPr="00A06DE3">
        <w:rPr>
          <w:rFonts w:asciiTheme="minorEastAsia" w:eastAsiaTheme="minorEastAsia" w:hAnsiTheme="minorEastAsia" w:cs="宋体"/>
          <w:sz w:val="22"/>
          <w:szCs w:val="24"/>
        </w:rPr>
        <w:t>类型可多样化</w:t>
      </w:r>
      <w:r w:rsidRPr="00A06DE3">
        <w:rPr>
          <w:rFonts w:asciiTheme="minorEastAsia" w:eastAsiaTheme="minorEastAsia" w:hAnsiTheme="minorEastAsia" w:cs="宋体" w:hint="eastAsia"/>
          <w:sz w:val="22"/>
          <w:szCs w:val="24"/>
        </w:rPr>
        <w:t>选择。</w:t>
      </w:r>
    </w:p>
    <w:p w:rsidR="0028170B" w:rsidRPr="00FD4665" w:rsidRDefault="0028170B" w:rsidP="0028170B">
      <w:pPr>
        <w:pStyle w:val="4"/>
        <w:spacing w:before="0" w:after="0" w:line="360" w:lineRule="auto"/>
        <w:rPr>
          <w:rFonts w:asciiTheme="minorEastAsia" w:eastAsiaTheme="minorEastAsia" w:hAnsiTheme="minorEastAsia" w:cs="宋体"/>
          <w:sz w:val="24"/>
          <w:szCs w:val="24"/>
        </w:rPr>
      </w:pPr>
      <w:r>
        <w:rPr>
          <w:rFonts w:asciiTheme="minorEastAsia" w:hAnsiTheme="minorEastAsia" w:hint="eastAsia"/>
          <w:sz w:val="24"/>
          <w:szCs w:val="24"/>
        </w:rPr>
        <w:t>4.3.6.</w:t>
      </w:r>
      <w:r w:rsidRPr="00FD4665">
        <w:rPr>
          <w:rFonts w:asciiTheme="minorEastAsia" w:eastAsiaTheme="minorEastAsia" w:hAnsiTheme="minorEastAsia" w:cs="宋体" w:hint="eastAsia"/>
          <w:sz w:val="24"/>
          <w:szCs w:val="24"/>
        </w:rPr>
        <w:t>7</w:t>
      </w:r>
      <w:r w:rsidRPr="00FD4665">
        <w:rPr>
          <w:rFonts w:asciiTheme="minorEastAsia" w:eastAsiaTheme="minorEastAsia" w:hAnsiTheme="minorEastAsia" w:hint="eastAsia"/>
          <w:sz w:val="24"/>
          <w:szCs w:val="24"/>
        </w:rPr>
        <w:t>智能案事件研判</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支持接入人像动态识别比对系统，获取视频和录像、过人记录和图片、布控库及布控告警信息；支持下发布控任务；</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支持将人像动态识别比对系统的布控报警信息与案事件信息有机组织构成案事件</w:t>
      </w:r>
      <w:r w:rsidRPr="00A06DE3">
        <w:rPr>
          <w:rFonts w:asciiTheme="minorEastAsia" w:hAnsiTheme="minorEastAsia" w:hint="eastAsia"/>
          <w:sz w:val="22"/>
          <w:szCs w:val="24"/>
        </w:rPr>
        <w:lastRenderedPageBreak/>
        <w:t>管理业务，方便案事件信息与媒体信息、报警信息的对应关联与检索，为大情报分析、案事件等相关系统提供基础资源以及组织方式。</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支持将与案件有关的重要案件视频录像和人脸抓拍图片和案件卷宗相关联，统一集中存储到公安案事件视频库中，案事件视频资料来源于接警记录、历史案件视频分析记录，支持通过案件关键信息进行检索和调阅，为公安各项警务工作提供辅助研判资源和工具。</w:t>
      </w:r>
    </w:p>
    <w:p w:rsidR="0028170B" w:rsidRPr="00A06DE3" w:rsidRDefault="0028170B" w:rsidP="0028170B">
      <w:pPr>
        <w:spacing w:line="360" w:lineRule="auto"/>
        <w:ind w:firstLineChars="200" w:firstLine="440"/>
        <w:rPr>
          <w:rFonts w:asciiTheme="minorEastAsia" w:hAnsiTheme="minorEastAsia"/>
          <w:sz w:val="22"/>
          <w:szCs w:val="24"/>
        </w:rPr>
      </w:pPr>
      <w:r w:rsidRPr="00A06DE3">
        <w:rPr>
          <w:rFonts w:asciiTheme="minorEastAsia" w:hAnsiTheme="minorEastAsia" w:hint="eastAsia"/>
          <w:sz w:val="22"/>
          <w:szCs w:val="24"/>
        </w:rPr>
        <w:t>支持多种数据统计，重点案件数据动态统计、案件类别统计、用户上传量统计、单位上传量统计等</w:t>
      </w:r>
    </w:p>
    <w:p w:rsidR="0028170B" w:rsidRPr="00FD4665" w:rsidRDefault="0028170B" w:rsidP="0028170B">
      <w:pPr>
        <w:pStyle w:val="4"/>
        <w:spacing w:before="0" w:after="0" w:line="360" w:lineRule="auto"/>
        <w:rPr>
          <w:rFonts w:asciiTheme="minorEastAsia" w:eastAsiaTheme="minorEastAsia" w:hAnsiTheme="minorEastAsia"/>
          <w:sz w:val="24"/>
          <w:szCs w:val="24"/>
        </w:rPr>
      </w:pPr>
      <w:r>
        <w:rPr>
          <w:rFonts w:asciiTheme="minorEastAsia" w:hAnsiTheme="minorEastAsia" w:hint="eastAsia"/>
          <w:sz w:val="24"/>
          <w:szCs w:val="24"/>
        </w:rPr>
        <w:t>4.3.6.</w:t>
      </w:r>
      <w:r w:rsidRPr="00FD4665">
        <w:rPr>
          <w:rFonts w:asciiTheme="minorEastAsia" w:eastAsiaTheme="minorEastAsia" w:hAnsiTheme="minorEastAsia"/>
          <w:sz w:val="24"/>
          <w:szCs w:val="24"/>
        </w:rPr>
        <w:t>8</w:t>
      </w:r>
      <w:r w:rsidRPr="00FD4665">
        <w:rPr>
          <w:rFonts w:asciiTheme="minorEastAsia" w:eastAsiaTheme="minorEastAsia" w:hAnsiTheme="minorEastAsia" w:hint="eastAsia"/>
          <w:sz w:val="24"/>
          <w:szCs w:val="24"/>
        </w:rPr>
        <w:t>人员核查移动APP系统</w:t>
      </w:r>
    </w:p>
    <w:p w:rsidR="0028170B" w:rsidRPr="00A06DE3" w:rsidRDefault="0028170B" w:rsidP="0028170B">
      <w:pPr>
        <w:spacing w:line="360" w:lineRule="auto"/>
        <w:ind w:firstLine="560"/>
        <w:rPr>
          <w:rFonts w:asciiTheme="minorEastAsia" w:hAnsiTheme="minorEastAsia"/>
          <w:sz w:val="22"/>
          <w:szCs w:val="24"/>
        </w:rPr>
      </w:pPr>
      <w:r w:rsidRPr="00A06DE3">
        <w:rPr>
          <w:rFonts w:asciiTheme="minorEastAsia" w:hAnsiTheme="minorEastAsia" w:hint="eastAsia"/>
          <w:sz w:val="22"/>
          <w:szCs w:val="24"/>
        </w:rPr>
        <w:t>通过app为基层民警提供人员信息查询与比对功能，借助移动警务平台安全链路和警务通手机，通过边界链路和内网省级人口库以及本地人口库的核对；确定人员的信息情况后做相关的信息展示，并对异常信息进行提示。和全国违法犯罪人员信息库、全国在逃人员信息库、七类重点人员库、本地重点关注库等的实时比对，识别人员相关违法信息，实时预警、并对人员的相关信息进行关联展现。</w:t>
      </w:r>
    </w:p>
    <w:p w:rsidR="0028170B" w:rsidRPr="00FD4665" w:rsidRDefault="0028170B" w:rsidP="0028170B">
      <w:pPr>
        <w:pStyle w:val="4"/>
        <w:spacing w:before="0" w:after="0" w:line="360" w:lineRule="auto"/>
        <w:rPr>
          <w:sz w:val="24"/>
          <w:szCs w:val="24"/>
          <w:lang w:val="zh-CN"/>
        </w:rPr>
      </w:pPr>
      <w:r>
        <w:rPr>
          <w:rFonts w:asciiTheme="minorEastAsia" w:hAnsiTheme="minorEastAsia" w:hint="eastAsia"/>
          <w:sz w:val="24"/>
          <w:szCs w:val="24"/>
        </w:rPr>
        <w:t>4.3.6.</w:t>
      </w:r>
      <w:r w:rsidRPr="00FD4665">
        <w:rPr>
          <w:rFonts w:asciiTheme="minorEastAsia" w:hAnsiTheme="minorEastAsia" w:hint="eastAsia"/>
          <w:sz w:val="24"/>
          <w:szCs w:val="24"/>
        </w:rPr>
        <w:t>9</w:t>
      </w:r>
      <w:r w:rsidRPr="00FD4665">
        <w:rPr>
          <w:sz w:val="24"/>
          <w:szCs w:val="24"/>
          <w:lang w:val="zh-CN"/>
        </w:rPr>
        <w:t>人数统计</w:t>
      </w:r>
      <w:r w:rsidRPr="00FD4665">
        <w:rPr>
          <w:rFonts w:hint="eastAsia"/>
          <w:sz w:val="24"/>
          <w:szCs w:val="24"/>
          <w:lang w:val="zh-CN"/>
        </w:rPr>
        <w:t>分析</w:t>
      </w:r>
      <w:r w:rsidRPr="00FD4665">
        <w:rPr>
          <w:sz w:val="24"/>
          <w:szCs w:val="24"/>
          <w:lang w:val="zh-CN"/>
        </w:rPr>
        <w:t>业务</w:t>
      </w:r>
    </w:p>
    <w:p w:rsidR="0028170B" w:rsidRPr="00A06DE3" w:rsidRDefault="0028170B" w:rsidP="0028170B">
      <w:pPr>
        <w:pStyle w:val="-2"/>
        <w:ind w:firstLine="440"/>
        <w:rPr>
          <w:rFonts w:asciiTheme="minorEastAsia" w:eastAsiaTheme="minorEastAsia" w:hAnsiTheme="minorEastAsia"/>
          <w:color w:val="000000"/>
          <w:sz w:val="22"/>
          <w:szCs w:val="24"/>
          <w:lang w:val="zh-CN"/>
        </w:rPr>
      </w:pPr>
      <w:r w:rsidRPr="00A06DE3">
        <w:rPr>
          <w:rFonts w:asciiTheme="minorEastAsia" w:eastAsiaTheme="minorEastAsia" w:hAnsiTheme="minorEastAsia" w:hint="eastAsia"/>
          <w:color w:val="000000"/>
          <w:sz w:val="22"/>
          <w:szCs w:val="24"/>
          <w:lang w:val="zh-CN"/>
        </w:rPr>
        <w:t>在视频或图片中，通过机器学习的方法，实现目标检测。首先通过大量人头目标的样本利用 R-CNN网络自学习和训练，样本更新和不断叠加，获得目标分类器，找到目标的位置，并跟踪。通过收集大量样本，选择合适的CNN网络，准确跟踪目标人头位置，通过人头数来统计进出人数。</w:t>
      </w:r>
    </w:p>
    <w:p w:rsidR="0028170B" w:rsidRPr="00A06DE3" w:rsidRDefault="0028170B" w:rsidP="0028170B">
      <w:pPr>
        <w:pStyle w:val="-2"/>
        <w:ind w:left="480" w:firstLineChars="0" w:firstLine="0"/>
        <w:jc w:val="center"/>
        <w:rPr>
          <w:rFonts w:ascii="仿宋" w:hAnsi="仿宋"/>
          <w:color w:val="000000"/>
          <w:sz w:val="22"/>
          <w:szCs w:val="24"/>
          <w:lang w:val="zh-CN"/>
        </w:rPr>
      </w:pPr>
      <w:r w:rsidRPr="00A06DE3">
        <w:rPr>
          <w:rFonts w:ascii="仿宋" w:hAnsi="仿宋"/>
          <w:color w:val="000000"/>
          <w:sz w:val="22"/>
          <w:szCs w:val="24"/>
        </w:rPr>
        <w:object w:dxaOrig="3899" w:dyaOrig="3603">
          <v:shape id="_x0000_i1026" type="#_x0000_t75" style="width:145.5pt;height:133.5pt;mso-position-horizontal-relative:page;mso-position-vertical-relative:page" o:ole="">
            <v:imagedata r:id="rId24" o:title=""/>
          </v:shape>
          <o:OLEObject Type="Embed" ProgID="Visio.Drawing.11" ShapeID="_x0000_i1026" DrawAspect="Content" ObjectID="_1635148896" r:id="rId25"/>
        </w:object>
      </w:r>
    </w:p>
    <w:p w:rsidR="0028170B" w:rsidRPr="00A06DE3" w:rsidRDefault="0028170B" w:rsidP="0028170B">
      <w:pPr>
        <w:pStyle w:val="-2"/>
        <w:ind w:firstLine="440"/>
        <w:rPr>
          <w:rFonts w:asciiTheme="minorEastAsia" w:eastAsiaTheme="minorEastAsia" w:hAnsiTheme="minorEastAsia"/>
          <w:color w:val="000000"/>
          <w:sz w:val="22"/>
          <w:szCs w:val="24"/>
          <w:lang w:val="zh-CN"/>
        </w:rPr>
      </w:pPr>
      <w:r w:rsidRPr="00A06DE3">
        <w:rPr>
          <w:rFonts w:asciiTheme="minorEastAsia" w:eastAsiaTheme="minorEastAsia" w:hAnsiTheme="minorEastAsia" w:hint="eastAsia"/>
          <w:color w:val="000000"/>
          <w:sz w:val="22"/>
          <w:szCs w:val="24"/>
          <w:lang w:val="zh-CN"/>
        </w:rPr>
        <w:t>基于深度学习的人数统计支持两种人数统计模式分别为绊线模式和区域模式。统计结果支持以时间段、地点等维度的统计图，也可以对接大数据平台，进行更深入的数据分析。</w:t>
      </w:r>
    </w:p>
    <w:p w:rsidR="0028170B" w:rsidRPr="00A06DE3" w:rsidRDefault="0028170B" w:rsidP="0028170B">
      <w:pPr>
        <w:pStyle w:val="-2"/>
        <w:ind w:firstLine="440"/>
        <w:rPr>
          <w:rFonts w:asciiTheme="minorEastAsia" w:eastAsiaTheme="minorEastAsia" w:hAnsiTheme="minorEastAsia"/>
          <w:color w:val="000000"/>
          <w:sz w:val="22"/>
          <w:szCs w:val="24"/>
          <w:lang w:val="zh-CN"/>
        </w:rPr>
      </w:pPr>
      <w:r w:rsidRPr="00A06DE3">
        <w:rPr>
          <w:rFonts w:asciiTheme="minorEastAsia" w:eastAsiaTheme="minorEastAsia" w:hAnsiTheme="minorEastAsia" w:hint="eastAsia"/>
          <w:color w:val="000000"/>
          <w:sz w:val="22"/>
          <w:szCs w:val="24"/>
          <w:lang w:val="zh-CN"/>
        </w:rPr>
        <w:t>用户根据场景需要，选择需要做人数统计的摄像机，选择该场景适用的工作模式（有绊线和全屏两种模式可选），然后启动智能任务后即可实时统计进出人数，在界面下方</w:t>
      </w:r>
      <w:r w:rsidRPr="00A06DE3">
        <w:rPr>
          <w:rFonts w:asciiTheme="minorEastAsia" w:eastAsiaTheme="minorEastAsia" w:hAnsiTheme="minorEastAsia" w:hint="eastAsia"/>
          <w:color w:val="000000"/>
          <w:sz w:val="22"/>
          <w:szCs w:val="24"/>
          <w:lang w:val="zh-CN"/>
        </w:rPr>
        <w:lastRenderedPageBreak/>
        <w:t>以柱状图形式显示统计结果。</w:t>
      </w:r>
    </w:p>
    <w:p w:rsidR="0028170B" w:rsidRPr="00A06DE3" w:rsidRDefault="0028170B" w:rsidP="0028170B">
      <w:pPr>
        <w:pStyle w:val="-2"/>
        <w:ind w:firstLine="440"/>
        <w:rPr>
          <w:rFonts w:ascii="仿宋" w:hAnsi="仿宋"/>
          <w:color w:val="000000"/>
          <w:sz w:val="22"/>
          <w:szCs w:val="24"/>
        </w:rPr>
      </w:pPr>
      <w:r w:rsidRPr="00A06DE3">
        <w:rPr>
          <w:rFonts w:asciiTheme="minorEastAsia" w:eastAsiaTheme="minorEastAsia" w:hAnsiTheme="minorEastAsia" w:hint="eastAsia"/>
          <w:color w:val="000000"/>
          <w:sz w:val="22"/>
          <w:szCs w:val="24"/>
          <w:lang w:val="zh-CN"/>
        </w:rPr>
        <w:t>绊线模式下的实时现效果：</w:t>
      </w:r>
    </w:p>
    <w:p w:rsidR="0028170B" w:rsidRPr="00A06DE3" w:rsidRDefault="0028170B" w:rsidP="0028170B">
      <w:pPr>
        <w:pStyle w:val="-2"/>
        <w:ind w:left="480" w:firstLineChars="0" w:firstLine="0"/>
        <w:jc w:val="center"/>
        <w:rPr>
          <w:rFonts w:ascii="仿宋" w:hAnsi="仿宋"/>
          <w:color w:val="000000"/>
          <w:sz w:val="22"/>
          <w:szCs w:val="24"/>
          <w:lang w:val="zh-CN"/>
        </w:rPr>
      </w:pPr>
      <w:r w:rsidRPr="00A06DE3">
        <w:rPr>
          <w:rFonts w:ascii="仿宋" w:hAnsi="仿宋"/>
          <w:noProof/>
          <w:color w:val="000000"/>
          <w:sz w:val="22"/>
          <w:szCs w:val="24"/>
        </w:rPr>
        <w:drawing>
          <wp:inline distT="0" distB="0" distL="0" distR="0">
            <wp:extent cx="5057775" cy="3152775"/>
            <wp:effectExtent l="0" t="0" r="9525" b="9525"/>
            <wp:docPr id="15" name="图片 3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3"/>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57775" cy="3152775"/>
                    </a:xfrm>
                    <a:prstGeom prst="rect">
                      <a:avLst/>
                    </a:prstGeom>
                    <a:noFill/>
                    <a:ln>
                      <a:noFill/>
                    </a:ln>
                  </pic:spPr>
                </pic:pic>
              </a:graphicData>
            </a:graphic>
          </wp:inline>
        </w:drawing>
      </w:r>
    </w:p>
    <w:p w:rsidR="0028170B" w:rsidRPr="00A06DE3" w:rsidRDefault="0028170B" w:rsidP="0028170B">
      <w:pPr>
        <w:pStyle w:val="-2"/>
        <w:ind w:firstLine="440"/>
        <w:rPr>
          <w:rFonts w:asciiTheme="minorEastAsia" w:eastAsiaTheme="minorEastAsia" w:hAnsiTheme="minorEastAsia"/>
          <w:color w:val="000000"/>
          <w:sz w:val="22"/>
          <w:szCs w:val="24"/>
          <w:lang w:val="zh-CN"/>
        </w:rPr>
      </w:pPr>
      <w:r w:rsidRPr="00A06DE3">
        <w:rPr>
          <w:rFonts w:asciiTheme="minorEastAsia" w:eastAsiaTheme="minorEastAsia" w:hAnsiTheme="minorEastAsia" w:hint="eastAsia"/>
          <w:color w:val="000000"/>
          <w:sz w:val="22"/>
          <w:szCs w:val="24"/>
          <w:lang w:val="zh-CN"/>
        </w:rPr>
        <w:t>全屏模式下实时显示结果：</w:t>
      </w:r>
    </w:p>
    <w:p w:rsidR="0028170B" w:rsidRPr="00FD4665" w:rsidRDefault="0028170B" w:rsidP="0028170B">
      <w:pPr>
        <w:pStyle w:val="-2"/>
        <w:ind w:left="480" w:firstLineChars="0" w:firstLine="0"/>
        <w:jc w:val="center"/>
        <w:rPr>
          <w:rFonts w:ascii="仿宋" w:hAnsi="仿宋"/>
          <w:color w:val="000000"/>
          <w:szCs w:val="24"/>
          <w:lang w:val="zh-CN"/>
        </w:rPr>
      </w:pPr>
      <w:r w:rsidRPr="00FD4665">
        <w:rPr>
          <w:rFonts w:ascii="仿宋" w:hAnsi="仿宋"/>
          <w:noProof/>
          <w:color w:val="000000"/>
          <w:szCs w:val="24"/>
        </w:rPr>
        <w:drawing>
          <wp:inline distT="0" distB="0" distL="0" distR="0">
            <wp:extent cx="5105400" cy="3019425"/>
            <wp:effectExtent l="0" t="0" r="0" b="9525"/>
            <wp:docPr id="16" name="图片 3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05400" cy="3019425"/>
                    </a:xfrm>
                    <a:prstGeom prst="rect">
                      <a:avLst/>
                    </a:prstGeom>
                    <a:noFill/>
                    <a:ln>
                      <a:noFill/>
                    </a:ln>
                  </pic:spPr>
                </pic:pic>
              </a:graphicData>
            </a:graphic>
          </wp:inline>
        </w:drawing>
      </w:r>
    </w:p>
    <w:p w:rsidR="004B50CB" w:rsidRDefault="004B50CB"/>
    <w:sectPr w:rsidR="004B50CB" w:rsidSect="008E06A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73042" w:rsidRDefault="00B73042" w:rsidP="004B50CB">
      <w:r>
        <w:separator/>
      </w:r>
    </w:p>
  </w:endnote>
  <w:endnote w:type="continuationSeparator" w:id="1">
    <w:p w:rsidR="00B73042" w:rsidRDefault="00B73042" w:rsidP="004B50CB">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仿宋_GB2312">
    <w:altName w:val="仿宋"/>
    <w:charset w:val="86"/>
    <w:family w:val="modern"/>
    <w:pitch w:val="default"/>
    <w:sig w:usb0="00000000" w:usb1="00000000" w:usb2="00000000" w:usb3="00000000" w:csb0="00040000" w:csb1="00000000"/>
  </w:font>
  <w:font w:name="仿宋">
    <w:panose1 w:val="02010609060101010101"/>
    <w:charset w:val="86"/>
    <w:family w:val="modern"/>
    <w:pitch w:val="fixed"/>
    <w:sig w:usb0="800002BF" w:usb1="38CF7CFA" w:usb2="00000016" w:usb3="00000000" w:csb0="00040001" w:csb1="00000000"/>
  </w:font>
  <w:font w:name="华文仿宋">
    <w:panose1 w:val="02010600040101010101"/>
    <w:charset w:val="86"/>
    <w:family w:val="auto"/>
    <w:pitch w:val="variable"/>
    <w:sig w:usb0="00000287" w:usb1="080F0000" w:usb2="00000010" w:usb3="00000000" w:csb0="0004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73042" w:rsidRDefault="00B73042" w:rsidP="004B50CB">
      <w:r>
        <w:separator/>
      </w:r>
    </w:p>
  </w:footnote>
  <w:footnote w:type="continuationSeparator" w:id="1">
    <w:p w:rsidR="00B73042" w:rsidRDefault="00B73042" w:rsidP="004B50C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35121B"/>
    <w:multiLevelType w:val="hybridMultilevel"/>
    <w:tmpl w:val="8B582D3E"/>
    <w:lvl w:ilvl="0" w:tplc="0409000F">
      <w:start w:val="1"/>
      <w:numFmt w:val="decimal"/>
      <w:lvlText w:val="%1."/>
      <w:lvlJc w:val="left"/>
      <w:pPr>
        <w:ind w:left="902" w:hanging="420"/>
      </w:p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1">
    <w:nsid w:val="07690892"/>
    <w:multiLevelType w:val="hybridMultilevel"/>
    <w:tmpl w:val="0764D198"/>
    <w:lvl w:ilvl="0" w:tplc="0409000B">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2">
    <w:nsid w:val="3C29281D"/>
    <w:multiLevelType w:val="hybridMultilevel"/>
    <w:tmpl w:val="20EE955E"/>
    <w:lvl w:ilvl="0" w:tplc="0409000F">
      <w:start w:val="1"/>
      <w:numFmt w:val="decimal"/>
      <w:lvlText w:val="%1."/>
      <w:lvlJc w:val="left"/>
      <w:pPr>
        <w:ind w:left="902" w:hanging="420"/>
      </w:p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3">
    <w:nsid w:val="6B5455FF"/>
    <w:multiLevelType w:val="hybridMultilevel"/>
    <w:tmpl w:val="CF186CC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
    <w:nsid w:val="79365C77"/>
    <w:multiLevelType w:val="multilevel"/>
    <w:tmpl w:val="61EAB498"/>
    <w:lvl w:ilvl="0">
      <w:start w:val="1"/>
      <w:numFmt w:val="decimal"/>
      <w:lvlText w:val="%1."/>
      <w:lvlJc w:val="left"/>
      <w:pPr>
        <w:ind w:left="900" w:hanging="420"/>
      </w:pPr>
    </w:lvl>
    <w:lvl w:ilvl="1">
      <w:start w:val="5"/>
      <w:numFmt w:val="decimal"/>
      <w:isLgl/>
      <w:lvlText w:val="%1.%2"/>
      <w:lvlJc w:val="left"/>
      <w:pPr>
        <w:ind w:left="1065" w:hanging="585"/>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560" w:hanging="108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1920" w:hanging="1440"/>
      </w:pPr>
      <w:rPr>
        <w:rFonts w:hint="default"/>
      </w:rPr>
    </w:lvl>
  </w:abstractNum>
  <w:num w:numId="1">
    <w:abstractNumId w:val="3"/>
  </w:num>
  <w:num w:numId="2">
    <w:abstractNumId w:val="2"/>
  </w:num>
  <w:num w:numId="3">
    <w:abstractNumId w:val="4"/>
  </w:num>
  <w:num w:numId="4">
    <w:abstractNumId w:val="0"/>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4B50CB"/>
    <w:rsid w:val="001C2024"/>
    <w:rsid w:val="0028170B"/>
    <w:rsid w:val="004B50CB"/>
    <w:rsid w:val="008E06A7"/>
    <w:rsid w:val="00B73042"/>
    <w:rsid w:val="00BE591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06A7"/>
    <w:pPr>
      <w:widowControl w:val="0"/>
      <w:jc w:val="both"/>
    </w:pPr>
  </w:style>
  <w:style w:type="paragraph" w:styleId="2">
    <w:name w:val="heading 2"/>
    <w:basedOn w:val="a"/>
    <w:next w:val="a"/>
    <w:link w:val="2Char"/>
    <w:uiPriority w:val="9"/>
    <w:unhideWhenUsed/>
    <w:qFormat/>
    <w:rsid w:val="0028170B"/>
    <w:pPr>
      <w:keepNext/>
      <w:keepLines/>
      <w:spacing w:before="20" w:after="20" w:line="416" w:lineRule="auto"/>
      <w:outlineLvl w:val="1"/>
    </w:pPr>
    <w:rPr>
      <w:rFonts w:asciiTheme="majorHAnsi" w:eastAsiaTheme="majorEastAsia" w:hAnsiTheme="majorHAnsi" w:cstheme="majorBidi"/>
      <w:b/>
      <w:bCs/>
      <w:sz w:val="36"/>
      <w:szCs w:val="32"/>
    </w:rPr>
  </w:style>
  <w:style w:type="paragraph" w:styleId="3">
    <w:name w:val="heading 3"/>
    <w:basedOn w:val="a"/>
    <w:next w:val="a"/>
    <w:link w:val="3Char"/>
    <w:uiPriority w:val="9"/>
    <w:semiHidden/>
    <w:unhideWhenUsed/>
    <w:qFormat/>
    <w:rsid w:val="0028170B"/>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8170B"/>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28170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4B50C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4B50CB"/>
    <w:rPr>
      <w:sz w:val="18"/>
      <w:szCs w:val="18"/>
    </w:rPr>
  </w:style>
  <w:style w:type="paragraph" w:styleId="a4">
    <w:name w:val="footer"/>
    <w:basedOn w:val="a"/>
    <w:link w:val="Char0"/>
    <w:uiPriority w:val="99"/>
    <w:semiHidden/>
    <w:unhideWhenUsed/>
    <w:rsid w:val="004B50CB"/>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4B50CB"/>
    <w:rPr>
      <w:sz w:val="18"/>
      <w:szCs w:val="18"/>
    </w:rPr>
  </w:style>
  <w:style w:type="character" w:styleId="a5">
    <w:name w:val="Hyperlink"/>
    <w:basedOn w:val="a0"/>
    <w:uiPriority w:val="99"/>
    <w:semiHidden/>
    <w:unhideWhenUsed/>
    <w:rsid w:val="004B50CB"/>
    <w:rPr>
      <w:color w:val="0000FF"/>
      <w:u w:val="single"/>
    </w:rPr>
  </w:style>
  <w:style w:type="character" w:customStyle="1" w:styleId="2Char">
    <w:name w:val="标题 2 Char"/>
    <w:basedOn w:val="a0"/>
    <w:link w:val="2"/>
    <w:uiPriority w:val="9"/>
    <w:rsid w:val="0028170B"/>
    <w:rPr>
      <w:rFonts w:asciiTheme="majorHAnsi" w:eastAsiaTheme="majorEastAsia" w:hAnsiTheme="majorHAnsi" w:cstheme="majorBidi"/>
      <w:b/>
      <w:bCs/>
      <w:sz w:val="36"/>
      <w:szCs w:val="32"/>
    </w:rPr>
  </w:style>
  <w:style w:type="paragraph" w:styleId="a6">
    <w:name w:val="Document Map"/>
    <w:basedOn w:val="a"/>
    <w:link w:val="Char1"/>
    <w:uiPriority w:val="99"/>
    <w:semiHidden/>
    <w:unhideWhenUsed/>
    <w:rsid w:val="0028170B"/>
    <w:rPr>
      <w:rFonts w:ascii="宋体" w:eastAsia="宋体"/>
      <w:sz w:val="18"/>
      <w:szCs w:val="18"/>
    </w:rPr>
  </w:style>
  <w:style w:type="character" w:customStyle="1" w:styleId="Char1">
    <w:name w:val="文档结构图 Char"/>
    <w:basedOn w:val="a0"/>
    <w:link w:val="a6"/>
    <w:uiPriority w:val="99"/>
    <w:semiHidden/>
    <w:rsid w:val="0028170B"/>
    <w:rPr>
      <w:rFonts w:ascii="宋体" w:eastAsia="宋体"/>
      <w:sz w:val="18"/>
      <w:szCs w:val="18"/>
    </w:rPr>
  </w:style>
  <w:style w:type="character" w:customStyle="1" w:styleId="3Char">
    <w:name w:val="标题 3 Char"/>
    <w:basedOn w:val="a0"/>
    <w:link w:val="3"/>
    <w:uiPriority w:val="9"/>
    <w:semiHidden/>
    <w:rsid w:val="0028170B"/>
    <w:rPr>
      <w:b/>
      <w:bCs/>
      <w:sz w:val="32"/>
      <w:szCs w:val="32"/>
    </w:rPr>
  </w:style>
  <w:style w:type="character" w:customStyle="1" w:styleId="4Char">
    <w:name w:val="标题 4 Char"/>
    <w:basedOn w:val="a0"/>
    <w:link w:val="4"/>
    <w:uiPriority w:val="9"/>
    <w:rsid w:val="0028170B"/>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28170B"/>
    <w:rPr>
      <w:b/>
      <w:bCs/>
      <w:sz w:val="28"/>
      <w:szCs w:val="28"/>
    </w:rPr>
  </w:style>
  <w:style w:type="paragraph" w:styleId="a7">
    <w:name w:val="Plain Text"/>
    <w:aliases w:val="普通文字1,普通文字2,普通文字3,普通文字4,普通文字5,普通文字6,普通文字11,普通文字21,普通文字31,普通文字41,普通文字7,普通文字,正 文 1,纯文本 Char Char,普通文字 Char Char,Texte,纯文本 Char1 Char Char,纯文本 Char Char Char Char,纯文本 Char1 Char,小,s4,普通文字 Char + 居中,孙普文字,表内文字,0921,一般文字 字元,一般文字 字元 字元 字元 字元"/>
    <w:basedOn w:val="a"/>
    <w:link w:val="Char2"/>
    <w:uiPriority w:val="99"/>
    <w:qFormat/>
    <w:rsid w:val="0028170B"/>
    <w:rPr>
      <w:rFonts w:eastAsia="宋体"/>
      <w:sz w:val="24"/>
    </w:rPr>
  </w:style>
  <w:style w:type="character" w:customStyle="1" w:styleId="Char2">
    <w:name w:val="纯文本 Char"/>
    <w:aliases w:val="普通文字1 Char,普通文字2 Char,普通文字3 Char,普通文字4 Char,普通文字5 Char,普通文字6 Char,普通文字11 Char,普通文字21 Char,普通文字31 Char,普通文字41 Char,普通文字7 Char,普通文字 Char,正 文 1 Char,纯文本 Char Char Char,普通文字 Char Char Char,Texte Char,纯文本 Char1 Char Char Char,纯文本 Char1 Char Char1"/>
    <w:basedOn w:val="a0"/>
    <w:link w:val="a7"/>
    <w:uiPriority w:val="99"/>
    <w:qFormat/>
    <w:rsid w:val="0028170B"/>
    <w:rPr>
      <w:rFonts w:eastAsia="宋体"/>
      <w:sz w:val="24"/>
    </w:rPr>
  </w:style>
  <w:style w:type="paragraph" w:styleId="a8">
    <w:name w:val="List Paragraph"/>
    <w:aliases w:val="编号,列出段落12,列出段落4,List Paragraph,1.2.3标题,正文段落1,列出段落3,符号列表,lp1,List Paragraph1,stc标题4,表格格式,Num Bullet 1,List1,List11,List111,List1111,List11111,List2,List3,List,正文一级小标题,段落样式,列1,TOC style,符号1.1（天云科技）,Bullet List,FooterText,numbered,Paragraphe de liste1"/>
    <w:basedOn w:val="a"/>
    <w:link w:val="Char3"/>
    <w:uiPriority w:val="99"/>
    <w:qFormat/>
    <w:rsid w:val="0028170B"/>
    <w:pPr>
      <w:ind w:firstLineChars="200" w:firstLine="420"/>
    </w:pPr>
  </w:style>
  <w:style w:type="paragraph" w:styleId="a9">
    <w:name w:val="Body Text Indent"/>
    <w:basedOn w:val="a"/>
    <w:link w:val="Char4"/>
    <w:uiPriority w:val="99"/>
    <w:semiHidden/>
    <w:unhideWhenUsed/>
    <w:rsid w:val="0028170B"/>
    <w:pPr>
      <w:spacing w:after="120"/>
      <w:ind w:leftChars="200" w:left="420"/>
    </w:pPr>
  </w:style>
  <w:style w:type="character" w:customStyle="1" w:styleId="Char4">
    <w:name w:val="正文文本缩进 Char"/>
    <w:basedOn w:val="a0"/>
    <w:link w:val="a9"/>
    <w:uiPriority w:val="99"/>
    <w:semiHidden/>
    <w:rsid w:val="0028170B"/>
  </w:style>
  <w:style w:type="character" w:customStyle="1" w:styleId="-2Char">
    <w:name w:val="正文-2字符首行缩进 Char"/>
    <w:link w:val="-2"/>
    <w:qFormat/>
    <w:rsid w:val="0028170B"/>
    <w:rPr>
      <w:rFonts w:ascii="仿宋_GB2312" w:eastAsia="仿宋"/>
      <w:sz w:val="24"/>
    </w:rPr>
  </w:style>
  <w:style w:type="paragraph" w:customStyle="1" w:styleId="-2">
    <w:name w:val="正文-2字符首行缩进"/>
    <w:basedOn w:val="a"/>
    <w:link w:val="-2Char"/>
    <w:qFormat/>
    <w:rsid w:val="0028170B"/>
    <w:pPr>
      <w:spacing w:line="360" w:lineRule="auto"/>
      <w:ind w:firstLineChars="200" w:firstLine="200"/>
    </w:pPr>
    <w:rPr>
      <w:rFonts w:ascii="仿宋_GB2312" w:eastAsia="仿宋"/>
      <w:sz w:val="24"/>
    </w:rPr>
  </w:style>
  <w:style w:type="character" w:customStyle="1" w:styleId="Char3">
    <w:name w:val="列出段落 Char"/>
    <w:aliases w:val="编号 Char,列出段落12 Char,列出段落4 Char,List Paragraph Char,1.2.3标题 Char,正文段落1 Char,列出段落3 Char,符号列表 Char,lp1 Char,List Paragraph1 Char,stc标题4 Char,表格格式 Char,Num Bullet 1 Char,List1 Char,List11 Char,List111 Char,List1111 Char,List11111 Char,List2 Char"/>
    <w:link w:val="a8"/>
    <w:uiPriority w:val="99"/>
    <w:rsid w:val="0028170B"/>
  </w:style>
  <w:style w:type="paragraph" w:styleId="aa">
    <w:name w:val="Balloon Text"/>
    <w:basedOn w:val="a"/>
    <w:link w:val="Char5"/>
    <w:uiPriority w:val="99"/>
    <w:semiHidden/>
    <w:unhideWhenUsed/>
    <w:rsid w:val="0028170B"/>
    <w:rPr>
      <w:sz w:val="18"/>
      <w:szCs w:val="18"/>
    </w:rPr>
  </w:style>
  <w:style w:type="character" w:customStyle="1" w:styleId="Char5">
    <w:name w:val="批注框文本 Char"/>
    <w:basedOn w:val="a0"/>
    <w:link w:val="aa"/>
    <w:uiPriority w:val="99"/>
    <w:semiHidden/>
    <w:rsid w:val="0028170B"/>
    <w:rPr>
      <w:sz w:val="18"/>
      <w:szCs w:val="18"/>
    </w:rPr>
  </w:style>
</w:styles>
</file>

<file path=word/webSettings.xml><?xml version="1.0" encoding="utf-8"?>
<w:webSettings xmlns:r="http://schemas.openxmlformats.org/officeDocument/2006/relationships" xmlns:w="http://schemas.openxmlformats.org/wordprocessingml/2006/main">
  <w:divs>
    <w:div w:id="1451049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mailto:FB-IA12500@DPC"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6.emf"/><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emf"/><Relationship Id="rId4" Type="http://schemas.openxmlformats.org/officeDocument/2006/relationships/webSettings" Target="webSettings.xml"/><Relationship Id="rId9" Type="http://schemas.openxmlformats.org/officeDocument/2006/relationships/package" Target="embeddings/Microsoft_Visio___111111111.vsdx"/><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36</Pages>
  <Words>3702</Words>
  <Characters>21103</Characters>
  <Application>Microsoft Office Word</Application>
  <DocSecurity>0</DocSecurity>
  <Lines>175</Lines>
  <Paragraphs>49</Paragraphs>
  <ScaleCrop>false</ScaleCrop>
  <Company>MS</Company>
  <LinksUpToDate>false</LinksUpToDate>
  <CharactersWithSpaces>24756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Microsoft</cp:lastModifiedBy>
  <cp:revision>4</cp:revision>
  <dcterms:created xsi:type="dcterms:W3CDTF">2019-11-13T03:00:00Z</dcterms:created>
  <dcterms:modified xsi:type="dcterms:W3CDTF">2019-11-13T03:15:00Z</dcterms:modified>
</cp:coreProperties>
</file>