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1999" w:rsidRDefault="00481999" w:rsidP="00481999">
      <w:pPr>
        <w:spacing w:after="120" w:line="360" w:lineRule="auto"/>
        <w:outlineLvl w:val="2"/>
        <w:rPr>
          <w:b/>
          <w:sz w:val="28"/>
          <w:szCs w:val="28"/>
        </w:rPr>
      </w:pPr>
      <w:r>
        <w:rPr>
          <w:b/>
          <w:sz w:val="28"/>
          <w:szCs w:val="28"/>
        </w:rPr>
        <w:t xml:space="preserve">4.5.1 </w:t>
      </w:r>
      <w:r>
        <w:rPr>
          <w:rFonts w:hint="eastAsia"/>
          <w:b/>
          <w:sz w:val="28"/>
          <w:szCs w:val="28"/>
        </w:rPr>
        <w:t>售后服务承诺</w:t>
      </w:r>
    </w:p>
    <w:p w:rsidR="00481999" w:rsidRDefault="00481999" w:rsidP="00481999">
      <w:pPr>
        <w:spacing w:line="360" w:lineRule="auto"/>
        <w:ind w:firstLineChars="200" w:firstLine="643"/>
        <w:jc w:val="center"/>
        <w:rPr>
          <w:b/>
          <w:bCs/>
          <w:sz w:val="32"/>
          <w:szCs w:val="32"/>
        </w:rPr>
      </w:pPr>
      <w:r>
        <w:rPr>
          <w:rFonts w:hint="eastAsia"/>
          <w:b/>
          <w:bCs/>
          <w:sz w:val="32"/>
          <w:szCs w:val="32"/>
        </w:rPr>
        <w:t>免费质保函</w:t>
      </w:r>
    </w:p>
    <w:p w:rsidR="00481999" w:rsidRDefault="00481999" w:rsidP="00481999">
      <w:pPr>
        <w:spacing w:line="360" w:lineRule="auto"/>
        <w:ind w:firstLineChars="200" w:firstLine="480"/>
        <w:rPr>
          <w:szCs w:val="24"/>
        </w:rPr>
      </w:pPr>
      <w:r>
        <w:rPr>
          <w:rFonts w:hint="eastAsia"/>
        </w:rPr>
        <w:t>格尔软件股份有限公司依照本项目招标文件的售后质保服务要求，承诺如下：</w:t>
      </w:r>
    </w:p>
    <w:p w:rsidR="00481999" w:rsidRDefault="00481999" w:rsidP="00481999">
      <w:pPr>
        <w:spacing w:line="360" w:lineRule="auto"/>
        <w:ind w:firstLineChars="200" w:firstLine="480"/>
      </w:pPr>
      <w:r>
        <w:t>1</w:t>
      </w:r>
      <w:r>
        <w:rPr>
          <w:rFonts w:hint="eastAsia"/>
        </w:rPr>
        <w:t>、项目实施周期合同签订生效后</w:t>
      </w:r>
      <w:r>
        <w:t>12</w:t>
      </w:r>
      <w:r>
        <w:rPr>
          <w:rFonts w:hint="eastAsia"/>
        </w:rPr>
        <w:t>日内设备到货，合同签订生效后</w:t>
      </w:r>
      <w:r>
        <w:t>20</w:t>
      </w:r>
      <w:r>
        <w:rPr>
          <w:rFonts w:hint="eastAsia"/>
        </w:rPr>
        <w:t>日历日内完成安装调试。</w:t>
      </w:r>
    </w:p>
    <w:p w:rsidR="00481999" w:rsidRDefault="00481999" w:rsidP="00481999">
      <w:pPr>
        <w:spacing w:line="360" w:lineRule="auto"/>
        <w:ind w:firstLineChars="200" w:firstLine="480"/>
      </w:pPr>
      <w:r>
        <w:t>2</w:t>
      </w:r>
      <w:r>
        <w:rPr>
          <w:rFonts w:hint="eastAsia"/>
        </w:rPr>
        <w:t>、我方为确保项目按时完成，使项目成果尽早投入使用，我方将严格遵守实施进度要求。采购方对项目实施进度进行监督检查，如我方达不到进度要求的，可对我方进行经济处罚，如我方严重违反实施进度要求的，可取消我方中标资格。</w:t>
      </w:r>
    </w:p>
    <w:p w:rsidR="00481999" w:rsidRDefault="00481999" w:rsidP="00481999">
      <w:pPr>
        <w:spacing w:line="360" w:lineRule="auto"/>
        <w:ind w:firstLineChars="200" w:firstLine="480"/>
      </w:pPr>
      <w:r>
        <w:t>3</w:t>
      </w:r>
      <w:r>
        <w:rPr>
          <w:rFonts w:hint="eastAsia"/>
        </w:rPr>
        <w:t>、我方承诺本项目实施涉及到的设备由专业人员在现场实施，保修期自验收合格之日起计算，提供</w:t>
      </w:r>
      <w:r>
        <w:t>6</w:t>
      </w:r>
      <w:r>
        <w:rPr>
          <w:rFonts w:hint="eastAsia"/>
        </w:rPr>
        <w:t>年</w:t>
      </w:r>
      <w:r>
        <w:t xml:space="preserve">7*24 </w:t>
      </w:r>
      <w:r>
        <w:rPr>
          <w:rFonts w:hint="eastAsia"/>
        </w:rPr>
        <w:t>小时技术支持，提供系统</w:t>
      </w:r>
      <w:r>
        <w:t>6</w:t>
      </w:r>
      <w:r>
        <w:rPr>
          <w:rFonts w:hint="eastAsia"/>
        </w:rPr>
        <w:t>年免费上门保修服务保修，并提供长期的售后技术支持服务。</w:t>
      </w:r>
    </w:p>
    <w:p w:rsidR="00481999" w:rsidRDefault="00481999" w:rsidP="00481999">
      <w:pPr>
        <w:spacing w:line="360" w:lineRule="auto"/>
        <w:ind w:firstLineChars="200" w:firstLine="480"/>
      </w:pPr>
      <w:r>
        <w:t>4</w:t>
      </w:r>
      <w:r>
        <w:rPr>
          <w:rFonts w:hint="eastAsia"/>
        </w:rPr>
        <w:t>、我方响应甲方建设小组负责对项目建设过程中的管理、协调、评审、决策等工作。我方会成立项目实施组，设项目经理一名，实行项目经理负责制的管理方式，要求项目组从业务技术骨干配备、从业人员培训、软硬件建设、业务流程再造、数据维护与质量控制等方面，加强项目的组织和领导，提高实施效率。</w:t>
      </w:r>
    </w:p>
    <w:p w:rsidR="00481999" w:rsidRDefault="00481999" w:rsidP="00481999">
      <w:pPr>
        <w:spacing w:line="360" w:lineRule="auto"/>
        <w:ind w:firstLineChars="200" w:firstLine="480"/>
      </w:pPr>
      <w:r>
        <w:t>5</w:t>
      </w:r>
      <w:r>
        <w:rPr>
          <w:rFonts w:hint="eastAsia"/>
        </w:rPr>
        <w:t>、我方提供实施应急保障方案，并提供项目负责人</w:t>
      </w:r>
      <w:r>
        <w:t xml:space="preserve">7*24 </w:t>
      </w:r>
      <w:r>
        <w:rPr>
          <w:rFonts w:hint="eastAsia"/>
        </w:rPr>
        <w:t>手机联系沟通，当实施过程中系统内某处发生问题时，迅速启动紧急响应机制，确保在第一时间内项目实施人员或相关区域和人员，尽快做好预防措施。</w:t>
      </w:r>
    </w:p>
    <w:p w:rsidR="00481999" w:rsidRDefault="00481999" w:rsidP="00481999">
      <w:pPr>
        <w:spacing w:line="360" w:lineRule="auto"/>
        <w:ind w:firstLineChars="200" w:firstLine="480"/>
      </w:pPr>
      <w:r>
        <w:t>6</w:t>
      </w:r>
      <w:r>
        <w:rPr>
          <w:rFonts w:hint="eastAsia"/>
        </w:rPr>
        <w:t>、采购人遇到使用及技术问题，</w:t>
      </w:r>
      <w:r>
        <w:t>0.5</w:t>
      </w:r>
      <w:r>
        <w:rPr>
          <w:rFonts w:hint="eastAsia"/>
        </w:rPr>
        <w:t>个小时内做出响应，电话咨询不能解决的，我方售后在</w:t>
      </w:r>
      <w:r>
        <w:t>4</w:t>
      </w:r>
      <w:r>
        <w:rPr>
          <w:rFonts w:hint="eastAsia"/>
        </w:rPr>
        <w:t>小内到达现场进行处理，确保设备系统正常工作；无法在</w:t>
      </w:r>
      <w:r>
        <w:t>24</w:t>
      </w:r>
      <w:r>
        <w:rPr>
          <w:rFonts w:hint="eastAsia"/>
        </w:rPr>
        <w:t>小时内解决的，在</w:t>
      </w:r>
      <w:r>
        <w:t>12</w:t>
      </w:r>
      <w:r>
        <w:rPr>
          <w:rFonts w:hint="eastAsia"/>
        </w:rPr>
        <w:t>小时内提供备用产品，使采购人能够正常使用。</w:t>
      </w:r>
    </w:p>
    <w:p w:rsidR="00481999" w:rsidRDefault="00481999" w:rsidP="00481999">
      <w:pPr>
        <w:spacing w:line="360" w:lineRule="auto"/>
        <w:ind w:firstLineChars="200" w:firstLine="480"/>
      </w:pPr>
      <w:r>
        <w:t>7</w:t>
      </w:r>
      <w:r>
        <w:rPr>
          <w:rFonts w:hint="eastAsia"/>
        </w:rPr>
        <w:t>、系统投入运行质保期内，如发生系统应用软件或设备硬件扩展升级等情况，我方负责现场免费升级和向甲方提供必要的技术资料。</w:t>
      </w:r>
    </w:p>
    <w:p w:rsidR="00481999" w:rsidRDefault="00481999" w:rsidP="00481999">
      <w:pPr>
        <w:spacing w:line="360" w:lineRule="auto"/>
        <w:ind w:firstLineChars="200" w:firstLine="480"/>
      </w:pPr>
      <w:r>
        <w:t>8</w:t>
      </w:r>
      <w:r>
        <w:rPr>
          <w:rFonts w:hint="eastAsia"/>
        </w:rPr>
        <w:t>、在设备投入运行后，我方如对其系统软件有所改进，会为甲方提供最新版本免费使用。</w:t>
      </w:r>
    </w:p>
    <w:p w:rsidR="00481999" w:rsidRDefault="00481999" w:rsidP="00481999">
      <w:pPr>
        <w:spacing w:line="360" w:lineRule="auto"/>
        <w:ind w:firstLineChars="200" w:firstLine="480"/>
      </w:pPr>
      <w:r>
        <w:t>9</w:t>
      </w:r>
      <w:r>
        <w:rPr>
          <w:rFonts w:hint="eastAsia"/>
        </w:rPr>
        <w:t>、我方承诺提供所有硬件、软件等系统</w:t>
      </w:r>
      <w:r>
        <w:t>6</w:t>
      </w:r>
      <w:r>
        <w:rPr>
          <w:rFonts w:hint="eastAsia"/>
        </w:rPr>
        <w:t>年</w:t>
      </w:r>
      <w:r>
        <w:t xml:space="preserve">7*24 </w:t>
      </w:r>
      <w:r>
        <w:rPr>
          <w:rFonts w:hint="eastAsia"/>
        </w:rPr>
        <w:t>小时免费原厂商质保，质保期从验收合格之日起开始计算。</w:t>
      </w:r>
    </w:p>
    <w:p w:rsidR="00481999" w:rsidRDefault="00481999" w:rsidP="00481999">
      <w:pPr>
        <w:spacing w:line="360" w:lineRule="auto"/>
        <w:ind w:firstLineChars="200" w:firstLine="480"/>
      </w:pPr>
      <w:r>
        <w:t>10</w:t>
      </w:r>
      <w:r>
        <w:rPr>
          <w:rFonts w:hint="eastAsia"/>
        </w:rPr>
        <w:t>、我方售后团队定期的电话寻访，主动了解设备及系统的运行状态，将系统隐患排除在萌芽状态</w:t>
      </w:r>
      <w:r>
        <w:t>;</w:t>
      </w:r>
      <w:r>
        <w:rPr>
          <w:rFonts w:hint="eastAsia"/>
        </w:rPr>
        <w:t>并向甲方提出相应的技术和系统的维护建议。及时了解</w:t>
      </w:r>
      <w:r>
        <w:rPr>
          <w:rFonts w:hint="eastAsia"/>
        </w:rPr>
        <w:lastRenderedPageBreak/>
        <w:t>和手机客户需求。</w:t>
      </w:r>
    </w:p>
    <w:p w:rsidR="00481999" w:rsidRDefault="00481999" w:rsidP="00481999">
      <w:pPr>
        <w:spacing w:line="360" w:lineRule="auto"/>
        <w:ind w:firstLineChars="200" w:firstLine="480"/>
      </w:pPr>
      <w:r>
        <w:t>11</w:t>
      </w:r>
      <w:r>
        <w:rPr>
          <w:rFonts w:hint="eastAsia"/>
        </w:rPr>
        <w:t>、我公司网站为甲方提供</w:t>
      </w:r>
      <w:r>
        <w:t>7*24</w:t>
      </w:r>
      <w:r>
        <w:rPr>
          <w:rFonts w:hint="eastAsia"/>
        </w:rPr>
        <w:t>小时丰富的常见问题解答和相关技术文档资料，免费供甲方查阅下载使用。</w:t>
      </w:r>
    </w:p>
    <w:p w:rsidR="00481999" w:rsidRDefault="00481999" w:rsidP="00481999">
      <w:pPr>
        <w:spacing w:line="360" w:lineRule="auto"/>
        <w:ind w:firstLineChars="200" w:firstLine="480"/>
      </w:pPr>
      <w:r>
        <w:t>12</w:t>
      </w:r>
      <w:r>
        <w:rPr>
          <w:rFonts w:hint="eastAsia"/>
        </w:rPr>
        <w:t>、我公司承诺我方技术支持人员按招客户要求定时到现场对设备或系统进行巡检，根据系统运行情况应甲方要求进行系统优化。</w:t>
      </w:r>
    </w:p>
    <w:p w:rsidR="00481999" w:rsidRDefault="00481999" w:rsidP="00481999">
      <w:pPr>
        <w:spacing w:line="360" w:lineRule="auto"/>
        <w:ind w:firstLineChars="200" w:firstLine="480"/>
      </w:pPr>
    </w:p>
    <w:p w:rsidR="00481999" w:rsidRDefault="00481999" w:rsidP="00481999">
      <w:pPr>
        <w:spacing w:line="360" w:lineRule="auto"/>
        <w:ind w:firstLineChars="200" w:firstLine="480"/>
      </w:pPr>
    </w:p>
    <w:p w:rsidR="00481999" w:rsidRDefault="00481999" w:rsidP="00481999">
      <w:pPr>
        <w:spacing w:line="360" w:lineRule="auto"/>
        <w:ind w:firstLineChars="200" w:firstLine="480"/>
      </w:pPr>
    </w:p>
    <w:p w:rsidR="00481999" w:rsidRDefault="00481999" w:rsidP="00481999">
      <w:pPr>
        <w:spacing w:line="360" w:lineRule="auto"/>
        <w:ind w:firstLineChars="200" w:firstLine="480"/>
        <w:jc w:val="left"/>
        <w:rPr>
          <w:rFonts w:ascii="宋体" w:hAnsi="宋体" w:cs="宋体"/>
        </w:rPr>
      </w:pPr>
      <w:r>
        <w:rPr>
          <w:rFonts w:ascii="宋体" w:hAnsi="宋体" w:cs="宋体" w:hint="eastAsia"/>
        </w:rPr>
        <w:t>供应商（公章）：格尔软件股份有限公司</w:t>
      </w:r>
    </w:p>
    <w:p w:rsidR="00481999" w:rsidRDefault="00481999" w:rsidP="00481999">
      <w:pPr>
        <w:spacing w:line="360" w:lineRule="auto"/>
        <w:ind w:firstLineChars="200" w:firstLine="480"/>
        <w:rPr>
          <w:rFonts w:ascii="宋体" w:hAnsi="宋体" w:cs="宋体"/>
        </w:rPr>
      </w:pPr>
      <w:r>
        <w:rPr>
          <w:rFonts w:ascii="宋体" w:hAnsi="宋体" w:cs="宋体" w:hint="eastAsia"/>
        </w:rPr>
        <w:t>日期：2019年</w:t>
      </w:r>
      <w:r>
        <w:rPr>
          <w:rFonts w:ascii="宋体" w:hAnsi="宋体" w:cs="宋体"/>
        </w:rPr>
        <w:t>11</w:t>
      </w:r>
      <w:r>
        <w:rPr>
          <w:rFonts w:ascii="宋体" w:hAnsi="宋体" w:cs="宋体" w:hint="eastAsia"/>
        </w:rPr>
        <w:t>月</w:t>
      </w:r>
      <w:r>
        <w:rPr>
          <w:rFonts w:ascii="宋体" w:hAnsi="宋体" w:cs="宋体"/>
        </w:rPr>
        <w:t>07</w:t>
      </w:r>
      <w:r>
        <w:rPr>
          <w:rFonts w:ascii="宋体" w:hAnsi="宋体" w:cs="宋体" w:hint="eastAsia"/>
        </w:rPr>
        <w:t>日</w:t>
      </w:r>
    </w:p>
    <w:p w:rsidR="00F34F34" w:rsidRDefault="00F34F34">
      <w:bookmarkStart w:id="0" w:name="_GoBack"/>
      <w:bookmarkEnd w:id="0"/>
    </w:p>
    <w:sectPr w:rsidR="00F34F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057D91"/>
    <w:multiLevelType w:val="multilevel"/>
    <w:tmpl w:val="1214DA86"/>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4D94409"/>
    <w:multiLevelType w:val="hybridMultilevel"/>
    <w:tmpl w:val="D6E46FE6"/>
    <w:lvl w:ilvl="0" w:tplc="58F4FEC0">
      <w:start w:val="1"/>
      <w:numFmt w:val="decimal"/>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999"/>
    <w:rsid w:val="0009711E"/>
    <w:rsid w:val="00481999"/>
    <w:rsid w:val="007C1A24"/>
    <w:rsid w:val="009D1E97"/>
    <w:rsid w:val="00E17221"/>
    <w:rsid w:val="00F34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663AC2-E74A-4AB1-BFD7-EFB45F0A4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999"/>
    <w:pPr>
      <w:widowControl w:val="0"/>
      <w:jc w:val="both"/>
    </w:pPr>
    <w:rPr>
      <w:rFonts w:ascii="Calibri" w:hAnsi="Calibri"/>
      <w:szCs w:val="22"/>
    </w:rPr>
  </w:style>
  <w:style w:type="paragraph" w:styleId="2">
    <w:name w:val="heading 2"/>
    <w:basedOn w:val="a"/>
    <w:next w:val="a"/>
    <w:link w:val="20"/>
    <w:uiPriority w:val="9"/>
    <w:semiHidden/>
    <w:unhideWhenUsed/>
    <w:qFormat/>
    <w:rsid w:val="00E1722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2"/>
    <w:link w:val="10"/>
    <w:autoRedefine/>
    <w:qFormat/>
    <w:rsid w:val="00E17221"/>
    <w:pPr>
      <w:numPr>
        <w:numId w:val="2"/>
      </w:numPr>
      <w:ind w:left="420" w:hanging="420"/>
    </w:pPr>
    <w:rPr>
      <w:rFonts w:ascii="Cambria" w:eastAsia="仿宋_GB2312" w:hAnsi="Cambria" w:cstheme="minorBidi"/>
    </w:rPr>
  </w:style>
  <w:style w:type="character" w:customStyle="1" w:styleId="10">
    <w:name w:val="样式1 字符"/>
    <w:basedOn w:val="20"/>
    <w:link w:val="1"/>
    <w:rsid w:val="00E17221"/>
    <w:rPr>
      <w:rFonts w:ascii="Cambria" w:eastAsia="仿宋_GB2312" w:hAnsi="Cambria" w:cstheme="majorBidi"/>
      <w:b/>
      <w:bCs/>
      <w:sz w:val="32"/>
      <w:szCs w:val="32"/>
    </w:rPr>
  </w:style>
  <w:style w:type="character" w:customStyle="1" w:styleId="20">
    <w:name w:val="标题 2 字符"/>
    <w:basedOn w:val="a0"/>
    <w:link w:val="2"/>
    <w:uiPriority w:val="9"/>
    <w:semiHidden/>
    <w:rsid w:val="00E17221"/>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Words>
  <Characters>861</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 weiwei</dc:creator>
  <cp:keywords/>
  <dc:description/>
  <cp:lastModifiedBy>song weiwei</cp:lastModifiedBy>
  <cp:revision>1</cp:revision>
  <dcterms:created xsi:type="dcterms:W3CDTF">2019-11-12T01:09:00Z</dcterms:created>
  <dcterms:modified xsi:type="dcterms:W3CDTF">2019-11-12T01:10:00Z</dcterms:modified>
</cp:coreProperties>
</file>