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C2" w:rsidRDefault="00585BC2" w:rsidP="00585BC2">
      <w:pPr>
        <w:jc w:val="center"/>
        <w:rPr>
          <w:rFonts w:ascii="宋体" w:hAnsi="宋体" w:cs="宋体"/>
          <w:b/>
          <w:bCs/>
          <w:sz w:val="48"/>
          <w:szCs w:val="48"/>
        </w:rPr>
      </w:pPr>
      <w:r>
        <w:rPr>
          <w:rFonts w:ascii="宋体" w:hAnsi="宋体" w:cs="宋体" w:hint="eastAsia"/>
          <w:b/>
          <w:bCs/>
          <w:sz w:val="48"/>
          <w:szCs w:val="48"/>
        </w:rPr>
        <w:t xml:space="preserve">                                                </w:t>
      </w:r>
    </w:p>
    <w:p w:rsidR="00585BC2" w:rsidRDefault="00585BC2" w:rsidP="00585BC2">
      <w:pPr>
        <w:jc w:val="center"/>
        <w:rPr>
          <w:rFonts w:ascii="宋体" w:hAnsi="宋体" w:cs="宋体"/>
          <w:b/>
          <w:bCs/>
          <w:sz w:val="48"/>
          <w:szCs w:val="48"/>
        </w:rPr>
      </w:pPr>
      <w:r>
        <w:rPr>
          <w:rFonts w:ascii="宋体" w:hAnsi="宋体" w:cs="宋体" w:hint="eastAsia"/>
          <w:b/>
          <w:bCs/>
          <w:sz w:val="48"/>
          <w:szCs w:val="48"/>
        </w:rPr>
        <w:t xml:space="preserve"> 许昌宏源污水处理厂Ⅳ类水提标改造工程-工艺提标采购项目</w:t>
      </w: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P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72"/>
          <w:szCs w:val="72"/>
        </w:rPr>
      </w:pPr>
      <w:r>
        <w:rPr>
          <w:rFonts w:ascii="宋体" w:hAnsi="宋体" w:cs="宋体" w:hint="eastAsia"/>
          <w:b/>
          <w:bCs/>
          <w:sz w:val="72"/>
          <w:szCs w:val="72"/>
        </w:rPr>
        <w:t>单一来源采购文件</w:t>
      </w:r>
    </w:p>
    <w:p w:rsidR="00585BC2" w:rsidRDefault="00585BC2" w:rsidP="00585BC2">
      <w:pPr>
        <w:jc w:val="center"/>
        <w:rPr>
          <w:rFonts w:ascii="宋体" w:hAnsi="宋体" w:cs="宋体"/>
          <w:b/>
          <w:bCs/>
          <w:sz w:val="48"/>
          <w:szCs w:val="48"/>
        </w:rPr>
      </w:pPr>
      <w:r>
        <w:rPr>
          <w:rFonts w:ascii="宋体" w:hAnsi="宋体" w:cs="宋体" w:hint="eastAsia"/>
          <w:b/>
          <w:bCs/>
          <w:sz w:val="36"/>
          <w:szCs w:val="36"/>
        </w:rPr>
        <w:t>编号：JZFCG-D2019</w:t>
      </w:r>
      <w:r w:rsidR="003F1EB8">
        <w:rPr>
          <w:rFonts w:ascii="宋体" w:eastAsia="宋体" w:hAnsi="宋体" w:cs="宋体" w:hint="eastAsia"/>
          <w:b/>
          <w:bCs/>
          <w:sz w:val="36"/>
          <w:szCs w:val="36"/>
        </w:rPr>
        <w:t>007</w:t>
      </w:r>
      <w:r w:rsidR="00867A1F">
        <w:rPr>
          <w:rFonts w:ascii="宋体" w:eastAsia="宋体" w:hAnsi="宋体" w:cs="宋体" w:hint="eastAsia"/>
          <w:b/>
          <w:bCs/>
          <w:sz w:val="36"/>
          <w:szCs w:val="36"/>
        </w:rPr>
        <w:t>-1</w:t>
      </w:r>
      <w:r>
        <w:rPr>
          <w:rFonts w:ascii="宋体" w:hAnsi="宋体" w:cs="宋体" w:hint="eastAsia"/>
          <w:b/>
          <w:bCs/>
          <w:sz w:val="36"/>
          <w:szCs w:val="36"/>
        </w:rPr>
        <w:t>号</w:t>
      </w: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jc w:val="center"/>
        <w:rPr>
          <w:rFonts w:ascii="宋体" w:hAnsi="宋体" w:cs="宋体"/>
          <w:b/>
          <w:bCs/>
          <w:sz w:val="48"/>
          <w:szCs w:val="48"/>
        </w:rPr>
      </w:pPr>
    </w:p>
    <w:p w:rsidR="00585BC2" w:rsidRDefault="00585BC2" w:rsidP="00585BC2">
      <w:pPr>
        <w:rPr>
          <w:rFonts w:ascii="宋体" w:hAnsi="宋体" w:cs="宋体"/>
          <w:b/>
          <w:bCs/>
          <w:sz w:val="40"/>
          <w:szCs w:val="40"/>
        </w:rPr>
      </w:pPr>
    </w:p>
    <w:p w:rsidR="00585BC2" w:rsidRDefault="00585BC2" w:rsidP="00585BC2">
      <w:pPr>
        <w:jc w:val="center"/>
        <w:rPr>
          <w:rFonts w:ascii="宋体" w:hAnsi="宋体" w:cs="宋体"/>
          <w:b/>
          <w:bCs/>
          <w:sz w:val="32"/>
          <w:szCs w:val="32"/>
        </w:rPr>
      </w:pPr>
      <w:r>
        <w:rPr>
          <w:rFonts w:ascii="宋体" w:eastAsia="宋体" w:hAnsi="宋体" w:cs="宋体" w:hint="eastAsia"/>
          <w:b/>
          <w:bCs/>
          <w:sz w:val="32"/>
          <w:szCs w:val="32"/>
        </w:rPr>
        <w:t xml:space="preserve">   </w:t>
      </w:r>
      <w:r>
        <w:rPr>
          <w:rFonts w:ascii="宋体" w:hAnsi="宋体" w:cs="宋体" w:hint="eastAsia"/>
          <w:b/>
          <w:bCs/>
          <w:sz w:val="32"/>
          <w:szCs w:val="32"/>
        </w:rPr>
        <w:t>采  购  人：许昌市魏都区水利局</w:t>
      </w:r>
    </w:p>
    <w:p w:rsidR="00585BC2" w:rsidRDefault="00585BC2" w:rsidP="00585BC2">
      <w:pPr>
        <w:jc w:val="center"/>
        <w:rPr>
          <w:rFonts w:ascii="宋体" w:hAnsi="宋体" w:cs="宋体"/>
          <w:b/>
          <w:bCs/>
          <w:sz w:val="32"/>
          <w:szCs w:val="32"/>
        </w:rPr>
      </w:pPr>
    </w:p>
    <w:p w:rsidR="00585BC2" w:rsidRDefault="00585BC2" w:rsidP="00585BC2">
      <w:pPr>
        <w:ind w:firstLineChars="400" w:firstLine="1285"/>
        <w:rPr>
          <w:rFonts w:ascii="宋体" w:eastAsia="宋体" w:hAnsi="宋体" w:cs="宋体"/>
          <w:b/>
          <w:bCs/>
          <w:sz w:val="32"/>
          <w:szCs w:val="32"/>
        </w:rPr>
      </w:pPr>
      <w:r>
        <w:rPr>
          <w:rFonts w:ascii="宋体" w:hAnsi="宋体" w:cs="宋体" w:hint="eastAsia"/>
          <w:b/>
          <w:bCs/>
          <w:sz w:val="32"/>
          <w:szCs w:val="32"/>
        </w:rPr>
        <w:t>采购代理机构：</w:t>
      </w:r>
      <w:r>
        <w:rPr>
          <w:rFonts w:ascii="宋体" w:eastAsia="宋体" w:hAnsi="宋体" w:cs="宋体" w:hint="eastAsia"/>
          <w:b/>
          <w:bCs/>
          <w:sz w:val="32"/>
          <w:szCs w:val="32"/>
        </w:rPr>
        <w:t>河南诚安工程管理咨询有限公司</w:t>
      </w:r>
    </w:p>
    <w:p w:rsidR="00585BC2" w:rsidRDefault="00585BC2" w:rsidP="00585BC2">
      <w:pPr>
        <w:jc w:val="center"/>
        <w:rPr>
          <w:rFonts w:ascii="宋体" w:hAnsi="宋体" w:cs="宋体"/>
          <w:b/>
          <w:bCs/>
          <w:sz w:val="32"/>
          <w:szCs w:val="32"/>
        </w:rPr>
      </w:pPr>
    </w:p>
    <w:p w:rsidR="00585BC2" w:rsidRDefault="00585BC2" w:rsidP="00585BC2">
      <w:pPr>
        <w:jc w:val="center"/>
        <w:rPr>
          <w:rFonts w:ascii="宋体" w:hAnsi="宋体" w:cs="宋体"/>
          <w:b/>
          <w:bCs/>
          <w:sz w:val="32"/>
          <w:szCs w:val="32"/>
        </w:rPr>
      </w:pPr>
      <w:r>
        <w:rPr>
          <w:rFonts w:ascii="宋体" w:hAnsi="宋体" w:cs="宋体" w:hint="eastAsia"/>
          <w:b/>
          <w:bCs/>
          <w:sz w:val="32"/>
          <w:szCs w:val="32"/>
        </w:rPr>
        <w:t>二〇一九年</w:t>
      </w:r>
      <w:r w:rsidR="00B464B7">
        <w:rPr>
          <w:rFonts w:ascii="宋体" w:eastAsia="宋体" w:hAnsi="宋体" w:cs="宋体" w:hint="eastAsia"/>
          <w:b/>
          <w:bCs/>
          <w:sz w:val="32"/>
          <w:szCs w:val="32"/>
        </w:rPr>
        <w:t>十</w:t>
      </w:r>
      <w:r w:rsidR="00867A1F">
        <w:rPr>
          <w:rFonts w:ascii="宋体" w:eastAsia="宋体" w:hAnsi="宋体" w:cs="宋体" w:hint="eastAsia"/>
          <w:b/>
          <w:bCs/>
          <w:sz w:val="32"/>
          <w:szCs w:val="32"/>
        </w:rPr>
        <w:t>一</w:t>
      </w:r>
      <w:r>
        <w:rPr>
          <w:rFonts w:ascii="宋体" w:hAnsi="宋体" w:cs="宋体" w:hint="eastAsia"/>
          <w:b/>
          <w:bCs/>
          <w:sz w:val="32"/>
          <w:szCs w:val="32"/>
        </w:rPr>
        <w:t>月</w:t>
      </w:r>
    </w:p>
    <w:p w:rsidR="00585BC2" w:rsidRDefault="00585BC2" w:rsidP="00585BC2">
      <w:pPr>
        <w:jc w:val="center"/>
        <w:rPr>
          <w:rFonts w:ascii="宋体" w:hAnsi="宋体" w:cs="宋体"/>
          <w:b/>
          <w:bCs/>
          <w:sz w:val="32"/>
          <w:szCs w:val="32"/>
          <w:lang w:val="zh-CN"/>
        </w:rPr>
        <w:sectPr w:rsidR="00585BC2">
          <w:pgSz w:w="11906" w:h="16838"/>
          <w:pgMar w:top="2098" w:right="1474" w:bottom="1928" w:left="1587" w:header="851" w:footer="992" w:gutter="0"/>
          <w:cols w:space="720"/>
          <w:docGrid w:type="lines" w:linePitch="312"/>
        </w:sect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r>
        <w:rPr>
          <w:rFonts w:ascii="宋体" w:hAnsi="宋体" w:cs="宋体" w:hint="eastAsia"/>
          <w:b/>
          <w:bCs/>
          <w:sz w:val="32"/>
          <w:szCs w:val="32"/>
          <w:lang w:val="zh-CN"/>
        </w:rPr>
        <w:t>采购文件目录</w:t>
      </w: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jc w:val="center"/>
        <w:rPr>
          <w:rFonts w:ascii="宋体" w:hAnsi="宋体" w:cs="宋体"/>
          <w:b/>
          <w:bCs/>
          <w:sz w:val="32"/>
          <w:szCs w:val="32"/>
          <w:lang w:val="zh-CN"/>
        </w:rPr>
      </w:pP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第一章 单一来源邀请函</w:t>
      </w: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第三章 投标人须知</w:t>
      </w:r>
    </w:p>
    <w:p w:rsidR="00585BC2" w:rsidRDefault="00585BC2" w:rsidP="00585BC2">
      <w:pPr>
        <w:autoSpaceDE w:val="0"/>
        <w:autoSpaceDN w:val="0"/>
        <w:adjustRightInd w:val="0"/>
        <w:spacing w:line="360" w:lineRule="auto"/>
        <w:ind w:firstLine="551"/>
        <w:rPr>
          <w:rFonts w:ascii="宋体" w:hAnsi="宋体" w:cs="宋体"/>
          <w:b/>
          <w:bCs/>
          <w:sz w:val="32"/>
          <w:szCs w:val="32"/>
          <w:lang w:val="zh-CN"/>
        </w:rPr>
      </w:pPr>
      <w:r>
        <w:rPr>
          <w:rFonts w:ascii="宋体" w:hAnsi="宋体" w:cs="宋体" w:hint="eastAsia"/>
          <w:b/>
          <w:bCs/>
          <w:sz w:val="32"/>
          <w:szCs w:val="32"/>
          <w:lang w:val="zh-CN"/>
        </w:rPr>
        <w:t>第四章  附件</w:t>
      </w: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ind w:firstLineChars="150" w:firstLine="723"/>
        <w:rPr>
          <w:rFonts w:ascii="宋体" w:hAnsi="宋体" w:cs="宋体"/>
          <w:b/>
          <w:bCs/>
          <w:sz w:val="48"/>
          <w:szCs w:val="48"/>
        </w:rPr>
      </w:pPr>
    </w:p>
    <w:p w:rsidR="00585BC2" w:rsidRDefault="00585BC2" w:rsidP="00585BC2">
      <w:pPr>
        <w:spacing w:line="360" w:lineRule="auto"/>
        <w:rPr>
          <w:rFonts w:ascii="宋体" w:hAnsi="宋体" w:cs="宋体"/>
          <w:b/>
          <w:bCs/>
          <w:sz w:val="36"/>
          <w:szCs w:val="36"/>
          <w:lang w:val="zh-CN"/>
        </w:rPr>
      </w:pPr>
    </w:p>
    <w:p w:rsidR="00585BC2" w:rsidRDefault="00585BC2" w:rsidP="00585BC2">
      <w:pPr>
        <w:spacing w:line="360" w:lineRule="auto"/>
        <w:rPr>
          <w:rFonts w:ascii="宋体" w:hAnsi="宋体" w:cs="宋体"/>
          <w:b/>
          <w:bCs/>
          <w:sz w:val="36"/>
          <w:szCs w:val="36"/>
          <w:lang w:val="zh-CN"/>
        </w:rPr>
      </w:pPr>
    </w:p>
    <w:p w:rsidR="00585BC2" w:rsidRDefault="00585BC2" w:rsidP="00585BC2">
      <w:pPr>
        <w:spacing w:line="360" w:lineRule="auto"/>
        <w:ind w:firstLineChars="600" w:firstLine="2168"/>
        <w:rPr>
          <w:rFonts w:ascii="宋体" w:hAnsi="宋体" w:cs="宋体"/>
          <w:b/>
          <w:bCs/>
          <w:sz w:val="48"/>
          <w:szCs w:val="48"/>
        </w:rPr>
      </w:pPr>
      <w:r>
        <w:rPr>
          <w:rFonts w:ascii="宋体" w:hAnsi="宋体" w:cs="宋体" w:hint="eastAsia"/>
          <w:b/>
          <w:bCs/>
          <w:sz w:val="36"/>
          <w:szCs w:val="36"/>
          <w:lang w:val="zh-CN"/>
        </w:rPr>
        <w:lastRenderedPageBreak/>
        <w:t>第一章    单一来源邀请函</w:t>
      </w:r>
    </w:p>
    <w:p w:rsidR="00585BC2" w:rsidRDefault="00997B99" w:rsidP="00585BC2">
      <w:pPr>
        <w:spacing w:line="360" w:lineRule="auto"/>
        <w:ind w:right="561"/>
        <w:rPr>
          <w:rFonts w:ascii="宋体" w:hAnsi="宋体" w:cs="宋体"/>
          <w:sz w:val="24"/>
          <w:lang w:val="zh-CN"/>
        </w:rPr>
      </w:pPr>
      <w:r w:rsidRPr="00997B99">
        <w:rPr>
          <w:rFonts w:ascii="宋体" w:hAnsi="宋体" w:cs="宋体" w:hint="eastAsia"/>
          <w:sz w:val="24"/>
          <w:lang w:val="zh-CN"/>
        </w:rPr>
        <w:t>中国环境科学研究院环境技术工程有限公</w:t>
      </w:r>
      <w:r w:rsidR="002921D9">
        <w:rPr>
          <w:rFonts w:ascii="宋体" w:hAnsi="宋体" w:cs="宋体" w:hint="eastAsia"/>
          <w:sz w:val="24"/>
          <w:lang w:val="zh-CN"/>
        </w:rPr>
        <w:t>司</w:t>
      </w:r>
      <w:r w:rsidR="00585BC2">
        <w:rPr>
          <w:rFonts w:ascii="宋体" w:hAnsi="宋体" w:cs="宋体" w:hint="eastAsia"/>
          <w:sz w:val="24"/>
          <w:lang w:val="zh-CN"/>
        </w:rPr>
        <w:t>：</w:t>
      </w:r>
    </w:p>
    <w:p w:rsidR="00585BC2" w:rsidRDefault="00585BC2" w:rsidP="00585BC2">
      <w:pPr>
        <w:spacing w:line="360" w:lineRule="auto"/>
        <w:ind w:firstLineChars="200" w:firstLine="480"/>
        <w:rPr>
          <w:rFonts w:ascii="宋体" w:hAnsi="宋体" w:cs="宋体"/>
          <w:sz w:val="24"/>
          <w:lang w:val="zh-CN"/>
        </w:rPr>
      </w:pPr>
      <w:r>
        <w:rPr>
          <w:rFonts w:ascii="宋体" w:hAnsi="宋体" w:cs="宋体" w:hint="eastAsia"/>
          <w:sz w:val="24"/>
          <w:lang w:val="zh-CN"/>
        </w:rPr>
        <w:t>河南诚安工程管理咨询有限公司受许昌市魏都区水利局的委托，就许昌宏源污水处理厂Ⅳ类水提标改造工程-工艺提标采购项目进行单一来源采购，现邀请贵单位前来谈判。</w:t>
      </w:r>
    </w:p>
    <w:p w:rsidR="00585BC2" w:rsidRDefault="00585BC2" w:rsidP="00585BC2">
      <w:pPr>
        <w:spacing w:line="360" w:lineRule="auto"/>
        <w:ind w:firstLineChars="200" w:firstLine="482"/>
        <w:jc w:val="left"/>
        <w:rPr>
          <w:rFonts w:ascii="宋体" w:hAnsi="宋体" w:cs="宋体"/>
          <w:b/>
          <w:sz w:val="24"/>
          <w:lang w:val="zh-CN"/>
        </w:rPr>
      </w:pPr>
      <w:r>
        <w:rPr>
          <w:rFonts w:ascii="宋体" w:hAnsi="宋体" w:cs="宋体" w:hint="eastAsia"/>
          <w:b/>
          <w:sz w:val="24"/>
          <w:lang w:val="zh-CN"/>
        </w:rPr>
        <w:t>一、项目基本情况</w:t>
      </w:r>
    </w:p>
    <w:p w:rsidR="00585BC2" w:rsidRDefault="00585BC2" w:rsidP="00585BC2">
      <w:pPr>
        <w:pStyle w:val="a9"/>
        <w:widowControl/>
        <w:shd w:val="clear" w:color="auto" w:fill="FFFFFF"/>
        <w:snapToGrid w:val="0"/>
        <w:spacing w:line="360" w:lineRule="auto"/>
        <w:ind w:firstLine="420"/>
        <w:jc w:val="left"/>
        <w:rPr>
          <w:rFonts w:ascii="宋体" w:hAnsi="宋体" w:cs="宋体"/>
          <w:lang w:val="zh-CN"/>
        </w:rPr>
      </w:pPr>
      <w:r>
        <w:rPr>
          <w:rFonts w:ascii="宋体" w:hAnsi="宋体" w:cs="宋体" w:hint="eastAsia"/>
          <w:color w:val="000000"/>
          <w:shd w:val="clear" w:color="auto" w:fill="FFFFFF"/>
        </w:rPr>
        <w:t>（一）项目名称：</w:t>
      </w:r>
      <w:r>
        <w:rPr>
          <w:rFonts w:ascii="宋体" w:hAnsi="宋体" w:cs="宋体" w:hint="eastAsia"/>
          <w:lang w:val="zh-CN"/>
        </w:rPr>
        <w:t>许昌宏源污水处理厂Ⅳ类水提标改造工程-工艺提标采购项目</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（二）项目编号：JZFCG-D2019</w:t>
      </w:r>
      <w:r w:rsidR="003F1EB8">
        <w:rPr>
          <w:rFonts w:ascii="宋体" w:hAnsi="宋体" w:cs="宋体" w:hint="eastAsia"/>
          <w:color w:val="000000"/>
          <w:shd w:val="clear" w:color="auto" w:fill="FFFFFF"/>
        </w:rPr>
        <w:t>007</w:t>
      </w:r>
      <w:r w:rsidR="00867A1F">
        <w:rPr>
          <w:rFonts w:ascii="宋体" w:hAnsi="宋体" w:cs="宋体" w:hint="eastAsia"/>
          <w:color w:val="000000"/>
          <w:shd w:val="clear" w:color="auto" w:fill="FFFFFF"/>
        </w:rPr>
        <w:t>-1</w:t>
      </w:r>
      <w:r>
        <w:rPr>
          <w:rFonts w:ascii="宋体" w:hAnsi="宋体" w:cs="宋体" w:hint="eastAsia"/>
          <w:color w:val="000000"/>
          <w:shd w:val="clear" w:color="auto" w:fill="FFFFFF"/>
        </w:rPr>
        <w:t xml:space="preserve">号    </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（三）采购方式：单一来源               </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（四）项目主要内容及要求：</w:t>
      </w:r>
      <w:r w:rsidR="00B464B7" w:rsidRPr="00B464B7">
        <w:rPr>
          <w:rFonts w:ascii="宋体" w:hAnsi="宋体" w:cs="宋体" w:hint="eastAsia"/>
          <w:color w:val="000000"/>
          <w:shd w:val="clear" w:color="auto" w:fill="FFFFFF"/>
        </w:rPr>
        <w:t>许昌宏源污水处理厂Ⅳ类水提标改造工程-工艺提标（专有技术提供及设计、工程指导及后期跟踪服务）采购项目。</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（五）预算金额：14918200元。最高限价14918200元。</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（六）交付（服务、完工）时间：合同</w:t>
      </w:r>
      <w:r w:rsidR="00950C8C" w:rsidRPr="00585BC2">
        <w:rPr>
          <w:rFonts w:ascii="宋体" w:hAnsi="宋体" w:cs="宋体" w:hint="eastAsia"/>
          <w:color w:val="000000"/>
          <w:shd w:val="clear" w:color="auto" w:fill="FFFFFF"/>
        </w:rPr>
        <w:t>签订</w:t>
      </w:r>
      <w:r w:rsidRPr="00585BC2">
        <w:rPr>
          <w:rFonts w:ascii="宋体" w:hAnsi="宋体" w:cs="宋体" w:hint="eastAsia"/>
          <w:color w:val="000000"/>
          <w:shd w:val="clear" w:color="auto" w:fill="FFFFFF"/>
        </w:rPr>
        <w:t>后</w:t>
      </w:r>
      <w:r w:rsidR="00950C8C">
        <w:rPr>
          <w:rFonts w:ascii="宋体" w:hAnsi="宋体" w:cs="宋体" w:hint="eastAsia"/>
          <w:color w:val="000000"/>
          <w:shd w:val="clear" w:color="auto" w:fill="FFFFFF"/>
        </w:rPr>
        <w:t>40日历天</w:t>
      </w:r>
      <w:r w:rsidRPr="00585BC2">
        <w:rPr>
          <w:rFonts w:ascii="宋体" w:hAnsi="宋体" w:cs="宋体" w:hint="eastAsia"/>
          <w:color w:val="000000"/>
          <w:shd w:val="clear" w:color="auto" w:fill="FFFFFF"/>
        </w:rPr>
        <w:t>内交付</w:t>
      </w:r>
    </w:p>
    <w:p w:rsidR="00585BC2" w:rsidRP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sidRPr="00585BC2">
        <w:rPr>
          <w:rFonts w:ascii="宋体" w:hAnsi="宋体" w:cs="宋体" w:hint="eastAsia"/>
          <w:color w:val="000000"/>
          <w:shd w:val="clear" w:color="auto" w:fill="FFFFFF"/>
        </w:rPr>
        <w:t>（七） 交付（服务、施工）地点：许昌宏源污水处理厂厂内</w:t>
      </w:r>
    </w:p>
    <w:p w:rsidR="00585BC2" w:rsidRDefault="00585BC2" w:rsidP="00585BC2">
      <w:pPr>
        <w:spacing w:line="360" w:lineRule="auto"/>
        <w:ind w:firstLineChars="200" w:firstLine="482"/>
        <w:jc w:val="left"/>
        <w:rPr>
          <w:rFonts w:ascii="宋体" w:hAnsi="宋体" w:cs="宋体"/>
          <w:b/>
          <w:sz w:val="24"/>
          <w:lang w:val="zh-CN"/>
        </w:rPr>
      </w:pPr>
      <w:r>
        <w:rPr>
          <w:rFonts w:ascii="宋体" w:hAnsi="宋体" w:cs="宋体" w:hint="eastAsia"/>
          <w:b/>
          <w:sz w:val="24"/>
          <w:lang w:val="zh-CN"/>
        </w:rPr>
        <w:t>二、需要落实的政府采购政策</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本项目落实中小微型企业扶持√、支持监狱企业发展√、残疾人福利性单位扶持√等相关政府采购政策。</w:t>
      </w:r>
    </w:p>
    <w:p w:rsidR="00585BC2" w:rsidRDefault="00585BC2" w:rsidP="00585BC2">
      <w:pPr>
        <w:spacing w:line="360" w:lineRule="auto"/>
        <w:ind w:firstLineChars="200" w:firstLine="482"/>
        <w:jc w:val="left"/>
        <w:rPr>
          <w:rFonts w:ascii="宋体" w:hAnsi="宋体" w:cs="宋体"/>
          <w:b/>
          <w:sz w:val="24"/>
          <w:lang w:val="zh-CN"/>
        </w:rPr>
      </w:pPr>
      <w:r>
        <w:rPr>
          <w:rFonts w:ascii="宋体" w:hAnsi="宋体" w:cs="宋体" w:hint="eastAsia"/>
          <w:b/>
          <w:sz w:val="24"/>
          <w:lang w:val="zh-CN"/>
        </w:rPr>
        <w:t>三、供应商资格要求</w:t>
      </w:r>
    </w:p>
    <w:p w:rsidR="00585BC2" w:rsidRDefault="00585BC2" w:rsidP="00585BC2">
      <w:pPr>
        <w:pStyle w:val="a9"/>
        <w:widowControl/>
        <w:shd w:val="clear" w:color="auto" w:fill="FFFFFF"/>
        <w:spacing w:line="360" w:lineRule="auto"/>
        <w:ind w:firstLine="420"/>
        <w:contextualSpacing/>
        <w:jc w:val="left"/>
        <w:rPr>
          <w:rFonts w:ascii="宋体" w:hAnsi="宋体" w:cs="宋体"/>
          <w:color w:val="000000"/>
          <w:shd w:val="clear" w:color="auto" w:fill="FFFFFF"/>
        </w:rPr>
      </w:pPr>
      <w:r>
        <w:rPr>
          <w:rFonts w:ascii="宋体" w:hAnsi="宋体" w:cs="宋体" w:hint="eastAsia"/>
          <w:color w:val="000000"/>
          <w:shd w:val="clear" w:color="auto" w:fill="FFFFFF"/>
        </w:rPr>
        <w:t>（一）符合《中华人民共和国政府采购法》第二十二条之规定；</w:t>
      </w:r>
    </w:p>
    <w:p w:rsidR="00585BC2" w:rsidRDefault="00585BC2" w:rsidP="00585BC2">
      <w:pPr>
        <w:spacing w:line="360" w:lineRule="auto"/>
        <w:ind w:firstLineChars="200" w:firstLine="420"/>
        <w:rPr>
          <w:rFonts w:ascii="宋体" w:hAnsi="宋体" w:cs="宋体"/>
          <w:color w:val="000000"/>
          <w:sz w:val="24"/>
          <w:shd w:val="clear" w:color="auto" w:fill="FFFFFF"/>
        </w:rPr>
      </w:pPr>
      <w:r>
        <w:rPr>
          <w:rFonts w:ascii="宋体" w:hAnsi="宋体" w:cs="宋体" w:hint="eastAsia"/>
          <w:color w:val="000000"/>
          <w:shd w:val="clear" w:color="auto" w:fill="FFFFFF"/>
        </w:rPr>
        <w:t>（二）</w:t>
      </w:r>
      <w:r>
        <w:rPr>
          <w:rFonts w:ascii="宋体" w:hAnsi="宋体" w:cs="宋体" w:hint="eastAsia"/>
          <w:color w:val="000000"/>
          <w:sz w:val="24"/>
          <w:shd w:val="clear" w:color="auto" w:fill="FFFFFF"/>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t>
      </w:r>
      <w:r>
        <w:rPr>
          <w:rFonts w:ascii="宋体" w:hAnsi="宋体" w:cs="宋体"/>
          <w:color w:val="000000"/>
          <w:sz w:val="24"/>
          <w:shd w:val="clear" w:color="auto" w:fill="FFFFFF"/>
        </w:rPr>
        <w:t>www.chinanpo.gov.cn</w:t>
      </w:r>
      <w:r>
        <w:rPr>
          <w:rFonts w:ascii="宋体" w:hAnsi="宋体" w:cs="宋体" w:hint="eastAsia"/>
          <w:color w:val="000000"/>
          <w:sz w:val="24"/>
          <w:shd w:val="clear" w:color="auto" w:fill="FFFFFF"/>
        </w:rPr>
        <w:t>）严重违法失信名单的投标人。</w:t>
      </w:r>
    </w:p>
    <w:p w:rsidR="00585BC2" w:rsidRDefault="00585BC2" w:rsidP="00585BC2">
      <w:pPr>
        <w:pStyle w:val="a9"/>
        <w:widowControl/>
        <w:shd w:val="clear" w:color="auto" w:fill="FFFFFF"/>
        <w:spacing w:line="360" w:lineRule="auto"/>
        <w:ind w:firstLine="420"/>
        <w:contextualSpacing/>
        <w:jc w:val="left"/>
        <w:rPr>
          <w:rFonts w:ascii="宋体" w:hAnsi="宋体" w:cs="宋体"/>
          <w:color w:val="000000"/>
          <w:shd w:val="clear" w:color="auto" w:fill="FFFFFF"/>
        </w:rPr>
      </w:pPr>
      <w:r>
        <w:rPr>
          <w:rFonts w:ascii="宋体" w:hAnsi="宋体" w:cs="宋体" w:hint="eastAsia"/>
          <w:color w:val="000000"/>
          <w:shd w:val="clear" w:color="auto" w:fill="FFFFFF"/>
        </w:rPr>
        <w:t>（三）本次招标不接受联合体投标。</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b/>
          <w:color w:val="000000"/>
          <w:shd w:val="clear" w:color="auto" w:fill="FFFFFF"/>
        </w:rPr>
        <w:t>四、招标文件的获取</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color w:val="000000"/>
          <w:shd w:val="clear" w:color="auto" w:fill="FFFFFF"/>
        </w:rPr>
        <w:t>（一）网上下载招标文件</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lastRenderedPageBreak/>
        <w:t>1、持CA数字认证证书，登录</w:t>
      </w:r>
      <w:hyperlink r:id="rId8" w:history="1">
        <w:r>
          <w:rPr>
            <w:rFonts w:ascii="宋体" w:hAnsi="宋体" w:cs="宋体" w:hint="eastAsia"/>
            <w:color w:val="000000"/>
            <w:sz w:val="24"/>
            <w:shd w:val="clear" w:color="auto" w:fill="FFFFFF"/>
          </w:rPr>
          <w:t>http://221.14.6.70:8088/ggzy/eps/public/RegistAllJcxx.html</w:t>
        </w:r>
      </w:hyperlink>
      <w:r>
        <w:rPr>
          <w:rFonts w:ascii="宋体" w:hAnsi="宋体" w:cs="宋体" w:hint="eastAsia"/>
          <w:color w:val="000000"/>
          <w:sz w:val="24"/>
          <w:shd w:val="clear" w:color="auto" w:fill="FFFFFF"/>
        </w:rPr>
        <w:t>进行免费注册登记（详见全国公共资源交易平台（河南省·许昌市）“常见问题解答-诚信库网上注册相关资料下载”）；</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2、</w:t>
      </w:r>
      <w:r>
        <w:rPr>
          <w:rFonts w:hAnsi="宋体" w:cs="宋体" w:hint="eastAsia"/>
          <w:color w:val="000000"/>
          <w:sz w:val="24"/>
          <w:szCs w:val="22"/>
        </w:rPr>
        <w:t>在投标截止时间前登录【全国公共资源交易平台（河南省·许昌市）】“投标人</w:t>
      </w:r>
      <w:r>
        <w:rPr>
          <w:rFonts w:hAnsi="宋体" w:cs="宋体" w:hint="eastAsia"/>
          <w:color w:val="000000"/>
          <w:sz w:val="24"/>
          <w:szCs w:val="22"/>
        </w:rPr>
        <w:t>/</w:t>
      </w:r>
      <w:r>
        <w:rPr>
          <w:rFonts w:hAnsi="宋体" w:cs="宋体" w:hint="eastAsia"/>
          <w:color w:val="000000"/>
          <w:sz w:val="24"/>
          <w:szCs w:val="22"/>
        </w:rPr>
        <w:t>供应商登录”入口（</w:t>
      </w:r>
      <w:r>
        <w:rPr>
          <w:rFonts w:hAnsi="宋体" w:cs="宋体" w:hint="eastAsia"/>
          <w:color w:val="000000"/>
          <w:sz w:val="24"/>
          <w:szCs w:val="22"/>
        </w:rPr>
        <w:t>http://ggzy.xuchang.gov.cn/</w:t>
      </w:r>
      <w:r>
        <w:rPr>
          <w:rFonts w:hAnsi="宋体" w:cs="宋体" w:hint="eastAsia"/>
          <w:color w:val="000000"/>
          <w:sz w:val="24"/>
          <w:szCs w:val="22"/>
        </w:rPr>
        <w:t>）自行下载招标文件（详见“常见问题解答</w:t>
      </w:r>
      <w:r>
        <w:rPr>
          <w:rFonts w:hAnsi="宋体" w:cs="宋体"/>
          <w:color w:val="000000"/>
          <w:sz w:val="24"/>
          <w:szCs w:val="22"/>
        </w:rPr>
        <w:t>-</w:t>
      </w:r>
      <w:r>
        <w:rPr>
          <w:rFonts w:hAnsi="宋体" w:cs="宋体" w:hint="eastAsia"/>
          <w:color w:val="000000"/>
          <w:sz w:val="24"/>
          <w:szCs w:val="22"/>
        </w:rPr>
        <w:t>交易系统操作手册”）。</w:t>
      </w:r>
    </w:p>
    <w:p w:rsidR="00585BC2" w:rsidRDefault="00585BC2" w:rsidP="00585BC2">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（二）未通过全国公共资源交易平台（河南省·许昌市）下载招标文件的投标企业,拒收其递交的投标文件。</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color w:val="000000"/>
          <w:shd w:val="clear" w:color="auto" w:fill="FFFFFF"/>
        </w:rPr>
        <w:t>（三）招标文件售价</w:t>
      </w:r>
      <w:r>
        <w:rPr>
          <w:rFonts w:ascii="宋体" w:hAnsi="宋体" w:cs="宋体" w:hint="eastAsia"/>
          <w:color w:val="000000"/>
          <w:u w:val="single"/>
          <w:shd w:val="clear" w:color="auto" w:fill="FFFFFF"/>
        </w:rPr>
        <w:t xml:space="preserve"> 300 </w:t>
      </w:r>
      <w:r>
        <w:rPr>
          <w:rFonts w:ascii="宋体" w:hAnsi="宋体" w:cs="宋体" w:hint="eastAsia"/>
          <w:color w:val="000000"/>
          <w:shd w:val="clear" w:color="auto" w:fill="FFFFFF"/>
        </w:rPr>
        <w:t>元/套，投标人在递交投标文件时向采购代理机构交纳采购文件费用，售后不退。</w:t>
      </w:r>
    </w:p>
    <w:p w:rsidR="00585BC2" w:rsidRDefault="00585BC2" w:rsidP="00585BC2">
      <w:pPr>
        <w:pStyle w:val="a9"/>
        <w:widowControl/>
        <w:shd w:val="clear" w:color="auto" w:fill="FFFFFF"/>
        <w:snapToGrid w:val="0"/>
        <w:spacing w:line="360" w:lineRule="auto"/>
        <w:ind w:firstLine="420"/>
        <w:jc w:val="left"/>
        <w:rPr>
          <w:rFonts w:ascii="宋体" w:hAnsi="宋体" w:cs="宋体"/>
        </w:rPr>
      </w:pPr>
      <w:r>
        <w:rPr>
          <w:rFonts w:ascii="宋体" w:hAnsi="宋体" w:cs="宋体" w:hint="eastAsia"/>
          <w:b/>
          <w:color w:val="000000"/>
          <w:shd w:val="clear" w:color="auto" w:fill="FFFFFF"/>
        </w:rPr>
        <w:t>五、投标截止时间、谈判时间及地点</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（一）</w:t>
      </w:r>
      <w:r>
        <w:rPr>
          <w:rFonts w:hAnsi="宋体" w:cs="宋体" w:hint="eastAsia"/>
          <w:color w:val="000000"/>
        </w:rPr>
        <w:t>本项目为全流程电子化交易项目，须提交电子投标文件。</w:t>
      </w:r>
    </w:p>
    <w:p w:rsidR="00585BC2" w:rsidRDefault="00585BC2" w:rsidP="00585BC2">
      <w:pPr>
        <w:pStyle w:val="a9"/>
        <w:widowControl/>
        <w:shd w:val="clear" w:color="auto" w:fill="FFFFFF"/>
        <w:snapToGrid w:val="0"/>
        <w:spacing w:line="360" w:lineRule="auto"/>
        <w:ind w:firstLine="420"/>
        <w:jc w:val="left"/>
        <w:rPr>
          <w:rFonts w:ascii="宋体" w:hAnsi="宋体" w:cs="宋体"/>
          <w:color w:val="000000"/>
          <w:shd w:val="clear" w:color="auto" w:fill="FFFFFF"/>
        </w:rPr>
      </w:pPr>
      <w:r>
        <w:rPr>
          <w:rFonts w:ascii="宋体" w:hAnsi="宋体" w:cs="宋体" w:hint="eastAsia"/>
          <w:color w:val="000000"/>
          <w:shd w:val="clear" w:color="auto" w:fill="FFFFFF"/>
        </w:rPr>
        <w:t>（二）投标截止及开标时间：2019年</w:t>
      </w:r>
      <w:r w:rsidR="00AC336C">
        <w:rPr>
          <w:rFonts w:ascii="宋体" w:eastAsia="宋体" w:hAnsi="宋体" w:cs="宋体" w:hint="eastAsia"/>
          <w:color w:val="000000"/>
          <w:shd w:val="clear" w:color="auto" w:fill="FFFFFF"/>
        </w:rPr>
        <w:t>11</w:t>
      </w:r>
      <w:r>
        <w:rPr>
          <w:rFonts w:ascii="宋体" w:hAnsi="宋体" w:cs="宋体" w:hint="eastAsia"/>
          <w:color w:val="000000"/>
          <w:shd w:val="clear" w:color="auto" w:fill="FFFFFF"/>
        </w:rPr>
        <w:t>月</w:t>
      </w:r>
      <w:r w:rsidR="00AC336C">
        <w:rPr>
          <w:rFonts w:ascii="宋体" w:eastAsia="宋体" w:hAnsi="宋体" w:cs="宋体" w:hint="eastAsia"/>
          <w:color w:val="000000"/>
          <w:shd w:val="clear" w:color="auto" w:fill="FFFFFF"/>
        </w:rPr>
        <w:t>19</w:t>
      </w:r>
      <w:r>
        <w:rPr>
          <w:rFonts w:ascii="宋体" w:hAnsi="宋体" w:cs="宋体" w:hint="eastAsia"/>
          <w:color w:val="000000"/>
          <w:shd w:val="clear" w:color="auto" w:fill="FFFFFF"/>
        </w:rPr>
        <w:t>日</w:t>
      </w:r>
      <w:r w:rsidR="00AC336C">
        <w:rPr>
          <w:rFonts w:ascii="宋体" w:eastAsia="宋体" w:hAnsi="宋体" w:cs="宋体" w:hint="eastAsia"/>
          <w:color w:val="000000"/>
          <w:shd w:val="clear" w:color="auto" w:fill="FFFFFF"/>
        </w:rPr>
        <w:t>08</w:t>
      </w:r>
      <w:r>
        <w:rPr>
          <w:rFonts w:ascii="宋体" w:hAnsi="宋体" w:cs="宋体" w:hint="eastAsia"/>
          <w:color w:val="000000"/>
          <w:shd w:val="clear" w:color="auto" w:fill="FFFFFF"/>
        </w:rPr>
        <w:t>时</w:t>
      </w:r>
      <w:r w:rsidR="00AC336C">
        <w:rPr>
          <w:rFonts w:ascii="宋体" w:hAnsi="宋体" w:cs="宋体" w:hint="eastAsia"/>
          <w:color w:val="000000"/>
          <w:shd w:val="clear" w:color="auto" w:fill="FFFFFF"/>
        </w:rPr>
        <w:t>30</w:t>
      </w:r>
      <w:r>
        <w:rPr>
          <w:rFonts w:ascii="宋体" w:hAnsi="宋体" w:cs="宋体" w:hint="eastAsia"/>
          <w:color w:val="000000"/>
          <w:shd w:val="clear" w:color="auto" w:fill="FFFFFF"/>
        </w:rPr>
        <w:t>分</w:t>
      </w:r>
      <w:r>
        <w:rPr>
          <w:rFonts w:hAnsi="宋体" w:cs="宋体" w:hint="eastAsia"/>
          <w:color w:val="000000"/>
        </w:rPr>
        <w:t>（</w:t>
      </w:r>
      <w:r>
        <w:rPr>
          <w:rFonts w:ascii="宋体" w:hAnsi="宋体" w:cs="宋体" w:hint="eastAsia"/>
          <w:color w:val="000000"/>
          <w:shd w:val="clear" w:color="auto" w:fill="FFFFFF"/>
        </w:rPr>
        <w:t>北京时间），逾期提交或不符合规定的投标文件不予接受。</w:t>
      </w:r>
    </w:p>
    <w:p w:rsidR="00585BC2" w:rsidRDefault="00585BC2" w:rsidP="00585BC2">
      <w:pPr>
        <w:pStyle w:val="a9"/>
        <w:widowControl/>
        <w:shd w:val="clear" w:color="auto" w:fill="FFFFFF"/>
        <w:snapToGrid w:val="0"/>
        <w:spacing w:line="360" w:lineRule="auto"/>
        <w:ind w:firstLineChars="250" w:firstLine="600"/>
        <w:jc w:val="left"/>
        <w:rPr>
          <w:rFonts w:hAnsi="宋体" w:cs="宋体"/>
          <w:color w:val="000000"/>
        </w:rPr>
      </w:pPr>
      <w:r>
        <w:rPr>
          <w:rFonts w:hAnsi="宋体" w:cs="宋体"/>
          <w:color w:val="000000"/>
        </w:rPr>
        <w:t>(</w:t>
      </w:r>
      <w:r>
        <w:rPr>
          <w:rFonts w:hAnsi="宋体" w:cs="宋体" w:hint="eastAsia"/>
          <w:color w:val="000000"/>
        </w:rPr>
        <w:t>三</w:t>
      </w:r>
      <w:r>
        <w:rPr>
          <w:rFonts w:hAnsi="宋体" w:cs="宋体"/>
          <w:color w:val="000000"/>
        </w:rPr>
        <w:t>)</w:t>
      </w:r>
      <w:r>
        <w:rPr>
          <w:rFonts w:hAnsi="宋体" w:cs="宋体" w:hint="eastAsia"/>
          <w:color w:val="000000"/>
        </w:rPr>
        <w:t>电子投标文件的提交：</w:t>
      </w:r>
      <w:r>
        <w:rPr>
          <w:rFonts w:ascii="宋体" w:cs="宋体" w:hint="eastAsia"/>
          <w:shd w:val="clear" w:color="auto" w:fill="FFFFFF"/>
        </w:rPr>
        <w:t>电子投标文件应在投标文件提交截止时间（开标时间）之前成功提交至《全国公共资源交易平台(河南省</w:t>
      </w:r>
      <w:r>
        <w:rPr>
          <w:rFonts w:ascii="MS Mincho" w:eastAsia="MS Mincho" w:hAnsi="MS Mincho" w:cs="MS Mincho" w:hint="eastAsia"/>
          <w:shd w:val="clear" w:color="auto" w:fill="FFFFFF"/>
        </w:rPr>
        <w:t>▪</w:t>
      </w:r>
      <w:r>
        <w:rPr>
          <w:rFonts w:ascii="宋体" w:hAnsi="宋体" w:cs="宋体" w:hint="eastAsia"/>
          <w:shd w:val="clear" w:color="auto" w:fill="FFFFFF"/>
        </w:rPr>
        <w:t>许昌市</w:t>
      </w:r>
      <w:r>
        <w:rPr>
          <w:rFonts w:ascii="宋体" w:cs="宋体" w:hint="eastAsia"/>
          <w:shd w:val="clear" w:color="auto" w:fill="FFFFFF"/>
        </w:rPr>
        <w:t>)》公共资源交易系统，并同时提交2份使用电子介质存储的备份文件</w:t>
      </w:r>
      <w:r>
        <w:rPr>
          <w:rFonts w:hAnsi="宋体" w:cs="宋体" w:hint="eastAsia"/>
          <w:color w:val="000000"/>
        </w:rPr>
        <w:t>。</w:t>
      </w:r>
    </w:p>
    <w:p w:rsidR="00585BC2" w:rsidRDefault="00585BC2" w:rsidP="00585BC2">
      <w:pPr>
        <w:pStyle w:val="a9"/>
        <w:widowControl/>
        <w:shd w:val="clear" w:color="auto" w:fill="FFFFFF"/>
        <w:snapToGrid w:val="0"/>
        <w:spacing w:line="360" w:lineRule="auto"/>
        <w:ind w:firstLineChars="250" w:firstLine="600"/>
        <w:jc w:val="left"/>
        <w:rPr>
          <w:rFonts w:ascii="宋体" w:hAnsi="宋体" w:cs="宋体"/>
          <w:color w:val="000000"/>
          <w:shd w:val="clear" w:color="auto" w:fill="FFFFFF"/>
        </w:rPr>
      </w:pPr>
      <w:r>
        <w:rPr>
          <w:rFonts w:hAnsi="宋体" w:cs="宋体"/>
          <w:color w:val="000000"/>
        </w:rPr>
        <w:t>(</w:t>
      </w:r>
      <w:r>
        <w:rPr>
          <w:rFonts w:hAnsi="宋体" w:cs="宋体" w:hint="eastAsia"/>
          <w:color w:val="000000"/>
        </w:rPr>
        <w:t>四</w:t>
      </w:r>
      <w:r>
        <w:rPr>
          <w:rFonts w:hAnsi="宋体" w:cs="宋体"/>
          <w:color w:val="000000"/>
        </w:rPr>
        <w:t>)</w:t>
      </w:r>
      <w:r>
        <w:rPr>
          <w:rFonts w:ascii="宋体" w:cs="宋体" w:hint="eastAsia"/>
          <w:shd w:val="clear" w:color="auto" w:fill="FFFFFF"/>
        </w:rPr>
        <w:t>电子介质存储投标文件提交地点：</w:t>
      </w:r>
      <w:r w:rsidR="00867A1F" w:rsidRPr="00867A1F">
        <w:rPr>
          <w:rFonts w:ascii="宋体" w:cs="宋体" w:hint="eastAsia"/>
          <w:shd w:val="clear" w:color="auto" w:fill="FFFFFF"/>
        </w:rPr>
        <w:t>许昌市公共资源交易中心（龙兴路与竹林路交汇处创业服务中心C座）三楼开标</w:t>
      </w:r>
      <w:r w:rsidR="00867A1F">
        <w:rPr>
          <w:rFonts w:ascii="宋体" w:cs="宋体" w:hint="eastAsia"/>
          <w:shd w:val="clear" w:color="auto" w:fill="FFFFFF"/>
        </w:rPr>
        <w:t>（</w:t>
      </w:r>
      <w:r w:rsidR="00AC336C">
        <w:rPr>
          <w:rFonts w:ascii="宋体" w:cs="宋体" w:hint="eastAsia"/>
          <w:shd w:val="clear" w:color="auto" w:fill="FFFFFF"/>
        </w:rPr>
        <w:t>五</w:t>
      </w:r>
      <w:r w:rsidR="00867A1F">
        <w:rPr>
          <w:rFonts w:ascii="宋体" w:cs="宋体" w:hint="eastAsia"/>
          <w:shd w:val="clear" w:color="auto" w:fill="FFFFFF"/>
        </w:rPr>
        <w:t>）</w:t>
      </w:r>
      <w:r w:rsidR="00867A1F" w:rsidRPr="00867A1F">
        <w:rPr>
          <w:rFonts w:ascii="宋体" w:cs="宋体" w:hint="eastAsia"/>
          <w:shd w:val="clear" w:color="auto" w:fill="FFFFFF"/>
        </w:rPr>
        <w:t>室</w:t>
      </w:r>
      <w:r>
        <w:rPr>
          <w:rFonts w:ascii="宋体" w:cs="宋体" w:hint="eastAsia"/>
          <w:shd w:val="clear" w:color="auto" w:fill="FFFFFF"/>
        </w:rPr>
        <w:t>。</w:t>
      </w:r>
    </w:p>
    <w:p w:rsidR="00585BC2" w:rsidRDefault="00585BC2" w:rsidP="00585BC2">
      <w:pPr>
        <w:autoSpaceDE w:val="0"/>
        <w:autoSpaceDN w:val="0"/>
        <w:adjustRightInd w:val="0"/>
        <w:snapToGrid w:val="0"/>
        <w:spacing w:line="360" w:lineRule="auto"/>
        <w:ind w:firstLine="594"/>
        <w:rPr>
          <w:rFonts w:ascii="宋体" w:cs="宋体"/>
          <w:sz w:val="24"/>
          <w:shd w:val="clear" w:color="auto" w:fill="FFFFFF"/>
        </w:rPr>
      </w:pPr>
      <w:r>
        <w:rPr>
          <w:rFonts w:hAnsi="宋体" w:cs="宋体"/>
          <w:color w:val="000000"/>
          <w:sz w:val="24"/>
        </w:rPr>
        <w:t>(</w:t>
      </w:r>
      <w:r>
        <w:rPr>
          <w:rFonts w:hAnsi="宋体" w:cs="宋体" w:hint="eastAsia"/>
          <w:color w:val="000000"/>
          <w:sz w:val="24"/>
        </w:rPr>
        <w:t>五</w:t>
      </w:r>
      <w:r>
        <w:rPr>
          <w:rFonts w:hAnsi="宋体" w:cs="宋体"/>
          <w:color w:val="000000"/>
          <w:sz w:val="24"/>
        </w:rPr>
        <w:t>)</w:t>
      </w:r>
      <w:r>
        <w:rPr>
          <w:rFonts w:ascii="宋体" w:cs="宋体" w:hint="eastAsia"/>
          <w:sz w:val="24"/>
          <w:shd w:val="clear" w:color="auto" w:fill="FFFFFF"/>
        </w:rPr>
        <w:t>逾期送达的或者未送达指定地点的电子版投标文件的，招标人不予受理。</w:t>
      </w:r>
    </w:p>
    <w:p w:rsidR="00585BC2" w:rsidRDefault="00585BC2" w:rsidP="00585BC2">
      <w:pPr>
        <w:autoSpaceDE w:val="0"/>
        <w:autoSpaceDN w:val="0"/>
        <w:adjustRightInd w:val="0"/>
        <w:snapToGrid w:val="0"/>
        <w:spacing w:line="360" w:lineRule="auto"/>
        <w:ind w:firstLine="594"/>
        <w:rPr>
          <w:rFonts w:ascii="宋体" w:hAnsi="宋体" w:cs="宋体"/>
          <w:b/>
          <w:bCs/>
          <w:sz w:val="24"/>
          <w:lang w:val="zh-CN"/>
        </w:rPr>
      </w:pPr>
      <w:r>
        <w:rPr>
          <w:rFonts w:ascii="宋体" w:hAnsi="宋体" w:cs="宋体" w:hint="eastAsia"/>
          <w:b/>
          <w:bCs/>
          <w:sz w:val="24"/>
          <w:lang w:val="zh-CN"/>
        </w:rPr>
        <w:t>六、本次采购公告同时在</w:t>
      </w:r>
      <w:r w:rsidR="009E48FF" w:rsidRPr="009E48FF">
        <w:rPr>
          <w:rFonts w:ascii="宋体" w:hAnsi="宋体" w:cs="宋体" w:hint="eastAsia"/>
          <w:b/>
          <w:bCs/>
          <w:sz w:val="24"/>
          <w:lang w:val="zh-CN"/>
        </w:rPr>
        <w:t>《中国政府采购网》、《河南省政府采购网》、《许昌市政府采购网》、《中国·许昌 许昌市政府网》、《全国公共资源交易平台（河南省·许昌市）》</w:t>
      </w:r>
      <w:r>
        <w:rPr>
          <w:rFonts w:ascii="宋体" w:hAnsi="宋体" w:cs="宋体" w:hint="eastAsia"/>
          <w:b/>
          <w:bCs/>
          <w:sz w:val="24"/>
          <w:lang w:val="zh-CN"/>
        </w:rPr>
        <w:t>上发布。</w:t>
      </w:r>
    </w:p>
    <w:p w:rsidR="00585BC2" w:rsidRDefault="00585BC2" w:rsidP="00585BC2">
      <w:pPr>
        <w:autoSpaceDE w:val="0"/>
        <w:autoSpaceDN w:val="0"/>
        <w:adjustRightInd w:val="0"/>
        <w:snapToGrid w:val="0"/>
        <w:spacing w:line="360" w:lineRule="auto"/>
        <w:ind w:firstLine="594"/>
        <w:rPr>
          <w:rFonts w:ascii="宋体" w:hAnsi="宋体" w:cs="宋体"/>
          <w:b/>
          <w:bCs/>
          <w:sz w:val="24"/>
          <w:lang w:val="zh-CN"/>
        </w:rPr>
      </w:pPr>
      <w:r>
        <w:rPr>
          <w:rFonts w:ascii="宋体" w:hAnsi="宋体" w:cs="宋体" w:hint="eastAsia"/>
          <w:b/>
          <w:color w:val="000000"/>
          <w:shd w:val="clear" w:color="auto" w:fill="FFFFFF"/>
        </w:rPr>
        <w:t>七、联系方式</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采购人：许昌市魏都区水利局</w:t>
      </w:r>
    </w:p>
    <w:p w:rsidR="00585BC2" w:rsidRDefault="00585BC2" w:rsidP="00585BC2">
      <w:pPr>
        <w:spacing w:line="360" w:lineRule="auto"/>
        <w:ind w:right="561" w:firstLineChars="250" w:firstLine="600"/>
        <w:rPr>
          <w:rFonts w:ascii="宋体" w:eastAsia="宋体" w:hAnsi="宋体" w:cs="宋体"/>
          <w:sz w:val="24"/>
          <w:lang w:val="zh-CN"/>
        </w:rPr>
      </w:pPr>
      <w:r>
        <w:rPr>
          <w:rFonts w:ascii="宋体" w:hAnsi="宋体" w:cs="宋体" w:hint="eastAsia"/>
          <w:sz w:val="24"/>
          <w:lang w:val="zh-CN"/>
        </w:rPr>
        <w:t>地  址</w:t>
      </w:r>
      <w:r>
        <w:rPr>
          <w:rFonts w:ascii="宋体" w:eastAsia="宋体" w:hAnsi="宋体" w:cs="宋体" w:hint="eastAsia"/>
          <w:sz w:val="24"/>
          <w:lang w:val="zh-CN"/>
        </w:rPr>
        <w:t>:</w:t>
      </w:r>
      <w:r>
        <w:rPr>
          <w:rFonts w:ascii="宋体" w:eastAsia="宋体" w:hAnsi="宋体" w:cs="宋体" w:hint="eastAsia"/>
          <w:sz w:val="24"/>
        </w:rPr>
        <w:t xml:space="preserve"> </w:t>
      </w:r>
      <w:r>
        <w:rPr>
          <w:rFonts w:ascii="宋体" w:eastAsia="宋体" w:hAnsi="宋体" w:cs="宋体"/>
          <w:sz w:val="24"/>
        </w:rPr>
        <w:t>许昌市天宝路</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lastRenderedPageBreak/>
        <w:t>联 系 人：任先生</w:t>
      </w:r>
    </w:p>
    <w:p w:rsidR="00585BC2" w:rsidRDefault="00585BC2" w:rsidP="00585BC2">
      <w:pPr>
        <w:spacing w:line="360" w:lineRule="auto"/>
        <w:ind w:right="561" w:firstLineChars="250" w:firstLine="600"/>
        <w:rPr>
          <w:rFonts w:ascii="宋体" w:eastAsia="宋体" w:hAnsi="宋体" w:cs="宋体"/>
          <w:sz w:val="24"/>
        </w:rPr>
      </w:pPr>
      <w:r>
        <w:rPr>
          <w:rFonts w:ascii="宋体" w:hAnsi="宋体" w:cs="宋体" w:hint="eastAsia"/>
          <w:sz w:val="24"/>
          <w:lang w:val="zh-CN"/>
        </w:rPr>
        <w:t>联系电话：</w:t>
      </w:r>
      <w:r w:rsidRPr="00585BC2">
        <w:rPr>
          <w:rFonts w:ascii="宋体" w:eastAsia="宋体" w:hAnsi="宋体" w:cs="宋体"/>
          <w:sz w:val="24"/>
        </w:rPr>
        <w:t>0374-5056671</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 xml:space="preserve">代理机构：河南诚安工程管理咨询有限公司           </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地    址：许昌市魏都区万象春天</w:t>
      </w:r>
    </w:p>
    <w:p w:rsidR="00585BC2" w:rsidRDefault="00585BC2" w:rsidP="00585BC2">
      <w:pPr>
        <w:spacing w:line="360" w:lineRule="auto"/>
        <w:ind w:right="561" w:firstLineChars="250" w:firstLine="600"/>
        <w:rPr>
          <w:rFonts w:ascii="宋体" w:hAnsi="宋体" w:cs="宋体"/>
          <w:sz w:val="24"/>
          <w:lang w:val="zh-CN"/>
        </w:rPr>
      </w:pPr>
      <w:r>
        <w:rPr>
          <w:rFonts w:ascii="宋体" w:hAnsi="宋体" w:cs="宋体" w:hint="eastAsia"/>
          <w:sz w:val="24"/>
          <w:lang w:val="zh-CN"/>
        </w:rPr>
        <w:t>联 系 人：陈先生</w:t>
      </w:r>
    </w:p>
    <w:p w:rsidR="00585BC2" w:rsidRDefault="00585BC2" w:rsidP="00585BC2">
      <w:pPr>
        <w:spacing w:line="360" w:lineRule="auto"/>
        <w:ind w:right="561" w:firstLineChars="250" w:firstLine="600"/>
        <w:rPr>
          <w:rFonts w:ascii="宋体" w:hAnsi="宋体" w:cs="宋体"/>
          <w:sz w:val="24"/>
        </w:rPr>
      </w:pPr>
      <w:r>
        <w:rPr>
          <w:rFonts w:ascii="宋体" w:hAnsi="宋体" w:cs="宋体" w:hint="eastAsia"/>
          <w:sz w:val="24"/>
          <w:lang w:val="zh-CN"/>
        </w:rPr>
        <w:t>联系电话：15893753366</w:t>
      </w:r>
    </w:p>
    <w:p w:rsidR="00585BC2" w:rsidRDefault="00585BC2" w:rsidP="00585BC2">
      <w:pPr>
        <w:spacing w:line="360" w:lineRule="auto"/>
        <w:ind w:right="1041" w:firstLineChars="250" w:firstLine="600"/>
        <w:jc w:val="center"/>
        <w:rPr>
          <w:rFonts w:ascii="宋体" w:hAnsi="宋体" w:cs="宋体"/>
          <w:sz w:val="24"/>
          <w:lang w:val="zh-CN"/>
        </w:rPr>
      </w:pPr>
      <w:r>
        <w:rPr>
          <w:rFonts w:ascii="宋体" w:hAnsi="宋体" w:cs="宋体" w:hint="eastAsia"/>
          <w:sz w:val="24"/>
          <w:lang w:val="zh-CN"/>
        </w:rPr>
        <w:t xml:space="preserve">                          </w:t>
      </w:r>
    </w:p>
    <w:p w:rsidR="00585BC2" w:rsidRDefault="00585BC2" w:rsidP="00585BC2">
      <w:pPr>
        <w:spacing w:line="360" w:lineRule="auto"/>
        <w:ind w:right="1041" w:firstLineChars="250" w:firstLine="600"/>
        <w:jc w:val="center"/>
        <w:rPr>
          <w:rFonts w:ascii="宋体" w:hAnsi="宋体" w:cs="宋体"/>
          <w:sz w:val="24"/>
          <w:lang w:val="zh-CN"/>
        </w:rPr>
      </w:pPr>
      <w:r>
        <w:rPr>
          <w:rFonts w:ascii="宋体" w:hAnsi="宋体" w:cs="宋体" w:hint="eastAsia"/>
          <w:sz w:val="24"/>
          <w:lang w:val="zh-CN"/>
        </w:rPr>
        <w:t xml:space="preserve">                          </w:t>
      </w:r>
      <w:r>
        <w:rPr>
          <w:rFonts w:ascii="宋体" w:eastAsia="宋体" w:hAnsi="宋体" w:cs="宋体" w:hint="eastAsia"/>
          <w:sz w:val="24"/>
        </w:rPr>
        <w:t xml:space="preserve">    </w:t>
      </w:r>
      <w:r>
        <w:rPr>
          <w:rFonts w:ascii="宋体" w:hAnsi="宋体" w:cs="宋体" w:hint="eastAsia"/>
          <w:sz w:val="24"/>
          <w:lang w:val="zh-CN"/>
        </w:rPr>
        <w:t xml:space="preserve">许昌市魏都区水利局  </w:t>
      </w:r>
    </w:p>
    <w:p w:rsidR="00585BC2" w:rsidRDefault="00585BC2" w:rsidP="00585BC2">
      <w:pPr>
        <w:spacing w:line="360" w:lineRule="auto"/>
        <w:ind w:right="1041" w:firstLineChars="250" w:firstLine="600"/>
        <w:jc w:val="center"/>
        <w:rPr>
          <w:rFonts w:ascii="宋体" w:hAnsi="宋体" w:cs="宋体"/>
          <w:sz w:val="24"/>
          <w:lang w:val="zh-CN"/>
        </w:rPr>
      </w:pPr>
      <w:r>
        <w:rPr>
          <w:rFonts w:ascii="宋体" w:eastAsia="宋体" w:hAnsi="宋体" w:cs="宋体" w:hint="eastAsia"/>
          <w:sz w:val="24"/>
        </w:rPr>
        <w:t xml:space="preserve"> </w:t>
      </w:r>
      <w:r>
        <w:rPr>
          <w:rFonts w:ascii="宋体" w:hAnsi="宋体" w:cs="宋体" w:hint="eastAsia"/>
          <w:sz w:val="24"/>
          <w:lang w:val="zh-CN"/>
        </w:rPr>
        <w:t xml:space="preserve">                      </w:t>
      </w:r>
      <w:r>
        <w:rPr>
          <w:rFonts w:ascii="宋体" w:hAnsi="宋体" w:cs="宋体" w:hint="eastAsia"/>
          <w:color w:val="FF0000"/>
          <w:sz w:val="24"/>
          <w:lang w:val="zh-CN"/>
        </w:rPr>
        <w:t xml:space="preserve">     </w:t>
      </w:r>
      <w:r>
        <w:rPr>
          <w:rFonts w:ascii="宋体" w:hAnsi="宋体" w:cs="宋体" w:hint="eastAsia"/>
          <w:sz w:val="24"/>
        </w:rPr>
        <w:t xml:space="preserve">     </w:t>
      </w:r>
      <w:r>
        <w:rPr>
          <w:rFonts w:ascii="宋体" w:hAnsi="宋体" w:cs="宋体" w:hint="eastAsia"/>
          <w:sz w:val="24"/>
          <w:lang w:val="zh-CN"/>
        </w:rPr>
        <w:t>2019年</w:t>
      </w:r>
      <w:r w:rsidR="00AC336C">
        <w:rPr>
          <w:rFonts w:ascii="宋体" w:hAnsi="宋体" w:cs="宋体" w:hint="eastAsia"/>
          <w:sz w:val="24"/>
        </w:rPr>
        <w:t>11</w:t>
      </w:r>
      <w:r>
        <w:rPr>
          <w:rFonts w:ascii="宋体" w:hAnsi="宋体" w:cs="宋体" w:hint="eastAsia"/>
          <w:sz w:val="24"/>
          <w:lang w:val="zh-CN"/>
        </w:rPr>
        <w:t>月</w:t>
      </w:r>
      <w:r w:rsidR="00AC336C">
        <w:rPr>
          <w:rFonts w:ascii="宋体" w:hAnsi="宋体" w:cs="宋体" w:hint="eastAsia"/>
          <w:sz w:val="24"/>
        </w:rPr>
        <w:t>12</w:t>
      </w:r>
      <w:r>
        <w:rPr>
          <w:rFonts w:ascii="宋体" w:hAnsi="宋体" w:cs="宋体" w:hint="eastAsia"/>
          <w:sz w:val="24"/>
          <w:lang w:val="zh-CN"/>
        </w:rPr>
        <w:t xml:space="preserve">日  </w:t>
      </w:r>
      <w:r>
        <w:rPr>
          <w:rFonts w:ascii="宋体" w:hAnsi="宋体" w:cs="宋体" w:hint="eastAsia"/>
          <w:color w:val="FF0000"/>
          <w:sz w:val="24"/>
          <w:lang w:val="zh-CN"/>
        </w:rPr>
        <w:t xml:space="preserve"> </w:t>
      </w:r>
      <w:r>
        <w:rPr>
          <w:rFonts w:ascii="宋体" w:hAnsi="宋体" w:cs="宋体" w:hint="eastAsia"/>
          <w:sz w:val="24"/>
          <w:lang w:val="zh-CN"/>
        </w:rPr>
        <w:t xml:space="preserve">                          </w:t>
      </w:r>
      <w:r>
        <w:rPr>
          <w:rFonts w:ascii="宋体" w:hAnsi="宋体" w:cs="宋体" w:hint="eastAsia"/>
          <w:sz w:val="24"/>
        </w:rPr>
        <w:t xml:space="preserve">                                        </w:t>
      </w:r>
      <w:r>
        <w:rPr>
          <w:rFonts w:ascii="宋体" w:hAnsi="宋体" w:cs="宋体" w:hint="eastAsia"/>
          <w:sz w:val="24"/>
          <w:lang w:val="zh-CN"/>
        </w:rPr>
        <w:t xml:space="preserve">    </w:t>
      </w:r>
    </w:p>
    <w:p w:rsidR="00585BC2" w:rsidRDefault="00585BC2" w:rsidP="00585BC2">
      <w:pPr>
        <w:widowControl/>
        <w:spacing w:line="312" w:lineRule="auto"/>
        <w:jc w:val="left"/>
        <w:rPr>
          <w:rFonts w:hAnsi="宋体"/>
          <w:b/>
          <w:color w:val="000000"/>
          <w:sz w:val="28"/>
          <w:szCs w:val="28"/>
        </w:rPr>
      </w:pPr>
      <w:r>
        <w:rPr>
          <w:rFonts w:hAnsi="宋体" w:hint="eastAsia"/>
          <w:b/>
          <w:color w:val="000000"/>
          <w:sz w:val="28"/>
          <w:szCs w:val="28"/>
        </w:rPr>
        <w:t>温馨提示：</w:t>
      </w:r>
    </w:p>
    <w:p w:rsidR="00585BC2" w:rsidRDefault="00585BC2" w:rsidP="00585BC2">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9" w:history="1">
        <w:r>
          <w:rPr>
            <w:rStyle w:val="a3"/>
            <w:rFonts w:hAnsi="宋体"/>
            <w:sz w:val="24"/>
          </w:rPr>
          <w:t>http://221.14.6.70:8088/ggzy/</w:t>
        </w:r>
      </w:hyperlink>
      <w:r>
        <w:rPr>
          <w:rFonts w:hAnsi="宋体" w:hint="eastAsia"/>
          <w:color w:val="000000"/>
          <w:sz w:val="24"/>
        </w:rPr>
        <w:t>）下载“许昌投标文件制作系统</w:t>
      </w:r>
      <w:r>
        <w:rPr>
          <w:rFonts w:hAnsi="宋体"/>
          <w:color w:val="000000"/>
          <w:sz w:val="24"/>
        </w:rPr>
        <w:t>SEARUN V1.0</w:t>
      </w:r>
      <w:r>
        <w:rPr>
          <w:rFonts w:hAnsi="宋体" w:hint="eastAsia"/>
          <w:color w:val="000000"/>
          <w:sz w:val="24"/>
        </w:rPr>
        <w:t>”，按招标文件要求制作电子投标文件。</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585BC2" w:rsidRDefault="00585BC2" w:rsidP="00585BC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585BC2" w:rsidRDefault="00585BC2" w:rsidP="00585BC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585BC2" w:rsidRDefault="00585BC2" w:rsidP="00585BC2">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r>
        <w:rPr>
          <w:rFonts w:hAnsi="宋体"/>
          <w:color w:val="000000"/>
          <w:sz w:val="24"/>
        </w:rPr>
        <w:t>xxxx</w:t>
      </w:r>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w:t>
      </w:r>
      <w:r>
        <w:rPr>
          <w:rFonts w:hAnsi="宋体" w:hint="eastAsia"/>
          <w:color w:val="000000"/>
          <w:sz w:val="24"/>
        </w:rPr>
        <w:lastRenderedPageBreak/>
        <w:t>储，供开标现场备用。</w:t>
      </w:r>
    </w:p>
    <w:p w:rsidR="00AF55E3" w:rsidRDefault="00AF55E3" w:rsidP="00AF55E3">
      <w:pPr>
        <w:tabs>
          <w:tab w:val="left" w:pos="7095"/>
        </w:tabs>
        <w:spacing w:line="400" w:lineRule="exact"/>
        <w:ind w:firstLineChars="200" w:firstLine="480"/>
        <w:contextualSpacing/>
        <w:rPr>
          <w:rFonts w:hAnsi="宋体"/>
          <w:sz w:val="24"/>
        </w:rPr>
      </w:pPr>
      <w:r>
        <w:rPr>
          <w:rFonts w:hAnsi="宋体" w:hint="eastAsia"/>
          <w:sz w:val="24"/>
        </w:rPr>
        <w:t>3.4</w:t>
      </w:r>
      <w:r w:rsidR="00630D20" w:rsidRPr="00630D20">
        <w:rPr>
          <w:rFonts w:hAnsi="宋体" w:hint="eastAsia"/>
          <w:sz w:val="24"/>
        </w:rPr>
        <w:t>不同投标人电子投标文件记录的网卡</w:t>
      </w:r>
      <w:r w:rsidR="00630D20" w:rsidRPr="00630D20">
        <w:rPr>
          <w:rFonts w:hAnsi="宋体" w:hint="eastAsia"/>
          <w:sz w:val="24"/>
        </w:rPr>
        <w:t>MAC</w:t>
      </w:r>
      <w:r w:rsidR="00630D20" w:rsidRPr="00630D20">
        <w:rPr>
          <w:rFonts w:hAnsi="宋体" w:hint="eastAsia"/>
          <w:sz w:val="24"/>
        </w:rPr>
        <w:t>地址、</w:t>
      </w:r>
      <w:r w:rsidR="00630D20" w:rsidRPr="00630D20">
        <w:rPr>
          <w:rFonts w:hAnsi="宋体" w:hint="eastAsia"/>
          <w:sz w:val="24"/>
        </w:rPr>
        <w:t>CPU</w:t>
      </w:r>
      <w:r w:rsidR="00630D20" w:rsidRPr="00630D20">
        <w:rPr>
          <w:rFonts w:hAnsi="宋体" w:hint="eastAsia"/>
          <w:sz w:val="24"/>
        </w:rPr>
        <w:t>序号、硬盘序列号等硬件特征码均相同时</w:t>
      </w:r>
      <w:r>
        <w:rPr>
          <w:rFonts w:hAnsi="宋体" w:hint="eastAsia"/>
          <w:sz w:val="24"/>
        </w:rPr>
        <w:t>，视为‘不同投标人的投标文件由同一单位或者个人编制’或‘不同投标人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585BC2" w:rsidRDefault="00585BC2" w:rsidP="00AF55E3">
      <w:pPr>
        <w:tabs>
          <w:tab w:val="left" w:pos="7095"/>
        </w:tabs>
        <w:spacing w:line="400" w:lineRule="exact"/>
        <w:ind w:firstLineChars="200" w:firstLine="482"/>
        <w:contextualSpacing/>
        <w:rPr>
          <w:rFonts w:hAnsi="宋体"/>
          <w:b/>
          <w:color w:val="000000"/>
          <w:sz w:val="24"/>
        </w:rPr>
      </w:pPr>
      <w:r>
        <w:rPr>
          <w:rFonts w:hAnsi="宋体"/>
          <w:b/>
          <w:color w:val="000000"/>
          <w:sz w:val="24"/>
        </w:rPr>
        <w:t>4.</w:t>
      </w:r>
      <w:r>
        <w:rPr>
          <w:rFonts w:hAnsi="宋体" w:hint="eastAsia"/>
          <w:b/>
          <w:color w:val="000000"/>
          <w:sz w:val="24"/>
        </w:rPr>
        <w:t>电子投标文件的提交</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0" w:history="1">
        <w:r>
          <w:rPr>
            <w:rStyle w:val="a3"/>
            <w:rFonts w:hAnsi="宋体"/>
            <w:sz w:val="24"/>
          </w:rPr>
          <w:t>http://221.14.6.70:8088/ggzy/</w:t>
        </w:r>
      </w:hyperlink>
      <w:r>
        <w:rPr>
          <w:rFonts w:hAnsi="宋体" w:hint="eastAsia"/>
          <w:color w:val="000000"/>
          <w:sz w:val="24"/>
        </w:rPr>
        <w:t>）。</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585BC2" w:rsidRDefault="00585BC2" w:rsidP="00585BC2">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585BC2" w:rsidRDefault="00585BC2" w:rsidP="00585BC2">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585BC2" w:rsidRDefault="00585BC2" w:rsidP="00585BC2">
      <w:pPr>
        <w:spacing w:line="360" w:lineRule="auto"/>
        <w:ind w:firstLineChars="600" w:firstLine="2168"/>
        <w:rPr>
          <w:rFonts w:ascii="宋体"/>
          <w:b/>
          <w:sz w:val="36"/>
          <w:szCs w:val="36"/>
        </w:rPr>
      </w:pPr>
      <w:r>
        <w:rPr>
          <w:rFonts w:ascii="宋体" w:hint="eastAsia"/>
          <w:b/>
          <w:sz w:val="36"/>
          <w:szCs w:val="36"/>
        </w:rPr>
        <w:t xml:space="preserve"> </w:t>
      </w:r>
    </w:p>
    <w:p w:rsidR="00585BC2" w:rsidRDefault="00585BC2" w:rsidP="00585BC2">
      <w:pPr>
        <w:spacing w:line="360" w:lineRule="auto"/>
        <w:ind w:firstLineChars="600" w:firstLine="2891"/>
        <w:rPr>
          <w:rFonts w:ascii="宋体" w:hAnsi="宋体" w:cs="宋体"/>
          <w:b/>
          <w:bCs/>
          <w:sz w:val="48"/>
          <w:szCs w:val="48"/>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eastAsia="黑体"/>
          <w:b/>
          <w:sz w:val="32"/>
          <w:szCs w:val="32"/>
        </w:rPr>
      </w:pPr>
    </w:p>
    <w:p w:rsidR="00585BC2" w:rsidRDefault="00585BC2" w:rsidP="00585BC2">
      <w:pPr>
        <w:spacing w:line="360" w:lineRule="auto"/>
        <w:rPr>
          <w:rFonts w:eastAsia="黑体"/>
          <w:b/>
          <w:sz w:val="32"/>
          <w:szCs w:val="32"/>
        </w:rPr>
      </w:pPr>
    </w:p>
    <w:p w:rsidR="00867A1F" w:rsidRDefault="00867A1F" w:rsidP="00585BC2">
      <w:pPr>
        <w:spacing w:line="360" w:lineRule="auto"/>
        <w:ind w:firstLineChars="600" w:firstLine="1928"/>
        <w:rPr>
          <w:rFonts w:eastAsia="黑体"/>
          <w:b/>
          <w:sz w:val="32"/>
          <w:szCs w:val="32"/>
        </w:rPr>
      </w:pPr>
    </w:p>
    <w:p w:rsidR="00585BC2" w:rsidRDefault="00585BC2" w:rsidP="00585BC2">
      <w:pPr>
        <w:spacing w:line="360" w:lineRule="auto"/>
        <w:ind w:firstLineChars="600" w:firstLine="1928"/>
        <w:rPr>
          <w:rFonts w:ascii="宋体" w:hAnsi="宋体" w:cs="宋体"/>
          <w:b/>
          <w:bCs/>
          <w:sz w:val="48"/>
          <w:szCs w:val="48"/>
        </w:rPr>
      </w:pPr>
      <w:r>
        <w:rPr>
          <w:rFonts w:eastAsia="黑体" w:hint="eastAsia"/>
          <w:b/>
          <w:sz w:val="32"/>
          <w:szCs w:val="32"/>
        </w:rPr>
        <w:lastRenderedPageBreak/>
        <w:t>第二章</w:t>
      </w:r>
      <w:r>
        <w:rPr>
          <w:rFonts w:eastAsia="黑体" w:hint="eastAsia"/>
          <w:b/>
          <w:sz w:val="32"/>
          <w:szCs w:val="32"/>
        </w:rPr>
        <w:t xml:space="preserve">   </w:t>
      </w:r>
      <w:r>
        <w:rPr>
          <w:rFonts w:eastAsia="黑体" w:hint="eastAsia"/>
          <w:b/>
          <w:sz w:val="32"/>
          <w:szCs w:val="32"/>
        </w:rPr>
        <w:t>项目需求及其它要求</w:t>
      </w:r>
    </w:p>
    <w:p w:rsidR="00585BC2" w:rsidRDefault="00585BC2" w:rsidP="00585BC2">
      <w:pPr>
        <w:autoSpaceDE w:val="0"/>
        <w:autoSpaceDN w:val="0"/>
        <w:adjustRightInd w:val="0"/>
        <w:spacing w:line="360" w:lineRule="auto"/>
        <w:rPr>
          <w:rFonts w:ascii="宋体" w:cs="宋体"/>
          <w:b/>
          <w:sz w:val="24"/>
        </w:rPr>
      </w:pPr>
      <w:r>
        <w:rPr>
          <w:rFonts w:ascii="宋体" w:cs="宋体" w:hint="eastAsia"/>
          <w:b/>
          <w:sz w:val="24"/>
        </w:rPr>
        <w:t>一、</w:t>
      </w:r>
      <w:r>
        <w:rPr>
          <w:rFonts w:ascii="宋体" w:cs="宋体"/>
          <w:b/>
          <w:sz w:val="24"/>
        </w:rPr>
        <w:t>本项目需实现的功能或者目标</w:t>
      </w:r>
    </w:p>
    <w:p w:rsidR="000A3187" w:rsidRPr="000A3187" w:rsidRDefault="000A3187" w:rsidP="00585BC2">
      <w:pPr>
        <w:autoSpaceDE w:val="0"/>
        <w:autoSpaceDN w:val="0"/>
        <w:adjustRightInd w:val="0"/>
        <w:spacing w:line="360" w:lineRule="auto"/>
        <w:rPr>
          <w:rFonts w:ascii="宋体" w:cs="宋体"/>
          <w:sz w:val="24"/>
        </w:rPr>
      </w:pPr>
      <w:r>
        <w:rPr>
          <w:rFonts w:ascii="宋体" w:cs="宋体" w:hint="eastAsia"/>
          <w:sz w:val="24"/>
        </w:rPr>
        <w:t xml:space="preserve">    改</w:t>
      </w:r>
      <w:r w:rsidR="00950C8C">
        <w:rPr>
          <w:rFonts w:ascii="宋体" w:cs="宋体" w:hint="eastAsia"/>
          <w:sz w:val="24"/>
        </w:rPr>
        <w:t>造项目完成后，污水厂实际污水处理能力</w:t>
      </w:r>
      <w:r w:rsidR="00950C8C" w:rsidRPr="00950C8C">
        <w:rPr>
          <w:rFonts w:ascii="宋体" w:cs="宋体" w:hint="eastAsia"/>
          <w:sz w:val="24"/>
        </w:rPr>
        <w:t>可满足每日40000吨要求</w:t>
      </w:r>
      <w:r w:rsidRPr="000A3187">
        <w:rPr>
          <w:rFonts w:ascii="宋体" w:cs="宋体" w:hint="eastAsia"/>
          <w:sz w:val="24"/>
        </w:rPr>
        <w:t>，且设备、设施性能能满足长期运营需要。外排污水水质主要指标（COD、NH3-N、TP）达到地表水IV类。</w:t>
      </w:r>
    </w:p>
    <w:p w:rsidR="00585BC2" w:rsidRDefault="00585BC2" w:rsidP="00585BC2">
      <w:pPr>
        <w:autoSpaceDE w:val="0"/>
        <w:autoSpaceDN w:val="0"/>
        <w:adjustRightInd w:val="0"/>
        <w:spacing w:line="360" w:lineRule="auto"/>
        <w:rPr>
          <w:rFonts w:ascii="宋体" w:cs="宋体"/>
          <w:b/>
          <w:bCs/>
          <w:sz w:val="24"/>
          <w:lang w:val="zh-CN"/>
        </w:rPr>
      </w:pPr>
      <w:r>
        <w:rPr>
          <w:rFonts w:ascii="宋体" w:cs="宋体" w:hint="eastAsia"/>
          <w:b/>
          <w:bCs/>
          <w:sz w:val="24"/>
          <w:lang w:val="zh-CN"/>
        </w:rPr>
        <w:t>二、采购清单</w:t>
      </w:r>
    </w:p>
    <w:tbl>
      <w:tblPr>
        <w:tblW w:w="0" w:type="auto"/>
        <w:tblInd w:w="93" w:type="dxa"/>
        <w:tblLayout w:type="fixed"/>
        <w:tblLook w:val="0000"/>
      </w:tblPr>
      <w:tblGrid>
        <w:gridCol w:w="818"/>
        <w:gridCol w:w="2316"/>
        <w:gridCol w:w="2126"/>
        <w:gridCol w:w="1134"/>
        <w:gridCol w:w="992"/>
        <w:gridCol w:w="1418"/>
      </w:tblGrid>
      <w:tr w:rsidR="00150B63" w:rsidTr="00150B63">
        <w:trPr>
          <w:trHeight w:val="634"/>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序号</w:t>
            </w:r>
          </w:p>
        </w:tc>
        <w:tc>
          <w:tcPr>
            <w:tcW w:w="2316"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项目名称</w:t>
            </w:r>
          </w:p>
        </w:tc>
        <w:tc>
          <w:tcPr>
            <w:tcW w:w="2126"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型</w:t>
            </w:r>
            <w:r>
              <w:rPr>
                <w:rFonts w:ascii="Times New Roman" w:eastAsia="宋体" w:hAnsi="Times New Roman"/>
                <w:kern w:val="0"/>
                <w:sz w:val="20"/>
                <w:szCs w:val="20"/>
              </w:rPr>
              <w:t xml:space="preserve"> </w:t>
            </w:r>
            <w:r>
              <w:rPr>
                <w:rFonts w:ascii="Times New Roman" w:eastAsia="宋体" w:hAnsi="Times New Roman"/>
                <w:kern w:val="0"/>
                <w:sz w:val="20"/>
                <w:szCs w:val="20"/>
              </w:rPr>
              <w:t>号</w:t>
            </w:r>
            <w:r>
              <w:rPr>
                <w:rFonts w:ascii="Times New Roman" w:eastAsia="宋体" w:hAnsi="Times New Roman"/>
                <w:kern w:val="0"/>
                <w:sz w:val="20"/>
                <w:szCs w:val="20"/>
              </w:rPr>
              <w:t xml:space="preserve"> </w:t>
            </w:r>
            <w:r>
              <w:rPr>
                <w:rFonts w:ascii="Times New Roman" w:eastAsia="宋体" w:hAnsi="Times New Roman"/>
                <w:kern w:val="0"/>
                <w:sz w:val="20"/>
                <w:szCs w:val="20"/>
              </w:rPr>
              <w:t>规</w:t>
            </w:r>
            <w:r>
              <w:rPr>
                <w:rFonts w:ascii="Times New Roman" w:eastAsia="宋体" w:hAnsi="Times New Roman"/>
                <w:kern w:val="0"/>
                <w:sz w:val="20"/>
                <w:szCs w:val="20"/>
              </w:rPr>
              <w:t xml:space="preserve"> </w:t>
            </w:r>
            <w:r>
              <w:rPr>
                <w:rFonts w:ascii="Times New Roman" w:eastAsia="宋体" w:hAnsi="Times New Roman"/>
                <w:kern w:val="0"/>
                <w:sz w:val="20"/>
                <w:szCs w:val="20"/>
              </w:rPr>
              <w:t>格</w:t>
            </w:r>
          </w:p>
        </w:tc>
        <w:tc>
          <w:tcPr>
            <w:tcW w:w="1134"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单位</w:t>
            </w:r>
          </w:p>
        </w:tc>
        <w:tc>
          <w:tcPr>
            <w:tcW w:w="14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备</w:t>
            </w:r>
            <w:r>
              <w:rPr>
                <w:rFonts w:ascii="Times New Roman" w:eastAsia="宋体" w:hAnsi="Times New Roman"/>
                <w:kern w:val="0"/>
                <w:sz w:val="20"/>
                <w:szCs w:val="20"/>
              </w:rPr>
              <w:t xml:space="preserve">  </w:t>
            </w:r>
            <w:r>
              <w:rPr>
                <w:rFonts w:ascii="Times New Roman" w:eastAsia="宋体" w:hAnsi="Times New Roman"/>
                <w:kern w:val="0"/>
                <w:sz w:val="20"/>
                <w:szCs w:val="20"/>
              </w:rPr>
              <w:t>注</w:t>
            </w:r>
          </w:p>
        </w:tc>
      </w:tr>
      <w:tr w:rsidR="00150B63" w:rsidTr="00150B63">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hAnsi="Times New Roman" w:hint="eastAsia"/>
                <w:b/>
                <w:bCs/>
                <w:kern w:val="0"/>
                <w:sz w:val="20"/>
                <w:szCs w:val="20"/>
              </w:rPr>
              <w:t>一</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b/>
                <w:bCs/>
                <w:kern w:val="0"/>
                <w:sz w:val="20"/>
                <w:szCs w:val="20"/>
              </w:rPr>
            </w:pPr>
            <w:r>
              <w:rPr>
                <w:rFonts w:ascii="Times New Roman" w:eastAsia="宋体" w:hAnsi="Times New Roman"/>
                <w:b/>
                <w:bCs/>
                <w:kern w:val="0"/>
                <w:sz w:val="20"/>
                <w:szCs w:val="20"/>
              </w:rPr>
              <w:t>HJDL</w:t>
            </w:r>
            <w:r>
              <w:rPr>
                <w:rFonts w:ascii="Times New Roman" w:eastAsia="宋体" w:hAnsi="Times New Roman"/>
                <w:b/>
                <w:bCs/>
                <w:kern w:val="0"/>
                <w:sz w:val="20"/>
                <w:szCs w:val="20"/>
              </w:rPr>
              <w:t>工艺池厌氧区</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高效厌氧反应器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服务面积：</w:t>
            </w:r>
            <w:r>
              <w:rPr>
                <w:rFonts w:ascii="Times New Roman" w:eastAsia="宋体" w:hAnsi="Times New Roman"/>
                <w:kern w:val="0"/>
              </w:rPr>
              <w:t>S=100m</w:t>
            </w:r>
            <w:r>
              <w:rPr>
                <w:rFonts w:ascii="Times New Roman" w:eastAsia="宋体" w:hAnsi="Times New Roman"/>
                <w:kern w:val="0"/>
                <w:vertAlign w:val="superscript"/>
              </w:rPr>
              <w:t>2</w:t>
            </w:r>
            <w:r>
              <w:rPr>
                <w:rFonts w:ascii="Times New Roman" w:eastAsia="宋体" w:hAnsi="Times New Roman"/>
                <w:kern w:val="0"/>
              </w:rPr>
              <w:t>，</w:t>
            </w:r>
            <w:r>
              <w:rPr>
                <w:rFonts w:ascii="Times New Roman" w:eastAsia="宋体" w:hAnsi="Times New Roman"/>
                <w:kern w:val="0"/>
              </w:rPr>
              <w:t>N=1.5kw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18</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2</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生物增效载体</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33.66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厌氧菌剂</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30.86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低速推流器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QJB4/2-2500/2-42/P</w:t>
            </w:r>
            <w:r>
              <w:rPr>
                <w:rFonts w:ascii="Times New Roman" w:eastAsia="宋体" w:hAnsi="Times New Roman"/>
                <w:kern w:val="0"/>
              </w:rPr>
              <w:t>，</w:t>
            </w:r>
            <w:r>
              <w:rPr>
                <w:rFonts w:ascii="Times New Roman" w:eastAsia="宋体" w:hAnsi="Times New Roman"/>
                <w:kern w:val="0"/>
              </w:rPr>
              <w:t>N=7.5kw</w:t>
            </w:r>
            <w:r>
              <w:rPr>
                <w:rFonts w:ascii="Times New Roman" w:eastAsia="宋体" w:hAnsi="Times New Roman"/>
                <w:kern w:val="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5</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硝化液回流泵</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Q=130m</w:t>
            </w:r>
            <w:r>
              <w:rPr>
                <w:rFonts w:ascii="Times New Roman" w:eastAsia="宋体" w:hAnsi="Times New Roman"/>
                <w:kern w:val="0"/>
                <w:vertAlign w:val="superscript"/>
              </w:rPr>
              <w:t>3</w:t>
            </w:r>
            <w:r>
              <w:rPr>
                <w:rFonts w:ascii="Times New Roman" w:eastAsia="宋体" w:hAnsi="Times New Roman"/>
                <w:kern w:val="0"/>
              </w:rPr>
              <w:t>/h</w:t>
            </w:r>
            <w:r>
              <w:rPr>
                <w:rFonts w:ascii="Times New Roman" w:eastAsia="宋体" w:hAnsi="Times New Roman"/>
                <w:kern w:val="0"/>
              </w:rPr>
              <w:t>，</w:t>
            </w:r>
            <w:r>
              <w:rPr>
                <w:rFonts w:ascii="Times New Roman" w:eastAsia="宋体" w:hAnsi="Times New Roman"/>
                <w:kern w:val="0"/>
              </w:rPr>
              <w:t xml:space="preserve"> H=10m</w:t>
            </w:r>
            <w:r>
              <w:rPr>
                <w:rFonts w:ascii="Times New Roman" w:eastAsia="宋体" w:hAnsi="Times New Roman"/>
                <w:kern w:val="0"/>
              </w:rPr>
              <w:t>，</w:t>
            </w:r>
            <w:r>
              <w:rPr>
                <w:rFonts w:ascii="Times New Roman" w:eastAsia="宋体" w:hAnsi="Times New Roman"/>
                <w:kern w:val="0"/>
              </w:rPr>
              <w:t xml:space="preserve"> N=5.5kw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9</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348"/>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污水提升泵</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H=30m</w:t>
            </w:r>
            <w:r>
              <w:rPr>
                <w:rFonts w:ascii="Times New Roman" w:eastAsia="宋体" w:hAnsi="Times New Roman"/>
                <w:kern w:val="0"/>
              </w:rPr>
              <w:t>，</w:t>
            </w:r>
            <w:r>
              <w:rPr>
                <w:rFonts w:ascii="Times New Roman" w:eastAsia="宋体" w:hAnsi="Times New Roman"/>
                <w:kern w:val="0"/>
              </w:rPr>
              <w:t xml:space="preserve"> N=11kw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r>
              <w:rPr>
                <w:rFonts w:ascii="Times New Roman" w:eastAsia="宋体" w:hAnsi="Times New Roman"/>
                <w:kern w:val="0"/>
                <w:sz w:val="20"/>
                <w:szCs w:val="20"/>
              </w:rPr>
              <w:t>用</w:t>
            </w:r>
            <w:r>
              <w:rPr>
                <w:rFonts w:ascii="Times New Roman" w:eastAsia="宋体" w:hAnsi="Times New Roman"/>
                <w:kern w:val="0"/>
                <w:sz w:val="20"/>
                <w:szCs w:val="20"/>
              </w:rPr>
              <w:t>3</w:t>
            </w:r>
            <w:r>
              <w:rPr>
                <w:rFonts w:ascii="Times New Roman" w:eastAsia="宋体" w:hAnsi="Times New Roman"/>
                <w:kern w:val="0"/>
                <w:sz w:val="20"/>
                <w:szCs w:val="20"/>
              </w:rPr>
              <w:t>备</w:t>
            </w:r>
          </w:p>
        </w:tc>
      </w:tr>
      <w:tr w:rsidR="00150B63" w:rsidTr="00150B63">
        <w:trPr>
          <w:trHeight w:val="348"/>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二</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b/>
                <w:bCs/>
                <w:kern w:val="0"/>
                <w:sz w:val="20"/>
                <w:szCs w:val="20"/>
              </w:rPr>
            </w:pPr>
            <w:r>
              <w:rPr>
                <w:rFonts w:ascii="Times New Roman" w:eastAsia="宋体" w:hAnsi="Times New Roman"/>
                <w:b/>
                <w:bCs/>
                <w:kern w:val="0"/>
                <w:sz w:val="20"/>
                <w:szCs w:val="20"/>
              </w:rPr>
              <w:t>HJDL</w:t>
            </w:r>
            <w:r>
              <w:rPr>
                <w:rFonts w:ascii="Times New Roman" w:eastAsia="宋体" w:hAnsi="Times New Roman"/>
                <w:b/>
                <w:bCs/>
                <w:kern w:val="0"/>
                <w:sz w:val="20"/>
                <w:szCs w:val="20"/>
              </w:rPr>
              <w:t>工艺池好氧区</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2316"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高效好氧反应器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开关可调节型</w:t>
            </w:r>
          </w:p>
        </w:tc>
        <w:tc>
          <w:tcPr>
            <w:tcW w:w="1134"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36</w:t>
            </w:r>
          </w:p>
        </w:tc>
        <w:tc>
          <w:tcPr>
            <w:tcW w:w="992"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vMerge w:val="restart"/>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519"/>
        </w:trPr>
        <w:tc>
          <w:tcPr>
            <w:tcW w:w="818"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2316"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服务面积：</w:t>
            </w:r>
            <w:r>
              <w:rPr>
                <w:rFonts w:ascii="Times New Roman" w:eastAsia="宋体" w:hAnsi="Times New Roman"/>
                <w:kern w:val="0"/>
                <w:sz w:val="20"/>
                <w:szCs w:val="20"/>
              </w:rPr>
              <w:t>S=200m</w:t>
            </w:r>
            <w:r>
              <w:rPr>
                <w:rFonts w:ascii="Times New Roman" w:eastAsia="宋体" w:hAnsi="Times New Roman"/>
                <w:kern w:val="0"/>
                <w:sz w:val="20"/>
                <w:szCs w:val="20"/>
                <w:vertAlign w:val="superscript"/>
              </w:rPr>
              <w:t>2</w:t>
            </w:r>
            <w:r>
              <w:rPr>
                <w:rFonts w:ascii="Times New Roman" w:eastAsia="宋体" w:hAnsi="Times New Roman"/>
                <w:kern w:val="0"/>
                <w:sz w:val="20"/>
                <w:szCs w:val="20"/>
              </w:rPr>
              <w:t>，</w:t>
            </w:r>
            <w:r>
              <w:rPr>
                <w:rFonts w:ascii="Times New Roman" w:eastAsia="宋体" w:hAnsi="Times New Roman"/>
                <w:kern w:val="0"/>
                <w:sz w:val="20"/>
                <w:szCs w:val="20"/>
              </w:rPr>
              <w:t>N=1.5kw</w:t>
            </w:r>
          </w:p>
        </w:tc>
        <w:tc>
          <w:tcPr>
            <w:tcW w:w="1134"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2</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生物增效载体</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46.6</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3</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三合一菌剂</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45.5</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t</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4</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旋流曝气器</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100</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个</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r>
      <w:tr w:rsidR="00150B63" w:rsidTr="00150B63">
        <w:trPr>
          <w:trHeight w:val="348"/>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5</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污水提升泵</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rPr>
            </w:pPr>
            <w:r>
              <w:rPr>
                <w:rFonts w:ascii="Times New Roman" w:eastAsia="宋体" w:hAnsi="Times New Roman"/>
                <w:kern w:val="0"/>
              </w:rPr>
              <w:t>H=30m</w:t>
            </w:r>
            <w:r>
              <w:rPr>
                <w:rFonts w:ascii="Times New Roman" w:eastAsia="宋体" w:hAnsi="Times New Roman"/>
                <w:kern w:val="0"/>
              </w:rPr>
              <w:t>，</w:t>
            </w:r>
            <w:r>
              <w:rPr>
                <w:rFonts w:ascii="Times New Roman" w:eastAsia="宋体" w:hAnsi="Times New Roman"/>
                <w:kern w:val="0"/>
              </w:rPr>
              <w:t xml:space="preserve"> N=11kw</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18</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台</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9</w:t>
            </w:r>
            <w:r>
              <w:rPr>
                <w:rFonts w:ascii="Times New Roman" w:eastAsia="宋体" w:hAnsi="Times New Roman"/>
                <w:kern w:val="0"/>
                <w:sz w:val="20"/>
                <w:szCs w:val="20"/>
              </w:rPr>
              <w:t>用</w:t>
            </w:r>
            <w:r>
              <w:rPr>
                <w:rFonts w:ascii="Times New Roman" w:eastAsia="宋体" w:hAnsi="Times New Roman"/>
                <w:kern w:val="0"/>
                <w:sz w:val="20"/>
                <w:szCs w:val="20"/>
              </w:rPr>
              <w:t>9</w:t>
            </w:r>
            <w:r>
              <w:rPr>
                <w:rFonts w:ascii="Times New Roman" w:eastAsia="宋体" w:hAnsi="Times New Roman"/>
                <w:kern w:val="0"/>
                <w:sz w:val="20"/>
                <w:szCs w:val="20"/>
              </w:rPr>
              <w:t>备</w:t>
            </w: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三</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b/>
                <w:bCs/>
                <w:kern w:val="0"/>
                <w:sz w:val="20"/>
                <w:szCs w:val="20"/>
              </w:rPr>
              <w:t>其他辅材</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p>
        </w:tc>
      </w:tr>
      <w:tr w:rsidR="00150B63" w:rsidTr="00150B63">
        <w:trPr>
          <w:trHeight w:val="177"/>
        </w:trPr>
        <w:tc>
          <w:tcPr>
            <w:tcW w:w="818" w:type="dxa"/>
            <w:tcBorders>
              <w:top w:val="nil"/>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kern w:val="0"/>
                <w:sz w:val="20"/>
                <w:szCs w:val="20"/>
              </w:rPr>
              <w:t>1</w:t>
            </w:r>
          </w:p>
        </w:tc>
        <w:tc>
          <w:tcPr>
            <w:tcW w:w="231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电气自控</w:t>
            </w:r>
          </w:p>
        </w:tc>
        <w:tc>
          <w:tcPr>
            <w:tcW w:w="2126" w:type="dxa"/>
            <w:tcBorders>
              <w:top w:val="nil"/>
              <w:left w:val="nil"/>
              <w:bottom w:val="single" w:sz="4" w:space="0" w:color="auto"/>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992"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项</w:t>
            </w:r>
          </w:p>
        </w:tc>
        <w:tc>
          <w:tcPr>
            <w:tcW w:w="1418" w:type="dxa"/>
            <w:tcBorders>
              <w:top w:val="nil"/>
              <w:left w:val="nil"/>
              <w:bottom w:val="single" w:sz="4" w:space="0" w:color="auto"/>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p>
        </w:tc>
      </w:tr>
      <w:tr w:rsidR="00150B63" w:rsidTr="00150B63">
        <w:trPr>
          <w:trHeight w:val="177"/>
        </w:trPr>
        <w:tc>
          <w:tcPr>
            <w:tcW w:w="818" w:type="dxa"/>
            <w:tcBorders>
              <w:top w:val="nil"/>
              <w:left w:val="single" w:sz="4" w:space="0" w:color="auto"/>
              <w:bottom w:val="nil"/>
              <w:right w:val="single" w:sz="4" w:space="0" w:color="auto"/>
            </w:tcBorders>
            <w:vAlign w:val="center"/>
          </w:tcPr>
          <w:p w:rsidR="00150B63" w:rsidRDefault="00150B63" w:rsidP="00AD3E79">
            <w:pPr>
              <w:widowControl/>
              <w:jc w:val="center"/>
              <w:rPr>
                <w:rFonts w:ascii="Times New Roman" w:eastAsia="宋体" w:hAnsi="Times New Roman"/>
                <w:b/>
                <w:bCs/>
                <w:kern w:val="0"/>
                <w:sz w:val="20"/>
                <w:szCs w:val="20"/>
              </w:rPr>
            </w:pPr>
            <w:r>
              <w:rPr>
                <w:rFonts w:ascii="Times New Roman" w:eastAsia="宋体" w:hAnsi="Times New Roman"/>
                <w:b/>
                <w:bCs/>
                <w:kern w:val="0"/>
                <w:sz w:val="20"/>
                <w:szCs w:val="20"/>
              </w:rPr>
              <w:t>2</w:t>
            </w:r>
          </w:p>
        </w:tc>
        <w:tc>
          <w:tcPr>
            <w:tcW w:w="2316" w:type="dxa"/>
            <w:tcBorders>
              <w:top w:val="nil"/>
              <w:left w:val="nil"/>
              <w:bottom w:val="nil"/>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管道阀门</w:t>
            </w:r>
          </w:p>
        </w:tc>
        <w:tc>
          <w:tcPr>
            <w:tcW w:w="2126" w:type="dxa"/>
            <w:tcBorders>
              <w:top w:val="nil"/>
              <w:left w:val="nil"/>
              <w:bottom w:val="nil"/>
              <w:right w:val="single" w:sz="4" w:space="0" w:color="auto"/>
            </w:tcBorders>
            <w:vAlign w:val="center"/>
          </w:tcPr>
          <w:p w:rsidR="00150B63" w:rsidRDefault="00150B63" w:rsidP="00AD3E79">
            <w:pPr>
              <w:widowControl/>
              <w:jc w:val="left"/>
              <w:rPr>
                <w:rFonts w:ascii="Times New Roman" w:eastAsia="宋体" w:hAnsi="Times New Roman"/>
                <w:kern w:val="0"/>
                <w:sz w:val="20"/>
                <w:szCs w:val="20"/>
              </w:rPr>
            </w:pPr>
            <w:r>
              <w:rPr>
                <w:rFonts w:ascii="Times New Roman" w:eastAsia="宋体" w:hAnsi="Times New Roman"/>
                <w:kern w:val="0"/>
                <w:sz w:val="20"/>
                <w:szCs w:val="20"/>
              </w:rPr>
              <w:t xml:space="preserve">　</w:t>
            </w:r>
          </w:p>
        </w:tc>
        <w:tc>
          <w:tcPr>
            <w:tcW w:w="1134" w:type="dxa"/>
            <w:tcBorders>
              <w:top w:val="nil"/>
              <w:left w:val="nil"/>
              <w:bottom w:val="nil"/>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1</w:t>
            </w:r>
          </w:p>
        </w:tc>
        <w:tc>
          <w:tcPr>
            <w:tcW w:w="992" w:type="dxa"/>
            <w:tcBorders>
              <w:top w:val="nil"/>
              <w:left w:val="nil"/>
              <w:bottom w:val="nil"/>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r>
              <w:rPr>
                <w:rFonts w:ascii="Times New Roman" w:eastAsia="宋体" w:hAnsi="Times New Roman"/>
                <w:kern w:val="0"/>
                <w:sz w:val="20"/>
                <w:szCs w:val="20"/>
              </w:rPr>
              <w:t>项</w:t>
            </w:r>
          </w:p>
        </w:tc>
        <w:tc>
          <w:tcPr>
            <w:tcW w:w="1418" w:type="dxa"/>
            <w:tcBorders>
              <w:top w:val="nil"/>
              <w:left w:val="nil"/>
              <w:bottom w:val="nil"/>
              <w:right w:val="single" w:sz="4" w:space="0" w:color="auto"/>
            </w:tcBorders>
            <w:vAlign w:val="center"/>
          </w:tcPr>
          <w:p w:rsidR="00150B63" w:rsidRDefault="00150B63" w:rsidP="00AD3E79">
            <w:pPr>
              <w:widowControl/>
              <w:jc w:val="center"/>
              <w:rPr>
                <w:rFonts w:ascii="Times New Roman" w:eastAsia="宋体"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四</w:t>
            </w:r>
          </w:p>
        </w:tc>
        <w:tc>
          <w:tcPr>
            <w:tcW w:w="2316" w:type="dxa"/>
            <w:tcBorders>
              <w:top w:val="single" w:sz="4" w:space="0" w:color="auto"/>
              <w:left w:val="nil"/>
              <w:bottom w:val="single" w:sz="4" w:space="0" w:color="auto"/>
              <w:right w:val="single" w:sz="4" w:space="0" w:color="auto"/>
            </w:tcBorders>
            <w:vAlign w:val="center"/>
          </w:tcPr>
          <w:p w:rsidR="00150B63" w:rsidRPr="00150B63" w:rsidRDefault="00150B63" w:rsidP="00AD3E79">
            <w:pPr>
              <w:widowControl/>
              <w:jc w:val="left"/>
              <w:rPr>
                <w:rFonts w:ascii="Times New Roman" w:hAnsi="Times New Roman"/>
                <w:b/>
                <w:kern w:val="0"/>
                <w:sz w:val="20"/>
                <w:szCs w:val="20"/>
              </w:rPr>
            </w:pPr>
            <w:r w:rsidRPr="00150B63">
              <w:rPr>
                <w:rFonts w:ascii="Times New Roman" w:hAnsi="Times New Roman" w:hint="eastAsia"/>
                <w:b/>
                <w:kern w:val="0"/>
                <w:sz w:val="20"/>
                <w:szCs w:val="20"/>
              </w:rPr>
              <w:t>调试</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1</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r>
              <w:rPr>
                <w:rFonts w:ascii="Times New Roman" w:eastAsia="宋体" w:hAnsi="Times New Roman"/>
                <w:kern w:val="0"/>
              </w:rPr>
              <w:t>设备安装调试</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2</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r>
              <w:rPr>
                <w:rFonts w:ascii="Times New Roman" w:eastAsia="宋体" w:hAnsi="Times New Roman"/>
                <w:kern w:val="0"/>
              </w:rPr>
              <w:t>HJDL</w:t>
            </w:r>
            <w:r>
              <w:rPr>
                <w:rFonts w:ascii="Times New Roman" w:eastAsia="宋体" w:hAnsi="Times New Roman"/>
                <w:kern w:val="0"/>
              </w:rPr>
              <w:t>系统调试</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3</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rPr>
            </w:pPr>
            <w:r>
              <w:rPr>
                <w:rFonts w:ascii="Times New Roman" w:hAnsi="Times New Roman" w:hint="eastAsia"/>
                <w:kern w:val="0"/>
              </w:rPr>
              <w:t>设计</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r w:rsidR="00150B63" w:rsidTr="00150B63">
        <w:trPr>
          <w:trHeight w:val="228"/>
        </w:trPr>
        <w:tc>
          <w:tcPr>
            <w:tcW w:w="818" w:type="dxa"/>
            <w:tcBorders>
              <w:top w:val="single" w:sz="4" w:space="0" w:color="auto"/>
              <w:left w:val="single" w:sz="4" w:space="0" w:color="auto"/>
              <w:bottom w:val="single" w:sz="4" w:space="0" w:color="auto"/>
              <w:right w:val="single" w:sz="4" w:space="0" w:color="auto"/>
            </w:tcBorders>
            <w:vAlign w:val="center"/>
          </w:tcPr>
          <w:p w:rsidR="00150B63" w:rsidRDefault="00150B63" w:rsidP="00AD3E79">
            <w:pPr>
              <w:widowControl/>
              <w:jc w:val="center"/>
              <w:rPr>
                <w:rFonts w:ascii="Times New Roman" w:hAnsi="Times New Roman"/>
                <w:b/>
                <w:bCs/>
                <w:kern w:val="0"/>
                <w:sz w:val="20"/>
                <w:szCs w:val="20"/>
              </w:rPr>
            </w:pPr>
            <w:r>
              <w:rPr>
                <w:rFonts w:ascii="Times New Roman" w:hAnsi="Times New Roman" w:hint="eastAsia"/>
                <w:b/>
                <w:bCs/>
                <w:kern w:val="0"/>
                <w:sz w:val="20"/>
                <w:szCs w:val="20"/>
              </w:rPr>
              <w:t>4</w:t>
            </w:r>
          </w:p>
        </w:tc>
        <w:tc>
          <w:tcPr>
            <w:tcW w:w="231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rPr>
            </w:pPr>
            <w:r>
              <w:rPr>
                <w:rFonts w:ascii="Times New Roman" w:hAnsi="Times New Roman" w:hint="eastAsia"/>
                <w:kern w:val="0"/>
              </w:rPr>
              <w:t>检测</w:t>
            </w:r>
          </w:p>
        </w:tc>
        <w:tc>
          <w:tcPr>
            <w:tcW w:w="2126" w:type="dxa"/>
            <w:tcBorders>
              <w:top w:val="single" w:sz="4" w:space="0" w:color="auto"/>
              <w:left w:val="nil"/>
              <w:bottom w:val="single" w:sz="4" w:space="0" w:color="auto"/>
              <w:right w:val="single" w:sz="4" w:space="0" w:color="auto"/>
            </w:tcBorders>
            <w:vAlign w:val="center"/>
          </w:tcPr>
          <w:p w:rsidR="00150B63" w:rsidRDefault="00150B63" w:rsidP="00AD3E79">
            <w:pPr>
              <w:widowControl/>
              <w:jc w:val="left"/>
              <w:rPr>
                <w:rFonts w:ascii="Times New Roman" w:hAnsi="Times New Roman"/>
                <w:kern w:val="0"/>
                <w:sz w:val="20"/>
                <w:szCs w:val="20"/>
              </w:rPr>
            </w:pPr>
          </w:p>
        </w:tc>
        <w:tc>
          <w:tcPr>
            <w:tcW w:w="1134"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92"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r>
              <w:rPr>
                <w:rFonts w:ascii="Times New Roman" w:hAnsi="Times New Roman" w:hint="eastAsia"/>
                <w:kern w:val="0"/>
                <w:sz w:val="20"/>
                <w:szCs w:val="20"/>
              </w:rPr>
              <w:t>项</w:t>
            </w:r>
          </w:p>
        </w:tc>
        <w:tc>
          <w:tcPr>
            <w:tcW w:w="1418" w:type="dxa"/>
            <w:tcBorders>
              <w:top w:val="single" w:sz="4" w:space="0" w:color="auto"/>
              <w:left w:val="nil"/>
              <w:bottom w:val="single" w:sz="4" w:space="0" w:color="auto"/>
              <w:right w:val="single" w:sz="4" w:space="0" w:color="auto"/>
            </w:tcBorders>
            <w:vAlign w:val="center"/>
          </w:tcPr>
          <w:p w:rsidR="00150B63" w:rsidRDefault="00150B63" w:rsidP="00AD3E79">
            <w:pPr>
              <w:widowControl/>
              <w:jc w:val="center"/>
              <w:rPr>
                <w:rFonts w:ascii="Times New Roman" w:hAnsi="Times New Roman"/>
                <w:kern w:val="0"/>
                <w:sz w:val="20"/>
                <w:szCs w:val="20"/>
              </w:rPr>
            </w:pPr>
          </w:p>
        </w:tc>
      </w:tr>
    </w:tbl>
    <w:p w:rsidR="00585BC2" w:rsidRDefault="00585BC2" w:rsidP="00585BC2">
      <w:pPr>
        <w:spacing w:line="360" w:lineRule="auto"/>
        <w:rPr>
          <w:rFonts w:ascii="宋体" w:cs="宋体"/>
          <w:b/>
          <w:bCs/>
          <w:sz w:val="24"/>
        </w:rPr>
      </w:pPr>
      <w:r>
        <w:rPr>
          <w:rFonts w:ascii="宋体" w:cs="宋体" w:hint="eastAsia"/>
          <w:b/>
          <w:bCs/>
          <w:sz w:val="24"/>
        </w:rPr>
        <w:t>三、采购标的的其他技术、服务等要求</w:t>
      </w:r>
    </w:p>
    <w:p w:rsidR="00585BC2" w:rsidRDefault="00585BC2" w:rsidP="00585BC2">
      <w:pPr>
        <w:spacing w:line="360" w:lineRule="auto"/>
        <w:ind w:firstLineChars="150" w:firstLine="360"/>
        <w:rPr>
          <w:rFonts w:ascii="宋体" w:cs="宋体"/>
          <w:sz w:val="24"/>
        </w:rPr>
      </w:pPr>
      <w:r>
        <w:rPr>
          <w:rFonts w:ascii="宋体" w:cs="宋体" w:hint="eastAsia"/>
          <w:sz w:val="24"/>
        </w:rPr>
        <w:lastRenderedPageBreak/>
        <w:t xml:space="preserve"> 1.投标人必须实质性响应谈判文件的项目需求，否则为无效投标。</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2.投标人必须就该项目完整投标，否则为无效投标。</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3.投标人应在响应文件中作出详细、可行的服务承诺，否则为无效投标。</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4.本项目由成交供应商负责运输、安装与调试，与其它单位协作所产生的费用包含在总报价中。</w:t>
      </w:r>
    </w:p>
    <w:p w:rsidR="00585BC2" w:rsidRDefault="00585BC2" w:rsidP="00585BC2">
      <w:pPr>
        <w:spacing w:line="360" w:lineRule="auto"/>
        <w:ind w:firstLineChars="150" w:firstLine="360"/>
        <w:rPr>
          <w:rFonts w:ascii="宋体" w:cs="宋体"/>
          <w:sz w:val="24"/>
        </w:rPr>
      </w:pPr>
      <w:r>
        <w:rPr>
          <w:rFonts w:ascii="宋体" w:cs="宋体" w:hint="eastAsia"/>
          <w:sz w:val="24"/>
        </w:rPr>
        <w:t xml:space="preserve"> 5. 因产品质量及售后服务承诺有违约之处，造成的一切经济损失由成交供应商负责。</w:t>
      </w:r>
    </w:p>
    <w:p w:rsidR="00585BC2" w:rsidRDefault="00585BC2" w:rsidP="00585BC2">
      <w:pPr>
        <w:spacing w:line="360" w:lineRule="auto"/>
        <w:ind w:firstLineChars="150" w:firstLine="361"/>
        <w:rPr>
          <w:rFonts w:ascii="宋体" w:cs="宋体"/>
          <w:b/>
          <w:bCs/>
          <w:sz w:val="24"/>
        </w:rPr>
      </w:pPr>
      <w:r>
        <w:rPr>
          <w:rFonts w:ascii="宋体" w:cs="宋体" w:hint="eastAsia"/>
          <w:b/>
          <w:bCs/>
          <w:sz w:val="24"/>
        </w:rPr>
        <w:t>四、验收标准</w:t>
      </w:r>
    </w:p>
    <w:p w:rsidR="00EB79CF" w:rsidRPr="00EB79CF" w:rsidRDefault="00B464B7" w:rsidP="00EB79CF">
      <w:pPr>
        <w:spacing w:line="360" w:lineRule="auto"/>
        <w:rPr>
          <w:rFonts w:ascii="宋体" w:cs="宋体"/>
          <w:sz w:val="24"/>
        </w:rPr>
      </w:pPr>
      <w:r>
        <w:rPr>
          <w:rFonts w:ascii="宋体" w:cs="宋体" w:hint="eastAsia"/>
          <w:sz w:val="24"/>
        </w:rPr>
        <w:t xml:space="preserve">   </w:t>
      </w:r>
      <w:r w:rsidR="00EB79CF" w:rsidRPr="00EB79CF">
        <w:rPr>
          <w:rFonts w:ascii="宋体" w:cs="宋体" w:hint="eastAsia"/>
          <w:sz w:val="24"/>
        </w:rPr>
        <w:t>项目实施过程中，甲乙双方可共同聘请污水厂认可的权威水质检测专业机构，对项目的进展情况进行跟踪、检验、检测，出具具有中立性的相关说明文件，并根据需求出具相关学术性文件，乙方应合理提出工程先进性证明所必需的检测数据要求。项目验收分三个阶段：</w:t>
      </w:r>
    </w:p>
    <w:p w:rsidR="00EB79CF" w:rsidRPr="00EB79CF" w:rsidRDefault="00EB79CF" w:rsidP="00EB79CF">
      <w:pPr>
        <w:spacing w:line="360" w:lineRule="auto"/>
        <w:rPr>
          <w:rFonts w:ascii="宋体" w:cs="宋体"/>
          <w:sz w:val="24"/>
        </w:rPr>
      </w:pPr>
      <w:r>
        <w:rPr>
          <w:rFonts w:ascii="宋体" w:cs="宋体" w:hint="eastAsia"/>
          <w:sz w:val="24"/>
        </w:rPr>
        <w:t xml:space="preserve">   </w:t>
      </w:r>
      <w:r w:rsidRPr="00EB79CF">
        <w:rPr>
          <w:rFonts w:ascii="宋体" w:cs="宋体" w:hint="eastAsia"/>
          <w:sz w:val="24"/>
        </w:rPr>
        <w:t>（1）若污水厂进水水质指标不超进水水质规定、且排水水质持续10日达到本协议约定的要求，视为项目初步验收合格；</w:t>
      </w:r>
    </w:p>
    <w:p w:rsidR="00EB79CF" w:rsidRPr="00EB79CF" w:rsidRDefault="00EB79CF" w:rsidP="00EB79CF">
      <w:pPr>
        <w:spacing w:line="360" w:lineRule="auto"/>
        <w:rPr>
          <w:rFonts w:ascii="宋体" w:cs="宋体"/>
          <w:sz w:val="24"/>
        </w:rPr>
      </w:pPr>
      <w:r>
        <w:rPr>
          <w:rFonts w:ascii="宋体" w:cs="宋体" w:hint="eastAsia"/>
          <w:sz w:val="24"/>
        </w:rPr>
        <w:t xml:space="preserve">   </w:t>
      </w:r>
      <w:r w:rsidRPr="00EB79CF">
        <w:rPr>
          <w:rFonts w:ascii="宋体" w:cs="宋体" w:hint="eastAsia"/>
          <w:sz w:val="24"/>
        </w:rPr>
        <w:t>（2）若污水厂进水水质指标不超进水水质规定、且排水水质首次持续30日达到本协议约定的要求，且污水厂污水处理系统持续稳定运营，视为中期验收合格；</w:t>
      </w:r>
    </w:p>
    <w:p w:rsidR="00EB79CF" w:rsidRDefault="00EB79CF" w:rsidP="00EB79CF">
      <w:pPr>
        <w:spacing w:line="360" w:lineRule="auto"/>
        <w:rPr>
          <w:rFonts w:ascii="宋体" w:cs="宋体"/>
          <w:sz w:val="24"/>
        </w:rPr>
      </w:pPr>
      <w:r>
        <w:rPr>
          <w:rFonts w:ascii="宋体" w:cs="宋体" w:hint="eastAsia"/>
          <w:sz w:val="24"/>
        </w:rPr>
        <w:t xml:space="preserve">   </w:t>
      </w:r>
      <w:r w:rsidRPr="00EB79CF">
        <w:rPr>
          <w:rFonts w:ascii="宋体" w:cs="宋体" w:hint="eastAsia"/>
          <w:sz w:val="24"/>
        </w:rPr>
        <w:t>（3）中期验收合格后，在污水厂进水水质指标不超进水水质规定的条件下，确保排水水质持续60日达到本协议约定的要求，且污水厂污水处理系统持续稳定运营，则项目最终验收合格。</w:t>
      </w:r>
    </w:p>
    <w:p w:rsidR="00585BC2" w:rsidRDefault="00EB79CF" w:rsidP="00EB79CF">
      <w:pPr>
        <w:spacing w:line="360" w:lineRule="auto"/>
        <w:rPr>
          <w:rFonts w:ascii="宋体" w:cs="宋体"/>
          <w:b/>
          <w:bCs/>
          <w:sz w:val="24"/>
        </w:rPr>
      </w:pPr>
      <w:r>
        <w:rPr>
          <w:rFonts w:ascii="宋体" w:cs="宋体" w:hint="eastAsia"/>
          <w:sz w:val="24"/>
        </w:rPr>
        <w:t xml:space="preserve">   </w:t>
      </w:r>
      <w:r w:rsidR="00585BC2">
        <w:rPr>
          <w:rFonts w:ascii="宋体" w:cs="宋体" w:hint="eastAsia"/>
          <w:b/>
          <w:bCs/>
          <w:sz w:val="24"/>
        </w:rPr>
        <w:t>五、资金支付</w:t>
      </w:r>
    </w:p>
    <w:p w:rsidR="00EB79CF" w:rsidRDefault="00585BC2" w:rsidP="00EB79CF">
      <w:pPr>
        <w:spacing w:line="360" w:lineRule="auto"/>
        <w:ind w:firstLineChars="100" w:firstLine="240"/>
        <w:rPr>
          <w:rFonts w:ascii="宋体" w:cs="宋体"/>
          <w:sz w:val="24"/>
        </w:rPr>
      </w:pPr>
      <w:r>
        <w:rPr>
          <w:rFonts w:ascii="宋体" w:cs="宋体" w:hint="eastAsia"/>
          <w:sz w:val="24"/>
        </w:rPr>
        <w:t xml:space="preserve"> 1、支付方式：银行转帐</w:t>
      </w:r>
    </w:p>
    <w:p w:rsidR="00DD2E6F" w:rsidRDefault="00DD2E6F" w:rsidP="00DD2E6F">
      <w:pPr>
        <w:spacing w:line="360" w:lineRule="auto"/>
        <w:ind w:firstLineChars="100" w:firstLine="240"/>
        <w:jc w:val="left"/>
        <w:rPr>
          <w:rFonts w:ascii="宋体" w:cs="宋体"/>
          <w:sz w:val="24"/>
        </w:rPr>
      </w:pPr>
      <w:r>
        <w:rPr>
          <w:rFonts w:ascii="宋体" w:cs="宋体" w:hint="eastAsia"/>
          <w:sz w:val="24"/>
        </w:rPr>
        <w:t xml:space="preserve"> </w:t>
      </w:r>
      <w:r w:rsidR="00585BC2">
        <w:rPr>
          <w:rFonts w:ascii="宋体" w:cs="宋体" w:hint="eastAsia"/>
          <w:sz w:val="24"/>
        </w:rPr>
        <w:t>2、支付时间及条件：</w:t>
      </w:r>
      <w:r w:rsidR="00EA0B38">
        <w:rPr>
          <w:rFonts w:ascii="宋体" w:cs="宋体" w:hint="eastAsia"/>
          <w:sz w:val="24"/>
        </w:rPr>
        <w:t>①</w:t>
      </w:r>
      <w:r w:rsidRPr="00DD2E6F">
        <w:rPr>
          <w:rFonts w:ascii="宋体" w:cs="宋体" w:hint="eastAsia"/>
          <w:sz w:val="24"/>
        </w:rPr>
        <w:t>项目合同签订</w:t>
      </w:r>
      <w:r>
        <w:rPr>
          <w:rFonts w:ascii="宋体" w:cs="宋体" w:hint="eastAsia"/>
          <w:sz w:val="24"/>
        </w:rPr>
        <w:t>后</w:t>
      </w:r>
      <w:r w:rsidRPr="00DD2E6F">
        <w:rPr>
          <w:rFonts w:ascii="宋体" w:cs="宋体" w:hint="eastAsia"/>
          <w:sz w:val="24"/>
        </w:rPr>
        <w:t>10日内</w:t>
      </w:r>
      <w:r>
        <w:rPr>
          <w:rFonts w:ascii="宋体" w:cs="宋体" w:hint="eastAsia"/>
          <w:sz w:val="24"/>
        </w:rPr>
        <w:t>采购人</w:t>
      </w:r>
      <w:r w:rsidRPr="00DD2E6F">
        <w:rPr>
          <w:rFonts w:ascii="宋体" w:cs="宋体" w:hint="eastAsia"/>
          <w:sz w:val="24"/>
        </w:rPr>
        <w:t>支付合同总价的30%</w:t>
      </w:r>
      <w:r>
        <w:rPr>
          <w:rFonts w:ascii="宋体" w:cs="宋体" w:hint="eastAsia"/>
          <w:sz w:val="24"/>
        </w:rPr>
        <w:t>；</w:t>
      </w:r>
      <w:r w:rsidR="00EA0B38">
        <w:rPr>
          <w:rFonts w:ascii="宋体" w:cs="宋体" w:hint="eastAsia"/>
          <w:sz w:val="24"/>
        </w:rPr>
        <w:t>②</w:t>
      </w:r>
      <w:r>
        <w:rPr>
          <w:rFonts w:ascii="宋体" w:cs="宋体" w:hint="eastAsia"/>
          <w:sz w:val="24"/>
        </w:rPr>
        <w:t>改造完成后，采购人向其支付合同总价的30%；</w:t>
      </w:r>
      <w:r w:rsidR="00EA0B38">
        <w:rPr>
          <w:rFonts w:ascii="宋体" w:cs="宋体" w:hint="eastAsia"/>
          <w:sz w:val="24"/>
        </w:rPr>
        <w:t>③</w:t>
      </w:r>
      <w:r w:rsidRPr="00DD2E6F">
        <w:rPr>
          <w:rFonts w:ascii="宋体" w:cs="宋体" w:hint="eastAsia"/>
          <w:sz w:val="24"/>
        </w:rPr>
        <w:t>项目</w:t>
      </w:r>
      <w:r w:rsidR="00CF4ABE">
        <w:rPr>
          <w:rFonts w:ascii="宋体" w:cs="宋体" w:hint="eastAsia"/>
          <w:sz w:val="24"/>
        </w:rPr>
        <w:t>审计</w:t>
      </w:r>
      <w:r w:rsidRPr="00DD2E6F">
        <w:rPr>
          <w:rFonts w:ascii="宋体" w:cs="宋体" w:hint="eastAsia"/>
          <w:sz w:val="24"/>
        </w:rPr>
        <w:t>验收合格后</w:t>
      </w:r>
      <w:r>
        <w:rPr>
          <w:rFonts w:ascii="宋体" w:cs="宋体" w:hint="eastAsia"/>
          <w:sz w:val="24"/>
        </w:rPr>
        <w:t>，采购人向其支付合同总价的30%；</w:t>
      </w:r>
      <w:r w:rsidR="00EA0B38">
        <w:rPr>
          <w:rFonts w:ascii="宋体" w:cs="宋体" w:hint="eastAsia"/>
          <w:sz w:val="24"/>
        </w:rPr>
        <w:t>④</w:t>
      </w:r>
      <w:r w:rsidRPr="00DD2E6F">
        <w:rPr>
          <w:rFonts w:ascii="宋体" w:cs="宋体" w:hint="eastAsia"/>
          <w:sz w:val="24"/>
        </w:rPr>
        <w:t>项目</w:t>
      </w:r>
      <w:r w:rsidR="006E1457">
        <w:rPr>
          <w:rFonts w:ascii="宋体" w:cs="宋体" w:hint="eastAsia"/>
          <w:sz w:val="24"/>
        </w:rPr>
        <w:t>审计</w:t>
      </w:r>
      <w:r w:rsidRPr="00DD2E6F">
        <w:rPr>
          <w:rFonts w:ascii="宋体" w:cs="宋体" w:hint="eastAsia"/>
          <w:sz w:val="24"/>
        </w:rPr>
        <w:t>验收合格满</w:t>
      </w:r>
      <w:r w:rsidR="006E1457">
        <w:rPr>
          <w:rFonts w:ascii="宋体" w:cs="宋体" w:hint="eastAsia"/>
          <w:sz w:val="24"/>
        </w:rPr>
        <w:t>壹</w:t>
      </w:r>
      <w:r w:rsidRPr="00DD2E6F">
        <w:rPr>
          <w:rFonts w:ascii="宋体" w:cs="宋体" w:hint="eastAsia"/>
          <w:sz w:val="24"/>
        </w:rPr>
        <w:t>年后</w:t>
      </w:r>
      <w:r>
        <w:rPr>
          <w:rFonts w:ascii="宋体" w:cs="宋体" w:hint="eastAsia"/>
          <w:sz w:val="24"/>
        </w:rPr>
        <w:t>，</w:t>
      </w:r>
      <w:r w:rsidRPr="00DD2E6F">
        <w:rPr>
          <w:rFonts w:ascii="宋体" w:cs="宋体" w:hint="eastAsia"/>
          <w:sz w:val="24"/>
        </w:rPr>
        <w:t>采购人向其支付合同总价的</w:t>
      </w:r>
      <w:r>
        <w:rPr>
          <w:rFonts w:ascii="宋体" w:cs="宋体" w:hint="eastAsia"/>
          <w:sz w:val="24"/>
        </w:rPr>
        <w:t>1</w:t>
      </w:r>
      <w:r w:rsidRPr="00DD2E6F">
        <w:rPr>
          <w:rFonts w:ascii="宋体" w:cs="宋体" w:hint="eastAsia"/>
          <w:sz w:val="24"/>
        </w:rPr>
        <w:t>0%</w:t>
      </w:r>
      <w:r>
        <w:rPr>
          <w:rFonts w:ascii="宋体" w:cs="宋体" w:hint="eastAsia"/>
          <w:sz w:val="24"/>
        </w:rPr>
        <w:t>。</w:t>
      </w:r>
    </w:p>
    <w:p w:rsidR="00EA0B38" w:rsidRDefault="00DD2E6F" w:rsidP="00DD2E6F">
      <w:pPr>
        <w:spacing w:line="360" w:lineRule="auto"/>
        <w:ind w:firstLineChars="100" w:firstLine="240"/>
        <w:jc w:val="left"/>
        <w:rPr>
          <w:rFonts w:ascii="宋体" w:cs="宋体"/>
          <w:sz w:val="24"/>
        </w:rPr>
      </w:pPr>
      <w:r>
        <w:rPr>
          <w:rFonts w:ascii="宋体" w:cs="宋体" w:hint="eastAsia"/>
          <w:sz w:val="24"/>
        </w:rPr>
        <w:t>注：</w:t>
      </w:r>
      <w:r w:rsidR="00EA0B38">
        <w:rPr>
          <w:rFonts w:ascii="宋体" w:cs="宋体" w:hint="eastAsia"/>
          <w:sz w:val="24"/>
        </w:rPr>
        <w:t>1、</w:t>
      </w:r>
      <w:r>
        <w:rPr>
          <w:rFonts w:ascii="宋体" w:cs="宋体" w:hint="eastAsia"/>
          <w:sz w:val="24"/>
        </w:rPr>
        <w:t>除第一笔款项外，后3笔款项的支付均需</w:t>
      </w:r>
      <w:r w:rsidRPr="00DD2E6F">
        <w:rPr>
          <w:rFonts w:ascii="宋体" w:cs="宋体" w:hint="eastAsia"/>
          <w:sz w:val="24"/>
        </w:rPr>
        <w:t>中标单位</w:t>
      </w:r>
      <w:r w:rsidR="00EA0B38">
        <w:rPr>
          <w:rFonts w:ascii="宋体" w:cs="宋体" w:hint="eastAsia"/>
          <w:sz w:val="24"/>
        </w:rPr>
        <w:t>向采购人</w:t>
      </w:r>
      <w:r w:rsidRPr="00DD2E6F">
        <w:rPr>
          <w:rFonts w:ascii="宋体" w:cs="宋体" w:hint="eastAsia"/>
          <w:sz w:val="24"/>
        </w:rPr>
        <w:t>出具书面付款申请，在接到中标单位的书面付款申请后15</w:t>
      </w:r>
      <w:r w:rsidR="00EA0B38">
        <w:rPr>
          <w:rFonts w:ascii="宋体" w:cs="宋体" w:hint="eastAsia"/>
          <w:sz w:val="24"/>
        </w:rPr>
        <w:t>个工作日</w:t>
      </w:r>
      <w:r w:rsidRPr="00DD2E6F">
        <w:rPr>
          <w:rFonts w:ascii="宋体" w:cs="宋体" w:hint="eastAsia"/>
          <w:sz w:val="24"/>
        </w:rPr>
        <w:t>内</w:t>
      </w:r>
      <w:r w:rsidR="00EA0B38">
        <w:rPr>
          <w:rFonts w:ascii="宋体" w:cs="宋体" w:hint="eastAsia"/>
          <w:sz w:val="24"/>
        </w:rPr>
        <w:t>向中标单位支付相应款项；</w:t>
      </w:r>
    </w:p>
    <w:p w:rsidR="00585BC2" w:rsidRPr="00EB79CF" w:rsidRDefault="00EA0B38" w:rsidP="00EA0B38">
      <w:pPr>
        <w:spacing w:line="360" w:lineRule="auto"/>
        <w:ind w:firstLineChars="100" w:firstLine="240"/>
        <w:jc w:val="center"/>
        <w:rPr>
          <w:rFonts w:ascii="宋体" w:cs="宋体"/>
          <w:sz w:val="24"/>
        </w:rPr>
      </w:pPr>
      <w:r>
        <w:rPr>
          <w:rFonts w:ascii="宋体" w:cs="宋体" w:hint="eastAsia"/>
          <w:sz w:val="24"/>
        </w:rPr>
        <w:t>2、在收到每笔款项时，中标单位均须</w:t>
      </w:r>
      <w:r w:rsidRPr="00EA0B38">
        <w:rPr>
          <w:rFonts w:ascii="宋体" w:cs="宋体"/>
          <w:sz w:val="24"/>
        </w:rPr>
        <w:t>在项目所在地向</w:t>
      </w:r>
      <w:r>
        <w:rPr>
          <w:rFonts w:ascii="宋体" w:cs="宋体" w:hint="eastAsia"/>
          <w:sz w:val="24"/>
        </w:rPr>
        <w:t>采购人</w:t>
      </w:r>
      <w:r w:rsidRPr="00EA0B38">
        <w:rPr>
          <w:rFonts w:ascii="宋体" w:cs="宋体"/>
          <w:sz w:val="24"/>
        </w:rPr>
        <w:t>开具相应金额发票</w:t>
      </w:r>
      <w:r>
        <w:rPr>
          <w:rFonts w:ascii="宋体" w:cs="宋体" w:hint="eastAsia"/>
          <w:sz w:val="24"/>
        </w:rPr>
        <w:t>。</w:t>
      </w:r>
      <w:r w:rsidR="00585BC2">
        <w:rPr>
          <w:rFonts w:eastAsia="黑体"/>
          <w:b/>
          <w:sz w:val="32"/>
          <w:szCs w:val="32"/>
        </w:rPr>
        <w:br w:type="page"/>
      </w:r>
      <w:r w:rsidR="00585BC2">
        <w:rPr>
          <w:rFonts w:eastAsia="黑体" w:hint="eastAsia"/>
          <w:b/>
          <w:sz w:val="32"/>
          <w:szCs w:val="32"/>
        </w:rPr>
        <w:lastRenderedPageBreak/>
        <w:t>第三部分　供应商须知</w:t>
      </w:r>
    </w:p>
    <w:p w:rsidR="00585BC2" w:rsidRDefault="00585BC2" w:rsidP="00585BC2">
      <w:pPr>
        <w:tabs>
          <w:tab w:val="left" w:pos="630"/>
        </w:tabs>
        <w:spacing w:line="360" w:lineRule="auto"/>
        <w:ind w:firstLineChars="200" w:firstLine="482"/>
        <w:rPr>
          <w:rFonts w:ascii="宋体" w:hAnsi="宋体"/>
          <w:b/>
          <w:sz w:val="24"/>
        </w:rPr>
      </w:pPr>
      <w:r>
        <w:rPr>
          <w:rFonts w:ascii="宋体" w:hAnsi="宋体" w:hint="eastAsia"/>
          <w:b/>
          <w:sz w:val="24"/>
        </w:rPr>
        <w:t>A  说明</w:t>
      </w:r>
    </w:p>
    <w:p w:rsidR="00585BC2" w:rsidRDefault="00585BC2" w:rsidP="00585BC2">
      <w:pPr>
        <w:tabs>
          <w:tab w:val="left" w:pos="630"/>
        </w:tabs>
        <w:spacing w:line="360" w:lineRule="auto"/>
        <w:ind w:firstLineChars="200" w:firstLine="482"/>
        <w:rPr>
          <w:rFonts w:ascii="宋体" w:hAnsi="宋体"/>
          <w:b/>
          <w:sz w:val="24"/>
        </w:rPr>
      </w:pPr>
      <w:r>
        <w:rPr>
          <w:rFonts w:ascii="宋体" w:hAnsi="宋体" w:hint="eastAsia"/>
          <w:b/>
          <w:sz w:val="24"/>
        </w:rPr>
        <w:t>1、适用范围</w:t>
      </w:r>
    </w:p>
    <w:p w:rsidR="00585BC2" w:rsidRDefault="00585BC2" w:rsidP="00585BC2">
      <w:pPr>
        <w:spacing w:line="360" w:lineRule="auto"/>
        <w:ind w:firstLineChars="200" w:firstLine="480"/>
        <w:rPr>
          <w:rFonts w:ascii="宋体" w:hAnsi="宋体"/>
          <w:sz w:val="24"/>
        </w:rPr>
      </w:pPr>
      <w:r>
        <w:rPr>
          <w:rFonts w:ascii="宋体" w:hAnsi="宋体" w:hint="eastAsia"/>
          <w:sz w:val="24"/>
        </w:rPr>
        <w:t>1.1本采购文件仅适用于本次采购邀请中所述的货物及服务。</w:t>
      </w:r>
    </w:p>
    <w:p w:rsidR="00585BC2" w:rsidRDefault="00585BC2" w:rsidP="00585BC2">
      <w:pPr>
        <w:spacing w:line="360" w:lineRule="auto"/>
        <w:ind w:firstLineChars="200" w:firstLine="480"/>
        <w:rPr>
          <w:rFonts w:ascii="宋体" w:hAnsi="宋体"/>
          <w:sz w:val="24"/>
        </w:rPr>
      </w:pPr>
      <w:r>
        <w:rPr>
          <w:rFonts w:ascii="宋体" w:hAnsi="宋体" w:hint="eastAsia"/>
          <w:sz w:val="24"/>
        </w:rPr>
        <w:t>1.2本采购文件的最终解释权归采购人及委托的的采购代理机构中心所有。</w:t>
      </w:r>
    </w:p>
    <w:p w:rsidR="00585BC2" w:rsidRDefault="00585BC2" w:rsidP="00585BC2">
      <w:pPr>
        <w:spacing w:line="360" w:lineRule="auto"/>
        <w:ind w:firstLineChars="200" w:firstLine="482"/>
        <w:rPr>
          <w:rFonts w:ascii="宋体" w:hAnsi="宋体"/>
          <w:b/>
          <w:sz w:val="24"/>
        </w:rPr>
      </w:pPr>
      <w:r>
        <w:rPr>
          <w:rFonts w:ascii="宋体" w:hAnsi="宋体" w:hint="eastAsia"/>
          <w:b/>
          <w:sz w:val="24"/>
        </w:rPr>
        <w:t>2、定义</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hint="eastAsia"/>
          <w:sz w:val="24"/>
          <w:lang w:val="zh-CN"/>
        </w:rPr>
        <w:t>2.1采购文件中出现的措辞理解：“采购单位”与“采购人”含义相同；“供应商”与“投标单位”含义相同；“评标”与“评审”含义相同，“成交人”与“成交单位”“成交供应商”含义相同，“成交公告”与“成交公示”含义相同。</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2</w:t>
      </w:r>
      <w:r>
        <w:rPr>
          <w:sz w:val="24"/>
        </w:rPr>
        <w:t>“</w:t>
      </w:r>
      <w:r>
        <w:rPr>
          <w:rFonts w:ascii="宋体" w:cs="宋体" w:hint="eastAsia"/>
          <w:sz w:val="24"/>
          <w:lang w:val="zh-CN"/>
        </w:rPr>
        <w:t>采购人</w:t>
      </w:r>
      <w:r>
        <w:rPr>
          <w:sz w:val="24"/>
        </w:rPr>
        <w:t>”</w:t>
      </w:r>
      <w:r>
        <w:rPr>
          <w:rFonts w:ascii="宋体" w:cs="宋体" w:hint="eastAsia"/>
          <w:sz w:val="24"/>
          <w:lang w:val="zh-CN"/>
        </w:rPr>
        <w:t>系指组织本次招标的采购单位。</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供应商</w:t>
      </w:r>
      <w:r>
        <w:rPr>
          <w:sz w:val="24"/>
        </w:rPr>
        <w:t>”</w:t>
      </w:r>
      <w:r>
        <w:rPr>
          <w:rFonts w:ascii="宋体" w:cs="宋体" w:hint="eastAsia"/>
          <w:sz w:val="24"/>
          <w:lang w:val="zh-CN"/>
        </w:rPr>
        <w:t>系指向采购人提交响应文件的供应商（公司或企业）。</w:t>
      </w:r>
    </w:p>
    <w:p w:rsidR="00585BC2" w:rsidRDefault="00585BC2" w:rsidP="00585BC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项目</w:t>
      </w:r>
      <w:r>
        <w:rPr>
          <w:sz w:val="24"/>
        </w:rPr>
        <w:t>”</w:t>
      </w:r>
      <w:r>
        <w:rPr>
          <w:rFonts w:ascii="宋体" w:cs="宋体" w:hint="eastAsia"/>
          <w:sz w:val="24"/>
          <w:lang w:val="zh-CN"/>
        </w:rPr>
        <w:t>系指供应商按采购文件规定，须向采购方提供的货物或服务。</w:t>
      </w:r>
    </w:p>
    <w:p w:rsidR="00585BC2" w:rsidRDefault="00585BC2" w:rsidP="00585BC2">
      <w:pPr>
        <w:spacing w:line="360" w:lineRule="auto"/>
        <w:ind w:firstLineChars="200" w:firstLine="482"/>
        <w:rPr>
          <w:rFonts w:ascii="宋体" w:hAnsi="宋体"/>
          <w:b/>
          <w:sz w:val="24"/>
        </w:rPr>
      </w:pPr>
      <w:r>
        <w:rPr>
          <w:rFonts w:ascii="宋体" w:hAnsi="宋体" w:hint="eastAsia"/>
          <w:b/>
          <w:sz w:val="24"/>
        </w:rPr>
        <w:t>3、投标费用</w:t>
      </w:r>
    </w:p>
    <w:p w:rsidR="00585BC2" w:rsidRDefault="00585BC2" w:rsidP="00585BC2">
      <w:pPr>
        <w:pStyle w:val="a6"/>
        <w:spacing w:line="360" w:lineRule="auto"/>
        <w:ind w:left="0"/>
        <w:rPr>
          <w:rFonts w:ascii="宋体" w:hAnsi="宋体"/>
          <w:sz w:val="24"/>
          <w:szCs w:val="24"/>
        </w:rPr>
      </w:pPr>
      <w:r>
        <w:rPr>
          <w:rFonts w:ascii="宋体" w:hAnsi="宋体" w:hint="eastAsia"/>
          <w:sz w:val="24"/>
          <w:szCs w:val="24"/>
        </w:rPr>
        <w:t xml:space="preserve">    供应商应自行承担参加投标活动有关的全部费用，采购人在任何情况下均无义务和责任承担上述费用。</w:t>
      </w:r>
    </w:p>
    <w:p w:rsidR="00585BC2" w:rsidRDefault="00585BC2" w:rsidP="00585BC2">
      <w:pPr>
        <w:tabs>
          <w:tab w:val="left" w:pos="630"/>
        </w:tabs>
        <w:spacing w:line="360" w:lineRule="auto"/>
        <w:ind w:firstLineChars="200" w:firstLine="482"/>
        <w:rPr>
          <w:rFonts w:ascii="宋体" w:hAnsi="宋体"/>
          <w:b/>
          <w:sz w:val="24"/>
        </w:rPr>
      </w:pPr>
      <w:r>
        <w:rPr>
          <w:rFonts w:ascii="宋体" w:hAnsi="宋体" w:hint="eastAsia"/>
          <w:b/>
          <w:sz w:val="24"/>
        </w:rPr>
        <w:t>B  响应文件的编写</w:t>
      </w:r>
    </w:p>
    <w:p w:rsidR="00585BC2" w:rsidRDefault="00585BC2" w:rsidP="00585BC2">
      <w:pPr>
        <w:spacing w:line="360" w:lineRule="auto"/>
        <w:ind w:firstLineChars="200" w:firstLine="482"/>
        <w:rPr>
          <w:rFonts w:ascii="宋体" w:hAnsi="宋体"/>
          <w:b/>
          <w:sz w:val="24"/>
        </w:rPr>
      </w:pPr>
      <w:r>
        <w:rPr>
          <w:rFonts w:ascii="宋体" w:hAnsi="宋体" w:hint="eastAsia"/>
          <w:b/>
          <w:sz w:val="24"/>
        </w:rPr>
        <w:t>4、要求</w:t>
      </w:r>
    </w:p>
    <w:p w:rsidR="00585BC2" w:rsidRDefault="00585BC2" w:rsidP="00585BC2">
      <w:pPr>
        <w:pStyle w:val="a6"/>
        <w:spacing w:line="360" w:lineRule="auto"/>
        <w:ind w:left="0"/>
        <w:rPr>
          <w:rFonts w:ascii="宋体" w:hAnsi="宋体"/>
          <w:sz w:val="24"/>
          <w:szCs w:val="24"/>
        </w:rPr>
      </w:pPr>
      <w:r>
        <w:rPr>
          <w:rFonts w:ascii="宋体" w:hAnsi="宋体" w:hint="eastAsia"/>
          <w:sz w:val="24"/>
          <w:szCs w:val="24"/>
        </w:rPr>
        <w:t xml:space="preserve">    供应商应仔细阅读采购文件的所有内容，按采购文件的要求提供响应文件，并保证所提供的全部资料的真实性，以使其投标对采购文件作出实质性响应，否则，其投标可能被拒绝。</w:t>
      </w:r>
    </w:p>
    <w:p w:rsidR="00585BC2" w:rsidRDefault="00585BC2" w:rsidP="00585BC2">
      <w:pPr>
        <w:spacing w:line="360" w:lineRule="auto"/>
        <w:ind w:firstLineChars="200" w:firstLine="482"/>
        <w:rPr>
          <w:rFonts w:ascii="宋体" w:hAnsi="宋体"/>
          <w:b/>
          <w:sz w:val="24"/>
        </w:rPr>
      </w:pPr>
      <w:r>
        <w:rPr>
          <w:rFonts w:ascii="宋体" w:hAnsi="宋体" w:hint="eastAsia"/>
          <w:b/>
          <w:sz w:val="24"/>
        </w:rPr>
        <w:t>5、响应文件的组成</w:t>
      </w:r>
    </w:p>
    <w:p w:rsidR="00585BC2" w:rsidRDefault="00585BC2" w:rsidP="00585BC2">
      <w:pPr>
        <w:spacing w:line="360" w:lineRule="auto"/>
        <w:ind w:firstLineChars="200" w:firstLine="480"/>
        <w:rPr>
          <w:rFonts w:ascii="宋体" w:hAnsi="宋体"/>
          <w:sz w:val="24"/>
        </w:rPr>
      </w:pPr>
      <w:r>
        <w:rPr>
          <w:rFonts w:ascii="宋体" w:hAnsi="宋体" w:hint="eastAsia"/>
          <w:sz w:val="24"/>
        </w:rPr>
        <w:t>5.1开标一览表、法人授权书等。</w:t>
      </w:r>
    </w:p>
    <w:p w:rsidR="00585BC2" w:rsidRDefault="00585BC2" w:rsidP="00585BC2">
      <w:pPr>
        <w:spacing w:line="360" w:lineRule="auto"/>
        <w:ind w:firstLineChars="200" w:firstLine="480"/>
        <w:rPr>
          <w:rFonts w:ascii="宋体" w:hAnsi="宋体"/>
          <w:sz w:val="24"/>
        </w:rPr>
      </w:pPr>
      <w:r>
        <w:rPr>
          <w:rFonts w:ascii="宋体" w:hAnsi="宋体" w:hint="eastAsia"/>
          <w:sz w:val="24"/>
        </w:rPr>
        <w:t>5.2资格的声明函、售后服务承诺、供应商的资格证明文件。</w:t>
      </w:r>
    </w:p>
    <w:p w:rsidR="00585BC2" w:rsidRDefault="00585BC2" w:rsidP="00585BC2">
      <w:pPr>
        <w:spacing w:line="360" w:lineRule="auto"/>
        <w:ind w:firstLineChars="200" w:firstLine="480"/>
        <w:rPr>
          <w:rFonts w:ascii="宋体" w:hAnsi="宋体"/>
          <w:sz w:val="24"/>
        </w:rPr>
      </w:pPr>
      <w:r>
        <w:rPr>
          <w:rFonts w:ascii="宋体" w:hAnsi="宋体" w:hint="eastAsia"/>
          <w:sz w:val="24"/>
        </w:rPr>
        <w:t>5.3投标符合采购文件规定的证明文件及投标方认为需加以说明的其他内容。</w:t>
      </w:r>
    </w:p>
    <w:p w:rsidR="00585BC2" w:rsidRDefault="00585BC2" w:rsidP="00585BC2">
      <w:pPr>
        <w:spacing w:line="360" w:lineRule="auto"/>
        <w:ind w:firstLineChars="200" w:firstLine="480"/>
        <w:rPr>
          <w:rFonts w:ascii="宋体" w:hAnsi="宋体"/>
          <w:sz w:val="24"/>
        </w:rPr>
      </w:pPr>
      <w:r>
        <w:rPr>
          <w:rFonts w:ascii="宋体" w:hAnsi="宋体" w:hint="eastAsia"/>
          <w:sz w:val="24"/>
        </w:rPr>
        <w:t>5.4响应文件资料清单。供应商应将响应文件装订成册（A4幅面），并填写 “响应文件资料清单”。</w:t>
      </w:r>
    </w:p>
    <w:p w:rsidR="00585BC2" w:rsidRDefault="00585BC2" w:rsidP="00585BC2">
      <w:pPr>
        <w:spacing w:line="360" w:lineRule="auto"/>
        <w:ind w:firstLineChars="200" w:firstLine="480"/>
        <w:rPr>
          <w:rFonts w:ascii="宋体" w:hAnsi="宋体"/>
          <w:sz w:val="24"/>
        </w:rPr>
      </w:pPr>
      <w:r>
        <w:rPr>
          <w:rFonts w:ascii="宋体" w:hAnsi="宋体" w:hint="eastAsia"/>
          <w:sz w:val="24"/>
        </w:rPr>
        <w:t>5.5按采购文件中提供的响应文件格式填写，供应商认为需加以说明的其它内容</w:t>
      </w:r>
      <w:r>
        <w:rPr>
          <w:rFonts w:ascii="宋体" w:hAnsi="宋体" w:hint="eastAsia"/>
          <w:sz w:val="24"/>
        </w:rPr>
        <w:lastRenderedPageBreak/>
        <w:t>可列备注栏。</w:t>
      </w:r>
    </w:p>
    <w:p w:rsidR="00585BC2" w:rsidRDefault="00585BC2" w:rsidP="00585BC2">
      <w:pPr>
        <w:spacing w:line="360" w:lineRule="auto"/>
        <w:ind w:firstLineChars="200" w:firstLine="482"/>
        <w:rPr>
          <w:rFonts w:ascii="宋体" w:hAnsi="宋体"/>
          <w:b/>
          <w:sz w:val="24"/>
        </w:rPr>
      </w:pPr>
      <w:r>
        <w:rPr>
          <w:rFonts w:ascii="宋体" w:hAnsi="宋体" w:hint="eastAsia"/>
          <w:b/>
          <w:sz w:val="24"/>
        </w:rPr>
        <w:t>6、成交价格</w:t>
      </w:r>
    </w:p>
    <w:p w:rsidR="00585BC2" w:rsidRDefault="00585BC2" w:rsidP="00585BC2">
      <w:pPr>
        <w:spacing w:line="360" w:lineRule="auto"/>
        <w:ind w:firstLineChars="200" w:firstLine="480"/>
        <w:rPr>
          <w:rFonts w:ascii="宋体" w:hAnsi="宋体"/>
          <w:sz w:val="24"/>
        </w:rPr>
      </w:pPr>
      <w:r>
        <w:rPr>
          <w:rFonts w:ascii="宋体" w:hAnsi="宋体" w:hint="eastAsia"/>
          <w:sz w:val="24"/>
        </w:rPr>
        <w:t>成交价格为完成本项目的全部费用。</w:t>
      </w:r>
    </w:p>
    <w:p w:rsidR="00585BC2" w:rsidRDefault="00585BC2" w:rsidP="00585BC2">
      <w:pPr>
        <w:spacing w:line="360" w:lineRule="auto"/>
        <w:ind w:firstLineChars="200" w:firstLine="482"/>
        <w:rPr>
          <w:rFonts w:ascii="宋体" w:hAnsi="宋体"/>
          <w:b/>
          <w:sz w:val="24"/>
        </w:rPr>
      </w:pPr>
      <w:r>
        <w:rPr>
          <w:rFonts w:ascii="宋体" w:eastAsia="宋体" w:hAnsi="宋体" w:hint="eastAsia"/>
          <w:b/>
          <w:sz w:val="24"/>
        </w:rPr>
        <w:t>7</w:t>
      </w:r>
      <w:r>
        <w:rPr>
          <w:rFonts w:ascii="宋体" w:hAnsi="宋体" w:hint="eastAsia"/>
          <w:b/>
          <w:sz w:val="24"/>
        </w:rPr>
        <w:t>、投标有效期</w:t>
      </w:r>
    </w:p>
    <w:p w:rsidR="00585BC2" w:rsidRDefault="00585BC2" w:rsidP="00585BC2">
      <w:pPr>
        <w:spacing w:line="360" w:lineRule="auto"/>
        <w:rPr>
          <w:rFonts w:ascii="宋体" w:hAnsi="宋体"/>
          <w:sz w:val="24"/>
        </w:rPr>
      </w:pPr>
      <w:r>
        <w:rPr>
          <w:rFonts w:ascii="宋体" w:hAnsi="宋体" w:hint="eastAsia"/>
          <w:sz w:val="24"/>
        </w:rPr>
        <w:t xml:space="preserve">    </w:t>
      </w:r>
      <w:r>
        <w:rPr>
          <w:rFonts w:ascii="宋体" w:eastAsia="宋体" w:hAnsi="宋体" w:hint="eastAsia"/>
          <w:sz w:val="24"/>
        </w:rPr>
        <w:t>7</w:t>
      </w:r>
      <w:r>
        <w:rPr>
          <w:rFonts w:ascii="宋体" w:hAnsi="宋体" w:hint="eastAsia"/>
          <w:sz w:val="24"/>
        </w:rPr>
        <w:t>.1 响应文件有效期为从开标之日起30日。</w:t>
      </w:r>
    </w:p>
    <w:p w:rsidR="00585BC2" w:rsidRDefault="00585BC2" w:rsidP="00585BC2">
      <w:pPr>
        <w:spacing w:line="360" w:lineRule="auto"/>
        <w:rPr>
          <w:rFonts w:ascii="宋体" w:hAnsi="宋体"/>
          <w:sz w:val="24"/>
        </w:rPr>
      </w:pPr>
      <w:r>
        <w:rPr>
          <w:rFonts w:ascii="宋体" w:hAnsi="宋体" w:hint="eastAsia"/>
          <w:sz w:val="24"/>
        </w:rPr>
        <w:t xml:space="preserve">    </w:t>
      </w:r>
      <w:r>
        <w:rPr>
          <w:rFonts w:ascii="宋体" w:eastAsia="宋体" w:hAnsi="宋体" w:hint="eastAsia"/>
          <w:sz w:val="24"/>
        </w:rPr>
        <w:t>7</w:t>
      </w:r>
      <w:r>
        <w:rPr>
          <w:rFonts w:ascii="宋体" w:hAnsi="宋体" w:hint="eastAsia"/>
          <w:sz w:val="24"/>
        </w:rPr>
        <w:t>.2 特殊情况下，采购人可于投标有效期满之前要求供应商同意延长有效期，要求与答复均为书面形式。供应商可以拒绝上述要求。对于同意该要求的供应商，既不要求也不允许其修改响应文件。</w:t>
      </w:r>
    </w:p>
    <w:p w:rsidR="00585BC2" w:rsidRDefault="00585BC2" w:rsidP="00585BC2">
      <w:pPr>
        <w:spacing w:line="360" w:lineRule="auto"/>
        <w:ind w:firstLineChars="200" w:firstLine="482"/>
        <w:rPr>
          <w:rFonts w:ascii="宋体" w:hAnsi="宋体"/>
          <w:b/>
          <w:sz w:val="24"/>
        </w:rPr>
      </w:pPr>
      <w:r>
        <w:rPr>
          <w:rFonts w:ascii="宋体" w:eastAsia="宋体" w:hAnsi="宋体" w:hint="eastAsia"/>
          <w:b/>
          <w:sz w:val="24"/>
        </w:rPr>
        <w:t>8</w:t>
      </w:r>
      <w:r>
        <w:rPr>
          <w:rFonts w:ascii="宋体" w:hAnsi="宋体" w:hint="eastAsia"/>
          <w:b/>
          <w:sz w:val="24"/>
        </w:rPr>
        <w:t>、响应文件的签署及规定</w:t>
      </w:r>
    </w:p>
    <w:p w:rsidR="00585BC2" w:rsidRDefault="00585BC2" w:rsidP="00585BC2">
      <w:pPr>
        <w:spacing w:line="360" w:lineRule="auto"/>
        <w:rPr>
          <w:rFonts w:ascii="宋体" w:cs="宋体"/>
          <w:sz w:val="24"/>
          <w:shd w:val="clear" w:color="auto" w:fill="FFFFFF"/>
        </w:rPr>
      </w:pPr>
      <w:r>
        <w:rPr>
          <w:rFonts w:ascii="宋体" w:hAnsi="宋体" w:hint="eastAsia"/>
          <w:sz w:val="24"/>
        </w:rPr>
        <w:t xml:space="preserve">   </w:t>
      </w:r>
      <w:r>
        <w:rPr>
          <w:rFonts w:ascii="宋体" w:eastAsia="宋体" w:hAnsi="宋体" w:hint="eastAsia"/>
          <w:sz w:val="24"/>
        </w:rPr>
        <w:t>8</w:t>
      </w:r>
      <w:r>
        <w:rPr>
          <w:rFonts w:ascii="宋体" w:cs="宋体" w:hint="eastAsia"/>
          <w:sz w:val="24"/>
          <w:shd w:val="clear" w:color="auto" w:fill="FFFFFF"/>
        </w:rPr>
        <w:t xml:space="preserve">.1 供应商应提交2份使用电子介质存储的响应文件。 </w:t>
      </w:r>
    </w:p>
    <w:p w:rsidR="00585BC2" w:rsidRDefault="00585BC2" w:rsidP="00585BC2">
      <w:pPr>
        <w:spacing w:line="360" w:lineRule="auto"/>
        <w:rPr>
          <w:rFonts w:ascii="宋体" w:hAnsi="宋体"/>
          <w:sz w:val="24"/>
        </w:rPr>
      </w:pPr>
      <w:r>
        <w:rPr>
          <w:rFonts w:ascii="宋体" w:cs="宋体" w:hint="eastAsia"/>
          <w:sz w:val="24"/>
          <w:shd w:val="clear" w:color="auto" w:fill="FFFFFF"/>
        </w:rPr>
        <w:t xml:space="preserve">    </w:t>
      </w:r>
      <w:r>
        <w:rPr>
          <w:rFonts w:ascii="宋体" w:eastAsia="宋体" w:cs="宋体" w:hint="eastAsia"/>
          <w:sz w:val="24"/>
          <w:shd w:val="clear" w:color="auto" w:fill="FFFFFF"/>
        </w:rPr>
        <w:t>8</w:t>
      </w:r>
      <w:r>
        <w:rPr>
          <w:rFonts w:ascii="宋体" w:cs="宋体" w:hint="eastAsia"/>
          <w:sz w:val="24"/>
          <w:shd w:val="clear" w:color="auto" w:fill="FFFFFF"/>
        </w:rPr>
        <w:t>.2响应文件由正式授权的供应商代表在规定签章处签字并加盖公章。</w:t>
      </w:r>
    </w:p>
    <w:p w:rsidR="00585BC2" w:rsidRDefault="00585BC2" w:rsidP="00585BC2">
      <w:pPr>
        <w:spacing w:line="360" w:lineRule="auto"/>
        <w:ind w:firstLineChars="200" w:firstLine="482"/>
        <w:rPr>
          <w:rFonts w:ascii="宋体" w:hAnsi="宋体"/>
          <w:b/>
          <w:sz w:val="24"/>
        </w:rPr>
      </w:pPr>
      <w:r>
        <w:rPr>
          <w:rFonts w:ascii="宋体" w:hAnsi="宋体" w:hint="eastAsia"/>
          <w:b/>
          <w:sz w:val="24"/>
        </w:rPr>
        <w:t>C 谈判和评标</w:t>
      </w:r>
    </w:p>
    <w:p w:rsidR="00585BC2" w:rsidRDefault="00585BC2" w:rsidP="00585BC2">
      <w:pPr>
        <w:spacing w:line="360" w:lineRule="auto"/>
        <w:ind w:firstLineChars="200" w:firstLine="482"/>
        <w:rPr>
          <w:rFonts w:ascii="宋体" w:hAnsi="宋体"/>
          <w:sz w:val="24"/>
        </w:rPr>
      </w:pPr>
      <w:r>
        <w:rPr>
          <w:rFonts w:ascii="宋体" w:eastAsia="宋体" w:hAnsi="宋体" w:hint="eastAsia"/>
          <w:b/>
          <w:sz w:val="24"/>
        </w:rPr>
        <w:t>9</w:t>
      </w:r>
      <w:r>
        <w:rPr>
          <w:rFonts w:ascii="宋体" w:hAnsi="宋体" w:hint="eastAsia"/>
          <w:b/>
          <w:sz w:val="24"/>
        </w:rPr>
        <w:t>、谈判小组</w:t>
      </w:r>
    </w:p>
    <w:p w:rsidR="00585BC2" w:rsidRDefault="00585BC2" w:rsidP="00585BC2">
      <w:pPr>
        <w:topLinePunct/>
        <w:autoSpaceDE w:val="0"/>
        <w:autoSpaceDN w:val="0"/>
        <w:adjustRightInd w:val="0"/>
        <w:snapToGrid w:val="0"/>
        <w:spacing w:line="360" w:lineRule="auto"/>
        <w:ind w:firstLine="480"/>
        <w:rPr>
          <w:rFonts w:ascii="宋体" w:hAnsi="宋体"/>
          <w:sz w:val="24"/>
        </w:rPr>
      </w:pPr>
      <w:r>
        <w:rPr>
          <w:rFonts w:ascii="宋体" w:hAnsi="宋体" w:hint="eastAsia"/>
          <w:sz w:val="24"/>
        </w:rPr>
        <w:t>采购人将根据该项目的性质和特点依法依规组建谈判小组。</w:t>
      </w:r>
    </w:p>
    <w:p w:rsidR="00585BC2" w:rsidRDefault="00585BC2" w:rsidP="00585BC2">
      <w:pPr>
        <w:topLinePunct/>
        <w:autoSpaceDE w:val="0"/>
        <w:autoSpaceDN w:val="0"/>
        <w:adjustRightInd w:val="0"/>
        <w:snapToGrid w:val="0"/>
        <w:spacing w:line="360" w:lineRule="auto"/>
        <w:ind w:firstLine="480"/>
        <w:rPr>
          <w:rFonts w:ascii="宋体" w:cs="宋体"/>
          <w:sz w:val="24"/>
          <w:lang w:val="zh-CN"/>
        </w:rPr>
      </w:pPr>
      <w:r>
        <w:rPr>
          <w:rFonts w:ascii="宋体" w:eastAsia="宋体" w:hAnsi="宋体" w:hint="eastAsia"/>
          <w:sz w:val="24"/>
        </w:rPr>
        <w:t>9</w:t>
      </w:r>
      <w:r>
        <w:rPr>
          <w:rFonts w:ascii="宋体" w:hAnsi="宋体" w:hint="eastAsia"/>
          <w:sz w:val="24"/>
        </w:rPr>
        <w:t>.1</w:t>
      </w:r>
      <w:r>
        <w:rPr>
          <w:rFonts w:ascii="宋体" w:cs="宋体" w:hint="eastAsia"/>
          <w:sz w:val="24"/>
          <w:lang w:val="zh-CN"/>
        </w:rPr>
        <w:t>资格性审查</w:t>
      </w:r>
    </w:p>
    <w:p w:rsidR="00585BC2" w:rsidRDefault="00585BC2" w:rsidP="00585BC2">
      <w:pPr>
        <w:topLinePunct/>
        <w:snapToGrid w:val="0"/>
        <w:spacing w:line="360" w:lineRule="auto"/>
        <w:ind w:firstLineChars="200" w:firstLine="480"/>
        <w:rPr>
          <w:rFonts w:ascii="宋体" w:cs="宋体"/>
          <w:bCs/>
          <w:sz w:val="24"/>
          <w:lang w:val="zh-CN"/>
        </w:rPr>
      </w:pPr>
      <w:r>
        <w:rPr>
          <w:rFonts w:ascii="宋体" w:eastAsia="宋体" w:cs="宋体" w:hint="eastAsia"/>
          <w:bCs/>
          <w:sz w:val="24"/>
        </w:rPr>
        <w:t>9</w:t>
      </w:r>
      <w:r>
        <w:rPr>
          <w:rFonts w:ascii="宋体" w:cs="宋体" w:hint="eastAsia"/>
          <w:bCs/>
          <w:sz w:val="24"/>
          <w:lang w:val="zh-CN"/>
        </w:rPr>
        <w:t>.1.1谈判小组依据“供应商资格要求”对供应商的资格进行审查。</w:t>
      </w:r>
    </w:p>
    <w:p w:rsidR="00585BC2" w:rsidRDefault="00585BC2" w:rsidP="00585BC2">
      <w:pPr>
        <w:spacing w:line="360" w:lineRule="auto"/>
        <w:ind w:firstLineChars="200" w:firstLine="480"/>
        <w:rPr>
          <w:rFonts w:ascii="宋体" w:hAnsi="宋体"/>
          <w:sz w:val="24"/>
        </w:rPr>
      </w:pPr>
      <w:r>
        <w:rPr>
          <w:rFonts w:ascii="宋体" w:eastAsia="宋体" w:hAnsi="宋体" w:hint="eastAsia"/>
          <w:sz w:val="24"/>
        </w:rPr>
        <w:t>9</w:t>
      </w:r>
      <w:r>
        <w:rPr>
          <w:rFonts w:ascii="宋体" w:hAnsi="宋体" w:hint="eastAsia"/>
          <w:sz w:val="24"/>
        </w:rPr>
        <w:t>.1.2供应商信用信息</w:t>
      </w:r>
    </w:p>
    <w:p w:rsidR="00585BC2" w:rsidRDefault="00585BC2" w:rsidP="00585BC2">
      <w:pPr>
        <w:spacing w:line="360" w:lineRule="auto"/>
        <w:ind w:firstLineChars="200" w:firstLine="482"/>
        <w:rPr>
          <w:rFonts w:ascii="宋体" w:hAnsi="宋体"/>
          <w:sz w:val="24"/>
        </w:rPr>
      </w:pPr>
      <w:r>
        <w:rPr>
          <w:rFonts w:ascii="宋体" w:hAnsi="宋体" w:cs="宋体" w:hint="eastAsia"/>
          <w:b/>
          <w:kern w:val="0"/>
          <w:sz w:val="24"/>
          <w:lang w:val="zh-CN"/>
        </w:rPr>
        <w:t>未被列入</w:t>
      </w:r>
      <w:r>
        <w:rPr>
          <w:rFonts w:ascii="宋体" w:hAnsi="宋体" w:cs="宋体" w:hint="eastAsia"/>
          <w:b/>
          <w:kern w:val="0"/>
          <w:sz w:val="24"/>
        </w:rPr>
        <w:t>“</w:t>
      </w:r>
      <w:r>
        <w:rPr>
          <w:rFonts w:ascii="宋体" w:hAnsi="宋体" w:cs="宋体" w:hint="eastAsia"/>
          <w:b/>
          <w:kern w:val="0"/>
          <w:sz w:val="24"/>
          <w:lang w:val="zh-CN"/>
        </w:rPr>
        <w:t>信用中国</w:t>
      </w:r>
      <w:r>
        <w:rPr>
          <w:rFonts w:ascii="宋体" w:hAnsi="宋体" w:cs="宋体" w:hint="eastAsia"/>
          <w:b/>
          <w:kern w:val="0"/>
          <w:sz w:val="24"/>
        </w:rPr>
        <w:t>”</w:t>
      </w:r>
      <w:r>
        <w:rPr>
          <w:rFonts w:ascii="宋体" w:hAnsi="宋体" w:cs="宋体" w:hint="eastAsia"/>
          <w:b/>
          <w:kern w:val="0"/>
          <w:sz w:val="24"/>
          <w:lang w:val="zh-CN"/>
        </w:rPr>
        <w:t>网站</w:t>
      </w:r>
      <w:r>
        <w:rPr>
          <w:rFonts w:ascii="宋体" w:hAnsi="宋体" w:cs="宋体"/>
          <w:b/>
          <w:kern w:val="0"/>
          <w:sz w:val="24"/>
        </w:rPr>
        <w:t>(www.creditchina.gov.cn)</w:t>
      </w:r>
      <w:r>
        <w:rPr>
          <w:rFonts w:ascii="宋体" w:hAnsi="宋体" w:cs="宋体" w:hint="eastAsia"/>
          <w:b/>
          <w:kern w:val="0"/>
          <w:sz w:val="24"/>
          <w:lang w:val="zh-CN"/>
        </w:rPr>
        <w:t>失信被执行人、重大税收违法案件当事人名单的供应商</w:t>
      </w:r>
      <w:r>
        <w:rPr>
          <w:rFonts w:ascii="宋体" w:hAnsi="宋体" w:cs="宋体" w:hint="eastAsia"/>
          <w:b/>
          <w:kern w:val="0"/>
          <w:sz w:val="24"/>
        </w:rPr>
        <w:t>；“</w:t>
      </w:r>
      <w:r>
        <w:rPr>
          <w:rFonts w:ascii="宋体" w:hAnsi="宋体" w:cs="宋体" w:hint="eastAsia"/>
          <w:b/>
          <w:kern w:val="0"/>
          <w:sz w:val="24"/>
          <w:lang w:val="zh-CN"/>
        </w:rPr>
        <w:t>中国政府采购网</w:t>
      </w:r>
      <w:r>
        <w:rPr>
          <w:rFonts w:ascii="宋体" w:hAnsi="宋体" w:cs="宋体" w:hint="eastAsia"/>
          <w:b/>
          <w:kern w:val="0"/>
          <w:sz w:val="24"/>
        </w:rPr>
        <w:t>”</w:t>
      </w:r>
      <w:r>
        <w:rPr>
          <w:rFonts w:ascii="宋体" w:hAnsi="宋体" w:cs="宋体"/>
          <w:b/>
          <w:kern w:val="0"/>
          <w:sz w:val="24"/>
        </w:rPr>
        <w:t xml:space="preserve"> (www.ccgp.gov.cn)</w:t>
      </w:r>
      <w:r>
        <w:rPr>
          <w:rFonts w:ascii="宋体" w:hAnsi="宋体" w:cs="宋体" w:hint="eastAsia"/>
          <w:b/>
          <w:kern w:val="0"/>
          <w:sz w:val="24"/>
          <w:lang w:val="zh-CN"/>
        </w:rPr>
        <w:t>政府采购严重违法失信行为记录名单的供应商</w:t>
      </w:r>
      <w:r>
        <w:rPr>
          <w:rFonts w:ascii="宋体" w:hAnsi="宋体" w:cs="宋体" w:hint="eastAsia"/>
          <w:b/>
          <w:kern w:val="0"/>
          <w:sz w:val="24"/>
        </w:rPr>
        <w:t>；“</w:t>
      </w:r>
      <w:r>
        <w:rPr>
          <w:rFonts w:ascii="宋体" w:hAnsi="宋体" w:cs="宋体" w:hint="eastAsia"/>
          <w:b/>
          <w:kern w:val="0"/>
          <w:sz w:val="24"/>
          <w:lang w:val="zh-CN"/>
        </w:rPr>
        <w:t>国家企业信用公示系统</w:t>
      </w:r>
      <w:r>
        <w:rPr>
          <w:rFonts w:ascii="宋体" w:hAnsi="宋体" w:cs="宋体" w:hint="eastAsia"/>
          <w:b/>
          <w:kern w:val="0"/>
          <w:sz w:val="24"/>
        </w:rPr>
        <w:t>”</w:t>
      </w:r>
      <w:r>
        <w:rPr>
          <w:rFonts w:ascii="宋体" w:hAnsi="宋体" w:cs="宋体" w:hint="eastAsia"/>
          <w:b/>
          <w:kern w:val="0"/>
          <w:sz w:val="24"/>
          <w:lang w:val="zh-CN"/>
        </w:rPr>
        <w:t>网站</w:t>
      </w:r>
      <w:r>
        <w:rPr>
          <w:rFonts w:ascii="宋体" w:hAnsi="宋体" w:cs="宋体" w:hint="eastAsia"/>
          <w:b/>
          <w:kern w:val="0"/>
          <w:sz w:val="24"/>
        </w:rPr>
        <w:t>（</w:t>
      </w:r>
      <w:r>
        <w:rPr>
          <w:rFonts w:ascii="宋体" w:hAnsi="宋体" w:cs="宋体"/>
          <w:b/>
          <w:kern w:val="0"/>
          <w:sz w:val="24"/>
        </w:rPr>
        <w:t>www.gsxt.gov.cn</w:t>
      </w:r>
      <w:r>
        <w:rPr>
          <w:rFonts w:ascii="宋体" w:hAnsi="宋体" w:cs="宋体" w:hint="eastAsia"/>
          <w:b/>
          <w:kern w:val="0"/>
          <w:sz w:val="24"/>
        </w:rPr>
        <w:t>）</w:t>
      </w:r>
      <w:r>
        <w:rPr>
          <w:rFonts w:ascii="宋体" w:hAnsi="宋体" w:cs="宋体" w:hint="eastAsia"/>
          <w:b/>
          <w:kern w:val="0"/>
          <w:sz w:val="24"/>
          <w:lang w:val="zh-CN"/>
        </w:rPr>
        <w:t>严重违法失信企业名单</w:t>
      </w:r>
      <w:r>
        <w:rPr>
          <w:rFonts w:ascii="宋体" w:hAnsi="宋体" w:cs="宋体" w:hint="eastAsia"/>
          <w:b/>
          <w:kern w:val="0"/>
          <w:sz w:val="24"/>
        </w:rPr>
        <w:t>（</w:t>
      </w:r>
      <w:r>
        <w:rPr>
          <w:rFonts w:ascii="宋体" w:hAnsi="宋体" w:cs="宋体" w:hint="eastAsia"/>
          <w:b/>
          <w:kern w:val="0"/>
          <w:sz w:val="24"/>
          <w:lang w:val="zh-CN"/>
        </w:rPr>
        <w:t>黑名单</w:t>
      </w:r>
      <w:r>
        <w:rPr>
          <w:rFonts w:ascii="宋体" w:hAnsi="宋体" w:cs="宋体" w:hint="eastAsia"/>
          <w:b/>
          <w:kern w:val="0"/>
          <w:sz w:val="24"/>
        </w:rPr>
        <w:t>）</w:t>
      </w:r>
      <w:r>
        <w:rPr>
          <w:rFonts w:ascii="宋体" w:hAnsi="宋体" w:cs="宋体" w:hint="eastAsia"/>
          <w:b/>
          <w:kern w:val="0"/>
          <w:sz w:val="24"/>
          <w:lang w:val="zh-CN"/>
        </w:rPr>
        <w:t>的供应商</w:t>
      </w:r>
      <w:r>
        <w:rPr>
          <w:rFonts w:ascii="宋体" w:hAnsi="宋体" w:cs="宋体" w:hint="eastAsia"/>
          <w:b/>
          <w:kern w:val="0"/>
          <w:sz w:val="24"/>
        </w:rPr>
        <w:t>；</w:t>
      </w:r>
      <w:r w:rsidRPr="00867A1F">
        <w:rPr>
          <w:rFonts w:ascii="宋体" w:hAnsi="宋体" w:cs="宋体" w:hint="eastAsia"/>
          <w:b/>
          <w:kern w:val="0"/>
          <w:sz w:val="24"/>
        </w:rPr>
        <w:t>“</w:t>
      </w:r>
      <w:r>
        <w:rPr>
          <w:rFonts w:ascii="宋体" w:hAnsi="宋体" w:cs="宋体" w:hint="eastAsia"/>
          <w:b/>
          <w:kern w:val="0"/>
          <w:sz w:val="24"/>
          <w:lang w:val="zh-CN"/>
        </w:rPr>
        <w:t>中国社会组织公共服务平台</w:t>
      </w:r>
      <w:r w:rsidRPr="00867A1F">
        <w:rPr>
          <w:rFonts w:ascii="宋体" w:hAnsi="宋体" w:cs="宋体" w:hint="eastAsia"/>
          <w:b/>
          <w:kern w:val="0"/>
          <w:sz w:val="24"/>
        </w:rPr>
        <w:t>”</w:t>
      </w:r>
      <w:r>
        <w:rPr>
          <w:rFonts w:ascii="宋体" w:hAnsi="宋体" w:cs="宋体" w:hint="eastAsia"/>
          <w:b/>
          <w:kern w:val="0"/>
          <w:sz w:val="24"/>
          <w:lang w:val="zh-CN"/>
        </w:rPr>
        <w:t>网站</w:t>
      </w:r>
      <w:r w:rsidRPr="00867A1F">
        <w:rPr>
          <w:rFonts w:ascii="宋体" w:hAnsi="宋体" w:cs="宋体" w:hint="eastAsia"/>
          <w:b/>
          <w:kern w:val="0"/>
          <w:sz w:val="24"/>
        </w:rPr>
        <w:t>（</w:t>
      </w:r>
      <w:r w:rsidRPr="00867A1F">
        <w:rPr>
          <w:rFonts w:ascii="宋体" w:hAnsi="宋体" w:cs="宋体"/>
          <w:b/>
          <w:kern w:val="0"/>
          <w:sz w:val="24"/>
        </w:rPr>
        <w:t>www.chinanpo.gov.cn</w:t>
      </w:r>
      <w:r w:rsidRPr="00867A1F">
        <w:rPr>
          <w:rFonts w:ascii="宋体" w:hAnsi="宋体" w:cs="宋体" w:hint="eastAsia"/>
          <w:b/>
          <w:kern w:val="0"/>
          <w:sz w:val="24"/>
        </w:rPr>
        <w:t>）</w:t>
      </w:r>
      <w:r>
        <w:rPr>
          <w:rFonts w:ascii="宋体" w:hAnsi="宋体" w:cs="宋体" w:hint="eastAsia"/>
          <w:b/>
          <w:kern w:val="0"/>
          <w:sz w:val="24"/>
          <w:lang w:val="zh-CN"/>
        </w:rPr>
        <w:t>严重违法失信名单的投标人</w:t>
      </w:r>
      <w:r>
        <w:rPr>
          <w:rFonts w:ascii="宋体" w:hAnsi="宋体" w:cs="宋体" w:hint="eastAsia"/>
          <w:b/>
          <w:kern w:val="0"/>
          <w:sz w:val="24"/>
        </w:rPr>
        <w:t>（</w:t>
      </w:r>
      <w:r>
        <w:rPr>
          <w:rFonts w:ascii="宋体" w:hAnsi="宋体" w:cs="宋体" w:hint="eastAsia"/>
          <w:b/>
          <w:kern w:val="0"/>
          <w:sz w:val="24"/>
          <w:lang w:val="zh-CN"/>
        </w:rPr>
        <w:t>联合体形式投标的</w:t>
      </w:r>
      <w:r>
        <w:rPr>
          <w:rFonts w:ascii="宋体" w:hAnsi="宋体" w:cs="宋体" w:hint="eastAsia"/>
          <w:b/>
          <w:kern w:val="0"/>
          <w:sz w:val="24"/>
        </w:rPr>
        <w:t>，</w:t>
      </w:r>
      <w:r>
        <w:rPr>
          <w:rFonts w:ascii="宋体" w:hAnsi="宋体" w:cs="宋体" w:hint="eastAsia"/>
          <w:b/>
          <w:kern w:val="0"/>
          <w:sz w:val="24"/>
          <w:lang w:val="zh-CN"/>
        </w:rPr>
        <w:t>联合体成员存在不良信用记录</w:t>
      </w:r>
      <w:r>
        <w:rPr>
          <w:rFonts w:ascii="宋体" w:hAnsi="宋体" w:cs="宋体" w:hint="eastAsia"/>
          <w:b/>
          <w:kern w:val="0"/>
          <w:sz w:val="24"/>
        </w:rPr>
        <w:t>，</w:t>
      </w:r>
      <w:r>
        <w:rPr>
          <w:rFonts w:ascii="宋体" w:hAnsi="宋体" w:cs="宋体" w:hint="eastAsia"/>
          <w:b/>
          <w:kern w:val="0"/>
          <w:sz w:val="24"/>
          <w:lang w:val="zh-CN"/>
        </w:rPr>
        <w:t>视同联合体存在不良信用记录</w:t>
      </w:r>
      <w:r>
        <w:rPr>
          <w:rFonts w:ascii="宋体" w:hAnsi="宋体" w:cs="宋体" w:hint="eastAsia"/>
          <w:b/>
          <w:kern w:val="0"/>
          <w:sz w:val="24"/>
        </w:rPr>
        <w:t>）(</w:t>
      </w:r>
      <w:r>
        <w:rPr>
          <w:rFonts w:ascii="宋体" w:hAnsi="宋体" w:cs="宋体" w:hint="eastAsia"/>
          <w:b/>
          <w:kern w:val="0"/>
          <w:sz w:val="24"/>
          <w:lang w:val="zh-CN"/>
        </w:rPr>
        <w:t>本项目投标截止时间前三年内供应商信用记录情况</w:t>
      </w:r>
      <w:r>
        <w:rPr>
          <w:rFonts w:ascii="宋体" w:hAnsi="宋体" w:cs="宋体" w:hint="eastAsia"/>
          <w:b/>
          <w:kern w:val="0"/>
          <w:sz w:val="24"/>
        </w:rPr>
        <w:t>)</w:t>
      </w:r>
      <w:r>
        <w:rPr>
          <w:rFonts w:ascii="宋体" w:hAnsi="宋体" w:cs="宋体" w:hint="eastAsia"/>
          <w:b/>
          <w:kern w:val="0"/>
          <w:sz w:val="24"/>
          <w:lang w:val="zh-CN"/>
        </w:rPr>
        <w:t>。</w:t>
      </w:r>
    </w:p>
    <w:p w:rsidR="00585BC2" w:rsidRDefault="00AF55E3" w:rsidP="00585BC2">
      <w:pPr>
        <w:spacing w:line="360" w:lineRule="auto"/>
        <w:ind w:firstLineChars="200" w:firstLine="480"/>
        <w:rPr>
          <w:rFonts w:ascii="宋体" w:hAnsi="宋体" w:cs="宋体"/>
          <w:kern w:val="0"/>
          <w:sz w:val="24"/>
        </w:rPr>
      </w:pPr>
      <w:r>
        <w:rPr>
          <w:rFonts w:ascii="宋体" w:hAnsi="宋体" w:hint="eastAsia"/>
          <w:sz w:val="24"/>
        </w:rPr>
        <w:t>9</w:t>
      </w:r>
      <w:r w:rsidR="00585BC2">
        <w:rPr>
          <w:rFonts w:ascii="宋体" w:hAnsi="宋体" w:hint="eastAsia"/>
          <w:sz w:val="24"/>
        </w:rPr>
        <w:t xml:space="preserve">.1.3 </w:t>
      </w:r>
      <w:r w:rsidR="00585BC2">
        <w:rPr>
          <w:rFonts w:ascii="宋体" w:hAnsi="宋体" w:cs="宋体" w:hint="eastAsia"/>
          <w:kern w:val="0"/>
          <w:sz w:val="24"/>
        </w:rPr>
        <w:t>查询渠道：“信用中国”网站（</w:t>
      </w:r>
      <w:r w:rsidR="00585BC2">
        <w:rPr>
          <w:rFonts w:ascii="宋体" w:hAnsi="宋体" w:cs="宋体"/>
          <w:kern w:val="0"/>
          <w:sz w:val="24"/>
        </w:rPr>
        <w:t>www.creditchina.gov.cn</w:t>
      </w:r>
      <w:r w:rsidR="00585BC2">
        <w:rPr>
          <w:rFonts w:ascii="宋体" w:hAnsi="宋体" w:cs="宋体" w:hint="eastAsia"/>
          <w:kern w:val="0"/>
          <w:sz w:val="24"/>
        </w:rPr>
        <w:t>）和“中国政府采购网”（</w:t>
      </w:r>
      <w:r w:rsidR="00585BC2">
        <w:rPr>
          <w:rFonts w:ascii="宋体" w:hAnsi="宋体" w:cs="宋体"/>
          <w:kern w:val="0"/>
          <w:sz w:val="24"/>
        </w:rPr>
        <w:t>www.ccgp.gov.cn</w:t>
      </w:r>
      <w:r w:rsidR="00585BC2">
        <w:rPr>
          <w:rFonts w:ascii="宋体" w:hAnsi="宋体" w:cs="宋体" w:hint="eastAsia"/>
          <w:kern w:val="0"/>
          <w:sz w:val="24"/>
        </w:rPr>
        <w:t>）；“国家企业信用公示系统”网站（</w:t>
      </w:r>
      <w:r w:rsidR="00585BC2">
        <w:rPr>
          <w:rFonts w:ascii="宋体" w:hAnsi="宋体" w:cs="宋体"/>
          <w:kern w:val="0"/>
          <w:sz w:val="24"/>
        </w:rPr>
        <w:t>www.gsxt.gov.cn</w:t>
      </w:r>
      <w:r w:rsidR="00585BC2">
        <w:rPr>
          <w:rFonts w:ascii="宋体" w:hAnsi="宋体" w:cs="宋体" w:hint="eastAsia"/>
          <w:kern w:val="0"/>
          <w:sz w:val="24"/>
        </w:rPr>
        <w:t>）；“中国社会组织公共服务平台”网站（</w:t>
      </w:r>
      <w:r w:rsidR="00585BC2">
        <w:rPr>
          <w:rFonts w:ascii="宋体" w:hAnsi="宋体" w:cs="宋体"/>
          <w:kern w:val="0"/>
          <w:sz w:val="24"/>
        </w:rPr>
        <w:t>www.chinanpo.gov.cn</w:t>
      </w:r>
      <w:r w:rsidR="00585BC2">
        <w:rPr>
          <w:rFonts w:ascii="宋体" w:hAnsi="宋体" w:cs="宋体" w:hint="eastAsia"/>
          <w:kern w:val="0"/>
          <w:sz w:val="24"/>
        </w:rPr>
        <w:t>）</w:t>
      </w:r>
    </w:p>
    <w:p w:rsidR="00585BC2" w:rsidRDefault="00AF55E3" w:rsidP="00585BC2">
      <w:pPr>
        <w:spacing w:line="360" w:lineRule="auto"/>
        <w:ind w:firstLineChars="200" w:firstLine="480"/>
        <w:rPr>
          <w:rFonts w:ascii="宋体" w:hAnsi="宋体"/>
          <w:sz w:val="24"/>
        </w:rPr>
      </w:pPr>
      <w:r>
        <w:rPr>
          <w:rFonts w:ascii="宋体" w:hAnsi="宋体" w:hint="eastAsia"/>
          <w:sz w:val="24"/>
        </w:rPr>
        <w:lastRenderedPageBreak/>
        <w:t>9</w:t>
      </w:r>
      <w:r w:rsidR="00585BC2">
        <w:rPr>
          <w:rFonts w:ascii="宋体" w:hAnsi="宋体" w:hint="eastAsia"/>
          <w:sz w:val="24"/>
        </w:rPr>
        <w:t>.1.4 截止时间：同投标截止时间；</w:t>
      </w:r>
    </w:p>
    <w:p w:rsidR="00585BC2" w:rsidRDefault="00AF55E3" w:rsidP="00585BC2">
      <w:pPr>
        <w:spacing w:line="360" w:lineRule="auto"/>
        <w:ind w:firstLineChars="200" w:firstLine="480"/>
        <w:rPr>
          <w:rFonts w:ascii="宋体" w:hAnsi="宋体"/>
          <w:sz w:val="24"/>
        </w:rPr>
      </w:pPr>
      <w:r>
        <w:rPr>
          <w:rFonts w:ascii="宋体" w:hAnsi="宋体" w:hint="eastAsia"/>
          <w:sz w:val="24"/>
        </w:rPr>
        <w:t>9</w:t>
      </w:r>
      <w:r w:rsidR="00585BC2">
        <w:rPr>
          <w:rFonts w:ascii="宋体" w:hAnsi="宋体" w:hint="eastAsia"/>
          <w:sz w:val="24"/>
        </w:rPr>
        <w:t>.1.5信用信息查询记录和证据留存具体方式：经谈判小组确认的查询结果网页截图作为查询记录和证据，与其他采购文件一并保存；</w:t>
      </w:r>
    </w:p>
    <w:p w:rsidR="00585BC2" w:rsidRDefault="00AF55E3" w:rsidP="00585BC2">
      <w:pPr>
        <w:spacing w:line="360" w:lineRule="auto"/>
        <w:ind w:firstLineChars="200" w:firstLine="480"/>
        <w:rPr>
          <w:rFonts w:ascii="宋体" w:hAnsi="宋体" w:cs="宋体"/>
          <w:kern w:val="0"/>
          <w:sz w:val="24"/>
        </w:rPr>
      </w:pPr>
      <w:r>
        <w:rPr>
          <w:rFonts w:ascii="宋体" w:hAnsi="宋体" w:hint="eastAsia"/>
          <w:sz w:val="24"/>
        </w:rPr>
        <w:t>9</w:t>
      </w:r>
      <w:r w:rsidR="00585BC2">
        <w:rPr>
          <w:rFonts w:ascii="宋体" w:hAnsi="宋体" w:hint="eastAsia"/>
          <w:sz w:val="24"/>
        </w:rPr>
        <w:t xml:space="preserve">.1.6 </w:t>
      </w:r>
      <w:r w:rsidR="00585BC2">
        <w:rPr>
          <w:rFonts w:ascii="宋体" w:hAnsi="宋体" w:cs="宋体" w:hint="eastAsia"/>
          <w:kern w:val="0"/>
          <w:sz w:val="24"/>
        </w:rPr>
        <w:t>信用信息的使用原则：经采购人认定的被列入失信被执行人、重大税收违法案件当事人名单、政府采购严重违法失信行为记录名单、严重违法失信企业名单（黑名单）的供应商，将拒绝其参与政府采购活动。</w:t>
      </w:r>
    </w:p>
    <w:p w:rsidR="00585BC2" w:rsidRDefault="00AF55E3" w:rsidP="00585BC2">
      <w:pPr>
        <w:spacing w:line="360" w:lineRule="auto"/>
        <w:ind w:firstLineChars="200" w:firstLine="480"/>
        <w:rPr>
          <w:rFonts w:ascii="宋体" w:hAnsi="宋体"/>
          <w:sz w:val="24"/>
        </w:rPr>
      </w:pPr>
      <w:r>
        <w:rPr>
          <w:rFonts w:ascii="宋体" w:hAnsi="宋体" w:hint="eastAsia"/>
          <w:sz w:val="24"/>
        </w:rPr>
        <w:t>9</w:t>
      </w:r>
      <w:r w:rsidR="00585BC2">
        <w:rPr>
          <w:rFonts w:ascii="宋体" w:hAnsi="宋体" w:hint="eastAsia"/>
          <w:sz w:val="24"/>
        </w:rPr>
        <w:t>.1.7供应商不良信用记录以谈判小组查询结果为准，谈判小组查询之后，网站信息发生的任何变更不再作为评审依据，供应商自行提供的与网站信息不一致的其他证明材料亦不作为评审依据。</w:t>
      </w:r>
    </w:p>
    <w:p w:rsidR="00AF55E3" w:rsidRDefault="00AF55E3" w:rsidP="00585BC2">
      <w:pPr>
        <w:topLinePunct/>
        <w:autoSpaceDE w:val="0"/>
        <w:autoSpaceDN w:val="0"/>
        <w:adjustRightInd w:val="0"/>
        <w:snapToGrid w:val="0"/>
        <w:spacing w:line="360" w:lineRule="auto"/>
        <w:ind w:firstLine="482"/>
        <w:rPr>
          <w:rFonts w:ascii="宋体" w:cs="宋体"/>
          <w:sz w:val="24"/>
        </w:rPr>
      </w:pPr>
      <w:r>
        <w:rPr>
          <w:rFonts w:ascii="宋体" w:cs="宋体" w:hint="eastAsia"/>
          <w:sz w:val="24"/>
        </w:rPr>
        <w:t>10.1</w:t>
      </w:r>
      <w:r w:rsidR="00630D20" w:rsidRPr="00630D20">
        <w:rPr>
          <w:rFonts w:hAnsi="宋体" w:hint="eastAsia"/>
          <w:b/>
          <w:sz w:val="24"/>
        </w:rPr>
        <w:t>不同投标人电子投标文件记录的网卡</w:t>
      </w:r>
      <w:r w:rsidR="00630D20" w:rsidRPr="00630D20">
        <w:rPr>
          <w:rFonts w:hAnsi="宋体" w:hint="eastAsia"/>
          <w:b/>
          <w:sz w:val="24"/>
        </w:rPr>
        <w:t>MAC</w:t>
      </w:r>
      <w:r w:rsidR="00630D20" w:rsidRPr="00630D20">
        <w:rPr>
          <w:rFonts w:hAnsi="宋体" w:hint="eastAsia"/>
          <w:b/>
          <w:sz w:val="24"/>
        </w:rPr>
        <w:t>地址、</w:t>
      </w:r>
      <w:r w:rsidR="00630D20" w:rsidRPr="00630D20">
        <w:rPr>
          <w:rFonts w:hAnsi="宋体" w:hint="eastAsia"/>
          <w:b/>
          <w:sz w:val="24"/>
        </w:rPr>
        <w:t>CPU</w:t>
      </w:r>
      <w:r w:rsidR="00630D20" w:rsidRPr="00630D20">
        <w:rPr>
          <w:rFonts w:hAnsi="宋体" w:hint="eastAsia"/>
          <w:b/>
          <w:sz w:val="24"/>
        </w:rPr>
        <w:t>序号、硬盘序列号等硬件特征码均相同时</w:t>
      </w:r>
      <w:r w:rsidRPr="00AF55E3">
        <w:rPr>
          <w:rFonts w:hAnsi="宋体" w:hint="eastAsia"/>
          <w:b/>
          <w:sz w:val="24"/>
        </w:rPr>
        <w:t>，视为‘不同投标人的投标文件由同一单位或者个人编制’或‘不同投标人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585BC2" w:rsidRDefault="00585BC2" w:rsidP="00585BC2">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10.2符合性审查</w:t>
      </w:r>
    </w:p>
    <w:p w:rsidR="00585BC2" w:rsidRDefault="00585BC2" w:rsidP="00585BC2">
      <w:pPr>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谈判小组依法依规对供应商进行符合性审查。</w:t>
      </w:r>
    </w:p>
    <w:p w:rsidR="00585BC2" w:rsidRDefault="00585BC2" w:rsidP="00585BC2">
      <w:pPr>
        <w:topLinePunct/>
        <w:autoSpaceDE w:val="0"/>
        <w:autoSpaceDN w:val="0"/>
        <w:adjustRightInd w:val="0"/>
        <w:snapToGrid w:val="0"/>
        <w:spacing w:line="360" w:lineRule="auto"/>
        <w:ind w:firstLine="482"/>
        <w:rPr>
          <w:rFonts w:ascii="宋体" w:hAnsi="宋体"/>
          <w:b/>
          <w:sz w:val="24"/>
        </w:rPr>
      </w:pPr>
      <w:r>
        <w:rPr>
          <w:rFonts w:ascii="宋体" w:hAnsi="宋体" w:hint="eastAsia"/>
          <w:b/>
          <w:sz w:val="24"/>
        </w:rPr>
        <w:t>11、响应文件的澄清</w:t>
      </w:r>
    </w:p>
    <w:p w:rsidR="00585BC2" w:rsidRDefault="00585BC2" w:rsidP="00585BC2">
      <w:pPr>
        <w:spacing w:line="360" w:lineRule="auto"/>
        <w:rPr>
          <w:rFonts w:ascii="宋体" w:hAnsi="宋体"/>
          <w:sz w:val="24"/>
        </w:rPr>
      </w:pPr>
      <w:r>
        <w:rPr>
          <w:rFonts w:ascii="宋体" w:hAnsi="宋体" w:hint="eastAsia"/>
          <w:sz w:val="24"/>
        </w:rPr>
        <w:t xml:space="preserve">    11.1为了有助于对响应文件进行审查、评估和比较，谈判小组有权向供应商质疑，请供应商澄清其投标内容。</w:t>
      </w:r>
    </w:p>
    <w:p w:rsidR="00585BC2" w:rsidRDefault="00585BC2" w:rsidP="00585BC2">
      <w:pPr>
        <w:spacing w:line="360" w:lineRule="auto"/>
        <w:ind w:firstLine="480"/>
        <w:rPr>
          <w:rFonts w:ascii="宋体" w:hAnsi="宋体"/>
          <w:sz w:val="24"/>
        </w:rPr>
      </w:pPr>
      <w:r>
        <w:rPr>
          <w:rFonts w:ascii="宋体" w:hAnsi="宋体" w:hint="eastAsia"/>
          <w:sz w:val="24"/>
        </w:rPr>
        <w:t>11.2 澄清的答复应是书面的，并由法定代表人或其委托代理人签字。</w:t>
      </w:r>
    </w:p>
    <w:p w:rsidR="00585BC2" w:rsidRDefault="00585BC2" w:rsidP="00585BC2">
      <w:pPr>
        <w:spacing w:line="360" w:lineRule="auto"/>
        <w:ind w:firstLine="480"/>
        <w:rPr>
          <w:rFonts w:ascii="宋体" w:hAnsi="宋体"/>
          <w:sz w:val="24"/>
        </w:rPr>
      </w:pPr>
      <w:r>
        <w:rPr>
          <w:rFonts w:ascii="宋体" w:hAnsi="宋体" w:hint="eastAsia"/>
          <w:sz w:val="24"/>
        </w:rPr>
        <w:t>11.3 投标单位的澄清文件是响应文件的组成部分，并取代响应文件中被澄清的部分。</w:t>
      </w:r>
    </w:p>
    <w:p w:rsidR="00585BC2" w:rsidRDefault="00585BC2" w:rsidP="00585BC2">
      <w:pPr>
        <w:spacing w:line="360" w:lineRule="auto"/>
        <w:ind w:firstLineChars="200" w:firstLine="482"/>
        <w:rPr>
          <w:rFonts w:ascii="宋体" w:hAnsi="宋体"/>
          <w:b/>
          <w:sz w:val="24"/>
        </w:rPr>
      </w:pPr>
      <w:r>
        <w:rPr>
          <w:rFonts w:ascii="宋体" w:hAnsi="宋体" w:hint="eastAsia"/>
          <w:b/>
          <w:sz w:val="24"/>
        </w:rPr>
        <w:t>12、成交原则</w:t>
      </w:r>
    </w:p>
    <w:p w:rsidR="00585BC2" w:rsidRDefault="00585BC2" w:rsidP="00585BC2">
      <w:pPr>
        <w:spacing w:line="360" w:lineRule="auto"/>
        <w:rPr>
          <w:rFonts w:ascii="宋体" w:hAnsi="宋体"/>
          <w:sz w:val="24"/>
        </w:rPr>
      </w:pPr>
      <w:r>
        <w:rPr>
          <w:rFonts w:ascii="宋体" w:hAnsi="宋体" w:hint="eastAsia"/>
          <w:sz w:val="24"/>
        </w:rPr>
        <w:t xml:space="preserve">    能够最大限度的满足采购文件要求，价格合理（低于市场平均价）。</w:t>
      </w:r>
    </w:p>
    <w:p w:rsidR="00585BC2" w:rsidRDefault="00585BC2" w:rsidP="00585BC2">
      <w:pPr>
        <w:spacing w:line="360" w:lineRule="auto"/>
        <w:ind w:firstLineChars="200" w:firstLine="482"/>
        <w:rPr>
          <w:rFonts w:ascii="宋体" w:hAnsi="宋体"/>
          <w:b/>
          <w:sz w:val="24"/>
        </w:rPr>
      </w:pPr>
      <w:r>
        <w:rPr>
          <w:rFonts w:ascii="宋体" w:hAnsi="宋体" w:hint="eastAsia"/>
          <w:b/>
          <w:sz w:val="24"/>
        </w:rPr>
        <w:t>13、成交通知</w:t>
      </w:r>
    </w:p>
    <w:p w:rsidR="00585BC2" w:rsidRDefault="00585BC2" w:rsidP="00585BC2">
      <w:pPr>
        <w:wordWrap w:val="0"/>
        <w:topLinePunct/>
        <w:autoSpaceDE w:val="0"/>
        <w:autoSpaceDN w:val="0"/>
        <w:adjustRightInd w:val="0"/>
        <w:snapToGrid w:val="0"/>
        <w:spacing w:line="360" w:lineRule="auto"/>
        <w:ind w:firstLine="482"/>
        <w:rPr>
          <w:rFonts w:ascii="宋体" w:hAnsi="宋体" w:cs="宋体"/>
          <w:bCs/>
          <w:sz w:val="24"/>
          <w:lang w:val="zh-CN"/>
        </w:rPr>
      </w:pPr>
      <w:r>
        <w:rPr>
          <w:rFonts w:ascii="宋体" w:cs="宋体" w:hint="eastAsia"/>
          <w:sz w:val="24"/>
        </w:rPr>
        <w:t>13.1</w:t>
      </w:r>
      <w:r>
        <w:rPr>
          <w:rFonts w:ascii="宋体" w:cs="宋体" w:hint="eastAsia"/>
          <w:bCs/>
          <w:sz w:val="24"/>
          <w:lang w:val="zh-CN"/>
        </w:rPr>
        <w:t>成交人在接到成交通知时</w:t>
      </w:r>
      <w:r>
        <w:rPr>
          <w:rFonts w:ascii="宋体" w:cs="宋体" w:hint="eastAsia"/>
          <w:bCs/>
          <w:sz w:val="24"/>
        </w:rPr>
        <w:t>，</w:t>
      </w:r>
      <w:r>
        <w:rPr>
          <w:rFonts w:ascii="宋体" w:cs="宋体" w:hint="eastAsia"/>
          <w:bCs/>
          <w:sz w:val="24"/>
          <w:lang w:val="zh-CN"/>
        </w:rPr>
        <w:t>须向代理机构发送最后总报价及最后分项报价</w:t>
      </w:r>
      <w:r>
        <w:rPr>
          <w:rFonts w:ascii="宋体" w:cs="宋体" w:hint="eastAsia"/>
          <w:bCs/>
          <w:sz w:val="24"/>
        </w:rPr>
        <w:t>（</w:t>
      </w:r>
      <w:r>
        <w:rPr>
          <w:rFonts w:ascii="宋体" w:cs="宋体" w:hint="eastAsia"/>
          <w:bCs/>
          <w:sz w:val="24"/>
          <w:lang w:val="zh-CN"/>
        </w:rPr>
        <w:t>如果项目需求中有分项的话</w:t>
      </w:r>
      <w:r>
        <w:rPr>
          <w:rFonts w:ascii="宋体" w:cs="宋体" w:hint="eastAsia"/>
          <w:bCs/>
          <w:sz w:val="24"/>
        </w:rPr>
        <w:t>）</w:t>
      </w:r>
      <w:r>
        <w:rPr>
          <w:rFonts w:ascii="宋体" w:cs="宋体" w:hint="eastAsia"/>
          <w:bCs/>
          <w:sz w:val="24"/>
          <w:lang w:val="zh-CN"/>
        </w:rPr>
        <w:t>一览表电子档</w:t>
      </w:r>
      <w:r>
        <w:rPr>
          <w:rFonts w:ascii="宋体" w:cs="宋体" w:hint="eastAsia"/>
          <w:bCs/>
          <w:sz w:val="24"/>
        </w:rPr>
        <w:t>，</w:t>
      </w:r>
      <w:r>
        <w:rPr>
          <w:rFonts w:ascii="宋体" w:cs="宋体" w:hint="eastAsia"/>
          <w:bCs/>
          <w:sz w:val="24"/>
          <w:lang w:val="zh-CN"/>
        </w:rPr>
        <w:t>并同时通知</w:t>
      </w:r>
      <w:r>
        <w:rPr>
          <w:rFonts w:ascii="宋体" w:cs="宋体" w:hint="eastAsia"/>
          <w:bCs/>
          <w:sz w:val="24"/>
        </w:rPr>
        <w:t>，</w:t>
      </w:r>
      <w:r>
        <w:rPr>
          <w:rFonts w:ascii="宋体" w:cs="宋体" w:hint="eastAsia"/>
          <w:bCs/>
          <w:sz w:val="24"/>
          <w:lang w:val="zh-CN"/>
        </w:rPr>
        <w:t>联系电话</w:t>
      </w:r>
      <w:r>
        <w:rPr>
          <w:rFonts w:ascii="宋体" w:cs="宋体" w:hint="eastAsia"/>
          <w:bCs/>
          <w:sz w:val="24"/>
        </w:rPr>
        <w:t>:</w:t>
      </w:r>
      <w:r>
        <w:rPr>
          <w:rFonts w:ascii="宋体" w:hAnsi="宋体" w:cs="宋体" w:hint="eastAsia"/>
          <w:bCs/>
          <w:sz w:val="24"/>
          <w:lang w:val="zh-CN"/>
        </w:rPr>
        <w:t xml:space="preserve"> </w:t>
      </w:r>
      <w:r w:rsidR="00B142E5">
        <w:rPr>
          <w:rFonts w:ascii="宋体" w:hAnsi="宋体" w:cs="宋体" w:hint="eastAsia"/>
          <w:sz w:val="24"/>
          <w:lang w:val="zh-CN"/>
        </w:rPr>
        <w:t>15893753366</w:t>
      </w:r>
      <w:r>
        <w:rPr>
          <w:rFonts w:ascii="宋体" w:hAnsi="宋体" w:cs="宋体" w:hint="eastAsia"/>
          <w:bCs/>
          <w:sz w:val="24"/>
        </w:rPr>
        <w:t>,</w:t>
      </w:r>
      <w:r>
        <w:rPr>
          <w:rFonts w:ascii="宋体" w:hAnsi="宋体" w:cs="宋体" w:hint="eastAsia"/>
          <w:bCs/>
          <w:sz w:val="24"/>
        </w:rPr>
        <w:lastRenderedPageBreak/>
        <w:t>邮箱</w:t>
      </w:r>
      <w:r w:rsidR="00997B99">
        <w:rPr>
          <w:rFonts w:ascii="宋体" w:eastAsia="宋体" w:hAnsi="宋体" w:cs="宋体" w:hint="eastAsia"/>
          <w:bCs/>
          <w:sz w:val="24"/>
          <w:u w:val="single"/>
        </w:rPr>
        <w:t>604396586</w:t>
      </w:r>
      <w:r>
        <w:rPr>
          <w:rFonts w:ascii="宋体" w:hAnsi="宋体" w:cs="宋体" w:hint="eastAsia"/>
          <w:bCs/>
          <w:sz w:val="24"/>
          <w:u w:val="single"/>
        </w:rPr>
        <w:t>@qq.com</w:t>
      </w:r>
      <w:r>
        <w:rPr>
          <w:rFonts w:ascii="宋体" w:hAnsi="宋体" w:cs="宋体" w:hint="eastAsia"/>
          <w:bCs/>
          <w:sz w:val="24"/>
          <w:lang w:val="zh-CN"/>
        </w:rPr>
        <w:t>。</w:t>
      </w:r>
    </w:p>
    <w:p w:rsidR="00585BC2" w:rsidRDefault="00585BC2" w:rsidP="00585BC2">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rPr>
        <w:t>13.2</w:t>
      </w:r>
      <w:r>
        <w:rPr>
          <w:rFonts w:ascii="宋体" w:cs="宋体" w:hint="eastAsia"/>
          <w:sz w:val="24"/>
          <w:lang w:val="zh-CN"/>
        </w:rPr>
        <w:t>由采购人向成交人发出成交通知书。</w:t>
      </w:r>
    </w:p>
    <w:p w:rsidR="00585BC2" w:rsidRDefault="00585BC2" w:rsidP="00585BC2">
      <w:pPr>
        <w:wordWrap w:val="0"/>
        <w:topLinePunct/>
        <w:autoSpaceDE w:val="0"/>
        <w:autoSpaceDN w:val="0"/>
        <w:adjustRightInd w:val="0"/>
        <w:snapToGrid w:val="0"/>
        <w:spacing w:line="360" w:lineRule="auto"/>
        <w:ind w:firstLine="482"/>
        <w:rPr>
          <w:rFonts w:ascii="宋体" w:hAnsi="宋体"/>
          <w:b/>
          <w:sz w:val="24"/>
        </w:rPr>
      </w:pPr>
      <w:r>
        <w:rPr>
          <w:rFonts w:ascii="宋体" w:hAnsi="宋体" w:hint="eastAsia"/>
          <w:b/>
          <w:sz w:val="24"/>
        </w:rPr>
        <w:t>14、授予合同时变更数量的权力</w:t>
      </w:r>
    </w:p>
    <w:p w:rsidR="00585BC2" w:rsidRDefault="00585BC2" w:rsidP="00585BC2">
      <w:pPr>
        <w:wordWrap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采购人在授予成交人合同时，保留对货物数量予以适当增减以及拆包授予合同的权利（其幅度不得超出</w:t>
      </w:r>
      <w:r>
        <w:rPr>
          <w:rFonts w:ascii="宋体" w:hAnsi="宋体" w:cs="宋体" w:hint="eastAsia"/>
          <w:sz w:val="24"/>
        </w:rPr>
        <w:t>±10%</w:t>
      </w:r>
      <w:r>
        <w:rPr>
          <w:rFonts w:ascii="宋体" w:hAnsi="宋体" w:hint="eastAsia"/>
          <w:sz w:val="24"/>
        </w:rPr>
        <w:t>）。供应商不得在此情况下对响应文件作出修改，如最终价格、交货期、售后服务等。</w:t>
      </w:r>
    </w:p>
    <w:p w:rsidR="00585BC2" w:rsidRDefault="00585BC2" w:rsidP="00585BC2">
      <w:pPr>
        <w:wordWrap w:val="0"/>
        <w:topLinePunct/>
        <w:autoSpaceDE w:val="0"/>
        <w:autoSpaceDN w:val="0"/>
        <w:adjustRightInd w:val="0"/>
        <w:snapToGrid w:val="0"/>
        <w:spacing w:line="360" w:lineRule="auto"/>
        <w:ind w:firstLine="482"/>
        <w:rPr>
          <w:rFonts w:ascii="宋体" w:hAnsi="宋体"/>
          <w:b/>
          <w:sz w:val="24"/>
        </w:rPr>
      </w:pPr>
      <w:r>
        <w:rPr>
          <w:rFonts w:ascii="宋体" w:hAnsi="宋体" w:hint="eastAsia"/>
          <w:b/>
          <w:sz w:val="24"/>
        </w:rPr>
        <w:t>15、签定合同</w:t>
      </w:r>
    </w:p>
    <w:p w:rsidR="00585BC2" w:rsidRDefault="00585BC2" w:rsidP="00585BC2">
      <w:pPr>
        <w:wordWrap w:val="0"/>
        <w:topLinePunct/>
        <w:autoSpaceDE w:val="0"/>
        <w:autoSpaceDN w:val="0"/>
        <w:adjustRightInd w:val="0"/>
        <w:snapToGrid w:val="0"/>
        <w:spacing w:line="360" w:lineRule="auto"/>
        <w:ind w:firstLine="482"/>
        <w:rPr>
          <w:rFonts w:ascii="宋体" w:hAnsi="宋体"/>
          <w:sz w:val="24"/>
        </w:rPr>
      </w:pPr>
      <w:r>
        <w:rPr>
          <w:rFonts w:ascii="宋体" w:hAnsi="宋体" w:hint="eastAsia"/>
          <w:sz w:val="24"/>
        </w:rPr>
        <w:t>15.1 成交人接到成交通知书后，按指定地点与采购人签订合同。</w:t>
      </w:r>
    </w:p>
    <w:p w:rsidR="00585BC2" w:rsidRDefault="00585BC2" w:rsidP="00585BC2">
      <w:pPr>
        <w:wordWrap w:val="0"/>
        <w:topLinePunct/>
        <w:autoSpaceDE w:val="0"/>
        <w:autoSpaceDN w:val="0"/>
        <w:adjustRightInd w:val="0"/>
        <w:snapToGrid w:val="0"/>
        <w:spacing w:line="360" w:lineRule="auto"/>
        <w:ind w:firstLine="482"/>
        <w:rPr>
          <w:rFonts w:eastAsia="黑体"/>
          <w:b/>
          <w:sz w:val="32"/>
          <w:szCs w:val="32"/>
        </w:rPr>
      </w:pPr>
      <w:r>
        <w:rPr>
          <w:rFonts w:ascii="宋体" w:hAnsi="宋体" w:hint="eastAsia"/>
          <w:sz w:val="24"/>
        </w:rPr>
        <w:t>15.2 成交通知书、采购文件、响应文件及其澄清文件等，均为签定合同的依据。</w:t>
      </w: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ind w:firstLineChars="995" w:firstLine="3196"/>
        <w:rPr>
          <w:rFonts w:eastAsia="黑体"/>
          <w:b/>
          <w:sz w:val="32"/>
          <w:szCs w:val="32"/>
        </w:rPr>
      </w:pPr>
    </w:p>
    <w:p w:rsidR="00585BC2" w:rsidRDefault="00585BC2" w:rsidP="00585BC2">
      <w:pPr>
        <w:spacing w:line="560" w:lineRule="exact"/>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585BC2">
      <w:pPr>
        <w:spacing w:line="560" w:lineRule="exact"/>
        <w:ind w:firstLineChars="995" w:firstLine="3196"/>
        <w:rPr>
          <w:rFonts w:eastAsia="黑体"/>
          <w:b/>
          <w:sz w:val="32"/>
          <w:szCs w:val="32"/>
        </w:rPr>
      </w:pPr>
    </w:p>
    <w:p w:rsidR="006518D3" w:rsidRDefault="006518D3" w:rsidP="003F1EB8">
      <w:pPr>
        <w:spacing w:line="560" w:lineRule="exact"/>
        <w:rPr>
          <w:rFonts w:eastAsia="黑体"/>
          <w:b/>
          <w:sz w:val="32"/>
          <w:szCs w:val="32"/>
        </w:rPr>
      </w:pPr>
    </w:p>
    <w:p w:rsidR="00997B99" w:rsidRDefault="00997B99" w:rsidP="00997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997B99" w:rsidRDefault="00997B99" w:rsidP="00997B99">
      <w:pPr>
        <w:pStyle w:val="ac"/>
        <w:spacing w:line="360" w:lineRule="auto"/>
        <w:contextualSpacing/>
        <w:rPr>
          <w:rFonts w:asciiTheme="minorEastAsia" w:hAnsiTheme="minorEastAsia" w:cs="仿宋_GB2312"/>
          <w:lang w:val="zh-CN"/>
        </w:rPr>
      </w:pPr>
    </w:p>
    <w:p w:rsidR="00997B99" w:rsidRDefault="00997B99" w:rsidP="00997B99">
      <w:pPr>
        <w:pStyle w:val="ac"/>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97B99" w:rsidRDefault="00997B99" w:rsidP="00997B9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97B99" w:rsidRDefault="00997B99" w:rsidP="00997B9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97B99" w:rsidRDefault="00997B99" w:rsidP="00997B9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97B99" w:rsidTr="00AD3E79">
        <w:trPr>
          <w:trHeight w:val="567"/>
        </w:trPr>
        <w:tc>
          <w:tcPr>
            <w:tcW w:w="675"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97B99" w:rsidTr="00AD3E79">
        <w:trPr>
          <w:trHeight w:val="567"/>
        </w:trPr>
        <w:tc>
          <w:tcPr>
            <w:tcW w:w="675"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97B99" w:rsidRDefault="00997B99" w:rsidP="00B142E5">
            <w:pPr>
              <w:spacing w:line="360" w:lineRule="auto"/>
              <w:rPr>
                <w:rFonts w:asciiTheme="minorEastAsia" w:hAnsiTheme="minorEastAsia"/>
                <w:b/>
                <w:szCs w:val="21"/>
              </w:rPr>
            </w:pPr>
            <w:r>
              <w:rPr>
                <w:rFonts w:ascii="宋体" w:hAnsi="宋体" w:cs="微软雅黑" w:hint="eastAsia"/>
                <w:bCs/>
                <w:szCs w:val="21"/>
              </w:rPr>
              <w:t>参考招标文件第</w:t>
            </w:r>
            <w:r w:rsidR="00B142E5">
              <w:rPr>
                <w:rFonts w:ascii="宋体" w:hAnsi="宋体" w:cs="微软雅黑" w:hint="eastAsia"/>
                <w:bCs/>
                <w:szCs w:val="21"/>
              </w:rPr>
              <w:t>七</w:t>
            </w:r>
            <w:r>
              <w:rPr>
                <w:rFonts w:ascii="宋体" w:hAnsi="宋体" w:cs="微软雅黑" w:hint="eastAsia"/>
                <w:bCs/>
                <w:szCs w:val="21"/>
              </w:rPr>
              <w:t>章3.1格式填写</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97B99" w:rsidRDefault="00997B99" w:rsidP="00AD3E7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97B99" w:rsidRDefault="00997B99" w:rsidP="00AD3E7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97B99" w:rsidRDefault="00997B99" w:rsidP="00AD3E79">
            <w:pPr>
              <w:spacing w:line="360" w:lineRule="auto"/>
              <w:rPr>
                <w:rFonts w:asciiTheme="minorEastAsia" w:hAnsiTheme="minorEastAsia"/>
                <w:bCs/>
                <w:szCs w:val="21"/>
              </w:rPr>
            </w:pPr>
            <w:r>
              <w:rPr>
                <w:rFonts w:ascii="楷体" w:eastAsia="楷体" w:hAnsi="楷体" w:cs="仿宋_GB2312" w:hint="eastAsia"/>
                <w:sz w:val="24"/>
                <w:lang w:val="zh-CN"/>
              </w:rPr>
              <w:t>注：仅需提供序号</w:t>
            </w:r>
            <w:r>
              <w:rPr>
                <w:rFonts w:ascii="楷体" w:eastAsia="楷体" w:hAnsi="楷体" w:hint="eastAsia"/>
                <w:color w:val="000000"/>
                <w:sz w:val="24"/>
              </w:rPr>
              <w:t>①～③其中之一即可。</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97B99" w:rsidRDefault="00997B99" w:rsidP="00AD3E79">
            <w:pPr>
              <w:spacing w:line="360" w:lineRule="auto"/>
              <w:rPr>
                <w:rFonts w:asciiTheme="minorEastAsia" w:hAnsiTheme="minorEastAsia"/>
                <w:b/>
                <w:bCs/>
                <w:szCs w:val="21"/>
              </w:rPr>
            </w:pPr>
            <w:r>
              <w:rPr>
                <w:rFonts w:ascii="楷体" w:eastAsia="楷体" w:hAnsi="楷体" w:cs="仿宋_GB2312" w:hint="eastAsia"/>
                <w:sz w:val="24"/>
                <w:lang w:val="zh-CN"/>
              </w:rPr>
              <w:t>注：仅需提供序号</w:t>
            </w:r>
            <w:r>
              <w:rPr>
                <w:rFonts w:ascii="楷体" w:eastAsia="楷体" w:hAnsi="楷体" w:hint="eastAsia"/>
                <w:color w:val="000000"/>
                <w:sz w:val="24"/>
              </w:rPr>
              <w:t>①～③其中之一即可。</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97B99" w:rsidRDefault="00997B99" w:rsidP="00AD3E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97B99" w:rsidRDefault="00997B99" w:rsidP="00AD3E7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97B99" w:rsidRDefault="00997B99" w:rsidP="00AD3E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97B99" w:rsidRDefault="00997B99" w:rsidP="00AD3E79">
            <w:pPr>
              <w:spacing w:line="360" w:lineRule="auto"/>
              <w:rPr>
                <w:rFonts w:asciiTheme="minorEastAsia" w:hAnsiTheme="minorEastAsia"/>
                <w:b/>
                <w:bCs/>
                <w:szCs w:val="21"/>
              </w:rPr>
            </w:pPr>
            <w:r>
              <w:rPr>
                <w:rFonts w:ascii="楷体" w:eastAsia="楷体" w:hAnsi="楷体" w:cs="仿宋_GB2312" w:hint="eastAsia"/>
                <w:sz w:val="24"/>
                <w:lang w:val="zh-CN"/>
              </w:rPr>
              <w:t>注：仅需提供序号</w:t>
            </w:r>
            <w:r>
              <w:rPr>
                <w:rFonts w:ascii="楷体" w:eastAsia="楷体" w:hAnsi="楷体" w:hint="eastAsia"/>
                <w:color w:val="000000"/>
                <w:sz w:val="24"/>
              </w:rPr>
              <w:t>①～②其中之一即可。</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97B99" w:rsidRDefault="00997B99" w:rsidP="00AD3E7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97B99" w:rsidRDefault="00997B99" w:rsidP="00AD3E7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97B99" w:rsidRDefault="00997B99" w:rsidP="00AD3E7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97B99" w:rsidTr="00AD3E79">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97B99" w:rsidRDefault="00997B99" w:rsidP="00AD3E7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（1）查询渠道：</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3"/>
                  <w:rFonts w:asciiTheme="minorEastAsia" w:hAnsiTheme="minorEastAsia" w:hint="eastAsia"/>
                  <w:szCs w:val="21"/>
                </w:rPr>
                <w:t>www.creditchina.gov.cn</w:t>
              </w:r>
            </w:hyperlink>
            <w:r>
              <w:rPr>
                <w:rFonts w:asciiTheme="minorEastAsia" w:hAnsiTheme="minorEastAsia" w:hint="eastAsia"/>
                <w:bCs/>
                <w:szCs w:val="21"/>
              </w:rPr>
              <w:t>）</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97B99" w:rsidRDefault="00997B99" w:rsidP="00AD3E7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97B99" w:rsidRDefault="00997B99" w:rsidP="00AD3E79">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b/>
                <w:szCs w:val="21"/>
              </w:rPr>
              <w:t>供应商须具备的特殊</w:t>
            </w:r>
          </w:p>
          <w:p w:rsidR="00997B99" w:rsidRDefault="00997B99" w:rsidP="00AD3E7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无</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97B99" w:rsidRDefault="00997B99" w:rsidP="00AD3E7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97B99" w:rsidRDefault="00997B99" w:rsidP="00AD3E7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97B99" w:rsidRDefault="00997B99" w:rsidP="00AD3E79">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97B99" w:rsidTr="00AD3E79">
        <w:trPr>
          <w:trHeight w:val="624"/>
        </w:trPr>
        <w:tc>
          <w:tcPr>
            <w:tcW w:w="675" w:type="dxa"/>
            <w:vAlign w:val="center"/>
          </w:tcPr>
          <w:p w:rsidR="00997B99" w:rsidRDefault="00997B99" w:rsidP="00AD3E7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97B99" w:rsidRDefault="00997B99" w:rsidP="00AD3E79">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97B99" w:rsidTr="00AD3E79">
        <w:trPr>
          <w:trHeight w:val="567"/>
        </w:trPr>
        <w:tc>
          <w:tcPr>
            <w:tcW w:w="675" w:type="dxa"/>
            <w:vAlign w:val="center"/>
          </w:tcPr>
          <w:p w:rsidR="00997B99" w:rsidRDefault="00997B99" w:rsidP="00AD3E7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97B99" w:rsidRDefault="00997B99" w:rsidP="00AD3E7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97B99" w:rsidRDefault="00997B99" w:rsidP="00AD3E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97B99" w:rsidRDefault="00997B99" w:rsidP="00AD3E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97B99" w:rsidRDefault="00997B99" w:rsidP="00AD3E79">
            <w:pPr>
              <w:spacing w:line="360" w:lineRule="auto"/>
              <w:rPr>
                <w:rFonts w:ascii="楷体" w:eastAsia="楷体" w:hAnsi="楷体" w:cs="仿宋_GB2312"/>
                <w:b/>
                <w:sz w:val="24"/>
                <w:lang w:val="zh-CN"/>
              </w:rPr>
            </w:pPr>
            <w:r>
              <w:rPr>
                <w:rFonts w:ascii="楷体" w:eastAsia="楷体" w:hAnsi="楷体" w:cs="仿宋_GB2312" w:hint="eastAsia"/>
                <w:b/>
                <w:sz w:val="24"/>
                <w:lang w:val="zh-CN"/>
              </w:rPr>
              <w:lastRenderedPageBreak/>
              <w:t>注：</w:t>
            </w:r>
          </w:p>
          <w:p w:rsidR="00997B99" w:rsidRDefault="00997B99" w:rsidP="00AD3E79">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①企业（银行、保险、石油石化、电力、电信等行业除外）、事业单位和社会团体以法人身份参加谈判的，法定代表人应与实际提交的“营业执照等证明文件”载明的一致。</w:t>
            </w:r>
          </w:p>
          <w:p w:rsidR="00997B99" w:rsidRDefault="00997B99" w:rsidP="00AD3E79">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97B99" w:rsidRDefault="00997B99" w:rsidP="00AD3E79">
            <w:pPr>
              <w:spacing w:line="360" w:lineRule="auto"/>
              <w:contextualSpacing/>
              <w:rPr>
                <w:rFonts w:asciiTheme="minorEastAsia" w:hAnsiTheme="minorEastAsia"/>
                <w:b/>
                <w:szCs w:val="21"/>
              </w:rPr>
            </w:pPr>
            <w:r>
              <w:rPr>
                <w:rFonts w:ascii="楷体" w:eastAsia="楷体" w:hAnsi="楷体" w:hint="eastAsia"/>
                <w:color w:val="000000"/>
                <w:sz w:val="24"/>
              </w:rPr>
              <w:t>③</w:t>
            </w:r>
            <w:r>
              <w:rPr>
                <w:rFonts w:ascii="楷体" w:eastAsia="楷体" w:hAnsi="楷体" w:hint="eastAsia"/>
                <w:color w:val="000000"/>
                <w:kern w:val="0"/>
                <w:sz w:val="24"/>
              </w:rPr>
              <w:t>供应商为自然人的，无需填写法定代表人授权书。</w:t>
            </w:r>
          </w:p>
        </w:tc>
      </w:tr>
      <w:tr w:rsidR="00997B99" w:rsidTr="00AD3E79">
        <w:trPr>
          <w:trHeight w:val="567"/>
        </w:trPr>
        <w:tc>
          <w:tcPr>
            <w:tcW w:w="675" w:type="dxa"/>
            <w:vAlign w:val="center"/>
          </w:tcPr>
          <w:p w:rsidR="00997B99" w:rsidRDefault="00997B99" w:rsidP="00AD3E7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97B99" w:rsidRDefault="00997B99" w:rsidP="00AD3E7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97B99" w:rsidRDefault="00997B99" w:rsidP="00AD3E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97B99" w:rsidRDefault="00997B99" w:rsidP="00AD3E79">
            <w:pPr>
              <w:spacing w:line="360" w:lineRule="auto"/>
              <w:rPr>
                <w:rFonts w:asciiTheme="minorEastAsia" w:hAnsiTheme="minorEastAsia"/>
                <w:bCs/>
                <w:szCs w:val="21"/>
              </w:rPr>
            </w:pPr>
          </w:p>
        </w:tc>
      </w:tr>
    </w:tbl>
    <w:p w:rsidR="00997B99" w:rsidRDefault="00997B99" w:rsidP="00997B99">
      <w:pPr>
        <w:pStyle w:val="ac"/>
        <w:spacing w:line="360" w:lineRule="auto"/>
        <w:ind w:firstLineChars="200" w:firstLine="482"/>
        <w:contextualSpacing/>
        <w:rPr>
          <w:rFonts w:asciiTheme="minorEastAsia" w:eastAsiaTheme="minorEastAsia" w:hAnsiTheme="minorEastAsia" w:cs="仿宋_GB2312"/>
          <w:b/>
          <w:szCs w:val="24"/>
          <w:lang w:val="zh-CN"/>
        </w:rPr>
      </w:pPr>
    </w:p>
    <w:p w:rsidR="00997B99" w:rsidRDefault="00997B99" w:rsidP="00997B99">
      <w:pPr>
        <w:pStyle w:val="ac"/>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997B99" w:rsidRDefault="00997B99" w:rsidP="00997B99">
      <w:pPr>
        <w:pStyle w:val="ac"/>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997B99" w:rsidRDefault="00997B99" w:rsidP="00997B99">
      <w:pPr>
        <w:adjustRightInd w:val="0"/>
        <w:snapToGrid w:val="0"/>
        <w:spacing w:line="360" w:lineRule="auto"/>
        <w:ind w:firstLineChars="200" w:firstLine="420"/>
        <w:rPr>
          <w:rFonts w:ascii="宋体" w:hAnsi="宋体" w:cs="Courier New"/>
          <w:szCs w:val="21"/>
        </w:rPr>
      </w:pPr>
    </w:p>
    <w:p w:rsidR="00997B99" w:rsidRDefault="00997B99" w:rsidP="00997B99">
      <w:pPr>
        <w:adjustRightInd w:val="0"/>
        <w:snapToGrid w:val="0"/>
        <w:spacing w:line="360" w:lineRule="auto"/>
        <w:ind w:firstLineChars="200" w:firstLine="420"/>
        <w:rPr>
          <w:rFonts w:ascii="宋体" w:hAnsi="宋体" w:cs="Courier New"/>
          <w:szCs w:val="21"/>
        </w:rPr>
      </w:pPr>
    </w:p>
    <w:p w:rsidR="00997B99" w:rsidRDefault="00997B99" w:rsidP="00997B9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97B99" w:rsidRDefault="00997B99" w:rsidP="00997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97B99" w:rsidRDefault="00997B99" w:rsidP="00997B9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97B99" w:rsidRDefault="00997B99" w:rsidP="00997B99">
      <w:pPr>
        <w:pStyle w:val="a9"/>
        <w:spacing w:before="75" w:after="75" w:line="360" w:lineRule="auto"/>
        <w:rPr>
          <w:rFonts w:ascii="宋体" w:eastAsia="微软雅黑" w:hAnsi="宋体"/>
          <w:color w:val="000000"/>
          <w:u w:val="single"/>
        </w:rPr>
      </w:pP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甲方：</w:t>
      </w:r>
      <w:r>
        <w:rPr>
          <w:rFonts w:asciiTheme="minorEastAsia" w:hAnsiTheme="minorEastAsia"/>
          <w:color w:val="000000"/>
          <w:sz w:val="21"/>
          <w:szCs w:val="21"/>
          <w:u w:val="single"/>
        </w:rPr>
        <w:t>（采购人全称）</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乙方：</w:t>
      </w:r>
      <w:r>
        <w:rPr>
          <w:rFonts w:asciiTheme="minorEastAsia" w:hAnsiTheme="minorEastAsia"/>
          <w:color w:val="000000"/>
          <w:sz w:val="21"/>
          <w:szCs w:val="21"/>
          <w:u w:val="single"/>
        </w:rPr>
        <w:t>（中标人全称）</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根据招标编号为</w:t>
      </w:r>
      <w:r>
        <w:rPr>
          <w:rFonts w:asciiTheme="minorEastAsia" w:hAnsiTheme="minorEastAsia"/>
          <w:color w:val="000000"/>
          <w:sz w:val="21"/>
          <w:szCs w:val="21"/>
          <w:u w:val="single"/>
        </w:rPr>
        <w:t>            </w:t>
      </w:r>
      <w:r>
        <w:rPr>
          <w:rFonts w:asciiTheme="minorEastAsia" w:hAnsiTheme="minorEastAsia"/>
          <w:color w:val="000000"/>
          <w:sz w:val="21"/>
          <w:szCs w:val="21"/>
        </w:rPr>
        <w:t>的</w:t>
      </w:r>
      <w:r>
        <w:rPr>
          <w:rFonts w:asciiTheme="minorEastAsia" w:hAnsiTheme="minorEastAsia"/>
          <w:color w:val="000000"/>
          <w:sz w:val="21"/>
          <w:szCs w:val="21"/>
          <w:u w:val="single"/>
        </w:rPr>
        <w:t>（填写“项目名称”）</w:t>
      </w:r>
      <w:r>
        <w:rPr>
          <w:rFonts w:asciiTheme="minorEastAsia" w:hAnsiTheme="minorEastAsia"/>
          <w:color w:val="000000"/>
          <w:sz w:val="21"/>
          <w:szCs w:val="21"/>
        </w:rPr>
        <w:t>项目（以下简称：“本项目”）的招标结果，乙方为中标人。现经甲乙双方友好协商，就以下事项达成一致并签订本合同：</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1、下列合同文件是构成本合同不可分割的部分：</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1.1合同条款；</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1.2招标文件、乙方的投标文件；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1.3其他文件或材料：□无。□</w:t>
      </w:r>
      <w:r>
        <w:rPr>
          <w:rFonts w:asciiTheme="minorEastAsia" w:hAnsiTheme="minorEastAsia"/>
          <w:color w:val="000000"/>
          <w:sz w:val="21"/>
          <w:szCs w:val="21"/>
          <w:u w:val="single"/>
        </w:rPr>
        <w:t>（按照实际情况编制填写需要增加的内容）</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2、合同标的</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3、合同总金额</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3.1合同总金额为人民币大写：</w:t>
      </w:r>
      <w:r>
        <w:rPr>
          <w:rFonts w:asciiTheme="minorEastAsia" w:hAnsiTheme="minorEastAsia"/>
          <w:color w:val="000000"/>
          <w:sz w:val="21"/>
          <w:szCs w:val="21"/>
          <w:u w:val="single"/>
        </w:rPr>
        <w:t>           </w:t>
      </w:r>
      <w:r>
        <w:rPr>
          <w:rFonts w:asciiTheme="minorEastAsia" w:hAnsiTheme="minorEastAsia"/>
          <w:color w:val="000000"/>
          <w:sz w:val="21"/>
          <w:szCs w:val="21"/>
        </w:rPr>
        <w:t>元（￥</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4、合同标的交付时间、地点和条件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4.1交付时间：</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4.2交付地点：</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4.3交付条件：</w:t>
      </w:r>
      <w:r>
        <w:rPr>
          <w:rFonts w:asciiTheme="minorEastAsia" w:hAnsiTheme="minorEastAsia"/>
          <w:color w:val="000000"/>
          <w:sz w:val="21"/>
          <w:szCs w:val="21"/>
          <w:u w:val="single"/>
        </w:rPr>
        <w:t>                     </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5、合同标的应符合招标文件、乙方投标文件的规定或约定，具体如下：</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lastRenderedPageBreak/>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6、验收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6.1验收应按照招标文件、乙方投标文件的规定或约定进行，具体如下：</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6.2本项目是否邀请其他投标人参与验收：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□不邀请。□邀请，具体如下：</w:t>
      </w:r>
      <w:r>
        <w:rPr>
          <w:rFonts w:asciiTheme="minorEastAsia" w:hAnsiTheme="minorEastAsia"/>
          <w:color w:val="000000"/>
          <w:sz w:val="21"/>
          <w:szCs w:val="21"/>
          <w:u w:val="single"/>
        </w:rPr>
        <w:t>（按照招标文件规定填写）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7、合同款项的支付应按照招标文件的规定进行，具体如下：</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（按照实际情况编制填写，可以是表格或文字描述，包括一次性支付或分期支付等）</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8、履约保证金</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□无。□有，具体如下：</w:t>
      </w:r>
      <w:r>
        <w:rPr>
          <w:rFonts w:asciiTheme="minorEastAsia" w:hAnsiTheme="minorEastAsia"/>
          <w:color w:val="000000"/>
          <w:sz w:val="21"/>
          <w:szCs w:val="21"/>
          <w:u w:val="single"/>
        </w:rPr>
        <w:t>（按照招标文件规定填写）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9、合同有效期</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10、违约责任</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（按照实际情况编制填写，可以是表格或文字描述）</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11、知识产权</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color w:val="000000"/>
          <w:sz w:val="21"/>
          <w:szCs w:val="21"/>
          <w:u w:val="single"/>
        </w:rPr>
        <w:t>（按照实际情况编制填写）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12、解决争议的方法</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12.1甲、乙双方协商解决。</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lastRenderedPageBreak/>
        <w:t>12.2若协商解决不成，则通过下列途径之一解决：</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□提交仲裁委员会仲裁，具体如下：</w:t>
      </w:r>
      <w:r>
        <w:rPr>
          <w:rFonts w:asciiTheme="minorEastAsia" w:hAnsiTheme="minorEastAsia"/>
          <w:color w:val="000000"/>
          <w:sz w:val="21"/>
          <w:szCs w:val="21"/>
          <w:u w:val="single"/>
        </w:rPr>
        <w:t>（按照实际情况编制填写）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□向人民法院提起诉讼，具体如下：</w:t>
      </w:r>
      <w:r>
        <w:rPr>
          <w:rFonts w:asciiTheme="minorEastAsia" w:hAnsiTheme="minorEastAsia"/>
          <w:color w:val="000000"/>
          <w:sz w:val="21"/>
          <w:szCs w:val="21"/>
          <w:u w:val="single"/>
        </w:rPr>
        <w:t>（按照实际情况编制填写）</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13、不可抗力</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14、合同条款</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15、其他约定</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15.1合同文件与本合同具有同等法律效力。</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15.2本合同未尽事宜，双方可另行补充。</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15.3合同生效：自签订之日起生效</w:t>
      </w:r>
      <w:r>
        <w:rPr>
          <w:rFonts w:asciiTheme="minorEastAsia" w:hAnsiTheme="minorEastAsia" w:hint="eastAsia"/>
          <w:color w:val="000000"/>
          <w:sz w:val="21"/>
          <w:szCs w:val="21"/>
        </w:rPr>
        <w:t>。</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 xml:space="preserve"> 15.4本合同一式</w:t>
      </w:r>
      <w:r>
        <w:rPr>
          <w:rFonts w:asciiTheme="minorEastAsia" w:hAnsiTheme="minorEastAsia"/>
          <w:color w:val="000000"/>
          <w:sz w:val="21"/>
          <w:szCs w:val="21"/>
          <w:u w:val="single"/>
        </w:rPr>
        <w:t>（填写具体份数）</w:t>
      </w:r>
      <w:r>
        <w:rPr>
          <w:rFonts w:asciiTheme="minorEastAsia" w:hAnsiTheme="minorEastAsia"/>
          <w:color w:val="000000"/>
          <w:sz w:val="21"/>
          <w:szCs w:val="21"/>
        </w:rPr>
        <w:t>份，经双方授权代表签字并盖章后生效。甲方、乙方各执</w:t>
      </w:r>
      <w:r>
        <w:rPr>
          <w:rFonts w:asciiTheme="minorEastAsia" w:hAnsiTheme="minorEastAsia"/>
          <w:color w:val="000000"/>
          <w:sz w:val="21"/>
          <w:szCs w:val="21"/>
          <w:u w:val="single"/>
        </w:rPr>
        <w:t>（填写具体份数）</w:t>
      </w:r>
      <w:r>
        <w:rPr>
          <w:rFonts w:asciiTheme="minorEastAsia" w:hAnsiTheme="minorEastAsia"/>
          <w:color w:val="000000"/>
          <w:sz w:val="21"/>
          <w:szCs w:val="21"/>
        </w:rPr>
        <w:t>份，送</w:t>
      </w:r>
      <w:r>
        <w:rPr>
          <w:rFonts w:asciiTheme="minorEastAsia" w:hAnsiTheme="minorEastAsia"/>
          <w:color w:val="000000"/>
          <w:sz w:val="21"/>
          <w:szCs w:val="21"/>
          <w:u w:val="single"/>
        </w:rPr>
        <w:t>（填写需要备案的监管部门的全称）</w:t>
      </w:r>
      <w:r>
        <w:rPr>
          <w:rFonts w:asciiTheme="minorEastAsia" w:hAnsiTheme="minorEastAsia"/>
          <w:color w:val="000000"/>
          <w:sz w:val="21"/>
          <w:szCs w:val="21"/>
        </w:rPr>
        <w:t>备案</w:t>
      </w:r>
      <w:r>
        <w:rPr>
          <w:rFonts w:asciiTheme="minorEastAsia" w:hAnsiTheme="minorEastAsia"/>
          <w:color w:val="000000"/>
          <w:sz w:val="21"/>
          <w:szCs w:val="21"/>
          <w:u w:val="single"/>
        </w:rPr>
        <w:t>（填写具体份数）</w:t>
      </w:r>
      <w:r>
        <w:rPr>
          <w:rFonts w:asciiTheme="minorEastAsia" w:hAnsiTheme="minorEastAsia"/>
          <w:color w:val="000000"/>
          <w:sz w:val="21"/>
          <w:szCs w:val="21"/>
        </w:rPr>
        <w:t>份，具有同等效力。</w:t>
      </w:r>
    </w:p>
    <w:p w:rsidR="00997B99" w:rsidRDefault="00997B99" w:rsidP="00997B99">
      <w:pPr>
        <w:pStyle w:val="a9"/>
        <w:spacing w:before="75" w:after="75" w:line="360" w:lineRule="auto"/>
        <w:ind w:firstLine="482"/>
        <w:rPr>
          <w:rFonts w:asciiTheme="minorEastAsia" w:hAnsiTheme="minorEastAsia"/>
          <w:color w:val="000000"/>
          <w:sz w:val="21"/>
          <w:szCs w:val="21"/>
        </w:rPr>
      </w:pPr>
      <w:r>
        <w:rPr>
          <w:rFonts w:asciiTheme="minorEastAsia" w:hAnsiTheme="minorEastAsia"/>
          <w:color w:val="000000"/>
          <w:sz w:val="21"/>
          <w:szCs w:val="21"/>
        </w:rPr>
        <w:t>15.5其他：□无。□</w:t>
      </w:r>
      <w:r>
        <w:rPr>
          <w:rFonts w:asciiTheme="minorEastAsia" w:hAnsiTheme="minorEastAsia"/>
          <w:color w:val="000000"/>
          <w:sz w:val="21"/>
          <w:szCs w:val="21"/>
          <w:u w:val="single"/>
        </w:rPr>
        <w:t>（按照实际情况编制填写需要增加的内容）</w:t>
      </w:r>
      <w:r>
        <w:rPr>
          <w:rFonts w:asciiTheme="minorEastAsia" w:hAnsiTheme="minorEastAsia"/>
          <w:color w:val="000000"/>
          <w:sz w:val="21"/>
          <w:szCs w:val="21"/>
        </w:rPr>
        <w:t>。</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甲方：                        乙方：</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lastRenderedPageBreak/>
        <w:t>住所：                        住所：</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hint="eastAsia"/>
          <w:color w:val="000000"/>
          <w:sz w:val="21"/>
          <w:szCs w:val="21"/>
        </w:rPr>
        <w:t>法定代表人（</w:t>
      </w:r>
      <w:r>
        <w:rPr>
          <w:rFonts w:asciiTheme="minorEastAsia" w:hAnsiTheme="minorEastAsia"/>
          <w:color w:val="000000"/>
          <w:sz w:val="21"/>
          <w:szCs w:val="21"/>
        </w:rPr>
        <w:t>单位负责人</w:t>
      </w:r>
      <w:r>
        <w:rPr>
          <w:rFonts w:asciiTheme="minorEastAsia" w:hAnsiTheme="minorEastAsia" w:hint="eastAsia"/>
          <w:color w:val="000000"/>
          <w:sz w:val="21"/>
          <w:szCs w:val="21"/>
        </w:rPr>
        <w:t>）</w:t>
      </w:r>
      <w:r>
        <w:rPr>
          <w:rFonts w:asciiTheme="minorEastAsia" w:hAnsiTheme="minorEastAsia"/>
          <w:color w:val="000000"/>
          <w:sz w:val="21"/>
          <w:szCs w:val="21"/>
        </w:rPr>
        <w:t>：              </w:t>
      </w:r>
      <w:r>
        <w:rPr>
          <w:rFonts w:asciiTheme="minorEastAsia" w:hAnsiTheme="minorEastAsia" w:hint="eastAsia"/>
          <w:color w:val="000000"/>
          <w:sz w:val="21"/>
          <w:szCs w:val="21"/>
        </w:rPr>
        <w:t>法定代表人（</w:t>
      </w:r>
      <w:r>
        <w:rPr>
          <w:rFonts w:asciiTheme="minorEastAsia" w:hAnsiTheme="minorEastAsia"/>
          <w:color w:val="000000"/>
          <w:sz w:val="21"/>
          <w:szCs w:val="21"/>
        </w:rPr>
        <w:t>单位负责人</w:t>
      </w:r>
      <w:r>
        <w:rPr>
          <w:rFonts w:asciiTheme="minorEastAsia" w:hAnsiTheme="minorEastAsia" w:hint="eastAsia"/>
          <w:color w:val="000000"/>
          <w:sz w:val="21"/>
          <w:szCs w:val="21"/>
        </w:rPr>
        <w:t>）</w:t>
      </w:r>
      <w:r>
        <w:rPr>
          <w:rFonts w:asciiTheme="minorEastAsia" w:hAnsiTheme="minorEastAsia"/>
          <w:color w:val="000000"/>
          <w:sz w:val="21"/>
          <w:szCs w:val="21"/>
        </w:rPr>
        <w:t>：</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联系方法：                      联系方法：</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开户银行：                      开户银行：</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账号：                        账号：</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rPr>
          <w:rFonts w:asciiTheme="minorEastAsia" w:hAnsiTheme="minorEastAsia"/>
          <w:color w:val="000000"/>
          <w:sz w:val="21"/>
          <w:szCs w:val="21"/>
        </w:rPr>
      </w:pPr>
      <w:r>
        <w:rPr>
          <w:rFonts w:asciiTheme="minorEastAsia" w:hAnsiTheme="minorEastAsia"/>
          <w:color w:val="000000"/>
          <w:sz w:val="21"/>
          <w:szCs w:val="21"/>
        </w:rPr>
        <w:t> </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签订地点：</w:t>
      </w:r>
      <w:r>
        <w:rPr>
          <w:rFonts w:asciiTheme="minorEastAsia" w:hAnsiTheme="minorEastAsia"/>
          <w:color w:val="000000"/>
          <w:sz w:val="21"/>
          <w:szCs w:val="21"/>
          <w:u w:val="single"/>
        </w:rPr>
        <w:t>                </w:t>
      </w:r>
    </w:p>
    <w:p w:rsidR="00997B99" w:rsidRDefault="00997B99" w:rsidP="00997B99">
      <w:pPr>
        <w:pStyle w:val="a9"/>
        <w:spacing w:before="75" w:after="75" w:line="360" w:lineRule="auto"/>
        <w:rPr>
          <w:rFonts w:asciiTheme="minorEastAsia" w:hAnsiTheme="minorEastAsia"/>
          <w:color w:val="000000"/>
          <w:sz w:val="21"/>
          <w:szCs w:val="21"/>
        </w:rPr>
      </w:pPr>
      <w:r>
        <w:rPr>
          <w:rFonts w:asciiTheme="minorEastAsia" w:hAnsiTheme="minorEastAsia"/>
          <w:color w:val="000000"/>
          <w:sz w:val="21"/>
          <w:szCs w:val="21"/>
        </w:rPr>
        <w:t>签订日期：</w:t>
      </w:r>
      <w:r>
        <w:rPr>
          <w:rFonts w:asciiTheme="minorEastAsia" w:hAnsiTheme="minorEastAsia"/>
          <w:color w:val="000000"/>
          <w:sz w:val="21"/>
          <w:szCs w:val="21"/>
          <w:u w:val="single"/>
        </w:rPr>
        <w:t>    </w:t>
      </w:r>
      <w:r>
        <w:rPr>
          <w:rFonts w:asciiTheme="minorEastAsia" w:hAnsiTheme="minorEastAsia"/>
          <w:color w:val="000000"/>
          <w:sz w:val="21"/>
          <w:szCs w:val="21"/>
        </w:rPr>
        <w:t>年</w:t>
      </w:r>
      <w:r>
        <w:rPr>
          <w:rFonts w:asciiTheme="minorEastAsia" w:hAnsiTheme="minorEastAsia"/>
          <w:color w:val="000000"/>
          <w:sz w:val="21"/>
          <w:szCs w:val="21"/>
          <w:u w:val="single"/>
        </w:rPr>
        <w:t>   </w:t>
      </w:r>
      <w:r>
        <w:rPr>
          <w:rFonts w:asciiTheme="minorEastAsia" w:hAnsiTheme="minorEastAsia"/>
          <w:color w:val="000000"/>
          <w:sz w:val="21"/>
          <w:szCs w:val="21"/>
        </w:rPr>
        <w:t>月</w:t>
      </w:r>
      <w:r>
        <w:rPr>
          <w:rFonts w:asciiTheme="minorEastAsia" w:hAnsiTheme="minorEastAsia"/>
          <w:color w:val="000000"/>
          <w:sz w:val="21"/>
          <w:szCs w:val="21"/>
          <w:u w:val="single"/>
        </w:rPr>
        <w:t>   </w:t>
      </w:r>
      <w:r>
        <w:rPr>
          <w:rFonts w:asciiTheme="minorEastAsia" w:hAnsiTheme="minorEastAsia"/>
          <w:color w:val="000000"/>
          <w:sz w:val="21"/>
          <w:szCs w:val="21"/>
        </w:rPr>
        <w:t>日</w:t>
      </w: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pStyle w:val="ac"/>
        <w:spacing w:line="360" w:lineRule="auto"/>
        <w:contextualSpacing/>
        <w:jc w:val="center"/>
        <w:rPr>
          <w:rFonts w:asciiTheme="majorEastAsia" w:eastAsiaTheme="majorEastAsia" w:hAnsiTheme="majorEastAsia" w:cs="宋体"/>
          <w:b/>
          <w:kern w:val="0"/>
          <w:sz w:val="36"/>
          <w:szCs w:val="36"/>
        </w:rPr>
      </w:pPr>
    </w:p>
    <w:p w:rsidR="00997B99" w:rsidRDefault="00997B99" w:rsidP="00997B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997B99" w:rsidRDefault="00997B99" w:rsidP="00997B9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700" w:lineRule="exact"/>
        <w:ind w:firstLine="551"/>
        <w:jc w:val="center"/>
        <w:rPr>
          <w:rFonts w:asciiTheme="minorEastAsia" w:hAnsiTheme="minorEastAsia" w:cs="黑体"/>
          <w:b/>
          <w:bCs/>
          <w:sz w:val="44"/>
          <w:szCs w:val="44"/>
          <w:lang w:val="zh-CN"/>
        </w:rPr>
      </w:pPr>
    </w:p>
    <w:p w:rsidR="00997B99" w:rsidRDefault="00997B99" w:rsidP="00997B9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97B99" w:rsidTr="00AD3E79">
        <w:tc>
          <w:tcPr>
            <w:tcW w:w="468"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97B99" w:rsidRDefault="00997B99" w:rsidP="00AD3E7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restart"/>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97B99" w:rsidRDefault="00997B99" w:rsidP="00AD3E7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97B99" w:rsidRDefault="00997B99" w:rsidP="00AD3E79">
            <w:pPr>
              <w:snapToGrid w:val="0"/>
              <w:spacing w:line="400" w:lineRule="exact"/>
              <w:rPr>
                <w:rFonts w:ascii="宋体" w:hAnsi="宋体" w:cs="微软雅黑"/>
                <w:szCs w:val="21"/>
              </w:rPr>
            </w:pP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hRule="exac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97B99" w:rsidRDefault="00997B99" w:rsidP="00AD3E7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97B99" w:rsidRDefault="00997B99" w:rsidP="00AD3E79">
            <w:pPr>
              <w:snapToGrid w:val="0"/>
              <w:spacing w:line="400" w:lineRule="exact"/>
              <w:jc w:val="center"/>
              <w:rPr>
                <w:rFonts w:ascii="宋体" w:hAnsi="宋体" w:cs="微软雅黑"/>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c>
          <w:tcPr>
            <w:tcW w:w="468" w:type="dxa"/>
            <w:vMerge w:val="restart"/>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97B99" w:rsidRDefault="00997B99" w:rsidP="00AD3E7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97B99" w:rsidRDefault="00997B99" w:rsidP="00AD3E7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97B99" w:rsidRDefault="00997B99" w:rsidP="00AD3E7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97B99" w:rsidRDefault="00997B99" w:rsidP="00AD3E79">
            <w:pPr>
              <w:pStyle w:val="ac"/>
              <w:rPr>
                <w:sz w:val="21"/>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r>
      <w:tr w:rsidR="00997B99" w:rsidTr="00AD3E79">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97B99" w:rsidRDefault="00997B99" w:rsidP="00AD3E79">
            <w:pPr>
              <w:pStyle w:val="ac"/>
              <w:rPr>
                <w:sz w:val="21"/>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r>
      <w:tr w:rsidR="00997B99" w:rsidTr="00AD3E79">
        <w:tc>
          <w:tcPr>
            <w:tcW w:w="468" w:type="dxa"/>
            <w:vMerge/>
            <w:vAlign w:val="center"/>
          </w:tcPr>
          <w:p w:rsidR="00997B99" w:rsidRDefault="00997B99" w:rsidP="00997B99">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97B99" w:rsidRDefault="00997B99" w:rsidP="00AD3E79">
            <w:pPr>
              <w:pStyle w:val="ac"/>
              <w:rPr>
                <w:sz w:val="21"/>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tcBorders>
              <w:top w:val="double" w:sz="4" w:space="0" w:color="auto"/>
            </w:tcBorders>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97B99" w:rsidRDefault="00997B99" w:rsidP="00AD3E79">
            <w:pPr>
              <w:jc w:val="center"/>
              <w:rPr>
                <w:szCs w:val="21"/>
              </w:rPr>
            </w:pPr>
          </w:p>
        </w:tc>
        <w:tc>
          <w:tcPr>
            <w:tcW w:w="1560" w:type="dxa"/>
            <w:tcBorders>
              <w:top w:val="double" w:sz="4" w:space="0" w:color="auto"/>
            </w:tcBorders>
            <w:vAlign w:val="center"/>
          </w:tcPr>
          <w:p w:rsidR="00997B99" w:rsidRDefault="00997B99" w:rsidP="00AD3E79">
            <w:pPr>
              <w:snapToGrid w:val="0"/>
              <w:spacing w:line="400" w:lineRule="exact"/>
              <w:rPr>
                <w:rFonts w:ascii="宋体" w:hAnsi="宋体" w:cs="微软雅黑"/>
                <w:szCs w:val="21"/>
              </w:rPr>
            </w:pPr>
          </w:p>
        </w:tc>
        <w:tc>
          <w:tcPr>
            <w:tcW w:w="2018" w:type="dxa"/>
            <w:tcBorders>
              <w:top w:val="double" w:sz="4" w:space="0" w:color="auto"/>
            </w:tcBorders>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97B99" w:rsidRDefault="00997B99" w:rsidP="00AD3E79">
            <w:pPr>
              <w:jc w:val="center"/>
              <w:rPr>
                <w:szCs w:val="21"/>
              </w:rPr>
            </w:pPr>
          </w:p>
        </w:tc>
        <w:tc>
          <w:tcPr>
            <w:tcW w:w="1560" w:type="dxa"/>
            <w:tcBorders>
              <w:top w:val="single" w:sz="4" w:space="0" w:color="auto"/>
            </w:tcBorders>
            <w:vAlign w:val="center"/>
          </w:tcPr>
          <w:p w:rsidR="00997B99" w:rsidRDefault="00997B99" w:rsidP="00AD3E79">
            <w:pPr>
              <w:snapToGrid w:val="0"/>
              <w:spacing w:line="400" w:lineRule="exact"/>
              <w:rPr>
                <w:rFonts w:ascii="宋体" w:hAnsi="宋体" w:cs="微软雅黑"/>
                <w:szCs w:val="21"/>
              </w:rPr>
            </w:pPr>
          </w:p>
        </w:tc>
        <w:tc>
          <w:tcPr>
            <w:tcW w:w="2018" w:type="dxa"/>
            <w:tcBorders>
              <w:top w:val="single" w:sz="4" w:space="0" w:color="auto"/>
            </w:tcBorders>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r w:rsidR="00997B99" w:rsidTr="00AD3E79">
        <w:trPr>
          <w:trHeight w:val="510"/>
        </w:trPr>
        <w:tc>
          <w:tcPr>
            <w:tcW w:w="468" w:type="dxa"/>
            <w:vAlign w:val="center"/>
          </w:tcPr>
          <w:p w:rsidR="00997B99" w:rsidRDefault="00997B99" w:rsidP="00AD3E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97B99" w:rsidRDefault="00997B99" w:rsidP="00AD3E79">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97B99" w:rsidRDefault="00997B99" w:rsidP="00AD3E79">
            <w:pPr>
              <w:jc w:val="center"/>
              <w:rPr>
                <w:szCs w:val="21"/>
              </w:rPr>
            </w:pPr>
          </w:p>
        </w:tc>
        <w:tc>
          <w:tcPr>
            <w:tcW w:w="1560" w:type="dxa"/>
            <w:vAlign w:val="center"/>
          </w:tcPr>
          <w:p w:rsidR="00997B99" w:rsidRDefault="00997B99" w:rsidP="00AD3E79">
            <w:pPr>
              <w:snapToGrid w:val="0"/>
              <w:spacing w:line="400" w:lineRule="exact"/>
              <w:rPr>
                <w:rFonts w:ascii="宋体" w:hAnsi="宋体" w:cs="微软雅黑"/>
                <w:szCs w:val="21"/>
              </w:rPr>
            </w:pPr>
          </w:p>
        </w:tc>
        <w:tc>
          <w:tcPr>
            <w:tcW w:w="2018" w:type="dxa"/>
            <w:vAlign w:val="center"/>
          </w:tcPr>
          <w:p w:rsidR="00997B99" w:rsidRDefault="00997B99" w:rsidP="00AD3E79">
            <w:pPr>
              <w:snapToGrid w:val="0"/>
              <w:spacing w:line="400" w:lineRule="exact"/>
              <w:rPr>
                <w:rFonts w:ascii="宋体" w:hAnsi="宋体" w:cs="微软雅黑"/>
                <w:szCs w:val="21"/>
              </w:rPr>
            </w:pPr>
          </w:p>
        </w:tc>
      </w:tr>
    </w:tbl>
    <w:p w:rsidR="00997B99" w:rsidRDefault="00997B99" w:rsidP="00997B9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注：①本表序号8请按照本谈判文件 “第五章资格审查与评审”资格审查表中序号3要求，根据所提供经审计财务报告、基本开户银行资信证明、银行资信证明、政府采购投标担保函情况填写其中一项即可。</w:t>
      </w:r>
    </w:p>
    <w:p w:rsidR="00997B99" w:rsidRDefault="00997B99" w:rsidP="00997B99">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②本表序号10请按照本谈判文件 “第五章资格审查与评审”资格审查表中序号6要求提供，根据所提供证明材料或承诺函（声明）情况填写其中一项即可。</w:t>
      </w: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AC33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97B99" w:rsidTr="00AD3E7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97B99" w:rsidTr="00AD3E7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r>
      <w:tr w:rsidR="00997B99" w:rsidTr="00AD3E7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ind w:firstLine="240"/>
              <w:rPr>
                <w:rFonts w:asciiTheme="minorEastAsia" w:hAnsiTheme="minorEastAsia" w:cs="宋体"/>
                <w:szCs w:val="21"/>
                <w:lang w:val="zh-CN"/>
              </w:rPr>
            </w:pP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97B99" w:rsidRDefault="00997B99" w:rsidP="00997B9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rPr>
          <w:rFonts w:ascii="宋体" w:cs="宋体"/>
          <w:sz w:val="2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 w:val="36"/>
          <w:szCs w:val="36"/>
        </w:rPr>
      </w:pPr>
    </w:p>
    <w:p w:rsidR="00997B99" w:rsidRDefault="00997B99" w:rsidP="00997B99">
      <w:pPr>
        <w:pStyle w:val="ac"/>
        <w:spacing w:line="360" w:lineRule="auto"/>
        <w:jc w:val="center"/>
        <w:rPr>
          <w:rFonts w:asciiTheme="majorEastAsia" w:eastAsiaTheme="majorEastAsia" w:hAnsiTheme="majorEastAsia"/>
          <w:b/>
          <w:snapToGrid w:val="0"/>
          <w:kern w:val="0"/>
          <w:szCs w:val="24"/>
        </w:rPr>
      </w:pPr>
    </w:p>
    <w:p w:rsidR="00997B99" w:rsidRDefault="00997B99" w:rsidP="00997B99">
      <w:pPr>
        <w:pStyle w:val="ac"/>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997B99" w:rsidRDefault="00997B99" w:rsidP="00997B99">
      <w:pPr>
        <w:pStyle w:val="ac"/>
        <w:spacing w:line="360" w:lineRule="auto"/>
        <w:jc w:val="center"/>
        <w:rPr>
          <w:rFonts w:asciiTheme="majorEastAsia" w:eastAsiaTheme="majorEastAsia" w:hAnsiTheme="majorEastAsia"/>
          <w:b/>
          <w:snapToGrid w:val="0"/>
          <w:kern w:val="0"/>
          <w:sz w:val="28"/>
          <w:szCs w:val="28"/>
        </w:rPr>
      </w:pPr>
    </w:p>
    <w:p w:rsidR="00997B99" w:rsidRDefault="00997B99" w:rsidP="00997B9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997B99" w:rsidRDefault="00997B99" w:rsidP="00997B9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sidR="00287D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（项目名称、招标编号）采购的单一来源采购公告及邀请，_______（姓名和职务）被正式授权并代表供应商（供应商名称、地址）提交。</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sidR="00330D4D" w:rsidRPr="00330D4D">
        <w:rPr>
          <w:rFonts w:asciiTheme="minorEastAsia" w:eastAsiaTheme="minorEastAsia" w:hAnsiTheme="minorEastAsia" w:hint="eastAsia"/>
          <w:snapToGrid w:val="0"/>
          <w:kern w:val="0"/>
          <w:sz w:val="21"/>
          <w:szCs w:val="21"/>
          <w:u w:val="single"/>
        </w:rPr>
        <w:t xml:space="preserve">  </w:t>
      </w:r>
      <w:r w:rsidRPr="00330D4D">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谈判文件的全部内容。</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97B99" w:rsidRDefault="00997B99" w:rsidP="00997B9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97B99" w:rsidRDefault="00997B99" w:rsidP="00997B9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r w:rsidR="00330D4D">
        <w:rPr>
          <w:rFonts w:asciiTheme="minorEastAsia" w:hAnsiTheme="minorEastAsia" w:hint="eastAsia"/>
          <w:snapToGrid w:val="0"/>
          <w:kern w:val="0"/>
          <w:szCs w:val="21"/>
        </w:rPr>
        <w:t>电子介质（U盘）存储的文件两份</w:t>
      </w:r>
      <w:r>
        <w:rPr>
          <w:rFonts w:asciiTheme="minorEastAsia" w:hAnsiTheme="minorEastAsia" w:cs="Courier New" w:hint="eastAsia"/>
          <w:szCs w:val="21"/>
        </w:rPr>
        <w:t>。</w:t>
      </w:r>
    </w:p>
    <w:p w:rsidR="00997B99" w:rsidRDefault="00997B99" w:rsidP="00997B9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97B99" w:rsidRDefault="00997B99" w:rsidP="00997B9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97B99" w:rsidRDefault="00997B99" w:rsidP="00997B9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w:t>
      </w:r>
      <w:r w:rsidR="00330D4D">
        <w:rPr>
          <w:rFonts w:ascii="宋体" w:hAnsi="宋体" w:hint="eastAsia"/>
          <w:szCs w:val="21"/>
        </w:rPr>
        <w:t>自</w:t>
      </w:r>
      <w:r>
        <w:rPr>
          <w:rFonts w:ascii="宋体" w:hAnsi="宋体" w:hint="eastAsia"/>
          <w:szCs w:val="21"/>
        </w:rPr>
        <w:t>开标</w:t>
      </w:r>
      <w:r w:rsidR="00330D4D">
        <w:rPr>
          <w:rFonts w:ascii="宋体" w:hAnsi="宋体" w:hint="eastAsia"/>
          <w:szCs w:val="21"/>
        </w:rPr>
        <w:t>之</w:t>
      </w:r>
      <w:r>
        <w:rPr>
          <w:rFonts w:ascii="宋体" w:hAnsi="宋体" w:hint="eastAsia"/>
          <w:szCs w:val="21"/>
        </w:rPr>
        <w:t>日起</w:t>
      </w:r>
      <w:r w:rsidR="00330D4D">
        <w:rPr>
          <w:rFonts w:ascii="宋体" w:hAnsi="宋体" w:hint="eastAsia"/>
          <w:szCs w:val="21"/>
        </w:rPr>
        <w:t>30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三、我方明白并同意，在规定的</w:t>
      </w:r>
      <w:r w:rsidR="00330D4D">
        <w:rPr>
          <w:rFonts w:asciiTheme="minorEastAsia" w:hAnsiTheme="minorEastAsia" w:cs="Courier New" w:hint="eastAsia"/>
          <w:sz w:val="21"/>
          <w:szCs w:val="21"/>
        </w:rPr>
        <w:t>谈判</w:t>
      </w:r>
      <w:r>
        <w:rPr>
          <w:rFonts w:asciiTheme="minorEastAsia" w:hAnsiTheme="minorEastAsia" w:cs="Courier New" w:hint="eastAsia"/>
          <w:sz w:val="21"/>
          <w:szCs w:val="21"/>
        </w:rPr>
        <w:t>响应时间截止之后，响应有效期之内撤销</w:t>
      </w:r>
      <w:r w:rsidR="00330D4D">
        <w:rPr>
          <w:rFonts w:asciiTheme="minorEastAsia" w:hAnsiTheme="minorEastAsia" w:cs="Courier New" w:hint="eastAsia"/>
          <w:sz w:val="21"/>
          <w:szCs w:val="21"/>
        </w:rPr>
        <w:t>谈判</w:t>
      </w:r>
      <w:r>
        <w:rPr>
          <w:rFonts w:asciiTheme="minorEastAsia" w:hAnsiTheme="minorEastAsia" w:cs="Courier New" w:hint="eastAsia"/>
          <w:sz w:val="21"/>
          <w:szCs w:val="21"/>
        </w:rPr>
        <w:t>响应的，则我方将承担违背投标承诺函的责任追究。</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四、我方同意按照贵方可能提出的要求而提供与谈判响应有关的任何其它数据、信息或资料。</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五、我方理解贵方不一定接受最低响应价或任何贵方可能收到的谈判响应。</w:t>
      </w:r>
    </w:p>
    <w:p w:rsidR="00997B99" w:rsidRDefault="00997B99" w:rsidP="00997B99">
      <w:pPr>
        <w:pStyle w:val="a9"/>
        <w:adjustRightInd w:val="0"/>
        <w:spacing w:line="360" w:lineRule="auto"/>
        <w:ind w:firstLineChars="200" w:firstLine="420"/>
        <w:contextualSpacing/>
        <w:rPr>
          <w:rFonts w:asciiTheme="minorEastAsia" w:hAnsiTheme="minorEastAsia" w:cs="Courier New"/>
          <w:sz w:val="21"/>
          <w:szCs w:val="21"/>
        </w:rPr>
      </w:pPr>
      <w:r>
        <w:rPr>
          <w:rFonts w:ascii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97B99" w:rsidRDefault="00997B99" w:rsidP="00997B99">
      <w:pPr>
        <w:pStyle w:val="a9"/>
        <w:adjustRightInd w:val="0"/>
        <w:spacing w:line="360" w:lineRule="auto"/>
        <w:ind w:firstLineChars="200" w:firstLine="420"/>
        <w:contextualSpacing/>
        <w:rPr>
          <w:rFonts w:asciiTheme="minorEastAsia" w:hAnsiTheme="minorEastAsia" w:cs="宋体"/>
          <w:sz w:val="21"/>
          <w:szCs w:val="21"/>
        </w:rPr>
      </w:pPr>
      <w:r>
        <w:rPr>
          <w:rFonts w:asciiTheme="minorEastAsia" w:hAnsiTheme="minorEastAsia" w:cs="Courier New" w:hint="eastAsia"/>
          <w:sz w:val="21"/>
          <w:szCs w:val="21"/>
        </w:rPr>
        <w:t>七、我方在此保证所提交的所有文件和全部说明是真实的和正确的。</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97B99" w:rsidRDefault="00997B99" w:rsidP="00997B99">
      <w:pPr>
        <w:pStyle w:val="ac"/>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97B99" w:rsidRDefault="00997B99" w:rsidP="00997B99">
      <w:pPr>
        <w:pStyle w:val="ac"/>
        <w:adjustRightInd w:val="0"/>
        <w:snapToGrid w:val="0"/>
        <w:spacing w:line="360" w:lineRule="auto"/>
        <w:rPr>
          <w:rFonts w:asciiTheme="minorEastAsia" w:eastAsiaTheme="minorEastAsia" w:hAnsiTheme="minorEastAsia"/>
          <w:sz w:val="21"/>
          <w:szCs w:val="21"/>
        </w:rPr>
      </w:pPr>
    </w:p>
    <w:p w:rsidR="00997B99" w:rsidRDefault="00997B99" w:rsidP="00997B99">
      <w:pPr>
        <w:pStyle w:val="ac"/>
        <w:adjustRightInd w:val="0"/>
        <w:snapToGrid w:val="0"/>
        <w:spacing w:line="360" w:lineRule="auto"/>
        <w:rPr>
          <w:rFonts w:asciiTheme="minorEastAsia" w:eastAsiaTheme="minorEastAsia" w:hAnsiTheme="minorEastAsia"/>
          <w:sz w:val="21"/>
          <w:szCs w:val="21"/>
        </w:rPr>
      </w:pPr>
    </w:p>
    <w:p w:rsidR="00997B99" w:rsidRDefault="00997B99" w:rsidP="00997B99">
      <w:pPr>
        <w:pStyle w:val="ac"/>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97B99" w:rsidRDefault="00997B99" w:rsidP="00997B9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97B99" w:rsidRDefault="00997B99" w:rsidP="00997B99">
      <w:pPr>
        <w:adjustRightInd w:val="0"/>
        <w:snapToGrid w:val="0"/>
        <w:spacing w:line="360" w:lineRule="auto"/>
        <w:rPr>
          <w:rFonts w:asciiTheme="minorEastAsia" w:hAnsiTheme="minorEastAsia" w:cs="宋体"/>
          <w:szCs w:val="21"/>
          <w:u w:val="single"/>
        </w:rPr>
      </w:pPr>
    </w:p>
    <w:p w:rsidR="00997B99" w:rsidRDefault="00997B99" w:rsidP="00997B99">
      <w:pPr>
        <w:adjustRightInd w:val="0"/>
        <w:snapToGrid w:val="0"/>
        <w:spacing w:line="360" w:lineRule="auto"/>
        <w:rPr>
          <w:rFonts w:asciiTheme="minorEastAsia" w:hAnsiTheme="minorEastAsia" w:cs="宋体"/>
          <w:szCs w:val="21"/>
          <w:u w:val="single"/>
        </w:rPr>
      </w:pP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997B99" w:rsidRDefault="00997B99" w:rsidP="00997B9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97B99" w:rsidRDefault="00997B99" w:rsidP="00997B99">
      <w:pPr>
        <w:adjustRightInd w:val="0"/>
        <w:snapToGrid w:val="0"/>
        <w:spacing w:line="360" w:lineRule="auto"/>
        <w:ind w:firstLineChars="2050" w:firstLine="4305"/>
        <w:rPr>
          <w:rFonts w:asciiTheme="minorEastAsia" w:hAnsiTheme="minorEastAsia" w:cs="宋体"/>
          <w:szCs w:val="21"/>
        </w:rPr>
      </w:pPr>
    </w:p>
    <w:p w:rsidR="00997B99" w:rsidRDefault="00997B99" w:rsidP="00997B99">
      <w:pPr>
        <w:adjustRightInd w:val="0"/>
        <w:snapToGrid w:val="0"/>
        <w:spacing w:line="360" w:lineRule="auto"/>
        <w:ind w:firstLineChars="2050" w:firstLine="4305"/>
        <w:rPr>
          <w:rFonts w:asciiTheme="minorEastAsia" w:hAnsiTheme="minorEastAsia" w:cs="宋体"/>
          <w:szCs w:val="21"/>
        </w:rPr>
      </w:pPr>
    </w:p>
    <w:p w:rsidR="00997B99" w:rsidRDefault="00997B99" w:rsidP="00997B99">
      <w:pPr>
        <w:adjustRightInd w:val="0"/>
        <w:snapToGrid w:val="0"/>
        <w:spacing w:line="360" w:lineRule="auto"/>
        <w:ind w:firstLineChars="2050" w:firstLine="4305"/>
        <w:rPr>
          <w:rFonts w:asciiTheme="minorEastAsia" w:hAnsiTheme="minorEastAsia" w:cs="宋体"/>
          <w:szCs w:val="21"/>
        </w:rPr>
      </w:pPr>
    </w:p>
    <w:p w:rsidR="00997B99" w:rsidRDefault="00997B99" w:rsidP="00997B9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97B99" w:rsidRDefault="00997B99" w:rsidP="00997B99">
      <w:pPr>
        <w:spacing w:line="480" w:lineRule="exact"/>
        <w:jc w:val="cente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lastRenderedPageBreak/>
        <w:t>3.2 法定代表人（单位负责人）</w:t>
      </w:r>
      <w:r>
        <w:rPr>
          <w:rFonts w:asciiTheme="majorEastAsia" w:eastAsiaTheme="majorEastAsia" w:hAnsiTheme="majorEastAsia"/>
          <w:b/>
          <w:bCs/>
          <w:color w:val="000000"/>
          <w:sz w:val="24"/>
        </w:rPr>
        <w:t>资</w:t>
      </w:r>
      <w:r>
        <w:rPr>
          <w:rFonts w:asciiTheme="majorEastAsia" w:eastAsiaTheme="majorEastAsia" w:hAnsiTheme="majorEastAsia" w:hint="eastAsia"/>
          <w:b/>
          <w:bCs/>
          <w:color w:val="000000"/>
          <w:sz w:val="24"/>
        </w:rPr>
        <w:t>格</w:t>
      </w:r>
      <w:r>
        <w:rPr>
          <w:rFonts w:asciiTheme="majorEastAsia" w:eastAsiaTheme="majorEastAsia" w:hAnsiTheme="majorEastAsia"/>
          <w:b/>
          <w:bCs/>
          <w:color w:val="000000"/>
          <w:sz w:val="24"/>
        </w:rPr>
        <w:t>证</w:t>
      </w:r>
      <w:r>
        <w:rPr>
          <w:rFonts w:asciiTheme="majorEastAsia" w:eastAsiaTheme="majorEastAsia" w:hAnsiTheme="majorEastAsia" w:hint="eastAsia"/>
          <w:b/>
          <w:bCs/>
          <w:color w:val="000000"/>
          <w:sz w:val="24"/>
        </w:rPr>
        <w:t>明</w:t>
      </w:r>
      <w:r>
        <w:rPr>
          <w:rFonts w:asciiTheme="majorEastAsia" w:eastAsiaTheme="majorEastAsia" w:hAnsiTheme="majorEastAsia"/>
          <w:b/>
          <w:bCs/>
          <w:color w:val="000000"/>
          <w:sz w:val="24"/>
        </w:rPr>
        <w:t>书</w:t>
      </w:r>
    </w:p>
    <w:p w:rsidR="00997B99" w:rsidRDefault="00997B99" w:rsidP="00997B99">
      <w:pPr>
        <w:autoSpaceDE w:val="0"/>
        <w:autoSpaceDN w:val="0"/>
        <w:adjustRightInd w:val="0"/>
        <w:spacing w:line="480" w:lineRule="auto"/>
        <w:ind w:firstLineChars="257" w:firstLine="617"/>
        <w:rPr>
          <w:rFonts w:ascii="宋体" w:hAnsi="宋体"/>
          <w:color w:val="000000"/>
          <w:sz w:val="24"/>
        </w:rPr>
      </w:pP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97B99" w:rsidRDefault="00997B99" w:rsidP="00997B99">
      <w:pPr>
        <w:pStyle w:val="1"/>
        <w:spacing w:line="480" w:lineRule="auto"/>
        <w:ind w:firstLineChars="225" w:firstLine="473"/>
        <w:jc w:val="left"/>
        <w:rPr>
          <w:rFonts w:asciiTheme="minorEastAsia" w:hAnsiTheme="minorEastAsia"/>
          <w:color w:val="000000"/>
          <w:sz w:val="21"/>
          <w:szCs w:val="21"/>
        </w:rPr>
      </w:pPr>
    </w:p>
    <w:p w:rsidR="00997B99" w:rsidRDefault="00997B99" w:rsidP="00997B99">
      <w:pPr>
        <w:pStyle w:val="1"/>
        <w:spacing w:line="480" w:lineRule="auto"/>
        <w:ind w:firstLineChars="225" w:firstLine="473"/>
        <w:jc w:val="left"/>
        <w:rPr>
          <w:rFonts w:asciiTheme="minorEastAsia" w:hAnsiTheme="minorEastAsia"/>
          <w:color w:val="000000"/>
          <w:sz w:val="21"/>
          <w:szCs w:val="21"/>
        </w:rPr>
      </w:pPr>
    </w:p>
    <w:p w:rsidR="00997B99" w:rsidRDefault="00997B99" w:rsidP="00997B99">
      <w:pPr>
        <w:pStyle w:val="1"/>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97B99" w:rsidRDefault="00997B99" w:rsidP="00997B99">
      <w:pPr>
        <w:pStyle w:val="1"/>
        <w:spacing w:line="480" w:lineRule="auto"/>
        <w:ind w:leftChars="-256" w:left="-538" w:firstLineChars="257" w:firstLine="540"/>
        <w:jc w:val="center"/>
        <w:rPr>
          <w:rFonts w:asciiTheme="minorEastAsia" w:hAnsiTheme="minorEastAsia"/>
          <w:bCs/>
          <w:color w:val="000000"/>
          <w:sz w:val="21"/>
          <w:szCs w:val="21"/>
        </w:rPr>
      </w:pPr>
    </w:p>
    <w:p w:rsidR="00997B99" w:rsidRDefault="00997B99" w:rsidP="00997B99">
      <w:pPr>
        <w:autoSpaceDE w:val="0"/>
        <w:autoSpaceDN w:val="0"/>
        <w:adjustRightInd w:val="0"/>
        <w:spacing w:line="360" w:lineRule="auto"/>
        <w:ind w:right="-11"/>
        <w:rPr>
          <w:rFonts w:asciiTheme="minorEastAsia" w:hAnsiTheme="minorEastAsia" w:cs="宋体"/>
          <w:szCs w:val="21"/>
          <w:lang w:val="zh-CN"/>
        </w:rPr>
      </w:pPr>
    </w:p>
    <w:p w:rsidR="00997B99" w:rsidRDefault="00997B99" w:rsidP="00997B99">
      <w:pPr>
        <w:autoSpaceDE w:val="0"/>
        <w:autoSpaceDN w:val="0"/>
        <w:adjustRightInd w:val="0"/>
        <w:spacing w:line="360" w:lineRule="auto"/>
        <w:ind w:right="-11"/>
        <w:rPr>
          <w:rFonts w:asciiTheme="minorEastAsia" w:hAnsiTheme="minorEastAsia" w:cs="宋体"/>
          <w:szCs w:val="21"/>
          <w:lang w:val="zh-CN"/>
        </w:rPr>
      </w:pPr>
    </w:p>
    <w:p w:rsidR="00997B99" w:rsidRDefault="00997B99" w:rsidP="00997B99">
      <w:pPr>
        <w:autoSpaceDE w:val="0"/>
        <w:autoSpaceDN w:val="0"/>
        <w:adjustRightInd w:val="0"/>
        <w:spacing w:line="360" w:lineRule="auto"/>
        <w:ind w:right="-11"/>
        <w:rPr>
          <w:rFonts w:asciiTheme="minorEastAsia" w:hAnsiTheme="minorEastAsia" w:cs="宋体"/>
          <w:szCs w:val="21"/>
          <w:lang w:val="zh-CN"/>
        </w:rPr>
      </w:pPr>
    </w:p>
    <w:p w:rsidR="00997B99" w:rsidRDefault="00997B99" w:rsidP="00997B9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97B99" w:rsidRDefault="00997B99" w:rsidP="00997B99">
      <w:pPr>
        <w:pStyle w:val="11"/>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97B99" w:rsidRDefault="00997B99" w:rsidP="00997B99">
      <w:pPr>
        <w:pStyle w:val="10"/>
        <w:spacing w:line="480" w:lineRule="auto"/>
        <w:rPr>
          <w:rFonts w:asciiTheme="minorEastAsia" w:hAnsiTheme="minorEastAsia" w:cs="Arial"/>
          <w:color w:val="000000"/>
          <w:sz w:val="21"/>
          <w:szCs w:val="21"/>
        </w:rPr>
      </w:pPr>
    </w:p>
    <w:p w:rsidR="00997B99" w:rsidRDefault="00997B99" w:rsidP="00997B99">
      <w:pPr>
        <w:rPr>
          <w:szCs w:val="21"/>
        </w:rPr>
      </w:pPr>
    </w:p>
    <w:p w:rsidR="00997B99" w:rsidRDefault="00997B99" w:rsidP="00997B9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97B99" w:rsidRDefault="00997B99" w:rsidP="00997B99">
      <w:pPr>
        <w:spacing w:line="480" w:lineRule="exact"/>
        <w:jc w:val="center"/>
        <w:rPr>
          <w:rFonts w:ascii="宋体" w:hAnsi="宋体"/>
          <w:b/>
          <w:bCs/>
          <w:color w:val="000000"/>
          <w:sz w:val="36"/>
          <w:szCs w:val="36"/>
        </w:rPr>
      </w:pPr>
    </w:p>
    <w:p w:rsidR="00997B99" w:rsidRDefault="00997B99" w:rsidP="00997B99">
      <w:pPr>
        <w:spacing w:line="480" w:lineRule="exact"/>
        <w:jc w:val="center"/>
        <w:rPr>
          <w:rFonts w:ascii="宋体" w:hAnsi="宋体"/>
          <w:b/>
          <w:bCs/>
          <w:color w:val="000000"/>
          <w:sz w:val="24"/>
        </w:rPr>
      </w:pPr>
      <w:r>
        <w:rPr>
          <w:rFonts w:ascii="宋体" w:hAnsi="宋体" w:hint="eastAsia"/>
          <w:b/>
          <w:bCs/>
          <w:color w:val="000000"/>
          <w:sz w:val="24"/>
        </w:rPr>
        <w:lastRenderedPageBreak/>
        <w:t>3.3 法定代表人（单位负责人）授权书</w:t>
      </w:r>
    </w:p>
    <w:p w:rsidR="00997B99" w:rsidRDefault="00997B99" w:rsidP="00997B99">
      <w:pPr>
        <w:spacing w:line="480" w:lineRule="exact"/>
        <w:jc w:val="center"/>
        <w:rPr>
          <w:rFonts w:ascii="宋体" w:hAnsi="宋体"/>
          <w:b/>
          <w:bCs/>
          <w:color w:val="000000"/>
          <w:sz w:val="36"/>
          <w:szCs w:val="36"/>
        </w:rPr>
      </w:pP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97B99" w:rsidRDefault="00997B99" w:rsidP="00997B9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97B99" w:rsidRDefault="00997B99" w:rsidP="00997B9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97B99" w:rsidRDefault="00997B99" w:rsidP="00997B9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97B99" w:rsidRDefault="00997B99" w:rsidP="00997B9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97B99" w:rsidTr="00AD3E79">
        <w:trPr>
          <w:gridAfter w:val="1"/>
          <w:wAfter w:w="14" w:type="dxa"/>
          <w:trHeight w:val="2636"/>
        </w:trPr>
        <w:tc>
          <w:tcPr>
            <w:tcW w:w="4484" w:type="dxa"/>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97B99" w:rsidTr="00AD3E79">
        <w:trPr>
          <w:trHeight w:val="2781"/>
        </w:trPr>
        <w:tc>
          <w:tcPr>
            <w:tcW w:w="4491" w:type="dxa"/>
            <w:gridSpan w:val="2"/>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997B99" w:rsidRDefault="00997B99" w:rsidP="00AD3E7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97B99" w:rsidRDefault="00997B99" w:rsidP="00AD3E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997B99" w:rsidRDefault="00997B99" w:rsidP="00AD3E79">
            <w:pPr>
              <w:jc w:val="center"/>
              <w:rPr>
                <w:rFonts w:asciiTheme="minorEastAsia" w:hAnsiTheme="minorEastAsia"/>
                <w:szCs w:val="21"/>
              </w:rPr>
            </w:pPr>
            <w:r>
              <w:rPr>
                <w:rFonts w:asciiTheme="minorEastAsia" w:hAnsiTheme="minorEastAsia" w:hint="eastAsia"/>
                <w:szCs w:val="21"/>
              </w:rPr>
              <w:t>（反面）</w:t>
            </w:r>
          </w:p>
        </w:tc>
      </w:tr>
    </w:tbl>
    <w:p w:rsidR="00997B99" w:rsidRDefault="00997B99" w:rsidP="00997B99">
      <w:pPr>
        <w:spacing w:line="320" w:lineRule="exact"/>
        <w:ind w:left="2" w:firstLineChars="149" w:firstLine="358"/>
        <w:rPr>
          <w:rFonts w:asciiTheme="minorEastAsia" w:hAnsiTheme="minorEastAsia" w:cs="Courier New"/>
          <w:sz w:val="24"/>
        </w:rPr>
      </w:pPr>
    </w:p>
    <w:p w:rsidR="00997B99" w:rsidRDefault="00997B99" w:rsidP="00997B99">
      <w:pPr>
        <w:widowControl/>
        <w:spacing w:before="100" w:beforeAutospacing="1" w:after="100" w:afterAutospacing="1" w:line="360" w:lineRule="auto"/>
        <w:jc w:val="center"/>
        <w:rPr>
          <w:rFonts w:ascii="宋体" w:hAnsi="宋体"/>
          <w:b/>
          <w:bCs/>
          <w:color w:val="000000"/>
          <w:sz w:val="24"/>
        </w:rPr>
      </w:pPr>
      <w:r>
        <w:rPr>
          <w:rFonts w:ascii="宋体" w:hAnsi="宋体" w:hint="eastAsia"/>
          <w:b/>
          <w:bCs/>
          <w:color w:val="000000"/>
          <w:sz w:val="24"/>
        </w:rPr>
        <w:lastRenderedPageBreak/>
        <w:t>3.4 没有重大违法记录的声明</w:t>
      </w:r>
    </w:p>
    <w:p w:rsidR="00997B99" w:rsidRDefault="00997B99" w:rsidP="00AC336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97B99" w:rsidRDefault="00997B99" w:rsidP="00AC336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97B99" w:rsidRDefault="00997B99" w:rsidP="00AC336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97B99" w:rsidRDefault="00997B99" w:rsidP="00AC336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97B99" w:rsidRDefault="00997B99" w:rsidP="00AC336C">
      <w:pPr>
        <w:spacing w:beforeLines="50" w:afterLines="50" w:line="360" w:lineRule="auto"/>
        <w:ind w:firstLineChars="236" w:firstLine="496"/>
        <w:rPr>
          <w:rFonts w:asciiTheme="minorEastAsia" w:hAnsiTheme="minorEastAsia" w:cs="宋体"/>
          <w:szCs w:val="21"/>
          <w:lang w:val="zh-CN"/>
        </w:rPr>
      </w:pPr>
    </w:p>
    <w:p w:rsidR="00997B99" w:rsidRDefault="00997B99" w:rsidP="00AC336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97B99" w:rsidRDefault="00997B99" w:rsidP="00AC336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97B99" w:rsidRDefault="00997B99" w:rsidP="00AC336C">
      <w:pPr>
        <w:spacing w:beforeLines="50" w:afterLines="50" w:line="360" w:lineRule="auto"/>
        <w:ind w:right="420" w:firstLineChars="2286" w:firstLine="5486"/>
        <w:rPr>
          <w:rFonts w:asciiTheme="minorEastAsia" w:hAnsiTheme="minorEastAsia" w:cs="宋体"/>
          <w:sz w:val="24"/>
          <w:lang w:val="zh-CN"/>
        </w:rPr>
      </w:pPr>
    </w:p>
    <w:p w:rsidR="00997B99" w:rsidRDefault="00997B99" w:rsidP="00AC336C">
      <w:pPr>
        <w:spacing w:beforeLines="50" w:afterLines="50" w:line="360" w:lineRule="auto"/>
        <w:ind w:right="420" w:firstLineChars="2286" w:firstLine="5486"/>
        <w:rPr>
          <w:rFonts w:asciiTheme="minorEastAsia" w:hAnsiTheme="minorEastAsia" w:cs="宋体"/>
          <w:sz w:val="24"/>
          <w:lang w:val="zh-CN"/>
        </w:rPr>
      </w:pPr>
    </w:p>
    <w:p w:rsidR="00997B99" w:rsidRDefault="00997B99" w:rsidP="00AC336C">
      <w:pPr>
        <w:spacing w:beforeLines="50" w:afterLines="50" w:line="360" w:lineRule="auto"/>
        <w:ind w:right="420" w:firstLineChars="2286" w:firstLine="5486"/>
        <w:rPr>
          <w:rFonts w:asciiTheme="minorEastAsia" w:hAnsiTheme="minorEastAsia" w:cs="宋体"/>
          <w:sz w:val="24"/>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3.5 投标承诺函</w:t>
      </w:r>
    </w:p>
    <w:p w:rsidR="00997B99" w:rsidRDefault="00997B99" w:rsidP="00997B99">
      <w:pPr>
        <w:autoSpaceDE w:val="0"/>
        <w:autoSpaceDN w:val="0"/>
        <w:snapToGrid w:val="0"/>
        <w:spacing w:line="360" w:lineRule="auto"/>
        <w:jc w:val="center"/>
        <w:rPr>
          <w:rFonts w:ascii="宋体" w:hAnsi="宋体"/>
          <w:b/>
          <w:bCs/>
          <w:color w:val="000000"/>
          <w:sz w:val="24"/>
        </w:rPr>
      </w:pPr>
    </w:p>
    <w:p w:rsidR="00997B99" w:rsidRDefault="00EB2E19" w:rsidP="00AC336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采购人</w:t>
      </w:r>
      <w:r w:rsidR="00997B99">
        <w:rPr>
          <w:rFonts w:ascii="宋体" w:eastAsia="宋体" w:hAnsi="宋体" w:cs="宋体"/>
          <w:szCs w:val="21"/>
          <w:lang w:val="zh-CN"/>
        </w:rPr>
        <w:t>：</w:t>
      </w:r>
    </w:p>
    <w:p w:rsidR="00997B99" w:rsidRDefault="00997B99" w:rsidP="00AC336C">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97B99" w:rsidRDefault="00997B99" w:rsidP="00AC336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97B99" w:rsidRDefault="00997B99" w:rsidP="00AC336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97B99" w:rsidRDefault="00997B99" w:rsidP="00AC336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97B99" w:rsidRDefault="00997B99" w:rsidP="00AC336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lastRenderedPageBreak/>
        <w:t>四、与采购人、其他投标人或者采购代理机构恶意串通；</w:t>
      </w:r>
    </w:p>
    <w:p w:rsidR="00997B99" w:rsidRDefault="00997B99" w:rsidP="00AC336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97B99" w:rsidRDefault="00997B99" w:rsidP="00997B99">
      <w:pPr>
        <w:rPr>
          <w:color w:val="000000"/>
          <w:sz w:val="28"/>
          <w:szCs w:val="28"/>
          <w:u w:val="single"/>
        </w:rPr>
      </w:pPr>
    </w:p>
    <w:p w:rsidR="00997B99" w:rsidRDefault="00997B99" w:rsidP="00997B99">
      <w:pPr>
        <w:rPr>
          <w:color w:val="000000"/>
          <w:sz w:val="28"/>
          <w:szCs w:val="28"/>
          <w:u w:val="single"/>
        </w:rPr>
      </w:pPr>
    </w:p>
    <w:p w:rsidR="00997B99" w:rsidRDefault="00997B99" w:rsidP="00997B9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97B99" w:rsidRDefault="00997B99" w:rsidP="00997B9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97B99" w:rsidRDefault="00997B99" w:rsidP="00997B99">
      <w:pPr>
        <w:autoSpaceDE w:val="0"/>
        <w:autoSpaceDN w:val="0"/>
        <w:adjustRightInd w:val="0"/>
        <w:spacing w:line="360" w:lineRule="auto"/>
        <w:jc w:val="center"/>
        <w:rPr>
          <w:rFonts w:ascii="宋体" w:cs="宋体"/>
          <w:szCs w:val="21"/>
          <w:lang w:val="zh-CN"/>
        </w:rPr>
      </w:pPr>
    </w:p>
    <w:p w:rsidR="00997B99" w:rsidRDefault="00997B99" w:rsidP="00997B99">
      <w:pPr>
        <w:autoSpaceDE w:val="0"/>
        <w:autoSpaceDN w:val="0"/>
        <w:adjustRightInd w:val="0"/>
        <w:spacing w:line="360" w:lineRule="auto"/>
        <w:ind w:right="-11"/>
        <w:rPr>
          <w:rFonts w:ascii="宋体" w:cs="宋体"/>
          <w:szCs w:val="21"/>
          <w:lang w:val="zh-CN"/>
        </w:rPr>
      </w:pPr>
    </w:p>
    <w:p w:rsidR="00997B99" w:rsidRDefault="00997B99" w:rsidP="00997B99">
      <w:pPr>
        <w:autoSpaceDE w:val="0"/>
        <w:autoSpaceDN w:val="0"/>
        <w:adjustRightInd w:val="0"/>
        <w:spacing w:line="360" w:lineRule="auto"/>
        <w:jc w:val="center"/>
        <w:rPr>
          <w:rFonts w:asciiTheme="minorEastAsia" w:hAnsiTheme="minorEastAsia" w:cs="宋体"/>
          <w:sz w:val="24"/>
          <w:lang w:val="zh-CN"/>
        </w:rPr>
      </w:pPr>
    </w:p>
    <w:p w:rsidR="00997B99" w:rsidRDefault="00997B99" w:rsidP="00997B99">
      <w:pPr>
        <w:autoSpaceDE w:val="0"/>
        <w:autoSpaceDN w:val="0"/>
        <w:adjustRightInd w:val="0"/>
        <w:spacing w:line="360" w:lineRule="auto"/>
        <w:jc w:val="center"/>
        <w:rPr>
          <w:rFonts w:asciiTheme="minorEastAsia" w:hAnsiTheme="minorEastAsia" w:cs="宋体"/>
          <w:sz w:val="24"/>
          <w:lang w:val="zh-CN"/>
        </w:rPr>
      </w:pPr>
    </w:p>
    <w:p w:rsidR="00997B99" w:rsidRDefault="00997B99" w:rsidP="00997B99">
      <w:pPr>
        <w:autoSpaceDE w:val="0"/>
        <w:autoSpaceDN w:val="0"/>
        <w:adjustRightInd w:val="0"/>
        <w:spacing w:line="360" w:lineRule="auto"/>
        <w:outlineLvl w:val="0"/>
        <w:rPr>
          <w:rFonts w:ascii="宋体" w:cs="宋体"/>
          <w:sz w:val="24"/>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3.6 其他资格证书或材料 </w:t>
      </w: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4.1分项报价表</w:t>
      </w:r>
    </w:p>
    <w:p w:rsidR="00997B99" w:rsidRDefault="00997B99" w:rsidP="00AC33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97B99" w:rsidTr="00AD3E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97B99" w:rsidRDefault="00997B99" w:rsidP="00AD3E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97B99" w:rsidTr="00AD3E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r>
      <w:tr w:rsidR="00997B99" w:rsidTr="00AD3E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360" w:lineRule="auto"/>
              <w:rPr>
                <w:rFonts w:asciiTheme="minorEastAsia" w:hAnsiTheme="minorEastAsia"/>
                <w:szCs w:val="21"/>
              </w:rPr>
            </w:pPr>
          </w:p>
        </w:tc>
      </w:tr>
      <w:tr w:rsidR="00997B99" w:rsidTr="00AD3E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 w:val="24"/>
          <w:lang w:val="zh-CN"/>
        </w:rPr>
      </w:pPr>
    </w:p>
    <w:p w:rsidR="00997B99" w:rsidRDefault="00997B99" w:rsidP="00997B99">
      <w:pPr>
        <w:spacing w:line="300" w:lineRule="exact"/>
        <w:rPr>
          <w:rFonts w:asciiTheme="minorEastAsia" w:hAnsiTheme="minorEastAsia"/>
          <w:color w:val="000000"/>
          <w:sz w:val="24"/>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4.2 技术规格偏离表</w:t>
      </w:r>
    </w:p>
    <w:p w:rsidR="00997B99" w:rsidRDefault="00997B99" w:rsidP="00AC33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97B99" w:rsidTr="00AD3E7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货物服务</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招标文件</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投标技术</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偏离</w:t>
            </w:r>
          </w:p>
          <w:p w:rsidR="00997B99" w:rsidRDefault="00997B99" w:rsidP="00AD3E7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偏离内容</w:t>
            </w:r>
          </w:p>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97B99" w:rsidTr="00AD3E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
                <w:bCs/>
                <w:szCs w:val="21"/>
              </w:rPr>
            </w:pPr>
          </w:p>
        </w:tc>
      </w:tr>
      <w:tr w:rsidR="00997B99" w:rsidTr="00AD3E7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7B99" w:rsidRDefault="00997B99" w:rsidP="00AD3E7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7B99" w:rsidRDefault="00997B99" w:rsidP="00AD3E79">
            <w:pPr>
              <w:autoSpaceDE w:val="0"/>
              <w:autoSpaceDN w:val="0"/>
              <w:adjustRightInd w:val="0"/>
              <w:spacing w:line="480" w:lineRule="exact"/>
              <w:jc w:val="center"/>
              <w:rPr>
                <w:rFonts w:asciiTheme="minorEastAsia" w:hAnsiTheme="minorEastAsia"/>
                <w:b/>
                <w:bCs/>
                <w:szCs w:val="21"/>
              </w:rPr>
            </w:pP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Cs w:val="21"/>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4.3 技术方案（实施方案）</w:t>
      </w: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snapToGrid w:val="0"/>
        <w:spacing w:line="360" w:lineRule="auto"/>
        <w:jc w:val="center"/>
        <w:rPr>
          <w:rFonts w:eastAsia="宋体" w:hAnsi="宋体"/>
          <w:b/>
          <w:snapToGrid w:val="0"/>
          <w:kern w:val="0"/>
          <w:sz w:val="36"/>
          <w:szCs w:val="36"/>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4.4 业绩情况表</w:t>
      </w:r>
    </w:p>
    <w:p w:rsidR="00997B99" w:rsidRDefault="00997B99" w:rsidP="00997B99">
      <w:pPr>
        <w:autoSpaceDE w:val="0"/>
        <w:autoSpaceDN w:val="0"/>
        <w:adjustRightInd w:val="0"/>
        <w:spacing w:line="360" w:lineRule="auto"/>
        <w:jc w:val="center"/>
        <w:outlineLvl w:val="0"/>
        <w:rPr>
          <w:rFonts w:ascii="宋体" w:hAnsi="宋体"/>
          <w:b/>
          <w:bCs/>
          <w:color w:val="000000"/>
          <w:sz w:val="28"/>
          <w:szCs w:val="28"/>
        </w:rPr>
      </w:pPr>
    </w:p>
    <w:p w:rsidR="00997B99" w:rsidRDefault="00997B99" w:rsidP="00AC336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7B99" w:rsidRDefault="00997B99" w:rsidP="00997B9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97B99" w:rsidTr="00AD3E79">
        <w:trPr>
          <w:trHeight w:val="777"/>
        </w:trPr>
        <w:tc>
          <w:tcPr>
            <w:tcW w:w="712"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97B99" w:rsidRDefault="00997B99" w:rsidP="00AD3E79">
            <w:pPr>
              <w:pStyle w:val="ab"/>
              <w:jc w:val="center"/>
              <w:rPr>
                <w:rFonts w:ascii="宋体" w:eastAsia="宋体" w:hAnsi="宋体" w:cs="宋体"/>
                <w:b/>
                <w:bCs/>
                <w:sz w:val="21"/>
                <w:szCs w:val="21"/>
              </w:rPr>
            </w:pPr>
            <w:r>
              <w:rPr>
                <w:rFonts w:ascii="宋体" w:eastAsia="宋体" w:hAnsi="宋体" w:cs="宋体" w:hint="eastAsia"/>
                <w:b/>
                <w:bCs/>
                <w:sz w:val="21"/>
                <w:szCs w:val="21"/>
              </w:rPr>
              <w:t>合同金额</w:t>
            </w:r>
          </w:p>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97B99" w:rsidRDefault="00997B99" w:rsidP="00AD3E79">
            <w:pPr>
              <w:pStyle w:val="ab"/>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97B99" w:rsidRDefault="00997B99" w:rsidP="00AD3E79">
            <w:pPr>
              <w:pStyle w:val="ab"/>
              <w:spacing w:line="360" w:lineRule="auto"/>
              <w:rPr>
                <w:rFonts w:ascii="宋体" w:eastAsia="宋体" w:hAnsi="宋体" w:cs="Times New Roman"/>
                <w:sz w:val="21"/>
                <w:szCs w:val="21"/>
              </w:rPr>
            </w:pPr>
          </w:p>
        </w:tc>
        <w:tc>
          <w:tcPr>
            <w:tcW w:w="3579" w:type="dxa"/>
            <w:vAlign w:val="center"/>
          </w:tcPr>
          <w:p w:rsidR="00997B99" w:rsidRDefault="00997B99" w:rsidP="00AD3E79">
            <w:pPr>
              <w:pStyle w:val="ab"/>
              <w:spacing w:line="360" w:lineRule="auto"/>
              <w:rPr>
                <w:rFonts w:ascii="宋体" w:eastAsia="宋体" w:hAnsi="宋体" w:cs="Times New Roman"/>
                <w:sz w:val="21"/>
                <w:szCs w:val="21"/>
              </w:rPr>
            </w:pPr>
          </w:p>
        </w:tc>
        <w:tc>
          <w:tcPr>
            <w:tcW w:w="1440" w:type="dxa"/>
            <w:vAlign w:val="center"/>
          </w:tcPr>
          <w:p w:rsidR="00997B99" w:rsidRDefault="00997B99" w:rsidP="00AD3E79">
            <w:pPr>
              <w:pStyle w:val="ab"/>
              <w:spacing w:line="360" w:lineRule="auto"/>
              <w:rPr>
                <w:rFonts w:ascii="宋体" w:eastAsia="宋体" w:hAnsi="宋体" w:cs="Times New Roman"/>
                <w:sz w:val="21"/>
                <w:szCs w:val="21"/>
              </w:rPr>
            </w:pPr>
          </w:p>
        </w:tc>
        <w:tc>
          <w:tcPr>
            <w:tcW w:w="1706" w:type="dxa"/>
            <w:vAlign w:val="center"/>
          </w:tcPr>
          <w:p w:rsidR="00997B99" w:rsidRDefault="00997B99" w:rsidP="00AD3E79">
            <w:pPr>
              <w:pStyle w:val="ab"/>
              <w:spacing w:line="360" w:lineRule="auto"/>
              <w:rPr>
                <w:rFonts w:ascii="宋体" w:eastAsia="宋体" w:hAnsi="宋体" w:cs="Times New Roman"/>
                <w:sz w:val="21"/>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97B99" w:rsidRDefault="00997B99" w:rsidP="00AD3E79">
            <w:pPr>
              <w:pStyle w:val="ab"/>
              <w:spacing w:line="360" w:lineRule="auto"/>
              <w:rPr>
                <w:rFonts w:ascii="宋体" w:eastAsia="宋体" w:hAnsi="宋体" w:cs="Times New Roman"/>
                <w:sz w:val="21"/>
                <w:szCs w:val="21"/>
              </w:rPr>
            </w:pPr>
          </w:p>
        </w:tc>
        <w:tc>
          <w:tcPr>
            <w:tcW w:w="3579" w:type="dxa"/>
            <w:vAlign w:val="center"/>
          </w:tcPr>
          <w:p w:rsidR="00997B99" w:rsidRDefault="00997B99" w:rsidP="00AD3E79">
            <w:pPr>
              <w:pStyle w:val="ab"/>
              <w:spacing w:line="360" w:lineRule="auto"/>
              <w:rPr>
                <w:rFonts w:ascii="宋体" w:eastAsia="宋体" w:hAnsi="宋体" w:cs="Times New Roman"/>
                <w:sz w:val="21"/>
                <w:szCs w:val="21"/>
              </w:rPr>
            </w:pPr>
          </w:p>
        </w:tc>
        <w:tc>
          <w:tcPr>
            <w:tcW w:w="1440" w:type="dxa"/>
            <w:vAlign w:val="center"/>
          </w:tcPr>
          <w:p w:rsidR="00997B99" w:rsidRDefault="00997B99" w:rsidP="00AD3E79">
            <w:pPr>
              <w:pStyle w:val="ab"/>
              <w:spacing w:line="360" w:lineRule="auto"/>
              <w:rPr>
                <w:rFonts w:ascii="宋体" w:eastAsia="宋体" w:hAnsi="宋体" w:cs="Times New Roman"/>
                <w:sz w:val="21"/>
                <w:szCs w:val="21"/>
              </w:rPr>
            </w:pPr>
          </w:p>
        </w:tc>
        <w:tc>
          <w:tcPr>
            <w:tcW w:w="1706" w:type="dxa"/>
            <w:vAlign w:val="center"/>
          </w:tcPr>
          <w:p w:rsidR="00997B99" w:rsidRDefault="00997B99" w:rsidP="00AD3E79">
            <w:pPr>
              <w:pStyle w:val="ab"/>
              <w:spacing w:line="360" w:lineRule="auto"/>
              <w:rPr>
                <w:rFonts w:ascii="宋体" w:eastAsia="宋体" w:hAnsi="宋体" w:cs="Times New Roman"/>
                <w:sz w:val="21"/>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97B99" w:rsidRDefault="00997B99" w:rsidP="00AD3E79">
            <w:pPr>
              <w:pStyle w:val="ab"/>
              <w:spacing w:line="360" w:lineRule="auto"/>
              <w:rPr>
                <w:rFonts w:ascii="宋体" w:eastAsia="宋体" w:hAnsi="宋体" w:cs="Times New Roman"/>
                <w:sz w:val="21"/>
                <w:szCs w:val="21"/>
              </w:rPr>
            </w:pPr>
          </w:p>
        </w:tc>
        <w:tc>
          <w:tcPr>
            <w:tcW w:w="3579" w:type="dxa"/>
            <w:vAlign w:val="center"/>
          </w:tcPr>
          <w:p w:rsidR="00997B99" w:rsidRDefault="00997B99" w:rsidP="00AD3E79">
            <w:pPr>
              <w:pStyle w:val="ab"/>
              <w:spacing w:line="360" w:lineRule="auto"/>
              <w:rPr>
                <w:rFonts w:ascii="宋体" w:eastAsia="宋体" w:hAnsi="宋体" w:cs="Times New Roman"/>
                <w:sz w:val="21"/>
                <w:szCs w:val="21"/>
              </w:rPr>
            </w:pPr>
          </w:p>
        </w:tc>
        <w:tc>
          <w:tcPr>
            <w:tcW w:w="1440" w:type="dxa"/>
            <w:vAlign w:val="center"/>
          </w:tcPr>
          <w:p w:rsidR="00997B99" w:rsidRDefault="00997B99" w:rsidP="00AD3E79">
            <w:pPr>
              <w:pStyle w:val="ab"/>
              <w:spacing w:line="360" w:lineRule="auto"/>
              <w:rPr>
                <w:rFonts w:ascii="宋体" w:eastAsia="宋体" w:hAnsi="宋体" w:cs="Times New Roman"/>
                <w:sz w:val="21"/>
                <w:szCs w:val="21"/>
              </w:rPr>
            </w:pPr>
          </w:p>
        </w:tc>
        <w:tc>
          <w:tcPr>
            <w:tcW w:w="1706" w:type="dxa"/>
            <w:vAlign w:val="center"/>
          </w:tcPr>
          <w:p w:rsidR="00997B99" w:rsidRDefault="00997B99" w:rsidP="00AD3E79">
            <w:pPr>
              <w:pStyle w:val="ab"/>
              <w:spacing w:line="360" w:lineRule="auto"/>
              <w:rPr>
                <w:rFonts w:ascii="宋体" w:eastAsia="宋体" w:hAnsi="宋体" w:cs="Times New Roman"/>
                <w:sz w:val="21"/>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97B99" w:rsidRDefault="00997B99" w:rsidP="00AD3E79">
            <w:pPr>
              <w:rPr>
                <w:rFonts w:ascii="宋体"/>
                <w:szCs w:val="21"/>
              </w:rPr>
            </w:pPr>
          </w:p>
        </w:tc>
        <w:tc>
          <w:tcPr>
            <w:tcW w:w="3579" w:type="dxa"/>
            <w:vAlign w:val="center"/>
          </w:tcPr>
          <w:p w:rsidR="00997B99" w:rsidRDefault="00997B99" w:rsidP="00AD3E79">
            <w:pPr>
              <w:rPr>
                <w:rFonts w:ascii="宋体"/>
                <w:szCs w:val="21"/>
              </w:rPr>
            </w:pPr>
          </w:p>
        </w:tc>
        <w:tc>
          <w:tcPr>
            <w:tcW w:w="1440" w:type="dxa"/>
            <w:vAlign w:val="center"/>
          </w:tcPr>
          <w:p w:rsidR="00997B99" w:rsidRDefault="00997B99" w:rsidP="00AD3E79">
            <w:pPr>
              <w:rPr>
                <w:rFonts w:ascii="宋体"/>
                <w:szCs w:val="21"/>
              </w:rPr>
            </w:pPr>
          </w:p>
        </w:tc>
        <w:tc>
          <w:tcPr>
            <w:tcW w:w="1706" w:type="dxa"/>
            <w:vAlign w:val="center"/>
          </w:tcPr>
          <w:p w:rsidR="00997B99" w:rsidRDefault="00997B99" w:rsidP="00AD3E79">
            <w:pPr>
              <w:rPr>
                <w:rFonts w:ascii="宋体"/>
                <w:szCs w:val="21"/>
              </w:rPr>
            </w:pPr>
          </w:p>
        </w:tc>
      </w:tr>
      <w:tr w:rsidR="00997B99" w:rsidTr="00AD3E79">
        <w:trPr>
          <w:trHeight w:val="680"/>
        </w:trPr>
        <w:tc>
          <w:tcPr>
            <w:tcW w:w="712" w:type="dxa"/>
            <w:vAlign w:val="center"/>
          </w:tcPr>
          <w:p w:rsidR="00997B99" w:rsidRDefault="00997B99" w:rsidP="00AD3E79">
            <w:pPr>
              <w:pStyle w:val="ab"/>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97B99" w:rsidRDefault="00997B99" w:rsidP="00AD3E79">
            <w:pPr>
              <w:rPr>
                <w:rFonts w:ascii="宋体"/>
                <w:szCs w:val="21"/>
              </w:rPr>
            </w:pPr>
          </w:p>
        </w:tc>
        <w:tc>
          <w:tcPr>
            <w:tcW w:w="3579" w:type="dxa"/>
            <w:vAlign w:val="center"/>
          </w:tcPr>
          <w:p w:rsidR="00997B99" w:rsidRDefault="00997B99" w:rsidP="00AD3E79">
            <w:pPr>
              <w:rPr>
                <w:rFonts w:ascii="宋体"/>
                <w:szCs w:val="21"/>
              </w:rPr>
            </w:pPr>
          </w:p>
        </w:tc>
        <w:tc>
          <w:tcPr>
            <w:tcW w:w="1440" w:type="dxa"/>
            <w:vAlign w:val="center"/>
          </w:tcPr>
          <w:p w:rsidR="00997B99" w:rsidRDefault="00997B99" w:rsidP="00AD3E79">
            <w:pPr>
              <w:rPr>
                <w:rFonts w:ascii="宋体"/>
                <w:szCs w:val="21"/>
              </w:rPr>
            </w:pPr>
          </w:p>
        </w:tc>
        <w:tc>
          <w:tcPr>
            <w:tcW w:w="1706" w:type="dxa"/>
            <w:vAlign w:val="center"/>
          </w:tcPr>
          <w:p w:rsidR="00997B99" w:rsidRDefault="00997B99" w:rsidP="00AD3E79">
            <w:pPr>
              <w:rPr>
                <w:rFonts w:ascii="宋体"/>
                <w:szCs w:val="21"/>
              </w:rPr>
            </w:pPr>
          </w:p>
        </w:tc>
      </w:tr>
    </w:tbl>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97B99" w:rsidRDefault="00997B99" w:rsidP="00997B9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997B99" w:rsidRDefault="00997B99" w:rsidP="00997B99">
      <w:pPr>
        <w:autoSpaceDE w:val="0"/>
        <w:autoSpaceDN w:val="0"/>
        <w:adjustRightInd w:val="0"/>
        <w:spacing w:line="480" w:lineRule="auto"/>
        <w:rPr>
          <w:rFonts w:asciiTheme="minorEastAsia" w:hAnsiTheme="minorEastAsia" w:cs="宋体"/>
          <w:sz w:val="24"/>
          <w:lang w:val="zh-CN"/>
        </w:rPr>
      </w:pPr>
    </w:p>
    <w:p w:rsidR="00997B99" w:rsidRDefault="00997B99" w:rsidP="00997B99">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4.5 售后服务方案</w:t>
      </w:r>
    </w:p>
    <w:p w:rsidR="00997B99" w:rsidRDefault="00997B99" w:rsidP="00997B99">
      <w:pPr>
        <w:autoSpaceDE w:val="0"/>
        <w:autoSpaceDN w:val="0"/>
        <w:adjustRightInd w:val="0"/>
        <w:spacing w:line="360" w:lineRule="auto"/>
        <w:jc w:val="center"/>
        <w:outlineLvl w:val="0"/>
        <w:rPr>
          <w:rFonts w:ascii="宋体" w:hAnsi="宋体"/>
          <w:b/>
          <w:bCs/>
          <w:color w:val="000000"/>
          <w:sz w:val="36"/>
          <w:szCs w:val="36"/>
        </w:rPr>
      </w:pPr>
    </w:p>
    <w:p w:rsidR="00997B99" w:rsidRDefault="00997B99" w:rsidP="00997B9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97B99" w:rsidRDefault="00997B99" w:rsidP="00997B99">
      <w:pPr>
        <w:autoSpaceDE w:val="0"/>
        <w:autoSpaceDN w:val="0"/>
        <w:adjustRightInd w:val="0"/>
        <w:spacing w:line="360" w:lineRule="auto"/>
        <w:jc w:val="center"/>
        <w:outlineLvl w:val="0"/>
        <w:rPr>
          <w:rFonts w:ascii="宋体" w:hAnsi="宋体"/>
          <w:b/>
          <w:bCs/>
          <w:color w:val="000000"/>
          <w:sz w:val="36"/>
          <w:szCs w:val="36"/>
        </w:rPr>
      </w:pPr>
    </w:p>
    <w:p w:rsidR="00997B99" w:rsidRDefault="00997B99" w:rsidP="00997B99">
      <w:pPr>
        <w:autoSpaceDE w:val="0"/>
        <w:autoSpaceDN w:val="0"/>
        <w:adjustRightInd w:val="0"/>
        <w:spacing w:line="360" w:lineRule="auto"/>
        <w:jc w:val="center"/>
        <w:outlineLvl w:val="0"/>
        <w:rPr>
          <w:rFonts w:ascii="宋体" w:hAnsi="宋体"/>
          <w:b/>
          <w:bCs/>
          <w:color w:val="000000"/>
          <w:sz w:val="36"/>
          <w:szCs w:val="36"/>
        </w:rPr>
      </w:pPr>
    </w:p>
    <w:p w:rsidR="00997B99" w:rsidRDefault="00997B99" w:rsidP="00997B99"/>
    <w:p w:rsidR="00997B99" w:rsidRDefault="00997B99" w:rsidP="00997B99">
      <w:pPr>
        <w:widowControl/>
        <w:spacing w:before="100" w:beforeAutospacing="1" w:after="100" w:afterAutospacing="1" w:line="360" w:lineRule="auto"/>
        <w:jc w:val="center"/>
        <w:rPr>
          <w:rFonts w:ascii="宋体" w:hAnsi="宋体"/>
          <w:b/>
          <w:bCs/>
          <w:color w:val="000000"/>
          <w:sz w:val="36"/>
          <w:szCs w:val="36"/>
        </w:rPr>
      </w:pPr>
    </w:p>
    <w:p w:rsidR="00997B99" w:rsidRDefault="00997B99" w:rsidP="00997B99"/>
    <w:p w:rsidR="00997B99" w:rsidRDefault="00997B99" w:rsidP="00997B99"/>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44"/>
          <w:szCs w:val="44"/>
          <w:lang w:val="zh-CN"/>
        </w:rPr>
      </w:pPr>
    </w:p>
    <w:p w:rsidR="00997B99" w:rsidRDefault="00997B99" w:rsidP="00997B9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97B99" w:rsidRDefault="00997B99" w:rsidP="00997B99"/>
    <w:p w:rsidR="00997B99" w:rsidRDefault="00997B99" w:rsidP="00997B99"/>
    <w:p w:rsidR="00997B99" w:rsidRDefault="00997B99" w:rsidP="00997B99"/>
    <w:p w:rsidR="00997B99" w:rsidRDefault="00997B99" w:rsidP="00997B9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997B99" w:rsidRDefault="00997B99" w:rsidP="00997B99"/>
    <w:p w:rsidR="00AD3E79" w:rsidRPr="006518D3" w:rsidRDefault="00AD3E79" w:rsidP="00997B99">
      <w:pPr>
        <w:spacing w:line="560" w:lineRule="exact"/>
        <w:ind w:firstLineChars="995" w:firstLine="2388"/>
        <w:rPr>
          <w:rFonts w:ascii="宋体" w:hAnsi="宋体"/>
          <w:sz w:val="24"/>
        </w:rPr>
      </w:pPr>
    </w:p>
    <w:sectPr w:rsidR="00AD3E79" w:rsidRPr="006518D3" w:rsidSect="00D066D1">
      <w:footerReference w:type="default" r:id="rId12"/>
      <w:pgSz w:w="11906" w:h="16838"/>
      <w:pgMar w:top="2098" w:right="1474" w:bottom="1928" w:left="158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124" w:rsidRPr="00D90D74" w:rsidRDefault="00505124" w:rsidP="00D066D1">
      <w:pPr>
        <w:rPr>
          <w:rFonts w:ascii="仿宋_GB2312" w:eastAsia="仿宋_GB2312"/>
          <w:b/>
          <w:sz w:val="32"/>
          <w:szCs w:val="32"/>
        </w:rPr>
      </w:pPr>
      <w:r>
        <w:separator/>
      </w:r>
    </w:p>
  </w:endnote>
  <w:endnote w:type="continuationSeparator" w:id="1">
    <w:p w:rsidR="00505124" w:rsidRPr="00D90D74" w:rsidRDefault="00505124" w:rsidP="00D066D1">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41" w:rsidRDefault="00F746DB">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945241" w:rsidRDefault="00F746DB">
                <w:pPr>
                  <w:pStyle w:val="a5"/>
                </w:pPr>
                <w:fldSimple w:instr=" PAGE  \* MERGEFORMAT ">
                  <w:r w:rsidR="00AC336C">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124" w:rsidRPr="00D90D74" w:rsidRDefault="00505124" w:rsidP="00D066D1">
      <w:pPr>
        <w:rPr>
          <w:rFonts w:ascii="仿宋_GB2312" w:eastAsia="仿宋_GB2312"/>
          <w:b/>
          <w:sz w:val="32"/>
          <w:szCs w:val="32"/>
        </w:rPr>
      </w:pPr>
      <w:r>
        <w:separator/>
      </w:r>
    </w:p>
  </w:footnote>
  <w:footnote w:type="continuationSeparator" w:id="1">
    <w:p w:rsidR="00505124" w:rsidRPr="00D90D74" w:rsidRDefault="00505124" w:rsidP="00D066D1">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BC2"/>
    <w:rsid w:val="0008557C"/>
    <w:rsid w:val="000A3187"/>
    <w:rsid w:val="00122406"/>
    <w:rsid w:val="00150B63"/>
    <w:rsid w:val="00186E15"/>
    <w:rsid w:val="00201141"/>
    <w:rsid w:val="00216553"/>
    <w:rsid w:val="00216C8E"/>
    <w:rsid w:val="00241A3A"/>
    <w:rsid w:val="002528EE"/>
    <w:rsid w:val="00287D68"/>
    <w:rsid w:val="002921D9"/>
    <w:rsid w:val="003222ED"/>
    <w:rsid w:val="00330D4D"/>
    <w:rsid w:val="003976B7"/>
    <w:rsid w:val="003F1EB8"/>
    <w:rsid w:val="003F71CA"/>
    <w:rsid w:val="00480B4E"/>
    <w:rsid w:val="004A56A2"/>
    <w:rsid w:val="004C43BF"/>
    <w:rsid w:val="004D2873"/>
    <w:rsid w:val="004D4B8B"/>
    <w:rsid w:val="004E49D5"/>
    <w:rsid w:val="00505124"/>
    <w:rsid w:val="00585BC2"/>
    <w:rsid w:val="005A1639"/>
    <w:rsid w:val="005B3BAF"/>
    <w:rsid w:val="005D4DB9"/>
    <w:rsid w:val="00602283"/>
    <w:rsid w:val="00630D20"/>
    <w:rsid w:val="006518D3"/>
    <w:rsid w:val="006A129A"/>
    <w:rsid w:val="006E10B6"/>
    <w:rsid w:val="006E1457"/>
    <w:rsid w:val="006E3615"/>
    <w:rsid w:val="00700DA9"/>
    <w:rsid w:val="007D3880"/>
    <w:rsid w:val="00801D5E"/>
    <w:rsid w:val="00867A1F"/>
    <w:rsid w:val="00945241"/>
    <w:rsid w:val="00950C8C"/>
    <w:rsid w:val="00975415"/>
    <w:rsid w:val="00997B99"/>
    <w:rsid w:val="009E48FF"/>
    <w:rsid w:val="00A00A2D"/>
    <w:rsid w:val="00A719AC"/>
    <w:rsid w:val="00AC336C"/>
    <w:rsid w:val="00AD3E79"/>
    <w:rsid w:val="00AF55E3"/>
    <w:rsid w:val="00B142E5"/>
    <w:rsid w:val="00B464B7"/>
    <w:rsid w:val="00C37373"/>
    <w:rsid w:val="00C7182A"/>
    <w:rsid w:val="00CE5812"/>
    <w:rsid w:val="00CF4ABE"/>
    <w:rsid w:val="00D02A8E"/>
    <w:rsid w:val="00D066D1"/>
    <w:rsid w:val="00D300E2"/>
    <w:rsid w:val="00D32C55"/>
    <w:rsid w:val="00DD2E6F"/>
    <w:rsid w:val="00DF2E38"/>
    <w:rsid w:val="00E46B48"/>
    <w:rsid w:val="00E81202"/>
    <w:rsid w:val="00EA0B38"/>
    <w:rsid w:val="00EB2E19"/>
    <w:rsid w:val="00EB79CF"/>
    <w:rsid w:val="00F260C2"/>
    <w:rsid w:val="00F34BEC"/>
    <w:rsid w:val="00F74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C2"/>
    <w:pPr>
      <w:widowControl w:val="0"/>
      <w:jc w:val="both"/>
    </w:pPr>
    <w:rPr>
      <w:rFonts w:ascii="Calibri"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585BC2"/>
    <w:rPr>
      <w:rFonts w:cs="Times New Roman"/>
      <w:color w:val="0000FF"/>
      <w:u w:val="single"/>
    </w:rPr>
  </w:style>
  <w:style w:type="character" w:customStyle="1" w:styleId="Char">
    <w:name w:val="日期 Char"/>
    <w:basedOn w:val="a0"/>
    <w:link w:val="a4"/>
    <w:rsid w:val="00585BC2"/>
    <w:rPr>
      <w:rFonts w:ascii="Calibri" w:eastAsia="宋体" w:hAnsi="Calibri" w:cs="Times New Roman"/>
      <w:szCs w:val="24"/>
    </w:rPr>
  </w:style>
  <w:style w:type="character" w:customStyle="1" w:styleId="Char0">
    <w:name w:val="页脚 Char"/>
    <w:basedOn w:val="a0"/>
    <w:link w:val="a5"/>
    <w:uiPriority w:val="99"/>
    <w:rsid w:val="00585BC2"/>
    <w:rPr>
      <w:rFonts w:ascii="Calibri" w:eastAsia="宋体" w:hAnsi="Calibri" w:cs="Times New Roman"/>
      <w:sz w:val="18"/>
      <w:szCs w:val="18"/>
    </w:rPr>
  </w:style>
  <w:style w:type="character" w:customStyle="1" w:styleId="Char1">
    <w:name w:val="正文文本缩进 Char"/>
    <w:basedOn w:val="a0"/>
    <w:link w:val="a6"/>
    <w:rsid w:val="00585BC2"/>
    <w:rPr>
      <w:rFonts w:ascii="楷体_GB2312"/>
    </w:rPr>
  </w:style>
  <w:style w:type="character" w:customStyle="1" w:styleId="Char2">
    <w:name w:val="正文首行缩进 Char"/>
    <w:basedOn w:val="Char3"/>
    <w:link w:val="a7"/>
    <w:uiPriority w:val="99"/>
    <w:rsid w:val="00585BC2"/>
    <w:rPr>
      <w:rFonts w:eastAsia="宋体"/>
    </w:rPr>
  </w:style>
  <w:style w:type="paragraph" w:styleId="a5">
    <w:name w:val="footer"/>
    <w:basedOn w:val="a"/>
    <w:link w:val="Char0"/>
    <w:uiPriority w:val="99"/>
    <w:unhideWhenUsed/>
    <w:rsid w:val="00585BC2"/>
    <w:pPr>
      <w:tabs>
        <w:tab w:val="center" w:pos="4153"/>
        <w:tab w:val="right" w:pos="8306"/>
      </w:tabs>
      <w:snapToGrid w:val="0"/>
      <w:jc w:val="left"/>
    </w:pPr>
    <w:rPr>
      <w:rFonts w:eastAsia="宋体"/>
      <w:sz w:val="18"/>
      <w:szCs w:val="18"/>
    </w:rPr>
  </w:style>
  <w:style w:type="character" w:customStyle="1" w:styleId="Char10">
    <w:name w:val="页脚 Char1"/>
    <w:basedOn w:val="a0"/>
    <w:link w:val="a5"/>
    <w:uiPriority w:val="99"/>
    <w:semiHidden/>
    <w:rsid w:val="00585BC2"/>
    <w:rPr>
      <w:rFonts w:ascii="Calibri" w:hAnsi="Calibri" w:cs="Times New Roman"/>
      <w:sz w:val="18"/>
      <w:szCs w:val="18"/>
    </w:rPr>
  </w:style>
  <w:style w:type="paragraph" w:styleId="a4">
    <w:name w:val="Date"/>
    <w:basedOn w:val="a"/>
    <w:next w:val="a"/>
    <w:link w:val="Char"/>
    <w:unhideWhenUsed/>
    <w:rsid w:val="00585BC2"/>
    <w:pPr>
      <w:ind w:leftChars="2500" w:left="100"/>
    </w:pPr>
    <w:rPr>
      <w:rFonts w:eastAsia="宋体"/>
    </w:rPr>
  </w:style>
  <w:style w:type="character" w:customStyle="1" w:styleId="Char11">
    <w:name w:val="日期 Char1"/>
    <w:basedOn w:val="a0"/>
    <w:link w:val="a4"/>
    <w:uiPriority w:val="99"/>
    <w:semiHidden/>
    <w:rsid w:val="00585BC2"/>
    <w:rPr>
      <w:rFonts w:ascii="Calibri" w:hAnsi="Calibri" w:cs="Times New Roman"/>
      <w:szCs w:val="24"/>
    </w:rPr>
  </w:style>
  <w:style w:type="paragraph" w:styleId="a6">
    <w:name w:val="Body Text Indent"/>
    <w:basedOn w:val="a"/>
    <w:link w:val="Char1"/>
    <w:rsid w:val="00585BC2"/>
    <w:pPr>
      <w:spacing w:line="400" w:lineRule="exact"/>
      <w:ind w:left="630"/>
    </w:pPr>
    <w:rPr>
      <w:rFonts w:ascii="楷体_GB2312" w:hAnsiTheme="minorHAnsi" w:cstheme="minorBidi"/>
      <w:szCs w:val="22"/>
    </w:rPr>
  </w:style>
  <w:style w:type="character" w:customStyle="1" w:styleId="Char12">
    <w:name w:val="正文文本缩进 Char1"/>
    <w:basedOn w:val="a0"/>
    <w:link w:val="a6"/>
    <w:uiPriority w:val="99"/>
    <w:semiHidden/>
    <w:rsid w:val="00585BC2"/>
    <w:rPr>
      <w:rFonts w:ascii="Calibri" w:hAnsi="Calibri" w:cs="Times New Roman"/>
      <w:szCs w:val="24"/>
    </w:rPr>
  </w:style>
  <w:style w:type="paragraph" w:styleId="a8">
    <w:name w:val="Body Text"/>
    <w:basedOn w:val="a"/>
    <w:link w:val="Char3"/>
    <w:uiPriority w:val="99"/>
    <w:semiHidden/>
    <w:unhideWhenUsed/>
    <w:rsid w:val="00585BC2"/>
    <w:pPr>
      <w:spacing w:after="120"/>
    </w:pPr>
  </w:style>
  <w:style w:type="character" w:customStyle="1" w:styleId="Char3">
    <w:name w:val="正文文本 Char"/>
    <w:basedOn w:val="a0"/>
    <w:link w:val="a8"/>
    <w:uiPriority w:val="99"/>
    <w:semiHidden/>
    <w:rsid w:val="00585BC2"/>
    <w:rPr>
      <w:rFonts w:ascii="Calibri" w:hAnsi="Calibri" w:cs="Times New Roman"/>
      <w:szCs w:val="24"/>
    </w:rPr>
  </w:style>
  <w:style w:type="paragraph" w:styleId="a7">
    <w:name w:val="Body Text First Indent"/>
    <w:basedOn w:val="a8"/>
    <w:link w:val="Char2"/>
    <w:uiPriority w:val="99"/>
    <w:qFormat/>
    <w:rsid w:val="00585BC2"/>
    <w:pPr>
      <w:ind w:firstLineChars="100" w:firstLine="420"/>
    </w:pPr>
    <w:rPr>
      <w:rFonts w:eastAsia="宋体"/>
    </w:rPr>
  </w:style>
  <w:style w:type="character" w:customStyle="1" w:styleId="Char13">
    <w:name w:val="正文首行缩进 Char1"/>
    <w:basedOn w:val="Char3"/>
    <w:link w:val="a7"/>
    <w:uiPriority w:val="99"/>
    <w:semiHidden/>
    <w:rsid w:val="00585BC2"/>
  </w:style>
  <w:style w:type="paragraph" w:styleId="a9">
    <w:name w:val="Normal (Web)"/>
    <w:basedOn w:val="a"/>
    <w:uiPriority w:val="99"/>
    <w:qFormat/>
    <w:rsid w:val="00585BC2"/>
    <w:rPr>
      <w:sz w:val="24"/>
    </w:rPr>
  </w:style>
  <w:style w:type="paragraph" w:styleId="aa">
    <w:name w:val="header"/>
    <w:basedOn w:val="a"/>
    <w:link w:val="Char4"/>
    <w:uiPriority w:val="99"/>
    <w:semiHidden/>
    <w:unhideWhenUsed/>
    <w:rsid w:val="002528E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semiHidden/>
    <w:rsid w:val="002528EE"/>
    <w:rPr>
      <w:rFonts w:ascii="Calibri" w:hAnsi="Calibri" w:cs="Times New Roman"/>
      <w:sz w:val="18"/>
      <w:szCs w:val="18"/>
    </w:rPr>
  </w:style>
  <w:style w:type="paragraph" w:styleId="ab">
    <w:name w:val="caption"/>
    <w:basedOn w:val="a"/>
    <w:next w:val="a"/>
    <w:qFormat/>
    <w:rsid w:val="00997B99"/>
    <w:rPr>
      <w:rFonts w:ascii="Arial" w:eastAsia="黑体" w:hAnsi="Arial" w:cs="Arial"/>
      <w:sz w:val="20"/>
      <w:szCs w:val="20"/>
    </w:rPr>
  </w:style>
  <w:style w:type="paragraph" w:styleId="ac">
    <w:name w:val="Plain Text"/>
    <w:basedOn w:val="a"/>
    <w:link w:val="Char5"/>
    <w:qFormat/>
    <w:rsid w:val="00997B99"/>
    <w:rPr>
      <w:rFonts w:asciiTheme="minorHAnsi" w:eastAsia="宋体" w:hAnsiTheme="minorHAnsi" w:cstheme="minorBidi"/>
      <w:sz w:val="24"/>
      <w:szCs w:val="22"/>
    </w:rPr>
  </w:style>
  <w:style w:type="character" w:customStyle="1" w:styleId="Char5">
    <w:name w:val="纯文本 Char"/>
    <w:basedOn w:val="a0"/>
    <w:link w:val="ac"/>
    <w:qFormat/>
    <w:rsid w:val="00997B99"/>
    <w:rPr>
      <w:rFonts w:eastAsia="宋体"/>
      <w:sz w:val="24"/>
    </w:rPr>
  </w:style>
  <w:style w:type="character" w:customStyle="1" w:styleId="CharChar">
    <w:name w:val="正文文本缩进 Char Char"/>
    <w:link w:val="1"/>
    <w:qFormat/>
    <w:rsid w:val="00997B99"/>
    <w:rPr>
      <w:rFonts w:ascii="宋体"/>
      <w:sz w:val="24"/>
    </w:rPr>
  </w:style>
  <w:style w:type="paragraph" w:customStyle="1" w:styleId="1">
    <w:name w:val="正文文本缩进1"/>
    <w:basedOn w:val="a"/>
    <w:link w:val="CharChar"/>
    <w:qFormat/>
    <w:rsid w:val="00997B99"/>
    <w:pPr>
      <w:spacing w:line="360" w:lineRule="auto"/>
      <w:ind w:firstLineChars="200" w:firstLine="480"/>
    </w:pPr>
    <w:rPr>
      <w:rFonts w:ascii="宋体" w:hAnsiTheme="minorHAnsi" w:cstheme="minorBidi"/>
      <w:sz w:val="24"/>
      <w:szCs w:val="22"/>
    </w:rPr>
  </w:style>
  <w:style w:type="character" w:customStyle="1" w:styleId="CharChar0">
    <w:name w:val="日期 Char Char"/>
    <w:link w:val="10"/>
    <w:qFormat/>
    <w:rsid w:val="00997B99"/>
    <w:rPr>
      <w:sz w:val="24"/>
    </w:rPr>
  </w:style>
  <w:style w:type="paragraph" w:customStyle="1" w:styleId="10">
    <w:name w:val="日期1"/>
    <w:basedOn w:val="a"/>
    <w:next w:val="a"/>
    <w:link w:val="CharChar0"/>
    <w:qFormat/>
    <w:rsid w:val="00997B99"/>
    <w:rPr>
      <w:rFonts w:asciiTheme="minorHAnsi" w:hAnsiTheme="minorHAnsi" w:cstheme="minorBidi"/>
      <w:sz w:val="24"/>
      <w:szCs w:val="22"/>
    </w:rPr>
  </w:style>
  <w:style w:type="paragraph" w:customStyle="1" w:styleId="11">
    <w:name w:val="正文缩进1"/>
    <w:basedOn w:val="a"/>
    <w:qFormat/>
    <w:rsid w:val="00997B99"/>
    <w:pPr>
      <w:adjustRightInd w:val="0"/>
      <w:spacing w:line="360" w:lineRule="atLeast"/>
      <w:ind w:firstLineChars="200" w:firstLine="420"/>
      <w:jc w:val="left"/>
      <w:textAlignment w:val="baseline"/>
    </w:pPr>
    <w:rPr>
      <w:rFonts w:ascii="Times New Roman" w:eastAsia="宋体" w:hAnsi="Times New Roman"/>
      <w:kern w:val="0"/>
      <w:sz w:val="24"/>
      <w:szCs w:val="20"/>
    </w:rPr>
  </w:style>
  <w:style w:type="paragraph" w:customStyle="1" w:styleId="260">
    <w:name w:val="样式 样式 样式 样式 标题 2 + 宋体 五号 非加粗 黑色 + 段前: 6 磅 段后: 0 磅 行距: 单倍行距 + 段前:..."/>
    <w:basedOn w:val="a"/>
    <w:qFormat/>
    <w:rsid w:val="00997B99"/>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ABBC-0C46-427F-A84F-C34D3B1C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36</Pages>
  <Words>2377</Words>
  <Characters>13550</Characters>
  <Application>Microsoft Office Word</Application>
  <DocSecurity>0</DocSecurity>
  <Lines>112</Lines>
  <Paragraphs>31</Paragraphs>
  <ScaleCrop>false</ScaleCrop>
  <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亿诚建设项目管理有限公司:陈凯茜</cp:lastModifiedBy>
  <cp:revision>23</cp:revision>
  <cp:lastPrinted>2019-11-12T01:53:00Z</cp:lastPrinted>
  <dcterms:created xsi:type="dcterms:W3CDTF">2019-09-26T01:38:00Z</dcterms:created>
  <dcterms:modified xsi:type="dcterms:W3CDTF">2019-11-12T01:55:00Z</dcterms:modified>
</cp:coreProperties>
</file>