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01" w:rsidRPr="003257BF" w:rsidRDefault="000E7701" w:rsidP="000E7701">
      <w:pPr>
        <w:jc w:val="center"/>
        <w:rPr>
          <w:rFonts w:asciiTheme="minorEastAsia" w:hAnsiTheme="minorEastAsia" w:cs="仿宋"/>
          <w:b/>
          <w:sz w:val="36"/>
          <w:szCs w:val="36"/>
        </w:rPr>
      </w:pPr>
      <w:r>
        <w:rPr>
          <w:rFonts w:asciiTheme="minorEastAsia" w:hAnsiTheme="minorEastAsia" w:cs="仿宋" w:hint="eastAsia"/>
          <w:b/>
          <w:sz w:val="36"/>
          <w:szCs w:val="36"/>
        </w:rPr>
        <w:t>禹州市环境卫生管理处两分类果皮箱</w:t>
      </w:r>
      <w:r w:rsidRPr="003257BF">
        <w:rPr>
          <w:rFonts w:asciiTheme="minorEastAsia" w:hAnsiTheme="minorEastAsia" w:cs="仿宋" w:hint="eastAsia"/>
          <w:b/>
          <w:sz w:val="36"/>
          <w:szCs w:val="36"/>
        </w:rPr>
        <w:t>采购项目</w:t>
      </w:r>
    </w:p>
    <w:p w:rsidR="00896FFD" w:rsidRPr="002D2550" w:rsidRDefault="00896FFD">
      <w:pPr>
        <w:rPr>
          <w:rFonts w:ascii="微软简隶书" w:eastAsia="微软简隶书"/>
          <w:color w:val="000000"/>
        </w:rPr>
      </w:pPr>
    </w:p>
    <w:p w:rsidR="00896FFD" w:rsidRDefault="00896FFD">
      <w:pPr>
        <w:jc w:val="center"/>
        <w:rPr>
          <w:rFonts w:ascii="黑体" w:eastAsia="黑体" w:hAnsi="黑体" w:cs="黑体"/>
          <w:bCs/>
          <w:color w:val="000000"/>
          <w:w w:val="90"/>
          <w:sz w:val="72"/>
          <w:szCs w:val="72"/>
        </w:rPr>
      </w:pPr>
    </w:p>
    <w:p w:rsidR="00896FFD" w:rsidRDefault="00896FFD">
      <w:pPr>
        <w:pStyle w:val="1"/>
        <w:numPr>
          <w:ilvl w:val="0"/>
          <w:numId w:val="0"/>
        </w:numPr>
        <w:ind w:left="288"/>
      </w:pPr>
    </w:p>
    <w:p w:rsidR="00896FFD" w:rsidRDefault="00B140F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0E7701" w:rsidRDefault="00B140FF">
      <w:pPr>
        <w:ind w:firstLineChars="400" w:firstLine="1285"/>
        <w:rPr>
          <w:rFonts w:ascii="仿宋" w:eastAsia="仿宋" w:hAnsi="仿宋" w:cs="仿宋" w:hint="eastAsia"/>
          <w:b/>
          <w:bCs/>
          <w:color w:val="000000"/>
          <w:sz w:val="32"/>
          <w:szCs w:val="32"/>
        </w:rPr>
      </w:pPr>
      <w:r>
        <w:rPr>
          <w:rFonts w:ascii="仿宋" w:eastAsia="仿宋" w:hAnsi="仿宋" w:cs="仿宋" w:hint="eastAsia"/>
          <w:b/>
          <w:bCs/>
          <w:color w:val="000000"/>
          <w:sz w:val="32"/>
          <w:szCs w:val="32"/>
        </w:rPr>
        <w:t>采购单位：</w:t>
      </w:r>
      <w:r w:rsidR="000E7701" w:rsidRPr="000E7701">
        <w:rPr>
          <w:rFonts w:ascii="仿宋" w:eastAsia="仿宋" w:hAnsi="仿宋" w:cs="仿宋" w:hint="eastAsia"/>
          <w:b/>
          <w:bCs/>
          <w:color w:val="000000"/>
          <w:sz w:val="32"/>
          <w:szCs w:val="32"/>
        </w:rPr>
        <w:t>禹州市环境卫生管理处</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0E7701">
        <w:rPr>
          <w:rFonts w:ascii="仿宋" w:eastAsia="仿宋" w:hAnsi="仿宋" w:cs="仿宋" w:hint="eastAsia"/>
          <w:b/>
          <w:bCs/>
          <w:color w:val="000000"/>
          <w:sz w:val="32"/>
          <w:szCs w:val="32"/>
        </w:rPr>
        <w:t xml:space="preserve"> YZCG-G2019298</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896FFD" w:rsidRDefault="00B140F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896FFD" w:rsidRDefault="00896FFD">
      <w:pPr>
        <w:pStyle w:val="1"/>
        <w:numPr>
          <w:ilvl w:val="0"/>
          <w:numId w:val="0"/>
        </w:numPr>
        <w:ind w:left="288"/>
      </w:pPr>
    </w:p>
    <w:p w:rsidR="00896FFD" w:rsidRDefault="00363A0D">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二〇一九年十</w:t>
      </w:r>
      <w:r w:rsidR="003161C8">
        <w:rPr>
          <w:rFonts w:ascii="仿宋" w:eastAsia="仿宋" w:hAnsi="仿宋" w:cs="仿宋" w:hint="eastAsia"/>
          <w:b/>
          <w:bCs/>
          <w:color w:val="000000"/>
          <w:sz w:val="36"/>
          <w:szCs w:val="36"/>
        </w:rPr>
        <w:t>一</w:t>
      </w:r>
      <w:r w:rsidR="00B140FF">
        <w:rPr>
          <w:rFonts w:ascii="仿宋" w:eastAsia="仿宋" w:hAnsi="仿宋" w:cs="仿宋" w:hint="eastAsia"/>
          <w:b/>
          <w:bCs/>
          <w:color w:val="000000"/>
          <w:sz w:val="36"/>
          <w:szCs w:val="36"/>
        </w:rPr>
        <w:t xml:space="preserve">月 </w:t>
      </w:r>
    </w:p>
    <w:p w:rsidR="00896FFD" w:rsidRDefault="00896FFD">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896FFD" w:rsidRDefault="00B140FF">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96FFD" w:rsidRDefault="00896F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96FFD" w:rsidRDefault="00B140F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Pr="000F687C" w:rsidRDefault="00B140FF" w:rsidP="000F687C">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3161C8" w:rsidRPr="003257BF" w:rsidRDefault="003161C8" w:rsidP="003161C8">
      <w:pPr>
        <w:jc w:val="center"/>
        <w:rPr>
          <w:rFonts w:asciiTheme="minorEastAsia" w:hAnsiTheme="minorEastAsia" w:cs="仿宋"/>
          <w:b/>
          <w:sz w:val="36"/>
          <w:szCs w:val="36"/>
        </w:rPr>
      </w:pPr>
      <w:r>
        <w:rPr>
          <w:rFonts w:asciiTheme="minorEastAsia" w:hAnsiTheme="minorEastAsia" w:cs="仿宋" w:hint="eastAsia"/>
          <w:b/>
          <w:sz w:val="36"/>
          <w:szCs w:val="36"/>
        </w:rPr>
        <w:t>禹州市环境卫生管理处两分类果皮箱</w:t>
      </w:r>
      <w:r w:rsidRPr="003257BF">
        <w:rPr>
          <w:rFonts w:asciiTheme="minorEastAsia" w:hAnsiTheme="minorEastAsia" w:cs="仿宋" w:hint="eastAsia"/>
          <w:b/>
          <w:sz w:val="36"/>
          <w:szCs w:val="36"/>
        </w:rPr>
        <w:t>采购项目</w:t>
      </w:r>
    </w:p>
    <w:p w:rsidR="00896FFD" w:rsidRDefault="00B140FF" w:rsidP="000F687C">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896FFD" w:rsidRDefault="00B140FF">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w:t>
      </w:r>
      <w:r w:rsidR="003161C8" w:rsidRPr="003161C8">
        <w:rPr>
          <w:rFonts w:ascii="仿宋" w:eastAsia="仿宋" w:hAnsi="仿宋" w:cs="仿宋" w:hint="eastAsia"/>
          <w:sz w:val="32"/>
          <w:szCs w:val="32"/>
        </w:rPr>
        <w:t>禹州市环境卫生管理处</w:t>
      </w:r>
      <w:r>
        <w:rPr>
          <w:rFonts w:ascii="仿宋" w:eastAsia="仿宋" w:hAnsi="仿宋" w:cs="仿宋" w:hint="eastAsia"/>
          <w:sz w:val="32"/>
          <w:szCs w:val="32"/>
        </w:rPr>
        <w:t>的委托，就“</w:t>
      </w:r>
      <w:r w:rsidR="003161C8" w:rsidRPr="003161C8">
        <w:rPr>
          <w:rFonts w:ascii="仿宋" w:eastAsia="仿宋" w:hAnsi="仿宋" w:cs="仿宋" w:hint="eastAsia"/>
          <w:sz w:val="32"/>
          <w:szCs w:val="32"/>
        </w:rPr>
        <w:t>禹州市环境卫生管理处两分类果皮箱采购项目</w:t>
      </w:r>
      <w:r>
        <w:rPr>
          <w:rFonts w:ascii="仿宋" w:eastAsia="仿宋" w:hAnsi="仿宋" w:cs="仿宋" w:hint="eastAsia"/>
          <w:sz w:val="32"/>
          <w:szCs w:val="32"/>
        </w:rPr>
        <w:t>”进行公开招标，欢迎合格的投标人前来投标。</w:t>
      </w:r>
    </w:p>
    <w:p w:rsidR="00896FFD" w:rsidRDefault="00B140FF">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3161C8" w:rsidRDefault="00B140FF" w:rsidP="00B140FF">
      <w:pPr>
        <w:widowControl/>
        <w:shd w:val="clear" w:color="auto" w:fill="FFFFFF"/>
        <w:spacing w:line="400" w:lineRule="exact"/>
        <w:jc w:val="left"/>
        <w:rPr>
          <w:rFonts w:ascii="仿宋" w:eastAsia="仿宋" w:hAnsi="仿宋" w:cs="仿宋" w:hint="eastAsia"/>
          <w:sz w:val="32"/>
          <w:szCs w:val="32"/>
        </w:rPr>
      </w:pPr>
      <w:r>
        <w:rPr>
          <w:rFonts w:ascii="仿宋" w:eastAsia="仿宋" w:hAnsi="仿宋" w:cs="仿宋" w:hint="eastAsia"/>
          <w:sz w:val="32"/>
          <w:szCs w:val="32"/>
        </w:rPr>
        <w:t>1、采购人：</w:t>
      </w:r>
      <w:r w:rsidR="003161C8" w:rsidRPr="003161C8">
        <w:rPr>
          <w:rFonts w:ascii="仿宋" w:eastAsia="仿宋" w:hAnsi="仿宋" w:cs="仿宋" w:hint="eastAsia"/>
          <w:sz w:val="32"/>
          <w:szCs w:val="32"/>
        </w:rPr>
        <w:t>禹州市环境卫生管理处</w:t>
      </w:r>
    </w:p>
    <w:p w:rsidR="003161C8" w:rsidRDefault="00B140FF" w:rsidP="00B140FF">
      <w:pPr>
        <w:widowControl/>
        <w:shd w:val="clear" w:color="auto" w:fill="FFFFFF"/>
        <w:spacing w:line="400" w:lineRule="exact"/>
        <w:jc w:val="left"/>
        <w:rPr>
          <w:rFonts w:ascii="仿宋" w:eastAsia="仿宋" w:hAnsi="仿宋" w:cs="仿宋" w:hint="eastAsia"/>
          <w:color w:val="000000"/>
          <w:kern w:val="0"/>
          <w:sz w:val="32"/>
          <w:szCs w:val="32"/>
        </w:rPr>
      </w:pPr>
      <w:r>
        <w:rPr>
          <w:rFonts w:ascii="仿宋" w:eastAsia="仿宋" w:hAnsi="仿宋" w:cs="仿宋" w:hint="eastAsia"/>
          <w:sz w:val="32"/>
          <w:szCs w:val="32"/>
        </w:rPr>
        <w:t>2、</w:t>
      </w:r>
      <w:r>
        <w:rPr>
          <w:rFonts w:ascii="仿宋" w:eastAsia="仿宋" w:hAnsi="仿宋" w:cs="仿宋" w:hint="eastAsia"/>
          <w:color w:val="000000"/>
          <w:kern w:val="0"/>
          <w:sz w:val="32"/>
          <w:szCs w:val="32"/>
        </w:rPr>
        <w:t>项目名称：</w:t>
      </w:r>
      <w:r w:rsidR="003161C8" w:rsidRPr="003161C8">
        <w:rPr>
          <w:rFonts w:ascii="仿宋" w:eastAsia="仿宋" w:hAnsi="仿宋" w:cs="仿宋" w:hint="eastAsia"/>
          <w:color w:val="000000"/>
          <w:kern w:val="0"/>
          <w:sz w:val="32"/>
          <w:szCs w:val="32"/>
        </w:rPr>
        <w:t>禹州市环境卫生管理处两分类果皮箱采购项目</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3、采购编号：</w:t>
      </w:r>
      <w:r w:rsidR="003161C8">
        <w:rPr>
          <w:rFonts w:ascii="仿宋" w:eastAsia="仿宋" w:hAnsi="仿宋" w:cs="仿宋" w:hint="eastAsia"/>
          <w:sz w:val="32"/>
          <w:szCs w:val="32"/>
        </w:rPr>
        <w:t>YZCG-G2019298</w:t>
      </w:r>
    </w:p>
    <w:p w:rsidR="00896FFD"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w:t>
      </w:r>
      <w:r w:rsidR="00703AD5" w:rsidRPr="00703AD5">
        <w:rPr>
          <w:rFonts w:ascii="仿宋" w:eastAsia="仿宋" w:hAnsi="仿宋" w:cs="仿宋" w:hint="eastAsia"/>
          <w:color w:val="000000"/>
          <w:kern w:val="0"/>
          <w:sz w:val="32"/>
          <w:szCs w:val="32"/>
        </w:rPr>
        <w:t>两分类果皮箱2000个</w:t>
      </w:r>
      <w:r>
        <w:rPr>
          <w:rFonts w:ascii="仿宋" w:eastAsia="仿宋" w:hAnsi="仿宋" w:cs="仿宋" w:hint="eastAsia"/>
          <w:color w:val="000000"/>
          <w:kern w:val="0"/>
          <w:sz w:val="32"/>
          <w:szCs w:val="32"/>
        </w:rPr>
        <w:t>（详见招标文件）</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5、采购预算</w:t>
      </w:r>
      <w:r w:rsidR="00907E7E">
        <w:rPr>
          <w:rFonts w:ascii="仿宋" w:eastAsia="仿宋" w:hAnsi="仿宋" w:cs="仿宋" w:hint="eastAsia"/>
          <w:color w:val="000000"/>
          <w:kern w:val="0"/>
          <w:sz w:val="32"/>
          <w:szCs w:val="32"/>
        </w:rPr>
        <w:t>：</w:t>
      </w:r>
      <w:r w:rsidR="00703AD5">
        <w:rPr>
          <w:rFonts w:ascii="仿宋" w:eastAsia="仿宋" w:hAnsi="仿宋" w:cs="仿宋" w:hint="eastAsia"/>
          <w:color w:val="000000"/>
          <w:kern w:val="0"/>
          <w:sz w:val="32"/>
          <w:szCs w:val="32"/>
        </w:rPr>
        <w:t>136</w:t>
      </w:r>
      <w:r>
        <w:rPr>
          <w:rFonts w:ascii="仿宋" w:eastAsia="仿宋" w:hAnsi="仿宋" w:cs="仿宋" w:hint="eastAsia"/>
          <w:kern w:val="0"/>
          <w:sz w:val="32"/>
          <w:szCs w:val="32"/>
        </w:rPr>
        <w:t>万</w:t>
      </w:r>
      <w:r>
        <w:rPr>
          <w:rFonts w:ascii="仿宋" w:eastAsia="仿宋" w:hAnsi="仿宋" w:cs="仿宋" w:hint="eastAsia"/>
          <w:sz w:val="32"/>
          <w:szCs w:val="32"/>
        </w:rPr>
        <w:t>元</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6、采购限价：</w:t>
      </w:r>
      <w:r w:rsidR="00703AD5">
        <w:rPr>
          <w:rFonts w:ascii="仿宋" w:eastAsia="仿宋" w:hAnsi="仿宋" w:cs="仿宋" w:hint="eastAsia"/>
          <w:sz w:val="32"/>
          <w:szCs w:val="32"/>
        </w:rPr>
        <w:t>136</w:t>
      </w:r>
      <w:r>
        <w:rPr>
          <w:rFonts w:ascii="仿宋" w:eastAsia="仿宋" w:hAnsi="仿宋" w:cs="仿宋" w:hint="eastAsia"/>
          <w:sz w:val="32"/>
          <w:szCs w:val="32"/>
        </w:rPr>
        <w:t>万元</w:t>
      </w:r>
    </w:p>
    <w:p w:rsidR="00896FFD" w:rsidRDefault="00B140FF">
      <w:pPr>
        <w:widowControl/>
        <w:shd w:val="clear" w:color="auto" w:fill="FFFFFF"/>
        <w:spacing w:line="400" w:lineRule="exact"/>
        <w:ind w:firstLineChars="147" w:firstLine="47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896FFD" w:rsidRDefault="00B140FF">
      <w:pPr>
        <w:widowControl/>
        <w:shd w:val="clear" w:color="auto" w:fill="FFFFFF"/>
        <w:spacing w:line="400" w:lineRule="exact"/>
        <w:ind w:left="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703AD5" w:rsidRPr="00703AD5" w:rsidRDefault="00703AD5" w:rsidP="00703AD5">
      <w:pPr>
        <w:widowControl/>
        <w:shd w:val="clear" w:color="auto" w:fill="FFFFFF"/>
        <w:spacing w:line="400" w:lineRule="exact"/>
        <w:ind w:firstLine="482"/>
        <w:jc w:val="left"/>
        <w:rPr>
          <w:rFonts w:ascii="仿宋" w:eastAsia="仿宋" w:hAnsi="仿宋" w:cs="仿宋" w:hint="eastAsia"/>
          <w:sz w:val="32"/>
          <w:szCs w:val="32"/>
        </w:rPr>
      </w:pPr>
      <w:r w:rsidRPr="00703AD5">
        <w:rPr>
          <w:rFonts w:ascii="仿宋" w:eastAsia="仿宋" w:hAnsi="仿宋" w:cs="仿宋" w:hint="eastAsia"/>
          <w:sz w:val="32"/>
          <w:szCs w:val="32"/>
        </w:rPr>
        <w:t>1、符合《政府采购法》第二十二条之规定，具有独立法人资格及相应经营范围（以营业执照为准）；</w:t>
      </w:r>
    </w:p>
    <w:p w:rsidR="00703AD5" w:rsidRPr="00703AD5" w:rsidRDefault="00703AD5" w:rsidP="00703AD5">
      <w:pPr>
        <w:widowControl/>
        <w:shd w:val="clear" w:color="auto" w:fill="FFFFFF"/>
        <w:spacing w:line="400" w:lineRule="exact"/>
        <w:ind w:firstLine="482"/>
        <w:jc w:val="left"/>
        <w:rPr>
          <w:rFonts w:ascii="仿宋" w:eastAsia="仿宋" w:hAnsi="仿宋" w:cs="仿宋" w:hint="eastAsia"/>
          <w:sz w:val="32"/>
          <w:szCs w:val="32"/>
        </w:rPr>
      </w:pPr>
      <w:r w:rsidRPr="00703AD5">
        <w:rPr>
          <w:rFonts w:ascii="仿宋" w:eastAsia="仿宋" w:hAnsi="仿宋" w:cs="仿宋" w:hint="eastAsia"/>
          <w:sz w:val="32"/>
          <w:szCs w:val="32"/>
        </w:rPr>
        <w:t>2、被委托人须是本单位职工，须提供公司为本人缴纳社会保险证明；</w:t>
      </w:r>
    </w:p>
    <w:p w:rsidR="00703AD5" w:rsidRDefault="00703AD5" w:rsidP="00703AD5">
      <w:pPr>
        <w:widowControl/>
        <w:shd w:val="clear" w:color="auto" w:fill="FFFFFF"/>
        <w:spacing w:line="400" w:lineRule="exact"/>
        <w:ind w:firstLine="482"/>
        <w:jc w:val="left"/>
        <w:rPr>
          <w:rFonts w:ascii="仿宋" w:eastAsia="仿宋" w:hAnsi="仿宋" w:cs="仿宋" w:hint="eastAsia"/>
          <w:sz w:val="32"/>
          <w:szCs w:val="32"/>
        </w:rPr>
      </w:pPr>
      <w:r w:rsidRPr="00703AD5">
        <w:rPr>
          <w:rFonts w:ascii="仿宋" w:eastAsia="仿宋" w:hAnsi="仿宋" w:cs="仿宋" w:hint="eastAsia"/>
          <w:sz w:val="32"/>
          <w:szCs w:val="32"/>
        </w:rPr>
        <w:t>3、本项目不接受联合体投标。</w:t>
      </w:r>
    </w:p>
    <w:p w:rsidR="00896FFD" w:rsidRDefault="00B140FF" w:rsidP="00703AD5">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896FFD" w:rsidRPr="00B140FF" w:rsidRDefault="00B140FF">
      <w:pPr>
        <w:wordWrap w:val="0"/>
        <w:topLinePunct/>
        <w:snapToGrid w:val="0"/>
        <w:spacing w:line="400" w:lineRule="exact"/>
        <w:ind w:firstLineChars="200" w:firstLine="640"/>
        <w:rPr>
          <w:rFonts w:ascii="仿宋" w:eastAsia="仿宋" w:hAnsi="仿宋" w:cs="仿宋"/>
          <w:sz w:val="32"/>
          <w:szCs w:val="32"/>
        </w:rPr>
      </w:pPr>
      <w:r w:rsidRPr="00B140FF">
        <w:rPr>
          <w:rFonts w:ascii="仿宋" w:eastAsia="仿宋" w:hAnsi="仿宋" w:cs="仿宋" w:hint="eastAsia"/>
          <w:sz w:val="32"/>
          <w:szCs w:val="32"/>
        </w:rPr>
        <w:t>1</w:t>
      </w:r>
      <w:r>
        <w:rPr>
          <w:rFonts w:ascii="仿宋" w:eastAsia="仿宋" w:hAnsi="仿宋" w:cs="仿宋" w:hint="eastAsia"/>
          <w:sz w:val="32"/>
          <w:szCs w:val="32"/>
          <w:lang w:val="zh-CN"/>
        </w:rPr>
        <w:t>、持</w:t>
      </w:r>
      <w:r w:rsidRPr="00B140FF">
        <w:rPr>
          <w:rFonts w:ascii="仿宋" w:eastAsia="仿宋" w:hAnsi="仿宋" w:cs="仿宋" w:hint="eastAsia"/>
          <w:sz w:val="32"/>
          <w:szCs w:val="32"/>
        </w:rPr>
        <w:t>CA</w:t>
      </w:r>
      <w:r>
        <w:rPr>
          <w:rFonts w:ascii="仿宋" w:eastAsia="仿宋" w:hAnsi="仿宋" w:cs="仿宋" w:hint="eastAsia"/>
          <w:sz w:val="32"/>
          <w:szCs w:val="32"/>
          <w:lang w:val="zh-CN"/>
        </w:rPr>
        <w:t>数字认证证书</w:t>
      </w:r>
      <w:r w:rsidRPr="00B140FF">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sidRPr="00B140FF">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sidRPr="00B140FF">
        <w:rPr>
          <w:rFonts w:ascii="仿宋" w:eastAsia="仿宋" w:hAnsi="仿宋" w:cs="仿宋" w:hint="eastAsia"/>
          <w:sz w:val="32"/>
          <w:szCs w:val="32"/>
        </w:rPr>
        <w:t>”）；</w:t>
      </w:r>
    </w:p>
    <w:p w:rsidR="00896FFD" w:rsidRPr="00B140FF" w:rsidRDefault="00B140FF">
      <w:pPr>
        <w:wordWrap w:val="0"/>
        <w:topLinePunct/>
        <w:autoSpaceDE w:val="0"/>
        <w:autoSpaceDN w:val="0"/>
        <w:adjustRightInd w:val="0"/>
        <w:snapToGrid w:val="0"/>
        <w:spacing w:line="400" w:lineRule="exact"/>
        <w:ind w:firstLine="482"/>
        <w:rPr>
          <w:rFonts w:ascii="仿宋" w:eastAsia="仿宋" w:hAnsi="仿宋" w:cs="仿宋"/>
          <w:sz w:val="32"/>
          <w:szCs w:val="32"/>
        </w:rPr>
      </w:pPr>
      <w:r w:rsidRPr="00B140FF">
        <w:rPr>
          <w:rFonts w:ascii="仿宋" w:eastAsia="仿宋" w:hAnsi="仿宋" w:cs="仿宋" w:hint="eastAsia"/>
          <w:sz w:val="32"/>
          <w:szCs w:val="32"/>
        </w:rPr>
        <w:lastRenderedPageBreak/>
        <w:t>2</w:t>
      </w:r>
      <w:r>
        <w:rPr>
          <w:rFonts w:ascii="仿宋" w:eastAsia="仿宋" w:hAnsi="仿宋" w:cs="仿宋" w:hint="eastAsia"/>
          <w:sz w:val="32"/>
          <w:szCs w:val="32"/>
          <w:lang w:val="zh-CN"/>
        </w:rPr>
        <w:t>、在投标截止时间前登录</w:t>
      </w:r>
      <w:hyperlink r:id="rId9" w:history="1">
        <w:r w:rsidRPr="00B140FF">
          <w:rPr>
            <w:rStyle w:val="af0"/>
            <w:rFonts w:ascii="仿宋" w:eastAsia="仿宋" w:hAnsi="仿宋" w:cs="仿宋" w:hint="eastAsia"/>
            <w:sz w:val="32"/>
            <w:szCs w:val="32"/>
          </w:rPr>
          <w:t>http://ggzy.xuchang.gov.cn</w:t>
        </w:r>
      </w:hyperlink>
      <w:r w:rsidRPr="00B140FF">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sidRPr="00B140FF">
        <w:rPr>
          <w:rFonts w:ascii="仿宋" w:eastAsia="仿宋" w:hAnsi="仿宋" w:cs="仿宋" w:hint="eastAsia"/>
          <w:sz w:val="32"/>
          <w:szCs w:val="32"/>
        </w:rPr>
        <w:t>”）</w:t>
      </w:r>
      <w:r>
        <w:rPr>
          <w:rFonts w:ascii="仿宋" w:eastAsia="仿宋" w:hAnsi="仿宋" w:cs="仿宋" w:hint="eastAsia"/>
          <w:sz w:val="32"/>
          <w:szCs w:val="32"/>
          <w:lang w:val="zh-CN"/>
        </w:rPr>
        <w:t>。</w:t>
      </w:r>
    </w:p>
    <w:p w:rsidR="00896FFD" w:rsidRDefault="00B140FF">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896FFD" w:rsidRDefault="00B140FF">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896FFD" w:rsidRDefault="00B140FF">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w:t>
      </w:r>
      <w:r w:rsidR="003B33D6">
        <w:rPr>
          <w:rFonts w:ascii="仿宋" w:eastAsia="仿宋" w:hAnsi="仿宋" w:cs="仿宋" w:hint="eastAsia"/>
          <w:color w:val="000000"/>
          <w:kern w:val="0"/>
          <w:sz w:val="32"/>
          <w:szCs w:val="32"/>
        </w:rPr>
        <w:t xml:space="preserve"> 12</w:t>
      </w:r>
      <w:r>
        <w:rPr>
          <w:rFonts w:ascii="仿宋" w:eastAsia="仿宋" w:hAnsi="仿宋" w:cs="仿宋" w:hint="eastAsia"/>
          <w:color w:val="000000"/>
          <w:kern w:val="0"/>
          <w:sz w:val="32"/>
          <w:szCs w:val="32"/>
        </w:rPr>
        <w:t>月</w:t>
      </w:r>
      <w:r w:rsidR="002D2550">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日</w:t>
      </w:r>
      <w:r w:rsidR="002D2550">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：00（北京时间），逾期送达或不符合规定的投标文件不予接受。</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（一）代理机构：禹州市政府采购中心</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地址：禹州市行政服务中心楼917房间</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联系人：郭女士  联系电话：0374-2077111</w:t>
      </w:r>
    </w:p>
    <w:p w:rsidR="003B33D6" w:rsidRDefault="000F687C" w:rsidP="000F687C">
      <w:pPr>
        <w:spacing w:line="400" w:lineRule="exact"/>
        <w:rPr>
          <w:rFonts w:ascii="仿宋" w:eastAsia="仿宋" w:hAnsi="仿宋" w:cs="仿宋" w:hint="eastAsia"/>
          <w:color w:val="000000"/>
          <w:kern w:val="0"/>
          <w:sz w:val="32"/>
          <w:szCs w:val="32"/>
        </w:rPr>
      </w:pPr>
      <w:r w:rsidRPr="000F687C">
        <w:rPr>
          <w:rFonts w:ascii="仿宋" w:eastAsia="仿宋" w:hAnsi="仿宋" w:cs="仿宋" w:hint="eastAsia"/>
          <w:color w:val="000000"/>
          <w:kern w:val="0"/>
          <w:sz w:val="32"/>
          <w:szCs w:val="32"/>
        </w:rPr>
        <w:t>（二）采购单位：</w:t>
      </w:r>
      <w:r w:rsidR="003B33D6" w:rsidRPr="003B33D6">
        <w:rPr>
          <w:rFonts w:ascii="仿宋" w:eastAsia="仿宋" w:hAnsi="仿宋" w:cs="仿宋" w:hint="eastAsia"/>
          <w:color w:val="000000"/>
          <w:kern w:val="0"/>
          <w:sz w:val="32"/>
          <w:szCs w:val="32"/>
        </w:rPr>
        <w:t>禹州市环境卫生管理处</w:t>
      </w:r>
    </w:p>
    <w:p w:rsidR="003B33D6" w:rsidRPr="003B33D6" w:rsidRDefault="003B33D6" w:rsidP="003B33D6">
      <w:pPr>
        <w:spacing w:line="400" w:lineRule="exact"/>
        <w:rPr>
          <w:rFonts w:ascii="仿宋" w:eastAsia="仿宋" w:hAnsi="仿宋" w:cs="仿宋" w:hint="eastAsia"/>
          <w:color w:val="000000"/>
          <w:kern w:val="0"/>
          <w:sz w:val="32"/>
          <w:szCs w:val="32"/>
        </w:rPr>
      </w:pPr>
      <w:r w:rsidRPr="003B33D6">
        <w:rPr>
          <w:rFonts w:ascii="仿宋" w:eastAsia="仿宋" w:hAnsi="仿宋" w:cs="仿宋" w:hint="eastAsia"/>
          <w:color w:val="000000"/>
          <w:kern w:val="0"/>
          <w:sz w:val="32"/>
          <w:szCs w:val="32"/>
        </w:rPr>
        <w:t>地址：禹州市钧官窑路</w:t>
      </w:r>
    </w:p>
    <w:p w:rsidR="00896FFD" w:rsidRDefault="003B33D6" w:rsidP="003B33D6">
      <w:pPr>
        <w:spacing w:line="400" w:lineRule="exact"/>
        <w:rPr>
          <w:rFonts w:ascii="仿宋" w:eastAsia="仿宋" w:hAnsi="仿宋" w:cs="仿宋"/>
          <w:sz w:val="32"/>
          <w:szCs w:val="32"/>
        </w:rPr>
      </w:pPr>
      <w:r w:rsidRPr="003B33D6">
        <w:rPr>
          <w:rFonts w:ascii="仿宋" w:eastAsia="仿宋" w:hAnsi="仿宋" w:cs="仿宋" w:hint="eastAsia"/>
          <w:color w:val="000000"/>
          <w:kern w:val="0"/>
          <w:sz w:val="32"/>
          <w:szCs w:val="32"/>
        </w:rPr>
        <w:t>联系人：赵先生   联系电话：13782221972</w:t>
      </w:r>
    </w:p>
    <w:p w:rsidR="00896FFD" w:rsidRDefault="00B140FF">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t xml:space="preserve">         2019年</w:t>
      </w:r>
      <w:r w:rsidR="003B33D6">
        <w:rPr>
          <w:rFonts w:ascii="仿宋" w:eastAsia="仿宋" w:hAnsi="仿宋" w:cs="仿宋" w:hint="eastAsia"/>
          <w:sz w:val="32"/>
          <w:szCs w:val="32"/>
        </w:rPr>
        <w:t xml:space="preserve"> 11</w:t>
      </w:r>
      <w:r>
        <w:rPr>
          <w:rFonts w:ascii="仿宋" w:eastAsia="仿宋" w:hAnsi="仿宋" w:cs="仿宋" w:hint="eastAsia"/>
          <w:sz w:val="32"/>
          <w:szCs w:val="32"/>
        </w:rPr>
        <w:t>月</w:t>
      </w:r>
      <w:r w:rsidR="003B33D6">
        <w:rPr>
          <w:rFonts w:ascii="仿宋" w:eastAsia="仿宋" w:hAnsi="仿宋" w:cs="仿宋" w:hint="eastAsia"/>
          <w:sz w:val="32"/>
          <w:szCs w:val="32"/>
        </w:rPr>
        <w:t>8</w:t>
      </w:r>
      <w:r>
        <w:rPr>
          <w:rFonts w:ascii="仿宋" w:eastAsia="仿宋" w:hAnsi="仿宋" w:cs="仿宋" w:hint="eastAsia"/>
          <w:sz w:val="32"/>
          <w:szCs w:val="32"/>
        </w:rPr>
        <w:t>日</w:t>
      </w:r>
    </w:p>
    <w:p w:rsidR="00896FFD" w:rsidRDefault="00896FFD">
      <w:pPr>
        <w:spacing w:line="360" w:lineRule="auto"/>
        <w:rPr>
          <w:rFonts w:hAnsi="宋体"/>
          <w:b/>
          <w:sz w:val="32"/>
          <w:szCs w:val="32"/>
        </w:rPr>
      </w:pPr>
    </w:p>
    <w:p w:rsidR="00896FFD" w:rsidRDefault="00B140FF">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896FFD" w:rsidRDefault="00B140FF">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896FFD" w:rsidRDefault="00896FFD" w:rsidP="00865845">
      <w:pPr>
        <w:pStyle w:val="ac"/>
        <w:ind w:firstLine="320"/>
        <w:rPr>
          <w:rFonts w:ascii="仿宋_GB2312" w:eastAsia="仿宋_GB2312"/>
          <w:b/>
          <w:sz w:val="32"/>
          <w:szCs w:val="32"/>
        </w:rPr>
      </w:pP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96FFD" w:rsidRDefault="00B140F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96FFD" w:rsidRDefault="00B140F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w:t>
      </w:r>
      <w:r>
        <w:rPr>
          <w:rFonts w:hAnsi="宋体" w:hint="eastAsia"/>
          <w:color w:val="000000"/>
          <w:sz w:val="24"/>
          <w:szCs w:val="24"/>
        </w:rPr>
        <w:lastRenderedPageBreak/>
        <w:t>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10996" w:rsidRPr="00110996" w:rsidRDefault="00110996" w:rsidP="00110996">
      <w:pPr>
        <w:pStyle w:val="a0"/>
      </w:pPr>
    </w:p>
    <w:p w:rsidR="00896FFD" w:rsidRDefault="00B140FF">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896FFD" w:rsidRDefault="00896FFD">
      <w:pPr>
        <w:pStyle w:val="12"/>
      </w:pP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（一）本项目需实现的功能或者目标</w:t>
      </w:r>
    </w:p>
    <w:p w:rsidR="005E09DC" w:rsidRDefault="005E09DC" w:rsidP="00584A18">
      <w:pPr>
        <w:spacing w:line="500" w:lineRule="exact"/>
        <w:ind w:leftChars="269" w:left="565"/>
        <w:jc w:val="left"/>
        <w:rPr>
          <w:rFonts w:ascii="仿宋" w:eastAsia="仿宋" w:hAnsi="仿宋" w:cs="仿宋" w:hint="eastAsia"/>
          <w:color w:val="000000"/>
          <w:kern w:val="0"/>
          <w:sz w:val="24"/>
          <w:szCs w:val="24"/>
        </w:rPr>
      </w:pPr>
      <w:r w:rsidRPr="005E09DC">
        <w:rPr>
          <w:rFonts w:ascii="仿宋" w:eastAsia="仿宋" w:hAnsi="仿宋" w:cs="仿宋" w:hint="eastAsia"/>
          <w:color w:val="000000"/>
          <w:kern w:val="0"/>
          <w:sz w:val="24"/>
          <w:szCs w:val="24"/>
        </w:rPr>
        <w:t>实现垃圾分类，做工精细、工艺完善、维护便利。</w:t>
      </w:r>
    </w:p>
    <w:p w:rsidR="00896FFD" w:rsidRDefault="00B140FF" w:rsidP="00584A18">
      <w:pPr>
        <w:spacing w:line="500" w:lineRule="exact"/>
        <w:ind w:leftChars="269" w:left="565"/>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（二）采购清单</w:t>
      </w:r>
    </w:p>
    <w:p w:rsidR="000C3BF4" w:rsidRPr="000C3BF4" w:rsidRDefault="000C3BF4" w:rsidP="000C3BF4">
      <w:pPr>
        <w:pStyle w:val="a0"/>
      </w:pPr>
    </w:p>
    <w:tbl>
      <w:tblPr>
        <w:tblW w:w="9712"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60"/>
        <w:gridCol w:w="900"/>
        <w:gridCol w:w="5940"/>
        <w:gridCol w:w="360"/>
        <w:gridCol w:w="876"/>
        <w:gridCol w:w="1276"/>
      </w:tblGrid>
      <w:tr w:rsidR="000C3BF4" w:rsidRPr="000C3BF4" w:rsidTr="006E4041">
        <w:trPr>
          <w:trHeight w:val="540"/>
          <w:jc w:val="center"/>
        </w:trPr>
        <w:tc>
          <w:tcPr>
            <w:tcW w:w="360" w:type="dxa"/>
            <w:tcMar>
              <w:top w:w="0" w:type="dxa"/>
              <w:left w:w="105" w:type="dxa"/>
              <w:bottom w:w="0" w:type="dxa"/>
              <w:right w:w="105" w:type="dxa"/>
            </w:tcMar>
            <w:vAlign w:val="center"/>
          </w:tcPr>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t>序号</w:t>
            </w:r>
          </w:p>
        </w:tc>
        <w:tc>
          <w:tcPr>
            <w:tcW w:w="900" w:type="dxa"/>
            <w:tcMar>
              <w:top w:w="0" w:type="dxa"/>
              <w:left w:w="105" w:type="dxa"/>
              <w:bottom w:w="0" w:type="dxa"/>
              <w:right w:w="105" w:type="dxa"/>
            </w:tcMar>
            <w:vAlign w:val="center"/>
          </w:tcPr>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t>货物</w:t>
            </w:r>
          </w:p>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t>名称</w:t>
            </w:r>
          </w:p>
        </w:tc>
        <w:tc>
          <w:tcPr>
            <w:tcW w:w="5940" w:type="dxa"/>
            <w:tcMar>
              <w:top w:w="0" w:type="dxa"/>
              <w:left w:w="105" w:type="dxa"/>
              <w:bottom w:w="0" w:type="dxa"/>
              <w:right w:w="105" w:type="dxa"/>
            </w:tcMar>
            <w:vAlign w:val="center"/>
          </w:tcPr>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t>技术规格及主要参数</w:t>
            </w:r>
          </w:p>
        </w:tc>
        <w:tc>
          <w:tcPr>
            <w:tcW w:w="360" w:type="dxa"/>
            <w:tcMar>
              <w:top w:w="0" w:type="dxa"/>
              <w:left w:w="105" w:type="dxa"/>
              <w:bottom w:w="0" w:type="dxa"/>
              <w:right w:w="105" w:type="dxa"/>
            </w:tcMar>
            <w:vAlign w:val="center"/>
          </w:tcPr>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t>单位</w:t>
            </w:r>
          </w:p>
        </w:tc>
        <w:tc>
          <w:tcPr>
            <w:tcW w:w="876" w:type="dxa"/>
            <w:tcMar>
              <w:top w:w="0" w:type="dxa"/>
              <w:left w:w="105" w:type="dxa"/>
              <w:bottom w:w="0" w:type="dxa"/>
              <w:right w:w="105" w:type="dxa"/>
            </w:tcMar>
            <w:vAlign w:val="center"/>
          </w:tcPr>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t>数量</w:t>
            </w:r>
          </w:p>
        </w:tc>
        <w:tc>
          <w:tcPr>
            <w:tcW w:w="1276" w:type="dxa"/>
          </w:tcPr>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t>是否为</w:t>
            </w:r>
          </w:p>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t>核心产品</w:t>
            </w:r>
          </w:p>
        </w:tc>
      </w:tr>
      <w:tr w:rsidR="000C3BF4" w:rsidRPr="000C3BF4" w:rsidTr="006E4041">
        <w:trPr>
          <w:trHeight w:val="525"/>
          <w:jc w:val="center"/>
        </w:trPr>
        <w:tc>
          <w:tcPr>
            <w:tcW w:w="360" w:type="dxa"/>
            <w:tcMar>
              <w:top w:w="0" w:type="dxa"/>
              <w:left w:w="105" w:type="dxa"/>
              <w:bottom w:w="0" w:type="dxa"/>
              <w:right w:w="105" w:type="dxa"/>
            </w:tcMar>
            <w:vAlign w:val="center"/>
          </w:tcPr>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color w:val="000000"/>
                <w:kern w:val="0"/>
                <w:sz w:val="24"/>
                <w:szCs w:val="24"/>
              </w:rPr>
              <w:t>1</w:t>
            </w:r>
          </w:p>
        </w:tc>
        <w:tc>
          <w:tcPr>
            <w:tcW w:w="900" w:type="dxa"/>
            <w:tcMar>
              <w:top w:w="0" w:type="dxa"/>
              <w:left w:w="105" w:type="dxa"/>
              <w:bottom w:w="0" w:type="dxa"/>
              <w:right w:w="105" w:type="dxa"/>
            </w:tcMar>
            <w:vAlign w:val="center"/>
          </w:tcPr>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t>果皮箱</w:t>
            </w:r>
          </w:p>
        </w:tc>
        <w:tc>
          <w:tcPr>
            <w:tcW w:w="5940" w:type="dxa"/>
            <w:tcMar>
              <w:top w:w="0" w:type="dxa"/>
              <w:left w:w="105" w:type="dxa"/>
              <w:bottom w:w="0" w:type="dxa"/>
              <w:right w:w="105" w:type="dxa"/>
            </w:tcMar>
            <w:vAlign w:val="center"/>
          </w:tcPr>
          <w:p w:rsidR="000C3BF4" w:rsidRPr="000C3BF4" w:rsidRDefault="000C3BF4" w:rsidP="006E4041">
            <w:pPr>
              <w:spacing w:line="360" w:lineRule="auto"/>
              <w:jc w:val="left"/>
              <w:outlineLvl w:val="2"/>
              <w:rPr>
                <w:rFonts w:ascii="仿宋" w:eastAsia="仿宋" w:hAnsi="仿宋" w:cs="仿宋"/>
                <w:color w:val="000000"/>
                <w:kern w:val="0"/>
                <w:sz w:val="24"/>
                <w:szCs w:val="24"/>
              </w:rPr>
            </w:pPr>
            <w:r w:rsidRPr="000C3BF4">
              <w:rPr>
                <w:rFonts w:ascii="仿宋" w:eastAsia="仿宋" w:hAnsi="仿宋" w:cs="仿宋"/>
                <w:color w:val="000000"/>
                <w:kern w:val="0"/>
                <w:sz w:val="24"/>
                <w:szCs w:val="24"/>
              </w:rPr>
              <w:t>1</w:t>
            </w:r>
            <w:r w:rsidRPr="000C3BF4">
              <w:rPr>
                <w:rFonts w:ascii="仿宋" w:eastAsia="仿宋" w:hAnsi="仿宋" w:cs="仿宋" w:hint="eastAsia"/>
                <w:color w:val="000000"/>
                <w:kern w:val="0"/>
                <w:sz w:val="24"/>
                <w:szCs w:val="24"/>
              </w:rPr>
              <w:t>、规格尺寸：≥</w:t>
            </w:r>
            <w:r w:rsidRPr="000C3BF4">
              <w:rPr>
                <w:rFonts w:ascii="仿宋" w:eastAsia="仿宋" w:hAnsi="仿宋" w:cs="仿宋"/>
                <w:color w:val="000000"/>
                <w:kern w:val="0"/>
                <w:sz w:val="24"/>
                <w:szCs w:val="24"/>
              </w:rPr>
              <w:t>1000</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420</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1000</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10mm</w:t>
            </w:r>
            <w:r w:rsidRPr="000C3BF4">
              <w:rPr>
                <w:rFonts w:ascii="仿宋" w:eastAsia="仿宋" w:hAnsi="仿宋" w:cs="仿宋" w:hint="eastAsia"/>
                <w:color w:val="000000"/>
                <w:kern w:val="0"/>
                <w:sz w:val="24"/>
                <w:szCs w:val="24"/>
              </w:rPr>
              <w:t>）；</w:t>
            </w:r>
          </w:p>
          <w:p w:rsidR="000C3BF4" w:rsidRPr="000C3BF4" w:rsidRDefault="000C3BF4" w:rsidP="006E4041">
            <w:pPr>
              <w:tabs>
                <w:tab w:val="left" w:pos="420"/>
              </w:tabs>
              <w:rPr>
                <w:rFonts w:ascii="仿宋" w:eastAsia="仿宋" w:hAnsi="仿宋" w:cs="仿宋"/>
                <w:color w:val="000000"/>
                <w:kern w:val="0"/>
                <w:sz w:val="24"/>
                <w:szCs w:val="24"/>
              </w:rPr>
            </w:pPr>
            <w:r w:rsidRPr="000C3BF4">
              <w:rPr>
                <w:rFonts w:ascii="仿宋" w:eastAsia="仿宋" w:hAnsi="仿宋" w:cs="仿宋"/>
                <w:color w:val="000000"/>
                <w:kern w:val="0"/>
                <w:sz w:val="24"/>
                <w:szCs w:val="24"/>
              </w:rPr>
              <w:t>2</w:t>
            </w:r>
            <w:r w:rsidRPr="000C3BF4">
              <w:rPr>
                <w:rFonts w:ascii="仿宋" w:eastAsia="仿宋" w:hAnsi="仿宋" w:cs="仿宋" w:hint="eastAsia"/>
                <w:color w:val="000000"/>
                <w:kern w:val="0"/>
                <w:sz w:val="24"/>
                <w:szCs w:val="24"/>
              </w:rPr>
              <w:t>、顶盖：</w:t>
            </w:r>
            <w:r w:rsidRPr="000C3BF4">
              <w:rPr>
                <w:rFonts w:ascii="仿宋" w:eastAsia="仿宋" w:hAnsi="仿宋" w:cs="仿宋"/>
                <w:color w:val="000000"/>
                <w:kern w:val="0"/>
                <w:sz w:val="24"/>
                <w:szCs w:val="24"/>
              </w:rPr>
              <w:t>1000</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420</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10mm</w:t>
            </w:r>
            <w:r w:rsidRPr="000C3BF4">
              <w:rPr>
                <w:rFonts w:ascii="仿宋" w:eastAsia="仿宋" w:hAnsi="仿宋" w:cs="仿宋" w:hint="eastAsia"/>
                <w:color w:val="000000"/>
                <w:kern w:val="0"/>
                <w:sz w:val="24"/>
                <w:szCs w:val="24"/>
              </w:rPr>
              <w:t>）；采用不小于</w:t>
            </w:r>
            <w:r w:rsidRPr="000C3BF4">
              <w:rPr>
                <w:rFonts w:ascii="仿宋" w:eastAsia="仿宋" w:hAnsi="仿宋" w:cs="仿宋"/>
                <w:color w:val="000000"/>
                <w:kern w:val="0"/>
                <w:sz w:val="24"/>
                <w:szCs w:val="24"/>
              </w:rPr>
              <w:t>1.0mm</w:t>
            </w:r>
            <w:r w:rsidRPr="000C3BF4">
              <w:rPr>
                <w:rFonts w:ascii="仿宋" w:eastAsia="仿宋" w:hAnsi="仿宋" w:cs="仿宋" w:hint="eastAsia"/>
                <w:color w:val="000000"/>
                <w:kern w:val="0"/>
                <w:sz w:val="24"/>
                <w:szCs w:val="24"/>
              </w:rPr>
              <w:t>厚的</w:t>
            </w:r>
            <w:r w:rsidRPr="000C3BF4">
              <w:rPr>
                <w:rFonts w:ascii="仿宋" w:eastAsia="仿宋" w:hAnsi="仿宋" w:cs="仿宋"/>
                <w:color w:val="000000"/>
                <w:kern w:val="0"/>
                <w:sz w:val="24"/>
                <w:szCs w:val="24"/>
              </w:rPr>
              <w:t>DX51D-Z</w:t>
            </w:r>
            <w:r w:rsidRPr="000C3BF4">
              <w:rPr>
                <w:rFonts w:ascii="仿宋" w:eastAsia="仿宋" w:hAnsi="仿宋" w:cs="仿宋" w:hint="eastAsia"/>
                <w:color w:val="000000"/>
                <w:kern w:val="0"/>
                <w:sz w:val="24"/>
                <w:szCs w:val="24"/>
              </w:rPr>
              <w:t>电解热镀锌冷板整体由模具一次性压铸而成；镀锌层厚度不小于</w:t>
            </w:r>
            <w:r w:rsidRPr="000C3BF4">
              <w:rPr>
                <w:rFonts w:ascii="仿宋" w:eastAsia="仿宋" w:hAnsi="仿宋" w:cs="仿宋"/>
                <w:color w:val="000000"/>
                <w:kern w:val="0"/>
                <w:sz w:val="24"/>
                <w:szCs w:val="24"/>
              </w:rPr>
              <w:t>100</w:t>
            </w:r>
            <w:r w:rsidRPr="000C3BF4">
              <w:rPr>
                <w:rFonts w:ascii="仿宋" w:eastAsia="仿宋" w:hAnsi="仿宋" w:cs="仿宋" w:hint="eastAsia"/>
                <w:color w:val="000000"/>
                <w:kern w:val="0"/>
                <w:sz w:val="24"/>
                <w:szCs w:val="24"/>
              </w:rPr>
              <w:t>微米，具有耐腐蚀、抗氧化、不脱落等优点；</w:t>
            </w:r>
            <w:r w:rsidRPr="000C3BF4">
              <w:rPr>
                <w:rFonts w:ascii="仿宋" w:eastAsia="仿宋" w:hAnsi="仿宋" w:cs="仿宋"/>
                <w:color w:val="000000"/>
                <w:kern w:val="0"/>
                <w:sz w:val="24"/>
                <w:szCs w:val="24"/>
              </w:rPr>
              <w:t xml:space="preserve"> </w:t>
            </w:r>
          </w:p>
          <w:p w:rsidR="000C3BF4" w:rsidRPr="000C3BF4" w:rsidRDefault="000C3BF4" w:rsidP="006E4041">
            <w:pPr>
              <w:tabs>
                <w:tab w:val="left" w:pos="420"/>
              </w:tabs>
              <w:rPr>
                <w:rFonts w:ascii="仿宋" w:eastAsia="仿宋" w:hAnsi="仿宋" w:cs="仿宋"/>
                <w:color w:val="000000"/>
                <w:kern w:val="0"/>
                <w:sz w:val="24"/>
                <w:szCs w:val="24"/>
              </w:rPr>
            </w:pPr>
            <w:r w:rsidRPr="000C3BF4">
              <w:rPr>
                <w:rFonts w:ascii="仿宋" w:eastAsia="仿宋" w:hAnsi="仿宋" w:cs="仿宋"/>
                <w:color w:val="000000"/>
                <w:kern w:val="0"/>
                <w:sz w:val="24"/>
                <w:szCs w:val="24"/>
              </w:rPr>
              <w:t>4</w:t>
            </w:r>
            <w:r w:rsidRPr="000C3BF4">
              <w:rPr>
                <w:rFonts w:ascii="仿宋" w:eastAsia="仿宋" w:hAnsi="仿宋" w:cs="仿宋" w:hint="eastAsia"/>
                <w:color w:val="000000"/>
                <w:kern w:val="0"/>
                <w:sz w:val="24"/>
                <w:szCs w:val="24"/>
              </w:rPr>
              <w:t>、箱体：</w:t>
            </w:r>
            <w:r w:rsidRPr="000C3BF4">
              <w:rPr>
                <w:rFonts w:ascii="仿宋" w:eastAsia="仿宋" w:hAnsi="仿宋" w:cs="仿宋"/>
                <w:color w:val="000000"/>
                <w:kern w:val="0"/>
                <w:sz w:val="24"/>
                <w:szCs w:val="24"/>
              </w:rPr>
              <w:t>400</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360</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600</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10mm</w:t>
            </w:r>
            <w:r w:rsidRPr="000C3BF4">
              <w:rPr>
                <w:rFonts w:ascii="仿宋" w:eastAsia="仿宋" w:hAnsi="仿宋" w:cs="仿宋" w:hint="eastAsia"/>
                <w:color w:val="000000"/>
                <w:kern w:val="0"/>
                <w:sz w:val="24"/>
                <w:szCs w:val="24"/>
              </w:rPr>
              <w:t>）；采用不小于</w:t>
            </w:r>
            <w:r w:rsidRPr="000C3BF4">
              <w:rPr>
                <w:rFonts w:ascii="仿宋" w:eastAsia="仿宋" w:hAnsi="仿宋" w:cs="仿宋"/>
                <w:color w:val="000000"/>
                <w:kern w:val="0"/>
                <w:sz w:val="24"/>
                <w:szCs w:val="24"/>
              </w:rPr>
              <w:t>1.0mm</w:t>
            </w:r>
            <w:r w:rsidRPr="000C3BF4">
              <w:rPr>
                <w:rFonts w:ascii="仿宋" w:eastAsia="仿宋" w:hAnsi="仿宋" w:cs="仿宋" w:hint="eastAsia"/>
                <w:color w:val="000000"/>
                <w:kern w:val="0"/>
                <w:sz w:val="24"/>
                <w:szCs w:val="24"/>
              </w:rPr>
              <w:t>厚的</w:t>
            </w:r>
            <w:r w:rsidRPr="000C3BF4">
              <w:rPr>
                <w:rFonts w:ascii="仿宋" w:eastAsia="仿宋" w:hAnsi="仿宋" w:cs="仿宋"/>
                <w:color w:val="000000"/>
                <w:kern w:val="0"/>
                <w:sz w:val="24"/>
                <w:szCs w:val="24"/>
              </w:rPr>
              <w:t>DX51D-Z</w:t>
            </w:r>
            <w:r w:rsidRPr="000C3BF4">
              <w:rPr>
                <w:rFonts w:ascii="仿宋" w:eastAsia="仿宋" w:hAnsi="仿宋" w:cs="仿宋" w:hint="eastAsia"/>
                <w:color w:val="000000"/>
                <w:kern w:val="0"/>
                <w:sz w:val="24"/>
                <w:szCs w:val="24"/>
              </w:rPr>
              <w:t>电解热镀锌冷板由模具一次性压铸制成；梯形设计，增加强度。耐腐性能达到</w:t>
            </w:r>
            <w:r w:rsidRPr="000C3BF4">
              <w:rPr>
                <w:rFonts w:ascii="仿宋" w:eastAsia="仿宋" w:hAnsi="仿宋" w:cs="仿宋"/>
                <w:color w:val="000000"/>
                <w:kern w:val="0"/>
                <w:sz w:val="24"/>
                <w:szCs w:val="24"/>
              </w:rPr>
              <w:t>7200</w:t>
            </w:r>
            <w:r w:rsidRPr="000C3BF4">
              <w:rPr>
                <w:rFonts w:ascii="仿宋" w:eastAsia="仿宋" w:hAnsi="仿宋" w:cs="仿宋" w:hint="eastAsia"/>
                <w:color w:val="000000"/>
                <w:kern w:val="0"/>
                <w:sz w:val="24"/>
                <w:szCs w:val="24"/>
              </w:rPr>
              <w:t>小时不腐不锈的效果。</w:t>
            </w:r>
          </w:p>
          <w:p w:rsidR="000C3BF4" w:rsidRPr="000C3BF4" w:rsidRDefault="000C3BF4" w:rsidP="006E4041">
            <w:pPr>
              <w:tabs>
                <w:tab w:val="left" w:pos="420"/>
              </w:tabs>
              <w:rPr>
                <w:rFonts w:ascii="仿宋" w:eastAsia="仿宋" w:hAnsi="仿宋" w:cs="仿宋"/>
                <w:color w:val="000000"/>
                <w:kern w:val="0"/>
                <w:sz w:val="24"/>
                <w:szCs w:val="24"/>
              </w:rPr>
            </w:pPr>
            <w:r w:rsidRPr="000C3BF4">
              <w:rPr>
                <w:rFonts w:ascii="仿宋" w:eastAsia="仿宋" w:hAnsi="仿宋" w:cs="仿宋"/>
                <w:color w:val="000000"/>
                <w:kern w:val="0"/>
                <w:sz w:val="24"/>
                <w:szCs w:val="24"/>
              </w:rPr>
              <w:t>5</w:t>
            </w:r>
            <w:r w:rsidRPr="000C3BF4">
              <w:rPr>
                <w:rFonts w:ascii="仿宋" w:eastAsia="仿宋" w:hAnsi="仿宋" w:cs="仿宋" w:hint="eastAsia"/>
                <w:color w:val="000000"/>
                <w:kern w:val="0"/>
                <w:sz w:val="24"/>
                <w:szCs w:val="24"/>
              </w:rPr>
              <w:t>、投口：采用厚度</w:t>
            </w:r>
            <w:r w:rsidRPr="000C3BF4">
              <w:rPr>
                <w:rFonts w:ascii="仿宋" w:eastAsia="仿宋" w:hAnsi="仿宋" w:cs="仿宋"/>
                <w:color w:val="000000"/>
                <w:kern w:val="0"/>
                <w:sz w:val="24"/>
                <w:szCs w:val="24"/>
              </w:rPr>
              <w:t>1.0mm</w:t>
            </w:r>
            <w:r w:rsidRPr="000C3BF4">
              <w:rPr>
                <w:rFonts w:ascii="仿宋" w:eastAsia="仿宋" w:hAnsi="仿宋" w:cs="仿宋" w:hint="eastAsia"/>
                <w:color w:val="000000"/>
                <w:kern w:val="0"/>
                <w:sz w:val="24"/>
                <w:szCs w:val="24"/>
              </w:rPr>
              <w:t>的</w:t>
            </w:r>
            <w:r w:rsidRPr="000C3BF4">
              <w:rPr>
                <w:rFonts w:ascii="仿宋" w:eastAsia="仿宋" w:hAnsi="仿宋" w:cs="仿宋"/>
                <w:color w:val="000000"/>
                <w:kern w:val="0"/>
                <w:sz w:val="24"/>
                <w:szCs w:val="24"/>
              </w:rPr>
              <w:t>304</w:t>
            </w:r>
            <w:r w:rsidRPr="000C3BF4">
              <w:rPr>
                <w:rFonts w:ascii="仿宋" w:eastAsia="仿宋" w:hAnsi="仿宋" w:cs="仿宋" w:hint="eastAsia"/>
                <w:color w:val="000000"/>
                <w:kern w:val="0"/>
                <w:sz w:val="24"/>
                <w:szCs w:val="24"/>
              </w:rPr>
              <w:t>不锈钢由模具一次压</w:t>
            </w:r>
            <w:r w:rsidRPr="000C3BF4">
              <w:rPr>
                <w:rFonts w:ascii="仿宋" w:eastAsia="仿宋" w:hAnsi="仿宋" w:cs="仿宋" w:hint="eastAsia"/>
                <w:color w:val="000000"/>
                <w:kern w:val="0"/>
                <w:sz w:val="24"/>
                <w:szCs w:val="24"/>
              </w:rPr>
              <w:lastRenderedPageBreak/>
              <w:t>铸成型，设计合理，能有效避免清洗或雨水滑落时造成腐蚀；</w:t>
            </w:r>
          </w:p>
          <w:p w:rsidR="000C3BF4" w:rsidRPr="000C3BF4" w:rsidRDefault="000C3BF4" w:rsidP="006E4041">
            <w:pPr>
              <w:tabs>
                <w:tab w:val="left" w:pos="420"/>
              </w:tabs>
              <w:rPr>
                <w:rFonts w:ascii="仿宋" w:eastAsia="仿宋" w:hAnsi="仿宋" w:cs="仿宋"/>
                <w:color w:val="000000"/>
                <w:kern w:val="0"/>
                <w:sz w:val="24"/>
                <w:szCs w:val="24"/>
              </w:rPr>
            </w:pPr>
            <w:r w:rsidRPr="000C3BF4">
              <w:rPr>
                <w:rFonts w:ascii="仿宋" w:eastAsia="仿宋" w:hAnsi="仿宋" w:cs="仿宋"/>
                <w:color w:val="000000"/>
                <w:kern w:val="0"/>
                <w:sz w:val="24"/>
                <w:szCs w:val="24"/>
              </w:rPr>
              <w:t>6</w:t>
            </w:r>
            <w:r w:rsidRPr="000C3BF4">
              <w:rPr>
                <w:rFonts w:ascii="仿宋" w:eastAsia="仿宋" w:hAnsi="仿宋" w:cs="仿宋" w:hint="eastAsia"/>
                <w:color w:val="000000"/>
                <w:kern w:val="0"/>
                <w:sz w:val="24"/>
                <w:szCs w:val="24"/>
              </w:rPr>
              <w:t>、立柱：</w:t>
            </w:r>
            <w:r w:rsidRPr="000C3BF4">
              <w:rPr>
                <w:rFonts w:ascii="仿宋" w:eastAsia="仿宋" w:hAnsi="仿宋" w:cs="仿宋"/>
                <w:color w:val="000000"/>
                <w:kern w:val="0"/>
                <w:sz w:val="24"/>
                <w:szCs w:val="24"/>
              </w:rPr>
              <w:t>40</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80</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mm</w:t>
            </w:r>
            <w:r w:rsidRPr="000C3BF4">
              <w:rPr>
                <w:rFonts w:ascii="仿宋" w:eastAsia="仿宋" w:hAnsi="仿宋" w:cs="仿宋" w:hint="eastAsia"/>
                <w:color w:val="000000"/>
                <w:kern w:val="0"/>
                <w:sz w:val="24"/>
                <w:szCs w:val="24"/>
              </w:rPr>
              <w:t>）；采用不小于</w:t>
            </w:r>
            <w:r w:rsidRPr="000C3BF4">
              <w:rPr>
                <w:rFonts w:ascii="仿宋" w:eastAsia="仿宋" w:hAnsi="仿宋" w:cs="仿宋"/>
                <w:color w:val="000000"/>
                <w:kern w:val="0"/>
                <w:sz w:val="24"/>
                <w:szCs w:val="24"/>
              </w:rPr>
              <w:t>1.2 mm</w:t>
            </w:r>
            <w:r w:rsidRPr="000C3BF4">
              <w:rPr>
                <w:rFonts w:ascii="仿宋" w:eastAsia="仿宋" w:hAnsi="仿宋" w:cs="仿宋" w:hint="eastAsia"/>
                <w:color w:val="000000"/>
                <w:kern w:val="0"/>
                <w:sz w:val="24"/>
                <w:szCs w:val="24"/>
              </w:rPr>
              <w:t>厚的</w:t>
            </w:r>
            <w:r w:rsidRPr="000C3BF4">
              <w:rPr>
                <w:rFonts w:ascii="仿宋" w:eastAsia="仿宋" w:hAnsi="仿宋" w:cs="仿宋"/>
                <w:color w:val="000000"/>
                <w:kern w:val="0"/>
                <w:sz w:val="24"/>
                <w:szCs w:val="24"/>
              </w:rPr>
              <w:t>Q235</w:t>
            </w:r>
            <w:r w:rsidRPr="000C3BF4">
              <w:rPr>
                <w:rFonts w:ascii="仿宋" w:eastAsia="仿宋" w:hAnsi="仿宋" w:cs="仿宋" w:hint="eastAsia"/>
                <w:color w:val="000000"/>
                <w:kern w:val="0"/>
                <w:sz w:val="24"/>
                <w:szCs w:val="24"/>
              </w:rPr>
              <w:t>材质精拉电解热镀锌方管制成。</w:t>
            </w:r>
          </w:p>
          <w:p w:rsidR="000C3BF4" w:rsidRPr="000C3BF4" w:rsidRDefault="000C3BF4" w:rsidP="006E4041">
            <w:pPr>
              <w:tabs>
                <w:tab w:val="left" w:pos="420"/>
              </w:tabs>
              <w:rPr>
                <w:rFonts w:ascii="仿宋" w:eastAsia="仿宋" w:hAnsi="仿宋" w:cs="仿宋"/>
                <w:color w:val="000000"/>
                <w:kern w:val="0"/>
                <w:sz w:val="24"/>
                <w:szCs w:val="24"/>
              </w:rPr>
            </w:pPr>
            <w:r w:rsidRPr="000C3BF4">
              <w:rPr>
                <w:rFonts w:ascii="仿宋" w:eastAsia="仿宋" w:hAnsi="仿宋" w:cs="仿宋"/>
                <w:color w:val="000000"/>
                <w:kern w:val="0"/>
                <w:sz w:val="24"/>
                <w:szCs w:val="24"/>
              </w:rPr>
              <w:t>7</w:t>
            </w:r>
            <w:r w:rsidRPr="000C3BF4">
              <w:rPr>
                <w:rFonts w:ascii="仿宋" w:eastAsia="仿宋" w:hAnsi="仿宋" w:cs="仿宋" w:hint="eastAsia"/>
                <w:color w:val="000000"/>
                <w:kern w:val="0"/>
                <w:sz w:val="24"/>
                <w:szCs w:val="24"/>
              </w:rPr>
              <w:t>、内桶：有效容积</w:t>
            </w:r>
            <w:r w:rsidRPr="000C3BF4">
              <w:rPr>
                <w:rFonts w:ascii="仿宋" w:eastAsia="仿宋" w:hAnsi="仿宋" w:cs="仿宋"/>
                <w:color w:val="000000"/>
                <w:kern w:val="0"/>
                <w:sz w:val="24"/>
                <w:szCs w:val="24"/>
              </w:rPr>
              <w:t>40L/</w:t>
            </w:r>
            <w:r w:rsidRPr="000C3BF4">
              <w:rPr>
                <w:rFonts w:ascii="仿宋" w:eastAsia="仿宋" w:hAnsi="仿宋" w:cs="仿宋" w:hint="eastAsia"/>
                <w:color w:val="000000"/>
                <w:kern w:val="0"/>
                <w:sz w:val="24"/>
                <w:szCs w:val="24"/>
              </w:rPr>
              <w:t>只，采用优质镀锌板制成。两侧配有把手，方便倾倒。</w:t>
            </w:r>
          </w:p>
          <w:p w:rsidR="000C3BF4" w:rsidRPr="000C3BF4" w:rsidRDefault="000C3BF4" w:rsidP="006E4041">
            <w:pPr>
              <w:tabs>
                <w:tab w:val="left" w:pos="420"/>
              </w:tabs>
              <w:rPr>
                <w:rFonts w:ascii="仿宋" w:eastAsia="仿宋" w:hAnsi="仿宋" w:cs="仿宋"/>
                <w:color w:val="000000"/>
                <w:kern w:val="0"/>
                <w:sz w:val="24"/>
                <w:szCs w:val="24"/>
              </w:rPr>
            </w:pPr>
            <w:r w:rsidRPr="000C3BF4">
              <w:rPr>
                <w:rFonts w:ascii="仿宋" w:eastAsia="仿宋" w:hAnsi="仿宋" w:cs="仿宋"/>
                <w:color w:val="000000"/>
                <w:kern w:val="0"/>
                <w:sz w:val="24"/>
                <w:szCs w:val="24"/>
              </w:rPr>
              <w:t>8</w:t>
            </w:r>
            <w:r w:rsidRPr="000C3BF4">
              <w:rPr>
                <w:rFonts w:ascii="仿宋" w:eastAsia="仿宋" w:hAnsi="仿宋" w:cs="仿宋" w:hint="eastAsia"/>
                <w:color w:val="000000"/>
                <w:kern w:val="0"/>
                <w:sz w:val="24"/>
                <w:szCs w:val="24"/>
              </w:rPr>
              <w:t>、底座：采用</w:t>
            </w:r>
            <w:r w:rsidRPr="000C3BF4">
              <w:rPr>
                <w:rFonts w:ascii="仿宋" w:eastAsia="仿宋" w:hAnsi="仿宋" w:cs="仿宋"/>
                <w:color w:val="000000"/>
                <w:kern w:val="0"/>
                <w:sz w:val="24"/>
                <w:szCs w:val="24"/>
              </w:rPr>
              <w:t>2.0mm</w:t>
            </w:r>
            <w:r w:rsidRPr="000C3BF4">
              <w:rPr>
                <w:rFonts w:ascii="仿宋" w:eastAsia="仿宋" w:hAnsi="仿宋" w:cs="仿宋" w:hint="eastAsia"/>
                <w:color w:val="000000"/>
                <w:kern w:val="0"/>
                <w:sz w:val="24"/>
                <w:szCs w:val="24"/>
              </w:rPr>
              <w:t>厚的优质镀锌板整体由模具一次性压铸而成，底部设</w:t>
            </w:r>
            <w:r w:rsidRPr="000C3BF4">
              <w:rPr>
                <w:rFonts w:ascii="仿宋" w:eastAsia="仿宋" w:hAnsi="仿宋" w:cs="仿宋"/>
                <w:color w:val="000000"/>
                <w:kern w:val="0"/>
                <w:sz w:val="24"/>
                <w:szCs w:val="24"/>
              </w:rPr>
              <w:t>2</w:t>
            </w:r>
            <w:r w:rsidRPr="000C3BF4">
              <w:rPr>
                <w:rFonts w:ascii="仿宋" w:eastAsia="仿宋" w:hAnsi="仿宋" w:cs="仿宋" w:hint="eastAsia"/>
                <w:color w:val="000000"/>
                <w:kern w:val="0"/>
                <w:sz w:val="24"/>
                <w:szCs w:val="24"/>
              </w:rPr>
              <w:t>条固定梁，梁宽</w:t>
            </w:r>
            <w:r w:rsidRPr="000C3BF4">
              <w:rPr>
                <w:rFonts w:ascii="仿宋" w:eastAsia="仿宋" w:hAnsi="仿宋" w:cs="仿宋"/>
                <w:color w:val="000000"/>
                <w:kern w:val="0"/>
                <w:sz w:val="24"/>
                <w:szCs w:val="24"/>
              </w:rPr>
              <w:t>100mm</w:t>
            </w:r>
            <w:r w:rsidRPr="000C3BF4">
              <w:rPr>
                <w:rFonts w:ascii="仿宋" w:eastAsia="仿宋" w:hAnsi="仿宋" w:cs="仿宋" w:hint="eastAsia"/>
                <w:color w:val="000000"/>
                <w:kern w:val="0"/>
                <w:sz w:val="24"/>
                <w:szCs w:val="24"/>
              </w:rPr>
              <w:t>，厚</w:t>
            </w:r>
            <w:r w:rsidRPr="000C3BF4">
              <w:rPr>
                <w:rFonts w:ascii="仿宋" w:eastAsia="仿宋" w:hAnsi="仿宋" w:cs="仿宋"/>
                <w:color w:val="000000"/>
                <w:kern w:val="0"/>
                <w:sz w:val="24"/>
                <w:szCs w:val="24"/>
              </w:rPr>
              <w:t>2.5mm</w:t>
            </w:r>
            <w:r w:rsidRPr="000C3BF4">
              <w:rPr>
                <w:rFonts w:ascii="仿宋" w:eastAsia="仿宋" w:hAnsi="仿宋" w:cs="仿宋" w:hint="eastAsia"/>
                <w:color w:val="000000"/>
                <w:kern w:val="0"/>
                <w:sz w:val="24"/>
                <w:szCs w:val="24"/>
              </w:rPr>
              <w:t>，每条梁预设</w:t>
            </w:r>
            <w:r w:rsidRPr="000C3BF4">
              <w:rPr>
                <w:rFonts w:ascii="仿宋" w:eastAsia="仿宋" w:hAnsi="仿宋" w:cs="仿宋"/>
                <w:color w:val="000000"/>
                <w:kern w:val="0"/>
                <w:sz w:val="24"/>
                <w:szCs w:val="24"/>
              </w:rPr>
              <w:t>2</w:t>
            </w:r>
            <w:r w:rsidRPr="000C3BF4">
              <w:rPr>
                <w:rFonts w:ascii="仿宋" w:eastAsia="仿宋" w:hAnsi="仿宋" w:cs="仿宋" w:hint="eastAsia"/>
                <w:color w:val="000000"/>
                <w:kern w:val="0"/>
                <w:sz w:val="24"/>
                <w:szCs w:val="24"/>
              </w:rPr>
              <w:t>个螺栓孔，采用整体折边工艺制成；内置</w:t>
            </w:r>
            <w:r w:rsidRPr="000C3BF4">
              <w:rPr>
                <w:rFonts w:ascii="仿宋" w:eastAsia="仿宋" w:hAnsi="仿宋" w:cs="仿宋"/>
                <w:color w:val="000000"/>
                <w:kern w:val="0"/>
                <w:sz w:val="24"/>
                <w:szCs w:val="24"/>
              </w:rPr>
              <w:t>4</w:t>
            </w:r>
            <w:r w:rsidRPr="000C3BF4">
              <w:rPr>
                <w:rFonts w:ascii="仿宋" w:eastAsia="仿宋" w:hAnsi="仿宋" w:cs="仿宋" w:hint="eastAsia"/>
                <w:color w:val="000000"/>
                <w:kern w:val="0"/>
                <w:sz w:val="24"/>
                <w:szCs w:val="24"/>
              </w:rPr>
              <w:t>只Ø</w:t>
            </w:r>
            <w:r w:rsidRPr="000C3BF4">
              <w:rPr>
                <w:rFonts w:ascii="仿宋" w:eastAsia="仿宋" w:hAnsi="仿宋" w:cs="仿宋"/>
                <w:color w:val="000000"/>
                <w:kern w:val="0"/>
                <w:sz w:val="24"/>
                <w:szCs w:val="24"/>
              </w:rPr>
              <w:t>12</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120mm</w:t>
            </w:r>
            <w:r w:rsidRPr="000C3BF4">
              <w:rPr>
                <w:rFonts w:ascii="仿宋" w:eastAsia="仿宋" w:hAnsi="仿宋" w:cs="仿宋" w:hint="eastAsia"/>
                <w:color w:val="000000"/>
                <w:kern w:val="0"/>
                <w:sz w:val="24"/>
                <w:szCs w:val="24"/>
              </w:rPr>
              <w:t>膨胀螺栓，入地深度不小于</w:t>
            </w:r>
            <w:r w:rsidRPr="000C3BF4">
              <w:rPr>
                <w:rFonts w:ascii="仿宋" w:eastAsia="仿宋" w:hAnsi="仿宋" w:cs="仿宋"/>
                <w:color w:val="000000"/>
                <w:kern w:val="0"/>
                <w:sz w:val="24"/>
                <w:szCs w:val="24"/>
              </w:rPr>
              <w:t>100mm</w:t>
            </w:r>
            <w:r w:rsidRPr="000C3BF4">
              <w:rPr>
                <w:rFonts w:ascii="仿宋" w:eastAsia="仿宋" w:hAnsi="仿宋" w:cs="仿宋" w:hint="eastAsia"/>
                <w:color w:val="000000"/>
                <w:kern w:val="0"/>
                <w:sz w:val="24"/>
                <w:szCs w:val="24"/>
              </w:rPr>
              <w:t>，防盗功能强。</w:t>
            </w:r>
          </w:p>
          <w:p w:rsidR="000C3BF4" w:rsidRPr="000C3BF4" w:rsidRDefault="000C3BF4" w:rsidP="006E4041">
            <w:pPr>
              <w:tabs>
                <w:tab w:val="left" w:pos="420"/>
              </w:tabs>
              <w:rPr>
                <w:rFonts w:ascii="仿宋" w:eastAsia="仿宋" w:hAnsi="仿宋" w:cs="仿宋"/>
                <w:color w:val="000000"/>
                <w:kern w:val="0"/>
                <w:sz w:val="24"/>
                <w:szCs w:val="24"/>
              </w:rPr>
            </w:pPr>
            <w:r w:rsidRPr="000C3BF4">
              <w:rPr>
                <w:rFonts w:ascii="仿宋" w:eastAsia="仿宋" w:hAnsi="仿宋" w:cs="仿宋"/>
                <w:color w:val="000000"/>
                <w:kern w:val="0"/>
                <w:sz w:val="24"/>
                <w:szCs w:val="24"/>
              </w:rPr>
              <w:t>9</w:t>
            </w:r>
            <w:r w:rsidRPr="000C3BF4">
              <w:rPr>
                <w:rFonts w:ascii="仿宋" w:eastAsia="仿宋" w:hAnsi="仿宋" w:cs="仿宋" w:hint="eastAsia"/>
                <w:color w:val="000000"/>
                <w:kern w:val="0"/>
                <w:sz w:val="24"/>
                <w:szCs w:val="24"/>
              </w:rPr>
              <w:t>、锁具：采用果皮箱防盗专用三角锁，钥匙通用，整体设计符合人体工程学，垃圾清理后具备自动回弹功能。</w:t>
            </w:r>
          </w:p>
          <w:p w:rsidR="000C3BF4" w:rsidRPr="000C3BF4" w:rsidRDefault="000C3BF4" w:rsidP="006E4041">
            <w:pPr>
              <w:tabs>
                <w:tab w:val="left" w:pos="420"/>
              </w:tabs>
              <w:rPr>
                <w:rFonts w:ascii="仿宋" w:eastAsia="仿宋" w:hAnsi="仿宋" w:cs="仿宋"/>
                <w:color w:val="000000"/>
                <w:kern w:val="0"/>
                <w:sz w:val="24"/>
                <w:szCs w:val="24"/>
              </w:rPr>
            </w:pPr>
            <w:r w:rsidRPr="000C3BF4">
              <w:rPr>
                <w:rFonts w:ascii="仿宋" w:eastAsia="仿宋" w:hAnsi="仿宋" w:cs="仿宋"/>
                <w:color w:val="000000"/>
                <w:kern w:val="0"/>
                <w:sz w:val="24"/>
                <w:szCs w:val="24"/>
              </w:rPr>
              <w:t>10</w:t>
            </w:r>
            <w:r w:rsidRPr="000C3BF4">
              <w:rPr>
                <w:rFonts w:ascii="仿宋" w:eastAsia="仿宋" w:hAnsi="仿宋" w:cs="仿宋" w:hint="eastAsia"/>
                <w:color w:val="000000"/>
                <w:kern w:val="0"/>
                <w:sz w:val="24"/>
                <w:szCs w:val="24"/>
              </w:rPr>
              <w:t>、电池回收桶及烟蒂回收桶：均采用</w:t>
            </w:r>
            <w:r w:rsidRPr="000C3BF4">
              <w:rPr>
                <w:rFonts w:ascii="仿宋" w:eastAsia="仿宋" w:hAnsi="仿宋" w:cs="仿宋"/>
                <w:color w:val="000000"/>
                <w:kern w:val="0"/>
                <w:sz w:val="24"/>
                <w:szCs w:val="24"/>
              </w:rPr>
              <w:t>DX31D-Z</w:t>
            </w:r>
            <w:r w:rsidRPr="000C3BF4">
              <w:rPr>
                <w:rFonts w:ascii="仿宋" w:eastAsia="仿宋" w:hAnsi="仿宋" w:cs="仿宋" w:hint="eastAsia"/>
                <w:color w:val="000000"/>
                <w:kern w:val="0"/>
                <w:sz w:val="24"/>
                <w:szCs w:val="24"/>
              </w:rPr>
              <w:t>电解热镀锌冷板经模具一次卷压成型，整体设计符合人体工程学，四角圆弧过渡工艺配合翻边处理，有效避免操作时划伤。</w:t>
            </w:r>
          </w:p>
          <w:p w:rsidR="000C3BF4" w:rsidRPr="000C3BF4" w:rsidRDefault="000C3BF4" w:rsidP="006E4041">
            <w:pPr>
              <w:tabs>
                <w:tab w:val="left" w:pos="420"/>
              </w:tabs>
              <w:rPr>
                <w:rFonts w:ascii="仿宋" w:eastAsia="仿宋" w:hAnsi="仿宋" w:cs="仿宋"/>
                <w:color w:val="000000"/>
                <w:kern w:val="0"/>
                <w:sz w:val="24"/>
                <w:szCs w:val="24"/>
              </w:rPr>
            </w:pPr>
            <w:r w:rsidRPr="000C3BF4">
              <w:rPr>
                <w:rFonts w:ascii="仿宋" w:eastAsia="仿宋" w:hAnsi="仿宋" w:cs="仿宋"/>
                <w:color w:val="000000"/>
                <w:kern w:val="0"/>
                <w:sz w:val="24"/>
                <w:szCs w:val="24"/>
              </w:rPr>
              <w:t>11</w:t>
            </w:r>
            <w:r w:rsidRPr="000C3BF4">
              <w:rPr>
                <w:rFonts w:ascii="仿宋" w:eastAsia="仿宋" w:hAnsi="仿宋" w:cs="仿宋" w:hint="eastAsia"/>
                <w:color w:val="000000"/>
                <w:kern w:val="0"/>
                <w:sz w:val="24"/>
                <w:szCs w:val="24"/>
              </w:rPr>
              <w:t>、颜色：上盖及箱体采用浅灰色，立柱及底座采用深灰色；整体上色采用静电喷涂工艺，喷涂均匀、色彩明亮，耐腐耐磨不易脱落。抗氧化性能达到</w:t>
            </w:r>
            <w:r w:rsidRPr="000C3BF4">
              <w:rPr>
                <w:rFonts w:ascii="仿宋" w:eastAsia="仿宋" w:hAnsi="仿宋" w:cs="仿宋"/>
                <w:color w:val="000000"/>
                <w:kern w:val="0"/>
                <w:sz w:val="24"/>
                <w:szCs w:val="24"/>
              </w:rPr>
              <w:t>7200</w:t>
            </w:r>
            <w:r w:rsidRPr="000C3BF4">
              <w:rPr>
                <w:rFonts w:ascii="仿宋" w:eastAsia="仿宋" w:hAnsi="仿宋" w:cs="仿宋" w:hint="eastAsia"/>
                <w:color w:val="000000"/>
                <w:kern w:val="0"/>
                <w:sz w:val="24"/>
                <w:szCs w:val="24"/>
              </w:rPr>
              <w:t>小时不掉色脱落的特点。</w:t>
            </w:r>
          </w:p>
          <w:p w:rsidR="000C3BF4" w:rsidRPr="000C3BF4" w:rsidRDefault="000C3BF4" w:rsidP="006E4041">
            <w:pPr>
              <w:tabs>
                <w:tab w:val="left" w:pos="420"/>
              </w:tabs>
              <w:rPr>
                <w:rFonts w:ascii="仿宋" w:eastAsia="仿宋" w:hAnsi="仿宋" w:cs="仿宋"/>
                <w:color w:val="000000"/>
                <w:kern w:val="0"/>
                <w:sz w:val="24"/>
                <w:szCs w:val="24"/>
              </w:rPr>
            </w:pPr>
            <w:r w:rsidRPr="000C3BF4">
              <w:rPr>
                <w:rFonts w:ascii="仿宋" w:eastAsia="仿宋" w:hAnsi="仿宋" w:cs="仿宋"/>
                <w:color w:val="000000"/>
                <w:kern w:val="0"/>
                <w:sz w:val="24"/>
                <w:szCs w:val="24"/>
              </w:rPr>
              <w:t>12</w:t>
            </w:r>
            <w:r w:rsidRPr="000C3BF4">
              <w:rPr>
                <w:rFonts w:ascii="仿宋" w:eastAsia="仿宋" w:hAnsi="仿宋" w:cs="仿宋" w:hint="eastAsia"/>
                <w:color w:val="000000"/>
                <w:kern w:val="0"/>
                <w:sz w:val="24"/>
                <w:szCs w:val="24"/>
              </w:rPr>
              <w:t>、分类标识参照《城市生活垃圾分类标志》（</w:t>
            </w:r>
            <w:r w:rsidRPr="000C3BF4">
              <w:rPr>
                <w:rFonts w:ascii="仿宋" w:eastAsia="仿宋" w:hAnsi="仿宋" w:cs="仿宋"/>
                <w:color w:val="000000"/>
                <w:kern w:val="0"/>
                <w:sz w:val="24"/>
                <w:szCs w:val="24"/>
              </w:rPr>
              <w:t>GB/T19095-2008</w:t>
            </w:r>
            <w:r w:rsidRPr="000C3BF4">
              <w:rPr>
                <w:rFonts w:ascii="仿宋" w:eastAsia="仿宋" w:hAnsi="仿宋" w:cs="仿宋" w:hint="eastAsia"/>
                <w:color w:val="000000"/>
                <w:kern w:val="0"/>
                <w:sz w:val="24"/>
                <w:szCs w:val="24"/>
              </w:rPr>
              <w:t>）</w:t>
            </w:r>
            <w:r w:rsidRPr="000C3BF4">
              <w:rPr>
                <w:rFonts w:ascii="仿宋" w:eastAsia="仿宋" w:hAnsi="仿宋" w:cs="仿宋"/>
                <w:color w:val="000000"/>
                <w:kern w:val="0"/>
                <w:sz w:val="24"/>
                <w:szCs w:val="24"/>
              </w:rPr>
              <w:t>,</w:t>
            </w:r>
            <w:r w:rsidRPr="000C3BF4">
              <w:rPr>
                <w:rFonts w:ascii="仿宋" w:eastAsia="仿宋" w:hAnsi="仿宋" w:cs="仿宋" w:hint="eastAsia"/>
                <w:color w:val="000000"/>
                <w:kern w:val="0"/>
                <w:sz w:val="24"/>
                <w:szCs w:val="24"/>
              </w:rPr>
              <w:t>采用专业的新型转型印技术，有抗紫外线、耐磨、色彩艳丽、不变色、不脱落等优点。根据采购方要求喷绘标识。</w:t>
            </w:r>
          </w:p>
        </w:tc>
        <w:tc>
          <w:tcPr>
            <w:tcW w:w="360" w:type="dxa"/>
            <w:tcMar>
              <w:top w:w="0" w:type="dxa"/>
              <w:left w:w="105" w:type="dxa"/>
              <w:bottom w:w="0" w:type="dxa"/>
              <w:right w:w="105" w:type="dxa"/>
            </w:tcMar>
            <w:vAlign w:val="center"/>
          </w:tcPr>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color w:val="000000"/>
                <w:kern w:val="0"/>
                <w:sz w:val="24"/>
                <w:szCs w:val="24"/>
              </w:rPr>
              <w:lastRenderedPageBreak/>
              <w:t>个</w:t>
            </w:r>
          </w:p>
        </w:tc>
        <w:tc>
          <w:tcPr>
            <w:tcW w:w="876" w:type="dxa"/>
            <w:tcMar>
              <w:top w:w="0" w:type="dxa"/>
              <w:left w:w="105" w:type="dxa"/>
              <w:bottom w:w="0" w:type="dxa"/>
              <w:right w:w="105" w:type="dxa"/>
            </w:tcMar>
            <w:vAlign w:val="center"/>
          </w:tcPr>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t>2000</w:t>
            </w:r>
          </w:p>
        </w:tc>
        <w:tc>
          <w:tcPr>
            <w:tcW w:w="1276" w:type="dxa"/>
            <w:vAlign w:val="center"/>
          </w:tcPr>
          <w:p w:rsidR="000C3BF4" w:rsidRPr="000C3BF4" w:rsidRDefault="000C3BF4" w:rsidP="006E4041">
            <w:pPr>
              <w:widowControl/>
              <w:spacing w:line="360" w:lineRule="auto"/>
              <w:jc w:val="center"/>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t>是</w:t>
            </w:r>
          </w:p>
        </w:tc>
      </w:tr>
    </w:tbl>
    <w:p w:rsidR="000C3BF4" w:rsidRPr="000C3BF4" w:rsidRDefault="000C3BF4" w:rsidP="000C3BF4">
      <w:pPr>
        <w:widowControl/>
        <w:shd w:val="clear" w:color="auto" w:fill="FFFFFF"/>
        <w:spacing w:before="115" w:after="115" w:line="360" w:lineRule="auto"/>
        <w:ind w:left="420" w:hanging="420"/>
        <w:jc w:val="left"/>
        <w:rPr>
          <w:rFonts w:ascii="仿宋" w:eastAsia="仿宋" w:hAnsi="仿宋" w:cs="仿宋"/>
          <w:color w:val="000000"/>
          <w:kern w:val="0"/>
          <w:sz w:val="24"/>
          <w:szCs w:val="24"/>
        </w:rPr>
      </w:pPr>
      <w:r w:rsidRPr="000C3BF4">
        <w:rPr>
          <w:rFonts w:ascii="仿宋" w:eastAsia="仿宋" w:hAnsi="仿宋" w:cs="仿宋" w:hint="eastAsia"/>
          <w:color w:val="000000"/>
          <w:kern w:val="0"/>
          <w:sz w:val="24"/>
          <w:szCs w:val="24"/>
        </w:rPr>
        <w:lastRenderedPageBreak/>
        <w:t>后附果皮箱样图</w:t>
      </w:r>
      <w:r w:rsidRPr="000C3BF4">
        <w:rPr>
          <w:rFonts w:ascii="仿宋" w:eastAsia="仿宋" w:hAnsi="仿宋" w:cs="仿宋"/>
          <w:color w:val="000000"/>
          <w:kern w:val="0"/>
          <w:sz w:val="24"/>
          <w:szCs w:val="24"/>
        </w:rPr>
        <w:t>:</w:t>
      </w:r>
      <w:r w:rsidRPr="000C3BF4">
        <w:rPr>
          <w:rFonts w:ascii="仿宋" w:eastAsia="仿宋" w:hAnsi="仿宋" w:cs="仿宋" w:hint="eastAsia"/>
          <w:color w:val="000000"/>
          <w:kern w:val="0"/>
          <w:sz w:val="24"/>
          <w:szCs w:val="24"/>
        </w:rPr>
        <w:t>样式按下图，实际颜色按技术参数要求。</w:t>
      </w:r>
    </w:p>
    <w:p w:rsidR="000C3BF4" w:rsidRPr="000C3BF4" w:rsidRDefault="000C3BF4" w:rsidP="000C3BF4">
      <w:pPr>
        <w:widowControl/>
        <w:shd w:val="clear" w:color="auto" w:fill="FFFFFF"/>
        <w:spacing w:line="360" w:lineRule="auto"/>
        <w:ind w:firstLine="600"/>
        <w:jc w:val="left"/>
        <w:rPr>
          <w:rFonts w:ascii="仿宋" w:eastAsia="仿宋" w:hAnsi="仿宋" w:cs="仿宋"/>
          <w:color w:val="000000"/>
          <w:kern w:val="0"/>
          <w:sz w:val="24"/>
          <w:szCs w:val="24"/>
        </w:rPr>
      </w:pPr>
    </w:p>
    <w:p w:rsidR="000C3BF4" w:rsidRDefault="000C3BF4" w:rsidP="000C3BF4">
      <w:pPr>
        <w:widowControl/>
        <w:shd w:val="clear" w:color="auto" w:fill="FFFFFF"/>
        <w:spacing w:line="360" w:lineRule="auto"/>
        <w:ind w:firstLine="600"/>
        <w:jc w:val="left"/>
        <w:rPr>
          <w:rFonts w:ascii="仿宋" w:eastAsia="仿宋" w:hAnsi="仿宋" w:cs="宋体"/>
          <w:color w:val="000000"/>
          <w:kern w:val="0"/>
          <w:sz w:val="32"/>
          <w:szCs w:val="32"/>
        </w:rPr>
      </w:pPr>
      <w:r>
        <w:rPr>
          <w:rFonts w:ascii="宋体"/>
          <w:noProof/>
          <w:color w:val="FF0000"/>
        </w:rPr>
        <w:lastRenderedPageBreak/>
        <w:drawing>
          <wp:inline distT="0" distB="0" distL="0" distR="0">
            <wp:extent cx="4155440" cy="3227705"/>
            <wp:effectExtent l="19050" t="0" r="0" b="0"/>
            <wp:docPr id="1" name="图片 2" descr="b172bebfcc50e68d9deeaeb6884411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172bebfcc50e68d9deeaeb68844113副本"/>
                    <pic:cNvPicPr>
                      <a:picLocks noChangeAspect="1" noChangeArrowheads="1"/>
                    </pic:cNvPicPr>
                  </pic:nvPicPr>
                  <pic:blipFill>
                    <a:blip r:embed="rId12" cstate="print"/>
                    <a:srcRect t="3075"/>
                    <a:stretch>
                      <a:fillRect/>
                    </a:stretch>
                  </pic:blipFill>
                  <pic:spPr bwMode="auto">
                    <a:xfrm>
                      <a:off x="0" y="0"/>
                      <a:ext cx="4155440" cy="3227705"/>
                    </a:xfrm>
                    <a:prstGeom prst="rect">
                      <a:avLst/>
                    </a:prstGeom>
                    <a:noFill/>
                    <a:ln w="9525">
                      <a:noFill/>
                      <a:miter lim="800000"/>
                      <a:headEnd/>
                      <a:tailEnd/>
                    </a:ln>
                  </pic:spPr>
                </pic:pic>
              </a:graphicData>
            </a:graphic>
          </wp:inline>
        </w:drawing>
      </w:r>
    </w:p>
    <w:p w:rsidR="000C3BF4" w:rsidRDefault="000C3BF4" w:rsidP="000C3BF4">
      <w:pPr>
        <w:widowControl/>
        <w:shd w:val="clear" w:color="auto" w:fill="FFFFFF"/>
        <w:spacing w:line="360" w:lineRule="auto"/>
        <w:ind w:firstLine="600"/>
        <w:jc w:val="left"/>
        <w:rPr>
          <w:rFonts w:ascii="仿宋" w:eastAsia="仿宋" w:hAnsi="仿宋" w:cs="宋体"/>
          <w:color w:val="000000"/>
          <w:kern w:val="0"/>
          <w:sz w:val="32"/>
          <w:szCs w:val="32"/>
        </w:rPr>
      </w:pPr>
    </w:p>
    <w:p w:rsidR="008E59BD" w:rsidRPr="000F687C" w:rsidRDefault="008E59BD" w:rsidP="003F09D8">
      <w:pPr>
        <w:pStyle w:val="a0"/>
        <w:rPr>
          <w:rFonts w:ascii="仿宋" w:eastAsia="仿宋" w:hAnsi="仿宋" w:cs="仿宋"/>
          <w:color w:val="000000"/>
          <w:kern w:val="0"/>
          <w:sz w:val="24"/>
          <w:szCs w:val="24"/>
        </w:rPr>
      </w:pPr>
    </w:p>
    <w:p w:rsidR="00896FFD" w:rsidRPr="00603EFC" w:rsidRDefault="00B140FF" w:rsidP="00603EFC">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采购标的执行标准</w:t>
      </w:r>
      <w:r w:rsidR="00603EFC">
        <w:rPr>
          <w:rFonts w:ascii="仿宋" w:eastAsia="仿宋" w:hAnsi="仿宋" w:cs="仿宋" w:hint="eastAsia"/>
          <w:color w:val="000000"/>
          <w:kern w:val="0"/>
          <w:sz w:val="24"/>
          <w:szCs w:val="24"/>
        </w:rPr>
        <w:t>：</w:t>
      </w:r>
      <w:r w:rsidR="00603EFC" w:rsidRPr="00603EFC">
        <w:rPr>
          <w:rFonts w:ascii="仿宋" w:eastAsia="仿宋" w:hAnsi="仿宋" w:cs="仿宋" w:hint="eastAsia"/>
          <w:color w:val="000000"/>
          <w:kern w:val="0"/>
          <w:sz w:val="24"/>
          <w:szCs w:val="24"/>
        </w:rPr>
        <w:t>采购清单中所列标准。</w:t>
      </w: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服务标准、期限、效率等要求</w:t>
      </w:r>
    </w:p>
    <w:p w:rsidR="00603EFC" w:rsidRPr="00603EFC" w:rsidRDefault="00603EFC" w:rsidP="00603EFC">
      <w:pPr>
        <w:widowControl/>
        <w:shd w:val="clear" w:color="auto" w:fill="FFFFFF"/>
        <w:spacing w:line="360" w:lineRule="auto"/>
        <w:ind w:firstLineChars="200" w:firstLine="480"/>
        <w:contextualSpacing/>
        <w:jc w:val="left"/>
        <w:rPr>
          <w:rFonts w:ascii="仿宋" w:eastAsia="仿宋" w:hAnsi="仿宋" w:cs="仿宋"/>
          <w:color w:val="000000"/>
          <w:kern w:val="0"/>
          <w:sz w:val="24"/>
          <w:szCs w:val="24"/>
        </w:rPr>
      </w:pPr>
      <w:r w:rsidRPr="00603EFC">
        <w:rPr>
          <w:rFonts w:ascii="仿宋" w:eastAsia="仿宋" w:hAnsi="仿宋" w:cs="仿宋" w:hint="eastAsia"/>
          <w:color w:val="000000"/>
          <w:kern w:val="0"/>
          <w:sz w:val="24"/>
          <w:szCs w:val="24"/>
        </w:rPr>
        <w:t>产品质保期限一年，提供</w:t>
      </w:r>
      <w:r w:rsidRPr="00603EFC">
        <w:rPr>
          <w:rFonts w:ascii="仿宋" w:eastAsia="仿宋" w:hAnsi="仿宋" w:cs="仿宋"/>
          <w:color w:val="000000"/>
          <w:kern w:val="0"/>
          <w:sz w:val="24"/>
          <w:szCs w:val="24"/>
        </w:rPr>
        <w:t>365</w:t>
      </w:r>
      <w:r w:rsidRPr="00603EFC">
        <w:rPr>
          <w:rFonts w:ascii="仿宋" w:eastAsia="仿宋" w:hAnsi="仿宋" w:cs="仿宋" w:hint="eastAsia"/>
          <w:color w:val="000000"/>
          <w:kern w:val="0"/>
          <w:sz w:val="24"/>
          <w:szCs w:val="24"/>
        </w:rPr>
        <w:t>天无休服务并保证</w:t>
      </w:r>
      <w:r w:rsidRPr="00603EFC">
        <w:rPr>
          <w:rFonts w:ascii="仿宋" w:eastAsia="仿宋" w:hAnsi="仿宋" w:cs="仿宋"/>
          <w:color w:val="000000"/>
          <w:kern w:val="0"/>
          <w:sz w:val="24"/>
          <w:szCs w:val="24"/>
        </w:rPr>
        <w:t>24</w:t>
      </w:r>
      <w:r w:rsidRPr="00603EFC">
        <w:rPr>
          <w:rFonts w:ascii="仿宋" w:eastAsia="仿宋" w:hAnsi="仿宋" w:cs="仿宋" w:hint="eastAsia"/>
          <w:color w:val="000000"/>
          <w:kern w:val="0"/>
          <w:sz w:val="24"/>
          <w:szCs w:val="24"/>
        </w:rPr>
        <w:t>小时上门服务，产品使用期间出现任何质量问题时，能在</w:t>
      </w:r>
      <w:r w:rsidRPr="00603EFC">
        <w:rPr>
          <w:rFonts w:ascii="仿宋" w:eastAsia="仿宋" w:hAnsi="仿宋" w:cs="仿宋"/>
          <w:color w:val="000000"/>
          <w:kern w:val="0"/>
          <w:sz w:val="24"/>
          <w:szCs w:val="24"/>
        </w:rPr>
        <w:t>2</w:t>
      </w:r>
      <w:r w:rsidRPr="00603EFC">
        <w:rPr>
          <w:rFonts w:ascii="仿宋" w:eastAsia="仿宋" w:hAnsi="仿宋" w:cs="仿宋" w:hint="eastAsia"/>
          <w:color w:val="000000"/>
          <w:kern w:val="0"/>
          <w:sz w:val="24"/>
          <w:szCs w:val="24"/>
        </w:rPr>
        <w:t>小时内响应到场处理。</w:t>
      </w:r>
    </w:p>
    <w:p w:rsidR="00335077" w:rsidRDefault="00B140FF" w:rsidP="000F687C">
      <w:pPr>
        <w:pStyle w:val="a0"/>
        <w:spacing w:line="360" w:lineRule="auto"/>
        <w:rPr>
          <w:rFonts w:ascii="仿宋" w:eastAsia="仿宋" w:hAnsi="仿宋" w:cs="仿宋"/>
          <w:color w:val="000000"/>
          <w:kern w:val="0"/>
          <w:sz w:val="24"/>
          <w:szCs w:val="24"/>
        </w:rPr>
      </w:pPr>
      <w:r>
        <w:rPr>
          <w:rFonts w:ascii="仿宋" w:eastAsia="仿宋" w:hAnsi="仿宋" w:cs="仿宋" w:hint="eastAsia"/>
          <w:color w:val="000000"/>
          <w:kern w:val="0"/>
          <w:sz w:val="24"/>
          <w:szCs w:val="24"/>
        </w:rPr>
        <w:t>（五）验收标准</w:t>
      </w:r>
    </w:p>
    <w:p w:rsidR="000F687C" w:rsidRPr="000F687C" w:rsidRDefault="000F687C" w:rsidP="000F687C">
      <w:pPr>
        <w:pStyle w:val="a0"/>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0F687C" w:rsidRPr="000F687C" w:rsidRDefault="000F687C" w:rsidP="000F687C">
      <w:pPr>
        <w:pStyle w:val="a0"/>
        <w:rPr>
          <w:rFonts w:ascii="仿宋" w:eastAsia="仿宋" w:hAnsi="仿宋" w:cs="仿宋"/>
          <w:color w:val="000000"/>
          <w:kern w:val="0"/>
          <w:sz w:val="24"/>
          <w:szCs w:val="24"/>
        </w:rPr>
      </w:pPr>
      <w:r w:rsidRPr="000F687C">
        <w:rPr>
          <w:rFonts w:ascii="仿宋" w:eastAsia="仿宋" w:hAnsi="仿宋" w:cs="仿宋" w:hint="eastAsia"/>
          <w:color w:val="000000"/>
          <w:kern w:val="0"/>
          <w:sz w:val="24"/>
          <w:szCs w:val="24"/>
        </w:rPr>
        <w:t>1、按照采购标的相关国家标准规范验收；</w:t>
      </w:r>
    </w:p>
    <w:p w:rsidR="000F687C" w:rsidRDefault="000F687C" w:rsidP="000F687C">
      <w:pPr>
        <w:pStyle w:val="a0"/>
        <w:rPr>
          <w:rFonts w:ascii="仿宋" w:eastAsia="仿宋" w:hAnsi="仿宋" w:cs="仿宋" w:hint="eastAsia"/>
          <w:color w:val="000000"/>
          <w:kern w:val="0"/>
          <w:sz w:val="24"/>
          <w:szCs w:val="24"/>
        </w:rPr>
      </w:pPr>
      <w:r w:rsidRPr="000F687C">
        <w:rPr>
          <w:rFonts w:ascii="仿宋" w:eastAsia="仿宋" w:hAnsi="仿宋" w:cs="仿宋" w:hint="eastAsia"/>
          <w:color w:val="000000"/>
          <w:kern w:val="0"/>
          <w:sz w:val="24"/>
          <w:szCs w:val="24"/>
        </w:rPr>
        <w:t>2、按照谈判文件要求、投标文件响应和承诺验收。</w:t>
      </w:r>
    </w:p>
    <w:p w:rsidR="00112C5E" w:rsidRPr="00112C5E" w:rsidRDefault="00112C5E" w:rsidP="00112C5E">
      <w:pPr>
        <w:pStyle w:val="a0"/>
        <w:rPr>
          <w:rFonts w:ascii="仿宋" w:eastAsia="仿宋" w:hAnsi="仿宋" w:cs="仿宋" w:hint="eastAsia"/>
          <w:color w:val="000000"/>
          <w:kern w:val="0"/>
          <w:sz w:val="24"/>
          <w:szCs w:val="24"/>
        </w:rPr>
      </w:pPr>
      <w:r w:rsidRPr="00112C5E">
        <w:rPr>
          <w:rFonts w:ascii="仿宋" w:eastAsia="仿宋" w:hAnsi="仿宋" w:cs="仿宋" w:hint="eastAsia"/>
          <w:color w:val="000000"/>
          <w:kern w:val="0"/>
          <w:sz w:val="24"/>
          <w:szCs w:val="24"/>
        </w:rPr>
        <w:t>（六）采购标的的其他技术、服务等要求：</w:t>
      </w:r>
    </w:p>
    <w:p w:rsidR="00112C5E" w:rsidRPr="00112C5E" w:rsidRDefault="00112C5E" w:rsidP="00112C5E">
      <w:pPr>
        <w:pStyle w:val="a0"/>
        <w:rPr>
          <w:rFonts w:ascii="仿宋" w:eastAsia="仿宋" w:hAnsi="仿宋" w:cs="仿宋" w:hint="eastAsia"/>
          <w:color w:val="000000"/>
          <w:kern w:val="0"/>
          <w:sz w:val="24"/>
          <w:szCs w:val="24"/>
        </w:rPr>
      </w:pPr>
      <w:r w:rsidRPr="00112C5E">
        <w:rPr>
          <w:rFonts w:ascii="仿宋" w:eastAsia="仿宋" w:hAnsi="仿宋" w:cs="仿宋" w:hint="eastAsia"/>
          <w:color w:val="000000"/>
          <w:kern w:val="0"/>
          <w:sz w:val="24"/>
          <w:szCs w:val="24"/>
        </w:rPr>
        <w:t>1、投标人须明确投标产品的厂家、产地、品牌、型号、详细参数，否则为无效投标；</w:t>
      </w:r>
    </w:p>
    <w:p w:rsidR="00112C5E" w:rsidRPr="00112C5E" w:rsidRDefault="00112C5E" w:rsidP="00112C5E">
      <w:pPr>
        <w:pStyle w:val="a0"/>
        <w:rPr>
          <w:rFonts w:ascii="仿宋" w:eastAsia="仿宋" w:hAnsi="仿宋" w:cs="仿宋" w:hint="eastAsia"/>
          <w:color w:val="000000"/>
          <w:kern w:val="0"/>
          <w:sz w:val="24"/>
          <w:szCs w:val="24"/>
        </w:rPr>
      </w:pPr>
      <w:r w:rsidRPr="00112C5E">
        <w:rPr>
          <w:rFonts w:ascii="仿宋" w:eastAsia="仿宋" w:hAnsi="仿宋" w:cs="仿宋" w:hint="eastAsia"/>
          <w:color w:val="000000"/>
          <w:kern w:val="0"/>
          <w:sz w:val="24"/>
          <w:szCs w:val="24"/>
        </w:rPr>
        <w:t>2、投标人应就本项目完整投标，否则为无效投标；</w:t>
      </w:r>
    </w:p>
    <w:p w:rsidR="00112C5E" w:rsidRPr="00112C5E" w:rsidRDefault="00112C5E" w:rsidP="00112C5E">
      <w:pPr>
        <w:pStyle w:val="a0"/>
        <w:rPr>
          <w:rFonts w:ascii="仿宋" w:eastAsia="仿宋" w:hAnsi="仿宋" w:cs="仿宋" w:hint="eastAsia"/>
          <w:color w:val="000000"/>
          <w:kern w:val="0"/>
          <w:sz w:val="24"/>
          <w:szCs w:val="24"/>
        </w:rPr>
      </w:pPr>
      <w:r w:rsidRPr="00112C5E">
        <w:rPr>
          <w:rFonts w:ascii="仿宋" w:eastAsia="仿宋" w:hAnsi="仿宋" w:cs="仿宋" w:hint="eastAsia"/>
          <w:color w:val="000000"/>
          <w:kern w:val="0"/>
          <w:sz w:val="24"/>
          <w:szCs w:val="24"/>
        </w:rPr>
        <w:t>3、所投产品必须符合国家质量检测标准和本招标文件规定标准的全新正品现货；</w:t>
      </w:r>
    </w:p>
    <w:p w:rsidR="00112C5E" w:rsidRPr="00112C5E" w:rsidRDefault="00112C5E" w:rsidP="00112C5E">
      <w:pPr>
        <w:pStyle w:val="a0"/>
        <w:rPr>
          <w:rFonts w:ascii="仿宋" w:eastAsia="仿宋" w:hAnsi="仿宋" w:cs="仿宋" w:hint="eastAsia"/>
          <w:color w:val="000000"/>
          <w:kern w:val="0"/>
          <w:sz w:val="24"/>
          <w:szCs w:val="24"/>
        </w:rPr>
      </w:pPr>
      <w:r w:rsidRPr="00112C5E">
        <w:rPr>
          <w:rFonts w:ascii="仿宋" w:eastAsia="仿宋" w:hAnsi="仿宋" w:cs="仿宋" w:hint="eastAsia"/>
          <w:color w:val="000000"/>
          <w:kern w:val="0"/>
          <w:sz w:val="24"/>
          <w:szCs w:val="24"/>
        </w:rPr>
        <w:t>4、本项目为交钥匙工程；</w:t>
      </w:r>
    </w:p>
    <w:p w:rsidR="00112C5E" w:rsidRDefault="00112C5E" w:rsidP="00112C5E">
      <w:pPr>
        <w:pStyle w:val="a0"/>
        <w:rPr>
          <w:rFonts w:ascii="仿宋" w:eastAsia="仿宋" w:hAnsi="仿宋" w:cs="仿宋"/>
          <w:color w:val="000000"/>
          <w:kern w:val="0"/>
          <w:sz w:val="24"/>
          <w:szCs w:val="24"/>
        </w:rPr>
      </w:pPr>
      <w:r w:rsidRPr="00112C5E">
        <w:rPr>
          <w:rFonts w:ascii="仿宋" w:eastAsia="仿宋" w:hAnsi="仿宋" w:cs="仿宋" w:hint="eastAsia"/>
          <w:color w:val="000000"/>
          <w:kern w:val="0"/>
          <w:sz w:val="24"/>
          <w:szCs w:val="24"/>
        </w:rPr>
        <w:lastRenderedPageBreak/>
        <w:t>5、中标供应商签订合同时需向采购人缴纳中标价3%的质量保证金，货物验收合格后一年内无质量问题无息退还。</w:t>
      </w:r>
    </w:p>
    <w:p w:rsidR="00896FFD" w:rsidRDefault="00335077" w:rsidP="000F687C">
      <w:pPr>
        <w:widowControl/>
        <w:shd w:val="clear" w:color="auto" w:fill="FFFFFF"/>
        <w:spacing w:line="360" w:lineRule="auto"/>
        <w:ind w:firstLine="600"/>
        <w:jc w:val="left"/>
        <w:rPr>
          <w:rFonts w:ascii="宋体" w:hAnsi="宋体" w:cs="宋体"/>
          <w:b/>
          <w:bCs/>
          <w:kern w:val="0"/>
          <w:sz w:val="24"/>
          <w:szCs w:val="24"/>
          <w:lang w:val="zh-CN"/>
        </w:rPr>
      </w:pPr>
      <w:r>
        <w:rPr>
          <w:rFonts w:ascii="宋体" w:hAnsi="宋体" w:cs="宋体" w:hint="eastAsia"/>
          <w:b/>
          <w:bCs/>
          <w:kern w:val="0"/>
          <w:sz w:val="24"/>
          <w:szCs w:val="24"/>
          <w:lang w:val="zh-CN"/>
        </w:rPr>
        <w:t>（七</w:t>
      </w:r>
      <w:r w:rsidR="00B140FF">
        <w:rPr>
          <w:rFonts w:ascii="宋体" w:hAnsi="宋体" w:cs="宋体" w:hint="eastAsia"/>
          <w:b/>
          <w:bCs/>
          <w:kern w:val="0"/>
          <w:sz w:val="24"/>
          <w:szCs w:val="24"/>
          <w:lang w:val="zh-CN"/>
        </w:rPr>
        <w:t>）其他要求</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1、投标人须明确投标产品的品牌、型号、厂家及产地等详细参数，否则为无效投标。</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2、投标人应就该项目完整投标（报价含安装，运输、培训、税费等综合费用），否则为无效投标。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4、所投产品已列入国家强制性产品认证的产品，投标文件中必须提供国家对实施强制性产品认证的有效证明材料且加盖投标人公章，否则为无效投标。（如3C等）</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6、产品必须符合国家质量检测标准和本招标文件规定标准的全新正品现货，供货时提供随货物《产品合格证》及其它相关质量证明文件。</w:t>
      </w:r>
    </w:p>
    <w:p w:rsidR="00896FFD" w:rsidRDefault="00B140FF" w:rsidP="00112C5E">
      <w:pPr>
        <w:widowControl/>
        <w:shd w:val="clear" w:color="auto" w:fill="FFFFFF"/>
        <w:spacing w:line="360" w:lineRule="auto"/>
        <w:ind w:firstLineChars="200" w:firstLine="480"/>
        <w:jc w:val="left"/>
        <w:rPr>
          <w:rFonts w:ascii="仿宋" w:eastAsia="仿宋" w:hAnsi="仿宋" w:cs="仿宋" w:hint="eastAsia"/>
          <w:color w:val="000000"/>
          <w:kern w:val="0"/>
          <w:sz w:val="24"/>
          <w:szCs w:val="24"/>
        </w:rPr>
      </w:pPr>
      <w:r w:rsidRPr="00011344">
        <w:rPr>
          <w:rFonts w:ascii="仿宋" w:eastAsia="仿宋" w:hAnsi="仿宋" w:cs="仿宋" w:hint="eastAsia"/>
          <w:color w:val="000000"/>
          <w:kern w:val="0"/>
          <w:sz w:val="24"/>
          <w:szCs w:val="24"/>
        </w:rPr>
        <w:t>8、付款方式：以签订合同为准</w:t>
      </w:r>
    </w:p>
    <w:p w:rsidR="00286D95" w:rsidRDefault="00286D95" w:rsidP="00286D95">
      <w:pPr>
        <w:pStyle w:val="a0"/>
        <w:rPr>
          <w:rFonts w:hint="eastAsia"/>
        </w:rPr>
      </w:pPr>
    </w:p>
    <w:p w:rsidR="00286D95" w:rsidRDefault="00286D95" w:rsidP="00286D95">
      <w:pPr>
        <w:pStyle w:val="a0"/>
        <w:rPr>
          <w:rFonts w:hint="eastAsia"/>
        </w:rPr>
      </w:pPr>
    </w:p>
    <w:p w:rsidR="00286D95" w:rsidRDefault="00286D95" w:rsidP="00286D95">
      <w:pPr>
        <w:pStyle w:val="a0"/>
        <w:rPr>
          <w:rFonts w:hint="eastAsia"/>
        </w:rPr>
      </w:pPr>
    </w:p>
    <w:p w:rsidR="00286D95" w:rsidRPr="00286D95" w:rsidRDefault="00286D95" w:rsidP="00286D95">
      <w:pPr>
        <w:pStyle w:val="a0"/>
      </w:pPr>
    </w:p>
    <w:p w:rsidR="00011344" w:rsidRPr="00E25A0A" w:rsidRDefault="00011344">
      <w:pPr>
        <w:pStyle w:val="a0"/>
        <w:rPr>
          <w:rFonts w:asciiTheme="majorEastAsia" w:eastAsiaTheme="majorEastAsia" w:hAnsiTheme="majorEastAsia" w:cs="宋体"/>
          <w:b/>
          <w:kern w:val="0"/>
          <w:sz w:val="36"/>
          <w:szCs w:val="36"/>
        </w:rPr>
      </w:pPr>
    </w:p>
    <w:p w:rsidR="00896FFD" w:rsidRDefault="00B140F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96FFD" w:rsidRDefault="00896FFD">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6FFD">
        <w:trPr>
          <w:trHeight w:val="63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96FFD">
        <w:trPr>
          <w:trHeight w:val="1278"/>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C3BF4" w:rsidRDefault="00B140FF">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0C3BF4" w:rsidRPr="000C3BF4">
              <w:rPr>
                <w:rFonts w:asciiTheme="minorEastAsia" w:hAnsiTheme="minorEastAsia" w:cs="仿宋_GB2312" w:hint="eastAsia"/>
                <w:szCs w:val="21"/>
              </w:rPr>
              <w:t>禹州市环境卫生管理处两分类果皮箱采购项目</w:t>
            </w:r>
          </w:p>
          <w:p w:rsidR="00896FFD" w:rsidRDefault="00B140F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C5505C">
              <w:rPr>
                <w:rFonts w:asciiTheme="minorEastAsia" w:hAnsiTheme="minorEastAsia" w:cs="仿宋_GB2312" w:hint="eastAsia"/>
                <w:szCs w:val="21"/>
              </w:rPr>
              <w:t>YZCG-G201</w:t>
            </w:r>
            <w:r w:rsidR="000C3BF4">
              <w:rPr>
                <w:rFonts w:asciiTheme="minorEastAsia" w:hAnsiTheme="minorEastAsia" w:cs="仿宋_GB2312" w:hint="eastAsia"/>
                <w:szCs w:val="21"/>
              </w:rPr>
              <w:t>9298</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工期：</w:t>
            </w:r>
            <w:r w:rsidR="000C3BF4" w:rsidRPr="000C3BF4">
              <w:rPr>
                <w:rFonts w:asciiTheme="minorEastAsia" w:hAnsiTheme="minorEastAsia" w:cs="仿宋_GB2312" w:hint="eastAsia"/>
                <w:szCs w:val="21"/>
              </w:rPr>
              <w:t>签订合同15日内</w:t>
            </w:r>
          </w:p>
        </w:tc>
      </w:tr>
      <w:tr w:rsidR="00896FFD">
        <w:trPr>
          <w:trHeight w:val="1421"/>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C3BF4" w:rsidRDefault="00B140FF" w:rsidP="000C3BF4">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 w:val="24"/>
                <w:szCs w:val="24"/>
              </w:rPr>
              <w:t>名称：</w:t>
            </w:r>
            <w:r w:rsidR="000C3BF4" w:rsidRPr="000C3BF4">
              <w:rPr>
                <w:rFonts w:asciiTheme="minorEastAsia" w:hAnsiTheme="minorEastAsia" w:cs="仿宋_GB2312" w:hint="eastAsia"/>
                <w:szCs w:val="21"/>
              </w:rPr>
              <w:t>禹州市环境卫生管理处</w:t>
            </w:r>
          </w:p>
          <w:p w:rsidR="000C3BF4" w:rsidRPr="000C3BF4" w:rsidRDefault="000C3BF4" w:rsidP="000C3BF4">
            <w:pPr>
              <w:widowControl/>
              <w:shd w:val="clear" w:color="auto" w:fill="FFFFFF"/>
              <w:spacing w:line="400" w:lineRule="exact"/>
              <w:jc w:val="left"/>
              <w:rPr>
                <w:rFonts w:asciiTheme="minorEastAsia" w:hAnsiTheme="minorEastAsia" w:cs="仿宋_GB2312" w:hint="eastAsia"/>
                <w:sz w:val="24"/>
                <w:szCs w:val="24"/>
              </w:rPr>
            </w:pPr>
            <w:r w:rsidRPr="000C3BF4">
              <w:rPr>
                <w:rFonts w:asciiTheme="minorEastAsia" w:hAnsiTheme="minorEastAsia" w:cs="仿宋_GB2312" w:hint="eastAsia"/>
                <w:sz w:val="24"/>
                <w:szCs w:val="24"/>
              </w:rPr>
              <w:t>地址：禹州市钧官窑路</w:t>
            </w:r>
          </w:p>
          <w:p w:rsidR="00896FFD" w:rsidRDefault="000C3BF4" w:rsidP="000C3BF4">
            <w:pPr>
              <w:widowControl/>
              <w:shd w:val="clear" w:color="auto" w:fill="FFFFFF"/>
              <w:spacing w:line="400" w:lineRule="exact"/>
              <w:jc w:val="left"/>
              <w:rPr>
                <w:rFonts w:asciiTheme="minorEastAsia" w:hAnsiTheme="minorEastAsia" w:cs="仿宋_GB2312"/>
                <w:sz w:val="24"/>
                <w:szCs w:val="24"/>
              </w:rPr>
            </w:pPr>
            <w:r w:rsidRPr="000C3BF4">
              <w:rPr>
                <w:rFonts w:asciiTheme="minorEastAsia" w:hAnsiTheme="minorEastAsia" w:cs="仿宋_GB2312" w:hint="eastAsia"/>
                <w:sz w:val="24"/>
                <w:szCs w:val="24"/>
              </w:rPr>
              <w:t>联系人：赵先生   联系电话：13782221972</w:t>
            </w:r>
          </w:p>
        </w:tc>
      </w:tr>
      <w:tr w:rsidR="00896FFD">
        <w:trPr>
          <w:trHeight w:val="323"/>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896FFD" w:rsidRDefault="0001134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联系人：郭</w:t>
            </w:r>
            <w:r w:rsidR="00C5505C">
              <w:rPr>
                <w:rFonts w:asciiTheme="minorEastAsia" w:hAnsiTheme="minorEastAsia" w:cs="仿宋_GB2312" w:hint="eastAsia"/>
                <w:sz w:val="24"/>
                <w:szCs w:val="24"/>
              </w:rPr>
              <w:t>女士</w:t>
            </w:r>
            <w:r w:rsidR="00B140FF">
              <w:rPr>
                <w:rFonts w:asciiTheme="minorEastAsia" w:hAnsiTheme="minorEastAsia" w:cs="仿宋_GB2312" w:hint="eastAsia"/>
                <w:sz w:val="24"/>
                <w:szCs w:val="24"/>
              </w:rPr>
              <w:t xml:space="preserve">               电话：0374-2077111</w:t>
            </w:r>
          </w:p>
        </w:tc>
      </w:tr>
      <w:tr w:rsidR="00896FFD">
        <w:trPr>
          <w:trHeight w:val="9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896FFD" w:rsidRDefault="00B140FF">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6FFD" w:rsidRDefault="00B140FF">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896FFD" w:rsidRDefault="00B140FF">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6FFD" w:rsidRDefault="00B140FF">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6FFD" w:rsidRDefault="00B140FF">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6FFD" w:rsidRDefault="00B140FF">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6FFD" w:rsidRDefault="00B140FF">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896FFD" w:rsidRDefault="00B140FF">
            <w:pPr>
              <w:autoSpaceDE w:val="0"/>
              <w:autoSpaceDN w:val="0"/>
              <w:adjustRightInd w:val="0"/>
              <w:spacing w:line="360" w:lineRule="auto"/>
              <w:jc w:val="left"/>
            </w:pPr>
            <w:r>
              <w:rPr>
                <w:rFonts w:hint="eastAsia"/>
              </w:rPr>
              <w:t>二、财务状况报告相关材料</w:t>
            </w:r>
          </w:p>
          <w:p w:rsidR="00896FFD" w:rsidRDefault="00B140FF">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②基本开户银行出具的资信证明；</w:t>
            </w:r>
          </w:p>
          <w:p w:rsidR="00896FFD" w:rsidRDefault="00B140FF">
            <w:pPr>
              <w:spacing w:line="360" w:lineRule="auto"/>
            </w:pPr>
            <w:r>
              <w:rPr>
                <w:rFonts w:hint="eastAsia"/>
              </w:rPr>
              <w:t>③财政部门认可的政府采购专业担保机构的证明文件和担保机构出具的</w:t>
            </w:r>
            <w:r>
              <w:rPr>
                <w:rFonts w:hint="eastAsia"/>
              </w:rPr>
              <w:lastRenderedPageBreak/>
              <w:t>投标担保函。</w:t>
            </w:r>
          </w:p>
          <w:p w:rsidR="00896FFD" w:rsidRDefault="00B140FF">
            <w:pPr>
              <w:spacing w:line="360" w:lineRule="auto"/>
            </w:pPr>
            <w:r>
              <w:rPr>
                <w:rFonts w:hint="eastAsia"/>
                <w:lang w:val="zh-CN"/>
              </w:rPr>
              <w:t>注：仅需提供序号</w:t>
            </w:r>
            <w:r>
              <w:rPr>
                <w:rFonts w:hint="eastAsia"/>
              </w:rPr>
              <w:t>①～③其中之一即可。</w:t>
            </w:r>
          </w:p>
          <w:p w:rsidR="00896FFD" w:rsidRDefault="00B140FF">
            <w:pPr>
              <w:spacing w:line="360" w:lineRule="auto"/>
            </w:pPr>
            <w:r>
              <w:rPr>
                <w:rFonts w:hint="eastAsia"/>
              </w:rPr>
              <w:t>（</w:t>
            </w:r>
            <w:r>
              <w:rPr>
                <w:rFonts w:hint="eastAsia"/>
              </w:rPr>
              <w:t>2</w:t>
            </w:r>
            <w:r>
              <w:rPr>
                <w:rFonts w:hint="eastAsia"/>
              </w:rPr>
              <w:t>）供应商（其他组织和自然人）提供本单位：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①～③其中之一即可。</w:t>
            </w:r>
          </w:p>
          <w:p w:rsidR="00896FFD" w:rsidRDefault="00B140FF">
            <w:pPr>
              <w:autoSpaceDE w:val="0"/>
              <w:autoSpaceDN w:val="0"/>
              <w:adjustRightInd w:val="0"/>
              <w:spacing w:line="360" w:lineRule="auto"/>
              <w:ind w:right="-11"/>
              <w:rPr>
                <w:lang w:val="zh-CN"/>
              </w:rPr>
            </w:pPr>
            <w:r>
              <w:rPr>
                <w:rFonts w:hint="eastAsia"/>
              </w:rPr>
              <w:t>三、依法缴纳税收相关材料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896FFD" w:rsidRDefault="00B140FF">
            <w:pPr>
              <w:autoSpaceDE w:val="0"/>
              <w:autoSpaceDN w:val="0"/>
              <w:adjustRightInd w:val="0"/>
              <w:spacing w:line="360" w:lineRule="auto"/>
              <w:ind w:right="-11"/>
              <w:rPr>
                <w:lang w:val="zh-CN"/>
              </w:rPr>
            </w:pPr>
            <w:r>
              <w:rPr>
                <w:rFonts w:hint="eastAsia"/>
                <w:lang w:val="zh-CN"/>
              </w:rPr>
              <w:t>四、依法缴纳社会保障资金的证明材料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896FFD" w:rsidRDefault="00B140FF">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6FFD" w:rsidRDefault="00B140FF">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6FFD" w:rsidRDefault="00B140FF">
            <w:pPr>
              <w:spacing w:line="360" w:lineRule="auto"/>
            </w:pPr>
            <w:r>
              <w:rPr>
                <w:rFonts w:hint="eastAsia"/>
              </w:rPr>
              <w:t>②供应商具备履行合同所必须的设备和专业技术能力承诺函或声明（承诺函或声明格式自拟）。</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①～②其中之一即可。</w:t>
            </w:r>
          </w:p>
          <w:p w:rsidR="00896FFD" w:rsidRDefault="00B140FF">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6FFD" w:rsidRDefault="00B140FF">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6FFD" w:rsidRDefault="00B140FF">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w:t>
            </w:r>
            <w:r w:rsidR="000C3BF4">
              <w:rPr>
                <w:rFonts w:hint="eastAsia"/>
              </w:rPr>
              <w:t xml:space="preserve"> </w:t>
            </w:r>
            <w:r>
              <w:rPr>
                <w:rFonts w:hint="eastAsia"/>
              </w:rPr>
              <w:t>“</w:t>
            </w:r>
            <w:r>
              <w:t>中国政府采购网</w:t>
            </w:r>
            <w:r>
              <w:rPr>
                <w:rFonts w:hint="eastAsia"/>
              </w:rPr>
              <w:t>”</w:t>
            </w:r>
            <w:r>
              <w:t xml:space="preserve"> (www.ccgp.gov.cn)</w:t>
            </w:r>
            <w:r>
              <w:t>政府</w:t>
            </w:r>
            <w:r>
              <w:lastRenderedPageBreak/>
              <w:t>采购严重违法失信行为记录名单的</w:t>
            </w:r>
            <w:r>
              <w:rPr>
                <w:rFonts w:hint="eastAsia"/>
              </w:rPr>
              <w:t>供应商</w:t>
            </w:r>
            <w:r>
              <w:rPr>
                <w:rFonts w:hint="eastAsia"/>
                <w:lang w:val="zh-CN"/>
              </w:rPr>
              <w:t>；</w:t>
            </w:r>
            <w:r w:rsidR="000C3BF4">
              <w:rPr>
                <w:rFonts w:hint="eastAsia"/>
              </w:rPr>
              <w:t xml:space="preserve"> </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896FFD" w:rsidRDefault="00B140FF">
            <w:pPr>
              <w:spacing w:line="360" w:lineRule="auto"/>
            </w:pPr>
            <w:r>
              <w:rPr>
                <w:rFonts w:hint="eastAsia"/>
              </w:rPr>
              <w:t>1</w:t>
            </w:r>
            <w:r>
              <w:rPr>
                <w:rFonts w:hint="eastAsia"/>
              </w:rPr>
              <w:t>、查询渠道：</w:t>
            </w:r>
          </w:p>
          <w:p w:rsidR="00896FFD" w:rsidRDefault="00B140FF">
            <w:pPr>
              <w:spacing w:line="360" w:lineRule="auto"/>
            </w:pPr>
            <w:r>
              <w:rPr>
                <w:rFonts w:hint="eastAsia"/>
              </w:rPr>
              <w:t>①“信用中国”网站（</w:t>
            </w:r>
            <w:hyperlink r:id="rId13" w:history="1">
              <w:r>
                <w:rPr>
                  <w:rFonts w:hint="eastAsia"/>
                </w:rPr>
                <w:t>www.creditchina.gov.cn</w:t>
              </w:r>
            </w:hyperlink>
            <w:r>
              <w:rPr>
                <w:rFonts w:hint="eastAsia"/>
              </w:rPr>
              <w:t>）</w:t>
            </w:r>
          </w:p>
          <w:p w:rsidR="00896FFD" w:rsidRDefault="00B140FF">
            <w:pPr>
              <w:spacing w:line="360" w:lineRule="auto"/>
            </w:pPr>
            <w:r>
              <w:rPr>
                <w:rFonts w:hint="eastAsia"/>
              </w:rPr>
              <w:t>②“中国政府采购网”（</w:t>
            </w:r>
            <w:r>
              <w:rPr>
                <w:rFonts w:hint="eastAsia"/>
              </w:rPr>
              <w:t>www.ccgp.gov.cn</w:t>
            </w:r>
            <w:r>
              <w:rPr>
                <w:rFonts w:hint="eastAsia"/>
              </w:rPr>
              <w:t>）</w:t>
            </w:r>
          </w:p>
          <w:p w:rsidR="00896FFD" w:rsidRDefault="00B140FF">
            <w:pPr>
              <w:spacing w:line="360" w:lineRule="auto"/>
            </w:pPr>
            <w:r>
              <w:rPr>
                <w:rFonts w:hint="eastAsia"/>
              </w:rPr>
              <w:t>④“中国社会组织公共服务平台”网站（</w:t>
            </w:r>
            <w:r>
              <w:t>www.chinanpo.gov.cn</w:t>
            </w:r>
            <w:r>
              <w:rPr>
                <w:rFonts w:hint="eastAsia"/>
              </w:rPr>
              <w:t>）（仅查询社会组织）；</w:t>
            </w:r>
          </w:p>
          <w:p w:rsidR="00896FFD" w:rsidRDefault="00B140FF">
            <w:pPr>
              <w:autoSpaceDE w:val="0"/>
              <w:autoSpaceDN w:val="0"/>
              <w:spacing w:line="360" w:lineRule="auto"/>
              <w:contextualSpacing/>
            </w:pPr>
            <w:r>
              <w:rPr>
                <w:rFonts w:hint="eastAsia"/>
              </w:rPr>
              <w:t>2</w:t>
            </w:r>
            <w:r>
              <w:rPr>
                <w:rFonts w:hint="eastAsia"/>
              </w:rPr>
              <w:t>、截止时间：同投标截止时间；</w:t>
            </w:r>
          </w:p>
          <w:p w:rsidR="00896FFD" w:rsidRDefault="00B140FF">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896FFD" w:rsidRDefault="00B140FF">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社会组织名单的供应商，将拒绝其参与本次政府采购活动。</w:t>
            </w:r>
          </w:p>
          <w:p w:rsidR="00896FFD" w:rsidRDefault="00B140FF">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F7B53">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F7B53">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96FFD" w:rsidRDefault="000C3BF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136</w:t>
            </w:r>
            <w:r w:rsidR="00B140FF">
              <w:rPr>
                <w:rFonts w:asciiTheme="minorEastAsia" w:hAnsiTheme="minorEastAsia" w:cs="宋体" w:hint="eastAsia"/>
                <w:bCs/>
                <w:color w:val="FF0000"/>
                <w:sz w:val="24"/>
                <w:szCs w:val="24"/>
                <w:lang w:val="zh-CN"/>
              </w:rPr>
              <w:t>万元</w:t>
            </w:r>
            <w:r w:rsidR="00B140FF">
              <w:rPr>
                <w:rFonts w:asciiTheme="minorEastAsia" w:hAnsiTheme="minorEastAsia" w:cs="宋体" w:hint="eastAsia"/>
                <w:bCs/>
                <w:sz w:val="24"/>
                <w:szCs w:val="24"/>
                <w:lang w:val="zh-CN"/>
              </w:rPr>
              <w:t>，超出最高限价的投标无效。</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96FFD" w:rsidRDefault="005F7B5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140FF">
              <w:rPr>
                <w:rFonts w:asciiTheme="minorEastAsia" w:hAnsiTheme="minorEastAsia" w:cs="宋体"/>
                <w:b/>
                <w:kern w:val="0"/>
                <w:sz w:val="24"/>
                <w:szCs w:val="24"/>
                <w:lang w:val="zh-CN"/>
              </w:rPr>
              <w:instrText xml:space="preserve"> </w:instrText>
            </w:r>
            <w:r w:rsidR="00B140FF">
              <w:rPr>
                <w:rFonts w:asciiTheme="minorEastAsia" w:hAnsiTheme="minorEastAsia" w:cs="宋体" w:hint="eastAsia"/>
                <w:b/>
                <w:kern w:val="0"/>
                <w:sz w:val="24"/>
                <w:szCs w:val="24"/>
                <w:lang w:val="zh-CN"/>
              </w:rPr>
              <w:instrText>eq \o\ac(□,</w:instrText>
            </w:r>
            <w:r w:rsidR="00B140FF">
              <w:rPr>
                <w:rFonts w:asciiTheme="minorEastAsia" w:hAnsiTheme="minorEastAsia" w:cs="宋体" w:hint="eastAsia"/>
                <w:b/>
                <w:kern w:val="0"/>
                <w:position w:val="2"/>
                <w:sz w:val="24"/>
                <w:szCs w:val="24"/>
                <w:lang w:val="zh-CN"/>
              </w:rPr>
              <w:instrText>√</w:instrText>
            </w:r>
            <w:r w:rsidR="00B140F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140FF">
              <w:rPr>
                <w:rFonts w:asciiTheme="minorEastAsia" w:hAnsiTheme="minorEastAsia" w:cs="宋体" w:hint="eastAsia"/>
                <w:bCs/>
                <w:sz w:val="24"/>
                <w:szCs w:val="24"/>
                <w:lang w:val="zh-CN"/>
              </w:rPr>
              <w:t>不组织</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96FFD" w:rsidRDefault="005F7B5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不召开</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96FFD" w:rsidRDefault="005F7B5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96FFD" w:rsidRDefault="005F7B5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cs="仿宋_GB2312"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sidR="000C3BF4">
              <w:rPr>
                <w:rFonts w:asciiTheme="minorEastAsia" w:hAnsiTheme="minorEastAsia" w:cs="宋体" w:hint="eastAsia"/>
                <w:bCs/>
                <w:color w:val="FF0000"/>
                <w:sz w:val="24"/>
                <w:szCs w:val="24"/>
                <w:lang w:val="zh-CN"/>
              </w:rPr>
              <w:t>12</w:t>
            </w:r>
            <w:r>
              <w:rPr>
                <w:rFonts w:asciiTheme="minorEastAsia" w:hAnsiTheme="minorEastAsia" w:cs="宋体" w:hint="eastAsia"/>
                <w:bCs/>
                <w:color w:val="FF0000"/>
                <w:sz w:val="24"/>
                <w:szCs w:val="24"/>
                <w:lang w:val="zh-CN"/>
              </w:rPr>
              <w:t>月</w:t>
            </w:r>
            <w:r w:rsidR="001F0DF0">
              <w:rPr>
                <w:rFonts w:asciiTheme="minorEastAsia" w:hAnsiTheme="minorEastAsia" w:cs="宋体" w:hint="eastAsia"/>
                <w:bCs/>
                <w:color w:val="FF0000"/>
                <w:sz w:val="24"/>
                <w:szCs w:val="24"/>
              </w:rPr>
              <w:t>4</w:t>
            </w:r>
            <w:r>
              <w:rPr>
                <w:rFonts w:asciiTheme="minorEastAsia" w:hAnsiTheme="minorEastAsia" w:cs="宋体" w:hint="eastAsia"/>
                <w:bCs/>
                <w:color w:val="FF0000"/>
                <w:sz w:val="24"/>
                <w:szCs w:val="24"/>
                <w:lang w:val="zh-CN"/>
              </w:rPr>
              <w:t>日</w:t>
            </w:r>
            <w:r w:rsidR="001F0DF0">
              <w:rPr>
                <w:rFonts w:asciiTheme="minorEastAsia" w:hAnsiTheme="minorEastAsia" w:cs="宋体" w:hint="eastAsia"/>
                <w:bCs/>
                <w:color w:val="FF0000"/>
                <w:sz w:val="24"/>
                <w:szCs w:val="24"/>
                <w:lang w:val="zh-CN"/>
              </w:rPr>
              <w:t>9</w:t>
            </w:r>
            <w:r>
              <w:rPr>
                <w:rFonts w:asciiTheme="minorEastAsia" w:hAnsiTheme="minorEastAsia" w:cs="宋体" w:hint="eastAsia"/>
                <w:bCs/>
                <w:color w:val="FF0000"/>
                <w:sz w:val="24"/>
                <w:szCs w:val="24"/>
                <w:lang w:val="zh-CN"/>
              </w:rPr>
              <w:t>：</w:t>
            </w:r>
            <w:r w:rsidR="00584A18">
              <w:rPr>
                <w:rFonts w:asciiTheme="minorEastAsia" w:hAnsiTheme="minorEastAsia" w:cs="宋体" w:hint="eastAsia"/>
                <w:bCs/>
                <w:color w:val="FF0000"/>
                <w:sz w:val="24"/>
                <w:szCs w:val="24"/>
                <w:lang w:val="zh-CN"/>
              </w:rPr>
              <w:t>00</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（北京时间）</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896FFD">
        <w:trPr>
          <w:trHeight w:val="67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96FFD" w:rsidRDefault="00B140FF">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896FFD" w:rsidRPr="006C5066" w:rsidRDefault="00B140FF">
            <w:pPr>
              <w:tabs>
                <w:tab w:val="left" w:pos="1260"/>
              </w:tabs>
              <w:autoSpaceDE w:val="0"/>
              <w:autoSpaceDN w:val="0"/>
              <w:spacing w:line="360" w:lineRule="auto"/>
              <w:contextualSpacing/>
              <w:rPr>
                <w:color w:val="FF0000"/>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896FFD">
        <w:trPr>
          <w:trHeight w:val="156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96FFD" w:rsidRDefault="005F7B5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电子投标文件：成功上传至《全国公共资源交易平台（河南省·许昌市）》公共资源交易系统加密电子投标文件1份</w:t>
            </w:r>
            <w:r w:rsidR="00B140FF">
              <w:rPr>
                <w:rFonts w:hAnsi="宋体" w:cs="宋体" w:hint="eastAsia"/>
                <w:sz w:val="24"/>
                <w:lang w:val="zh-CN"/>
              </w:rPr>
              <w:t>（文件</w:t>
            </w:r>
            <w:r w:rsidR="00B140FF">
              <w:rPr>
                <w:rFonts w:hAnsi="宋体" w:cs="宋体" w:hint="eastAsia"/>
                <w:sz w:val="24"/>
                <w:lang w:val="zh-CN"/>
              </w:rPr>
              <w:lastRenderedPageBreak/>
              <w:t>格式为：</w:t>
            </w:r>
            <w:r w:rsidR="00B140FF">
              <w:rPr>
                <w:rFonts w:hAnsi="宋体" w:cs="宋体" w:hint="eastAsia"/>
                <w:sz w:val="24"/>
                <w:lang w:val="zh-CN"/>
              </w:rPr>
              <w:t xml:space="preserve"> XXX</w:t>
            </w:r>
            <w:r w:rsidR="00B140FF">
              <w:rPr>
                <w:rFonts w:hAnsi="宋体" w:cs="宋体" w:hint="eastAsia"/>
                <w:sz w:val="24"/>
                <w:lang w:val="zh-CN"/>
              </w:rPr>
              <w:t>公司</w:t>
            </w:r>
            <w:r w:rsidR="00B140FF">
              <w:rPr>
                <w:rFonts w:hAnsi="宋体" w:cs="宋体" w:hint="eastAsia"/>
                <w:sz w:val="24"/>
                <w:lang w:val="zh-CN"/>
              </w:rPr>
              <w:t>XXX</w:t>
            </w:r>
            <w:r w:rsidR="00B140FF">
              <w:rPr>
                <w:rFonts w:hAnsi="宋体" w:cs="宋体" w:hint="eastAsia"/>
                <w:sz w:val="24"/>
                <w:lang w:val="zh-CN"/>
              </w:rPr>
              <w:t>项目编号</w:t>
            </w:r>
            <w:r w:rsidR="00B140FF">
              <w:rPr>
                <w:rFonts w:hAnsi="宋体" w:cs="宋体" w:hint="eastAsia"/>
                <w:sz w:val="24"/>
                <w:lang w:val="zh-CN"/>
              </w:rPr>
              <w:t>.file</w:t>
            </w:r>
            <w:r w:rsidR="00B140FF">
              <w:rPr>
                <w:rFonts w:hAnsi="宋体" w:cs="宋体" w:hint="eastAsia"/>
                <w:sz w:val="24"/>
                <w:lang w:val="zh-CN"/>
              </w:rPr>
              <w:t>）。</w:t>
            </w:r>
            <w:r w:rsidR="00B140FF">
              <w:rPr>
                <w:rFonts w:ascii="新宋体" w:eastAsia="新宋体" w:hAnsi="新宋体" w:hint="eastAsia"/>
                <w:sz w:val="24"/>
              </w:rPr>
              <w:t>使用电子介质存储的备份文件1份（文件格式为：名称为“备份”的文件夹）。</w:t>
            </w:r>
          </w:p>
          <w:p w:rsidR="00896FFD" w:rsidRDefault="005F7B5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w:t>
            </w:r>
            <w:r w:rsidR="00B140FF">
              <w:rPr>
                <w:rFonts w:asciiTheme="minorEastAsia" w:hAnsiTheme="minorEastAsia" w:cs="仿宋_GB2312" w:hint="eastAsia"/>
                <w:sz w:val="24"/>
                <w:szCs w:val="24"/>
              </w:rPr>
              <w:t>正本</w:t>
            </w:r>
            <w:r w:rsidR="00B140FF">
              <w:rPr>
                <w:rFonts w:asciiTheme="minorEastAsia" w:hAnsiTheme="minorEastAsia" w:cs="仿宋_GB2312" w:hint="eastAsia"/>
                <w:b/>
                <w:sz w:val="24"/>
                <w:szCs w:val="24"/>
              </w:rPr>
              <w:t>一</w:t>
            </w:r>
            <w:r w:rsidR="00B140FF">
              <w:rPr>
                <w:rFonts w:asciiTheme="minorEastAsia" w:hAnsiTheme="minorEastAsia" w:cs="仿宋_GB2312" w:hint="eastAsia"/>
                <w:sz w:val="24"/>
                <w:szCs w:val="24"/>
              </w:rPr>
              <w:t>份，副本</w:t>
            </w:r>
            <w:r w:rsidR="00B140FF">
              <w:rPr>
                <w:rFonts w:asciiTheme="minorEastAsia" w:hAnsiTheme="minorEastAsia" w:cs="仿宋_GB2312" w:hint="eastAsia"/>
                <w:sz w:val="24"/>
                <w:szCs w:val="24"/>
                <w:u w:val="single"/>
              </w:rPr>
              <w:t>一</w:t>
            </w:r>
            <w:r w:rsidR="00B140FF">
              <w:rPr>
                <w:rFonts w:asciiTheme="minorEastAsia" w:hAnsiTheme="minorEastAsia" w:cs="仿宋_GB2312" w:hint="eastAsia"/>
                <w:sz w:val="24"/>
                <w:szCs w:val="24"/>
              </w:rPr>
              <w:t>份。使用</w:t>
            </w:r>
            <w:r w:rsidR="00B140FF">
              <w:rPr>
                <w:rFonts w:ascii="新宋体" w:eastAsia="新宋体" w:hAnsi="新宋体" w:hint="eastAsia"/>
                <w:sz w:val="24"/>
              </w:rPr>
              <w:t>格式为“投标文件（供打印）.PDF”的文件</w:t>
            </w:r>
          </w:p>
          <w:p w:rsidR="00896FFD" w:rsidRDefault="00B140F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96FFD" w:rsidRDefault="005F7B5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电子投标文件：按招标文件要求加盖电子印章和法人电子印章。</w:t>
            </w:r>
          </w:p>
          <w:p w:rsidR="00896FFD" w:rsidRDefault="005F7B5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纸质投标文件：投标文件封面加盖投标人公章（投标文件是指投标人电子投标文件制作完成后生成的后缀名为</w:t>
            </w:r>
            <w:r w:rsidR="00B140FF">
              <w:rPr>
                <w:rFonts w:hAnsi="宋体" w:hint="eastAsia"/>
                <w:sz w:val="24"/>
                <w:szCs w:val="24"/>
              </w:rPr>
              <w:t>“</w:t>
            </w:r>
            <w:r w:rsidR="00B140FF">
              <w:rPr>
                <w:rFonts w:hAnsi="宋体" w:hint="eastAsia"/>
                <w:sz w:val="24"/>
                <w:szCs w:val="24"/>
              </w:rPr>
              <w:t>.PDF</w:t>
            </w:r>
            <w:r w:rsidR="00B140FF">
              <w:rPr>
                <w:rFonts w:hAnsi="宋体" w:hint="eastAsia"/>
                <w:sz w:val="24"/>
                <w:szCs w:val="24"/>
              </w:rPr>
              <w:t>”的文件</w:t>
            </w:r>
            <w:r w:rsidR="00B140FF">
              <w:rPr>
                <w:rFonts w:ascii="新宋体" w:eastAsia="新宋体" w:hAnsi="新宋体" w:hint="eastAsia"/>
                <w:sz w:val="24"/>
              </w:rPr>
              <w:t>打印的纸质投标文件）。</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896FFD" w:rsidRDefault="005F7B53">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B140FF">
              <w:rPr>
                <w:rFonts w:asciiTheme="minorEastAsia" w:hAnsiTheme="minorEastAsia" w:cs="宋体"/>
                <w:b/>
                <w:color w:val="FF0000"/>
                <w:kern w:val="0"/>
                <w:sz w:val="24"/>
                <w:szCs w:val="24"/>
                <w:lang w:val="zh-CN"/>
              </w:rPr>
              <w:instrText xml:space="preserve"> </w:instrText>
            </w:r>
            <w:r w:rsidR="00B140FF">
              <w:rPr>
                <w:rFonts w:asciiTheme="minorEastAsia" w:hAnsiTheme="minorEastAsia" w:cs="宋体" w:hint="eastAsia"/>
                <w:b/>
                <w:color w:val="FF0000"/>
                <w:kern w:val="0"/>
                <w:sz w:val="24"/>
                <w:szCs w:val="24"/>
                <w:lang w:val="zh-CN"/>
              </w:rPr>
              <w:instrText>eq \o\ac(□,</w:instrText>
            </w:r>
            <w:r w:rsidR="00B140FF">
              <w:rPr>
                <w:rFonts w:asciiTheme="minorEastAsia" w:hAnsiTheme="minorEastAsia" w:cs="宋体" w:hint="eastAsia"/>
                <w:b/>
                <w:color w:val="FF0000"/>
                <w:kern w:val="0"/>
                <w:position w:val="2"/>
                <w:sz w:val="24"/>
                <w:szCs w:val="24"/>
                <w:lang w:val="zh-CN"/>
              </w:rPr>
              <w:instrText>√</w:instrText>
            </w:r>
            <w:r w:rsidR="00B140F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B140FF">
              <w:rPr>
                <w:rFonts w:asciiTheme="minorEastAsia" w:hAnsiTheme="minorEastAsia" w:cs="宋体" w:hint="eastAsia"/>
                <w:bCs/>
                <w:color w:val="FF0000"/>
                <w:sz w:val="24"/>
                <w:szCs w:val="24"/>
                <w:lang w:val="zh-CN"/>
              </w:rPr>
              <w:t>综合评分法</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color w:val="FF0000"/>
                <w:kern w:val="0"/>
                <w:sz w:val="24"/>
                <w:szCs w:val="24"/>
              </w:rPr>
              <w:t xml:space="preserve">    </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b/>
                <w:bCs/>
                <w:color w:val="FF0000"/>
                <w:sz w:val="24"/>
                <w:szCs w:val="24"/>
                <w:lang w:val="zh-CN"/>
              </w:rPr>
              <w:t>□</w:t>
            </w:r>
            <w:r w:rsidR="00B140FF">
              <w:rPr>
                <w:rFonts w:asciiTheme="minorEastAsia" w:hAnsiTheme="minorEastAsia" w:cs="仿宋_GB2312" w:hint="eastAsia"/>
                <w:color w:val="FF0000"/>
                <w:sz w:val="24"/>
                <w:szCs w:val="24"/>
                <w:lang w:val="zh-CN"/>
              </w:rPr>
              <w:t>最低评标价法</w:t>
            </w:r>
          </w:p>
        </w:tc>
      </w:tr>
      <w:tr w:rsidR="00896FFD">
        <w:trPr>
          <w:trHeight w:val="158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96FFD" w:rsidRDefault="005F7B5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无要求</w:t>
            </w:r>
          </w:p>
          <w:p w:rsidR="00896FFD" w:rsidRDefault="004715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rPr>
              <w:t>5</w:t>
            </w:r>
            <w:r w:rsidR="00B140FF">
              <w:rPr>
                <w:rFonts w:asciiTheme="minorEastAsia" w:hAnsiTheme="minorEastAsia" w:cs="宋体" w:hint="eastAsia"/>
                <w:color w:val="333333"/>
                <w:sz w:val="24"/>
                <w:szCs w:val="24"/>
              </w:rPr>
              <w:t>%。中标人以支票、汇票、本票或者金融机构、担保机构出具的保函等非现金形式向采购人提交。</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96FFD" w:rsidRDefault="005F7B5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不收取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w:t>
            </w:r>
            <w:r>
              <w:rPr>
                <w:rFonts w:asciiTheme="minorEastAsia" w:hAnsiTheme="minorEastAsia" w:cs="宋体" w:hint="eastAsia"/>
                <w:bCs/>
                <w:sz w:val="24"/>
                <w:szCs w:val="24"/>
                <w:lang w:val="zh-CN"/>
              </w:rPr>
              <w:lastRenderedPageBreak/>
              <w:t>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96FFD" w:rsidRDefault="005F7B53">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是。</w:t>
            </w:r>
            <w:r w:rsidR="00B140F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96FFD" w:rsidRDefault="00B140F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96FFD">
        <w:trPr>
          <w:trHeight w:val="510"/>
          <w:jc w:val="center"/>
        </w:trPr>
        <w:tc>
          <w:tcPr>
            <w:tcW w:w="806" w:type="dxa"/>
            <w:vAlign w:val="center"/>
          </w:tcPr>
          <w:p w:rsidR="00896FFD" w:rsidRDefault="00B140FF">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投标人须知</w:t>
      </w:r>
    </w:p>
    <w:p w:rsidR="00896FFD" w:rsidRDefault="00896FFD">
      <w:pPr>
        <w:pStyle w:val="a0"/>
        <w:jc w:val="center"/>
      </w:pPr>
    </w:p>
    <w:p w:rsidR="00896FFD" w:rsidRDefault="00B140FF">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896FFD" w:rsidRDefault="00896F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896FFD" w:rsidRDefault="00896FFD">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896FFD" w:rsidRDefault="00B140F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96FFD" w:rsidRDefault="00B140FF">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896FFD" w:rsidRDefault="00B140FF">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896FFD" w:rsidRDefault="00896FFD">
      <w:pPr>
        <w:autoSpaceDE w:val="0"/>
        <w:autoSpaceDN w:val="0"/>
        <w:spacing w:line="360" w:lineRule="auto"/>
        <w:contextualSpacing/>
        <w:rPr>
          <w:rFonts w:asciiTheme="minorEastAsia" w:hAnsiTheme="minorEastAsia" w:cs="宋体"/>
          <w:b/>
          <w:kern w:val="0"/>
          <w:sz w:val="24"/>
          <w:szCs w:val="24"/>
        </w:rPr>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96FFD" w:rsidRDefault="00B140F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96FFD" w:rsidRDefault="00B140FF" w:rsidP="00B140FF">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896FFD" w:rsidRDefault="00B140FF" w:rsidP="00B140FF">
      <w:pPr>
        <w:pStyle w:val="af1"/>
        <w:ind w:firstLine="480"/>
        <w:rPr>
          <w:sz w:val="24"/>
          <w:szCs w:val="24"/>
        </w:rPr>
      </w:pPr>
      <w:r>
        <w:rPr>
          <w:rFonts w:hint="eastAsia"/>
          <w:sz w:val="24"/>
          <w:szCs w:val="24"/>
        </w:rPr>
        <w:t>（1）查询渠道：“信用中国”网站（www.creditchina.gov.cn）、“中国政府采购网”（www.ccgp.gov.cn）、</w:t>
      </w:r>
      <w:r w:rsidR="000C3BF4">
        <w:rPr>
          <w:rFonts w:hint="eastAsia"/>
          <w:sz w:val="24"/>
          <w:szCs w:val="24"/>
        </w:rPr>
        <w:t xml:space="preserve"> </w:t>
      </w:r>
      <w:r>
        <w:rPr>
          <w:rFonts w:hint="eastAsia"/>
          <w:sz w:val="24"/>
          <w:szCs w:val="24"/>
        </w:rPr>
        <w:t>“中国社会组织公共服务平台”网站（www.chinanpo.gov.cn）；</w:t>
      </w:r>
    </w:p>
    <w:p w:rsidR="00896FFD" w:rsidRDefault="00B140FF" w:rsidP="00B140FF">
      <w:pPr>
        <w:pStyle w:val="af1"/>
        <w:ind w:firstLine="480"/>
        <w:rPr>
          <w:sz w:val="24"/>
          <w:szCs w:val="24"/>
        </w:rPr>
      </w:pPr>
      <w:r>
        <w:rPr>
          <w:rFonts w:hint="eastAsia"/>
          <w:sz w:val="24"/>
          <w:szCs w:val="24"/>
        </w:rPr>
        <w:t>（2）截止时间：同投标截止时间；</w:t>
      </w:r>
    </w:p>
    <w:p w:rsidR="00896FFD" w:rsidRDefault="00B140FF" w:rsidP="00B140FF">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896FFD" w:rsidRDefault="00B140FF" w:rsidP="00B140FF">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rsidR="00896FFD" w:rsidRDefault="00B140FF" w:rsidP="00B140FF">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96FFD" w:rsidRDefault="00B140F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（4）联合体各方不得再单独参加或者与其他供应商另外组成联合体参加同一合同项下的政府采购活动。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96FFD" w:rsidRDefault="00B140FF">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896FFD" w:rsidRDefault="00B140F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896FFD" w:rsidRDefault="00B140F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10.1 招标人根据采购项目的具体情况，可以在招标文件公告期满后，组织已获取招标文件的潜在投标人现场考察或者召开开标前答疑会。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96FFD" w:rsidRDefault="00B140F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hint="eastAsia"/>
          <w:b/>
          <w:kern w:val="0"/>
          <w:sz w:val="28"/>
          <w:szCs w:val="28"/>
        </w:rPr>
      </w:pPr>
    </w:p>
    <w:p w:rsidR="000C3BF4" w:rsidRDefault="000C3BF4" w:rsidP="000C3BF4">
      <w:pPr>
        <w:pStyle w:val="a0"/>
        <w:rPr>
          <w:rFonts w:hint="eastAsia"/>
        </w:rPr>
      </w:pPr>
    </w:p>
    <w:p w:rsidR="000C3BF4" w:rsidRPr="000C3BF4" w:rsidRDefault="000C3BF4" w:rsidP="000C3BF4">
      <w:pPr>
        <w:pStyle w:val="a0"/>
      </w:pPr>
    </w:p>
    <w:p w:rsidR="00896FFD" w:rsidRDefault="00B140FF">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投标文件的编制</w:t>
      </w:r>
    </w:p>
    <w:p w:rsidR="00896FFD" w:rsidRDefault="00896FFD">
      <w:pPr>
        <w:pStyle w:val="af1"/>
        <w:ind w:firstLineChars="0" w:firstLine="0"/>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96FFD" w:rsidRDefault="00B140FF">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96FFD" w:rsidRDefault="00B140F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14．投标有效期</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96FFD" w:rsidRDefault="00B140F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96FFD" w:rsidRDefault="00B140F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896FFD" w:rsidRDefault="00B140F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lastRenderedPageBreak/>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96FFD" w:rsidRDefault="00B140F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w:t>
      </w:r>
      <w:r>
        <w:rPr>
          <w:rFonts w:asciiTheme="minorEastAsia" w:hAnsiTheme="minorEastAsia" w:hint="eastAsia"/>
          <w:bCs/>
          <w:sz w:val="24"/>
          <w:szCs w:val="24"/>
        </w:rPr>
        <w:lastRenderedPageBreak/>
        <w:t>保存，并向投标人出具签收回执。任何单位和个人不得在开标前开启投标文件。</w:t>
      </w:r>
    </w:p>
    <w:p w:rsidR="00896FFD" w:rsidRDefault="00B140F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Theme="minorEastAsia" w:hAnsiTheme="minorEastAsia" w:cs="仿宋_GB2312" w:hint="eastAsia"/>
          <w:sz w:val="24"/>
          <w:szCs w:val="24"/>
          <w:lang w:val="zh-CN"/>
        </w:rPr>
        <w:lastRenderedPageBreak/>
        <w:t>机构对投标人代表提出的询问或者回避申请应当及时处理。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Theme="minorEastAsia" w:hAnsiTheme="minorEastAsia" w:cs="仿宋_GB2312" w:hint="eastAsia"/>
          <w:sz w:val="24"/>
          <w:szCs w:val="24"/>
          <w:lang w:val="zh-CN"/>
        </w:rPr>
        <w:lastRenderedPageBreak/>
        <w:t>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30.1.4 报价超过招标文件中规定的预算金额或者最高限价的；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96FFD" w:rsidRDefault="00B140F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896FFD" w:rsidRDefault="00B140F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w:t>
      </w:r>
      <w:r>
        <w:rPr>
          <w:rFonts w:asciiTheme="minorEastAsia" w:hAnsiTheme="minorEastAsia" w:cs="仿宋_GB2312" w:hint="eastAsia"/>
          <w:sz w:val="24"/>
          <w:szCs w:val="24"/>
          <w:lang w:val="zh-CN"/>
        </w:rPr>
        <w:lastRenderedPageBreak/>
        <w:t>当将其作为无效投标处理。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896FFD" w:rsidRDefault="00B140F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投标报价得分=(评标基准价/投标报价)×100</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96FFD" w:rsidRPr="00530CF3" w:rsidRDefault="00B140FF">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96FFD" w:rsidRDefault="00B140F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96FFD" w:rsidRDefault="00B140F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w:t>
      </w:r>
      <w:r>
        <w:rPr>
          <w:rFonts w:asciiTheme="minorEastAsia" w:hAnsiTheme="minorEastAsia" w:cs="宋体" w:hint="eastAsia"/>
          <w:color w:val="333333"/>
          <w:sz w:val="24"/>
          <w:szCs w:val="24"/>
        </w:rPr>
        <w:lastRenderedPageBreak/>
        <w:t>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896FFD" w:rsidRDefault="00B140F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96FFD" w:rsidRDefault="00896FFD">
      <w:pPr>
        <w:jc w:val="center"/>
        <w:rPr>
          <w:rFonts w:asciiTheme="majorEastAsia" w:eastAsiaTheme="majorEastAsia" w:hAnsiTheme="majorEastAsia" w:cs="宋体"/>
          <w:b/>
          <w:kern w:val="0"/>
          <w:sz w:val="36"/>
          <w:szCs w:val="36"/>
        </w:rPr>
      </w:pP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96FFD" w:rsidRDefault="00B140F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96FFD" w:rsidRDefault="00896FFD">
      <w:pPr>
        <w:pStyle w:val="a7"/>
        <w:spacing w:line="360" w:lineRule="auto"/>
        <w:contextualSpacing/>
        <w:rPr>
          <w:rFonts w:asciiTheme="minorEastAsia" w:hAnsiTheme="minorEastAsia" w:cs="仿宋_GB231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6FFD" w:rsidRDefault="00B140F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96FFD" w:rsidRDefault="00B140F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6FFD" w:rsidRDefault="00B140F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6E085B">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6E085B">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96FFD" w:rsidRDefault="00B140FF" w:rsidP="006E085B">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szCs w:val="21"/>
              </w:rPr>
              <w:t>投标人须具备的特殊</w:t>
            </w:r>
          </w:p>
          <w:p w:rsidR="00896FFD" w:rsidRDefault="00B140F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无</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6FFD" w:rsidRDefault="00B140F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96FFD" w:rsidRDefault="00144F59">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6FFD" w:rsidRDefault="00B140F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（2）单位负责人身份证明或提供单位负责人授权委托书及被授权人身份证明和社保证明。（非法人投标提供）</w:t>
            </w:r>
          </w:p>
          <w:p w:rsidR="00896FFD" w:rsidRDefault="00B140F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6FFD" w:rsidRDefault="00B140F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①企业（银行、保险、石油石化、电力、电信等行业除外）、事业单位和社会团体投标人以法人身份参加投标的，法定代表人应与实际提交的“营业执照等证明文件”载明的一致。</w:t>
            </w:r>
          </w:p>
          <w:p w:rsidR="00896FFD" w:rsidRDefault="00B140F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96FFD" w:rsidRDefault="00B140F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96FFD" w:rsidRDefault="00896FFD">
            <w:pPr>
              <w:spacing w:line="360" w:lineRule="auto"/>
              <w:rPr>
                <w:rFonts w:asciiTheme="minorEastAsia" w:hAnsiTheme="minorEastAsia" w:cs="仿宋_GB2312"/>
                <w:szCs w:val="21"/>
                <w:lang w:val="zh-CN"/>
              </w:rPr>
            </w:pP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896FFD" w:rsidRDefault="00896FFD">
            <w:pPr>
              <w:spacing w:line="360" w:lineRule="auto"/>
              <w:rPr>
                <w:rFonts w:asciiTheme="minorEastAsia" w:hAnsiTheme="minorEastAsia"/>
                <w:bCs/>
                <w:szCs w:val="21"/>
              </w:rPr>
            </w:pPr>
          </w:p>
        </w:tc>
      </w:tr>
    </w:tbl>
    <w:p w:rsidR="00896FFD" w:rsidRDefault="00896FFD">
      <w:pPr>
        <w:pStyle w:val="a7"/>
        <w:spacing w:line="360" w:lineRule="auto"/>
        <w:contextualSpacing/>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896FFD" w:rsidRDefault="00B140F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96FFD" w:rsidRDefault="00B140F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96FFD" w:rsidRDefault="00B140F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小型和微型企业不包含民办非企业单位。</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96FFD" w:rsidRDefault="00B140F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896FFD" w:rsidRDefault="00B140F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6FFD" w:rsidRDefault="00B140F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并加盖投标人公章；</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96FFD" w:rsidRDefault="00B140F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6FFD" w:rsidRDefault="00B140F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rFonts w:hint="eastAsia"/>
          <w:lang w:val="zh-CN"/>
        </w:rPr>
      </w:pPr>
    </w:p>
    <w:p w:rsidR="006E085B" w:rsidRDefault="006E085B" w:rsidP="007E613D">
      <w:pPr>
        <w:pStyle w:val="a0"/>
        <w:rPr>
          <w:rFonts w:hint="eastAsia"/>
          <w:lang w:val="zh-CN"/>
        </w:rPr>
      </w:pPr>
    </w:p>
    <w:p w:rsidR="006E085B" w:rsidRDefault="006E085B" w:rsidP="007E613D">
      <w:pPr>
        <w:pStyle w:val="a0"/>
        <w:rPr>
          <w:rFonts w:hint="eastAsia"/>
          <w:lang w:val="zh-CN"/>
        </w:rPr>
      </w:pPr>
    </w:p>
    <w:p w:rsidR="006E085B" w:rsidRDefault="006E085B" w:rsidP="007E613D">
      <w:pPr>
        <w:pStyle w:val="a0"/>
        <w:rPr>
          <w:rFonts w:hint="eastAsia"/>
          <w:lang w:val="zh-CN"/>
        </w:rPr>
      </w:pPr>
    </w:p>
    <w:p w:rsidR="006E085B" w:rsidRPr="007E613D" w:rsidRDefault="006E085B" w:rsidP="007E613D">
      <w:pPr>
        <w:pStyle w:val="a0"/>
        <w:rPr>
          <w:lang w:val="zh-CN"/>
        </w:rPr>
      </w:pPr>
    </w:p>
    <w:p w:rsidR="00896FFD" w:rsidRDefault="00B140FF">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（6）评标标准</w:t>
      </w:r>
    </w:p>
    <w:p w:rsidR="006E085B" w:rsidRDefault="006E085B">
      <w:pPr>
        <w:spacing w:line="360" w:lineRule="auto"/>
        <w:rPr>
          <w:rFonts w:asciiTheme="minorEastAsia" w:hAnsiTheme="minorEastAsia" w:cs="仿宋_GB2312" w:hint="eastAsia"/>
          <w:b/>
          <w:sz w:val="24"/>
          <w:szCs w:val="24"/>
          <w:lang w:val="zh-CN"/>
        </w:rPr>
      </w:pPr>
    </w:p>
    <w:tbl>
      <w:tblPr>
        <w:tblW w:w="9141"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6619"/>
        <w:gridCol w:w="804"/>
      </w:tblGrid>
      <w:tr w:rsidR="006E085B" w:rsidRPr="00D26118" w:rsidTr="006E4041">
        <w:trPr>
          <w:trHeight w:val="900"/>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分值构成</w:t>
            </w:r>
          </w:p>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szCs w:val="21"/>
                <w:lang w:val="zh-CN"/>
              </w:rPr>
              <w:t>(</w:t>
            </w:r>
            <w:r w:rsidRPr="00E01FF7">
              <w:rPr>
                <w:rFonts w:asciiTheme="minorEastAsia" w:hAnsiTheme="minorEastAsia" w:cs="仿宋_GB2312" w:hint="eastAsia"/>
                <w:szCs w:val="21"/>
                <w:lang w:val="zh-CN"/>
              </w:rPr>
              <w:t>总分</w:t>
            </w:r>
            <w:r w:rsidRPr="00E01FF7">
              <w:rPr>
                <w:rFonts w:asciiTheme="minorEastAsia" w:hAnsiTheme="minorEastAsia" w:cs="仿宋_GB2312"/>
                <w:szCs w:val="21"/>
                <w:lang w:val="zh-CN"/>
              </w:rPr>
              <w:t>100</w:t>
            </w:r>
            <w:r w:rsidRPr="00E01FF7">
              <w:rPr>
                <w:rFonts w:asciiTheme="minorEastAsia" w:hAnsiTheme="minorEastAsia" w:cs="仿宋_GB2312" w:hint="eastAsia"/>
                <w:szCs w:val="21"/>
                <w:lang w:val="zh-CN"/>
              </w:rPr>
              <w:t>分</w:t>
            </w:r>
            <w:r w:rsidRPr="00E01FF7">
              <w:rPr>
                <w:rFonts w:asciiTheme="minorEastAsia" w:hAnsiTheme="minorEastAsia" w:cs="仿宋_GB2312"/>
                <w:szCs w:val="21"/>
                <w:lang w:val="zh-CN"/>
              </w:rPr>
              <w:t>)</w:t>
            </w:r>
          </w:p>
        </w:tc>
        <w:tc>
          <w:tcPr>
            <w:tcW w:w="7423" w:type="dxa"/>
            <w:gridSpan w:val="2"/>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价格部分：</w:t>
            </w:r>
            <w:r w:rsidRPr="00E01FF7">
              <w:rPr>
                <w:rFonts w:asciiTheme="minorEastAsia" w:hAnsiTheme="minorEastAsia" w:cs="仿宋_GB2312"/>
                <w:szCs w:val="21"/>
                <w:lang w:val="zh-CN"/>
              </w:rPr>
              <w:t>50</w:t>
            </w:r>
            <w:r w:rsidRPr="00E01FF7">
              <w:rPr>
                <w:rFonts w:asciiTheme="minorEastAsia" w:hAnsiTheme="minorEastAsia" w:cs="仿宋_GB2312" w:hint="eastAsia"/>
                <w:szCs w:val="21"/>
                <w:lang w:val="zh-CN"/>
              </w:rPr>
              <w:t>分</w:t>
            </w:r>
          </w:p>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商务部分：</w:t>
            </w: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0分</w:t>
            </w:r>
          </w:p>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技术部分：30分</w:t>
            </w:r>
          </w:p>
        </w:tc>
      </w:tr>
      <w:tr w:rsidR="006E085B" w:rsidRPr="00D26118" w:rsidTr="006E4041">
        <w:trPr>
          <w:trHeight w:val="567"/>
          <w:jc w:val="center"/>
        </w:trPr>
        <w:tc>
          <w:tcPr>
            <w:tcW w:w="9141" w:type="dxa"/>
            <w:gridSpan w:val="3"/>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一、价格部分（满分</w:t>
            </w:r>
            <w:r w:rsidRPr="00E01FF7">
              <w:rPr>
                <w:rFonts w:asciiTheme="minorEastAsia" w:hAnsiTheme="minorEastAsia" w:cs="仿宋_GB2312"/>
                <w:szCs w:val="21"/>
                <w:lang w:val="zh-CN"/>
              </w:rPr>
              <w:t>50</w:t>
            </w:r>
            <w:r w:rsidRPr="00E01FF7">
              <w:rPr>
                <w:rFonts w:asciiTheme="minorEastAsia" w:hAnsiTheme="minorEastAsia" w:cs="仿宋_GB2312" w:hint="eastAsia"/>
                <w:szCs w:val="21"/>
                <w:lang w:val="zh-CN"/>
              </w:rPr>
              <w:t>分）</w:t>
            </w:r>
          </w:p>
        </w:tc>
      </w:tr>
      <w:tr w:rsidR="006E085B" w:rsidRPr="00D26118" w:rsidTr="006E4041">
        <w:trPr>
          <w:trHeight w:val="567"/>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评分因素</w:t>
            </w:r>
          </w:p>
        </w:tc>
        <w:tc>
          <w:tcPr>
            <w:tcW w:w="6619"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评分标准</w:t>
            </w:r>
          </w:p>
        </w:tc>
        <w:tc>
          <w:tcPr>
            <w:tcW w:w="804" w:type="dxa"/>
            <w:vAlign w:val="center"/>
          </w:tcPr>
          <w:p w:rsidR="006E085B" w:rsidRPr="00B225B0" w:rsidRDefault="006E085B" w:rsidP="006E4041">
            <w:pPr>
              <w:widowControl/>
              <w:jc w:val="center"/>
              <w:rPr>
                <w:rFonts w:ascii="宋体" w:cs="宋体"/>
                <w:color w:val="000000"/>
                <w:kern w:val="0"/>
                <w:sz w:val="28"/>
                <w:szCs w:val="28"/>
              </w:rPr>
            </w:pPr>
            <w:r w:rsidRPr="00B225B0">
              <w:rPr>
                <w:rFonts w:ascii="宋体" w:hAnsi="宋体" w:cs="宋体" w:hint="eastAsia"/>
                <w:bCs/>
                <w:color w:val="000000"/>
                <w:kern w:val="0"/>
                <w:sz w:val="28"/>
                <w:szCs w:val="28"/>
              </w:rPr>
              <w:t>分值</w:t>
            </w:r>
          </w:p>
        </w:tc>
      </w:tr>
      <w:tr w:rsidR="006E085B" w:rsidRPr="00D26118" w:rsidTr="006E4041">
        <w:trPr>
          <w:trHeight w:val="1519"/>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投标报价</w:t>
            </w:r>
          </w:p>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评分标准</w:t>
            </w:r>
          </w:p>
        </w:tc>
        <w:tc>
          <w:tcPr>
            <w:tcW w:w="6619" w:type="dxa"/>
            <w:vAlign w:val="center"/>
          </w:tcPr>
          <w:p w:rsidR="006E085B" w:rsidRPr="00E01FF7" w:rsidRDefault="006E085B" w:rsidP="006E4041">
            <w:pPr>
              <w:widowControl/>
              <w:jc w:val="left"/>
              <w:rPr>
                <w:rFonts w:asciiTheme="minorEastAsia" w:hAnsiTheme="minorEastAsia" w:cs="仿宋_GB2312"/>
                <w:szCs w:val="21"/>
                <w:lang w:val="zh-CN"/>
              </w:rPr>
            </w:pPr>
            <w:r w:rsidRPr="00E01FF7">
              <w:rPr>
                <w:rFonts w:asciiTheme="minorEastAsia" w:hAnsiTheme="minorEastAsia" w:cs="仿宋_GB2312" w:hint="eastAsia"/>
                <w:szCs w:val="21"/>
                <w:lang w:val="zh-CN"/>
              </w:rPr>
              <w:t>评标基准价：满足招标文件要求的有效投标报价中，最低的投标报价为评标基准价。</w:t>
            </w:r>
          </w:p>
          <w:p w:rsidR="006E085B" w:rsidRPr="00E01FF7" w:rsidRDefault="006E085B" w:rsidP="006E4041">
            <w:pPr>
              <w:widowControl/>
              <w:jc w:val="left"/>
              <w:rPr>
                <w:rFonts w:asciiTheme="minorEastAsia" w:hAnsiTheme="minorEastAsia" w:cs="仿宋_GB2312"/>
                <w:szCs w:val="21"/>
                <w:lang w:val="zh-CN"/>
              </w:rPr>
            </w:pPr>
            <w:r w:rsidRPr="00E01FF7">
              <w:rPr>
                <w:rFonts w:asciiTheme="minorEastAsia" w:hAnsiTheme="minorEastAsia" w:cs="仿宋_GB2312" w:hint="eastAsia"/>
                <w:szCs w:val="21"/>
                <w:lang w:val="zh-CN"/>
              </w:rPr>
              <w:t>投标报价得分</w:t>
            </w:r>
            <w:r w:rsidRPr="00E01FF7">
              <w:rPr>
                <w:rFonts w:asciiTheme="minorEastAsia" w:hAnsiTheme="minorEastAsia" w:cs="仿宋_GB2312"/>
                <w:szCs w:val="21"/>
                <w:lang w:val="zh-CN"/>
              </w:rPr>
              <w:t>=</w:t>
            </w:r>
            <w:r w:rsidRPr="00E01FF7">
              <w:rPr>
                <w:rFonts w:asciiTheme="minorEastAsia" w:hAnsiTheme="minorEastAsia" w:cs="仿宋_GB2312" w:hint="eastAsia"/>
                <w:szCs w:val="21"/>
                <w:lang w:val="zh-CN"/>
              </w:rPr>
              <w:t>（评标基准价</w:t>
            </w:r>
            <w:r w:rsidRPr="00E01FF7">
              <w:rPr>
                <w:rFonts w:asciiTheme="minorEastAsia" w:hAnsiTheme="minorEastAsia" w:cs="仿宋_GB2312"/>
                <w:szCs w:val="21"/>
                <w:lang w:val="zh-CN"/>
              </w:rPr>
              <w:t>/</w:t>
            </w:r>
            <w:r w:rsidRPr="00E01FF7">
              <w:rPr>
                <w:rFonts w:asciiTheme="minorEastAsia" w:hAnsiTheme="minorEastAsia" w:cs="仿宋_GB2312" w:hint="eastAsia"/>
                <w:szCs w:val="21"/>
                <w:lang w:val="zh-CN"/>
              </w:rPr>
              <w:t>投标报价）×</w:t>
            </w:r>
            <w:r w:rsidRPr="00E01FF7">
              <w:rPr>
                <w:rFonts w:asciiTheme="minorEastAsia" w:hAnsiTheme="minorEastAsia" w:cs="仿宋_GB2312"/>
                <w:szCs w:val="21"/>
                <w:lang w:val="zh-CN"/>
              </w:rPr>
              <w:t>50</w:t>
            </w:r>
          </w:p>
        </w:tc>
        <w:tc>
          <w:tcPr>
            <w:tcW w:w="804" w:type="dxa"/>
            <w:vAlign w:val="center"/>
          </w:tcPr>
          <w:p w:rsidR="006E085B" w:rsidRPr="00B225B0" w:rsidRDefault="006E085B" w:rsidP="006E4041">
            <w:pPr>
              <w:widowControl/>
              <w:jc w:val="center"/>
              <w:rPr>
                <w:rFonts w:ascii="宋体" w:cs="宋体"/>
                <w:color w:val="000000"/>
                <w:kern w:val="0"/>
                <w:sz w:val="28"/>
                <w:szCs w:val="28"/>
              </w:rPr>
            </w:pPr>
            <w:r w:rsidRPr="00B225B0">
              <w:rPr>
                <w:rFonts w:ascii="宋体" w:hAnsi="宋体" w:cs="宋体"/>
                <w:color w:val="000000"/>
                <w:kern w:val="0"/>
                <w:sz w:val="28"/>
                <w:szCs w:val="28"/>
              </w:rPr>
              <w:t>50</w:t>
            </w:r>
            <w:r w:rsidRPr="00B225B0">
              <w:rPr>
                <w:rFonts w:ascii="宋体" w:hAnsi="宋体" w:cs="宋体" w:hint="eastAsia"/>
                <w:color w:val="000000"/>
                <w:kern w:val="0"/>
                <w:sz w:val="28"/>
                <w:szCs w:val="28"/>
              </w:rPr>
              <w:t>分</w:t>
            </w:r>
          </w:p>
        </w:tc>
      </w:tr>
      <w:tr w:rsidR="006E085B" w:rsidRPr="00D26118" w:rsidTr="006E4041">
        <w:trPr>
          <w:trHeight w:val="567"/>
          <w:jc w:val="center"/>
        </w:trPr>
        <w:tc>
          <w:tcPr>
            <w:tcW w:w="9141" w:type="dxa"/>
            <w:gridSpan w:val="3"/>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二、商务部分（满分</w:t>
            </w: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0分）</w:t>
            </w:r>
          </w:p>
        </w:tc>
      </w:tr>
      <w:tr w:rsidR="006E085B" w:rsidRPr="00D26118" w:rsidTr="006E4041">
        <w:trPr>
          <w:trHeight w:val="567"/>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评分因素</w:t>
            </w:r>
          </w:p>
        </w:tc>
        <w:tc>
          <w:tcPr>
            <w:tcW w:w="6619"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评分标准</w:t>
            </w:r>
          </w:p>
        </w:tc>
        <w:tc>
          <w:tcPr>
            <w:tcW w:w="804" w:type="dxa"/>
            <w:vAlign w:val="center"/>
          </w:tcPr>
          <w:p w:rsidR="006E085B" w:rsidRPr="00B225B0" w:rsidRDefault="006E085B" w:rsidP="006E4041">
            <w:pPr>
              <w:widowControl/>
              <w:jc w:val="center"/>
              <w:rPr>
                <w:rFonts w:ascii="宋体" w:cs="宋体"/>
                <w:color w:val="000000"/>
                <w:kern w:val="0"/>
                <w:sz w:val="28"/>
                <w:szCs w:val="28"/>
              </w:rPr>
            </w:pPr>
            <w:r w:rsidRPr="00B225B0">
              <w:rPr>
                <w:rFonts w:ascii="宋体" w:hAnsi="宋体" w:cs="宋体" w:hint="eastAsia"/>
                <w:bCs/>
                <w:color w:val="000000"/>
                <w:kern w:val="0"/>
                <w:sz w:val="28"/>
                <w:szCs w:val="28"/>
              </w:rPr>
              <w:t>分值</w:t>
            </w:r>
          </w:p>
        </w:tc>
      </w:tr>
      <w:tr w:rsidR="006E085B" w:rsidRPr="00D26118" w:rsidTr="006E4041">
        <w:trPr>
          <w:trHeight w:val="567"/>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体系认证</w:t>
            </w:r>
          </w:p>
        </w:tc>
        <w:tc>
          <w:tcPr>
            <w:tcW w:w="6619" w:type="dxa"/>
            <w:vAlign w:val="center"/>
          </w:tcPr>
          <w:p w:rsidR="006E085B" w:rsidRPr="00E01FF7" w:rsidRDefault="006E085B" w:rsidP="006E4041">
            <w:pPr>
              <w:rPr>
                <w:rFonts w:asciiTheme="minorEastAsia" w:hAnsiTheme="minorEastAsia" w:cs="仿宋_GB2312"/>
                <w:szCs w:val="21"/>
                <w:lang w:val="zh-CN"/>
              </w:rPr>
            </w:pPr>
            <w:r w:rsidRPr="00E01FF7">
              <w:rPr>
                <w:rFonts w:asciiTheme="minorEastAsia" w:hAnsiTheme="minorEastAsia" w:cs="仿宋_GB2312"/>
                <w:szCs w:val="21"/>
                <w:lang w:val="zh-CN"/>
              </w:rPr>
              <w:t>1</w:t>
            </w:r>
            <w:r w:rsidRPr="00E01FF7">
              <w:rPr>
                <w:rFonts w:asciiTheme="minorEastAsia" w:hAnsiTheme="minorEastAsia" w:cs="仿宋_GB2312" w:hint="eastAsia"/>
                <w:szCs w:val="21"/>
                <w:lang w:val="zh-CN"/>
              </w:rPr>
              <w:t>、投标人提供</w:t>
            </w:r>
            <w:r w:rsidRPr="00E01FF7">
              <w:rPr>
                <w:rFonts w:asciiTheme="minorEastAsia" w:hAnsiTheme="minorEastAsia" w:cs="仿宋_GB2312"/>
                <w:szCs w:val="21"/>
                <w:lang w:val="zh-CN"/>
              </w:rPr>
              <w:t>ISO9001</w:t>
            </w:r>
            <w:r w:rsidRPr="00E01FF7">
              <w:rPr>
                <w:rFonts w:asciiTheme="minorEastAsia" w:hAnsiTheme="minorEastAsia" w:cs="仿宋_GB2312" w:hint="eastAsia"/>
                <w:szCs w:val="21"/>
                <w:lang w:val="zh-CN"/>
              </w:rPr>
              <w:t>质量管理体系证书得2分，没有不得分；</w:t>
            </w:r>
          </w:p>
          <w:p w:rsidR="006E085B" w:rsidRPr="00E01FF7" w:rsidRDefault="006E085B" w:rsidP="006E4041">
            <w:pPr>
              <w:rPr>
                <w:rFonts w:asciiTheme="minorEastAsia" w:hAnsiTheme="minorEastAsia" w:cs="仿宋_GB2312"/>
                <w:szCs w:val="21"/>
                <w:lang w:val="zh-CN"/>
              </w:rPr>
            </w:pP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、投标人提供</w:t>
            </w:r>
            <w:r w:rsidRPr="00E01FF7">
              <w:rPr>
                <w:rFonts w:asciiTheme="minorEastAsia" w:hAnsiTheme="minorEastAsia" w:cs="仿宋_GB2312"/>
                <w:szCs w:val="21"/>
                <w:lang w:val="zh-CN"/>
              </w:rPr>
              <w:t>ISO14001</w:t>
            </w:r>
            <w:r w:rsidRPr="00E01FF7">
              <w:rPr>
                <w:rFonts w:asciiTheme="minorEastAsia" w:hAnsiTheme="minorEastAsia" w:cs="仿宋_GB2312" w:hint="eastAsia"/>
                <w:szCs w:val="21"/>
                <w:lang w:val="zh-CN"/>
              </w:rPr>
              <w:t>环境管理体系证书得2分，没有不得分；</w:t>
            </w:r>
          </w:p>
          <w:p w:rsidR="006E085B" w:rsidRPr="00E01FF7" w:rsidRDefault="006E085B" w:rsidP="006E4041">
            <w:pPr>
              <w:rPr>
                <w:rFonts w:asciiTheme="minorEastAsia" w:hAnsiTheme="minorEastAsia" w:cs="仿宋_GB2312"/>
                <w:szCs w:val="21"/>
                <w:lang w:val="zh-CN"/>
              </w:rPr>
            </w:pPr>
            <w:r w:rsidRPr="00E01FF7">
              <w:rPr>
                <w:rFonts w:asciiTheme="minorEastAsia" w:hAnsiTheme="minorEastAsia" w:cs="仿宋_GB2312"/>
                <w:szCs w:val="21"/>
                <w:lang w:val="zh-CN"/>
              </w:rPr>
              <w:t>3</w:t>
            </w:r>
            <w:r w:rsidRPr="00E01FF7">
              <w:rPr>
                <w:rFonts w:asciiTheme="minorEastAsia" w:hAnsiTheme="minorEastAsia" w:cs="仿宋_GB2312" w:hint="eastAsia"/>
                <w:szCs w:val="21"/>
                <w:lang w:val="zh-CN"/>
              </w:rPr>
              <w:t>、投标人提供</w:t>
            </w:r>
            <w:r w:rsidRPr="00E01FF7">
              <w:rPr>
                <w:rFonts w:asciiTheme="minorEastAsia" w:hAnsiTheme="minorEastAsia" w:cs="仿宋_GB2312"/>
                <w:szCs w:val="21"/>
                <w:lang w:val="zh-CN"/>
              </w:rPr>
              <w:t>OHSAS18001</w:t>
            </w:r>
            <w:r w:rsidRPr="00E01FF7">
              <w:rPr>
                <w:rFonts w:asciiTheme="minorEastAsia" w:hAnsiTheme="minorEastAsia" w:cs="仿宋_GB2312" w:hint="eastAsia"/>
                <w:szCs w:val="21"/>
                <w:lang w:val="zh-CN"/>
              </w:rPr>
              <w:t>职业健康管理体系证书得2分，没有不得分；</w:t>
            </w:r>
          </w:p>
          <w:p w:rsidR="006E085B" w:rsidRPr="00E01FF7" w:rsidRDefault="006E085B" w:rsidP="006E4041">
            <w:pPr>
              <w:widowControl/>
              <w:rPr>
                <w:rFonts w:asciiTheme="minorEastAsia" w:hAnsiTheme="minorEastAsia" w:cs="仿宋_GB2312"/>
                <w:szCs w:val="21"/>
                <w:lang w:val="zh-CN"/>
              </w:rPr>
            </w:pPr>
            <w:r w:rsidRPr="00E01FF7">
              <w:rPr>
                <w:rFonts w:asciiTheme="minorEastAsia" w:hAnsiTheme="minorEastAsia" w:cs="仿宋_GB2312"/>
                <w:szCs w:val="21"/>
                <w:lang w:val="zh-CN"/>
              </w:rPr>
              <w:t>4</w:t>
            </w:r>
            <w:r w:rsidRPr="00E01FF7">
              <w:rPr>
                <w:rFonts w:asciiTheme="minorEastAsia" w:hAnsiTheme="minorEastAsia" w:cs="仿宋_GB2312" w:hint="eastAsia"/>
                <w:szCs w:val="21"/>
                <w:lang w:val="zh-CN"/>
              </w:rPr>
              <w:t>、投标人通过</w:t>
            </w:r>
            <w:r w:rsidRPr="00E01FF7">
              <w:rPr>
                <w:rFonts w:asciiTheme="minorEastAsia" w:hAnsiTheme="minorEastAsia" w:cs="仿宋_GB2312"/>
                <w:szCs w:val="21"/>
                <w:lang w:val="zh-CN"/>
              </w:rPr>
              <w:t xml:space="preserve">GB/T 27922-2011 </w:t>
            </w:r>
            <w:r w:rsidRPr="00E01FF7">
              <w:rPr>
                <w:rFonts w:asciiTheme="minorEastAsia" w:hAnsiTheme="minorEastAsia" w:cs="仿宋_GB2312" w:hint="eastAsia"/>
                <w:szCs w:val="21"/>
                <w:lang w:val="zh-CN"/>
              </w:rPr>
              <w:t>商品售后服务评价体系认证证书</w:t>
            </w:r>
            <w:r w:rsidRPr="00E01FF7">
              <w:rPr>
                <w:rFonts w:asciiTheme="minorEastAsia" w:hAnsiTheme="minorEastAsia" w:cs="仿宋_GB2312"/>
                <w:szCs w:val="21"/>
                <w:lang w:val="zh-CN"/>
              </w:rPr>
              <w:t>5</w:t>
            </w:r>
            <w:r w:rsidRPr="00E01FF7">
              <w:rPr>
                <w:rFonts w:asciiTheme="minorEastAsia" w:hAnsiTheme="minorEastAsia" w:cs="仿宋_GB2312" w:hint="eastAsia"/>
                <w:szCs w:val="21"/>
                <w:lang w:val="zh-CN"/>
              </w:rPr>
              <w:t>星级得</w:t>
            </w: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分，</w:t>
            </w:r>
            <w:r w:rsidRPr="00E01FF7">
              <w:rPr>
                <w:rFonts w:asciiTheme="minorEastAsia" w:hAnsiTheme="minorEastAsia" w:cs="仿宋_GB2312"/>
                <w:szCs w:val="21"/>
                <w:lang w:val="zh-CN"/>
              </w:rPr>
              <w:t>4</w:t>
            </w:r>
            <w:r w:rsidRPr="00E01FF7">
              <w:rPr>
                <w:rFonts w:asciiTheme="minorEastAsia" w:hAnsiTheme="minorEastAsia" w:cs="仿宋_GB2312" w:hint="eastAsia"/>
                <w:szCs w:val="21"/>
                <w:lang w:val="zh-CN"/>
              </w:rPr>
              <w:t>星级得</w:t>
            </w:r>
            <w:r w:rsidRPr="00E01FF7">
              <w:rPr>
                <w:rFonts w:asciiTheme="minorEastAsia" w:hAnsiTheme="minorEastAsia" w:cs="仿宋_GB2312"/>
                <w:szCs w:val="21"/>
                <w:lang w:val="zh-CN"/>
              </w:rPr>
              <w:t>1</w:t>
            </w:r>
            <w:r w:rsidRPr="00E01FF7">
              <w:rPr>
                <w:rFonts w:asciiTheme="minorEastAsia" w:hAnsiTheme="minorEastAsia" w:cs="仿宋_GB2312" w:hint="eastAsia"/>
                <w:szCs w:val="21"/>
                <w:lang w:val="zh-CN"/>
              </w:rPr>
              <w:t>分，其他不得分。</w:t>
            </w:r>
          </w:p>
        </w:tc>
        <w:tc>
          <w:tcPr>
            <w:tcW w:w="804" w:type="dxa"/>
            <w:vAlign w:val="center"/>
          </w:tcPr>
          <w:p w:rsidR="006E085B" w:rsidRPr="00B225B0" w:rsidRDefault="006E085B" w:rsidP="006E4041">
            <w:pPr>
              <w:widowControl/>
              <w:jc w:val="center"/>
              <w:rPr>
                <w:rFonts w:ascii="宋体" w:cs="宋体"/>
                <w:bCs/>
                <w:color w:val="000000"/>
                <w:kern w:val="0"/>
                <w:sz w:val="28"/>
                <w:szCs w:val="28"/>
              </w:rPr>
            </w:pPr>
            <w:r>
              <w:rPr>
                <w:rFonts w:ascii="宋体" w:hAnsi="宋体" w:cs="宋体" w:hint="eastAsia"/>
                <w:color w:val="000000"/>
                <w:kern w:val="0"/>
                <w:sz w:val="28"/>
                <w:szCs w:val="28"/>
              </w:rPr>
              <w:t>8</w:t>
            </w:r>
            <w:r w:rsidRPr="00B225B0">
              <w:rPr>
                <w:rFonts w:ascii="宋体" w:hAnsi="宋体" w:cs="宋体" w:hint="eastAsia"/>
                <w:color w:val="000000"/>
                <w:kern w:val="0"/>
                <w:sz w:val="28"/>
                <w:szCs w:val="28"/>
              </w:rPr>
              <w:t>分</w:t>
            </w:r>
          </w:p>
        </w:tc>
      </w:tr>
      <w:tr w:rsidR="006E085B" w:rsidRPr="00D26118" w:rsidTr="006E4041">
        <w:trPr>
          <w:trHeight w:val="567"/>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企业荣誉</w:t>
            </w:r>
          </w:p>
        </w:tc>
        <w:tc>
          <w:tcPr>
            <w:tcW w:w="6619" w:type="dxa"/>
            <w:vAlign w:val="center"/>
          </w:tcPr>
          <w:p w:rsidR="006E085B" w:rsidRPr="00E01FF7" w:rsidRDefault="006E085B" w:rsidP="006E4041">
            <w:pPr>
              <w:widowControl/>
              <w:rPr>
                <w:rFonts w:asciiTheme="minorEastAsia" w:hAnsiTheme="minorEastAsia" w:cs="仿宋_GB2312"/>
                <w:szCs w:val="21"/>
                <w:lang w:val="zh-CN"/>
              </w:rPr>
            </w:pPr>
            <w:r w:rsidRPr="00E01FF7">
              <w:rPr>
                <w:rFonts w:asciiTheme="minorEastAsia" w:hAnsiTheme="minorEastAsia" w:cs="仿宋_GB2312"/>
                <w:szCs w:val="21"/>
                <w:lang w:val="zh-CN"/>
              </w:rPr>
              <w:t>1</w:t>
            </w:r>
            <w:r w:rsidRPr="00E01FF7">
              <w:rPr>
                <w:rFonts w:asciiTheme="minorEastAsia" w:hAnsiTheme="minorEastAsia" w:cs="仿宋_GB2312" w:hint="eastAsia"/>
                <w:szCs w:val="21"/>
                <w:lang w:val="zh-CN"/>
              </w:rPr>
              <w:t>、投标人获得市级及以上人民政府颁发“资源节约、环境友好两型示范单位”证书得2分，没有不得分；</w:t>
            </w:r>
          </w:p>
          <w:p w:rsidR="006E085B" w:rsidRPr="00E01FF7" w:rsidRDefault="006E085B" w:rsidP="006E4041">
            <w:pPr>
              <w:widowControl/>
              <w:rPr>
                <w:rFonts w:asciiTheme="minorEastAsia" w:hAnsiTheme="minorEastAsia" w:cs="仿宋_GB2312"/>
                <w:szCs w:val="21"/>
                <w:lang w:val="zh-CN"/>
              </w:rPr>
            </w:pP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、投标人获得市级及以上工会部门颁发“工人先锋号”荣誉证书得2分，没有不得分；</w:t>
            </w:r>
          </w:p>
          <w:p w:rsidR="006E085B" w:rsidRPr="00E01FF7" w:rsidRDefault="006E085B" w:rsidP="006E4041">
            <w:pPr>
              <w:rPr>
                <w:rFonts w:asciiTheme="minorEastAsia" w:hAnsiTheme="minorEastAsia" w:cs="仿宋_GB2312"/>
                <w:szCs w:val="21"/>
                <w:lang w:val="zh-CN"/>
              </w:rPr>
            </w:pPr>
            <w:r w:rsidRPr="00E01FF7">
              <w:rPr>
                <w:rFonts w:asciiTheme="minorEastAsia" w:hAnsiTheme="minorEastAsia" w:cs="仿宋_GB2312"/>
                <w:szCs w:val="21"/>
                <w:lang w:val="zh-CN"/>
              </w:rPr>
              <w:t>3</w:t>
            </w:r>
            <w:r w:rsidRPr="00E01FF7">
              <w:rPr>
                <w:rFonts w:asciiTheme="minorEastAsia" w:hAnsiTheme="minorEastAsia" w:cs="仿宋_GB2312" w:hint="eastAsia"/>
                <w:szCs w:val="21"/>
                <w:lang w:val="zh-CN"/>
              </w:rPr>
              <w:t>、投标人获得市级及以上环保部门颁发“环保诚信企业”证书得2分，没有不得分；</w:t>
            </w:r>
          </w:p>
          <w:p w:rsidR="006E085B" w:rsidRPr="00E01FF7" w:rsidRDefault="006E085B" w:rsidP="006E4041">
            <w:pPr>
              <w:rPr>
                <w:rFonts w:asciiTheme="minorEastAsia" w:hAnsiTheme="minorEastAsia" w:cs="仿宋_GB2312"/>
                <w:szCs w:val="21"/>
                <w:lang w:val="zh-CN"/>
              </w:rPr>
            </w:pPr>
            <w:r w:rsidRPr="00E01FF7">
              <w:rPr>
                <w:rFonts w:asciiTheme="minorEastAsia" w:hAnsiTheme="minorEastAsia" w:cs="仿宋_GB2312"/>
                <w:szCs w:val="21"/>
                <w:lang w:val="zh-CN"/>
              </w:rPr>
              <w:t>4</w:t>
            </w:r>
            <w:r w:rsidRPr="00E01FF7">
              <w:rPr>
                <w:rFonts w:asciiTheme="minorEastAsia" w:hAnsiTheme="minorEastAsia" w:cs="仿宋_GB2312" w:hint="eastAsia"/>
                <w:szCs w:val="21"/>
                <w:lang w:val="zh-CN"/>
              </w:rPr>
              <w:t>、投标人获得市级及以上科技部门颁发“科技型企业”证书得2分，没有不得分。</w:t>
            </w:r>
          </w:p>
        </w:tc>
        <w:tc>
          <w:tcPr>
            <w:tcW w:w="804" w:type="dxa"/>
            <w:vAlign w:val="center"/>
          </w:tcPr>
          <w:p w:rsidR="006E085B" w:rsidRPr="00B225B0" w:rsidRDefault="006E085B" w:rsidP="006E4041">
            <w:pPr>
              <w:widowControl/>
              <w:jc w:val="center"/>
              <w:rPr>
                <w:rFonts w:ascii="宋体" w:cs="宋体"/>
                <w:color w:val="000000"/>
                <w:kern w:val="0"/>
                <w:sz w:val="28"/>
                <w:szCs w:val="28"/>
              </w:rPr>
            </w:pPr>
            <w:r>
              <w:rPr>
                <w:rFonts w:ascii="宋体" w:hAnsi="宋体" w:cs="宋体" w:hint="eastAsia"/>
                <w:color w:val="000000"/>
                <w:kern w:val="0"/>
                <w:sz w:val="28"/>
                <w:szCs w:val="28"/>
              </w:rPr>
              <w:t>8</w:t>
            </w:r>
            <w:r w:rsidRPr="00B225B0">
              <w:rPr>
                <w:rFonts w:ascii="宋体" w:hAnsi="宋体" w:cs="宋体" w:hint="eastAsia"/>
                <w:color w:val="000000"/>
                <w:kern w:val="0"/>
                <w:sz w:val="28"/>
                <w:szCs w:val="28"/>
              </w:rPr>
              <w:t>分</w:t>
            </w:r>
          </w:p>
        </w:tc>
      </w:tr>
      <w:tr w:rsidR="006E085B" w:rsidRPr="00D26118" w:rsidTr="006E4041">
        <w:trPr>
          <w:trHeight w:val="567"/>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企业资信</w:t>
            </w:r>
          </w:p>
        </w:tc>
        <w:tc>
          <w:tcPr>
            <w:tcW w:w="6619" w:type="dxa"/>
            <w:vAlign w:val="center"/>
          </w:tcPr>
          <w:p w:rsidR="006E085B" w:rsidRPr="00E01FF7" w:rsidRDefault="006E085B" w:rsidP="006E4041">
            <w:pPr>
              <w:widowControl/>
              <w:rPr>
                <w:rFonts w:asciiTheme="minorEastAsia" w:hAnsiTheme="minorEastAsia" w:cs="仿宋_GB2312"/>
                <w:szCs w:val="21"/>
                <w:lang w:val="zh-CN"/>
              </w:rPr>
            </w:pPr>
            <w:r w:rsidRPr="00E01FF7">
              <w:rPr>
                <w:rFonts w:asciiTheme="minorEastAsia" w:hAnsiTheme="minorEastAsia" w:cs="仿宋_GB2312" w:hint="eastAsia"/>
                <w:szCs w:val="21"/>
                <w:lang w:val="zh-CN"/>
              </w:rPr>
              <w:t>投标人同时提供获得的企业信用</w:t>
            </w:r>
            <w:r w:rsidRPr="00E01FF7">
              <w:rPr>
                <w:rFonts w:asciiTheme="minorEastAsia" w:hAnsiTheme="minorEastAsia" w:cs="仿宋_GB2312"/>
                <w:szCs w:val="21"/>
                <w:lang w:val="zh-CN"/>
              </w:rPr>
              <w:t>AAA</w:t>
            </w:r>
            <w:r w:rsidRPr="00E01FF7">
              <w:rPr>
                <w:rFonts w:asciiTheme="minorEastAsia" w:hAnsiTheme="minorEastAsia" w:cs="仿宋_GB2312" w:hint="eastAsia"/>
                <w:szCs w:val="21"/>
                <w:lang w:val="zh-CN"/>
              </w:rPr>
              <w:t>等级证书、资信</w:t>
            </w:r>
            <w:r w:rsidRPr="00E01FF7">
              <w:rPr>
                <w:rFonts w:asciiTheme="minorEastAsia" w:hAnsiTheme="minorEastAsia" w:cs="仿宋_GB2312"/>
                <w:szCs w:val="21"/>
                <w:lang w:val="zh-CN"/>
              </w:rPr>
              <w:t>AAA</w:t>
            </w:r>
            <w:r w:rsidRPr="00E01FF7">
              <w:rPr>
                <w:rFonts w:asciiTheme="minorEastAsia" w:hAnsiTheme="minorEastAsia" w:cs="仿宋_GB2312" w:hint="eastAsia"/>
                <w:szCs w:val="21"/>
                <w:lang w:val="zh-CN"/>
              </w:rPr>
              <w:t>等级证书的得2分，提供其他及不全的不得分。</w:t>
            </w:r>
          </w:p>
          <w:p w:rsidR="006E085B" w:rsidRPr="00E01FF7" w:rsidRDefault="006E085B" w:rsidP="006E4041">
            <w:pPr>
              <w:widowControl/>
              <w:rPr>
                <w:rFonts w:asciiTheme="minorEastAsia" w:hAnsiTheme="minorEastAsia" w:cs="仿宋_GB2312"/>
                <w:szCs w:val="21"/>
                <w:lang w:val="zh-CN"/>
              </w:rPr>
            </w:pPr>
            <w:r w:rsidRPr="00E01FF7">
              <w:rPr>
                <w:rFonts w:asciiTheme="minorEastAsia" w:hAnsiTheme="minorEastAsia" w:cs="仿宋_GB2312" w:hint="eastAsia"/>
                <w:szCs w:val="21"/>
                <w:lang w:val="zh-CN"/>
              </w:rPr>
              <w:t>须提供有效期内的证书，注明二维码查询或查询网址连接及网页截图。否则不得分。</w:t>
            </w:r>
          </w:p>
        </w:tc>
        <w:tc>
          <w:tcPr>
            <w:tcW w:w="804" w:type="dxa"/>
            <w:vAlign w:val="center"/>
          </w:tcPr>
          <w:p w:rsidR="006E085B" w:rsidRPr="00B225B0" w:rsidRDefault="006E085B" w:rsidP="006E4041">
            <w:pPr>
              <w:widowControl/>
              <w:jc w:val="center"/>
              <w:rPr>
                <w:rFonts w:ascii="宋体" w:cs="宋体"/>
                <w:color w:val="000000"/>
                <w:kern w:val="0"/>
                <w:sz w:val="28"/>
                <w:szCs w:val="28"/>
              </w:rPr>
            </w:pPr>
            <w:r>
              <w:rPr>
                <w:rFonts w:ascii="宋体" w:hAnsi="宋体" w:cs="宋体" w:hint="eastAsia"/>
                <w:color w:val="000000"/>
                <w:kern w:val="0"/>
                <w:sz w:val="28"/>
                <w:szCs w:val="28"/>
              </w:rPr>
              <w:t>2分</w:t>
            </w:r>
          </w:p>
        </w:tc>
      </w:tr>
      <w:tr w:rsidR="006E085B" w:rsidRPr="00D26118" w:rsidTr="006E4041">
        <w:trPr>
          <w:trHeight w:val="567"/>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成功案列</w:t>
            </w:r>
          </w:p>
        </w:tc>
        <w:tc>
          <w:tcPr>
            <w:tcW w:w="6619" w:type="dxa"/>
            <w:vAlign w:val="center"/>
          </w:tcPr>
          <w:p w:rsidR="006E085B" w:rsidRPr="00E01FF7" w:rsidRDefault="006E085B" w:rsidP="006E4041">
            <w:pPr>
              <w:rPr>
                <w:rFonts w:asciiTheme="minorEastAsia" w:hAnsiTheme="minorEastAsia" w:cs="仿宋_GB2312"/>
                <w:szCs w:val="21"/>
                <w:lang w:val="zh-CN"/>
              </w:rPr>
            </w:pPr>
            <w:r w:rsidRPr="00E01FF7">
              <w:rPr>
                <w:rFonts w:asciiTheme="minorEastAsia" w:hAnsiTheme="minorEastAsia" w:cs="仿宋_GB2312" w:hint="eastAsia"/>
                <w:szCs w:val="21"/>
                <w:lang w:val="zh-CN"/>
              </w:rPr>
              <w:t>投标人提供自</w:t>
            </w:r>
            <w:r w:rsidRPr="00E01FF7">
              <w:rPr>
                <w:rFonts w:asciiTheme="minorEastAsia" w:hAnsiTheme="minorEastAsia" w:cs="仿宋_GB2312"/>
                <w:szCs w:val="21"/>
                <w:lang w:val="zh-CN"/>
              </w:rPr>
              <w:t>2017</w:t>
            </w:r>
            <w:r w:rsidRPr="00E01FF7">
              <w:rPr>
                <w:rFonts w:asciiTheme="minorEastAsia" w:hAnsiTheme="minorEastAsia" w:cs="仿宋_GB2312" w:hint="eastAsia"/>
                <w:szCs w:val="21"/>
                <w:lang w:val="zh-CN"/>
              </w:rPr>
              <w:t>年</w:t>
            </w:r>
            <w:r w:rsidRPr="00E01FF7">
              <w:rPr>
                <w:rFonts w:asciiTheme="minorEastAsia" w:hAnsiTheme="minorEastAsia" w:cs="仿宋_GB2312"/>
                <w:szCs w:val="21"/>
                <w:lang w:val="zh-CN"/>
              </w:rPr>
              <w:t>01</w:t>
            </w:r>
            <w:r w:rsidRPr="00E01FF7">
              <w:rPr>
                <w:rFonts w:asciiTheme="minorEastAsia" w:hAnsiTheme="minorEastAsia" w:cs="仿宋_GB2312" w:hint="eastAsia"/>
                <w:szCs w:val="21"/>
                <w:lang w:val="zh-CN"/>
              </w:rPr>
              <w:t>月</w:t>
            </w:r>
            <w:r w:rsidRPr="00E01FF7">
              <w:rPr>
                <w:rFonts w:asciiTheme="minorEastAsia" w:hAnsiTheme="minorEastAsia" w:cs="仿宋_GB2312"/>
                <w:szCs w:val="21"/>
                <w:lang w:val="zh-CN"/>
              </w:rPr>
              <w:t>01</w:t>
            </w:r>
            <w:r w:rsidRPr="00E01FF7">
              <w:rPr>
                <w:rFonts w:asciiTheme="minorEastAsia" w:hAnsiTheme="minorEastAsia" w:cs="仿宋_GB2312" w:hint="eastAsia"/>
                <w:szCs w:val="21"/>
                <w:lang w:val="zh-CN"/>
              </w:rPr>
              <w:t>日至今获得的同类项目业绩经验的，每提供一项得1分，本项最高得2分。</w:t>
            </w:r>
          </w:p>
          <w:p w:rsidR="006E085B" w:rsidRPr="00E01FF7" w:rsidRDefault="006E085B" w:rsidP="006E4041">
            <w:pPr>
              <w:rPr>
                <w:rFonts w:asciiTheme="minorEastAsia" w:hAnsiTheme="minorEastAsia" w:cs="仿宋_GB2312"/>
                <w:szCs w:val="21"/>
                <w:lang w:val="zh-CN"/>
              </w:rPr>
            </w:pPr>
            <w:r w:rsidRPr="00E01FF7">
              <w:rPr>
                <w:rFonts w:asciiTheme="minorEastAsia" w:hAnsiTheme="minorEastAsia" w:cs="仿宋_GB2312" w:hint="eastAsia"/>
                <w:szCs w:val="21"/>
                <w:lang w:val="zh-CN"/>
              </w:rPr>
              <w:t>须同时提供中标通知书、采购合同、验收合格证明等证明材料，否则不得分。</w:t>
            </w:r>
          </w:p>
        </w:tc>
        <w:tc>
          <w:tcPr>
            <w:tcW w:w="804" w:type="dxa"/>
            <w:vAlign w:val="center"/>
          </w:tcPr>
          <w:p w:rsidR="006E085B" w:rsidRPr="00B225B0" w:rsidRDefault="006E085B" w:rsidP="006E4041">
            <w:pPr>
              <w:widowControl/>
              <w:jc w:val="center"/>
              <w:rPr>
                <w:rFonts w:ascii="宋体" w:cs="宋体"/>
                <w:color w:val="000000"/>
                <w:kern w:val="0"/>
                <w:sz w:val="28"/>
                <w:szCs w:val="28"/>
              </w:rPr>
            </w:pPr>
            <w:r>
              <w:rPr>
                <w:rFonts w:ascii="宋体" w:hAnsi="宋体" w:cs="宋体" w:hint="eastAsia"/>
                <w:color w:val="000000"/>
                <w:kern w:val="0"/>
                <w:sz w:val="28"/>
                <w:szCs w:val="28"/>
              </w:rPr>
              <w:t>2</w:t>
            </w:r>
            <w:r w:rsidRPr="00B225B0">
              <w:rPr>
                <w:rFonts w:ascii="宋体" w:hAnsi="宋体" w:cs="宋体" w:hint="eastAsia"/>
                <w:color w:val="000000"/>
                <w:kern w:val="0"/>
                <w:sz w:val="28"/>
                <w:szCs w:val="28"/>
              </w:rPr>
              <w:t>分</w:t>
            </w:r>
          </w:p>
        </w:tc>
      </w:tr>
      <w:tr w:rsidR="006E085B" w:rsidRPr="00D26118" w:rsidTr="006E4041">
        <w:trPr>
          <w:trHeight w:val="599"/>
          <w:jc w:val="center"/>
        </w:trPr>
        <w:tc>
          <w:tcPr>
            <w:tcW w:w="9141" w:type="dxa"/>
            <w:gridSpan w:val="3"/>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lastRenderedPageBreak/>
              <w:t>三、技术部分（满分</w:t>
            </w:r>
            <w:r w:rsidRPr="00E01FF7">
              <w:rPr>
                <w:rFonts w:asciiTheme="minorEastAsia" w:hAnsiTheme="minorEastAsia" w:cs="仿宋_GB2312"/>
                <w:szCs w:val="21"/>
                <w:lang w:val="zh-CN"/>
              </w:rPr>
              <w:t>30</w:t>
            </w:r>
            <w:r w:rsidRPr="00E01FF7">
              <w:rPr>
                <w:rFonts w:asciiTheme="minorEastAsia" w:hAnsiTheme="minorEastAsia" w:cs="仿宋_GB2312" w:hint="eastAsia"/>
                <w:szCs w:val="21"/>
                <w:lang w:val="zh-CN"/>
              </w:rPr>
              <w:t>分）</w:t>
            </w:r>
          </w:p>
        </w:tc>
      </w:tr>
      <w:tr w:rsidR="006E085B" w:rsidRPr="00D26118" w:rsidTr="006E4041">
        <w:trPr>
          <w:trHeight w:val="567"/>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评分因素</w:t>
            </w:r>
          </w:p>
        </w:tc>
        <w:tc>
          <w:tcPr>
            <w:tcW w:w="6619"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评分标准</w:t>
            </w:r>
          </w:p>
        </w:tc>
        <w:tc>
          <w:tcPr>
            <w:tcW w:w="804" w:type="dxa"/>
            <w:vAlign w:val="center"/>
          </w:tcPr>
          <w:p w:rsidR="006E085B" w:rsidRPr="00B225B0" w:rsidRDefault="006E085B" w:rsidP="006E4041">
            <w:pPr>
              <w:widowControl/>
              <w:jc w:val="center"/>
              <w:rPr>
                <w:rFonts w:ascii="宋体" w:cs="宋体"/>
                <w:color w:val="000000"/>
                <w:kern w:val="0"/>
                <w:sz w:val="28"/>
                <w:szCs w:val="28"/>
              </w:rPr>
            </w:pPr>
            <w:r w:rsidRPr="00B225B0">
              <w:rPr>
                <w:rFonts w:ascii="宋体" w:hAnsi="宋体" w:cs="宋体" w:hint="eastAsia"/>
                <w:bCs/>
                <w:color w:val="000000"/>
                <w:kern w:val="0"/>
                <w:sz w:val="28"/>
                <w:szCs w:val="28"/>
              </w:rPr>
              <w:t>分值</w:t>
            </w:r>
          </w:p>
        </w:tc>
      </w:tr>
      <w:tr w:rsidR="006E085B" w:rsidRPr="00D26118" w:rsidTr="006E4041">
        <w:trPr>
          <w:trHeight w:val="567"/>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技术响应情况</w:t>
            </w:r>
          </w:p>
        </w:tc>
        <w:tc>
          <w:tcPr>
            <w:tcW w:w="6619" w:type="dxa"/>
            <w:vAlign w:val="center"/>
          </w:tcPr>
          <w:p w:rsidR="006E085B" w:rsidRPr="00E01FF7" w:rsidRDefault="006E085B" w:rsidP="006E4041">
            <w:pPr>
              <w:widowControl/>
              <w:jc w:val="left"/>
              <w:rPr>
                <w:rFonts w:asciiTheme="minorEastAsia" w:hAnsiTheme="minorEastAsia" w:cs="仿宋_GB2312"/>
                <w:szCs w:val="21"/>
                <w:lang w:val="zh-CN"/>
              </w:rPr>
            </w:pPr>
            <w:r w:rsidRPr="00E01FF7">
              <w:rPr>
                <w:rFonts w:asciiTheme="minorEastAsia" w:hAnsiTheme="minorEastAsia" w:cs="仿宋_GB2312" w:hint="eastAsia"/>
                <w:szCs w:val="21"/>
                <w:lang w:val="zh-CN"/>
              </w:rPr>
              <w:t>根据投标人对技术参数响应情况进行评价，全部满足或优于得</w:t>
            </w:r>
            <w:r w:rsidRPr="00E01FF7">
              <w:rPr>
                <w:rFonts w:asciiTheme="minorEastAsia" w:hAnsiTheme="minorEastAsia" w:cs="仿宋_GB2312"/>
                <w:szCs w:val="21"/>
                <w:lang w:val="zh-CN"/>
              </w:rPr>
              <w:t>20</w:t>
            </w:r>
            <w:r w:rsidRPr="00E01FF7">
              <w:rPr>
                <w:rFonts w:asciiTheme="minorEastAsia" w:hAnsiTheme="minorEastAsia" w:cs="仿宋_GB2312" w:hint="eastAsia"/>
                <w:szCs w:val="21"/>
                <w:lang w:val="zh-CN"/>
              </w:rPr>
              <w:t>分，每有一项负偏离或无响应的扣</w:t>
            </w: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分，扣完为止。</w:t>
            </w:r>
          </w:p>
          <w:p w:rsidR="006E085B" w:rsidRPr="00E01FF7" w:rsidRDefault="006E085B" w:rsidP="006E4041">
            <w:pPr>
              <w:widowControl/>
              <w:jc w:val="left"/>
              <w:rPr>
                <w:rFonts w:asciiTheme="minorEastAsia" w:hAnsiTheme="minorEastAsia" w:cs="仿宋_GB2312"/>
                <w:szCs w:val="21"/>
                <w:lang w:val="zh-CN"/>
              </w:rPr>
            </w:pPr>
            <w:r w:rsidRPr="00E01FF7">
              <w:rPr>
                <w:rFonts w:asciiTheme="minorEastAsia" w:hAnsiTheme="minorEastAsia" w:cs="仿宋_GB2312" w:hint="eastAsia"/>
                <w:szCs w:val="21"/>
                <w:lang w:val="zh-CN"/>
              </w:rPr>
              <w:t>注：投标文件中须提供体现产品关键参数（材质厚度、涂层厚度、耐腐性、抗氧化性）的证明资料（须同时提供产品宣传彩页、经省级及以上质量监督检验中心出具的CMA质检报告），否则不得分。</w:t>
            </w:r>
          </w:p>
        </w:tc>
        <w:tc>
          <w:tcPr>
            <w:tcW w:w="804" w:type="dxa"/>
            <w:vAlign w:val="center"/>
          </w:tcPr>
          <w:p w:rsidR="006E085B" w:rsidRPr="00B225B0" w:rsidRDefault="006E085B" w:rsidP="006E4041">
            <w:pPr>
              <w:widowControl/>
              <w:jc w:val="center"/>
              <w:rPr>
                <w:rFonts w:ascii="宋体" w:cs="宋体"/>
                <w:color w:val="000000"/>
                <w:kern w:val="0"/>
                <w:sz w:val="28"/>
                <w:szCs w:val="28"/>
              </w:rPr>
            </w:pPr>
            <w:r>
              <w:rPr>
                <w:rFonts w:ascii="宋体" w:hAnsi="宋体" w:cs="宋体"/>
                <w:color w:val="000000"/>
                <w:kern w:val="0"/>
                <w:sz w:val="28"/>
                <w:szCs w:val="28"/>
              </w:rPr>
              <w:t>20</w:t>
            </w:r>
            <w:r w:rsidRPr="00B225B0">
              <w:rPr>
                <w:rFonts w:ascii="宋体" w:hAnsi="宋体" w:cs="宋体" w:hint="eastAsia"/>
                <w:color w:val="000000"/>
                <w:kern w:val="0"/>
                <w:sz w:val="28"/>
                <w:szCs w:val="28"/>
              </w:rPr>
              <w:t>分</w:t>
            </w:r>
          </w:p>
        </w:tc>
      </w:tr>
      <w:tr w:rsidR="006E085B" w:rsidRPr="00D26118" w:rsidTr="006E4041">
        <w:trPr>
          <w:trHeight w:val="567"/>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实施方案</w:t>
            </w:r>
          </w:p>
        </w:tc>
        <w:tc>
          <w:tcPr>
            <w:tcW w:w="6619" w:type="dxa"/>
            <w:vAlign w:val="center"/>
          </w:tcPr>
          <w:p w:rsidR="006E085B" w:rsidRPr="00E01FF7" w:rsidRDefault="006E085B" w:rsidP="006E4041">
            <w:pPr>
              <w:widowControl/>
              <w:jc w:val="left"/>
              <w:rPr>
                <w:rFonts w:asciiTheme="minorEastAsia" w:hAnsiTheme="minorEastAsia" w:cs="仿宋_GB2312"/>
                <w:szCs w:val="21"/>
                <w:lang w:val="zh-CN"/>
              </w:rPr>
            </w:pPr>
            <w:r w:rsidRPr="00E01FF7">
              <w:rPr>
                <w:rFonts w:asciiTheme="minorEastAsia" w:hAnsiTheme="minorEastAsia" w:cs="仿宋_GB2312" w:hint="eastAsia"/>
                <w:szCs w:val="21"/>
                <w:lang w:val="zh-CN"/>
              </w:rPr>
              <w:t>根据投标人提供的供货安装实施方案是否合理可行、安装质量是否安全可靠等因素综合评价：</w:t>
            </w:r>
          </w:p>
          <w:p w:rsidR="006E085B" w:rsidRPr="00E01FF7" w:rsidRDefault="006E085B" w:rsidP="006E4041">
            <w:pPr>
              <w:widowControl/>
              <w:jc w:val="left"/>
              <w:rPr>
                <w:rFonts w:asciiTheme="minorEastAsia" w:hAnsiTheme="minorEastAsia" w:cs="仿宋_GB2312"/>
                <w:szCs w:val="21"/>
                <w:lang w:val="zh-CN"/>
              </w:rPr>
            </w:pPr>
            <w:r w:rsidRPr="00E01FF7">
              <w:rPr>
                <w:rFonts w:asciiTheme="minorEastAsia" w:hAnsiTheme="minorEastAsia" w:cs="仿宋_GB2312"/>
                <w:szCs w:val="21"/>
                <w:lang w:val="zh-CN"/>
              </w:rPr>
              <w:t>1</w:t>
            </w:r>
            <w:r w:rsidRPr="00E01FF7">
              <w:rPr>
                <w:rFonts w:asciiTheme="minorEastAsia" w:hAnsiTheme="minorEastAsia" w:cs="仿宋_GB2312" w:hint="eastAsia"/>
                <w:szCs w:val="21"/>
                <w:lang w:val="zh-CN"/>
              </w:rPr>
              <w:t>、方案合理可行，安装质量安全可靠，得</w:t>
            </w:r>
            <w:r w:rsidRPr="00E01FF7">
              <w:rPr>
                <w:rFonts w:asciiTheme="minorEastAsia" w:hAnsiTheme="minorEastAsia" w:cs="仿宋_GB2312"/>
                <w:szCs w:val="21"/>
                <w:lang w:val="zh-CN"/>
              </w:rPr>
              <w:t>5</w:t>
            </w:r>
            <w:r w:rsidRPr="00E01FF7">
              <w:rPr>
                <w:rFonts w:asciiTheme="minorEastAsia" w:hAnsiTheme="minorEastAsia" w:cs="仿宋_GB2312" w:hint="eastAsia"/>
                <w:szCs w:val="21"/>
                <w:lang w:val="zh-CN"/>
              </w:rPr>
              <w:t>分；</w:t>
            </w:r>
          </w:p>
          <w:p w:rsidR="006E085B" w:rsidRPr="00E01FF7" w:rsidRDefault="006E085B" w:rsidP="006E4041">
            <w:pPr>
              <w:widowControl/>
              <w:jc w:val="left"/>
              <w:rPr>
                <w:rFonts w:asciiTheme="minorEastAsia" w:hAnsiTheme="minorEastAsia" w:cs="仿宋_GB2312"/>
                <w:szCs w:val="21"/>
                <w:lang w:val="zh-CN"/>
              </w:rPr>
            </w:pP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、方案基本符合，安装质量基本安全可靠，得</w:t>
            </w:r>
            <w:r w:rsidRPr="00E01FF7">
              <w:rPr>
                <w:rFonts w:asciiTheme="minorEastAsia" w:hAnsiTheme="minorEastAsia" w:cs="仿宋_GB2312"/>
                <w:szCs w:val="21"/>
                <w:lang w:val="zh-CN"/>
              </w:rPr>
              <w:t>3</w:t>
            </w:r>
            <w:r w:rsidRPr="00E01FF7">
              <w:rPr>
                <w:rFonts w:asciiTheme="minorEastAsia" w:hAnsiTheme="minorEastAsia" w:cs="仿宋_GB2312" w:hint="eastAsia"/>
                <w:szCs w:val="21"/>
                <w:lang w:val="zh-CN"/>
              </w:rPr>
              <w:t>分；</w:t>
            </w:r>
          </w:p>
          <w:p w:rsidR="006E085B" w:rsidRPr="00E01FF7" w:rsidRDefault="006E085B" w:rsidP="006E4041">
            <w:pPr>
              <w:widowControl/>
              <w:jc w:val="left"/>
              <w:rPr>
                <w:rFonts w:asciiTheme="minorEastAsia" w:hAnsiTheme="minorEastAsia" w:cs="仿宋_GB2312"/>
                <w:szCs w:val="21"/>
                <w:lang w:val="zh-CN"/>
              </w:rPr>
            </w:pPr>
            <w:r w:rsidRPr="00E01FF7">
              <w:rPr>
                <w:rFonts w:asciiTheme="minorEastAsia" w:hAnsiTheme="minorEastAsia" w:cs="仿宋_GB2312"/>
                <w:szCs w:val="21"/>
                <w:lang w:val="zh-CN"/>
              </w:rPr>
              <w:t>3</w:t>
            </w:r>
            <w:r w:rsidRPr="00E01FF7">
              <w:rPr>
                <w:rFonts w:asciiTheme="minorEastAsia" w:hAnsiTheme="minorEastAsia" w:cs="仿宋_GB2312" w:hint="eastAsia"/>
                <w:szCs w:val="21"/>
                <w:lang w:val="zh-CN"/>
              </w:rPr>
              <w:t>、方案一般符合，安装质量一般安全可靠，得</w:t>
            </w:r>
            <w:r w:rsidRPr="00E01FF7">
              <w:rPr>
                <w:rFonts w:asciiTheme="minorEastAsia" w:hAnsiTheme="minorEastAsia" w:cs="仿宋_GB2312"/>
                <w:szCs w:val="21"/>
                <w:lang w:val="zh-CN"/>
              </w:rPr>
              <w:t>1</w:t>
            </w:r>
            <w:r w:rsidRPr="00E01FF7">
              <w:rPr>
                <w:rFonts w:asciiTheme="minorEastAsia" w:hAnsiTheme="minorEastAsia" w:cs="仿宋_GB2312" w:hint="eastAsia"/>
                <w:szCs w:val="21"/>
                <w:lang w:val="zh-CN"/>
              </w:rPr>
              <w:t>分；</w:t>
            </w:r>
          </w:p>
          <w:p w:rsidR="006E085B" w:rsidRPr="00E01FF7" w:rsidRDefault="006E085B" w:rsidP="006E4041">
            <w:pPr>
              <w:widowControl/>
              <w:jc w:val="left"/>
              <w:rPr>
                <w:rFonts w:asciiTheme="minorEastAsia" w:hAnsiTheme="minorEastAsia" w:cs="仿宋_GB2312"/>
                <w:szCs w:val="21"/>
                <w:lang w:val="zh-CN"/>
              </w:rPr>
            </w:pPr>
            <w:r w:rsidRPr="00E01FF7">
              <w:rPr>
                <w:rFonts w:asciiTheme="minorEastAsia" w:hAnsiTheme="minorEastAsia" w:cs="仿宋_GB2312" w:hint="eastAsia"/>
                <w:szCs w:val="21"/>
                <w:lang w:val="zh-CN"/>
              </w:rPr>
              <w:t>其他得</w:t>
            </w:r>
            <w:r w:rsidRPr="00E01FF7">
              <w:rPr>
                <w:rFonts w:asciiTheme="minorEastAsia" w:hAnsiTheme="minorEastAsia" w:cs="仿宋_GB2312"/>
                <w:szCs w:val="21"/>
                <w:lang w:val="zh-CN"/>
              </w:rPr>
              <w:t>0</w:t>
            </w:r>
            <w:r w:rsidRPr="00E01FF7">
              <w:rPr>
                <w:rFonts w:asciiTheme="minorEastAsia" w:hAnsiTheme="minorEastAsia" w:cs="仿宋_GB2312" w:hint="eastAsia"/>
                <w:szCs w:val="21"/>
                <w:lang w:val="zh-CN"/>
              </w:rPr>
              <w:t>分。</w:t>
            </w:r>
          </w:p>
        </w:tc>
        <w:tc>
          <w:tcPr>
            <w:tcW w:w="804" w:type="dxa"/>
            <w:vAlign w:val="center"/>
          </w:tcPr>
          <w:p w:rsidR="006E085B" w:rsidRPr="00B225B0" w:rsidRDefault="006E085B" w:rsidP="006E4041">
            <w:pPr>
              <w:widowControl/>
              <w:jc w:val="center"/>
              <w:rPr>
                <w:rFonts w:ascii="宋体" w:cs="宋体"/>
                <w:color w:val="000000"/>
                <w:kern w:val="0"/>
                <w:sz w:val="28"/>
                <w:szCs w:val="28"/>
              </w:rPr>
            </w:pPr>
            <w:r w:rsidRPr="00B225B0">
              <w:rPr>
                <w:rFonts w:ascii="宋体" w:hAnsi="宋体" w:cs="宋体"/>
                <w:color w:val="000000"/>
                <w:kern w:val="0"/>
                <w:sz w:val="28"/>
                <w:szCs w:val="28"/>
              </w:rPr>
              <w:t>5</w:t>
            </w:r>
            <w:r w:rsidRPr="00B225B0">
              <w:rPr>
                <w:rFonts w:ascii="宋体" w:hAnsi="宋体" w:cs="宋体" w:hint="eastAsia"/>
                <w:color w:val="000000"/>
                <w:kern w:val="0"/>
                <w:sz w:val="28"/>
                <w:szCs w:val="28"/>
              </w:rPr>
              <w:t>分</w:t>
            </w:r>
          </w:p>
        </w:tc>
      </w:tr>
      <w:tr w:rsidR="006E085B" w:rsidRPr="00D26118" w:rsidTr="006E4041">
        <w:trPr>
          <w:trHeight w:val="3959"/>
          <w:jc w:val="center"/>
        </w:trPr>
        <w:tc>
          <w:tcPr>
            <w:tcW w:w="1718" w:type="dxa"/>
            <w:vAlign w:val="center"/>
          </w:tcPr>
          <w:p w:rsidR="006E085B" w:rsidRPr="00E01FF7" w:rsidRDefault="006E085B" w:rsidP="006E4041">
            <w:pPr>
              <w:widowControl/>
              <w:jc w:val="center"/>
              <w:rPr>
                <w:rFonts w:asciiTheme="minorEastAsia" w:hAnsiTheme="minorEastAsia" w:cs="仿宋_GB2312"/>
                <w:szCs w:val="21"/>
                <w:lang w:val="zh-CN"/>
              </w:rPr>
            </w:pPr>
            <w:r w:rsidRPr="00E01FF7">
              <w:rPr>
                <w:rFonts w:asciiTheme="minorEastAsia" w:hAnsiTheme="minorEastAsia" w:cs="仿宋_GB2312" w:hint="eastAsia"/>
                <w:szCs w:val="21"/>
                <w:lang w:val="zh-CN"/>
              </w:rPr>
              <w:t>售后服务</w:t>
            </w:r>
          </w:p>
        </w:tc>
        <w:tc>
          <w:tcPr>
            <w:tcW w:w="6619" w:type="dxa"/>
            <w:vAlign w:val="center"/>
          </w:tcPr>
          <w:p w:rsidR="006E085B" w:rsidRPr="00E01FF7" w:rsidRDefault="006E085B" w:rsidP="006E4041">
            <w:pPr>
              <w:rPr>
                <w:rFonts w:asciiTheme="minorEastAsia" w:hAnsiTheme="minorEastAsia" w:cs="仿宋_GB2312"/>
                <w:szCs w:val="21"/>
                <w:lang w:val="zh-CN"/>
              </w:rPr>
            </w:pPr>
            <w:r w:rsidRPr="00E01FF7">
              <w:rPr>
                <w:rFonts w:asciiTheme="minorEastAsia" w:hAnsiTheme="minorEastAsia" w:cs="仿宋_GB2312"/>
                <w:szCs w:val="21"/>
                <w:lang w:val="zh-CN"/>
              </w:rPr>
              <w:t>1</w:t>
            </w:r>
            <w:r w:rsidRPr="00E01FF7">
              <w:rPr>
                <w:rFonts w:asciiTheme="minorEastAsia" w:hAnsiTheme="minorEastAsia" w:cs="仿宋_GB2312" w:hint="eastAsia"/>
                <w:szCs w:val="21"/>
                <w:lang w:val="zh-CN"/>
              </w:rPr>
              <w:t>、有健全的售后服务规章制度，详细的售后服务计划的，得1分，未提供或提供不全的不得分；</w:t>
            </w:r>
          </w:p>
          <w:p w:rsidR="006E085B" w:rsidRPr="00E01FF7" w:rsidRDefault="006E085B" w:rsidP="006E4041">
            <w:pPr>
              <w:rPr>
                <w:rFonts w:asciiTheme="minorEastAsia" w:hAnsiTheme="minorEastAsia" w:cs="仿宋_GB2312"/>
                <w:szCs w:val="21"/>
                <w:lang w:val="zh-CN"/>
              </w:rPr>
            </w:pP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、产品使用期间出现任何质量问题时，能在</w:t>
            </w: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小时内响应到场处理的得</w:t>
            </w:r>
            <w:r w:rsidRPr="00E01FF7">
              <w:rPr>
                <w:rFonts w:asciiTheme="minorEastAsia" w:hAnsiTheme="minorEastAsia" w:cs="仿宋_GB2312"/>
                <w:szCs w:val="21"/>
                <w:lang w:val="zh-CN"/>
              </w:rPr>
              <w:t>1</w:t>
            </w:r>
            <w:r w:rsidRPr="00E01FF7">
              <w:rPr>
                <w:rFonts w:asciiTheme="minorEastAsia" w:hAnsiTheme="minorEastAsia" w:cs="仿宋_GB2312" w:hint="eastAsia"/>
                <w:szCs w:val="21"/>
                <w:lang w:val="zh-CN"/>
              </w:rPr>
              <w:t>分，</w:t>
            </w:r>
            <w:r w:rsidRPr="00E01FF7">
              <w:rPr>
                <w:rFonts w:asciiTheme="minorEastAsia" w:hAnsiTheme="minorEastAsia" w:cs="仿宋_GB2312"/>
                <w:szCs w:val="21"/>
                <w:lang w:val="zh-CN"/>
              </w:rPr>
              <w:t>1</w:t>
            </w:r>
            <w:r w:rsidRPr="00E01FF7">
              <w:rPr>
                <w:rFonts w:asciiTheme="minorEastAsia" w:hAnsiTheme="minorEastAsia" w:cs="仿宋_GB2312" w:hint="eastAsia"/>
                <w:szCs w:val="21"/>
                <w:lang w:val="zh-CN"/>
              </w:rPr>
              <w:t>小时内响应到场处理的得</w:t>
            </w: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分，满分</w:t>
            </w: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分；</w:t>
            </w:r>
          </w:p>
          <w:p w:rsidR="006E085B" w:rsidRPr="00E01FF7" w:rsidRDefault="006E085B" w:rsidP="006E4041">
            <w:pPr>
              <w:rPr>
                <w:rFonts w:asciiTheme="minorEastAsia" w:hAnsiTheme="minorEastAsia" w:cs="仿宋_GB2312"/>
                <w:szCs w:val="21"/>
                <w:lang w:val="zh-CN"/>
              </w:rPr>
            </w:pPr>
            <w:r w:rsidRPr="00E01FF7">
              <w:rPr>
                <w:rFonts w:asciiTheme="minorEastAsia" w:hAnsiTheme="minorEastAsia" w:cs="仿宋_GB2312"/>
                <w:szCs w:val="21"/>
                <w:lang w:val="zh-CN"/>
              </w:rPr>
              <w:t>3</w:t>
            </w:r>
            <w:r w:rsidRPr="00E01FF7">
              <w:rPr>
                <w:rFonts w:asciiTheme="minorEastAsia" w:hAnsiTheme="minorEastAsia" w:cs="仿宋_GB2312" w:hint="eastAsia"/>
                <w:szCs w:val="21"/>
                <w:lang w:val="zh-CN"/>
              </w:rPr>
              <w:t>、提供</w:t>
            </w:r>
            <w:r w:rsidRPr="00E01FF7">
              <w:rPr>
                <w:rFonts w:asciiTheme="minorEastAsia" w:hAnsiTheme="minorEastAsia" w:cs="仿宋_GB2312"/>
                <w:szCs w:val="21"/>
                <w:lang w:val="zh-CN"/>
              </w:rPr>
              <w:t>365</w:t>
            </w:r>
            <w:r w:rsidRPr="00E01FF7">
              <w:rPr>
                <w:rFonts w:asciiTheme="minorEastAsia" w:hAnsiTheme="minorEastAsia" w:cs="仿宋_GB2312" w:hint="eastAsia"/>
                <w:szCs w:val="21"/>
                <w:lang w:val="zh-CN"/>
              </w:rPr>
              <w:t>天无休服务并保证</w:t>
            </w:r>
            <w:r w:rsidRPr="00E01FF7">
              <w:rPr>
                <w:rFonts w:asciiTheme="minorEastAsia" w:hAnsiTheme="minorEastAsia" w:cs="仿宋_GB2312"/>
                <w:szCs w:val="21"/>
                <w:lang w:val="zh-CN"/>
              </w:rPr>
              <w:t>24</w:t>
            </w:r>
            <w:r w:rsidRPr="00E01FF7">
              <w:rPr>
                <w:rFonts w:asciiTheme="minorEastAsia" w:hAnsiTheme="minorEastAsia" w:cs="仿宋_GB2312" w:hint="eastAsia"/>
                <w:szCs w:val="21"/>
                <w:lang w:val="zh-CN"/>
              </w:rPr>
              <w:t>小时上门服务的，有足够的技术服务人员及维修设备的，提供人员岗位资格证书及维修设备购买发票及照片的得</w:t>
            </w:r>
            <w:r w:rsidRPr="00E01FF7">
              <w:rPr>
                <w:rFonts w:asciiTheme="minorEastAsia" w:hAnsiTheme="minorEastAsia" w:cs="仿宋_GB2312"/>
                <w:szCs w:val="21"/>
                <w:lang w:val="zh-CN"/>
              </w:rPr>
              <w:t>2</w:t>
            </w:r>
            <w:r w:rsidRPr="00E01FF7">
              <w:rPr>
                <w:rFonts w:asciiTheme="minorEastAsia" w:hAnsiTheme="minorEastAsia" w:cs="仿宋_GB2312" w:hint="eastAsia"/>
                <w:szCs w:val="21"/>
                <w:lang w:val="zh-CN"/>
              </w:rPr>
              <w:t>分，提供不全不得分。</w:t>
            </w:r>
          </w:p>
          <w:p w:rsidR="006E085B" w:rsidRPr="00E01FF7" w:rsidRDefault="006E085B" w:rsidP="006E4041">
            <w:pPr>
              <w:rPr>
                <w:rFonts w:asciiTheme="minorEastAsia" w:hAnsiTheme="minorEastAsia" w:cs="仿宋_GB2312"/>
                <w:szCs w:val="21"/>
                <w:lang w:val="zh-CN"/>
              </w:rPr>
            </w:pPr>
          </w:p>
        </w:tc>
        <w:tc>
          <w:tcPr>
            <w:tcW w:w="804" w:type="dxa"/>
            <w:vAlign w:val="center"/>
          </w:tcPr>
          <w:p w:rsidR="006E085B" w:rsidRPr="00B225B0" w:rsidRDefault="006E085B" w:rsidP="006E4041">
            <w:pPr>
              <w:widowControl/>
              <w:jc w:val="center"/>
              <w:rPr>
                <w:rFonts w:ascii="宋体" w:cs="宋体"/>
                <w:color w:val="000000"/>
                <w:kern w:val="0"/>
                <w:sz w:val="28"/>
                <w:szCs w:val="28"/>
              </w:rPr>
            </w:pPr>
            <w:r>
              <w:rPr>
                <w:rFonts w:ascii="宋体" w:hAnsi="宋体" w:cs="宋体" w:hint="eastAsia"/>
                <w:color w:val="000000"/>
                <w:kern w:val="0"/>
                <w:sz w:val="28"/>
                <w:szCs w:val="28"/>
              </w:rPr>
              <w:t>5</w:t>
            </w:r>
            <w:r w:rsidRPr="00B225B0">
              <w:rPr>
                <w:rFonts w:ascii="宋体" w:hAnsi="宋体" w:cs="宋体" w:hint="eastAsia"/>
                <w:color w:val="000000"/>
                <w:kern w:val="0"/>
                <w:sz w:val="28"/>
                <w:szCs w:val="28"/>
              </w:rPr>
              <w:t>分</w:t>
            </w:r>
          </w:p>
        </w:tc>
      </w:tr>
    </w:tbl>
    <w:p w:rsidR="006E085B" w:rsidRDefault="006E085B" w:rsidP="006E085B">
      <w:pPr>
        <w:widowControl/>
        <w:shd w:val="clear" w:color="auto" w:fill="FFFFFF"/>
        <w:spacing w:line="360" w:lineRule="auto"/>
        <w:ind w:firstLine="600"/>
        <w:jc w:val="left"/>
        <w:rPr>
          <w:rFonts w:ascii="仿宋" w:eastAsia="仿宋" w:hAnsi="仿宋" w:cs="宋体"/>
          <w:color w:val="000000"/>
          <w:kern w:val="0"/>
          <w:sz w:val="32"/>
          <w:szCs w:val="32"/>
        </w:rPr>
      </w:pPr>
    </w:p>
    <w:p w:rsidR="006E085B" w:rsidRDefault="006E085B">
      <w:pPr>
        <w:spacing w:line="360" w:lineRule="auto"/>
        <w:rPr>
          <w:rFonts w:asciiTheme="minorEastAsia" w:hAnsiTheme="minorEastAsia" w:cs="仿宋_GB2312" w:hint="eastAsia"/>
          <w:b/>
          <w:sz w:val="24"/>
          <w:szCs w:val="24"/>
          <w:lang w:val="zh-CN"/>
        </w:rPr>
      </w:pPr>
    </w:p>
    <w:p w:rsidR="006E085B" w:rsidRDefault="006E085B">
      <w:pPr>
        <w:spacing w:line="360" w:lineRule="auto"/>
        <w:rPr>
          <w:rFonts w:asciiTheme="minorEastAsia" w:hAnsiTheme="minorEastAsia" w:cs="仿宋_GB2312" w:hint="eastAsia"/>
          <w:b/>
          <w:sz w:val="24"/>
          <w:szCs w:val="24"/>
          <w:lang w:val="zh-CN"/>
        </w:rPr>
      </w:pPr>
    </w:p>
    <w:p w:rsidR="006E085B" w:rsidRDefault="006E085B">
      <w:pPr>
        <w:spacing w:line="360" w:lineRule="auto"/>
        <w:rPr>
          <w:rFonts w:asciiTheme="minorEastAsia" w:hAnsiTheme="minorEastAsia" w:cs="仿宋_GB2312" w:hint="eastAsia"/>
          <w:b/>
          <w:sz w:val="24"/>
          <w:szCs w:val="24"/>
          <w:lang w:val="zh-CN"/>
        </w:rPr>
      </w:pPr>
    </w:p>
    <w:p w:rsidR="006E085B" w:rsidRDefault="006E085B">
      <w:pPr>
        <w:spacing w:line="360" w:lineRule="auto"/>
        <w:rPr>
          <w:rFonts w:asciiTheme="minorEastAsia" w:hAnsiTheme="minorEastAsia" w:cs="仿宋_GB2312" w:hint="eastAsia"/>
          <w:b/>
          <w:sz w:val="24"/>
          <w:szCs w:val="24"/>
          <w:lang w:val="zh-CN"/>
        </w:rPr>
      </w:pPr>
    </w:p>
    <w:p w:rsidR="006E085B" w:rsidRDefault="006E085B">
      <w:pPr>
        <w:spacing w:line="360" w:lineRule="auto"/>
        <w:rPr>
          <w:rFonts w:asciiTheme="minorEastAsia" w:hAnsiTheme="minorEastAsia" w:cs="仿宋_GB2312" w:hint="eastAsia"/>
          <w:b/>
          <w:sz w:val="24"/>
          <w:szCs w:val="24"/>
          <w:lang w:val="zh-CN"/>
        </w:rPr>
      </w:pPr>
    </w:p>
    <w:p w:rsidR="006E085B" w:rsidRDefault="006E085B">
      <w:pPr>
        <w:spacing w:line="360" w:lineRule="auto"/>
        <w:rPr>
          <w:rFonts w:asciiTheme="minorEastAsia" w:hAnsiTheme="minorEastAsia" w:cs="仿宋_GB2312" w:hint="eastAsia"/>
          <w:b/>
          <w:sz w:val="24"/>
          <w:szCs w:val="24"/>
          <w:lang w:val="zh-CN"/>
        </w:rPr>
      </w:pPr>
    </w:p>
    <w:p w:rsidR="00896FFD" w:rsidRDefault="00B140F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96FFD">
        <w:trPr>
          <w:trHeight w:val="55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lastRenderedPageBreak/>
              <w:t>序号</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96FFD">
        <w:trPr>
          <w:trHeight w:val="891"/>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96FFD" w:rsidRDefault="00B140F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96FFD" w:rsidRDefault="00896FFD">
            <w:pPr>
              <w:jc w:val="center"/>
              <w:rPr>
                <w:rFonts w:ascii="宋体" w:hAnsi="宋体"/>
                <w:b/>
                <w:color w:val="000000"/>
                <w:sz w:val="24"/>
                <w:szCs w:val="24"/>
                <w:lang w:val="en-GB"/>
              </w:rPr>
            </w:pPr>
          </w:p>
        </w:tc>
      </w:tr>
      <w:tr w:rsidR="00896FFD">
        <w:trPr>
          <w:trHeight w:val="1414"/>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96FFD" w:rsidRDefault="00B140F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96FFD" w:rsidRDefault="00B140F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96FFD" w:rsidRDefault="00B140F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96FFD" w:rsidRDefault="00896FFD">
            <w:pPr>
              <w:rPr>
                <w:rFonts w:ascii="宋体" w:hAnsi="宋体"/>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896FFD" w:rsidRDefault="00B140F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96FFD" w:rsidRDefault="00896FFD">
            <w:pPr>
              <w:jc w:val="center"/>
              <w:rPr>
                <w:rFonts w:ascii="宋体" w:hAnsi="宋体"/>
                <w:b/>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1408"/>
        </w:trPr>
        <w:tc>
          <w:tcPr>
            <w:tcW w:w="8931" w:type="dxa"/>
            <w:gridSpan w:val="4"/>
            <w:vAlign w:val="center"/>
          </w:tcPr>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96FFD" w:rsidRDefault="00B140FF" w:rsidP="00B140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96FFD" w:rsidRDefault="00B140FF" w:rsidP="00B140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96FFD" w:rsidRDefault="00B140F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896FFD" w:rsidRDefault="00B140F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b、小型和微型企业产品包括货物及其提供的服务与工程。</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896FFD" w:rsidRDefault="00B140F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96FFD" w:rsidRDefault="00B140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10.2 </w:t>
      </w:r>
      <w:r>
        <w:rPr>
          <w:rFonts w:ascii="宋体" w:cs="宋体" w:hint="eastAsia"/>
          <w:sz w:val="24"/>
          <w:lang w:val="zh-CN"/>
        </w:rPr>
        <w:t>出现下列情况时合同自动终止：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C71E98" w:rsidRDefault="00C71E98">
      <w:pPr>
        <w:pStyle w:val="a7"/>
        <w:spacing w:line="360" w:lineRule="auto"/>
        <w:contextualSpacing/>
        <w:jc w:val="center"/>
        <w:rPr>
          <w:rFonts w:asciiTheme="majorEastAsia" w:eastAsiaTheme="majorEastAsia" w:hAnsiTheme="majorEastAsia" w:cs="宋体"/>
          <w:b/>
          <w:kern w:val="0"/>
          <w:sz w:val="36"/>
          <w:szCs w:val="36"/>
        </w:rPr>
      </w:pPr>
    </w:p>
    <w:p w:rsidR="00C71E98" w:rsidRDefault="00C71E98">
      <w:pPr>
        <w:pStyle w:val="a7"/>
        <w:spacing w:line="360" w:lineRule="auto"/>
        <w:contextualSpacing/>
        <w:jc w:val="center"/>
        <w:rPr>
          <w:rFonts w:asciiTheme="majorEastAsia" w:eastAsiaTheme="majorEastAsia" w:hAnsiTheme="majorEastAsia" w:cs="宋体"/>
          <w:b/>
          <w:kern w:val="0"/>
          <w:sz w:val="36"/>
          <w:szCs w:val="36"/>
        </w:rPr>
      </w:pPr>
    </w:p>
    <w:p w:rsidR="00C71E98" w:rsidRDefault="00C71E98">
      <w:pPr>
        <w:pStyle w:val="a7"/>
        <w:spacing w:line="360" w:lineRule="auto"/>
        <w:contextualSpacing/>
        <w:jc w:val="center"/>
        <w:rPr>
          <w:rFonts w:asciiTheme="majorEastAsia" w:eastAsiaTheme="majorEastAsia" w:hAnsiTheme="majorEastAsia" w:cs="宋体"/>
          <w:b/>
          <w:kern w:val="0"/>
          <w:sz w:val="36"/>
          <w:szCs w:val="36"/>
        </w:rPr>
      </w:pPr>
    </w:p>
    <w:p w:rsidR="00C71E98" w:rsidRDefault="00C71E98">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rsidP="005B566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896FFD" w:rsidRDefault="00B140F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896FFD" w:rsidRDefault="00896FFD">
      <w:pPr>
        <w:pStyle w:val="af1"/>
        <w:ind w:firstLineChars="0" w:firstLine="0"/>
        <w:rPr>
          <w:rFonts w:asciiTheme="minorEastAsia" w:hAnsiTheme="minorEastAsia" w:cs="黑体"/>
          <w:b/>
          <w:bCs/>
          <w:sz w:val="44"/>
          <w:szCs w:val="44"/>
          <w:lang w:val="zh-CN"/>
        </w:rPr>
      </w:pPr>
    </w:p>
    <w:p w:rsidR="00896FFD" w:rsidRDefault="00B140F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6FFD">
        <w:tc>
          <w:tcPr>
            <w:tcW w:w="46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6FFD" w:rsidRDefault="00B140F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履行合同</w:t>
            </w:r>
            <w:r>
              <w:rPr>
                <w:rFonts w:ascii="宋体" w:hAnsi="宋体" w:cs="微软雅黑" w:hint="eastAsia"/>
                <w:szCs w:val="21"/>
              </w:rPr>
              <w:lastRenderedPageBreak/>
              <w:t>能力</w:t>
            </w:r>
          </w:p>
        </w:tc>
        <w:tc>
          <w:tcPr>
            <w:tcW w:w="709" w:type="dxa"/>
            <w:gridSpan w:val="2"/>
            <w:vMerge w:val="restart"/>
            <w:tcBorders>
              <w:left w:val="single" w:sz="6" w:space="0" w:color="auto"/>
              <w:right w:val="single" w:sz="6" w:space="0" w:color="auto"/>
            </w:tcBorders>
            <w:vAlign w:val="center"/>
          </w:tcPr>
          <w:p w:rsidR="00896FFD" w:rsidRDefault="00B140FF">
            <w:pPr>
              <w:snapToGrid w:val="0"/>
              <w:spacing w:line="400" w:lineRule="exact"/>
              <w:jc w:val="left"/>
              <w:rPr>
                <w:rFonts w:ascii="宋体" w:hAnsi="宋体" w:cs="微软雅黑"/>
                <w:szCs w:val="21"/>
              </w:rPr>
            </w:pPr>
            <w:r>
              <w:rPr>
                <w:rFonts w:ascii="宋体" w:hAnsi="宋体" w:cs="微软雅黑" w:hint="eastAsia"/>
                <w:szCs w:val="21"/>
              </w:rPr>
              <w:lastRenderedPageBreak/>
              <w:t>证明材料</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tcBorders>
              <w:top w:val="double" w:sz="4" w:space="0" w:color="auto"/>
            </w:tcBorders>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96FFD" w:rsidRDefault="00896FFD">
            <w:pPr>
              <w:jc w:val="center"/>
              <w:rPr>
                <w:szCs w:val="21"/>
              </w:rPr>
            </w:pPr>
          </w:p>
        </w:tc>
        <w:tc>
          <w:tcPr>
            <w:tcW w:w="1560"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6FFD" w:rsidRDefault="00896FFD">
            <w:pPr>
              <w:jc w:val="center"/>
              <w:rPr>
                <w:szCs w:val="21"/>
              </w:rPr>
            </w:pPr>
          </w:p>
        </w:tc>
        <w:tc>
          <w:tcPr>
            <w:tcW w:w="1560"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1089"/>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96FFD" w:rsidRDefault="00B140F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ign w:val="center"/>
          </w:tcPr>
          <w:p w:rsidR="00896FFD" w:rsidRDefault="00896FF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6FFD" w:rsidRDefault="00896FF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bl>
    <w:p w:rsidR="00896FFD" w:rsidRDefault="00B140F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府采购投标担保函情况填写其中一项即可。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896FFD" w:rsidRDefault="00896FFD" w:rsidP="004F2EA9">
      <w:pPr>
        <w:pStyle w:val="a7"/>
        <w:spacing w:line="360" w:lineRule="auto"/>
        <w:rPr>
          <w:rFonts w:asciiTheme="majorEastAsia" w:eastAsiaTheme="majorEastAsia" w:hAnsiTheme="majorEastAsia"/>
          <w:b/>
          <w:snapToGrid w:val="0"/>
          <w:kern w:val="0"/>
          <w:sz w:val="28"/>
          <w:szCs w:val="28"/>
        </w:rPr>
      </w:pPr>
    </w:p>
    <w:p w:rsidR="00896FFD" w:rsidRDefault="00B140F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rsidP="000E770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6F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96FFD" w:rsidRDefault="00B140F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896FFD" w:rsidRDefault="00896FFD" w:rsidP="00C71E98">
      <w:pPr>
        <w:autoSpaceDE w:val="0"/>
        <w:autoSpaceDN w:val="0"/>
        <w:adjustRightInd w:val="0"/>
        <w:spacing w:line="360" w:lineRule="auto"/>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hint="eastAsia"/>
          <w:b/>
          <w:bCs/>
          <w:sz w:val="28"/>
          <w:szCs w:val="28"/>
          <w:lang w:val="zh-CN"/>
        </w:rPr>
      </w:pPr>
    </w:p>
    <w:p w:rsidR="004F2EA9" w:rsidRDefault="004F2EA9" w:rsidP="004F2EA9">
      <w:pPr>
        <w:pStyle w:val="a0"/>
        <w:rPr>
          <w:rFonts w:hint="eastAsia"/>
          <w:lang w:val="zh-CN"/>
        </w:rPr>
      </w:pPr>
    </w:p>
    <w:p w:rsidR="004F2EA9" w:rsidRPr="004F2EA9" w:rsidRDefault="004F2EA9" w:rsidP="004F2EA9">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896FFD" w:rsidRDefault="00896FFD">
      <w:pPr>
        <w:pStyle w:val="a7"/>
        <w:spacing w:line="360" w:lineRule="auto"/>
        <w:rPr>
          <w:rFonts w:asciiTheme="majorEastAsia" w:eastAsiaTheme="majorEastAsia" w:hAnsiTheme="majorEastAsia"/>
          <w:b/>
          <w:snapToGrid w:val="0"/>
          <w:kern w:val="0"/>
          <w:szCs w:val="24"/>
        </w:rPr>
      </w:pPr>
    </w:p>
    <w:p w:rsidR="00896FFD" w:rsidRDefault="00B140F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96FFD" w:rsidRDefault="00B140F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96FFD" w:rsidRDefault="00B140FF">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B140F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6FFD" w:rsidRDefault="00B140F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6FFD" w:rsidRDefault="00896FFD" w:rsidP="00B140FF">
      <w:pPr>
        <w:autoSpaceDE w:val="0"/>
        <w:autoSpaceDN w:val="0"/>
        <w:adjustRightInd w:val="0"/>
        <w:spacing w:line="480" w:lineRule="auto"/>
        <w:ind w:firstLineChars="257" w:firstLine="617"/>
        <w:rPr>
          <w:rFonts w:ascii="宋体" w:hAnsi="宋体"/>
          <w:color w:val="000000"/>
          <w:sz w:val="24"/>
          <w:szCs w:val="24"/>
        </w:rPr>
      </w:pP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B140FF" w:rsidP="00B140F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6FFD" w:rsidRDefault="00896FFD" w:rsidP="00B140FF">
      <w:pPr>
        <w:pStyle w:val="13"/>
        <w:spacing w:line="480" w:lineRule="auto"/>
        <w:ind w:leftChars="-256" w:left="-538" w:firstLineChars="257" w:firstLine="540"/>
        <w:jc w:val="center"/>
        <w:rPr>
          <w:rFonts w:asciiTheme="minorEastAsia" w:hAnsiTheme="minorEastAsia"/>
          <w:bCs/>
          <w:color w:val="000000"/>
          <w:sz w:val="21"/>
          <w:szCs w:val="21"/>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B140FF" w:rsidP="00B140F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96FFD" w:rsidRDefault="00B140FF" w:rsidP="00B140F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6FFD" w:rsidRDefault="00896FFD">
      <w:pPr>
        <w:pStyle w:val="14"/>
        <w:spacing w:line="480" w:lineRule="auto"/>
        <w:rPr>
          <w:rFonts w:asciiTheme="minorEastAsia" w:hAnsiTheme="minorEastAsia" w:cs="Arial"/>
          <w:color w:val="000000"/>
          <w:sz w:val="21"/>
          <w:szCs w:val="21"/>
        </w:rPr>
      </w:pPr>
    </w:p>
    <w:p w:rsidR="00896FFD" w:rsidRDefault="00896FFD">
      <w:pPr>
        <w:rPr>
          <w:szCs w:val="21"/>
        </w:rPr>
      </w:pPr>
    </w:p>
    <w:p w:rsidR="00896FFD" w:rsidRDefault="00B140F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6FFD" w:rsidRDefault="00896FFD">
      <w:pPr>
        <w:spacing w:line="480" w:lineRule="exact"/>
        <w:jc w:val="center"/>
        <w:rPr>
          <w:rFonts w:ascii="宋体" w:hAnsi="宋体"/>
          <w:b/>
          <w:bCs/>
          <w:color w:val="000000"/>
          <w:sz w:val="36"/>
          <w:szCs w:val="36"/>
        </w:rPr>
      </w:pPr>
    </w:p>
    <w:p w:rsidR="00896FFD" w:rsidRDefault="00B140FF">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6FFD" w:rsidRDefault="00896FFD">
      <w:pPr>
        <w:spacing w:line="480" w:lineRule="exact"/>
        <w:jc w:val="center"/>
        <w:rPr>
          <w:rFonts w:ascii="宋体" w:hAnsi="宋体"/>
          <w:b/>
          <w:bCs/>
          <w:color w:val="000000"/>
          <w:sz w:val="36"/>
          <w:szCs w:val="36"/>
        </w:rPr>
      </w:pP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6FFD">
        <w:trPr>
          <w:gridAfter w:val="1"/>
          <w:wAfter w:w="14" w:type="dxa"/>
          <w:trHeight w:val="2636"/>
        </w:trPr>
        <w:tc>
          <w:tcPr>
            <w:tcW w:w="4484" w:type="dxa"/>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6FFD">
        <w:trPr>
          <w:trHeight w:val="2781"/>
        </w:trPr>
        <w:tc>
          <w:tcPr>
            <w:tcW w:w="4491" w:type="dxa"/>
            <w:gridSpan w:val="2"/>
            <w:vAlign w:val="center"/>
          </w:tcPr>
          <w:p w:rsidR="00896FFD" w:rsidRDefault="00B140FF">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896FFD" w:rsidRDefault="00B140FF">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（反面）</w:t>
            </w:r>
            <w:bookmarkEnd w:id="8"/>
          </w:p>
        </w:tc>
      </w:tr>
    </w:tbl>
    <w:p w:rsidR="00896FFD" w:rsidRDefault="00896FFD" w:rsidP="00B140FF">
      <w:pPr>
        <w:spacing w:line="320" w:lineRule="exact"/>
        <w:ind w:left="2" w:firstLineChars="149" w:firstLine="358"/>
        <w:rPr>
          <w:rFonts w:asciiTheme="minorEastAsia" w:hAnsiTheme="minorEastAsia" w:cs="Courier New"/>
          <w:sz w:val="24"/>
          <w:szCs w:val="24"/>
        </w:rPr>
      </w:pPr>
    </w:p>
    <w:p w:rsidR="00896FFD" w:rsidRDefault="00B140F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6FFD" w:rsidRDefault="00B140FF" w:rsidP="000E770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6FFD" w:rsidRDefault="00B140FF" w:rsidP="000E770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6FFD" w:rsidRDefault="00B140FF" w:rsidP="000E770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6FFD" w:rsidRDefault="00B140FF" w:rsidP="000E770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6FFD" w:rsidRDefault="00896FFD" w:rsidP="000E7701">
      <w:pPr>
        <w:spacing w:beforeLines="50" w:afterLines="50" w:line="360" w:lineRule="auto"/>
        <w:ind w:firstLineChars="236" w:firstLine="496"/>
        <w:rPr>
          <w:rFonts w:asciiTheme="minorEastAsia" w:hAnsiTheme="minorEastAsia" w:cs="宋体"/>
          <w:szCs w:val="21"/>
          <w:lang w:val="zh-CN"/>
        </w:rPr>
      </w:pPr>
    </w:p>
    <w:p w:rsidR="00896FFD" w:rsidRDefault="00B140FF" w:rsidP="000E770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96FFD" w:rsidRDefault="00B140FF" w:rsidP="000E770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34A1C" w:rsidRPr="00134A1C" w:rsidRDefault="00134A1C" w:rsidP="00134A1C">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896FFD" w:rsidRDefault="00B140FF" w:rsidP="002B1D9B">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w:t>
      </w:r>
      <w:bookmarkStart w:id="9" w:name="_GoBack"/>
      <w:bookmarkEnd w:id="9"/>
      <w:r>
        <w:rPr>
          <w:rFonts w:asciiTheme="minorEastAsia" w:eastAsiaTheme="minorEastAsia" w:hAnsiTheme="minorEastAsia" w:cstheme="minorBidi" w:hint="eastAsia"/>
          <w:color w:val="000000"/>
          <w:sz w:val="21"/>
          <w:szCs w:val="21"/>
        </w:rPr>
        <w:t>、限制交易和停止交易等市场准入与清出的处理。</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896FFD" w:rsidRDefault="00896FFD">
      <w:pPr>
        <w:autoSpaceDE w:val="0"/>
        <w:autoSpaceDN w:val="0"/>
        <w:adjustRightInd w:val="0"/>
        <w:spacing w:line="360" w:lineRule="auto"/>
        <w:outlineLvl w:val="0"/>
        <w:rPr>
          <w:rFonts w:ascii="宋体" w:cs="宋体"/>
          <w:sz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rsidP="004F2EA9">
      <w:pPr>
        <w:autoSpaceDE w:val="0"/>
        <w:autoSpaceDN w:val="0"/>
        <w:adjustRightInd w:val="0"/>
        <w:spacing w:line="360" w:lineRule="auto"/>
        <w:rPr>
          <w:rFonts w:asciiTheme="minorEastAsia" w:hAnsiTheme="minorEastAsia" w:cs="黑体"/>
          <w:b/>
          <w:bCs/>
          <w:sz w:val="44"/>
          <w:szCs w:val="44"/>
          <w:lang w:val="zh-CN"/>
        </w:rPr>
      </w:pP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896FFD" w:rsidRDefault="00B140FF" w:rsidP="000E770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6F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4F2EA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品牌</w:t>
            </w:r>
            <w:r w:rsidR="00B140F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896FFD">
      <w:pPr>
        <w:spacing w:line="300" w:lineRule="exact"/>
        <w:rPr>
          <w:rFonts w:asciiTheme="minorEastAsia" w:hAnsiTheme="minorEastAsia"/>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896FFD" w:rsidRDefault="00B140FF" w:rsidP="000E770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6FF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DA3BBD">
            <w:pPr>
              <w:pStyle w:val="a5"/>
              <w:jc w:val="center"/>
              <w:rPr>
                <w:rFonts w:ascii="宋体" w:eastAsia="宋体" w:hAnsi="宋体" w:cs="宋体"/>
                <w:b/>
                <w:bCs/>
                <w:sz w:val="21"/>
                <w:szCs w:val="21"/>
              </w:rPr>
            </w:pPr>
            <w:r>
              <w:rPr>
                <w:rFonts w:ascii="宋体" w:eastAsia="宋体" w:hAnsi="宋体" w:cs="宋体" w:hint="eastAsia"/>
                <w:b/>
                <w:bCs/>
                <w:sz w:val="21"/>
                <w:szCs w:val="21"/>
              </w:rPr>
              <w:t>品牌</w:t>
            </w:r>
            <w:r w:rsidR="00B140F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896FFD" w:rsidRDefault="00B140F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Cs w:val="21"/>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6FFD" w:rsidRDefault="00896FFD">
      <w:pPr>
        <w:snapToGrid w:val="0"/>
        <w:spacing w:line="360" w:lineRule="auto"/>
        <w:jc w:val="center"/>
        <w:rPr>
          <w:rFonts w:eastAsia="宋体" w:hAnsi="宋体"/>
          <w:b/>
          <w:snapToGrid w:val="0"/>
          <w:kern w:val="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4.4 业绩情况表</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rsidP="000E770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6FFD">
        <w:trPr>
          <w:trHeight w:val="777"/>
        </w:trPr>
        <w:tc>
          <w:tcPr>
            <w:tcW w:w="712"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896FFD" w:rsidRDefault="00896FFD">
      <w:pPr>
        <w:spacing w:line="360" w:lineRule="auto"/>
        <w:jc w:val="center"/>
        <w:rPr>
          <w:rFonts w:ascii="宋体" w:hAnsi="宋体"/>
          <w:b/>
          <w:bCs/>
          <w:color w:val="000000"/>
          <w:szCs w:val="21"/>
        </w:rPr>
      </w:pP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B140F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6FFD" w:rsidRDefault="00B140F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6FFD" w:rsidRDefault="00896FFD">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0"/>
    <w:bookmarkEnd w:id="11"/>
    <w:p w:rsidR="00896FFD" w:rsidRDefault="00896FFD">
      <w:pPr>
        <w:spacing w:line="360" w:lineRule="auto"/>
        <w:rPr>
          <w:rFonts w:ascii="宋体" w:hAnsi="宋体"/>
          <w:szCs w:val="21"/>
        </w:rPr>
      </w:pPr>
    </w:p>
    <w:p w:rsidR="00896FFD" w:rsidRDefault="00B140F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6FFD" w:rsidRDefault="00B140F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6FFD" w:rsidRDefault="00896FFD">
      <w:pPr>
        <w:spacing w:line="360" w:lineRule="auto"/>
        <w:rPr>
          <w:rFonts w:ascii="宋体" w:hAnsi="宋体"/>
          <w:szCs w:val="21"/>
        </w:rPr>
      </w:pPr>
    </w:p>
    <w:p w:rsidR="00896FFD" w:rsidRDefault="00896FFD">
      <w:pPr>
        <w:spacing w:line="360" w:lineRule="auto"/>
        <w:rPr>
          <w:rFonts w:ascii="宋体" w:hAnsi="宋体"/>
          <w:szCs w:val="21"/>
        </w:rPr>
      </w:pPr>
    </w:p>
    <w:p w:rsidR="00896FFD" w:rsidRDefault="00B140FF">
      <w:pPr>
        <w:spacing w:line="360" w:lineRule="auto"/>
        <w:rPr>
          <w:rFonts w:ascii="宋体" w:hAnsi="宋体"/>
          <w:szCs w:val="21"/>
        </w:rPr>
      </w:pPr>
      <w:r>
        <w:rPr>
          <w:rFonts w:ascii="宋体" w:hAnsi="宋体" w:hint="eastAsia"/>
          <w:szCs w:val="21"/>
        </w:rPr>
        <w:t xml:space="preserve">                                    单位名称（盖章）：</w:t>
      </w:r>
    </w:p>
    <w:p w:rsidR="00896FFD" w:rsidRDefault="00B140F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Pr>
        <w:pStyle w:val="a0"/>
      </w:pPr>
    </w:p>
    <w:p w:rsidR="00896FFD" w:rsidRDefault="00896FFD">
      <w:pPr>
        <w:pStyle w:val="a0"/>
      </w:pPr>
    </w:p>
    <w:p w:rsidR="00896FFD" w:rsidRDefault="00896FFD">
      <w:pPr>
        <w:pStyle w:val="a0"/>
      </w:pPr>
    </w:p>
    <w:p w:rsidR="00896FFD" w:rsidRDefault="00896FFD">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896FFD">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96FFD" w:rsidRDefault="00896FFD"/>
    <w:p w:rsidR="00896FFD" w:rsidRDefault="00896FFD"/>
    <w:p w:rsidR="00896FFD" w:rsidRDefault="00896FFD"/>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 </w:t>
      </w:r>
    </w:p>
    <w:p w:rsidR="00896FFD" w:rsidRDefault="00896FFD"/>
    <w:p w:rsidR="00896FFD" w:rsidRDefault="00896FFD">
      <w:pPr>
        <w:pStyle w:val="af1"/>
        <w:ind w:firstLineChars="0" w:firstLine="0"/>
      </w:pPr>
    </w:p>
    <w:sectPr w:rsidR="00896FFD" w:rsidSect="00896FFD">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B12" w:rsidRDefault="00115B12" w:rsidP="00896FFD">
      <w:r>
        <w:separator/>
      </w:r>
    </w:p>
  </w:endnote>
  <w:endnote w:type="continuationSeparator" w:id="0">
    <w:p w:rsidR="00115B12" w:rsidRDefault="00115B12" w:rsidP="0089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hakuyoxingshu7000"/>
    <w:charset w:val="86"/>
    <w:family w:val="auto"/>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01" w:rsidRDefault="000E7701">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E7701" w:rsidRDefault="000E7701">
                <w:pPr>
                  <w:pStyle w:val="a9"/>
                </w:pPr>
                <w:fldSimple w:instr=" PAGE  \* MERGEFORMAT ">
                  <w:r w:rsidR="004715B1">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B12" w:rsidRDefault="00115B12" w:rsidP="00896FFD">
      <w:r>
        <w:separator/>
      </w:r>
    </w:p>
  </w:footnote>
  <w:footnote w:type="continuationSeparator" w:id="0">
    <w:p w:rsidR="00115B12" w:rsidRDefault="00115B12" w:rsidP="0089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772C5"/>
    <w:multiLevelType w:val="singleLevel"/>
    <w:tmpl w:val="838772C5"/>
    <w:lvl w:ilvl="0">
      <w:start w:val="4"/>
      <w:numFmt w:val="chineseCounting"/>
      <w:suff w:val="nothing"/>
      <w:lvlText w:val="（%1）"/>
      <w:lvlJc w:val="left"/>
      <w:rPr>
        <w:rFonts w:cs="Times New Roman" w:hint="eastAsia"/>
      </w:rPr>
    </w:lvl>
  </w:abstractNum>
  <w:abstractNum w:abstractNumId="1">
    <w:nsid w:val="8E06D68A"/>
    <w:multiLevelType w:val="singleLevel"/>
    <w:tmpl w:val="8E06D68A"/>
    <w:lvl w:ilvl="0">
      <w:start w:val="1"/>
      <w:numFmt w:val="decimal"/>
      <w:suff w:val="nothing"/>
      <w:lvlText w:val="（%1）"/>
      <w:lvlJc w:val="left"/>
    </w:lvl>
  </w:abstractNum>
  <w:abstractNum w:abstractNumId="2">
    <w:nsid w:val="9AD77C19"/>
    <w:multiLevelType w:val="singleLevel"/>
    <w:tmpl w:val="9AD77C19"/>
    <w:lvl w:ilvl="0">
      <w:start w:val="1"/>
      <w:numFmt w:val="decimal"/>
      <w:suff w:val="nothing"/>
      <w:lvlText w:val="%1、"/>
      <w:lvlJc w:val="left"/>
    </w:lvl>
  </w:abstractNum>
  <w:abstractNum w:abstractNumId="3">
    <w:nsid w:val="9EC2E80B"/>
    <w:multiLevelType w:val="singleLevel"/>
    <w:tmpl w:val="9EC2E80B"/>
    <w:lvl w:ilvl="0">
      <w:start w:val="1"/>
      <w:numFmt w:val="decimal"/>
      <w:suff w:val="nothing"/>
      <w:lvlText w:val="（%1）"/>
      <w:lvlJc w:val="left"/>
    </w:lvl>
  </w:abstractNum>
  <w:abstractNum w:abstractNumId="4">
    <w:nsid w:val="A02ED2BA"/>
    <w:multiLevelType w:val="singleLevel"/>
    <w:tmpl w:val="A02ED2BA"/>
    <w:lvl w:ilvl="0">
      <w:start w:val="1"/>
      <w:numFmt w:val="decimal"/>
      <w:suff w:val="nothing"/>
      <w:lvlText w:val="（%1）"/>
      <w:lvlJc w:val="left"/>
    </w:lvl>
  </w:abstractNum>
  <w:abstractNum w:abstractNumId="5">
    <w:nsid w:val="C08DC4C9"/>
    <w:multiLevelType w:val="singleLevel"/>
    <w:tmpl w:val="C08DC4C9"/>
    <w:lvl w:ilvl="0">
      <w:start w:val="1"/>
      <w:numFmt w:val="decimal"/>
      <w:suff w:val="nothing"/>
      <w:lvlText w:val="(%1）"/>
      <w:lvlJc w:val="left"/>
    </w:lvl>
  </w:abstractNum>
  <w:abstractNum w:abstractNumId="6">
    <w:nsid w:val="D9B80DE2"/>
    <w:multiLevelType w:val="singleLevel"/>
    <w:tmpl w:val="D9B80DE2"/>
    <w:lvl w:ilvl="0">
      <w:start w:val="1"/>
      <w:numFmt w:val="decimal"/>
      <w:suff w:val="nothing"/>
      <w:lvlText w:val="%1、"/>
      <w:lvlJc w:val="left"/>
    </w:lvl>
  </w:abstractNum>
  <w:abstractNum w:abstractNumId="7">
    <w:nsid w:val="E29D46AD"/>
    <w:multiLevelType w:val="singleLevel"/>
    <w:tmpl w:val="E29D46AD"/>
    <w:lvl w:ilvl="0">
      <w:start w:val="3"/>
      <w:numFmt w:val="chineseCounting"/>
      <w:suff w:val="nothing"/>
      <w:lvlText w:val="（%1）"/>
      <w:lvlJc w:val="left"/>
      <w:rPr>
        <w:rFonts w:cs="Times New Roman" w:hint="eastAsia"/>
      </w:rPr>
    </w:lvl>
  </w:abstractNum>
  <w:abstractNum w:abstractNumId="8">
    <w:nsid w:val="E7B403A2"/>
    <w:multiLevelType w:val="singleLevel"/>
    <w:tmpl w:val="E7B403A2"/>
    <w:lvl w:ilvl="0">
      <w:start w:val="1"/>
      <w:numFmt w:val="chineseCounting"/>
      <w:suff w:val="nothing"/>
      <w:lvlText w:val="%1、"/>
      <w:lvlJc w:val="left"/>
      <w:rPr>
        <w:rFonts w:hint="eastAsia"/>
      </w:rPr>
    </w:lvl>
  </w:abstractNum>
  <w:abstractNum w:abstractNumId="9">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AFE6430"/>
    <w:multiLevelType w:val="singleLevel"/>
    <w:tmpl w:val="0AFE6430"/>
    <w:lvl w:ilvl="0">
      <w:start w:val="2"/>
      <w:numFmt w:val="decimal"/>
      <w:suff w:val="nothing"/>
      <w:lvlText w:val="（%1）"/>
      <w:lvlJc w:val="left"/>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5090392"/>
    <w:multiLevelType w:val="singleLevel"/>
    <w:tmpl w:val="15090392"/>
    <w:lvl w:ilvl="0">
      <w:start w:val="1"/>
      <w:numFmt w:val="decimal"/>
      <w:suff w:val="nothing"/>
      <w:lvlText w:val="%1、"/>
      <w:lvlJc w:val="left"/>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31D40CE9"/>
    <w:multiLevelType w:val="singleLevel"/>
    <w:tmpl w:val="31D40CE9"/>
    <w:lvl w:ilvl="0">
      <w:start w:val="1"/>
      <w:numFmt w:val="chineseCounting"/>
      <w:suff w:val="space"/>
      <w:lvlText w:val="第%1章"/>
      <w:lvlJc w:val="left"/>
      <w:rPr>
        <w:rFonts w:hint="eastAsia"/>
      </w:rPr>
    </w:lvl>
  </w:abstractNum>
  <w:abstractNum w:abstractNumId="16">
    <w:nsid w:val="4E98693C"/>
    <w:multiLevelType w:val="multilevel"/>
    <w:tmpl w:val="4E98693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817507C"/>
    <w:multiLevelType w:val="singleLevel"/>
    <w:tmpl w:val="6817507C"/>
    <w:lvl w:ilvl="0">
      <w:start w:val="2"/>
      <w:numFmt w:val="chineseCounting"/>
      <w:suff w:val="nothing"/>
      <w:lvlText w:val="（%1）"/>
      <w:lvlJc w:val="left"/>
      <w:rPr>
        <w:rFonts w:hint="eastAsia"/>
      </w:r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6533BF4"/>
    <w:multiLevelType w:val="singleLevel"/>
    <w:tmpl w:val="76533BF4"/>
    <w:lvl w:ilvl="0">
      <w:start w:val="1"/>
      <w:numFmt w:val="decimal"/>
      <w:suff w:val="nothing"/>
      <w:lvlText w:val="%1、"/>
      <w:lvlJc w:val="left"/>
    </w:lvl>
  </w:abstractNum>
  <w:abstractNum w:abstractNumId="22">
    <w:nsid w:val="799DF607"/>
    <w:multiLevelType w:val="singleLevel"/>
    <w:tmpl w:val="799DF607"/>
    <w:lvl w:ilvl="0">
      <w:start w:val="1"/>
      <w:numFmt w:val="decimal"/>
      <w:suff w:val="space"/>
      <w:lvlText w:val="%1."/>
      <w:lvlJc w:val="left"/>
    </w:lvl>
  </w:abstractNum>
  <w:num w:numId="1">
    <w:abstractNumId w:val="9"/>
  </w:num>
  <w:num w:numId="2">
    <w:abstractNumId w:val="10"/>
  </w:num>
  <w:num w:numId="3">
    <w:abstractNumId w:val="18"/>
  </w:num>
  <w:num w:numId="4">
    <w:abstractNumId w:val="15"/>
  </w:num>
  <w:num w:numId="5">
    <w:abstractNumId w:val="17"/>
  </w:num>
  <w:num w:numId="6">
    <w:abstractNumId w:val="6"/>
  </w:num>
  <w:num w:numId="7">
    <w:abstractNumId w:val="7"/>
  </w:num>
  <w:num w:numId="8">
    <w:abstractNumId w:val="8"/>
  </w:num>
  <w:num w:numId="9">
    <w:abstractNumId w:val="14"/>
  </w:num>
  <w:num w:numId="10">
    <w:abstractNumId w:val="20"/>
  </w:num>
  <w:num w:numId="11">
    <w:abstractNumId w:val="21"/>
  </w:num>
  <w:num w:numId="12">
    <w:abstractNumId w:val="12"/>
  </w:num>
  <w:num w:numId="13">
    <w:abstractNumId w:val="22"/>
  </w:num>
  <w:num w:numId="14">
    <w:abstractNumId w:val="16"/>
  </w:num>
  <w:num w:numId="15">
    <w:abstractNumId w:val="19"/>
  </w:num>
  <w:num w:numId="16">
    <w:abstractNumId w:val="2"/>
  </w:num>
  <w:num w:numId="17">
    <w:abstractNumId w:val="4"/>
  </w:num>
  <w:num w:numId="18">
    <w:abstractNumId w:val="1"/>
  </w:num>
  <w:num w:numId="19">
    <w:abstractNumId w:val="3"/>
  </w:num>
  <w:num w:numId="20">
    <w:abstractNumId w:val="5"/>
  </w:num>
  <w:num w:numId="21">
    <w:abstractNumId w:val="11"/>
  </w:num>
  <w:num w:numId="22">
    <w:abstractNumId w:val="1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1344"/>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3BF4"/>
    <w:rsid w:val="000C57C8"/>
    <w:rsid w:val="000C5930"/>
    <w:rsid w:val="000C6651"/>
    <w:rsid w:val="000C6CC0"/>
    <w:rsid w:val="000C6E80"/>
    <w:rsid w:val="000D532F"/>
    <w:rsid w:val="000D74F9"/>
    <w:rsid w:val="000E263E"/>
    <w:rsid w:val="000E264F"/>
    <w:rsid w:val="000E4F3B"/>
    <w:rsid w:val="000E5C96"/>
    <w:rsid w:val="000E7701"/>
    <w:rsid w:val="000F687C"/>
    <w:rsid w:val="001008C2"/>
    <w:rsid w:val="001052E3"/>
    <w:rsid w:val="00110996"/>
    <w:rsid w:val="00110C26"/>
    <w:rsid w:val="0011232C"/>
    <w:rsid w:val="001123F2"/>
    <w:rsid w:val="00112C5E"/>
    <w:rsid w:val="00112E86"/>
    <w:rsid w:val="0011325E"/>
    <w:rsid w:val="00115B12"/>
    <w:rsid w:val="00122A56"/>
    <w:rsid w:val="001262C8"/>
    <w:rsid w:val="001276EF"/>
    <w:rsid w:val="00134A1C"/>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0DF0"/>
    <w:rsid w:val="001F121D"/>
    <w:rsid w:val="001F202D"/>
    <w:rsid w:val="001F4319"/>
    <w:rsid w:val="001F4B20"/>
    <w:rsid w:val="001F7E43"/>
    <w:rsid w:val="002026FE"/>
    <w:rsid w:val="002121A9"/>
    <w:rsid w:val="00212788"/>
    <w:rsid w:val="00213252"/>
    <w:rsid w:val="00216728"/>
    <w:rsid w:val="0022122B"/>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86D95"/>
    <w:rsid w:val="002953C3"/>
    <w:rsid w:val="00296074"/>
    <w:rsid w:val="002969B1"/>
    <w:rsid w:val="002A00B7"/>
    <w:rsid w:val="002A0347"/>
    <w:rsid w:val="002A18E5"/>
    <w:rsid w:val="002A5CCE"/>
    <w:rsid w:val="002B077D"/>
    <w:rsid w:val="002B1D9B"/>
    <w:rsid w:val="002B2BE8"/>
    <w:rsid w:val="002C08BF"/>
    <w:rsid w:val="002D0D13"/>
    <w:rsid w:val="002D2550"/>
    <w:rsid w:val="002E256A"/>
    <w:rsid w:val="002E3055"/>
    <w:rsid w:val="002E60F6"/>
    <w:rsid w:val="002E744B"/>
    <w:rsid w:val="0030587D"/>
    <w:rsid w:val="0031527C"/>
    <w:rsid w:val="003161C8"/>
    <w:rsid w:val="00316537"/>
    <w:rsid w:val="00316973"/>
    <w:rsid w:val="00316D67"/>
    <w:rsid w:val="00324DE2"/>
    <w:rsid w:val="00332EC4"/>
    <w:rsid w:val="00334874"/>
    <w:rsid w:val="00335077"/>
    <w:rsid w:val="00336815"/>
    <w:rsid w:val="00345108"/>
    <w:rsid w:val="00345E09"/>
    <w:rsid w:val="00350355"/>
    <w:rsid w:val="00350E1D"/>
    <w:rsid w:val="00351C3D"/>
    <w:rsid w:val="0035386D"/>
    <w:rsid w:val="00357836"/>
    <w:rsid w:val="00360DAD"/>
    <w:rsid w:val="00363A0D"/>
    <w:rsid w:val="00365286"/>
    <w:rsid w:val="00365491"/>
    <w:rsid w:val="00365BDD"/>
    <w:rsid w:val="00370DFF"/>
    <w:rsid w:val="00373497"/>
    <w:rsid w:val="00380000"/>
    <w:rsid w:val="00381E36"/>
    <w:rsid w:val="00383277"/>
    <w:rsid w:val="003865C8"/>
    <w:rsid w:val="00391CDE"/>
    <w:rsid w:val="003A003C"/>
    <w:rsid w:val="003A02F1"/>
    <w:rsid w:val="003A4C56"/>
    <w:rsid w:val="003B33D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2AD3"/>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15B1"/>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2EA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9DC"/>
    <w:rsid w:val="005E0D81"/>
    <w:rsid w:val="005E1286"/>
    <w:rsid w:val="005E4F9E"/>
    <w:rsid w:val="005E6DCD"/>
    <w:rsid w:val="005F09E9"/>
    <w:rsid w:val="005F3918"/>
    <w:rsid w:val="005F626F"/>
    <w:rsid w:val="005F7B53"/>
    <w:rsid w:val="006010BB"/>
    <w:rsid w:val="00601DC9"/>
    <w:rsid w:val="00603BB7"/>
    <w:rsid w:val="00603EFC"/>
    <w:rsid w:val="006070B9"/>
    <w:rsid w:val="00607C6D"/>
    <w:rsid w:val="006211BD"/>
    <w:rsid w:val="00621788"/>
    <w:rsid w:val="00622134"/>
    <w:rsid w:val="00622FF6"/>
    <w:rsid w:val="006320B9"/>
    <w:rsid w:val="006341CB"/>
    <w:rsid w:val="00636AAD"/>
    <w:rsid w:val="00644E97"/>
    <w:rsid w:val="00651415"/>
    <w:rsid w:val="00664CA1"/>
    <w:rsid w:val="00665B5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066"/>
    <w:rsid w:val="006C575E"/>
    <w:rsid w:val="006D24FE"/>
    <w:rsid w:val="006D7995"/>
    <w:rsid w:val="006E085B"/>
    <w:rsid w:val="006E09B9"/>
    <w:rsid w:val="006E1073"/>
    <w:rsid w:val="006E2C2C"/>
    <w:rsid w:val="006E5294"/>
    <w:rsid w:val="006E69A9"/>
    <w:rsid w:val="006E7D75"/>
    <w:rsid w:val="006F42BD"/>
    <w:rsid w:val="006F4C1F"/>
    <w:rsid w:val="006F6735"/>
    <w:rsid w:val="00703498"/>
    <w:rsid w:val="00703AD5"/>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0906"/>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E613D"/>
    <w:rsid w:val="007F0606"/>
    <w:rsid w:val="007F072A"/>
    <w:rsid w:val="007F0B34"/>
    <w:rsid w:val="007F1690"/>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42C0"/>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C3A4E"/>
    <w:rsid w:val="008E0022"/>
    <w:rsid w:val="008E36C2"/>
    <w:rsid w:val="008E59BD"/>
    <w:rsid w:val="008E7034"/>
    <w:rsid w:val="00903C60"/>
    <w:rsid w:val="00907E7E"/>
    <w:rsid w:val="00910FBF"/>
    <w:rsid w:val="009130EC"/>
    <w:rsid w:val="00913638"/>
    <w:rsid w:val="00913A56"/>
    <w:rsid w:val="00920741"/>
    <w:rsid w:val="00932316"/>
    <w:rsid w:val="009324B7"/>
    <w:rsid w:val="009338BD"/>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D78FC"/>
    <w:rsid w:val="00AE0428"/>
    <w:rsid w:val="00AE43D9"/>
    <w:rsid w:val="00B01603"/>
    <w:rsid w:val="00B0198A"/>
    <w:rsid w:val="00B0200B"/>
    <w:rsid w:val="00B0319F"/>
    <w:rsid w:val="00B06BE5"/>
    <w:rsid w:val="00B11B18"/>
    <w:rsid w:val="00B140FF"/>
    <w:rsid w:val="00B17370"/>
    <w:rsid w:val="00B2055A"/>
    <w:rsid w:val="00B2067D"/>
    <w:rsid w:val="00B24B86"/>
    <w:rsid w:val="00B30A6C"/>
    <w:rsid w:val="00B32B77"/>
    <w:rsid w:val="00B40771"/>
    <w:rsid w:val="00B40C7E"/>
    <w:rsid w:val="00B4170E"/>
    <w:rsid w:val="00B53959"/>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36189"/>
    <w:rsid w:val="00C414AD"/>
    <w:rsid w:val="00C430C9"/>
    <w:rsid w:val="00C43588"/>
    <w:rsid w:val="00C45EEC"/>
    <w:rsid w:val="00C51319"/>
    <w:rsid w:val="00C5505C"/>
    <w:rsid w:val="00C638EC"/>
    <w:rsid w:val="00C7189B"/>
    <w:rsid w:val="00C71E98"/>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711F"/>
    <w:rsid w:val="00CD4CBE"/>
    <w:rsid w:val="00CD6F6B"/>
    <w:rsid w:val="00CD7E6D"/>
    <w:rsid w:val="00CE0F39"/>
    <w:rsid w:val="00CE6AB4"/>
    <w:rsid w:val="00CF4F24"/>
    <w:rsid w:val="00CF50D9"/>
    <w:rsid w:val="00D01DD6"/>
    <w:rsid w:val="00D10F92"/>
    <w:rsid w:val="00D11037"/>
    <w:rsid w:val="00D131CD"/>
    <w:rsid w:val="00D17828"/>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3BBD"/>
    <w:rsid w:val="00DA70EB"/>
    <w:rsid w:val="00DB4C7C"/>
    <w:rsid w:val="00DB748A"/>
    <w:rsid w:val="00DC5A3D"/>
    <w:rsid w:val="00DD116A"/>
    <w:rsid w:val="00DD1648"/>
    <w:rsid w:val="00DE5E53"/>
    <w:rsid w:val="00E01FF7"/>
    <w:rsid w:val="00E05333"/>
    <w:rsid w:val="00E155B5"/>
    <w:rsid w:val="00E16A95"/>
    <w:rsid w:val="00E203D7"/>
    <w:rsid w:val="00E23924"/>
    <w:rsid w:val="00E2434C"/>
    <w:rsid w:val="00E24944"/>
    <w:rsid w:val="00E25A0A"/>
    <w:rsid w:val="00E32D01"/>
    <w:rsid w:val="00E3418E"/>
    <w:rsid w:val="00E359E7"/>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A7CFD"/>
    <w:rsid w:val="00EB2492"/>
    <w:rsid w:val="00EB3D1C"/>
    <w:rsid w:val="00EB4C15"/>
    <w:rsid w:val="00EC0745"/>
    <w:rsid w:val="00EC1E9D"/>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384A"/>
    <w:rsid w:val="00FD62FF"/>
    <w:rsid w:val="00FD6CF1"/>
    <w:rsid w:val="00FE2F78"/>
    <w:rsid w:val="00FE4663"/>
    <w:rsid w:val="00FE532E"/>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6F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96F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6F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6F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6F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rsid w:val="00896FFD"/>
    <w:pPr>
      <w:spacing w:after="120"/>
    </w:pPr>
  </w:style>
  <w:style w:type="paragraph" w:styleId="a4">
    <w:name w:val="Normal Indent"/>
    <w:basedOn w:val="a"/>
    <w:qFormat/>
    <w:rsid w:val="00896FFD"/>
    <w:pPr>
      <w:ind w:firstLine="425"/>
    </w:pPr>
    <w:rPr>
      <w:rFonts w:ascii="Times New Roman" w:eastAsia="宋体" w:hAnsi="Times New Roman" w:cs="Times New Roman"/>
      <w:szCs w:val="20"/>
    </w:rPr>
  </w:style>
  <w:style w:type="paragraph" w:styleId="a5">
    <w:name w:val="caption"/>
    <w:basedOn w:val="a"/>
    <w:next w:val="a"/>
    <w:qFormat/>
    <w:rsid w:val="00896FFD"/>
    <w:rPr>
      <w:rFonts w:ascii="Arial" w:eastAsia="黑体" w:hAnsi="Arial" w:cs="Arial"/>
      <w:sz w:val="20"/>
      <w:szCs w:val="20"/>
    </w:rPr>
  </w:style>
  <w:style w:type="paragraph" w:styleId="30">
    <w:name w:val="Body Text 3"/>
    <w:basedOn w:val="a"/>
    <w:link w:val="3Char0"/>
    <w:qFormat/>
    <w:rsid w:val="00896FFD"/>
    <w:rPr>
      <w:rFonts w:ascii="Times New Roman" w:eastAsia="宋体" w:hAnsi="Times New Roman" w:cs="Times New Roman"/>
      <w:color w:val="FF0000"/>
      <w:sz w:val="24"/>
      <w:szCs w:val="24"/>
    </w:rPr>
  </w:style>
  <w:style w:type="paragraph" w:styleId="a6">
    <w:name w:val="Body Text Indent"/>
    <w:basedOn w:val="a"/>
    <w:qFormat/>
    <w:rsid w:val="00896FFD"/>
    <w:pPr>
      <w:spacing w:line="400" w:lineRule="exact"/>
      <w:ind w:left="630"/>
    </w:pPr>
    <w:rPr>
      <w:rFonts w:ascii="楷体_GB2312" w:eastAsia="宋体"/>
    </w:rPr>
  </w:style>
  <w:style w:type="paragraph" w:styleId="5">
    <w:name w:val="toc 5"/>
    <w:basedOn w:val="a"/>
    <w:next w:val="a"/>
    <w:uiPriority w:val="39"/>
    <w:qFormat/>
    <w:rsid w:val="00896F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6FF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6FFD"/>
    <w:rPr>
      <w:rFonts w:eastAsia="宋体"/>
      <w:sz w:val="24"/>
    </w:rPr>
  </w:style>
  <w:style w:type="paragraph" w:styleId="a8">
    <w:name w:val="Date"/>
    <w:basedOn w:val="a"/>
    <w:next w:val="a"/>
    <w:link w:val="Char1"/>
    <w:uiPriority w:val="99"/>
    <w:unhideWhenUsed/>
    <w:qFormat/>
    <w:rsid w:val="00896FFD"/>
    <w:pPr>
      <w:ind w:leftChars="2500" w:left="100"/>
    </w:pPr>
  </w:style>
  <w:style w:type="paragraph" w:styleId="a9">
    <w:name w:val="footer"/>
    <w:basedOn w:val="a"/>
    <w:link w:val="Char2"/>
    <w:unhideWhenUsed/>
    <w:qFormat/>
    <w:rsid w:val="00896FFD"/>
    <w:pPr>
      <w:tabs>
        <w:tab w:val="center" w:pos="4153"/>
        <w:tab w:val="right" w:pos="8306"/>
      </w:tabs>
      <w:snapToGrid w:val="0"/>
      <w:jc w:val="left"/>
    </w:pPr>
    <w:rPr>
      <w:sz w:val="18"/>
      <w:szCs w:val="18"/>
    </w:rPr>
  </w:style>
  <w:style w:type="paragraph" w:styleId="aa">
    <w:name w:val="header"/>
    <w:basedOn w:val="a"/>
    <w:link w:val="Char3"/>
    <w:unhideWhenUsed/>
    <w:qFormat/>
    <w:rsid w:val="00896F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96F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96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96FFD"/>
    <w:rPr>
      <w:rFonts w:ascii="Calibri" w:eastAsia="宋体" w:hAnsi="Calibri" w:cs="Times New Roman"/>
      <w:sz w:val="24"/>
      <w:szCs w:val="24"/>
    </w:rPr>
  </w:style>
  <w:style w:type="paragraph" w:styleId="ac">
    <w:name w:val="Body Text First Indent"/>
    <w:basedOn w:val="a0"/>
    <w:link w:val="Char4"/>
    <w:qFormat/>
    <w:rsid w:val="00896FFD"/>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896FFD"/>
    <w:pPr>
      <w:spacing w:after="120" w:line="240" w:lineRule="auto"/>
      <w:ind w:leftChars="200" w:left="420" w:firstLineChars="200" w:firstLine="420"/>
    </w:pPr>
    <w:rPr>
      <w:szCs w:val="24"/>
    </w:rPr>
  </w:style>
  <w:style w:type="character" w:styleId="ad">
    <w:name w:val="Strong"/>
    <w:basedOn w:val="a1"/>
    <w:uiPriority w:val="22"/>
    <w:qFormat/>
    <w:rsid w:val="00896FFD"/>
    <w:rPr>
      <w:b/>
      <w:bCs/>
    </w:rPr>
  </w:style>
  <w:style w:type="character" w:styleId="ae">
    <w:name w:val="FollowedHyperlink"/>
    <w:basedOn w:val="a1"/>
    <w:uiPriority w:val="99"/>
    <w:unhideWhenUsed/>
    <w:qFormat/>
    <w:rsid w:val="00896FFD"/>
    <w:rPr>
      <w:color w:val="800080" w:themeColor="followedHyperlink"/>
      <w:u w:val="single"/>
    </w:rPr>
  </w:style>
  <w:style w:type="character" w:styleId="af">
    <w:name w:val="Emphasis"/>
    <w:basedOn w:val="a1"/>
    <w:uiPriority w:val="20"/>
    <w:qFormat/>
    <w:rsid w:val="00896FFD"/>
    <w:rPr>
      <w:i/>
      <w:iCs/>
    </w:rPr>
  </w:style>
  <w:style w:type="character" w:styleId="af0">
    <w:name w:val="Hyperlink"/>
    <w:basedOn w:val="a1"/>
    <w:uiPriority w:val="99"/>
    <w:unhideWhenUsed/>
    <w:qFormat/>
    <w:rsid w:val="00896FFD"/>
    <w:rPr>
      <w:color w:val="0000FF"/>
      <w:u w:val="single"/>
    </w:rPr>
  </w:style>
  <w:style w:type="paragraph" w:customStyle="1" w:styleId="af1">
    <w:name w:val="*正文"/>
    <w:basedOn w:val="a"/>
    <w:qFormat/>
    <w:rsid w:val="00896FFD"/>
    <w:pPr>
      <w:keepNext/>
      <w:keepLines/>
      <w:spacing w:line="360" w:lineRule="auto"/>
      <w:ind w:firstLineChars="200" w:firstLine="200"/>
    </w:pPr>
    <w:rPr>
      <w:rFonts w:ascii="宋体" w:hAnsi="宋体"/>
    </w:rPr>
  </w:style>
  <w:style w:type="paragraph" w:customStyle="1" w:styleId="12">
    <w:name w:val="列出段落1"/>
    <w:basedOn w:val="a"/>
    <w:uiPriority w:val="34"/>
    <w:unhideWhenUsed/>
    <w:qFormat/>
    <w:rsid w:val="00896FFD"/>
    <w:pPr>
      <w:ind w:firstLineChars="200" w:firstLine="420"/>
    </w:pPr>
  </w:style>
  <w:style w:type="character" w:customStyle="1" w:styleId="1Char">
    <w:name w:val="标题 1 Char"/>
    <w:basedOn w:val="a1"/>
    <w:link w:val="1"/>
    <w:qFormat/>
    <w:rsid w:val="00896FFD"/>
    <w:rPr>
      <w:rFonts w:ascii="Calibri" w:eastAsia="宋体" w:hAnsi="Calibri" w:cs="Times New Roman"/>
      <w:b/>
      <w:bCs/>
      <w:kern w:val="44"/>
      <w:sz w:val="44"/>
      <w:szCs w:val="44"/>
    </w:rPr>
  </w:style>
  <w:style w:type="character" w:customStyle="1" w:styleId="2Char">
    <w:name w:val="标题 2 Char"/>
    <w:basedOn w:val="a1"/>
    <w:link w:val="2"/>
    <w:qFormat/>
    <w:rsid w:val="00896FFD"/>
    <w:rPr>
      <w:rFonts w:ascii="Arial" w:eastAsia="黑体" w:hAnsi="Arial" w:cs="Times New Roman"/>
      <w:b/>
      <w:bCs/>
      <w:kern w:val="0"/>
      <w:sz w:val="32"/>
      <w:szCs w:val="32"/>
    </w:rPr>
  </w:style>
  <w:style w:type="character" w:customStyle="1" w:styleId="3Char">
    <w:name w:val="标题 3 Char"/>
    <w:basedOn w:val="a1"/>
    <w:link w:val="3"/>
    <w:qFormat/>
    <w:rsid w:val="00896FF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96FFD"/>
    <w:rPr>
      <w:rFonts w:ascii="Arial" w:eastAsia="黑体" w:hAnsi="Arial" w:cs="Times New Roman"/>
      <w:b/>
      <w:bCs/>
      <w:kern w:val="0"/>
      <w:sz w:val="28"/>
      <w:szCs w:val="28"/>
    </w:rPr>
  </w:style>
  <w:style w:type="character" w:customStyle="1" w:styleId="Char0">
    <w:name w:val="纯文本 Char"/>
    <w:basedOn w:val="a1"/>
    <w:link w:val="a7"/>
    <w:qFormat/>
    <w:rsid w:val="00896FFD"/>
    <w:rPr>
      <w:rFonts w:eastAsia="宋体"/>
      <w:sz w:val="24"/>
    </w:rPr>
  </w:style>
  <w:style w:type="character" w:customStyle="1" w:styleId="Char1">
    <w:name w:val="日期 Char"/>
    <w:basedOn w:val="a1"/>
    <w:link w:val="a8"/>
    <w:uiPriority w:val="99"/>
    <w:qFormat/>
    <w:rsid w:val="00896FFD"/>
  </w:style>
  <w:style w:type="character" w:customStyle="1" w:styleId="Char2">
    <w:name w:val="页脚 Char"/>
    <w:basedOn w:val="a1"/>
    <w:link w:val="a9"/>
    <w:uiPriority w:val="99"/>
    <w:qFormat/>
    <w:rsid w:val="00896FFD"/>
    <w:rPr>
      <w:sz w:val="18"/>
      <w:szCs w:val="18"/>
    </w:rPr>
  </w:style>
  <w:style w:type="character" w:customStyle="1" w:styleId="Char3">
    <w:name w:val="页眉 Char"/>
    <w:basedOn w:val="a1"/>
    <w:link w:val="aa"/>
    <w:uiPriority w:val="99"/>
    <w:qFormat/>
    <w:rsid w:val="00896FFD"/>
    <w:rPr>
      <w:sz w:val="18"/>
      <w:szCs w:val="18"/>
    </w:rPr>
  </w:style>
  <w:style w:type="character" w:customStyle="1" w:styleId="Char10">
    <w:name w:val="纯文本 Char1"/>
    <w:qFormat/>
    <w:rsid w:val="00896FFD"/>
    <w:rPr>
      <w:rFonts w:eastAsia="宋体"/>
      <w:sz w:val="24"/>
    </w:rPr>
  </w:style>
  <w:style w:type="paragraph" w:customStyle="1" w:styleId="Default">
    <w:name w:val="Default"/>
    <w:qFormat/>
    <w:rsid w:val="00896FFD"/>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896FFD"/>
    <w:pPr>
      <w:ind w:firstLineChars="200" w:firstLine="420"/>
    </w:pPr>
  </w:style>
  <w:style w:type="character" w:customStyle="1" w:styleId="CharChar">
    <w:name w:val="正文文本缩进 Char Char"/>
    <w:link w:val="13"/>
    <w:qFormat/>
    <w:rsid w:val="00896FFD"/>
    <w:rPr>
      <w:rFonts w:ascii="宋体"/>
      <w:sz w:val="24"/>
    </w:rPr>
  </w:style>
  <w:style w:type="paragraph" w:customStyle="1" w:styleId="13">
    <w:name w:val="正文文本缩进1"/>
    <w:basedOn w:val="a"/>
    <w:link w:val="CharChar"/>
    <w:qFormat/>
    <w:rsid w:val="00896FFD"/>
    <w:pPr>
      <w:spacing w:line="360" w:lineRule="auto"/>
      <w:ind w:firstLineChars="200" w:firstLine="480"/>
    </w:pPr>
    <w:rPr>
      <w:rFonts w:ascii="宋体"/>
      <w:sz w:val="24"/>
    </w:rPr>
  </w:style>
  <w:style w:type="character" w:customStyle="1" w:styleId="CharChar0">
    <w:name w:val="日期 Char Char"/>
    <w:link w:val="14"/>
    <w:qFormat/>
    <w:rsid w:val="00896FFD"/>
    <w:rPr>
      <w:sz w:val="24"/>
    </w:rPr>
  </w:style>
  <w:style w:type="paragraph" w:customStyle="1" w:styleId="14">
    <w:name w:val="日期1"/>
    <w:basedOn w:val="a"/>
    <w:next w:val="a"/>
    <w:link w:val="CharChar0"/>
    <w:qFormat/>
    <w:rsid w:val="00896FFD"/>
    <w:rPr>
      <w:sz w:val="24"/>
    </w:rPr>
  </w:style>
  <w:style w:type="paragraph" w:customStyle="1" w:styleId="15">
    <w:name w:val="正文缩进1"/>
    <w:basedOn w:val="a"/>
    <w:qFormat/>
    <w:rsid w:val="00896F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6FF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6F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96FFD"/>
    <w:rPr>
      <w:rFonts w:ascii="Times New Roman" w:eastAsia="宋体" w:hAnsi="Times New Roman" w:cs="Times New Roman"/>
      <w:color w:val="FF0000"/>
      <w:sz w:val="24"/>
      <w:szCs w:val="24"/>
    </w:rPr>
  </w:style>
  <w:style w:type="character" w:customStyle="1" w:styleId="edittexttarea">
    <w:name w:val="edittexttarea"/>
    <w:basedOn w:val="a1"/>
    <w:qFormat/>
    <w:rsid w:val="00896FFD"/>
  </w:style>
  <w:style w:type="paragraph" w:customStyle="1" w:styleId="11212">
    <w:name w:val="样式 标题 1 + 四号 居中 段前: 12 磅 段后: 12 磅 行距: 单倍行距"/>
    <w:basedOn w:val="1"/>
    <w:qFormat/>
    <w:rsid w:val="00896F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6F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896FFD"/>
  </w:style>
  <w:style w:type="character" w:customStyle="1" w:styleId="Char4">
    <w:name w:val="正文首行缩进 Char"/>
    <w:basedOn w:val="Char"/>
    <w:link w:val="ac"/>
    <w:qFormat/>
    <w:rsid w:val="00896FFD"/>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96FFD"/>
    <w:rPr>
      <w:rFonts w:ascii="宋体" w:eastAsia="宋体" w:hAnsi="宋体" w:cs="宋体"/>
      <w:kern w:val="0"/>
      <w:sz w:val="24"/>
      <w:szCs w:val="24"/>
    </w:rPr>
  </w:style>
  <w:style w:type="paragraph" w:customStyle="1" w:styleId="p1">
    <w:name w:val="p1"/>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896FFD"/>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896FFD"/>
    <w:pPr>
      <w:ind w:firstLineChars="200" w:firstLine="420"/>
    </w:pPr>
  </w:style>
  <w:style w:type="character" w:customStyle="1" w:styleId="font01">
    <w:name w:val="font01"/>
    <w:basedOn w:val="a1"/>
    <w:qFormat/>
    <w:rsid w:val="00896FFD"/>
    <w:rPr>
      <w:rFonts w:ascii="宋体" w:eastAsia="宋体" w:hAnsi="宋体" w:cs="宋体" w:hint="eastAsia"/>
      <w:color w:val="000000"/>
      <w:sz w:val="22"/>
      <w:szCs w:val="22"/>
      <w:u w:val="none"/>
    </w:rPr>
  </w:style>
  <w:style w:type="table" w:styleId="af4">
    <w:name w:val="Table Grid"/>
    <w:basedOn w:val="a2"/>
    <w:qFormat/>
    <w:rsid w:val="00295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rsid w:val="00B32B77"/>
    <w:rPr>
      <w:rFonts w:ascii="宋体" w:eastAsia="宋体" w:hAnsi="宋体" w:cs="宋体" w:hint="eastAsia"/>
      <w:i w:val="0"/>
      <w:color w:val="000000"/>
      <w:sz w:val="21"/>
      <w:szCs w:val="21"/>
      <w:u w:val="none"/>
    </w:rPr>
  </w:style>
  <w:style w:type="character" w:customStyle="1" w:styleId="font11">
    <w:name w:val="font11"/>
    <w:basedOn w:val="a1"/>
    <w:rsid w:val="00B32B77"/>
    <w:rPr>
      <w:rFonts w:ascii="宋体" w:eastAsia="宋体" w:hAnsi="宋体" w:cs="宋体" w:hint="eastAsia"/>
      <w:i/>
      <w:color w:val="000000"/>
      <w:sz w:val="21"/>
      <w:szCs w:val="21"/>
      <w:u w:val="none"/>
    </w:rPr>
  </w:style>
  <w:style w:type="character" w:customStyle="1" w:styleId="apple-converted-space">
    <w:name w:val="apple-converted-space"/>
    <w:basedOn w:val="a1"/>
    <w:rsid w:val="00B32B77"/>
  </w:style>
  <w:style w:type="character" w:customStyle="1" w:styleId="font21">
    <w:name w:val="font21"/>
    <w:basedOn w:val="a1"/>
    <w:uiPriority w:val="99"/>
    <w:rsid w:val="00B32B77"/>
    <w:rPr>
      <w:rFonts w:ascii="宋体" w:eastAsia="宋体" w:hAnsi="宋体" w:cs="宋体"/>
      <w:color w:val="000000"/>
      <w:sz w:val="20"/>
      <w:szCs w:val="20"/>
      <w:u w:val="none"/>
    </w:rPr>
  </w:style>
  <w:style w:type="paragraph" w:styleId="af5">
    <w:name w:val="Balloon Text"/>
    <w:basedOn w:val="a"/>
    <w:link w:val="Char5"/>
    <w:semiHidden/>
    <w:rsid w:val="00B32B77"/>
    <w:rPr>
      <w:rFonts w:ascii="Times New Roman" w:eastAsia="宋体" w:hAnsi="Times New Roman" w:cs="Times New Roman"/>
      <w:sz w:val="18"/>
      <w:szCs w:val="18"/>
    </w:rPr>
  </w:style>
  <w:style w:type="character" w:customStyle="1" w:styleId="Char5">
    <w:name w:val="批注框文本 Char"/>
    <w:basedOn w:val="a1"/>
    <w:link w:val="af5"/>
    <w:semiHidden/>
    <w:rsid w:val="00B32B77"/>
    <w:rPr>
      <w:kern w:val="2"/>
      <w:sz w:val="18"/>
      <w:szCs w:val="18"/>
    </w:rPr>
  </w:style>
  <w:style w:type="paragraph" w:customStyle="1" w:styleId="16">
    <w:name w:val="无间隔1"/>
    <w:basedOn w:val="a"/>
    <w:uiPriority w:val="99"/>
    <w:qFormat/>
    <w:rsid w:val="00B32B77"/>
    <w:pPr>
      <w:spacing w:line="400" w:lineRule="exact"/>
    </w:pPr>
    <w:rPr>
      <w:rFonts w:ascii="Times New Roman" w:eastAsia="宋体" w:hAnsi="Times New Roman" w:cs="Times New Roman"/>
      <w:sz w:val="24"/>
      <w:szCs w:val="24"/>
    </w:rPr>
  </w:style>
  <w:style w:type="paragraph" w:customStyle="1" w:styleId="150">
    <w:name w:val="15"/>
    <w:basedOn w:val="a"/>
    <w:rsid w:val="00B32B77"/>
    <w:pPr>
      <w:widowControl/>
      <w:spacing w:before="100" w:beforeAutospacing="1" w:after="100" w:afterAutospacing="1"/>
      <w:jc w:val="left"/>
    </w:pPr>
    <w:rPr>
      <w:rFonts w:ascii="宋体" w:eastAsia="宋体" w:hAnsi="宋体" w:cs="宋体"/>
      <w:kern w:val="0"/>
      <w:sz w:val="24"/>
      <w:szCs w:val="24"/>
    </w:rPr>
  </w:style>
  <w:style w:type="paragraph" w:customStyle="1" w:styleId="af6">
    <w:name w:val="表格内文字"/>
    <w:basedOn w:val="a"/>
    <w:qFormat/>
    <w:rsid w:val="00B32B77"/>
    <w:pPr>
      <w:keepLines/>
      <w:widowControl/>
      <w:spacing w:before="40" w:after="40"/>
    </w:pPr>
    <w:rPr>
      <w:rFonts w:ascii="Arial" w:eastAsia="宋体" w:hAnsi="Arial" w:cs="Times New Roman"/>
      <w:color w:val="000000"/>
      <w:sz w:val="18"/>
      <w:szCs w:val="18"/>
    </w:rPr>
  </w:style>
  <w:style w:type="paragraph" w:customStyle="1" w:styleId="af7">
    <w:name w:val="正文正文"/>
    <w:basedOn w:val="a"/>
    <w:qFormat/>
    <w:rsid w:val="00B32B77"/>
    <w:pPr>
      <w:spacing w:beforeLines="50" w:afterLines="50"/>
      <w:ind w:firstLineChars="200" w:firstLine="200"/>
    </w:pPr>
    <w:rPr>
      <w:rFonts w:ascii="Times New Roman" w:eastAsia="宋体" w:hAnsi="Times New Roman" w:cs="Times New Roman"/>
      <w:sz w:val="24"/>
      <w:szCs w:val="24"/>
    </w:rPr>
  </w:style>
  <w:style w:type="paragraph" w:customStyle="1" w:styleId="msonormalcxspmiddle">
    <w:name w:val="msonormalcxspmiddle"/>
    <w:basedOn w:val="a"/>
    <w:rsid w:val="00B32B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cbi360.net/hyjd/1zt102.html"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65</Pages>
  <Words>5574</Words>
  <Characters>31773</Characters>
  <Application>Microsoft Office Word</Application>
  <DocSecurity>0</DocSecurity>
  <Lines>264</Lines>
  <Paragraphs>74</Paragraphs>
  <ScaleCrop>false</ScaleCrop>
  <Company>Sky123.Org</Company>
  <LinksUpToDate>false</LinksUpToDate>
  <CharactersWithSpaces>37273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174</cp:revision>
  <cp:lastPrinted>2018-08-01T18:20:00Z</cp:lastPrinted>
  <dcterms:created xsi:type="dcterms:W3CDTF">2018-04-17T18:52:00Z</dcterms:created>
  <dcterms:modified xsi:type="dcterms:W3CDTF">2019-11-08T07:28:00Z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