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cs="宋体" w:asciiTheme="minorEastAsia" w:hAnsiTheme="minorEastAsia"/>
          <w:b/>
          <w:sz w:val="24"/>
          <w:szCs w:val="24"/>
          <w:lang w:val="zh-CN"/>
        </w:rPr>
      </w:pPr>
      <w:r>
        <w:rPr>
          <w:rFonts w:hint="eastAsia" w:hAnsi="宋体" w:eastAsia="宋体"/>
          <w:b/>
          <w:snapToGrid w:val="0"/>
          <w:kern w:val="0"/>
          <w:sz w:val="44"/>
          <w:szCs w:val="44"/>
        </w:rPr>
        <w:t>服务承诺</w:t>
      </w:r>
    </w:p>
    <w:p>
      <w:pPr>
        <w:spacing w:line="360" w:lineRule="auto"/>
        <w:ind w:right="-92" w:rightChars="-44"/>
        <w:rPr>
          <w:rFonts w:hint="eastAsia" w:asciiTheme="minorEastAsia" w:hAnsiTheme="minorEastAsia"/>
          <w:snapToGrid w:val="0"/>
          <w:kern w:val="0"/>
          <w:sz w:val="24"/>
          <w:szCs w:val="24"/>
        </w:rPr>
      </w:pPr>
    </w:p>
    <w:p>
      <w:pPr>
        <w:spacing w:line="360" w:lineRule="auto"/>
        <w:ind w:right="-92" w:rightChars="-44"/>
        <w:rPr>
          <w:rFonts w:hint="eastAsia" w:asciiTheme="minorEastAsia" w:hAnsiTheme="minorEastAsia"/>
          <w:snapToGrid w:val="0"/>
          <w:kern w:val="0"/>
          <w:sz w:val="24"/>
          <w:szCs w:val="24"/>
        </w:rPr>
      </w:pPr>
      <w:r>
        <w:rPr>
          <w:rFonts w:hint="eastAsia" w:asciiTheme="minorEastAsia" w:hAnsiTheme="minorEastAsia"/>
          <w:snapToGrid w:val="0"/>
          <w:kern w:val="0"/>
          <w:sz w:val="24"/>
          <w:szCs w:val="24"/>
        </w:rPr>
        <w:t>致：鄢陵县政通投资集团有限公司</w:t>
      </w:r>
    </w:p>
    <w:p>
      <w:pPr>
        <w:spacing w:line="360" w:lineRule="auto"/>
        <w:ind w:right="-92" w:rightChars="-44"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在参加贵公司通过鄢陵县政府采购中心对鄢陵县百城建设提质工程资金综合平衡方案编制项目</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二次）</w:t>
      </w:r>
      <w:r>
        <w:rPr>
          <w:rFonts w:hint="eastAsia" w:asciiTheme="minorEastAsia" w:hAnsiTheme="minorEastAsia" w:cstheme="minorEastAsia"/>
          <w:sz w:val="24"/>
          <w:szCs w:val="24"/>
        </w:rPr>
        <w:t>中做出如下承诺：</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1、我公司将按以下执行标准执行：</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①《关于推进百城建设提质工程的意见》，（豫发〔2016〕39号，2016年12月19日；</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②《河南省人民政府办公厅关于印发河南省百城建设提质工程用地保障方案的通知》，（豫政办〔2016〕212号），2016年12月24日；</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③《河南省人民政府办公厅关于印发河南省县城规划建设导则的通知》（豫政办〔2016〕213号），2016年12月24日；</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④《河南省人民政府办公厅关于印发河南省百城建设提质工程投融资方案的通知》（豫政办〔2016〕214号），2016年12月24日；</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如若我单位中标，由采购人成立验收小组，按照采购合同的约定对我公司履约情况进行验收。验收时,按照采购合同的约定对每一项技术、服务、安全标准的履约情况进行确认。验收结束后，出具验收书，列明各项标准的验收情况及项目总体评价，由验收双方共同签署。验收按以下标准执行：</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①按照国家相关标准、行业标准、地方标准或者其他标准、规范验收；</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②按照招标文件要求、投标文件响应和承诺验收。</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3、我公司做出的其他承诺：</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①我公司投标标书内容不低于最低要求，否则为无效投标。</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②我公司将就本项目完整投标，否则为无效投标。</w:t>
      </w:r>
    </w:p>
    <w:p>
      <w:pPr>
        <w:pStyle w:val="2"/>
        <w:spacing w:line="360" w:lineRule="auto"/>
        <w:ind w:firstLine="480" w:firstLineChars="200"/>
        <w:rPr>
          <w:rFonts w:asciiTheme="minorEastAsia" w:hAnsiTheme="minorEastAsia"/>
          <w:sz w:val="24"/>
          <w:szCs w:val="24"/>
        </w:rPr>
      </w:pPr>
      <w:r>
        <w:rPr>
          <w:rFonts w:hint="eastAsia" w:asciiTheme="minorEastAsia" w:hAnsiTheme="minorEastAsia"/>
          <w:sz w:val="24"/>
          <w:szCs w:val="24"/>
        </w:rPr>
        <w:t>③专利权：我公司保证招标人在使用我公司提供的货物（服务）或其任何一部分时不受第三方提出侵犯其专利权、商标权和工业设计权等的起诉。</w:t>
      </w:r>
    </w:p>
    <w:p>
      <w:pPr>
        <w:spacing w:line="360" w:lineRule="auto"/>
        <w:ind w:right="-92" w:rightChars="-44" w:firstLine="480" w:firstLineChars="200"/>
        <w:rPr>
          <w:rFonts w:asciiTheme="minorEastAsia" w:hAnsiTheme="minorEastAsia" w:cstheme="minorEastAsia"/>
          <w:bCs/>
          <w:sz w:val="24"/>
          <w:szCs w:val="24"/>
        </w:rPr>
      </w:pPr>
      <w:r>
        <w:rPr>
          <w:rFonts w:hint="eastAsia" w:asciiTheme="minorEastAsia" w:hAnsiTheme="minorEastAsia" w:cstheme="minorEastAsia"/>
          <w:bCs/>
          <w:sz w:val="24"/>
          <w:szCs w:val="24"/>
        </w:rPr>
        <w:t>④在采购方住所地现场设置常驻项目组，以便快速响应、提高工作效率；</w:t>
      </w:r>
    </w:p>
    <w:p>
      <w:pPr>
        <w:spacing w:line="360" w:lineRule="auto"/>
        <w:ind w:right="-92" w:rightChars="-44" w:firstLine="484" w:firstLineChars="202"/>
        <w:rPr>
          <w:rFonts w:asciiTheme="minorEastAsia" w:hAnsiTheme="minorEastAsia" w:cstheme="minorEastAsia"/>
          <w:bCs/>
          <w:sz w:val="24"/>
          <w:szCs w:val="24"/>
        </w:rPr>
      </w:pPr>
      <w:r>
        <w:rPr>
          <w:rFonts w:hint="eastAsia" w:asciiTheme="minorEastAsia" w:hAnsiTheme="minorEastAsia" w:cstheme="minorEastAsia"/>
          <w:bCs/>
          <w:sz w:val="24"/>
          <w:szCs w:val="24"/>
        </w:rPr>
        <w:t>⑤在项目工作过程中不更换项目组成员，保持服务团队人员稳定，做到团队人员充足且移定，保质保量完成招标人分配的工作。</w:t>
      </w:r>
    </w:p>
    <w:p>
      <w:pPr>
        <w:spacing w:line="360" w:lineRule="auto"/>
        <w:ind w:right="-92" w:rightChars="-44" w:firstLine="484" w:firstLineChars="202"/>
        <w:rPr>
          <w:rFonts w:asciiTheme="minorEastAsia" w:hAnsiTheme="minorEastAsia" w:cstheme="minorEastAsia"/>
          <w:bCs/>
          <w:sz w:val="24"/>
          <w:szCs w:val="24"/>
        </w:rPr>
      </w:pPr>
      <w:r>
        <w:rPr>
          <w:rFonts w:hint="eastAsia" w:asciiTheme="minorEastAsia" w:hAnsiTheme="minorEastAsia" w:cstheme="minorEastAsia"/>
          <w:bCs/>
          <w:sz w:val="24"/>
          <w:szCs w:val="24"/>
        </w:rPr>
        <w:t>⑥严格遵照招标文件中所规定的各项条款和投标文件中的工作方案、实施计划等认真履行。</w:t>
      </w:r>
    </w:p>
    <w:p>
      <w:pPr>
        <w:spacing w:line="360" w:lineRule="auto"/>
        <w:ind w:right="-92" w:rightChars="-44" w:firstLine="484" w:firstLineChars="202"/>
        <w:rPr>
          <w:rFonts w:asciiTheme="minorEastAsia" w:hAnsiTheme="minorEastAsia" w:cstheme="minorEastAsia"/>
          <w:bCs/>
          <w:sz w:val="24"/>
          <w:szCs w:val="24"/>
        </w:rPr>
      </w:pPr>
      <w:r>
        <w:rPr>
          <w:rFonts w:hint="eastAsia" w:asciiTheme="minorEastAsia" w:hAnsiTheme="minorEastAsia" w:cstheme="minorEastAsia"/>
          <w:bCs/>
          <w:sz w:val="24"/>
          <w:szCs w:val="24"/>
        </w:rPr>
        <w:t>⑦中标后，我公司承诺用心组织、精心部署、严格执行招标文件所规定的与招标项目有关的技术要求、标准，满足招标方的相关需求，并按招标方要求的完成期限如期或提前完成。</w:t>
      </w:r>
    </w:p>
    <w:p>
      <w:pPr>
        <w:spacing w:line="360" w:lineRule="auto"/>
        <w:ind w:right="-92" w:rightChars="-44" w:firstLine="484" w:firstLineChars="202"/>
        <w:rPr>
          <w:rFonts w:asciiTheme="minorEastAsia" w:hAnsiTheme="minorEastAsia" w:cstheme="minorEastAsia"/>
          <w:bCs/>
          <w:sz w:val="24"/>
          <w:szCs w:val="24"/>
        </w:rPr>
      </w:pPr>
      <w:r>
        <w:rPr>
          <w:rFonts w:hint="eastAsia" w:asciiTheme="minorEastAsia" w:hAnsiTheme="minorEastAsia" w:cstheme="minorEastAsia"/>
          <w:bCs/>
          <w:sz w:val="24"/>
          <w:szCs w:val="24"/>
        </w:rPr>
        <w:t>⑧在工作过程发现的，采购方及采购方实际控制人可以采取的更好的投融资方式予以提示、说明。</w:t>
      </w:r>
    </w:p>
    <w:p>
      <w:pPr>
        <w:spacing w:line="360" w:lineRule="auto"/>
        <w:ind w:right="-92" w:rightChars="-44" w:firstLine="484" w:firstLineChars="202"/>
        <w:rPr>
          <w:rFonts w:asciiTheme="minorEastAsia" w:hAnsiTheme="minorEastAsia" w:cstheme="minorEastAsia"/>
          <w:bCs/>
          <w:sz w:val="24"/>
          <w:szCs w:val="24"/>
        </w:rPr>
      </w:pPr>
      <w:r>
        <w:rPr>
          <w:rFonts w:hint="eastAsia" w:asciiTheme="minorEastAsia" w:hAnsiTheme="minorEastAsia" w:cstheme="minorEastAsia"/>
          <w:bCs/>
          <w:sz w:val="24"/>
          <w:szCs w:val="24"/>
        </w:rPr>
        <w:t>⑨本公司若有违反本承诺内容的行为，愿意承担法律责任。</w:t>
      </w:r>
    </w:p>
    <w:p>
      <w:pPr>
        <w:pStyle w:val="2"/>
        <w:spacing w:line="360" w:lineRule="auto"/>
        <w:ind w:firstLine="240"/>
        <w:rPr>
          <w:rFonts w:asciiTheme="minorEastAsia" w:hAnsiTheme="minorEastAsia"/>
          <w:sz w:val="24"/>
          <w:szCs w:val="24"/>
        </w:rPr>
      </w:pPr>
    </w:p>
    <w:p>
      <w:pPr>
        <w:pStyle w:val="2"/>
        <w:spacing w:line="360" w:lineRule="auto"/>
        <w:ind w:left="0" w:leftChars="0" w:firstLine="2880" w:firstLineChars="1200"/>
        <w:rPr>
          <w:rFonts w:hint="eastAsia" w:cs="仿宋_GB2312" w:asciiTheme="minorEastAsia" w:hAnsiTheme="minorEastAsia"/>
          <w:color w:val="000000"/>
          <w:sz w:val="24"/>
          <w:szCs w:val="24"/>
          <w:shd w:val="clear" w:color="auto" w:fill="FFFFFF"/>
        </w:rPr>
      </w:pPr>
    </w:p>
    <w:p>
      <w:pPr>
        <w:pStyle w:val="2"/>
        <w:spacing w:line="360" w:lineRule="auto"/>
        <w:ind w:firstLine="2400" w:firstLineChars="1000"/>
        <w:rPr>
          <w:rFonts w:hint="eastAsia" w:cs="仿宋_GB2312" w:asciiTheme="minorEastAsia" w:hAnsiTheme="minorEastAsia"/>
          <w:color w:val="000000"/>
          <w:sz w:val="24"/>
          <w:szCs w:val="24"/>
          <w:shd w:val="clear" w:color="auto" w:fill="FFFFFF"/>
        </w:rPr>
      </w:pPr>
      <w:bookmarkStart w:id="0" w:name="_GoBack"/>
      <w:bookmarkEnd w:id="0"/>
      <w:r>
        <w:rPr>
          <w:rFonts w:hint="eastAsia" w:cs="仿宋_GB2312" w:asciiTheme="minorEastAsia" w:hAnsiTheme="minorEastAsia"/>
          <w:color w:val="000000"/>
          <w:sz w:val="24"/>
          <w:szCs w:val="24"/>
          <w:shd w:val="clear" w:color="auto" w:fill="FFFFFF"/>
        </w:rPr>
        <w:t>投标人（公章）：河南金奕源会计师事务所有限公司</w:t>
      </w:r>
    </w:p>
    <w:p>
      <w:pPr>
        <w:pStyle w:val="2"/>
        <w:spacing w:line="360" w:lineRule="auto"/>
        <w:ind w:left="0" w:leftChars="0" w:firstLine="3360" w:firstLineChars="1400"/>
        <w:rPr>
          <w:rFonts w:hint="eastAsia" w:cs="仿宋_GB2312" w:asciiTheme="minorEastAsia" w:hAnsiTheme="minorEastAsia"/>
          <w:color w:val="000000"/>
          <w:sz w:val="24"/>
          <w:szCs w:val="24"/>
          <w:shd w:val="clear" w:color="auto" w:fill="FFFFFF"/>
        </w:rPr>
      </w:pPr>
      <w:r>
        <w:rPr>
          <w:rFonts w:hint="eastAsia" w:cs="仿宋_GB2312" w:asciiTheme="minorEastAsia" w:hAnsiTheme="minorEastAsia"/>
          <w:color w:val="000000"/>
          <w:sz w:val="24"/>
          <w:szCs w:val="24"/>
          <w:shd w:val="clear" w:color="auto" w:fill="FFFFFF"/>
        </w:rPr>
        <w:t>日期：2019年</w:t>
      </w:r>
      <w:r>
        <w:rPr>
          <w:rFonts w:hint="eastAsia" w:cs="仿宋_GB2312" w:asciiTheme="minorEastAsia" w:hAnsiTheme="minorEastAsia"/>
          <w:color w:val="000000"/>
          <w:sz w:val="24"/>
          <w:szCs w:val="24"/>
          <w:shd w:val="clear" w:color="auto" w:fill="FFFFFF"/>
          <w:lang w:val="en-US" w:eastAsia="zh-CN"/>
        </w:rPr>
        <w:t>11</w:t>
      </w:r>
      <w:r>
        <w:rPr>
          <w:rFonts w:hint="eastAsia" w:cs="仿宋_GB2312" w:asciiTheme="minorEastAsia" w:hAnsiTheme="minorEastAsia"/>
          <w:color w:val="000000"/>
          <w:sz w:val="24"/>
          <w:szCs w:val="24"/>
          <w:shd w:val="clear" w:color="auto" w:fill="FFFFFF"/>
        </w:rPr>
        <w:t>月</w:t>
      </w:r>
      <w:r>
        <w:rPr>
          <w:rFonts w:hint="eastAsia" w:cs="仿宋_GB2312" w:asciiTheme="minorEastAsia" w:hAnsiTheme="minorEastAsia"/>
          <w:color w:val="000000"/>
          <w:sz w:val="24"/>
          <w:szCs w:val="24"/>
          <w:shd w:val="clear" w:color="auto" w:fill="FFFFFF"/>
          <w:lang w:val="en-US" w:eastAsia="zh-CN"/>
        </w:rPr>
        <w:t>6</w:t>
      </w:r>
      <w:r>
        <w:rPr>
          <w:rFonts w:hint="eastAsia" w:cs="仿宋_GB2312" w:asciiTheme="minorEastAsia" w:hAnsiTheme="minorEastAsia"/>
          <w:color w:val="000000"/>
          <w:sz w:val="24"/>
          <w:szCs w:val="24"/>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675AA"/>
    <w:rsid w:val="161675AA"/>
    <w:rsid w:val="46494C1C"/>
    <w:rsid w:val="516A6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2019-11-08T01:12:00Z</dcterms:created>
  <dc:creator>哈思娜</dc:creator>
  <cp:lastModifiedBy>哈思娜</cp:lastModifiedBy>
  <dcterms:modified xsi:type="dcterms:W3CDTF">2019-11-08T01:23:02Z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