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DF" w:rsidRDefault="00C97EDF">
      <w:pPr>
        <w:jc w:val="center"/>
        <w:rPr>
          <w:rFonts w:asciiTheme="majorEastAsia" w:eastAsiaTheme="majorEastAsia" w:hAnsiTheme="majorEastAsia" w:cstheme="majorEastAsia"/>
          <w:b/>
          <w:bCs/>
          <w:sz w:val="44"/>
          <w:szCs w:val="44"/>
        </w:rPr>
      </w:pPr>
    </w:p>
    <w:p w:rsidR="00C97EDF" w:rsidRDefault="001A77DA">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许昌市魏都区民政局</w:t>
      </w:r>
    </w:p>
    <w:p w:rsidR="00C97EDF" w:rsidRDefault="001A77DA">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魏都区政府购买养老服务项目</w:t>
      </w:r>
      <w:r>
        <w:rPr>
          <w:rFonts w:asciiTheme="majorEastAsia" w:eastAsiaTheme="majorEastAsia" w:hAnsiTheme="majorEastAsia" w:cstheme="majorEastAsia" w:hint="eastAsia"/>
          <w:b/>
          <w:bCs/>
          <w:sz w:val="44"/>
          <w:szCs w:val="44"/>
        </w:rPr>
        <w:t>”</w:t>
      </w:r>
    </w:p>
    <w:p w:rsidR="00C97EDF" w:rsidRDefault="00C97EDF">
      <w:pPr>
        <w:rPr>
          <w:rFonts w:ascii="微软简隶书" w:eastAsia="微软简隶书"/>
          <w:u w:val="single"/>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1A77DA">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C97EDF">
      <w:pPr>
        <w:rPr>
          <w:rFonts w:ascii="微软简隶书" w:eastAsia="微软简隶书"/>
        </w:rPr>
      </w:pPr>
    </w:p>
    <w:p w:rsidR="00C97EDF" w:rsidRDefault="001A77DA">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w:t>
      </w:r>
      <w:r>
        <w:rPr>
          <w:rFonts w:asciiTheme="majorEastAsia" w:eastAsiaTheme="majorEastAsia" w:hAnsiTheme="majorEastAsia" w:cstheme="majorEastAsia" w:hint="eastAsia"/>
          <w:b/>
          <w:bCs/>
          <w:sz w:val="36"/>
          <w:szCs w:val="36"/>
        </w:rPr>
        <w:t>-G2019</w:t>
      </w:r>
      <w:r w:rsidR="00EE6615">
        <w:rPr>
          <w:rFonts w:asciiTheme="majorEastAsia" w:eastAsiaTheme="majorEastAsia" w:hAnsiTheme="majorEastAsia" w:cstheme="majorEastAsia" w:hint="eastAsia"/>
          <w:b/>
          <w:bCs/>
          <w:sz w:val="36"/>
          <w:szCs w:val="36"/>
        </w:rPr>
        <w:t>121</w:t>
      </w:r>
      <w:r>
        <w:rPr>
          <w:rFonts w:asciiTheme="majorEastAsia" w:eastAsiaTheme="majorEastAsia" w:hAnsiTheme="majorEastAsia" w:cstheme="majorEastAsia" w:hint="eastAsia"/>
          <w:b/>
          <w:bCs/>
          <w:sz w:val="36"/>
          <w:szCs w:val="36"/>
        </w:rPr>
        <w:t>号</w:t>
      </w:r>
    </w:p>
    <w:p w:rsidR="00C97EDF" w:rsidRDefault="001A77D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许昌市魏都区民政局</w:t>
      </w:r>
    </w:p>
    <w:p w:rsidR="00C97EDF" w:rsidRDefault="001A77D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Pr>
          <w:rFonts w:asciiTheme="majorEastAsia" w:eastAsiaTheme="majorEastAsia" w:hAnsiTheme="majorEastAsia" w:cstheme="majorEastAsia" w:hint="eastAsia"/>
          <w:b/>
          <w:bCs/>
          <w:sz w:val="36"/>
          <w:szCs w:val="36"/>
        </w:rPr>
        <w:t>河南建标工程管理有限公司</w:t>
      </w:r>
    </w:p>
    <w:p w:rsidR="00C97EDF" w:rsidRDefault="00C97EDF">
      <w:pPr>
        <w:rPr>
          <w:rFonts w:asciiTheme="majorEastAsia" w:eastAsiaTheme="majorEastAsia" w:hAnsiTheme="majorEastAsia" w:cstheme="majorEastAsia"/>
          <w:b/>
          <w:bCs/>
          <w:sz w:val="36"/>
          <w:szCs w:val="36"/>
        </w:rPr>
      </w:pPr>
    </w:p>
    <w:p w:rsidR="00C97EDF" w:rsidRDefault="001A77D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p>
    <w:p w:rsidR="00C97EDF" w:rsidRDefault="001A77D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br w:type="page"/>
      </w:r>
    </w:p>
    <w:p w:rsidR="00C97EDF" w:rsidRDefault="00C97EDF" w:rsidP="00C97EDF">
      <w:pPr>
        <w:pStyle w:val="a0"/>
        <w:ind w:firstLine="340"/>
      </w:pPr>
    </w:p>
    <w:p w:rsidR="00C97EDF" w:rsidRDefault="001A77D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br w:type="page"/>
      </w:r>
    </w:p>
    <w:p w:rsidR="00C97EDF" w:rsidRDefault="001A77D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C97EDF" w:rsidRDefault="00C97E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97EDF" w:rsidRDefault="001A77D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C97EDF" w:rsidRDefault="001A77D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C97EDF" w:rsidRDefault="001A77D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C97EDF" w:rsidRDefault="001A77D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C97EDF" w:rsidRDefault="001A77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97EDF" w:rsidRDefault="001A77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97EDF" w:rsidRDefault="001A77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97EDF" w:rsidRDefault="001A77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97EDF" w:rsidRDefault="001A77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97EDF" w:rsidRDefault="001A77D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C97EDF" w:rsidRDefault="001A77D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C97EDF" w:rsidRDefault="001A77D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C97EDF" w:rsidRDefault="001A77D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C97EDF" w:rsidRDefault="001A77D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C97EDF" w:rsidRDefault="00C97EDF">
      <w:pPr>
        <w:rPr>
          <w:rFonts w:asciiTheme="majorEastAsia" w:eastAsiaTheme="majorEastAsia" w:hAnsiTheme="majorEastAsia" w:cs="宋体"/>
          <w:b/>
          <w:kern w:val="0"/>
          <w:sz w:val="32"/>
          <w:szCs w:val="32"/>
        </w:rPr>
      </w:pPr>
    </w:p>
    <w:p w:rsidR="00C97EDF" w:rsidRDefault="001A77D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C97EDF" w:rsidRDefault="001A77DA">
      <w:pPr>
        <w:pStyle w:val="16"/>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C97EDF" w:rsidRDefault="001A77DA">
      <w:pPr>
        <w:pStyle w:val="16"/>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w:t>
      </w:r>
      <w:r>
        <w:rPr>
          <w:rFonts w:ascii="宋体" w:hAnsi="宋体" w:cs="仿宋_GB2312" w:hint="eastAsia"/>
        </w:rPr>
        <w:t>许昌市魏都区民政局</w:t>
      </w:r>
      <w:r>
        <w:rPr>
          <w:rFonts w:ascii="宋体" w:hAnsi="宋体" w:cs="仿宋_GB2312" w:hint="eastAsia"/>
        </w:rPr>
        <w:t>“</w:t>
      </w:r>
      <w:r>
        <w:rPr>
          <w:rFonts w:ascii="宋体" w:hAnsi="宋体" w:cs="仿宋_GB2312" w:hint="eastAsia"/>
          <w:shd w:val="clear" w:color="auto" w:fill="FFFFFF"/>
        </w:rPr>
        <w:t>魏都区政府购买养老服务项目</w:t>
      </w:r>
      <w:r>
        <w:rPr>
          <w:rFonts w:ascii="宋体" w:hAnsi="宋体" w:cs="仿宋_GB2312" w:hint="eastAsia"/>
        </w:rPr>
        <w:t>”</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_GB2312" w:hint="eastAsia"/>
          <w:shd w:val="clear" w:color="auto" w:fill="FFFFFF"/>
        </w:rPr>
        <w:t>JZFCG-G201</w:t>
      </w:r>
      <w:r>
        <w:rPr>
          <w:rFonts w:ascii="宋体" w:hAnsi="宋体" w:cs="仿宋_GB2312" w:hint="eastAsia"/>
          <w:shd w:val="clear" w:color="auto" w:fill="FFFFFF"/>
        </w:rPr>
        <w:t>9</w:t>
      </w:r>
      <w:r w:rsidR="00EE6615">
        <w:rPr>
          <w:rFonts w:ascii="宋体" w:hAnsi="宋体" w:cs="仿宋_GB2312" w:hint="eastAsia"/>
          <w:shd w:val="clear" w:color="auto" w:fill="FFFFFF"/>
        </w:rPr>
        <w:t>121</w:t>
      </w:r>
      <w:r>
        <w:rPr>
          <w:rFonts w:ascii="宋体" w:hAnsi="宋体" w:cs="仿宋_GB2312" w:hint="eastAsia"/>
          <w:shd w:val="clear" w:color="auto" w:fill="FFFFFF"/>
        </w:rPr>
        <w:t>号</w:t>
      </w:r>
      <w:r>
        <w:rPr>
          <w:rFonts w:ascii="宋体" w:hAnsi="宋体" w:cs="仿宋_GB2312" w:hint="eastAsia"/>
          <w:shd w:val="clear" w:color="auto" w:fill="FFFFFF"/>
        </w:rPr>
        <w:t xml:space="preserve">  </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w:t>
      </w:r>
      <w:r>
        <w:rPr>
          <w:rFonts w:ascii="宋体" w:hAnsi="宋体" w:cs="仿宋_GB2312" w:hint="eastAsia"/>
          <w:shd w:val="clear" w:color="auto" w:fill="FFFFFF"/>
        </w:rPr>
        <w:t>公开招标</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（四）项目主要内容、数量及要求</w:t>
      </w:r>
      <w:r>
        <w:rPr>
          <w:rFonts w:ascii="宋体" w:hAnsi="宋体" w:cs="仿宋_GB2312" w:hint="eastAsia"/>
          <w:shd w:val="clear" w:color="auto" w:fill="FFFFFF"/>
        </w:rPr>
        <w:t>：主要包括</w:t>
      </w:r>
      <w:r>
        <w:rPr>
          <w:rFonts w:ascii="宋体" w:hAnsi="宋体" w:cs="仿宋_GB2312" w:hint="eastAsia"/>
          <w:shd w:val="clear" w:color="auto" w:fill="FFFFFF"/>
        </w:rPr>
        <w:t>助餐服务</w:t>
      </w:r>
      <w:r>
        <w:rPr>
          <w:rFonts w:ascii="宋体" w:hAnsi="宋体" w:cs="仿宋_GB2312" w:hint="eastAsia"/>
          <w:shd w:val="clear" w:color="auto" w:fill="FFFFFF"/>
        </w:rPr>
        <w:t>、</w:t>
      </w:r>
      <w:r>
        <w:rPr>
          <w:rFonts w:ascii="宋体" w:hAnsi="宋体" w:cs="仿宋_GB2312" w:hint="eastAsia"/>
          <w:shd w:val="clear" w:color="auto" w:fill="FFFFFF"/>
        </w:rPr>
        <w:t>助浴服务</w:t>
      </w:r>
      <w:r>
        <w:rPr>
          <w:rFonts w:ascii="宋体" w:hAnsi="宋体" w:cs="仿宋_GB2312" w:hint="eastAsia"/>
          <w:shd w:val="clear" w:color="auto" w:fill="FFFFFF"/>
        </w:rPr>
        <w:t>的采购</w:t>
      </w:r>
      <w:r>
        <w:rPr>
          <w:rFonts w:ascii="宋体" w:hAnsi="宋体" w:cs="仿宋_GB2312" w:hint="eastAsia"/>
          <w:shd w:val="clear" w:color="auto" w:fill="FFFFFF"/>
        </w:rPr>
        <w:t>，</w:t>
      </w:r>
      <w:r>
        <w:rPr>
          <w:rFonts w:asciiTheme="minorEastAsia" w:hAnsiTheme="minorEastAsia" w:cs="仿宋_GB2312" w:hint="eastAsia"/>
          <w:b/>
          <w:bCs/>
          <w:szCs w:val="21"/>
        </w:rPr>
        <w:t>A</w:t>
      </w:r>
      <w:r>
        <w:rPr>
          <w:rFonts w:asciiTheme="minorEastAsia" w:hAnsiTheme="minorEastAsia" w:cs="仿宋_GB2312" w:hint="eastAsia"/>
          <w:b/>
          <w:bCs/>
          <w:szCs w:val="21"/>
        </w:rPr>
        <w:t>包选定</w:t>
      </w:r>
      <w:r>
        <w:rPr>
          <w:rFonts w:asciiTheme="minorEastAsia" w:hAnsiTheme="minorEastAsia" w:cs="仿宋_GB2312" w:hint="eastAsia"/>
          <w:b/>
          <w:bCs/>
          <w:szCs w:val="21"/>
        </w:rPr>
        <w:t>2</w:t>
      </w:r>
      <w:r>
        <w:rPr>
          <w:rFonts w:asciiTheme="minorEastAsia" w:hAnsiTheme="minorEastAsia" w:cs="仿宋_GB2312" w:hint="eastAsia"/>
          <w:b/>
          <w:bCs/>
          <w:szCs w:val="21"/>
        </w:rPr>
        <w:t>家、</w:t>
      </w:r>
      <w:r>
        <w:rPr>
          <w:rFonts w:asciiTheme="minorEastAsia" w:hAnsiTheme="minorEastAsia" w:cs="仿宋_GB2312" w:hint="eastAsia"/>
          <w:b/>
          <w:bCs/>
          <w:szCs w:val="21"/>
        </w:rPr>
        <w:t>B</w:t>
      </w:r>
      <w:r>
        <w:rPr>
          <w:rFonts w:asciiTheme="minorEastAsia" w:hAnsiTheme="minorEastAsia" w:cs="仿宋_GB2312" w:hint="eastAsia"/>
          <w:b/>
          <w:bCs/>
          <w:szCs w:val="21"/>
        </w:rPr>
        <w:t>包选择</w:t>
      </w:r>
      <w:r>
        <w:rPr>
          <w:rFonts w:asciiTheme="minorEastAsia" w:hAnsiTheme="minorEastAsia" w:cs="仿宋_GB2312" w:hint="eastAsia"/>
          <w:b/>
          <w:bCs/>
          <w:szCs w:val="21"/>
        </w:rPr>
        <w:t>9</w:t>
      </w:r>
      <w:r>
        <w:rPr>
          <w:rFonts w:asciiTheme="minorEastAsia" w:hAnsiTheme="minorEastAsia" w:cs="仿宋_GB2312" w:hint="eastAsia"/>
          <w:b/>
          <w:bCs/>
          <w:szCs w:val="21"/>
        </w:rPr>
        <w:t>家</w:t>
      </w:r>
      <w:r>
        <w:rPr>
          <w:rFonts w:asciiTheme="minorEastAsia" w:hAnsiTheme="minorEastAsia" w:cs="仿宋_GB2312" w:hint="eastAsia"/>
          <w:b/>
          <w:bCs/>
          <w:szCs w:val="21"/>
        </w:rPr>
        <w:t>供应商中标</w:t>
      </w:r>
      <w:r>
        <w:rPr>
          <w:rFonts w:ascii="宋体" w:hAnsi="宋体" w:cs="仿宋_GB2312" w:hint="eastAsia"/>
          <w:shd w:val="clear" w:color="auto" w:fill="FFFFFF"/>
        </w:rPr>
        <w:t>（详见采购清单）</w:t>
      </w:r>
      <w:r>
        <w:rPr>
          <w:rFonts w:ascii="宋体" w:hAnsi="宋体" w:cs="仿宋_GB2312" w:hint="eastAsia"/>
          <w:shd w:val="clear" w:color="auto" w:fill="FFFFFF"/>
        </w:rPr>
        <w:t>。</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（五）包组划分：</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助餐服务</w:t>
      </w:r>
      <w:r>
        <w:rPr>
          <w:rFonts w:ascii="宋体" w:hAnsi="宋体" w:cs="仿宋_GB2312" w:hint="eastAsia"/>
          <w:shd w:val="clear" w:color="auto" w:fill="FFFFFF"/>
        </w:rPr>
        <w:t>。</w:t>
      </w:r>
      <w:r>
        <w:rPr>
          <w:rFonts w:ascii="宋体" w:hAnsi="宋体" w:cs="仿宋_GB2312" w:hint="eastAsia"/>
          <w:shd w:val="clear" w:color="auto" w:fill="FFFFFF"/>
        </w:rPr>
        <w:t>B</w:t>
      </w:r>
      <w:r>
        <w:rPr>
          <w:rFonts w:ascii="宋体" w:hAnsi="宋体" w:cs="仿宋_GB2312" w:hint="eastAsia"/>
          <w:shd w:val="clear" w:color="auto" w:fill="FFFFFF"/>
        </w:rPr>
        <w:t>包：</w:t>
      </w:r>
      <w:r>
        <w:rPr>
          <w:rFonts w:ascii="宋体" w:hAnsi="宋体" w:cs="仿宋_GB2312" w:hint="eastAsia"/>
          <w:shd w:val="clear" w:color="auto" w:fill="FFFFFF"/>
        </w:rPr>
        <w:t>助</w:t>
      </w:r>
      <w:bookmarkStart w:id="0" w:name="_GoBack"/>
      <w:bookmarkEnd w:id="0"/>
      <w:r>
        <w:rPr>
          <w:rFonts w:ascii="宋体" w:hAnsi="宋体" w:cs="仿宋_GB2312" w:hint="eastAsia"/>
          <w:shd w:val="clear" w:color="auto" w:fill="FFFFFF"/>
        </w:rPr>
        <w:t>浴服务</w:t>
      </w:r>
      <w:r>
        <w:rPr>
          <w:rFonts w:ascii="宋体" w:hAnsi="宋体" w:cs="仿宋_GB2312" w:hint="eastAsia"/>
          <w:shd w:val="clear" w:color="auto" w:fill="FFFFFF"/>
        </w:rPr>
        <w:t>。</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shd w:val="clear" w:color="auto" w:fill="FFFFFF"/>
        </w:rPr>
        <w:t>六</w:t>
      </w:r>
      <w:r>
        <w:rPr>
          <w:rFonts w:ascii="宋体" w:hAnsi="宋体" w:cs="仿宋_GB2312" w:hint="eastAsia"/>
          <w:shd w:val="clear" w:color="auto" w:fill="FFFFFF"/>
        </w:rPr>
        <w:t>）预算金额：</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单价：</w:t>
      </w:r>
      <w:r>
        <w:rPr>
          <w:rFonts w:ascii="宋体" w:hAnsi="宋体" w:cs="仿宋_GB2312" w:hint="eastAsia"/>
          <w:shd w:val="clear" w:color="auto" w:fill="FFFFFF"/>
        </w:rPr>
        <w:t>4.58</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w:t>
      </w:r>
      <w:r>
        <w:rPr>
          <w:rFonts w:ascii="宋体" w:hAnsi="宋体" w:cs="仿宋_GB2312" w:hint="eastAsia"/>
          <w:shd w:val="clear" w:color="auto" w:fill="FFFFFF"/>
        </w:rPr>
        <w:t>最高限价：单价：</w:t>
      </w:r>
      <w:r>
        <w:rPr>
          <w:rFonts w:ascii="宋体" w:hAnsi="宋体" w:cs="仿宋_GB2312" w:hint="eastAsia"/>
          <w:shd w:val="clear" w:color="auto" w:fill="FFFFFF"/>
        </w:rPr>
        <w:t>4.58</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 xml:space="preserve"> B</w:t>
      </w:r>
      <w:r>
        <w:rPr>
          <w:rFonts w:ascii="宋体" w:hAnsi="宋体" w:cs="仿宋_GB2312" w:hint="eastAsia"/>
          <w:shd w:val="clear" w:color="auto" w:fill="FFFFFF"/>
        </w:rPr>
        <w:t>包：单价：</w:t>
      </w:r>
      <w:r>
        <w:rPr>
          <w:rFonts w:ascii="宋体" w:hAnsi="宋体" w:cs="仿宋_GB2312" w:hint="eastAsia"/>
          <w:shd w:val="clear" w:color="auto" w:fill="FFFFFF"/>
        </w:rPr>
        <w:t>26.73</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w:t>
      </w:r>
      <w:r>
        <w:rPr>
          <w:rFonts w:ascii="宋体" w:hAnsi="宋体" w:cs="仿宋_GB2312" w:hint="eastAsia"/>
          <w:shd w:val="clear" w:color="auto" w:fill="FFFFFF"/>
        </w:rPr>
        <w:t>最高限价：单价：</w:t>
      </w:r>
      <w:r>
        <w:rPr>
          <w:rFonts w:ascii="宋体" w:hAnsi="宋体" w:cs="仿宋_GB2312" w:hint="eastAsia"/>
          <w:shd w:val="clear" w:color="auto" w:fill="FFFFFF"/>
        </w:rPr>
        <w:t>26.73</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Theme="minorEastAsia" w:eastAsiaTheme="minorEastAsia" w:hAnsiTheme="minorEastAsia" w:cs="宋体" w:hint="eastAsia"/>
          <w:b/>
          <w:kern w:val="0"/>
          <w:lang w:val="zh-CN"/>
        </w:rPr>
        <w:t>（本项目为固定报价）</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shd w:val="clear" w:color="auto" w:fill="FFFFFF"/>
        </w:rPr>
        <w:t>七</w:t>
      </w:r>
      <w:r>
        <w:rPr>
          <w:rFonts w:ascii="宋体" w:hAnsi="宋体" w:cs="仿宋_GB2312" w:hint="eastAsia"/>
          <w:shd w:val="clear" w:color="auto" w:fill="FFFFFF"/>
        </w:rPr>
        <w:t>）服务时间：</w:t>
      </w:r>
      <w:r>
        <w:rPr>
          <w:rFonts w:ascii="宋体" w:hAnsi="宋体" w:cs="仿宋_GB2312" w:hint="eastAsia"/>
          <w:shd w:val="clear" w:color="auto" w:fill="FFFFFF"/>
        </w:rPr>
        <w:t>合同签订后一年</w:t>
      </w:r>
      <w:r>
        <w:rPr>
          <w:rFonts w:ascii="宋体" w:hAnsi="宋体" w:cs="仿宋_GB2312" w:hint="eastAsia"/>
          <w:shd w:val="clear" w:color="auto" w:fill="FFFFFF"/>
        </w:rPr>
        <w:t>。</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shd w:val="clear" w:color="auto" w:fill="FFFFFF"/>
        </w:rPr>
        <w:t>八</w:t>
      </w:r>
      <w:r>
        <w:rPr>
          <w:rFonts w:ascii="宋体" w:hAnsi="宋体" w:cs="仿宋_GB2312" w:hint="eastAsia"/>
          <w:shd w:val="clear" w:color="auto" w:fill="FFFFFF"/>
        </w:rPr>
        <w:t>）</w:t>
      </w:r>
      <w:r>
        <w:rPr>
          <w:rFonts w:ascii="宋体" w:hAnsi="宋体" w:cs="仿宋_GB2312" w:hint="eastAsia"/>
          <w:shd w:val="clear" w:color="auto" w:fill="FFFFFF"/>
        </w:rPr>
        <w:t>服务</w:t>
      </w:r>
      <w:r>
        <w:rPr>
          <w:rFonts w:ascii="宋体" w:hAnsi="宋体" w:cs="仿宋_GB2312" w:hint="eastAsia"/>
          <w:shd w:val="clear" w:color="auto" w:fill="FFFFFF"/>
        </w:rPr>
        <w:t>地点</w:t>
      </w:r>
      <w:r>
        <w:rPr>
          <w:rFonts w:ascii="宋体" w:hAnsi="宋体" w:cs="仿宋_GB2312" w:hint="eastAsia"/>
          <w:shd w:val="clear" w:color="auto" w:fill="FFFFFF"/>
        </w:rPr>
        <w:t>：</w:t>
      </w:r>
      <w:r>
        <w:rPr>
          <w:rFonts w:ascii="宋体" w:hAnsi="宋体" w:cs="仿宋_GB2312" w:hint="eastAsia"/>
          <w:shd w:val="clear" w:color="auto" w:fill="FFFFFF"/>
        </w:rPr>
        <w:t>魏都</w:t>
      </w:r>
      <w:r>
        <w:rPr>
          <w:rFonts w:ascii="宋体" w:hAnsi="宋体" w:cs="仿宋_GB2312" w:hint="eastAsia"/>
          <w:shd w:val="clear" w:color="auto" w:fill="FFFFFF"/>
        </w:rPr>
        <w:t>区</w:t>
      </w:r>
      <w:r>
        <w:rPr>
          <w:rFonts w:ascii="宋体" w:hAnsi="宋体" w:cs="仿宋_GB2312" w:hint="eastAsia"/>
          <w:shd w:val="clear" w:color="auto" w:fill="FFFFFF"/>
        </w:rPr>
        <w:t>辖区内。</w:t>
      </w:r>
    </w:p>
    <w:p w:rsidR="00C97EDF" w:rsidRDefault="001A77DA">
      <w:pPr>
        <w:pStyle w:val="16"/>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C97EDF" w:rsidRDefault="001A77DA">
      <w:pPr>
        <w:pStyle w:val="ae"/>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C97EDF" w:rsidRDefault="001A77DA">
      <w:pPr>
        <w:pStyle w:val="16"/>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须具有食品经营许可证；</w:t>
      </w:r>
      <w:r>
        <w:rPr>
          <w:rFonts w:ascii="宋体" w:hAnsi="宋体" w:cs="仿宋_GB2312" w:hint="eastAsia"/>
          <w:shd w:val="clear" w:color="auto" w:fill="FFFFFF"/>
        </w:rPr>
        <w:t>B</w:t>
      </w:r>
      <w:r>
        <w:rPr>
          <w:rFonts w:ascii="宋体" w:hAnsi="宋体" w:cs="仿宋_GB2312" w:hint="eastAsia"/>
          <w:shd w:val="clear" w:color="auto" w:fill="FFFFFF"/>
        </w:rPr>
        <w:t>包须具有</w:t>
      </w:r>
      <w:r>
        <w:rPr>
          <w:rFonts w:ascii="宋体" w:hAnsi="宋体" w:cs="仿宋_GB2312" w:hint="eastAsia"/>
          <w:shd w:val="clear" w:color="auto" w:fill="FFFFFF"/>
        </w:rPr>
        <w:t>医疗机构执业许可证</w:t>
      </w:r>
      <w:r>
        <w:rPr>
          <w:rFonts w:ascii="宋体" w:hAnsi="宋体" w:cs="仿宋_GB2312" w:hint="eastAsia"/>
          <w:shd w:val="clear" w:color="auto" w:fill="FFFFFF"/>
        </w:rPr>
        <w:t>或与医疗机构签订的合作协议</w:t>
      </w:r>
      <w:r>
        <w:rPr>
          <w:rFonts w:ascii="宋体" w:hAnsi="宋体" w:cs="仿宋_GB2312" w:hint="eastAsia"/>
          <w:shd w:val="clear" w:color="auto" w:fill="FFFFFF"/>
        </w:rPr>
        <w:t>；</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（三）未被列入</w:t>
      </w:r>
      <w:r>
        <w:rPr>
          <w:rFonts w:ascii="宋体" w:hAnsi="宋体" w:cs="仿宋_GB2312"/>
          <w:shd w:val="clear" w:color="auto" w:fill="FFFFFF"/>
        </w:rPr>
        <w:t>“</w:t>
      </w:r>
      <w:r>
        <w:rPr>
          <w:rFonts w:ascii="宋体" w:hAnsi="宋体" w:cs="仿宋_GB2312"/>
          <w:shd w:val="clear" w:color="auto" w:fill="FFFFFF"/>
        </w:rPr>
        <w:t>信用中国</w:t>
      </w:r>
      <w:r>
        <w:rPr>
          <w:rFonts w:ascii="宋体" w:hAnsi="宋体" w:cs="仿宋_GB2312"/>
          <w:shd w:val="clear" w:color="auto" w:fill="FFFFFF"/>
        </w:rPr>
        <w:t>”</w:t>
      </w:r>
      <w:r>
        <w:rPr>
          <w:rFonts w:ascii="宋体" w:hAnsi="宋体" w:cs="仿宋_GB2312"/>
          <w:shd w:val="clear" w:color="auto" w:fill="FFFFFF"/>
        </w:rPr>
        <w:t>网站</w:t>
      </w:r>
      <w:r>
        <w:rPr>
          <w:rFonts w:ascii="宋体" w:hAnsi="宋体" w:cs="仿宋_GB2312"/>
          <w:shd w:val="clear" w:color="auto" w:fill="FFFFFF"/>
        </w:rPr>
        <w:t>(www.creditchina.gov.cn)</w:t>
      </w:r>
      <w:r>
        <w:rPr>
          <w:rFonts w:ascii="宋体" w:hAnsi="宋体" w:cs="仿宋_GB2312"/>
          <w:shd w:val="clear" w:color="auto" w:fill="FFFFFF"/>
        </w:rPr>
        <w:t>失信被执行人、重大税收违法案件当事人名单的投标人；</w:t>
      </w:r>
      <w:r>
        <w:rPr>
          <w:rFonts w:ascii="宋体" w:hAnsi="宋体" w:cs="仿宋_GB2312"/>
          <w:shd w:val="clear" w:color="auto" w:fill="FFFFFF"/>
        </w:rPr>
        <w:t>“</w:t>
      </w:r>
      <w:r>
        <w:rPr>
          <w:rFonts w:ascii="宋体" w:hAnsi="宋体" w:cs="仿宋_GB2312"/>
          <w:shd w:val="clear" w:color="auto" w:fill="FFFFFF"/>
        </w:rPr>
        <w:t>中国政府采购网</w:t>
      </w:r>
      <w:r>
        <w:rPr>
          <w:rFonts w:ascii="宋体" w:hAnsi="宋体" w:cs="仿宋_GB2312"/>
          <w:shd w:val="clear" w:color="auto" w:fill="FFFFFF"/>
        </w:rPr>
        <w:t>” (www.ccgp.gov.cn)</w:t>
      </w:r>
      <w:r>
        <w:rPr>
          <w:rFonts w:ascii="宋体" w:hAnsi="宋体" w:cs="仿宋_GB2312"/>
          <w:shd w:val="clear" w:color="auto" w:fill="FFFFFF"/>
        </w:rPr>
        <w:t>政府采购严重违法失信行为记录名单的投标人；</w:t>
      </w:r>
      <w:r>
        <w:rPr>
          <w:rFonts w:ascii="宋体" w:hAnsi="宋体" w:cs="仿宋_GB2312"/>
          <w:shd w:val="clear" w:color="auto" w:fill="FFFFFF"/>
        </w:rPr>
        <w:t>“</w:t>
      </w:r>
      <w:r>
        <w:rPr>
          <w:rFonts w:ascii="宋体" w:hAnsi="宋体" w:cs="仿宋_GB2312"/>
          <w:shd w:val="clear" w:color="auto" w:fill="FFFFFF"/>
        </w:rPr>
        <w:t>中国社会组织公共服务平台</w:t>
      </w:r>
      <w:r>
        <w:rPr>
          <w:rFonts w:ascii="宋体" w:hAnsi="宋体" w:cs="仿宋_GB2312"/>
          <w:shd w:val="clear" w:color="auto" w:fill="FFFFFF"/>
        </w:rPr>
        <w:t>”</w:t>
      </w:r>
      <w:r>
        <w:rPr>
          <w:rFonts w:ascii="宋体" w:hAnsi="宋体" w:cs="仿宋_GB2312"/>
          <w:shd w:val="clear" w:color="auto" w:fill="FFFFFF"/>
        </w:rPr>
        <w:t>网站（</w:t>
      </w:r>
      <w:r>
        <w:rPr>
          <w:rFonts w:ascii="宋体" w:hAnsi="宋体" w:cs="仿宋_GB2312"/>
          <w:shd w:val="clear" w:color="auto" w:fill="FFFFFF"/>
        </w:rPr>
        <w:t>www.chinanpo.gov.cn</w:t>
      </w:r>
      <w:r>
        <w:rPr>
          <w:rFonts w:ascii="宋体" w:hAnsi="宋体" w:cs="仿宋_GB2312"/>
          <w:shd w:val="clear" w:color="auto" w:fill="FFFFFF"/>
        </w:rPr>
        <w:t>）严重违法失信名单的社会组织。</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shd w:val="clear" w:color="auto" w:fill="FFFFFF"/>
        </w:rPr>
        <w:t>四</w:t>
      </w:r>
      <w:r>
        <w:rPr>
          <w:rFonts w:ascii="宋体" w:hAnsi="宋体" w:cs="仿宋_GB2312" w:hint="eastAsia"/>
          <w:shd w:val="clear" w:color="auto" w:fill="FFFFFF"/>
        </w:rPr>
        <w:t>）本次招标不接受联合体投标。</w:t>
      </w:r>
    </w:p>
    <w:p w:rsidR="00C97EDF" w:rsidRDefault="001A77DA">
      <w:pPr>
        <w:pStyle w:val="16"/>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w:t>
      </w:r>
      <w:r>
        <w:rPr>
          <w:rFonts w:ascii="宋体" w:hAnsi="宋体" w:cs="仿宋_GB2312" w:hint="eastAsia"/>
          <w:shd w:val="clear" w:color="auto" w:fill="FFFFFF"/>
        </w:rPr>
        <w:t>、持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w:t>
      </w:r>
      <w:r>
        <w:rPr>
          <w:rFonts w:ascii="宋体" w:hAnsi="宋体" w:cs="仿宋_GB2312" w:hint="eastAsia"/>
          <w:shd w:val="clear" w:color="auto" w:fill="FFFFFF"/>
        </w:rPr>
        <w:t>·许昌市）》“系统用户注册”入口</w:t>
      </w:r>
      <w:r>
        <w:rPr>
          <w:rFonts w:ascii="宋体" w:hAnsi="宋体" w:cs="仿宋_GB2312" w:hint="eastAsia"/>
          <w:shd w:val="clear" w:color="auto" w:fill="FFFFFF"/>
        </w:rPr>
        <w:t>http://221.14.6.70:8088/ggzy/eps/public/RegistAllJcxx.html</w:t>
      </w:r>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诚信库网上注册相关资料下载”）；</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r>
        <w:rPr>
          <w:rFonts w:ascii="宋体" w:hAnsi="宋体" w:cs="仿宋_GB2312" w:hint="eastAsia"/>
          <w:shd w:val="clear" w:color="auto" w:fill="FFFFFF"/>
        </w:rPr>
        <w:t>http://221.14.6.70:8088/ggzy/</w:t>
      </w:r>
      <w:r>
        <w:rPr>
          <w:rFonts w:ascii="宋体" w:hAnsi="宋体" w:cs="仿宋_GB2312" w:hint="eastAsia"/>
          <w:shd w:val="clear" w:color="auto" w:fill="FFFFFF"/>
        </w:rPr>
        <w:t>）自行下载招标文件（详见“常见问题解答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交易系统操作手册”）。</w:t>
      </w:r>
    </w:p>
    <w:p w:rsidR="00C97EDF" w:rsidRDefault="001A77DA">
      <w:pPr>
        <w:pStyle w:val="16"/>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_GB2312" w:hint="eastAsia"/>
          <w:shd w:val="clear" w:color="auto" w:fill="FFFFFF"/>
        </w:rPr>
        <w:t>招标文件售价</w:t>
      </w:r>
      <w:r>
        <w:rPr>
          <w:rFonts w:ascii="宋体" w:hAnsi="宋体" w:cs="??_GB2312"/>
          <w:u w:val="single"/>
          <w:shd w:val="clear" w:color="auto" w:fill="FFFFFF"/>
        </w:rPr>
        <w:t>300</w:t>
      </w:r>
      <w:r>
        <w:rPr>
          <w:rFonts w:ascii="宋体" w:hAnsi="宋体" w:cs="??_GB2312" w:hint="eastAsia"/>
          <w:shd w:val="clear" w:color="auto" w:fill="FFFFFF"/>
        </w:rPr>
        <w:t>元</w:t>
      </w:r>
      <w:r>
        <w:rPr>
          <w:rFonts w:ascii="宋体" w:hAnsi="宋体" w:cs="??_GB2312"/>
          <w:shd w:val="clear" w:color="auto" w:fill="FFFFFF"/>
        </w:rPr>
        <w:t>/</w:t>
      </w:r>
      <w:r>
        <w:rPr>
          <w:rFonts w:ascii="宋体" w:hAnsi="宋体" w:cs="??_GB2312" w:hint="eastAsia"/>
          <w:shd w:val="clear" w:color="auto" w:fill="FFFFFF"/>
        </w:rPr>
        <w:t>套，投标人在递交投标文件时向采购代理机构交纳采购文件费用，售后不退</w:t>
      </w:r>
      <w:r>
        <w:rPr>
          <w:rFonts w:ascii="宋体" w:hAnsi="宋体" w:cs="仿宋_GB2312" w:hint="eastAsia"/>
          <w:shd w:val="clear" w:color="auto" w:fill="FFFFFF"/>
        </w:rPr>
        <w:t>。</w:t>
      </w:r>
    </w:p>
    <w:p w:rsidR="00C97EDF" w:rsidRDefault="001A77DA">
      <w:pPr>
        <w:pStyle w:val="16"/>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C97EDF" w:rsidRDefault="001A77DA">
      <w:pPr>
        <w:pStyle w:val="16"/>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Pr>
          <w:rFonts w:ascii="宋体" w:hAnsi="宋体" w:cs="仿宋_GB2312" w:hint="eastAsia"/>
        </w:rPr>
        <w:t>2019</w:t>
      </w:r>
      <w:r>
        <w:rPr>
          <w:rFonts w:ascii="宋体" w:hAnsi="宋体" w:cs="仿宋_GB2312" w:hint="eastAsia"/>
        </w:rPr>
        <w:t>年</w:t>
      </w:r>
      <w:r>
        <w:rPr>
          <w:rFonts w:ascii="宋体" w:hAnsi="宋体" w:cs="仿宋_GB2312" w:hint="eastAsia"/>
        </w:rPr>
        <w:t>11</w:t>
      </w:r>
      <w:r>
        <w:rPr>
          <w:rFonts w:ascii="宋体" w:hAnsi="宋体" w:cs="仿宋_GB2312" w:hint="eastAsia"/>
        </w:rPr>
        <w:t>月</w:t>
      </w:r>
      <w:r>
        <w:rPr>
          <w:rFonts w:ascii="宋体" w:hAnsi="宋体" w:cs="仿宋_GB2312" w:hint="eastAsia"/>
        </w:rPr>
        <w:t>29</w:t>
      </w:r>
      <w:r>
        <w:rPr>
          <w:rFonts w:ascii="宋体" w:hAnsi="宋体" w:cs="仿宋_GB2312" w:hint="eastAsia"/>
        </w:rPr>
        <w:t>日</w:t>
      </w:r>
      <w:r>
        <w:rPr>
          <w:rFonts w:ascii="宋体" w:hAnsi="宋体" w:cs="仿宋_GB2312" w:hint="eastAsia"/>
        </w:rPr>
        <w:t xml:space="preserve"> 09 </w:t>
      </w:r>
      <w:r>
        <w:rPr>
          <w:rFonts w:ascii="宋体" w:hAnsi="宋体" w:cs="仿宋_GB2312" w:hint="eastAsia"/>
        </w:rPr>
        <w:t>时</w:t>
      </w:r>
      <w:r>
        <w:rPr>
          <w:rFonts w:ascii="宋体" w:hAnsi="宋体" w:cs="仿宋_GB2312" w:hint="eastAsia"/>
        </w:rPr>
        <w:t xml:space="preserve"> 30 </w:t>
      </w:r>
      <w:r>
        <w:rPr>
          <w:rFonts w:ascii="宋体" w:hAnsi="宋体" w:cs="仿宋_GB2312" w:hint="eastAsia"/>
        </w:rPr>
        <w:t>分（北京时间），逾期提交或不符合规定的投标文件不予接受。</w:t>
      </w:r>
    </w:p>
    <w:p w:rsidR="00C97EDF" w:rsidRDefault="001A77DA">
      <w:pPr>
        <w:pStyle w:val="16"/>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仿宋_GB2312" w:hint="eastAsia"/>
        </w:rPr>
        <w:t>（龙兴路与竹林路交汇处创业服务中心</w:t>
      </w:r>
      <w:r>
        <w:rPr>
          <w:rFonts w:ascii="宋体" w:hAnsi="宋体" w:cs="仿宋_GB2312" w:hint="eastAsia"/>
        </w:rPr>
        <w:t>C</w:t>
      </w:r>
      <w:r>
        <w:rPr>
          <w:rFonts w:ascii="宋体" w:hAnsi="宋体" w:cs="仿宋_GB2312" w:hint="eastAsia"/>
        </w:rPr>
        <w:t>座）</w:t>
      </w:r>
      <w:r>
        <w:rPr>
          <w:rFonts w:ascii="宋体" w:hAnsi="宋体" w:cs="仿宋_GB2312" w:hint="eastAsia"/>
        </w:rPr>
        <w:t>三楼开标</w:t>
      </w:r>
      <w:r>
        <w:rPr>
          <w:rFonts w:ascii="宋体" w:hAnsi="宋体" w:cs="仿宋_GB2312" w:hint="eastAsia"/>
        </w:rPr>
        <w:t>一</w:t>
      </w:r>
      <w:r>
        <w:rPr>
          <w:rFonts w:ascii="宋体" w:hAnsi="宋体" w:cs="仿宋_GB2312" w:hint="eastAsia"/>
        </w:rPr>
        <w:t>室。</w:t>
      </w:r>
    </w:p>
    <w:p w:rsidR="00C97EDF" w:rsidRDefault="001A77DA">
      <w:pPr>
        <w:pStyle w:val="16"/>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w:t>
      </w:r>
      <w:r>
        <w:rPr>
          <w:rFonts w:ascii="宋体" w:hAnsi="宋体" w:cs="仿宋_GB2312" w:hint="eastAsia"/>
        </w:rPr>
        <w:t xml:space="preserve"> </w:t>
      </w:r>
      <w:r>
        <w:rPr>
          <w:rFonts w:ascii="宋体" w:hAnsi="宋体" w:cs="仿宋_GB2312" w:hint="eastAsia"/>
        </w:rPr>
        <w:t>本项目为全流程电子化交易项目，投标人须提交电子投标文件和纸质投标文件。</w:t>
      </w:r>
    </w:p>
    <w:p w:rsidR="00C97EDF" w:rsidRDefault="001A77DA">
      <w:pPr>
        <w:pStyle w:val="16"/>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hint="eastAsia"/>
        </w:rPr>
        <w:t>(</w:t>
      </w:r>
      <w:r>
        <w:rPr>
          <w:rFonts w:ascii="宋体" w:hAnsi="宋体" w:cs="仿宋_GB2312" w:hint="eastAsia"/>
        </w:rPr>
        <w:t>河南省▪许昌市</w:t>
      </w:r>
      <w:r>
        <w:rPr>
          <w:rFonts w:ascii="宋体" w:hAnsi="宋体" w:cs="仿宋_GB2312" w:hint="eastAsia"/>
        </w:rPr>
        <w:t>)</w:t>
      </w:r>
      <w:r>
        <w:rPr>
          <w:rFonts w:ascii="宋体" w:hAnsi="宋体" w:cs="仿宋_GB2312" w:hint="eastAsia"/>
        </w:rPr>
        <w:t>》公共资源交易系统成功上传。</w:t>
      </w:r>
    </w:p>
    <w:p w:rsidR="00C97EDF" w:rsidRDefault="001A77DA">
      <w:pPr>
        <w:pStyle w:val="16"/>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w:t>
      </w:r>
      <w:r>
        <w:rPr>
          <w:rFonts w:ascii="宋体" w:hAnsi="宋体" w:cs="仿宋_GB2312" w:hint="eastAsia"/>
        </w:rPr>
        <w:t>、纸质投标文件（正本</w:t>
      </w:r>
      <w:r>
        <w:rPr>
          <w:rFonts w:ascii="宋体" w:hAnsi="宋体" w:cs="仿宋_GB2312" w:hint="eastAsia"/>
        </w:rPr>
        <w:t>1</w:t>
      </w:r>
      <w:r>
        <w:rPr>
          <w:rFonts w:ascii="宋体" w:hAnsi="宋体" w:cs="仿宋_GB2312" w:hint="eastAsia"/>
        </w:rPr>
        <w:t>份</w:t>
      </w:r>
      <w:r>
        <w:rPr>
          <w:rFonts w:ascii="宋体" w:hAnsi="宋体" w:cs="仿宋_GB2312" w:hint="eastAsia"/>
        </w:rPr>
        <w:t>、副本</w:t>
      </w:r>
      <w:r>
        <w:rPr>
          <w:rFonts w:ascii="宋体" w:hAnsi="宋体" w:cs="仿宋_GB2312" w:hint="eastAsia"/>
        </w:rPr>
        <w:t>1</w:t>
      </w:r>
      <w:r>
        <w:rPr>
          <w:rFonts w:ascii="宋体" w:hAnsi="宋体" w:cs="仿宋_GB2312" w:hint="eastAsia"/>
        </w:rPr>
        <w:t>份）和备份文件</w:t>
      </w:r>
      <w:r>
        <w:rPr>
          <w:rFonts w:ascii="宋体" w:hAnsi="宋体" w:cs="仿宋_GB2312" w:hint="eastAsia"/>
        </w:rPr>
        <w:t>2</w:t>
      </w:r>
      <w:r>
        <w:rPr>
          <w:rFonts w:ascii="宋体" w:hAnsi="宋体" w:cs="仿宋_GB2312" w:hint="eastAsia"/>
        </w:rPr>
        <w:t>份</w:t>
      </w:r>
      <w:r>
        <w:rPr>
          <w:rFonts w:hAnsi="宋体" w:hint="eastAsia"/>
        </w:rPr>
        <w:t>（使用电子介质存储）</w:t>
      </w:r>
      <w:r>
        <w:rPr>
          <w:rFonts w:ascii="宋体" w:hAnsi="宋体" w:cs="仿宋_GB2312" w:hint="eastAsia"/>
        </w:rPr>
        <w:t>在投标截止时间（开标时间）前递交至本项目开标地点。</w:t>
      </w:r>
    </w:p>
    <w:p w:rsidR="00C97EDF" w:rsidRDefault="001A77DA">
      <w:pPr>
        <w:pStyle w:val="16"/>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C97EDF" w:rsidRDefault="001A77DA">
      <w:pPr>
        <w:pStyle w:val="16"/>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C97EDF" w:rsidRDefault="001A77DA">
      <w:pPr>
        <w:pStyle w:val="16"/>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w:t>
      </w:r>
      <w:r>
        <w:rPr>
          <w:rFonts w:ascii="宋体" w:hAnsi="宋体" w:cs="仿宋_GB2312" w:hint="eastAsia"/>
        </w:rPr>
        <w:t>5</w:t>
      </w:r>
      <w:r>
        <w:rPr>
          <w:rFonts w:ascii="宋体" w:hAnsi="宋体" w:cs="仿宋_GB2312" w:hint="eastAsia"/>
        </w:rPr>
        <w:t>个工作日。</w:t>
      </w:r>
    </w:p>
    <w:p w:rsidR="00C97EDF" w:rsidRDefault="001A77DA">
      <w:pPr>
        <w:pStyle w:val="16"/>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C97EDF" w:rsidRDefault="001A77DA">
      <w:pPr>
        <w:pStyle w:val="ae"/>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采购人：许昌市魏都区民政局</w:t>
      </w:r>
    </w:p>
    <w:p w:rsidR="00C97EDF" w:rsidRDefault="001A77DA">
      <w:pPr>
        <w:pStyle w:val="ae"/>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地址：许昌市建安大道</w:t>
      </w:r>
      <w:r>
        <w:rPr>
          <w:rFonts w:ascii="宋体" w:hAnsi="宋体" w:cs="仿宋_GB2312" w:hint="eastAsia"/>
        </w:rPr>
        <w:t>1516</w:t>
      </w:r>
      <w:r>
        <w:rPr>
          <w:rFonts w:ascii="宋体" w:hAnsi="宋体" w:cs="仿宋_GB2312" w:hint="eastAsia"/>
        </w:rPr>
        <w:t>号</w:t>
      </w:r>
      <w:r>
        <w:rPr>
          <w:rFonts w:ascii="宋体" w:hAnsi="宋体" w:cs="仿宋_GB2312" w:hint="eastAsia"/>
        </w:rPr>
        <w:t>9</w:t>
      </w:r>
      <w:r>
        <w:rPr>
          <w:rFonts w:ascii="宋体" w:hAnsi="宋体" w:cs="仿宋_GB2312" w:hint="eastAsia"/>
        </w:rPr>
        <w:t>号楼</w:t>
      </w:r>
    </w:p>
    <w:p w:rsidR="00C97EDF" w:rsidRDefault="001A77DA">
      <w:pPr>
        <w:pStyle w:val="ae"/>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w:t>
      </w:r>
      <w:r>
        <w:rPr>
          <w:rFonts w:ascii="宋体" w:hAnsi="宋体" w:cs="仿宋_GB2312" w:hint="eastAsia"/>
        </w:rPr>
        <w:t>黑瑛洁、侯辉</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0374-5056172</w:t>
      </w:r>
    </w:p>
    <w:p w:rsidR="00C97EDF" w:rsidRDefault="00C97EDF">
      <w:pPr>
        <w:pStyle w:val="16"/>
        <w:widowControl/>
        <w:shd w:val="clear" w:color="auto" w:fill="FFFFFF"/>
        <w:spacing w:line="360" w:lineRule="auto"/>
        <w:ind w:firstLine="420"/>
        <w:contextualSpacing/>
        <w:jc w:val="left"/>
        <w:rPr>
          <w:rFonts w:ascii="宋体" w:hAnsi="宋体" w:cs="仿宋_GB2312"/>
        </w:rPr>
      </w:pPr>
    </w:p>
    <w:p w:rsidR="00C97EDF" w:rsidRDefault="001A77DA">
      <w:pPr>
        <w:pStyle w:val="ae"/>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代理机构：河南建标工程管理有限公司</w:t>
      </w:r>
      <w:r>
        <w:rPr>
          <w:rFonts w:ascii="宋体" w:hAnsi="宋体" w:cs="仿宋_GB2312" w:hint="eastAsia"/>
        </w:rPr>
        <w:t xml:space="preserve"> </w:t>
      </w:r>
    </w:p>
    <w:p w:rsidR="00C97EDF" w:rsidRDefault="001A77DA">
      <w:pPr>
        <w:pStyle w:val="ae"/>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地址：许昌市劳动路</w:t>
      </w:r>
      <w:r>
        <w:rPr>
          <w:rFonts w:ascii="宋体" w:hAnsi="宋体" w:cs="仿宋_GB2312" w:hint="eastAsia"/>
        </w:rPr>
        <w:t>7</w:t>
      </w:r>
      <w:r>
        <w:rPr>
          <w:rFonts w:ascii="宋体" w:hAnsi="宋体" w:cs="仿宋_GB2312" w:hint="eastAsia"/>
        </w:rPr>
        <w:t>号</w:t>
      </w:r>
    </w:p>
    <w:p w:rsidR="00C97EDF" w:rsidRDefault="001A77DA">
      <w:pPr>
        <w:pStyle w:val="ae"/>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联系人：万丽娜</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13782222730</w:t>
      </w:r>
    </w:p>
    <w:p w:rsidR="00C97EDF" w:rsidRDefault="00C97EDF">
      <w:pPr>
        <w:pStyle w:val="16"/>
        <w:widowControl/>
        <w:shd w:val="clear" w:color="auto" w:fill="FFFFFF"/>
        <w:spacing w:line="360" w:lineRule="auto"/>
        <w:ind w:firstLine="420"/>
        <w:contextualSpacing/>
        <w:jc w:val="left"/>
        <w:rPr>
          <w:rFonts w:ascii="宋体" w:hAnsi="宋体" w:cs="仿宋_GB2312"/>
        </w:rPr>
      </w:pPr>
    </w:p>
    <w:p w:rsidR="00C97EDF" w:rsidRDefault="00C97EDF">
      <w:pPr>
        <w:pStyle w:val="16"/>
        <w:widowControl/>
        <w:shd w:val="clear" w:color="auto" w:fill="FFFFFF"/>
        <w:spacing w:line="360" w:lineRule="auto"/>
        <w:ind w:firstLine="420"/>
        <w:contextualSpacing/>
        <w:jc w:val="left"/>
        <w:rPr>
          <w:rFonts w:ascii="宋体" w:hAnsi="宋体" w:cs="仿宋_GB2312"/>
        </w:rPr>
      </w:pPr>
    </w:p>
    <w:p w:rsidR="00C97EDF" w:rsidRDefault="001A77DA">
      <w:pPr>
        <w:pStyle w:val="ae"/>
        <w:widowControl/>
        <w:shd w:val="clear" w:color="auto" w:fill="FFFFFF"/>
        <w:spacing w:line="360" w:lineRule="auto"/>
        <w:ind w:firstLine="420"/>
        <w:contextualSpacing/>
        <w:jc w:val="right"/>
        <w:rPr>
          <w:rFonts w:ascii="宋体" w:hAnsi="宋体" w:cs="仿宋_GB2312"/>
        </w:rPr>
      </w:pPr>
      <w:r>
        <w:rPr>
          <w:rFonts w:ascii="宋体" w:hAnsi="宋体" w:cs="仿宋_GB2312" w:hint="eastAsia"/>
        </w:rPr>
        <w:lastRenderedPageBreak/>
        <w:t>许昌市魏都区民政局</w:t>
      </w:r>
    </w:p>
    <w:p w:rsidR="00C97EDF" w:rsidRDefault="001A77DA">
      <w:pPr>
        <w:wordWrap w:val="0"/>
        <w:spacing w:line="360" w:lineRule="auto"/>
        <w:jc w:val="right"/>
        <w:rPr>
          <w:rFonts w:eastAsia="宋体" w:hAnsi="宋体"/>
          <w:b/>
          <w:sz w:val="28"/>
          <w:szCs w:val="28"/>
        </w:rPr>
      </w:pPr>
      <w:r>
        <w:rPr>
          <w:rFonts w:ascii="宋体" w:hAnsi="宋体" w:cs="仿宋_GB2312" w:hint="eastAsia"/>
          <w:sz w:val="24"/>
          <w:szCs w:val="24"/>
        </w:rPr>
        <w:t xml:space="preserve">                                2019</w:t>
      </w:r>
      <w:r>
        <w:rPr>
          <w:rFonts w:ascii="宋体" w:eastAsia="宋体" w:hAnsi="宋体" w:cs="仿宋_GB2312" w:hint="eastAsia"/>
          <w:sz w:val="24"/>
          <w:szCs w:val="24"/>
          <w:lang w:val="zh-CN"/>
        </w:rPr>
        <w:t>年</w:t>
      </w:r>
      <w:r>
        <w:rPr>
          <w:rFonts w:ascii="宋体" w:hAnsi="宋体" w:cs="仿宋_GB2312" w:hint="eastAsia"/>
          <w:sz w:val="24"/>
          <w:szCs w:val="24"/>
        </w:rPr>
        <w:t>11</w:t>
      </w:r>
      <w:r>
        <w:rPr>
          <w:rFonts w:ascii="宋体" w:eastAsia="宋体" w:hAnsi="宋体" w:cs="仿宋_GB2312" w:hint="eastAsia"/>
          <w:sz w:val="24"/>
          <w:szCs w:val="24"/>
          <w:lang w:val="zh-CN"/>
        </w:rPr>
        <w:t>月</w:t>
      </w:r>
      <w:r>
        <w:rPr>
          <w:rFonts w:ascii="宋体" w:hAnsi="宋体" w:cs="仿宋_GB2312" w:hint="eastAsia"/>
          <w:sz w:val="24"/>
          <w:szCs w:val="24"/>
        </w:rPr>
        <w:t>7</w:t>
      </w:r>
      <w:r>
        <w:rPr>
          <w:rFonts w:ascii="宋体" w:eastAsia="宋体" w:hAnsi="宋体" w:cs="仿宋_GB2312" w:hint="eastAsia"/>
          <w:sz w:val="24"/>
          <w:szCs w:val="24"/>
          <w:lang w:val="zh-CN"/>
        </w:rPr>
        <w:t>日</w:t>
      </w:r>
    </w:p>
    <w:p w:rsidR="00C97EDF" w:rsidRDefault="00C97EDF">
      <w:pPr>
        <w:spacing w:line="360" w:lineRule="auto"/>
        <w:rPr>
          <w:rFonts w:hAnsi="宋体"/>
          <w:b/>
          <w:sz w:val="32"/>
          <w:szCs w:val="32"/>
        </w:rPr>
      </w:pPr>
    </w:p>
    <w:p w:rsidR="00C97EDF" w:rsidRDefault="001A77D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97EDF" w:rsidRDefault="001A77DA">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C97EDF" w:rsidRDefault="001A77DA">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C97EDF" w:rsidRDefault="001A77DA">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C97EDF" w:rsidRDefault="001A77DA">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C97EDF" w:rsidRDefault="001A77DA">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2"/>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C97EDF" w:rsidRDefault="001A77DA">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C97EDF" w:rsidRDefault="001A77DA">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C97EDF" w:rsidRDefault="001A77DA">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C97EDF" w:rsidRDefault="001A77DA">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C97EDF" w:rsidRDefault="001A77DA">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rPr>
        <w:t>加密</w:t>
      </w:r>
      <w:r>
        <w:rPr>
          <w:rFonts w:hAnsi="宋体" w:hint="eastAsia"/>
          <w:b/>
          <w:sz w:val="24"/>
          <w:szCs w:val="24"/>
        </w:rPr>
        <w:t>电子投标文件的提交</w:t>
      </w:r>
    </w:p>
    <w:p w:rsidR="00C97EDF" w:rsidRDefault="001A77DA">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w:t>
      </w:r>
      <w:r>
        <w:rPr>
          <w:rFonts w:ascii="宋体" w:hAnsi="宋体" w:hint="eastAsia"/>
          <w:sz w:val="24"/>
          <w:szCs w:val="24"/>
        </w:rPr>
        <w:t>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2"/>
            <w:rFonts w:hAnsi="宋体"/>
            <w:color w:val="auto"/>
            <w:sz w:val="24"/>
            <w:szCs w:val="24"/>
          </w:rPr>
          <w:t>http://221.14</w:t>
        </w:r>
        <w:r>
          <w:rPr>
            <w:rStyle w:val="af2"/>
            <w:rFonts w:hAnsi="宋体"/>
            <w:color w:val="auto"/>
            <w:sz w:val="24"/>
            <w:szCs w:val="24"/>
          </w:rPr>
          <w:t>.6.70:8088/ggzy/</w:t>
        </w:r>
      </w:hyperlink>
      <w:r>
        <w:rPr>
          <w:rFonts w:hAnsi="宋体" w:hint="eastAsia"/>
          <w:sz w:val="24"/>
          <w:szCs w:val="24"/>
        </w:rPr>
        <w:t>）。</w:t>
      </w:r>
    </w:p>
    <w:p w:rsidR="00C97EDF" w:rsidRDefault="001A77DA">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C97EDF" w:rsidRDefault="001A77DA">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C97EDF" w:rsidRDefault="001A77DA">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w:t>
      </w:r>
      <w:r>
        <w:rPr>
          <w:rFonts w:ascii="宋体" w:hAnsi="宋体" w:hint="eastAsia"/>
          <w:sz w:val="24"/>
          <w:szCs w:val="24"/>
        </w:rPr>
        <w:t>加密</w:t>
      </w:r>
      <w:r>
        <w:rPr>
          <w:rFonts w:hAnsi="宋体" w:hint="eastAsia"/>
          <w:sz w:val="24"/>
          <w:szCs w:val="24"/>
        </w:rPr>
        <w:t>电子投标文件成功提交后，投标人应打印“投标文件提交回执单”供开标现场备</w:t>
      </w:r>
      <w:r>
        <w:rPr>
          <w:rFonts w:hAnsi="宋体" w:hint="eastAsia"/>
          <w:sz w:val="24"/>
          <w:szCs w:val="24"/>
        </w:rPr>
        <w:lastRenderedPageBreak/>
        <w:t>查。</w:t>
      </w:r>
    </w:p>
    <w:p w:rsidR="00C97EDF" w:rsidRDefault="001A77DA">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C97EDF" w:rsidRDefault="001A77DA">
      <w:pPr>
        <w:tabs>
          <w:tab w:val="left" w:pos="7095"/>
        </w:tabs>
        <w:spacing w:line="360" w:lineRule="auto"/>
        <w:ind w:firstLineChars="200" w:firstLine="480"/>
        <w:contextualSpacing/>
        <w:rPr>
          <w:rFonts w:hAnsi="宋体"/>
          <w:sz w:val="24"/>
          <w:szCs w:val="24"/>
        </w:rPr>
      </w:pPr>
      <w:r>
        <w:rPr>
          <w:rFonts w:ascii="宋体" w:hAnsi="宋体" w:hint="eastAsia"/>
          <w:sz w:val="24"/>
          <w:szCs w:val="24"/>
        </w:rPr>
        <w:t>5.1</w:t>
      </w:r>
      <w:r>
        <w:rPr>
          <w:rFonts w:hAnsi="宋体" w:hint="eastAsia"/>
          <w:sz w:val="24"/>
          <w:szCs w:val="24"/>
        </w:rPr>
        <w:t>采用全流程电子化交易评标时，评标委员会以电子投标文件为依据评标。</w:t>
      </w:r>
    </w:p>
    <w:p w:rsidR="00C97EDF" w:rsidRDefault="001A77DA">
      <w:pPr>
        <w:tabs>
          <w:tab w:val="left" w:pos="7095"/>
        </w:tabs>
        <w:spacing w:line="360" w:lineRule="auto"/>
        <w:ind w:firstLineChars="200" w:firstLine="480"/>
        <w:contextualSpacing/>
        <w:rPr>
          <w:rFonts w:ascii="宋体" w:hAnsi="宋体" w:cs="仿宋_GB2312"/>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C97EDF" w:rsidRDefault="00C97EDF">
      <w:pPr>
        <w:autoSpaceDE w:val="0"/>
        <w:autoSpaceDN w:val="0"/>
        <w:adjustRightInd w:val="0"/>
        <w:spacing w:line="700" w:lineRule="exact"/>
        <w:ind w:firstLine="560"/>
        <w:rPr>
          <w:rFonts w:asciiTheme="minorEastAsia" w:hAnsiTheme="minorEastAsia" w:cs="仿宋_GB2312"/>
          <w:sz w:val="24"/>
          <w:szCs w:val="24"/>
        </w:rPr>
      </w:pPr>
    </w:p>
    <w:p w:rsidR="00C97EDF" w:rsidRDefault="00C97EDF">
      <w:pPr>
        <w:autoSpaceDE w:val="0"/>
        <w:autoSpaceDN w:val="0"/>
        <w:adjustRightInd w:val="0"/>
        <w:spacing w:line="700" w:lineRule="exact"/>
        <w:ind w:firstLine="560"/>
        <w:rPr>
          <w:rFonts w:asciiTheme="minorEastAsia" w:hAnsiTheme="minorEastAsia" w:cs="仿宋_GB2312"/>
          <w:sz w:val="24"/>
          <w:szCs w:val="24"/>
        </w:rPr>
      </w:pPr>
    </w:p>
    <w:p w:rsidR="00C97EDF" w:rsidRDefault="00C97EDF">
      <w:pPr>
        <w:autoSpaceDE w:val="0"/>
        <w:autoSpaceDN w:val="0"/>
        <w:adjustRightInd w:val="0"/>
        <w:spacing w:line="700" w:lineRule="exact"/>
        <w:ind w:firstLine="560"/>
        <w:rPr>
          <w:rFonts w:asciiTheme="minorEastAsia" w:hAnsiTheme="minorEastAsia" w:cs="仿宋_GB2312"/>
          <w:sz w:val="24"/>
          <w:szCs w:val="24"/>
        </w:rPr>
      </w:pPr>
    </w:p>
    <w:p w:rsidR="00C97EDF" w:rsidRDefault="00C97EDF">
      <w:pPr>
        <w:autoSpaceDE w:val="0"/>
        <w:autoSpaceDN w:val="0"/>
        <w:adjustRightInd w:val="0"/>
        <w:spacing w:line="700" w:lineRule="exact"/>
        <w:ind w:firstLine="560"/>
        <w:rPr>
          <w:rFonts w:asciiTheme="minorEastAsia" w:hAnsiTheme="minorEastAsia" w:cs="仿宋_GB2312"/>
          <w:sz w:val="24"/>
          <w:szCs w:val="24"/>
        </w:rPr>
      </w:pPr>
    </w:p>
    <w:p w:rsidR="00C97EDF" w:rsidRDefault="00C97EDF">
      <w:pPr>
        <w:autoSpaceDE w:val="0"/>
        <w:autoSpaceDN w:val="0"/>
        <w:adjustRightInd w:val="0"/>
        <w:spacing w:line="700" w:lineRule="exact"/>
        <w:ind w:firstLine="560"/>
        <w:rPr>
          <w:rFonts w:asciiTheme="minorEastAsia" w:hAnsiTheme="minorEastAsia" w:cs="仿宋_GB2312"/>
          <w:sz w:val="24"/>
          <w:szCs w:val="24"/>
        </w:rPr>
      </w:pPr>
    </w:p>
    <w:p w:rsidR="00C97EDF" w:rsidRDefault="001A77D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C97EDF" w:rsidRDefault="001A77D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项目需求</w:t>
      </w:r>
    </w:p>
    <w:p w:rsidR="00C97EDF" w:rsidRDefault="001A77D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C97EDF" w:rsidRDefault="001A77DA">
      <w:pPr>
        <w:spacing w:line="360" w:lineRule="auto"/>
        <w:ind w:firstLineChars="200" w:firstLine="480"/>
        <w:jc w:val="left"/>
        <w:rPr>
          <w:rFonts w:ascii="宋体" w:hAnsi="宋体"/>
          <w:kern w:val="0"/>
          <w:sz w:val="24"/>
        </w:rPr>
      </w:pPr>
      <w:r>
        <w:rPr>
          <w:rFonts w:ascii="宋体" w:hAnsi="宋体" w:hint="eastAsia"/>
          <w:kern w:val="0"/>
          <w:sz w:val="24"/>
        </w:rPr>
        <w:t>根据豫财综【</w:t>
      </w:r>
      <w:r>
        <w:rPr>
          <w:rFonts w:ascii="宋体" w:hAnsi="宋体" w:hint="eastAsia"/>
          <w:kern w:val="0"/>
          <w:sz w:val="24"/>
        </w:rPr>
        <w:t>2018</w:t>
      </w:r>
      <w:r>
        <w:rPr>
          <w:rFonts w:ascii="宋体" w:hAnsi="宋体" w:hint="eastAsia"/>
          <w:kern w:val="0"/>
          <w:sz w:val="24"/>
        </w:rPr>
        <w:t>】</w:t>
      </w:r>
      <w:r>
        <w:rPr>
          <w:rFonts w:ascii="宋体" w:hAnsi="宋体" w:hint="eastAsia"/>
          <w:kern w:val="0"/>
          <w:sz w:val="24"/>
        </w:rPr>
        <w:t>60</w:t>
      </w:r>
      <w:r>
        <w:rPr>
          <w:rFonts w:ascii="宋体" w:hAnsi="宋体" w:hint="eastAsia"/>
          <w:kern w:val="0"/>
          <w:sz w:val="24"/>
        </w:rPr>
        <w:t>号河南省财政厅、河南省民政厅、河南省人力资源和社会保障厅关于印发《河南省政府购买养老服务实施办法》（试行）的通知，政府购买养老服务的服务对象是目前居住在河南省内、年满</w:t>
      </w:r>
      <w:r>
        <w:rPr>
          <w:rFonts w:ascii="宋体" w:hAnsi="宋体" w:hint="eastAsia"/>
          <w:kern w:val="0"/>
          <w:sz w:val="24"/>
        </w:rPr>
        <w:t>60</w:t>
      </w:r>
      <w:r>
        <w:rPr>
          <w:rFonts w:ascii="宋体" w:hAnsi="宋体" w:hint="eastAsia"/>
          <w:kern w:val="0"/>
          <w:sz w:val="24"/>
        </w:rPr>
        <w:t>周岁以上（含</w:t>
      </w:r>
      <w:r>
        <w:rPr>
          <w:rFonts w:ascii="宋体" w:hAnsi="宋体" w:hint="eastAsia"/>
          <w:kern w:val="0"/>
          <w:sz w:val="24"/>
        </w:rPr>
        <w:t>60</w:t>
      </w:r>
      <w:r>
        <w:rPr>
          <w:rFonts w:ascii="宋体" w:hAnsi="宋体" w:hint="eastAsia"/>
          <w:kern w:val="0"/>
          <w:sz w:val="24"/>
        </w:rPr>
        <w:t>周岁）的城乡居民，截至</w:t>
      </w:r>
      <w:r>
        <w:rPr>
          <w:rFonts w:ascii="宋体" w:hAnsi="宋体" w:hint="eastAsia"/>
          <w:kern w:val="0"/>
          <w:sz w:val="24"/>
        </w:rPr>
        <w:t>2018</w:t>
      </w:r>
      <w:r>
        <w:rPr>
          <w:rFonts w:ascii="宋体" w:hAnsi="宋体" w:hint="eastAsia"/>
          <w:kern w:val="0"/>
          <w:sz w:val="24"/>
        </w:rPr>
        <w:t>年许昌市魏都区老人人数比例已达到</w:t>
      </w:r>
      <w:r>
        <w:rPr>
          <w:rFonts w:ascii="宋体" w:hAnsi="宋体" w:hint="eastAsia"/>
          <w:kern w:val="0"/>
          <w:sz w:val="24"/>
        </w:rPr>
        <w:t>12.04%</w:t>
      </w:r>
      <w:r>
        <w:rPr>
          <w:rFonts w:ascii="宋体" w:hAnsi="宋体" w:hint="eastAsia"/>
          <w:kern w:val="0"/>
          <w:sz w:val="24"/>
        </w:rPr>
        <w:t>，并有逐年增长的趋势。其次，根据前期调研，许昌市魏都区</w:t>
      </w:r>
      <w:r>
        <w:rPr>
          <w:rFonts w:ascii="宋体" w:hAnsi="宋体" w:hint="eastAsia"/>
          <w:kern w:val="0"/>
          <w:sz w:val="24"/>
        </w:rPr>
        <w:t>60</w:t>
      </w:r>
      <w:r>
        <w:rPr>
          <w:rFonts w:ascii="宋体" w:hAnsi="宋体" w:hint="eastAsia"/>
          <w:kern w:val="0"/>
          <w:sz w:val="24"/>
        </w:rPr>
        <w:t>岁及以上的老人对助餐需求量比较大，达到</w:t>
      </w:r>
      <w:r>
        <w:rPr>
          <w:rFonts w:ascii="宋体" w:hAnsi="宋体" w:hint="eastAsia"/>
          <w:kern w:val="0"/>
          <w:sz w:val="24"/>
        </w:rPr>
        <w:t>7.56%</w:t>
      </w:r>
      <w:r>
        <w:rPr>
          <w:rFonts w:ascii="宋体" w:hAnsi="宋体" w:hint="eastAsia"/>
          <w:kern w:val="0"/>
          <w:sz w:val="24"/>
        </w:rPr>
        <w:t>。许昌市魏都区在现有的资金供应量限制条件下，本着为更多有需求的老人提供服务的原则，进行政府购买养老服务。</w:t>
      </w:r>
    </w:p>
    <w:p w:rsidR="00C97EDF" w:rsidRDefault="001A77DA">
      <w:pPr>
        <w:spacing w:line="360" w:lineRule="auto"/>
        <w:ind w:firstLineChars="200" w:firstLine="480"/>
        <w:jc w:val="left"/>
        <w:rPr>
          <w:rFonts w:ascii="宋体" w:hAnsi="宋体"/>
          <w:kern w:val="0"/>
          <w:sz w:val="24"/>
        </w:rPr>
      </w:pPr>
      <w:r>
        <w:rPr>
          <w:rFonts w:ascii="宋体" w:hAnsi="宋体" w:hint="eastAsia"/>
          <w:kern w:val="0"/>
          <w:sz w:val="24"/>
        </w:rPr>
        <w:t>通过相关政策精</w:t>
      </w:r>
      <w:r>
        <w:rPr>
          <w:rFonts w:ascii="宋体" w:hAnsi="宋体" w:hint="eastAsia"/>
          <w:kern w:val="0"/>
          <w:sz w:val="24"/>
        </w:rPr>
        <w:t>神的引领作用和政府购买养老服务，支持和培育养老服务企业、机构等社会力量深度参与居家和社区养老服务设施的建设、运营和管理，推动居家和社区养老服务社会化发展。到</w:t>
      </w:r>
      <w:r>
        <w:rPr>
          <w:rFonts w:ascii="宋体" w:hAnsi="宋体" w:hint="eastAsia"/>
          <w:kern w:val="0"/>
          <w:sz w:val="24"/>
        </w:rPr>
        <w:t>2020</w:t>
      </w:r>
      <w:r>
        <w:rPr>
          <w:rFonts w:ascii="宋体" w:hAnsi="宋体" w:hint="eastAsia"/>
          <w:kern w:val="0"/>
          <w:sz w:val="24"/>
        </w:rPr>
        <w:t>年，基本建成覆盖全区、规模适宜、功能完善的居家和社区养老服务体系。</w:t>
      </w:r>
    </w:p>
    <w:p w:rsidR="00C97EDF" w:rsidRDefault="001A77DA">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Theme="minorEastAsia" w:hAnsiTheme="minorEastAsia" w:cs="黑体" w:hint="eastAsia"/>
          <w:b/>
          <w:bCs/>
          <w:sz w:val="24"/>
          <w:szCs w:val="24"/>
          <w:shd w:val="clear" w:color="auto" w:fill="FFFFFF"/>
        </w:rPr>
        <w:t>二、服务要求</w:t>
      </w:r>
    </w:p>
    <w:tbl>
      <w:tblPr>
        <w:tblW w:w="9155" w:type="dxa"/>
        <w:jc w:val="center"/>
        <w:tblInd w:w="-390" w:type="dxa"/>
        <w:tblLayout w:type="fixed"/>
        <w:tblLook w:val="04A0"/>
      </w:tblPr>
      <w:tblGrid>
        <w:gridCol w:w="1205"/>
        <w:gridCol w:w="1178"/>
        <w:gridCol w:w="1985"/>
        <w:gridCol w:w="1417"/>
        <w:gridCol w:w="1560"/>
        <w:gridCol w:w="1810"/>
      </w:tblGrid>
      <w:tr w:rsidR="00C97EDF">
        <w:trPr>
          <w:trHeight w:val="680"/>
          <w:jc w:val="center"/>
        </w:trPr>
        <w:tc>
          <w:tcPr>
            <w:tcW w:w="1205" w:type="dxa"/>
            <w:tcBorders>
              <w:top w:val="single" w:sz="4" w:space="0" w:color="auto"/>
              <w:left w:val="single" w:sz="4" w:space="0" w:color="auto"/>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标段划分</w:t>
            </w:r>
          </w:p>
        </w:tc>
        <w:tc>
          <w:tcPr>
            <w:tcW w:w="1178" w:type="dxa"/>
            <w:tcBorders>
              <w:top w:val="single" w:sz="4" w:space="0" w:color="auto"/>
              <w:left w:val="single" w:sz="4" w:space="0" w:color="auto"/>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购买项目</w:t>
            </w:r>
          </w:p>
        </w:tc>
        <w:tc>
          <w:tcPr>
            <w:tcW w:w="1985" w:type="dxa"/>
            <w:tcBorders>
              <w:top w:val="single" w:sz="4" w:space="0" w:color="auto"/>
              <w:left w:val="nil"/>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购买内容</w:t>
            </w:r>
          </w:p>
        </w:tc>
        <w:tc>
          <w:tcPr>
            <w:tcW w:w="1417" w:type="dxa"/>
            <w:tcBorders>
              <w:top w:val="single" w:sz="4" w:space="0" w:color="auto"/>
              <w:left w:val="nil"/>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购买频次</w:t>
            </w:r>
          </w:p>
        </w:tc>
        <w:tc>
          <w:tcPr>
            <w:tcW w:w="1560" w:type="dxa"/>
            <w:tcBorders>
              <w:top w:val="single" w:sz="4" w:space="0" w:color="auto"/>
              <w:left w:val="nil"/>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服务人群</w:t>
            </w:r>
          </w:p>
        </w:tc>
        <w:tc>
          <w:tcPr>
            <w:tcW w:w="1810" w:type="dxa"/>
            <w:tcBorders>
              <w:top w:val="single" w:sz="4" w:space="0" w:color="auto"/>
              <w:left w:val="nil"/>
              <w:bottom w:val="single" w:sz="4" w:space="0" w:color="auto"/>
              <w:right w:val="single" w:sz="4" w:space="0" w:color="auto"/>
            </w:tcBorders>
            <w:vAlign w:val="center"/>
          </w:tcPr>
          <w:p w:rsidR="00C97EDF" w:rsidRDefault="001A77DA">
            <w:pPr>
              <w:ind w:firstLine="420"/>
              <w:jc w:val="center"/>
              <w:rPr>
                <w:rFonts w:ascii="宋体" w:eastAsia="宋体" w:hAnsi="宋体" w:cs="宋体"/>
                <w:sz w:val="24"/>
                <w:szCs w:val="24"/>
              </w:rPr>
            </w:pPr>
            <w:r>
              <w:rPr>
                <w:rFonts w:ascii="宋体" w:eastAsia="宋体" w:hAnsi="宋体" w:cs="宋体" w:hint="eastAsia"/>
                <w:sz w:val="24"/>
                <w:szCs w:val="24"/>
              </w:rPr>
              <w:t>备注</w:t>
            </w:r>
          </w:p>
        </w:tc>
      </w:tr>
      <w:tr w:rsidR="00C97EDF">
        <w:trPr>
          <w:trHeight w:val="680"/>
          <w:jc w:val="center"/>
        </w:trPr>
        <w:tc>
          <w:tcPr>
            <w:tcW w:w="1205" w:type="dxa"/>
            <w:tcBorders>
              <w:top w:val="nil"/>
              <w:left w:val="single" w:sz="4" w:space="0" w:color="auto"/>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A</w:t>
            </w:r>
            <w:r>
              <w:rPr>
                <w:rFonts w:ascii="宋体" w:eastAsia="宋体" w:hAnsi="宋体" w:cs="宋体" w:hint="eastAsia"/>
                <w:sz w:val="24"/>
                <w:szCs w:val="24"/>
              </w:rPr>
              <w:t>包</w:t>
            </w:r>
          </w:p>
        </w:tc>
        <w:tc>
          <w:tcPr>
            <w:tcW w:w="1178" w:type="dxa"/>
            <w:tcBorders>
              <w:top w:val="nil"/>
              <w:left w:val="single" w:sz="4" w:space="0" w:color="auto"/>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助餐</w:t>
            </w:r>
          </w:p>
        </w:tc>
        <w:tc>
          <w:tcPr>
            <w:tcW w:w="1985" w:type="dxa"/>
            <w:tcBorders>
              <w:top w:val="nil"/>
              <w:left w:val="nil"/>
              <w:bottom w:val="single" w:sz="4" w:space="0" w:color="auto"/>
              <w:right w:val="single" w:sz="4" w:space="0" w:color="auto"/>
            </w:tcBorders>
            <w:vAlign w:val="center"/>
          </w:tcPr>
          <w:p w:rsidR="00C97EDF" w:rsidRDefault="001A77DA">
            <w:pPr>
              <w:jc w:val="left"/>
              <w:rPr>
                <w:rFonts w:ascii="宋体" w:eastAsia="宋体" w:hAnsi="宋体" w:cs="宋体"/>
                <w:sz w:val="24"/>
                <w:szCs w:val="24"/>
              </w:rPr>
            </w:pPr>
            <w:r>
              <w:rPr>
                <w:rFonts w:ascii="宋体" w:eastAsia="宋体" w:hAnsi="宋体" w:cs="宋体" w:hint="eastAsia"/>
                <w:sz w:val="24"/>
                <w:szCs w:val="24"/>
              </w:rPr>
              <w:t>助餐点就餐或送餐</w:t>
            </w:r>
          </w:p>
        </w:tc>
        <w:tc>
          <w:tcPr>
            <w:tcW w:w="1417" w:type="dxa"/>
            <w:tcBorders>
              <w:top w:val="nil"/>
              <w:left w:val="nil"/>
              <w:bottom w:val="single" w:sz="4" w:space="0" w:color="auto"/>
              <w:right w:val="single" w:sz="4" w:space="0" w:color="auto"/>
            </w:tcBorders>
            <w:vAlign w:val="center"/>
          </w:tcPr>
          <w:p w:rsidR="00C97EDF" w:rsidRDefault="001A77DA">
            <w:pPr>
              <w:jc w:val="left"/>
              <w:rPr>
                <w:rFonts w:ascii="宋体" w:eastAsia="宋体" w:hAnsi="宋体" w:cs="宋体"/>
                <w:sz w:val="24"/>
                <w:szCs w:val="24"/>
              </w:rPr>
            </w:pPr>
            <w:r>
              <w:rPr>
                <w:rFonts w:ascii="宋体" w:eastAsia="宋体" w:hAnsi="宋体" w:cs="宋体" w:hint="eastAsia"/>
                <w:sz w:val="24"/>
                <w:szCs w:val="24"/>
              </w:rPr>
              <w:t>每日餐食提供（不限早中晚）</w:t>
            </w:r>
          </w:p>
        </w:tc>
        <w:tc>
          <w:tcPr>
            <w:tcW w:w="1560" w:type="dxa"/>
            <w:tcBorders>
              <w:top w:val="nil"/>
              <w:left w:val="nil"/>
              <w:bottom w:val="single" w:sz="4" w:space="0" w:color="auto"/>
              <w:right w:val="single" w:sz="4" w:space="0" w:color="auto"/>
            </w:tcBorders>
            <w:vAlign w:val="center"/>
          </w:tcPr>
          <w:p w:rsidR="00C97EDF" w:rsidRDefault="001A77DA">
            <w:pPr>
              <w:jc w:val="left"/>
              <w:rPr>
                <w:rFonts w:ascii="宋体" w:eastAsia="宋体" w:hAnsi="宋体" w:cs="宋体"/>
                <w:sz w:val="24"/>
                <w:szCs w:val="24"/>
              </w:rPr>
            </w:pPr>
            <w:r>
              <w:rPr>
                <w:rFonts w:ascii="宋体" w:eastAsia="宋体" w:hAnsi="宋体" w:cs="宋体" w:hint="eastAsia"/>
                <w:sz w:val="24"/>
                <w:szCs w:val="24"/>
              </w:rPr>
              <w:t>辖区</w:t>
            </w:r>
            <w:r>
              <w:rPr>
                <w:rFonts w:ascii="宋体" w:eastAsia="宋体" w:hAnsi="宋体" w:cs="宋体" w:hint="eastAsia"/>
                <w:sz w:val="24"/>
                <w:szCs w:val="24"/>
              </w:rPr>
              <w:t>60</w:t>
            </w:r>
            <w:r>
              <w:rPr>
                <w:rFonts w:ascii="宋体" w:eastAsia="宋体" w:hAnsi="宋体" w:cs="宋体" w:hint="eastAsia"/>
                <w:sz w:val="24"/>
                <w:szCs w:val="24"/>
              </w:rPr>
              <w:t>岁以上有需求老人</w:t>
            </w:r>
          </w:p>
        </w:tc>
        <w:tc>
          <w:tcPr>
            <w:tcW w:w="1810" w:type="dxa"/>
            <w:tcBorders>
              <w:top w:val="nil"/>
              <w:left w:val="nil"/>
              <w:bottom w:val="single" w:sz="4" w:space="0" w:color="auto"/>
              <w:right w:val="single" w:sz="4" w:space="0" w:color="auto"/>
            </w:tcBorders>
            <w:vAlign w:val="center"/>
          </w:tcPr>
          <w:p w:rsidR="00C97EDF" w:rsidRDefault="001A77DA">
            <w:pPr>
              <w:jc w:val="left"/>
              <w:rPr>
                <w:rFonts w:ascii="宋体" w:eastAsia="宋体" w:hAnsi="宋体" w:cs="宋体"/>
                <w:sz w:val="24"/>
                <w:szCs w:val="24"/>
              </w:rPr>
            </w:pPr>
            <w:r>
              <w:rPr>
                <w:rFonts w:ascii="宋体" w:eastAsia="宋体" w:hAnsi="宋体" w:cs="宋体" w:hint="eastAsia"/>
                <w:sz w:val="24"/>
                <w:szCs w:val="24"/>
              </w:rPr>
              <w:t>饭菜定价由供应商根据具体情况而定</w:t>
            </w:r>
            <w:r>
              <w:rPr>
                <w:rFonts w:ascii="宋体" w:eastAsia="宋体" w:hAnsi="宋体" w:cs="宋体" w:hint="eastAsia"/>
                <w:sz w:val="24"/>
                <w:szCs w:val="24"/>
              </w:rPr>
              <w:t>。</w:t>
            </w:r>
          </w:p>
        </w:tc>
      </w:tr>
      <w:tr w:rsidR="00C97EDF">
        <w:trPr>
          <w:trHeight w:val="680"/>
          <w:jc w:val="center"/>
        </w:trPr>
        <w:tc>
          <w:tcPr>
            <w:tcW w:w="1205" w:type="dxa"/>
            <w:tcBorders>
              <w:top w:val="nil"/>
              <w:left w:val="single" w:sz="4" w:space="0" w:color="auto"/>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B</w:t>
            </w:r>
            <w:r>
              <w:rPr>
                <w:rFonts w:ascii="宋体" w:eastAsia="宋体" w:hAnsi="宋体" w:cs="宋体" w:hint="eastAsia"/>
                <w:sz w:val="24"/>
                <w:szCs w:val="24"/>
              </w:rPr>
              <w:t>包</w:t>
            </w:r>
          </w:p>
        </w:tc>
        <w:tc>
          <w:tcPr>
            <w:tcW w:w="1178" w:type="dxa"/>
            <w:tcBorders>
              <w:top w:val="nil"/>
              <w:left w:val="single" w:sz="4" w:space="0" w:color="auto"/>
              <w:bottom w:val="single" w:sz="4" w:space="0" w:color="auto"/>
              <w:right w:val="single" w:sz="4" w:space="0" w:color="auto"/>
            </w:tcBorders>
            <w:vAlign w:val="center"/>
          </w:tcPr>
          <w:p w:rsidR="00C97EDF" w:rsidRDefault="001A77DA">
            <w:pPr>
              <w:jc w:val="center"/>
              <w:rPr>
                <w:rFonts w:ascii="宋体" w:eastAsia="宋体" w:hAnsi="宋体" w:cs="宋体"/>
                <w:sz w:val="24"/>
                <w:szCs w:val="24"/>
              </w:rPr>
            </w:pPr>
            <w:r>
              <w:rPr>
                <w:rFonts w:ascii="宋体" w:eastAsia="宋体" w:hAnsi="宋体" w:cs="宋体" w:hint="eastAsia"/>
                <w:sz w:val="24"/>
                <w:szCs w:val="24"/>
              </w:rPr>
              <w:t>助浴</w:t>
            </w:r>
          </w:p>
        </w:tc>
        <w:tc>
          <w:tcPr>
            <w:tcW w:w="1985" w:type="dxa"/>
            <w:tcBorders>
              <w:top w:val="nil"/>
              <w:left w:val="nil"/>
              <w:bottom w:val="single" w:sz="4" w:space="0" w:color="auto"/>
              <w:right w:val="single" w:sz="4" w:space="0" w:color="auto"/>
            </w:tcBorders>
            <w:vAlign w:val="center"/>
          </w:tcPr>
          <w:p w:rsidR="00C97EDF" w:rsidRDefault="001A77DA">
            <w:pPr>
              <w:jc w:val="left"/>
              <w:rPr>
                <w:rFonts w:ascii="宋体" w:eastAsia="宋体" w:hAnsi="宋体" w:cs="宋体"/>
                <w:sz w:val="24"/>
                <w:szCs w:val="24"/>
              </w:rPr>
            </w:pPr>
            <w:r>
              <w:rPr>
                <w:rFonts w:ascii="宋体" w:eastAsia="宋体" w:hAnsi="宋体" w:cs="宋体" w:hint="eastAsia"/>
                <w:sz w:val="24"/>
                <w:szCs w:val="24"/>
              </w:rPr>
              <w:t>助浴点洗浴、浴前体检、浴中护理和浴后观察</w:t>
            </w:r>
          </w:p>
        </w:tc>
        <w:tc>
          <w:tcPr>
            <w:tcW w:w="1417" w:type="dxa"/>
            <w:tcBorders>
              <w:top w:val="nil"/>
              <w:left w:val="nil"/>
              <w:bottom w:val="single" w:sz="4" w:space="0" w:color="auto"/>
              <w:right w:val="single" w:sz="4" w:space="0" w:color="auto"/>
            </w:tcBorders>
            <w:vAlign w:val="center"/>
          </w:tcPr>
          <w:p w:rsidR="00C97EDF" w:rsidRDefault="001A77DA">
            <w:pPr>
              <w:jc w:val="left"/>
              <w:rPr>
                <w:rFonts w:ascii="宋体" w:eastAsia="宋体" w:hAnsi="宋体" w:cs="宋体"/>
                <w:sz w:val="24"/>
                <w:szCs w:val="24"/>
              </w:rPr>
            </w:pPr>
            <w:r>
              <w:rPr>
                <w:rFonts w:ascii="宋体" w:eastAsia="宋体" w:hAnsi="宋体" w:cs="宋体" w:hint="eastAsia"/>
                <w:sz w:val="24"/>
                <w:szCs w:val="24"/>
              </w:rPr>
              <w:t>每年</w:t>
            </w:r>
            <w:r>
              <w:rPr>
                <w:rFonts w:ascii="宋体" w:eastAsia="宋体" w:hAnsi="宋体" w:cs="宋体" w:hint="eastAsia"/>
                <w:sz w:val="24"/>
                <w:szCs w:val="24"/>
              </w:rPr>
              <w:t>8</w:t>
            </w:r>
            <w:r>
              <w:rPr>
                <w:rFonts w:ascii="宋体" w:eastAsia="宋体" w:hAnsi="宋体" w:cs="宋体" w:hint="eastAsia"/>
                <w:sz w:val="24"/>
                <w:szCs w:val="24"/>
              </w:rPr>
              <w:t>次</w:t>
            </w:r>
          </w:p>
        </w:tc>
        <w:tc>
          <w:tcPr>
            <w:tcW w:w="1560" w:type="dxa"/>
            <w:tcBorders>
              <w:top w:val="nil"/>
              <w:left w:val="nil"/>
              <w:bottom w:val="single" w:sz="4" w:space="0" w:color="auto"/>
              <w:right w:val="single" w:sz="4" w:space="0" w:color="auto"/>
            </w:tcBorders>
            <w:vAlign w:val="center"/>
          </w:tcPr>
          <w:p w:rsidR="00C97EDF" w:rsidRDefault="001A77DA">
            <w:pPr>
              <w:jc w:val="left"/>
              <w:rPr>
                <w:rFonts w:ascii="宋体" w:eastAsia="宋体" w:hAnsi="宋体" w:cs="宋体"/>
                <w:sz w:val="24"/>
                <w:szCs w:val="24"/>
              </w:rPr>
            </w:pPr>
            <w:r>
              <w:rPr>
                <w:rFonts w:ascii="宋体" w:eastAsia="宋体" w:hAnsi="宋体" w:cs="宋体" w:hint="eastAsia"/>
                <w:sz w:val="24"/>
                <w:szCs w:val="24"/>
              </w:rPr>
              <w:t>辖区</w:t>
            </w:r>
            <w:r>
              <w:rPr>
                <w:rFonts w:ascii="宋体" w:eastAsia="宋体" w:hAnsi="宋体" w:cs="宋体" w:hint="eastAsia"/>
                <w:sz w:val="24"/>
                <w:szCs w:val="24"/>
              </w:rPr>
              <w:t>60</w:t>
            </w:r>
            <w:r>
              <w:rPr>
                <w:rFonts w:ascii="宋体" w:eastAsia="宋体" w:hAnsi="宋体" w:cs="宋体" w:hint="eastAsia"/>
                <w:sz w:val="24"/>
                <w:szCs w:val="24"/>
              </w:rPr>
              <w:t>岁以上有需求老人</w:t>
            </w:r>
          </w:p>
        </w:tc>
        <w:tc>
          <w:tcPr>
            <w:tcW w:w="1810" w:type="dxa"/>
            <w:tcBorders>
              <w:top w:val="nil"/>
              <w:left w:val="nil"/>
              <w:bottom w:val="single" w:sz="4" w:space="0" w:color="auto"/>
              <w:right w:val="single" w:sz="4" w:space="0" w:color="auto"/>
            </w:tcBorders>
            <w:vAlign w:val="center"/>
          </w:tcPr>
          <w:p w:rsidR="00C97EDF" w:rsidRDefault="001A77DA">
            <w:pPr>
              <w:jc w:val="left"/>
              <w:rPr>
                <w:rFonts w:ascii="宋体" w:eastAsia="宋体" w:hAnsi="宋体" w:cs="宋体"/>
                <w:sz w:val="24"/>
                <w:szCs w:val="24"/>
              </w:rPr>
            </w:pPr>
            <w:r>
              <w:rPr>
                <w:rFonts w:ascii="宋体" w:eastAsia="宋体" w:hAnsi="宋体" w:cs="宋体" w:hint="eastAsia"/>
                <w:sz w:val="24"/>
                <w:szCs w:val="24"/>
              </w:rPr>
              <w:t>洗浴价格由供应商根据情况而定</w:t>
            </w:r>
            <w:r>
              <w:rPr>
                <w:rFonts w:ascii="宋体" w:eastAsia="宋体" w:hAnsi="宋体" w:cs="宋体" w:hint="eastAsia"/>
                <w:sz w:val="24"/>
                <w:szCs w:val="24"/>
              </w:rPr>
              <w:t>。</w:t>
            </w:r>
          </w:p>
        </w:tc>
      </w:tr>
    </w:tbl>
    <w:p w:rsidR="00C97EDF" w:rsidRDefault="001A77DA">
      <w:pPr>
        <w:spacing w:line="360" w:lineRule="auto"/>
        <w:ind w:firstLineChars="200" w:firstLine="482"/>
        <w:contextualSpacing/>
        <w:rPr>
          <w:rFonts w:ascii="宋体" w:eastAsia="宋体" w:hAnsi="宋体" w:cs="宋体"/>
          <w:b/>
          <w:kern w:val="0"/>
          <w:sz w:val="24"/>
          <w:szCs w:val="24"/>
        </w:rPr>
      </w:pPr>
      <w:r>
        <w:rPr>
          <w:rFonts w:ascii="宋体" w:eastAsia="宋体" w:hAnsi="宋体" w:cs="宋体" w:hint="eastAsia"/>
          <w:b/>
          <w:kern w:val="0"/>
          <w:sz w:val="24"/>
          <w:szCs w:val="24"/>
        </w:rPr>
        <w:t>A</w:t>
      </w:r>
      <w:r>
        <w:rPr>
          <w:rFonts w:ascii="宋体" w:eastAsia="宋体" w:hAnsi="宋体" w:cs="宋体" w:hint="eastAsia"/>
          <w:b/>
          <w:kern w:val="0"/>
          <w:sz w:val="24"/>
          <w:szCs w:val="24"/>
        </w:rPr>
        <w:t>包：</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、助餐需要分</w:t>
      </w:r>
      <w:r>
        <w:rPr>
          <w:rFonts w:ascii="宋体" w:eastAsia="宋体" w:hAnsi="宋体" w:cs="宋体" w:hint="eastAsia"/>
          <w:sz w:val="24"/>
          <w:szCs w:val="24"/>
        </w:rPr>
        <w:t>7</w:t>
      </w:r>
      <w:r>
        <w:rPr>
          <w:rFonts w:ascii="宋体" w:eastAsia="宋体" w:hAnsi="宋体" w:cs="宋体" w:hint="eastAsia"/>
          <w:sz w:val="24"/>
          <w:szCs w:val="24"/>
        </w:rPr>
        <w:t>个承接单位包（每个单位包的服务次数需由社区老人数量划分）；</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、合同期限为一年（其他项目同）；</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、购买内容：每日餐食供应（不限早中晚）、提供送餐上门服务、提供符合标准的助餐点供老人自主就餐；</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、服务对象：魏都区</w:t>
      </w:r>
      <w:r>
        <w:rPr>
          <w:rFonts w:ascii="宋体" w:eastAsia="宋体" w:hAnsi="宋体" w:cs="宋体" w:hint="eastAsia"/>
          <w:sz w:val="24"/>
          <w:szCs w:val="24"/>
        </w:rPr>
        <w:t>60</w:t>
      </w:r>
      <w:r>
        <w:rPr>
          <w:rFonts w:ascii="宋体" w:eastAsia="宋体" w:hAnsi="宋体" w:cs="宋体" w:hint="eastAsia"/>
          <w:sz w:val="24"/>
          <w:szCs w:val="24"/>
        </w:rPr>
        <w:t>岁以上有助餐需求的老人；</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、收款方式应为</w:t>
      </w:r>
      <w:r>
        <w:rPr>
          <w:rFonts w:ascii="宋体" w:eastAsia="宋体" w:hAnsi="宋体" w:cs="宋体" w:hint="eastAsia"/>
          <w:sz w:val="24"/>
          <w:szCs w:val="24"/>
        </w:rPr>
        <w:t>POS</w:t>
      </w:r>
      <w:r>
        <w:rPr>
          <w:rFonts w:ascii="宋体" w:eastAsia="宋体" w:hAnsi="宋体" w:cs="宋体" w:hint="eastAsia"/>
          <w:sz w:val="24"/>
          <w:szCs w:val="24"/>
        </w:rPr>
        <w:t>机、食堂刷卡机、微信支付、支付宝支付、网银支付等可追溯的电子支付方式；银行收款账户应为乙方对公账户，微信、支付宝等第三方收款账户应保留账户收付款记录；</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、饭菜价格应根据正常市场价格、政府购买价格、饭菜成本、合理利润等因素合理确定。每餐饭菜价格与每餐政府购买价格之和应与同品质饭菜的正常市场价格大体一致；</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、承接主体有义务保存顾客消费记录、米面油、生鲜蔬菜、煤气费、水电费等购买凭据、</w:t>
      </w:r>
      <w:r>
        <w:rPr>
          <w:rFonts w:ascii="宋体" w:eastAsia="宋体" w:hAnsi="宋体" w:cs="宋体" w:hint="eastAsia"/>
          <w:sz w:val="24"/>
          <w:szCs w:val="24"/>
        </w:rPr>
        <w:lastRenderedPageBreak/>
        <w:t>会计账簿、合同、客户身份信息等资料，接受财政、监察、审计等部门的监督及社会监督；</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、承接主体有义务将合同资金专账核算并专项用于养老服务项目支出；承接主体将合同资金暂时用于非养老服务项目支出的，有义务提前一周书面征求购买主体意见；</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、节日期间，承接主体有义务提供与节日气氛相适</w:t>
      </w:r>
      <w:r>
        <w:rPr>
          <w:rFonts w:ascii="宋体" w:eastAsia="宋体" w:hAnsi="宋体" w:cs="宋体" w:hint="eastAsia"/>
          <w:sz w:val="24"/>
          <w:szCs w:val="24"/>
        </w:rPr>
        <w:t>应的菜品和甜点。</w:t>
      </w:r>
    </w:p>
    <w:p w:rsidR="00C97EDF" w:rsidRDefault="001A77DA">
      <w:pPr>
        <w:spacing w:line="360" w:lineRule="auto"/>
        <w:ind w:firstLineChars="200" w:firstLine="482"/>
        <w:contextualSpacing/>
        <w:rPr>
          <w:rFonts w:ascii="宋体" w:eastAsia="宋体" w:hAnsi="宋体" w:cs="宋体"/>
          <w:b/>
          <w:kern w:val="0"/>
          <w:sz w:val="24"/>
          <w:szCs w:val="24"/>
        </w:rPr>
      </w:pPr>
      <w:r>
        <w:rPr>
          <w:rFonts w:ascii="宋体" w:eastAsia="宋体" w:hAnsi="宋体" w:cs="宋体" w:hint="eastAsia"/>
          <w:b/>
          <w:kern w:val="0"/>
          <w:sz w:val="24"/>
          <w:szCs w:val="24"/>
        </w:rPr>
        <w:t>B</w:t>
      </w:r>
      <w:r>
        <w:rPr>
          <w:rFonts w:ascii="宋体" w:eastAsia="宋体" w:hAnsi="宋体" w:cs="宋体" w:hint="eastAsia"/>
          <w:b/>
          <w:kern w:val="0"/>
          <w:sz w:val="24"/>
          <w:szCs w:val="24"/>
        </w:rPr>
        <w:t>包：</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助浴需要分</w:t>
      </w:r>
      <w:r>
        <w:rPr>
          <w:rFonts w:ascii="宋体" w:eastAsia="宋体" w:hAnsi="宋体" w:cs="宋体" w:hint="eastAsia"/>
          <w:sz w:val="24"/>
          <w:szCs w:val="24"/>
        </w:rPr>
        <w:t>9</w:t>
      </w:r>
      <w:r>
        <w:rPr>
          <w:rFonts w:ascii="宋体" w:eastAsia="宋体" w:hAnsi="宋体" w:cs="宋体" w:hint="eastAsia"/>
          <w:sz w:val="24"/>
          <w:szCs w:val="24"/>
        </w:rPr>
        <w:t>个承接单位包。</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、单个基本服务包需完成：全年为老人提供</w:t>
      </w:r>
      <w:r>
        <w:rPr>
          <w:rFonts w:ascii="宋体" w:eastAsia="宋体" w:hAnsi="宋体" w:cs="宋体" w:hint="eastAsia"/>
          <w:sz w:val="24"/>
          <w:szCs w:val="24"/>
        </w:rPr>
        <w:t>4156</w:t>
      </w:r>
      <w:r>
        <w:rPr>
          <w:rFonts w:ascii="宋体" w:eastAsia="宋体" w:hAnsi="宋体" w:cs="宋体" w:hint="eastAsia"/>
          <w:sz w:val="24"/>
          <w:szCs w:val="24"/>
        </w:rPr>
        <w:t>人次助浴服务。</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、合同期限为一年（其他项目同）；</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、购买内容：洗浴、浴前体检、浴中护理和浴后观察。</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、服务对象：魏都区</w:t>
      </w:r>
      <w:r>
        <w:rPr>
          <w:rFonts w:ascii="宋体" w:eastAsia="宋体" w:hAnsi="宋体" w:cs="宋体" w:hint="eastAsia"/>
          <w:sz w:val="24"/>
          <w:szCs w:val="24"/>
        </w:rPr>
        <w:t>60</w:t>
      </w:r>
      <w:r>
        <w:rPr>
          <w:rFonts w:ascii="宋体" w:eastAsia="宋体" w:hAnsi="宋体" w:cs="宋体" w:hint="eastAsia"/>
          <w:sz w:val="24"/>
          <w:szCs w:val="24"/>
        </w:rPr>
        <w:t>岁以上有助浴需求的老人。</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、服务地点：各社区助浴点。</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、收款方式应为</w:t>
      </w:r>
      <w:r>
        <w:rPr>
          <w:rFonts w:ascii="宋体" w:eastAsia="宋体" w:hAnsi="宋体" w:cs="宋体" w:hint="eastAsia"/>
          <w:sz w:val="24"/>
          <w:szCs w:val="24"/>
        </w:rPr>
        <w:t>POS</w:t>
      </w:r>
      <w:r>
        <w:rPr>
          <w:rFonts w:ascii="宋体" w:eastAsia="宋体" w:hAnsi="宋体" w:cs="宋体" w:hint="eastAsia"/>
          <w:sz w:val="24"/>
          <w:szCs w:val="24"/>
        </w:rPr>
        <w:t>机、刷卡机、微信支付、支付宝支付、网银支付等可追溯的电子支付方式；银行收款账户应为乙方对公账户；微信、支付宝等第三方收款账户应保留账户收付款记录。</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、对老人收取的洗浴价格应根据正常市场价格、政府购</w:t>
      </w:r>
      <w:r>
        <w:rPr>
          <w:rFonts w:ascii="宋体" w:eastAsia="宋体" w:hAnsi="宋体" w:cs="宋体" w:hint="eastAsia"/>
          <w:sz w:val="24"/>
          <w:szCs w:val="24"/>
        </w:rPr>
        <w:t>买价格、洗浴成本、合理利润等因素合理确定。</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、承接主体有义务保存沐浴护理记录表、洗浴物品购入凭证、设施维修更新支出单据、水电费单据、会计账簿、顾客刷卡消费记录、客户身份信息等资料，接受财政、监察、审计等部门的监督及社会监督。</w:t>
      </w:r>
    </w:p>
    <w:p w:rsidR="00C97EDF" w:rsidRDefault="001A77DA">
      <w:pPr>
        <w:spacing w:line="360" w:lineRule="auto"/>
        <w:ind w:firstLineChars="200" w:firstLine="482"/>
        <w:contextualSpacing/>
        <w:rPr>
          <w:rFonts w:ascii="宋体" w:eastAsia="宋体" w:hAnsi="宋体" w:cs="宋体"/>
          <w:sz w:val="24"/>
          <w:szCs w:val="24"/>
        </w:rPr>
      </w:pPr>
      <w:r>
        <w:rPr>
          <w:rFonts w:asciiTheme="minorEastAsia" w:hAnsiTheme="minorEastAsia" w:cs="微软雅黑" w:hint="eastAsia"/>
          <w:b/>
          <w:sz w:val="24"/>
          <w:szCs w:val="24"/>
        </w:rPr>
        <w:t>本服务要求为最低要求，不允许负偏离，否则将承担其投标被视为非实质性响应投标的风险。</w:t>
      </w:r>
    </w:p>
    <w:p w:rsidR="00C97EDF" w:rsidRDefault="001A77DA">
      <w:pPr>
        <w:spacing w:line="360" w:lineRule="auto"/>
        <w:ind w:firstLineChars="200" w:firstLine="482"/>
        <w:contextualSpacing/>
        <w:rPr>
          <w:rFonts w:asciiTheme="minorEastAsia" w:hAnsiTheme="minorEastAsia" w:cs="宋体"/>
          <w:b/>
          <w:kern w:val="0"/>
          <w:szCs w:val="21"/>
          <w:lang w:val="zh-CN"/>
        </w:rPr>
      </w:pPr>
      <w:r>
        <w:rPr>
          <w:rFonts w:asciiTheme="minorEastAsia" w:hAnsiTheme="minorEastAsia" w:cs="宋体" w:hint="eastAsia"/>
          <w:b/>
          <w:kern w:val="0"/>
          <w:sz w:val="24"/>
          <w:szCs w:val="24"/>
          <w:lang w:val="zh-CN"/>
        </w:rPr>
        <w:t>三、服务标准、期限、效率等要求</w:t>
      </w:r>
    </w:p>
    <w:p w:rsidR="00C97EDF" w:rsidRDefault="001A77DA">
      <w:pPr>
        <w:widowControl/>
        <w:shd w:val="clear" w:color="auto" w:fill="FFFFFF"/>
        <w:spacing w:line="520" w:lineRule="exact"/>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1</w:t>
      </w:r>
      <w:r>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服务标准</w:t>
      </w:r>
    </w:p>
    <w:p w:rsidR="00C97EDF" w:rsidRDefault="001A77DA">
      <w:pPr>
        <w:widowControl/>
        <w:shd w:val="clear" w:color="auto" w:fill="FFFFFF"/>
        <w:spacing w:line="520" w:lineRule="exac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）供应商应严格遵守国家的有关法律法规、制度规定及有关执业规范要求。</w:t>
      </w:r>
    </w:p>
    <w:p w:rsidR="00C97EDF" w:rsidRDefault="001A77DA">
      <w:pPr>
        <w:widowControl/>
        <w:shd w:val="clear" w:color="auto" w:fill="FFFFFF"/>
        <w:spacing w:line="520" w:lineRule="exac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）供应商应保证服务对象的信息安全，不外泄。</w:t>
      </w:r>
    </w:p>
    <w:p w:rsidR="00C97EDF" w:rsidRDefault="001A77DA">
      <w:pPr>
        <w:widowControl/>
        <w:shd w:val="clear" w:color="auto" w:fill="FFFFFF"/>
        <w:spacing w:line="520" w:lineRule="exac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）应保证向服务对象提供集中和上门服务，确定有效联系人、联系电话、并提供电话预约服务。</w:t>
      </w:r>
    </w:p>
    <w:p w:rsidR="00C97EDF" w:rsidRDefault="001A77DA">
      <w:pPr>
        <w:widowControl/>
        <w:shd w:val="clear" w:color="auto" w:fill="FFFFFF"/>
        <w:spacing w:line="520" w:lineRule="exac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）应建立安全预案，对可能发生的紧急情况制定好应对措施。</w:t>
      </w:r>
    </w:p>
    <w:p w:rsidR="00C97EDF" w:rsidRDefault="001A77DA">
      <w:pPr>
        <w:widowControl/>
        <w:shd w:val="clear" w:color="auto" w:fill="FFFFFF"/>
        <w:spacing w:line="520" w:lineRule="exact"/>
        <w:ind w:firstLine="600"/>
        <w:jc w:val="left"/>
        <w:rPr>
          <w:rFonts w:asciiTheme="minorEastAsia" w:hAnsiTheme="minorEastAsia" w:cs="宋体"/>
          <w:b/>
          <w:bCs/>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）未尽事宜参照中央、省、市相关文件执行。</w:t>
      </w:r>
    </w:p>
    <w:p w:rsidR="00C97EDF" w:rsidRDefault="001A77DA">
      <w:pPr>
        <w:widowControl/>
        <w:shd w:val="clear" w:color="auto" w:fill="FFFFFF"/>
        <w:spacing w:line="520" w:lineRule="exact"/>
        <w:ind w:firstLine="600"/>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lastRenderedPageBreak/>
        <w:t>2</w:t>
      </w:r>
      <w:r>
        <w:rPr>
          <w:rFonts w:asciiTheme="minorEastAsia" w:hAnsiTheme="minorEastAsia" w:cs="宋体" w:hint="eastAsia"/>
          <w:b/>
          <w:bCs/>
          <w:kern w:val="0"/>
          <w:sz w:val="24"/>
          <w:szCs w:val="24"/>
        </w:rPr>
        <w:t>、监督管理</w:t>
      </w:r>
    </w:p>
    <w:p w:rsidR="00C97EDF" w:rsidRDefault="001A77DA">
      <w:pPr>
        <w:widowControl/>
        <w:shd w:val="clear" w:color="auto" w:fill="FFFFFF"/>
        <w:spacing w:line="52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（一</w:t>
      </w:r>
      <w:r>
        <w:rPr>
          <w:rFonts w:asciiTheme="minorEastAsia" w:hAnsiTheme="minorEastAsia" w:cs="宋体" w:hint="eastAsia"/>
          <w:kern w:val="0"/>
          <w:sz w:val="24"/>
          <w:szCs w:val="24"/>
        </w:rPr>
        <w:t>)</w:t>
      </w:r>
      <w:r>
        <w:rPr>
          <w:rFonts w:asciiTheme="minorEastAsia" w:hAnsiTheme="minorEastAsia" w:cs="宋体" w:hint="eastAsia"/>
          <w:kern w:val="0"/>
          <w:sz w:val="24"/>
          <w:szCs w:val="24"/>
        </w:rPr>
        <w:t>魏都区民政局负责对养老服务承接主体的服务状况进行监管。</w:t>
      </w:r>
    </w:p>
    <w:p w:rsidR="00C97EDF" w:rsidRDefault="001A77DA">
      <w:pPr>
        <w:widowControl/>
        <w:shd w:val="clear" w:color="auto" w:fill="FFFFFF"/>
        <w:spacing w:line="520" w:lineRule="exac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二</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养老服务承接主体按月提供服务记录</w:t>
      </w:r>
      <w:r>
        <w:rPr>
          <w:rFonts w:asciiTheme="minorEastAsia" w:hAnsiTheme="minorEastAsia" w:cs="宋体" w:hint="eastAsia"/>
          <w:kern w:val="0"/>
          <w:sz w:val="24"/>
          <w:szCs w:val="24"/>
        </w:rPr>
        <w:t>(</w:t>
      </w:r>
      <w:r>
        <w:rPr>
          <w:rFonts w:asciiTheme="minorEastAsia" w:hAnsiTheme="minorEastAsia" w:cs="宋体" w:hint="eastAsia"/>
          <w:kern w:val="0"/>
          <w:sz w:val="24"/>
          <w:szCs w:val="24"/>
        </w:rPr>
        <w:t>台账</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上报魏都区民政局。</w:t>
      </w:r>
    </w:p>
    <w:p w:rsidR="00C97EDF" w:rsidRDefault="001A77DA">
      <w:pPr>
        <w:widowControl/>
        <w:shd w:val="clear" w:color="auto" w:fill="FFFFFF"/>
        <w:spacing w:line="520" w:lineRule="exac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三</w:t>
      </w:r>
      <w:r>
        <w:rPr>
          <w:rFonts w:asciiTheme="minorEastAsia" w:hAnsiTheme="minorEastAsia" w:cs="宋体" w:hint="eastAsia"/>
          <w:kern w:val="0"/>
          <w:sz w:val="24"/>
          <w:szCs w:val="24"/>
        </w:rPr>
        <w:t>)</w:t>
      </w:r>
      <w:r>
        <w:rPr>
          <w:rFonts w:asciiTheme="minorEastAsia" w:hAnsiTheme="minorEastAsia" w:cs="宋体" w:hint="eastAsia"/>
          <w:kern w:val="0"/>
          <w:sz w:val="24"/>
          <w:szCs w:val="24"/>
        </w:rPr>
        <w:t>魏都区民政局自行或委托第三方对承接主体的服务数量进行核查，并对服务质量进行满意度调查。承接主体的服务满意度低于</w:t>
      </w:r>
      <w:r>
        <w:rPr>
          <w:rFonts w:asciiTheme="minorEastAsia" w:hAnsiTheme="minorEastAsia" w:cs="宋体" w:hint="eastAsia"/>
          <w:kern w:val="0"/>
          <w:sz w:val="24"/>
          <w:szCs w:val="24"/>
        </w:rPr>
        <w:t>90%(</w:t>
      </w:r>
      <w:r>
        <w:rPr>
          <w:rFonts w:asciiTheme="minorEastAsia" w:hAnsiTheme="minorEastAsia" w:cs="宋体" w:hint="eastAsia"/>
          <w:kern w:val="0"/>
          <w:sz w:val="24"/>
          <w:szCs w:val="24"/>
        </w:rPr>
        <w:t>不含</w:t>
      </w:r>
      <w:r>
        <w:rPr>
          <w:rFonts w:asciiTheme="minorEastAsia" w:hAnsiTheme="minorEastAsia" w:cs="宋体" w:hint="eastAsia"/>
          <w:kern w:val="0"/>
          <w:sz w:val="24"/>
          <w:szCs w:val="24"/>
        </w:rPr>
        <w:t>)</w:t>
      </w:r>
      <w:r>
        <w:rPr>
          <w:rFonts w:asciiTheme="minorEastAsia" w:hAnsiTheme="minorEastAsia" w:cs="宋体" w:hint="eastAsia"/>
          <w:kern w:val="0"/>
          <w:sz w:val="24"/>
          <w:szCs w:val="24"/>
        </w:rPr>
        <w:t>，魏都区民政局有权责令其整改。</w:t>
      </w:r>
    </w:p>
    <w:p w:rsidR="00C97EDF" w:rsidRDefault="001A77DA">
      <w:pPr>
        <w:widowControl/>
        <w:shd w:val="clear" w:color="auto" w:fill="FFFFFF"/>
        <w:spacing w:line="520" w:lineRule="exac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四</w:t>
      </w:r>
      <w:r>
        <w:rPr>
          <w:rFonts w:asciiTheme="minorEastAsia" w:hAnsiTheme="minorEastAsia" w:cs="宋体" w:hint="eastAsia"/>
          <w:kern w:val="0"/>
          <w:sz w:val="24"/>
          <w:szCs w:val="24"/>
        </w:rPr>
        <w:t>)</w:t>
      </w:r>
      <w:r>
        <w:rPr>
          <w:rFonts w:asciiTheme="minorEastAsia" w:hAnsiTheme="minorEastAsia" w:cs="宋体" w:hint="eastAsia"/>
          <w:kern w:val="0"/>
          <w:sz w:val="24"/>
          <w:szCs w:val="24"/>
        </w:rPr>
        <w:t>承接主</w:t>
      </w:r>
      <w:r>
        <w:rPr>
          <w:rFonts w:asciiTheme="minorEastAsia" w:hAnsiTheme="minorEastAsia" w:cs="宋体" w:hint="eastAsia"/>
          <w:kern w:val="0"/>
          <w:sz w:val="24"/>
          <w:szCs w:val="24"/>
        </w:rPr>
        <w:t>体收到服务对象投诉或媒体曝光批评，经查证属实的，魏都区民政局有权终止服务合同。</w:t>
      </w:r>
    </w:p>
    <w:p w:rsidR="00C97EDF" w:rsidRDefault="001A77DA">
      <w:pPr>
        <w:widowControl/>
        <w:shd w:val="clear" w:color="auto" w:fill="FFFFFF"/>
        <w:spacing w:line="520" w:lineRule="exact"/>
        <w:ind w:firstLineChars="200" w:firstLine="480"/>
        <w:jc w:val="left"/>
        <w:rPr>
          <w:rFonts w:ascii="宋体" w:eastAsia="宋体" w:hAnsi="宋体" w:cs="宋体"/>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五</w:t>
      </w:r>
      <w:r>
        <w:rPr>
          <w:rFonts w:asciiTheme="minorEastAsia" w:hAnsiTheme="minorEastAsia" w:cs="宋体" w:hint="eastAsia"/>
          <w:kern w:val="0"/>
          <w:sz w:val="24"/>
          <w:szCs w:val="24"/>
        </w:rPr>
        <w:t>)</w:t>
      </w:r>
      <w:r>
        <w:rPr>
          <w:rFonts w:asciiTheme="minorEastAsia" w:hAnsiTheme="minorEastAsia" w:cs="宋体" w:hint="eastAsia"/>
          <w:kern w:val="0"/>
          <w:sz w:val="24"/>
          <w:szCs w:val="24"/>
        </w:rPr>
        <w:t>如发现承接政府购买服务的试点机构存在弄虚作法律追讨被骗资金的权力。</w:t>
      </w:r>
      <w:r>
        <w:rPr>
          <w:rFonts w:asciiTheme="minorEastAsia" w:hAnsiTheme="minorEastAsia" w:cs="宋体" w:hint="eastAsia"/>
          <w:kern w:val="0"/>
          <w:sz w:val="24"/>
          <w:szCs w:val="24"/>
        </w:rPr>
        <w:br/>
      </w:r>
      <w:r>
        <w:rPr>
          <w:rFonts w:asciiTheme="minorEastAsia" w:hAnsiTheme="minorEastAsia" w:cs="宋体" w:hint="eastAsia"/>
          <w:b/>
          <w:bCs/>
          <w:kern w:val="0"/>
          <w:sz w:val="24"/>
          <w:szCs w:val="24"/>
        </w:rPr>
        <w:t>3</w:t>
      </w:r>
      <w:r>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其他要求</w:t>
      </w:r>
    </w:p>
    <w:p w:rsidR="00C97EDF" w:rsidRDefault="001A77DA">
      <w:pPr>
        <w:pStyle w:val="af4"/>
        <w:autoSpaceDE w:val="0"/>
        <w:autoSpaceDN w:val="0"/>
        <w:spacing w:line="360" w:lineRule="auto"/>
        <w:ind w:firstLine="482"/>
        <w:contextualSpacing/>
        <w:rPr>
          <w:rFonts w:ascii="宋体" w:hAnsi="宋体" w:cs="宋体"/>
          <w:b/>
          <w:bCs/>
          <w:kern w:val="0"/>
          <w:sz w:val="24"/>
          <w:szCs w:val="24"/>
        </w:rPr>
      </w:pPr>
      <w:r>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1</w:t>
      </w:r>
      <w:r>
        <w:rPr>
          <w:rFonts w:asciiTheme="minorEastAsia" w:hAnsiTheme="minorEastAsia" w:cs="宋体" w:hint="eastAsia"/>
          <w:b/>
          <w:bCs/>
          <w:kern w:val="0"/>
          <w:sz w:val="24"/>
          <w:szCs w:val="24"/>
        </w:rPr>
        <w:t>）经评审合格的供应商不足采购家数时（</w:t>
      </w:r>
      <w:r>
        <w:rPr>
          <w:rFonts w:asciiTheme="minorEastAsia" w:hAnsiTheme="minorEastAsia" w:cs="宋体" w:hint="eastAsia"/>
          <w:b/>
          <w:bCs/>
          <w:kern w:val="0"/>
          <w:sz w:val="24"/>
          <w:szCs w:val="24"/>
        </w:rPr>
        <w:t>A</w:t>
      </w:r>
      <w:r>
        <w:rPr>
          <w:rFonts w:asciiTheme="minorEastAsia" w:hAnsiTheme="minorEastAsia" w:cs="宋体" w:hint="eastAsia"/>
          <w:b/>
          <w:bCs/>
          <w:kern w:val="0"/>
          <w:sz w:val="24"/>
          <w:szCs w:val="24"/>
        </w:rPr>
        <w:t>包选定</w:t>
      </w:r>
      <w:r>
        <w:rPr>
          <w:rFonts w:asciiTheme="minorEastAsia" w:hAnsiTheme="minorEastAsia" w:cs="宋体" w:hint="eastAsia"/>
          <w:b/>
          <w:bCs/>
          <w:kern w:val="0"/>
          <w:sz w:val="24"/>
          <w:szCs w:val="24"/>
        </w:rPr>
        <w:t>2</w:t>
      </w:r>
      <w:r>
        <w:rPr>
          <w:rFonts w:asciiTheme="minorEastAsia" w:hAnsiTheme="minorEastAsia" w:cs="宋体" w:hint="eastAsia"/>
          <w:b/>
          <w:bCs/>
          <w:kern w:val="0"/>
          <w:sz w:val="24"/>
          <w:szCs w:val="24"/>
        </w:rPr>
        <w:t>家、</w:t>
      </w:r>
      <w:r>
        <w:rPr>
          <w:rFonts w:asciiTheme="minorEastAsia" w:hAnsiTheme="minorEastAsia" w:cs="宋体" w:hint="eastAsia"/>
          <w:b/>
          <w:bCs/>
          <w:kern w:val="0"/>
          <w:sz w:val="24"/>
          <w:szCs w:val="24"/>
        </w:rPr>
        <w:t>B</w:t>
      </w:r>
      <w:r>
        <w:rPr>
          <w:rFonts w:asciiTheme="minorEastAsia" w:hAnsiTheme="minorEastAsia" w:cs="宋体" w:hint="eastAsia"/>
          <w:b/>
          <w:bCs/>
          <w:kern w:val="0"/>
          <w:sz w:val="24"/>
          <w:szCs w:val="24"/>
        </w:rPr>
        <w:t>包选择</w:t>
      </w:r>
      <w:r>
        <w:rPr>
          <w:rFonts w:asciiTheme="minorEastAsia" w:hAnsiTheme="minorEastAsia" w:cs="宋体" w:hint="eastAsia"/>
          <w:b/>
          <w:bCs/>
          <w:kern w:val="0"/>
          <w:sz w:val="24"/>
          <w:szCs w:val="24"/>
        </w:rPr>
        <w:t>9</w:t>
      </w:r>
      <w:r>
        <w:rPr>
          <w:rFonts w:asciiTheme="minorEastAsia" w:hAnsiTheme="minorEastAsia" w:cs="宋体" w:hint="eastAsia"/>
          <w:b/>
          <w:bCs/>
          <w:kern w:val="0"/>
          <w:sz w:val="24"/>
          <w:szCs w:val="24"/>
        </w:rPr>
        <w:t>家供应商中标），按综合评分法得分</w:t>
      </w:r>
      <w:r>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60</w:t>
      </w:r>
      <w:r>
        <w:rPr>
          <w:rFonts w:asciiTheme="minorEastAsia" w:hAnsiTheme="minorEastAsia" w:cs="宋体" w:hint="eastAsia"/>
          <w:b/>
          <w:bCs/>
          <w:kern w:val="0"/>
          <w:sz w:val="24"/>
          <w:szCs w:val="24"/>
        </w:rPr>
        <w:t>分</w:t>
      </w:r>
      <w:r>
        <w:rPr>
          <w:rFonts w:asciiTheme="minorEastAsia" w:hAnsiTheme="minorEastAsia" w:cs="宋体" w:hint="eastAsia"/>
          <w:b/>
          <w:bCs/>
          <w:kern w:val="0"/>
          <w:sz w:val="24"/>
          <w:szCs w:val="24"/>
        </w:rPr>
        <w:t>的</w:t>
      </w:r>
      <w:r>
        <w:rPr>
          <w:rFonts w:asciiTheme="minorEastAsia" w:hAnsiTheme="minorEastAsia" w:cs="宋体" w:hint="eastAsia"/>
          <w:b/>
          <w:bCs/>
          <w:kern w:val="0"/>
          <w:sz w:val="24"/>
          <w:szCs w:val="24"/>
        </w:rPr>
        <w:t>实际通过家数推荐中标单位。</w:t>
      </w:r>
    </w:p>
    <w:p w:rsidR="00C97EDF" w:rsidRDefault="001A77D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）根据中标情况</w:t>
      </w:r>
      <w:r>
        <w:rPr>
          <w:rFonts w:ascii="宋体" w:hAnsi="宋体" w:cs="宋体" w:hint="eastAsia"/>
          <w:kern w:val="0"/>
          <w:sz w:val="24"/>
          <w:szCs w:val="24"/>
        </w:rPr>
        <w:t>对中标的服务单位</w:t>
      </w:r>
      <w:r>
        <w:rPr>
          <w:rFonts w:ascii="宋体" w:hAnsi="宋体" w:cs="宋体" w:hint="eastAsia"/>
          <w:kern w:val="0"/>
          <w:sz w:val="24"/>
          <w:szCs w:val="24"/>
        </w:rPr>
        <w:t>统一进项目分配</w:t>
      </w:r>
      <w:r>
        <w:rPr>
          <w:rFonts w:ascii="宋体" w:hAnsi="宋体" w:cs="宋体" w:hint="eastAsia"/>
          <w:kern w:val="0"/>
          <w:sz w:val="24"/>
          <w:szCs w:val="24"/>
        </w:rPr>
        <w:t>管理</w:t>
      </w:r>
      <w:r>
        <w:rPr>
          <w:rFonts w:ascii="宋体" w:hAnsi="宋体" w:cs="宋体" w:hint="eastAsia"/>
          <w:kern w:val="0"/>
          <w:sz w:val="24"/>
          <w:szCs w:val="24"/>
        </w:rPr>
        <w:t>，</w:t>
      </w:r>
      <w:r>
        <w:rPr>
          <w:rFonts w:ascii="宋体" w:hAnsi="宋体" w:cs="宋体" w:hint="eastAsia"/>
          <w:kern w:val="0"/>
          <w:sz w:val="24"/>
          <w:szCs w:val="24"/>
        </w:rPr>
        <w:t>不得将</w:t>
      </w:r>
      <w:r>
        <w:rPr>
          <w:rFonts w:ascii="宋体" w:hAnsi="宋体" w:cs="宋体" w:hint="eastAsia"/>
          <w:kern w:val="0"/>
          <w:sz w:val="24"/>
          <w:szCs w:val="24"/>
        </w:rPr>
        <w:t>认领的</w:t>
      </w:r>
      <w:r>
        <w:rPr>
          <w:rFonts w:ascii="宋体" w:hAnsi="宋体" w:cs="宋体" w:hint="eastAsia"/>
          <w:kern w:val="0"/>
          <w:sz w:val="24"/>
          <w:szCs w:val="24"/>
        </w:rPr>
        <w:t>业务分包或转托于其他任何中介机构。</w:t>
      </w:r>
    </w:p>
    <w:p w:rsidR="00C97EDF" w:rsidRDefault="001A77DA">
      <w:pPr>
        <w:widowControl/>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(3)</w:t>
      </w:r>
      <w:r>
        <w:rPr>
          <w:rFonts w:ascii="宋体" w:hAnsi="宋体" w:cs="宋体" w:hint="eastAsia"/>
          <w:b/>
          <w:bCs/>
          <w:kern w:val="0"/>
          <w:sz w:val="24"/>
          <w:szCs w:val="24"/>
        </w:rPr>
        <w:t>分配原则：</w:t>
      </w:r>
      <w:r>
        <w:rPr>
          <w:rFonts w:ascii="宋体" w:hAnsi="宋体" w:cs="宋体" w:hint="eastAsia"/>
          <w:kern w:val="0"/>
          <w:sz w:val="24"/>
          <w:szCs w:val="24"/>
        </w:rPr>
        <w:t>招标人按照各包标统计的工作量按社区划分认领任务、发布认领公告。各包标的中标供应商按照认领公告要求进行报名，如无人认领则由招标人以随机抽取的方式确定供应商。如出现一个包标的社区有两家及以上供应商进行认领的，</w:t>
      </w:r>
      <w:r>
        <w:rPr>
          <w:rFonts w:ascii="宋体" w:hAnsi="宋体" w:cs="宋体" w:hint="eastAsia"/>
          <w:b/>
          <w:bCs/>
          <w:kern w:val="0"/>
          <w:sz w:val="24"/>
          <w:szCs w:val="24"/>
        </w:rPr>
        <w:t>则按照认领公告的评分办法择优选取第一名为中标供应商。</w:t>
      </w:r>
    </w:p>
    <w:p w:rsidR="00C97EDF" w:rsidRDefault="001A77DA">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Pr>
          <w:rFonts w:asciiTheme="minorEastAsia" w:hAnsiTheme="minorEastAsia" w:cs="宋体" w:hint="eastAsia"/>
          <w:b/>
          <w:kern w:val="0"/>
          <w:sz w:val="24"/>
          <w:szCs w:val="24"/>
          <w:lang w:val="zh-CN"/>
        </w:rPr>
        <w:t>四、采购标的的其他技术、服务等要求</w:t>
      </w:r>
    </w:p>
    <w:p w:rsidR="00C97EDF" w:rsidRDefault="001A77D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Pr>
          <w:rFonts w:ascii="宋体" w:cs="宋体" w:hint="eastAsia"/>
          <w:sz w:val="24"/>
          <w:lang w:val="zh-CN"/>
        </w:rPr>
        <w:t>、投标人应就本项目完整投标，</w:t>
      </w:r>
      <w:r>
        <w:rPr>
          <w:rFonts w:ascii="宋体" w:cs="宋体" w:hint="eastAsia"/>
          <w:b/>
          <w:sz w:val="24"/>
          <w:lang w:val="zh-CN"/>
        </w:rPr>
        <w:t>否则为无效投标。</w:t>
      </w:r>
    </w:p>
    <w:p w:rsidR="00C97EDF" w:rsidRDefault="001A77DA">
      <w:pPr>
        <w:wordWrap w:val="0"/>
        <w:topLinePunct/>
        <w:spacing w:line="360" w:lineRule="auto"/>
        <w:ind w:firstLineChars="200" w:firstLine="480"/>
        <w:rPr>
          <w:rFonts w:ascii="宋体" w:cs="宋体"/>
          <w:sz w:val="24"/>
          <w:lang w:val="zh-CN"/>
        </w:rPr>
      </w:pPr>
      <w:r>
        <w:rPr>
          <w:rFonts w:ascii="宋体" w:cs="宋体" w:hint="eastAsia"/>
          <w:sz w:val="24"/>
          <w:lang w:val="zh-CN"/>
        </w:rPr>
        <w:t>2</w:t>
      </w:r>
      <w:r>
        <w:rPr>
          <w:rFonts w:ascii="宋体" w:cs="宋体" w:hint="eastAsia"/>
          <w:sz w:val="24"/>
          <w:lang w:val="zh-CN"/>
        </w:rPr>
        <w:t>、本项目为交钥匙工程。</w:t>
      </w:r>
    </w:p>
    <w:p w:rsidR="00C97EDF" w:rsidRDefault="001A77DA">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3</w:t>
      </w:r>
      <w:r>
        <w:rPr>
          <w:rFonts w:ascii="宋体" w:cs="宋体" w:hint="eastAsia"/>
          <w:sz w:val="24"/>
          <w:lang w:val="zh-CN"/>
        </w:rPr>
        <w:t>、服务满意度要求：在服务期限内，要求服务满意度达到</w:t>
      </w:r>
      <w:r>
        <w:rPr>
          <w:rFonts w:ascii="宋体" w:cs="宋体" w:hint="eastAsia"/>
          <w:sz w:val="24"/>
          <w:lang w:val="zh-CN"/>
        </w:rPr>
        <w:t>9</w:t>
      </w:r>
      <w:r>
        <w:rPr>
          <w:rFonts w:ascii="宋体" w:cs="宋体" w:hint="eastAsia"/>
          <w:sz w:val="24"/>
        </w:rPr>
        <w:t>0</w:t>
      </w:r>
      <w:r>
        <w:rPr>
          <w:rFonts w:ascii="宋体" w:cs="宋体" w:hint="eastAsia"/>
          <w:sz w:val="24"/>
          <w:lang w:val="zh-CN"/>
        </w:rPr>
        <w:t>%</w:t>
      </w:r>
      <w:r>
        <w:rPr>
          <w:rFonts w:ascii="宋体" w:cs="宋体" w:hint="eastAsia"/>
          <w:sz w:val="24"/>
          <w:lang w:val="zh-CN"/>
        </w:rPr>
        <w:t>以上，且无安全事故发生。</w:t>
      </w:r>
    </w:p>
    <w:p w:rsidR="00C97EDF" w:rsidRDefault="001A77DA">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rsidR="00C97EDF" w:rsidRDefault="001A77D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由</w:t>
      </w:r>
      <w:r>
        <w:rPr>
          <w:rFonts w:asciiTheme="minorEastAsia" w:hAnsiTheme="minorEastAsia" w:cs="宋体"/>
          <w:kern w:val="0"/>
          <w:sz w:val="24"/>
          <w:szCs w:val="24"/>
          <w:lang w:val="zh-CN"/>
        </w:rPr>
        <w:t>采购人成立验收小组</w:t>
      </w:r>
      <w:r>
        <w:rPr>
          <w:rFonts w:asciiTheme="minorEastAsia" w:hAnsiTheme="minorEastAsia" w:cs="宋体"/>
          <w:kern w:val="0"/>
          <w:sz w:val="24"/>
          <w:szCs w:val="24"/>
          <w:lang w:val="zh-CN"/>
        </w:rPr>
        <w:t>,</w:t>
      </w:r>
      <w:r>
        <w:rPr>
          <w:rFonts w:asciiTheme="minorEastAsia" w:hAnsiTheme="minorEastAsia" w:cs="宋体"/>
          <w:kern w:val="0"/>
          <w:sz w:val="24"/>
          <w:szCs w:val="24"/>
          <w:lang w:val="zh-CN"/>
        </w:rPr>
        <w:t>按照采购合同的约定对</w:t>
      </w:r>
      <w:r>
        <w:rPr>
          <w:rFonts w:asciiTheme="minorEastAsia" w:hAnsiTheme="minorEastAsia" w:cs="宋体" w:hint="eastAsia"/>
          <w:kern w:val="0"/>
          <w:sz w:val="24"/>
          <w:szCs w:val="24"/>
          <w:lang w:val="zh-CN"/>
        </w:rPr>
        <w:t>中标人</w:t>
      </w:r>
      <w:r>
        <w:rPr>
          <w:rFonts w:asciiTheme="minorEastAsia" w:hAnsiTheme="minorEastAsia" w:cs="宋体"/>
          <w:kern w:val="0"/>
          <w:sz w:val="24"/>
          <w:szCs w:val="24"/>
          <w:lang w:val="zh-CN"/>
        </w:rPr>
        <w:t>履约情况进行验收。验收时</w:t>
      </w:r>
      <w:r>
        <w:rPr>
          <w:rFonts w:asciiTheme="minorEastAsia" w:hAnsiTheme="minorEastAsia" w:cs="宋体"/>
          <w:kern w:val="0"/>
          <w:sz w:val="24"/>
          <w:szCs w:val="24"/>
          <w:lang w:val="zh-CN"/>
        </w:rPr>
        <w:t>,</w:t>
      </w:r>
      <w:r>
        <w:rPr>
          <w:rFonts w:asciiTheme="minorEastAsia" w:hAnsiTheme="minorEastAsia" w:cs="宋体"/>
          <w:kern w:val="0"/>
          <w:sz w:val="24"/>
          <w:szCs w:val="24"/>
          <w:lang w:val="zh-CN"/>
        </w:rPr>
        <w:t>按照采购合同的约定对每一项技术、服务、安全标准的履约情况进行确认。验收结束后</w:t>
      </w:r>
      <w:r>
        <w:rPr>
          <w:rFonts w:asciiTheme="minorEastAsia" w:hAnsiTheme="minorEastAsia" w:cs="宋体"/>
          <w:kern w:val="0"/>
          <w:sz w:val="24"/>
          <w:szCs w:val="24"/>
          <w:lang w:val="zh-CN"/>
        </w:rPr>
        <w:t>,</w:t>
      </w:r>
      <w:r>
        <w:rPr>
          <w:rFonts w:asciiTheme="minorEastAsia" w:hAnsiTheme="minorEastAsia" w:cs="宋体"/>
          <w:kern w:val="0"/>
          <w:sz w:val="24"/>
          <w:szCs w:val="24"/>
          <w:lang w:val="zh-CN"/>
        </w:rPr>
        <w:t>出具验收书</w:t>
      </w:r>
      <w:r>
        <w:rPr>
          <w:rFonts w:asciiTheme="minorEastAsia" w:hAnsiTheme="minorEastAsia" w:cs="宋体"/>
          <w:kern w:val="0"/>
          <w:sz w:val="24"/>
          <w:szCs w:val="24"/>
          <w:lang w:val="zh-CN"/>
        </w:rPr>
        <w:t>,</w:t>
      </w:r>
      <w:r>
        <w:rPr>
          <w:rFonts w:asciiTheme="minorEastAsia" w:hAnsiTheme="minorEastAsia" w:cs="宋体"/>
          <w:kern w:val="0"/>
          <w:sz w:val="24"/>
          <w:szCs w:val="24"/>
          <w:lang w:val="zh-CN"/>
        </w:rPr>
        <w:t>列明各项标准的验收情况及项目总体评价</w:t>
      </w:r>
      <w:r>
        <w:rPr>
          <w:rFonts w:asciiTheme="minorEastAsia" w:hAnsiTheme="minorEastAsia" w:cs="宋体"/>
          <w:kern w:val="0"/>
          <w:sz w:val="24"/>
          <w:szCs w:val="24"/>
          <w:lang w:val="zh-CN"/>
        </w:rPr>
        <w:t>,</w:t>
      </w:r>
      <w:r>
        <w:rPr>
          <w:rFonts w:asciiTheme="minorEastAsia" w:hAnsiTheme="minorEastAsia" w:cs="宋体"/>
          <w:kern w:val="0"/>
          <w:sz w:val="24"/>
          <w:szCs w:val="24"/>
          <w:lang w:val="zh-CN"/>
        </w:rPr>
        <w:t>由验收双方共同签署。</w:t>
      </w:r>
    </w:p>
    <w:p w:rsidR="00C97EDF" w:rsidRDefault="001A77DA">
      <w:pPr>
        <w:pStyle w:val="16"/>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六、本项目预算金额</w:t>
      </w:r>
      <w:r>
        <w:rPr>
          <w:rFonts w:asciiTheme="minorEastAsia" w:eastAsiaTheme="minorEastAsia" w:hAnsiTheme="minorEastAsia" w:cs="黑体" w:hint="eastAsia"/>
          <w:b/>
          <w:bCs/>
          <w:shd w:val="clear" w:color="auto" w:fill="FFFFFF"/>
        </w:rPr>
        <w:t>：</w:t>
      </w:r>
    </w:p>
    <w:p w:rsidR="00C97EDF" w:rsidRDefault="001A77DA">
      <w:pPr>
        <w:pStyle w:val="16"/>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宋体" w:hAnsi="宋体" w:cs="仿宋_GB2312" w:hint="eastAsia"/>
          <w:shd w:val="clear" w:color="auto" w:fill="FFFFFF"/>
        </w:rPr>
        <w:t>A</w:t>
      </w:r>
      <w:r>
        <w:rPr>
          <w:rFonts w:ascii="宋体" w:hAnsi="宋体" w:cs="仿宋_GB2312" w:hint="eastAsia"/>
          <w:shd w:val="clear" w:color="auto" w:fill="FFFFFF"/>
        </w:rPr>
        <w:t>包：单价：</w:t>
      </w:r>
      <w:r>
        <w:rPr>
          <w:rFonts w:ascii="宋体" w:hAnsi="宋体" w:cs="仿宋_GB2312" w:hint="eastAsia"/>
          <w:shd w:val="clear" w:color="auto" w:fill="FFFFFF"/>
        </w:rPr>
        <w:t>4.58</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w:t>
      </w:r>
      <w:r>
        <w:rPr>
          <w:rFonts w:ascii="宋体" w:hAnsi="宋体" w:cs="仿宋_GB2312" w:hint="eastAsia"/>
          <w:shd w:val="clear" w:color="auto" w:fill="FFFFFF"/>
        </w:rPr>
        <w:t>最高限价：单价：</w:t>
      </w:r>
      <w:r>
        <w:rPr>
          <w:rFonts w:ascii="宋体" w:hAnsi="宋体" w:cs="仿宋_GB2312" w:hint="eastAsia"/>
          <w:shd w:val="clear" w:color="auto" w:fill="FFFFFF"/>
        </w:rPr>
        <w:t>4.58</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 xml:space="preserve"> B</w:t>
      </w:r>
      <w:r>
        <w:rPr>
          <w:rFonts w:ascii="宋体" w:hAnsi="宋体" w:cs="仿宋_GB2312" w:hint="eastAsia"/>
          <w:shd w:val="clear" w:color="auto" w:fill="FFFFFF"/>
        </w:rPr>
        <w:t>包：单价：</w:t>
      </w:r>
      <w:r>
        <w:rPr>
          <w:rFonts w:ascii="宋体" w:hAnsi="宋体" w:cs="仿宋_GB2312" w:hint="eastAsia"/>
          <w:shd w:val="clear" w:color="auto" w:fill="FFFFFF"/>
        </w:rPr>
        <w:t>26.73</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w:t>
      </w:r>
      <w:r>
        <w:rPr>
          <w:rFonts w:ascii="宋体" w:hAnsi="宋体" w:cs="仿宋_GB2312" w:hint="eastAsia"/>
          <w:shd w:val="clear" w:color="auto" w:fill="FFFFFF"/>
        </w:rPr>
        <w:t>最高限价：单价：</w:t>
      </w:r>
      <w:r>
        <w:rPr>
          <w:rFonts w:ascii="宋体" w:hAnsi="宋体" w:cs="仿宋_GB2312" w:hint="eastAsia"/>
          <w:shd w:val="clear" w:color="auto" w:fill="FFFFFF"/>
        </w:rPr>
        <w:t>26.73</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Theme="minorEastAsia" w:eastAsiaTheme="minorEastAsia" w:hAnsiTheme="minorEastAsia" w:cs="宋体" w:hint="eastAsia"/>
          <w:b/>
          <w:kern w:val="0"/>
          <w:lang w:val="zh-CN"/>
        </w:rPr>
        <w:t>（本项目为固定报价）</w:t>
      </w:r>
    </w:p>
    <w:p w:rsidR="00C97EDF" w:rsidRDefault="001A77D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七、资金支付</w:t>
      </w:r>
    </w:p>
    <w:p w:rsidR="00C97EDF" w:rsidRDefault="001A77DA">
      <w:pPr>
        <w:widowControl/>
        <w:shd w:val="clear" w:color="auto" w:fill="FFFFFF"/>
        <w:spacing w:line="360" w:lineRule="auto"/>
        <w:ind w:firstLineChars="200" w:firstLine="480"/>
        <w:contextualSpacing/>
        <w:jc w:val="left"/>
        <w:rPr>
          <w:rFonts w:asciiTheme="minorEastAsia" w:hAnsiTheme="minorEastAsia" w:cs="宋体"/>
          <w:b/>
          <w:kern w:val="0"/>
          <w:sz w:val="24"/>
          <w:szCs w:val="24"/>
          <w:lang w:val="zh-CN"/>
        </w:rPr>
      </w:pPr>
      <w:r>
        <w:rPr>
          <w:rFonts w:asciiTheme="minorEastAsia" w:hAnsiTheme="minorEastAsia" w:cs="宋体" w:hint="eastAsia"/>
          <w:kern w:val="0"/>
          <w:sz w:val="24"/>
          <w:szCs w:val="24"/>
          <w:lang w:val="zh-CN"/>
        </w:rPr>
        <w:t>1</w:t>
      </w:r>
      <w:r>
        <w:rPr>
          <w:rFonts w:asciiTheme="minorEastAsia" w:hAnsiTheme="minorEastAsia" w:cs="宋体" w:hint="eastAsia"/>
          <w:kern w:val="0"/>
          <w:sz w:val="24"/>
          <w:szCs w:val="24"/>
          <w:lang w:val="zh-CN"/>
        </w:rPr>
        <w:t>、支付方式：银行转账</w:t>
      </w:r>
    </w:p>
    <w:p w:rsidR="00C97EDF" w:rsidRDefault="001A77DA">
      <w:pPr>
        <w:spacing w:line="360" w:lineRule="auto"/>
        <w:ind w:firstLine="560"/>
        <w:rPr>
          <w:b/>
        </w:rPr>
      </w:pPr>
      <w:r>
        <w:rPr>
          <w:rFonts w:ascii="宋体" w:eastAsia="宋体" w:hAnsi="宋体" w:cs="宋体" w:hint="eastAsia"/>
          <w:b/>
          <w:kern w:val="0"/>
          <w:sz w:val="24"/>
          <w:szCs w:val="24"/>
        </w:rPr>
        <w:t>2</w:t>
      </w:r>
      <w:r>
        <w:rPr>
          <w:rFonts w:ascii="宋体" w:eastAsia="宋体" w:hAnsi="宋体" w:cs="宋体" w:hint="eastAsia"/>
          <w:b/>
          <w:kern w:val="0"/>
          <w:sz w:val="24"/>
          <w:szCs w:val="24"/>
        </w:rPr>
        <w:t>、</w:t>
      </w:r>
      <w:r>
        <w:rPr>
          <w:rFonts w:asciiTheme="minorEastAsia" w:hAnsiTheme="minorEastAsia" w:cs="宋体" w:hint="eastAsia"/>
          <w:b/>
          <w:kern w:val="0"/>
          <w:sz w:val="24"/>
          <w:szCs w:val="24"/>
          <w:lang w:val="zh-CN"/>
        </w:rPr>
        <w:t>服务支付标准</w:t>
      </w:r>
    </w:p>
    <w:p w:rsidR="00C97EDF" w:rsidRDefault="001A77DA">
      <w:pPr>
        <w:spacing w:line="360" w:lineRule="auto"/>
        <w:ind w:firstLine="560"/>
        <w:rPr>
          <w:rFonts w:ascii="宋体" w:eastAsia="宋体" w:hAnsi="宋体" w:cs="宋体"/>
          <w:b/>
          <w:sz w:val="24"/>
          <w:szCs w:val="24"/>
        </w:rPr>
      </w:pPr>
      <w:r>
        <w:rPr>
          <w:rFonts w:ascii="宋体" w:eastAsia="宋体" w:hAnsi="宋体" w:cs="宋体" w:hint="eastAsia"/>
          <w:b/>
          <w:kern w:val="0"/>
          <w:sz w:val="24"/>
          <w:szCs w:val="24"/>
        </w:rPr>
        <w:t>A</w:t>
      </w:r>
      <w:r>
        <w:rPr>
          <w:rFonts w:ascii="宋体" w:eastAsia="宋体" w:hAnsi="宋体" w:cs="宋体" w:hint="eastAsia"/>
          <w:b/>
          <w:kern w:val="0"/>
          <w:sz w:val="24"/>
          <w:szCs w:val="24"/>
        </w:rPr>
        <w:t>包：</w:t>
      </w:r>
      <w:bookmarkStart w:id="1" w:name="_Hlk7872032"/>
      <w:r>
        <w:rPr>
          <w:rFonts w:ascii="宋体" w:eastAsia="宋体" w:hAnsi="宋体" w:cs="宋体" w:hint="eastAsia"/>
          <w:b/>
          <w:sz w:val="24"/>
          <w:szCs w:val="24"/>
        </w:rPr>
        <w:t>助餐服务的支付标准分为数量和质量两个标准。</w:t>
      </w:r>
    </w:p>
    <w:bookmarkEnd w:id="1"/>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助餐服务的支付标准分为数量和质量双重标准</w:t>
      </w:r>
      <w:r>
        <w:rPr>
          <w:rFonts w:ascii="宋体" w:eastAsia="宋体" w:hAnsi="宋体" w:cs="宋体" w:hint="eastAsia"/>
          <w:sz w:val="24"/>
          <w:szCs w:val="24"/>
        </w:rPr>
        <w:t>,</w:t>
      </w:r>
      <w:r>
        <w:rPr>
          <w:rFonts w:ascii="宋体" w:eastAsia="宋体" w:hAnsi="宋体" w:cs="宋体" w:hint="eastAsia"/>
          <w:sz w:val="24"/>
          <w:szCs w:val="24"/>
        </w:rPr>
        <w:t>首先</w:t>
      </w:r>
      <w:r>
        <w:rPr>
          <w:rFonts w:ascii="宋体" w:eastAsia="宋体" w:hAnsi="宋体" w:cs="宋体" w:hint="eastAsia"/>
          <w:sz w:val="24"/>
          <w:szCs w:val="24"/>
        </w:rPr>
        <w:t>,</w:t>
      </w:r>
      <w:r>
        <w:rPr>
          <w:rFonts w:ascii="宋体" w:eastAsia="宋体" w:hAnsi="宋体" w:cs="宋体" w:hint="eastAsia"/>
          <w:sz w:val="24"/>
          <w:szCs w:val="24"/>
        </w:rPr>
        <w:t>乙方建立助餐服年台账</w:t>
      </w:r>
      <w:r>
        <w:rPr>
          <w:rFonts w:ascii="宋体" w:eastAsia="宋体" w:hAnsi="宋体" w:cs="宋体" w:hint="eastAsia"/>
          <w:sz w:val="24"/>
          <w:szCs w:val="24"/>
        </w:rPr>
        <w:t>,</w:t>
      </w:r>
      <w:r>
        <w:rPr>
          <w:rFonts w:ascii="宋体" w:eastAsia="宋体" w:hAnsi="宋体" w:cs="宋体" w:hint="eastAsia"/>
          <w:sz w:val="24"/>
          <w:szCs w:val="24"/>
        </w:rPr>
        <w:t>甲方根据台账审计核实服务数量。同一人同一时间点多次消费或购买多份餐食的</w:t>
      </w:r>
      <w:r>
        <w:rPr>
          <w:rFonts w:ascii="宋体" w:eastAsia="宋体" w:hAnsi="宋体" w:cs="宋体" w:hint="eastAsia"/>
          <w:sz w:val="24"/>
          <w:szCs w:val="24"/>
        </w:rPr>
        <w:t>,</w:t>
      </w:r>
      <w:r>
        <w:rPr>
          <w:rFonts w:ascii="宋体" w:eastAsia="宋体" w:hAnsi="宋体" w:cs="宋体" w:hint="eastAsia"/>
          <w:sz w:val="24"/>
          <w:szCs w:val="24"/>
        </w:rPr>
        <w:t>以一次计入。</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乙方实际提供助餐数量达到合同要求的</w:t>
      </w:r>
      <w:r>
        <w:rPr>
          <w:rFonts w:ascii="宋体" w:eastAsia="宋体" w:hAnsi="宋体" w:cs="宋体" w:hint="eastAsia"/>
          <w:sz w:val="24"/>
          <w:szCs w:val="24"/>
        </w:rPr>
        <w:t>60%</w:t>
      </w:r>
      <w:r>
        <w:rPr>
          <w:rFonts w:ascii="宋体" w:eastAsia="宋体" w:hAnsi="宋体" w:cs="宋体" w:hint="eastAsia"/>
          <w:sz w:val="24"/>
          <w:szCs w:val="24"/>
        </w:rPr>
        <w:t>（包括</w:t>
      </w:r>
      <w:r>
        <w:rPr>
          <w:rFonts w:ascii="宋体" w:eastAsia="宋体" w:hAnsi="宋体" w:cs="宋体" w:hint="eastAsia"/>
          <w:sz w:val="24"/>
          <w:szCs w:val="24"/>
        </w:rPr>
        <w:t>60%</w:t>
      </w:r>
      <w:r>
        <w:rPr>
          <w:rFonts w:ascii="宋体" w:eastAsia="宋体" w:hAnsi="宋体" w:cs="宋体" w:hint="eastAsia"/>
          <w:sz w:val="24"/>
          <w:szCs w:val="24"/>
        </w:rPr>
        <w:t>）及以上</w:t>
      </w:r>
      <w:r>
        <w:rPr>
          <w:rFonts w:ascii="宋体" w:eastAsia="宋体" w:hAnsi="宋体" w:cs="宋体" w:hint="eastAsia"/>
          <w:sz w:val="24"/>
          <w:szCs w:val="24"/>
        </w:rPr>
        <w:t>,</w:t>
      </w:r>
      <w:r>
        <w:rPr>
          <w:rFonts w:ascii="宋体" w:eastAsia="宋体" w:hAnsi="宋体" w:cs="宋体" w:hint="eastAsia"/>
          <w:sz w:val="24"/>
          <w:szCs w:val="24"/>
        </w:rPr>
        <w:t>按实际完成合同数量比例计算数量金额</w:t>
      </w:r>
      <w:r>
        <w:rPr>
          <w:rFonts w:ascii="宋体" w:eastAsia="宋体" w:hAnsi="宋体" w:cs="宋体" w:hint="eastAsia"/>
          <w:sz w:val="24"/>
          <w:szCs w:val="24"/>
        </w:rPr>
        <w:t>;</w:t>
      </w:r>
      <w:r>
        <w:rPr>
          <w:rFonts w:ascii="宋体" w:eastAsia="宋体" w:hAnsi="宋体" w:cs="宋体" w:hint="eastAsia"/>
          <w:sz w:val="24"/>
          <w:szCs w:val="24"/>
        </w:rPr>
        <w:t>实际提供助餐数量在合同要求的</w:t>
      </w:r>
      <w:r>
        <w:rPr>
          <w:rFonts w:ascii="宋体" w:eastAsia="宋体" w:hAnsi="宋体" w:cs="宋体" w:hint="eastAsia"/>
          <w:sz w:val="24"/>
          <w:szCs w:val="24"/>
        </w:rPr>
        <w:t>60%</w:t>
      </w:r>
      <w:r>
        <w:rPr>
          <w:rFonts w:ascii="宋体" w:eastAsia="宋体" w:hAnsi="宋体" w:cs="宋体" w:hint="eastAsia"/>
          <w:sz w:val="24"/>
          <w:szCs w:val="24"/>
        </w:rPr>
        <w:t>以下</w:t>
      </w:r>
      <w:r>
        <w:rPr>
          <w:rFonts w:ascii="宋体" w:eastAsia="宋体" w:hAnsi="宋体" w:cs="宋体" w:hint="eastAsia"/>
          <w:sz w:val="24"/>
          <w:szCs w:val="24"/>
        </w:rPr>
        <w:t>,</w:t>
      </w:r>
      <w:r>
        <w:rPr>
          <w:rFonts w:ascii="宋体" w:eastAsia="宋体" w:hAnsi="宋体" w:cs="宋体" w:hint="eastAsia"/>
          <w:sz w:val="24"/>
          <w:szCs w:val="24"/>
        </w:rPr>
        <w:t>按实际完成合同数量比例并扣减</w:t>
      </w:r>
      <w:r>
        <w:rPr>
          <w:rFonts w:ascii="宋体" w:eastAsia="宋体" w:hAnsi="宋体" w:cs="宋体" w:hint="eastAsia"/>
          <w:sz w:val="24"/>
          <w:szCs w:val="24"/>
        </w:rPr>
        <w:t>5%</w:t>
      </w:r>
      <w:r>
        <w:rPr>
          <w:rFonts w:ascii="宋体" w:eastAsia="宋体" w:hAnsi="宋体" w:cs="宋体" w:hint="eastAsia"/>
          <w:sz w:val="24"/>
          <w:szCs w:val="24"/>
        </w:rPr>
        <w:t>后计算数量金额</w:t>
      </w:r>
      <w:r>
        <w:rPr>
          <w:rFonts w:ascii="宋体" w:eastAsia="宋体" w:hAnsi="宋体" w:cs="宋体" w:hint="eastAsia"/>
          <w:sz w:val="24"/>
          <w:szCs w:val="24"/>
        </w:rPr>
        <w:t>,</w:t>
      </w:r>
      <w:r>
        <w:rPr>
          <w:rFonts w:ascii="宋体" w:eastAsia="宋体" w:hAnsi="宋体" w:cs="宋体" w:hint="eastAsia"/>
          <w:sz w:val="24"/>
          <w:szCs w:val="24"/>
        </w:rPr>
        <w:t>直至扣除完毕为止。</w:t>
      </w:r>
      <w:r>
        <w:rPr>
          <w:rFonts w:ascii="宋体" w:eastAsia="宋体" w:hAnsi="宋体" w:cs="宋体" w:hint="eastAsia"/>
          <w:sz w:val="24"/>
          <w:szCs w:val="24"/>
        </w:rPr>
        <w:t xml:space="preserve">      </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其次</w:t>
      </w:r>
      <w:r>
        <w:rPr>
          <w:rFonts w:ascii="宋体" w:eastAsia="宋体" w:hAnsi="宋体" w:cs="宋体" w:hint="eastAsia"/>
          <w:sz w:val="24"/>
          <w:szCs w:val="24"/>
        </w:rPr>
        <w:t>,</w:t>
      </w:r>
      <w:r>
        <w:rPr>
          <w:rFonts w:ascii="宋体" w:eastAsia="宋体" w:hAnsi="宋体" w:cs="宋体" w:hint="eastAsia"/>
          <w:sz w:val="24"/>
          <w:szCs w:val="24"/>
        </w:rPr>
        <w:t>在上述数量标准的前提下</w:t>
      </w:r>
      <w:r>
        <w:rPr>
          <w:rFonts w:ascii="宋体" w:eastAsia="宋体" w:hAnsi="宋体" w:cs="宋体" w:hint="eastAsia"/>
          <w:sz w:val="24"/>
          <w:szCs w:val="24"/>
        </w:rPr>
        <w:t>,</w:t>
      </w:r>
      <w:r>
        <w:rPr>
          <w:rFonts w:ascii="宋体" w:eastAsia="宋体" w:hAnsi="宋体" w:cs="宋体" w:hint="eastAsia"/>
          <w:sz w:val="24"/>
          <w:szCs w:val="24"/>
        </w:rPr>
        <w:t>购买主体采取群众满意度调查的方式对本次购买服务进行质量调查</w:t>
      </w:r>
      <w:r>
        <w:rPr>
          <w:rFonts w:ascii="宋体" w:eastAsia="宋体" w:hAnsi="宋体" w:cs="宋体" w:hint="eastAsia"/>
          <w:sz w:val="24"/>
          <w:szCs w:val="24"/>
        </w:rPr>
        <w:t>,</w:t>
      </w:r>
      <w:r>
        <w:rPr>
          <w:rFonts w:ascii="宋体" w:eastAsia="宋体" w:hAnsi="宋体" w:cs="宋体" w:hint="eastAsia"/>
          <w:sz w:val="24"/>
          <w:szCs w:val="24"/>
        </w:rPr>
        <w:t>按照质量调查的结果进行第二次核算。群众满意度调查</w:t>
      </w:r>
      <w:r>
        <w:rPr>
          <w:rFonts w:ascii="宋体" w:eastAsia="宋体" w:hAnsi="宋体" w:cs="宋体" w:hint="eastAsia"/>
          <w:sz w:val="24"/>
          <w:szCs w:val="24"/>
        </w:rPr>
        <w:t>在</w:t>
      </w:r>
      <w:r>
        <w:rPr>
          <w:rFonts w:ascii="宋体" w:eastAsia="宋体" w:hAnsi="宋体" w:cs="宋体" w:hint="eastAsia"/>
          <w:sz w:val="24"/>
          <w:szCs w:val="24"/>
        </w:rPr>
        <w:t>90%-100% (</w:t>
      </w:r>
      <w:r>
        <w:rPr>
          <w:rFonts w:ascii="宋体" w:eastAsia="宋体" w:hAnsi="宋体" w:cs="宋体" w:hint="eastAsia"/>
          <w:sz w:val="24"/>
          <w:szCs w:val="24"/>
        </w:rPr>
        <w:t>含</w:t>
      </w:r>
      <w:r>
        <w:rPr>
          <w:rFonts w:ascii="宋体" w:eastAsia="宋体" w:hAnsi="宋体" w:cs="宋体" w:hint="eastAsia"/>
          <w:sz w:val="24"/>
          <w:szCs w:val="24"/>
        </w:rPr>
        <w:t>90%)</w:t>
      </w:r>
      <w:r>
        <w:rPr>
          <w:rFonts w:ascii="宋体" w:eastAsia="宋体" w:hAnsi="宋体" w:cs="宋体" w:hint="eastAsia"/>
          <w:sz w:val="24"/>
          <w:szCs w:val="24"/>
        </w:rPr>
        <w:t>的为“优”，按核定的数量金额付款</w:t>
      </w:r>
      <w:r>
        <w:rPr>
          <w:rFonts w:ascii="宋体" w:eastAsia="宋体" w:hAnsi="宋体" w:cs="宋体" w:hint="eastAsia"/>
          <w:sz w:val="24"/>
          <w:szCs w:val="24"/>
        </w:rPr>
        <w:t>;</w:t>
      </w:r>
      <w:r>
        <w:rPr>
          <w:rFonts w:ascii="宋体" w:eastAsia="宋体" w:hAnsi="宋体" w:cs="宋体" w:hint="eastAsia"/>
          <w:sz w:val="24"/>
          <w:szCs w:val="24"/>
        </w:rPr>
        <w:t>群众满意度在</w:t>
      </w:r>
      <w:r>
        <w:rPr>
          <w:rFonts w:ascii="宋体" w:eastAsia="宋体" w:hAnsi="宋体" w:cs="宋体" w:hint="eastAsia"/>
          <w:sz w:val="24"/>
          <w:szCs w:val="24"/>
        </w:rPr>
        <w:t>80%-90%</w:t>
      </w:r>
      <w:r>
        <w:rPr>
          <w:rFonts w:ascii="宋体" w:eastAsia="宋体" w:hAnsi="宋体" w:cs="宋体" w:hint="eastAsia"/>
          <w:sz w:val="24"/>
          <w:szCs w:val="24"/>
        </w:rPr>
        <w:t>（含</w:t>
      </w:r>
      <w:r>
        <w:rPr>
          <w:rFonts w:ascii="宋体" w:eastAsia="宋体" w:hAnsi="宋体" w:cs="宋体" w:hint="eastAsia"/>
          <w:sz w:val="24"/>
          <w:szCs w:val="24"/>
        </w:rPr>
        <w:t>80%</w:t>
      </w:r>
      <w:r>
        <w:rPr>
          <w:rFonts w:ascii="宋体" w:eastAsia="宋体" w:hAnsi="宋体" w:cs="宋体" w:hint="eastAsia"/>
          <w:sz w:val="24"/>
          <w:szCs w:val="24"/>
        </w:rPr>
        <w:t>）的为“良”，按核定数量金额付款；群众满意度在</w:t>
      </w:r>
      <w:r>
        <w:rPr>
          <w:rFonts w:ascii="宋体" w:eastAsia="宋体" w:hAnsi="宋体" w:cs="宋体" w:hint="eastAsia"/>
          <w:sz w:val="24"/>
          <w:szCs w:val="24"/>
        </w:rPr>
        <w:t>60%-80%</w:t>
      </w:r>
      <w:r>
        <w:rPr>
          <w:rFonts w:ascii="宋体" w:eastAsia="宋体" w:hAnsi="宋体" w:cs="宋体" w:hint="eastAsia"/>
          <w:sz w:val="24"/>
          <w:szCs w:val="24"/>
        </w:rPr>
        <w:t>（含</w:t>
      </w:r>
      <w:r>
        <w:rPr>
          <w:rFonts w:ascii="宋体" w:eastAsia="宋体" w:hAnsi="宋体" w:cs="宋体" w:hint="eastAsia"/>
          <w:sz w:val="24"/>
          <w:szCs w:val="24"/>
        </w:rPr>
        <w:t>60%</w:t>
      </w:r>
      <w:r>
        <w:rPr>
          <w:rFonts w:ascii="宋体" w:eastAsia="宋体" w:hAnsi="宋体" w:cs="宋体" w:hint="eastAsia"/>
          <w:sz w:val="24"/>
          <w:szCs w:val="24"/>
        </w:rPr>
        <w:t>）的为“中”，按核定数量金额付款；群众满意度调查在</w:t>
      </w:r>
      <w:r>
        <w:rPr>
          <w:rFonts w:ascii="宋体" w:eastAsia="宋体" w:hAnsi="宋体" w:cs="宋体" w:hint="eastAsia"/>
          <w:sz w:val="24"/>
          <w:szCs w:val="24"/>
        </w:rPr>
        <w:t>60%</w:t>
      </w:r>
      <w:r>
        <w:rPr>
          <w:rFonts w:ascii="宋体" w:eastAsia="宋体" w:hAnsi="宋体" w:cs="宋体" w:hint="eastAsia"/>
          <w:sz w:val="24"/>
          <w:szCs w:val="24"/>
        </w:rPr>
        <w:t>以下的为“差”</w:t>
      </w:r>
      <w:r>
        <w:rPr>
          <w:rFonts w:ascii="宋体" w:eastAsia="宋体" w:hAnsi="宋体" w:cs="宋体" w:hint="eastAsia"/>
          <w:sz w:val="24"/>
          <w:szCs w:val="24"/>
        </w:rPr>
        <w:t>,</w:t>
      </w:r>
      <w:r>
        <w:rPr>
          <w:rFonts w:ascii="宋体" w:eastAsia="宋体" w:hAnsi="宋体" w:cs="宋体" w:hint="eastAsia"/>
          <w:sz w:val="24"/>
          <w:szCs w:val="24"/>
        </w:rPr>
        <w:t>按核定的数量金额扣减合同金额的</w:t>
      </w:r>
      <w:r>
        <w:rPr>
          <w:rFonts w:ascii="宋体" w:eastAsia="宋体" w:hAnsi="宋体" w:cs="宋体" w:hint="eastAsia"/>
          <w:sz w:val="24"/>
          <w:szCs w:val="24"/>
        </w:rPr>
        <w:t>5%</w:t>
      </w:r>
      <w:r>
        <w:rPr>
          <w:rFonts w:ascii="宋体" w:eastAsia="宋体" w:hAnsi="宋体" w:cs="宋体" w:hint="eastAsia"/>
          <w:sz w:val="24"/>
          <w:szCs w:val="24"/>
        </w:rPr>
        <w:t>付款。</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为支持供应商积极参与政府购买养老服务行业，防止购买服务过程中发生不可预见的客观情况导致项目无法正常实施，我们设置最低数量核定支付价即购买合同金额的</w:t>
      </w:r>
      <w:r>
        <w:rPr>
          <w:rFonts w:ascii="宋体" w:eastAsia="宋体" w:hAnsi="宋体" w:cs="宋体" w:hint="eastAsia"/>
          <w:sz w:val="24"/>
          <w:szCs w:val="24"/>
        </w:rPr>
        <w:t>30%</w:t>
      </w:r>
      <w:r>
        <w:rPr>
          <w:rFonts w:ascii="宋体" w:eastAsia="宋体" w:hAnsi="宋体" w:cs="宋体" w:hint="eastAsia"/>
          <w:sz w:val="24"/>
          <w:szCs w:val="24"/>
        </w:rPr>
        <w:t>。</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下表为不同服务到位率的实际支付金额和每日实际助餐人次等，以便我们在实际</w:t>
      </w:r>
      <w:r>
        <w:rPr>
          <w:rFonts w:ascii="宋体" w:eastAsia="宋体" w:hAnsi="宋体" w:cs="宋体" w:hint="eastAsia"/>
          <w:sz w:val="24"/>
          <w:szCs w:val="24"/>
        </w:rPr>
        <w:t>工作中参考。</w:t>
      </w:r>
    </w:p>
    <w:tbl>
      <w:tblPr>
        <w:tblW w:w="9320" w:type="dxa"/>
        <w:jc w:val="center"/>
        <w:tblLayout w:type="fixed"/>
        <w:tblLook w:val="04A0"/>
      </w:tblPr>
      <w:tblGrid>
        <w:gridCol w:w="1087"/>
        <w:gridCol w:w="1087"/>
        <w:gridCol w:w="1087"/>
        <w:gridCol w:w="1087"/>
        <w:gridCol w:w="1562"/>
        <w:gridCol w:w="1087"/>
        <w:gridCol w:w="1087"/>
        <w:gridCol w:w="1236"/>
      </w:tblGrid>
      <w:tr w:rsidR="00C97EDF">
        <w:trPr>
          <w:trHeight w:val="448"/>
          <w:jc w:val="center"/>
        </w:trPr>
        <w:tc>
          <w:tcPr>
            <w:tcW w:w="932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助餐数量支付标准估算表</w:t>
            </w:r>
          </w:p>
        </w:tc>
      </w:tr>
      <w:tr w:rsidR="00C97EDF">
        <w:trPr>
          <w:trHeight w:val="886"/>
          <w:jc w:val="center"/>
        </w:trPr>
        <w:tc>
          <w:tcPr>
            <w:tcW w:w="1087"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服务到位率</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服务次数</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原支付金额</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实际支付金额</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购买基本标准（元）</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每日助餐人次</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助餐点</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rPr>
                <w:rFonts w:ascii="宋体" w:eastAsia="宋体" w:hAnsi="宋体" w:cs="宋体"/>
                <w:kern w:val="0"/>
                <w:sz w:val="24"/>
                <w:szCs w:val="24"/>
              </w:rPr>
            </w:pPr>
            <w:r>
              <w:rPr>
                <w:rFonts w:ascii="宋体" w:eastAsia="宋体" w:hAnsi="宋体" w:cs="宋体" w:hint="eastAsia"/>
                <w:kern w:val="0"/>
                <w:sz w:val="24"/>
                <w:szCs w:val="24"/>
              </w:rPr>
              <w:t>每个助餐点人次</w:t>
            </w:r>
          </w:p>
        </w:tc>
      </w:tr>
      <w:tr w:rsidR="00C97EDF">
        <w:trPr>
          <w:trHeight w:val="886"/>
          <w:jc w:val="center"/>
        </w:trPr>
        <w:tc>
          <w:tcPr>
            <w:tcW w:w="1087"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（万次）</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（万元）</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万元）</w:t>
            </w:r>
          </w:p>
        </w:tc>
        <w:tc>
          <w:tcPr>
            <w:tcW w:w="1562"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1087"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1087"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1236"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21.83</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598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85</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20.74</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95</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568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81</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19.65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90</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538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77</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18.56</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85</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508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73</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17.46</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80</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478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68</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16.37</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75</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449</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64</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70%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15.28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70</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419</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60</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14.19</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65</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389</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56</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13.10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60</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4.58</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359</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51</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12.01</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52.25</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4.35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329</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47</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8.73</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38</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4.35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239</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34</w:t>
            </w:r>
          </w:p>
        </w:tc>
      </w:tr>
      <w:tr w:rsidR="00C97EDF">
        <w:trPr>
          <w:trHeight w:val="448"/>
          <w:jc w:val="center"/>
        </w:trPr>
        <w:tc>
          <w:tcPr>
            <w:tcW w:w="1087"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6.55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30</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28.5</w:t>
            </w:r>
          </w:p>
        </w:tc>
        <w:tc>
          <w:tcPr>
            <w:tcW w:w="1562"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4.35</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179</w:t>
            </w:r>
          </w:p>
        </w:tc>
        <w:tc>
          <w:tcPr>
            <w:tcW w:w="1087"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c>
          <w:tcPr>
            <w:tcW w:w="1236"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w:t>
            </w:r>
          </w:p>
        </w:tc>
      </w:tr>
      <w:tr w:rsidR="00C97EDF">
        <w:trPr>
          <w:trHeight w:val="3084"/>
          <w:jc w:val="center"/>
        </w:trPr>
        <w:tc>
          <w:tcPr>
            <w:tcW w:w="93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备注：</w:t>
            </w:r>
            <w:r>
              <w:rPr>
                <w:rFonts w:ascii="宋体" w:eastAsia="宋体" w:hAnsi="宋体" w:cs="宋体" w:hint="eastAsia"/>
                <w:kern w:val="0"/>
                <w:sz w:val="24"/>
                <w:szCs w:val="24"/>
              </w:rPr>
              <w:t xml:space="preserve">                                                                                                            1</w:t>
            </w:r>
            <w:r>
              <w:rPr>
                <w:rFonts w:ascii="宋体" w:eastAsia="宋体" w:hAnsi="宋体" w:cs="宋体" w:hint="eastAsia"/>
                <w:kern w:val="0"/>
                <w:sz w:val="24"/>
                <w:szCs w:val="24"/>
              </w:rPr>
              <w:t>、服务到位率：实际完成合同比例</w:t>
            </w:r>
            <w:r>
              <w:rPr>
                <w:rFonts w:ascii="宋体" w:eastAsia="宋体" w:hAnsi="宋体" w:cs="宋体" w:hint="eastAsia"/>
                <w:kern w:val="0"/>
                <w:sz w:val="24"/>
                <w:szCs w:val="24"/>
              </w:rPr>
              <w:t xml:space="preserve">                                                                                    2</w:t>
            </w:r>
            <w:r>
              <w:rPr>
                <w:rFonts w:ascii="宋体" w:eastAsia="宋体" w:hAnsi="宋体" w:cs="宋体" w:hint="eastAsia"/>
                <w:kern w:val="0"/>
                <w:sz w:val="24"/>
                <w:szCs w:val="24"/>
              </w:rPr>
              <w:t>、原支付金额</w:t>
            </w:r>
            <w:r>
              <w:rPr>
                <w:rFonts w:ascii="宋体" w:eastAsia="宋体" w:hAnsi="宋体" w:cs="宋体" w:hint="eastAsia"/>
                <w:kern w:val="0"/>
                <w:sz w:val="24"/>
                <w:szCs w:val="24"/>
              </w:rPr>
              <w:t>=</w:t>
            </w:r>
            <w:r>
              <w:rPr>
                <w:rFonts w:ascii="宋体" w:eastAsia="宋体" w:hAnsi="宋体" w:cs="宋体" w:hint="eastAsia"/>
                <w:kern w:val="0"/>
                <w:sz w:val="24"/>
                <w:szCs w:val="24"/>
              </w:rPr>
              <w:t>全额完成支付金额（</w:t>
            </w:r>
            <w:r>
              <w:rPr>
                <w:rFonts w:ascii="宋体" w:eastAsia="宋体" w:hAnsi="宋体" w:cs="宋体" w:hint="eastAsia"/>
                <w:kern w:val="0"/>
                <w:sz w:val="24"/>
                <w:szCs w:val="24"/>
              </w:rPr>
              <w:t>100</w:t>
            </w:r>
            <w:r>
              <w:rPr>
                <w:rFonts w:ascii="宋体" w:eastAsia="宋体" w:hAnsi="宋体" w:cs="宋体" w:hint="eastAsia"/>
                <w:kern w:val="0"/>
                <w:sz w:val="24"/>
                <w:szCs w:val="24"/>
              </w:rPr>
              <w:t>万元）</w:t>
            </w:r>
            <w:r>
              <w:rPr>
                <w:rFonts w:ascii="宋体" w:eastAsia="宋体" w:hAnsi="宋体" w:cs="宋体" w:hint="eastAsia"/>
                <w:kern w:val="0"/>
                <w:sz w:val="24"/>
                <w:szCs w:val="24"/>
              </w:rPr>
              <w:t>*</w:t>
            </w:r>
            <w:r>
              <w:rPr>
                <w:rFonts w:ascii="宋体" w:eastAsia="宋体" w:hAnsi="宋体" w:cs="宋体" w:hint="eastAsia"/>
                <w:kern w:val="0"/>
                <w:sz w:val="24"/>
                <w:szCs w:val="24"/>
              </w:rPr>
              <w:t>服务到位率</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3</w:t>
            </w:r>
            <w:r>
              <w:rPr>
                <w:rFonts w:ascii="宋体" w:eastAsia="宋体" w:hAnsi="宋体" w:cs="宋体" w:hint="eastAsia"/>
                <w:kern w:val="0"/>
                <w:sz w:val="24"/>
                <w:szCs w:val="24"/>
              </w:rPr>
              <w:t>、实际支付金额</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原支付金额【服务到位率在</w:t>
            </w:r>
            <w:r>
              <w:rPr>
                <w:rFonts w:ascii="宋体" w:eastAsia="宋体" w:hAnsi="宋体" w:cs="宋体" w:hint="eastAsia"/>
                <w:kern w:val="0"/>
                <w:sz w:val="24"/>
                <w:szCs w:val="24"/>
              </w:rPr>
              <w:t>60%</w:t>
            </w:r>
            <w:r>
              <w:rPr>
                <w:rFonts w:ascii="宋体" w:eastAsia="宋体" w:hAnsi="宋体" w:cs="宋体" w:hint="eastAsia"/>
                <w:kern w:val="0"/>
                <w:sz w:val="24"/>
                <w:szCs w:val="24"/>
              </w:rPr>
              <w:t>以上，包含</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原支付金额</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1-5%</w:t>
            </w:r>
            <w:r>
              <w:rPr>
                <w:rFonts w:ascii="宋体" w:eastAsia="宋体" w:hAnsi="宋体" w:cs="宋体" w:hint="eastAsia"/>
                <w:kern w:val="0"/>
                <w:sz w:val="24"/>
                <w:szCs w:val="24"/>
              </w:rPr>
              <w:t>）【服务到位率在</w:t>
            </w:r>
            <w:r>
              <w:rPr>
                <w:rFonts w:ascii="宋体" w:eastAsia="宋体" w:hAnsi="宋体" w:cs="宋体" w:hint="eastAsia"/>
                <w:kern w:val="0"/>
                <w:sz w:val="24"/>
                <w:szCs w:val="24"/>
              </w:rPr>
              <w:t>60%</w:t>
            </w:r>
            <w:r>
              <w:rPr>
                <w:rFonts w:ascii="宋体" w:eastAsia="宋体" w:hAnsi="宋体" w:cs="宋体" w:hint="eastAsia"/>
                <w:kern w:val="0"/>
                <w:sz w:val="24"/>
                <w:szCs w:val="24"/>
              </w:rPr>
              <w:t>以下】；（最低不得低于合同额的</w:t>
            </w:r>
            <w:r>
              <w:rPr>
                <w:rFonts w:ascii="宋体" w:eastAsia="宋体" w:hAnsi="宋体" w:cs="宋体" w:hint="eastAsia"/>
                <w:kern w:val="0"/>
                <w:sz w:val="24"/>
                <w:szCs w:val="24"/>
              </w:rPr>
              <w:t>30%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全额完成支付金额</w:t>
            </w:r>
            <w:r>
              <w:rPr>
                <w:rFonts w:ascii="宋体" w:eastAsia="宋体" w:hAnsi="宋体" w:cs="宋体" w:hint="eastAsia"/>
                <w:kern w:val="0"/>
                <w:sz w:val="24"/>
                <w:szCs w:val="24"/>
              </w:rPr>
              <w:t>*30%</w:t>
            </w:r>
            <w:r>
              <w:rPr>
                <w:rFonts w:ascii="宋体" w:eastAsia="宋体" w:hAnsi="宋体" w:cs="宋体" w:hint="eastAsia"/>
                <w:kern w:val="0"/>
                <w:sz w:val="24"/>
                <w:szCs w:val="24"/>
              </w:rPr>
              <w:t>【服务到位率在</w:t>
            </w:r>
            <w:r>
              <w:rPr>
                <w:rFonts w:ascii="宋体" w:eastAsia="宋体" w:hAnsi="宋体" w:cs="宋体" w:hint="eastAsia"/>
                <w:kern w:val="0"/>
                <w:sz w:val="24"/>
                <w:szCs w:val="24"/>
              </w:rPr>
              <w:t>30%</w:t>
            </w:r>
            <w:r>
              <w:rPr>
                <w:rFonts w:ascii="宋体" w:eastAsia="宋体" w:hAnsi="宋体" w:cs="宋体" w:hint="eastAsia"/>
                <w:kern w:val="0"/>
                <w:sz w:val="24"/>
                <w:szCs w:val="24"/>
              </w:rPr>
              <w:t>以下】。</w:t>
            </w:r>
            <w:r>
              <w:rPr>
                <w:rFonts w:ascii="宋体" w:eastAsia="宋体" w:hAnsi="宋体" w:cs="宋体" w:hint="eastAsia"/>
                <w:kern w:val="0"/>
                <w:sz w:val="24"/>
                <w:szCs w:val="24"/>
              </w:rPr>
              <w:t xml:space="preserve"> </w:t>
            </w:r>
          </w:p>
        </w:tc>
      </w:tr>
    </w:tbl>
    <w:p w:rsidR="00C97EDF" w:rsidRDefault="001A77DA">
      <w:pPr>
        <w:autoSpaceDE w:val="0"/>
        <w:autoSpaceDN w:val="0"/>
        <w:adjustRightInd w:val="0"/>
        <w:spacing w:line="360" w:lineRule="auto"/>
        <w:ind w:firstLineChars="200" w:firstLine="482"/>
        <w:jc w:val="left"/>
        <w:rPr>
          <w:rFonts w:ascii="宋体" w:eastAsia="宋体" w:hAnsi="宋体" w:cs="宋体"/>
          <w:sz w:val="24"/>
          <w:szCs w:val="24"/>
        </w:rPr>
      </w:pPr>
      <w:r>
        <w:rPr>
          <w:rFonts w:ascii="宋体" w:eastAsia="宋体" w:hAnsi="宋体" w:cs="宋体" w:hint="eastAsia"/>
          <w:b/>
          <w:kern w:val="0"/>
          <w:sz w:val="24"/>
          <w:szCs w:val="24"/>
        </w:rPr>
        <w:t>B</w:t>
      </w:r>
      <w:r>
        <w:rPr>
          <w:rFonts w:ascii="宋体" w:eastAsia="宋体" w:hAnsi="宋体" w:cs="宋体" w:hint="eastAsia"/>
          <w:b/>
          <w:kern w:val="0"/>
          <w:sz w:val="24"/>
          <w:szCs w:val="24"/>
        </w:rPr>
        <w:t>包：</w:t>
      </w:r>
      <w:r>
        <w:rPr>
          <w:rFonts w:ascii="宋体" w:eastAsia="宋体" w:hAnsi="宋体" w:cs="宋体" w:hint="eastAsia"/>
          <w:b/>
          <w:sz w:val="24"/>
          <w:szCs w:val="24"/>
        </w:rPr>
        <w:t>助浴服务的支付标准分为数量和质量双重标准</w:t>
      </w:r>
      <w:r>
        <w:rPr>
          <w:rFonts w:ascii="宋体" w:eastAsia="宋体" w:hAnsi="宋体" w:cs="宋体" w:hint="eastAsia"/>
          <w:sz w:val="24"/>
          <w:szCs w:val="24"/>
        </w:rPr>
        <w:t>。</w:t>
      </w:r>
      <w:r>
        <w:rPr>
          <w:rFonts w:ascii="宋体" w:eastAsia="宋体" w:hAnsi="宋体" w:cs="宋体" w:hint="eastAsia"/>
          <w:sz w:val="24"/>
          <w:szCs w:val="24"/>
        </w:rPr>
        <w:t>首先</w:t>
      </w:r>
      <w:r>
        <w:rPr>
          <w:rFonts w:ascii="宋体" w:eastAsia="宋体" w:hAnsi="宋体" w:cs="宋体" w:hint="eastAsia"/>
          <w:sz w:val="24"/>
          <w:szCs w:val="24"/>
        </w:rPr>
        <w:t>,</w:t>
      </w:r>
      <w:r>
        <w:rPr>
          <w:rFonts w:ascii="宋体" w:eastAsia="宋体" w:hAnsi="宋体" w:cs="宋体" w:hint="eastAsia"/>
          <w:sz w:val="24"/>
          <w:szCs w:val="24"/>
        </w:rPr>
        <w:t>乙方建立助浴服务年台账</w:t>
      </w:r>
      <w:r>
        <w:rPr>
          <w:rFonts w:ascii="宋体" w:eastAsia="宋体" w:hAnsi="宋体" w:cs="宋体" w:hint="eastAsia"/>
          <w:sz w:val="24"/>
          <w:szCs w:val="24"/>
        </w:rPr>
        <w:t>,</w:t>
      </w:r>
      <w:r>
        <w:rPr>
          <w:rFonts w:ascii="宋体" w:eastAsia="宋体" w:hAnsi="宋体" w:cs="宋体" w:hint="eastAsia"/>
          <w:sz w:val="24"/>
          <w:szCs w:val="24"/>
        </w:rPr>
        <w:t>甲方根据台账审计核实服务数量。同一人一天内多次助浴消费的，以一次计入。以现金方式收款的消费不予计入。</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乙方实际提供助浴数量达到合同要求的</w:t>
      </w:r>
      <w:r>
        <w:rPr>
          <w:rFonts w:ascii="宋体" w:eastAsia="宋体" w:hAnsi="宋体" w:cs="宋体" w:hint="eastAsia"/>
          <w:sz w:val="24"/>
          <w:szCs w:val="24"/>
        </w:rPr>
        <w:t>60%</w:t>
      </w:r>
      <w:r>
        <w:rPr>
          <w:rFonts w:ascii="宋体" w:eastAsia="宋体" w:hAnsi="宋体" w:cs="宋体" w:hint="eastAsia"/>
          <w:sz w:val="24"/>
          <w:szCs w:val="24"/>
        </w:rPr>
        <w:t>（包括</w:t>
      </w:r>
      <w:r>
        <w:rPr>
          <w:rFonts w:ascii="宋体" w:eastAsia="宋体" w:hAnsi="宋体" w:cs="宋体" w:hint="eastAsia"/>
          <w:sz w:val="24"/>
          <w:szCs w:val="24"/>
        </w:rPr>
        <w:t>60%</w:t>
      </w:r>
      <w:r>
        <w:rPr>
          <w:rFonts w:ascii="宋体" w:eastAsia="宋体" w:hAnsi="宋体" w:cs="宋体" w:hint="eastAsia"/>
          <w:sz w:val="24"/>
          <w:szCs w:val="24"/>
        </w:rPr>
        <w:t>）及以上</w:t>
      </w:r>
      <w:r>
        <w:rPr>
          <w:rFonts w:ascii="宋体" w:eastAsia="宋体" w:hAnsi="宋体" w:cs="宋体" w:hint="eastAsia"/>
          <w:sz w:val="24"/>
          <w:szCs w:val="24"/>
        </w:rPr>
        <w:t>,</w:t>
      </w:r>
      <w:r>
        <w:rPr>
          <w:rFonts w:ascii="宋体" w:eastAsia="宋体" w:hAnsi="宋体" w:cs="宋体" w:hint="eastAsia"/>
          <w:sz w:val="24"/>
          <w:szCs w:val="24"/>
        </w:rPr>
        <w:t>按实际完成合同数量比例计算数量金额</w:t>
      </w:r>
      <w:r>
        <w:rPr>
          <w:rFonts w:ascii="宋体" w:eastAsia="宋体" w:hAnsi="宋体" w:cs="宋体" w:hint="eastAsia"/>
          <w:sz w:val="24"/>
          <w:szCs w:val="24"/>
        </w:rPr>
        <w:t>;</w:t>
      </w:r>
      <w:r>
        <w:rPr>
          <w:rFonts w:ascii="宋体" w:eastAsia="宋体" w:hAnsi="宋体" w:cs="宋体" w:hint="eastAsia"/>
          <w:sz w:val="24"/>
          <w:szCs w:val="24"/>
        </w:rPr>
        <w:t>实际提供助浴数量在合同要求的</w:t>
      </w:r>
      <w:r>
        <w:rPr>
          <w:rFonts w:ascii="宋体" w:eastAsia="宋体" w:hAnsi="宋体" w:cs="宋体" w:hint="eastAsia"/>
          <w:sz w:val="24"/>
          <w:szCs w:val="24"/>
        </w:rPr>
        <w:t>60%</w:t>
      </w:r>
      <w:r>
        <w:rPr>
          <w:rFonts w:ascii="宋体" w:eastAsia="宋体" w:hAnsi="宋体" w:cs="宋体" w:hint="eastAsia"/>
          <w:sz w:val="24"/>
          <w:szCs w:val="24"/>
        </w:rPr>
        <w:t>以下</w:t>
      </w:r>
      <w:r>
        <w:rPr>
          <w:rFonts w:ascii="宋体" w:eastAsia="宋体" w:hAnsi="宋体" w:cs="宋体" w:hint="eastAsia"/>
          <w:sz w:val="24"/>
          <w:szCs w:val="24"/>
        </w:rPr>
        <w:t>,</w:t>
      </w:r>
      <w:r>
        <w:rPr>
          <w:rFonts w:ascii="宋体" w:eastAsia="宋体" w:hAnsi="宋体" w:cs="宋体" w:hint="eastAsia"/>
          <w:sz w:val="24"/>
          <w:szCs w:val="24"/>
        </w:rPr>
        <w:t>按实际完成合同数量比例并扣减</w:t>
      </w:r>
      <w:r>
        <w:rPr>
          <w:rFonts w:ascii="宋体" w:eastAsia="宋体" w:hAnsi="宋体" w:cs="宋体" w:hint="eastAsia"/>
          <w:sz w:val="24"/>
          <w:szCs w:val="24"/>
        </w:rPr>
        <w:t>5%</w:t>
      </w:r>
      <w:r>
        <w:rPr>
          <w:rFonts w:ascii="宋体" w:eastAsia="宋体" w:hAnsi="宋体" w:cs="宋体" w:hint="eastAsia"/>
          <w:sz w:val="24"/>
          <w:szCs w:val="24"/>
        </w:rPr>
        <w:t>后计算数量金额</w:t>
      </w:r>
      <w:r>
        <w:rPr>
          <w:rFonts w:ascii="宋体" w:eastAsia="宋体" w:hAnsi="宋体" w:cs="宋体" w:hint="eastAsia"/>
          <w:sz w:val="24"/>
          <w:szCs w:val="24"/>
        </w:rPr>
        <w:t>,</w:t>
      </w:r>
      <w:r>
        <w:rPr>
          <w:rFonts w:ascii="宋体" w:eastAsia="宋体" w:hAnsi="宋体" w:cs="宋体" w:hint="eastAsia"/>
          <w:sz w:val="24"/>
          <w:szCs w:val="24"/>
        </w:rPr>
        <w:t>最低不低于合同金额的</w:t>
      </w:r>
      <w:r>
        <w:rPr>
          <w:rFonts w:ascii="宋体" w:eastAsia="宋体" w:hAnsi="宋体" w:cs="宋体" w:hint="eastAsia"/>
          <w:sz w:val="24"/>
          <w:szCs w:val="24"/>
        </w:rPr>
        <w:t>30%</w:t>
      </w:r>
      <w:r>
        <w:rPr>
          <w:rFonts w:ascii="宋体" w:eastAsia="宋体" w:hAnsi="宋体" w:cs="宋体" w:hint="eastAsia"/>
          <w:sz w:val="24"/>
          <w:szCs w:val="24"/>
        </w:rPr>
        <w:t>。</w:t>
      </w:r>
      <w:r>
        <w:rPr>
          <w:rFonts w:ascii="宋体" w:eastAsia="宋体" w:hAnsi="宋体" w:cs="宋体" w:hint="eastAsia"/>
          <w:sz w:val="24"/>
          <w:szCs w:val="24"/>
        </w:rPr>
        <w:t xml:space="preserve">      </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其次</w:t>
      </w:r>
      <w:r>
        <w:rPr>
          <w:rFonts w:ascii="宋体" w:eastAsia="宋体" w:hAnsi="宋体" w:cs="宋体" w:hint="eastAsia"/>
          <w:sz w:val="24"/>
          <w:szCs w:val="24"/>
        </w:rPr>
        <w:t>,</w:t>
      </w:r>
      <w:r>
        <w:rPr>
          <w:rFonts w:ascii="宋体" w:eastAsia="宋体" w:hAnsi="宋体" w:cs="宋体" w:hint="eastAsia"/>
          <w:sz w:val="24"/>
          <w:szCs w:val="24"/>
        </w:rPr>
        <w:t>在上述数量标准的前提下</w:t>
      </w:r>
      <w:r>
        <w:rPr>
          <w:rFonts w:ascii="宋体" w:eastAsia="宋体" w:hAnsi="宋体" w:cs="宋体" w:hint="eastAsia"/>
          <w:sz w:val="24"/>
          <w:szCs w:val="24"/>
        </w:rPr>
        <w:t>,</w:t>
      </w:r>
      <w:r>
        <w:rPr>
          <w:rFonts w:ascii="宋体" w:eastAsia="宋体" w:hAnsi="宋体" w:cs="宋体" w:hint="eastAsia"/>
          <w:sz w:val="24"/>
          <w:szCs w:val="24"/>
        </w:rPr>
        <w:t>购买主体采取群众满意度调查的方式对本次购买服务进行质量调查</w:t>
      </w:r>
      <w:r>
        <w:rPr>
          <w:rFonts w:ascii="宋体" w:eastAsia="宋体" w:hAnsi="宋体" w:cs="宋体" w:hint="eastAsia"/>
          <w:sz w:val="24"/>
          <w:szCs w:val="24"/>
        </w:rPr>
        <w:t>,</w:t>
      </w:r>
      <w:r>
        <w:rPr>
          <w:rFonts w:ascii="宋体" w:eastAsia="宋体" w:hAnsi="宋体" w:cs="宋体" w:hint="eastAsia"/>
          <w:sz w:val="24"/>
          <w:szCs w:val="24"/>
        </w:rPr>
        <w:t>按照质量调查的结果进行第二次核算。群众满意度调查在</w:t>
      </w:r>
      <w:r>
        <w:rPr>
          <w:rFonts w:ascii="宋体" w:eastAsia="宋体" w:hAnsi="宋体" w:cs="宋体" w:hint="eastAsia"/>
          <w:sz w:val="24"/>
          <w:szCs w:val="24"/>
        </w:rPr>
        <w:t>90%-10</w:t>
      </w:r>
      <w:r>
        <w:rPr>
          <w:rFonts w:ascii="宋体" w:eastAsia="宋体" w:hAnsi="宋体" w:cs="宋体" w:hint="eastAsia"/>
          <w:sz w:val="24"/>
          <w:szCs w:val="24"/>
        </w:rPr>
        <w:t>0% (</w:t>
      </w:r>
      <w:r>
        <w:rPr>
          <w:rFonts w:ascii="宋体" w:eastAsia="宋体" w:hAnsi="宋体" w:cs="宋体" w:hint="eastAsia"/>
          <w:sz w:val="24"/>
          <w:szCs w:val="24"/>
        </w:rPr>
        <w:t>含</w:t>
      </w:r>
      <w:r>
        <w:rPr>
          <w:rFonts w:ascii="宋体" w:eastAsia="宋体" w:hAnsi="宋体" w:cs="宋体" w:hint="eastAsia"/>
          <w:sz w:val="24"/>
          <w:szCs w:val="24"/>
        </w:rPr>
        <w:t>90%)</w:t>
      </w:r>
      <w:r>
        <w:rPr>
          <w:rFonts w:ascii="宋体" w:eastAsia="宋体" w:hAnsi="宋体" w:cs="宋体" w:hint="eastAsia"/>
          <w:sz w:val="24"/>
          <w:szCs w:val="24"/>
        </w:rPr>
        <w:t>的为“优”，按核定的数量金额付款</w:t>
      </w:r>
      <w:r>
        <w:rPr>
          <w:rFonts w:ascii="宋体" w:eastAsia="宋体" w:hAnsi="宋体" w:cs="宋体" w:hint="eastAsia"/>
          <w:sz w:val="24"/>
          <w:szCs w:val="24"/>
        </w:rPr>
        <w:t>;</w:t>
      </w:r>
      <w:r>
        <w:rPr>
          <w:rFonts w:ascii="宋体" w:eastAsia="宋体" w:hAnsi="宋体" w:cs="宋体" w:hint="eastAsia"/>
          <w:sz w:val="24"/>
          <w:szCs w:val="24"/>
        </w:rPr>
        <w:t>群众满意度在</w:t>
      </w:r>
      <w:r>
        <w:rPr>
          <w:rFonts w:ascii="宋体" w:eastAsia="宋体" w:hAnsi="宋体" w:cs="宋体" w:hint="eastAsia"/>
          <w:sz w:val="24"/>
          <w:szCs w:val="24"/>
        </w:rPr>
        <w:t>80%-90%</w:t>
      </w:r>
      <w:r>
        <w:rPr>
          <w:rFonts w:ascii="宋体" w:eastAsia="宋体" w:hAnsi="宋体" w:cs="宋体" w:hint="eastAsia"/>
          <w:sz w:val="24"/>
          <w:szCs w:val="24"/>
        </w:rPr>
        <w:t>（含</w:t>
      </w:r>
      <w:r>
        <w:rPr>
          <w:rFonts w:ascii="宋体" w:eastAsia="宋体" w:hAnsi="宋体" w:cs="宋体" w:hint="eastAsia"/>
          <w:sz w:val="24"/>
          <w:szCs w:val="24"/>
        </w:rPr>
        <w:t>80%</w:t>
      </w:r>
      <w:r>
        <w:rPr>
          <w:rFonts w:ascii="宋体" w:eastAsia="宋体" w:hAnsi="宋体" w:cs="宋体" w:hint="eastAsia"/>
          <w:sz w:val="24"/>
          <w:szCs w:val="24"/>
        </w:rPr>
        <w:t>）的为“良”，按核定数量金额付款；群众满意度在</w:t>
      </w:r>
      <w:r>
        <w:rPr>
          <w:rFonts w:ascii="宋体" w:eastAsia="宋体" w:hAnsi="宋体" w:cs="宋体" w:hint="eastAsia"/>
          <w:sz w:val="24"/>
          <w:szCs w:val="24"/>
        </w:rPr>
        <w:t>60%-80%</w:t>
      </w:r>
      <w:r>
        <w:rPr>
          <w:rFonts w:ascii="宋体" w:eastAsia="宋体" w:hAnsi="宋体" w:cs="宋体" w:hint="eastAsia"/>
          <w:sz w:val="24"/>
          <w:szCs w:val="24"/>
        </w:rPr>
        <w:t>（含</w:t>
      </w:r>
      <w:r>
        <w:rPr>
          <w:rFonts w:ascii="宋体" w:eastAsia="宋体" w:hAnsi="宋体" w:cs="宋体" w:hint="eastAsia"/>
          <w:sz w:val="24"/>
          <w:szCs w:val="24"/>
        </w:rPr>
        <w:t>60%</w:t>
      </w:r>
      <w:r>
        <w:rPr>
          <w:rFonts w:ascii="宋体" w:eastAsia="宋体" w:hAnsi="宋体" w:cs="宋体" w:hint="eastAsia"/>
          <w:sz w:val="24"/>
          <w:szCs w:val="24"/>
        </w:rPr>
        <w:t>）的为“中”，按核定数量金额付款；群众满意度调查在</w:t>
      </w:r>
      <w:r>
        <w:rPr>
          <w:rFonts w:ascii="宋体" w:eastAsia="宋体" w:hAnsi="宋体" w:cs="宋体" w:hint="eastAsia"/>
          <w:sz w:val="24"/>
          <w:szCs w:val="24"/>
        </w:rPr>
        <w:t>60%</w:t>
      </w:r>
      <w:r>
        <w:rPr>
          <w:rFonts w:ascii="宋体" w:eastAsia="宋体" w:hAnsi="宋体" w:cs="宋体" w:hint="eastAsia"/>
          <w:sz w:val="24"/>
          <w:szCs w:val="24"/>
        </w:rPr>
        <w:t>以下的为“差”</w:t>
      </w:r>
      <w:r>
        <w:rPr>
          <w:rFonts w:ascii="宋体" w:eastAsia="宋体" w:hAnsi="宋体" w:cs="宋体" w:hint="eastAsia"/>
          <w:sz w:val="24"/>
          <w:szCs w:val="24"/>
        </w:rPr>
        <w:t>,</w:t>
      </w:r>
      <w:r>
        <w:rPr>
          <w:rFonts w:ascii="宋体" w:eastAsia="宋体" w:hAnsi="宋体" w:cs="宋体" w:hint="eastAsia"/>
          <w:sz w:val="24"/>
          <w:szCs w:val="24"/>
        </w:rPr>
        <w:t>按核定的数量金额扣减合同金额的</w:t>
      </w:r>
      <w:r>
        <w:rPr>
          <w:rFonts w:ascii="宋体" w:eastAsia="宋体" w:hAnsi="宋体" w:cs="宋体" w:hint="eastAsia"/>
          <w:sz w:val="24"/>
          <w:szCs w:val="24"/>
        </w:rPr>
        <w:t>5%</w:t>
      </w:r>
      <w:r>
        <w:rPr>
          <w:rFonts w:ascii="宋体" w:eastAsia="宋体" w:hAnsi="宋体" w:cs="宋体" w:hint="eastAsia"/>
          <w:sz w:val="24"/>
          <w:szCs w:val="24"/>
        </w:rPr>
        <w:t>付款。</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由于助浴服务有较强的季节性特征，且老年人洗浴场所与普通洗浴场所之间有较大差异导致转型困难，由此导致承接主体承担较大的经营风险。为支持供应商积极参与政府购买养老服务行业，防止购买服务过程中发生不可预见的客观情况导致项目无法正常实施，我们设置最</w:t>
      </w:r>
      <w:r>
        <w:rPr>
          <w:rFonts w:ascii="宋体" w:eastAsia="宋体" w:hAnsi="宋体" w:cs="宋体" w:hint="eastAsia"/>
          <w:sz w:val="24"/>
          <w:szCs w:val="24"/>
        </w:rPr>
        <w:t>低数量核定支付价即购买合同金额的</w:t>
      </w:r>
      <w:r>
        <w:rPr>
          <w:rFonts w:ascii="宋体" w:eastAsia="宋体" w:hAnsi="宋体" w:cs="宋体" w:hint="eastAsia"/>
          <w:sz w:val="24"/>
          <w:szCs w:val="24"/>
        </w:rPr>
        <w:t>30%</w:t>
      </w:r>
      <w:r>
        <w:rPr>
          <w:rFonts w:ascii="宋体" w:eastAsia="宋体" w:hAnsi="宋体" w:cs="宋体" w:hint="eastAsia"/>
          <w:sz w:val="24"/>
          <w:szCs w:val="24"/>
        </w:rPr>
        <w:t>。同时，承接单位最低应完成合同约定总额的</w:t>
      </w:r>
      <w:r>
        <w:rPr>
          <w:rFonts w:ascii="宋体" w:eastAsia="宋体" w:hAnsi="宋体" w:cs="宋体" w:hint="eastAsia"/>
          <w:sz w:val="24"/>
          <w:szCs w:val="24"/>
        </w:rPr>
        <w:t>30%</w:t>
      </w:r>
      <w:r>
        <w:rPr>
          <w:rFonts w:ascii="宋体" w:eastAsia="宋体" w:hAnsi="宋体" w:cs="宋体" w:hint="eastAsia"/>
          <w:sz w:val="24"/>
          <w:szCs w:val="24"/>
        </w:rPr>
        <w:t>。</w:t>
      </w:r>
    </w:p>
    <w:p w:rsidR="00C97EDF" w:rsidRDefault="001A77DA">
      <w:pPr>
        <w:spacing w:line="360" w:lineRule="auto"/>
        <w:ind w:firstLine="560"/>
        <w:rPr>
          <w:rFonts w:ascii="宋体" w:eastAsia="宋体" w:hAnsi="宋体" w:cs="宋体"/>
          <w:sz w:val="24"/>
          <w:szCs w:val="24"/>
        </w:rPr>
      </w:pPr>
      <w:r>
        <w:rPr>
          <w:rFonts w:ascii="宋体" w:eastAsia="宋体" w:hAnsi="宋体" w:cs="宋体" w:hint="eastAsia"/>
          <w:sz w:val="24"/>
          <w:szCs w:val="24"/>
        </w:rPr>
        <w:t>下表为不同服务到位率的实际支付金额和每日实际助浴人次等，以便我们在实际工作中</w:t>
      </w:r>
      <w:r>
        <w:rPr>
          <w:rFonts w:ascii="宋体" w:eastAsia="宋体" w:hAnsi="宋体" w:cs="宋体" w:hint="eastAsia"/>
          <w:sz w:val="24"/>
          <w:szCs w:val="24"/>
        </w:rPr>
        <w:lastRenderedPageBreak/>
        <w:t>参考。</w:t>
      </w:r>
    </w:p>
    <w:tbl>
      <w:tblPr>
        <w:tblW w:w="8860" w:type="dxa"/>
        <w:jc w:val="center"/>
        <w:tblLayout w:type="fixed"/>
        <w:tblLook w:val="04A0"/>
      </w:tblPr>
      <w:tblGrid>
        <w:gridCol w:w="960"/>
        <w:gridCol w:w="1720"/>
        <w:gridCol w:w="1480"/>
        <w:gridCol w:w="1480"/>
        <w:gridCol w:w="900"/>
        <w:gridCol w:w="840"/>
        <w:gridCol w:w="720"/>
        <w:gridCol w:w="760"/>
      </w:tblGrid>
      <w:tr w:rsidR="00C97EDF">
        <w:trPr>
          <w:trHeight w:val="312"/>
          <w:jc w:val="center"/>
        </w:trPr>
        <w:tc>
          <w:tcPr>
            <w:tcW w:w="88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助浴数量支付标准估算表</w:t>
            </w:r>
          </w:p>
        </w:tc>
      </w:tr>
      <w:tr w:rsidR="00C97EDF">
        <w:trPr>
          <w:trHeight w:val="288"/>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服务到位率</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服务次数</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原支付金额（元）</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实际支付金额</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每次购买标准（元）</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每日助浴人次</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助浴点</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各助浴点人次</w:t>
            </w:r>
          </w:p>
        </w:tc>
      </w:tr>
      <w:tr w:rsidR="00C97EDF">
        <w:trPr>
          <w:trHeight w:val="288"/>
          <w:jc w:val="center"/>
        </w:trPr>
        <w:tc>
          <w:tcPr>
            <w:tcW w:w="960"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（次</w:t>
            </w:r>
            <w:r>
              <w:rPr>
                <w:rFonts w:ascii="宋体" w:eastAsia="宋体" w:hAnsi="宋体" w:cs="宋体" w:hint="eastAsia"/>
                <w:kern w:val="0"/>
                <w:sz w:val="24"/>
                <w:szCs w:val="24"/>
              </w:rPr>
              <w:t>）</w:t>
            </w:r>
          </w:p>
        </w:tc>
        <w:tc>
          <w:tcPr>
            <w:tcW w:w="1480"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元）</w:t>
            </w:r>
          </w:p>
        </w:tc>
        <w:tc>
          <w:tcPr>
            <w:tcW w:w="900"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840"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c>
          <w:tcPr>
            <w:tcW w:w="760" w:type="dxa"/>
            <w:vMerge/>
            <w:tcBorders>
              <w:top w:val="nil"/>
              <w:left w:val="single" w:sz="4" w:space="0" w:color="auto"/>
              <w:bottom w:val="single" w:sz="4" w:space="0" w:color="auto"/>
              <w:right w:val="single" w:sz="4" w:space="0" w:color="auto"/>
            </w:tcBorders>
            <w:vAlign w:val="center"/>
          </w:tcPr>
          <w:p w:rsidR="00C97EDF" w:rsidRDefault="00C97EDF">
            <w:pPr>
              <w:widowControl/>
              <w:spacing w:line="360" w:lineRule="auto"/>
              <w:jc w:val="left"/>
              <w:rPr>
                <w:rFonts w:ascii="宋体" w:eastAsia="宋体" w:hAnsi="宋体" w:cs="宋体"/>
                <w:kern w:val="0"/>
                <w:sz w:val="24"/>
                <w:szCs w:val="24"/>
              </w:rPr>
            </w:pP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31,423.00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840,000.00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840,000.00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26.73</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102</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11</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99%</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31,108.77</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831,600.00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831,600.00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26.73</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101</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11</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90%</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28,280.70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756,000.00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756,000.00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26.73</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92</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10</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85%</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26,709.55</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714,000.00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714,000.00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26.73</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87</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10</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84%</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26,395.32</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705,600.00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705,600.00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26.73</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86</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10</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70%</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21,996.10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588,000.00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588,000.00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26.73</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72</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8</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60%</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18,853.80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504,000.00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504,000.00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26.73</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61</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59%</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18,539.57</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495,600.00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470,820.00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25.40</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60</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7</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40%</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12,569.20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336,000.00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319,200.00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25.40</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41</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5</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30%</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9,426.90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252,000.00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252,000.00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26.73</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31</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w:t>
            </w:r>
          </w:p>
        </w:tc>
      </w:tr>
      <w:tr w:rsidR="00C97EDF">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6,284.60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168,000.00</w:t>
            </w:r>
          </w:p>
        </w:tc>
        <w:tc>
          <w:tcPr>
            <w:tcW w:w="148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300,000.00</w:t>
            </w:r>
          </w:p>
        </w:tc>
        <w:tc>
          <w:tcPr>
            <w:tcW w:w="90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47.74</w:t>
            </w:r>
          </w:p>
        </w:tc>
        <w:tc>
          <w:tcPr>
            <w:tcW w:w="84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720" w:type="dxa"/>
            <w:tcBorders>
              <w:top w:val="nil"/>
              <w:left w:val="nil"/>
              <w:bottom w:val="single" w:sz="4" w:space="0" w:color="auto"/>
              <w:right w:val="single" w:sz="4" w:space="0" w:color="auto"/>
            </w:tcBorders>
            <w:shd w:val="clear" w:color="auto" w:fill="auto"/>
            <w:vAlign w:val="center"/>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9</w:t>
            </w:r>
          </w:p>
        </w:tc>
        <w:tc>
          <w:tcPr>
            <w:tcW w:w="760" w:type="dxa"/>
            <w:tcBorders>
              <w:top w:val="nil"/>
              <w:left w:val="nil"/>
              <w:bottom w:val="single" w:sz="4" w:space="0" w:color="auto"/>
              <w:right w:val="single" w:sz="4" w:space="0" w:color="auto"/>
            </w:tcBorders>
            <w:shd w:val="clear" w:color="auto" w:fill="auto"/>
            <w:noWrap/>
            <w:vAlign w:val="bottom"/>
          </w:tcPr>
          <w:p w:rsidR="00C97EDF" w:rsidRDefault="001A77DA">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2</w:t>
            </w:r>
          </w:p>
        </w:tc>
      </w:tr>
      <w:tr w:rsidR="00C97EDF">
        <w:trPr>
          <w:trHeight w:val="2880"/>
          <w:jc w:val="center"/>
        </w:trPr>
        <w:tc>
          <w:tcPr>
            <w:tcW w:w="88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7EDF" w:rsidRDefault="001A77DA">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备注：</w:t>
            </w:r>
            <w:r>
              <w:rPr>
                <w:rFonts w:ascii="宋体" w:eastAsia="宋体" w:hAnsi="宋体" w:cs="宋体" w:hint="eastAsia"/>
                <w:kern w:val="0"/>
                <w:sz w:val="24"/>
                <w:szCs w:val="24"/>
              </w:rPr>
              <w:t xml:space="preserve">                                                                                                                        1</w:t>
            </w:r>
            <w:r>
              <w:rPr>
                <w:rFonts w:ascii="宋体" w:eastAsia="宋体" w:hAnsi="宋体" w:cs="宋体" w:hint="eastAsia"/>
                <w:kern w:val="0"/>
                <w:sz w:val="24"/>
                <w:szCs w:val="24"/>
              </w:rPr>
              <w:t>、服务到位率：实际完成合同比例</w:t>
            </w:r>
            <w:r>
              <w:rPr>
                <w:rFonts w:ascii="宋体" w:eastAsia="宋体" w:hAnsi="宋体" w:cs="宋体" w:hint="eastAsia"/>
                <w:kern w:val="0"/>
                <w:sz w:val="24"/>
                <w:szCs w:val="24"/>
              </w:rPr>
              <w:t xml:space="preserve">                                                                                               2</w:t>
            </w:r>
            <w:r>
              <w:rPr>
                <w:rFonts w:ascii="宋体" w:eastAsia="宋体" w:hAnsi="宋体" w:cs="宋体" w:hint="eastAsia"/>
                <w:kern w:val="0"/>
                <w:sz w:val="24"/>
                <w:szCs w:val="24"/>
              </w:rPr>
              <w:t>、原支付金额</w:t>
            </w:r>
            <w:r>
              <w:rPr>
                <w:rFonts w:ascii="宋体" w:eastAsia="宋体" w:hAnsi="宋体" w:cs="宋体" w:hint="eastAsia"/>
                <w:kern w:val="0"/>
                <w:sz w:val="24"/>
                <w:szCs w:val="24"/>
              </w:rPr>
              <w:t>=</w:t>
            </w:r>
            <w:r>
              <w:rPr>
                <w:rFonts w:ascii="宋体" w:eastAsia="宋体" w:hAnsi="宋体" w:cs="宋体" w:hint="eastAsia"/>
                <w:kern w:val="0"/>
                <w:sz w:val="24"/>
                <w:szCs w:val="24"/>
              </w:rPr>
              <w:t>全额完成支付金额（</w:t>
            </w:r>
            <w:r>
              <w:rPr>
                <w:rFonts w:ascii="宋体" w:eastAsia="宋体" w:hAnsi="宋体" w:cs="宋体" w:hint="eastAsia"/>
                <w:kern w:val="0"/>
                <w:sz w:val="24"/>
                <w:szCs w:val="24"/>
              </w:rPr>
              <w:t>10000</w:t>
            </w:r>
            <w:r>
              <w:rPr>
                <w:rFonts w:ascii="宋体" w:eastAsia="宋体" w:hAnsi="宋体" w:cs="宋体" w:hint="eastAsia"/>
                <w:kern w:val="0"/>
                <w:sz w:val="24"/>
                <w:szCs w:val="24"/>
              </w:rPr>
              <w:t>00</w:t>
            </w:r>
            <w:r>
              <w:rPr>
                <w:rFonts w:ascii="宋体" w:eastAsia="宋体" w:hAnsi="宋体" w:cs="宋体" w:hint="eastAsia"/>
                <w:kern w:val="0"/>
                <w:sz w:val="24"/>
                <w:szCs w:val="24"/>
              </w:rPr>
              <w:t>元）</w:t>
            </w:r>
            <w:r>
              <w:rPr>
                <w:rFonts w:ascii="宋体" w:eastAsia="宋体" w:hAnsi="宋体" w:cs="宋体" w:hint="eastAsia"/>
                <w:kern w:val="0"/>
                <w:sz w:val="24"/>
                <w:szCs w:val="24"/>
              </w:rPr>
              <w:t>*</w:t>
            </w:r>
            <w:r>
              <w:rPr>
                <w:rFonts w:ascii="宋体" w:eastAsia="宋体" w:hAnsi="宋体" w:cs="宋体" w:hint="eastAsia"/>
                <w:kern w:val="0"/>
                <w:sz w:val="24"/>
                <w:szCs w:val="24"/>
              </w:rPr>
              <w:t>服务到位率</w:t>
            </w:r>
            <w:r>
              <w:rPr>
                <w:rFonts w:ascii="宋体" w:eastAsia="宋体" w:hAnsi="宋体" w:cs="宋体" w:hint="eastAsia"/>
                <w:kern w:val="0"/>
                <w:sz w:val="24"/>
                <w:szCs w:val="24"/>
              </w:rPr>
              <w:t xml:space="preserve">                                                                        3</w:t>
            </w:r>
            <w:r>
              <w:rPr>
                <w:rFonts w:ascii="宋体" w:eastAsia="宋体" w:hAnsi="宋体" w:cs="宋体" w:hint="eastAsia"/>
                <w:kern w:val="0"/>
                <w:sz w:val="24"/>
                <w:szCs w:val="24"/>
              </w:rPr>
              <w:t>、实际支付金额</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原支付金额【服务到位率在</w:t>
            </w:r>
            <w:r>
              <w:rPr>
                <w:rFonts w:ascii="宋体" w:eastAsia="宋体" w:hAnsi="宋体" w:cs="宋体" w:hint="eastAsia"/>
                <w:kern w:val="0"/>
                <w:sz w:val="24"/>
                <w:szCs w:val="24"/>
              </w:rPr>
              <w:t>60%</w:t>
            </w:r>
            <w:r>
              <w:rPr>
                <w:rFonts w:ascii="宋体" w:eastAsia="宋体" w:hAnsi="宋体" w:cs="宋体" w:hint="eastAsia"/>
                <w:kern w:val="0"/>
                <w:sz w:val="24"/>
                <w:szCs w:val="24"/>
              </w:rPr>
              <w:t>以上，包含</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原支付金额</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1-5%</w:t>
            </w:r>
            <w:r>
              <w:rPr>
                <w:rFonts w:ascii="宋体" w:eastAsia="宋体" w:hAnsi="宋体" w:cs="宋体" w:hint="eastAsia"/>
                <w:kern w:val="0"/>
                <w:sz w:val="24"/>
                <w:szCs w:val="24"/>
              </w:rPr>
              <w:t>）【服务到位率在</w:t>
            </w:r>
            <w:r>
              <w:rPr>
                <w:rFonts w:ascii="宋体" w:eastAsia="宋体" w:hAnsi="宋体" w:cs="宋体" w:hint="eastAsia"/>
                <w:kern w:val="0"/>
                <w:sz w:val="24"/>
                <w:szCs w:val="24"/>
              </w:rPr>
              <w:t>60%</w:t>
            </w:r>
            <w:r>
              <w:rPr>
                <w:rFonts w:ascii="宋体" w:eastAsia="宋体" w:hAnsi="宋体" w:cs="宋体" w:hint="eastAsia"/>
                <w:kern w:val="0"/>
                <w:sz w:val="24"/>
                <w:szCs w:val="24"/>
              </w:rPr>
              <w:t>以下】（最低不得低于合同额的</w:t>
            </w:r>
            <w:r>
              <w:rPr>
                <w:rFonts w:ascii="宋体" w:eastAsia="宋体" w:hAnsi="宋体" w:cs="宋体" w:hint="eastAsia"/>
                <w:kern w:val="0"/>
                <w:sz w:val="24"/>
                <w:szCs w:val="24"/>
              </w:rPr>
              <w:t>30%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全额完成支付</w:t>
            </w:r>
            <w:r>
              <w:rPr>
                <w:rFonts w:ascii="宋体" w:eastAsia="宋体" w:hAnsi="宋体" w:cs="宋体" w:hint="eastAsia"/>
                <w:kern w:val="0"/>
                <w:sz w:val="24"/>
                <w:szCs w:val="24"/>
              </w:rPr>
              <w:t>金额</w:t>
            </w:r>
            <w:r>
              <w:rPr>
                <w:rFonts w:ascii="宋体" w:eastAsia="宋体" w:hAnsi="宋体" w:cs="宋体" w:hint="eastAsia"/>
                <w:kern w:val="0"/>
                <w:sz w:val="24"/>
                <w:szCs w:val="24"/>
              </w:rPr>
              <w:t>*30%</w:t>
            </w:r>
            <w:r>
              <w:rPr>
                <w:rFonts w:ascii="宋体" w:eastAsia="宋体" w:hAnsi="宋体" w:cs="宋体" w:hint="eastAsia"/>
                <w:kern w:val="0"/>
                <w:sz w:val="24"/>
                <w:szCs w:val="24"/>
              </w:rPr>
              <w:t>【服务到位率在</w:t>
            </w:r>
            <w:r>
              <w:rPr>
                <w:rFonts w:ascii="宋体" w:eastAsia="宋体" w:hAnsi="宋体" w:cs="宋体" w:hint="eastAsia"/>
                <w:kern w:val="0"/>
                <w:sz w:val="24"/>
                <w:szCs w:val="24"/>
              </w:rPr>
              <w:t>30%</w:t>
            </w:r>
            <w:r>
              <w:rPr>
                <w:rFonts w:ascii="宋体" w:eastAsia="宋体" w:hAnsi="宋体" w:cs="宋体" w:hint="eastAsia"/>
                <w:kern w:val="0"/>
                <w:sz w:val="24"/>
                <w:szCs w:val="24"/>
              </w:rPr>
              <w:t>以下</w:t>
            </w:r>
            <w:r>
              <w:rPr>
                <w:rFonts w:ascii="宋体" w:eastAsia="宋体" w:hAnsi="宋体" w:cs="宋体" w:hint="eastAsia"/>
                <w:kern w:val="0"/>
                <w:sz w:val="24"/>
                <w:szCs w:val="24"/>
              </w:rPr>
              <w:t>,</w:t>
            </w:r>
            <w:r>
              <w:rPr>
                <w:rFonts w:ascii="宋体" w:eastAsia="宋体" w:hAnsi="宋体" w:cs="宋体" w:hint="eastAsia"/>
                <w:kern w:val="0"/>
                <w:sz w:val="24"/>
                <w:szCs w:val="24"/>
              </w:rPr>
              <w:t>最低不得低于</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tc>
      </w:tr>
    </w:tbl>
    <w:p w:rsidR="00C97EDF" w:rsidRDefault="001A77D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C97EDF" w:rsidRDefault="001A77D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C97EDF" w:rsidRDefault="001A77D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97EDF">
        <w:trPr>
          <w:trHeight w:val="636"/>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97EDF" w:rsidRDefault="001A77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97EDF">
        <w:trPr>
          <w:trHeight w:val="1278"/>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魏都区政府购买养老服务项目</w:t>
            </w:r>
          </w:p>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JZFCG</w:t>
            </w:r>
            <w:r>
              <w:rPr>
                <w:rFonts w:asciiTheme="minorEastAsia" w:hAnsiTheme="minorEastAsia" w:cs="仿宋_GB2312" w:hint="eastAsia"/>
                <w:sz w:val="24"/>
                <w:szCs w:val="24"/>
              </w:rPr>
              <w:t>-G2019</w:t>
            </w:r>
            <w:r>
              <w:rPr>
                <w:rFonts w:asciiTheme="minorEastAsia" w:hAnsiTheme="minorEastAsia" w:cs="仿宋_GB2312" w:hint="eastAsia"/>
                <w:sz w:val="24"/>
                <w:szCs w:val="24"/>
              </w:rPr>
              <w:t>号</w:t>
            </w:r>
          </w:p>
          <w:p w:rsidR="00C97EDF" w:rsidRDefault="001A77DA">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宋体" w:eastAsia="宋体" w:hAnsi="宋体" w:hint="eastAsia"/>
                <w:kern w:val="0"/>
                <w:sz w:val="24"/>
              </w:rPr>
              <w:t>为本区</w:t>
            </w:r>
            <w:r>
              <w:rPr>
                <w:rFonts w:ascii="宋体" w:hAnsi="宋体" w:hint="eastAsia"/>
                <w:kern w:val="0"/>
                <w:sz w:val="24"/>
              </w:rPr>
              <w:t>有养老需求</w:t>
            </w:r>
            <w:r>
              <w:rPr>
                <w:rFonts w:ascii="宋体" w:eastAsia="宋体" w:hAnsi="宋体" w:hint="eastAsia"/>
                <w:kern w:val="0"/>
                <w:sz w:val="24"/>
              </w:rPr>
              <w:t>的老年人提供助餐、助浴</w:t>
            </w:r>
            <w:r>
              <w:rPr>
                <w:rFonts w:ascii="宋体" w:hAnsi="宋体" w:hint="eastAsia"/>
                <w:kern w:val="0"/>
                <w:sz w:val="24"/>
              </w:rPr>
              <w:t>等</w:t>
            </w:r>
            <w:r>
              <w:rPr>
                <w:rFonts w:ascii="宋体" w:eastAsia="宋体" w:hAnsi="宋体" w:hint="eastAsia"/>
                <w:kern w:val="0"/>
                <w:sz w:val="24"/>
              </w:rPr>
              <w:t>服务。</w:t>
            </w:r>
          </w:p>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宋体" w:hAnsi="宋体" w:cs="仿宋_GB2312" w:hint="eastAsia"/>
                <w:sz w:val="24"/>
                <w:szCs w:val="24"/>
                <w:shd w:val="clear" w:color="auto" w:fill="FFFFFF"/>
              </w:rPr>
              <w:t>魏都</w:t>
            </w:r>
            <w:r>
              <w:rPr>
                <w:rFonts w:ascii="宋体" w:hAnsi="宋体" w:cs="仿宋_GB2312" w:hint="eastAsia"/>
                <w:sz w:val="24"/>
                <w:szCs w:val="24"/>
                <w:shd w:val="clear" w:color="auto" w:fill="FFFFFF"/>
              </w:rPr>
              <w:t>区</w:t>
            </w:r>
            <w:r>
              <w:rPr>
                <w:rFonts w:ascii="宋体" w:hAnsi="宋体" w:cs="仿宋_GB2312" w:hint="eastAsia"/>
                <w:sz w:val="24"/>
                <w:szCs w:val="24"/>
                <w:shd w:val="clear" w:color="auto" w:fill="FFFFFF"/>
              </w:rPr>
              <w:t>辖区内</w:t>
            </w:r>
          </w:p>
        </w:tc>
      </w:tr>
      <w:tr w:rsidR="00C97EDF">
        <w:trPr>
          <w:trHeight w:val="1421"/>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z w:val="24"/>
                <w:szCs w:val="24"/>
              </w:rPr>
              <w:t>许昌市魏都区民政局</w:t>
            </w:r>
          </w:p>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sz w:val="24"/>
                <w:szCs w:val="24"/>
              </w:rPr>
              <w:t>许昌市魏都区天宝路魏都区政府</w:t>
            </w:r>
            <w:r>
              <w:rPr>
                <w:rFonts w:asciiTheme="minorEastAsia" w:hAnsiTheme="minorEastAsia" w:cs="仿宋_GB2312" w:hint="eastAsia"/>
                <w:sz w:val="24"/>
                <w:szCs w:val="24"/>
              </w:rPr>
              <w:t>4</w:t>
            </w:r>
            <w:r>
              <w:rPr>
                <w:rFonts w:asciiTheme="minorEastAsia" w:hAnsiTheme="minorEastAsia" w:cs="仿宋_GB2312" w:hint="eastAsia"/>
                <w:sz w:val="24"/>
                <w:szCs w:val="24"/>
              </w:rPr>
              <w:t>楼</w:t>
            </w:r>
          </w:p>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黑瑛洁、侯辉</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0374-5056172</w:t>
            </w:r>
          </w:p>
        </w:tc>
      </w:tr>
      <w:tr w:rsidR="00C97EDF">
        <w:trPr>
          <w:trHeight w:val="323"/>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z w:val="24"/>
                <w:szCs w:val="24"/>
              </w:rPr>
              <w:t>河南建标工程管理有限公司</w:t>
            </w:r>
          </w:p>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sz w:val="24"/>
                <w:szCs w:val="24"/>
              </w:rPr>
              <w:t>许昌市劳动路</w:t>
            </w:r>
            <w:r>
              <w:rPr>
                <w:rFonts w:asciiTheme="minorEastAsia" w:hAnsiTheme="minorEastAsia" w:cs="仿宋_GB2312" w:hint="eastAsia"/>
                <w:sz w:val="24"/>
                <w:szCs w:val="24"/>
              </w:rPr>
              <w:t>7</w:t>
            </w:r>
            <w:r>
              <w:rPr>
                <w:rFonts w:asciiTheme="minorEastAsia" w:hAnsiTheme="minorEastAsia" w:cs="仿宋_GB2312" w:hint="eastAsia"/>
                <w:sz w:val="24"/>
                <w:szCs w:val="24"/>
              </w:rPr>
              <w:t>号</w:t>
            </w:r>
          </w:p>
          <w:p w:rsidR="00C97EDF" w:rsidRDefault="001A77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万丽娜</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13782222730</w:t>
            </w:r>
          </w:p>
        </w:tc>
      </w:tr>
      <w:tr w:rsidR="00C97EDF">
        <w:trPr>
          <w:trHeight w:val="9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C97EDF" w:rsidRDefault="001A77DA">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C97EDF" w:rsidRDefault="001A77DA">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ascii="宋体" w:hAnsi="宋体" w:cs="宋体" w:hint="eastAsia"/>
                <w:bCs/>
                <w:sz w:val="24"/>
                <w:szCs w:val="24"/>
                <w:lang w:val="zh-CN"/>
              </w:rPr>
              <w:t>、企业法人营业执照或营业执照。（企业投标提供）</w:t>
            </w:r>
          </w:p>
          <w:p w:rsidR="00C97EDF" w:rsidRDefault="001A77DA">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ascii="宋体" w:hAnsi="宋体" w:cs="宋体" w:hint="eastAsia"/>
                <w:bCs/>
                <w:sz w:val="24"/>
                <w:szCs w:val="24"/>
                <w:lang w:val="zh-CN"/>
              </w:rPr>
              <w:t>、事业单位法人证书。（事业单位投标提供）</w:t>
            </w:r>
          </w:p>
          <w:p w:rsidR="00C97EDF" w:rsidRDefault="001A77DA">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3</w:t>
            </w:r>
            <w:r>
              <w:rPr>
                <w:rFonts w:ascii="宋体" w:hAnsi="宋体" w:cs="宋体" w:hint="eastAsia"/>
                <w:bCs/>
                <w:sz w:val="24"/>
                <w:szCs w:val="24"/>
                <w:lang w:val="zh-CN"/>
              </w:rPr>
              <w:t>、执业许可证。（非专业服务机构投标提供）</w:t>
            </w:r>
          </w:p>
          <w:p w:rsidR="00C97EDF" w:rsidRDefault="001A77DA">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4</w:t>
            </w:r>
            <w:r>
              <w:rPr>
                <w:rFonts w:ascii="宋体" w:hAnsi="宋体" w:cs="宋体" w:hint="eastAsia"/>
                <w:bCs/>
                <w:sz w:val="24"/>
                <w:szCs w:val="24"/>
                <w:lang w:val="zh-CN"/>
              </w:rPr>
              <w:t>、个体工商户营业执照。（个体工商户投标提供）</w:t>
            </w:r>
          </w:p>
          <w:p w:rsidR="00C97EDF" w:rsidRDefault="001A77DA">
            <w:pPr>
              <w:autoSpaceDE w:val="0"/>
              <w:autoSpaceDN w:val="0"/>
              <w:adjustRightInd w:val="0"/>
              <w:spacing w:line="360" w:lineRule="auto"/>
              <w:jc w:val="left"/>
              <w:rPr>
                <w:rFonts w:ascii="宋体" w:hAnsi="宋体" w:cs="宋体"/>
                <w:bCs/>
                <w:sz w:val="24"/>
                <w:szCs w:val="24"/>
                <w:lang w:val="zh-CN"/>
              </w:rPr>
            </w:pPr>
            <w:r>
              <w:rPr>
                <w:rFonts w:ascii="宋体" w:hAnsi="宋体" w:cs="宋体"/>
                <w:bCs/>
                <w:sz w:val="24"/>
                <w:szCs w:val="24"/>
                <w:lang w:val="zh-CN"/>
              </w:rPr>
              <w:t>5</w:t>
            </w:r>
            <w:r>
              <w:rPr>
                <w:rFonts w:ascii="宋体" w:hAnsi="宋体" w:cs="宋体" w:hint="eastAsia"/>
                <w:bCs/>
                <w:sz w:val="24"/>
                <w:szCs w:val="24"/>
                <w:lang w:val="zh-CN"/>
              </w:rPr>
              <w:t>、自然人身份证明。（自然人投标提供）</w:t>
            </w:r>
          </w:p>
          <w:p w:rsidR="00C97EDF" w:rsidRDefault="001A77D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6</w:t>
            </w:r>
            <w:r>
              <w:rPr>
                <w:rFonts w:ascii="宋体" w:hAnsi="宋体" w:cs="宋体" w:hint="eastAsia"/>
                <w:bCs/>
                <w:sz w:val="24"/>
                <w:szCs w:val="24"/>
                <w:lang w:val="zh-CN"/>
              </w:rPr>
              <w:t>、民办非企业单位登记证书。（民办非企业单位投标提供）</w:t>
            </w:r>
          </w:p>
          <w:p w:rsidR="00C97EDF" w:rsidRDefault="001A77DA">
            <w:pPr>
              <w:autoSpaceDE w:val="0"/>
              <w:autoSpaceDN w:val="0"/>
              <w:adjustRightInd w:val="0"/>
              <w:spacing w:line="360" w:lineRule="auto"/>
              <w:jc w:val="left"/>
              <w:rPr>
                <w:rFonts w:ascii="宋体" w:cs="??_GB2312"/>
                <w:b/>
                <w:sz w:val="24"/>
                <w:szCs w:val="24"/>
              </w:rPr>
            </w:pPr>
            <w:r>
              <w:rPr>
                <w:rFonts w:ascii="宋体" w:hAnsi="宋体" w:cs="??_GB2312" w:hint="eastAsia"/>
                <w:b/>
                <w:sz w:val="24"/>
                <w:szCs w:val="24"/>
              </w:rPr>
              <w:t>二、财务状况报告相关材料</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、投标人是法人（法人包括企业法人、机关法人、事业单位法人和社会团体法人），提供本单位：</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lang w:val="zh-CN"/>
              </w:rPr>
              <w:t>2018</w:t>
            </w:r>
            <w:r>
              <w:rPr>
                <w:rFonts w:ascii="宋体" w:hAnsi="宋体" w:cs="宋体" w:hint="eastAsia"/>
                <w:bCs/>
                <w:sz w:val="24"/>
                <w:szCs w:val="24"/>
                <w:lang w:val="zh-CN"/>
              </w:rPr>
              <w:t>年度经审计的财务报告，包括资产负债表、利润表、现金流量表及其附注；</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③财政部门认可的政府采购专业担保机构的证明文件和担保机构出具的投标担保函。</w:t>
            </w:r>
          </w:p>
          <w:p w:rsidR="00C97EDF" w:rsidRDefault="001A77DA">
            <w:pPr>
              <w:autoSpaceDE w:val="0"/>
              <w:autoSpaceDN w:val="0"/>
              <w:adjustRightInd w:val="0"/>
              <w:spacing w:line="360" w:lineRule="auto"/>
              <w:ind w:right="-11"/>
              <w:rPr>
                <w:rFonts w:ascii="宋体" w:hAnsi="宋体" w:cs="宋体"/>
                <w:b/>
                <w:sz w:val="24"/>
                <w:szCs w:val="24"/>
                <w:lang w:val="zh-CN"/>
              </w:rPr>
            </w:pPr>
            <w:r>
              <w:rPr>
                <w:rFonts w:ascii="宋体" w:hAnsi="宋体" w:cs="宋体" w:hint="eastAsia"/>
                <w:b/>
                <w:sz w:val="24"/>
                <w:szCs w:val="24"/>
                <w:lang w:val="zh-CN"/>
              </w:rPr>
              <w:t>注：仅需提供序号①～③其中之一即可。</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、投标人（其他组织和自然人）提供本单位：</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lang w:val="zh-CN"/>
              </w:rPr>
              <w:t>2018</w:t>
            </w:r>
            <w:r>
              <w:rPr>
                <w:rFonts w:ascii="宋体" w:hAnsi="宋体" w:cs="宋体" w:hint="eastAsia"/>
                <w:bCs/>
                <w:sz w:val="24"/>
                <w:szCs w:val="24"/>
                <w:lang w:val="zh-CN"/>
              </w:rPr>
              <w:t>年度经审计的财务报告，包括资产负债表、利润表、现金流量表及其附注；</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②银行出具的资信证明；</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C97EDF" w:rsidRDefault="001A77DA">
            <w:pPr>
              <w:autoSpaceDE w:val="0"/>
              <w:autoSpaceDN w:val="0"/>
              <w:adjustRightInd w:val="0"/>
              <w:spacing w:line="360" w:lineRule="auto"/>
              <w:ind w:right="-11"/>
              <w:rPr>
                <w:rFonts w:ascii="宋体" w:hAnsi="宋体" w:cs="宋体"/>
                <w:b/>
                <w:sz w:val="24"/>
                <w:szCs w:val="24"/>
                <w:lang w:val="zh-CN"/>
              </w:rPr>
            </w:pPr>
            <w:r>
              <w:rPr>
                <w:rFonts w:ascii="宋体" w:hAnsi="宋体" w:cs="宋体" w:hint="eastAsia"/>
                <w:b/>
                <w:sz w:val="24"/>
                <w:szCs w:val="24"/>
                <w:lang w:val="zh-CN"/>
              </w:rPr>
              <w:t>注：仅需提供序号①～③其中之一即可。</w:t>
            </w:r>
          </w:p>
          <w:p w:rsidR="00C97EDF" w:rsidRDefault="001A77DA">
            <w:pPr>
              <w:autoSpaceDE w:val="0"/>
              <w:autoSpaceDN w:val="0"/>
              <w:adjustRightInd w:val="0"/>
              <w:spacing w:line="360" w:lineRule="auto"/>
              <w:ind w:right="-11"/>
              <w:rPr>
                <w:rFonts w:ascii="宋体" w:cs="??_GB2312"/>
                <w:b/>
                <w:sz w:val="24"/>
                <w:szCs w:val="24"/>
              </w:rPr>
            </w:pPr>
            <w:r>
              <w:rPr>
                <w:rFonts w:ascii="宋体" w:hAnsi="宋体" w:cs="??_GB2312" w:hint="eastAsia"/>
                <w:b/>
                <w:sz w:val="24"/>
                <w:szCs w:val="24"/>
              </w:rPr>
              <w:t>三、依法缴纳税收相关材料</w:t>
            </w:r>
          </w:p>
          <w:p w:rsidR="00C97EDF" w:rsidRDefault="001A77DA">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rPr>
              <w:t>2019</w:t>
            </w:r>
            <w:r>
              <w:rPr>
                <w:rFonts w:ascii="宋体" w:hAnsi="宋体" w:cs="宋体" w:hint="eastAsia"/>
                <w:bCs/>
                <w:sz w:val="24"/>
                <w:szCs w:val="24"/>
              </w:rPr>
              <w:t>年</w:t>
            </w:r>
            <w:r>
              <w:rPr>
                <w:rFonts w:ascii="宋体" w:hAnsi="宋体" w:cs="宋体" w:hint="eastAsia"/>
                <w:bCs/>
                <w:sz w:val="24"/>
                <w:szCs w:val="24"/>
              </w:rPr>
              <w:t>2</w:t>
            </w:r>
            <w:r>
              <w:rPr>
                <w:rFonts w:ascii="宋体" w:hAnsi="宋体" w:cs="宋体" w:hint="eastAsia"/>
                <w:bCs/>
                <w:sz w:val="24"/>
                <w:szCs w:val="24"/>
              </w:rPr>
              <w:t>月以来</w:t>
            </w:r>
            <w:r>
              <w:rPr>
                <w:rFonts w:ascii="宋体" w:hAnsi="宋体" w:cs="宋体" w:hint="eastAsia"/>
                <w:bCs/>
                <w:sz w:val="24"/>
                <w:szCs w:val="24"/>
                <w:lang w:val="zh-CN"/>
              </w:rPr>
              <w:t>任意一个月缴纳税收凭据。（依法免税的投标人，应提供相应文件证明依法免税）</w:t>
            </w:r>
          </w:p>
          <w:p w:rsidR="00C97EDF" w:rsidRDefault="001A77DA">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四、依法缴纳社会保障资金的证明材料</w:t>
            </w:r>
          </w:p>
          <w:p w:rsidR="00C97EDF" w:rsidRDefault="001A77DA">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rPr>
              <w:t>2019</w:t>
            </w:r>
            <w:r>
              <w:rPr>
                <w:rFonts w:ascii="宋体" w:hAnsi="宋体" w:cs="宋体" w:hint="eastAsia"/>
                <w:bCs/>
                <w:sz w:val="24"/>
                <w:szCs w:val="24"/>
              </w:rPr>
              <w:t>年</w:t>
            </w:r>
            <w:r>
              <w:rPr>
                <w:rFonts w:ascii="宋体" w:hAnsi="宋体" w:cs="宋体" w:hint="eastAsia"/>
                <w:bCs/>
                <w:sz w:val="24"/>
                <w:szCs w:val="24"/>
              </w:rPr>
              <w:t>2</w:t>
            </w:r>
            <w:r>
              <w:rPr>
                <w:rFonts w:ascii="宋体" w:hAnsi="宋体" w:cs="宋体" w:hint="eastAsia"/>
                <w:bCs/>
                <w:sz w:val="24"/>
                <w:szCs w:val="24"/>
              </w:rPr>
              <w:t>月以来</w:t>
            </w:r>
            <w:r>
              <w:rPr>
                <w:rFonts w:ascii="宋体" w:hAnsi="宋体" w:cs="宋体" w:hint="eastAsia"/>
                <w:bCs/>
                <w:sz w:val="24"/>
                <w:szCs w:val="24"/>
                <w:lang w:val="zh-CN"/>
              </w:rPr>
              <w:t>任意一个月缴纳社会保险凭据。（依法不需要缴纳社会保障资金的投标人，应提供相应文件证明依法不需要缴纳社会保障资金）</w:t>
            </w:r>
          </w:p>
          <w:p w:rsidR="00C97EDF" w:rsidRDefault="001A77DA">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、相关设备的购置发票、专业技术人员职称证书、用工合同等；</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、投标人具备履行合同所必须的设备和专业技术能力承诺函或声明（承诺函或声明格式自拟）。</w:t>
            </w:r>
          </w:p>
          <w:p w:rsidR="00C97EDF" w:rsidRDefault="001A77DA">
            <w:pPr>
              <w:autoSpaceDE w:val="0"/>
              <w:autoSpaceDN w:val="0"/>
              <w:adjustRightInd w:val="0"/>
              <w:spacing w:line="360" w:lineRule="auto"/>
              <w:ind w:right="-11"/>
              <w:rPr>
                <w:rFonts w:ascii="宋体" w:hAnsi="宋体" w:cs="宋体"/>
                <w:b/>
                <w:sz w:val="24"/>
                <w:szCs w:val="24"/>
                <w:lang w:val="zh-CN"/>
              </w:rPr>
            </w:pPr>
            <w:r>
              <w:rPr>
                <w:rFonts w:ascii="宋体" w:hAnsi="宋体" w:cs="宋体" w:hint="eastAsia"/>
                <w:b/>
                <w:sz w:val="24"/>
                <w:szCs w:val="24"/>
                <w:lang w:val="zh-CN"/>
              </w:rPr>
              <w:t>注：仅需提供序号</w:t>
            </w:r>
            <w:r>
              <w:rPr>
                <w:rFonts w:ascii="宋体" w:hAnsi="宋体" w:cs="宋体" w:hint="eastAsia"/>
                <w:b/>
                <w:sz w:val="24"/>
                <w:szCs w:val="24"/>
                <w:lang w:val="zh-CN"/>
              </w:rPr>
              <w:t>1</w:t>
            </w:r>
            <w:r>
              <w:rPr>
                <w:rFonts w:ascii="宋体" w:hAnsi="宋体" w:cs="宋体" w:hint="eastAsia"/>
                <w:b/>
                <w:sz w:val="24"/>
                <w:szCs w:val="24"/>
                <w:lang w:val="zh-CN"/>
              </w:rPr>
              <w:t>～</w:t>
            </w:r>
            <w:r>
              <w:rPr>
                <w:rFonts w:ascii="宋体" w:hAnsi="宋体" w:cs="宋体" w:hint="eastAsia"/>
                <w:b/>
                <w:sz w:val="24"/>
                <w:szCs w:val="24"/>
                <w:lang w:val="zh-CN"/>
              </w:rPr>
              <w:t>2</w:t>
            </w:r>
            <w:r>
              <w:rPr>
                <w:rFonts w:ascii="宋体" w:hAnsi="宋体" w:cs="宋体" w:hint="eastAsia"/>
                <w:b/>
                <w:sz w:val="24"/>
                <w:szCs w:val="24"/>
                <w:lang w:val="zh-CN"/>
              </w:rPr>
              <w:t>其中之一即可。</w:t>
            </w:r>
          </w:p>
          <w:p w:rsidR="00C97EDF" w:rsidRDefault="001A77DA">
            <w:pPr>
              <w:autoSpaceDE w:val="0"/>
              <w:autoSpaceDN w:val="0"/>
              <w:adjustRightInd w:val="0"/>
              <w:spacing w:line="360" w:lineRule="auto"/>
              <w:ind w:right="-11"/>
              <w:rPr>
                <w:rFonts w:ascii="宋体" w:cs="宋体"/>
                <w:b/>
                <w:bCs/>
                <w:sz w:val="24"/>
                <w:szCs w:val="24"/>
                <w:lang w:val="zh-CN"/>
              </w:rPr>
            </w:pPr>
            <w:r>
              <w:rPr>
                <w:rFonts w:ascii="宋体" w:hAnsi="宋体" w:cs="宋体" w:hint="eastAsia"/>
                <w:b/>
                <w:kern w:val="0"/>
                <w:sz w:val="24"/>
                <w:szCs w:val="24"/>
              </w:rPr>
              <w:t>六、</w:t>
            </w:r>
            <w:r>
              <w:rPr>
                <w:rFonts w:ascii="宋体" w:hAnsi="宋体" w:cs="宋体" w:hint="eastAsia"/>
                <w:b/>
                <w:bCs/>
                <w:sz w:val="24"/>
                <w:szCs w:val="24"/>
                <w:lang w:val="zh-CN"/>
              </w:rPr>
              <w:t>参加政府采购活动前</w:t>
            </w:r>
            <w:r>
              <w:rPr>
                <w:rFonts w:ascii="宋体" w:hAnsi="宋体" w:cs="宋体"/>
                <w:b/>
                <w:bCs/>
                <w:sz w:val="24"/>
                <w:szCs w:val="24"/>
                <w:lang w:val="zh-CN"/>
              </w:rPr>
              <w:t>3</w:t>
            </w:r>
            <w:r>
              <w:rPr>
                <w:rFonts w:ascii="宋体" w:hAnsi="宋体" w:cs="宋体" w:hint="eastAsia"/>
                <w:b/>
                <w:bCs/>
                <w:sz w:val="24"/>
                <w:szCs w:val="24"/>
                <w:lang w:val="zh-CN"/>
              </w:rPr>
              <w:t>年内在经营活动中没有重大违法记录的声明</w:t>
            </w:r>
          </w:p>
          <w:p w:rsidR="00C97EDF" w:rsidRDefault="001A77DA">
            <w:pPr>
              <w:autoSpaceDE w:val="0"/>
              <w:autoSpaceDN w:val="0"/>
              <w:spacing w:line="360" w:lineRule="auto"/>
              <w:contextualSpacing/>
              <w:jc w:val="left"/>
              <w:rPr>
                <w:rFonts w:ascii="宋体" w:cs="宋体"/>
                <w:b/>
                <w:kern w:val="0"/>
                <w:sz w:val="24"/>
                <w:szCs w:val="24"/>
                <w:lang w:val="zh-CN"/>
              </w:rPr>
            </w:pPr>
            <w:r>
              <w:rPr>
                <w:rFonts w:ascii="宋体" w:hAnsi="宋体" w:cs="宋体" w:hint="eastAsia"/>
                <w:bCs/>
                <w:sz w:val="24"/>
                <w:szCs w:val="24"/>
                <w:lang w:val="zh-CN"/>
              </w:rPr>
              <w:t>投标人“参加政府采购活动前</w:t>
            </w:r>
            <w:r>
              <w:rPr>
                <w:rFonts w:ascii="宋体" w:hAnsi="宋体" w:cs="宋体"/>
                <w:bCs/>
                <w:sz w:val="24"/>
                <w:szCs w:val="24"/>
                <w:lang w:val="zh-CN"/>
              </w:rPr>
              <w:t>3</w:t>
            </w:r>
            <w:r>
              <w:rPr>
                <w:rFonts w:ascii="宋体" w:hAnsi="宋体" w:cs="宋体" w:hint="eastAsia"/>
                <w:bCs/>
                <w:sz w:val="24"/>
                <w:szCs w:val="24"/>
                <w:lang w:val="zh-CN"/>
              </w:rPr>
              <w:t>年内在经营活动中没有重大违法记录的书面声明”。</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
                <w:bCs/>
                <w:sz w:val="24"/>
                <w:szCs w:val="24"/>
                <w:lang w:val="zh-CN"/>
              </w:rPr>
              <w:t>七、</w:t>
            </w:r>
            <w:r>
              <w:rPr>
                <w:rFonts w:asciiTheme="minorEastAsia" w:hAnsiTheme="minorEastAsia" w:cs="仿宋_GB2312"/>
                <w:b/>
                <w:sz w:val="24"/>
                <w:szCs w:val="24"/>
                <w:shd w:val="clear" w:color="auto" w:fill="FFFFFF"/>
              </w:rPr>
              <w:t>未被列入</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信用中国</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网站</w:t>
            </w:r>
            <w:r>
              <w:rPr>
                <w:rFonts w:asciiTheme="minorEastAsia" w:hAnsiTheme="minorEastAsia" w:cs="仿宋_GB2312"/>
                <w:b/>
                <w:sz w:val="24"/>
                <w:szCs w:val="24"/>
                <w:shd w:val="clear" w:color="auto" w:fill="FFFFFF"/>
              </w:rPr>
              <w:t>(www.creditchina.gov.cn)</w:t>
            </w:r>
            <w:r>
              <w:rPr>
                <w:rFonts w:asciiTheme="minorEastAsia" w:hAnsiTheme="minorEastAsia" w:cs="仿宋_GB2312"/>
                <w:b/>
                <w:sz w:val="24"/>
                <w:szCs w:val="24"/>
                <w:shd w:val="clear" w:color="auto" w:fill="FFFFFF"/>
              </w:rPr>
              <w:t>失</w:t>
            </w:r>
            <w:r>
              <w:rPr>
                <w:rFonts w:asciiTheme="minorEastAsia" w:hAnsiTheme="minorEastAsia" w:cs="仿宋_GB2312"/>
                <w:b/>
                <w:sz w:val="24"/>
                <w:szCs w:val="24"/>
                <w:shd w:val="clear" w:color="auto" w:fill="FFFFFF"/>
              </w:rPr>
              <w:lastRenderedPageBreak/>
              <w:t>信被执行人、重大税收违法案件当事人名单的投标人；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w:t>
            </w:r>
            <w:r>
              <w:rPr>
                <w:rFonts w:asciiTheme="minorEastAsia" w:hAnsiTheme="minorEastAsia" w:cs="仿宋_GB2312"/>
                <w:b/>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仿宋_GB2312" w:hint="eastAsia"/>
                <w:b/>
                <w:sz w:val="24"/>
                <w:szCs w:val="24"/>
                <w:shd w:val="clear" w:color="auto" w:fill="FFFFFF"/>
              </w:rPr>
              <w:t xml:space="preserve"> </w:t>
            </w:r>
            <w:r>
              <w:rPr>
                <w:rFonts w:asciiTheme="minorEastAsia" w:hAnsiTheme="minorEastAsia" w:cs="仿宋_GB2312" w:hint="eastAsia"/>
                <w:b/>
                <w:sz w:val="24"/>
                <w:szCs w:val="24"/>
                <w:shd w:val="clear" w:color="auto" w:fill="FFFFFF"/>
              </w:rPr>
              <w:t>“中国社会组织公共服务平台”网站（</w:t>
            </w:r>
            <w:r>
              <w:rPr>
                <w:rFonts w:asciiTheme="minorEastAsia" w:hAnsiTheme="minorEastAsia" w:cs="仿宋_GB2312"/>
                <w:b/>
                <w:sz w:val="24"/>
                <w:szCs w:val="24"/>
                <w:shd w:val="clear" w:color="auto" w:fill="FFFFFF"/>
              </w:rPr>
              <w:t>www.chinanpo.gov.cn</w:t>
            </w:r>
            <w:r>
              <w:rPr>
                <w:rFonts w:asciiTheme="minorEastAsia" w:hAnsiTheme="minorEastAsia" w:cs="仿宋_GB2312" w:hint="eastAsia"/>
                <w:b/>
                <w:sz w:val="24"/>
                <w:szCs w:val="24"/>
                <w:shd w:val="clear" w:color="auto" w:fill="FFFFFF"/>
              </w:rPr>
              <w:t>）严重违法失信社会组织名单的投标人（</w:t>
            </w:r>
            <w:r>
              <w:rPr>
                <w:rFonts w:asciiTheme="minorEastAsia" w:hAnsiTheme="minorEastAsia" w:cs="宋体" w:hint="eastAsia"/>
                <w:kern w:val="0"/>
                <w:sz w:val="24"/>
                <w:szCs w:val="24"/>
              </w:rPr>
              <w:t>联合体形式投标的，</w:t>
            </w:r>
            <w:r>
              <w:rPr>
                <w:rFonts w:asciiTheme="minorEastAsia" w:hAnsiTheme="minorEastAsia" w:cs="宋体" w:hint="eastAsia"/>
                <w:kern w:val="0"/>
                <w:szCs w:val="21"/>
              </w:rPr>
              <w:t>联</w:t>
            </w:r>
            <w:r>
              <w:rPr>
                <w:rFonts w:ascii="宋体" w:hAnsi="宋体" w:cs="宋体" w:hint="eastAsia"/>
                <w:bCs/>
                <w:sz w:val="24"/>
                <w:szCs w:val="24"/>
                <w:lang w:val="zh-CN"/>
              </w:rPr>
              <w:t>合体成员存在不良信用记录，视同联合体存在不良信用记</w:t>
            </w:r>
            <w:r>
              <w:rPr>
                <w:rFonts w:ascii="宋体" w:hAnsi="宋体" w:cs="宋体" w:hint="eastAsia"/>
                <w:bCs/>
                <w:sz w:val="24"/>
                <w:szCs w:val="24"/>
                <w:lang w:val="zh-CN"/>
              </w:rPr>
              <w:t>录）。</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、查询渠道：</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①“信用中国”网站（</w:t>
            </w:r>
            <w:hyperlink r:id="rId11" w:history="1">
              <w:r>
                <w:rPr>
                  <w:rFonts w:ascii="宋体" w:hAnsi="宋体" w:cs="宋体" w:hint="eastAsia"/>
                  <w:bCs/>
                  <w:sz w:val="24"/>
                  <w:szCs w:val="24"/>
                  <w:lang w:val="zh-CN"/>
                </w:rPr>
                <w:t>www.creditchina.gov.cn</w:t>
              </w:r>
            </w:hyperlink>
            <w:r>
              <w:rPr>
                <w:rFonts w:ascii="宋体" w:hAnsi="宋体" w:cs="宋体" w:hint="eastAsia"/>
                <w:bCs/>
                <w:sz w:val="24"/>
                <w:szCs w:val="24"/>
                <w:lang w:val="zh-CN"/>
              </w:rPr>
              <w:t>）</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②“中国政府采购网”（</w:t>
            </w:r>
            <w:r>
              <w:rPr>
                <w:rFonts w:ascii="宋体" w:hAnsi="宋体" w:cs="宋体" w:hint="eastAsia"/>
                <w:bCs/>
                <w:sz w:val="24"/>
                <w:szCs w:val="24"/>
                <w:lang w:val="zh-CN"/>
              </w:rPr>
              <w:t>www.ccgp.gov.cn</w:t>
            </w:r>
            <w:r>
              <w:rPr>
                <w:rFonts w:ascii="宋体" w:hAnsi="宋体" w:cs="宋体" w:hint="eastAsia"/>
                <w:bCs/>
                <w:sz w:val="24"/>
                <w:szCs w:val="24"/>
                <w:lang w:val="zh-CN"/>
              </w:rPr>
              <w:t>）</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③“中国社会组织公共服务平台”网站（</w:t>
            </w:r>
            <w:r>
              <w:rPr>
                <w:rFonts w:ascii="宋体" w:hAnsi="宋体" w:cs="宋体" w:hint="eastAsia"/>
                <w:bCs/>
                <w:sz w:val="24"/>
                <w:szCs w:val="24"/>
                <w:lang w:val="zh-CN"/>
              </w:rPr>
              <w:t>www.chinanpo.gov.cn</w:t>
            </w:r>
            <w:r>
              <w:rPr>
                <w:rFonts w:ascii="宋体" w:hAnsi="宋体" w:cs="宋体" w:hint="eastAsia"/>
                <w:bCs/>
                <w:sz w:val="24"/>
                <w:szCs w:val="24"/>
                <w:lang w:val="zh-CN"/>
              </w:rPr>
              <w:t>）（仅查询社会组织）；</w:t>
            </w:r>
          </w:p>
          <w:p w:rsidR="00C97EDF" w:rsidRDefault="001A77DA" w:rsidP="00C97EDF">
            <w:pPr>
              <w:pStyle w:val="a0"/>
              <w:ind w:firstLine="241"/>
              <w:rPr>
                <w:lang w:val="zh-CN"/>
              </w:rPr>
            </w:pPr>
            <w:r>
              <w:rPr>
                <w:rFonts w:hAnsi="宋体" w:cs="宋体" w:hint="eastAsia"/>
                <w:b/>
                <w:sz w:val="24"/>
                <w:szCs w:val="24"/>
                <w:lang w:val="zh-CN"/>
              </w:rPr>
              <w:t>注：（民办非企业单位投标仅提供③项内容）</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、截止时间：同投标截止时间；</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、信用信息查询记录和证据留存具体方式：经采购人经采购人在资格审查现场查询，投标方不需要提供材料。查询确认的查询结果网页截图作为查询记录和证据，与其他采购文件一并保存；</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、信用信息的使用原则：经采购人认定的被列入失信被执行人、重大税收违法案件当事人名单、政府采购严重违法失信行为记录名单、严重违法失信社会组织名单的投标人，将拒绝其参与本次政府采购活动。</w:t>
            </w:r>
          </w:p>
          <w:p w:rsidR="00C97EDF" w:rsidRDefault="001A77DA">
            <w:pPr>
              <w:autoSpaceDE w:val="0"/>
              <w:autoSpaceDN w:val="0"/>
              <w:spacing w:line="360" w:lineRule="auto"/>
              <w:contextualSpacing/>
              <w:rPr>
                <w:rFonts w:asciiTheme="minorEastAsia" w:hAnsiTheme="minorEastAsia" w:cs="宋体"/>
                <w:kern w:val="0"/>
                <w:sz w:val="24"/>
                <w:szCs w:val="24"/>
              </w:rPr>
            </w:pPr>
            <w:r>
              <w:rPr>
                <w:rFonts w:ascii="宋体" w:hAnsi="宋体" w:cs="宋体" w:hint="eastAsia"/>
                <w:bCs/>
                <w:sz w:val="24"/>
                <w:szCs w:val="24"/>
                <w:lang w:val="zh-CN"/>
              </w:rPr>
              <w:t>5</w:t>
            </w:r>
            <w:r>
              <w:rPr>
                <w:rFonts w:ascii="宋体" w:hAnsi="宋体" w:cs="宋体" w:hint="eastAsia"/>
                <w:bCs/>
                <w:sz w:val="24"/>
                <w:szCs w:val="24"/>
                <w:lang w:val="zh-CN"/>
              </w:rPr>
              <w:t>、投标人不良信用记录以采购人查询结果为准，采购人查询之后，网站信息发生的任何变更不再作为评审依据，投标人自行提供的与网站信息不一致的其他证明材料亦不作为评</w:t>
            </w:r>
            <w:r>
              <w:rPr>
                <w:rFonts w:ascii="宋体" w:hAnsi="宋体" w:cs="宋体" w:hint="eastAsia"/>
                <w:bCs/>
                <w:sz w:val="24"/>
                <w:szCs w:val="24"/>
                <w:lang w:val="zh-CN"/>
              </w:rPr>
              <w:t>审依据。</w:t>
            </w:r>
            <w:r>
              <w:rPr>
                <w:rFonts w:ascii="宋体" w:eastAsia="宋体" w:hAnsi="宋体" w:cs="宋体" w:hint="eastAsia"/>
                <w:b/>
                <w:bCs/>
                <w:kern w:val="0"/>
                <w:sz w:val="24"/>
                <w:szCs w:val="24"/>
              </w:rPr>
              <w:t>八</w:t>
            </w:r>
            <w:r>
              <w:rPr>
                <w:rFonts w:ascii="宋体" w:eastAsia="宋体" w:hAnsi="宋体" w:cs="宋体" w:hint="eastAsia"/>
                <w:b/>
                <w:bCs/>
                <w:sz w:val="24"/>
                <w:szCs w:val="24"/>
              </w:rPr>
              <w:t>、</w:t>
            </w:r>
            <w:r>
              <w:rPr>
                <w:rFonts w:ascii="宋体" w:eastAsia="宋体" w:hAnsi="宋体" w:cs="宋体" w:hint="eastAsia"/>
                <w:b/>
                <w:bCs/>
                <w:sz w:val="24"/>
                <w:szCs w:val="24"/>
              </w:rPr>
              <w:t>A</w:t>
            </w:r>
            <w:r>
              <w:rPr>
                <w:rFonts w:ascii="宋体" w:eastAsia="宋体" w:hAnsi="宋体" w:cs="宋体" w:hint="eastAsia"/>
                <w:b/>
                <w:bCs/>
                <w:sz w:val="24"/>
                <w:szCs w:val="24"/>
              </w:rPr>
              <w:t>包</w:t>
            </w:r>
            <w:r>
              <w:rPr>
                <w:rFonts w:ascii="宋体" w:eastAsia="宋体" w:hAnsi="宋体" w:cs="宋体" w:hint="eastAsia"/>
                <w:b/>
                <w:bCs/>
                <w:sz w:val="24"/>
                <w:szCs w:val="24"/>
                <w:lang w:val="zh-CN"/>
              </w:rPr>
              <w:t>须具有食品经营许可证；</w:t>
            </w:r>
            <w:r>
              <w:rPr>
                <w:rFonts w:ascii="宋体" w:eastAsia="宋体" w:hAnsi="宋体" w:cs="宋体" w:hint="eastAsia"/>
                <w:b/>
                <w:bCs/>
                <w:sz w:val="24"/>
                <w:szCs w:val="24"/>
              </w:rPr>
              <w:t>B</w:t>
            </w:r>
            <w:r>
              <w:rPr>
                <w:rFonts w:ascii="宋体" w:eastAsia="宋体" w:hAnsi="宋体" w:cs="宋体" w:hint="eastAsia"/>
                <w:b/>
                <w:bCs/>
                <w:sz w:val="24"/>
                <w:szCs w:val="24"/>
              </w:rPr>
              <w:t>包须具有</w:t>
            </w:r>
            <w:r>
              <w:rPr>
                <w:rFonts w:ascii="宋体" w:eastAsia="宋体" w:hAnsi="宋体" w:cs="宋体" w:hint="eastAsia"/>
                <w:b/>
                <w:bCs/>
                <w:sz w:val="24"/>
                <w:szCs w:val="24"/>
                <w:lang w:val="zh-CN"/>
              </w:rPr>
              <w:t>医疗机构执业许可证</w:t>
            </w:r>
            <w:r>
              <w:rPr>
                <w:rFonts w:ascii="宋体" w:eastAsia="宋体" w:hAnsi="宋体" w:cs="宋体" w:hint="eastAsia"/>
                <w:b/>
                <w:bCs/>
                <w:sz w:val="24"/>
                <w:szCs w:val="24"/>
              </w:rPr>
              <w:t>或与医疗机构签订的合作协议；</w:t>
            </w:r>
          </w:p>
        </w:tc>
      </w:tr>
      <w:tr w:rsidR="00C97EDF">
        <w:trPr>
          <w:trHeight w:val="504"/>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C97EDF" w:rsidRDefault="001A77D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97EDF">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4"/>
                <w:sz w:val="36"/>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sidR="00C97ED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97EDF">
        <w:trPr>
          <w:trHeight w:val="504"/>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C97EDF" w:rsidRDefault="001A77DA">
            <w:pPr>
              <w:pStyle w:val="16"/>
              <w:widowControl/>
              <w:shd w:val="clear" w:color="auto" w:fill="FFFFFF"/>
              <w:spacing w:line="360" w:lineRule="auto"/>
              <w:contextualSpacing/>
              <w:jc w:val="left"/>
              <w:rPr>
                <w:rFonts w:ascii="宋体" w:hAnsi="宋体" w:cs="仿宋_GB2312"/>
                <w:shd w:val="clear" w:color="auto" w:fill="FFFFFF"/>
              </w:rPr>
            </w:pP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单价：</w:t>
            </w:r>
            <w:r>
              <w:rPr>
                <w:rFonts w:ascii="宋体" w:hAnsi="宋体" w:cs="仿宋_GB2312" w:hint="eastAsia"/>
                <w:shd w:val="clear" w:color="auto" w:fill="FFFFFF"/>
              </w:rPr>
              <w:t>4.58</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w:t>
            </w:r>
            <w:r>
              <w:rPr>
                <w:rFonts w:ascii="宋体" w:hAnsi="宋体" w:cs="仿宋_GB2312" w:hint="eastAsia"/>
                <w:shd w:val="clear" w:color="auto" w:fill="FFFFFF"/>
              </w:rPr>
              <w:t>最高限价：单价：</w:t>
            </w:r>
            <w:r>
              <w:rPr>
                <w:rFonts w:ascii="宋体" w:hAnsi="宋体" w:cs="仿宋_GB2312" w:hint="eastAsia"/>
                <w:shd w:val="clear" w:color="auto" w:fill="FFFFFF"/>
              </w:rPr>
              <w:t>4.58</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 xml:space="preserve"> B</w:t>
            </w:r>
            <w:r>
              <w:rPr>
                <w:rFonts w:ascii="宋体" w:hAnsi="宋体" w:cs="仿宋_GB2312" w:hint="eastAsia"/>
                <w:shd w:val="clear" w:color="auto" w:fill="FFFFFF"/>
              </w:rPr>
              <w:t>包：单价：</w:t>
            </w:r>
            <w:r>
              <w:rPr>
                <w:rFonts w:ascii="宋体" w:hAnsi="宋体" w:cs="仿宋_GB2312" w:hint="eastAsia"/>
                <w:shd w:val="clear" w:color="auto" w:fill="FFFFFF"/>
              </w:rPr>
              <w:t>26.73</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r>
              <w:rPr>
                <w:rFonts w:ascii="宋体" w:hAnsi="宋体" w:cs="仿宋_GB2312" w:hint="eastAsia"/>
                <w:shd w:val="clear" w:color="auto" w:fill="FFFFFF"/>
              </w:rPr>
              <w:t>,</w:t>
            </w:r>
            <w:r>
              <w:rPr>
                <w:rFonts w:ascii="宋体" w:hAnsi="宋体" w:cs="仿宋_GB2312" w:hint="eastAsia"/>
                <w:shd w:val="clear" w:color="auto" w:fill="FFFFFF"/>
              </w:rPr>
              <w:t>最高限价：单价：</w:t>
            </w:r>
            <w:r>
              <w:rPr>
                <w:rFonts w:ascii="宋体" w:hAnsi="宋体" w:cs="仿宋_GB2312" w:hint="eastAsia"/>
                <w:shd w:val="clear" w:color="auto" w:fill="FFFFFF"/>
              </w:rPr>
              <w:t>26.73</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次。</w:t>
            </w:r>
          </w:p>
          <w:p w:rsidR="00C97EDF" w:rsidRDefault="001A77DA">
            <w:pPr>
              <w:pStyle w:val="16"/>
              <w:widowControl/>
              <w:shd w:val="clear" w:color="auto" w:fill="FFFFFF"/>
              <w:spacing w:line="360" w:lineRule="auto"/>
              <w:contextualSpacing/>
              <w:jc w:val="left"/>
              <w:rPr>
                <w:rFonts w:asciiTheme="minorEastAsia" w:hAnsiTheme="minorEastAsia" w:cs="宋体"/>
                <w:bCs/>
                <w:lang w:val="zh-CN"/>
              </w:rPr>
            </w:pPr>
            <w:r>
              <w:rPr>
                <w:rFonts w:asciiTheme="minorEastAsia" w:eastAsiaTheme="minorEastAsia" w:hAnsiTheme="minorEastAsia" w:cs="宋体" w:hint="eastAsia"/>
                <w:b/>
                <w:kern w:val="0"/>
                <w:lang w:val="zh-CN"/>
              </w:rPr>
              <w:t>（本项目为固定报价）</w:t>
            </w:r>
          </w:p>
        </w:tc>
      </w:tr>
      <w:tr w:rsidR="00C97EDF">
        <w:trPr>
          <w:trHeight w:val="907"/>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97EDF" w:rsidRDefault="00C97ED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A77DA">
              <w:rPr>
                <w:rFonts w:asciiTheme="minorEastAsia" w:hAnsiTheme="minorEastAsia" w:cs="宋体" w:hint="eastAsia"/>
                <w:b/>
                <w:kern w:val="0"/>
                <w:sz w:val="24"/>
                <w:szCs w:val="24"/>
                <w:lang w:val="zh-CN"/>
              </w:rPr>
              <w:instrText>eq \o\ac(</w:instrText>
            </w:r>
            <w:r w:rsidR="001A77DA">
              <w:rPr>
                <w:rFonts w:asciiTheme="minorEastAsia" w:hAnsiTheme="minorEastAsia" w:cs="宋体" w:hint="eastAsia"/>
                <w:b/>
                <w:kern w:val="0"/>
                <w:position w:val="-4"/>
                <w:sz w:val="36"/>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77DA">
              <w:rPr>
                <w:rFonts w:asciiTheme="minorEastAsia" w:hAnsiTheme="minorEastAsia" w:cs="宋体" w:hint="eastAsia"/>
                <w:bCs/>
                <w:sz w:val="24"/>
                <w:szCs w:val="24"/>
                <w:lang w:val="zh-CN"/>
              </w:rPr>
              <w:t>不组织</w:t>
            </w:r>
          </w:p>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C97EDF">
        <w:trPr>
          <w:trHeight w:val="907"/>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97EDF" w:rsidRDefault="00C97ED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A77DA">
              <w:rPr>
                <w:rFonts w:asciiTheme="minorEastAsia" w:hAnsiTheme="minorEastAsia" w:cs="宋体" w:hint="eastAsia"/>
                <w:b/>
                <w:kern w:val="0"/>
                <w:sz w:val="24"/>
                <w:szCs w:val="24"/>
                <w:lang w:val="zh-CN"/>
              </w:rPr>
              <w:instrText>eq \o\ac(</w:instrText>
            </w:r>
            <w:r w:rsidR="001A77DA">
              <w:rPr>
                <w:rFonts w:asciiTheme="minorEastAsia" w:hAnsiTheme="minorEastAsia" w:cs="宋体" w:hint="eastAsia"/>
                <w:b/>
                <w:kern w:val="0"/>
                <w:position w:val="-4"/>
                <w:sz w:val="36"/>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77DA">
              <w:rPr>
                <w:rFonts w:asciiTheme="minorEastAsia" w:hAnsiTheme="minorEastAsia" w:cs="宋体" w:hint="eastAsia"/>
                <w:bCs/>
                <w:sz w:val="24"/>
                <w:szCs w:val="24"/>
                <w:lang w:val="zh-CN"/>
              </w:rPr>
              <w:t>不召开</w:t>
            </w:r>
          </w:p>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C97EDF">
        <w:trPr>
          <w:trHeight w:val="504"/>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97EDF" w:rsidRDefault="00C97ED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1A77DA">
              <w:rPr>
                <w:rFonts w:asciiTheme="minorEastAsia" w:hAnsiTheme="minorEastAsia" w:cs="宋体" w:hint="eastAsia"/>
                <w:b/>
                <w:kern w:val="0"/>
                <w:sz w:val="24"/>
                <w:szCs w:val="24"/>
                <w:lang w:val="zh-CN"/>
              </w:rPr>
              <w:instrText>eq \o\ac(</w:instrText>
            </w:r>
            <w:r w:rsidR="001A77DA">
              <w:rPr>
                <w:rFonts w:asciiTheme="minorEastAsia" w:hAnsiTheme="minorEastAsia" w:cs="宋体" w:hint="eastAsia"/>
                <w:b/>
                <w:kern w:val="0"/>
                <w:position w:val="-4"/>
                <w:sz w:val="36"/>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77DA">
              <w:rPr>
                <w:rFonts w:asciiTheme="minorEastAsia" w:hAnsiTheme="minorEastAsia" w:cs="宋体" w:hint="eastAsia"/>
                <w:bCs/>
                <w:sz w:val="24"/>
                <w:szCs w:val="24"/>
                <w:lang w:val="zh-CN"/>
              </w:rPr>
              <w:t>不允许</w:t>
            </w:r>
            <w:r w:rsidR="001A77DA">
              <w:rPr>
                <w:rFonts w:asciiTheme="minorEastAsia" w:hAnsiTheme="minorEastAsia" w:cs="宋体" w:hint="eastAsia"/>
                <w:bCs/>
                <w:sz w:val="24"/>
                <w:szCs w:val="24"/>
                <w:lang w:val="zh-CN"/>
              </w:rPr>
              <w:t xml:space="preserve">    </w:t>
            </w:r>
            <w:r w:rsidR="001A77DA">
              <w:rPr>
                <w:rFonts w:asciiTheme="minorEastAsia" w:hAnsiTheme="minorEastAsia" w:cs="宋体" w:hint="eastAsia"/>
                <w:b/>
                <w:bCs/>
                <w:sz w:val="24"/>
                <w:szCs w:val="24"/>
                <w:lang w:val="zh-CN"/>
              </w:rPr>
              <w:t>□</w:t>
            </w:r>
            <w:r w:rsidR="001A77DA">
              <w:rPr>
                <w:rFonts w:asciiTheme="minorEastAsia" w:hAnsiTheme="minorEastAsia" w:hint="eastAsia"/>
                <w:sz w:val="24"/>
                <w:szCs w:val="24"/>
              </w:rPr>
              <w:t>允许</w:t>
            </w:r>
          </w:p>
        </w:tc>
      </w:tr>
      <w:tr w:rsidR="00C97EDF">
        <w:trPr>
          <w:trHeight w:val="504"/>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C97EDF" w:rsidRDefault="001A77D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97EDF" w:rsidRDefault="001A77D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97EDF">
        <w:trPr>
          <w:trHeight w:val="504"/>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97EDF" w:rsidRDefault="001A77D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bCs/>
                <w:sz w:val="24"/>
                <w:szCs w:val="24"/>
                <w:lang w:val="zh-CN"/>
              </w:rPr>
              <w:t>中标人将本项目非主体、非关键性工作分包</w:t>
            </w:r>
          </w:p>
        </w:tc>
        <w:tc>
          <w:tcPr>
            <w:tcW w:w="6813" w:type="dxa"/>
            <w:vAlign w:val="center"/>
          </w:tcPr>
          <w:p w:rsidR="00C97EDF" w:rsidRDefault="00C97ED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1A77DA">
              <w:rPr>
                <w:rFonts w:asciiTheme="minorEastAsia" w:hAnsiTheme="minorEastAsia" w:cs="宋体" w:hint="eastAsia"/>
                <w:b/>
                <w:kern w:val="0"/>
                <w:sz w:val="24"/>
                <w:szCs w:val="24"/>
                <w:lang w:val="zh-CN"/>
              </w:rPr>
              <w:instrText>eq \o\ac(</w:instrText>
            </w:r>
            <w:r w:rsidR="001A77DA">
              <w:rPr>
                <w:rFonts w:asciiTheme="minorEastAsia" w:hAnsiTheme="minorEastAsia" w:cs="宋体" w:hint="eastAsia"/>
                <w:b/>
                <w:kern w:val="0"/>
                <w:position w:val="-4"/>
                <w:sz w:val="36"/>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77DA">
              <w:rPr>
                <w:rFonts w:asciiTheme="minorEastAsia" w:hAnsiTheme="minorEastAsia" w:cs="宋体" w:hint="eastAsia"/>
                <w:bCs/>
                <w:sz w:val="24"/>
                <w:szCs w:val="24"/>
                <w:lang w:val="zh-CN"/>
              </w:rPr>
              <w:t>不允许</w:t>
            </w:r>
            <w:r w:rsidR="001A77DA">
              <w:rPr>
                <w:rFonts w:asciiTheme="minorEastAsia" w:hAnsiTheme="minorEastAsia" w:cs="宋体" w:hint="eastAsia"/>
                <w:bCs/>
                <w:sz w:val="24"/>
                <w:szCs w:val="24"/>
                <w:lang w:val="zh-CN"/>
              </w:rPr>
              <w:t xml:space="preserve">   </w:t>
            </w:r>
            <w:r w:rsidR="001A77DA">
              <w:rPr>
                <w:rFonts w:asciiTheme="minorEastAsia" w:hAnsiTheme="minorEastAsia" w:cs="宋体" w:hint="eastAsia"/>
                <w:b/>
                <w:bCs/>
                <w:sz w:val="24"/>
                <w:szCs w:val="24"/>
                <w:lang w:val="zh-CN"/>
              </w:rPr>
              <w:t>□</w:t>
            </w:r>
            <w:r w:rsidR="001A77DA">
              <w:rPr>
                <w:rFonts w:asciiTheme="minorEastAsia" w:hAnsiTheme="minorEastAsia" w:cs="仿宋_GB2312" w:hint="eastAsia"/>
                <w:sz w:val="24"/>
                <w:szCs w:val="24"/>
              </w:rPr>
              <w:t>允许</w:t>
            </w:r>
          </w:p>
        </w:tc>
      </w:tr>
      <w:tr w:rsidR="00C97EDF">
        <w:trPr>
          <w:trHeight w:val="504"/>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投标截止及开标时间</w:t>
            </w:r>
          </w:p>
        </w:tc>
        <w:tc>
          <w:tcPr>
            <w:tcW w:w="6813" w:type="dxa"/>
            <w:vAlign w:val="center"/>
          </w:tcPr>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11</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29</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C97EDF">
        <w:trPr>
          <w:trHeight w:val="504"/>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97EDF" w:rsidRDefault="001A77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rPr>
              <w:t>1</w:t>
            </w:r>
            <w:r>
              <w:rPr>
                <w:rFonts w:asciiTheme="minorEastAsia" w:hAnsiTheme="minorEastAsia" w:cs="宋体" w:hint="eastAsia"/>
                <w:bCs/>
                <w:sz w:val="24"/>
                <w:szCs w:val="24"/>
                <w:lang w:val="zh-CN"/>
              </w:rPr>
              <w:t>室（龙兴路与竹林路交汇处创业服务中心</w:t>
            </w:r>
            <w:r>
              <w:rPr>
                <w:rFonts w:asciiTheme="minorEastAsia" w:hAnsiTheme="minorEastAsia" w:cs="宋体" w:hint="eastAsia"/>
                <w:bCs/>
                <w:sz w:val="24"/>
                <w:szCs w:val="24"/>
                <w:lang w:val="zh-CN"/>
              </w:rPr>
              <w:t>C</w:t>
            </w:r>
            <w:r>
              <w:rPr>
                <w:rFonts w:asciiTheme="minorEastAsia" w:hAnsiTheme="minorEastAsia" w:cs="宋体" w:hint="eastAsia"/>
                <w:bCs/>
                <w:sz w:val="24"/>
                <w:szCs w:val="24"/>
                <w:lang w:val="zh-CN"/>
              </w:rPr>
              <w:t>座）</w:t>
            </w:r>
          </w:p>
        </w:tc>
      </w:tr>
      <w:tr w:rsidR="00C97EDF">
        <w:trPr>
          <w:trHeight w:val="504"/>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97EDF" w:rsidRDefault="001A77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C97EDF" w:rsidRDefault="001A77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投标人应提供投标承诺函。</w:t>
            </w:r>
          </w:p>
        </w:tc>
      </w:tr>
      <w:tr w:rsidR="00C97EDF">
        <w:trPr>
          <w:trHeight w:val="156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C97EDF" w:rsidRDefault="001A77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Pr>
                  <w:rFonts w:asciiTheme="minorEastAsia" w:hAnsiTheme="minorEastAsia" w:cs="宋体"/>
                  <w:sz w:val="24"/>
                  <w:szCs w:val="24"/>
                </w:rPr>
                <w:t>中国</w:t>
              </w:r>
              <w:r>
                <w:rPr>
                  <w:rFonts w:asciiTheme="minorEastAsia" w:hAnsiTheme="minorEastAsia" w:cs="宋体"/>
                  <w:sz w:val="24"/>
                  <w:szCs w:val="24"/>
                </w:rPr>
                <w:t>·</w:t>
              </w:r>
              <w:r>
                <w:rPr>
                  <w:rFonts w:asciiTheme="minorEastAsia" w:hAnsiTheme="minorEastAsia" w:cs="宋体"/>
                  <w:sz w:val="24"/>
                  <w:szCs w:val="24"/>
                </w:rPr>
                <w:t>许昌许昌市政府网</w:t>
              </w:r>
            </w:hyperlink>
            <w:r>
              <w:rPr>
                <w:rFonts w:asciiTheme="minorEastAsia" w:hAnsiTheme="minorEastAsia" w:cs="宋体" w:hint="eastAsia"/>
                <w:sz w:val="24"/>
                <w:szCs w:val="24"/>
              </w:rPr>
              <w:t>》</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C97EDF" w:rsidRDefault="001A77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招标文件时间</w:t>
            </w:r>
          </w:p>
        </w:tc>
        <w:tc>
          <w:tcPr>
            <w:tcW w:w="6813" w:type="dxa"/>
            <w:vAlign w:val="center"/>
          </w:tcPr>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p>
          <w:p w:rsidR="00C97EDF" w:rsidRDefault="001A77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97EDF" w:rsidRDefault="00C97ED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1A77DA">
              <w:rPr>
                <w:rFonts w:ascii="新宋体" w:eastAsia="新宋体" w:hAnsi="新宋体" w:hint="eastAsia"/>
                <w:b/>
                <w:sz w:val="24"/>
                <w:szCs w:val="24"/>
              </w:rPr>
              <w:instrText>eq \o\ac(</w:instrText>
            </w:r>
            <w:r w:rsidR="001A77DA">
              <w:rPr>
                <w:rFonts w:ascii="新宋体" w:eastAsia="新宋体" w:hAnsi="新宋体" w:hint="eastAsia"/>
                <w:b/>
                <w:position w:val="-4"/>
                <w:sz w:val="36"/>
                <w:szCs w:val="24"/>
              </w:rPr>
              <w:instrText>□</w:instrText>
            </w:r>
            <w:r w:rsidR="001A77DA">
              <w:rPr>
                <w:rFonts w:ascii="新宋体" w:eastAsia="新宋体" w:hAnsi="新宋体" w:hint="eastAsia"/>
                <w:b/>
                <w:sz w:val="24"/>
                <w:szCs w:val="24"/>
              </w:rPr>
              <w:instrText>,</w:instrText>
            </w:r>
            <w:r w:rsidR="001A77DA">
              <w:rPr>
                <w:rFonts w:ascii="新宋体" w:eastAsia="新宋体" w:hAnsi="新宋体" w:hint="eastAsia"/>
                <w:b/>
                <w:sz w:val="24"/>
                <w:szCs w:val="24"/>
              </w:rPr>
              <w:instrText>√</w:instrText>
            </w:r>
            <w:r w:rsidR="001A77DA">
              <w:rPr>
                <w:rFonts w:ascii="新宋体" w:eastAsia="新宋体" w:hAnsi="新宋体" w:hint="eastAsia"/>
                <w:b/>
                <w:sz w:val="24"/>
                <w:szCs w:val="24"/>
              </w:rPr>
              <w:instrText>)</w:instrText>
            </w:r>
            <w:r>
              <w:rPr>
                <w:rFonts w:ascii="新宋体" w:eastAsia="新宋体" w:hAnsi="新宋体"/>
                <w:b/>
                <w:sz w:val="24"/>
                <w:szCs w:val="24"/>
              </w:rPr>
              <w:fldChar w:fldCharType="end"/>
            </w:r>
            <w:r w:rsidR="001A77DA">
              <w:rPr>
                <w:rFonts w:ascii="新宋体" w:eastAsia="新宋体" w:hAnsi="新宋体" w:hint="eastAsia"/>
                <w:sz w:val="24"/>
                <w:szCs w:val="24"/>
              </w:rPr>
              <w:t>电子投标文件：成功上传至《全国公共资源交易平台（河南省·许昌市）》公共资源交易系统加密电子投标文件</w:t>
            </w:r>
            <w:r w:rsidR="001A77DA">
              <w:rPr>
                <w:rFonts w:ascii="新宋体" w:eastAsia="新宋体" w:hAnsi="新宋体" w:hint="eastAsia"/>
                <w:sz w:val="24"/>
                <w:szCs w:val="24"/>
              </w:rPr>
              <w:t>1</w:t>
            </w:r>
            <w:r w:rsidR="001A77DA">
              <w:rPr>
                <w:rFonts w:ascii="新宋体" w:eastAsia="新宋体" w:hAnsi="新宋体" w:hint="eastAsia"/>
                <w:sz w:val="24"/>
                <w:szCs w:val="24"/>
              </w:rPr>
              <w:t>份</w:t>
            </w:r>
            <w:r w:rsidR="001A77DA">
              <w:rPr>
                <w:rFonts w:hAnsi="宋体" w:cs="宋体" w:hint="eastAsia"/>
                <w:sz w:val="24"/>
                <w:szCs w:val="24"/>
                <w:lang w:val="zh-CN"/>
              </w:rPr>
              <w:t>（文件格式为：</w:t>
            </w:r>
            <w:r w:rsidR="001A77DA">
              <w:rPr>
                <w:rFonts w:hAnsi="宋体" w:cs="宋体" w:hint="eastAsia"/>
                <w:sz w:val="24"/>
                <w:szCs w:val="24"/>
                <w:lang w:val="zh-CN"/>
              </w:rPr>
              <w:t xml:space="preserve"> XXX</w:t>
            </w:r>
            <w:r w:rsidR="001A77DA">
              <w:rPr>
                <w:rFonts w:hAnsi="宋体" w:cs="宋体" w:hint="eastAsia"/>
                <w:sz w:val="24"/>
                <w:szCs w:val="24"/>
                <w:lang w:val="zh-CN"/>
              </w:rPr>
              <w:t>公司</w:t>
            </w:r>
            <w:r w:rsidR="001A77DA">
              <w:rPr>
                <w:rFonts w:hAnsi="宋体" w:cs="宋体" w:hint="eastAsia"/>
                <w:sz w:val="24"/>
                <w:szCs w:val="24"/>
                <w:lang w:val="zh-CN"/>
              </w:rPr>
              <w:t>XXX</w:t>
            </w:r>
            <w:r w:rsidR="001A77DA">
              <w:rPr>
                <w:rFonts w:hAnsi="宋体" w:cs="宋体" w:hint="eastAsia"/>
                <w:sz w:val="24"/>
                <w:szCs w:val="24"/>
                <w:lang w:val="zh-CN"/>
              </w:rPr>
              <w:t>项目编号</w:t>
            </w:r>
            <w:r w:rsidR="001A77DA">
              <w:rPr>
                <w:rFonts w:hAnsi="宋体" w:cs="宋体" w:hint="eastAsia"/>
                <w:sz w:val="24"/>
                <w:szCs w:val="24"/>
                <w:lang w:val="zh-CN"/>
              </w:rPr>
              <w:t>.file</w:t>
            </w:r>
            <w:r w:rsidR="001A77DA">
              <w:rPr>
                <w:rFonts w:hAnsi="宋体" w:cs="宋体" w:hint="eastAsia"/>
                <w:sz w:val="24"/>
                <w:szCs w:val="24"/>
                <w:lang w:val="zh-CN"/>
              </w:rPr>
              <w:t>）。</w:t>
            </w:r>
            <w:r w:rsidR="001A77DA">
              <w:rPr>
                <w:rFonts w:ascii="新宋体" w:eastAsia="新宋体" w:hAnsi="新宋体" w:hint="eastAsia"/>
                <w:sz w:val="24"/>
                <w:szCs w:val="24"/>
              </w:rPr>
              <w:t>使用电子介质存储的备</w:t>
            </w:r>
            <w:r w:rsidR="001A77DA">
              <w:rPr>
                <w:rFonts w:ascii="新宋体" w:eastAsia="新宋体" w:hAnsi="新宋体" w:hint="eastAsia"/>
                <w:sz w:val="24"/>
                <w:szCs w:val="24"/>
              </w:rPr>
              <w:lastRenderedPageBreak/>
              <w:t>份文件</w:t>
            </w:r>
            <w:r w:rsidR="001A77DA">
              <w:rPr>
                <w:rFonts w:ascii="新宋体" w:eastAsia="新宋体" w:hAnsi="新宋体" w:hint="eastAsia"/>
                <w:sz w:val="24"/>
                <w:szCs w:val="24"/>
              </w:rPr>
              <w:t>2</w:t>
            </w:r>
            <w:r w:rsidR="001A77DA">
              <w:rPr>
                <w:rFonts w:ascii="新宋体" w:eastAsia="新宋体" w:hAnsi="新宋体" w:hint="eastAsia"/>
                <w:sz w:val="24"/>
                <w:szCs w:val="24"/>
              </w:rPr>
              <w:t>份</w:t>
            </w:r>
            <w:r w:rsidR="001A77DA">
              <w:rPr>
                <w:rFonts w:ascii="新宋体" w:eastAsia="新宋体" w:hAnsi="新宋体" w:hint="eastAsia"/>
                <w:sz w:val="24"/>
                <w:szCs w:val="24"/>
              </w:rPr>
              <w:t>分别单独密封</w:t>
            </w:r>
            <w:r w:rsidR="001A77DA">
              <w:rPr>
                <w:rFonts w:ascii="新宋体" w:eastAsia="新宋体" w:hAnsi="新宋体" w:hint="eastAsia"/>
                <w:sz w:val="24"/>
                <w:szCs w:val="24"/>
              </w:rPr>
              <w:t>（文件格式为：名称为“备份”的文件夹）。</w:t>
            </w:r>
          </w:p>
          <w:p w:rsidR="00C97EDF" w:rsidRDefault="00C97EDF">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A77DA">
              <w:rPr>
                <w:rFonts w:ascii="新宋体" w:eastAsia="新宋体" w:hAnsi="新宋体" w:hint="eastAsia"/>
                <w:b/>
                <w:sz w:val="24"/>
                <w:szCs w:val="24"/>
              </w:rPr>
              <w:instrText>eq \o\ac(</w:instrText>
            </w:r>
            <w:r w:rsidR="001A77DA">
              <w:rPr>
                <w:rFonts w:ascii="新宋体" w:eastAsia="新宋体" w:hAnsi="新宋体" w:hint="eastAsia"/>
                <w:b/>
                <w:position w:val="-4"/>
                <w:sz w:val="36"/>
                <w:szCs w:val="24"/>
              </w:rPr>
              <w:instrText>□</w:instrText>
            </w:r>
            <w:r w:rsidR="001A77DA">
              <w:rPr>
                <w:rFonts w:ascii="新宋体" w:eastAsia="新宋体" w:hAnsi="新宋体" w:hint="eastAsia"/>
                <w:b/>
                <w:position w:val="-4"/>
                <w:sz w:val="36"/>
                <w:szCs w:val="24"/>
              </w:rPr>
              <w:instrText>,</w:instrText>
            </w:r>
            <w:r w:rsidR="001A77DA">
              <w:rPr>
                <w:rFonts w:ascii="新宋体" w:eastAsia="新宋体" w:hAnsi="新宋体" w:hint="eastAsia"/>
                <w:b/>
                <w:sz w:val="25"/>
                <w:szCs w:val="24"/>
              </w:rPr>
              <w:instrText>√</w:instrText>
            </w:r>
            <w:r w:rsidR="001A77DA">
              <w:rPr>
                <w:rFonts w:ascii="新宋体" w:eastAsia="新宋体" w:hAnsi="新宋体" w:hint="eastAsia"/>
                <w:b/>
                <w:sz w:val="24"/>
                <w:szCs w:val="24"/>
              </w:rPr>
              <w:instrText>)</w:instrText>
            </w:r>
            <w:r>
              <w:rPr>
                <w:rFonts w:ascii="新宋体" w:eastAsia="新宋体" w:hAnsi="新宋体"/>
                <w:b/>
                <w:sz w:val="24"/>
                <w:szCs w:val="24"/>
              </w:rPr>
              <w:fldChar w:fldCharType="end"/>
            </w:r>
            <w:r w:rsidR="001A77DA">
              <w:rPr>
                <w:rFonts w:ascii="新宋体" w:eastAsia="新宋体" w:hAnsi="新宋体" w:hint="eastAsia"/>
                <w:sz w:val="24"/>
                <w:szCs w:val="24"/>
              </w:rPr>
              <w:t>纸质投标文件：</w:t>
            </w:r>
            <w:r w:rsidR="001A77DA">
              <w:rPr>
                <w:rFonts w:asciiTheme="minorEastAsia" w:hAnsiTheme="minorEastAsia" w:cs="仿宋_GB2312" w:hint="eastAsia"/>
                <w:sz w:val="24"/>
                <w:szCs w:val="24"/>
              </w:rPr>
              <w:t>正本</w:t>
            </w:r>
            <w:r w:rsidR="001A77DA">
              <w:rPr>
                <w:rFonts w:asciiTheme="minorEastAsia" w:hAnsiTheme="minorEastAsia" w:cs="仿宋_GB2312" w:hint="eastAsia"/>
                <w:b/>
                <w:sz w:val="24"/>
                <w:szCs w:val="24"/>
              </w:rPr>
              <w:t>一</w:t>
            </w:r>
            <w:r w:rsidR="001A77DA">
              <w:rPr>
                <w:rFonts w:asciiTheme="minorEastAsia" w:hAnsiTheme="minorEastAsia" w:cs="仿宋_GB2312" w:hint="eastAsia"/>
                <w:sz w:val="24"/>
                <w:szCs w:val="24"/>
              </w:rPr>
              <w:t>份，副本</w:t>
            </w:r>
            <w:r w:rsidR="001A77DA">
              <w:rPr>
                <w:rFonts w:asciiTheme="minorEastAsia" w:hAnsiTheme="minorEastAsia" w:cs="仿宋_GB2312" w:hint="eastAsia"/>
                <w:sz w:val="24"/>
                <w:szCs w:val="24"/>
                <w:u w:val="single"/>
              </w:rPr>
              <w:t>一</w:t>
            </w:r>
            <w:r w:rsidR="001A77DA">
              <w:rPr>
                <w:rFonts w:asciiTheme="minorEastAsia" w:hAnsiTheme="minorEastAsia" w:cs="仿宋_GB2312" w:hint="eastAsia"/>
                <w:sz w:val="24"/>
                <w:szCs w:val="24"/>
              </w:rPr>
              <w:t>份。使用</w:t>
            </w:r>
            <w:r w:rsidR="001A77DA">
              <w:rPr>
                <w:rFonts w:ascii="新宋体" w:eastAsia="新宋体" w:hAnsi="新宋体" w:hint="eastAsia"/>
                <w:sz w:val="24"/>
                <w:szCs w:val="24"/>
              </w:rPr>
              <w:t>格式为“投标文件（供打印）</w:t>
            </w:r>
            <w:r w:rsidR="001A77DA">
              <w:rPr>
                <w:rFonts w:ascii="新宋体" w:eastAsia="新宋体" w:hAnsi="新宋体" w:hint="eastAsia"/>
                <w:sz w:val="24"/>
                <w:szCs w:val="24"/>
              </w:rPr>
              <w:t>.PDF</w:t>
            </w:r>
            <w:r w:rsidR="001A77DA">
              <w:rPr>
                <w:rFonts w:ascii="新宋体" w:eastAsia="新宋体" w:hAnsi="新宋体" w:hint="eastAsia"/>
                <w:sz w:val="24"/>
                <w:szCs w:val="24"/>
              </w:rPr>
              <w:t>”的文件</w:t>
            </w:r>
          </w:p>
          <w:p w:rsidR="00C97EDF" w:rsidRDefault="001A77D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电子投标文件和纸质投标文件的内容、格式、水印码、签章应一致。</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97EDF" w:rsidRDefault="001A77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97EDF" w:rsidRDefault="00C97EDF">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1A77DA">
              <w:rPr>
                <w:rFonts w:ascii="新宋体" w:eastAsia="新宋体" w:hAnsi="新宋体" w:hint="eastAsia"/>
                <w:b/>
                <w:sz w:val="24"/>
                <w:szCs w:val="24"/>
              </w:rPr>
              <w:instrText>eq \o\ac(</w:instrText>
            </w:r>
            <w:r w:rsidR="001A77DA">
              <w:rPr>
                <w:rFonts w:ascii="新宋体" w:eastAsia="新宋体" w:hAnsi="新宋体" w:hint="eastAsia"/>
                <w:b/>
                <w:position w:val="-4"/>
                <w:sz w:val="36"/>
                <w:szCs w:val="24"/>
              </w:rPr>
              <w:instrText>□</w:instrText>
            </w:r>
            <w:r w:rsidR="001A77DA">
              <w:rPr>
                <w:rFonts w:ascii="新宋体" w:eastAsia="新宋体" w:hAnsi="新宋体" w:hint="eastAsia"/>
                <w:b/>
                <w:sz w:val="24"/>
                <w:szCs w:val="24"/>
              </w:rPr>
              <w:instrText>,</w:instrText>
            </w:r>
            <w:r w:rsidR="001A77DA">
              <w:rPr>
                <w:rFonts w:ascii="新宋体" w:eastAsia="新宋体" w:hAnsi="新宋体" w:hint="eastAsia"/>
                <w:b/>
                <w:sz w:val="24"/>
                <w:szCs w:val="24"/>
              </w:rPr>
              <w:instrText>√</w:instrText>
            </w:r>
            <w:r w:rsidR="001A77DA">
              <w:rPr>
                <w:rFonts w:ascii="新宋体" w:eastAsia="新宋体" w:hAnsi="新宋体" w:hint="eastAsia"/>
                <w:b/>
                <w:sz w:val="24"/>
                <w:szCs w:val="24"/>
              </w:rPr>
              <w:instrText>)</w:instrText>
            </w:r>
            <w:r>
              <w:rPr>
                <w:rFonts w:ascii="新宋体" w:eastAsia="新宋体" w:hAnsi="新宋体"/>
                <w:b/>
                <w:sz w:val="24"/>
                <w:szCs w:val="24"/>
              </w:rPr>
              <w:fldChar w:fldCharType="end"/>
            </w:r>
            <w:r w:rsidR="001A77DA">
              <w:rPr>
                <w:rFonts w:ascii="新宋体" w:eastAsia="新宋体" w:hAnsi="新宋体" w:hint="eastAsia"/>
                <w:sz w:val="24"/>
                <w:szCs w:val="24"/>
              </w:rPr>
              <w:t>电子投标文件：按招标文件要求加盖投标人电子印章和法人电子印章。</w:t>
            </w:r>
          </w:p>
          <w:p w:rsidR="00C97EDF" w:rsidRDefault="00C97ED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1A77DA">
              <w:rPr>
                <w:rFonts w:ascii="新宋体" w:eastAsia="新宋体" w:hAnsi="新宋体" w:hint="eastAsia"/>
                <w:b/>
                <w:sz w:val="24"/>
                <w:szCs w:val="24"/>
              </w:rPr>
              <w:instrText>eq \o\ac(</w:instrText>
            </w:r>
            <w:r w:rsidR="001A77DA">
              <w:rPr>
                <w:rFonts w:ascii="新宋体" w:eastAsia="新宋体" w:hAnsi="新宋体" w:hint="eastAsia"/>
                <w:b/>
                <w:position w:val="-4"/>
                <w:sz w:val="36"/>
                <w:szCs w:val="24"/>
              </w:rPr>
              <w:instrText>□</w:instrText>
            </w:r>
            <w:r w:rsidR="001A77DA">
              <w:rPr>
                <w:rFonts w:ascii="新宋体" w:eastAsia="新宋体" w:hAnsi="新宋体" w:hint="eastAsia"/>
                <w:b/>
                <w:sz w:val="24"/>
                <w:szCs w:val="24"/>
              </w:rPr>
              <w:instrText>,</w:instrText>
            </w:r>
            <w:r w:rsidR="001A77DA">
              <w:rPr>
                <w:rFonts w:ascii="新宋体" w:eastAsia="新宋体" w:hAnsi="新宋体" w:hint="eastAsia"/>
                <w:b/>
                <w:sz w:val="24"/>
                <w:szCs w:val="24"/>
              </w:rPr>
              <w:instrText>√</w:instrText>
            </w:r>
            <w:r w:rsidR="001A77DA">
              <w:rPr>
                <w:rFonts w:ascii="新宋体" w:eastAsia="新宋体" w:hAnsi="新宋体" w:hint="eastAsia"/>
                <w:b/>
                <w:sz w:val="24"/>
                <w:szCs w:val="24"/>
              </w:rPr>
              <w:instrText>)</w:instrText>
            </w:r>
            <w:r>
              <w:rPr>
                <w:rFonts w:ascii="新宋体" w:eastAsia="新宋体" w:hAnsi="新宋体"/>
                <w:b/>
                <w:sz w:val="24"/>
                <w:szCs w:val="24"/>
              </w:rPr>
              <w:fldChar w:fldCharType="end"/>
            </w:r>
            <w:r w:rsidR="001A77DA">
              <w:rPr>
                <w:rFonts w:ascii="新宋体" w:eastAsia="新宋体" w:hAnsi="新宋体" w:hint="eastAsia"/>
                <w:sz w:val="24"/>
                <w:szCs w:val="24"/>
              </w:rPr>
              <w:t>纸质投标文件：投标文件封面加盖投标人公章（投标文件是指投标人电子投标文件制作完成后生成的后缀名为</w:t>
            </w:r>
            <w:r w:rsidR="001A77DA">
              <w:rPr>
                <w:rFonts w:hAnsi="宋体" w:hint="eastAsia"/>
                <w:sz w:val="24"/>
                <w:szCs w:val="24"/>
              </w:rPr>
              <w:t>“</w:t>
            </w:r>
            <w:r w:rsidR="001A77DA">
              <w:rPr>
                <w:rFonts w:hAnsi="宋体" w:hint="eastAsia"/>
                <w:sz w:val="24"/>
                <w:szCs w:val="24"/>
              </w:rPr>
              <w:t>.PDF</w:t>
            </w:r>
            <w:r w:rsidR="001A77DA">
              <w:rPr>
                <w:rFonts w:hAnsi="宋体" w:hint="eastAsia"/>
                <w:sz w:val="24"/>
                <w:szCs w:val="24"/>
              </w:rPr>
              <w:t>”的文件</w:t>
            </w:r>
            <w:r w:rsidR="001A77DA">
              <w:rPr>
                <w:rFonts w:ascii="新宋体" w:eastAsia="新宋体" w:hAnsi="新宋体" w:hint="eastAsia"/>
                <w:sz w:val="24"/>
                <w:szCs w:val="24"/>
              </w:rPr>
              <w:t>打印的纸质投标文件）。</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97EDF" w:rsidRDefault="001A77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p w:rsidR="00C97EDF" w:rsidRDefault="00C97ED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b/>
                <w:sz w:val="24"/>
                <w:szCs w:val="24"/>
              </w:rPr>
              <w:fldChar w:fldCharType="begin"/>
            </w:r>
            <w:r w:rsidR="001A77DA">
              <w:rPr>
                <w:rFonts w:ascii="新宋体" w:eastAsia="新宋体" w:hAnsi="新宋体" w:hint="eastAsia"/>
                <w:b/>
                <w:sz w:val="24"/>
                <w:szCs w:val="24"/>
              </w:rPr>
              <w:instrText>eq \o\ac(</w:instrText>
            </w:r>
            <w:r w:rsidR="001A77DA">
              <w:rPr>
                <w:rFonts w:ascii="新宋体" w:eastAsia="新宋体" w:hAnsi="新宋体" w:hint="eastAsia"/>
                <w:b/>
                <w:position w:val="-4"/>
                <w:sz w:val="36"/>
                <w:szCs w:val="24"/>
              </w:rPr>
              <w:instrText>□</w:instrText>
            </w:r>
            <w:r w:rsidR="001A77DA">
              <w:rPr>
                <w:rFonts w:ascii="新宋体" w:eastAsia="新宋体" w:hAnsi="新宋体" w:hint="eastAsia"/>
                <w:b/>
                <w:sz w:val="24"/>
                <w:szCs w:val="24"/>
              </w:rPr>
              <w:instrText>,</w:instrText>
            </w:r>
            <w:r w:rsidR="001A77DA">
              <w:rPr>
                <w:rFonts w:ascii="新宋体" w:eastAsia="新宋体" w:hAnsi="新宋体" w:hint="eastAsia"/>
                <w:b/>
                <w:sz w:val="24"/>
                <w:szCs w:val="24"/>
              </w:rPr>
              <w:instrText>√</w:instrText>
            </w:r>
            <w:r w:rsidR="001A77DA">
              <w:rPr>
                <w:rFonts w:ascii="新宋体" w:eastAsia="新宋体" w:hAnsi="新宋体" w:hint="eastAsia"/>
                <w:b/>
                <w:sz w:val="24"/>
                <w:szCs w:val="24"/>
              </w:rPr>
              <w:instrText>)</w:instrText>
            </w:r>
            <w:r>
              <w:rPr>
                <w:rFonts w:ascii="新宋体" w:eastAsia="新宋体" w:hAnsi="新宋体"/>
                <w:b/>
                <w:sz w:val="24"/>
                <w:szCs w:val="24"/>
              </w:rPr>
              <w:fldChar w:fldCharType="end"/>
            </w:r>
            <w:r w:rsidR="001A77DA">
              <w:rPr>
                <w:rFonts w:asciiTheme="minorEastAsia" w:hAnsiTheme="minorEastAsia" w:cs="仿宋_GB2312" w:hint="eastAsia"/>
                <w:sz w:val="24"/>
                <w:szCs w:val="24"/>
                <w:lang w:val="zh-CN"/>
              </w:rPr>
              <w:t>由评审专家组成。评审专家从政府采购评审专家库中随机抽取。</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C97EDF" w:rsidRDefault="00C97E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A77DA">
              <w:rPr>
                <w:rFonts w:asciiTheme="minorEastAsia" w:hAnsiTheme="minorEastAsia" w:cs="宋体" w:hint="eastAsia"/>
                <w:b/>
                <w:kern w:val="0"/>
                <w:sz w:val="24"/>
                <w:szCs w:val="24"/>
                <w:lang w:val="zh-CN"/>
              </w:rPr>
              <w:instrText>eq \o\ac(</w:instrText>
            </w:r>
            <w:r w:rsidR="001A77DA">
              <w:rPr>
                <w:rFonts w:asciiTheme="minorEastAsia" w:hAnsiTheme="minorEastAsia" w:cs="宋体" w:hint="eastAsia"/>
                <w:b/>
                <w:kern w:val="0"/>
                <w:position w:val="-4"/>
                <w:sz w:val="36"/>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77DA">
              <w:rPr>
                <w:rFonts w:asciiTheme="minorEastAsia" w:hAnsiTheme="minorEastAsia" w:cs="宋体" w:hint="eastAsia"/>
                <w:bCs/>
                <w:sz w:val="24"/>
                <w:szCs w:val="24"/>
                <w:lang w:val="zh-CN"/>
              </w:rPr>
              <w:t>综合评分法</w:t>
            </w:r>
            <w:r w:rsidR="001A77DA">
              <w:rPr>
                <w:rFonts w:asciiTheme="minorEastAsia" w:hAnsiTheme="minorEastAsia" w:cs="宋体" w:hint="eastAsia"/>
                <w:b/>
                <w:bCs/>
                <w:sz w:val="24"/>
                <w:szCs w:val="24"/>
                <w:lang w:val="zh-CN"/>
              </w:rPr>
              <w:t>□</w:t>
            </w:r>
            <w:r w:rsidR="001A77DA">
              <w:rPr>
                <w:rFonts w:asciiTheme="minorEastAsia" w:hAnsiTheme="minorEastAsia" w:cs="仿宋_GB2312" w:hint="eastAsia"/>
                <w:sz w:val="24"/>
                <w:szCs w:val="24"/>
                <w:lang w:val="zh-CN"/>
              </w:rPr>
              <w:t>最低评标价法</w:t>
            </w:r>
          </w:p>
        </w:tc>
      </w:tr>
      <w:tr w:rsidR="00C97EDF">
        <w:trPr>
          <w:trHeight w:val="1587"/>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w:t>
            </w:r>
            <w:r>
              <w:rPr>
                <w:rFonts w:ascii="新宋体" w:eastAsia="新宋体" w:hAnsi="新宋体" w:hint="eastAsia"/>
                <w:sz w:val="24"/>
                <w:szCs w:val="24"/>
              </w:rPr>
              <w:t>查、</w:t>
            </w:r>
            <w:r>
              <w:rPr>
                <w:rFonts w:asciiTheme="minorEastAsia" w:hAnsiTheme="minorEastAsia" w:cs="仿宋_GB2312" w:hint="eastAsia"/>
                <w:sz w:val="24"/>
                <w:szCs w:val="24"/>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97EDF" w:rsidRDefault="00C97ED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A77DA">
              <w:rPr>
                <w:rFonts w:asciiTheme="minorEastAsia" w:hAnsiTheme="minorEastAsia" w:cs="宋体" w:hint="eastAsia"/>
                <w:b/>
                <w:kern w:val="0"/>
                <w:sz w:val="24"/>
                <w:szCs w:val="24"/>
                <w:lang w:val="zh-CN"/>
              </w:rPr>
              <w:instrText>eq \o\ac(</w:instrText>
            </w:r>
            <w:r w:rsidR="001A77DA">
              <w:rPr>
                <w:rFonts w:asciiTheme="minorEastAsia" w:hAnsiTheme="minorEastAsia" w:cs="宋体" w:hint="eastAsia"/>
                <w:b/>
                <w:kern w:val="0"/>
                <w:position w:val="-4"/>
                <w:sz w:val="36"/>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77DA">
              <w:rPr>
                <w:rFonts w:asciiTheme="minorEastAsia" w:hAnsiTheme="minorEastAsia" w:cs="宋体" w:hint="eastAsia"/>
                <w:bCs/>
                <w:sz w:val="24"/>
                <w:szCs w:val="24"/>
                <w:lang w:val="zh-CN"/>
              </w:rPr>
              <w:t>无要求</w:t>
            </w:r>
          </w:p>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w:t>
            </w:r>
            <w:r>
              <w:rPr>
                <w:rFonts w:ascii="新宋体" w:eastAsia="新宋体" w:hAnsi="新宋体" w:hint="eastAsia"/>
                <w:sz w:val="24"/>
                <w:szCs w:val="24"/>
              </w:rPr>
              <w:t>10%</w:t>
            </w:r>
            <w:r>
              <w:rPr>
                <w:rFonts w:asciiTheme="minorEastAsia" w:hAnsiTheme="minorEastAsia" w:cs="宋体" w:hint="eastAsia"/>
                <w:sz w:val="24"/>
                <w:szCs w:val="24"/>
              </w:rPr>
              <w:t>。中标人以支票、汇票、本票或者金融机构、担保机构出具的保函等非现金形式向采购人提交。</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cs="宋体" w:hint="eastAsia"/>
                <w:bCs/>
                <w:sz w:val="24"/>
                <w:szCs w:val="24"/>
                <w:lang w:val="zh-CN"/>
              </w:rPr>
              <w:t>代理服务费</w:t>
            </w:r>
          </w:p>
        </w:tc>
        <w:tc>
          <w:tcPr>
            <w:tcW w:w="6813" w:type="dxa"/>
            <w:vAlign w:val="center"/>
          </w:tcPr>
          <w:p w:rsidR="00C97EDF" w:rsidRDefault="00C97EDF">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1A77DA">
              <w:rPr>
                <w:rFonts w:ascii="宋体" w:hAnsi="宋体" w:cs="宋体" w:hint="eastAsia"/>
                <w:b/>
                <w:kern w:val="0"/>
                <w:sz w:val="24"/>
                <w:szCs w:val="24"/>
                <w:lang w:val="zh-CN"/>
              </w:rPr>
              <w:instrText>eq \o\ac(</w:instrText>
            </w:r>
            <w:r w:rsidR="001A77DA">
              <w:rPr>
                <w:rFonts w:ascii="宋体" w:hAnsi="宋体" w:cs="宋体" w:hint="eastAsia"/>
                <w:b/>
                <w:kern w:val="0"/>
                <w:position w:val="-4"/>
                <w:sz w:val="36"/>
                <w:szCs w:val="24"/>
                <w:lang w:val="zh-CN"/>
              </w:rPr>
              <w:instrText>□</w:instrText>
            </w:r>
            <w:r w:rsidR="001A77DA">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1A77DA">
              <w:rPr>
                <w:rFonts w:ascii="宋体" w:hAnsi="宋体" w:cs="宋体" w:hint="eastAsia"/>
                <w:bCs/>
                <w:sz w:val="24"/>
                <w:szCs w:val="24"/>
                <w:lang w:val="zh-CN"/>
              </w:rPr>
              <w:t>不收取</w:t>
            </w:r>
          </w:p>
          <w:p w:rsidR="00C97EDF" w:rsidRDefault="00C97EDF">
            <w:pPr>
              <w:autoSpaceDE w:val="0"/>
              <w:autoSpaceDN w:val="0"/>
              <w:spacing w:line="360" w:lineRule="auto"/>
              <w:contextualSpacing/>
              <w:rPr>
                <w:rFonts w:asciiTheme="minorEastAsia" w:hAnsiTheme="minorEastAsia" w:cs="宋体"/>
                <w:bCs/>
                <w:sz w:val="24"/>
                <w:szCs w:val="24"/>
                <w:lang w:val="zh-CN"/>
              </w:rPr>
            </w:pPr>
            <w:r>
              <w:rPr>
                <w:rFonts w:ascii="宋体" w:hAnsi="宋体" w:cs="宋体"/>
                <w:b/>
                <w:kern w:val="0"/>
                <w:sz w:val="24"/>
                <w:szCs w:val="24"/>
                <w:lang w:val="zh-CN"/>
              </w:rPr>
              <w:fldChar w:fldCharType="begin"/>
            </w:r>
            <w:r w:rsidR="001A77DA">
              <w:rPr>
                <w:rFonts w:ascii="宋体" w:hAnsi="宋体" w:cs="宋体" w:hint="eastAsia"/>
                <w:b/>
                <w:kern w:val="0"/>
                <w:sz w:val="24"/>
                <w:szCs w:val="24"/>
                <w:lang w:val="zh-CN"/>
              </w:rPr>
              <w:instrText>eq \o\ac(</w:instrText>
            </w:r>
            <w:r w:rsidR="001A77DA">
              <w:rPr>
                <w:rFonts w:ascii="宋体" w:hAnsi="宋体" w:cs="宋体" w:hint="eastAsia"/>
                <w:b/>
                <w:kern w:val="0"/>
                <w:position w:val="-4"/>
                <w:sz w:val="36"/>
                <w:szCs w:val="24"/>
                <w:lang w:val="zh-CN"/>
              </w:rPr>
              <w:instrText>□</w:instrText>
            </w:r>
            <w:r w:rsidR="001A77DA">
              <w:rPr>
                <w:rFonts w:ascii="宋体" w:hAnsi="宋体" w:cs="宋体" w:hint="eastAsia"/>
                <w:b/>
                <w:kern w:val="0"/>
                <w:sz w:val="24"/>
                <w:szCs w:val="24"/>
                <w:lang w:val="zh-CN"/>
              </w:rPr>
              <w:instrText>,</w:instrText>
            </w:r>
            <w:r w:rsidR="001A77DA">
              <w:rPr>
                <w:rFonts w:ascii="宋体" w:hAnsi="宋体" w:cs="宋体" w:hint="eastAsia"/>
                <w:b/>
                <w:kern w:val="0"/>
                <w:sz w:val="24"/>
                <w:szCs w:val="24"/>
                <w:lang w:val="zh-CN"/>
              </w:rPr>
              <w:instrText>√</w:instrText>
            </w:r>
            <w:r w:rsidR="001A77DA">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1A77DA">
              <w:rPr>
                <w:rFonts w:ascii="宋体" w:hAnsi="宋体" w:cs="宋体" w:hint="eastAsia"/>
                <w:bCs/>
                <w:sz w:val="24"/>
                <w:szCs w:val="24"/>
                <w:lang w:val="zh-CN"/>
              </w:rPr>
              <w:t>收取中标人。</w:t>
            </w:r>
            <w:r w:rsidR="001A77DA">
              <w:rPr>
                <w:rFonts w:ascii="宋体" w:hAnsi="宋体" w:cs="宋体" w:hint="eastAsia"/>
                <w:b/>
                <w:bCs/>
                <w:sz w:val="24"/>
                <w:szCs w:val="24"/>
                <w:lang w:val="zh-CN"/>
              </w:rPr>
              <w:t>□</w:t>
            </w:r>
            <w:r w:rsidR="001A77DA">
              <w:rPr>
                <w:rFonts w:ascii="宋体" w:hAnsi="宋体" w:cs="宋体" w:hint="eastAsia"/>
                <w:bCs/>
                <w:sz w:val="24"/>
                <w:szCs w:val="24"/>
                <w:lang w:val="zh-CN"/>
              </w:rPr>
              <w:t>收取采购人。</w:t>
            </w:r>
            <w:r w:rsidR="001A77DA">
              <w:rPr>
                <w:rFonts w:ascii="宋体" w:hAnsi="宋体" w:cs="宋体" w:hint="eastAsia"/>
                <w:sz w:val="24"/>
                <w:szCs w:val="24"/>
              </w:rPr>
              <w:t>收取标准</w:t>
            </w:r>
            <w:r w:rsidR="001A77DA">
              <w:rPr>
                <w:rFonts w:ascii="宋体" w:hAnsi="宋体" w:cs="宋体" w:hint="eastAsia"/>
                <w:sz w:val="24"/>
                <w:szCs w:val="24"/>
              </w:rPr>
              <w:t>:</w:t>
            </w:r>
            <w:r w:rsidR="001A77DA">
              <w:rPr>
                <w:rFonts w:ascii="宋体" w:hAnsi="宋体" w:cs="宋体" w:hint="eastAsia"/>
                <w:sz w:val="24"/>
                <w:szCs w:val="24"/>
              </w:rPr>
              <w:t>A</w:t>
            </w:r>
            <w:r w:rsidR="001A77DA">
              <w:rPr>
                <w:rFonts w:ascii="宋体" w:hAnsi="宋体" w:cs="宋体" w:hint="eastAsia"/>
                <w:sz w:val="24"/>
                <w:szCs w:val="24"/>
              </w:rPr>
              <w:t>包</w:t>
            </w:r>
            <w:r w:rsidR="001A77DA">
              <w:rPr>
                <w:rFonts w:ascii="宋体" w:hAnsi="宋体" w:cs="宋体" w:hint="eastAsia"/>
                <w:sz w:val="24"/>
                <w:szCs w:val="24"/>
              </w:rPr>
              <w:t>每家</w:t>
            </w:r>
            <w:r w:rsidR="001A77DA">
              <w:rPr>
                <w:rFonts w:ascii="宋体" w:hAnsi="宋体" w:cs="宋体" w:hint="eastAsia"/>
                <w:sz w:val="24"/>
                <w:szCs w:val="24"/>
              </w:rPr>
              <w:t>4000</w:t>
            </w:r>
            <w:r w:rsidR="001A77DA">
              <w:rPr>
                <w:rFonts w:ascii="宋体" w:hAnsi="宋体" w:cs="宋体" w:hint="eastAsia"/>
                <w:sz w:val="24"/>
                <w:szCs w:val="24"/>
              </w:rPr>
              <w:t>元</w:t>
            </w:r>
            <w:r w:rsidR="001A77DA">
              <w:rPr>
                <w:rFonts w:ascii="宋体" w:hAnsi="宋体" w:cs="宋体" w:hint="eastAsia"/>
                <w:sz w:val="24"/>
                <w:szCs w:val="24"/>
              </w:rPr>
              <w:t>；</w:t>
            </w:r>
            <w:r w:rsidR="001A77DA">
              <w:rPr>
                <w:rFonts w:ascii="宋体" w:hAnsi="宋体" w:cs="宋体" w:hint="eastAsia"/>
                <w:sz w:val="24"/>
                <w:szCs w:val="24"/>
              </w:rPr>
              <w:t>B</w:t>
            </w:r>
            <w:r w:rsidR="001A77DA">
              <w:rPr>
                <w:rFonts w:ascii="宋体" w:hAnsi="宋体" w:cs="宋体" w:hint="eastAsia"/>
                <w:sz w:val="24"/>
                <w:szCs w:val="24"/>
              </w:rPr>
              <w:t>包</w:t>
            </w:r>
            <w:r w:rsidR="001A77DA">
              <w:rPr>
                <w:rFonts w:ascii="宋体" w:hAnsi="宋体" w:cs="宋体" w:hint="eastAsia"/>
                <w:sz w:val="24"/>
                <w:szCs w:val="24"/>
              </w:rPr>
              <w:t>每家</w:t>
            </w:r>
            <w:r w:rsidR="001A77DA">
              <w:rPr>
                <w:rFonts w:ascii="宋体" w:hAnsi="宋体" w:cs="宋体" w:hint="eastAsia"/>
                <w:sz w:val="24"/>
                <w:szCs w:val="24"/>
              </w:rPr>
              <w:t>2000</w:t>
            </w:r>
            <w:r w:rsidR="001A77DA">
              <w:rPr>
                <w:rFonts w:ascii="宋体" w:hAnsi="宋体" w:cs="宋体" w:hint="eastAsia"/>
                <w:sz w:val="24"/>
                <w:szCs w:val="24"/>
              </w:rPr>
              <w:t>元</w:t>
            </w:r>
            <w:r w:rsidR="001A77DA">
              <w:rPr>
                <w:rFonts w:ascii="宋体" w:hAnsi="宋体" w:cs="宋体" w:hint="eastAsia"/>
                <w:sz w:val="24"/>
                <w:szCs w:val="24"/>
              </w:rPr>
              <w:t>。一次性以银行划账、电汇、汇票或支票的形式</w:t>
            </w:r>
            <w:r w:rsidR="001A77DA">
              <w:rPr>
                <w:rFonts w:ascii="宋体" w:hAnsi="宋体" w:cs="宋体" w:hint="eastAsia"/>
                <w:sz w:val="24"/>
                <w:szCs w:val="24"/>
              </w:rPr>
              <w:lastRenderedPageBreak/>
              <w:t>支付。</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97EDF" w:rsidRDefault="001A77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w:t>
            </w:r>
            <w:r>
              <w:rPr>
                <w:rFonts w:ascii="新宋体" w:eastAsia="新宋体" w:hAnsi="新宋体" w:hint="eastAsia"/>
                <w:sz w:val="24"/>
                <w:szCs w:val="24"/>
              </w:rPr>
              <w:t>向</w:t>
            </w:r>
            <w:r>
              <w:rPr>
                <w:rFonts w:ascii="新宋体" w:eastAsia="新宋体" w:hAnsi="新宋体" w:hint="eastAsia"/>
                <w:sz w:val="24"/>
                <w:szCs w:val="24"/>
              </w:rPr>
              <w:t>代理机构</w:t>
            </w:r>
            <w:r>
              <w:rPr>
                <w:rFonts w:ascii="新宋体" w:eastAsia="新宋体" w:hAnsi="新宋体" w:hint="eastAsia"/>
                <w:sz w:val="24"/>
                <w:szCs w:val="24"/>
              </w:rPr>
              <w:t>发</w:t>
            </w:r>
            <w:r>
              <w:rPr>
                <w:rFonts w:asciiTheme="minorEastAsia" w:hAnsiTheme="minorEastAsia" w:cs="宋体" w:hint="eastAsia"/>
                <w:bCs/>
                <w:sz w:val="24"/>
                <w:szCs w:val="24"/>
                <w:lang w:val="zh-CN"/>
              </w:rPr>
              <w:t>送投标报价及分项报价一览表（包含主要中标标的的名称、规格型号、数量、单价、服务要求等）电子文档，并同时通知交易见证部。联系电话：</w:t>
            </w:r>
            <w:r>
              <w:rPr>
                <w:rFonts w:asciiTheme="minorEastAsia" w:hAnsiTheme="minorEastAsia" w:cs="宋体" w:hint="eastAsia"/>
                <w:bCs/>
                <w:sz w:val="24"/>
                <w:szCs w:val="24"/>
                <w:lang w:val="zh-CN"/>
              </w:rPr>
              <w:t>0374-</w:t>
            </w:r>
            <w:r>
              <w:rPr>
                <w:rFonts w:asciiTheme="minorEastAsia" w:hAnsiTheme="minorEastAsia" w:cs="宋体" w:hint="eastAsia"/>
                <w:bCs/>
                <w:sz w:val="24"/>
                <w:szCs w:val="24"/>
              </w:rPr>
              <w:t>2771160</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334078598</w:t>
            </w:r>
            <w:r>
              <w:rPr>
                <w:rFonts w:asciiTheme="minorEastAsia" w:hAnsiTheme="minorEastAsia" w:cs="宋体" w:hint="eastAsia"/>
                <w:bCs/>
                <w:sz w:val="24"/>
                <w:szCs w:val="24"/>
                <w:lang w:val="zh-CN"/>
              </w:rPr>
              <w:t>@</w:t>
            </w:r>
            <w:r>
              <w:rPr>
                <w:rFonts w:asciiTheme="minorEastAsia" w:hAnsiTheme="minorEastAsia" w:cs="宋体" w:hint="eastAsia"/>
                <w:bCs/>
                <w:sz w:val="24"/>
                <w:szCs w:val="24"/>
              </w:rPr>
              <w:t>qq</w:t>
            </w:r>
            <w:r>
              <w:rPr>
                <w:rFonts w:asciiTheme="minorEastAsia" w:hAnsiTheme="minorEastAsia" w:cs="宋体" w:hint="eastAsia"/>
                <w:bCs/>
                <w:sz w:val="24"/>
                <w:szCs w:val="24"/>
                <w:lang w:val="zh-CN"/>
              </w:rPr>
              <w:t>.com</w:t>
            </w:r>
            <w:r>
              <w:rPr>
                <w:rFonts w:asciiTheme="minorEastAsia" w:hAnsiTheme="minorEastAsia" w:cs="宋体" w:hint="eastAsia"/>
                <w:bCs/>
                <w:sz w:val="24"/>
                <w:szCs w:val="24"/>
                <w:lang w:val="zh-CN"/>
              </w:rPr>
              <w:t>。</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97EDF" w:rsidRDefault="00C97EDF">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A77DA">
              <w:rPr>
                <w:rFonts w:asciiTheme="minorEastAsia" w:hAnsiTheme="minorEastAsia" w:cs="宋体" w:hint="eastAsia"/>
                <w:b/>
                <w:kern w:val="0"/>
                <w:sz w:val="24"/>
                <w:szCs w:val="24"/>
                <w:lang w:val="zh-CN"/>
              </w:rPr>
              <w:instrText>eq \o\ac(</w:instrText>
            </w:r>
            <w:r w:rsidR="001A77DA">
              <w:rPr>
                <w:rFonts w:asciiTheme="minorEastAsia" w:hAnsiTheme="minorEastAsia" w:cs="宋体" w:hint="eastAsia"/>
                <w:b/>
                <w:kern w:val="0"/>
                <w:position w:val="-4"/>
                <w:sz w:val="36"/>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sidR="001A77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A77DA">
              <w:rPr>
                <w:rFonts w:asciiTheme="minorEastAsia" w:hAnsiTheme="minorEastAsia" w:cs="宋体" w:hint="eastAsia"/>
                <w:bCs/>
                <w:sz w:val="24"/>
                <w:szCs w:val="24"/>
                <w:lang w:val="zh-CN"/>
              </w:rPr>
              <w:t>是。</w:t>
            </w:r>
            <w:r w:rsidR="001A77DA">
              <w:rPr>
                <w:rFonts w:hAnsi="宋体" w:cs="宋体" w:hint="eastAsia"/>
                <w:sz w:val="24"/>
                <w:szCs w:val="24"/>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97EDF" w:rsidRDefault="001A77D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□否。投标人投标时须提供纸质投标文件。投标人资质、业绩、荣誉及相关人员证明材料等资料原件根据招标文件要求提供。</w:t>
            </w:r>
          </w:p>
        </w:tc>
      </w:tr>
      <w:tr w:rsidR="00C97EDF">
        <w:trPr>
          <w:trHeight w:val="510"/>
          <w:jc w:val="center"/>
        </w:trPr>
        <w:tc>
          <w:tcPr>
            <w:tcW w:w="806" w:type="dxa"/>
            <w:vAlign w:val="center"/>
          </w:tcPr>
          <w:p w:rsidR="00C97EDF" w:rsidRDefault="001A77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C97EDF" w:rsidRDefault="001A77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C97EDF" w:rsidRDefault="001A77DA">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按照《关于推进全流程电子化交易和在线监管工作有关问题的通知》（许公管办</w:t>
            </w:r>
            <w:r>
              <w:rPr>
                <w:rFonts w:hAnsi="宋体" w:cs="宋体" w:hint="eastAsia"/>
                <w:sz w:val="24"/>
                <w:szCs w:val="24"/>
                <w:lang w:val="zh-CN"/>
              </w:rPr>
              <w:t>[2019]3</w:t>
            </w:r>
            <w:r>
              <w:rPr>
                <w:rFonts w:hAnsi="宋体" w:cs="宋体" w:hint="eastAsia"/>
                <w:sz w:val="24"/>
                <w:szCs w:val="24"/>
                <w:lang w:val="zh-CN"/>
              </w:rPr>
              <w:t>号）规定：</w:t>
            </w:r>
          </w:p>
          <w:p w:rsidR="00C97EDF" w:rsidRDefault="001A77DA">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序号、硬盘序列号等硬件特征码均相同时，视为‘不同投标人的投标文件由同一单位或者个人编制’或‘不同投标人委托同一单位或者个人办理响应事宜’，其投标无效。</w:t>
            </w:r>
          </w:p>
          <w:p w:rsidR="00C97EDF" w:rsidRDefault="001A77DA">
            <w:pPr>
              <w:autoSpaceDE w:val="0"/>
              <w:autoSpaceDN w:val="0"/>
              <w:adjustRightInd w:val="0"/>
              <w:spacing w:line="360" w:lineRule="auto"/>
              <w:contextualSpacing/>
              <w:rPr>
                <w:rFonts w:asciiTheme="minorEastAsia" w:hAnsiTheme="minorEastAsia" w:cs="宋体"/>
                <w:b/>
                <w:kern w:val="0"/>
                <w:sz w:val="24"/>
                <w:szCs w:val="24"/>
                <w:lang w:val="zh-CN"/>
              </w:rPr>
            </w:pPr>
            <w:r>
              <w:rPr>
                <w:rFonts w:hAnsi="宋体" w:cs="宋体" w:hint="eastAsia"/>
                <w:sz w:val="24"/>
                <w:szCs w:val="24"/>
                <w:lang w:val="zh-CN"/>
              </w:rPr>
              <w:t>评审专家应严格按照要求查看“硬件特征码”</w:t>
            </w:r>
            <w:r>
              <w:rPr>
                <w:rFonts w:hAnsi="宋体" w:cs="宋体" w:hint="eastAsia"/>
                <w:sz w:val="24"/>
                <w:szCs w:val="24"/>
                <w:lang w:val="zh-CN"/>
              </w:rPr>
              <w:t xml:space="preserve"> </w:t>
            </w:r>
            <w:r>
              <w:rPr>
                <w:rFonts w:hAnsi="宋体" w:cs="宋体" w:hint="eastAsia"/>
                <w:sz w:val="24"/>
                <w:szCs w:val="24"/>
                <w:lang w:val="zh-CN"/>
              </w:rPr>
              <w:t>相关信息并进行评审，在评审报告中显示“不同投标人电子投标文件制作硬件特征码”是否雷同的分析及判定结果。</w:t>
            </w:r>
          </w:p>
        </w:tc>
      </w:tr>
    </w:tbl>
    <w:p w:rsidR="00C97EDF" w:rsidRDefault="001A77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C97EDF" w:rsidRDefault="001A77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C97EDF" w:rsidRDefault="001A77DA">
      <w:pPr>
        <w:tabs>
          <w:tab w:val="left" w:pos="1260"/>
        </w:tabs>
        <w:autoSpaceDE w:val="0"/>
        <w:autoSpaceDN w:val="0"/>
        <w:adjustRightInd w:val="0"/>
        <w:spacing w:line="360" w:lineRule="auto"/>
        <w:contextualSpacing/>
        <w:jc w:val="center"/>
        <w:rPr>
          <w:rFonts w:ascii="宋体" w:cs="宋体"/>
          <w:b/>
          <w:kern w:val="0"/>
          <w:sz w:val="28"/>
          <w:szCs w:val="28"/>
        </w:rPr>
      </w:pPr>
      <w:r>
        <w:rPr>
          <w:rFonts w:ascii="宋体" w:hAnsi="宋体" w:cs="宋体" w:hint="eastAsia"/>
          <w:b/>
          <w:kern w:val="0"/>
          <w:sz w:val="28"/>
          <w:szCs w:val="28"/>
        </w:rPr>
        <w:t>一、概念释义</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1</w:t>
      </w:r>
      <w:r>
        <w:rPr>
          <w:rFonts w:ascii="宋体" w:cs="宋体"/>
          <w:b/>
          <w:kern w:val="0"/>
          <w:sz w:val="24"/>
          <w:szCs w:val="24"/>
        </w:rPr>
        <w:t>.</w:t>
      </w:r>
      <w:r>
        <w:rPr>
          <w:rFonts w:ascii="宋体" w:hAnsi="宋体" w:cs="宋体" w:hint="eastAsia"/>
          <w:b/>
          <w:kern w:val="0"/>
          <w:sz w:val="24"/>
          <w:szCs w:val="24"/>
        </w:rPr>
        <w:t>适用范围</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本招标文件仅适用于本次“投标邀请”中所述采购项目。</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本招标文件解释权属于“投标邀请”所述的采购人。</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2.1</w:t>
      </w:r>
      <w:r>
        <w:rPr>
          <w:rFonts w:ascii="宋体" w:hAnsi="宋体" w:cs="宋体" w:hint="eastAsia"/>
          <w:kern w:val="0"/>
          <w:sz w:val="24"/>
          <w:szCs w:val="24"/>
        </w:rPr>
        <w:t>“采购项目”：“投标人须知前附表”中所述的采购项目。</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2.2</w:t>
      </w:r>
      <w:r>
        <w:rPr>
          <w:rFonts w:ascii="宋体" w:hAnsi="宋体" w:cs="宋体" w:hint="eastAsia"/>
          <w:kern w:val="0"/>
          <w:sz w:val="24"/>
          <w:szCs w:val="24"/>
        </w:rPr>
        <w:t>“招标人”：“投标人须知前附表”中所述的组织本次招标的代理机构和采购人。</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2.4</w:t>
      </w:r>
      <w:r>
        <w:rPr>
          <w:rFonts w:ascii="宋体" w:hAnsi="宋体" w:cs="宋体" w:hint="eastAsia"/>
          <w:kern w:val="0"/>
          <w:sz w:val="24"/>
          <w:szCs w:val="24"/>
        </w:rPr>
        <w:t>“代理机构”：接受采购人委托，代理采购项目的采购代理机构。代理机构名称、地址、电话、联系人见“投标人须知前附表”。</w:t>
      </w:r>
    </w:p>
    <w:p w:rsidR="00C97EDF" w:rsidRDefault="001A77DA">
      <w:pPr>
        <w:spacing w:line="360" w:lineRule="auto"/>
        <w:contextualSpacing/>
        <w:rPr>
          <w:rFonts w:asci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 xml:space="preserve">2.5 </w:t>
      </w:r>
      <w:r>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2.6</w:t>
      </w:r>
      <w:r>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 xml:space="preserve">.1 </w:t>
      </w:r>
      <w:r>
        <w:rPr>
          <w:rFonts w:ascii="宋体" w:hAnsi="宋体" w:cs="宋体" w:hint="eastAsia"/>
          <w:kern w:val="0"/>
          <w:sz w:val="24"/>
          <w:szCs w:val="24"/>
        </w:rPr>
        <w:t>招标文件列明不允许或未列明允许进口产品参加投标的，均视为拒绝进口产品参加投标。</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 xml:space="preserve">.2 </w:t>
      </w:r>
      <w:r>
        <w:rPr>
          <w:rFonts w:ascii="宋体" w:hAnsi="宋体" w:cs="宋体" w:hint="eastAsia"/>
          <w:kern w:val="0"/>
          <w:sz w:val="24"/>
          <w:szCs w:val="24"/>
        </w:rPr>
        <w:t>如招标文件中已说明，经财政部门审核同意，允许部分或全部产品采购进口产品，投标人既可提供本国产品，也可以提供进口产品。</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 xml:space="preserve">2.9 </w:t>
      </w:r>
      <w:r>
        <w:rPr>
          <w:rFonts w:ascii="宋体" w:hAnsi="宋体" w:cs="宋体" w:hint="eastAsia"/>
          <w:kern w:val="0"/>
          <w:sz w:val="24"/>
          <w:szCs w:val="24"/>
        </w:rPr>
        <w:t>招标文件中凡标有“★”的条款均系实质性要求条款。</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合格的投标人</w:t>
      </w:r>
    </w:p>
    <w:p w:rsidR="00C97EDF" w:rsidRDefault="001A77DA">
      <w:pPr>
        <w:pStyle w:val="10"/>
        <w:numPr>
          <w:ilvl w:val="0"/>
          <w:numId w:val="0"/>
        </w:numPr>
        <w:tabs>
          <w:tab w:val="left" w:pos="0"/>
        </w:tabs>
        <w:adjustRightInd/>
        <w:spacing w:line="360" w:lineRule="auto"/>
        <w:contextualSpacing/>
        <w:rPr>
          <w:rFonts w:cs="宋体"/>
          <w:sz w:val="24"/>
          <w:szCs w:val="24"/>
        </w:rPr>
      </w:pPr>
      <w:r>
        <w:rPr>
          <w:rFonts w:cs="宋体"/>
          <w:sz w:val="24"/>
          <w:szCs w:val="24"/>
        </w:rPr>
        <w:t>3.1</w:t>
      </w:r>
      <w:r>
        <w:rPr>
          <w:rFonts w:cs="宋体" w:hint="eastAsia"/>
          <w:sz w:val="24"/>
          <w:szCs w:val="24"/>
        </w:rPr>
        <w:t>在中华人民共和国境内注册，具有本项目生产、制造、供应或实施能力，符合、承认并承</w:t>
      </w:r>
      <w:r>
        <w:rPr>
          <w:rFonts w:cs="宋体" w:hint="eastAsia"/>
          <w:sz w:val="24"/>
          <w:szCs w:val="24"/>
        </w:rPr>
        <w:lastRenderedPageBreak/>
        <w:t>诺履行本招标文件各项规定的法人、其他组织或者自然人。</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符合本项目“投标邀请”和“投标人须知前附表”中规定的合格投标人所必须具备的条件。</w:t>
      </w:r>
    </w:p>
    <w:p w:rsidR="00C97EDF" w:rsidRDefault="001A77DA">
      <w:pPr>
        <w:pStyle w:val="af4"/>
        <w:autoSpaceDE w:val="0"/>
        <w:autoSpaceDN w:val="0"/>
        <w:spacing w:line="360" w:lineRule="auto"/>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3.3</w:t>
      </w:r>
      <w:r>
        <w:rPr>
          <w:rFonts w:ascii="宋体" w:eastAsia="宋体" w:hAnsi="宋体" w:cs="宋体" w:hint="eastAsia"/>
          <w:kern w:val="0"/>
          <w:sz w:val="24"/>
          <w:szCs w:val="24"/>
        </w:rPr>
        <w:t>按照财政部《关于在政府采购活动中查询及使用信用记录有关问题的通知》（财库〔</w:t>
      </w:r>
      <w:r>
        <w:rPr>
          <w:rFonts w:ascii="宋体" w:eastAsia="宋体" w:hAnsi="宋体" w:cs="宋体" w:hint="eastAsia"/>
          <w:kern w:val="0"/>
          <w:sz w:val="24"/>
          <w:szCs w:val="24"/>
        </w:rPr>
        <w:t>2016</w:t>
      </w:r>
      <w:r>
        <w:rPr>
          <w:rFonts w:ascii="宋体" w:eastAsia="宋体" w:hAnsi="宋体" w:cs="宋体" w:hint="eastAsia"/>
          <w:kern w:val="0"/>
          <w:sz w:val="24"/>
          <w:szCs w:val="24"/>
        </w:rPr>
        <w:t>〕</w:t>
      </w:r>
      <w:r>
        <w:rPr>
          <w:rFonts w:ascii="宋体" w:eastAsia="宋体" w:hAnsi="宋体" w:cs="宋体" w:hint="eastAsia"/>
          <w:kern w:val="0"/>
          <w:sz w:val="24"/>
          <w:szCs w:val="24"/>
        </w:rPr>
        <w:t>125</w:t>
      </w:r>
      <w:r>
        <w:rPr>
          <w:rFonts w:ascii="宋体" w:eastAsia="宋体" w:hAnsi="宋体" w:cs="宋体" w:hint="eastAsia"/>
          <w:kern w:val="0"/>
          <w:sz w:val="24"/>
          <w:szCs w:val="24"/>
        </w:rPr>
        <w:t>号）要求，政府采购活动中查询及使用投标人信用记录的具体要求为：投标人未被列入失信被执行人、重大税收违法案件当事人名单、政府</w:t>
      </w:r>
      <w:r>
        <w:rPr>
          <w:rFonts w:ascii="宋体" w:eastAsia="宋体" w:hAnsi="宋体" w:cs="宋体" w:hint="eastAsia"/>
          <w:kern w:val="0"/>
          <w:sz w:val="24"/>
          <w:szCs w:val="24"/>
        </w:rPr>
        <w:t>采购严重违法失信行为记录名单、严重违法失信社会组织名单（联合体形式投标的，联合体成员存在不良信用记录，视同联合体存在不良信用记录）</w:t>
      </w:r>
    </w:p>
    <w:p w:rsidR="00C97EDF" w:rsidRDefault="001A77DA">
      <w:pPr>
        <w:pStyle w:val="af4"/>
        <w:numPr>
          <w:ilvl w:val="0"/>
          <w:numId w:val="5"/>
        </w:numPr>
        <w:autoSpaceDE w:val="0"/>
        <w:autoSpaceDN w:val="0"/>
        <w:spacing w:line="360" w:lineRule="auto"/>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）、“中国社会组织公共服务平台”网站（</w:t>
      </w:r>
      <w:r>
        <w:rPr>
          <w:rFonts w:ascii="宋体" w:eastAsia="宋体" w:hAnsi="宋体" w:cs="宋体" w:hint="eastAsia"/>
          <w:kern w:val="0"/>
          <w:sz w:val="24"/>
          <w:szCs w:val="24"/>
        </w:rPr>
        <w:t>www.chinanpo.gov.cn</w:t>
      </w:r>
      <w:r>
        <w:rPr>
          <w:rFonts w:ascii="宋体" w:eastAsia="宋体" w:hAnsi="宋体" w:cs="宋体" w:hint="eastAsia"/>
          <w:kern w:val="0"/>
          <w:sz w:val="24"/>
          <w:szCs w:val="24"/>
        </w:rPr>
        <w:t>）；</w:t>
      </w:r>
    </w:p>
    <w:p w:rsidR="00C97EDF" w:rsidRDefault="001A77DA">
      <w:pPr>
        <w:pStyle w:val="af4"/>
        <w:numPr>
          <w:ilvl w:val="0"/>
          <w:numId w:val="5"/>
        </w:numPr>
        <w:autoSpaceDE w:val="0"/>
        <w:autoSpaceDN w:val="0"/>
        <w:spacing w:line="360" w:lineRule="auto"/>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截止时间：同投标截止时间；</w:t>
      </w:r>
    </w:p>
    <w:p w:rsidR="00C97EDF" w:rsidRDefault="001A77DA">
      <w:pPr>
        <w:pStyle w:val="af4"/>
        <w:numPr>
          <w:ilvl w:val="0"/>
          <w:numId w:val="5"/>
        </w:numPr>
        <w:autoSpaceDE w:val="0"/>
        <w:autoSpaceDN w:val="0"/>
        <w:spacing w:line="360" w:lineRule="auto"/>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信用信息查询记录和证据留存具体方式：</w:t>
      </w:r>
      <w:r>
        <w:rPr>
          <w:rFonts w:ascii="宋体" w:hAnsi="宋体" w:cs="宋体" w:hint="eastAsia"/>
          <w:bCs/>
          <w:sz w:val="24"/>
          <w:szCs w:val="24"/>
          <w:lang w:val="zh-CN"/>
        </w:rPr>
        <w:t>经采购人经采购人在资格审查现场查询，投标方不需要提供材料。查询确认的查询结果网页截图作为查询记录和证据，与其</w:t>
      </w:r>
      <w:r>
        <w:rPr>
          <w:rFonts w:ascii="宋体" w:hAnsi="宋体" w:cs="宋体" w:hint="eastAsia"/>
          <w:bCs/>
          <w:sz w:val="24"/>
          <w:szCs w:val="24"/>
          <w:lang w:val="zh-CN"/>
        </w:rPr>
        <w:t>他采购文件一并保存</w:t>
      </w:r>
      <w:r>
        <w:rPr>
          <w:rFonts w:ascii="宋体" w:eastAsia="宋体" w:hAnsi="宋体" w:cs="宋体" w:hint="eastAsia"/>
          <w:kern w:val="0"/>
          <w:sz w:val="24"/>
          <w:szCs w:val="24"/>
        </w:rPr>
        <w:t>；</w:t>
      </w:r>
    </w:p>
    <w:p w:rsidR="00C97EDF" w:rsidRDefault="001A77DA">
      <w:pPr>
        <w:pStyle w:val="af4"/>
        <w:numPr>
          <w:ilvl w:val="0"/>
          <w:numId w:val="5"/>
        </w:numPr>
        <w:autoSpaceDE w:val="0"/>
        <w:autoSpaceDN w:val="0"/>
        <w:spacing w:line="360" w:lineRule="auto"/>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信用信息的使用原则：经采购人认定的被列入失信被执行人、重大税收违法案件当事人名单、政府采购严重违法失信行为记录名单、严重违法失信社会组织名单的投标人，将拒绝其参与本次政府采购活动。</w:t>
      </w:r>
    </w:p>
    <w:p w:rsidR="00C97EDF" w:rsidRDefault="001A77DA">
      <w:pPr>
        <w:pStyle w:val="af4"/>
        <w:numPr>
          <w:ilvl w:val="0"/>
          <w:numId w:val="5"/>
        </w:numPr>
        <w:autoSpaceDE w:val="0"/>
        <w:autoSpaceDN w:val="0"/>
        <w:spacing w:line="360" w:lineRule="auto"/>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3.4</w:t>
      </w:r>
      <w:r>
        <w:rPr>
          <w:rFonts w:ascii="宋体" w:hAnsi="宋体" w:cs="宋体" w:hint="eastAsia"/>
          <w:kern w:val="0"/>
          <w:sz w:val="24"/>
          <w:szCs w:val="24"/>
        </w:rPr>
        <w:t>单位负责人为同一人或者存在直接控股、管理关系的不同供应商，不得参加同一合同项下的政府采购活动；</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3.5</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3.6</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）在投标文件中向采购人提交联合体协议书，明确联合体各方承担的工作和义务；</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）联合体中有同类资质的供应商按联合体分工承担相同工作的，应当按照资质等级较低的供应商确定资质等级；</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4</w:t>
      </w:r>
      <w:r>
        <w:rPr>
          <w:rFonts w:ascii="宋体" w:hAnsi="宋体" w:cs="宋体" w:hint="eastAsia"/>
          <w:kern w:val="0"/>
          <w:sz w:val="24"/>
          <w:szCs w:val="24"/>
        </w:rPr>
        <w:t>）联合体各方不得再单独参加或者与其他供应商另外组成联合体参加同一合同项下的政府采购活动。</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）联合体各方应当共同与采购人签订采购合同，就采购合同约定的事项对采购人</w:t>
      </w:r>
      <w:hyperlink r:id="rId13"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3</w:t>
      </w:r>
      <w:r>
        <w:rPr>
          <w:rFonts w:ascii="宋体" w:hAnsi="宋体" w:cs="宋体"/>
          <w:kern w:val="0"/>
          <w:sz w:val="24"/>
          <w:szCs w:val="24"/>
        </w:rPr>
        <w:t xml:space="preserve">.7 </w:t>
      </w:r>
      <w:r>
        <w:rPr>
          <w:rFonts w:ascii="宋体" w:hAnsi="宋体" w:cs="宋体" w:hint="eastAsia"/>
          <w:kern w:val="0"/>
          <w:sz w:val="24"/>
          <w:szCs w:val="24"/>
        </w:rPr>
        <w:t>法律、行政法规规定的其他条件。</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4</w:t>
      </w:r>
      <w:r>
        <w:rPr>
          <w:rFonts w:ascii="宋体" w:hAnsi="宋体" w:cs="宋体" w:hint="eastAsia"/>
          <w:b/>
          <w:kern w:val="0"/>
          <w:sz w:val="24"/>
          <w:szCs w:val="24"/>
        </w:rPr>
        <w:t>．合格的货物和服务</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97EDF" w:rsidRDefault="001A77DA">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 xml:space="preserve">4.2 </w:t>
      </w:r>
      <w:r>
        <w:rPr>
          <w:rFonts w:ascii="宋体" w:hAnsi="宋体" w:cs="宋体" w:hint="eastAsia"/>
          <w:kern w:val="0"/>
          <w:sz w:val="24"/>
          <w:szCs w:val="24"/>
        </w:rPr>
        <w:t>投标人所提供的服务应当没有侵犯任何第三方的知识产权、技术秘密等合法权利。</w:t>
      </w:r>
    </w:p>
    <w:p w:rsidR="00C97EDF" w:rsidRDefault="001A77D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hint="eastAsia"/>
          <w:kern w:val="0"/>
          <w:sz w:val="24"/>
          <w:szCs w:val="24"/>
        </w:rPr>
        <w:t>2019</w:t>
      </w: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rsidR="00C97EDF" w:rsidRDefault="001A77D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w:t>
      </w:r>
      <w:r>
        <w:rPr>
          <w:rFonts w:ascii="宋体" w:hAnsi="宋体" w:cs="宋体" w:hint="eastAsia"/>
          <w:kern w:val="0"/>
          <w:sz w:val="24"/>
          <w:szCs w:val="24"/>
        </w:rPr>
        <w:t>根据《强制性产品认证管理规定》（质检总局第</w:t>
      </w:r>
      <w:r>
        <w:rPr>
          <w:rFonts w:ascii="宋体" w:hAnsi="宋体" w:cs="宋体" w:hint="eastAsia"/>
          <w:kern w:val="0"/>
          <w:sz w:val="24"/>
          <w:szCs w:val="24"/>
        </w:rPr>
        <w:t>117</w:t>
      </w:r>
      <w:r>
        <w:rPr>
          <w:rFonts w:ascii="宋体" w:hAnsi="宋体" w:cs="宋体" w:hint="eastAsia"/>
          <w:kern w:val="0"/>
          <w:sz w:val="24"/>
          <w:szCs w:val="24"/>
        </w:rPr>
        <w:t>号令）要求，如投标人所投产品被列入《中华人民共和国实施强制性产品认证的产品目录》，则该产品应具备国家认监委指定强制性产品认证机构颁发的《中国国家强制性产品认证证书》（</w:t>
      </w:r>
      <w:r>
        <w:rPr>
          <w:rFonts w:ascii="宋体" w:hAnsi="宋体" w:cs="宋体" w:hint="eastAsia"/>
          <w:kern w:val="0"/>
          <w:sz w:val="24"/>
          <w:szCs w:val="24"/>
        </w:rPr>
        <w:t xml:space="preserve">CCC </w:t>
      </w:r>
      <w:r>
        <w:rPr>
          <w:rFonts w:ascii="宋体" w:hAnsi="宋体" w:cs="宋体" w:hint="eastAsia"/>
          <w:kern w:val="0"/>
          <w:sz w:val="24"/>
          <w:szCs w:val="24"/>
        </w:rPr>
        <w:t>认证</w:t>
      </w:r>
      <w:r>
        <w:rPr>
          <w:rFonts w:ascii="宋体" w:hAnsi="宋体" w:cs="宋体" w:hint="eastAsia"/>
          <w:kern w:val="0"/>
          <w:sz w:val="24"/>
          <w:szCs w:val="24"/>
        </w:rPr>
        <w:t>）。投标人不能提供超出此目录范畴外的替代品。</w:t>
      </w:r>
    </w:p>
    <w:p w:rsidR="00C97EDF" w:rsidRDefault="001A77D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w:t>
      </w:r>
      <w:r>
        <w:rPr>
          <w:rFonts w:ascii="宋体" w:hAnsi="宋体" w:cs="宋体" w:hint="eastAsia"/>
          <w:kern w:val="0"/>
          <w:sz w:val="24"/>
          <w:szCs w:val="24"/>
        </w:rPr>
        <w:t>根据财政部、工业和信息化部、国家质检总局、国家认监委联合发布</w:t>
      </w:r>
      <w:bookmarkStart w:id="2" w:name="baidusnap0"/>
      <w:bookmarkEnd w:id="2"/>
      <w:r>
        <w:rPr>
          <w:rFonts w:ascii="宋体" w:hAnsi="宋体" w:cs="宋体" w:hint="eastAsia"/>
          <w:kern w:val="0"/>
          <w:sz w:val="24"/>
          <w:szCs w:val="24"/>
        </w:rPr>
        <w:t>《关于信息安全产品实施政府采购的通知》（财库</w:t>
      </w:r>
      <w:r>
        <w:rPr>
          <w:rFonts w:ascii="宋体" w:hAnsi="宋体" w:cs="宋体" w:hint="eastAsia"/>
          <w:kern w:val="0"/>
          <w:sz w:val="24"/>
          <w:szCs w:val="24"/>
        </w:rPr>
        <w:t>[2010]48</w:t>
      </w:r>
      <w:r>
        <w:rPr>
          <w:rFonts w:ascii="宋体" w:hAnsi="宋体" w:cs="宋体" w:hint="eastAsia"/>
          <w:kern w:val="0"/>
          <w:sz w:val="24"/>
          <w:szCs w:val="24"/>
        </w:rPr>
        <w:t>号）要求，投标人所投产品如被列入《信息安全产品强制性认证目录》，则该产品应具备中国信息安全认证中心颁发的《</w:t>
      </w:r>
      <w:hyperlink r:id="rId14"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5</w:t>
      </w:r>
      <w:r>
        <w:rPr>
          <w:rFonts w:ascii="宋体" w:hAnsi="宋体" w:cs="宋体" w:hint="eastAsia"/>
          <w:b/>
          <w:kern w:val="0"/>
          <w:sz w:val="24"/>
          <w:szCs w:val="24"/>
        </w:rPr>
        <w:t>．投标费用</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6</w:t>
      </w:r>
      <w:r>
        <w:rPr>
          <w:rFonts w:ascii="宋体" w:hAnsi="宋体" w:cs="宋体" w:hint="eastAsia"/>
          <w:b/>
          <w:kern w:val="0"/>
          <w:sz w:val="24"/>
          <w:szCs w:val="24"/>
        </w:rPr>
        <w:t>．信息发布</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和《全国公共资源交易平台（河南省·许昌市）》公开</w:t>
      </w:r>
      <w:r>
        <w:rPr>
          <w:rFonts w:ascii="宋体" w:hAnsi="宋体" w:cs="宋体" w:hint="eastAsia"/>
          <w:kern w:val="0"/>
          <w:sz w:val="24"/>
          <w:szCs w:val="24"/>
        </w:rPr>
        <w:lastRenderedPageBreak/>
        <w:t>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7. </w:t>
      </w:r>
      <w:r>
        <w:rPr>
          <w:rFonts w:ascii="宋体" w:hAnsi="宋体" w:cs="宋体" w:hint="eastAsia"/>
          <w:b/>
          <w:kern w:val="0"/>
          <w:sz w:val="24"/>
          <w:szCs w:val="24"/>
        </w:rPr>
        <w:t>其他</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C97EDF" w:rsidRDefault="00C97EDF">
      <w:pPr>
        <w:autoSpaceDE w:val="0"/>
        <w:autoSpaceDN w:val="0"/>
        <w:spacing w:line="360" w:lineRule="auto"/>
        <w:contextualSpacing/>
        <w:rPr>
          <w:rFonts w:ascii="宋体" w:cs="宋体"/>
          <w:kern w:val="0"/>
          <w:sz w:val="24"/>
          <w:szCs w:val="24"/>
        </w:rPr>
      </w:pPr>
    </w:p>
    <w:p w:rsidR="00C97EDF" w:rsidRDefault="00C97EDF">
      <w:pPr>
        <w:autoSpaceDE w:val="0"/>
        <w:autoSpaceDN w:val="0"/>
        <w:spacing w:line="360" w:lineRule="auto"/>
        <w:contextualSpacing/>
        <w:rPr>
          <w:rFonts w:ascii="宋体" w:cs="宋体"/>
          <w:kern w:val="0"/>
          <w:sz w:val="24"/>
          <w:szCs w:val="24"/>
        </w:rPr>
      </w:pPr>
    </w:p>
    <w:p w:rsidR="00C97EDF" w:rsidRDefault="001A77DA">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二、招标文件说明</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9</w:t>
      </w:r>
      <w:r>
        <w:rPr>
          <w:rFonts w:ascii="宋体" w:hAnsi="宋体" w:cs="宋体" w:hint="eastAsia"/>
          <w:b/>
          <w:kern w:val="0"/>
          <w:sz w:val="24"/>
          <w:szCs w:val="24"/>
        </w:rPr>
        <w:t>．招标文</w:t>
      </w:r>
      <w:r>
        <w:rPr>
          <w:rFonts w:ascii="宋体" w:hAnsi="宋体" w:cs="宋体" w:hint="eastAsia"/>
          <w:b/>
          <w:kern w:val="0"/>
          <w:sz w:val="24"/>
          <w:szCs w:val="24"/>
        </w:rPr>
        <w:t>件构成</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9.1 </w:t>
      </w:r>
      <w:r>
        <w:rPr>
          <w:rFonts w:ascii="宋体" w:hAnsi="宋体" w:cs="宋体" w:hint="eastAsia"/>
          <w:kern w:val="0"/>
          <w:sz w:val="24"/>
          <w:szCs w:val="24"/>
        </w:rPr>
        <w:t>招标文件由以下部分组成：</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C97EDF" w:rsidRDefault="001A77DA">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）本项目招标文件的澄清、答复、修改、补充内容（如有的话）</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9.2 </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9.3 </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10.</w:t>
      </w:r>
      <w:r>
        <w:rPr>
          <w:rFonts w:ascii="宋体" w:hAnsi="宋体" w:cs="宋体" w:hint="eastAsia"/>
          <w:b/>
          <w:kern w:val="0"/>
          <w:sz w:val="24"/>
          <w:szCs w:val="24"/>
        </w:rPr>
        <w:t>现场考察、开标前答疑会</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 </w:t>
      </w:r>
      <w:r>
        <w:rPr>
          <w:rFonts w:ascii="宋体" w:hAnsi="宋体" w:cs="宋体" w:hint="eastAsia"/>
          <w:kern w:val="0"/>
          <w:sz w:val="24"/>
          <w:szCs w:val="24"/>
        </w:rPr>
        <w:t>招标人根据采购项目的</w:t>
      </w:r>
      <w:r>
        <w:rPr>
          <w:rFonts w:ascii="宋体" w:hAnsi="宋体" w:cs="宋体" w:hint="eastAsia"/>
          <w:kern w:val="0"/>
          <w:sz w:val="24"/>
          <w:szCs w:val="24"/>
        </w:rPr>
        <w:t>具体情况，可以在招标文件公告期满后，组织已获取招标文件的</w:t>
      </w:r>
      <w:r>
        <w:rPr>
          <w:rFonts w:ascii="宋体" w:hAnsi="宋体" w:cs="宋体" w:hint="eastAsia"/>
          <w:kern w:val="0"/>
          <w:sz w:val="24"/>
          <w:szCs w:val="24"/>
        </w:rPr>
        <w:lastRenderedPageBreak/>
        <w:t>潜在投标人现场考察或者召开开标前答疑会。</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10.1.1 </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10.2 </w:t>
      </w:r>
      <w:r>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10.3 </w:t>
      </w:r>
      <w:r>
        <w:rPr>
          <w:rFonts w:ascii="宋体" w:hAnsi="宋体" w:cs="宋体" w:hint="eastAsia"/>
          <w:kern w:val="0"/>
          <w:sz w:val="24"/>
          <w:szCs w:val="24"/>
        </w:rPr>
        <w:t>招标人在考察</w:t>
      </w:r>
      <w:r>
        <w:rPr>
          <w:rFonts w:ascii="宋体" w:hAnsi="宋体" w:cs="宋体" w:hint="eastAsia"/>
          <w:kern w:val="0"/>
          <w:sz w:val="24"/>
          <w:szCs w:val="24"/>
        </w:rPr>
        <w:t>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10.4 </w:t>
      </w:r>
      <w:r>
        <w:rPr>
          <w:rFonts w:ascii="宋体" w:hAnsi="宋体" w:cs="宋体" w:hint="eastAsia"/>
          <w:kern w:val="0"/>
          <w:sz w:val="24"/>
          <w:szCs w:val="24"/>
        </w:rPr>
        <w:t>现场考察及参加开标前答疑会所发生的费用及一切责任由投标人自行承担。</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11.</w:t>
      </w:r>
      <w:r>
        <w:rPr>
          <w:rFonts w:ascii="宋体" w:hAnsi="宋体" w:cs="宋体" w:hint="eastAsia"/>
          <w:b/>
          <w:kern w:val="0"/>
          <w:sz w:val="24"/>
          <w:szCs w:val="24"/>
        </w:rPr>
        <w:t>招标文件的澄清或修改</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11.1 </w:t>
      </w:r>
      <w:r>
        <w:rPr>
          <w:rFonts w:ascii="宋体" w:hAnsi="宋体" w:cs="宋体" w:hint="eastAsia"/>
          <w:kern w:val="0"/>
          <w:sz w:val="24"/>
          <w:szCs w:val="24"/>
        </w:rPr>
        <w:t>在投标截止期前，无论出于何种原因，招标人可主动地或在解答潜在投标人提出的澄清问题时对招标文件进行修改。</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2</w:t>
      </w:r>
      <w:r>
        <w:rPr>
          <w:rFonts w:ascii="宋体" w:hAnsi="宋体" w:cs="宋体" w:hint="eastAsia"/>
          <w:kern w:val="0"/>
          <w:sz w:val="24"/>
          <w:szCs w:val="24"/>
        </w:rPr>
        <w:t>招标人可以对已发出的招标文件进行必要的澄清或者修改。澄清或者修改的内容可能影响投标</w:t>
      </w:r>
      <w:r>
        <w:rPr>
          <w:rFonts w:ascii="宋体" w:hAnsi="宋体" w:cs="宋体" w:hint="eastAsia"/>
          <w:kern w:val="0"/>
          <w:sz w:val="24"/>
          <w:szCs w:val="24"/>
        </w:rPr>
        <w:t>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11.4 </w:t>
      </w: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C97EDF" w:rsidRDefault="00C97EDF">
      <w:pPr>
        <w:autoSpaceDE w:val="0"/>
        <w:autoSpaceDN w:val="0"/>
        <w:spacing w:line="360" w:lineRule="auto"/>
        <w:contextualSpacing/>
        <w:rPr>
          <w:rFonts w:ascii="宋体" w:cs="宋体"/>
          <w:kern w:val="0"/>
          <w:sz w:val="24"/>
          <w:szCs w:val="24"/>
        </w:rPr>
      </w:pPr>
    </w:p>
    <w:p w:rsidR="00C97EDF" w:rsidRDefault="00C97EDF">
      <w:pPr>
        <w:tabs>
          <w:tab w:val="left" w:pos="1260"/>
        </w:tabs>
        <w:autoSpaceDE w:val="0"/>
        <w:autoSpaceDN w:val="0"/>
        <w:spacing w:line="360" w:lineRule="auto"/>
        <w:contextualSpacing/>
        <w:jc w:val="center"/>
        <w:rPr>
          <w:rFonts w:ascii="宋体" w:hAnsi="宋体" w:cs="宋体"/>
          <w:b/>
          <w:kern w:val="0"/>
          <w:sz w:val="28"/>
          <w:szCs w:val="28"/>
        </w:rPr>
      </w:pPr>
    </w:p>
    <w:p w:rsidR="00C97EDF" w:rsidRDefault="001A77DA">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三、投标文件的编制</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12</w:t>
      </w:r>
      <w:r>
        <w:rPr>
          <w:rFonts w:ascii="宋体" w:hAnsi="宋体" w:cs="宋体" w:hint="eastAsia"/>
          <w:b/>
          <w:kern w:val="0"/>
          <w:sz w:val="24"/>
          <w:szCs w:val="24"/>
        </w:rPr>
        <w:t>．投标的语言及计量单位</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w:t>
      </w:r>
      <w:r>
        <w:rPr>
          <w:rFonts w:ascii="宋体" w:hAnsi="宋体" w:cs="宋体"/>
          <w:kern w:val="0"/>
          <w:sz w:val="24"/>
          <w:szCs w:val="24"/>
        </w:rPr>
        <w:t xml:space="preserve">1 </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12.2 </w:t>
      </w:r>
      <w:r>
        <w:rPr>
          <w:rFonts w:ascii="宋体" w:hAnsi="宋体" w:cs="宋体" w:hint="eastAsia"/>
          <w:kern w:val="0"/>
          <w:sz w:val="24"/>
          <w:szCs w:val="24"/>
        </w:rPr>
        <w:t>投标计量单位，招标文件已有明确规定的，使用招标文件规定的计量单位；招标文件没</w:t>
      </w:r>
      <w:r>
        <w:rPr>
          <w:rFonts w:ascii="宋体" w:hAnsi="宋体" w:cs="宋体" w:hint="eastAsia"/>
          <w:kern w:val="0"/>
          <w:sz w:val="24"/>
          <w:szCs w:val="24"/>
        </w:rPr>
        <w:lastRenderedPageBreak/>
        <w:t>有规定的，一律采用中华人民共和国法定计量单位。</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13. </w:t>
      </w:r>
      <w:r>
        <w:rPr>
          <w:rFonts w:ascii="宋体" w:hAnsi="宋体" w:cs="宋体" w:hint="eastAsia"/>
          <w:b/>
          <w:kern w:val="0"/>
          <w:sz w:val="24"/>
          <w:szCs w:val="24"/>
        </w:rPr>
        <w:t>投标报价</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13.1 </w:t>
      </w:r>
      <w:r>
        <w:rPr>
          <w:rFonts w:ascii="宋体" w:hAnsi="宋体" w:cs="宋体" w:hint="eastAsia"/>
          <w:kern w:val="0"/>
          <w:sz w:val="24"/>
          <w:szCs w:val="24"/>
        </w:rPr>
        <w:t>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13.2 </w:t>
      </w:r>
      <w:r>
        <w:rPr>
          <w:rFonts w:ascii="宋体" w:hAnsi="宋体" w:cs="宋体" w:hint="eastAsia"/>
          <w:kern w:val="0"/>
          <w:sz w:val="24"/>
          <w:szCs w:val="24"/>
        </w:rPr>
        <w:t>采购人不得向投标人索要或者接受其给予的赠品、回扣或者与采购无关的其他商品、服务。</w:t>
      </w:r>
    </w:p>
    <w:p w:rsidR="00C97EDF" w:rsidRDefault="001A77DA">
      <w:pPr>
        <w:pStyle w:val="af4"/>
        <w:spacing w:line="374" w:lineRule="auto"/>
        <w:ind w:firstLineChars="0" w:firstLine="0"/>
        <w:rPr>
          <w:rFonts w:ascii="宋体" w:cs="宋体"/>
          <w:kern w:val="0"/>
          <w:sz w:val="24"/>
          <w:szCs w:val="24"/>
        </w:rPr>
      </w:pPr>
      <w:r>
        <w:rPr>
          <w:rFonts w:ascii="宋体" w:hAnsi="宋体" w:cs="宋体"/>
          <w:kern w:val="0"/>
          <w:sz w:val="24"/>
          <w:szCs w:val="24"/>
        </w:rPr>
        <w:t xml:space="preserve">13.3 </w:t>
      </w:r>
      <w:r>
        <w:rPr>
          <w:rFonts w:ascii="宋体" w:hAnsi="宋体"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C97EDF" w:rsidRDefault="001A77DA">
      <w:pPr>
        <w:spacing w:line="360" w:lineRule="auto"/>
        <w:outlineLvl w:val="0"/>
        <w:rPr>
          <w:rFonts w:ascii="宋体" w:cs="宋体"/>
          <w:kern w:val="0"/>
          <w:sz w:val="24"/>
          <w:szCs w:val="24"/>
        </w:rPr>
      </w:pPr>
      <w:r>
        <w:rPr>
          <w:rFonts w:ascii="宋体" w:hAnsi="宋体" w:cs="宋体"/>
          <w:kern w:val="0"/>
          <w:sz w:val="24"/>
          <w:szCs w:val="24"/>
        </w:rPr>
        <w:t xml:space="preserve">13.4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13.5 </w:t>
      </w:r>
      <w:r>
        <w:rPr>
          <w:rFonts w:ascii="宋体" w:hAnsi="宋体" w:cs="宋体" w:hint="eastAsia"/>
          <w:kern w:val="0"/>
          <w:sz w:val="24"/>
          <w:szCs w:val="24"/>
        </w:rPr>
        <w:t>本项目所涉及的运输、施工、安装、集成、调试、验收、备品和工具等费用均包含在投标报价中。</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13.6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13.7 </w:t>
      </w:r>
      <w:r>
        <w:rPr>
          <w:rFonts w:ascii="宋体" w:hAnsi="宋体"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cs="宋体"/>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97EDF" w:rsidRDefault="001A77DA">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 xml:space="preserve">13.8 </w:t>
      </w:r>
      <w:r>
        <w:rPr>
          <w:rFonts w:ascii="宋体" w:hAnsi="宋体" w:cs="宋体" w:hint="eastAsia"/>
          <w:kern w:val="0"/>
          <w:sz w:val="24"/>
          <w:szCs w:val="24"/>
        </w:rPr>
        <w:t>最低报价不能作为中标的保证。</w:t>
      </w:r>
    </w:p>
    <w:p w:rsidR="00C97EDF" w:rsidRDefault="001A77DA">
      <w:pPr>
        <w:pStyle w:val="a0"/>
        <w:ind w:firstLineChars="0" w:firstLine="0"/>
        <w:rPr>
          <w:b/>
          <w:bCs/>
        </w:rPr>
      </w:pPr>
      <w:r>
        <w:rPr>
          <w:rFonts w:hAnsi="宋体" w:cs="宋体" w:hint="eastAsia"/>
          <w:b/>
          <w:bCs/>
          <w:sz w:val="24"/>
          <w:szCs w:val="24"/>
        </w:rPr>
        <w:t>13.9</w:t>
      </w:r>
      <w:r>
        <w:rPr>
          <w:rFonts w:hAnsi="宋体" w:cs="宋体" w:hint="eastAsia"/>
          <w:b/>
          <w:bCs/>
          <w:sz w:val="24"/>
          <w:szCs w:val="24"/>
        </w:rPr>
        <w:t>本项目投标报价为固定报价。</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14</w:t>
      </w:r>
      <w:r>
        <w:rPr>
          <w:rFonts w:ascii="宋体" w:hAnsi="宋体" w:cs="宋体" w:hint="eastAsia"/>
          <w:b/>
          <w:kern w:val="0"/>
          <w:sz w:val="24"/>
          <w:szCs w:val="24"/>
        </w:rPr>
        <w:t>．投标</w:t>
      </w:r>
      <w:r>
        <w:rPr>
          <w:rFonts w:ascii="宋体" w:hAnsi="宋体" w:cs="宋体" w:hint="eastAsia"/>
          <w:b/>
          <w:kern w:val="0"/>
          <w:sz w:val="24"/>
          <w:szCs w:val="24"/>
        </w:rPr>
        <w:t>有效期</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14.1 </w:t>
      </w:r>
      <w:r>
        <w:rPr>
          <w:rFonts w:ascii="宋体" w:hAnsi="宋体" w:cs="宋体" w:hint="eastAsia"/>
          <w:kern w:val="0"/>
          <w:sz w:val="24"/>
          <w:szCs w:val="24"/>
        </w:rPr>
        <w:t>投标有效期从提交投标文件的截止之日起算。本项目投标有效期详</w:t>
      </w:r>
      <w:r>
        <w:rPr>
          <w:rFonts w:ascii="宋体" w:hAnsi="宋体" w:cs="??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97EDF" w:rsidRDefault="001A77DA">
      <w:pPr>
        <w:widowControl/>
        <w:tabs>
          <w:tab w:val="left" w:pos="636"/>
        </w:tabs>
        <w:spacing w:line="360" w:lineRule="auto"/>
        <w:contextualSpacing/>
        <w:rPr>
          <w:rFonts w:ascii="宋体" w:cs="宋体"/>
          <w:kern w:val="0"/>
          <w:sz w:val="24"/>
          <w:szCs w:val="24"/>
        </w:rPr>
      </w:pPr>
      <w:r>
        <w:rPr>
          <w:rFonts w:ascii="宋体" w:hAnsi="宋体" w:cs="宋体"/>
          <w:kern w:val="0"/>
          <w:sz w:val="24"/>
          <w:szCs w:val="24"/>
        </w:rPr>
        <w:t>14.</w:t>
      </w:r>
      <w:r>
        <w:rPr>
          <w:rFonts w:ascii="宋体" w:hAnsi="宋体" w:cs="宋体" w:hint="eastAsia"/>
          <w:kern w:val="0"/>
          <w:sz w:val="24"/>
          <w:szCs w:val="24"/>
        </w:rPr>
        <w:t>2</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lastRenderedPageBreak/>
        <w:t>14.</w:t>
      </w:r>
      <w:r>
        <w:rPr>
          <w:rFonts w:ascii="宋体" w:hAnsi="宋体" w:cs="宋体" w:hint="eastAsia"/>
          <w:kern w:val="0"/>
          <w:sz w:val="24"/>
          <w:szCs w:val="24"/>
        </w:rPr>
        <w:t>3</w:t>
      </w:r>
      <w:r>
        <w:rPr>
          <w:rFonts w:ascii="宋体" w:hAnsi="宋体" w:cs="宋体" w:hint="eastAsia"/>
          <w:kern w:val="0"/>
          <w:sz w:val="24"/>
          <w:szCs w:val="24"/>
        </w:rPr>
        <w:t>中标人的投标文件作为项目合同的附件，其有效期至中标人全部合同义务履行完毕为止。</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15</w:t>
      </w:r>
      <w:r>
        <w:rPr>
          <w:rFonts w:ascii="宋体" w:hAnsi="宋体" w:cs="宋体" w:hint="eastAsia"/>
          <w:b/>
          <w:kern w:val="0"/>
          <w:sz w:val="24"/>
          <w:szCs w:val="24"/>
        </w:rPr>
        <w:t>．投标文件构成</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15.1 </w:t>
      </w:r>
      <w:r>
        <w:rPr>
          <w:rFonts w:ascii="宋体" w:hAnsi="宋体" w:cs="宋体" w:hint="eastAsia"/>
          <w:kern w:val="0"/>
          <w:sz w:val="24"/>
          <w:szCs w:val="24"/>
        </w:rPr>
        <w:t>投标文件的构成应符合法律法规及招标文件的要求。</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15.2 </w:t>
      </w:r>
      <w:r>
        <w:rPr>
          <w:rFonts w:ascii="宋体" w:hAnsi="宋体" w:cs="宋体" w:hint="eastAsia"/>
          <w:kern w:val="0"/>
          <w:sz w:val="24"/>
          <w:szCs w:val="24"/>
        </w:rPr>
        <w:t>投标人应当按照招标文件的要求编制投标文</w:t>
      </w:r>
      <w:r>
        <w:rPr>
          <w:rFonts w:ascii="宋体" w:hAnsi="宋体" w:cs="宋体" w:hint="eastAsia"/>
          <w:kern w:val="0"/>
          <w:sz w:val="24"/>
          <w:szCs w:val="24"/>
        </w:rPr>
        <w:t>件。投标文件应当对招标文件提出的要求和条件作出明确响应。</w:t>
      </w:r>
    </w:p>
    <w:p w:rsidR="00C97EDF" w:rsidRDefault="001A77DA">
      <w:pPr>
        <w:spacing w:line="360" w:lineRule="auto"/>
        <w:contextualSpacing/>
        <w:rPr>
          <w:rFonts w:ascii="宋体" w:cs="宋体"/>
          <w:kern w:val="0"/>
          <w:sz w:val="24"/>
          <w:szCs w:val="24"/>
        </w:rPr>
      </w:pPr>
      <w:r>
        <w:rPr>
          <w:rFonts w:ascii="宋体" w:hAnsi="宋体" w:cs="宋体"/>
          <w:kern w:val="0"/>
          <w:sz w:val="24"/>
          <w:szCs w:val="24"/>
        </w:rPr>
        <w:t xml:space="preserve">15.3 </w:t>
      </w:r>
      <w:r>
        <w:rPr>
          <w:rFonts w:ascii="宋体" w:hAnsi="宋体" w:cs="宋体" w:hint="eastAsia"/>
          <w:kern w:val="0"/>
          <w:sz w:val="24"/>
          <w:szCs w:val="24"/>
        </w:rPr>
        <w:t>投标文件由资格证明材料、符合性证明材料、其它材料等组成。</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15.4 </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97EDF" w:rsidRDefault="001A77DA">
      <w:pPr>
        <w:tabs>
          <w:tab w:val="left" w:pos="7095"/>
        </w:tabs>
        <w:spacing w:line="360" w:lineRule="auto"/>
        <w:rPr>
          <w:rFonts w:hAnsi="宋体"/>
          <w:sz w:val="24"/>
          <w:szCs w:val="24"/>
        </w:rPr>
      </w:pPr>
      <w:r>
        <w:rPr>
          <w:rFonts w:ascii="宋体" w:hAnsi="宋体" w:cs="宋体"/>
          <w:kern w:val="0"/>
          <w:sz w:val="24"/>
          <w:szCs w:val="24"/>
        </w:rPr>
        <w:t xml:space="preserve">15.5 </w:t>
      </w:r>
      <w:r>
        <w:rPr>
          <w:rFonts w:hAnsi="宋体" w:hint="eastAsia"/>
          <w:sz w:val="24"/>
          <w:szCs w:val="24"/>
        </w:rPr>
        <w:t>投标人登录许昌公共资源交易系统下载“许昌投标文件制作系统</w:t>
      </w:r>
      <w:r>
        <w:rPr>
          <w:rFonts w:hAnsi="宋体"/>
          <w:sz w:val="24"/>
          <w:szCs w:val="24"/>
        </w:rPr>
        <w:t>SEARUN V1.</w:t>
      </w:r>
      <w:r>
        <w:rPr>
          <w:rFonts w:hAnsi="宋体" w:hint="eastAsia"/>
          <w:sz w:val="24"/>
          <w:szCs w:val="24"/>
        </w:rPr>
        <w:t>1</w:t>
      </w:r>
      <w:r>
        <w:rPr>
          <w:rFonts w:hAnsi="宋体" w:hint="eastAsia"/>
          <w:sz w:val="24"/>
          <w:szCs w:val="24"/>
        </w:rPr>
        <w:t>”，按招标文件要求根据所投标段制作电子投标文件。</w:t>
      </w:r>
    </w:p>
    <w:p w:rsidR="00C97EDF" w:rsidRDefault="001A77DA">
      <w:pPr>
        <w:tabs>
          <w:tab w:val="left" w:pos="7095"/>
        </w:tabs>
        <w:spacing w:line="360" w:lineRule="auto"/>
        <w:rPr>
          <w:rFonts w:hAnsi="宋体"/>
          <w:sz w:val="24"/>
          <w:szCs w:val="24"/>
        </w:rPr>
      </w:pPr>
      <w:r>
        <w:rPr>
          <w:rFonts w:hAnsi="宋体" w:hint="eastAsia"/>
          <w:sz w:val="24"/>
          <w:szCs w:val="24"/>
        </w:rPr>
        <w:t>一个标段对应生成一个文件夹（</w:t>
      </w:r>
      <w:r>
        <w:rPr>
          <w:rFonts w:hAnsi="宋体"/>
          <w:sz w:val="24"/>
          <w:szCs w:val="24"/>
        </w:rPr>
        <w:t>xxxx</w:t>
      </w:r>
      <w:r>
        <w:rPr>
          <w:rFonts w:hAnsi="宋体" w:hint="eastAsia"/>
          <w:sz w:val="24"/>
          <w:szCs w:val="24"/>
        </w:rPr>
        <w:t>项目</w:t>
      </w:r>
      <w:r>
        <w:rPr>
          <w:rFonts w:hAnsi="宋体"/>
          <w:sz w:val="24"/>
          <w:szCs w:val="24"/>
        </w:rPr>
        <w:t>xx</w:t>
      </w:r>
      <w:r>
        <w:rPr>
          <w:rFonts w:hAnsi="宋体" w:hint="eastAsia"/>
          <w:sz w:val="24"/>
          <w:szCs w:val="24"/>
        </w:rPr>
        <w:t>标段）</w:t>
      </w:r>
      <w:r>
        <w:rPr>
          <w:rFonts w:hAnsi="宋体"/>
          <w:sz w:val="24"/>
          <w:szCs w:val="24"/>
        </w:rPr>
        <w:t xml:space="preserve">, </w:t>
      </w:r>
      <w:r>
        <w:rPr>
          <w:rFonts w:hAnsi="宋体" w:hint="eastAsia"/>
          <w:sz w:val="24"/>
          <w:szCs w:val="24"/>
        </w:rPr>
        <w:t>其中包含</w:t>
      </w:r>
      <w:r>
        <w:rPr>
          <w:rFonts w:hAnsi="宋体"/>
          <w:sz w:val="24"/>
          <w:szCs w:val="24"/>
        </w:rPr>
        <w:t>2</w:t>
      </w:r>
      <w:r>
        <w:rPr>
          <w:rFonts w:hAnsi="宋体" w:hint="eastAsia"/>
          <w:sz w:val="24"/>
          <w:szCs w:val="24"/>
        </w:rPr>
        <w:t>个文件和</w:t>
      </w:r>
      <w:r>
        <w:rPr>
          <w:rFonts w:hAnsi="宋体"/>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sz w:val="24"/>
          <w:szCs w:val="24"/>
        </w:rPr>
        <w:t>.PDF</w:t>
      </w:r>
      <w:r>
        <w:rPr>
          <w:rFonts w:hAnsi="宋体" w:hint="eastAsia"/>
          <w:sz w:val="24"/>
          <w:szCs w:val="24"/>
        </w:rPr>
        <w:t>”的文件用于打印纸质投标文件，名称为“备份”的文件夹使用电子介质存储，供开标现场备用。</w:t>
      </w:r>
    </w:p>
    <w:p w:rsidR="00C97EDF" w:rsidRDefault="001A77DA">
      <w:pPr>
        <w:autoSpaceDE w:val="0"/>
        <w:autoSpaceDN w:val="0"/>
        <w:spacing w:line="360" w:lineRule="auto"/>
        <w:contextualSpacing/>
        <w:rPr>
          <w:rFonts w:ascii="宋体" w:cs="宋体"/>
          <w:b/>
          <w:kern w:val="0"/>
          <w:sz w:val="24"/>
          <w:szCs w:val="24"/>
        </w:rPr>
      </w:pPr>
      <w:r>
        <w:rPr>
          <w:rFonts w:hAnsi="宋体" w:cs="宋体" w:hint="eastAsia"/>
          <w:sz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16.</w:t>
      </w:r>
      <w:r>
        <w:rPr>
          <w:rFonts w:ascii="宋体" w:hAnsi="宋体" w:cs="宋体" w:hint="eastAsia"/>
          <w:b/>
          <w:kern w:val="0"/>
          <w:sz w:val="24"/>
          <w:szCs w:val="24"/>
        </w:rPr>
        <w:t>投标文件格式</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16.1 </w:t>
      </w: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b/>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C97EDF" w:rsidRDefault="001A77DA">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16.2 </w:t>
      </w:r>
      <w:r>
        <w:rPr>
          <w:rFonts w:ascii="宋体" w:hAnsi="宋体" w:cs="宋体" w:hint="eastAsia"/>
          <w:kern w:val="0"/>
          <w:sz w:val="24"/>
          <w:szCs w:val="24"/>
        </w:rPr>
        <w:t>投标人应按招标文件提供的格式编写投标文件。招标文件未提供标准格式的投标人可自行拟定。</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1</w:t>
      </w:r>
      <w:r>
        <w:rPr>
          <w:rFonts w:ascii="宋体" w:hAnsi="宋体" w:cs="??_GB2312" w:hint="eastAsia"/>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投标文件的数量和签署盖章</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rPr>
        <w:t>7</w:t>
      </w:r>
      <w:r>
        <w:rPr>
          <w:rFonts w:ascii="宋体" w:hAnsi="宋体" w:cs="??_GB2312"/>
          <w:sz w:val="24"/>
          <w:szCs w:val="24"/>
          <w:lang w:val="zh-CN"/>
        </w:rPr>
        <w:t xml:space="preserve">.1 </w:t>
      </w:r>
      <w:r>
        <w:rPr>
          <w:rFonts w:ascii="宋体" w:hAnsi="宋体" w:cs="??_GB2312" w:hint="eastAsia"/>
          <w:sz w:val="24"/>
          <w:szCs w:val="24"/>
          <w:lang w:val="zh-CN"/>
        </w:rPr>
        <w:t>投标人应提交投标文件份数见“投标人须知前附表”。</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rPr>
        <w:t>7</w:t>
      </w:r>
      <w:r>
        <w:rPr>
          <w:rFonts w:ascii="宋体" w:hAnsi="宋体" w:cs="??_GB2312"/>
          <w:sz w:val="24"/>
          <w:szCs w:val="24"/>
          <w:lang w:val="zh-CN"/>
        </w:rPr>
        <w:t xml:space="preserve">.2 </w:t>
      </w:r>
      <w:r>
        <w:rPr>
          <w:rFonts w:ascii="宋体" w:hAnsi="宋体" w:cs="??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rPr>
        <w:t>7</w:t>
      </w:r>
      <w:r>
        <w:rPr>
          <w:rFonts w:ascii="宋体" w:hAnsi="宋体" w:cs="??_GB2312"/>
          <w:sz w:val="24"/>
          <w:szCs w:val="24"/>
          <w:lang w:val="zh-CN"/>
        </w:rPr>
        <w:t xml:space="preserve">.3 </w:t>
      </w:r>
      <w:r>
        <w:rPr>
          <w:rFonts w:ascii="宋体" w:hAnsi="宋体" w:cs="??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sz w:val="24"/>
          <w:szCs w:val="24"/>
        </w:rPr>
        <w:t>.PDF</w:t>
      </w:r>
      <w:r>
        <w:rPr>
          <w:rFonts w:hAnsi="宋体" w:hint="eastAsia"/>
          <w:sz w:val="24"/>
          <w:szCs w:val="24"/>
        </w:rPr>
        <w:t>”的文件打印的投标文件。</w:t>
      </w:r>
      <w:r>
        <w:rPr>
          <w:rFonts w:ascii="宋体" w:hAnsi="宋体" w:cs="??_GB2312" w:hint="eastAsia"/>
          <w:sz w:val="24"/>
          <w:szCs w:val="24"/>
          <w:lang w:val="zh-CN"/>
        </w:rPr>
        <w:t>纸质投标文件正本和副本封面上应清楚标明</w:t>
      </w:r>
      <w:r>
        <w:rPr>
          <w:rFonts w:ascii="宋体" w:cs="??_GB2312" w:hint="eastAsia"/>
          <w:sz w:val="24"/>
          <w:szCs w:val="24"/>
          <w:lang w:val="zh-CN"/>
        </w:rPr>
        <w:t>“</w:t>
      </w:r>
      <w:r>
        <w:rPr>
          <w:rFonts w:ascii="宋体" w:hAnsi="宋体" w:cs="??_GB2312" w:hint="eastAsia"/>
          <w:sz w:val="24"/>
          <w:szCs w:val="24"/>
          <w:lang w:val="zh-CN"/>
        </w:rPr>
        <w:t>正本</w:t>
      </w:r>
      <w:r>
        <w:rPr>
          <w:rFonts w:ascii="宋体" w:cs="??_GB2312" w:hint="eastAsia"/>
          <w:sz w:val="24"/>
          <w:szCs w:val="24"/>
          <w:lang w:val="zh-CN"/>
        </w:rPr>
        <w:t>”</w:t>
      </w:r>
      <w:r>
        <w:rPr>
          <w:rFonts w:ascii="宋体" w:hAnsi="宋体" w:cs="??_GB2312" w:hint="eastAsia"/>
          <w:sz w:val="24"/>
          <w:szCs w:val="24"/>
          <w:lang w:val="zh-CN"/>
        </w:rPr>
        <w:t>或</w:t>
      </w:r>
      <w:r>
        <w:rPr>
          <w:rFonts w:ascii="宋体" w:cs="??_GB2312" w:hint="eastAsia"/>
          <w:sz w:val="24"/>
          <w:szCs w:val="24"/>
          <w:lang w:val="zh-CN"/>
        </w:rPr>
        <w:t>“</w:t>
      </w:r>
      <w:r>
        <w:rPr>
          <w:rFonts w:ascii="宋体" w:hAnsi="宋体" w:cs="??_GB2312" w:hint="eastAsia"/>
          <w:sz w:val="24"/>
          <w:szCs w:val="24"/>
          <w:lang w:val="zh-CN"/>
        </w:rPr>
        <w:t>副本</w:t>
      </w:r>
      <w:r>
        <w:rPr>
          <w:rFonts w:ascii="宋体" w:cs="??_GB2312" w:hint="eastAsia"/>
          <w:sz w:val="24"/>
          <w:szCs w:val="24"/>
          <w:lang w:val="zh-CN"/>
        </w:rPr>
        <w:t>”</w:t>
      </w:r>
      <w:r>
        <w:rPr>
          <w:rFonts w:ascii="宋体" w:hAnsi="宋体" w:cs="??_GB2312" w:hint="eastAsia"/>
          <w:sz w:val="24"/>
          <w:szCs w:val="24"/>
          <w:lang w:val="zh-CN"/>
        </w:rPr>
        <w:t>字样；一旦正本和副本内容不一致时，以正本为准。纸质投标文件的正本及所有副本的封面均须由投标人加盖投标人公章。</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lastRenderedPageBreak/>
        <w:t>1</w:t>
      </w:r>
      <w:r>
        <w:rPr>
          <w:rFonts w:ascii="宋体" w:hAnsi="宋体" w:cs="??_GB2312" w:hint="eastAsia"/>
          <w:sz w:val="24"/>
          <w:szCs w:val="24"/>
        </w:rPr>
        <w:t>7</w:t>
      </w:r>
      <w:r>
        <w:rPr>
          <w:rFonts w:ascii="宋体" w:hAnsi="宋体" w:cs="??_GB2312"/>
          <w:sz w:val="24"/>
          <w:szCs w:val="24"/>
          <w:lang w:val="zh-CN"/>
        </w:rPr>
        <w:t xml:space="preserve">.4 </w:t>
      </w:r>
      <w:r>
        <w:rPr>
          <w:rFonts w:ascii="宋体" w:hAnsi="宋体" w:cs="??_GB2312" w:hint="eastAsia"/>
          <w:sz w:val="24"/>
          <w:szCs w:val="24"/>
          <w:lang w:val="zh-CN"/>
        </w:rPr>
        <w:t>纸质投标文件副本可以是纸质投标文件的正本复印而成。</w:t>
      </w:r>
    </w:p>
    <w:p w:rsidR="00C97EDF" w:rsidRDefault="00C97EDF">
      <w:pPr>
        <w:tabs>
          <w:tab w:val="left" w:pos="1260"/>
        </w:tabs>
        <w:autoSpaceDE w:val="0"/>
        <w:autoSpaceDN w:val="0"/>
        <w:spacing w:line="360" w:lineRule="auto"/>
        <w:contextualSpacing/>
        <w:rPr>
          <w:rFonts w:ascii="宋体" w:cs="??_GB2312"/>
          <w:sz w:val="24"/>
          <w:szCs w:val="24"/>
          <w:lang w:val="zh-CN"/>
        </w:rPr>
      </w:pPr>
    </w:p>
    <w:p w:rsidR="00C97EDF" w:rsidRDefault="001A77DA">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四、投标文件的递交</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19</w:t>
      </w:r>
      <w:r>
        <w:rPr>
          <w:rFonts w:ascii="宋体" w:cs="??_GB2312"/>
          <w:b/>
          <w:sz w:val="24"/>
          <w:szCs w:val="24"/>
          <w:lang w:val="zh-CN"/>
        </w:rPr>
        <w:t>.</w:t>
      </w:r>
      <w:r>
        <w:rPr>
          <w:rFonts w:ascii="宋体" w:hAnsi="宋体" w:cs="??_GB2312" w:hint="eastAsia"/>
          <w:b/>
          <w:sz w:val="24"/>
          <w:szCs w:val="24"/>
          <w:lang w:val="zh-CN"/>
        </w:rPr>
        <w:t>投标文件的密封</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.1 </w:t>
      </w:r>
      <w:r>
        <w:rPr>
          <w:rFonts w:ascii="宋体" w:hAnsi="宋体" w:cs="??_GB2312" w:hint="eastAsia"/>
          <w:sz w:val="24"/>
          <w:szCs w:val="24"/>
          <w:lang w:val="zh-CN"/>
        </w:rPr>
        <w:t>投标人应将纸质投标文件“正本”、“副本”密封包装。</w:t>
      </w:r>
      <w:r>
        <w:rPr>
          <w:rFonts w:hAnsi="宋体" w:cs="宋体" w:hint="eastAsia"/>
          <w:sz w:val="24"/>
        </w:rPr>
        <w:t>使用电子介质存储的投标文件单独密封包装，并随纸质投标文件一并提交。</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.2 </w:t>
      </w:r>
      <w:r>
        <w:rPr>
          <w:rFonts w:ascii="宋体" w:hAnsi="宋体" w:cs="??_GB2312" w:hint="eastAsia"/>
          <w:sz w:val="24"/>
          <w:szCs w:val="24"/>
          <w:lang w:val="zh-CN"/>
        </w:rPr>
        <w:t>投标文件如果未按规定密封，招标人将拒绝接收。</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20</w:t>
      </w:r>
      <w:r>
        <w:rPr>
          <w:rFonts w:ascii="宋体" w:hAnsi="宋体" w:cs="??_GB2312" w:hint="eastAsia"/>
          <w:b/>
          <w:sz w:val="24"/>
          <w:szCs w:val="24"/>
          <w:lang w:val="zh-CN"/>
        </w:rPr>
        <w:t>．投标截止时间</w:t>
      </w:r>
    </w:p>
    <w:p w:rsidR="00C97EDF" w:rsidRDefault="001A77DA">
      <w:pPr>
        <w:tabs>
          <w:tab w:val="left" w:pos="1260"/>
        </w:tabs>
        <w:autoSpaceDE w:val="0"/>
        <w:autoSpaceDN w:val="0"/>
        <w:spacing w:line="360" w:lineRule="auto"/>
        <w:contextualSpacing/>
        <w:rPr>
          <w:rFonts w:ascii="宋体"/>
          <w:bCs/>
          <w:sz w:val="24"/>
          <w:szCs w:val="24"/>
        </w:rPr>
      </w:pPr>
      <w:r>
        <w:rPr>
          <w:rFonts w:ascii="宋体" w:hAnsi="宋体" w:cs="??_GB2312"/>
          <w:sz w:val="24"/>
          <w:szCs w:val="24"/>
        </w:rPr>
        <w:t>20</w:t>
      </w:r>
      <w:r>
        <w:rPr>
          <w:rFonts w:ascii="宋体" w:hAnsi="宋体" w:cs="??_GB2312" w:hint="eastAsia"/>
          <w:sz w:val="24"/>
          <w:szCs w:val="24"/>
          <w:lang w:val="zh-CN"/>
        </w:rPr>
        <w:t>．</w:t>
      </w:r>
      <w:r>
        <w:rPr>
          <w:rFonts w:ascii="宋体" w:hAnsi="宋体" w:cs="??_GB2312"/>
          <w:sz w:val="24"/>
          <w:szCs w:val="24"/>
          <w:lang w:val="zh-CN"/>
        </w:rPr>
        <w:t xml:space="preserve">1 </w:t>
      </w:r>
      <w:r>
        <w:rPr>
          <w:rFonts w:ascii="宋体" w:hAnsi="宋体" w:cs="??_GB2312" w:hint="eastAsia"/>
          <w:sz w:val="24"/>
          <w:szCs w:val="24"/>
          <w:lang w:val="zh-CN"/>
        </w:rPr>
        <w:t>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C97EDF" w:rsidRDefault="001A77DA">
      <w:pPr>
        <w:tabs>
          <w:tab w:val="left" w:pos="1260"/>
        </w:tabs>
        <w:autoSpaceDE w:val="0"/>
        <w:autoSpaceDN w:val="0"/>
        <w:spacing w:line="360" w:lineRule="auto"/>
        <w:contextualSpacing/>
        <w:rPr>
          <w:rFonts w:ascii="宋体"/>
          <w:bCs/>
          <w:sz w:val="24"/>
          <w:szCs w:val="24"/>
        </w:rPr>
      </w:pPr>
      <w:r>
        <w:rPr>
          <w:rFonts w:ascii="宋体" w:hAnsi="宋体"/>
          <w:bCs/>
          <w:sz w:val="24"/>
          <w:szCs w:val="24"/>
        </w:rPr>
        <w:t xml:space="preserve">20.2 </w:t>
      </w:r>
      <w:r>
        <w:rPr>
          <w:rFonts w:ascii="宋体" w:hAnsi="宋体" w:hint="eastAsia"/>
          <w:bCs/>
          <w:sz w:val="24"/>
          <w:szCs w:val="24"/>
        </w:rPr>
        <w:t>招标人收到投标文件后，应当如实记载投标文件的送达时间和密封情况，签收保存，并向投标人出具签收回执。任何单位和个人不得在开标前开启投标文件。</w:t>
      </w:r>
    </w:p>
    <w:p w:rsidR="00C97EDF" w:rsidRDefault="001A77DA">
      <w:pPr>
        <w:autoSpaceDE w:val="0"/>
        <w:autoSpaceDN w:val="0"/>
        <w:spacing w:line="360" w:lineRule="auto"/>
        <w:contextualSpacing/>
        <w:rPr>
          <w:rFonts w:ascii="宋体"/>
          <w:bCs/>
          <w:sz w:val="24"/>
          <w:szCs w:val="24"/>
        </w:rPr>
      </w:pPr>
      <w:r>
        <w:rPr>
          <w:rFonts w:ascii="宋体" w:hAnsi="宋体" w:cs="??_GB2312"/>
          <w:sz w:val="24"/>
          <w:szCs w:val="24"/>
          <w:lang w:val="zh-CN"/>
        </w:rPr>
        <w:t xml:space="preserve">20.3 </w:t>
      </w:r>
      <w:r>
        <w:rPr>
          <w:rFonts w:ascii="宋体" w:hAnsi="宋体" w:hint="eastAsia"/>
          <w:bCs/>
          <w:sz w:val="24"/>
          <w:szCs w:val="24"/>
        </w:rPr>
        <w:t>招标人可以按本须知第</w:t>
      </w:r>
      <w:r>
        <w:rPr>
          <w:rFonts w:ascii="宋体" w:hAnsi="宋体"/>
          <w:bCs/>
          <w:sz w:val="24"/>
          <w:szCs w:val="24"/>
        </w:rPr>
        <w:t>10</w:t>
      </w:r>
      <w:r>
        <w:rPr>
          <w:rFonts w:ascii="宋体" w:hAnsi="宋体"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21</w:t>
      </w:r>
      <w:r>
        <w:rPr>
          <w:rFonts w:ascii="宋体" w:hAnsi="宋体" w:cs="??_GB2312"/>
          <w:b/>
          <w:sz w:val="24"/>
          <w:szCs w:val="24"/>
          <w:lang w:val="zh-CN"/>
        </w:rPr>
        <w:t xml:space="preserve">. </w:t>
      </w:r>
      <w:r>
        <w:rPr>
          <w:rFonts w:ascii="宋体" w:hAnsi="宋体" w:cs="??_GB2312" w:hint="eastAsia"/>
          <w:b/>
          <w:sz w:val="24"/>
          <w:szCs w:val="24"/>
          <w:lang w:val="zh-CN"/>
        </w:rPr>
        <w:t>迟交的投标文件</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投标截止时间之后送达</w:t>
      </w:r>
      <w:r>
        <w:rPr>
          <w:rFonts w:ascii="宋体" w:hAnsi="宋体" w:cs="??_GB2312"/>
          <w:sz w:val="24"/>
          <w:szCs w:val="24"/>
          <w:lang w:val="zh-CN"/>
        </w:rPr>
        <w:t>/</w:t>
      </w:r>
      <w:r>
        <w:rPr>
          <w:rFonts w:ascii="宋体" w:hAnsi="宋体" w:cs="??_GB2312" w:hint="eastAsia"/>
          <w:sz w:val="24"/>
          <w:szCs w:val="24"/>
          <w:lang w:val="zh-CN"/>
        </w:rPr>
        <w:t>上传的投标文件，招标人将拒绝接收。</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2</w:t>
      </w:r>
      <w:r>
        <w:rPr>
          <w:rFonts w:ascii="宋体" w:hAnsi="宋体" w:cs="??_GB2312"/>
          <w:b/>
          <w:sz w:val="24"/>
          <w:szCs w:val="24"/>
          <w:lang w:val="zh-CN"/>
        </w:rPr>
        <w:t xml:space="preserve">. </w:t>
      </w:r>
      <w:r>
        <w:rPr>
          <w:rFonts w:ascii="宋体" w:hAnsi="宋体" w:cs="??_GB2312" w:hint="eastAsia"/>
          <w:b/>
          <w:sz w:val="24"/>
          <w:szCs w:val="24"/>
          <w:lang w:val="zh-CN"/>
        </w:rPr>
        <w:t>投标文件的修改和撤回</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.1 </w:t>
      </w:r>
      <w:r>
        <w:rPr>
          <w:rFonts w:ascii="宋体" w:hAnsi="宋体" w:cs="??_GB2312" w:hint="eastAsia"/>
          <w:sz w:val="24"/>
          <w:szCs w:val="24"/>
          <w:lang w:val="zh-CN"/>
        </w:rPr>
        <w:t>投标人在投标截止时间前，对所递交的纸质投标文件进行补充、修改或者撤回的，须书面通知招标人。</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.2 </w:t>
      </w:r>
      <w:r>
        <w:rPr>
          <w:rFonts w:ascii="宋体" w:hAnsi="宋体" w:hint="eastAsia"/>
          <w:bCs/>
          <w:sz w:val="24"/>
          <w:szCs w:val="24"/>
        </w:rPr>
        <w:t>投标人</w:t>
      </w:r>
      <w:r>
        <w:rPr>
          <w:rFonts w:ascii="宋体" w:hAnsi="宋体" w:cs="??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_GB2312" w:hint="eastAsia"/>
          <w:sz w:val="24"/>
          <w:szCs w:val="24"/>
          <w:lang w:val="zh-CN"/>
        </w:rPr>
        <w:t>应当按招标文件要求签署、盖章、</w:t>
      </w:r>
      <w:r>
        <w:rPr>
          <w:rFonts w:ascii="宋体" w:hAnsi="宋体" w:hint="eastAsia"/>
          <w:bCs/>
          <w:sz w:val="24"/>
          <w:szCs w:val="24"/>
        </w:rPr>
        <w:t>密封</w:t>
      </w:r>
      <w:r>
        <w:rPr>
          <w:rFonts w:ascii="宋体" w:hAnsi="宋体" w:cs="??_GB2312" w:hint="eastAsia"/>
          <w:sz w:val="24"/>
          <w:szCs w:val="24"/>
          <w:lang w:val="zh-CN"/>
        </w:rPr>
        <w:t>、递交，</w:t>
      </w:r>
      <w:r>
        <w:rPr>
          <w:rFonts w:ascii="宋体" w:hAnsi="宋体" w:hint="eastAsia"/>
          <w:bCs/>
          <w:sz w:val="24"/>
          <w:szCs w:val="24"/>
        </w:rPr>
        <w:t>并应注明“修改</w:t>
      </w:r>
      <w:r>
        <w:rPr>
          <w:rFonts w:ascii="宋体" w:hint="eastAsia"/>
          <w:bCs/>
          <w:sz w:val="24"/>
          <w:szCs w:val="24"/>
        </w:rPr>
        <w:t>”</w:t>
      </w:r>
      <w:r>
        <w:rPr>
          <w:rFonts w:ascii="宋体" w:hAnsi="宋体" w:hint="eastAsia"/>
          <w:bCs/>
          <w:sz w:val="24"/>
          <w:szCs w:val="24"/>
        </w:rPr>
        <w:t>或“补充</w:t>
      </w:r>
      <w:r>
        <w:rPr>
          <w:rFonts w:ascii="宋体" w:hint="eastAsia"/>
          <w:bCs/>
          <w:sz w:val="24"/>
          <w:szCs w:val="24"/>
        </w:rPr>
        <w:t>”</w:t>
      </w:r>
      <w:r>
        <w:rPr>
          <w:rFonts w:ascii="宋体" w:hAnsi="宋体" w:hint="eastAsia"/>
          <w:bCs/>
          <w:sz w:val="24"/>
          <w:szCs w:val="24"/>
        </w:rPr>
        <w:t>字样。</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.3 </w:t>
      </w:r>
      <w:r>
        <w:rPr>
          <w:rFonts w:ascii="宋体" w:hAnsi="宋体" w:cs="??_GB2312" w:hint="eastAsia"/>
          <w:sz w:val="24"/>
          <w:szCs w:val="24"/>
          <w:lang w:val="zh-CN"/>
        </w:rPr>
        <w:t>投标人在递交投标文件后，可以撤回其投标，但投标人必须在规定的投标截止时间前以书面形式告知招标人。</w:t>
      </w:r>
    </w:p>
    <w:p w:rsidR="00C97EDF" w:rsidRDefault="001A77DA">
      <w:pPr>
        <w:autoSpaceDE w:val="0"/>
        <w:autoSpaceDN w:val="0"/>
        <w:spacing w:line="360" w:lineRule="auto"/>
        <w:contextualSpacing/>
        <w:rPr>
          <w:rFonts w:ascii="宋体" w:cs="宋体"/>
          <w:kern w:val="0"/>
          <w:sz w:val="24"/>
          <w:szCs w:val="24"/>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.4  </w:t>
      </w:r>
      <w:r>
        <w:rPr>
          <w:rFonts w:ascii="宋体" w:hAnsi="宋体" w:cs="宋体" w:hint="eastAsia"/>
          <w:kern w:val="0"/>
          <w:sz w:val="24"/>
          <w:szCs w:val="24"/>
        </w:rPr>
        <w:t>投标人不得在投标有效期内撤销投标文件。</w:t>
      </w:r>
    </w:p>
    <w:p w:rsidR="00C97EDF" w:rsidRDefault="001A77DA">
      <w:pPr>
        <w:autoSpaceDE w:val="0"/>
        <w:autoSpaceDN w:val="0"/>
        <w:spacing w:line="360" w:lineRule="auto"/>
        <w:contextualSpacing/>
        <w:rPr>
          <w:rFonts w:asci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C97EDF" w:rsidRDefault="001A77DA">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lastRenderedPageBreak/>
        <w:t>五、开标和评标</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4</w:t>
      </w:r>
      <w:r>
        <w:rPr>
          <w:rFonts w:ascii="宋体" w:hAnsi="宋体" w:cs="??_GB2312"/>
          <w:b/>
          <w:sz w:val="24"/>
          <w:szCs w:val="24"/>
          <w:lang w:val="zh-CN"/>
        </w:rPr>
        <w:t xml:space="preserve">. </w:t>
      </w:r>
      <w:r>
        <w:rPr>
          <w:rFonts w:ascii="宋体" w:hAnsi="宋体" w:cs="??_GB2312" w:hint="eastAsia"/>
          <w:b/>
          <w:sz w:val="24"/>
          <w:szCs w:val="24"/>
          <w:lang w:val="zh-CN"/>
        </w:rPr>
        <w:t>开标</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.1 </w:t>
      </w:r>
      <w:r>
        <w:rPr>
          <w:rFonts w:ascii="宋体" w:hAnsi="宋体" w:cs="??_GB2312" w:hint="eastAsia"/>
          <w:sz w:val="24"/>
          <w:szCs w:val="24"/>
          <w:lang w:val="zh-CN"/>
        </w:rPr>
        <w:t>招标人将按招标文件规定的时间和地点组织公开开标。开标由代理机构主持，邀请投标人参加。评标委员会成员不得参加开标活动。</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.2 </w:t>
      </w:r>
      <w:r>
        <w:rPr>
          <w:rFonts w:ascii="宋体" w:hAnsi="宋体" w:cs="??_GB2312" w:hint="eastAsia"/>
          <w:sz w:val="24"/>
          <w:szCs w:val="24"/>
          <w:lang w:val="zh-CN"/>
        </w:rPr>
        <w:t>招标人应当对开标、评标现场活动进行全程录音录像。录音录像应当清晰可辨，音像资料作为采购文件一并存档。</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.3 </w:t>
      </w:r>
      <w:r>
        <w:rPr>
          <w:rFonts w:ascii="宋体" w:hAnsi="宋体" w:cs="??_GB2312" w:hint="eastAsia"/>
          <w:sz w:val="24"/>
          <w:szCs w:val="24"/>
          <w:lang w:val="zh-CN"/>
        </w:rPr>
        <w:t>开标时，由投标人或者其推选的代表检查纸质投标文件和</w:t>
      </w:r>
      <w:r>
        <w:rPr>
          <w:rFonts w:hAnsi="宋体" w:cs="宋体" w:hint="eastAsia"/>
          <w:sz w:val="24"/>
        </w:rPr>
        <w:t>备份文件</w:t>
      </w:r>
      <w:r>
        <w:rPr>
          <w:rFonts w:ascii="宋体" w:hAnsi="宋体" w:cs="??_GB2312" w:hint="eastAsia"/>
          <w:sz w:val="24"/>
          <w:szCs w:val="24"/>
          <w:lang w:val="zh-CN"/>
        </w:rPr>
        <w:t>（</w:t>
      </w:r>
      <w:r>
        <w:rPr>
          <w:rFonts w:hAnsi="宋体" w:cs="宋体" w:hint="eastAsia"/>
          <w:sz w:val="24"/>
        </w:rPr>
        <w:t>使用电子介质存储</w:t>
      </w:r>
      <w:r>
        <w:rPr>
          <w:rFonts w:ascii="宋体" w:hAnsi="宋体" w:cs="??_GB2312" w:hint="eastAsia"/>
          <w:sz w:val="24"/>
          <w:szCs w:val="24"/>
          <w:lang w:val="zh-CN"/>
        </w:rPr>
        <w:t>）</w:t>
      </w:r>
      <w:r>
        <w:rPr>
          <w:rFonts w:hAnsi="宋体" w:cs="宋体" w:hint="eastAsia"/>
          <w:sz w:val="24"/>
        </w:rPr>
        <w:t>的</w:t>
      </w:r>
      <w:r>
        <w:rPr>
          <w:rFonts w:ascii="宋体" w:hAnsi="宋体" w:cs="??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24.3.1 </w:t>
      </w:r>
      <w:r>
        <w:rPr>
          <w:rFonts w:ascii="宋体" w:hAnsi="宋体" w:cs="??_GB2312" w:hint="eastAsia"/>
          <w:sz w:val="24"/>
          <w:szCs w:val="24"/>
          <w:lang w:val="zh-CN"/>
        </w:rPr>
        <w:t>电子投标文件的解密</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全流程电子化交易项目电子投标文件采用双重加密。解密需分标段进行两次解密。</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1</w:t>
      </w:r>
      <w:r>
        <w:rPr>
          <w:rFonts w:ascii="宋体" w:hAnsi="宋体" w:cs="??_GB2312" w:hint="eastAsia"/>
          <w:sz w:val="24"/>
          <w:szCs w:val="24"/>
          <w:lang w:val="zh-CN"/>
        </w:rPr>
        <w:t>）投标人解密：投标人使用本单位</w:t>
      </w:r>
      <w:r>
        <w:rPr>
          <w:rFonts w:ascii="宋体" w:hAnsi="宋体" w:cs="??_GB2312"/>
          <w:sz w:val="24"/>
          <w:szCs w:val="24"/>
          <w:lang w:val="zh-CN"/>
        </w:rPr>
        <w:t>CA</w:t>
      </w:r>
      <w:r>
        <w:rPr>
          <w:rFonts w:ascii="宋体" w:hAnsi="宋体" w:cs="??_GB2312" w:hint="eastAsia"/>
          <w:sz w:val="24"/>
          <w:szCs w:val="24"/>
          <w:lang w:val="zh-CN"/>
        </w:rPr>
        <w:t>数字证书远程或现场进行解密</w:t>
      </w:r>
      <w:r>
        <w:rPr>
          <w:rFonts w:ascii="宋体" w:hAnsi="宋体" w:cs="??_GB2312" w:hint="eastAsia"/>
          <w:sz w:val="24"/>
          <w:szCs w:val="24"/>
          <w:lang w:val="zh-CN"/>
        </w:rPr>
        <w:t>。需开标现场使用一体机进行解密的，请在代理机构引导下进行。</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2</w:t>
      </w:r>
      <w:r>
        <w:rPr>
          <w:rFonts w:ascii="宋体" w:hAnsi="宋体" w:cs="??_GB2312" w:hint="eastAsia"/>
          <w:sz w:val="24"/>
          <w:szCs w:val="24"/>
          <w:lang w:val="zh-CN"/>
        </w:rPr>
        <w:t>）代理机构解密：代理机构按电子投标文件到达交易系统的先后顺序，使用本单位</w:t>
      </w:r>
      <w:r>
        <w:rPr>
          <w:rFonts w:ascii="宋体" w:hAnsi="宋体" w:cs="??_GB2312"/>
          <w:sz w:val="24"/>
          <w:szCs w:val="24"/>
          <w:lang w:val="zh-CN"/>
        </w:rPr>
        <w:t>CA</w:t>
      </w:r>
      <w:r>
        <w:rPr>
          <w:rFonts w:ascii="宋体" w:hAnsi="宋体" w:cs="??_GB2312" w:hint="eastAsia"/>
          <w:sz w:val="24"/>
          <w:szCs w:val="24"/>
          <w:lang w:val="zh-CN"/>
        </w:rPr>
        <w:t>数字证书进行再次解密。</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24.3.2 </w:t>
      </w:r>
      <w:r>
        <w:rPr>
          <w:rFonts w:ascii="宋体" w:hAnsi="宋体" w:cs="??_GB2312" w:hint="eastAsia"/>
          <w:sz w:val="24"/>
          <w:szCs w:val="24"/>
          <w:lang w:val="zh-CN"/>
        </w:rPr>
        <w:t>电子投标文件解密异常情况处理</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1</w:t>
      </w:r>
      <w:r>
        <w:rPr>
          <w:rFonts w:ascii="宋体" w:hAnsi="宋体" w:cs="??_GB2312" w:hint="eastAsia"/>
          <w:sz w:val="24"/>
          <w:szCs w:val="24"/>
          <w:lang w:val="zh-CN"/>
        </w:rPr>
        <w:t>）因电子交易系统异常无法解密电子投标文件的，使用纸质投标文件以人工方式进行。</w:t>
      </w:r>
    </w:p>
    <w:p w:rsidR="00C97EDF" w:rsidRDefault="001A77DA">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2</w:t>
      </w:r>
      <w:r>
        <w:rPr>
          <w:rFonts w:ascii="宋体" w:hAnsi="宋体" w:cs="??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.4 </w:t>
      </w:r>
      <w:r>
        <w:rPr>
          <w:rFonts w:ascii="宋体" w:hAnsi="宋体" w:cs="??_GB2312" w:hint="eastAsia"/>
          <w:sz w:val="24"/>
          <w:szCs w:val="24"/>
          <w:lang w:val="zh-CN"/>
        </w:rPr>
        <w:t>投标人不足</w:t>
      </w:r>
      <w:r>
        <w:rPr>
          <w:rFonts w:ascii="宋体" w:hAnsi="宋体" w:cs="??_GB2312"/>
          <w:sz w:val="24"/>
          <w:szCs w:val="24"/>
          <w:lang w:val="zh-CN"/>
        </w:rPr>
        <w:t>3</w:t>
      </w:r>
      <w:r>
        <w:rPr>
          <w:rFonts w:ascii="宋体" w:hAnsi="宋体" w:cs="??_GB2312" w:hint="eastAsia"/>
          <w:sz w:val="24"/>
          <w:szCs w:val="24"/>
          <w:lang w:val="zh-CN"/>
        </w:rPr>
        <w:t>家的，不得开标。</w:t>
      </w:r>
    </w:p>
    <w:p w:rsidR="00C97EDF" w:rsidRDefault="001A77DA">
      <w:pPr>
        <w:tabs>
          <w:tab w:val="left" w:pos="1260"/>
        </w:tabs>
        <w:autoSpaceDE w:val="0"/>
        <w:autoSpaceDN w:val="0"/>
        <w:spacing w:line="360" w:lineRule="auto"/>
        <w:contextualSpacing/>
        <w:rPr>
          <w:rFonts w:ascii="宋体"/>
          <w:bCs/>
          <w:sz w:val="24"/>
          <w:szCs w:val="24"/>
        </w:rPr>
      </w:pPr>
      <w:r>
        <w:rPr>
          <w:rFonts w:ascii="宋体" w:hAnsi="宋体" w:cs="??_GB2312"/>
          <w:sz w:val="24"/>
          <w:szCs w:val="24"/>
          <w:lang w:val="zh-CN"/>
        </w:rPr>
        <w:t>2</w:t>
      </w:r>
      <w:r>
        <w:rPr>
          <w:rFonts w:ascii="宋体" w:hAnsi="宋体" w:cs="??_GB2312"/>
          <w:sz w:val="24"/>
          <w:szCs w:val="24"/>
        </w:rPr>
        <w:t>4</w:t>
      </w:r>
      <w:r>
        <w:rPr>
          <w:rFonts w:ascii="宋体" w:cs="??_GB2312"/>
          <w:sz w:val="24"/>
          <w:szCs w:val="24"/>
          <w:lang w:val="zh-CN"/>
        </w:rPr>
        <w:t>.</w:t>
      </w:r>
      <w:r>
        <w:rPr>
          <w:rFonts w:ascii="宋体" w:hAnsi="宋体"/>
          <w:bCs/>
          <w:sz w:val="24"/>
          <w:szCs w:val="24"/>
        </w:rPr>
        <w:t xml:space="preserve">5 </w:t>
      </w:r>
      <w:r>
        <w:rPr>
          <w:rFonts w:ascii="宋体" w:hAnsi="宋体" w:hint="eastAsia"/>
          <w:bCs/>
          <w:sz w:val="24"/>
          <w:szCs w:val="24"/>
        </w:rPr>
        <w:t>开标过程</w:t>
      </w:r>
      <w:r>
        <w:rPr>
          <w:rFonts w:ascii="宋体" w:hAnsi="宋体" w:cs="??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bCs/>
          <w:sz w:val="24"/>
          <w:szCs w:val="24"/>
        </w:rPr>
        <w:t xml:space="preserve">24.6 </w:t>
      </w:r>
      <w:r>
        <w:rPr>
          <w:rFonts w:ascii="宋体" w:hAnsi="宋体" w:cs="??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.7 </w:t>
      </w:r>
      <w:r>
        <w:rPr>
          <w:rFonts w:ascii="宋体" w:hAnsi="宋体" w:cs="??_GB2312" w:hint="eastAsia"/>
          <w:sz w:val="24"/>
          <w:szCs w:val="24"/>
          <w:lang w:val="zh-CN"/>
        </w:rPr>
        <w:t>投标人未参加开标的，视同认可开标结果。</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5</w:t>
      </w:r>
      <w:r>
        <w:rPr>
          <w:rFonts w:ascii="宋体" w:hAnsi="宋体" w:cs="??_GB2312"/>
          <w:b/>
          <w:sz w:val="24"/>
          <w:szCs w:val="24"/>
          <w:lang w:val="zh-CN"/>
        </w:rPr>
        <w:t xml:space="preserve">. </w:t>
      </w:r>
      <w:r>
        <w:rPr>
          <w:rFonts w:ascii="宋体" w:hAnsi="宋体" w:cs="??_GB2312" w:hint="eastAsia"/>
          <w:b/>
          <w:sz w:val="24"/>
          <w:szCs w:val="24"/>
          <w:lang w:val="zh-CN"/>
        </w:rPr>
        <w:t>资格审查</w:t>
      </w:r>
    </w:p>
    <w:p w:rsidR="00C97EDF" w:rsidRDefault="001A77DA">
      <w:pPr>
        <w:pStyle w:val="af4"/>
        <w:autoSpaceDE w:val="0"/>
        <w:autoSpaceDN w:val="0"/>
        <w:spacing w:line="360" w:lineRule="auto"/>
        <w:ind w:firstLine="482"/>
        <w:contextualSpacing/>
        <w:rPr>
          <w:lang w:val="zh-CN"/>
        </w:rPr>
      </w:pPr>
      <w:r>
        <w:rPr>
          <w:rFonts w:asciiTheme="minorEastAsia" w:hAnsiTheme="minorEastAsia" w:cs="宋体" w:hint="eastAsia"/>
          <w:b/>
          <w:bCs/>
          <w:kern w:val="0"/>
          <w:sz w:val="24"/>
          <w:szCs w:val="24"/>
        </w:rPr>
        <w:t>开标结束后，采购人依法对投标人的资格进行审查。</w:t>
      </w:r>
      <w:r>
        <w:rPr>
          <w:rFonts w:asciiTheme="minorEastAsia" w:hAnsiTheme="minorEastAsia" w:cs="宋体" w:hint="eastAsia"/>
          <w:b/>
          <w:bCs/>
          <w:kern w:val="0"/>
          <w:sz w:val="24"/>
          <w:szCs w:val="24"/>
        </w:rPr>
        <w:t>经评审合格的供应商不足采购家数</w:t>
      </w:r>
      <w:r>
        <w:rPr>
          <w:rFonts w:asciiTheme="minorEastAsia" w:hAnsiTheme="minorEastAsia" w:cs="宋体" w:hint="eastAsia"/>
          <w:b/>
          <w:bCs/>
          <w:kern w:val="0"/>
          <w:sz w:val="24"/>
          <w:szCs w:val="24"/>
        </w:rPr>
        <w:lastRenderedPageBreak/>
        <w:t>时（</w:t>
      </w:r>
      <w:r>
        <w:rPr>
          <w:rFonts w:asciiTheme="minorEastAsia" w:hAnsiTheme="minorEastAsia" w:cs="宋体" w:hint="eastAsia"/>
          <w:b/>
          <w:bCs/>
          <w:kern w:val="0"/>
          <w:sz w:val="24"/>
          <w:szCs w:val="24"/>
        </w:rPr>
        <w:t>A</w:t>
      </w:r>
      <w:r>
        <w:rPr>
          <w:rFonts w:asciiTheme="minorEastAsia" w:hAnsiTheme="minorEastAsia" w:cs="宋体" w:hint="eastAsia"/>
          <w:b/>
          <w:bCs/>
          <w:kern w:val="0"/>
          <w:sz w:val="24"/>
          <w:szCs w:val="24"/>
        </w:rPr>
        <w:t>包选定</w:t>
      </w:r>
      <w:r>
        <w:rPr>
          <w:rFonts w:asciiTheme="minorEastAsia" w:hAnsiTheme="minorEastAsia" w:cs="宋体" w:hint="eastAsia"/>
          <w:b/>
          <w:bCs/>
          <w:kern w:val="0"/>
          <w:sz w:val="24"/>
          <w:szCs w:val="24"/>
        </w:rPr>
        <w:t>2</w:t>
      </w:r>
      <w:r>
        <w:rPr>
          <w:rFonts w:asciiTheme="minorEastAsia" w:hAnsiTheme="minorEastAsia" w:cs="宋体" w:hint="eastAsia"/>
          <w:b/>
          <w:bCs/>
          <w:kern w:val="0"/>
          <w:sz w:val="24"/>
          <w:szCs w:val="24"/>
        </w:rPr>
        <w:t>家、</w:t>
      </w:r>
      <w:r>
        <w:rPr>
          <w:rFonts w:asciiTheme="minorEastAsia" w:hAnsiTheme="minorEastAsia" w:cs="宋体" w:hint="eastAsia"/>
          <w:b/>
          <w:bCs/>
          <w:kern w:val="0"/>
          <w:sz w:val="24"/>
          <w:szCs w:val="24"/>
        </w:rPr>
        <w:t>B</w:t>
      </w:r>
      <w:r>
        <w:rPr>
          <w:rFonts w:asciiTheme="minorEastAsia" w:hAnsiTheme="minorEastAsia" w:cs="宋体" w:hint="eastAsia"/>
          <w:b/>
          <w:bCs/>
          <w:kern w:val="0"/>
          <w:sz w:val="24"/>
          <w:szCs w:val="24"/>
        </w:rPr>
        <w:t>包选择</w:t>
      </w:r>
      <w:r>
        <w:rPr>
          <w:rFonts w:asciiTheme="minorEastAsia" w:hAnsiTheme="minorEastAsia" w:cs="宋体" w:hint="eastAsia"/>
          <w:b/>
          <w:bCs/>
          <w:kern w:val="0"/>
          <w:sz w:val="24"/>
          <w:szCs w:val="24"/>
        </w:rPr>
        <w:t>9</w:t>
      </w:r>
      <w:r>
        <w:rPr>
          <w:rFonts w:asciiTheme="minorEastAsia" w:hAnsiTheme="minorEastAsia" w:cs="宋体" w:hint="eastAsia"/>
          <w:b/>
          <w:bCs/>
          <w:kern w:val="0"/>
          <w:sz w:val="24"/>
          <w:szCs w:val="24"/>
        </w:rPr>
        <w:t>家供应商中标），按综合评分法得分</w:t>
      </w:r>
      <w:r>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60</w:t>
      </w:r>
      <w:r>
        <w:rPr>
          <w:rFonts w:asciiTheme="minorEastAsia" w:hAnsiTheme="minorEastAsia" w:cs="宋体" w:hint="eastAsia"/>
          <w:b/>
          <w:bCs/>
          <w:kern w:val="0"/>
          <w:sz w:val="24"/>
          <w:szCs w:val="24"/>
        </w:rPr>
        <w:t>分</w:t>
      </w:r>
      <w:r>
        <w:rPr>
          <w:rFonts w:asciiTheme="minorEastAsia" w:hAnsiTheme="minorEastAsia" w:cs="宋体" w:hint="eastAsia"/>
          <w:b/>
          <w:bCs/>
          <w:kern w:val="0"/>
          <w:sz w:val="24"/>
          <w:szCs w:val="24"/>
        </w:rPr>
        <w:t>的</w:t>
      </w:r>
      <w:r>
        <w:rPr>
          <w:rFonts w:asciiTheme="minorEastAsia" w:hAnsiTheme="minorEastAsia" w:cs="宋体" w:hint="eastAsia"/>
          <w:b/>
          <w:bCs/>
          <w:kern w:val="0"/>
          <w:sz w:val="24"/>
          <w:szCs w:val="24"/>
        </w:rPr>
        <w:t>实际通过家数推荐中标单位。</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6</w:t>
      </w:r>
      <w:r>
        <w:rPr>
          <w:rFonts w:ascii="宋体" w:cs="??_GB2312"/>
          <w:b/>
          <w:sz w:val="24"/>
          <w:szCs w:val="24"/>
          <w:lang w:val="zh-CN"/>
        </w:rPr>
        <w:t>.</w:t>
      </w:r>
      <w:r>
        <w:rPr>
          <w:rFonts w:ascii="宋体" w:hAnsi="宋体" w:cs="??_GB2312" w:hint="eastAsia"/>
          <w:b/>
          <w:sz w:val="24"/>
          <w:szCs w:val="24"/>
          <w:lang w:val="zh-CN"/>
        </w:rPr>
        <w:t>评标委员会的组成</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hint="eastAsia"/>
          <w:sz w:val="24"/>
          <w:szCs w:val="24"/>
          <w:lang w:val="zh-CN"/>
        </w:rPr>
        <w:t>．</w:t>
      </w:r>
      <w:r>
        <w:rPr>
          <w:rFonts w:ascii="宋体" w:hAnsi="宋体" w:cs="??_GB2312"/>
          <w:sz w:val="24"/>
          <w:szCs w:val="24"/>
          <w:lang w:val="zh-CN"/>
        </w:rPr>
        <w:t xml:space="preserve">1 </w:t>
      </w:r>
      <w:r>
        <w:rPr>
          <w:rFonts w:ascii="宋体" w:hAnsi="宋体" w:cs="??_GB2312" w:hint="eastAsia"/>
          <w:sz w:val="24"/>
          <w:szCs w:val="24"/>
        </w:rPr>
        <w:t xml:space="preserve"> </w:t>
      </w:r>
      <w:r>
        <w:rPr>
          <w:rFonts w:ascii="宋体" w:hAnsi="宋体" w:cs="??_GB2312" w:hint="eastAsia"/>
          <w:sz w:val="24"/>
          <w:szCs w:val="24"/>
        </w:rPr>
        <w:t>招标人将依法组建评标委员会，成员人数应当为</w:t>
      </w:r>
      <w:r>
        <w:rPr>
          <w:rFonts w:ascii="宋体" w:hAnsi="宋体" w:cs="??_GB2312" w:hint="eastAsia"/>
          <w:sz w:val="24"/>
          <w:szCs w:val="24"/>
        </w:rPr>
        <w:t>5</w:t>
      </w:r>
      <w:r>
        <w:rPr>
          <w:rFonts w:ascii="宋体" w:hAnsi="宋体" w:cs="??_GB2312" w:hint="eastAsia"/>
          <w:sz w:val="24"/>
          <w:szCs w:val="24"/>
        </w:rPr>
        <w:t>人以上单数，由采购人代表和评审专家组成</w:t>
      </w:r>
      <w:r>
        <w:rPr>
          <w:rFonts w:ascii="宋体" w:hAnsi="宋体" w:cs="??_GB2312" w:hint="eastAsia"/>
          <w:sz w:val="24"/>
          <w:szCs w:val="24"/>
        </w:rPr>
        <w:t xml:space="preserve">, </w:t>
      </w:r>
      <w:r>
        <w:rPr>
          <w:rFonts w:ascii="宋体" w:hAnsi="宋体" w:cs="??_GB2312" w:hint="eastAsia"/>
          <w:sz w:val="24"/>
          <w:szCs w:val="24"/>
        </w:rPr>
        <w:t>评审专家依法从政府采购评审专家库中随机抽取。</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26.1.1 </w:t>
      </w:r>
      <w:r>
        <w:rPr>
          <w:rFonts w:ascii="宋体" w:hAnsi="宋体" w:cs="??_GB2312" w:hint="eastAsia"/>
          <w:sz w:val="24"/>
          <w:szCs w:val="24"/>
          <w:lang w:val="zh-CN"/>
        </w:rPr>
        <w:t>采购项目符合下列情形之一的，评标委员会成员人数应当为</w:t>
      </w:r>
      <w:r>
        <w:rPr>
          <w:rFonts w:ascii="宋体" w:hAnsi="宋体" w:cs="??_GB2312"/>
          <w:sz w:val="24"/>
          <w:szCs w:val="24"/>
          <w:lang w:val="zh-CN"/>
        </w:rPr>
        <w:t>7</w:t>
      </w:r>
      <w:r>
        <w:rPr>
          <w:rFonts w:ascii="宋体" w:hAnsi="宋体" w:cs="??_GB2312" w:hint="eastAsia"/>
          <w:sz w:val="24"/>
          <w:szCs w:val="24"/>
          <w:lang w:val="zh-CN"/>
        </w:rPr>
        <w:t>人以上单数：</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（一）采购预算金额在</w:t>
      </w:r>
      <w:r>
        <w:rPr>
          <w:rFonts w:ascii="宋体" w:hAnsi="宋体" w:cs="??_GB2312"/>
          <w:sz w:val="24"/>
          <w:szCs w:val="24"/>
          <w:lang w:val="zh-CN"/>
        </w:rPr>
        <w:t>1000</w:t>
      </w:r>
      <w:r>
        <w:rPr>
          <w:rFonts w:ascii="宋体" w:hAnsi="宋体" w:cs="??_GB2312" w:hint="eastAsia"/>
          <w:sz w:val="24"/>
          <w:szCs w:val="24"/>
          <w:lang w:val="zh-CN"/>
        </w:rPr>
        <w:t>万元以上；</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（二）技术复杂；</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（三）社会影响较大。</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.2 </w:t>
      </w:r>
      <w:r>
        <w:rPr>
          <w:rFonts w:ascii="宋体" w:hAnsi="宋体" w:cs="??_GB2312" w:hint="eastAsia"/>
          <w:sz w:val="24"/>
          <w:szCs w:val="24"/>
          <w:lang w:val="zh-CN"/>
        </w:rPr>
        <w:t>评审专家对本单位的采购项目只能作为采购人代表参与评标。采购代理机构工作人员不得参加由本机构代理的政府采购项目的评标。</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.3 </w:t>
      </w:r>
      <w:r>
        <w:rPr>
          <w:rFonts w:ascii="宋体" w:hAnsi="宋体" w:cs="??_GB2312" w:hint="eastAsia"/>
          <w:sz w:val="24"/>
          <w:szCs w:val="24"/>
          <w:lang w:val="zh-CN"/>
        </w:rPr>
        <w:t>评审专家与投标人存在下列利害关系之一的</w:t>
      </w:r>
      <w:r>
        <w:rPr>
          <w:rFonts w:ascii="宋体" w:cs="??_GB2312"/>
          <w:sz w:val="24"/>
          <w:szCs w:val="24"/>
          <w:lang w:val="zh-CN"/>
        </w:rPr>
        <w:t>,</w:t>
      </w:r>
      <w:r>
        <w:rPr>
          <w:rFonts w:ascii="宋体" w:hAnsi="宋体" w:cs="??_GB2312" w:hint="eastAsia"/>
          <w:sz w:val="24"/>
          <w:szCs w:val="24"/>
          <w:lang w:val="zh-CN"/>
        </w:rPr>
        <w:t>应当回避</w:t>
      </w:r>
      <w:r>
        <w:rPr>
          <w:rFonts w:ascii="宋体" w:hAnsi="宋体" w:cs="??_GB2312"/>
          <w:sz w:val="24"/>
          <w:szCs w:val="24"/>
          <w:lang w:val="zh-CN"/>
        </w:rPr>
        <w:t>:</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ascii="宋体" w:hAnsi="宋体" w:cs="??_GB2312" w:hint="eastAsia"/>
          <w:sz w:val="24"/>
          <w:szCs w:val="24"/>
          <w:lang w:val="zh-CN"/>
        </w:rPr>
        <w:t>一</w:t>
      </w:r>
      <w:r>
        <w:rPr>
          <w:rFonts w:ascii="宋体" w:hAnsi="宋体" w:cs="??_GB2312"/>
          <w:sz w:val="24"/>
          <w:szCs w:val="24"/>
          <w:lang w:val="zh-CN"/>
        </w:rPr>
        <w:t>)</w:t>
      </w:r>
      <w:r>
        <w:rPr>
          <w:rFonts w:ascii="宋体" w:hAnsi="宋体" w:cs="??_GB2312" w:hint="eastAsia"/>
          <w:sz w:val="24"/>
          <w:szCs w:val="24"/>
          <w:lang w:val="zh-CN"/>
        </w:rPr>
        <w:t>参加采购活动前三年内</w:t>
      </w:r>
      <w:r>
        <w:rPr>
          <w:rFonts w:ascii="宋体" w:cs="??_GB2312"/>
          <w:sz w:val="24"/>
          <w:szCs w:val="24"/>
          <w:lang w:val="zh-CN"/>
        </w:rPr>
        <w:t>,</w:t>
      </w:r>
      <w:r>
        <w:rPr>
          <w:rFonts w:ascii="宋体" w:hAnsi="宋体" w:cs="??_GB2312" w:hint="eastAsia"/>
          <w:sz w:val="24"/>
          <w:szCs w:val="24"/>
          <w:lang w:val="zh-CN"/>
        </w:rPr>
        <w:t>与供应商存在劳动关系</w:t>
      </w:r>
      <w:r>
        <w:rPr>
          <w:rFonts w:ascii="宋体" w:cs="??_GB2312"/>
          <w:sz w:val="24"/>
          <w:szCs w:val="24"/>
          <w:lang w:val="zh-CN"/>
        </w:rPr>
        <w:t>,</w:t>
      </w:r>
      <w:r>
        <w:rPr>
          <w:rFonts w:ascii="宋体" w:hAnsi="宋体" w:cs="??_GB2312" w:hint="eastAsia"/>
          <w:sz w:val="24"/>
          <w:szCs w:val="24"/>
          <w:lang w:val="zh-CN"/>
        </w:rPr>
        <w:t>或者担任过供应商的董事、监事</w:t>
      </w:r>
      <w:r>
        <w:rPr>
          <w:rFonts w:ascii="宋体" w:cs="??_GB2312"/>
          <w:sz w:val="24"/>
          <w:szCs w:val="24"/>
          <w:lang w:val="zh-CN"/>
        </w:rPr>
        <w:t>,</w:t>
      </w:r>
      <w:r>
        <w:rPr>
          <w:rFonts w:ascii="宋体" w:hAnsi="宋体" w:cs="??_GB2312" w:hint="eastAsia"/>
          <w:sz w:val="24"/>
          <w:szCs w:val="24"/>
          <w:lang w:val="zh-CN"/>
        </w:rPr>
        <w:t>或者是供应商的控股股东或实际控制人；</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ascii="宋体" w:hAnsi="宋体" w:cs="??_GB2312" w:hint="eastAsia"/>
          <w:sz w:val="24"/>
          <w:szCs w:val="24"/>
          <w:lang w:val="zh-CN"/>
        </w:rPr>
        <w:t>二</w:t>
      </w:r>
      <w:r>
        <w:rPr>
          <w:rFonts w:ascii="宋体" w:hAnsi="宋体" w:cs="??_GB2312"/>
          <w:sz w:val="24"/>
          <w:szCs w:val="24"/>
          <w:lang w:val="zh-CN"/>
        </w:rPr>
        <w:t>)</w:t>
      </w:r>
      <w:r>
        <w:rPr>
          <w:rFonts w:ascii="宋体" w:hAnsi="宋体" w:cs="??_GB2312" w:hint="eastAsia"/>
          <w:sz w:val="24"/>
          <w:szCs w:val="24"/>
          <w:lang w:val="zh-CN"/>
        </w:rPr>
        <w:t>与供应商的法定代表人或者负责人有夫妻、直系血亲、三代以内旁系血亲或者近姻亲关系；</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ascii="宋体" w:hAnsi="宋体" w:cs="??_GB2312" w:hint="eastAsia"/>
          <w:sz w:val="24"/>
          <w:szCs w:val="24"/>
          <w:lang w:val="zh-CN"/>
        </w:rPr>
        <w:t>三</w:t>
      </w:r>
      <w:r>
        <w:rPr>
          <w:rFonts w:ascii="宋体" w:hAnsi="宋体" w:cs="??_GB2312"/>
          <w:sz w:val="24"/>
          <w:szCs w:val="24"/>
          <w:lang w:val="zh-CN"/>
        </w:rPr>
        <w:t>)</w:t>
      </w:r>
      <w:r>
        <w:rPr>
          <w:rFonts w:ascii="宋体" w:hAnsi="宋体" w:cs="??_GB2312" w:hint="eastAsia"/>
          <w:sz w:val="24"/>
          <w:szCs w:val="24"/>
          <w:lang w:val="zh-CN"/>
        </w:rPr>
        <w:t>与供应商有其他可能影响政府采购活动公平、公正进行的关系。</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.4 </w:t>
      </w:r>
      <w:r>
        <w:rPr>
          <w:rFonts w:ascii="宋体" w:hAnsi="宋体" w:cs="??_GB2312" w:hint="eastAsia"/>
          <w:sz w:val="24"/>
          <w:szCs w:val="24"/>
          <w:lang w:val="zh-CN"/>
        </w:rPr>
        <w:t>评审专家发现本人与参加采购活动的供应商有利害关系的</w:t>
      </w:r>
      <w:r>
        <w:rPr>
          <w:rFonts w:ascii="宋体" w:cs="??_GB2312"/>
          <w:sz w:val="24"/>
          <w:szCs w:val="24"/>
          <w:lang w:val="zh-CN"/>
        </w:rPr>
        <w:t>,</w:t>
      </w:r>
      <w:r>
        <w:rPr>
          <w:rFonts w:ascii="宋体" w:hAnsi="宋体" w:cs="??_GB2312" w:hint="eastAsia"/>
          <w:sz w:val="24"/>
          <w:szCs w:val="24"/>
          <w:lang w:val="zh-CN"/>
        </w:rPr>
        <w:t>应当主动提出回避。采购人或者代理机构发现评审专家与参加采购活动的供应商有利害关系的</w:t>
      </w:r>
      <w:r>
        <w:rPr>
          <w:rFonts w:ascii="宋体" w:cs="??_GB2312"/>
          <w:sz w:val="24"/>
          <w:szCs w:val="24"/>
          <w:lang w:val="zh-CN"/>
        </w:rPr>
        <w:t>,</w:t>
      </w:r>
      <w:r>
        <w:rPr>
          <w:rFonts w:ascii="宋体" w:hAnsi="宋体" w:cs="??_GB2312" w:hint="eastAsia"/>
          <w:sz w:val="24"/>
          <w:szCs w:val="24"/>
          <w:lang w:val="zh-CN"/>
        </w:rPr>
        <w:t>应当要求其回避。</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.5 </w:t>
      </w:r>
      <w:r>
        <w:rPr>
          <w:rFonts w:ascii="宋体" w:hAnsi="宋体" w:cs="??_GB2312" w:hint="eastAsia"/>
          <w:sz w:val="24"/>
          <w:szCs w:val="24"/>
          <w:lang w:val="zh-CN"/>
        </w:rPr>
        <w:t>采购人不得担任评标小组长。</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.6 </w:t>
      </w:r>
      <w:r>
        <w:rPr>
          <w:rFonts w:ascii="宋体" w:hAnsi="宋体" w:cs="??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26.7 </w:t>
      </w:r>
      <w:r>
        <w:rPr>
          <w:rFonts w:ascii="宋体" w:hAnsi="宋体" w:cs="??_GB2312" w:hint="eastAsia"/>
          <w:sz w:val="24"/>
          <w:szCs w:val="24"/>
          <w:lang w:val="zh-CN"/>
        </w:rPr>
        <w:t>评标委员会成员名单在评标结果公告前应当保密。</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符合性审查</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.1 </w:t>
      </w:r>
      <w:r>
        <w:rPr>
          <w:rFonts w:ascii="宋体" w:hAnsi="宋体" w:cs="??_GB2312" w:hint="eastAsia"/>
          <w:sz w:val="24"/>
          <w:szCs w:val="24"/>
          <w:lang w:val="zh-CN"/>
        </w:rPr>
        <w:t>评标委员会依据有关法律法规和招标文件的规定，对符合资格的投标人的投标文件进行符合性审查，以确定其是否满足招标文件的实质性要求。</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.2 </w:t>
      </w:r>
      <w:r>
        <w:rPr>
          <w:rFonts w:ascii="宋体" w:hAnsi="宋体" w:cs="??_GB2312" w:hint="eastAsia"/>
          <w:sz w:val="24"/>
          <w:szCs w:val="24"/>
          <w:lang w:val="zh-CN"/>
        </w:rPr>
        <w:t>审查、评价投标文件是否符合招标文件的商务、技术等实质性要求。</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.3 </w:t>
      </w:r>
      <w:r>
        <w:rPr>
          <w:rFonts w:ascii="宋体" w:hAnsi="宋体" w:cs="??_GB2312" w:hint="eastAsia"/>
          <w:sz w:val="24"/>
          <w:szCs w:val="24"/>
          <w:lang w:val="zh-CN"/>
        </w:rPr>
        <w:t>可要求投标人对投标文件有关事项作出澄清或者说明。</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8</w:t>
      </w:r>
      <w:r>
        <w:rPr>
          <w:rFonts w:ascii="宋体" w:hAnsi="宋体" w:cs="??_GB2312"/>
          <w:b/>
          <w:sz w:val="24"/>
          <w:szCs w:val="24"/>
          <w:lang w:val="zh-CN"/>
        </w:rPr>
        <w:t xml:space="preserve">. </w:t>
      </w:r>
      <w:r>
        <w:rPr>
          <w:rFonts w:ascii="宋体" w:hAnsi="宋体" w:cs="??_GB2312" w:hint="eastAsia"/>
          <w:b/>
          <w:sz w:val="24"/>
          <w:szCs w:val="24"/>
          <w:lang w:val="zh-CN"/>
        </w:rPr>
        <w:t>投标文件的澄清</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.1 </w:t>
      </w:r>
      <w:r>
        <w:rPr>
          <w:rFonts w:ascii="宋体" w:hAnsi="宋体" w:cs="??_GB2312" w:hint="eastAsia"/>
          <w:sz w:val="24"/>
          <w:szCs w:val="24"/>
          <w:lang w:val="zh-CN"/>
        </w:rPr>
        <w:t>对于投标文件中含义不明确、同类问题表述不一致或者有明显文字和计算错误的内容，</w:t>
      </w:r>
      <w:r>
        <w:rPr>
          <w:rFonts w:ascii="宋体" w:hAnsi="宋体" w:cs="??_GB2312" w:hint="eastAsia"/>
          <w:sz w:val="24"/>
          <w:szCs w:val="24"/>
          <w:lang w:val="zh-CN"/>
        </w:rPr>
        <w:lastRenderedPageBreak/>
        <w:t>评标委员会应当以书面形式要求投标人作出必要的澄清、说明或者补正。</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.2 </w:t>
      </w:r>
      <w:r>
        <w:rPr>
          <w:rFonts w:ascii="宋体" w:hAnsi="宋体" w:cs="??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.3 </w:t>
      </w:r>
      <w:r>
        <w:rPr>
          <w:rFonts w:ascii="宋体" w:hAnsi="宋体" w:cs="??_GB2312" w:hint="eastAsia"/>
          <w:sz w:val="24"/>
          <w:szCs w:val="24"/>
          <w:lang w:val="zh-CN"/>
        </w:rPr>
        <w:t>投标人的澄清文件是其投标文件的组成部分。</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9</w:t>
      </w:r>
      <w:r>
        <w:rPr>
          <w:rFonts w:ascii="宋体" w:hAnsi="宋体" w:cs="??_GB2312"/>
          <w:b/>
          <w:sz w:val="24"/>
          <w:szCs w:val="24"/>
          <w:lang w:val="zh-CN"/>
        </w:rPr>
        <w:t xml:space="preserve">. </w:t>
      </w:r>
      <w:r>
        <w:rPr>
          <w:rFonts w:ascii="宋体" w:hAnsi="宋体" w:cs="??_GB2312" w:hint="eastAsia"/>
          <w:b/>
          <w:sz w:val="24"/>
          <w:szCs w:val="24"/>
          <w:lang w:val="zh-CN"/>
        </w:rPr>
        <w:t>投标文件报价出现前后不一致的修正</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.1 </w:t>
      </w:r>
      <w:r>
        <w:rPr>
          <w:rFonts w:ascii="宋体" w:hAnsi="宋体" w:cs="??_GB2312" w:hint="eastAsia"/>
          <w:sz w:val="24"/>
          <w:szCs w:val="24"/>
          <w:lang w:val="zh-CN"/>
        </w:rPr>
        <w:t>投标文件中开标一览表</w:t>
      </w:r>
      <w:r>
        <w:rPr>
          <w:rFonts w:ascii="宋体" w:hAnsi="宋体" w:cs="??_GB2312"/>
          <w:sz w:val="24"/>
          <w:szCs w:val="24"/>
          <w:lang w:val="zh-CN"/>
        </w:rPr>
        <w:t>(</w:t>
      </w:r>
      <w:r>
        <w:rPr>
          <w:rFonts w:ascii="宋体" w:hAnsi="宋体" w:cs="??_GB2312" w:hint="eastAsia"/>
          <w:sz w:val="24"/>
          <w:szCs w:val="24"/>
          <w:lang w:val="zh-CN"/>
        </w:rPr>
        <w:t>报价表</w:t>
      </w:r>
      <w:r>
        <w:rPr>
          <w:rFonts w:ascii="宋体" w:hAnsi="宋体" w:cs="??_GB2312"/>
          <w:sz w:val="24"/>
          <w:szCs w:val="24"/>
          <w:lang w:val="zh-CN"/>
        </w:rPr>
        <w:t>)</w:t>
      </w:r>
      <w:r>
        <w:rPr>
          <w:rFonts w:ascii="宋体" w:hAnsi="宋体" w:cs="??_GB2312" w:hint="eastAsia"/>
          <w:sz w:val="24"/>
          <w:szCs w:val="24"/>
          <w:lang w:val="zh-CN"/>
        </w:rPr>
        <w:t>内容与投标文件中相应内容不一致的，以开标一览表</w:t>
      </w:r>
      <w:r>
        <w:rPr>
          <w:rFonts w:ascii="宋体" w:hAnsi="宋体" w:cs="??_GB2312"/>
          <w:sz w:val="24"/>
          <w:szCs w:val="24"/>
          <w:lang w:val="zh-CN"/>
        </w:rPr>
        <w:t>(</w:t>
      </w:r>
      <w:r>
        <w:rPr>
          <w:rFonts w:ascii="宋体" w:hAnsi="宋体" w:cs="??_GB2312" w:hint="eastAsia"/>
          <w:sz w:val="24"/>
          <w:szCs w:val="24"/>
          <w:lang w:val="zh-CN"/>
        </w:rPr>
        <w:t>报价表</w:t>
      </w:r>
      <w:r>
        <w:rPr>
          <w:rFonts w:ascii="宋体" w:hAnsi="宋体" w:cs="??_GB2312"/>
          <w:sz w:val="24"/>
          <w:szCs w:val="24"/>
          <w:lang w:val="zh-CN"/>
        </w:rPr>
        <w:t>)</w:t>
      </w:r>
      <w:r>
        <w:rPr>
          <w:rFonts w:ascii="宋体" w:hAnsi="宋体" w:cs="??_GB2312" w:hint="eastAsia"/>
          <w:sz w:val="24"/>
          <w:szCs w:val="24"/>
          <w:lang w:val="zh-CN"/>
        </w:rPr>
        <w:t>为准；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.2 </w:t>
      </w:r>
      <w:r>
        <w:rPr>
          <w:rFonts w:ascii="宋体" w:hAnsi="宋体" w:cs="??_GB2312" w:hint="eastAsia"/>
          <w:sz w:val="24"/>
          <w:szCs w:val="24"/>
          <w:lang w:val="zh-CN"/>
        </w:rPr>
        <w:t>大写金额和小写金额不一致的，以大写金额为准；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.3 </w:t>
      </w:r>
      <w:r>
        <w:rPr>
          <w:rFonts w:ascii="宋体" w:hAnsi="宋体" w:cs="??_GB2312" w:hint="eastAsia"/>
          <w:sz w:val="24"/>
          <w:szCs w:val="24"/>
          <w:lang w:val="zh-CN"/>
        </w:rPr>
        <w:t>单价金额小数点或者百分比有明显错位的，以开标一览表的总价为准，并修改单价；</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.4 </w:t>
      </w:r>
      <w:r>
        <w:rPr>
          <w:rFonts w:ascii="宋体" w:hAnsi="宋体" w:cs="??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.2</w:t>
      </w:r>
      <w:r>
        <w:rPr>
          <w:rFonts w:ascii="宋体" w:hAnsi="宋体" w:cs="??_GB2312" w:hint="eastAsia"/>
          <w:sz w:val="24"/>
          <w:szCs w:val="24"/>
          <w:lang w:val="zh-CN"/>
        </w:rPr>
        <w:t>规定经投标人确认后产生约束</w:t>
      </w:r>
      <w:r>
        <w:rPr>
          <w:rFonts w:ascii="宋体" w:hAnsi="宋体" w:cs="??_GB2312" w:hint="eastAsia"/>
          <w:sz w:val="24"/>
          <w:szCs w:val="24"/>
          <w:lang w:val="zh-CN"/>
        </w:rPr>
        <w:t>力，投标人不确认的，其投标无效。</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30.</w:t>
      </w:r>
      <w:r>
        <w:rPr>
          <w:rFonts w:ascii="宋体" w:hAnsi="宋体" w:cs="??_GB2312" w:hint="eastAsia"/>
          <w:b/>
          <w:sz w:val="24"/>
          <w:szCs w:val="24"/>
          <w:lang w:val="zh-CN"/>
        </w:rPr>
        <w:t>投标无效情形</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 </w:t>
      </w:r>
      <w:r>
        <w:rPr>
          <w:rFonts w:ascii="宋体" w:hAnsi="宋体" w:cs="??_GB2312" w:hint="eastAsia"/>
          <w:sz w:val="24"/>
          <w:szCs w:val="24"/>
          <w:lang w:val="zh-CN"/>
        </w:rPr>
        <w:t>投标文件属下列情况之一的，按照无效投标处理：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hint="eastAsia"/>
          <w:sz w:val="24"/>
          <w:szCs w:val="24"/>
        </w:rPr>
        <w:t>1</w:t>
      </w:r>
      <w:r>
        <w:rPr>
          <w:rFonts w:ascii="宋体" w:hAnsi="宋体" w:cs="??_GB2312" w:hint="eastAsia"/>
          <w:sz w:val="24"/>
          <w:szCs w:val="24"/>
          <w:lang w:val="zh-CN"/>
        </w:rPr>
        <w:t>投标文件未按招标文件要求签署、盖章的；</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hint="eastAsia"/>
          <w:sz w:val="24"/>
          <w:szCs w:val="24"/>
        </w:rPr>
        <w:t>2</w:t>
      </w:r>
      <w:r>
        <w:rPr>
          <w:rFonts w:ascii="宋体" w:hAnsi="宋体" w:cs="??_GB2312" w:hint="eastAsia"/>
          <w:sz w:val="24"/>
          <w:szCs w:val="24"/>
          <w:lang w:val="zh-CN"/>
        </w:rPr>
        <w:t>不具备招标文件中规定的资格要求的；</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hint="eastAsia"/>
          <w:sz w:val="24"/>
          <w:szCs w:val="24"/>
        </w:rPr>
        <w:t>3</w:t>
      </w:r>
      <w:r>
        <w:rPr>
          <w:rFonts w:ascii="宋体" w:hAnsi="宋体" w:cs="??_GB2312" w:hint="eastAsia"/>
          <w:sz w:val="24"/>
          <w:szCs w:val="24"/>
          <w:lang w:val="zh-CN"/>
        </w:rPr>
        <w:t>报价超过招标文件中规定的预算金额或者最高限价的；</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hint="eastAsia"/>
          <w:sz w:val="24"/>
          <w:szCs w:val="24"/>
        </w:rPr>
        <w:t>4</w:t>
      </w:r>
      <w:r>
        <w:rPr>
          <w:rFonts w:ascii="宋体" w:hAnsi="宋体" w:cs="??_GB2312" w:hint="eastAsia"/>
          <w:sz w:val="24"/>
          <w:szCs w:val="24"/>
          <w:lang w:val="zh-CN"/>
        </w:rPr>
        <w:t>投标文件含有采购人不能接受的附加条件的。</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 </w:t>
      </w:r>
      <w:r>
        <w:rPr>
          <w:rFonts w:ascii="宋体" w:hAnsi="宋体" w:cs="??_GB2312" w:hint="eastAsia"/>
          <w:sz w:val="24"/>
          <w:szCs w:val="24"/>
          <w:lang w:val="zh-CN"/>
        </w:rPr>
        <w:t>有下列情形之一的，视为投标人串通投标，其投标无效：</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30.2.1 </w:t>
      </w:r>
      <w:r>
        <w:rPr>
          <w:rFonts w:ascii="宋体" w:hAnsi="宋体" w:cs="??_GB2312" w:hint="eastAsia"/>
          <w:sz w:val="24"/>
          <w:szCs w:val="24"/>
          <w:lang w:val="zh-CN"/>
        </w:rPr>
        <w:t>不同投标人的投标文件由同一单位或者个人编制；</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30.2.2 </w:t>
      </w:r>
      <w:r>
        <w:rPr>
          <w:rFonts w:ascii="宋体" w:hAnsi="宋体" w:cs="??_GB2312" w:hint="eastAsia"/>
          <w:sz w:val="24"/>
          <w:szCs w:val="24"/>
          <w:lang w:val="zh-CN"/>
        </w:rPr>
        <w:t>不同投标人委托同一单位或者个人办理投标事宜；</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30.2.3 </w:t>
      </w:r>
      <w:r>
        <w:rPr>
          <w:rFonts w:ascii="宋体" w:hAnsi="宋体" w:cs="??_GB2312" w:hint="eastAsia"/>
          <w:sz w:val="24"/>
          <w:szCs w:val="24"/>
          <w:lang w:val="zh-CN"/>
        </w:rPr>
        <w:t>不同投标人的投标文件载明的项目管理成员或者联系人员为同一人；</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30.2.4 </w:t>
      </w:r>
      <w:r>
        <w:rPr>
          <w:rFonts w:ascii="宋体" w:hAnsi="宋体" w:cs="??_GB2312" w:hint="eastAsia"/>
          <w:sz w:val="24"/>
          <w:szCs w:val="24"/>
          <w:lang w:val="zh-CN"/>
        </w:rPr>
        <w:t>不同投标人的投标文件异常一致或者投标报价呈规律性差异；</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30.2.5 </w:t>
      </w:r>
      <w:r>
        <w:rPr>
          <w:rFonts w:ascii="宋体" w:hAnsi="宋体" w:cs="??_GB2312" w:hint="eastAsia"/>
          <w:sz w:val="24"/>
          <w:szCs w:val="24"/>
          <w:lang w:val="zh-CN"/>
        </w:rPr>
        <w:t>不同投标人的投标文件相互混装；</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30.3 </w:t>
      </w:r>
      <w:r>
        <w:rPr>
          <w:rFonts w:ascii="宋体" w:hAnsi="宋体" w:cs="??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30.4 </w:t>
      </w:r>
      <w:r>
        <w:rPr>
          <w:rFonts w:ascii="宋体" w:hAnsi="宋体" w:cs="??_GB2312" w:hint="eastAsia"/>
          <w:sz w:val="24"/>
          <w:szCs w:val="24"/>
          <w:lang w:val="zh-CN"/>
        </w:rPr>
        <w:t>评标委员会认为投标人的报价明显低于其他通过符合性审查投标人的报价，有可能影响</w:t>
      </w:r>
      <w:r>
        <w:rPr>
          <w:rFonts w:ascii="宋体" w:hAnsi="宋体" w:cs="??_GB2312" w:hint="eastAsia"/>
          <w:sz w:val="24"/>
          <w:szCs w:val="24"/>
          <w:lang w:val="zh-CN"/>
        </w:rPr>
        <w:lastRenderedPageBreak/>
        <w:t>产品质量或者不能诚</w:t>
      </w:r>
      <w:r>
        <w:rPr>
          <w:rFonts w:ascii="宋体" w:hAnsi="宋体" w:cs="??_GB2312" w:hint="eastAsia"/>
          <w:sz w:val="24"/>
          <w:szCs w:val="24"/>
          <w:lang w:val="zh-CN"/>
        </w:rPr>
        <w:t>信履约的，应当要求其在评标现场合理的时间内提供书面说明，必要时提交相关证明材料；投标人不能证明其报价合理性的，评标委员会应当将其作为无效投标处理。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30.5 </w:t>
      </w:r>
      <w:r>
        <w:rPr>
          <w:rFonts w:ascii="宋体" w:hAnsi="宋体" w:cs="??_GB2312" w:hint="eastAsia"/>
          <w:sz w:val="24"/>
          <w:szCs w:val="24"/>
          <w:lang w:val="zh-CN"/>
        </w:rPr>
        <w:t>法律、法规和招标文件规定的其他无效情形。</w:t>
      </w:r>
    </w:p>
    <w:p w:rsidR="00C97EDF" w:rsidRDefault="001A77DA">
      <w:pPr>
        <w:tabs>
          <w:tab w:val="left" w:pos="1260"/>
        </w:tabs>
        <w:autoSpaceDE w:val="0"/>
        <w:autoSpaceDN w:val="0"/>
        <w:spacing w:line="360" w:lineRule="auto"/>
        <w:contextualSpacing/>
        <w:rPr>
          <w:rFonts w:ascii="宋体"/>
          <w:b/>
          <w:bCs/>
          <w:sz w:val="24"/>
          <w:szCs w:val="24"/>
          <w:lang w:val="zh-CN"/>
        </w:rPr>
      </w:pPr>
      <w:r>
        <w:rPr>
          <w:rFonts w:ascii="宋体" w:hAnsi="宋体" w:cs="??_GB2312"/>
          <w:sz w:val="24"/>
          <w:szCs w:val="24"/>
          <w:lang w:val="zh-CN"/>
        </w:rPr>
        <w:t>31.</w:t>
      </w:r>
      <w:r>
        <w:rPr>
          <w:rFonts w:ascii="宋体" w:hAnsi="宋体" w:hint="eastAsia"/>
          <w:b/>
          <w:bCs/>
          <w:sz w:val="24"/>
          <w:szCs w:val="24"/>
          <w:lang w:val="zh-CN"/>
        </w:rPr>
        <w:t>相同品牌投标人的认定</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31.1 </w:t>
      </w:r>
      <w:r>
        <w:rPr>
          <w:rFonts w:ascii="宋体" w:hAnsi="宋体" w:cs="??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r>
        <w:rPr>
          <w:rFonts w:ascii="宋体" w:hAnsi="宋体" w:cs="??_GB2312" w:hint="eastAsia"/>
          <w:sz w:val="24"/>
          <w:szCs w:val="24"/>
          <w:lang w:val="zh-CN"/>
        </w:rPr>
        <w:t>。</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31.2 </w:t>
      </w:r>
      <w:r>
        <w:rPr>
          <w:rFonts w:ascii="宋体" w:hAnsi="宋体" w:cs="??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_GB2312"/>
          <w:sz w:val="24"/>
          <w:szCs w:val="24"/>
          <w:lang w:val="zh-CN"/>
        </w:rPr>
        <w:t>;</w:t>
      </w:r>
      <w:r>
        <w:rPr>
          <w:rFonts w:ascii="宋体" w:hAnsi="宋体" w:cs="??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32</w:t>
      </w:r>
      <w:r>
        <w:rPr>
          <w:rFonts w:ascii="宋体" w:hAnsi="宋体" w:cs="??_GB2312"/>
          <w:b/>
          <w:sz w:val="24"/>
          <w:szCs w:val="24"/>
          <w:lang w:val="zh-CN"/>
        </w:rPr>
        <w:t xml:space="preserve">. </w:t>
      </w:r>
      <w:r>
        <w:rPr>
          <w:rFonts w:ascii="宋体" w:hAnsi="宋体" w:cs="??_GB2312" w:hint="eastAsia"/>
          <w:b/>
          <w:sz w:val="24"/>
          <w:szCs w:val="24"/>
          <w:lang w:val="zh-CN"/>
        </w:rPr>
        <w:t>投标文件的比较与评价</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评标委员会按照招标文件中规定的评标方法和标准，对符合性审查合格的投标文件进行商务和技术评估，综合比较与评价。</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33.</w:t>
      </w:r>
      <w:r>
        <w:rPr>
          <w:rFonts w:ascii="宋体" w:hAnsi="宋体" w:cs="??_GB2312" w:hint="eastAsia"/>
          <w:b/>
          <w:sz w:val="24"/>
          <w:szCs w:val="24"/>
          <w:lang w:val="zh-CN"/>
        </w:rPr>
        <w:t>评标方法、评标标准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 </w:t>
      </w:r>
      <w:r>
        <w:rPr>
          <w:rFonts w:ascii="宋体" w:hAnsi="宋体" w:cs="??_GB2312" w:hint="eastAsia"/>
          <w:sz w:val="24"/>
          <w:szCs w:val="24"/>
          <w:lang w:val="zh-CN"/>
        </w:rPr>
        <w:t>评标方法分为最低评标价法和综合评分法。</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 </w:t>
      </w:r>
      <w:r>
        <w:rPr>
          <w:rFonts w:ascii="宋体" w:hAnsi="宋体" w:cs="??_GB2312" w:hint="eastAsia"/>
          <w:sz w:val="24"/>
          <w:szCs w:val="24"/>
          <w:lang w:val="zh-CN"/>
        </w:rPr>
        <w:t>最低评标价法</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33</w:t>
      </w:r>
      <w:r>
        <w:rPr>
          <w:rFonts w:ascii="宋体" w:hAnsi="宋体" w:cs="??_GB2312"/>
          <w:sz w:val="24"/>
          <w:szCs w:val="24"/>
          <w:lang w:val="zh-CN"/>
        </w:rPr>
        <w:t xml:space="preserve">.1.1.1 </w:t>
      </w:r>
      <w:r>
        <w:rPr>
          <w:rFonts w:ascii="宋体" w:hAnsi="宋体" w:cs="??_GB2312" w:hint="eastAsia"/>
          <w:sz w:val="24"/>
          <w:szCs w:val="24"/>
          <w:lang w:val="zh-CN"/>
        </w:rPr>
        <w:t>最低评标价法，是指投标文件满足招标文件全部实质性要求，且投标报价最低的投标人为中标候选人的评标方法。</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.1.1.2 </w:t>
      </w:r>
      <w:r>
        <w:rPr>
          <w:rFonts w:ascii="宋体" w:hAnsi="宋体" w:cs="??_GB2312" w:hint="eastAsia"/>
          <w:sz w:val="24"/>
          <w:szCs w:val="24"/>
          <w:lang w:val="zh-CN"/>
        </w:rPr>
        <w:t>采用最低评标价法评标时，除了算术修正和落实政府采购政策需进行的价格扣除外，不能对投标人的投标价格进行任何调整。</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.1.2 </w:t>
      </w:r>
      <w:r>
        <w:rPr>
          <w:rFonts w:ascii="宋体" w:hAnsi="宋体" w:cs="??_GB2312" w:hint="eastAsia"/>
          <w:sz w:val="24"/>
          <w:szCs w:val="24"/>
          <w:lang w:val="zh-CN"/>
        </w:rPr>
        <w:t>综合评分法，是指投标文件满足招标文件全部实质性要求，且按照评审因素的量化指标评审得分最高的投标人为中标候选人的评标方法。</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 </w:t>
      </w:r>
      <w:r>
        <w:rPr>
          <w:rFonts w:ascii="宋体" w:hAnsi="宋体" w:cs="??_GB2312" w:hint="eastAsia"/>
          <w:sz w:val="24"/>
          <w:szCs w:val="24"/>
          <w:lang w:val="zh-CN"/>
        </w:rPr>
        <w:t>价格分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.2.</w:t>
      </w:r>
      <w:r>
        <w:rPr>
          <w:rFonts w:ascii="宋体" w:hAnsi="宋体" w:cs="??_GB2312"/>
          <w:sz w:val="24"/>
          <w:szCs w:val="24"/>
          <w:lang w:val="zh-CN"/>
        </w:rPr>
        <w:t xml:space="preserve">1 </w:t>
      </w:r>
      <w:r>
        <w:rPr>
          <w:rFonts w:ascii="宋体" w:hAnsi="宋体" w:cs="??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投标报价得分</w:t>
      </w:r>
      <w:r>
        <w:rPr>
          <w:rFonts w:ascii="宋体" w:hAnsi="宋体" w:cs="??_GB2312"/>
          <w:sz w:val="24"/>
          <w:szCs w:val="24"/>
          <w:lang w:val="zh-CN"/>
        </w:rPr>
        <w:t>=(</w:t>
      </w:r>
      <w:r>
        <w:rPr>
          <w:rFonts w:ascii="宋体" w:hAnsi="宋体" w:cs="??_GB2312" w:hint="eastAsia"/>
          <w:sz w:val="24"/>
          <w:szCs w:val="24"/>
          <w:lang w:val="zh-CN"/>
        </w:rPr>
        <w:t>评标基准价</w:t>
      </w:r>
      <w:r>
        <w:rPr>
          <w:rFonts w:ascii="宋体" w:hAnsi="宋体" w:cs="??_GB2312"/>
          <w:sz w:val="24"/>
          <w:szCs w:val="24"/>
          <w:lang w:val="zh-CN"/>
        </w:rPr>
        <w:t>/</w:t>
      </w:r>
      <w:r>
        <w:rPr>
          <w:rFonts w:ascii="宋体" w:hAnsi="宋体" w:cs="??_GB2312" w:hint="eastAsia"/>
          <w:sz w:val="24"/>
          <w:szCs w:val="24"/>
          <w:lang w:val="zh-CN"/>
        </w:rPr>
        <w:t>投标报价</w:t>
      </w:r>
      <w:r>
        <w:rPr>
          <w:rFonts w:ascii="宋体" w:hAnsi="宋体" w:cs="??_GB2312"/>
          <w:sz w:val="24"/>
          <w:szCs w:val="24"/>
          <w:lang w:val="zh-CN"/>
        </w:rPr>
        <w:t>)</w:t>
      </w:r>
      <w:r>
        <w:rPr>
          <w:rFonts w:ascii="宋体" w:hAnsi="宋体" w:cs="??_GB2312" w:hint="eastAsia"/>
          <w:sz w:val="24"/>
          <w:szCs w:val="24"/>
          <w:lang w:val="zh-CN"/>
        </w:rPr>
        <w:t>×</w:t>
      </w:r>
      <w:r>
        <w:rPr>
          <w:rFonts w:ascii="宋体" w:hAnsi="宋体" w:cs="??_GB2312"/>
          <w:sz w:val="24"/>
          <w:szCs w:val="24"/>
          <w:lang w:val="zh-CN"/>
        </w:rPr>
        <w:t>100</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lastRenderedPageBreak/>
        <w:t>评标总得分</w:t>
      </w:r>
      <w:r>
        <w:rPr>
          <w:rFonts w:ascii="宋体" w:hAnsi="宋体" w:cs="??_GB2312"/>
          <w:sz w:val="24"/>
          <w:szCs w:val="24"/>
          <w:lang w:val="zh-CN"/>
        </w:rPr>
        <w:t>=F1</w:t>
      </w:r>
      <w:r>
        <w:rPr>
          <w:rFonts w:ascii="宋体" w:hAnsi="宋体" w:cs="??_GB2312" w:hint="eastAsia"/>
          <w:sz w:val="24"/>
          <w:szCs w:val="24"/>
          <w:lang w:val="zh-CN"/>
        </w:rPr>
        <w:t>×</w:t>
      </w:r>
      <w:r>
        <w:rPr>
          <w:rFonts w:ascii="宋体" w:hAnsi="宋体" w:cs="??_GB2312"/>
          <w:sz w:val="24"/>
          <w:szCs w:val="24"/>
          <w:lang w:val="zh-CN"/>
        </w:rPr>
        <w:t>A1+F2</w:t>
      </w:r>
      <w:r>
        <w:rPr>
          <w:rFonts w:ascii="宋体" w:hAnsi="宋体" w:cs="??_GB2312" w:hint="eastAsia"/>
          <w:sz w:val="24"/>
          <w:szCs w:val="24"/>
          <w:lang w:val="zh-CN"/>
        </w:rPr>
        <w:t>×</w:t>
      </w:r>
      <w:r>
        <w:rPr>
          <w:rFonts w:ascii="宋体" w:hAnsi="宋体" w:cs="??_GB2312"/>
          <w:sz w:val="24"/>
          <w:szCs w:val="24"/>
          <w:lang w:val="zh-CN"/>
        </w:rPr>
        <w:t>A2+</w:t>
      </w:r>
      <w:r>
        <w:rPr>
          <w:rFonts w:ascii="宋体" w:hAnsi="宋体" w:cs="??_GB2312" w:hint="eastAsia"/>
          <w:sz w:val="24"/>
          <w:szCs w:val="24"/>
          <w:lang w:val="zh-CN"/>
        </w:rPr>
        <w:t>……</w:t>
      </w:r>
      <w:r>
        <w:rPr>
          <w:rFonts w:ascii="宋体" w:hAnsi="宋体" w:cs="??_GB2312"/>
          <w:sz w:val="24"/>
          <w:szCs w:val="24"/>
          <w:lang w:val="zh-CN"/>
        </w:rPr>
        <w:t>+Fn</w:t>
      </w:r>
      <w:r>
        <w:rPr>
          <w:rFonts w:ascii="宋体" w:hAnsi="宋体" w:cs="??_GB2312" w:hint="eastAsia"/>
          <w:sz w:val="24"/>
          <w:szCs w:val="24"/>
          <w:lang w:val="zh-CN"/>
        </w:rPr>
        <w:t>×</w:t>
      </w:r>
      <w:r>
        <w:rPr>
          <w:rFonts w:ascii="宋体" w:hAnsi="宋体" w:cs="??_GB2312"/>
          <w:sz w:val="24"/>
          <w:szCs w:val="24"/>
          <w:lang w:val="zh-CN"/>
        </w:rPr>
        <w:t>An</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F1</w:t>
      </w:r>
      <w:r>
        <w:rPr>
          <w:rFonts w:ascii="宋体" w:hAnsi="宋体" w:cs="??_GB2312" w:hint="eastAsia"/>
          <w:sz w:val="24"/>
          <w:szCs w:val="24"/>
          <w:lang w:val="zh-CN"/>
        </w:rPr>
        <w:t>、</w:t>
      </w:r>
      <w:r>
        <w:rPr>
          <w:rFonts w:ascii="宋体" w:hAnsi="宋体" w:cs="??_GB2312"/>
          <w:sz w:val="24"/>
          <w:szCs w:val="24"/>
          <w:lang w:val="zh-CN"/>
        </w:rPr>
        <w:t>F2</w:t>
      </w:r>
      <w:r>
        <w:rPr>
          <w:rFonts w:ascii="宋体" w:hAnsi="宋体" w:cs="??_GB2312" w:hint="eastAsia"/>
          <w:sz w:val="24"/>
          <w:szCs w:val="24"/>
          <w:lang w:val="zh-CN"/>
        </w:rPr>
        <w:t>……</w:t>
      </w:r>
      <w:r>
        <w:rPr>
          <w:rFonts w:ascii="宋体" w:hAnsi="宋体" w:cs="??_GB2312"/>
          <w:sz w:val="24"/>
          <w:szCs w:val="24"/>
          <w:lang w:val="zh-CN"/>
        </w:rPr>
        <w:t>Fn</w:t>
      </w:r>
      <w:r>
        <w:rPr>
          <w:rFonts w:ascii="宋体" w:hAnsi="宋体" w:cs="??_GB2312" w:hint="eastAsia"/>
          <w:sz w:val="24"/>
          <w:szCs w:val="24"/>
          <w:lang w:val="zh-CN"/>
        </w:rPr>
        <w:t>分别为各项评审因素的得分</w:t>
      </w:r>
      <w:r>
        <w:rPr>
          <w:rFonts w:ascii="宋体" w:hAnsi="宋体" w:cs="??_GB2312"/>
          <w:sz w:val="24"/>
          <w:szCs w:val="24"/>
          <w:lang w:val="zh-CN"/>
        </w:rPr>
        <w:t>;</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A1</w:t>
      </w:r>
      <w:r>
        <w:rPr>
          <w:rFonts w:ascii="宋体" w:hAnsi="宋体" w:cs="??_GB2312" w:hint="eastAsia"/>
          <w:sz w:val="24"/>
          <w:szCs w:val="24"/>
          <w:lang w:val="zh-CN"/>
        </w:rPr>
        <w:t>、</w:t>
      </w:r>
      <w:r>
        <w:rPr>
          <w:rFonts w:ascii="宋体" w:hAnsi="宋体" w:cs="??_GB2312"/>
          <w:sz w:val="24"/>
          <w:szCs w:val="24"/>
          <w:lang w:val="zh-CN"/>
        </w:rPr>
        <w:t>A2</w:t>
      </w:r>
      <w:r>
        <w:rPr>
          <w:rFonts w:ascii="宋体" w:hAnsi="宋体" w:cs="??_GB2312" w:hint="eastAsia"/>
          <w:sz w:val="24"/>
          <w:szCs w:val="24"/>
          <w:lang w:val="zh-CN"/>
        </w:rPr>
        <w:t>、……</w:t>
      </w:r>
      <w:r>
        <w:rPr>
          <w:rFonts w:ascii="宋体" w:hAnsi="宋体" w:cs="??_GB2312"/>
          <w:sz w:val="24"/>
          <w:szCs w:val="24"/>
          <w:lang w:val="zh-CN"/>
        </w:rPr>
        <w:t xml:space="preserve">An </w:t>
      </w:r>
      <w:r>
        <w:rPr>
          <w:rFonts w:ascii="宋体" w:hAnsi="宋体" w:cs="??_GB2312" w:hint="eastAsia"/>
          <w:sz w:val="24"/>
          <w:szCs w:val="24"/>
          <w:lang w:val="zh-CN"/>
        </w:rPr>
        <w:t>分别为各项评审因素所占的权重</w:t>
      </w:r>
      <w:r>
        <w:rPr>
          <w:rFonts w:ascii="宋体" w:hAnsi="宋体" w:cs="??_GB2312"/>
          <w:sz w:val="24"/>
          <w:szCs w:val="24"/>
          <w:lang w:val="zh-CN"/>
        </w:rPr>
        <w:t>(A1+A2+</w:t>
      </w:r>
      <w:r>
        <w:rPr>
          <w:rFonts w:ascii="宋体" w:hAnsi="宋体" w:cs="??_GB2312" w:hint="eastAsia"/>
          <w:sz w:val="24"/>
          <w:szCs w:val="24"/>
          <w:lang w:val="zh-CN"/>
        </w:rPr>
        <w:t>……</w:t>
      </w:r>
      <w:r>
        <w:rPr>
          <w:rFonts w:ascii="宋体" w:hAnsi="宋体" w:cs="??_GB2312"/>
          <w:sz w:val="24"/>
          <w:szCs w:val="24"/>
          <w:lang w:val="zh-CN"/>
        </w:rPr>
        <w:t>+An=1)</w:t>
      </w:r>
      <w:r>
        <w:rPr>
          <w:rFonts w:ascii="宋体" w:hAnsi="宋体" w:cs="??_GB2312" w:hint="eastAsia"/>
          <w:sz w:val="24"/>
          <w:szCs w:val="24"/>
          <w:lang w:val="zh-CN"/>
        </w:rPr>
        <w:t>。</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.2.2 </w:t>
      </w:r>
      <w:r>
        <w:rPr>
          <w:rFonts w:ascii="宋体" w:hAnsi="宋体" w:cs="??_GB2312" w:hint="eastAsia"/>
          <w:sz w:val="24"/>
          <w:szCs w:val="24"/>
          <w:lang w:val="zh-CN"/>
        </w:rPr>
        <w:t>评标过程中，不得去掉报价中的最高报价和最低报价。</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.2.3 </w:t>
      </w:r>
      <w:r>
        <w:rPr>
          <w:rFonts w:ascii="宋体" w:hAnsi="宋体" w:cs="??_GB2312" w:hint="eastAsia"/>
          <w:sz w:val="24"/>
          <w:szCs w:val="24"/>
          <w:lang w:val="zh-CN"/>
        </w:rPr>
        <w:t>因落实政府采购政策进行价格调整的，以调整后的价格计算评标基准价和投标报价。</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.3</w:t>
      </w:r>
      <w:r>
        <w:rPr>
          <w:rFonts w:ascii="宋体" w:hAnsi="宋体" w:cs="??_GB2312" w:hint="eastAsia"/>
          <w:b/>
          <w:sz w:val="24"/>
          <w:szCs w:val="24"/>
          <w:lang w:val="zh-CN"/>
        </w:rPr>
        <w:t>本次评标具体评标方法、评标标准见（第六章资格审查与</w:t>
      </w:r>
      <w:r>
        <w:rPr>
          <w:rFonts w:ascii="宋体" w:hAnsi="宋体" w:cs="宋体" w:hint="eastAsia"/>
          <w:b/>
          <w:kern w:val="0"/>
          <w:sz w:val="24"/>
          <w:szCs w:val="24"/>
        </w:rPr>
        <w:t>评标</w:t>
      </w:r>
      <w:r>
        <w:rPr>
          <w:rFonts w:ascii="宋体" w:hAnsi="宋体" w:cs="??_GB2312" w:hint="eastAsia"/>
          <w:b/>
          <w:sz w:val="24"/>
          <w:szCs w:val="24"/>
          <w:lang w:val="zh-CN"/>
        </w:rPr>
        <w:t>）。</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b/>
          <w:bCs/>
          <w:sz w:val="24"/>
          <w:szCs w:val="24"/>
          <w:lang w:val="zh-CN"/>
        </w:rPr>
        <w:t>3</w:t>
      </w:r>
      <w:r>
        <w:rPr>
          <w:rFonts w:ascii="宋体" w:hAnsi="宋体"/>
          <w:b/>
          <w:bCs/>
          <w:sz w:val="24"/>
          <w:szCs w:val="24"/>
        </w:rPr>
        <w:t>4</w:t>
      </w:r>
      <w:r>
        <w:rPr>
          <w:rFonts w:ascii="宋体" w:hAnsi="宋体"/>
          <w:b/>
          <w:bCs/>
          <w:sz w:val="24"/>
          <w:szCs w:val="24"/>
          <w:lang w:val="zh-CN"/>
        </w:rPr>
        <w:t xml:space="preserve">. </w:t>
      </w:r>
      <w:r>
        <w:rPr>
          <w:rFonts w:ascii="宋体" w:hAnsi="宋体" w:hint="eastAsia"/>
          <w:b/>
          <w:bCs/>
          <w:sz w:val="24"/>
          <w:szCs w:val="24"/>
          <w:lang w:val="zh-CN"/>
        </w:rPr>
        <w:t>推荐中标候选人</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.1 </w:t>
      </w:r>
      <w:r>
        <w:rPr>
          <w:rFonts w:ascii="宋体" w:hAnsi="宋体" w:cs="??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.2 </w:t>
      </w:r>
      <w:r>
        <w:rPr>
          <w:rFonts w:ascii="宋体" w:hAnsi="宋体" w:cs="??_GB2312" w:hint="eastAsia"/>
          <w:sz w:val="24"/>
          <w:szCs w:val="24"/>
          <w:lang w:val="zh-CN"/>
        </w:rPr>
        <w:t>采用综合评分法的，评标结果按评审后得分由高到低顺序排列。得分相同的，按投标报价由低到高顺序排列。得分且投标报价相同按技术分得分由高到低顺序排列。投标文件满足招标文件全部实质性要求，且按照评审因素的量化指标评审得分最高的投标人为排名第一的中标候选人。</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5</w:t>
      </w:r>
      <w:r>
        <w:rPr>
          <w:rFonts w:ascii="宋体" w:cs="??_GB2312"/>
          <w:b/>
          <w:sz w:val="24"/>
          <w:szCs w:val="24"/>
          <w:lang w:val="zh-CN"/>
        </w:rPr>
        <w:t>.</w:t>
      </w:r>
      <w:r>
        <w:rPr>
          <w:rFonts w:ascii="宋体" w:hAnsi="宋体" w:cs="??_GB2312" w:hint="eastAsia"/>
          <w:b/>
          <w:sz w:val="24"/>
          <w:szCs w:val="24"/>
          <w:lang w:val="zh-CN"/>
        </w:rPr>
        <w:t>评审意见无效情形</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评标委员会及其成员有下列行为之一的，其评审意见无效：</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.1 </w:t>
      </w:r>
      <w:r>
        <w:rPr>
          <w:rFonts w:ascii="宋体" w:hAnsi="宋体" w:cs="??_GB2312" w:hint="eastAsia"/>
          <w:sz w:val="24"/>
          <w:szCs w:val="24"/>
          <w:lang w:val="zh-CN"/>
        </w:rPr>
        <w:t>确定参与评标至评标结束前私自接触投标人；</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.2 </w:t>
      </w:r>
      <w:r>
        <w:rPr>
          <w:rFonts w:ascii="宋体" w:hAnsi="宋体" w:cs="??_GB2312" w:hint="eastAsia"/>
          <w:sz w:val="24"/>
          <w:szCs w:val="24"/>
          <w:lang w:val="zh-CN"/>
        </w:rPr>
        <w:t>接受投标人提出的与投标文件不一致的澄清或者说明，《投标人须知》</w:t>
      </w:r>
      <w:r>
        <w:rPr>
          <w:rFonts w:ascii="宋体" w:hAnsi="宋体" w:cs="??_GB2312"/>
          <w:sz w:val="24"/>
          <w:szCs w:val="24"/>
          <w:lang w:val="zh-CN"/>
        </w:rPr>
        <w:t>2</w:t>
      </w:r>
      <w:r>
        <w:rPr>
          <w:rFonts w:ascii="宋体" w:hAnsi="宋体" w:cs="??_GB2312"/>
          <w:sz w:val="24"/>
          <w:szCs w:val="24"/>
        </w:rPr>
        <w:t>6</w:t>
      </w:r>
      <w:r>
        <w:rPr>
          <w:rFonts w:ascii="宋体" w:hAnsi="宋体" w:cs="??_GB2312" w:hint="eastAsia"/>
          <w:sz w:val="24"/>
          <w:szCs w:val="24"/>
          <w:lang w:val="zh-CN"/>
        </w:rPr>
        <w:t>条规定的情形除外；</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.3 </w:t>
      </w:r>
      <w:r>
        <w:rPr>
          <w:rFonts w:ascii="宋体" w:hAnsi="宋体" w:cs="??_GB2312" w:hint="eastAsia"/>
          <w:sz w:val="24"/>
          <w:szCs w:val="24"/>
          <w:lang w:val="zh-CN"/>
        </w:rPr>
        <w:t>违反评标纪律发表倾向性意见或者征询采购人的倾向性意见；</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.4 </w:t>
      </w:r>
      <w:r>
        <w:rPr>
          <w:rFonts w:ascii="宋体" w:hAnsi="宋体" w:cs="??_GB2312" w:hint="eastAsia"/>
          <w:sz w:val="24"/>
          <w:szCs w:val="24"/>
          <w:lang w:val="zh-CN"/>
        </w:rPr>
        <w:t>对需要专业判断的主观评审因素协商评分；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35.5 </w:t>
      </w:r>
      <w:r>
        <w:rPr>
          <w:rFonts w:ascii="宋体" w:hAnsi="宋体" w:cs="??_GB2312" w:hint="eastAsia"/>
          <w:sz w:val="24"/>
          <w:szCs w:val="24"/>
          <w:lang w:val="zh-CN"/>
        </w:rPr>
        <w:t>在评标过程中擅离职守，影响评标程序正常进行的；</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.6 </w:t>
      </w:r>
      <w:r>
        <w:rPr>
          <w:rFonts w:ascii="宋体" w:hAnsi="宋体" w:cs="??_GB2312" w:hint="eastAsia"/>
          <w:sz w:val="24"/>
          <w:szCs w:val="24"/>
          <w:lang w:val="zh-CN"/>
        </w:rPr>
        <w:t>记录、复制或者带走任何评标资料；</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.7 </w:t>
      </w:r>
      <w:r>
        <w:rPr>
          <w:rFonts w:ascii="宋体" w:hAnsi="宋体" w:cs="??_GB2312" w:hint="eastAsia"/>
          <w:sz w:val="24"/>
          <w:szCs w:val="24"/>
          <w:lang w:val="zh-CN"/>
        </w:rPr>
        <w:t>其他不遵守评标纪律的行为。</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6</w:t>
      </w:r>
      <w:r>
        <w:rPr>
          <w:rFonts w:ascii="宋体" w:hAnsi="宋体" w:cs="??_GB2312"/>
          <w:b/>
          <w:sz w:val="24"/>
          <w:szCs w:val="24"/>
          <w:lang w:val="zh-CN"/>
        </w:rPr>
        <w:t xml:space="preserve">. </w:t>
      </w:r>
      <w:r>
        <w:rPr>
          <w:rFonts w:ascii="宋体" w:hAnsi="宋体" w:cs="??_GB2312" w:hint="eastAsia"/>
          <w:b/>
          <w:sz w:val="24"/>
          <w:szCs w:val="24"/>
          <w:lang w:val="zh-CN"/>
        </w:rPr>
        <w:t>保密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.1 </w:t>
      </w:r>
      <w:r>
        <w:rPr>
          <w:rFonts w:ascii="宋体" w:hAnsi="宋体" w:cs="??_GB2312" w:hint="eastAsia"/>
          <w:sz w:val="24"/>
          <w:szCs w:val="24"/>
          <w:lang w:val="zh-CN"/>
        </w:rPr>
        <w:t>评审专家应当遵守评审工作纪律，不得泄露评审文件、评审情况和评审中获悉的商业秘密。</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.2 </w:t>
      </w:r>
      <w:r>
        <w:rPr>
          <w:rFonts w:ascii="宋体" w:hAnsi="宋体" w:cs="??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C97EDF" w:rsidRDefault="001A77DA">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六、定标和授予合同</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lastRenderedPageBreak/>
        <w:t>3</w:t>
      </w:r>
      <w:r>
        <w:rPr>
          <w:rFonts w:ascii="宋体" w:hAnsi="宋体" w:cs="??_GB2312"/>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确定中标人</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.1 </w:t>
      </w:r>
      <w:r>
        <w:rPr>
          <w:rFonts w:ascii="宋体" w:hAnsi="宋体" w:cs="??_GB2312" w:hint="eastAsia"/>
          <w:sz w:val="24"/>
          <w:szCs w:val="24"/>
          <w:lang w:val="zh-CN"/>
        </w:rPr>
        <w:t>采购人应当自收到评标报告之日起</w:t>
      </w:r>
      <w:r>
        <w:rPr>
          <w:rFonts w:ascii="宋体" w:hAnsi="宋体" w:cs="??_GB2312"/>
          <w:sz w:val="24"/>
          <w:szCs w:val="24"/>
        </w:rPr>
        <w:t>5</w:t>
      </w:r>
      <w:r>
        <w:rPr>
          <w:rFonts w:ascii="宋体" w:hAnsi="宋体" w:cs="??_GB2312" w:hint="eastAsia"/>
          <w:sz w:val="24"/>
          <w:szCs w:val="24"/>
          <w:lang w:val="zh-CN"/>
        </w:rPr>
        <w:t>个工作日内，在评标报告确定的中标候选人名单中按顺序确定中标人。中标候选人并列的，由采购人采取随机抽取的方式确定。</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.2 </w:t>
      </w:r>
      <w:r>
        <w:rPr>
          <w:rFonts w:ascii="宋体" w:hAnsi="宋体" w:cs="??_GB2312" w:hint="eastAsia"/>
          <w:sz w:val="24"/>
          <w:szCs w:val="24"/>
          <w:lang w:val="zh-CN"/>
        </w:rPr>
        <w:t>采购人在收到评标报告</w:t>
      </w:r>
      <w:r>
        <w:rPr>
          <w:rFonts w:ascii="宋体" w:hAnsi="宋体" w:cs="??_GB2312"/>
          <w:sz w:val="24"/>
          <w:szCs w:val="24"/>
          <w:lang w:val="zh-CN"/>
        </w:rPr>
        <w:t>5</w:t>
      </w:r>
      <w:r>
        <w:rPr>
          <w:rFonts w:ascii="宋体" w:hAnsi="宋体" w:cs="??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8</w:t>
      </w:r>
      <w:r>
        <w:rPr>
          <w:rFonts w:ascii="宋体" w:hAnsi="宋体" w:cs="??_GB2312"/>
          <w:b/>
          <w:sz w:val="24"/>
          <w:szCs w:val="24"/>
          <w:lang w:val="zh-CN"/>
        </w:rPr>
        <w:t xml:space="preserve">. </w:t>
      </w:r>
      <w:r>
        <w:rPr>
          <w:rFonts w:ascii="宋体" w:hAnsi="宋体" w:cs="??_GB2312" w:hint="eastAsia"/>
          <w:b/>
          <w:sz w:val="24"/>
          <w:szCs w:val="24"/>
          <w:lang w:val="zh-CN"/>
        </w:rPr>
        <w:t>中标公告、发出中标通知书</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.1 </w:t>
      </w:r>
      <w:r>
        <w:rPr>
          <w:rFonts w:ascii="宋体" w:hAnsi="宋体" w:cs="??_GB2312" w:hint="eastAsia"/>
          <w:sz w:val="24"/>
          <w:szCs w:val="24"/>
          <w:lang w:val="zh-CN"/>
        </w:rPr>
        <w:t>采购人确认中标人后，招标人在公告中标结果的同时，向中标人发出中标通知书。</w:t>
      </w:r>
    </w:p>
    <w:p w:rsidR="00C97EDF" w:rsidRDefault="001A77DA">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.2 </w:t>
      </w:r>
      <w:r>
        <w:rPr>
          <w:rFonts w:ascii="宋体" w:hAnsi="宋体" w:cs="??_GB2312" w:hint="eastAsia"/>
          <w:sz w:val="24"/>
          <w:szCs w:val="24"/>
          <w:lang w:val="zh-CN"/>
        </w:rPr>
        <w:t>中标通知书发出后，采购人不得违法改变中标结果，中标人无正当理由不得放弃中标。</w:t>
      </w:r>
    </w:p>
    <w:p w:rsidR="00C97EDF" w:rsidRDefault="001A77DA">
      <w:pPr>
        <w:tabs>
          <w:tab w:val="left" w:pos="1260"/>
        </w:tabs>
        <w:autoSpaceDE w:val="0"/>
        <w:autoSpaceDN w:val="0"/>
        <w:spacing w:line="360" w:lineRule="auto"/>
        <w:contextualSpacing/>
        <w:rPr>
          <w:rFonts w:ascii="宋体" w:cs="宋体"/>
          <w:bCs/>
          <w:sz w:val="24"/>
          <w:szCs w:val="24"/>
          <w:lang w:val="zh-CN"/>
        </w:rPr>
      </w:pPr>
      <w:r>
        <w:rPr>
          <w:rFonts w:ascii="宋体" w:hAnsi="宋体" w:cs="??_GB2312"/>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97EDF" w:rsidRDefault="001A77DA">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39.</w:t>
      </w:r>
      <w:r>
        <w:rPr>
          <w:rFonts w:ascii="宋体" w:hAnsi="宋体" w:cs="??_GB2312" w:hint="eastAsia"/>
          <w:b/>
          <w:sz w:val="24"/>
          <w:szCs w:val="24"/>
          <w:lang w:val="zh-CN"/>
        </w:rPr>
        <w:t>质疑提出与答复</w:t>
      </w:r>
    </w:p>
    <w:p w:rsidR="00C97EDF" w:rsidRDefault="001A77DA">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39.1 </w:t>
      </w:r>
      <w:r>
        <w:rPr>
          <w:rFonts w:ascii="宋体" w:hAnsi="宋体" w:cs="??_GB2312" w:hint="eastAsia"/>
          <w:sz w:val="24"/>
          <w:szCs w:val="24"/>
        </w:rPr>
        <w:t>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_GB2312" w:hint="eastAsia"/>
          <w:sz w:val="24"/>
          <w:szCs w:val="24"/>
        </w:rPr>
        <w:t>疑。提出质疑的供应商应当是参与本项目采购活动的供应商。</w:t>
      </w:r>
    </w:p>
    <w:p w:rsidR="00C97EDF" w:rsidRDefault="001A77DA">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39.1.1</w:t>
      </w:r>
      <w:r>
        <w:rPr>
          <w:rFonts w:ascii="宋体" w:hAnsi="宋体" w:cs="??_GB2312" w:hint="eastAsia"/>
          <w:sz w:val="24"/>
          <w:szCs w:val="24"/>
        </w:rPr>
        <w:t>对采购文件提出质疑的，潜在投标人应已依法获取采购文件，且应当在获取采购文件或者采购文件公告期限届满之日起</w:t>
      </w:r>
      <w:r>
        <w:rPr>
          <w:rFonts w:ascii="宋体" w:hAnsi="宋体" w:cs="??_GB2312"/>
          <w:sz w:val="24"/>
          <w:szCs w:val="24"/>
        </w:rPr>
        <w:t>7</w:t>
      </w:r>
      <w:r>
        <w:rPr>
          <w:rFonts w:ascii="宋体" w:hAnsi="宋体" w:cs="??_GB2312" w:hint="eastAsia"/>
          <w:sz w:val="24"/>
          <w:szCs w:val="24"/>
        </w:rPr>
        <w:t>个工作日内通过《全国公共资源交易平台（河南省·许昌市）》一次性提出，如未提出视为全面接受；</w:t>
      </w:r>
      <w:r>
        <w:rPr>
          <w:rFonts w:ascii="宋体" w:cs="??_GB2312"/>
          <w:sz w:val="24"/>
          <w:szCs w:val="24"/>
        </w:rPr>
        <w:br/>
      </w:r>
      <w:r>
        <w:rPr>
          <w:rFonts w:ascii="宋体" w:hAnsi="宋体" w:cs="??_GB2312"/>
          <w:sz w:val="24"/>
          <w:szCs w:val="24"/>
        </w:rPr>
        <w:t xml:space="preserve">39.1.2 </w:t>
      </w:r>
      <w:r>
        <w:rPr>
          <w:rFonts w:ascii="宋体" w:hAnsi="宋体" w:cs="??_GB2312" w:hint="eastAsia"/>
          <w:sz w:val="24"/>
          <w:szCs w:val="24"/>
        </w:rPr>
        <w:t>对采购过程提出质疑的，为各采购程序环节结束之日起七个工作日内，以书面形式向采购人和采购代理机构一次性提出；</w:t>
      </w:r>
      <w:r>
        <w:rPr>
          <w:rFonts w:ascii="宋体" w:cs="??_GB2312"/>
          <w:sz w:val="24"/>
          <w:szCs w:val="24"/>
        </w:rPr>
        <w:br/>
      </w:r>
      <w:r>
        <w:rPr>
          <w:rFonts w:ascii="宋体" w:hAnsi="宋体" w:cs="??_GB2312"/>
          <w:sz w:val="24"/>
          <w:szCs w:val="24"/>
        </w:rPr>
        <w:t xml:space="preserve">39.1.3 </w:t>
      </w:r>
      <w:r>
        <w:rPr>
          <w:rFonts w:ascii="宋体" w:hAnsi="宋体" w:cs="??_GB2312" w:hint="eastAsia"/>
          <w:sz w:val="24"/>
          <w:szCs w:val="24"/>
        </w:rPr>
        <w:t>对中标结果提出质疑的，为中标结果公告期限届满之日起七个工作日内，以书面形式向采购人和采购代理机构一次性提出。</w:t>
      </w:r>
    </w:p>
    <w:p w:rsidR="00C97EDF" w:rsidRDefault="001A77DA">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 </w:t>
      </w:r>
      <w:r>
        <w:rPr>
          <w:rFonts w:ascii="宋体" w:hAnsi="宋体" w:cs="??_GB2312" w:hint="eastAsia"/>
          <w:sz w:val="24"/>
          <w:szCs w:val="24"/>
        </w:rPr>
        <w:t>采购人、采购代理机构认为供应商质疑不成立，或者成立但未对中</w:t>
      </w:r>
      <w:r>
        <w:rPr>
          <w:rFonts w:ascii="宋体" w:hAnsi="宋体" w:cs="??_GB2312" w:hint="eastAsia"/>
          <w:sz w:val="24"/>
          <w:szCs w:val="24"/>
        </w:rPr>
        <w:t>标结果构成影响的，继续开展采购活动；认为供应商质疑成立且影响或者可能影响中标结果的，按照下列情况处理：</w:t>
      </w:r>
    </w:p>
    <w:p w:rsidR="00C97EDF" w:rsidRDefault="001A77DA">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39.2.1 </w:t>
      </w:r>
      <w:r>
        <w:rPr>
          <w:rFonts w:ascii="宋体" w:hAnsi="宋体" w:cs="??_GB2312" w:hint="eastAsia"/>
          <w:sz w:val="24"/>
          <w:szCs w:val="24"/>
        </w:rPr>
        <w:t>对采购文件提出的质疑，依法通过澄清或者修改可以继续开展采购活动的，澄清或者修改采购文件后继续开展采购活动；否则应当修改采购文件后重新开展采购活动。</w:t>
      </w:r>
    </w:p>
    <w:p w:rsidR="00C97EDF" w:rsidRDefault="001A77DA">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39.2.2 </w:t>
      </w:r>
      <w:r>
        <w:rPr>
          <w:rFonts w:ascii="宋体" w:hAnsi="宋体" w:cs="??_GB2312" w:hint="eastAsia"/>
          <w:sz w:val="24"/>
          <w:szCs w:val="24"/>
        </w:rPr>
        <w:t>对采购过程、中标结果提出的质疑，合格供应商符合法定数量时，可以从合格的中标候选人中另行确定中标供应商的，应当依法另行确定中标供应商；否则应当重新开展采购活动。</w:t>
      </w:r>
    </w:p>
    <w:p w:rsidR="00C97EDF" w:rsidRDefault="001A77DA">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40.</w:t>
      </w:r>
      <w:r>
        <w:rPr>
          <w:rFonts w:ascii="宋体" w:hAnsi="宋体" w:cs="??_GB2312" w:hint="eastAsia"/>
          <w:b/>
          <w:sz w:val="24"/>
          <w:szCs w:val="24"/>
          <w:lang w:val="zh-CN"/>
        </w:rPr>
        <w:t>签订合同</w:t>
      </w:r>
    </w:p>
    <w:p w:rsidR="00C97EDF" w:rsidRDefault="001A77DA">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采购人应当自中标通知书发出之日起</w:t>
      </w:r>
      <w:r>
        <w:rPr>
          <w:rFonts w:ascii="宋体" w:hAnsi="宋体" w:cs="??_GB2312"/>
          <w:sz w:val="24"/>
          <w:szCs w:val="24"/>
          <w:lang w:val="zh-CN"/>
        </w:rPr>
        <w:t>30</w:t>
      </w:r>
      <w:r>
        <w:rPr>
          <w:rFonts w:ascii="宋体" w:hAnsi="宋体" w:cs="??_GB2312" w:hint="eastAsia"/>
          <w:sz w:val="24"/>
          <w:szCs w:val="24"/>
          <w:lang w:val="zh-CN"/>
        </w:rPr>
        <w:t>日内，按照招标文件和中标人投标文件的规定，与中标人签订书面合同。所签订的合同不得对招标文件确定的事项和中标人投标文件作实质性修</w:t>
      </w:r>
      <w:r>
        <w:rPr>
          <w:rFonts w:ascii="宋体" w:hAnsi="宋体" w:cs="??_GB2312" w:hint="eastAsia"/>
          <w:sz w:val="24"/>
          <w:szCs w:val="24"/>
          <w:lang w:val="zh-CN"/>
        </w:rPr>
        <w:lastRenderedPageBreak/>
        <w:t>改。</w:t>
      </w:r>
    </w:p>
    <w:p w:rsidR="00C97EDF" w:rsidRDefault="001A77DA">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41.</w:t>
      </w:r>
      <w:r>
        <w:rPr>
          <w:rFonts w:ascii="宋体" w:hAnsi="宋体" w:cs="??_GB2312" w:hint="eastAsia"/>
          <w:b/>
          <w:sz w:val="24"/>
          <w:szCs w:val="24"/>
        </w:rPr>
        <w:t>履约保证金</w:t>
      </w:r>
    </w:p>
    <w:p w:rsidR="00C97EDF" w:rsidRDefault="001A77DA">
      <w:pPr>
        <w:topLinePunct/>
        <w:snapToGrid w:val="0"/>
        <w:spacing w:line="360" w:lineRule="auto"/>
        <w:ind w:firstLineChars="200" w:firstLine="480"/>
        <w:rPr>
          <w:rFonts w:ascii="宋体" w:cs="宋体"/>
          <w:sz w:val="24"/>
          <w:szCs w:val="24"/>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中标人提交履约保证金的，中标人应当以转帐形式向采购人提交。履约保证金的数额不得超过政府采购合同金额的</w:t>
      </w:r>
      <w:r>
        <w:rPr>
          <w:rFonts w:ascii="宋体" w:hAnsi="宋体" w:cs="宋体"/>
          <w:sz w:val="24"/>
          <w:szCs w:val="24"/>
        </w:rPr>
        <w:t>10%</w:t>
      </w:r>
      <w:r>
        <w:rPr>
          <w:rFonts w:ascii="宋体" w:hAnsi="宋体" w:cs="宋体" w:hint="eastAsia"/>
          <w:sz w:val="24"/>
          <w:szCs w:val="24"/>
        </w:rPr>
        <w:t>。</w:t>
      </w:r>
      <w:r>
        <w:rPr>
          <w:rFonts w:ascii="宋体" w:cs="宋体"/>
          <w:sz w:val="24"/>
          <w:szCs w:val="24"/>
        </w:rPr>
        <w:br/>
      </w:r>
      <w:r>
        <w:rPr>
          <w:rFonts w:ascii="宋体" w:hAnsi="宋体" w:cs="宋体" w:hint="eastAsia"/>
          <w:sz w:val="24"/>
          <w:szCs w:val="24"/>
        </w:rPr>
        <w:t>注：中标后，供应商在售后服务过程中若不能满足投标时报的报修响应上门时间，将罚款并在履约保证金中扣除。</w:t>
      </w:r>
    </w:p>
    <w:p w:rsidR="00C97EDF" w:rsidRDefault="00C97EDF">
      <w:pPr>
        <w:tabs>
          <w:tab w:val="left" w:pos="1260"/>
        </w:tabs>
        <w:autoSpaceDE w:val="0"/>
        <w:autoSpaceDN w:val="0"/>
        <w:adjustRightInd w:val="0"/>
        <w:spacing w:line="360" w:lineRule="auto"/>
        <w:contextualSpacing/>
        <w:jc w:val="center"/>
        <w:rPr>
          <w:rFonts w:ascii="宋体" w:cs="宋体"/>
          <w:b/>
          <w:kern w:val="0"/>
          <w:sz w:val="36"/>
          <w:szCs w:val="36"/>
        </w:rPr>
      </w:pPr>
    </w:p>
    <w:p w:rsidR="00C97EDF" w:rsidRDefault="001A77DA">
      <w:pPr>
        <w:rPr>
          <w:rFonts w:ascii="宋体" w:hAnsi="宋体" w:cs="宋体"/>
          <w:b/>
          <w:kern w:val="0"/>
          <w:sz w:val="36"/>
          <w:szCs w:val="36"/>
        </w:rPr>
      </w:pPr>
      <w:r>
        <w:rPr>
          <w:rFonts w:ascii="宋体" w:hAnsi="宋体" w:cs="宋体" w:hint="eastAsia"/>
          <w:b/>
          <w:kern w:val="0"/>
          <w:sz w:val="36"/>
          <w:szCs w:val="36"/>
        </w:rPr>
        <w:br w:type="page"/>
      </w:r>
    </w:p>
    <w:p w:rsidR="00C97EDF" w:rsidRDefault="001A77DA">
      <w:pPr>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6"/>
          <w:szCs w:val="36"/>
        </w:rPr>
        <w:lastRenderedPageBreak/>
        <w:t>第五章政府采购政策功能</w:t>
      </w:r>
    </w:p>
    <w:p w:rsidR="00C97EDF" w:rsidRDefault="00C97EDF">
      <w:pPr>
        <w:jc w:val="center"/>
        <w:rPr>
          <w:rFonts w:ascii="宋体" w:cs="宋体"/>
          <w:b/>
          <w:kern w:val="0"/>
          <w:sz w:val="36"/>
          <w:szCs w:val="36"/>
        </w:rPr>
      </w:pP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97EDF" w:rsidRDefault="001A77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Cs w:val="24"/>
          <w:lang w:val="zh-CN"/>
        </w:rPr>
        <w:t>2019</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9</w:t>
      </w:r>
      <w:r>
        <w:rPr>
          <w:rFonts w:asciiTheme="minorEastAsia" w:eastAsiaTheme="minorEastAsia" w:hAnsiTheme="minorEastAsia" w:cs="仿宋_GB2312" w:hint="eastAsia"/>
          <w:szCs w:val="24"/>
          <w:lang w:val="zh-CN"/>
        </w:rPr>
        <w:t>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w:t>
      </w:r>
      <w:r>
        <w:rPr>
          <w:rFonts w:asciiTheme="minorEastAsia" w:eastAsiaTheme="minorEastAsia" w:hAnsiTheme="minorEastAsia" w:cs="仿宋_GB2312" w:hint="eastAsia"/>
          <w:szCs w:val="24"/>
        </w:rPr>
        <w:t>[2019]18</w:t>
      </w:r>
      <w:r>
        <w:rPr>
          <w:rFonts w:asciiTheme="minorEastAsia" w:eastAsiaTheme="minorEastAsia" w:hAnsiTheme="minorEastAsia" w:cs="仿宋_GB2312" w:hint="eastAsia"/>
          <w:szCs w:val="24"/>
        </w:rPr>
        <w:t>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w:t>
      </w:r>
      <w:r>
        <w:rPr>
          <w:rFonts w:asciiTheme="minorEastAsia" w:eastAsiaTheme="minorEastAsia" w:hAnsiTheme="minorEastAsia" w:cs="仿宋_GB2312" w:hint="eastAsia"/>
          <w:szCs w:val="24"/>
        </w:rPr>
        <w:t>于印发节能产品政府采购品目清单的通知》（财库</w:t>
      </w:r>
      <w:r>
        <w:rPr>
          <w:rFonts w:asciiTheme="minorEastAsia" w:eastAsiaTheme="minorEastAsia" w:hAnsiTheme="minorEastAsia" w:cs="仿宋_GB2312" w:hint="eastAsia"/>
          <w:szCs w:val="24"/>
        </w:rPr>
        <w:t>[2019]19</w:t>
      </w:r>
      <w:r>
        <w:rPr>
          <w:rFonts w:asciiTheme="minorEastAsia" w:eastAsiaTheme="minorEastAsia" w:hAnsiTheme="minorEastAsia" w:cs="仿宋_GB2312" w:hint="eastAsia"/>
          <w:szCs w:val="24"/>
        </w:rPr>
        <w:t>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97EDF" w:rsidRDefault="001A77DA">
      <w:pPr>
        <w:pStyle w:val="a9"/>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97EDF" w:rsidRDefault="001A77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C97EDF" w:rsidRDefault="001A77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C97EDF" w:rsidRDefault="001A77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C97EDF" w:rsidRDefault="001A77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C97EDF" w:rsidRDefault="001A77D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97EDF" w:rsidRDefault="001A77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号）规定，在政府采购活动中，监狱企业视同小型、微型企业，享受评审中价格扣除的政府采购政策，用扣除后的价格参与评审。监狱企业应当提供由省级以上</w:t>
      </w:r>
      <w:r>
        <w:rPr>
          <w:rFonts w:asciiTheme="minorEastAsia" w:hAnsiTheme="minorEastAsia" w:cs="仿宋_GB2312" w:hint="eastAsia"/>
          <w:sz w:val="24"/>
          <w:szCs w:val="24"/>
          <w:lang w:val="zh-CN"/>
        </w:rPr>
        <w:t>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C97EDF" w:rsidRDefault="001A77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w:t>
      </w:r>
      <w:r>
        <w:rPr>
          <w:rFonts w:asciiTheme="minorEastAsia" w:eastAsiaTheme="minorEastAsia" w:hAnsiTheme="minorEastAsia" w:hint="eastAsia"/>
          <w:szCs w:val="24"/>
        </w:rPr>
        <w:t>于小型、微型企业的，不重复享受政策。</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C97EDF" w:rsidRDefault="001A77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C97EDF" w:rsidRDefault="001A77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国务院扶贫办关于运用政府采购政策支持脱贫攻坚的通知》财库</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2019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27</w:t>
      </w:r>
      <w:r>
        <w:rPr>
          <w:rFonts w:asciiTheme="minorEastAsia" w:hAnsiTheme="minorEastAsia" w:cs="仿宋_GB2312"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asciiTheme="minorEastAsia" w:hAnsiTheme="minorEastAsia" w:cs="仿宋_GB2312" w:hint="eastAsia"/>
          <w:sz w:val="24"/>
          <w:szCs w:val="24"/>
          <w:lang w:val="zh-CN"/>
        </w:rPr>
        <w:t>832</w:t>
      </w:r>
      <w:r>
        <w:rPr>
          <w:rFonts w:asciiTheme="minorEastAsia" w:hAnsiTheme="minorEastAsia" w:cs="仿宋_GB2312" w:hint="eastAsia"/>
          <w:sz w:val="24"/>
          <w:szCs w:val="24"/>
          <w:lang w:val="zh-CN"/>
        </w:rPr>
        <w:t>个国家级贫困县域内，且聘用建档立卡贫困人员物业公司提供的物业服务。</w:t>
      </w:r>
    </w:p>
    <w:p w:rsidR="00C97EDF" w:rsidRDefault="001A77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97EDF" w:rsidRDefault="00C97EDF">
      <w:pPr>
        <w:pStyle w:val="a9"/>
        <w:spacing w:line="360" w:lineRule="auto"/>
        <w:ind w:left="282" w:hangingChars="78" w:hanging="282"/>
        <w:contextualSpacing/>
        <w:rPr>
          <w:rFonts w:asciiTheme="majorEastAsia" w:eastAsiaTheme="majorEastAsia" w:hAnsiTheme="majorEastAsia" w:cs="宋体"/>
          <w:b/>
          <w:kern w:val="0"/>
          <w:sz w:val="36"/>
          <w:szCs w:val="36"/>
        </w:rPr>
      </w:pPr>
    </w:p>
    <w:p w:rsidR="00C97EDF" w:rsidRDefault="00C97ED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97EDF" w:rsidRDefault="00C97ED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97EDF" w:rsidRDefault="00C97ED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97EDF" w:rsidRDefault="00C97ED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97EDF" w:rsidRDefault="00C97ED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97EDF" w:rsidRDefault="001A77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C97EDF" w:rsidRDefault="00C97EDF">
      <w:pPr>
        <w:pStyle w:val="a9"/>
        <w:spacing w:line="360" w:lineRule="auto"/>
        <w:contextualSpacing/>
        <w:rPr>
          <w:rFonts w:asciiTheme="minorEastAsia" w:hAnsiTheme="minorEastAsia" w:cs="仿宋_GB2312"/>
          <w:lang w:val="zh-CN"/>
        </w:rPr>
      </w:pPr>
    </w:p>
    <w:p w:rsidR="00C97EDF" w:rsidRDefault="001A77DA">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C97EDF" w:rsidRDefault="001A77DA">
      <w:pPr>
        <w:spacing w:line="360" w:lineRule="auto"/>
        <w:ind w:rightChars="200" w:right="420" w:firstLineChars="200" w:firstLine="480"/>
        <w:contextualSpacing/>
        <w:rPr>
          <w:rFonts w:asciiTheme="minorEastAsia" w:hAnsiTheme="minorEastAsia"/>
          <w:bCs/>
          <w:sz w:val="24"/>
          <w:szCs w:val="24"/>
        </w:rPr>
      </w:pPr>
      <w:r>
        <w:rPr>
          <w:rFonts w:asciiTheme="minorEastAsia" w:hAnsiTheme="minorEastAsia" w:hint="eastAsia"/>
          <w:bCs/>
          <w:sz w:val="24"/>
          <w:szCs w:val="24"/>
        </w:rPr>
        <w:t>（一）</w:t>
      </w:r>
      <w:r>
        <w:rPr>
          <w:rFonts w:asciiTheme="minorEastAsia" w:hAnsiTheme="minorEastAsia"/>
          <w:bCs/>
          <w:sz w:val="24"/>
          <w:szCs w:val="24"/>
        </w:rPr>
        <w:t>开标结束后，</w:t>
      </w:r>
      <w:r>
        <w:rPr>
          <w:rFonts w:asciiTheme="minorEastAsia" w:hAnsiTheme="minorEastAsia" w:hint="eastAsia"/>
          <w:bCs/>
          <w:sz w:val="24"/>
          <w:szCs w:val="24"/>
        </w:rPr>
        <w:t>采购人依法对投标人资格进行审查</w:t>
      </w:r>
      <w:r>
        <w:rPr>
          <w:rFonts w:asciiTheme="minorEastAsia" w:hAnsiTheme="minorEastAsia"/>
          <w:bCs/>
          <w:sz w:val="24"/>
          <w:szCs w:val="24"/>
        </w:rPr>
        <w:t>。</w:t>
      </w:r>
      <w:r>
        <w:rPr>
          <w:rFonts w:asciiTheme="minorEastAsia" w:hAnsiTheme="minorEastAsia" w:hint="eastAsia"/>
          <w:bCs/>
          <w:sz w:val="24"/>
          <w:szCs w:val="24"/>
        </w:rPr>
        <w:t>确定符合资格的投标人不少于</w:t>
      </w:r>
      <w:r>
        <w:rPr>
          <w:rFonts w:asciiTheme="minorEastAsia" w:hAnsiTheme="minorEastAsia" w:hint="eastAsia"/>
          <w:bCs/>
          <w:sz w:val="24"/>
          <w:szCs w:val="24"/>
        </w:rPr>
        <w:t>3</w:t>
      </w:r>
      <w:r>
        <w:rPr>
          <w:rFonts w:asciiTheme="minorEastAsia" w:hAnsiTheme="minorEastAsia" w:hint="eastAsia"/>
          <w:bCs/>
          <w:sz w:val="24"/>
          <w:szCs w:val="24"/>
        </w:rPr>
        <w:t>家的，将组织评标委员会进行评标。</w:t>
      </w:r>
    </w:p>
    <w:p w:rsidR="00C97EDF" w:rsidRDefault="001A77D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97EDF" w:rsidRDefault="001A77D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97EDF">
        <w:trPr>
          <w:trHeight w:val="567"/>
        </w:trPr>
        <w:tc>
          <w:tcPr>
            <w:tcW w:w="9079" w:type="dxa"/>
            <w:vAlign w:val="center"/>
          </w:tcPr>
          <w:p w:rsidR="00C97EDF" w:rsidRDefault="001A77DA">
            <w:pPr>
              <w:spacing w:line="360" w:lineRule="auto"/>
              <w:jc w:val="center"/>
              <w:rPr>
                <w:rFonts w:ascii="宋体"/>
                <w:b/>
                <w:sz w:val="24"/>
                <w:szCs w:val="24"/>
              </w:rPr>
            </w:pPr>
            <w:r>
              <w:rPr>
                <w:rFonts w:ascii="宋体" w:hAnsi="宋体" w:hint="eastAsia"/>
                <w:b/>
                <w:sz w:val="24"/>
                <w:szCs w:val="24"/>
              </w:rPr>
              <w:t>资格审查因素</w:t>
            </w:r>
          </w:p>
        </w:tc>
      </w:tr>
      <w:tr w:rsidR="00C97EDF">
        <w:trPr>
          <w:trHeight w:val="567"/>
        </w:trPr>
        <w:tc>
          <w:tcPr>
            <w:tcW w:w="9079" w:type="dxa"/>
            <w:vAlign w:val="center"/>
          </w:tcPr>
          <w:p w:rsidR="00C97EDF" w:rsidRDefault="001A77DA">
            <w:pPr>
              <w:numPr>
                <w:ilvl w:val="0"/>
                <w:numId w:val="6"/>
              </w:numPr>
              <w:spacing w:line="360" w:lineRule="auto"/>
              <w:jc w:val="left"/>
              <w:rPr>
                <w:b/>
                <w:bCs/>
              </w:rPr>
            </w:pPr>
            <w:r>
              <w:rPr>
                <w:rFonts w:hint="eastAsia"/>
                <w:b/>
                <w:bCs/>
              </w:rPr>
              <w:t>投标函</w:t>
            </w:r>
          </w:p>
          <w:p w:rsidR="00C97EDF" w:rsidRDefault="001A77DA">
            <w:pPr>
              <w:pStyle w:val="a0"/>
              <w:ind w:firstLineChars="0" w:firstLine="0"/>
            </w:pPr>
            <w:r>
              <w:rPr>
                <w:rFonts w:hAnsi="宋体" w:hint="eastAsia"/>
                <w:bCs/>
                <w:kern w:val="2"/>
                <w:sz w:val="24"/>
                <w:szCs w:val="24"/>
              </w:rPr>
              <w:t>参考招标文件第八章</w:t>
            </w:r>
            <w:r>
              <w:rPr>
                <w:rFonts w:hAnsi="宋体" w:hint="eastAsia"/>
                <w:bCs/>
                <w:kern w:val="2"/>
                <w:sz w:val="24"/>
                <w:szCs w:val="24"/>
              </w:rPr>
              <w:t>3.1</w:t>
            </w:r>
            <w:r>
              <w:rPr>
                <w:rFonts w:hAnsi="宋体" w:hint="eastAsia"/>
                <w:bCs/>
                <w:kern w:val="2"/>
                <w:sz w:val="24"/>
                <w:szCs w:val="24"/>
              </w:rPr>
              <w:t>格式填写</w:t>
            </w:r>
          </w:p>
        </w:tc>
      </w:tr>
      <w:tr w:rsidR="00C97EDF">
        <w:tc>
          <w:tcPr>
            <w:tcW w:w="9079" w:type="dxa"/>
            <w:vAlign w:val="center"/>
          </w:tcPr>
          <w:p w:rsidR="00C97EDF" w:rsidRDefault="001A77DA">
            <w:pPr>
              <w:spacing w:line="360" w:lineRule="auto"/>
              <w:rPr>
                <w:b/>
                <w:bCs/>
              </w:rPr>
            </w:pPr>
            <w:r>
              <w:rPr>
                <w:b/>
                <w:bCs/>
              </w:rPr>
              <w:t>2</w:t>
            </w:r>
            <w:r>
              <w:rPr>
                <w:rFonts w:hint="eastAsia"/>
                <w:b/>
                <w:bCs/>
              </w:rPr>
              <w:t>、法人或者其他组织的营业执照等证明文件，自然人的身份证明</w:t>
            </w:r>
          </w:p>
          <w:p w:rsidR="00C97EDF" w:rsidRDefault="001A77DA">
            <w:pPr>
              <w:spacing w:line="360" w:lineRule="auto"/>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1</w:t>
            </w:r>
            <w:r>
              <w:rPr>
                <w:rFonts w:ascii="宋体" w:eastAsia="宋体" w:hAnsi="宋体" w:cs="Times New Roman" w:hint="eastAsia"/>
                <w:bCs/>
                <w:sz w:val="24"/>
                <w:szCs w:val="24"/>
              </w:rPr>
              <w:t>）企业法人营业执照或营业执照。（企业投标提供）</w:t>
            </w:r>
          </w:p>
          <w:p w:rsidR="00C97EDF" w:rsidRDefault="001A77DA">
            <w:pPr>
              <w:spacing w:line="360" w:lineRule="auto"/>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2</w:t>
            </w:r>
            <w:r>
              <w:rPr>
                <w:rFonts w:ascii="宋体" w:eastAsia="宋体" w:hAnsi="宋体" w:cs="Times New Roman" w:hint="eastAsia"/>
                <w:bCs/>
                <w:sz w:val="24"/>
                <w:szCs w:val="24"/>
              </w:rPr>
              <w:t>）事业单位法人证书。（事业单位投标提供）</w:t>
            </w:r>
          </w:p>
          <w:p w:rsidR="00C97EDF" w:rsidRDefault="001A77DA">
            <w:pPr>
              <w:spacing w:line="360" w:lineRule="auto"/>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3</w:t>
            </w:r>
            <w:r>
              <w:rPr>
                <w:rFonts w:ascii="宋体" w:eastAsia="宋体" w:hAnsi="宋体" w:cs="Times New Roman" w:hint="eastAsia"/>
                <w:bCs/>
                <w:sz w:val="24"/>
                <w:szCs w:val="24"/>
              </w:rPr>
              <w:t>）执业许可证。（非专业服务机构投标提供）</w:t>
            </w:r>
          </w:p>
          <w:p w:rsidR="00C97EDF" w:rsidRDefault="001A77DA">
            <w:pPr>
              <w:spacing w:line="360" w:lineRule="auto"/>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4</w:t>
            </w:r>
            <w:r>
              <w:rPr>
                <w:rFonts w:ascii="宋体" w:eastAsia="宋体" w:hAnsi="宋体" w:cs="Times New Roman" w:hint="eastAsia"/>
                <w:bCs/>
                <w:sz w:val="24"/>
                <w:szCs w:val="24"/>
              </w:rPr>
              <w:t>）个体工商户营业执照。（个体工商户投标提供）</w:t>
            </w:r>
          </w:p>
          <w:p w:rsidR="00C97EDF" w:rsidRDefault="001A77DA">
            <w:pPr>
              <w:spacing w:line="360" w:lineRule="auto"/>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5</w:t>
            </w:r>
            <w:r>
              <w:rPr>
                <w:rFonts w:ascii="宋体" w:eastAsia="宋体" w:hAnsi="宋体" w:cs="Times New Roman" w:hint="eastAsia"/>
                <w:bCs/>
                <w:sz w:val="24"/>
                <w:szCs w:val="24"/>
              </w:rPr>
              <w:t>）自然人身份证明。（自然人投标提供）</w:t>
            </w:r>
          </w:p>
          <w:p w:rsidR="00C97EDF" w:rsidRDefault="001A77DA">
            <w:pPr>
              <w:pStyle w:val="a0"/>
              <w:ind w:firstLineChars="0" w:firstLine="0"/>
            </w:pPr>
            <w:r>
              <w:rPr>
                <w:rFonts w:hAnsi="宋体" w:hint="eastAsia"/>
                <w:bCs/>
                <w:kern w:val="2"/>
                <w:sz w:val="24"/>
                <w:szCs w:val="24"/>
              </w:rPr>
              <w:t>（</w:t>
            </w:r>
            <w:r>
              <w:rPr>
                <w:rFonts w:hAnsi="宋体" w:hint="eastAsia"/>
                <w:bCs/>
                <w:kern w:val="2"/>
                <w:sz w:val="24"/>
                <w:szCs w:val="24"/>
              </w:rPr>
              <w:t>6</w:t>
            </w:r>
            <w:r>
              <w:rPr>
                <w:rFonts w:hAnsi="宋体" w:hint="eastAsia"/>
                <w:bCs/>
                <w:kern w:val="2"/>
                <w:sz w:val="24"/>
                <w:szCs w:val="24"/>
              </w:rPr>
              <w:t>）民办非企业单位登记证书。（民办非企业单位投标提供）</w:t>
            </w:r>
          </w:p>
        </w:tc>
      </w:tr>
      <w:tr w:rsidR="00C97EDF">
        <w:tc>
          <w:tcPr>
            <w:tcW w:w="9079" w:type="dxa"/>
            <w:vAlign w:val="center"/>
          </w:tcPr>
          <w:p w:rsidR="00C97EDF" w:rsidRDefault="001A77DA">
            <w:pPr>
              <w:numPr>
                <w:ilvl w:val="0"/>
                <w:numId w:val="6"/>
              </w:numPr>
              <w:spacing w:line="360" w:lineRule="auto"/>
              <w:rPr>
                <w:rFonts w:ascii="宋体" w:hAnsi="宋体"/>
                <w:b/>
                <w:bCs/>
                <w:sz w:val="24"/>
                <w:szCs w:val="24"/>
              </w:rPr>
            </w:pPr>
            <w:r>
              <w:rPr>
                <w:rFonts w:ascii="宋体" w:hAnsi="宋体" w:hint="eastAsia"/>
                <w:b/>
                <w:bCs/>
                <w:sz w:val="24"/>
                <w:szCs w:val="24"/>
              </w:rPr>
              <w:t>财务状况报告相关材料</w:t>
            </w:r>
          </w:p>
          <w:p w:rsidR="00C97EDF" w:rsidRDefault="001A77DA">
            <w:pPr>
              <w:spacing w:line="360" w:lineRule="auto"/>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1</w:t>
            </w:r>
            <w:r>
              <w:rPr>
                <w:rFonts w:ascii="宋体" w:eastAsia="宋体" w:hAnsi="宋体" w:cs="Times New Roman" w:hint="eastAsia"/>
                <w:bCs/>
                <w:sz w:val="24"/>
                <w:szCs w:val="24"/>
              </w:rPr>
              <w:t>）投标人是法人（法人包括企业法人、机关法人、事业单位法人和社会团体法人），提供本单位：</w:t>
            </w:r>
          </w:p>
          <w:p w:rsidR="00C97EDF" w:rsidRDefault="001A77D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①</w:t>
            </w:r>
            <w:r>
              <w:rPr>
                <w:rFonts w:ascii="宋体" w:eastAsia="宋体" w:hAnsi="宋体" w:cs="Times New Roman" w:hint="eastAsia"/>
                <w:bCs/>
                <w:sz w:val="24"/>
                <w:szCs w:val="24"/>
              </w:rPr>
              <w:t>2018</w:t>
            </w:r>
            <w:r>
              <w:rPr>
                <w:rFonts w:ascii="宋体" w:eastAsia="宋体" w:hAnsi="宋体" w:cs="Times New Roman" w:hint="eastAsia"/>
                <w:bCs/>
                <w:sz w:val="24"/>
                <w:szCs w:val="24"/>
              </w:rPr>
              <w:t>年度经审计的财务报告，包括资产负债表、利润表、现金流量表及其附注；</w:t>
            </w:r>
          </w:p>
          <w:p w:rsidR="00C97EDF" w:rsidRDefault="001A77D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②基本开户银行出具的资信证明；</w:t>
            </w:r>
          </w:p>
          <w:p w:rsidR="00C97EDF" w:rsidRDefault="001A77D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③财政部门认可的政府采购专业担保机构的证明文件和担保机构出具的投标担保函。</w:t>
            </w:r>
          </w:p>
          <w:p w:rsidR="00C97EDF" w:rsidRDefault="001A77DA">
            <w:pPr>
              <w:spacing w:line="360" w:lineRule="auto"/>
              <w:rPr>
                <w:rFonts w:ascii="宋体" w:eastAsia="宋体" w:hAnsi="宋体" w:cs="Times New Roman"/>
                <w:b/>
                <w:sz w:val="24"/>
                <w:szCs w:val="24"/>
              </w:rPr>
            </w:pPr>
            <w:r>
              <w:rPr>
                <w:rFonts w:ascii="宋体" w:eastAsia="宋体" w:hAnsi="宋体" w:cs="Times New Roman" w:hint="eastAsia"/>
                <w:b/>
                <w:sz w:val="24"/>
                <w:szCs w:val="24"/>
                <w:lang w:val="zh-CN"/>
              </w:rPr>
              <w:t>注：仅需提供序号</w:t>
            </w:r>
            <w:r>
              <w:rPr>
                <w:rFonts w:ascii="宋体" w:eastAsia="宋体" w:hAnsi="宋体" w:cs="Times New Roman" w:hint="eastAsia"/>
                <w:b/>
                <w:sz w:val="24"/>
                <w:szCs w:val="24"/>
              </w:rPr>
              <w:t>①～③其中之一即可。</w:t>
            </w:r>
          </w:p>
          <w:p w:rsidR="00C97EDF" w:rsidRDefault="001A77DA">
            <w:pPr>
              <w:spacing w:line="360" w:lineRule="auto"/>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2</w:t>
            </w:r>
            <w:r>
              <w:rPr>
                <w:rFonts w:ascii="宋体" w:eastAsia="宋体" w:hAnsi="宋体" w:cs="Times New Roman" w:hint="eastAsia"/>
                <w:bCs/>
                <w:sz w:val="24"/>
                <w:szCs w:val="24"/>
              </w:rPr>
              <w:t>）投标人（其他组织和自然人）提供本单位：</w:t>
            </w:r>
          </w:p>
          <w:p w:rsidR="00C97EDF" w:rsidRDefault="001A77D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①</w:t>
            </w:r>
            <w:r>
              <w:rPr>
                <w:rFonts w:ascii="宋体" w:eastAsia="宋体" w:hAnsi="宋体" w:cs="Times New Roman" w:hint="eastAsia"/>
                <w:bCs/>
                <w:sz w:val="24"/>
                <w:szCs w:val="24"/>
              </w:rPr>
              <w:t>2018</w:t>
            </w:r>
            <w:r>
              <w:rPr>
                <w:rFonts w:ascii="宋体" w:eastAsia="宋体" w:hAnsi="宋体" w:cs="Times New Roman" w:hint="eastAsia"/>
                <w:bCs/>
                <w:sz w:val="24"/>
                <w:szCs w:val="24"/>
              </w:rPr>
              <w:t>年度经审计的财务报告，包括资产负债表、利润表、现金流量表及其附注；</w:t>
            </w:r>
          </w:p>
          <w:p w:rsidR="00C97EDF" w:rsidRDefault="001A77D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②银行出具的资信证明；</w:t>
            </w:r>
          </w:p>
          <w:p w:rsidR="00C97EDF" w:rsidRDefault="001A77DA">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③财政部门认可的政府采购专业担保机构的证明文件和担保机构出具的投标担保函。</w:t>
            </w:r>
          </w:p>
          <w:p w:rsidR="00C97EDF" w:rsidRDefault="001A77DA">
            <w:pPr>
              <w:spacing w:line="360" w:lineRule="auto"/>
              <w:rPr>
                <w:rFonts w:ascii="宋体"/>
                <w:b/>
                <w:sz w:val="24"/>
                <w:szCs w:val="24"/>
              </w:rPr>
            </w:pPr>
            <w:r>
              <w:rPr>
                <w:rFonts w:ascii="宋体" w:eastAsia="宋体" w:hAnsi="宋体" w:cs="Times New Roman" w:hint="eastAsia"/>
                <w:b/>
                <w:sz w:val="24"/>
                <w:szCs w:val="24"/>
                <w:lang w:val="zh-CN"/>
              </w:rPr>
              <w:t>注：仅需提供序号</w:t>
            </w:r>
            <w:r>
              <w:rPr>
                <w:rFonts w:ascii="宋体" w:eastAsia="宋体" w:hAnsi="宋体" w:cs="Times New Roman" w:hint="eastAsia"/>
                <w:b/>
                <w:sz w:val="24"/>
                <w:szCs w:val="24"/>
              </w:rPr>
              <w:t>①～③其中之一即可。</w:t>
            </w:r>
          </w:p>
        </w:tc>
      </w:tr>
      <w:tr w:rsidR="00C97EDF">
        <w:tc>
          <w:tcPr>
            <w:tcW w:w="9079" w:type="dxa"/>
            <w:vAlign w:val="center"/>
          </w:tcPr>
          <w:p w:rsidR="00C97EDF" w:rsidRDefault="001A77DA">
            <w:pPr>
              <w:spacing w:line="360" w:lineRule="auto"/>
              <w:rPr>
                <w:rFonts w:ascii="宋体"/>
                <w:bCs/>
                <w:sz w:val="24"/>
                <w:szCs w:val="24"/>
              </w:rPr>
            </w:pPr>
            <w:r>
              <w:rPr>
                <w:rFonts w:ascii="宋体" w:hAnsi="宋体"/>
                <w:b/>
                <w:bCs/>
                <w:sz w:val="24"/>
                <w:szCs w:val="24"/>
              </w:rPr>
              <w:lastRenderedPageBreak/>
              <w:t>4</w:t>
            </w:r>
            <w:r>
              <w:rPr>
                <w:rFonts w:ascii="宋体" w:hAnsi="宋体" w:hint="eastAsia"/>
                <w:b/>
                <w:bCs/>
                <w:sz w:val="24"/>
                <w:szCs w:val="24"/>
              </w:rPr>
              <w:t>、依法缴纳税收相关材料</w:t>
            </w:r>
          </w:p>
          <w:p w:rsidR="00C97EDF" w:rsidRDefault="001A77DA">
            <w:pPr>
              <w:spacing w:line="360" w:lineRule="auto"/>
              <w:rPr>
                <w:rFonts w:ascii="宋体"/>
                <w:b/>
                <w:sz w:val="24"/>
                <w:szCs w:val="24"/>
              </w:rPr>
            </w:pPr>
            <w:r>
              <w:rPr>
                <w:rFonts w:ascii="宋体" w:hAnsi="宋体" w:cs="宋体" w:hint="eastAsia"/>
                <w:bCs/>
                <w:sz w:val="24"/>
                <w:szCs w:val="24"/>
              </w:rPr>
              <w:t>2019</w:t>
            </w:r>
            <w:r>
              <w:rPr>
                <w:rFonts w:ascii="宋体" w:hAnsi="宋体" w:cs="宋体" w:hint="eastAsia"/>
                <w:bCs/>
                <w:sz w:val="24"/>
                <w:szCs w:val="24"/>
              </w:rPr>
              <w:t>年</w:t>
            </w:r>
            <w:r>
              <w:rPr>
                <w:rFonts w:ascii="宋体" w:hAnsi="宋体" w:cs="宋体" w:hint="eastAsia"/>
                <w:bCs/>
                <w:sz w:val="24"/>
                <w:szCs w:val="24"/>
              </w:rPr>
              <w:t>2</w:t>
            </w:r>
            <w:r>
              <w:rPr>
                <w:rFonts w:ascii="宋体" w:hAnsi="宋体" w:cs="宋体" w:hint="eastAsia"/>
                <w:bCs/>
                <w:sz w:val="24"/>
                <w:szCs w:val="24"/>
              </w:rPr>
              <w:t>月以来</w:t>
            </w:r>
            <w:r>
              <w:rPr>
                <w:rFonts w:ascii="宋体" w:hAnsi="宋体" w:hint="eastAsia"/>
                <w:bCs/>
                <w:sz w:val="24"/>
                <w:szCs w:val="24"/>
              </w:rPr>
              <w:t>任意一个月缴纳税收凭据。（依法免税的投标人，应提供相应文件证明依法免税）</w:t>
            </w:r>
          </w:p>
        </w:tc>
      </w:tr>
      <w:tr w:rsidR="00C97EDF">
        <w:tc>
          <w:tcPr>
            <w:tcW w:w="9079" w:type="dxa"/>
            <w:vAlign w:val="center"/>
          </w:tcPr>
          <w:p w:rsidR="00C97EDF" w:rsidRDefault="001A77DA">
            <w:pPr>
              <w:spacing w:line="360" w:lineRule="auto"/>
              <w:rPr>
                <w:rFonts w:ascii="宋体"/>
                <w:bCs/>
                <w:sz w:val="24"/>
                <w:szCs w:val="24"/>
              </w:rPr>
            </w:pPr>
            <w:r>
              <w:rPr>
                <w:rFonts w:ascii="宋体" w:hAnsi="宋体"/>
                <w:b/>
                <w:bCs/>
                <w:sz w:val="24"/>
                <w:szCs w:val="24"/>
              </w:rPr>
              <w:t>5</w:t>
            </w:r>
            <w:r>
              <w:rPr>
                <w:rFonts w:ascii="宋体" w:hAnsi="宋体" w:hint="eastAsia"/>
                <w:b/>
                <w:bCs/>
                <w:sz w:val="24"/>
                <w:szCs w:val="24"/>
              </w:rPr>
              <w:t>、依法缴纳社会保障资金的证明材料</w:t>
            </w:r>
          </w:p>
          <w:p w:rsidR="00C97EDF" w:rsidRDefault="001A77DA">
            <w:pPr>
              <w:spacing w:line="360" w:lineRule="auto"/>
              <w:rPr>
                <w:rFonts w:ascii="宋体"/>
                <w:bCs/>
                <w:sz w:val="24"/>
                <w:szCs w:val="24"/>
              </w:rPr>
            </w:pPr>
            <w:r>
              <w:rPr>
                <w:rFonts w:ascii="宋体" w:hAnsi="宋体" w:cs="宋体" w:hint="eastAsia"/>
                <w:bCs/>
                <w:sz w:val="24"/>
                <w:szCs w:val="24"/>
              </w:rPr>
              <w:t>2019</w:t>
            </w:r>
            <w:r>
              <w:rPr>
                <w:rFonts w:ascii="宋体" w:hAnsi="宋体" w:cs="宋体" w:hint="eastAsia"/>
                <w:bCs/>
                <w:sz w:val="24"/>
                <w:szCs w:val="24"/>
              </w:rPr>
              <w:t>年</w:t>
            </w:r>
            <w:r>
              <w:rPr>
                <w:rFonts w:ascii="宋体" w:hAnsi="宋体" w:cs="宋体" w:hint="eastAsia"/>
                <w:bCs/>
                <w:sz w:val="24"/>
                <w:szCs w:val="24"/>
              </w:rPr>
              <w:t>2</w:t>
            </w:r>
            <w:r>
              <w:rPr>
                <w:rFonts w:ascii="宋体" w:hAnsi="宋体" w:cs="宋体" w:hint="eastAsia"/>
                <w:bCs/>
                <w:sz w:val="24"/>
                <w:szCs w:val="24"/>
              </w:rPr>
              <w:t>月以来</w:t>
            </w:r>
            <w:r>
              <w:rPr>
                <w:rFonts w:ascii="宋体" w:hAnsi="宋体" w:hint="eastAsia"/>
                <w:bCs/>
                <w:sz w:val="24"/>
                <w:szCs w:val="24"/>
              </w:rPr>
              <w:t>任意一个月缴纳社会保险凭据。（依法不需要缴纳社会保障资金的投标人，应提供相应文件证明依法不需要缴纳社会保障资金）</w:t>
            </w:r>
          </w:p>
        </w:tc>
      </w:tr>
      <w:tr w:rsidR="00C97EDF">
        <w:tc>
          <w:tcPr>
            <w:tcW w:w="9079" w:type="dxa"/>
            <w:vAlign w:val="center"/>
          </w:tcPr>
          <w:p w:rsidR="00C97EDF" w:rsidRDefault="001A77DA">
            <w:pPr>
              <w:spacing w:line="360" w:lineRule="auto"/>
              <w:rPr>
                <w:rFonts w:ascii="宋体"/>
                <w:b/>
                <w:bCs/>
                <w:sz w:val="24"/>
                <w:szCs w:val="24"/>
              </w:rPr>
            </w:pPr>
            <w:r>
              <w:rPr>
                <w:rFonts w:ascii="宋体" w:hAnsi="宋体"/>
                <w:b/>
                <w:bCs/>
                <w:sz w:val="24"/>
                <w:szCs w:val="24"/>
              </w:rPr>
              <w:t>6</w:t>
            </w:r>
            <w:r>
              <w:rPr>
                <w:rFonts w:ascii="宋体" w:hAnsi="宋体" w:hint="eastAsia"/>
                <w:b/>
                <w:bCs/>
                <w:sz w:val="24"/>
                <w:szCs w:val="24"/>
              </w:rPr>
              <w:t>、履行合同所必须的设备和专业技术能力的证明材料</w:t>
            </w:r>
          </w:p>
          <w:p w:rsidR="00C97EDF" w:rsidRDefault="001A77DA">
            <w:pPr>
              <w:spacing w:line="360" w:lineRule="auto"/>
              <w:rPr>
                <w:rFonts w:ascii="宋体" w:hAnsi="宋体"/>
                <w:bCs/>
                <w:sz w:val="24"/>
                <w:szCs w:val="24"/>
              </w:rPr>
            </w:pPr>
            <w:r>
              <w:rPr>
                <w:rFonts w:ascii="宋体" w:hAnsi="宋体" w:hint="eastAsia"/>
                <w:bCs/>
                <w:sz w:val="24"/>
                <w:szCs w:val="24"/>
              </w:rPr>
              <w:t>①与本项目投标相关设备的购置发票、专业技术人员职称证书、用工合同等；</w:t>
            </w:r>
          </w:p>
          <w:p w:rsidR="00C97EDF" w:rsidRDefault="001A77DA">
            <w:pPr>
              <w:spacing w:line="360" w:lineRule="auto"/>
              <w:rPr>
                <w:rFonts w:ascii="宋体" w:hAnsi="宋体"/>
                <w:bCs/>
                <w:sz w:val="24"/>
                <w:szCs w:val="24"/>
              </w:rPr>
            </w:pPr>
            <w:r>
              <w:rPr>
                <w:rFonts w:ascii="宋体" w:hAnsi="宋体" w:hint="eastAsia"/>
                <w:bCs/>
                <w:sz w:val="24"/>
                <w:szCs w:val="24"/>
              </w:rPr>
              <w:t>②投标人具备履行合同所必须的设备和专业技术能力承诺函或声明（承诺函或声明格式自拟）。</w:t>
            </w:r>
          </w:p>
          <w:p w:rsidR="00C97EDF" w:rsidRDefault="001A77DA">
            <w:pPr>
              <w:spacing w:line="360" w:lineRule="auto"/>
              <w:rPr>
                <w:rFonts w:ascii="宋体"/>
                <w:b/>
                <w:sz w:val="24"/>
                <w:szCs w:val="24"/>
              </w:rPr>
            </w:pPr>
            <w:r>
              <w:rPr>
                <w:rFonts w:ascii="宋体" w:hAnsi="宋体" w:hint="eastAsia"/>
                <w:b/>
                <w:sz w:val="24"/>
                <w:szCs w:val="24"/>
                <w:lang w:val="zh-CN"/>
              </w:rPr>
              <w:t>注：仅需提供序号</w:t>
            </w:r>
            <w:r>
              <w:rPr>
                <w:rFonts w:ascii="宋体" w:hAnsi="宋体" w:hint="eastAsia"/>
                <w:b/>
                <w:sz w:val="24"/>
                <w:szCs w:val="24"/>
              </w:rPr>
              <w:t>①～②其中之一即可。</w:t>
            </w:r>
          </w:p>
        </w:tc>
      </w:tr>
      <w:tr w:rsidR="00C97EDF">
        <w:tc>
          <w:tcPr>
            <w:tcW w:w="9079" w:type="dxa"/>
            <w:vAlign w:val="center"/>
          </w:tcPr>
          <w:p w:rsidR="00C97EDF" w:rsidRDefault="001A77DA">
            <w:pPr>
              <w:spacing w:line="360" w:lineRule="auto"/>
              <w:rPr>
                <w:rFonts w:ascii="宋体"/>
                <w:b/>
                <w:bCs/>
                <w:sz w:val="24"/>
                <w:szCs w:val="24"/>
              </w:rPr>
            </w:pPr>
            <w:r>
              <w:rPr>
                <w:rFonts w:ascii="宋体" w:hAnsi="宋体"/>
                <w:b/>
                <w:bCs/>
                <w:sz w:val="24"/>
                <w:szCs w:val="24"/>
              </w:rPr>
              <w:t>7</w:t>
            </w:r>
            <w:r>
              <w:rPr>
                <w:rFonts w:ascii="宋体" w:hAnsi="宋体" w:hint="eastAsia"/>
                <w:b/>
                <w:bCs/>
                <w:sz w:val="24"/>
                <w:szCs w:val="24"/>
              </w:rPr>
              <w:t>、参加政府采购活动前</w:t>
            </w:r>
            <w:r>
              <w:rPr>
                <w:rFonts w:ascii="宋体" w:hAnsi="宋体"/>
                <w:b/>
                <w:bCs/>
                <w:sz w:val="24"/>
                <w:szCs w:val="24"/>
              </w:rPr>
              <w:t>3</w:t>
            </w:r>
            <w:r>
              <w:rPr>
                <w:rFonts w:ascii="宋体" w:hAnsi="宋体" w:hint="eastAsia"/>
                <w:b/>
                <w:bCs/>
                <w:sz w:val="24"/>
                <w:szCs w:val="24"/>
              </w:rPr>
              <w:t>年内在经营活动中没有重大违法记录的声明</w:t>
            </w:r>
          </w:p>
          <w:p w:rsidR="00C97EDF" w:rsidRDefault="001A77DA">
            <w:pPr>
              <w:spacing w:line="360" w:lineRule="auto"/>
              <w:rPr>
                <w:rFonts w:ascii="宋体"/>
                <w:bCs/>
                <w:sz w:val="24"/>
                <w:szCs w:val="24"/>
              </w:rPr>
            </w:pPr>
            <w:r>
              <w:rPr>
                <w:rFonts w:ascii="宋体" w:hAnsi="宋体" w:hint="eastAsia"/>
                <w:bCs/>
                <w:sz w:val="24"/>
                <w:szCs w:val="24"/>
              </w:rPr>
              <w:t>投标人“参加政府采购活动前</w:t>
            </w:r>
            <w:r>
              <w:rPr>
                <w:rFonts w:ascii="宋体" w:hAnsi="宋体"/>
                <w:bCs/>
                <w:sz w:val="24"/>
                <w:szCs w:val="24"/>
              </w:rPr>
              <w:t>3</w:t>
            </w:r>
            <w:r>
              <w:rPr>
                <w:rFonts w:ascii="宋体" w:hAnsi="宋体" w:hint="eastAsia"/>
                <w:bCs/>
                <w:sz w:val="24"/>
                <w:szCs w:val="24"/>
              </w:rPr>
              <w:t>年内在经营活动中没有重大违法记录的书面声明”。重大违法记录</w:t>
            </w:r>
            <w:r>
              <w:rPr>
                <w:rFonts w:ascii="宋体" w:hAnsi="宋体" w:hint="eastAsia"/>
                <w:bCs/>
                <w:sz w:val="24"/>
                <w:szCs w:val="24"/>
              </w:rPr>
              <w:t>，是指投标人因违法经营受到刑事处罚或者责令停产停业、吊销许可证或者执照、较大数额罚款等行政处罚。</w:t>
            </w:r>
          </w:p>
        </w:tc>
      </w:tr>
      <w:tr w:rsidR="00C97EDF">
        <w:tc>
          <w:tcPr>
            <w:tcW w:w="9079" w:type="dxa"/>
            <w:vAlign w:val="center"/>
          </w:tcPr>
          <w:p w:rsidR="00C97EDF" w:rsidRDefault="001A77DA">
            <w:pPr>
              <w:numPr>
                <w:ilvl w:val="0"/>
                <w:numId w:val="7"/>
              </w:numPr>
              <w:spacing w:line="360" w:lineRule="auto"/>
              <w:rPr>
                <w:rFonts w:ascii="宋体" w:hAnsi="宋体"/>
                <w:b/>
                <w:bCs/>
                <w:sz w:val="24"/>
                <w:szCs w:val="24"/>
              </w:rPr>
            </w:pPr>
            <w:r>
              <w:rPr>
                <w:rFonts w:ascii="宋体" w:hAnsi="宋体" w:hint="eastAsia"/>
                <w:b/>
                <w:bCs/>
                <w:sz w:val="24"/>
                <w:szCs w:val="24"/>
              </w:rPr>
              <w:t>信用记录查询及使用</w:t>
            </w:r>
          </w:p>
          <w:p w:rsidR="00C97EDF" w:rsidRPr="00EE6615" w:rsidRDefault="001A77DA">
            <w:pPr>
              <w:autoSpaceDE w:val="0"/>
              <w:autoSpaceDN w:val="0"/>
              <w:adjustRightInd w:val="0"/>
              <w:spacing w:line="360" w:lineRule="auto"/>
              <w:ind w:right="-11"/>
              <w:rPr>
                <w:rFonts w:ascii="宋体" w:hAnsi="宋体" w:cs="宋体"/>
                <w:bCs/>
                <w:sz w:val="24"/>
                <w:szCs w:val="24"/>
              </w:rPr>
            </w:pPr>
            <w:r>
              <w:rPr>
                <w:rFonts w:asciiTheme="minorEastAsia" w:hAnsiTheme="minorEastAsia" w:cs="仿宋_GB2312"/>
                <w:b/>
                <w:sz w:val="24"/>
                <w:szCs w:val="24"/>
                <w:shd w:val="clear" w:color="auto" w:fill="FFFFFF"/>
              </w:rPr>
              <w:t>未被列入</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信用中国</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网站</w:t>
            </w:r>
            <w:r>
              <w:rPr>
                <w:rFonts w:asciiTheme="minorEastAsia" w:hAnsiTheme="minorEastAsia" w:cs="仿宋_GB2312"/>
                <w:b/>
                <w:sz w:val="24"/>
                <w:szCs w:val="24"/>
                <w:shd w:val="clear" w:color="auto" w:fill="FFFFFF"/>
              </w:rPr>
              <w:t>(www.creditchina.gov.cn)</w:t>
            </w:r>
            <w:r>
              <w:rPr>
                <w:rFonts w:asciiTheme="minorEastAsia" w:hAnsiTheme="minorEastAsia" w:cs="仿宋_GB2312"/>
                <w:b/>
                <w:sz w:val="24"/>
                <w:szCs w:val="24"/>
                <w:shd w:val="clear" w:color="auto" w:fill="FFFFFF"/>
              </w:rPr>
              <w:t>失信被执行人、重大税收违法案件当事人名单的投标人；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w:t>
            </w:r>
            <w:r>
              <w:rPr>
                <w:rFonts w:asciiTheme="minorEastAsia" w:hAnsiTheme="minorEastAsia" w:cs="仿宋_GB2312"/>
                <w:b/>
                <w:sz w:val="24"/>
                <w:szCs w:val="24"/>
                <w:shd w:val="clear" w:color="auto" w:fill="FFFFFF"/>
              </w:rPr>
              <w:t>政府采购严重违法失信行为记录名单的投标人</w:t>
            </w:r>
            <w:r w:rsidRPr="00EE6615">
              <w:rPr>
                <w:rFonts w:asciiTheme="minorEastAsia" w:hAnsiTheme="minorEastAsia" w:cs="宋体" w:hint="eastAsia"/>
                <w:b/>
                <w:bCs/>
                <w:sz w:val="24"/>
                <w:szCs w:val="24"/>
              </w:rPr>
              <w:t>；</w:t>
            </w:r>
            <w:r>
              <w:rPr>
                <w:rFonts w:asciiTheme="minorEastAsia" w:hAnsiTheme="minorEastAsia" w:cs="仿宋_GB2312" w:hint="eastAsia"/>
                <w:b/>
                <w:sz w:val="24"/>
                <w:szCs w:val="24"/>
                <w:shd w:val="clear" w:color="auto" w:fill="FFFFFF"/>
              </w:rPr>
              <w:t xml:space="preserve"> </w:t>
            </w:r>
            <w:r>
              <w:rPr>
                <w:rFonts w:asciiTheme="minorEastAsia" w:hAnsiTheme="minorEastAsia" w:cs="仿宋_GB2312" w:hint="eastAsia"/>
                <w:b/>
                <w:sz w:val="24"/>
                <w:szCs w:val="24"/>
                <w:shd w:val="clear" w:color="auto" w:fill="FFFFFF"/>
              </w:rPr>
              <w:t>“中国社会组织公共服务平台”网站（</w:t>
            </w:r>
            <w:r>
              <w:rPr>
                <w:rFonts w:asciiTheme="minorEastAsia" w:hAnsiTheme="minorEastAsia" w:cs="仿宋_GB2312"/>
                <w:b/>
                <w:sz w:val="24"/>
                <w:szCs w:val="24"/>
                <w:shd w:val="clear" w:color="auto" w:fill="FFFFFF"/>
              </w:rPr>
              <w:t>www.chinanpo.gov.cn</w:t>
            </w:r>
            <w:r>
              <w:rPr>
                <w:rFonts w:asciiTheme="minorEastAsia" w:hAnsiTheme="minorEastAsia" w:cs="仿宋_GB2312" w:hint="eastAsia"/>
                <w:b/>
                <w:sz w:val="24"/>
                <w:szCs w:val="24"/>
                <w:shd w:val="clear" w:color="auto" w:fill="FFFFFF"/>
              </w:rPr>
              <w:t>）严重违法失信社会组织名单的投标人（</w:t>
            </w:r>
            <w:r>
              <w:rPr>
                <w:rFonts w:asciiTheme="minorEastAsia" w:hAnsiTheme="minorEastAsia" w:cs="宋体" w:hint="eastAsia"/>
                <w:kern w:val="0"/>
                <w:sz w:val="24"/>
                <w:szCs w:val="24"/>
              </w:rPr>
              <w:t>联合体形式投标的，</w:t>
            </w:r>
            <w:r>
              <w:rPr>
                <w:rFonts w:asciiTheme="minorEastAsia" w:hAnsiTheme="minorEastAsia" w:cs="宋体" w:hint="eastAsia"/>
                <w:kern w:val="0"/>
                <w:szCs w:val="21"/>
              </w:rPr>
              <w:t>联</w:t>
            </w:r>
            <w:r>
              <w:rPr>
                <w:rFonts w:ascii="宋体" w:hAnsi="宋体" w:cs="宋体" w:hint="eastAsia"/>
                <w:bCs/>
                <w:sz w:val="24"/>
                <w:szCs w:val="24"/>
                <w:lang w:val="zh-CN"/>
              </w:rPr>
              <w:t>合体成员存在不良信用记录</w:t>
            </w:r>
            <w:r w:rsidRPr="00EE6615">
              <w:rPr>
                <w:rFonts w:ascii="宋体" w:hAnsi="宋体" w:cs="宋体" w:hint="eastAsia"/>
                <w:bCs/>
                <w:sz w:val="24"/>
                <w:szCs w:val="24"/>
              </w:rPr>
              <w:t>，</w:t>
            </w:r>
            <w:r>
              <w:rPr>
                <w:rFonts w:ascii="宋体" w:hAnsi="宋体" w:cs="宋体" w:hint="eastAsia"/>
                <w:bCs/>
                <w:sz w:val="24"/>
                <w:szCs w:val="24"/>
                <w:lang w:val="zh-CN"/>
              </w:rPr>
              <w:t>视同联合体存在不良信用记录</w:t>
            </w:r>
            <w:r w:rsidRPr="00EE6615">
              <w:rPr>
                <w:rFonts w:ascii="宋体" w:hAnsi="宋体" w:cs="宋体" w:hint="eastAsia"/>
                <w:bCs/>
                <w:sz w:val="24"/>
                <w:szCs w:val="24"/>
              </w:rPr>
              <w:t>）</w:t>
            </w:r>
            <w:r>
              <w:rPr>
                <w:rFonts w:ascii="宋体" w:hAnsi="宋体" w:cs="宋体" w:hint="eastAsia"/>
                <w:bCs/>
                <w:sz w:val="24"/>
                <w:szCs w:val="24"/>
                <w:lang w:val="zh-CN"/>
              </w:rPr>
              <w:t>。</w:t>
            </w:r>
          </w:p>
          <w:p w:rsidR="00C97EDF" w:rsidRPr="00EE6615" w:rsidRDefault="001A77DA">
            <w:pPr>
              <w:autoSpaceDE w:val="0"/>
              <w:autoSpaceDN w:val="0"/>
              <w:adjustRightInd w:val="0"/>
              <w:spacing w:line="360" w:lineRule="auto"/>
              <w:ind w:right="-11"/>
              <w:rPr>
                <w:rFonts w:ascii="宋体" w:hAnsi="宋体" w:cs="宋体"/>
                <w:bCs/>
                <w:sz w:val="24"/>
                <w:szCs w:val="24"/>
              </w:rPr>
            </w:pPr>
            <w:r w:rsidRPr="00EE6615">
              <w:rPr>
                <w:rFonts w:ascii="宋体" w:hAnsi="宋体" w:cs="宋体" w:hint="eastAsia"/>
                <w:bCs/>
                <w:sz w:val="24"/>
                <w:szCs w:val="24"/>
              </w:rPr>
              <w:t>1</w:t>
            </w:r>
            <w:r>
              <w:rPr>
                <w:rFonts w:ascii="宋体" w:hAnsi="宋体" w:cs="宋体" w:hint="eastAsia"/>
                <w:bCs/>
                <w:sz w:val="24"/>
                <w:szCs w:val="24"/>
                <w:lang w:val="zh-CN"/>
              </w:rPr>
              <w:t>、查询渠道</w:t>
            </w:r>
            <w:r w:rsidRPr="00EE6615">
              <w:rPr>
                <w:rFonts w:ascii="宋体" w:hAnsi="宋体" w:cs="宋体" w:hint="eastAsia"/>
                <w:bCs/>
                <w:sz w:val="24"/>
                <w:szCs w:val="24"/>
              </w:rPr>
              <w:t>：</w:t>
            </w:r>
          </w:p>
          <w:p w:rsidR="00C97EDF" w:rsidRPr="00EE6615" w:rsidRDefault="001A77DA">
            <w:pPr>
              <w:autoSpaceDE w:val="0"/>
              <w:autoSpaceDN w:val="0"/>
              <w:adjustRightInd w:val="0"/>
              <w:spacing w:line="360" w:lineRule="auto"/>
              <w:ind w:right="-11"/>
              <w:rPr>
                <w:rFonts w:ascii="宋体" w:hAnsi="宋体" w:cs="宋体"/>
                <w:bCs/>
                <w:sz w:val="24"/>
                <w:szCs w:val="24"/>
              </w:rPr>
            </w:pPr>
            <w:r w:rsidRPr="00EE6615">
              <w:rPr>
                <w:rFonts w:ascii="宋体" w:hAnsi="宋体" w:cs="宋体" w:hint="eastAsia"/>
                <w:bCs/>
                <w:sz w:val="24"/>
                <w:szCs w:val="24"/>
              </w:rPr>
              <w:t>①“</w:t>
            </w:r>
            <w:r>
              <w:rPr>
                <w:rFonts w:ascii="宋体" w:hAnsi="宋体" w:cs="宋体" w:hint="eastAsia"/>
                <w:bCs/>
                <w:sz w:val="24"/>
                <w:szCs w:val="24"/>
                <w:lang w:val="zh-CN"/>
              </w:rPr>
              <w:t>信用中国</w:t>
            </w:r>
            <w:r w:rsidRPr="00EE6615">
              <w:rPr>
                <w:rFonts w:ascii="宋体" w:hAnsi="宋体" w:cs="宋体" w:hint="eastAsia"/>
                <w:bCs/>
                <w:sz w:val="24"/>
                <w:szCs w:val="24"/>
              </w:rPr>
              <w:t>”</w:t>
            </w:r>
            <w:r>
              <w:rPr>
                <w:rFonts w:ascii="宋体" w:hAnsi="宋体" w:cs="宋体" w:hint="eastAsia"/>
                <w:bCs/>
                <w:sz w:val="24"/>
                <w:szCs w:val="24"/>
                <w:lang w:val="zh-CN"/>
              </w:rPr>
              <w:t>网站</w:t>
            </w:r>
            <w:r w:rsidRPr="00EE6615">
              <w:rPr>
                <w:rFonts w:ascii="宋体" w:hAnsi="宋体" w:cs="宋体" w:hint="eastAsia"/>
                <w:bCs/>
                <w:sz w:val="24"/>
                <w:szCs w:val="24"/>
              </w:rPr>
              <w:t>（</w:t>
            </w:r>
            <w:hyperlink r:id="rId15" w:history="1">
              <w:r w:rsidRPr="00EE6615">
                <w:rPr>
                  <w:rFonts w:ascii="宋体" w:hAnsi="宋体" w:cs="宋体" w:hint="eastAsia"/>
                  <w:bCs/>
                  <w:sz w:val="24"/>
                  <w:szCs w:val="24"/>
                </w:rPr>
                <w:t>www.creditchina.gov.cn</w:t>
              </w:r>
            </w:hyperlink>
            <w:r w:rsidRPr="00EE6615">
              <w:rPr>
                <w:rFonts w:ascii="宋体" w:hAnsi="宋体" w:cs="宋体" w:hint="eastAsia"/>
                <w:bCs/>
                <w:sz w:val="24"/>
                <w:szCs w:val="24"/>
              </w:rPr>
              <w:t>）</w:t>
            </w:r>
          </w:p>
          <w:p w:rsidR="00C97EDF" w:rsidRPr="00EE6615" w:rsidRDefault="001A77DA">
            <w:pPr>
              <w:autoSpaceDE w:val="0"/>
              <w:autoSpaceDN w:val="0"/>
              <w:adjustRightInd w:val="0"/>
              <w:spacing w:line="360" w:lineRule="auto"/>
              <w:ind w:right="-11"/>
              <w:rPr>
                <w:rFonts w:ascii="宋体" w:hAnsi="宋体" w:cs="宋体"/>
                <w:bCs/>
                <w:sz w:val="24"/>
                <w:szCs w:val="24"/>
              </w:rPr>
            </w:pPr>
            <w:r w:rsidRPr="00EE6615">
              <w:rPr>
                <w:rFonts w:ascii="宋体" w:hAnsi="宋体" w:cs="宋体" w:hint="eastAsia"/>
                <w:bCs/>
                <w:sz w:val="24"/>
                <w:szCs w:val="24"/>
              </w:rPr>
              <w:t>②“</w:t>
            </w:r>
            <w:r>
              <w:rPr>
                <w:rFonts w:ascii="宋体" w:hAnsi="宋体" w:cs="宋体" w:hint="eastAsia"/>
                <w:bCs/>
                <w:sz w:val="24"/>
                <w:szCs w:val="24"/>
                <w:lang w:val="zh-CN"/>
              </w:rPr>
              <w:t>中国政府采购网</w:t>
            </w:r>
            <w:r w:rsidRPr="00EE6615">
              <w:rPr>
                <w:rFonts w:ascii="宋体" w:hAnsi="宋体" w:cs="宋体" w:hint="eastAsia"/>
                <w:bCs/>
                <w:sz w:val="24"/>
                <w:szCs w:val="24"/>
              </w:rPr>
              <w:t>”（</w:t>
            </w:r>
            <w:r w:rsidRPr="00EE6615">
              <w:rPr>
                <w:rFonts w:ascii="宋体" w:hAnsi="宋体" w:cs="宋体" w:hint="eastAsia"/>
                <w:bCs/>
                <w:sz w:val="24"/>
                <w:szCs w:val="24"/>
              </w:rPr>
              <w:t>www.ccgp.gov.cn</w:t>
            </w:r>
            <w:r w:rsidRPr="00EE6615">
              <w:rPr>
                <w:rFonts w:ascii="宋体" w:hAnsi="宋体" w:cs="宋体" w:hint="eastAsia"/>
                <w:bCs/>
                <w:sz w:val="24"/>
                <w:szCs w:val="24"/>
              </w:rPr>
              <w:t>）</w:t>
            </w:r>
          </w:p>
          <w:p w:rsidR="00C97EDF" w:rsidRPr="00EE6615" w:rsidRDefault="001A77DA">
            <w:pPr>
              <w:autoSpaceDE w:val="0"/>
              <w:autoSpaceDN w:val="0"/>
              <w:adjustRightInd w:val="0"/>
              <w:spacing w:line="360" w:lineRule="auto"/>
              <w:ind w:right="-11"/>
              <w:rPr>
                <w:rFonts w:ascii="宋体" w:hAnsi="宋体" w:cs="宋体"/>
                <w:b/>
                <w:sz w:val="24"/>
                <w:szCs w:val="24"/>
              </w:rPr>
            </w:pPr>
            <w:r w:rsidRPr="00EE6615">
              <w:rPr>
                <w:rFonts w:ascii="宋体" w:hAnsi="宋体" w:cs="宋体" w:hint="eastAsia"/>
                <w:b/>
                <w:sz w:val="24"/>
                <w:szCs w:val="24"/>
              </w:rPr>
              <w:t>③“</w:t>
            </w:r>
            <w:r>
              <w:rPr>
                <w:rFonts w:ascii="宋体" w:hAnsi="宋体" w:cs="宋体" w:hint="eastAsia"/>
                <w:b/>
                <w:sz w:val="24"/>
                <w:szCs w:val="24"/>
                <w:lang w:val="zh-CN"/>
              </w:rPr>
              <w:t>中国社会组织公共服务平台</w:t>
            </w:r>
            <w:r w:rsidRPr="00EE6615">
              <w:rPr>
                <w:rFonts w:ascii="宋体" w:hAnsi="宋体" w:cs="宋体" w:hint="eastAsia"/>
                <w:b/>
                <w:sz w:val="24"/>
                <w:szCs w:val="24"/>
              </w:rPr>
              <w:t>”</w:t>
            </w:r>
            <w:r>
              <w:rPr>
                <w:rFonts w:ascii="宋体" w:hAnsi="宋体" w:cs="宋体" w:hint="eastAsia"/>
                <w:b/>
                <w:sz w:val="24"/>
                <w:szCs w:val="24"/>
                <w:lang w:val="zh-CN"/>
              </w:rPr>
              <w:t>网站</w:t>
            </w:r>
            <w:r w:rsidRPr="00EE6615">
              <w:rPr>
                <w:rFonts w:ascii="宋体" w:hAnsi="宋体" w:cs="宋体" w:hint="eastAsia"/>
                <w:b/>
                <w:sz w:val="24"/>
                <w:szCs w:val="24"/>
              </w:rPr>
              <w:t>（</w:t>
            </w:r>
            <w:r w:rsidRPr="00EE6615">
              <w:rPr>
                <w:rFonts w:ascii="宋体" w:hAnsi="宋体" w:cs="宋体" w:hint="eastAsia"/>
                <w:b/>
                <w:sz w:val="24"/>
                <w:szCs w:val="24"/>
              </w:rPr>
              <w:t>www.chinanpo.gov.cn</w:t>
            </w:r>
            <w:r w:rsidRPr="00EE6615">
              <w:rPr>
                <w:rFonts w:ascii="宋体" w:hAnsi="宋体" w:cs="宋体" w:hint="eastAsia"/>
                <w:b/>
                <w:sz w:val="24"/>
                <w:szCs w:val="24"/>
              </w:rPr>
              <w:t>）（</w:t>
            </w:r>
            <w:r>
              <w:rPr>
                <w:rFonts w:ascii="宋体" w:hAnsi="宋体" w:cs="宋体" w:hint="eastAsia"/>
                <w:b/>
                <w:sz w:val="24"/>
                <w:szCs w:val="24"/>
                <w:lang w:val="zh-CN"/>
              </w:rPr>
              <w:t>仅查询社会组织</w:t>
            </w:r>
            <w:r w:rsidRPr="00EE6615">
              <w:rPr>
                <w:rFonts w:ascii="宋体" w:hAnsi="宋体" w:cs="宋体" w:hint="eastAsia"/>
                <w:b/>
                <w:sz w:val="24"/>
                <w:szCs w:val="24"/>
              </w:rPr>
              <w:t>）；</w:t>
            </w:r>
            <w:r>
              <w:rPr>
                <w:rFonts w:ascii="宋体" w:hAnsi="宋体" w:cs="宋体" w:hint="eastAsia"/>
                <w:b/>
                <w:sz w:val="24"/>
                <w:szCs w:val="24"/>
                <w:lang w:val="zh-CN"/>
              </w:rPr>
              <w:lastRenderedPageBreak/>
              <w:t>注</w:t>
            </w:r>
            <w:r w:rsidRPr="00EE6615">
              <w:rPr>
                <w:rFonts w:ascii="宋体" w:hAnsi="宋体" w:cs="宋体" w:hint="eastAsia"/>
                <w:b/>
                <w:sz w:val="24"/>
                <w:szCs w:val="24"/>
              </w:rPr>
              <w:t>：（</w:t>
            </w:r>
            <w:r>
              <w:rPr>
                <w:rFonts w:ascii="宋体" w:hAnsi="宋体" w:cs="宋体" w:hint="eastAsia"/>
                <w:b/>
                <w:sz w:val="24"/>
                <w:szCs w:val="24"/>
                <w:lang w:val="zh-CN"/>
              </w:rPr>
              <w:t>民办非企业单位投标仅提供</w:t>
            </w:r>
            <w:r w:rsidRPr="00EE6615">
              <w:rPr>
                <w:rFonts w:ascii="宋体" w:hAnsi="宋体" w:cs="宋体" w:hint="eastAsia"/>
                <w:b/>
                <w:sz w:val="24"/>
                <w:szCs w:val="24"/>
              </w:rPr>
              <w:t>③</w:t>
            </w:r>
            <w:r>
              <w:rPr>
                <w:rFonts w:ascii="宋体" w:hAnsi="宋体" w:cs="宋体" w:hint="eastAsia"/>
                <w:b/>
                <w:sz w:val="24"/>
                <w:szCs w:val="24"/>
                <w:lang w:val="zh-CN"/>
              </w:rPr>
              <w:t>项内容</w:t>
            </w:r>
            <w:r w:rsidRPr="00EE6615">
              <w:rPr>
                <w:rFonts w:ascii="宋体" w:hAnsi="宋体" w:cs="宋体" w:hint="eastAsia"/>
                <w:b/>
                <w:sz w:val="24"/>
                <w:szCs w:val="24"/>
              </w:rPr>
              <w:t>）</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、截止时间：同投标截止时间；</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、信用信息查询记录和证据留存具体方式：经采购人经采购人在资格审查现场查询，投标方不需要提供材料。查询确认的查询结果网页截图作为查询记录和证据，与其他采购文件一并保存；</w:t>
            </w:r>
          </w:p>
          <w:p w:rsidR="00C97EDF" w:rsidRDefault="001A77D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、信用信息的使用原则：经采购人认定的被列入失信被执行人、重大税收违法案件当事人名单、政府采购严重违法失信行为记录名单、严重违法失信社会组织名单的投标人，将拒绝其参与本次政府采购活动。</w:t>
            </w:r>
          </w:p>
          <w:p w:rsidR="00C97EDF" w:rsidRDefault="001A77DA">
            <w:pPr>
              <w:spacing w:line="360" w:lineRule="auto"/>
              <w:rPr>
                <w:rFonts w:ascii="宋体"/>
                <w:bCs/>
                <w:sz w:val="24"/>
                <w:szCs w:val="24"/>
              </w:rPr>
            </w:pPr>
            <w:r>
              <w:rPr>
                <w:rFonts w:ascii="宋体" w:hAnsi="宋体" w:cs="宋体" w:hint="eastAsia"/>
                <w:bCs/>
                <w:sz w:val="24"/>
                <w:szCs w:val="24"/>
                <w:lang w:val="zh-CN"/>
              </w:rPr>
              <w:t>5</w:t>
            </w:r>
            <w:r>
              <w:rPr>
                <w:rFonts w:ascii="宋体" w:hAnsi="宋体" w:cs="宋体" w:hint="eastAsia"/>
                <w:bCs/>
                <w:sz w:val="24"/>
                <w:szCs w:val="24"/>
                <w:lang w:val="zh-CN"/>
              </w:rPr>
              <w:t>、投标人不良信用记录以采购人查询结果为准，采购人查询之后，网站信息发生的任何变更不再作为评审依据，投标人自行提供的与网站信息不一致的其他证明材料亦不作为评</w:t>
            </w:r>
            <w:r>
              <w:rPr>
                <w:rFonts w:ascii="宋体" w:hAnsi="宋体" w:cs="宋体" w:hint="eastAsia"/>
                <w:bCs/>
                <w:sz w:val="24"/>
                <w:szCs w:val="24"/>
                <w:lang w:val="zh-CN"/>
              </w:rPr>
              <w:t>审依据。</w:t>
            </w:r>
          </w:p>
        </w:tc>
      </w:tr>
      <w:tr w:rsidR="00C97EDF">
        <w:tc>
          <w:tcPr>
            <w:tcW w:w="9079" w:type="dxa"/>
            <w:vAlign w:val="center"/>
          </w:tcPr>
          <w:p w:rsidR="00C97EDF" w:rsidRDefault="001A77DA">
            <w:pPr>
              <w:spacing w:line="360" w:lineRule="auto"/>
              <w:rPr>
                <w:rFonts w:eastAsia="宋体"/>
              </w:rPr>
            </w:pPr>
            <w:r>
              <w:rPr>
                <w:rFonts w:ascii="宋体" w:hAnsi="宋体" w:cs="??_GB2312" w:hint="eastAsia"/>
                <w:b/>
                <w:sz w:val="24"/>
                <w:szCs w:val="24"/>
              </w:rPr>
              <w:lastRenderedPageBreak/>
              <w:t>9</w:t>
            </w:r>
            <w:r>
              <w:rPr>
                <w:rFonts w:ascii="宋体" w:hAnsi="宋体" w:cs="??_GB2312" w:hint="eastAsia"/>
                <w:b/>
                <w:sz w:val="24"/>
                <w:szCs w:val="24"/>
              </w:rPr>
              <w:t>、</w:t>
            </w:r>
            <w:r>
              <w:rPr>
                <w:rFonts w:ascii="宋体" w:hAnsi="宋体" w:cs="??_GB2312" w:hint="eastAsia"/>
                <w:b/>
                <w:sz w:val="24"/>
                <w:szCs w:val="24"/>
                <w:lang w:val="zh-CN"/>
              </w:rPr>
              <w:t>投标人须具备的特殊资质证书：</w:t>
            </w:r>
            <w:r>
              <w:rPr>
                <w:rFonts w:ascii="宋体" w:eastAsia="宋体" w:hAnsi="宋体" w:cs="宋体" w:hint="eastAsia"/>
                <w:b/>
                <w:bCs/>
                <w:sz w:val="24"/>
                <w:szCs w:val="24"/>
              </w:rPr>
              <w:t>A</w:t>
            </w:r>
            <w:r>
              <w:rPr>
                <w:rFonts w:ascii="宋体" w:eastAsia="宋体" w:hAnsi="宋体" w:cs="宋体" w:hint="eastAsia"/>
                <w:b/>
                <w:bCs/>
                <w:sz w:val="24"/>
                <w:szCs w:val="24"/>
              </w:rPr>
              <w:t>包</w:t>
            </w:r>
            <w:r>
              <w:rPr>
                <w:rFonts w:ascii="宋体" w:eastAsia="宋体" w:hAnsi="宋体" w:cs="宋体" w:hint="eastAsia"/>
                <w:b/>
                <w:bCs/>
                <w:sz w:val="24"/>
                <w:szCs w:val="24"/>
                <w:lang w:val="zh-CN"/>
              </w:rPr>
              <w:t>须具有食品经营许可证；</w:t>
            </w:r>
            <w:r>
              <w:rPr>
                <w:rFonts w:ascii="宋体" w:eastAsia="宋体" w:hAnsi="宋体" w:cs="宋体" w:hint="eastAsia"/>
                <w:b/>
                <w:bCs/>
                <w:sz w:val="24"/>
                <w:szCs w:val="24"/>
              </w:rPr>
              <w:t>B</w:t>
            </w:r>
            <w:r>
              <w:rPr>
                <w:rFonts w:ascii="宋体" w:eastAsia="宋体" w:hAnsi="宋体" w:cs="宋体" w:hint="eastAsia"/>
                <w:b/>
                <w:bCs/>
                <w:sz w:val="24"/>
                <w:szCs w:val="24"/>
              </w:rPr>
              <w:t>包须具有</w:t>
            </w:r>
            <w:r>
              <w:rPr>
                <w:rFonts w:ascii="宋体" w:eastAsia="宋体" w:hAnsi="宋体" w:cs="宋体" w:hint="eastAsia"/>
                <w:b/>
                <w:bCs/>
                <w:sz w:val="24"/>
                <w:szCs w:val="24"/>
                <w:lang w:val="zh-CN"/>
              </w:rPr>
              <w:t>医疗机构执业许可证</w:t>
            </w:r>
            <w:r>
              <w:rPr>
                <w:rFonts w:ascii="宋体" w:eastAsia="宋体" w:hAnsi="宋体" w:cs="宋体" w:hint="eastAsia"/>
                <w:b/>
                <w:bCs/>
                <w:sz w:val="24"/>
                <w:szCs w:val="24"/>
              </w:rPr>
              <w:t>或与医疗机构签订的合作协议；</w:t>
            </w:r>
          </w:p>
        </w:tc>
      </w:tr>
      <w:tr w:rsidR="00C97EDF">
        <w:trPr>
          <w:trHeight w:val="624"/>
        </w:trPr>
        <w:tc>
          <w:tcPr>
            <w:tcW w:w="9079" w:type="dxa"/>
            <w:vAlign w:val="center"/>
          </w:tcPr>
          <w:p w:rsidR="00C97EDF" w:rsidRDefault="001A77DA">
            <w:pPr>
              <w:spacing w:line="360" w:lineRule="auto"/>
              <w:rPr>
                <w:rFonts w:ascii="宋体" w:cs="??_GB2312"/>
                <w:b/>
                <w:sz w:val="24"/>
                <w:szCs w:val="24"/>
                <w:lang w:val="zh-CN"/>
              </w:rPr>
            </w:pPr>
            <w:r>
              <w:rPr>
                <w:rFonts w:ascii="宋体" w:hAnsi="宋体" w:hint="eastAsia"/>
                <w:b/>
                <w:bCs/>
                <w:sz w:val="24"/>
                <w:szCs w:val="24"/>
              </w:rPr>
              <w:t>10</w:t>
            </w:r>
            <w:r>
              <w:rPr>
                <w:rFonts w:ascii="宋体" w:hAnsi="宋体" w:hint="eastAsia"/>
                <w:b/>
                <w:bCs/>
                <w:sz w:val="24"/>
                <w:szCs w:val="24"/>
              </w:rPr>
              <w:t>、</w:t>
            </w:r>
            <w:r>
              <w:rPr>
                <w:rFonts w:ascii="宋体" w:hAnsi="宋体" w:cs="??_GB2312" w:hint="eastAsia"/>
                <w:b/>
                <w:sz w:val="24"/>
                <w:szCs w:val="24"/>
                <w:lang w:val="zh-CN"/>
              </w:rPr>
              <w:t>报价</w:t>
            </w:r>
          </w:p>
          <w:p w:rsidR="00C97EDF" w:rsidRDefault="001A77DA">
            <w:pPr>
              <w:spacing w:line="360" w:lineRule="auto"/>
              <w:rPr>
                <w:rFonts w:ascii="宋体"/>
                <w:b/>
                <w:bCs/>
                <w:sz w:val="24"/>
                <w:szCs w:val="24"/>
              </w:rPr>
            </w:pPr>
            <w:r>
              <w:rPr>
                <w:rFonts w:ascii="宋体" w:hAnsi="宋体" w:cs="??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C97EDF">
        <w:trPr>
          <w:trHeight w:val="624"/>
        </w:trPr>
        <w:tc>
          <w:tcPr>
            <w:tcW w:w="9079" w:type="dxa"/>
            <w:vAlign w:val="center"/>
          </w:tcPr>
          <w:p w:rsidR="00C97EDF" w:rsidRDefault="001A77DA">
            <w:pPr>
              <w:spacing w:line="360" w:lineRule="auto"/>
              <w:rPr>
                <w:rFonts w:ascii="宋体" w:hAnsi="宋体"/>
                <w:b/>
                <w:bCs/>
                <w:sz w:val="24"/>
                <w:szCs w:val="24"/>
              </w:rPr>
            </w:pPr>
            <w:r>
              <w:rPr>
                <w:rFonts w:ascii="宋体" w:hAnsi="宋体" w:hint="eastAsia"/>
                <w:b/>
                <w:bCs/>
                <w:sz w:val="24"/>
                <w:szCs w:val="24"/>
              </w:rPr>
              <w:t>11</w:t>
            </w:r>
            <w:r>
              <w:rPr>
                <w:rFonts w:ascii="宋体" w:hAnsi="宋体" w:hint="eastAsia"/>
                <w:b/>
                <w:bCs/>
                <w:sz w:val="24"/>
                <w:szCs w:val="24"/>
              </w:rPr>
              <w:t>、</w:t>
            </w:r>
            <w:r>
              <w:rPr>
                <w:rFonts w:ascii="宋体" w:hAnsi="宋体" w:hint="eastAsia"/>
                <w:b/>
                <w:bCs/>
                <w:sz w:val="24"/>
                <w:szCs w:val="24"/>
              </w:rPr>
              <w:t>投标承诺函</w:t>
            </w:r>
          </w:p>
          <w:p w:rsidR="00C97EDF" w:rsidRDefault="001A77DA">
            <w:pPr>
              <w:spacing w:line="360" w:lineRule="auto"/>
              <w:rPr>
                <w:rFonts w:ascii="宋体"/>
                <w:b/>
                <w:bCs/>
                <w:sz w:val="24"/>
                <w:szCs w:val="24"/>
              </w:rPr>
            </w:pPr>
            <w:r>
              <w:rPr>
                <w:rFonts w:ascii="宋体" w:hAnsi="宋体" w:hint="eastAsia"/>
                <w:bCs/>
                <w:sz w:val="24"/>
                <w:szCs w:val="24"/>
              </w:rPr>
              <w:t>投标人以投标承诺函的形式替代投标保证金。</w:t>
            </w:r>
          </w:p>
        </w:tc>
      </w:tr>
      <w:tr w:rsidR="00C97EDF">
        <w:trPr>
          <w:trHeight w:val="624"/>
        </w:trPr>
        <w:tc>
          <w:tcPr>
            <w:tcW w:w="9079" w:type="dxa"/>
            <w:vAlign w:val="center"/>
          </w:tcPr>
          <w:p w:rsidR="00C97EDF" w:rsidRDefault="001A77DA">
            <w:pPr>
              <w:spacing w:line="360" w:lineRule="auto"/>
              <w:rPr>
                <w:rFonts w:ascii="宋体"/>
                <w:b/>
                <w:bCs/>
                <w:sz w:val="24"/>
                <w:szCs w:val="24"/>
              </w:rPr>
            </w:pPr>
            <w:r>
              <w:rPr>
                <w:rFonts w:ascii="宋体" w:hAnsi="宋体"/>
                <w:b/>
                <w:bCs/>
                <w:sz w:val="24"/>
                <w:szCs w:val="24"/>
              </w:rPr>
              <w:t>1</w:t>
            </w:r>
            <w:r>
              <w:rPr>
                <w:rFonts w:ascii="宋体" w:hAnsi="宋体" w:hint="eastAsia"/>
                <w:b/>
                <w:bCs/>
                <w:sz w:val="24"/>
                <w:szCs w:val="24"/>
              </w:rPr>
              <w:t>2</w:t>
            </w:r>
            <w:r>
              <w:rPr>
                <w:rFonts w:ascii="宋体" w:hAnsi="宋体" w:hint="eastAsia"/>
                <w:b/>
                <w:bCs/>
                <w:sz w:val="24"/>
                <w:szCs w:val="24"/>
              </w:rPr>
              <w:t>、联合体协议</w:t>
            </w:r>
          </w:p>
          <w:p w:rsidR="00C97EDF" w:rsidRDefault="001A77DA">
            <w:pPr>
              <w:spacing w:line="360" w:lineRule="auto"/>
              <w:rPr>
                <w:rFonts w:ascii="宋体" w:hAnsi="宋体"/>
                <w:bCs/>
                <w:sz w:val="24"/>
                <w:szCs w:val="24"/>
              </w:rPr>
            </w:pPr>
            <w:r>
              <w:rPr>
                <w:rFonts w:ascii="宋体" w:hAnsi="宋体" w:hint="eastAsia"/>
                <w:bCs/>
                <w:sz w:val="24"/>
                <w:szCs w:val="24"/>
              </w:rPr>
              <w:t>招标文件接受联合体投标且投标人为联合体的，投标人应提供本协议；否则无须提供。</w:t>
            </w:r>
          </w:p>
        </w:tc>
      </w:tr>
      <w:tr w:rsidR="00C97EDF">
        <w:trPr>
          <w:trHeight w:val="567"/>
        </w:trPr>
        <w:tc>
          <w:tcPr>
            <w:tcW w:w="9079" w:type="dxa"/>
            <w:vAlign w:val="center"/>
          </w:tcPr>
          <w:p w:rsidR="00C97EDF" w:rsidRDefault="001A77DA">
            <w:pPr>
              <w:spacing w:line="360" w:lineRule="auto"/>
              <w:contextualSpacing/>
              <w:rPr>
                <w:rFonts w:ascii="宋体"/>
                <w:b/>
                <w:sz w:val="24"/>
                <w:szCs w:val="24"/>
              </w:rPr>
            </w:pPr>
            <w:r>
              <w:rPr>
                <w:rFonts w:ascii="宋体" w:hAnsi="宋体"/>
                <w:b/>
                <w:sz w:val="24"/>
                <w:szCs w:val="24"/>
              </w:rPr>
              <w:t>1</w:t>
            </w:r>
            <w:r>
              <w:rPr>
                <w:rFonts w:ascii="宋体" w:hAnsi="宋体" w:hint="eastAsia"/>
                <w:b/>
                <w:sz w:val="24"/>
                <w:szCs w:val="24"/>
              </w:rPr>
              <w:t>3</w:t>
            </w:r>
            <w:r>
              <w:rPr>
                <w:rFonts w:ascii="宋体" w:hAnsi="宋体" w:hint="eastAsia"/>
                <w:b/>
                <w:sz w:val="24"/>
                <w:szCs w:val="24"/>
              </w:rPr>
              <w:t>、法定代表人身份证明或提供法定代表人授权委托书及被授权人身份证明。</w:t>
            </w:r>
          </w:p>
        </w:tc>
      </w:tr>
      <w:tr w:rsidR="00C97EDF">
        <w:trPr>
          <w:trHeight w:val="567"/>
        </w:trPr>
        <w:tc>
          <w:tcPr>
            <w:tcW w:w="9079" w:type="dxa"/>
            <w:vAlign w:val="center"/>
          </w:tcPr>
          <w:p w:rsidR="00C97EDF" w:rsidRDefault="001A77DA">
            <w:pPr>
              <w:spacing w:line="360" w:lineRule="auto"/>
              <w:rPr>
                <w:rFonts w:ascii="宋体" w:hAnsi="宋体"/>
                <w:b/>
                <w:sz w:val="24"/>
                <w:szCs w:val="24"/>
              </w:rPr>
            </w:pPr>
            <w:r>
              <w:rPr>
                <w:rFonts w:ascii="宋体" w:hAnsi="宋体" w:hint="eastAsia"/>
                <w:b/>
                <w:sz w:val="24"/>
                <w:szCs w:val="24"/>
              </w:rPr>
              <w:t>14</w:t>
            </w:r>
            <w:r>
              <w:rPr>
                <w:rFonts w:ascii="宋体" w:hAnsi="宋体" w:hint="eastAsia"/>
                <w:b/>
                <w:sz w:val="24"/>
                <w:szCs w:val="24"/>
              </w:rPr>
              <w:t>、</w:t>
            </w:r>
            <w:r>
              <w:rPr>
                <w:rFonts w:ascii="宋体" w:hAnsi="宋体" w:hint="eastAsia"/>
                <w:b/>
                <w:sz w:val="24"/>
                <w:szCs w:val="24"/>
              </w:rPr>
              <w:t>单位负责人为同一人或者存在直接控股、管理关系的不同供应商，不得参加同一合同项下的政府采购活动</w:t>
            </w:r>
          </w:p>
          <w:p w:rsidR="00C97EDF" w:rsidRDefault="001A77DA">
            <w:pPr>
              <w:spacing w:line="360" w:lineRule="auto"/>
            </w:pPr>
            <w:r>
              <w:rPr>
                <w:rFonts w:ascii="宋体" w:hAnsi="宋体" w:hint="eastAsia"/>
                <w:bCs/>
                <w:sz w:val="24"/>
                <w:szCs w:val="24"/>
                <w:lang w:val="zh-CN"/>
              </w:rPr>
              <w:t>投标人提供与参加本项目投标的其他供应商之间，单位负责人不为同一人并且不存在直接控股、管理关系承诺函（承诺函格式自拟）。</w:t>
            </w:r>
          </w:p>
        </w:tc>
      </w:tr>
      <w:tr w:rsidR="00C97EDF">
        <w:trPr>
          <w:trHeight w:val="567"/>
        </w:trPr>
        <w:tc>
          <w:tcPr>
            <w:tcW w:w="9079" w:type="dxa"/>
            <w:vAlign w:val="center"/>
          </w:tcPr>
          <w:p w:rsidR="00C97EDF" w:rsidRDefault="001A77DA">
            <w:pPr>
              <w:spacing w:line="360" w:lineRule="auto"/>
              <w:rPr>
                <w:rFonts w:ascii="宋体" w:hAnsi="宋体"/>
                <w:b/>
                <w:sz w:val="24"/>
                <w:szCs w:val="24"/>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rPr>
              <w:t>为本项目提供整体设计、规范编制或者项目管理、监理、检测等服务的供应商不得参加本项目投标</w:t>
            </w:r>
          </w:p>
          <w:p w:rsidR="00C97EDF" w:rsidRDefault="001A77DA">
            <w:pPr>
              <w:spacing w:line="360" w:lineRule="auto"/>
            </w:pPr>
            <w:r>
              <w:rPr>
                <w:rFonts w:ascii="宋体" w:hAnsi="宋体" w:hint="eastAsia"/>
                <w:bCs/>
                <w:sz w:val="24"/>
                <w:szCs w:val="24"/>
                <w:lang w:val="zh-CN"/>
              </w:rPr>
              <w:t>投标人</w:t>
            </w:r>
            <w:bookmarkStart w:id="3" w:name="baidusnap2"/>
            <w:bookmarkEnd w:id="3"/>
            <w:r>
              <w:rPr>
                <w:rFonts w:ascii="宋体" w:hAnsi="宋体" w:hint="eastAsia"/>
                <w:bCs/>
                <w:sz w:val="24"/>
                <w:szCs w:val="24"/>
                <w:lang w:val="zh-CN"/>
              </w:rPr>
              <w:t>提供未为本项目提供整体设计、</w:t>
            </w:r>
            <w:bookmarkStart w:id="4" w:name="baidusnap9"/>
            <w:bookmarkEnd w:id="4"/>
            <w:r>
              <w:rPr>
                <w:rFonts w:ascii="宋体" w:hAnsi="宋体" w:hint="eastAsia"/>
                <w:bCs/>
                <w:sz w:val="24"/>
                <w:szCs w:val="24"/>
                <w:lang w:val="zh-CN"/>
              </w:rPr>
              <w:t>规范编制或者项目管理、监理、检测等服务承诺函（承诺函格式自拟）。</w:t>
            </w:r>
          </w:p>
        </w:tc>
      </w:tr>
    </w:tbl>
    <w:p w:rsidR="00C97EDF" w:rsidRDefault="001A77DA">
      <w:pPr>
        <w:pStyle w:val="af4"/>
        <w:autoSpaceDE w:val="0"/>
        <w:autoSpaceDN w:val="0"/>
        <w:spacing w:line="360" w:lineRule="auto"/>
        <w:ind w:firstLine="482"/>
        <w:contextualSpacing/>
        <w:rPr>
          <w:rFonts w:asciiTheme="minorEastAsia" w:hAnsiTheme="minorEastAsia" w:cs="宋体"/>
          <w:b/>
          <w:bCs/>
          <w:kern w:val="0"/>
          <w:sz w:val="24"/>
          <w:szCs w:val="24"/>
        </w:rPr>
      </w:pPr>
      <w:r>
        <w:rPr>
          <w:rFonts w:asciiTheme="minorEastAsia" w:hAnsiTheme="minorEastAsia" w:cs="宋体" w:hint="eastAsia"/>
          <w:b/>
          <w:bCs/>
          <w:kern w:val="0"/>
          <w:sz w:val="24"/>
          <w:szCs w:val="24"/>
        </w:rPr>
        <w:lastRenderedPageBreak/>
        <w:t>开标结束后，采购人依法对投标人的资格进行审查。</w:t>
      </w:r>
      <w:r>
        <w:rPr>
          <w:rFonts w:asciiTheme="minorEastAsia" w:hAnsiTheme="minorEastAsia" w:cs="宋体" w:hint="eastAsia"/>
          <w:b/>
          <w:bCs/>
          <w:kern w:val="0"/>
          <w:sz w:val="24"/>
          <w:szCs w:val="24"/>
        </w:rPr>
        <w:t>经评审合格的供应商不足采购家数时（</w:t>
      </w:r>
      <w:r>
        <w:rPr>
          <w:rFonts w:asciiTheme="minorEastAsia" w:hAnsiTheme="minorEastAsia" w:cs="宋体" w:hint="eastAsia"/>
          <w:b/>
          <w:bCs/>
          <w:kern w:val="0"/>
          <w:sz w:val="24"/>
          <w:szCs w:val="24"/>
        </w:rPr>
        <w:t>A</w:t>
      </w:r>
      <w:r>
        <w:rPr>
          <w:rFonts w:asciiTheme="minorEastAsia" w:hAnsiTheme="minorEastAsia" w:cs="宋体" w:hint="eastAsia"/>
          <w:b/>
          <w:bCs/>
          <w:kern w:val="0"/>
          <w:sz w:val="24"/>
          <w:szCs w:val="24"/>
        </w:rPr>
        <w:t>包选定</w:t>
      </w:r>
      <w:r>
        <w:rPr>
          <w:rFonts w:asciiTheme="minorEastAsia" w:hAnsiTheme="minorEastAsia" w:cs="宋体" w:hint="eastAsia"/>
          <w:b/>
          <w:bCs/>
          <w:kern w:val="0"/>
          <w:sz w:val="24"/>
          <w:szCs w:val="24"/>
        </w:rPr>
        <w:t>2</w:t>
      </w:r>
      <w:r>
        <w:rPr>
          <w:rFonts w:asciiTheme="minorEastAsia" w:hAnsiTheme="minorEastAsia" w:cs="宋体" w:hint="eastAsia"/>
          <w:b/>
          <w:bCs/>
          <w:kern w:val="0"/>
          <w:sz w:val="24"/>
          <w:szCs w:val="24"/>
        </w:rPr>
        <w:t>家、</w:t>
      </w:r>
      <w:r>
        <w:rPr>
          <w:rFonts w:asciiTheme="minorEastAsia" w:hAnsiTheme="minorEastAsia" w:cs="宋体" w:hint="eastAsia"/>
          <w:b/>
          <w:bCs/>
          <w:kern w:val="0"/>
          <w:sz w:val="24"/>
          <w:szCs w:val="24"/>
        </w:rPr>
        <w:t>B</w:t>
      </w:r>
      <w:r>
        <w:rPr>
          <w:rFonts w:asciiTheme="minorEastAsia" w:hAnsiTheme="minorEastAsia" w:cs="宋体" w:hint="eastAsia"/>
          <w:b/>
          <w:bCs/>
          <w:kern w:val="0"/>
          <w:sz w:val="24"/>
          <w:szCs w:val="24"/>
        </w:rPr>
        <w:t>包选择</w:t>
      </w:r>
      <w:r>
        <w:rPr>
          <w:rFonts w:asciiTheme="minorEastAsia" w:hAnsiTheme="minorEastAsia" w:cs="宋体" w:hint="eastAsia"/>
          <w:b/>
          <w:bCs/>
          <w:kern w:val="0"/>
          <w:sz w:val="24"/>
          <w:szCs w:val="24"/>
        </w:rPr>
        <w:t>9</w:t>
      </w:r>
      <w:r>
        <w:rPr>
          <w:rFonts w:asciiTheme="minorEastAsia" w:hAnsiTheme="minorEastAsia" w:cs="宋体" w:hint="eastAsia"/>
          <w:b/>
          <w:bCs/>
          <w:kern w:val="0"/>
          <w:sz w:val="24"/>
          <w:szCs w:val="24"/>
        </w:rPr>
        <w:t>家供应商中标），按综合评分法得分</w:t>
      </w:r>
      <w:r>
        <w:rPr>
          <w:rFonts w:asciiTheme="minorEastAsia" w:hAnsiTheme="minorEastAsia" w:cs="宋体" w:hint="eastAsia"/>
          <w:b/>
          <w:bCs/>
          <w:kern w:val="0"/>
          <w:sz w:val="24"/>
          <w:szCs w:val="24"/>
        </w:rPr>
        <w:t>≥</w:t>
      </w:r>
      <w:r>
        <w:rPr>
          <w:rFonts w:asciiTheme="minorEastAsia" w:hAnsiTheme="minorEastAsia" w:cs="宋体" w:hint="eastAsia"/>
          <w:b/>
          <w:bCs/>
          <w:kern w:val="0"/>
          <w:sz w:val="24"/>
          <w:szCs w:val="24"/>
        </w:rPr>
        <w:t>60</w:t>
      </w:r>
      <w:r>
        <w:rPr>
          <w:rFonts w:asciiTheme="minorEastAsia" w:hAnsiTheme="minorEastAsia" w:cs="宋体" w:hint="eastAsia"/>
          <w:b/>
          <w:bCs/>
          <w:kern w:val="0"/>
          <w:sz w:val="24"/>
          <w:szCs w:val="24"/>
        </w:rPr>
        <w:t>分</w:t>
      </w:r>
      <w:r>
        <w:rPr>
          <w:rFonts w:asciiTheme="minorEastAsia" w:hAnsiTheme="minorEastAsia" w:cs="宋体" w:hint="eastAsia"/>
          <w:b/>
          <w:bCs/>
          <w:kern w:val="0"/>
          <w:sz w:val="24"/>
          <w:szCs w:val="24"/>
        </w:rPr>
        <w:t>的</w:t>
      </w:r>
      <w:r>
        <w:rPr>
          <w:rFonts w:asciiTheme="minorEastAsia" w:hAnsiTheme="minorEastAsia" w:cs="宋体" w:hint="eastAsia"/>
          <w:b/>
          <w:bCs/>
          <w:kern w:val="0"/>
          <w:sz w:val="24"/>
          <w:szCs w:val="24"/>
        </w:rPr>
        <w:t>实际通过家数推荐中标单位。</w:t>
      </w:r>
    </w:p>
    <w:p w:rsidR="00C97EDF" w:rsidRDefault="001A77DA">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C97EDF" w:rsidRDefault="001A77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C97EDF" w:rsidRDefault="001A77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97EDF" w:rsidRDefault="001A77DA">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C97EDF" w:rsidRDefault="001A77DA">
      <w:pPr>
        <w:pStyle w:val="a9"/>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97EDF" w:rsidRDefault="001A77DA">
      <w:pPr>
        <w:pStyle w:val="a9"/>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C97EDF" w:rsidRDefault="001A77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97EDF" w:rsidRDefault="001A77DA">
      <w:pPr>
        <w:pStyle w:val="a9"/>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C97EDF" w:rsidRDefault="001A77DA">
      <w:pPr>
        <w:pStyle w:val="a9"/>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w:t>
      </w:r>
      <w:r>
        <w:rPr>
          <w:rFonts w:asciiTheme="minorEastAsia" w:eastAsiaTheme="minorEastAsia" w:hAnsiTheme="minorEastAsia" w:cs="仿宋_GB2312" w:hint="eastAsia"/>
          <w:szCs w:val="24"/>
          <w:lang w:val="zh-CN"/>
        </w:rPr>
        <w:t>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97EDF" w:rsidRDefault="001A77DA">
      <w:pPr>
        <w:pStyle w:val="a9"/>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C97EDF" w:rsidRDefault="001A77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）价格分计算（本项目不进行报价）</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）如果本项目非专门面向中小企业采购，对小型和微型企业产品的价格给予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w:t>
      </w:r>
      <w:r>
        <w:rPr>
          <w:rFonts w:asciiTheme="minorEastAsia" w:eastAsiaTheme="minorEastAsia" w:hAnsiTheme="minorEastAsia" w:cs="仿宋_GB2312" w:hint="eastAsia"/>
          <w:szCs w:val="24"/>
          <w:lang w:val="zh-CN"/>
        </w:rPr>
        <w:t>的价格参与评审。如果本项目非专门面向中小企业采购且接受联合体投标，联合协议</w:t>
      </w:r>
      <w:r>
        <w:rPr>
          <w:rFonts w:asciiTheme="minorEastAsia" w:eastAsiaTheme="minorEastAsia" w:hAnsiTheme="minorEastAsia" w:cs="仿宋_GB2312" w:hint="eastAsia"/>
          <w:szCs w:val="24"/>
          <w:lang w:val="zh-CN"/>
        </w:rPr>
        <w:lastRenderedPageBreak/>
        <w:t>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97EDF" w:rsidRDefault="001A77DA">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C97EDF" w:rsidRDefault="001A77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w:t>
      </w:r>
      <w:r>
        <w:rPr>
          <w:rFonts w:asciiTheme="minorEastAsia" w:hAnsiTheme="minorEastAsia" w:cs="仿宋_GB2312" w:hint="eastAsia"/>
          <w:sz w:val="24"/>
          <w:szCs w:val="24"/>
          <w:lang w:val="zh-CN"/>
        </w:rPr>
        <w:t>，对监狱企业价格给予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C97EDF" w:rsidRDefault="001A77DA">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w:t>
      </w:r>
      <w:r>
        <w:rPr>
          <w:rFonts w:asciiTheme="minorEastAsia" w:eastAsiaTheme="minorEastAsia" w:hAnsiTheme="minorEastAsia" w:cs="仿宋_GB2312" w:hint="eastAsia"/>
          <w:szCs w:val="24"/>
          <w:lang w:val="zh-CN"/>
        </w:rPr>
        <w:t>利性单位声明函》，并对声明的真实性负责。</w:t>
      </w:r>
      <w:r>
        <w:rPr>
          <w:rFonts w:asciiTheme="minorEastAsia" w:eastAsiaTheme="minorEastAsia" w:hAnsiTheme="minorEastAsia" w:hint="eastAsia"/>
          <w:szCs w:val="24"/>
        </w:rPr>
        <w:t>残疾人福利性单位属于小型、微型企业的，不重复享受政策。</w:t>
      </w:r>
    </w:p>
    <w:p w:rsidR="00C97EDF" w:rsidRDefault="001A77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w:t>
      </w:r>
      <w:r>
        <w:rPr>
          <w:rFonts w:asciiTheme="minorEastAsia" w:eastAsiaTheme="minorEastAsia" w:hAnsiTheme="minorEastAsia" w:cs="仿宋_GB2312"/>
          <w:b/>
          <w:szCs w:val="24"/>
          <w:lang w:val="zh-CN"/>
        </w:rPr>
        <w:t>关于相同品牌产品</w:t>
      </w:r>
      <w:r>
        <w:rPr>
          <w:rFonts w:asciiTheme="minorEastAsia" w:eastAsiaTheme="minorEastAsia" w:hAnsiTheme="minorEastAsia" w:cs="仿宋_GB2312"/>
          <w:b/>
          <w:bCs/>
          <w:szCs w:val="24"/>
          <w:lang w:val="zh-CN"/>
        </w:rPr>
        <w:t>（服务类项目不适用本条款规定）</w:t>
      </w:r>
    </w:p>
    <w:p w:rsidR="00C97EDF" w:rsidRDefault="001A77DA">
      <w:pPr>
        <w:pStyle w:val="a9"/>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97EDF" w:rsidRDefault="001A77DA">
      <w:pPr>
        <w:pStyle w:val="a9"/>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97EDF" w:rsidRDefault="001A77DA">
      <w:pPr>
        <w:pStyle w:val="a9"/>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）关于强制性产品认证</w:t>
      </w:r>
    </w:p>
    <w:p w:rsidR="00C97EDF" w:rsidRDefault="001A77D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97EDF" w:rsidRDefault="001A77D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97EDF" w:rsidRDefault="001A77DA">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C97EDF" w:rsidRDefault="001A77D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C97EDF" w:rsidRDefault="001A77D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C97EDF" w:rsidRDefault="001A77D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）投标无效情形</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C97EDF" w:rsidRDefault="001A77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C97EDF" w:rsidRDefault="001A77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p w:rsidR="00C97EDF" w:rsidRDefault="001A77DA">
      <w:pPr>
        <w:pStyle w:val="a9"/>
        <w:spacing w:line="360" w:lineRule="auto"/>
        <w:ind w:firstLineChars="200" w:firstLine="482"/>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A</w:t>
      </w:r>
      <w:r>
        <w:rPr>
          <w:rFonts w:asciiTheme="minorEastAsia" w:eastAsiaTheme="minorEastAsia" w:hAnsiTheme="minorEastAsia" w:cs="仿宋_GB2312" w:hint="eastAsia"/>
          <w:b/>
          <w:szCs w:val="24"/>
        </w:rPr>
        <w:t>包：</w:t>
      </w:r>
    </w:p>
    <w:tbl>
      <w:tblPr>
        <w:tblW w:w="9040" w:type="dxa"/>
        <w:jc w:val="center"/>
        <w:tblLayout w:type="fixed"/>
        <w:tblLook w:val="04A0"/>
      </w:tblPr>
      <w:tblGrid>
        <w:gridCol w:w="1384"/>
        <w:gridCol w:w="1560"/>
        <w:gridCol w:w="6096"/>
      </w:tblGrid>
      <w:tr w:rsidR="00C97EDF">
        <w:trPr>
          <w:trHeight w:val="1006"/>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20" w:lineRule="exact"/>
              <w:jc w:val="center"/>
              <w:rPr>
                <w:rFonts w:ascii="宋体" w:eastAsia="宋体" w:hAnsi="宋体" w:cs="宋体"/>
                <w:kern w:val="0"/>
                <w:sz w:val="24"/>
                <w:szCs w:val="24"/>
              </w:rPr>
            </w:pPr>
            <w:r>
              <w:rPr>
                <w:rFonts w:ascii="宋体" w:eastAsia="宋体" w:hAnsi="宋体" w:cs="宋体" w:hint="eastAsia"/>
                <w:sz w:val="24"/>
                <w:szCs w:val="24"/>
              </w:rPr>
              <w:t>分值构成</w:t>
            </w:r>
          </w:p>
        </w:tc>
        <w:tc>
          <w:tcPr>
            <w:tcW w:w="6096" w:type="dxa"/>
            <w:tcBorders>
              <w:top w:val="single" w:sz="4" w:space="0" w:color="auto"/>
              <w:left w:val="nil"/>
              <w:bottom w:val="single" w:sz="4" w:space="0" w:color="auto"/>
              <w:right w:val="single" w:sz="4" w:space="0" w:color="auto"/>
            </w:tcBorders>
            <w:vAlign w:val="center"/>
          </w:tcPr>
          <w:p w:rsidR="00C97EDF" w:rsidRDefault="001A77DA">
            <w:pPr>
              <w:widowControl/>
              <w:spacing w:line="520" w:lineRule="exact"/>
              <w:contextualSpacing/>
              <w:jc w:val="center"/>
              <w:rPr>
                <w:rFonts w:ascii="宋体" w:eastAsia="宋体" w:hAnsi="宋体" w:cs="宋体"/>
                <w:sz w:val="24"/>
                <w:szCs w:val="24"/>
              </w:rPr>
            </w:pPr>
            <w:r>
              <w:rPr>
                <w:rFonts w:ascii="宋体" w:eastAsia="宋体" w:hAnsi="宋体" w:cs="宋体" w:hint="eastAsia"/>
                <w:sz w:val="24"/>
                <w:szCs w:val="24"/>
              </w:rPr>
              <w:t>商务部分：</w:t>
            </w:r>
            <w:r>
              <w:rPr>
                <w:rFonts w:ascii="宋体" w:eastAsia="宋体" w:hAnsi="宋体" w:cs="宋体" w:hint="eastAsia"/>
                <w:kern w:val="0"/>
                <w:sz w:val="24"/>
                <w:szCs w:val="24"/>
              </w:rPr>
              <w:t>20</w:t>
            </w:r>
            <w:r>
              <w:rPr>
                <w:rFonts w:ascii="宋体" w:eastAsia="宋体" w:hAnsi="宋体" w:cs="宋体" w:hint="eastAsia"/>
                <w:sz w:val="24"/>
                <w:szCs w:val="24"/>
              </w:rPr>
              <w:t>分</w:t>
            </w:r>
          </w:p>
          <w:p w:rsidR="00C97EDF" w:rsidRDefault="001A77DA">
            <w:pPr>
              <w:widowControl/>
              <w:spacing w:line="520" w:lineRule="exact"/>
              <w:contextualSpacing/>
              <w:jc w:val="center"/>
              <w:rPr>
                <w:rFonts w:ascii="宋体" w:eastAsia="宋体" w:hAnsi="宋体" w:cs="宋体"/>
                <w:sz w:val="24"/>
                <w:szCs w:val="24"/>
              </w:rPr>
            </w:pPr>
            <w:r>
              <w:rPr>
                <w:rFonts w:ascii="宋体" w:eastAsia="宋体" w:hAnsi="宋体" w:cs="宋体" w:hint="eastAsia"/>
                <w:sz w:val="24"/>
                <w:szCs w:val="24"/>
              </w:rPr>
              <w:t>技术部分：</w:t>
            </w:r>
            <w:r>
              <w:rPr>
                <w:rFonts w:ascii="宋体" w:eastAsia="宋体" w:hAnsi="宋体" w:cs="宋体" w:hint="eastAsia"/>
                <w:kern w:val="0"/>
                <w:sz w:val="24"/>
                <w:szCs w:val="24"/>
              </w:rPr>
              <w:t>45</w:t>
            </w:r>
            <w:r>
              <w:rPr>
                <w:rFonts w:ascii="宋体" w:eastAsia="宋体" w:hAnsi="宋体" w:cs="宋体" w:hint="eastAsia"/>
                <w:sz w:val="24"/>
                <w:szCs w:val="24"/>
              </w:rPr>
              <w:t>分</w:t>
            </w:r>
          </w:p>
          <w:p w:rsidR="00C97EDF" w:rsidRDefault="001A77DA">
            <w:pPr>
              <w:widowControl/>
              <w:spacing w:line="520" w:lineRule="exact"/>
              <w:contextualSpacing/>
              <w:jc w:val="center"/>
              <w:rPr>
                <w:rFonts w:ascii="宋体" w:eastAsia="宋体" w:hAnsi="宋体" w:cs="宋体"/>
                <w:kern w:val="0"/>
                <w:sz w:val="24"/>
                <w:szCs w:val="24"/>
              </w:rPr>
            </w:pPr>
            <w:r>
              <w:rPr>
                <w:rFonts w:ascii="宋体" w:eastAsia="宋体" w:hAnsi="宋体" w:cs="宋体" w:hint="eastAsia"/>
                <w:sz w:val="24"/>
                <w:szCs w:val="24"/>
              </w:rPr>
              <w:t>服务部分：</w:t>
            </w:r>
            <w:r>
              <w:rPr>
                <w:rFonts w:ascii="宋体" w:eastAsia="宋体" w:hAnsi="宋体" w:cs="宋体" w:hint="eastAsia"/>
                <w:kern w:val="0"/>
                <w:sz w:val="24"/>
                <w:szCs w:val="24"/>
              </w:rPr>
              <w:t>3</w:t>
            </w:r>
            <w:r>
              <w:rPr>
                <w:rFonts w:ascii="宋体" w:eastAsia="宋体" w:hAnsi="宋体" w:cs="宋体" w:hint="eastAsia"/>
                <w:kern w:val="0"/>
                <w:sz w:val="24"/>
                <w:szCs w:val="24"/>
              </w:rPr>
              <w:t>5</w:t>
            </w:r>
            <w:r>
              <w:rPr>
                <w:rFonts w:ascii="宋体" w:eastAsia="宋体" w:hAnsi="宋体" w:cs="宋体" w:hint="eastAsia"/>
                <w:sz w:val="24"/>
                <w:szCs w:val="24"/>
              </w:rPr>
              <w:t>分</w:t>
            </w:r>
          </w:p>
        </w:tc>
      </w:tr>
      <w:tr w:rsidR="00C97EDF">
        <w:trPr>
          <w:trHeight w:val="457"/>
          <w:jc w:val="center"/>
        </w:trPr>
        <w:tc>
          <w:tcPr>
            <w:tcW w:w="1384" w:type="dxa"/>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0"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评审项</w:t>
            </w:r>
          </w:p>
        </w:tc>
        <w:tc>
          <w:tcPr>
            <w:tcW w:w="1560" w:type="dxa"/>
            <w:tcBorders>
              <w:top w:val="single" w:sz="4" w:space="0" w:color="auto"/>
              <w:left w:val="nil"/>
              <w:bottom w:val="single" w:sz="4" w:space="0" w:color="auto"/>
              <w:right w:val="single" w:sz="4" w:space="0" w:color="auto"/>
            </w:tcBorders>
            <w:vAlign w:val="center"/>
          </w:tcPr>
          <w:p w:rsidR="00C97EDF" w:rsidRDefault="001A77DA" w:rsidP="00C97EDF">
            <w:pPr>
              <w:widowControl/>
              <w:snapToGrid w:val="0"/>
              <w:spacing w:beforeLines="50" w:line="0"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评分因素</w:t>
            </w:r>
          </w:p>
        </w:tc>
        <w:tc>
          <w:tcPr>
            <w:tcW w:w="6096" w:type="dxa"/>
            <w:tcBorders>
              <w:top w:val="single" w:sz="4" w:space="0" w:color="auto"/>
              <w:left w:val="nil"/>
              <w:bottom w:val="single" w:sz="4" w:space="0" w:color="auto"/>
              <w:right w:val="single" w:sz="4" w:space="0" w:color="auto"/>
            </w:tcBorders>
            <w:vAlign w:val="center"/>
          </w:tcPr>
          <w:p w:rsidR="00C97EDF" w:rsidRDefault="001A77DA" w:rsidP="00C97EDF">
            <w:pPr>
              <w:widowControl/>
              <w:snapToGrid w:val="0"/>
              <w:spacing w:beforeLines="50" w:line="0"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评标标准</w:t>
            </w:r>
          </w:p>
        </w:tc>
      </w:tr>
      <w:tr w:rsidR="00C97EDF">
        <w:trPr>
          <w:trHeight w:val="1237"/>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500" w:lineRule="exact"/>
              <w:ind w:leftChars="-2" w:left="1" w:hangingChars="2" w:hanging="5"/>
              <w:jc w:val="center"/>
              <w:rPr>
                <w:rFonts w:ascii="宋体" w:eastAsia="宋体" w:hAnsi="宋体" w:cs="宋体"/>
                <w:kern w:val="0"/>
                <w:sz w:val="24"/>
                <w:szCs w:val="24"/>
              </w:rPr>
            </w:pPr>
            <w:r>
              <w:rPr>
                <w:rFonts w:ascii="宋体" w:eastAsia="宋体" w:hAnsi="宋体" w:cs="宋体" w:hint="eastAsia"/>
                <w:sz w:val="24"/>
                <w:szCs w:val="24"/>
              </w:rPr>
              <w:lastRenderedPageBreak/>
              <w:t>商务部分</w:t>
            </w:r>
          </w:p>
          <w:p w:rsidR="00C97EDF" w:rsidRDefault="001A77DA" w:rsidP="00C97EDF">
            <w:pPr>
              <w:widowControl/>
              <w:snapToGrid w:val="0"/>
              <w:spacing w:beforeLines="50" w:line="500" w:lineRule="exact"/>
              <w:ind w:leftChars="-2" w:left="1" w:hangingChars="2" w:hanging="5"/>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kern w:val="0"/>
                <w:sz w:val="24"/>
                <w:szCs w:val="24"/>
              </w:rPr>
              <w:t>业绩</w:t>
            </w:r>
          </w:p>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jc w:val="left"/>
              <w:rPr>
                <w:rFonts w:ascii="宋体" w:eastAsia="宋体" w:hAnsi="宋体" w:cs="宋体"/>
                <w:kern w:val="0"/>
                <w:sz w:val="24"/>
                <w:szCs w:val="24"/>
              </w:rPr>
            </w:pPr>
            <w:r>
              <w:rPr>
                <w:rFonts w:ascii="宋体" w:eastAsia="宋体" w:hAnsi="宋体" w:cs="宋体" w:hint="eastAsia"/>
                <w:sz w:val="24"/>
                <w:szCs w:val="24"/>
              </w:rPr>
              <w:t>投标人自</w:t>
            </w:r>
            <w:r>
              <w:rPr>
                <w:rFonts w:ascii="宋体" w:eastAsia="宋体" w:hAnsi="宋体" w:cs="宋体" w:hint="eastAsia"/>
                <w:sz w:val="24"/>
                <w:szCs w:val="24"/>
              </w:rPr>
              <w:t>201</w:t>
            </w:r>
            <w:r>
              <w:rPr>
                <w:rFonts w:ascii="宋体" w:eastAsia="宋体" w:hAnsi="宋体" w:cs="宋体" w:hint="eastAsia"/>
                <w:sz w:val="24"/>
                <w:szCs w:val="24"/>
              </w:rPr>
              <w:t>5</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月以来具有</w:t>
            </w:r>
            <w:r>
              <w:rPr>
                <w:rFonts w:ascii="宋体" w:eastAsia="宋体" w:hAnsi="宋体" w:cs="宋体" w:hint="eastAsia"/>
                <w:b/>
                <w:bCs/>
                <w:sz w:val="24"/>
                <w:szCs w:val="24"/>
              </w:rPr>
              <w:t>类似</w:t>
            </w:r>
            <w:r>
              <w:rPr>
                <w:rFonts w:ascii="宋体" w:eastAsia="宋体" w:hAnsi="宋体" w:cs="宋体" w:hint="eastAsia"/>
                <w:b/>
                <w:bCs/>
                <w:sz w:val="24"/>
                <w:szCs w:val="24"/>
              </w:rPr>
              <w:t>社区居家养老服务类</w:t>
            </w:r>
            <w:r>
              <w:rPr>
                <w:rFonts w:ascii="宋体" w:eastAsia="宋体" w:hAnsi="宋体" w:cs="宋体" w:hint="eastAsia"/>
                <w:b/>
                <w:bCs/>
                <w:sz w:val="24"/>
                <w:szCs w:val="24"/>
              </w:rPr>
              <w:t>项目业绩</w:t>
            </w:r>
            <w:r>
              <w:rPr>
                <w:rFonts w:ascii="宋体" w:eastAsia="宋体" w:hAnsi="宋体" w:cs="宋体" w:hint="eastAsia"/>
                <w:sz w:val="24"/>
                <w:szCs w:val="24"/>
              </w:rPr>
              <w:t>的，提供一份得</w:t>
            </w:r>
            <w:r>
              <w:rPr>
                <w:rFonts w:ascii="宋体" w:eastAsia="宋体" w:hAnsi="宋体" w:cs="宋体" w:hint="eastAsia"/>
                <w:sz w:val="24"/>
                <w:szCs w:val="24"/>
              </w:rPr>
              <w:t>2</w:t>
            </w:r>
            <w:r>
              <w:rPr>
                <w:rFonts w:ascii="宋体" w:eastAsia="宋体" w:hAnsi="宋体" w:cs="宋体" w:hint="eastAsia"/>
                <w:sz w:val="24"/>
                <w:szCs w:val="24"/>
              </w:rPr>
              <w:t>分，满分</w:t>
            </w:r>
            <w:r>
              <w:rPr>
                <w:rFonts w:ascii="宋体" w:eastAsia="宋体" w:hAnsi="宋体" w:cs="宋体" w:hint="eastAsia"/>
                <w:sz w:val="24"/>
                <w:szCs w:val="24"/>
              </w:rPr>
              <w:t>4</w:t>
            </w:r>
            <w:r>
              <w:rPr>
                <w:rFonts w:ascii="宋体" w:eastAsia="宋体" w:hAnsi="宋体" w:cs="宋体" w:hint="eastAsia"/>
                <w:sz w:val="24"/>
                <w:szCs w:val="24"/>
              </w:rPr>
              <w:t>分（</w:t>
            </w:r>
            <w:r>
              <w:rPr>
                <w:rFonts w:ascii="宋体" w:eastAsia="宋体" w:hAnsi="宋体" w:cs="宋体" w:hint="eastAsia"/>
                <w:sz w:val="24"/>
                <w:szCs w:val="24"/>
              </w:rPr>
              <w:t>以合同</w:t>
            </w:r>
            <w:r>
              <w:rPr>
                <w:rFonts w:ascii="宋体" w:eastAsia="宋体" w:hAnsi="宋体" w:cs="宋体" w:hint="eastAsia"/>
                <w:sz w:val="24"/>
                <w:szCs w:val="24"/>
              </w:rPr>
              <w:t>或中标通知书</w:t>
            </w:r>
            <w:r>
              <w:rPr>
                <w:rFonts w:ascii="宋体" w:eastAsia="宋体" w:hAnsi="宋体" w:cs="宋体" w:hint="eastAsia"/>
                <w:sz w:val="24"/>
                <w:szCs w:val="24"/>
              </w:rPr>
              <w:t>为准）。</w:t>
            </w:r>
          </w:p>
        </w:tc>
      </w:tr>
      <w:tr w:rsidR="00C97EDF">
        <w:trPr>
          <w:trHeight w:val="96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信誉</w:t>
            </w:r>
          </w:p>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2</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投标人提供</w:t>
            </w:r>
            <w:r>
              <w:rPr>
                <w:rFonts w:ascii="宋体" w:eastAsia="宋体" w:hAnsi="宋体" w:cs="宋体" w:hint="eastAsia"/>
                <w:sz w:val="24"/>
                <w:szCs w:val="24"/>
              </w:rPr>
              <w:t>2016</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月以来信用评估机构颁发的信用等级证书，等级为</w:t>
            </w:r>
            <w:r>
              <w:rPr>
                <w:rFonts w:ascii="宋体" w:eastAsia="宋体" w:hAnsi="宋体" w:cs="宋体" w:hint="eastAsia"/>
                <w:sz w:val="24"/>
                <w:szCs w:val="24"/>
              </w:rPr>
              <w:t>AAA</w:t>
            </w:r>
            <w:r>
              <w:rPr>
                <w:rFonts w:ascii="宋体" w:eastAsia="宋体" w:hAnsi="宋体" w:cs="宋体" w:hint="eastAsia"/>
                <w:sz w:val="24"/>
                <w:szCs w:val="24"/>
              </w:rPr>
              <w:t>级的得</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AA</w:t>
            </w:r>
            <w:r>
              <w:rPr>
                <w:rFonts w:ascii="宋体" w:eastAsia="宋体" w:hAnsi="宋体" w:cs="宋体" w:hint="eastAsia"/>
                <w:sz w:val="24"/>
                <w:szCs w:val="24"/>
              </w:rPr>
              <w:t>级的得</w:t>
            </w:r>
            <w:r>
              <w:rPr>
                <w:rFonts w:ascii="宋体" w:eastAsia="宋体" w:hAnsi="宋体" w:cs="宋体" w:hint="eastAsia"/>
                <w:sz w:val="24"/>
                <w:szCs w:val="24"/>
              </w:rPr>
              <w:t>1</w:t>
            </w:r>
            <w:r>
              <w:rPr>
                <w:rFonts w:ascii="宋体" w:eastAsia="宋体" w:hAnsi="宋体" w:cs="宋体" w:hint="eastAsia"/>
                <w:sz w:val="24"/>
                <w:szCs w:val="24"/>
              </w:rPr>
              <w:t>分；未提供的得</w:t>
            </w:r>
            <w:r>
              <w:rPr>
                <w:rFonts w:ascii="宋体" w:eastAsia="宋体" w:hAnsi="宋体" w:cs="宋体" w:hint="eastAsia"/>
                <w:sz w:val="24"/>
                <w:szCs w:val="24"/>
              </w:rPr>
              <w:t>0</w:t>
            </w:r>
            <w:r>
              <w:rPr>
                <w:rFonts w:ascii="宋体" w:eastAsia="宋体" w:hAnsi="宋体" w:cs="宋体" w:hint="eastAsia"/>
                <w:sz w:val="24"/>
                <w:szCs w:val="24"/>
              </w:rPr>
              <w:t>分</w:t>
            </w:r>
            <w:r>
              <w:rPr>
                <w:rFonts w:ascii="宋体" w:eastAsia="宋体" w:hAnsi="宋体" w:cs="宋体" w:hint="eastAsia"/>
                <w:sz w:val="24"/>
                <w:szCs w:val="24"/>
              </w:rPr>
              <w:t>（以证书为准）</w:t>
            </w:r>
            <w:r>
              <w:rPr>
                <w:rFonts w:ascii="宋体" w:eastAsia="宋体" w:hAnsi="宋体" w:cs="宋体" w:hint="eastAsia"/>
                <w:sz w:val="24"/>
                <w:szCs w:val="24"/>
              </w:rPr>
              <w:t>。</w:t>
            </w:r>
          </w:p>
        </w:tc>
      </w:tr>
      <w:tr w:rsidR="00C97EDF">
        <w:trPr>
          <w:trHeight w:val="90"/>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所获荣誉</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4</w:t>
            </w:r>
            <w:r>
              <w:rPr>
                <w:rFonts w:ascii="宋体" w:eastAsia="宋体" w:hAnsi="宋体" w:cs="宋体" w:hint="eastAsia"/>
                <w:sz w:val="24"/>
                <w:szCs w:val="24"/>
              </w:rPr>
              <w:t>分）</w:t>
            </w:r>
          </w:p>
        </w:tc>
        <w:tc>
          <w:tcPr>
            <w:tcW w:w="6096" w:type="dxa"/>
            <w:tcBorders>
              <w:top w:val="single" w:sz="4" w:space="0" w:color="auto"/>
              <w:left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获得</w:t>
            </w:r>
            <w:r>
              <w:rPr>
                <w:rFonts w:ascii="宋体" w:eastAsia="宋体" w:hAnsi="宋体" w:cs="宋体" w:hint="eastAsia"/>
                <w:sz w:val="24"/>
                <w:szCs w:val="24"/>
              </w:rPr>
              <w:t>市级及以上</w:t>
            </w:r>
            <w:r>
              <w:rPr>
                <w:rFonts w:ascii="宋体" w:eastAsia="宋体" w:hAnsi="宋体" w:cs="宋体" w:hint="eastAsia"/>
                <w:sz w:val="24"/>
                <w:szCs w:val="24"/>
              </w:rPr>
              <w:t>“敬老文明号”称号的得</w:t>
            </w:r>
            <w:r>
              <w:rPr>
                <w:rFonts w:ascii="宋体" w:eastAsia="宋体" w:hAnsi="宋体" w:cs="宋体" w:hint="eastAsia"/>
                <w:sz w:val="24"/>
                <w:szCs w:val="24"/>
              </w:rPr>
              <w:t>4</w:t>
            </w:r>
            <w:r>
              <w:rPr>
                <w:rFonts w:ascii="宋体" w:eastAsia="宋体" w:hAnsi="宋体" w:cs="宋体" w:hint="eastAsia"/>
                <w:sz w:val="24"/>
                <w:szCs w:val="24"/>
              </w:rPr>
              <w:t>分。需提供政府相关红头文件</w:t>
            </w:r>
            <w:r>
              <w:rPr>
                <w:rFonts w:ascii="宋体" w:eastAsia="宋体" w:hAnsi="宋体" w:cs="宋体" w:hint="eastAsia"/>
                <w:sz w:val="24"/>
                <w:szCs w:val="24"/>
              </w:rPr>
              <w:t>或证书</w:t>
            </w:r>
            <w:r>
              <w:rPr>
                <w:rFonts w:ascii="宋体" w:eastAsia="宋体" w:hAnsi="宋体" w:cs="宋体" w:hint="eastAsia"/>
                <w:sz w:val="24"/>
                <w:szCs w:val="24"/>
              </w:rPr>
              <w:t>，否则不得分。</w:t>
            </w:r>
          </w:p>
        </w:tc>
      </w:tr>
      <w:tr w:rsidR="00C97EDF">
        <w:trPr>
          <w:trHeight w:val="96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机构情况</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有机构养老服务运营二年以上的得</w:t>
            </w:r>
            <w:r>
              <w:rPr>
                <w:rFonts w:ascii="宋体" w:eastAsia="宋体" w:hAnsi="宋体" w:cs="宋体" w:hint="eastAsia"/>
                <w:sz w:val="24"/>
                <w:szCs w:val="24"/>
              </w:rPr>
              <w:t>10</w:t>
            </w:r>
            <w:r>
              <w:rPr>
                <w:rFonts w:ascii="宋体" w:eastAsia="宋体" w:hAnsi="宋体" w:cs="宋体" w:hint="eastAsia"/>
                <w:sz w:val="24"/>
                <w:szCs w:val="24"/>
              </w:rPr>
              <w:t>分，运营一年的得</w:t>
            </w:r>
            <w:r>
              <w:rPr>
                <w:rFonts w:ascii="宋体" w:eastAsia="宋体" w:hAnsi="宋体" w:cs="宋体" w:hint="eastAsia"/>
                <w:sz w:val="24"/>
                <w:szCs w:val="24"/>
              </w:rPr>
              <w:t>5</w:t>
            </w:r>
            <w:r>
              <w:rPr>
                <w:rFonts w:ascii="宋体" w:eastAsia="宋体" w:hAnsi="宋体" w:cs="宋体" w:hint="eastAsia"/>
                <w:sz w:val="24"/>
                <w:szCs w:val="24"/>
              </w:rPr>
              <w:t>分，运营一年以下的得</w:t>
            </w:r>
            <w:r>
              <w:rPr>
                <w:rFonts w:ascii="宋体" w:eastAsia="宋体" w:hAnsi="宋体" w:cs="宋体" w:hint="eastAsia"/>
                <w:sz w:val="24"/>
                <w:szCs w:val="24"/>
              </w:rPr>
              <w:t>1</w:t>
            </w:r>
            <w:r>
              <w:rPr>
                <w:rFonts w:ascii="宋体" w:eastAsia="宋体" w:hAnsi="宋体" w:cs="宋体" w:hint="eastAsia"/>
                <w:sz w:val="24"/>
                <w:szCs w:val="24"/>
              </w:rPr>
              <w:t>分；（以主管部门开具证明为准）满分</w:t>
            </w:r>
            <w:r>
              <w:rPr>
                <w:rFonts w:ascii="宋体" w:eastAsia="宋体" w:hAnsi="宋体" w:cs="宋体" w:hint="eastAsia"/>
                <w:sz w:val="24"/>
                <w:szCs w:val="24"/>
              </w:rPr>
              <w:t>10</w:t>
            </w:r>
            <w:r>
              <w:rPr>
                <w:rFonts w:ascii="宋体" w:eastAsia="宋体" w:hAnsi="宋体" w:cs="宋体" w:hint="eastAsia"/>
                <w:sz w:val="24"/>
                <w:szCs w:val="24"/>
              </w:rPr>
              <w:t>分。</w:t>
            </w:r>
          </w:p>
        </w:tc>
      </w:tr>
      <w:tr w:rsidR="00C97EDF">
        <w:trPr>
          <w:trHeight w:val="1607"/>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sz w:val="24"/>
                <w:szCs w:val="24"/>
              </w:rPr>
              <w:t>技术部分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45</w:t>
            </w:r>
            <w:r>
              <w:rPr>
                <w:rFonts w:ascii="宋体" w:eastAsia="宋体" w:hAnsi="宋体" w:cs="宋体" w:hint="eastAsia"/>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管理制度</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3</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运营管理制度要求适用、规范、严谨，有按照招标文件要求制订有各项服务活动管理工作制度的得</w:t>
            </w:r>
            <w:r>
              <w:rPr>
                <w:rFonts w:ascii="宋体" w:eastAsia="宋体" w:hAnsi="宋体" w:cs="宋体" w:hint="eastAsia"/>
                <w:sz w:val="24"/>
                <w:szCs w:val="24"/>
              </w:rPr>
              <w:t>1</w:t>
            </w:r>
            <w:r>
              <w:rPr>
                <w:rFonts w:ascii="宋体" w:eastAsia="宋体" w:hAnsi="宋体" w:cs="宋体" w:hint="eastAsia"/>
                <w:sz w:val="24"/>
                <w:szCs w:val="24"/>
              </w:rPr>
              <w:t>分，制定有各项服务活动工作人员管理、考核奖惩制度、职工培训制度得</w:t>
            </w:r>
            <w:r>
              <w:rPr>
                <w:rFonts w:ascii="宋体" w:eastAsia="宋体" w:hAnsi="宋体" w:cs="宋体" w:hint="eastAsia"/>
                <w:sz w:val="24"/>
                <w:szCs w:val="24"/>
              </w:rPr>
              <w:t>1</w:t>
            </w:r>
            <w:r>
              <w:rPr>
                <w:rFonts w:ascii="宋体" w:eastAsia="宋体" w:hAnsi="宋体" w:cs="宋体" w:hint="eastAsia"/>
                <w:sz w:val="24"/>
                <w:szCs w:val="24"/>
              </w:rPr>
              <w:t>分，制订有配套设施权属清册管理制度的得</w:t>
            </w:r>
            <w:r>
              <w:rPr>
                <w:rFonts w:ascii="宋体" w:eastAsia="宋体" w:hAnsi="宋体" w:cs="宋体" w:hint="eastAsia"/>
                <w:sz w:val="24"/>
                <w:szCs w:val="24"/>
              </w:rPr>
              <w:t>1</w:t>
            </w:r>
            <w:r>
              <w:rPr>
                <w:rFonts w:ascii="宋体" w:eastAsia="宋体" w:hAnsi="宋体" w:cs="宋体" w:hint="eastAsia"/>
                <w:sz w:val="24"/>
                <w:szCs w:val="24"/>
              </w:rPr>
              <w:t>分，未提供或提供不全的不得分。满分</w:t>
            </w:r>
            <w:r>
              <w:rPr>
                <w:rFonts w:ascii="宋体" w:eastAsia="宋体" w:hAnsi="宋体" w:cs="宋体" w:hint="eastAsia"/>
                <w:sz w:val="24"/>
                <w:szCs w:val="24"/>
              </w:rPr>
              <w:t>3</w:t>
            </w:r>
            <w:r>
              <w:rPr>
                <w:rFonts w:ascii="宋体" w:eastAsia="宋体" w:hAnsi="宋体" w:cs="宋体" w:hint="eastAsia"/>
                <w:sz w:val="24"/>
                <w:szCs w:val="24"/>
              </w:rPr>
              <w:t>分。</w:t>
            </w:r>
          </w:p>
        </w:tc>
      </w:tr>
      <w:tr w:rsidR="00C97EDF">
        <w:trPr>
          <w:trHeight w:val="90"/>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服务质量监管（</w:t>
            </w:r>
            <w:r>
              <w:rPr>
                <w:rFonts w:ascii="宋体" w:eastAsia="宋体" w:hAnsi="宋体" w:cs="宋体" w:hint="eastAsia"/>
                <w:kern w:val="0"/>
                <w:sz w:val="24"/>
                <w:szCs w:val="24"/>
              </w:rPr>
              <w:t>3</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制定专门的服务质量监管制度，各项工作责任到人，严把质量关，组建有服务质量监管小组并制定详细的工作制度得</w:t>
            </w:r>
            <w:r>
              <w:rPr>
                <w:rFonts w:ascii="宋体" w:eastAsia="宋体" w:hAnsi="宋体" w:cs="宋体" w:hint="eastAsia"/>
                <w:sz w:val="24"/>
                <w:szCs w:val="24"/>
              </w:rPr>
              <w:t>1</w:t>
            </w:r>
            <w:r>
              <w:rPr>
                <w:rFonts w:ascii="宋体" w:eastAsia="宋体" w:hAnsi="宋体" w:cs="宋体" w:hint="eastAsia"/>
                <w:sz w:val="24"/>
                <w:szCs w:val="24"/>
              </w:rPr>
              <w:t>分，制定有服务质量考核机制的得</w:t>
            </w:r>
            <w:r>
              <w:rPr>
                <w:rFonts w:ascii="宋体" w:eastAsia="宋体" w:hAnsi="宋体" w:cs="宋体" w:hint="eastAsia"/>
                <w:sz w:val="24"/>
                <w:szCs w:val="24"/>
              </w:rPr>
              <w:t>1</w:t>
            </w:r>
            <w:r>
              <w:rPr>
                <w:rFonts w:ascii="宋体" w:eastAsia="宋体" w:hAnsi="宋体" w:cs="宋体" w:hint="eastAsia"/>
                <w:sz w:val="24"/>
                <w:szCs w:val="24"/>
              </w:rPr>
              <w:t>分，制定有服务质量具体考核指标的得</w:t>
            </w:r>
            <w:r>
              <w:rPr>
                <w:rFonts w:ascii="宋体" w:eastAsia="宋体" w:hAnsi="宋体" w:cs="宋体" w:hint="eastAsia"/>
                <w:sz w:val="24"/>
                <w:szCs w:val="24"/>
              </w:rPr>
              <w:t>1</w:t>
            </w:r>
            <w:r>
              <w:rPr>
                <w:rFonts w:ascii="宋体" w:eastAsia="宋体" w:hAnsi="宋体" w:cs="宋体" w:hint="eastAsia"/>
                <w:sz w:val="24"/>
                <w:szCs w:val="24"/>
              </w:rPr>
              <w:t>分。满分</w:t>
            </w:r>
            <w:r>
              <w:rPr>
                <w:rFonts w:ascii="宋体" w:eastAsia="宋体" w:hAnsi="宋体" w:cs="宋体" w:hint="eastAsia"/>
                <w:sz w:val="24"/>
                <w:szCs w:val="24"/>
              </w:rPr>
              <w:t>3</w:t>
            </w:r>
            <w:r>
              <w:rPr>
                <w:rFonts w:ascii="宋体" w:eastAsia="宋体" w:hAnsi="宋体" w:cs="宋体" w:hint="eastAsia"/>
                <w:sz w:val="24"/>
                <w:szCs w:val="24"/>
              </w:rPr>
              <w:t>分。</w:t>
            </w:r>
          </w:p>
        </w:tc>
      </w:tr>
      <w:tr w:rsidR="00C97EDF">
        <w:trPr>
          <w:trHeight w:val="691"/>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档案管理方案</w:t>
            </w: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分</w:t>
            </w:r>
            <w:r>
              <w:rPr>
                <w:rFonts w:ascii="宋体" w:eastAsia="宋体" w:hAnsi="宋体" w:cs="宋体" w:hint="eastAsia"/>
                <w:sz w:val="24"/>
                <w:szCs w:val="24"/>
              </w:rPr>
              <w:t>）</w:t>
            </w:r>
          </w:p>
        </w:tc>
        <w:tc>
          <w:tcPr>
            <w:tcW w:w="6096" w:type="dxa"/>
            <w:tcBorders>
              <w:top w:val="single" w:sz="4" w:space="0" w:color="auto"/>
              <w:left w:val="single" w:sz="4" w:space="0" w:color="auto"/>
              <w:bottom w:val="single" w:sz="4" w:space="0" w:color="auto"/>
              <w:right w:val="single" w:sz="4" w:space="0" w:color="auto"/>
            </w:tcBorders>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对档案管理方案的描述情况进行综合比较。优得</w:t>
            </w:r>
            <w:r>
              <w:rPr>
                <w:rFonts w:ascii="宋体" w:eastAsia="宋体" w:hAnsi="宋体" w:cs="宋体" w:hint="eastAsia"/>
                <w:sz w:val="24"/>
                <w:szCs w:val="24"/>
              </w:rPr>
              <w:t>8</w:t>
            </w:r>
            <w:r>
              <w:rPr>
                <w:rFonts w:ascii="宋体" w:eastAsia="宋体" w:hAnsi="宋体" w:cs="宋体" w:hint="eastAsia"/>
                <w:sz w:val="24"/>
                <w:szCs w:val="24"/>
              </w:rPr>
              <w:t>分，良得</w:t>
            </w:r>
            <w:r>
              <w:rPr>
                <w:rFonts w:ascii="宋体" w:eastAsia="宋体" w:hAnsi="宋体" w:cs="宋体" w:hint="eastAsia"/>
                <w:sz w:val="24"/>
                <w:szCs w:val="24"/>
              </w:rPr>
              <w:t>5</w:t>
            </w:r>
            <w:r>
              <w:rPr>
                <w:rFonts w:ascii="宋体" w:eastAsia="宋体" w:hAnsi="宋体" w:cs="宋体" w:hint="eastAsia"/>
                <w:sz w:val="24"/>
                <w:szCs w:val="24"/>
              </w:rPr>
              <w:t>分，一般得</w:t>
            </w:r>
            <w:r>
              <w:rPr>
                <w:rFonts w:ascii="宋体" w:eastAsia="宋体" w:hAnsi="宋体" w:cs="宋体" w:hint="eastAsia"/>
                <w:sz w:val="24"/>
                <w:szCs w:val="24"/>
              </w:rPr>
              <w:t>2</w:t>
            </w:r>
            <w:r>
              <w:rPr>
                <w:rFonts w:ascii="宋体" w:eastAsia="宋体" w:hAnsi="宋体" w:cs="宋体" w:hint="eastAsia"/>
                <w:sz w:val="24"/>
                <w:szCs w:val="24"/>
              </w:rPr>
              <w:t>分，不提供的不得分；</w:t>
            </w:r>
          </w:p>
        </w:tc>
      </w:tr>
      <w:tr w:rsidR="00C97EDF">
        <w:trPr>
          <w:trHeight w:val="500"/>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突发事件的处理预案</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6</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成立有突发事件应急领导小组的得</w:t>
            </w:r>
            <w:r>
              <w:rPr>
                <w:rFonts w:ascii="宋体" w:eastAsia="宋体" w:hAnsi="宋体" w:cs="宋体" w:hint="eastAsia"/>
                <w:sz w:val="24"/>
                <w:szCs w:val="24"/>
              </w:rPr>
              <w:t>2</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有完善的突发事件应急预防措施与处理措施的得</w:t>
            </w:r>
            <w:r>
              <w:rPr>
                <w:rFonts w:ascii="宋体" w:eastAsia="宋体" w:hAnsi="宋体" w:cs="宋体" w:hint="eastAsia"/>
                <w:sz w:val="24"/>
                <w:szCs w:val="24"/>
              </w:rPr>
              <w:t>2</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有明确的突发事件处理流程与信息反馈渠道的得</w:t>
            </w:r>
            <w:r>
              <w:rPr>
                <w:rFonts w:ascii="宋体" w:eastAsia="宋体" w:hAnsi="宋体" w:cs="宋体" w:hint="eastAsia"/>
                <w:sz w:val="24"/>
                <w:szCs w:val="24"/>
              </w:rPr>
              <w:t>2</w:t>
            </w:r>
            <w:r>
              <w:rPr>
                <w:rFonts w:ascii="宋体" w:eastAsia="宋体" w:hAnsi="宋体" w:cs="宋体" w:hint="eastAsia"/>
                <w:sz w:val="24"/>
                <w:szCs w:val="24"/>
              </w:rPr>
              <w:t>分。满分</w:t>
            </w:r>
            <w:r>
              <w:rPr>
                <w:rFonts w:ascii="宋体" w:eastAsia="宋体" w:hAnsi="宋体" w:cs="宋体" w:hint="eastAsia"/>
                <w:sz w:val="24"/>
                <w:szCs w:val="24"/>
              </w:rPr>
              <w:t>6</w:t>
            </w:r>
            <w:r>
              <w:rPr>
                <w:rFonts w:ascii="宋体" w:eastAsia="宋体" w:hAnsi="宋体" w:cs="宋体" w:hint="eastAsia"/>
                <w:sz w:val="24"/>
                <w:szCs w:val="24"/>
              </w:rPr>
              <w:t>分</w:t>
            </w:r>
          </w:p>
        </w:tc>
      </w:tr>
      <w:tr w:rsidR="00C97EDF">
        <w:trPr>
          <w:trHeight w:val="96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服务能力</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在许昌市魏都区内运营有社区老年人日间照料中心的，每运营</w:t>
            </w:r>
            <w:r>
              <w:rPr>
                <w:rFonts w:ascii="宋体" w:eastAsia="宋体" w:hAnsi="宋体" w:cs="宋体" w:hint="eastAsia"/>
                <w:sz w:val="24"/>
                <w:szCs w:val="24"/>
              </w:rPr>
              <w:t>1</w:t>
            </w:r>
            <w:r>
              <w:rPr>
                <w:rFonts w:ascii="宋体" w:eastAsia="宋体" w:hAnsi="宋体" w:cs="宋体" w:hint="eastAsia"/>
                <w:sz w:val="24"/>
                <w:szCs w:val="24"/>
              </w:rPr>
              <w:t>个站点得</w:t>
            </w:r>
            <w:r>
              <w:rPr>
                <w:rFonts w:ascii="宋体" w:eastAsia="宋体" w:hAnsi="宋体" w:cs="宋体" w:hint="eastAsia"/>
                <w:sz w:val="24"/>
                <w:szCs w:val="24"/>
              </w:rPr>
              <w:t>2</w:t>
            </w:r>
            <w:r>
              <w:rPr>
                <w:rFonts w:ascii="宋体" w:eastAsia="宋体" w:hAnsi="宋体" w:cs="宋体" w:hint="eastAsia"/>
                <w:sz w:val="24"/>
                <w:szCs w:val="24"/>
              </w:rPr>
              <w:t>分，最高得</w:t>
            </w:r>
            <w:r>
              <w:rPr>
                <w:rFonts w:ascii="宋体" w:eastAsia="宋体" w:hAnsi="宋体" w:cs="宋体" w:hint="eastAsia"/>
                <w:sz w:val="24"/>
                <w:szCs w:val="24"/>
              </w:rPr>
              <w:t>10</w:t>
            </w:r>
            <w:r>
              <w:rPr>
                <w:rFonts w:ascii="宋体" w:eastAsia="宋体" w:hAnsi="宋体" w:cs="宋体" w:hint="eastAsia"/>
                <w:sz w:val="24"/>
                <w:szCs w:val="24"/>
              </w:rPr>
              <w:t>分。（以合同为准）。承诺在许昌市魏都区内建设或运营社区老年人日间照料中心的得</w:t>
            </w:r>
            <w:r>
              <w:rPr>
                <w:rFonts w:ascii="宋体" w:eastAsia="宋体" w:hAnsi="宋体" w:cs="宋体" w:hint="eastAsia"/>
                <w:sz w:val="24"/>
                <w:szCs w:val="24"/>
              </w:rPr>
              <w:t>1</w:t>
            </w:r>
            <w:r>
              <w:rPr>
                <w:rFonts w:ascii="宋体" w:eastAsia="宋体" w:hAnsi="宋体" w:cs="宋体" w:hint="eastAsia"/>
                <w:sz w:val="24"/>
                <w:szCs w:val="24"/>
              </w:rPr>
              <w:t>分。</w:t>
            </w:r>
          </w:p>
        </w:tc>
      </w:tr>
      <w:tr w:rsidR="00C97EDF">
        <w:trPr>
          <w:trHeight w:val="96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拟投入专业技术人员（</w:t>
            </w:r>
            <w:r>
              <w:rPr>
                <w:rFonts w:ascii="宋体" w:eastAsia="宋体" w:hAnsi="宋体" w:cs="宋体" w:hint="eastAsia"/>
                <w:sz w:val="24"/>
                <w:szCs w:val="24"/>
              </w:rPr>
              <w:t>5</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围绕着各项服务活动，安排有专项技术性服务人员，包括养老护理员、社工</w:t>
            </w:r>
            <w:r>
              <w:rPr>
                <w:rFonts w:ascii="宋体" w:eastAsia="宋体" w:hAnsi="宋体" w:cs="宋体" w:hint="eastAsia"/>
                <w:sz w:val="24"/>
                <w:szCs w:val="24"/>
              </w:rPr>
              <w:t>、</w:t>
            </w:r>
            <w:r>
              <w:rPr>
                <w:rFonts w:ascii="宋体" w:eastAsia="宋体" w:hAnsi="宋体" w:cs="宋体" w:hint="eastAsia"/>
                <w:sz w:val="24"/>
                <w:szCs w:val="24"/>
              </w:rPr>
              <w:t>护士、医生、营养师</w:t>
            </w:r>
            <w:r>
              <w:rPr>
                <w:rFonts w:ascii="宋体" w:eastAsia="宋体" w:hAnsi="宋体" w:cs="宋体" w:hint="eastAsia"/>
                <w:sz w:val="24"/>
                <w:szCs w:val="24"/>
              </w:rPr>
              <w:t>等，</w:t>
            </w:r>
            <w:r>
              <w:rPr>
                <w:rFonts w:ascii="宋体" w:eastAsia="宋体" w:hAnsi="宋体" w:cs="宋体" w:hint="eastAsia"/>
                <w:sz w:val="24"/>
                <w:szCs w:val="24"/>
              </w:rPr>
              <w:t>每提供</w:t>
            </w:r>
            <w:r>
              <w:rPr>
                <w:rFonts w:ascii="宋体" w:eastAsia="宋体" w:hAnsi="宋体" w:cs="宋体" w:hint="eastAsia"/>
                <w:sz w:val="24"/>
                <w:szCs w:val="24"/>
              </w:rPr>
              <w:t>1</w:t>
            </w:r>
            <w:r>
              <w:rPr>
                <w:rFonts w:ascii="宋体" w:eastAsia="宋体" w:hAnsi="宋体" w:cs="宋体" w:hint="eastAsia"/>
                <w:sz w:val="24"/>
                <w:szCs w:val="24"/>
              </w:rPr>
              <w:t>类</w:t>
            </w:r>
            <w:r>
              <w:rPr>
                <w:rFonts w:ascii="宋体" w:eastAsia="宋体" w:hAnsi="宋体" w:cs="宋体" w:hint="eastAsia"/>
                <w:sz w:val="24"/>
                <w:szCs w:val="24"/>
              </w:rPr>
              <w:t>服务人员资质证明的得</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最高得</w:t>
            </w:r>
            <w:r>
              <w:rPr>
                <w:rFonts w:ascii="宋体" w:eastAsia="宋体" w:hAnsi="宋体" w:cs="宋体" w:hint="eastAsia"/>
                <w:sz w:val="24"/>
                <w:szCs w:val="24"/>
              </w:rPr>
              <w:t>5</w:t>
            </w:r>
            <w:r>
              <w:rPr>
                <w:rFonts w:ascii="宋体" w:eastAsia="宋体" w:hAnsi="宋体" w:cs="宋体" w:hint="eastAsia"/>
                <w:sz w:val="24"/>
                <w:szCs w:val="24"/>
              </w:rPr>
              <w:t>分。</w:t>
            </w:r>
          </w:p>
        </w:tc>
      </w:tr>
      <w:tr w:rsidR="00C97EDF">
        <w:trPr>
          <w:trHeight w:val="96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在项目实施过程中，与采购人配合、沟通方案并接受采购人指导监督评价（</w:t>
            </w:r>
            <w:r>
              <w:rPr>
                <w:rFonts w:ascii="宋体" w:eastAsia="宋体" w:hAnsi="宋体" w:cs="宋体" w:hint="eastAsia"/>
                <w:sz w:val="24"/>
                <w:szCs w:val="24"/>
              </w:rPr>
              <w:t>6</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有专人定期与采购人沟通，并接受采购人现场指导监督，配合、沟通方案详细、可行性强，对比最优，得</w:t>
            </w:r>
            <w:r>
              <w:rPr>
                <w:rFonts w:ascii="宋体" w:eastAsia="宋体" w:hAnsi="宋体" w:cs="宋体" w:hint="eastAsia"/>
                <w:sz w:val="24"/>
                <w:szCs w:val="24"/>
              </w:rPr>
              <w:t>6</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有专人定期与采购人沟通，并接受配合采购人现场指导监督，配合、沟通方案较详细、可行性一般，对比次之，得</w:t>
            </w:r>
            <w:r>
              <w:rPr>
                <w:rFonts w:ascii="宋体" w:eastAsia="宋体" w:hAnsi="宋体" w:cs="宋体" w:hint="eastAsia"/>
                <w:sz w:val="24"/>
                <w:szCs w:val="24"/>
              </w:rPr>
              <w:t>4</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提供了配合、沟通方案，但与采购人沟通方案不详细，对比一般，得</w:t>
            </w:r>
            <w:r>
              <w:rPr>
                <w:rFonts w:ascii="宋体" w:eastAsia="宋体" w:hAnsi="宋体" w:cs="宋体" w:hint="eastAsia"/>
                <w:sz w:val="24"/>
                <w:szCs w:val="24"/>
              </w:rPr>
              <w:t>2</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未提供配合、沟通方案，也未指定专人与采购人沟通：</w:t>
            </w:r>
            <w:r>
              <w:rPr>
                <w:rFonts w:ascii="宋体" w:eastAsia="宋体" w:hAnsi="宋体" w:cs="宋体" w:hint="eastAsia"/>
                <w:sz w:val="24"/>
                <w:szCs w:val="24"/>
              </w:rPr>
              <w:t>0</w:t>
            </w:r>
            <w:r>
              <w:rPr>
                <w:rFonts w:ascii="宋体" w:eastAsia="宋体" w:hAnsi="宋体" w:cs="宋体" w:hint="eastAsia"/>
                <w:sz w:val="24"/>
                <w:szCs w:val="24"/>
              </w:rPr>
              <w:t>分。</w:t>
            </w:r>
          </w:p>
        </w:tc>
      </w:tr>
      <w:tr w:rsidR="00C97EDF">
        <w:trPr>
          <w:trHeight w:val="944"/>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rPr>
                <w:rFonts w:ascii="宋体" w:eastAsia="宋体" w:hAnsi="宋体" w:cs="宋体"/>
                <w:sz w:val="24"/>
                <w:szCs w:val="24"/>
              </w:rPr>
            </w:pPr>
            <w:r>
              <w:rPr>
                <w:rFonts w:ascii="宋体" w:eastAsia="宋体" w:hAnsi="宋体" w:cs="宋体" w:hint="eastAsia"/>
                <w:sz w:val="24"/>
                <w:szCs w:val="24"/>
              </w:rPr>
              <w:t>保密承诺</w:t>
            </w:r>
          </w:p>
          <w:p w:rsidR="00C97EDF" w:rsidRDefault="001A77DA">
            <w:pPr>
              <w:widowControl/>
              <w:spacing w:line="500" w:lineRule="exact"/>
              <w:ind w:left="-2"/>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4</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hint="eastAsia"/>
                <w:sz w:val="24"/>
                <w:szCs w:val="24"/>
              </w:rPr>
              <w:t>项目</w:t>
            </w:r>
            <w:r>
              <w:rPr>
                <w:rFonts w:ascii="宋体" w:eastAsia="宋体" w:hAnsi="宋体" w:cs="宋体" w:hint="eastAsia"/>
                <w:sz w:val="24"/>
                <w:szCs w:val="24"/>
              </w:rPr>
              <w:t>服务</w:t>
            </w:r>
            <w:r>
              <w:rPr>
                <w:rFonts w:ascii="宋体" w:eastAsia="宋体" w:hAnsi="宋体" w:cs="宋体" w:hint="eastAsia"/>
                <w:sz w:val="24"/>
                <w:szCs w:val="24"/>
              </w:rPr>
              <w:t>保密性，提供保密承诺书</w:t>
            </w:r>
            <w:r>
              <w:rPr>
                <w:rFonts w:ascii="宋体" w:eastAsia="宋体" w:hAnsi="宋体" w:cs="宋体" w:hint="eastAsia"/>
                <w:sz w:val="24"/>
                <w:szCs w:val="24"/>
              </w:rPr>
              <w:t>的得</w:t>
            </w:r>
            <w:r>
              <w:rPr>
                <w:rFonts w:ascii="宋体" w:eastAsia="宋体" w:hAnsi="宋体" w:cs="宋体" w:hint="eastAsia"/>
                <w:sz w:val="24"/>
                <w:szCs w:val="24"/>
              </w:rPr>
              <w:t>4</w:t>
            </w:r>
            <w:r>
              <w:rPr>
                <w:rFonts w:ascii="宋体" w:eastAsia="宋体" w:hAnsi="宋体" w:cs="宋体" w:hint="eastAsia"/>
                <w:sz w:val="24"/>
                <w:szCs w:val="24"/>
              </w:rPr>
              <w:t>分，没有不得分；</w:t>
            </w:r>
          </w:p>
        </w:tc>
      </w:tr>
      <w:tr w:rsidR="00C97EDF">
        <w:trPr>
          <w:trHeight w:val="438"/>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sz w:val="24"/>
                <w:szCs w:val="24"/>
              </w:rPr>
              <w:t>服务部分</w:t>
            </w:r>
          </w:p>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35</w:t>
            </w:r>
            <w:r>
              <w:rPr>
                <w:rFonts w:ascii="宋体" w:eastAsia="宋体" w:hAnsi="宋体" w:cs="宋体" w:hint="eastAsia"/>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服务计划书</w:t>
            </w:r>
          </w:p>
          <w:p w:rsidR="00C97EDF" w:rsidRDefault="001A77DA">
            <w:pPr>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6</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spacing w:line="500" w:lineRule="exact"/>
              <w:ind w:left="-2"/>
              <w:jc w:val="left"/>
              <w:rPr>
                <w:rFonts w:ascii="宋体" w:eastAsia="宋体" w:hAnsi="宋体" w:cs="宋体"/>
                <w:sz w:val="24"/>
                <w:szCs w:val="24"/>
              </w:rPr>
            </w:pPr>
            <w:r>
              <w:rPr>
                <w:rFonts w:ascii="宋体" w:eastAsia="宋体" w:hAnsi="宋体" w:cs="宋体" w:hint="eastAsia"/>
                <w:sz w:val="24"/>
                <w:szCs w:val="24"/>
              </w:rPr>
              <w:t>围绕本项目要求，提供详细的服务开展计划书，包括项目开展的整体思路、阶段性工作任务、具体服务活动开展方案。</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服务计划书中包含项目开展整体思路的得</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包含项目阶段性工作任务的的</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包含具体服务活动开展方案的得</w:t>
            </w:r>
            <w:r>
              <w:rPr>
                <w:rFonts w:ascii="宋体" w:eastAsia="宋体" w:hAnsi="宋体" w:cs="宋体" w:hint="eastAsia"/>
                <w:sz w:val="24"/>
                <w:szCs w:val="24"/>
              </w:rPr>
              <w:t>2</w:t>
            </w:r>
            <w:r>
              <w:rPr>
                <w:rFonts w:ascii="宋体" w:eastAsia="宋体" w:hAnsi="宋体" w:cs="宋体" w:hint="eastAsia"/>
                <w:sz w:val="24"/>
                <w:szCs w:val="24"/>
              </w:rPr>
              <w:t>分。满分</w:t>
            </w:r>
            <w:r>
              <w:rPr>
                <w:rFonts w:ascii="宋体" w:eastAsia="宋体" w:hAnsi="宋体" w:cs="宋体" w:hint="eastAsia"/>
                <w:sz w:val="24"/>
                <w:szCs w:val="24"/>
              </w:rPr>
              <w:t>6</w:t>
            </w:r>
            <w:r>
              <w:rPr>
                <w:rFonts w:ascii="宋体" w:eastAsia="宋体" w:hAnsi="宋体" w:cs="宋体" w:hint="eastAsia"/>
                <w:sz w:val="24"/>
                <w:szCs w:val="24"/>
              </w:rPr>
              <w:t>分。</w:t>
            </w:r>
          </w:p>
        </w:tc>
      </w:tr>
      <w:tr w:rsidR="00C97EDF">
        <w:trPr>
          <w:trHeight w:val="160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服务流程</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4</w:t>
            </w:r>
            <w:r>
              <w:rPr>
                <w:rFonts w:ascii="宋体" w:eastAsia="宋体" w:hAnsi="宋体" w:cs="宋体" w:hint="eastAsia"/>
                <w:sz w:val="24"/>
                <w:szCs w:val="24"/>
              </w:rPr>
              <w:t>分）</w:t>
            </w:r>
          </w:p>
        </w:tc>
        <w:tc>
          <w:tcPr>
            <w:tcW w:w="6096"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根据项目服务内容，制订服务项目的服务流程方案，使社区老年人可以清楚的了解如何享受到各项养老服务。项目服务流程方案</w:t>
            </w:r>
            <w:r>
              <w:rPr>
                <w:rFonts w:ascii="宋体" w:eastAsia="宋体" w:hAnsi="宋体" w:cs="宋体" w:hint="eastAsia"/>
                <w:sz w:val="24"/>
                <w:szCs w:val="24"/>
              </w:rPr>
              <w:t>科学合理的得</w:t>
            </w:r>
            <w:r>
              <w:rPr>
                <w:rFonts w:ascii="宋体" w:eastAsia="宋体" w:hAnsi="宋体" w:cs="宋体" w:hint="eastAsia"/>
                <w:sz w:val="24"/>
                <w:szCs w:val="24"/>
              </w:rPr>
              <w:t>4</w:t>
            </w:r>
            <w:r>
              <w:rPr>
                <w:rFonts w:ascii="宋体" w:eastAsia="宋体" w:hAnsi="宋体" w:cs="宋体" w:hint="eastAsia"/>
                <w:sz w:val="24"/>
                <w:szCs w:val="24"/>
              </w:rPr>
              <w:t>分，较好</w:t>
            </w:r>
            <w:r>
              <w:rPr>
                <w:rFonts w:ascii="宋体" w:eastAsia="宋体" w:hAnsi="宋体" w:cs="宋体" w:hint="eastAsia"/>
                <w:sz w:val="24"/>
                <w:szCs w:val="24"/>
              </w:rPr>
              <w:t>3</w:t>
            </w:r>
            <w:r>
              <w:rPr>
                <w:rFonts w:ascii="宋体" w:eastAsia="宋体" w:hAnsi="宋体" w:cs="宋体" w:hint="eastAsia"/>
                <w:sz w:val="24"/>
                <w:szCs w:val="24"/>
              </w:rPr>
              <w:t>分，一般</w:t>
            </w:r>
            <w:r>
              <w:rPr>
                <w:rFonts w:ascii="宋体" w:eastAsia="宋体" w:hAnsi="宋体" w:cs="宋体" w:hint="eastAsia"/>
                <w:sz w:val="24"/>
                <w:szCs w:val="24"/>
              </w:rPr>
              <w:t>1</w:t>
            </w:r>
            <w:r>
              <w:rPr>
                <w:rFonts w:ascii="宋体" w:eastAsia="宋体" w:hAnsi="宋体" w:cs="宋体" w:hint="eastAsia"/>
                <w:sz w:val="24"/>
                <w:szCs w:val="24"/>
              </w:rPr>
              <w:t>分。</w:t>
            </w:r>
          </w:p>
        </w:tc>
      </w:tr>
      <w:tr w:rsidR="00C97EDF">
        <w:trPr>
          <w:trHeight w:val="1287"/>
          <w:jc w:val="center"/>
        </w:trPr>
        <w:tc>
          <w:tcPr>
            <w:tcW w:w="1384" w:type="dxa"/>
            <w:vMerge/>
            <w:tcBorders>
              <w:top w:val="nil"/>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岗位人员架构（</w:t>
            </w:r>
            <w:r>
              <w:rPr>
                <w:rFonts w:ascii="宋体" w:eastAsia="宋体" w:hAnsi="宋体" w:cs="宋体" w:hint="eastAsia"/>
                <w:kern w:val="0"/>
                <w:sz w:val="24"/>
                <w:szCs w:val="24"/>
              </w:rPr>
              <w:t>5</w:t>
            </w:r>
            <w:r>
              <w:rPr>
                <w:rFonts w:ascii="宋体" w:eastAsia="宋体" w:hAnsi="宋体" w:cs="宋体" w:hint="eastAsia"/>
                <w:sz w:val="24"/>
                <w:szCs w:val="24"/>
              </w:rPr>
              <w:t>分）</w:t>
            </w:r>
          </w:p>
        </w:tc>
        <w:tc>
          <w:tcPr>
            <w:tcW w:w="6096"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服务活动的开展需要组建专业的管理队伍和服务队伍，设定清晰明了的岗位架构安排，提供项目完整的人员组织机构的得</w:t>
            </w:r>
            <w:r>
              <w:rPr>
                <w:rFonts w:ascii="宋体" w:eastAsia="宋体" w:hAnsi="宋体" w:cs="宋体" w:hint="eastAsia"/>
                <w:sz w:val="24"/>
                <w:szCs w:val="24"/>
              </w:rPr>
              <w:t>1</w:t>
            </w:r>
            <w:r>
              <w:rPr>
                <w:rFonts w:ascii="宋体" w:eastAsia="宋体" w:hAnsi="宋体" w:cs="宋体" w:hint="eastAsia"/>
                <w:sz w:val="24"/>
                <w:szCs w:val="24"/>
              </w:rPr>
              <w:t>分，提供各岗位工作职责的得</w:t>
            </w:r>
            <w:r>
              <w:rPr>
                <w:rFonts w:ascii="宋体" w:eastAsia="宋体" w:hAnsi="宋体" w:cs="宋体" w:hint="eastAsia"/>
                <w:sz w:val="24"/>
                <w:szCs w:val="24"/>
              </w:rPr>
              <w:t>2</w:t>
            </w:r>
            <w:r>
              <w:rPr>
                <w:rFonts w:ascii="宋体" w:eastAsia="宋体" w:hAnsi="宋体" w:cs="宋体" w:hint="eastAsia"/>
                <w:sz w:val="24"/>
                <w:szCs w:val="24"/>
              </w:rPr>
              <w:t>分，提供各岗位工作要求的得</w:t>
            </w:r>
            <w:r>
              <w:rPr>
                <w:rFonts w:ascii="宋体" w:eastAsia="宋体" w:hAnsi="宋体" w:cs="宋体" w:hint="eastAsia"/>
                <w:sz w:val="24"/>
                <w:szCs w:val="24"/>
              </w:rPr>
              <w:t>2</w:t>
            </w:r>
            <w:r>
              <w:rPr>
                <w:rFonts w:ascii="宋体" w:eastAsia="宋体" w:hAnsi="宋体" w:cs="宋体" w:hint="eastAsia"/>
                <w:sz w:val="24"/>
                <w:szCs w:val="24"/>
              </w:rPr>
              <w:t>分。未提供不得分，满分</w:t>
            </w:r>
            <w:r>
              <w:rPr>
                <w:rFonts w:ascii="宋体" w:eastAsia="宋体" w:hAnsi="宋体" w:cs="宋体" w:hint="eastAsia"/>
                <w:sz w:val="24"/>
                <w:szCs w:val="24"/>
              </w:rPr>
              <w:t>5</w:t>
            </w:r>
            <w:r>
              <w:rPr>
                <w:rFonts w:ascii="宋体" w:eastAsia="宋体" w:hAnsi="宋体" w:cs="宋体" w:hint="eastAsia"/>
                <w:sz w:val="24"/>
                <w:szCs w:val="24"/>
              </w:rPr>
              <w:t>分。</w:t>
            </w:r>
          </w:p>
        </w:tc>
      </w:tr>
      <w:tr w:rsidR="00C97EDF">
        <w:trPr>
          <w:trHeight w:val="1934"/>
          <w:jc w:val="center"/>
        </w:trPr>
        <w:tc>
          <w:tcPr>
            <w:tcW w:w="1384" w:type="dxa"/>
            <w:vMerge/>
            <w:tcBorders>
              <w:top w:val="nil"/>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服务承诺</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20</w:t>
            </w:r>
            <w:r>
              <w:rPr>
                <w:rFonts w:ascii="宋体" w:eastAsia="宋体" w:hAnsi="宋体" w:cs="宋体" w:hint="eastAsia"/>
                <w:sz w:val="24"/>
                <w:szCs w:val="24"/>
              </w:rPr>
              <w:t>分）</w:t>
            </w:r>
          </w:p>
        </w:tc>
        <w:tc>
          <w:tcPr>
            <w:tcW w:w="6096"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、投标人在接到工作任务后，能够积极配合委托工作，投入充分的人员、设备，保证完成服务要求，做出服务</w:t>
            </w:r>
            <w:r>
              <w:rPr>
                <w:rFonts w:ascii="宋体" w:eastAsia="宋体" w:hAnsi="宋体" w:cs="宋体" w:hint="eastAsia"/>
                <w:sz w:val="24"/>
                <w:szCs w:val="24"/>
              </w:rPr>
              <w:t>承诺优得</w:t>
            </w:r>
            <w:r>
              <w:rPr>
                <w:rFonts w:ascii="宋体" w:eastAsia="宋体" w:hAnsi="宋体" w:cs="宋体" w:hint="eastAsia"/>
                <w:sz w:val="24"/>
                <w:szCs w:val="24"/>
              </w:rPr>
              <w:t>10</w:t>
            </w:r>
            <w:r>
              <w:rPr>
                <w:rFonts w:ascii="宋体" w:eastAsia="宋体" w:hAnsi="宋体" w:cs="宋体" w:hint="eastAsia"/>
                <w:sz w:val="24"/>
                <w:szCs w:val="24"/>
              </w:rPr>
              <w:t>分，较好</w:t>
            </w:r>
            <w:r>
              <w:rPr>
                <w:rFonts w:ascii="宋体" w:eastAsia="宋体" w:hAnsi="宋体" w:cs="宋体" w:hint="eastAsia"/>
                <w:sz w:val="24"/>
                <w:szCs w:val="24"/>
              </w:rPr>
              <w:t>7</w:t>
            </w:r>
            <w:r>
              <w:rPr>
                <w:rFonts w:ascii="宋体" w:eastAsia="宋体" w:hAnsi="宋体" w:cs="宋体" w:hint="eastAsia"/>
                <w:sz w:val="24"/>
                <w:szCs w:val="24"/>
              </w:rPr>
              <w:t>分，一般</w:t>
            </w:r>
            <w:r>
              <w:rPr>
                <w:rFonts w:ascii="宋体" w:eastAsia="宋体" w:hAnsi="宋体" w:cs="宋体" w:hint="eastAsia"/>
                <w:sz w:val="24"/>
                <w:szCs w:val="24"/>
              </w:rPr>
              <w:t>5</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、投标人能够帮助委托人做好各项协调工作，减轻委托人工作负担，保证工作顺利进行，给出保障措施的</w:t>
            </w:r>
            <w:r>
              <w:rPr>
                <w:rFonts w:ascii="宋体" w:eastAsia="宋体" w:hAnsi="宋体" w:cs="宋体" w:hint="eastAsia"/>
                <w:sz w:val="24"/>
                <w:szCs w:val="24"/>
              </w:rPr>
              <w:t>优得</w:t>
            </w:r>
            <w:r>
              <w:rPr>
                <w:rFonts w:ascii="宋体" w:eastAsia="宋体" w:hAnsi="宋体" w:cs="宋体" w:hint="eastAsia"/>
                <w:sz w:val="24"/>
                <w:szCs w:val="24"/>
              </w:rPr>
              <w:t>10</w:t>
            </w:r>
            <w:r>
              <w:rPr>
                <w:rFonts w:ascii="宋体" w:eastAsia="宋体" w:hAnsi="宋体" w:cs="宋体" w:hint="eastAsia"/>
                <w:sz w:val="24"/>
                <w:szCs w:val="24"/>
              </w:rPr>
              <w:t>分，较好</w:t>
            </w:r>
            <w:r>
              <w:rPr>
                <w:rFonts w:ascii="宋体" w:eastAsia="宋体" w:hAnsi="宋体" w:cs="宋体" w:hint="eastAsia"/>
                <w:sz w:val="24"/>
                <w:szCs w:val="24"/>
              </w:rPr>
              <w:t>7</w:t>
            </w:r>
            <w:r>
              <w:rPr>
                <w:rFonts w:ascii="宋体" w:eastAsia="宋体" w:hAnsi="宋体" w:cs="宋体" w:hint="eastAsia"/>
                <w:sz w:val="24"/>
                <w:szCs w:val="24"/>
              </w:rPr>
              <w:t>分，一般</w:t>
            </w:r>
            <w:r>
              <w:rPr>
                <w:rFonts w:ascii="宋体" w:eastAsia="宋体" w:hAnsi="宋体" w:cs="宋体" w:hint="eastAsia"/>
                <w:sz w:val="24"/>
                <w:szCs w:val="24"/>
              </w:rPr>
              <w:t>5</w:t>
            </w:r>
            <w:r>
              <w:rPr>
                <w:rFonts w:ascii="宋体" w:eastAsia="宋体" w:hAnsi="宋体" w:cs="宋体" w:hint="eastAsia"/>
                <w:sz w:val="24"/>
                <w:szCs w:val="24"/>
              </w:rPr>
              <w:t>分。</w:t>
            </w:r>
          </w:p>
        </w:tc>
      </w:tr>
    </w:tbl>
    <w:p w:rsidR="00C97EDF" w:rsidRDefault="001A77DA">
      <w:pPr>
        <w:pStyle w:val="a9"/>
        <w:spacing w:line="360" w:lineRule="auto"/>
        <w:ind w:firstLineChars="200" w:firstLine="482"/>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B</w:t>
      </w:r>
      <w:r>
        <w:rPr>
          <w:rFonts w:asciiTheme="minorEastAsia" w:eastAsiaTheme="minorEastAsia" w:hAnsiTheme="minorEastAsia" w:cs="仿宋_GB2312" w:hint="eastAsia"/>
          <w:b/>
          <w:szCs w:val="24"/>
        </w:rPr>
        <w:t>包：</w:t>
      </w:r>
    </w:p>
    <w:tbl>
      <w:tblPr>
        <w:tblW w:w="9040" w:type="dxa"/>
        <w:jc w:val="center"/>
        <w:tblLayout w:type="fixed"/>
        <w:tblLook w:val="04A0"/>
      </w:tblPr>
      <w:tblGrid>
        <w:gridCol w:w="1384"/>
        <w:gridCol w:w="1560"/>
        <w:gridCol w:w="6096"/>
      </w:tblGrid>
      <w:tr w:rsidR="00C97EDF">
        <w:trPr>
          <w:trHeight w:val="1006"/>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20" w:lineRule="exact"/>
              <w:jc w:val="center"/>
              <w:rPr>
                <w:rFonts w:ascii="宋体" w:eastAsia="宋体" w:hAnsi="宋体" w:cs="宋体"/>
                <w:kern w:val="0"/>
                <w:sz w:val="24"/>
                <w:szCs w:val="24"/>
              </w:rPr>
            </w:pPr>
            <w:r>
              <w:rPr>
                <w:rFonts w:ascii="宋体" w:eastAsia="宋体" w:hAnsi="宋体" w:cs="宋体" w:hint="eastAsia"/>
                <w:sz w:val="24"/>
                <w:szCs w:val="24"/>
              </w:rPr>
              <w:t>分值构成</w:t>
            </w:r>
          </w:p>
        </w:tc>
        <w:tc>
          <w:tcPr>
            <w:tcW w:w="6096" w:type="dxa"/>
            <w:tcBorders>
              <w:top w:val="single" w:sz="4" w:space="0" w:color="auto"/>
              <w:left w:val="nil"/>
              <w:bottom w:val="single" w:sz="4" w:space="0" w:color="auto"/>
              <w:right w:val="single" w:sz="4" w:space="0" w:color="auto"/>
            </w:tcBorders>
            <w:vAlign w:val="center"/>
          </w:tcPr>
          <w:p w:rsidR="00C97EDF" w:rsidRDefault="001A77DA">
            <w:pPr>
              <w:widowControl/>
              <w:spacing w:line="520" w:lineRule="exact"/>
              <w:contextualSpacing/>
              <w:jc w:val="center"/>
              <w:rPr>
                <w:rFonts w:ascii="宋体" w:eastAsia="宋体" w:hAnsi="宋体" w:cs="宋体"/>
                <w:sz w:val="24"/>
                <w:szCs w:val="24"/>
              </w:rPr>
            </w:pPr>
            <w:r>
              <w:rPr>
                <w:rFonts w:ascii="宋体" w:eastAsia="宋体" w:hAnsi="宋体" w:cs="宋体" w:hint="eastAsia"/>
                <w:sz w:val="24"/>
                <w:szCs w:val="24"/>
              </w:rPr>
              <w:t>商务部分：</w:t>
            </w:r>
            <w:r>
              <w:rPr>
                <w:rFonts w:ascii="宋体" w:eastAsia="宋体" w:hAnsi="宋体" w:cs="宋体" w:hint="eastAsia"/>
                <w:kern w:val="0"/>
                <w:sz w:val="24"/>
                <w:szCs w:val="24"/>
              </w:rPr>
              <w:t>20</w:t>
            </w:r>
            <w:r>
              <w:rPr>
                <w:rFonts w:ascii="宋体" w:eastAsia="宋体" w:hAnsi="宋体" w:cs="宋体" w:hint="eastAsia"/>
                <w:sz w:val="24"/>
                <w:szCs w:val="24"/>
              </w:rPr>
              <w:t>分</w:t>
            </w:r>
          </w:p>
          <w:p w:rsidR="00C97EDF" w:rsidRDefault="001A77DA">
            <w:pPr>
              <w:widowControl/>
              <w:spacing w:line="520" w:lineRule="exact"/>
              <w:contextualSpacing/>
              <w:jc w:val="center"/>
              <w:rPr>
                <w:rFonts w:ascii="宋体" w:eastAsia="宋体" w:hAnsi="宋体" w:cs="宋体"/>
                <w:sz w:val="24"/>
                <w:szCs w:val="24"/>
              </w:rPr>
            </w:pPr>
            <w:r>
              <w:rPr>
                <w:rFonts w:ascii="宋体" w:eastAsia="宋体" w:hAnsi="宋体" w:cs="宋体" w:hint="eastAsia"/>
                <w:sz w:val="24"/>
                <w:szCs w:val="24"/>
              </w:rPr>
              <w:t>技术部分：</w:t>
            </w:r>
            <w:r>
              <w:rPr>
                <w:rFonts w:ascii="宋体" w:eastAsia="宋体" w:hAnsi="宋体" w:cs="宋体" w:hint="eastAsia"/>
                <w:kern w:val="0"/>
                <w:sz w:val="24"/>
                <w:szCs w:val="24"/>
              </w:rPr>
              <w:t>45</w:t>
            </w:r>
            <w:r>
              <w:rPr>
                <w:rFonts w:ascii="宋体" w:eastAsia="宋体" w:hAnsi="宋体" w:cs="宋体" w:hint="eastAsia"/>
                <w:sz w:val="24"/>
                <w:szCs w:val="24"/>
              </w:rPr>
              <w:t>分</w:t>
            </w:r>
          </w:p>
          <w:p w:rsidR="00C97EDF" w:rsidRDefault="001A77DA">
            <w:pPr>
              <w:widowControl/>
              <w:spacing w:line="520" w:lineRule="exact"/>
              <w:contextualSpacing/>
              <w:jc w:val="center"/>
              <w:rPr>
                <w:rFonts w:ascii="宋体" w:eastAsia="宋体" w:hAnsi="宋体" w:cs="宋体"/>
                <w:kern w:val="0"/>
                <w:sz w:val="24"/>
                <w:szCs w:val="24"/>
              </w:rPr>
            </w:pPr>
            <w:r>
              <w:rPr>
                <w:rFonts w:ascii="宋体" w:eastAsia="宋体" w:hAnsi="宋体" w:cs="宋体" w:hint="eastAsia"/>
                <w:sz w:val="24"/>
                <w:szCs w:val="24"/>
              </w:rPr>
              <w:t>服务部分：</w:t>
            </w:r>
            <w:r>
              <w:rPr>
                <w:rFonts w:ascii="宋体" w:eastAsia="宋体" w:hAnsi="宋体" w:cs="宋体" w:hint="eastAsia"/>
                <w:kern w:val="0"/>
                <w:sz w:val="24"/>
                <w:szCs w:val="24"/>
              </w:rPr>
              <w:t>3</w:t>
            </w:r>
            <w:r>
              <w:rPr>
                <w:rFonts w:ascii="宋体" w:eastAsia="宋体" w:hAnsi="宋体" w:cs="宋体" w:hint="eastAsia"/>
                <w:kern w:val="0"/>
                <w:sz w:val="24"/>
                <w:szCs w:val="24"/>
              </w:rPr>
              <w:t>5</w:t>
            </w:r>
            <w:r>
              <w:rPr>
                <w:rFonts w:ascii="宋体" w:eastAsia="宋体" w:hAnsi="宋体" w:cs="宋体" w:hint="eastAsia"/>
                <w:sz w:val="24"/>
                <w:szCs w:val="24"/>
              </w:rPr>
              <w:t>分</w:t>
            </w:r>
          </w:p>
        </w:tc>
      </w:tr>
      <w:tr w:rsidR="00C97EDF">
        <w:trPr>
          <w:trHeight w:val="457"/>
          <w:jc w:val="center"/>
        </w:trPr>
        <w:tc>
          <w:tcPr>
            <w:tcW w:w="1384" w:type="dxa"/>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0"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评审项</w:t>
            </w:r>
          </w:p>
        </w:tc>
        <w:tc>
          <w:tcPr>
            <w:tcW w:w="1560" w:type="dxa"/>
            <w:tcBorders>
              <w:top w:val="single" w:sz="4" w:space="0" w:color="auto"/>
              <w:left w:val="nil"/>
              <w:bottom w:val="single" w:sz="4" w:space="0" w:color="auto"/>
              <w:right w:val="single" w:sz="4" w:space="0" w:color="auto"/>
            </w:tcBorders>
            <w:vAlign w:val="center"/>
          </w:tcPr>
          <w:p w:rsidR="00C97EDF" w:rsidRDefault="001A77DA" w:rsidP="00C97EDF">
            <w:pPr>
              <w:widowControl/>
              <w:snapToGrid w:val="0"/>
              <w:spacing w:beforeLines="50" w:line="0"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评分因素</w:t>
            </w:r>
          </w:p>
        </w:tc>
        <w:tc>
          <w:tcPr>
            <w:tcW w:w="6096" w:type="dxa"/>
            <w:tcBorders>
              <w:top w:val="single" w:sz="4" w:space="0" w:color="auto"/>
              <w:left w:val="nil"/>
              <w:bottom w:val="single" w:sz="4" w:space="0" w:color="auto"/>
              <w:right w:val="single" w:sz="4" w:space="0" w:color="auto"/>
            </w:tcBorders>
            <w:vAlign w:val="center"/>
          </w:tcPr>
          <w:p w:rsidR="00C97EDF" w:rsidRDefault="001A77DA" w:rsidP="00C97EDF">
            <w:pPr>
              <w:widowControl/>
              <w:snapToGrid w:val="0"/>
              <w:spacing w:beforeLines="50" w:line="0" w:lineRule="atLeast"/>
              <w:jc w:val="center"/>
              <w:rPr>
                <w:rFonts w:ascii="宋体" w:eastAsia="宋体" w:hAnsi="宋体" w:cs="宋体"/>
                <w:kern w:val="0"/>
                <w:sz w:val="24"/>
                <w:szCs w:val="24"/>
              </w:rPr>
            </w:pPr>
            <w:r>
              <w:rPr>
                <w:rFonts w:ascii="宋体" w:eastAsia="宋体" w:hAnsi="宋体" w:cs="宋体" w:hint="eastAsia"/>
                <w:b/>
                <w:bCs/>
                <w:kern w:val="0"/>
                <w:sz w:val="24"/>
                <w:szCs w:val="24"/>
              </w:rPr>
              <w:t>评标标准</w:t>
            </w:r>
          </w:p>
        </w:tc>
      </w:tr>
      <w:tr w:rsidR="00C97EDF">
        <w:trPr>
          <w:trHeight w:val="1237"/>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500" w:lineRule="exact"/>
              <w:ind w:leftChars="-2" w:left="1" w:hangingChars="2" w:hanging="5"/>
              <w:jc w:val="center"/>
              <w:rPr>
                <w:rFonts w:ascii="宋体" w:eastAsia="宋体" w:hAnsi="宋体" w:cs="宋体"/>
                <w:kern w:val="0"/>
                <w:sz w:val="24"/>
                <w:szCs w:val="24"/>
              </w:rPr>
            </w:pPr>
            <w:r>
              <w:rPr>
                <w:rFonts w:ascii="宋体" w:eastAsia="宋体" w:hAnsi="宋体" w:cs="宋体" w:hint="eastAsia"/>
                <w:sz w:val="24"/>
                <w:szCs w:val="24"/>
              </w:rPr>
              <w:t>商务部分</w:t>
            </w:r>
          </w:p>
          <w:p w:rsidR="00C97EDF" w:rsidRDefault="001A77DA" w:rsidP="00C97EDF">
            <w:pPr>
              <w:widowControl/>
              <w:snapToGrid w:val="0"/>
              <w:spacing w:beforeLines="50" w:line="500" w:lineRule="exact"/>
              <w:ind w:leftChars="-2" w:left="1" w:hangingChars="2" w:hanging="5"/>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kern w:val="0"/>
                <w:sz w:val="24"/>
                <w:szCs w:val="24"/>
              </w:rPr>
              <w:t>业绩</w:t>
            </w:r>
          </w:p>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jc w:val="left"/>
              <w:rPr>
                <w:rFonts w:ascii="宋体" w:eastAsia="宋体" w:hAnsi="宋体" w:cs="宋体"/>
                <w:kern w:val="0"/>
                <w:sz w:val="24"/>
                <w:szCs w:val="24"/>
              </w:rPr>
            </w:pPr>
            <w:r>
              <w:rPr>
                <w:rFonts w:ascii="宋体" w:eastAsia="宋体" w:hAnsi="宋体" w:cs="宋体" w:hint="eastAsia"/>
                <w:sz w:val="24"/>
                <w:szCs w:val="24"/>
              </w:rPr>
              <w:t>投标人自</w:t>
            </w:r>
            <w:r>
              <w:rPr>
                <w:rFonts w:ascii="宋体" w:eastAsia="宋体" w:hAnsi="宋体" w:cs="宋体" w:hint="eastAsia"/>
                <w:sz w:val="24"/>
                <w:szCs w:val="24"/>
              </w:rPr>
              <w:t>201</w:t>
            </w:r>
            <w:r>
              <w:rPr>
                <w:rFonts w:ascii="宋体" w:eastAsia="宋体" w:hAnsi="宋体" w:cs="宋体" w:hint="eastAsia"/>
                <w:sz w:val="24"/>
                <w:szCs w:val="24"/>
              </w:rPr>
              <w:t>5</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月以来具有</w:t>
            </w:r>
            <w:r>
              <w:rPr>
                <w:rFonts w:ascii="宋体" w:eastAsia="宋体" w:hAnsi="宋体" w:cs="宋体" w:hint="eastAsia"/>
                <w:b/>
                <w:bCs/>
                <w:sz w:val="24"/>
                <w:szCs w:val="24"/>
              </w:rPr>
              <w:t>类似</w:t>
            </w:r>
            <w:r>
              <w:rPr>
                <w:rFonts w:ascii="宋体" w:eastAsia="宋体" w:hAnsi="宋体" w:cs="宋体" w:hint="eastAsia"/>
                <w:b/>
                <w:bCs/>
                <w:sz w:val="24"/>
                <w:szCs w:val="24"/>
              </w:rPr>
              <w:t>社区居家养老服务类</w:t>
            </w:r>
            <w:r>
              <w:rPr>
                <w:rFonts w:ascii="宋体" w:eastAsia="宋体" w:hAnsi="宋体" w:cs="宋体" w:hint="eastAsia"/>
                <w:b/>
                <w:bCs/>
                <w:sz w:val="24"/>
                <w:szCs w:val="24"/>
              </w:rPr>
              <w:t>项目业绩</w:t>
            </w:r>
            <w:r>
              <w:rPr>
                <w:rFonts w:ascii="宋体" w:eastAsia="宋体" w:hAnsi="宋体" w:cs="宋体" w:hint="eastAsia"/>
                <w:sz w:val="24"/>
                <w:szCs w:val="24"/>
              </w:rPr>
              <w:t>的，提供一份得</w:t>
            </w:r>
            <w:r>
              <w:rPr>
                <w:rFonts w:ascii="宋体" w:eastAsia="宋体" w:hAnsi="宋体" w:cs="宋体" w:hint="eastAsia"/>
                <w:sz w:val="24"/>
                <w:szCs w:val="24"/>
              </w:rPr>
              <w:t>2</w:t>
            </w:r>
            <w:r>
              <w:rPr>
                <w:rFonts w:ascii="宋体" w:eastAsia="宋体" w:hAnsi="宋体" w:cs="宋体" w:hint="eastAsia"/>
                <w:sz w:val="24"/>
                <w:szCs w:val="24"/>
              </w:rPr>
              <w:t>分，满分</w:t>
            </w:r>
            <w:r>
              <w:rPr>
                <w:rFonts w:ascii="宋体" w:eastAsia="宋体" w:hAnsi="宋体" w:cs="宋体" w:hint="eastAsia"/>
                <w:sz w:val="24"/>
                <w:szCs w:val="24"/>
              </w:rPr>
              <w:t>4</w:t>
            </w:r>
            <w:r>
              <w:rPr>
                <w:rFonts w:ascii="宋体" w:eastAsia="宋体" w:hAnsi="宋体" w:cs="宋体" w:hint="eastAsia"/>
                <w:sz w:val="24"/>
                <w:szCs w:val="24"/>
              </w:rPr>
              <w:t>分（</w:t>
            </w:r>
            <w:r>
              <w:rPr>
                <w:rFonts w:ascii="宋体" w:eastAsia="宋体" w:hAnsi="宋体" w:cs="宋体" w:hint="eastAsia"/>
                <w:sz w:val="24"/>
                <w:szCs w:val="24"/>
              </w:rPr>
              <w:t>以合同</w:t>
            </w:r>
            <w:r>
              <w:rPr>
                <w:rFonts w:ascii="宋体" w:eastAsia="宋体" w:hAnsi="宋体" w:cs="宋体" w:hint="eastAsia"/>
                <w:sz w:val="24"/>
                <w:szCs w:val="24"/>
              </w:rPr>
              <w:t>或中标通知书</w:t>
            </w:r>
            <w:r>
              <w:rPr>
                <w:rFonts w:ascii="宋体" w:eastAsia="宋体" w:hAnsi="宋体" w:cs="宋体" w:hint="eastAsia"/>
                <w:sz w:val="24"/>
                <w:szCs w:val="24"/>
              </w:rPr>
              <w:t>为准）。</w:t>
            </w:r>
          </w:p>
        </w:tc>
      </w:tr>
      <w:tr w:rsidR="00C97EDF">
        <w:trPr>
          <w:trHeight w:val="96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信誉</w:t>
            </w:r>
          </w:p>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2</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投标人提供</w:t>
            </w:r>
            <w:r>
              <w:rPr>
                <w:rFonts w:ascii="宋体" w:eastAsia="宋体" w:hAnsi="宋体" w:cs="宋体" w:hint="eastAsia"/>
                <w:sz w:val="24"/>
                <w:szCs w:val="24"/>
              </w:rPr>
              <w:t>2016</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月以来信用评估机构颁发的信用等级证书，等级为</w:t>
            </w:r>
            <w:r>
              <w:rPr>
                <w:rFonts w:ascii="宋体" w:eastAsia="宋体" w:hAnsi="宋体" w:cs="宋体" w:hint="eastAsia"/>
                <w:sz w:val="24"/>
                <w:szCs w:val="24"/>
              </w:rPr>
              <w:t>AAA</w:t>
            </w:r>
            <w:r>
              <w:rPr>
                <w:rFonts w:ascii="宋体" w:eastAsia="宋体" w:hAnsi="宋体" w:cs="宋体" w:hint="eastAsia"/>
                <w:sz w:val="24"/>
                <w:szCs w:val="24"/>
              </w:rPr>
              <w:t>级的得</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AA</w:t>
            </w:r>
            <w:r>
              <w:rPr>
                <w:rFonts w:ascii="宋体" w:eastAsia="宋体" w:hAnsi="宋体" w:cs="宋体" w:hint="eastAsia"/>
                <w:sz w:val="24"/>
                <w:szCs w:val="24"/>
              </w:rPr>
              <w:t>级的得</w:t>
            </w:r>
            <w:r>
              <w:rPr>
                <w:rFonts w:ascii="宋体" w:eastAsia="宋体" w:hAnsi="宋体" w:cs="宋体" w:hint="eastAsia"/>
                <w:sz w:val="24"/>
                <w:szCs w:val="24"/>
              </w:rPr>
              <w:t>1</w:t>
            </w:r>
            <w:r>
              <w:rPr>
                <w:rFonts w:ascii="宋体" w:eastAsia="宋体" w:hAnsi="宋体" w:cs="宋体" w:hint="eastAsia"/>
                <w:sz w:val="24"/>
                <w:szCs w:val="24"/>
              </w:rPr>
              <w:t>分；未提供的得</w:t>
            </w:r>
            <w:r>
              <w:rPr>
                <w:rFonts w:ascii="宋体" w:eastAsia="宋体" w:hAnsi="宋体" w:cs="宋体" w:hint="eastAsia"/>
                <w:sz w:val="24"/>
                <w:szCs w:val="24"/>
              </w:rPr>
              <w:t>0</w:t>
            </w:r>
            <w:r>
              <w:rPr>
                <w:rFonts w:ascii="宋体" w:eastAsia="宋体" w:hAnsi="宋体" w:cs="宋体" w:hint="eastAsia"/>
                <w:sz w:val="24"/>
                <w:szCs w:val="24"/>
              </w:rPr>
              <w:t>分</w:t>
            </w:r>
            <w:r>
              <w:rPr>
                <w:rFonts w:ascii="宋体" w:eastAsia="宋体" w:hAnsi="宋体" w:cs="宋体" w:hint="eastAsia"/>
                <w:sz w:val="24"/>
                <w:szCs w:val="24"/>
              </w:rPr>
              <w:t>（以证书为准）</w:t>
            </w:r>
            <w:r>
              <w:rPr>
                <w:rFonts w:ascii="宋体" w:eastAsia="宋体" w:hAnsi="宋体" w:cs="宋体" w:hint="eastAsia"/>
                <w:sz w:val="24"/>
                <w:szCs w:val="24"/>
              </w:rPr>
              <w:t>。</w:t>
            </w:r>
          </w:p>
        </w:tc>
      </w:tr>
      <w:tr w:rsidR="00C97EDF">
        <w:trPr>
          <w:trHeight w:val="90"/>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所获荣誉</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4</w:t>
            </w:r>
            <w:r>
              <w:rPr>
                <w:rFonts w:ascii="宋体" w:eastAsia="宋体" w:hAnsi="宋体" w:cs="宋体" w:hint="eastAsia"/>
                <w:sz w:val="24"/>
                <w:szCs w:val="24"/>
              </w:rPr>
              <w:t>分）</w:t>
            </w:r>
          </w:p>
        </w:tc>
        <w:tc>
          <w:tcPr>
            <w:tcW w:w="6096" w:type="dxa"/>
            <w:tcBorders>
              <w:top w:val="single" w:sz="4" w:space="0" w:color="auto"/>
              <w:left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获得</w:t>
            </w:r>
            <w:r>
              <w:rPr>
                <w:rFonts w:ascii="宋体" w:eastAsia="宋体" w:hAnsi="宋体" w:cs="宋体" w:hint="eastAsia"/>
                <w:sz w:val="24"/>
                <w:szCs w:val="24"/>
              </w:rPr>
              <w:t>市级及以上</w:t>
            </w:r>
            <w:r>
              <w:rPr>
                <w:rFonts w:ascii="宋体" w:eastAsia="宋体" w:hAnsi="宋体" w:cs="宋体" w:hint="eastAsia"/>
                <w:sz w:val="24"/>
                <w:szCs w:val="24"/>
              </w:rPr>
              <w:t>“敬老文明号”称号的得</w:t>
            </w:r>
            <w:r>
              <w:rPr>
                <w:rFonts w:ascii="宋体" w:eastAsia="宋体" w:hAnsi="宋体" w:cs="宋体" w:hint="eastAsia"/>
                <w:sz w:val="24"/>
                <w:szCs w:val="24"/>
              </w:rPr>
              <w:t>4</w:t>
            </w:r>
            <w:r>
              <w:rPr>
                <w:rFonts w:ascii="宋体" w:eastAsia="宋体" w:hAnsi="宋体" w:cs="宋体" w:hint="eastAsia"/>
                <w:sz w:val="24"/>
                <w:szCs w:val="24"/>
              </w:rPr>
              <w:t>分。需提供政府相关红头文件，否则不得分。</w:t>
            </w:r>
          </w:p>
        </w:tc>
      </w:tr>
      <w:tr w:rsidR="00C97EDF">
        <w:trPr>
          <w:trHeight w:val="96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机构情况</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在许昌市魏都区内运营有办事处综合养老服务中心且运营一年以上的得</w:t>
            </w:r>
            <w:r>
              <w:rPr>
                <w:rFonts w:ascii="宋体" w:eastAsia="宋体" w:hAnsi="宋体" w:cs="宋体" w:hint="eastAsia"/>
                <w:sz w:val="24"/>
                <w:szCs w:val="24"/>
              </w:rPr>
              <w:t>10</w:t>
            </w:r>
            <w:r>
              <w:rPr>
                <w:rFonts w:ascii="宋体" w:eastAsia="宋体" w:hAnsi="宋体" w:cs="宋体" w:hint="eastAsia"/>
                <w:sz w:val="24"/>
                <w:szCs w:val="24"/>
              </w:rPr>
              <w:t>分，运营一年以下的得</w:t>
            </w:r>
            <w:r>
              <w:rPr>
                <w:rFonts w:ascii="宋体" w:eastAsia="宋体" w:hAnsi="宋体" w:cs="宋体" w:hint="eastAsia"/>
                <w:sz w:val="24"/>
                <w:szCs w:val="24"/>
              </w:rPr>
              <w:t>5</w:t>
            </w:r>
            <w:r>
              <w:rPr>
                <w:rFonts w:ascii="宋体" w:eastAsia="宋体" w:hAnsi="宋体" w:cs="宋体" w:hint="eastAsia"/>
                <w:sz w:val="24"/>
                <w:szCs w:val="24"/>
              </w:rPr>
              <w:t>分，承诺建设或改建运营办事处综合养老服务中心的得</w:t>
            </w:r>
            <w:r>
              <w:rPr>
                <w:rFonts w:ascii="宋体" w:eastAsia="宋体" w:hAnsi="宋体" w:cs="宋体" w:hint="eastAsia"/>
                <w:sz w:val="24"/>
                <w:szCs w:val="24"/>
              </w:rPr>
              <w:t>1</w:t>
            </w:r>
            <w:r>
              <w:rPr>
                <w:rFonts w:ascii="宋体" w:eastAsia="宋体" w:hAnsi="宋体" w:cs="宋体" w:hint="eastAsia"/>
                <w:sz w:val="24"/>
                <w:szCs w:val="24"/>
              </w:rPr>
              <w:t>分；（以主管部门开具证明为准）满分</w:t>
            </w:r>
            <w:r>
              <w:rPr>
                <w:rFonts w:ascii="宋体" w:eastAsia="宋体" w:hAnsi="宋体" w:cs="宋体" w:hint="eastAsia"/>
                <w:sz w:val="24"/>
                <w:szCs w:val="24"/>
              </w:rPr>
              <w:t>10</w:t>
            </w:r>
            <w:r>
              <w:rPr>
                <w:rFonts w:ascii="宋体" w:eastAsia="宋体" w:hAnsi="宋体" w:cs="宋体" w:hint="eastAsia"/>
                <w:sz w:val="24"/>
                <w:szCs w:val="24"/>
              </w:rPr>
              <w:t>分。</w:t>
            </w:r>
          </w:p>
        </w:tc>
      </w:tr>
      <w:tr w:rsidR="00C97EDF">
        <w:trPr>
          <w:trHeight w:val="1607"/>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sz w:val="24"/>
                <w:szCs w:val="24"/>
              </w:rPr>
              <w:lastRenderedPageBreak/>
              <w:t>技术部分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45</w:t>
            </w:r>
            <w:r>
              <w:rPr>
                <w:rFonts w:ascii="宋体" w:eastAsia="宋体" w:hAnsi="宋体" w:cs="宋体" w:hint="eastAsia"/>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管理制度</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5</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运营管理制度要求适用、规范、严谨，有按照招标文件要求制订有各项服务活动管理工作制度的得</w:t>
            </w:r>
            <w:r>
              <w:rPr>
                <w:rFonts w:ascii="宋体" w:eastAsia="宋体" w:hAnsi="宋体" w:cs="宋体" w:hint="eastAsia"/>
                <w:sz w:val="24"/>
                <w:szCs w:val="24"/>
              </w:rPr>
              <w:t>1</w:t>
            </w:r>
            <w:r>
              <w:rPr>
                <w:rFonts w:ascii="宋体" w:eastAsia="宋体" w:hAnsi="宋体" w:cs="宋体" w:hint="eastAsia"/>
                <w:sz w:val="24"/>
                <w:szCs w:val="24"/>
              </w:rPr>
              <w:t>分，制定有各项服务活动工作人员管理、考核奖惩制度、职工培训制度得</w:t>
            </w:r>
            <w:r>
              <w:rPr>
                <w:rFonts w:ascii="宋体" w:eastAsia="宋体" w:hAnsi="宋体" w:cs="宋体" w:hint="eastAsia"/>
                <w:sz w:val="24"/>
                <w:szCs w:val="24"/>
              </w:rPr>
              <w:t>2</w:t>
            </w:r>
            <w:r>
              <w:rPr>
                <w:rFonts w:ascii="宋体" w:eastAsia="宋体" w:hAnsi="宋体" w:cs="宋体" w:hint="eastAsia"/>
                <w:sz w:val="24"/>
                <w:szCs w:val="24"/>
              </w:rPr>
              <w:t>分，制订有配套设施权属清册管理制度的得</w:t>
            </w:r>
            <w:r>
              <w:rPr>
                <w:rFonts w:ascii="宋体" w:eastAsia="宋体" w:hAnsi="宋体" w:cs="宋体" w:hint="eastAsia"/>
                <w:sz w:val="24"/>
                <w:szCs w:val="24"/>
              </w:rPr>
              <w:t>2</w:t>
            </w:r>
            <w:r>
              <w:rPr>
                <w:rFonts w:ascii="宋体" w:eastAsia="宋体" w:hAnsi="宋体" w:cs="宋体" w:hint="eastAsia"/>
                <w:sz w:val="24"/>
                <w:szCs w:val="24"/>
              </w:rPr>
              <w:t>分，未提供或提供不全的不得分。满分</w:t>
            </w:r>
            <w:r>
              <w:rPr>
                <w:rFonts w:ascii="宋体" w:eastAsia="宋体" w:hAnsi="宋体" w:cs="宋体" w:hint="eastAsia"/>
                <w:sz w:val="24"/>
                <w:szCs w:val="24"/>
              </w:rPr>
              <w:t>5</w:t>
            </w:r>
            <w:r>
              <w:rPr>
                <w:rFonts w:ascii="宋体" w:eastAsia="宋体" w:hAnsi="宋体" w:cs="宋体" w:hint="eastAsia"/>
                <w:sz w:val="24"/>
                <w:szCs w:val="24"/>
              </w:rPr>
              <w:t>分。</w:t>
            </w:r>
          </w:p>
        </w:tc>
      </w:tr>
      <w:tr w:rsidR="00C97EDF">
        <w:trPr>
          <w:trHeight w:val="90"/>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服务质量监管（</w:t>
            </w:r>
            <w:r>
              <w:rPr>
                <w:rFonts w:ascii="宋体" w:eastAsia="宋体" w:hAnsi="宋体" w:cs="宋体" w:hint="eastAsia"/>
                <w:kern w:val="0"/>
                <w:sz w:val="24"/>
                <w:szCs w:val="24"/>
              </w:rPr>
              <w:t>5</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制定专门的服务质量监管制度，各项工作责任到人，严把质量关，组建有服务质量监管小组并制定详细的工作制度得</w:t>
            </w:r>
            <w:r>
              <w:rPr>
                <w:rFonts w:ascii="宋体" w:eastAsia="宋体" w:hAnsi="宋体" w:cs="宋体" w:hint="eastAsia"/>
                <w:sz w:val="24"/>
                <w:szCs w:val="24"/>
              </w:rPr>
              <w:t>2</w:t>
            </w:r>
            <w:r>
              <w:rPr>
                <w:rFonts w:ascii="宋体" w:eastAsia="宋体" w:hAnsi="宋体" w:cs="宋体" w:hint="eastAsia"/>
                <w:sz w:val="24"/>
                <w:szCs w:val="24"/>
              </w:rPr>
              <w:t>分，制定有服务质量考核机制的得</w:t>
            </w:r>
            <w:r>
              <w:rPr>
                <w:rFonts w:ascii="宋体" w:eastAsia="宋体" w:hAnsi="宋体" w:cs="宋体" w:hint="eastAsia"/>
                <w:sz w:val="24"/>
                <w:szCs w:val="24"/>
              </w:rPr>
              <w:t>1</w:t>
            </w:r>
            <w:r>
              <w:rPr>
                <w:rFonts w:ascii="宋体" w:eastAsia="宋体" w:hAnsi="宋体" w:cs="宋体" w:hint="eastAsia"/>
                <w:sz w:val="24"/>
                <w:szCs w:val="24"/>
              </w:rPr>
              <w:t>分，制定有服务质量具体考核指标的得</w:t>
            </w:r>
            <w:r>
              <w:rPr>
                <w:rFonts w:ascii="宋体" w:eastAsia="宋体" w:hAnsi="宋体" w:cs="宋体" w:hint="eastAsia"/>
                <w:sz w:val="24"/>
                <w:szCs w:val="24"/>
              </w:rPr>
              <w:t>2</w:t>
            </w:r>
            <w:r>
              <w:rPr>
                <w:rFonts w:ascii="宋体" w:eastAsia="宋体" w:hAnsi="宋体" w:cs="宋体" w:hint="eastAsia"/>
                <w:sz w:val="24"/>
                <w:szCs w:val="24"/>
              </w:rPr>
              <w:t>分。满分</w:t>
            </w:r>
            <w:r>
              <w:rPr>
                <w:rFonts w:ascii="宋体" w:eastAsia="宋体" w:hAnsi="宋体" w:cs="宋体" w:hint="eastAsia"/>
                <w:sz w:val="24"/>
                <w:szCs w:val="24"/>
              </w:rPr>
              <w:t>5</w:t>
            </w:r>
            <w:r>
              <w:rPr>
                <w:rFonts w:ascii="宋体" w:eastAsia="宋体" w:hAnsi="宋体" w:cs="宋体" w:hint="eastAsia"/>
                <w:sz w:val="24"/>
                <w:szCs w:val="24"/>
              </w:rPr>
              <w:t>分。</w:t>
            </w:r>
          </w:p>
        </w:tc>
      </w:tr>
      <w:tr w:rsidR="00C97EDF">
        <w:trPr>
          <w:trHeight w:val="691"/>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档案管理方案</w:t>
            </w: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分</w:t>
            </w:r>
            <w:r>
              <w:rPr>
                <w:rFonts w:ascii="宋体" w:eastAsia="宋体" w:hAnsi="宋体" w:cs="宋体" w:hint="eastAsia"/>
                <w:sz w:val="24"/>
                <w:szCs w:val="24"/>
              </w:rPr>
              <w:t>）</w:t>
            </w:r>
          </w:p>
        </w:tc>
        <w:tc>
          <w:tcPr>
            <w:tcW w:w="6096" w:type="dxa"/>
            <w:tcBorders>
              <w:top w:val="single" w:sz="4" w:space="0" w:color="auto"/>
              <w:left w:val="single" w:sz="4" w:space="0" w:color="auto"/>
              <w:bottom w:val="single" w:sz="4" w:space="0" w:color="auto"/>
              <w:right w:val="single" w:sz="4" w:space="0" w:color="auto"/>
            </w:tcBorders>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对档案管理方案的描述情况进行综合比较。优得</w:t>
            </w:r>
            <w:r>
              <w:rPr>
                <w:rFonts w:ascii="宋体" w:eastAsia="宋体" w:hAnsi="宋体" w:cs="宋体" w:hint="eastAsia"/>
                <w:sz w:val="24"/>
                <w:szCs w:val="24"/>
              </w:rPr>
              <w:t>8</w:t>
            </w:r>
            <w:r>
              <w:rPr>
                <w:rFonts w:ascii="宋体" w:eastAsia="宋体" w:hAnsi="宋体" w:cs="宋体" w:hint="eastAsia"/>
                <w:sz w:val="24"/>
                <w:szCs w:val="24"/>
              </w:rPr>
              <w:t>分，良得</w:t>
            </w:r>
            <w:r>
              <w:rPr>
                <w:rFonts w:ascii="宋体" w:eastAsia="宋体" w:hAnsi="宋体" w:cs="宋体" w:hint="eastAsia"/>
                <w:sz w:val="24"/>
                <w:szCs w:val="24"/>
              </w:rPr>
              <w:t>5</w:t>
            </w:r>
            <w:r>
              <w:rPr>
                <w:rFonts w:ascii="宋体" w:eastAsia="宋体" w:hAnsi="宋体" w:cs="宋体" w:hint="eastAsia"/>
                <w:sz w:val="24"/>
                <w:szCs w:val="24"/>
              </w:rPr>
              <w:t>分，一般得</w:t>
            </w:r>
            <w:r>
              <w:rPr>
                <w:rFonts w:ascii="宋体" w:eastAsia="宋体" w:hAnsi="宋体" w:cs="宋体" w:hint="eastAsia"/>
                <w:sz w:val="24"/>
                <w:szCs w:val="24"/>
              </w:rPr>
              <w:t>2</w:t>
            </w:r>
            <w:r>
              <w:rPr>
                <w:rFonts w:ascii="宋体" w:eastAsia="宋体" w:hAnsi="宋体" w:cs="宋体" w:hint="eastAsia"/>
                <w:sz w:val="24"/>
                <w:szCs w:val="24"/>
              </w:rPr>
              <w:t>分，不提供的不得分；</w:t>
            </w:r>
          </w:p>
        </w:tc>
      </w:tr>
      <w:tr w:rsidR="00C97EDF">
        <w:trPr>
          <w:trHeight w:val="500"/>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突发事件的处理预案</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8</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成立有突发事件应急领导小组的得</w:t>
            </w:r>
            <w:r>
              <w:rPr>
                <w:rFonts w:ascii="宋体" w:eastAsia="宋体" w:hAnsi="宋体" w:cs="宋体" w:hint="eastAsia"/>
                <w:sz w:val="24"/>
                <w:szCs w:val="24"/>
              </w:rPr>
              <w:t>2</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有完善的突发事件应急预防措施与处理措施的得</w:t>
            </w:r>
            <w:r>
              <w:rPr>
                <w:rFonts w:ascii="宋体" w:eastAsia="宋体" w:hAnsi="宋体" w:cs="宋体" w:hint="eastAsia"/>
                <w:sz w:val="24"/>
                <w:szCs w:val="24"/>
              </w:rPr>
              <w:t>3</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有明确的突发事件处理流程与信息反馈渠道的得</w:t>
            </w:r>
            <w:r>
              <w:rPr>
                <w:rFonts w:ascii="宋体" w:eastAsia="宋体" w:hAnsi="宋体" w:cs="宋体" w:hint="eastAsia"/>
                <w:sz w:val="24"/>
                <w:szCs w:val="24"/>
              </w:rPr>
              <w:t>3</w:t>
            </w:r>
            <w:r>
              <w:rPr>
                <w:rFonts w:ascii="宋体" w:eastAsia="宋体" w:hAnsi="宋体" w:cs="宋体" w:hint="eastAsia"/>
                <w:sz w:val="24"/>
                <w:szCs w:val="24"/>
              </w:rPr>
              <w:t>分。满分</w:t>
            </w:r>
            <w:r>
              <w:rPr>
                <w:rFonts w:ascii="宋体" w:eastAsia="宋体" w:hAnsi="宋体" w:cs="宋体" w:hint="eastAsia"/>
                <w:sz w:val="24"/>
                <w:szCs w:val="24"/>
              </w:rPr>
              <w:t>8</w:t>
            </w:r>
            <w:r>
              <w:rPr>
                <w:rFonts w:ascii="宋体" w:eastAsia="宋体" w:hAnsi="宋体" w:cs="宋体" w:hint="eastAsia"/>
                <w:sz w:val="24"/>
                <w:szCs w:val="24"/>
              </w:rPr>
              <w:t>分</w:t>
            </w:r>
          </w:p>
        </w:tc>
      </w:tr>
      <w:tr w:rsidR="00C97EDF">
        <w:trPr>
          <w:trHeight w:val="96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拟投入专业技术人员（</w:t>
            </w:r>
            <w:r>
              <w:rPr>
                <w:rFonts w:ascii="宋体" w:eastAsia="宋体" w:hAnsi="宋体" w:cs="宋体" w:hint="eastAsia"/>
                <w:sz w:val="24"/>
                <w:szCs w:val="24"/>
              </w:rPr>
              <w:t>5</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围绕着各项服务活动，安排有专项技术性服务人员，包括养老护理员、社工</w:t>
            </w:r>
            <w:r>
              <w:rPr>
                <w:rFonts w:ascii="宋体" w:eastAsia="宋体" w:hAnsi="宋体" w:cs="宋体" w:hint="eastAsia"/>
                <w:sz w:val="24"/>
                <w:szCs w:val="24"/>
              </w:rPr>
              <w:t>、</w:t>
            </w:r>
            <w:r>
              <w:rPr>
                <w:rFonts w:ascii="宋体" w:eastAsia="宋体" w:hAnsi="宋体" w:cs="宋体" w:hint="eastAsia"/>
                <w:sz w:val="24"/>
                <w:szCs w:val="24"/>
              </w:rPr>
              <w:t>护士、医生、营养师</w:t>
            </w:r>
            <w:r>
              <w:rPr>
                <w:rFonts w:ascii="宋体" w:eastAsia="宋体" w:hAnsi="宋体" w:cs="宋体" w:hint="eastAsia"/>
                <w:sz w:val="24"/>
                <w:szCs w:val="24"/>
              </w:rPr>
              <w:t>等，</w:t>
            </w:r>
            <w:r>
              <w:rPr>
                <w:rFonts w:ascii="宋体" w:eastAsia="宋体" w:hAnsi="宋体" w:cs="宋体" w:hint="eastAsia"/>
                <w:sz w:val="24"/>
                <w:szCs w:val="24"/>
              </w:rPr>
              <w:t>每提供</w:t>
            </w:r>
            <w:r>
              <w:rPr>
                <w:rFonts w:ascii="宋体" w:eastAsia="宋体" w:hAnsi="宋体" w:cs="宋体" w:hint="eastAsia"/>
                <w:sz w:val="24"/>
                <w:szCs w:val="24"/>
              </w:rPr>
              <w:t>1</w:t>
            </w:r>
            <w:r>
              <w:rPr>
                <w:rFonts w:ascii="宋体" w:eastAsia="宋体" w:hAnsi="宋体" w:cs="宋体" w:hint="eastAsia"/>
                <w:sz w:val="24"/>
                <w:szCs w:val="24"/>
              </w:rPr>
              <w:t>类</w:t>
            </w:r>
            <w:r>
              <w:rPr>
                <w:rFonts w:ascii="宋体" w:eastAsia="宋体" w:hAnsi="宋体" w:cs="宋体" w:hint="eastAsia"/>
                <w:sz w:val="24"/>
                <w:szCs w:val="24"/>
              </w:rPr>
              <w:t>服务人员资质证明的得</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最高得</w:t>
            </w:r>
            <w:r>
              <w:rPr>
                <w:rFonts w:ascii="宋体" w:eastAsia="宋体" w:hAnsi="宋体" w:cs="宋体" w:hint="eastAsia"/>
                <w:sz w:val="24"/>
                <w:szCs w:val="24"/>
              </w:rPr>
              <w:t>5</w:t>
            </w:r>
            <w:r>
              <w:rPr>
                <w:rFonts w:ascii="宋体" w:eastAsia="宋体" w:hAnsi="宋体" w:cs="宋体" w:hint="eastAsia"/>
                <w:sz w:val="24"/>
                <w:szCs w:val="24"/>
              </w:rPr>
              <w:t>分。</w:t>
            </w:r>
          </w:p>
        </w:tc>
      </w:tr>
      <w:tr w:rsidR="00C97EDF">
        <w:trPr>
          <w:trHeight w:val="488"/>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在项目实施过程中，与采购人配合、沟通方案并接受采购人指导监督评价（</w:t>
            </w:r>
            <w:r>
              <w:rPr>
                <w:rFonts w:ascii="宋体" w:eastAsia="宋体" w:hAnsi="宋体" w:cs="宋体" w:hint="eastAsia"/>
                <w:sz w:val="24"/>
                <w:szCs w:val="24"/>
              </w:rPr>
              <w:t>9</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有专人定期与采购人沟通，并接受采购人现场指导监督，配合、沟通方案详细、可行性强，对比最优，得</w:t>
            </w:r>
            <w:r>
              <w:rPr>
                <w:rFonts w:ascii="宋体" w:eastAsia="宋体" w:hAnsi="宋体" w:cs="宋体" w:hint="eastAsia"/>
                <w:sz w:val="24"/>
                <w:szCs w:val="24"/>
              </w:rPr>
              <w:t>9</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有专人定期与采购人沟通，并接受配合采购人现场指导监督，配合、沟通方案较详细、可行性一般，对比次之，得</w:t>
            </w:r>
            <w:r>
              <w:rPr>
                <w:rFonts w:ascii="宋体" w:eastAsia="宋体" w:hAnsi="宋体" w:cs="宋体" w:hint="eastAsia"/>
                <w:sz w:val="24"/>
                <w:szCs w:val="24"/>
              </w:rPr>
              <w:t>6</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提供了配合、沟通方案，但与采购人沟通方案不详细，对比一般，得</w:t>
            </w:r>
            <w:r>
              <w:rPr>
                <w:rFonts w:ascii="宋体" w:eastAsia="宋体" w:hAnsi="宋体" w:cs="宋体" w:hint="eastAsia"/>
                <w:sz w:val="24"/>
                <w:szCs w:val="24"/>
              </w:rPr>
              <w:t>3</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未提供配合、沟通方案，也未指定专人与采购人沟通：</w:t>
            </w:r>
            <w:r>
              <w:rPr>
                <w:rFonts w:ascii="宋体" w:eastAsia="宋体" w:hAnsi="宋体" w:cs="宋体" w:hint="eastAsia"/>
                <w:sz w:val="24"/>
                <w:szCs w:val="24"/>
              </w:rPr>
              <w:lastRenderedPageBreak/>
              <w:t>0</w:t>
            </w:r>
            <w:r>
              <w:rPr>
                <w:rFonts w:ascii="宋体" w:eastAsia="宋体" w:hAnsi="宋体" w:cs="宋体" w:hint="eastAsia"/>
                <w:sz w:val="24"/>
                <w:szCs w:val="24"/>
              </w:rPr>
              <w:t>分。</w:t>
            </w:r>
          </w:p>
        </w:tc>
      </w:tr>
      <w:tr w:rsidR="00C97EDF">
        <w:trPr>
          <w:trHeight w:val="944"/>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contextualSpacing/>
              <w:rPr>
                <w:rFonts w:ascii="宋体" w:eastAsia="宋体" w:hAnsi="宋体" w:cs="宋体"/>
                <w:sz w:val="24"/>
                <w:szCs w:val="24"/>
              </w:rPr>
            </w:pPr>
            <w:r>
              <w:rPr>
                <w:rFonts w:ascii="宋体" w:eastAsia="宋体" w:hAnsi="宋体" w:cs="宋体" w:hint="eastAsia"/>
                <w:sz w:val="24"/>
                <w:szCs w:val="24"/>
              </w:rPr>
              <w:t>保密承诺</w:t>
            </w:r>
          </w:p>
          <w:p w:rsidR="00C97EDF" w:rsidRDefault="001A77DA">
            <w:pPr>
              <w:widowControl/>
              <w:spacing w:line="500" w:lineRule="exact"/>
              <w:ind w:left="-2"/>
              <w:contextualSpacing/>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5</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针对</w:t>
            </w:r>
            <w:r>
              <w:rPr>
                <w:rFonts w:ascii="宋体" w:eastAsia="宋体" w:hAnsi="宋体" w:cs="宋体" w:hint="eastAsia"/>
                <w:sz w:val="24"/>
                <w:szCs w:val="24"/>
              </w:rPr>
              <w:t>项目</w:t>
            </w:r>
            <w:r>
              <w:rPr>
                <w:rFonts w:ascii="宋体" w:eastAsia="宋体" w:hAnsi="宋体" w:cs="宋体" w:hint="eastAsia"/>
                <w:sz w:val="24"/>
                <w:szCs w:val="24"/>
              </w:rPr>
              <w:t>服务</w:t>
            </w:r>
            <w:r>
              <w:rPr>
                <w:rFonts w:ascii="宋体" w:eastAsia="宋体" w:hAnsi="宋体" w:cs="宋体" w:hint="eastAsia"/>
                <w:sz w:val="24"/>
                <w:szCs w:val="24"/>
              </w:rPr>
              <w:t>保密性，提供保密承诺书</w:t>
            </w:r>
            <w:r>
              <w:rPr>
                <w:rFonts w:ascii="宋体" w:eastAsia="宋体" w:hAnsi="宋体" w:cs="宋体" w:hint="eastAsia"/>
                <w:sz w:val="24"/>
                <w:szCs w:val="24"/>
              </w:rPr>
              <w:t>的得</w:t>
            </w:r>
            <w:r>
              <w:rPr>
                <w:rFonts w:ascii="宋体" w:eastAsia="宋体" w:hAnsi="宋体" w:cs="宋体" w:hint="eastAsia"/>
                <w:sz w:val="24"/>
                <w:szCs w:val="24"/>
              </w:rPr>
              <w:t>5</w:t>
            </w:r>
            <w:r>
              <w:rPr>
                <w:rFonts w:ascii="宋体" w:eastAsia="宋体" w:hAnsi="宋体" w:cs="宋体" w:hint="eastAsia"/>
                <w:sz w:val="24"/>
                <w:szCs w:val="24"/>
              </w:rPr>
              <w:t>分，没有不得分；</w:t>
            </w:r>
          </w:p>
        </w:tc>
      </w:tr>
      <w:tr w:rsidR="00C97EDF">
        <w:trPr>
          <w:trHeight w:val="438"/>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sz w:val="24"/>
                <w:szCs w:val="24"/>
              </w:rPr>
              <w:t>服务部分</w:t>
            </w:r>
          </w:p>
          <w:p w:rsidR="00C97EDF" w:rsidRDefault="001A77DA" w:rsidP="00C97EDF">
            <w:pPr>
              <w:widowControl/>
              <w:snapToGrid w:val="0"/>
              <w:spacing w:beforeLines="50" w:line="500" w:lineRule="exact"/>
              <w:ind w:left="-2"/>
              <w:jc w:val="center"/>
              <w:rPr>
                <w:rFonts w:ascii="宋体" w:eastAsia="宋体" w:hAnsi="宋体" w:cs="宋体"/>
                <w:kern w:val="0"/>
                <w:sz w:val="24"/>
                <w:szCs w:val="24"/>
              </w:rPr>
            </w:pPr>
            <w:r>
              <w:rPr>
                <w:rFonts w:ascii="宋体" w:eastAsia="宋体" w:hAnsi="宋体" w:cs="宋体" w:hint="eastAsia"/>
                <w:sz w:val="24"/>
                <w:szCs w:val="24"/>
              </w:rPr>
              <w:t>（</w:t>
            </w:r>
            <w:r>
              <w:rPr>
                <w:rFonts w:ascii="宋体" w:eastAsia="宋体" w:hAnsi="宋体" w:cs="宋体" w:hint="eastAsia"/>
                <w:kern w:val="0"/>
                <w:sz w:val="24"/>
                <w:szCs w:val="24"/>
              </w:rPr>
              <w:t>35</w:t>
            </w:r>
            <w:r>
              <w:rPr>
                <w:rFonts w:ascii="宋体" w:eastAsia="宋体" w:hAnsi="宋体" w:cs="宋体" w:hint="eastAsia"/>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服务计划书</w:t>
            </w:r>
          </w:p>
          <w:p w:rsidR="00C97EDF" w:rsidRDefault="001A77DA">
            <w:pPr>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6</w:t>
            </w:r>
            <w:r>
              <w:rPr>
                <w:rFonts w:ascii="宋体" w:eastAsia="宋体" w:hAnsi="宋体" w:cs="宋体" w:hint="eastAsia"/>
                <w:sz w:val="24"/>
                <w:szCs w:val="24"/>
              </w:rPr>
              <w:t>分）</w:t>
            </w:r>
          </w:p>
        </w:tc>
        <w:tc>
          <w:tcPr>
            <w:tcW w:w="6096" w:type="dxa"/>
            <w:tcBorders>
              <w:top w:val="single" w:sz="4" w:space="0" w:color="auto"/>
              <w:left w:val="single" w:sz="4" w:space="0" w:color="auto"/>
              <w:bottom w:val="single" w:sz="4" w:space="0" w:color="auto"/>
              <w:right w:val="single" w:sz="4" w:space="0" w:color="auto"/>
            </w:tcBorders>
            <w:vAlign w:val="center"/>
          </w:tcPr>
          <w:p w:rsidR="00C97EDF" w:rsidRDefault="001A77DA">
            <w:pPr>
              <w:spacing w:line="500" w:lineRule="exact"/>
              <w:ind w:left="-2"/>
              <w:jc w:val="left"/>
              <w:rPr>
                <w:rFonts w:ascii="宋体" w:eastAsia="宋体" w:hAnsi="宋体" w:cs="宋体"/>
                <w:sz w:val="24"/>
                <w:szCs w:val="24"/>
              </w:rPr>
            </w:pPr>
            <w:r>
              <w:rPr>
                <w:rFonts w:ascii="宋体" w:eastAsia="宋体" w:hAnsi="宋体" w:cs="宋体" w:hint="eastAsia"/>
                <w:sz w:val="24"/>
                <w:szCs w:val="24"/>
              </w:rPr>
              <w:t>围绕本项目要求，提供详细的服务开展计划书，包括项目开展的整体思路、阶段性工作任务、具体服务活动开展方案。</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服务计划书中包含项目开展整体思路的得</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包含项目阶段性工作任务的的</w:t>
            </w:r>
            <w:r>
              <w:rPr>
                <w:rFonts w:ascii="宋体" w:eastAsia="宋体" w:hAnsi="宋体" w:cs="宋体" w:hint="eastAsia"/>
                <w:sz w:val="24"/>
                <w:szCs w:val="24"/>
              </w:rPr>
              <w:t>2</w:t>
            </w:r>
            <w:r>
              <w:rPr>
                <w:rFonts w:ascii="宋体" w:eastAsia="宋体" w:hAnsi="宋体" w:cs="宋体" w:hint="eastAsia"/>
                <w:sz w:val="24"/>
                <w:szCs w:val="24"/>
              </w:rPr>
              <w:t>分，</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包含具体服务活动开展方案的得</w:t>
            </w:r>
            <w:r>
              <w:rPr>
                <w:rFonts w:ascii="宋体" w:eastAsia="宋体" w:hAnsi="宋体" w:cs="宋体" w:hint="eastAsia"/>
                <w:sz w:val="24"/>
                <w:szCs w:val="24"/>
              </w:rPr>
              <w:t>2</w:t>
            </w:r>
            <w:r>
              <w:rPr>
                <w:rFonts w:ascii="宋体" w:eastAsia="宋体" w:hAnsi="宋体" w:cs="宋体" w:hint="eastAsia"/>
                <w:sz w:val="24"/>
                <w:szCs w:val="24"/>
              </w:rPr>
              <w:t>分。满分</w:t>
            </w:r>
            <w:r>
              <w:rPr>
                <w:rFonts w:ascii="宋体" w:eastAsia="宋体" w:hAnsi="宋体" w:cs="宋体" w:hint="eastAsia"/>
                <w:sz w:val="24"/>
                <w:szCs w:val="24"/>
              </w:rPr>
              <w:t>6</w:t>
            </w:r>
            <w:r>
              <w:rPr>
                <w:rFonts w:ascii="宋体" w:eastAsia="宋体" w:hAnsi="宋体" w:cs="宋体" w:hint="eastAsia"/>
                <w:sz w:val="24"/>
                <w:szCs w:val="24"/>
              </w:rPr>
              <w:t>分。</w:t>
            </w:r>
          </w:p>
        </w:tc>
      </w:tr>
      <w:tr w:rsidR="00C97EDF">
        <w:trPr>
          <w:trHeight w:val="1607"/>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服务流程</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4</w:t>
            </w:r>
            <w:r>
              <w:rPr>
                <w:rFonts w:ascii="宋体" w:eastAsia="宋体" w:hAnsi="宋体" w:cs="宋体" w:hint="eastAsia"/>
                <w:sz w:val="24"/>
                <w:szCs w:val="24"/>
              </w:rPr>
              <w:t>分）</w:t>
            </w:r>
          </w:p>
        </w:tc>
        <w:tc>
          <w:tcPr>
            <w:tcW w:w="6096"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根据项目服务内容，制订服务项目的服务流程方案，使社区老年人可以清楚的了解如何享受到各项养老服务。项目服务流程方案</w:t>
            </w:r>
            <w:r>
              <w:rPr>
                <w:rFonts w:ascii="宋体" w:eastAsia="宋体" w:hAnsi="宋体" w:cs="宋体" w:hint="eastAsia"/>
                <w:sz w:val="24"/>
                <w:szCs w:val="24"/>
              </w:rPr>
              <w:t>科学合理的得</w:t>
            </w:r>
            <w:r>
              <w:rPr>
                <w:rFonts w:ascii="宋体" w:eastAsia="宋体" w:hAnsi="宋体" w:cs="宋体" w:hint="eastAsia"/>
                <w:sz w:val="24"/>
                <w:szCs w:val="24"/>
              </w:rPr>
              <w:t>4</w:t>
            </w:r>
            <w:r>
              <w:rPr>
                <w:rFonts w:ascii="宋体" w:eastAsia="宋体" w:hAnsi="宋体" w:cs="宋体" w:hint="eastAsia"/>
                <w:sz w:val="24"/>
                <w:szCs w:val="24"/>
              </w:rPr>
              <w:t>分，较好</w:t>
            </w:r>
            <w:r>
              <w:rPr>
                <w:rFonts w:ascii="宋体" w:eastAsia="宋体" w:hAnsi="宋体" w:cs="宋体" w:hint="eastAsia"/>
                <w:sz w:val="24"/>
                <w:szCs w:val="24"/>
              </w:rPr>
              <w:t>3</w:t>
            </w:r>
            <w:r>
              <w:rPr>
                <w:rFonts w:ascii="宋体" w:eastAsia="宋体" w:hAnsi="宋体" w:cs="宋体" w:hint="eastAsia"/>
                <w:sz w:val="24"/>
                <w:szCs w:val="24"/>
              </w:rPr>
              <w:t>分，一般</w:t>
            </w:r>
            <w:r>
              <w:rPr>
                <w:rFonts w:ascii="宋体" w:eastAsia="宋体" w:hAnsi="宋体" w:cs="宋体" w:hint="eastAsia"/>
                <w:sz w:val="24"/>
                <w:szCs w:val="24"/>
              </w:rPr>
              <w:t>1</w:t>
            </w:r>
            <w:r>
              <w:rPr>
                <w:rFonts w:ascii="宋体" w:eastAsia="宋体" w:hAnsi="宋体" w:cs="宋体" w:hint="eastAsia"/>
                <w:sz w:val="24"/>
                <w:szCs w:val="24"/>
              </w:rPr>
              <w:t>分。</w:t>
            </w:r>
          </w:p>
        </w:tc>
      </w:tr>
      <w:tr w:rsidR="00C97EDF">
        <w:trPr>
          <w:trHeight w:val="1287"/>
          <w:jc w:val="center"/>
        </w:trPr>
        <w:tc>
          <w:tcPr>
            <w:tcW w:w="1384" w:type="dxa"/>
            <w:vMerge/>
            <w:tcBorders>
              <w:top w:val="nil"/>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岗位人员架构（</w:t>
            </w:r>
            <w:r>
              <w:rPr>
                <w:rFonts w:ascii="宋体" w:eastAsia="宋体" w:hAnsi="宋体" w:cs="宋体" w:hint="eastAsia"/>
                <w:kern w:val="0"/>
                <w:sz w:val="24"/>
                <w:szCs w:val="24"/>
              </w:rPr>
              <w:t>5</w:t>
            </w:r>
            <w:r>
              <w:rPr>
                <w:rFonts w:ascii="宋体" w:eastAsia="宋体" w:hAnsi="宋体" w:cs="宋体" w:hint="eastAsia"/>
                <w:sz w:val="24"/>
                <w:szCs w:val="24"/>
              </w:rPr>
              <w:t>分）</w:t>
            </w:r>
          </w:p>
        </w:tc>
        <w:tc>
          <w:tcPr>
            <w:tcW w:w="6096"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服务活动的开展需要组建专业的管理队伍和服务队伍，设定清晰明了的岗位架构安排，提供项目完整的人员组织机构的得</w:t>
            </w:r>
            <w:r>
              <w:rPr>
                <w:rFonts w:ascii="宋体" w:eastAsia="宋体" w:hAnsi="宋体" w:cs="宋体" w:hint="eastAsia"/>
                <w:sz w:val="24"/>
                <w:szCs w:val="24"/>
              </w:rPr>
              <w:t>1</w:t>
            </w:r>
            <w:r>
              <w:rPr>
                <w:rFonts w:ascii="宋体" w:eastAsia="宋体" w:hAnsi="宋体" w:cs="宋体" w:hint="eastAsia"/>
                <w:sz w:val="24"/>
                <w:szCs w:val="24"/>
              </w:rPr>
              <w:t>分，提供各岗位工作职责的得</w:t>
            </w:r>
            <w:r>
              <w:rPr>
                <w:rFonts w:ascii="宋体" w:eastAsia="宋体" w:hAnsi="宋体" w:cs="宋体" w:hint="eastAsia"/>
                <w:sz w:val="24"/>
                <w:szCs w:val="24"/>
              </w:rPr>
              <w:t>2</w:t>
            </w:r>
            <w:r>
              <w:rPr>
                <w:rFonts w:ascii="宋体" w:eastAsia="宋体" w:hAnsi="宋体" w:cs="宋体" w:hint="eastAsia"/>
                <w:sz w:val="24"/>
                <w:szCs w:val="24"/>
              </w:rPr>
              <w:t>分，提供各岗位工作要求的得</w:t>
            </w:r>
            <w:r>
              <w:rPr>
                <w:rFonts w:ascii="宋体" w:eastAsia="宋体" w:hAnsi="宋体" w:cs="宋体" w:hint="eastAsia"/>
                <w:sz w:val="24"/>
                <w:szCs w:val="24"/>
              </w:rPr>
              <w:t>2</w:t>
            </w:r>
            <w:r>
              <w:rPr>
                <w:rFonts w:ascii="宋体" w:eastAsia="宋体" w:hAnsi="宋体" w:cs="宋体" w:hint="eastAsia"/>
                <w:sz w:val="24"/>
                <w:szCs w:val="24"/>
              </w:rPr>
              <w:t>分。未提供不得分，满分</w:t>
            </w:r>
            <w:r>
              <w:rPr>
                <w:rFonts w:ascii="宋体" w:eastAsia="宋体" w:hAnsi="宋体" w:cs="宋体" w:hint="eastAsia"/>
                <w:sz w:val="24"/>
                <w:szCs w:val="24"/>
              </w:rPr>
              <w:t>5</w:t>
            </w:r>
            <w:r>
              <w:rPr>
                <w:rFonts w:ascii="宋体" w:eastAsia="宋体" w:hAnsi="宋体" w:cs="宋体" w:hint="eastAsia"/>
                <w:sz w:val="24"/>
                <w:szCs w:val="24"/>
              </w:rPr>
              <w:t>分。</w:t>
            </w:r>
          </w:p>
        </w:tc>
      </w:tr>
      <w:tr w:rsidR="00C97EDF">
        <w:trPr>
          <w:trHeight w:val="1934"/>
          <w:jc w:val="center"/>
        </w:trPr>
        <w:tc>
          <w:tcPr>
            <w:tcW w:w="1384" w:type="dxa"/>
            <w:vMerge/>
            <w:tcBorders>
              <w:top w:val="nil"/>
              <w:left w:val="single" w:sz="4" w:space="0" w:color="auto"/>
              <w:bottom w:val="single" w:sz="4" w:space="0" w:color="auto"/>
              <w:right w:val="single" w:sz="4" w:space="0" w:color="auto"/>
            </w:tcBorders>
            <w:vAlign w:val="center"/>
          </w:tcPr>
          <w:p w:rsidR="00C97EDF" w:rsidRDefault="00C97EDF">
            <w:pPr>
              <w:widowControl/>
              <w:spacing w:line="500" w:lineRule="exact"/>
              <w:ind w:left="-2"/>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contextualSpacing/>
              <w:jc w:val="center"/>
              <w:rPr>
                <w:rFonts w:ascii="宋体" w:eastAsia="宋体" w:hAnsi="宋体" w:cs="宋体"/>
                <w:sz w:val="24"/>
                <w:szCs w:val="24"/>
              </w:rPr>
            </w:pPr>
            <w:r>
              <w:rPr>
                <w:rFonts w:ascii="宋体" w:eastAsia="宋体" w:hAnsi="宋体" w:cs="宋体" w:hint="eastAsia"/>
                <w:sz w:val="24"/>
                <w:szCs w:val="24"/>
              </w:rPr>
              <w:t>服务承诺</w:t>
            </w:r>
          </w:p>
          <w:p w:rsidR="00C97EDF" w:rsidRDefault="001A77DA">
            <w:pPr>
              <w:widowControl/>
              <w:spacing w:line="500" w:lineRule="exact"/>
              <w:ind w:left="-2"/>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kern w:val="0"/>
                <w:sz w:val="24"/>
                <w:szCs w:val="24"/>
              </w:rPr>
              <w:t>20</w:t>
            </w:r>
            <w:r>
              <w:rPr>
                <w:rFonts w:ascii="宋体" w:eastAsia="宋体" w:hAnsi="宋体" w:cs="宋体" w:hint="eastAsia"/>
                <w:sz w:val="24"/>
                <w:szCs w:val="24"/>
              </w:rPr>
              <w:t>分）</w:t>
            </w:r>
          </w:p>
        </w:tc>
        <w:tc>
          <w:tcPr>
            <w:tcW w:w="6096" w:type="dxa"/>
            <w:tcBorders>
              <w:top w:val="single" w:sz="4" w:space="0" w:color="auto"/>
              <w:left w:val="nil"/>
              <w:bottom w:val="single" w:sz="4" w:space="0" w:color="auto"/>
              <w:right w:val="single" w:sz="4" w:space="0" w:color="auto"/>
            </w:tcBorders>
            <w:vAlign w:val="center"/>
          </w:tcPr>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、投标人在接到工作任务后，能够积极配合委托工作，投入充分的人员、设备，保证完成服务要求，做出服务</w:t>
            </w:r>
            <w:r>
              <w:rPr>
                <w:rFonts w:ascii="宋体" w:eastAsia="宋体" w:hAnsi="宋体" w:cs="宋体" w:hint="eastAsia"/>
                <w:sz w:val="24"/>
                <w:szCs w:val="24"/>
              </w:rPr>
              <w:t>承诺优得</w:t>
            </w:r>
            <w:r>
              <w:rPr>
                <w:rFonts w:ascii="宋体" w:eastAsia="宋体" w:hAnsi="宋体" w:cs="宋体" w:hint="eastAsia"/>
                <w:sz w:val="24"/>
                <w:szCs w:val="24"/>
              </w:rPr>
              <w:t>10</w:t>
            </w:r>
            <w:r>
              <w:rPr>
                <w:rFonts w:ascii="宋体" w:eastAsia="宋体" w:hAnsi="宋体" w:cs="宋体" w:hint="eastAsia"/>
                <w:sz w:val="24"/>
                <w:szCs w:val="24"/>
              </w:rPr>
              <w:t>分，较好</w:t>
            </w:r>
            <w:r>
              <w:rPr>
                <w:rFonts w:ascii="宋体" w:eastAsia="宋体" w:hAnsi="宋体" w:cs="宋体" w:hint="eastAsia"/>
                <w:sz w:val="24"/>
                <w:szCs w:val="24"/>
              </w:rPr>
              <w:t>7</w:t>
            </w:r>
            <w:r>
              <w:rPr>
                <w:rFonts w:ascii="宋体" w:eastAsia="宋体" w:hAnsi="宋体" w:cs="宋体" w:hint="eastAsia"/>
                <w:sz w:val="24"/>
                <w:szCs w:val="24"/>
              </w:rPr>
              <w:t>分，一般</w:t>
            </w:r>
            <w:r>
              <w:rPr>
                <w:rFonts w:ascii="宋体" w:eastAsia="宋体" w:hAnsi="宋体" w:cs="宋体" w:hint="eastAsia"/>
                <w:sz w:val="24"/>
                <w:szCs w:val="24"/>
              </w:rPr>
              <w:t>5</w:t>
            </w:r>
            <w:r>
              <w:rPr>
                <w:rFonts w:ascii="宋体" w:eastAsia="宋体" w:hAnsi="宋体" w:cs="宋体" w:hint="eastAsia"/>
                <w:sz w:val="24"/>
                <w:szCs w:val="24"/>
              </w:rPr>
              <w:t>分。</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、投标人能够帮助委托人做好各项协调工作，减轻委托人工作负担，保证工作顺利进行，给出保障措施的</w:t>
            </w:r>
            <w:r>
              <w:rPr>
                <w:rFonts w:ascii="宋体" w:eastAsia="宋体" w:hAnsi="宋体" w:cs="宋体" w:hint="eastAsia"/>
                <w:sz w:val="24"/>
                <w:szCs w:val="24"/>
              </w:rPr>
              <w:t>优得</w:t>
            </w:r>
            <w:r>
              <w:rPr>
                <w:rFonts w:ascii="宋体" w:eastAsia="宋体" w:hAnsi="宋体" w:cs="宋体" w:hint="eastAsia"/>
                <w:sz w:val="24"/>
                <w:szCs w:val="24"/>
              </w:rPr>
              <w:t>10</w:t>
            </w:r>
            <w:r>
              <w:rPr>
                <w:rFonts w:ascii="宋体" w:eastAsia="宋体" w:hAnsi="宋体" w:cs="宋体" w:hint="eastAsia"/>
                <w:sz w:val="24"/>
                <w:szCs w:val="24"/>
              </w:rPr>
              <w:t>分，较好</w:t>
            </w:r>
            <w:r>
              <w:rPr>
                <w:rFonts w:ascii="宋体" w:eastAsia="宋体" w:hAnsi="宋体" w:cs="宋体" w:hint="eastAsia"/>
                <w:sz w:val="24"/>
                <w:szCs w:val="24"/>
              </w:rPr>
              <w:t>7</w:t>
            </w:r>
            <w:r>
              <w:rPr>
                <w:rFonts w:ascii="宋体" w:eastAsia="宋体" w:hAnsi="宋体" w:cs="宋体" w:hint="eastAsia"/>
                <w:sz w:val="24"/>
                <w:szCs w:val="24"/>
              </w:rPr>
              <w:t>分，一般</w:t>
            </w:r>
            <w:r>
              <w:rPr>
                <w:rFonts w:ascii="宋体" w:eastAsia="宋体" w:hAnsi="宋体" w:cs="宋体" w:hint="eastAsia"/>
                <w:sz w:val="24"/>
                <w:szCs w:val="24"/>
              </w:rPr>
              <w:t>5</w:t>
            </w:r>
            <w:r>
              <w:rPr>
                <w:rFonts w:ascii="宋体" w:eastAsia="宋体" w:hAnsi="宋体" w:cs="宋体" w:hint="eastAsia"/>
                <w:sz w:val="24"/>
                <w:szCs w:val="24"/>
              </w:rPr>
              <w:t>分。</w:t>
            </w:r>
          </w:p>
        </w:tc>
      </w:tr>
    </w:tbl>
    <w:p w:rsidR="00C97EDF" w:rsidRDefault="001A77DA">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投标人综合得分≥</w:t>
      </w:r>
      <w:r>
        <w:rPr>
          <w:rFonts w:asciiTheme="minorEastAsia" w:eastAsiaTheme="minorEastAsia" w:hAnsiTheme="minorEastAsia" w:cs="仿宋_GB2312" w:hint="eastAsia"/>
          <w:b/>
          <w:szCs w:val="24"/>
        </w:rPr>
        <w:t>60</w:t>
      </w:r>
      <w:r>
        <w:rPr>
          <w:rFonts w:asciiTheme="minorEastAsia" w:eastAsiaTheme="minorEastAsia" w:hAnsiTheme="minorEastAsia" w:cs="仿宋_GB2312" w:hint="eastAsia"/>
          <w:b/>
          <w:szCs w:val="24"/>
        </w:rPr>
        <w:t>分为合格的投标人，得分由高到低</w:t>
      </w:r>
      <w:r>
        <w:rPr>
          <w:rFonts w:asciiTheme="minorEastAsia" w:eastAsiaTheme="minorEastAsia" w:hAnsiTheme="minorEastAsia" w:cs="仿宋_GB2312" w:hint="eastAsia"/>
          <w:b/>
          <w:szCs w:val="24"/>
          <w:lang w:val="zh-CN"/>
        </w:rPr>
        <w:t>进行中标候选人排序。</w:t>
      </w:r>
    </w:p>
    <w:p w:rsidR="00C97EDF" w:rsidRDefault="001A77DA">
      <w:pPr>
        <w:pStyle w:val="a9"/>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w:t>
      </w:r>
      <w:r>
        <w:rPr>
          <w:rFonts w:asciiTheme="minorEastAsia" w:hAnsiTheme="minorEastAsia" w:cs="仿宋_GB2312"/>
          <w:sz w:val="24"/>
          <w:szCs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97EDF" w:rsidRDefault="001A77DA">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）按照《关于推进全流程电子化交易和在线监管工作有关问题的通知》（许公管办</w:t>
      </w:r>
      <w:r>
        <w:rPr>
          <w:rFonts w:asciiTheme="minorEastAsia" w:hAnsiTheme="minorEastAsia" w:cs="仿宋_GB2312" w:hint="eastAsia"/>
          <w:sz w:val="24"/>
          <w:szCs w:val="24"/>
          <w:lang w:val="zh-CN"/>
        </w:rPr>
        <w:t>[2019]3</w:t>
      </w:r>
      <w:r>
        <w:rPr>
          <w:rFonts w:asciiTheme="minorEastAsia" w:hAnsiTheme="minorEastAsia" w:cs="仿宋_GB2312" w:hint="eastAsia"/>
          <w:sz w:val="24"/>
          <w:szCs w:val="24"/>
          <w:lang w:val="zh-CN"/>
        </w:rPr>
        <w:t>号）规定：评标专家应严格按照要求查看“</w:t>
      </w:r>
      <w:r>
        <w:rPr>
          <w:rFonts w:asciiTheme="minorEastAsia" w:hAnsiTheme="minorEastAsia" w:cs="仿宋_GB2312" w:hint="eastAsia"/>
          <w:sz w:val="24"/>
          <w:szCs w:val="24"/>
          <w:lang w:val="zh-CN"/>
        </w:rPr>
        <w:t>硬件特征码”相关信息并进行评审，在评审报告中显示“不同投标人电子投标文件制作硬件特征码”是否雷同的分析及判定结果。</w:t>
      </w:r>
    </w:p>
    <w:p w:rsidR="00C97EDF" w:rsidRDefault="001A77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9</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97EDF" w:rsidRDefault="001A77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97EDF" w:rsidRDefault="001A77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97EDF" w:rsidRDefault="00C97EDF">
      <w:pPr>
        <w:adjustRightInd w:val="0"/>
        <w:snapToGrid w:val="0"/>
        <w:spacing w:line="360" w:lineRule="auto"/>
        <w:ind w:firstLineChars="200" w:firstLine="480"/>
        <w:rPr>
          <w:rFonts w:ascii="宋体" w:hAnsi="宋体" w:cs="Courier New"/>
          <w:sz w:val="24"/>
          <w:szCs w:val="24"/>
        </w:rPr>
      </w:pPr>
    </w:p>
    <w:p w:rsidR="00C97EDF" w:rsidRDefault="001A77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C97EDF" w:rsidRDefault="001A77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C97EDF" w:rsidRDefault="001A77D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97EDF" w:rsidRDefault="001A77DA">
      <w:pPr>
        <w:spacing w:line="360" w:lineRule="auto"/>
        <w:jc w:val="center"/>
        <w:rPr>
          <w:rFonts w:ascii="宋体" w:eastAsia="微软雅黑" w:hAnsi="宋体"/>
          <w:u w:val="single"/>
        </w:rPr>
      </w:pPr>
      <w:r>
        <w:rPr>
          <w:rFonts w:ascii="宋体" w:hAnsi="宋体" w:cs="微软雅黑" w:hint="eastAsia"/>
          <w:b/>
          <w:bCs/>
          <w:szCs w:val="21"/>
        </w:rPr>
        <w:t>最终签定合同的主要条款不能与招标文件有冲突）</w:t>
      </w:r>
    </w:p>
    <w:p w:rsidR="00C97EDF" w:rsidRDefault="001A77DA">
      <w:pPr>
        <w:widowControl/>
        <w:spacing w:after="240"/>
        <w:jc w:val="center"/>
        <w:rPr>
          <w:rFonts w:ascii="宋体" w:eastAsia="宋体" w:hAnsi="宋体" w:cs="宋体"/>
          <w:kern w:val="0"/>
          <w:sz w:val="24"/>
          <w:szCs w:val="24"/>
          <w:lang/>
        </w:rPr>
      </w:pPr>
      <w:r>
        <w:rPr>
          <w:rFonts w:ascii="宋体" w:eastAsia="宋体" w:hAnsi="宋体" w:cs="宋体"/>
          <w:b/>
          <w:bCs/>
          <w:kern w:val="0"/>
          <w:sz w:val="32"/>
          <w:szCs w:val="32"/>
          <w:lang/>
        </w:rPr>
        <w:t>政府购买养老服务合同示范文本</w:t>
      </w:r>
    </w:p>
    <w:p w:rsidR="00C97EDF" w:rsidRDefault="001A77DA">
      <w:pPr>
        <w:widowControl/>
        <w:spacing w:line="360" w:lineRule="auto"/>
        <w:jc w:val="left"/>
        <w:rPr>
          <w:rFonts w:ascii="宋体" w:eastAsia="宋体" w:hAnsi="宋体" w:cs="宋体"/>
          <w:kern w:val="0"/>
          <w:sz w:val="24"/>
          <w:szCs w:val="24"/>
          <w:u w:val="single"/>
          <w:lang/>
        </w:rPr>
      </w:pPr>
      <w:r>
        <w:rPr>
          <w:rFonts w:ascii="宋体" w:eastAsia="宋体" w:hAnsi="宋体" w:cs="宋体"/>
          <w:kern w:val="0"/>
          <w:sz w:val="24"/>
          <w:szCs w:val="24"/>
          <w:lang/>
        </w:rPr>
        <w:t>甲方</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乙方</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为确保完成政府向社会力量购买养老服务目标任务，提高我省养老服务质量和水平，根据《财政部</w:t>
      </w:r>
      <w:r>
        <w:rPr>
          <w:rFonts w:ascii="宋体" w:eastAsia="宋体" w:hAnsi="宋体" w:cs="宋体"/>
          <w:kern w:val="0"/>
          <w:sz w:val="24"/>
          <w:szCs w:val="24"/>
          <w:lang/>
        </w:rPr>
        <w:t> </w:t>
      </w:r>
      <w:r>
        <w:rPr>
          <w:rFonts w:ascii="宋体" w:eastAsia="宋体" w:hAnsi="宋体" w:cs="宋体"/>
          <w:kern w:val="0"/>
          <w:sz w:val="24"/>
          <w:szCs w:val="24"/>
          <w:lang/>
        </w:rPr>
        <w:t>国家发展改革委民政部全国老龄工作委员会办公室关于做好政府购买养老服务工作的通知》</w:t>
      </w:r>
      <w:r>
        <w:rPr>
          <w:rFonts w:ascii="宋体" w:eastAsia="宋体" w:hAnsi="宋体" w:cs="宋体"/>
          <w:kern w:val="0"/>
          <w:sz w:val="24"/>
          <w:szCs w:val="24"/>
          <w:lang/>
        </w:rPr>
        <w:t>(</w:t>
      </w:r>
      <w:r>
        <w:rPr>
          <w:rFonts w:ascii="宋体" w:eastAsia="宋体" w:hAnsi="宋体" w:cs="宋体"/>
          <w:kern w:val="0"/>
          <w:sz w:val="24"/>
          <w:szCs w:val="24"/>
          <w:lang/>
        </w:rPr>
        <w:t>财社</w:t>
      </w:r>
      <w:r>
        <w:rPr>
          <w:rFonts w:ascii="宋体" w:eastAsia="宋体" w:hAnsi="宋体" w:cs="宋体"/>
          <w:kern w:val="0"/>
          <w:sz w:val="24"/>
          <w:szCs w:val="24"/>
          <w:lang/>
        </w:rPr>
        <w:t> </w:t>
      </w:r>
      <w:r>
        <w:rPr>
          <w:rFonts w:ascii="宋体" w:eastAsia="宋体" w:hAnsi="宋体" w:cs="宋体"/>
          <w:kern w:val="0"/>
          <w:sz w:val="24"/>
          <w:szCs w:val="24"/>
          <w:lang/>
        </w:rPr>
        <w:t>【</w:t>
      </w:r>
      <w:r>
        <w:rPr>
          <w:rFonts w:ascii="宋体" w:eastAsia="宋体" w:hAnsi="宋体" w:cs="宋体"/>
          <w:kern w:val="0"/>
          <w:sz w:val="24"/>
          <w:szCs w:val="24"/>
          <w:lang/>
        </w:rPr>
        <w:t>2014] 105</w:t>
      </w:r>
      <w:r>
        <w:rPr>
          <w:rFonts w:ascii="宋体" w:eastAsia="宋体" w:hAnsi="宋体" w:cs="宋体"/>
          <w:kern w:val="0"/>
          <w:sz w:val="24"/>
          <w:szCs w:val="24"/>
          <w:lang/>
        </w:rPr>
        <w:t>号</w:t>
      </w:r>
      <w:r>
        <w:rPr>
          <w:rFonts w:ascii="宋体" w:eastAsia="宋体" w:hAnsi="宋体" w:cs="宋体"/>
          <w:kern w:val="0"/>
          <w:sz w:val="24"/>
          <w:szCs w:val="24"/>
          <w:lang/>
        </w:rPr>
        <w:t>)</w:t>
      </w:r>
      <w:r>
        <w:rPr>
          <w:rFonts w:ascii="宋体" w:eastAsia="宋体" w:hAnsi="宋体" w:cs="宋体"/>
          <w:kern w:val="0"/>
          <w:sz w:val="24"/>
          <w:szCs w:val="24"/>
          <w:lang/>
        </w:rPr>
        <w:t>、《河南省财政厅关于印发</w:t>
      </w:r>
      <w:r>
        <w:rPr>
          <w:rFonts w:ascii="宋体" w:eastAsia="宋体" w:hAnsi="宋体" w:cs="宋体"/>
          <w:kern w:val="0"/>
          <w:sz w:val="24"/>
          <w:szCs w:val="24"/>
          <w:lang/>
        </w:rPr>
        <w:t>(</w:t>
      </w:r>
      <w:r>
        <w:rPr>
          <w:rFonts w:ascii="宋体" w:eastAsia="宋体" w:hAnsi="宋体" w:cs="宋体"/>
          <w:kern w:val="0"/>
          <w:sz w:val="24"/>
          <w:szCs w:val="24"/>
          <w:lang/>
        </w:rPr>
        <w:t>河南省政府购买服务操作指南</w:t>
      </w:r>
      <w:r>
        <w:rPr>
          <w:rFonts w:ascii="宋体" w:eastAsia="宋体" w:hAnsi="宋体" w:cs="宋体"/>
          <w:kern w:val="0"/>
          <w:sz w:val="24"/>
          <w:szCs w:val="24"/>
          <w:lang/>
        </w:rPr>
        <w:t>&gt;(</w:t>
      </w:r>
      <w:r>
        <w:rPr>
          <w:rFonts w:ascii="宋体" w:eastAsia="宋体" w:hAnsi="宋体" w:cs="宋体"/>
          <w:kern w:val="0"/>
          <w:sz w:val="24"/>
          <w:szCs w:val="24"/>
          <w:lang/>
        </w:rPr>
        <w:t>试行</w:t>
      </w:r>
      <w:r>
        <w:rPr>
          <w:rFonts w:ascii="宋体" w:eastAsia="宋体" w:hAnsi="宋体" w:cs="宋体"/>
          <w:kern w:val="0"/>
          <w:sz w:val="24"/>
          <w:szCs w:val="24"/>
          <w:lang/>
        </w:rPr>
        <w:t>)</w:t>
      </w:r>
      <w:r>
        <w:rPr>
          <w:rFonts w:ascii="宋体" w:eastAsia="宋体" w:hAnsi="宋体" w:cs="宋体"/>
          <w:kern w:val="0"/>
          <w:sz w:val="24"/>
          <w:szCs w:val="24"/>
          <w:lang/>
        </w:rPr>
        <w:t>的通知》</w:t>
      </w:r>
      <w:r>
        <w:rPr>
          <w:rFonts w:ascii="宋体" w:eastAsia="宋体" w:hAnsi="宋体" w:cs="宋体"/>
          <w:kern w:val="0"/>
          <w:sz w:val="24"/>
          <w:szCs w:val="24"/>
          <w:lang/>
        </w:rPr>
        <w:t>(</w:t>
      </w:r>
      <w:r>
        <w:rPr>
          <w:rFonts w:ascii="宋体" w:eastAsia="宋体" w:hAnsi="宋体" w:cs="宋体"/>
          <w:kern w:val="0"/>
          <w:sz w:val="24"/>
          <w:szCs w:val="24"/>
          <w:lang/>
        </w:rPr>
        <w:t>豫财综</w:t>
      </w:r>
      <w:r>
        <w:rPr>
          <w:rFonts w:ascii="宋体" w:eastAsia="宋体" w:hAnsi="宋体" w:cs="宋体"/>
          <w:kern w:val="0"/>
          <w:sz w:val="24"/>
          <w:szCs w:val="24"/>
          <w:lang/>
        </w:rPr>
        <w:t>[2016) 11</w:t>
      </w:r>
      <w:r>
        <w:rPr>
          <w:rFonts w:ascii="宋体" w:eastAsia="宋体" w:hAnsi="宋体" w:cs="宋体"/>
          <w:kern w:val="0"/>
          <w:sz w:val="24"/>
          <w:szCs w:val="24"/>
          <w:lang/>
        </w:rPr>
        <w:br/>
      </w:r>
      <w:r>
        <w:rPr>
          <w:rFonts w:ascii="宋体" w:eastAsia="宋体" w:hAnsi="宋体" w:cs="宋体"/>
          <w:kern w:val="0"/>
          <w:sz w:val="24"/>
          <w:szCs w:val="24"/>
          <w:lang/>
        </w:rPr>
        <w:t>号</w:t>
      </w:r>
      <w:r>
        <w:rPr>
          <w:rFonts w:ascii="宋体" w:eastAsia="宋体" w:hAnsi="宋体" w:cs="宋体"/>
          <w:kern w:val="0"/>
          <w:sz w:val="24"/>
          <w:szCs w:val="24"/>
          <w:lang/>
        </w:rPr>
        <w:t>)</w:t>
      </w:r>
      <w:r>
        <w:rPr>
          <w:rFonts w:ascii="宋体" w:eastAsia="宋体" w:hAnsi="宋体" w:cs="宋体"/>
          <w:kern w:val="0"/>
          <w:sz w:val="24"/>
          <w:szCs w:val="24"/>
          <w:lang/>
        </w:rPr>
        <w:t>等有关规定，本着平等、自愿的原则，经甲乙双方协商一致，现就政府购买养老服务有关事宜达成如下协议</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b/>
          <w:bCs/>
          <w:kern w:val="0"/>
          <w:sz w:val="24"/>
          <w:szCs w:val="24"/>
          <w:lang/>
        </w:rPr>
        <w:t>第一条</w:t>
      </w:r>
      <w:r>
        <w:rPr>
          <w:rFonts w:ascii="宋体" w:eastAsia="宋体" w:hAnsi="宋体" w:cs="宋体"/>
          <w:b/>
          <w:bCs/>
          <w:kern w:val="0"/>
          <w:sz w:val="24"/>
          <w:szCs w:val="24"/>
          <w:lang/>
        </w:rPr>
        <w:t>:</w:t>
      </w:r>
      <w:r>
        <w:rPr>
          <w:rFonts w:ascii="宋体" w:eastAsia="宋体" w:hAnsi="宋体" w:cs="宋体"/>
          <w:b/>
          <w:bCs/>
          <w:kern w:val="0"/>
          <w:sz w:val="24"/>
          <w:szCs w:val="24"/>
          <w:lang/>
        </w:rPr>
        <w:t>乙方基本情况</w:t>
      </w:r>
      <w:r>
        <w:rPr>
          <w:rFonts w:ascii="宋体" w:eastAsia="宋体" w:hAnsi="宋体" w:cs="宋体"/>
          <w:kern w:val="0"/>
          <w:sz w:val="24"/>
          <w:szCs w:val="24"/>
          <w:lang/>
        </w:rPr>
        <w:br/>
      </w:r>
      <w:r>
        <w:rPr>
          <w:rFonts w:ascii="宋体" w:eastAsia="宋体" w:hAnsi="宋体" w:cs="宋体"/>
          <w:kern w:val="0"/>
          <w:sz w:val="24"/>
          <w:szCs w:val="24"/>
          <w:lang/>
        </w:rPr>
        <w:t>机构全称</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法人代表</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组织机构代码</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注册机关</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联系电话</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常驻地址</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b/>
          <w:bCs/>
          <w:kern w:val="0"/>
          <w:sz w:val="24"/>
          <w:szCs w:val="24"/>
          <w:lang/>
        </w:rPr>
        <w:t>第二条</w:t>
      </w:r>
      <w:r>
        <w:rPr>
          <w:rFonts w:ascii="宋体" w:eastAsia="宋体" w:hAnsi="宋体" w:cs="宋体"/>
          <w:b/>
          <w:bCs/>
          <w:kern w:val="0"/>
          <w:sz w:val="24"/>
          <w:szCs w:val="24"/>
          <w:lang/>
        </w:rPr>
        <w:t>:</w:t>
      </w:r>
      <w:r>
        <w:rPr>
          <w:rFonts w:ascii="宋体" w:eastAsia="宋体" w:hAnsi="宋体" w:cs="宋体"/>
          <w:b/>
          <w:bCs/>
          <w:kern w:val="0"/>
          <w:sz w:val="24"/>
          <w:szCs w:val="24"/>
          <w:lang/>
        </w:rPr>
        <w:t>服务项目内容、期限、地点</w:t>
      </w:r>
      <w:r>
        <w:rPr>
          <w:rFonts w:ascii="宋体" w:eastAsia="宋体" w:hAnsi="宋体" w:cs="宋体"/>
          <w:kern w:val="0"/>
          <w:sz w:val="24"/>
          <w:szCs w:val="24"/>
          <w:lang/>
        </w:rPr>
        <w:br/>
        <w:t>1.</w:t>
      </w:r>
      <w:r>
        <w:rPr>
          <w:rFonts w:ascii="宋体" w:eastAsia="宋体" w:hAnsi="宋体" w:cs="宋体"/>
          <w:kern w:val="0"/>
          <w:sz w:val="24"/>
          <w:szCs w:val="24"/>
          <w:lang/>
        </w:rPr>
        <w:t>乙方必须按照甲方的要求，提供具体服务内这包活</w:t>
      </w:r>
      <w:r>
        <w:rPr>
          <w:rFonts w:ascii="宋体" w:eastAsia="宋体" w:hAnsi="宋体" w:cs="宋体"/>
          <w:kern w:val="0"/>
          <w:sz w:val="24"/>
          <w:szCs w:val="24"/>
          <w:lang/>
        </w:rPr>
        <w:t>:</w:t>
      </w:r>
      <w:r>
        <w:rPr>
          <w:rFonts w:ascii="宋体" w:eastAsia="宋体" w:hAnsi="宋体" w:cs="宋体"/>
          <w:kern w:val="0"/>
          <w:sz w:val="24"/>
          <w:szCs w:val="24"/>
          <w:lang/>
        </w:rPr>
        <w:t>。</w:t>
      </w:r>
    </w:p>
    <w:p w:rsidR="00C97EDF" w:rsidRDefault="001A77DA">
      <w:pPr>
        <w:widowControl/>
        <w:spacing w:line="360" w:lineRule="auto"/>
        <w:jc w:val="left"/>
        <w:rPr>
          <w:rFonts w:ascii="宋体" w:eastAsia="宋体" w:hAnsi="宋体" w:cs="宋体"/>
          <w:kern w:val="0"/>
          <w:sz w:val="24"/>
          <w:szCs w:val="24"/>
          <w:lang/>
        </w:rPr>
      </w:pPr>
      <w:r>
        <w:rPr>
          <w:rFonts w:ascii="宋体" w:eastAsia="宋体" w:hAnsi="宋体" w:cs="宋体"/>
          <w:kern w:val="0"/>
          <w:sz w:val="24"/>
          <w:szCs w:val="24"/>
          <w:lang/>
        </w:rPr>
        <w:t>2</w:t>
      </w:r>
      <w:r>
        <w:rPr>
          <w:rFonts w:ascii="宋体" w:eastAsia="宋体" w:hAnsi="宋体" w:cs="宋体"/>
          <w:kern w:val="0"/>
          <w:sz w:val="24"/>
          <w:szCs w:val="24"/>
          <w:lang/>
        </w:rPr>
        <w:t>、服务期限为</w:t>
      </w:r>
      <w:r>
        <w:rPr>
          <w:rFonts w:ascii="宋体" w:eastAsia="宋体" w:hAnsi="宋体" w:cs="宋体"/>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t>3</w:t>
      </w:r>
      <w:r>
        <w:rPr>
          <w:rFonts w:ascii="宋体" w:eastAsia="宋体" w:hAnsi="宋体" w:cs="宋体"/>
          <w:kern w:val="0"/>
          <w:sz w:val="24"/>
          <w:szCs w:val="24"/>
          <w:lang/>
        </w:rPr>
        <w:t>、</w:t>
      </w:r>
      <w:r>
        <w:rPr>
          <w:rFonts w:ascii="宋体" w:eastAsia="宋体" w:hAnsi="宋体" w:cs="宋体" w:hint="eastAsia"/>
          <w:kern w:val="0"/>
          <w:sz w:val="24"/>
          <w:szCs w:val="24"/>
          <w:lang/>
        </w:rPr>
        <w:t>服务</w:t>
      </w:r>
      <w:r>
        <w:rPr>
          <w:rFonts w:ascii="宋体" w:eastAsia="宋体" w:hAnsi="宋体" w:cs="宋体"/>
          <w:kern w:val="0"/>
          <w:sz w:val="24"/>
          <w:szCs w:val="24"/>
          <w:lang/>
        </w:rPr>
        <w:t>地点</w:t>
      </w:r>
      <w:r>
        <w:rPr>
          <w:rFonts w:ascii="宋体" w:eastAsia="宋体" w:hAnsi="宋体" w:cs="宋体"/>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b/>
          <w:bCs/>
          <w:kern w:val="0"/>
          <w:sz w:val="24"/>
          <w:szCs w:val="24"/>
          <w:lang/>
        </w:rPr>
        <w:t>第三条</w:t>
      </w:r>
      <w:r>
        <w:rPr>
          <w:rFonts w:ascii="宋体" w:eastAsia="宋体" w:hAnsi="宋体" w:cs="宋体"/>
          <w:b/>
          <w:bCs/>
          <w:kern w:val="0"/>
          <w:sz w:val="24"/>
          <w:szCs w:val="24"/>
          <w:lang/>
        </w:rPr>
        <w:t>:</w:t>
      </w:r>
      <w:r>
        <w:rPr>
          <w:rFonts w:ascii="宋体" w:eastAsia="宋体" w:hAnsi="宋体" w:cs="宋体"/>
          <w:b/>
          <w:bCs/>
          <w:kern w:val="0"/>
          <w:sz w:val="24"/>
          <w:szCs w:val="24"/>
          <w:lang/>
        </w:rPr>
        <w:t>提供的服务项目必须符合养老服务标准</w:t>
      </w:r>
      <w:r>
        <w:rPr>
          <w:rFonts w:ascii="宋体" w:eastAsia="宋体" w:hAnsi="宋体" w:cs="宋体"/>
          <w:b/>
          <w:bCs/>
          <w:kern w:val="0"/>
          <w:sz w:val="24"/>
          <w:szCs w:val="24"/>
          <w:lang/>
        </w:rPr>
        <w:t>(</w:t>
      </w:r>
      <w:r>
        <w:rPr>
          <w:rFonts w:ascii="宋体" w:eastAsia="宋体" w:hAnsi="宋体" w:cs="宋体"/>
          <w:b/>
          <w:bCs/>
          <w:kern w:val="0"/>
          <w:sz w:val="24"/>
          <w:szCs w:val="24"/>
          <w:lang/>
        </w:rPr>
        <w:t>规范</w:t>
      </w:r>
      <w:r>
        <w:rPr>
          <w:rFonts w:ascii="宋体" w:eastAsia="宋体" w:hAnsi="宋体" w:cs="宋体"/>
          <w:b/>
          <w:bCs/>
          <w:kern w:val="0"/>
          <w:sz w:val="24"/>
          <w:szCs w:val="24"/>
          <w:lang/>
        </w:rPr>
        <w:t>)</w:t>
      </w:r>
      <w:r>
        <w:rPr>
          <w:rFonts w:ascii="宋体" w:eastAsia="宋体" w:hAnsi="宋体" w:cs="宋体"/>
          <w:b/>
          <w:bCs/>
          <w:kern w:val="0"/>
          <w:sz w:val="24"/>
          <w:szCs w:val="24"/>
          <w:lang/>
        </w:rPr>
        <w:t>或者有关要</w:t>
      </w:r>
      <w:r>
        <w:rPr>
          <w:rFonts w:ascii="宋体" w:eastAsia="宋体" w:hAnsi="宋体" w:cs="宋体"/>
          <w:kern w:val="0"/>
          <w:sz w:val="24"/>
          <w:szCs w:val="24"/>
          <w:lang/>
        </w:rPr>
        <w:t>求</w:t>
      </w:r>
      <w:r>
        <w:rPr>
          <w:rFonts w:ascii="宋体" w:eastAsia="宋体" w:hAnsi="宋体" w:cs="宋体"/>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t>(</w:t>
      </w:r>
      <w:r>
        <w:rPr>
          <w:rFonts w:ascii="宋体" w:eastAsia="宋体" w:hAnsi="宋体" w:cs="宋体"/>
          <w:kern w:val="0"/>
          <w:sz w:val="24"/>
          <w:szCs w:val="24"/>
          <w:lang/>
        </w:rPr>
        <w:t>项目内容、项目标准、数量要求、质量标准</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b/>
          <w:bCs/>
          <w:kern w:val="0"/>
          <w:sz w:val="24"/>
          <w:szCs w:val="24"/>
          <w:lang/>
        </w:rPr>
        <w:t>第四条</w:t>
      </w:r>
      <w:r>
        <w:rPr>
          <w:rFonts w:ascii="宋体" w:eastAsia="宋体" w:hAnsi="宋体" w:cs="宋体"/>
          <w:b/>
          <w:bCs/>
          <w:kern w:val="0"/>
          <w:sz w:val="24"/>
          <w:szCs w:val="24"/>
          <w:lang/>
        </w:rPr>
        <w:t>:</w:t>
      </w:r>
      <w:r>
        <w:rPr>
          <w:rFonts w:ascii="宋体" w:eastAsia="宋体" w:hAnsi="宋体" w:cs="宋体"/>
          <w:b/>
          <w:bCs/>
          <w:kern w:val="0"/>
          <w:sz w:val="24"/>
          <w:szCs w:val="24"/>
          <w:lang/>
        </w:rPr>
        <w:t>支付标准</w:t>
      </w:r>
      <w:r>
        <w:rPr>
          <w:rFonts w:ascii="宋体" w:eastAsia="宋体" w:hAnsi="宋体" w:cs="宋体"/>
          <w:kern w:val="0"/>
          <w:sz w:val="24"/>
          <w:szCs w:val="24"/>
          <w:lang/>
        </w:rPr>
        <w:br/>
        <w:t>(</w:t>
      </w:r>
      <w:r>
        <w:rPr>
          <w:rFonts w:ascii="宋体" w:eastAsia="宋体" w:hAnsi="宋体" w:cs="宋体"/>
          <w:kern w:val="0"/>
          <w:sz w:val="24"/>
          <w:szCs w:val="24"/>
          <w:lang/>
        </w:rPr>
        <w:t>尽务数量或质量对应的服务价款的标准</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b/>
          <w:bCs/>
          <w:kern w:val="0"/>
          <w:sz w:val="24"/>
          <w:szCs w:val="24"/>
          <w:lang/>
        </w:rPr>
        <w:t>第五条</w:t>
      </w:r>
      <w:r>
        <w:rPr>
          <w:rFonts w:ascii="宋体" w:eastAsia="宋体" w:hAnsi="宋体" w:cs="宋体"/>
          <w:b/>
          <w:bCs/>
          <w:kern w:val="0"/>
          <w:sz w:val="24"/>
          <w:szCs w:val="24"/>
          <w:lang/>
        </w:rPr>
        <w:t>:</w:t>
      </w:r>
      <w:r>
        <w:rPr>
          <w:rFonts w:ascii="宋体" w:eastAsia="宋体" w:hAnsi="宋体" w:cs="宋体"/>
          <w:b/>
          <w:bCs/>
          <w:kern w:val="0"/>
          <w:sz w:val="24"/>
          <w:szCs w:val="24"/>
          <w:lang/>
        </w:rPr>
        <w:t>合同金额及支付方式</w:t>
      </w:r>
      <w:r>
        <w:rPr>
          <w:rFonts w:ascii="宋体" w:eastAsia="宋体" w:hAnsi="宋体" w:cs="宋体"/>
          <w:kern w:val="0"/>
          <w:sz w:val="24"/>
          <w:szCs w:val="24"/>
          <w:lang/>
        </w:rPr>
        <w:br/>
      </w:r>
      <w:r>
        <w:rPr>
          <w:rFonts w:ascii="宋体" w:eastAsia="宋体" w:hAnsi="宋体" w:cs="宋体"/>
          <w:kern w:val="0"/>
          <w:sz w:val="24"/>
          <w:szCs w:val="24"/>
          <w:lang/>
        </w:rPr>
        <w:lastRenderedPageBreak/>
        <w:t>1.</w:t>
      </w:r>
      <w:r>
        <w:rPr>
          <w:rFonts w:ascii="宋体" w:eastAsia="宋体" w:hAnsi="宋体" w:cs="宋体"/>
          <w:kern w:val="0"/>
          <w:sz w:val="24"/>
          <w:szCs w:val="24"/>
          <w:lang/>
        </w:rPr>
        <w:t>乙方按合同要求完成服务，经甲方考核确认后向乙方支</w:t>
      </w:r>
      <w:r>
        <w:rPr>
          <w:rFonts w:ascii="宋体" w:eastAsia="宋体" w:hAnsi="宋体" w:cs="宋体"/>
          <w:kern w:val="0"/>
          <w:sz w:val="24"/>
          <w:szCs w:val="24"/>
          <w:lang/>
        </w:rPr>
        <w:br/>
      </w:r>
      <w:r>
        <w:rPr>
          <w:rFonts w:ascii="宋体" w:eastAsia="宋体" w:hAnsi="宋体" w:cs="宋体"/>
          <w:kern w:val="0"/>
          <w:sz w:val="24"/>
          <w:szCs w:val="24"/>
          <w:lang/>
        </w:rPr>
        <w:t>付服务总价款：</w:t>
      </w:r>
      <w:r>
        <w:rPr>
          <w:rFonts w:ascii="宋体" w:eastAsia="宋体" w:hAnsi="宋体" w:cs="宋体"/>
          <w:kern w:val="0"/>
          <w:sz w:val="24"/>
          <w:szCs w:val="24"/>
          <w:lang/>
        </w:rPr>
        <w:t>(</w:t>
      </w:r>
      <w:r>
        <w:rPr>
          <w:rFonts w:ascii="宋体" w:eastAsia="宋体" w:hAnsi="宋体" w:cs="宋体"/>
          <w:kern w:val="0"/>
          <w:sz w:val="24"/>
          <w:szCs w:val="24"/>
          <w:lang/>
        </w:rPr>
        <w:t>大写</w:t>
      </w:r>
      <w:r>
        <w:rPr>
          <w:rFonts w:ascii="宋体" w:eastAsia="宋体" w:hAnsi="宋体" w:cs="宋体"/>
          <w:kern w:val="0"/>
          <w:sz w:val="24"/>
          <w:szCs w:val="24"/>
          <w:lang/>
        </w:rPr>
        <w:t>)</w:t>
      </w:r>
      <w:r>
        <w:rPr>
          <w:rFonts w:ascii="宋体" w:eastAsia="宋体" w:hAnsi="宋体" w:cs="宋体"/>
          <w:kern w:val="0"/>
          <w:sz w:val="24"/>
          <w:szCs w:val="24"/>
          <w:lang/>
        </w:rPr>
        <w:t>。</w:t>
      </w:r>
    </w:p>
    <w:p w:rsidR="00C97EDF" w:rsidRDefault="001A77DA">
      <w:pPr>
        <w:widowControl/>
        <w:spacing w:line="360" w:lineRule="auto"/>
        <w:jc w:val="left"/>
        <w:rPr>
          <w:rFonts w:ascii="宋体" w:eastAsia="宋体" w:hAnsi="宋体" w:cs="宋体"/>
          <w:kern w:val="0"/>
          <w:sz w:val="24"/>
          <w:szCs w:val="24"/>
          <w:lang/>
        </w:rPr>
      </w:pPr>
      <w:r>
        <w:rPr>
          <w:rFonts w:ascii="宋体" w:eastAsia="宋体" w:hAnsi="宋体" w:cs="宋体"/>
          <w:kern w:val="0"/>
          <w:sz w:val="24"/>
          <w:szCs w:val="24"/>
          <w:lang/>
        </w:rPr>
        <w:t>2.</w:t>
      </w:r>
      <w:r>
        <w:rPr>
          <w:rFonts w:ascii="宋体" w:eastAsia="宋体" w:hAnsi="宋体" w:cs="宋体"/>
          <w:kern w:val="0"/>
          <w:sz w:val="24"/>
          <w:szCs w:val="24"/>
          <w:lang/>
        </w:rPr>
        <w:t>支付方式</w:t>
      </w:r>
    </w:p>
    <w:p w:rsidR="00C97EDF" w:rsidRDefault="001A77DA">
      <w:pPr>
        <w:widowControl/>
        <w:spacing w:line="360" w:lineRule="auto"/>
        <w:ind w:firstLineChars="200" w:firstLine="480"/>
        <w:jc w:val="left"/>
        <w:rPr>
          <w:rFonts w:ascii="宋体" w:eastAsia="宋体" w:hAnsi="宋体" w:cs="宋体"/>
          <w:kern w:val="0"/>
          <w:sz w:val="24"/>
          <w:szCs w:val="24"/>
          <w:lang/>
        </w:rPr>
      </w:pPr>
      <w:r>
        <w:rPr>
          <w:rFonts w:ascii="宋体" w:eastAsia="宋体" w:hAnsi="宋体" w:cs="宋体"/>
          <w:kern w:val="0"/>
          <w:sz w:val="24"/>
          <w:szCs w:val="24"/>
          <w:lang/>
        </w:rPr>
        <w:t>甲方根招服务项目</w:t>
      </w:r>
      <w:r>
        <w:rPr>
          <w:rFonts w:ascii="宋体" w:eastAsia="宋体" w:hAnsi="宋体" w:cs="宋体" w:hint="eastAsia"/>
          <w:kern w:val="0"/>
          <w:sz w:val="24"/>
          <w:szCs w:val="24"/>
          <w:lang/>
        </w:rPr>
        <w:t>实施</w:t>
      </w:r>
      <w:r>
        <w:rPr>
          <w:rFonts w:ascii="宋体" w:eastAsia="宋体" w:hAnsi="宋体" w:cs="宋体"/>
          <w:kern w:val="0"/>
          <w:sz w:val="24"/>
          <w:szCs w:val="24"/>
          <w:lang/>
        </w:rPr>
        <w:t>进展情况，可采用以下支付方式向乙方支付服务价款</w:t>
      </w:r>
      <w:r>
        <w:rPr>
          <w:rFonts w:ascii="宋体" w:eastAsia="宋体" w:hAnsi="宋体" w:cs="宋体"/>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t>3.</w:t>
      </w:r>
      <w:r>
        <w:rPr>
          <w:rFonts w:ascii="宋体" w:eastAsia="宋体" w:hAnsi="宋体" w:cs="宋体"/>
          <w:kern w:val="0"/>
          <w:sz w:val="24"/>
          <w:szCs w:val="24"/>
          <w:lang/>
        </w:rPr>
        <w:t>支付时间</w:t>
      </w:r>
      <w:r>
        <w:rPr>
          <w:rFonts w:ascii="宋体" w:eastAsia="宋体" w:hAnsi="宋体" w:cs="宋体"/>
          <w:kern w:val="0"/>
          <w:sz w:val="24"/>
          <w:szCs w:val="24"/>
          <w:lang/>
        </w:rPr>
        <w:br/>
      </w:r>
      <w:r>
        <w:rPr>
          <w:rFonts w:ascii="宋体" w:eastAsia="宋体" w:hAnsi="宋体" w:cs="宋体"/>
          <w:kern w:val="0"/>
          <w:sz w:val="24"/>
          <w:szCs w:val="24"/>
          <w:lang/>
        </w:rPr>
        <w:t>第一次支付时间</w:t>
      </w:r>
      <w:r>
        <w:rPr>
          <w:rFonts w:ascii="宋体" w:eastAsia="宋体" w:hAnsi="宋体" w:cs="宋体"/>
          <w:kern w:val="0"/>
          <w:sz w:val="24"/>
          <w:szCs w:val="24"/>
          <w:lang/>
        </w:rPr>
        <w:t>:</w:t>
      </w:r>
      <w:r>
        <w:rPr>
          <w:rFonts w:ascii="宋体" w:eastAsia="宋体" w:hAnsi="宋体" w:cs="宋体"/>
          <w:kern w:val="0"/>
          <w:sz w:val="24"/>
          <w:szCs w:val="24"/>
          <w:lang/>
        </w:rPr>
        <w:t>。金额</w:t>
      </w:r>
      <w:r>
        <w:rPr>
          <w:rFonts w:ascii="宋体" w:eastAsia="宋体" w:hAnsi="宋体" w:cs="宋体" w:hint="eastAsia"/>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第二支付拨时间</w:t>
      </w:r>
      <w:r>
        <w:rPr>
          <w:rFonts w:ascii="宋体" w:eastAsia="宋体" w:hAnsi="宋体" w:cs="宋体"/>
          <w:kern w:val="0"/>
          <w:sz w:val="24"/>
          <w:szCs w:val="24"/>
          <w:lang/>
        </w:rPr>
        <w:t>:</w:t>
      </w:r>
      <w:r>
        <w:rPr>
          <w:rFonts w:ascii="宋体" w:eastAsia="宋体" w:hAnsi="宋体" w:cs="宋体"/>
          <w:kern w:val="0"/>
          <w:sz w:val="24"/>
          <w:szCs w:val="24"/>
          <w:lang/>
        </w:rPr>
        <w:t>。金额</w:t>
      </w:r>
      <w:r>
        <w:rPr>
          <w:rFonts w:ascii="宋体" w:eastAsia="宋体" w:hAnsi="宋体" w:cs="宋体" w:hint="eastAsia"/>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第三次支付时间</w:t>
      </w:r>
      <w:r>
        <w:rPr>
          <w:rFonts w:ascii="宋体" w:eastAsia="宋体" w:hAnsi="宋体" w:cs="宋体"/>
          <w:kern w:val="0"/>
          <w:sz w:val="24"/>
          <w:szCs w:val="24"/>
          <w:lang/>
        </w:rPr>
        <w:t>:</w:t>
      </w:r>
      <w:r>
        <w:rPr>
          <w:rFonts w:ascii="宋体" w:eastAsia="宋体" w:hAnsi="宋体" w:cs="宋体"/>
          <w:kern w:val="0"/>
          <w:sz w:val="24"/>
          <w:szCs w:val="24"/>
          <w:lang/>
        </w:rPr>
        <w:t>。金额</w:t>
      </w:r>
      <w:r>
        <w:rPr>
          <w:rFonts w:ascii="宋体" w:eastAsia="宋体" w:hAnsi="宋体" w:cs="宋体" w:hint="eastAsia"/>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第四次支付时间</w:t>
      </w:r>
      <w:r>
        <w:rPr>
          <w:rFonts w:ascii="宋体" w:eastAsia="宋体" w:hAnsi="宋体" w:cs="宋体"/>
          <w:kern w:val="0"/>
          <w:sz w:val="24"/>
          <w:szCs w:val="24"/>
          <w:lang/>
        </w:rPr>
        <w:t>:</w:t>
      </w:r>
      <w:r>
        <w:rPr>
          <w:rFonts w:ascii="宋体" w:eastAsia="宋体" w:hAnsi="宋体" w:cs="宋体"/>
          <w:kern w:val="0"/>
          <w:sz w:val="24"/>
          <w:szCs w:val="24"/>
          <w:lang/>
        </w:rPr>
        <w:t>。金额</w:t>
      </w:r>
      <w:r>
        <w:rPr>
          <w:rFonts w:ascii="宋体" w:eastAsia="宋体" w:hAnsi="宋体" w:cs="宋体" w:hint="eastAsia"/>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本合同保证金金额</w:t>
      </w:r>
      <w:r>
        <w:rPr>
          <w:rFonts w:ascii="宋体" w:eastAsia="宋体" w:hAnsi="宋体" w:cs="宋体"/>
          <w:kern w:val="0"/>
          <w:sz w:val="24"/>
          <w:szCs w:val="24"/>
          <w:lang/>
        </w:rPr>
        <w:t>:</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金额合同期满验收合格后支付合同保证金。</w:t>
      </w:r>
      <w:r>
        <w:rPr>
          <w:rFonts w:ascii="宋体" w:eastAsia="宋体" w:hAnsi="宋体" w:cs="宋体"/>
          <w:kern w:val="0"/>
          <w:sz w:val="24"/>
          <w:szCs w:val="24"/>
          <w:lang/>
        </w:rPr>
        <w:br/>
      </w:r>
      <w:r>
        <w:rPr>
          <w:rFonts w:ascii="宋体" w:eastAsia="宋体" w:hAnsi="宋体" w:cs="宋体"/>
          <w:b/>
          <w:bCs/>
          <w:kern w:val="0"/>
          <w:sz w:val="24"/>
          <w:szCs w:val="24"/>
          <w:lang/>
        </w:rPr>
        <w:t>第六条</w:t>
      </w:r>
      <w:r>
        <w:rPr>
          <w:rFonts w:ascii="宋体" w:eastAsia="宋体" w:hAnsi="宋体" w:cs="宋体"/>
          <w:b/>
          <w:bCs/>
          <w:kern w:val="0"/>
          <w:sz w:val="24"/>
          <w:szCs w:val="24"/>
          <w:lang/>
        </w:rPr>
        <w:t>:</w:t>
      </w:r>
      <w:r>
        <w:rPr>
          <w:rFonts w:ascii="宋体" w:eastAsia="宋体" w:hAnsi="宋体" w:cs="宋体"/>
          <w:b/>
          <w:bCs/>
          <w:kern w:val="0"/>
          <w:sz w:val="24"/>
          <w:szCs w:val="24"/>
          <w:lang/>
        </w:rPr>
        <w:t>合同的终止</w:t>
      </w:r>
      <w:r>
        <w:rPr>
          <w:rFonts w:ascii="宋体" w:eastAsia="宋体" w:hAnsi="宋体" w:cs="宋体"/>
          <w:kern w:val="0"/>
          <w:sz w:val="24"/>
          <w:szCs w:val="24"/>
          <w:lang/>
        </w:rPr>
        <w:br/>
        <w:t>1.</w:t>
      </w:r>
      <w:r>
        <w:rPr>
          <w:rFonts w:ascii="宋体" w:eastAsia="宋体" w:hAnsi="宋体" w:cs="宋体"/>
          <w:kern w:val="0"/>
          <w:sz w:val="24"/>
          <w:szCs w:val="24"/>
          <w:lang/>
        </w:rPr>
        <w:t>合同期满，双方未续签的</w:t>
      </w:r>
      <w:r>
        <w:rPr>
          <w:rFonts w:ascii="宋体" w:eastAsia="宋体" w:hAnsi="宋体" w:cs="宋体"/>
          <w:kern w:val="0"/>
          <w:sz w:val="24"/>
          <w:szCs w:val="24"/>
          <w:lang/>
        </w:rPr>
        <w:t>;</w:t>
      </w:r>
      <w:r>
        <w:rPr>
          <w:rFonts w:ascii="宋体" w:eastAsia="宋体" w:hAnsi="宋体" w:cs="宋体"/>
          <w:kern w:val="0"/>
          <w:sz w:val="24"/>
          <w:szCs w:val="24"/>
          <w:lang/>
        </w:rPr>
        <w:br/>
        <w:t>2.</w:t>
      </w:r>
      <w:r>
        <w:rPr>
          <w:rFonts w:ascii="宋体" w:eastAsia="宋体" w:hAnsi="宋体" w:cs="宋体"/>
          <w:kern w:val="0"/>
          <w:sz w:val="24"/>
          <w:szCs w:val="24"/>
          <w:lang/>
        </w:rPr>
        <w:t>签订</w:t>
      </w:r>
      <w:r>
        <w:rPr>
          <w:rFonts w:ascii="宋体" w:eastAsia="宋体" w:hAnsi="宋体" w:cs="宋体"/>
          <w:kern w:val="0"/>
          <w:sz w:val="24"/>
          <w:szCs w:val="24"/>
          <w:lang/>
        </w:rPr>
        <w:t>1</w:t>
      </w:r>
      <w:r>
        <w:rPr>
          <w:rFonts w:ascii="宋体" w:eastAsia="宋体" w:hAnsi="宋体" w:cs="宋体"/>
          <w:kern w:val="0"/>
          <w:sz w:val="24"/>
          <w:szCs w:val="24"/>
          <w:lang/>
        </w:rPr>
        <w:t>年以上期限合同，上年度绩效评价结果不合格的</w:t>
      </w:r>
      <w:r>
        <w:rPr>
          <w:rFonts w:ascii="宋体" w:eastAsia="宋体" w:hAnsi="宋体" w:cs="宋体"/>
          <w:kern w:val="0"/>
          <w:sz w:val="24"/>
          <w:szCs w:val="24"/>
          <w:lang/>
        </w:rPr>
        <w:t>;</w:t>
      </w:r>
      <w:r>
        <w:rPr>
          <w:rFonts w:ascii="宋体" w:eastAsia="宋体" w:hAnsi="宋体" w:cs="宋体"/>
          <w:kern w:val="0"/>
          <w:sz w:val="24"/>
          <w:szCs w:val="24"/>
          <w:lang/>
        </w:rPr>
        <w:br/>
        <w:t>3.</w:t>
      </w:r>
      <w:r>
        <w:rPr>
          <w:rFonts w:ascii="宋体" w:eastAsia="宋体" w:hAnsi="宋体" w:cs="宋体"/>
          <w:kern w:val="0"/>
          <w:sz w:val="24"/>
          <w:szCs w:val="24"/>
          <w:lang/>
        </w:rPr>
        <w:t>乙方服务能力丧失，致使服务无法正常进行的</w:t>
      </w:r>
      <w:r>
        <w:rPr>
          <w:rFonts w:ascii="宋体" w:eastAsia="宋体" w:hAnsi="宋体" w:cs="宋体"/>
          <w:kern w:val="0"/>
          <w:sz w:val="24"/>
          <w:szCs w:val="24"/>
          <w:lang/>
        </w:rPr>
        <w:t>;</w:t>
      </w:r>
      <w:r>
        <w:rPr>
          <w:rFonts w:ascii="宋体" w:eastAsia="宋体" w:hAnsi="宋体" w:cs="宋体"/>
          <w:kern w:val="0"/>
          <w:sz w:val="24"/>
          <w:szCs w:val="24"/>
          <w:lang/>
        </w:rPr>
        <w:br/>
        <w:t>4.</w:t>
      </w:r>
      <w:r>
        <w:rPr>
          <w:rFonts w:ascii="宋体" w:eastAsia="宋体" w:hAnsi="宋体" w:cs="宋体"/>
          <w:kern w:val="0"/>
          <w:sz w:val="24"/>
          <w:szCs w:val="24"/>
          <w:lang/>
        </w:rPr>
        <w:t>发生政策或服务对象变化等不可抗力因素导致合同无法正常履行的</w:t>
      </w:r>
      <w:r>
        <w:rPr>
          <w:rFonts w:ascii="宋体" w:eastAsia="宋体" w:hAnsi="宋体" w:cs="宋体"/>
          <w:kern w:val="0"/>
          <w:sz w:val="24"/>
          <w:szCs w:val="24"/>
          <w:lang/>
        </w:rPr>
        <w:t>:</w:t>
      </w:r>
      <w:r>
        <w:rPr>
          <w:rFonts w:ascii="宋体" w:eastAsia="宋体" w:hAnsi="宋体" w:cs="宋体"/>
          <w:kern w:val="0"/>
          <w:sz w:val="24"/>
          <w:szCs w:val="24"/>
          <w:lang/>
        </w:rPr>
        <w:br/>
        <w:t>5.</w:t>
      </w:r>
      <w:r>
        <w:rPr>
          <w:rFonts w:ascii="宋体" w:eastAsia="宋体" w:hAnsi="宋体" w:cs="宋体"/>
          <w:kern w:val="0"/>
          <w:sz w:val="24"/>
          <w:szCs w:val="24"/>
          <w:lang/>
        </w:rPr>
        <w:t>发现乙方已不符合《河南省财政厅关于印发</w:t>
      </w:r>
      <w:r>
        <w:rPr>
          <w:rFonts w:ascii="宋体" w:eastAsia="宋体" w:hAnsi="宋体" w:cs="宋体"/>
          <w:kern w:val="0"/>
          <w:sz w:val="24"/>
          <w:szCs w:val="24"/>
          <w:lang/>
        </w:rPr>
        <w:t>(</w:t>
      </w:r>
      <w:r>
        <w:rPr>
          <w:rFonts w:ascii="宋体" w:eastAsia="宋体" w:hAnsi="宋体" w:cs="宋体"/>
          <w:kern w:val="0"/>
          <w:sz w:val="24"/>
          <w:szCs w:val="24"/>
          <w:lang/>
        </w:rPr>
        <w:t>河南</w:t>
      </w:r>
      <w:r>
        <w:rPr>
          <w:rFonts w:ascii="宋体" w:eastAsia="宋体" w:hAnsi="宋体" w:cs="宋体"/>
          <w:kern w:val="0"/>
          <w:sz w:val="24"/>
          <w:szCs w:val="24"/>
          <w:lang/>
        </w:rPr>
        <w:t>省政府购买服务操作指南》</w:t>
      </w:r>
      <w:r>
        <w:rPr>
          <w:rFonts w:ascii="宋体" w:eastAsia="宋体" w:hAnsi="宋体" w:cs="宋体"/>
          <w:kern w:val="0"/>
          <w:sz w:val="24"/>
          <w:szCs w:val="24"/>
          <w:lang/>
        </w:rPr>
        <w:t>(</w:t>
      </w:r>
      <w:r>
        <w:rPr>
          <w:rFonts w:ascii="宋体" w:eastAsia="宋体" w:hAnsi="宋体" w:cs="宋体"/>
          <w:kern w:val="0"/>
          <w:sz w:val="24"/>
          <w:szCs w:val="24"/>
          <w:lang/>
        </w:rPr>
        <w:t>试行</w:t>
      </w:r>
      <w:r>
        <w:rPr>
          <w:rFonts w:ascii="宋体" w:eastAsia="宋体" w:hAnsi="宋体" w:cs="宋体"/>
          <w:kern w:val="0"/>
          <w:sz w:val="24"/>
          <w:szCs w:val="24"/>
          <w:lang/>
        </w:rPr>
        <w:t>)</w:t>
      </w:r>
      <w:r>
        <w:rPr>
          <w:rFonts w:ascii="宋体" w:eastAsia="宋体" w:hAnsi="宋体" w:cs="宋体"/>
          <w:kern w:val="0"/>
          <w:sz w:val="24"/>
          <w:szCs w:val="24"/>
          <w:lang/>
        </w:rPr>
        <w:t>的通知》</w:t>
      </w:r>
      <w:r>
        <w:rPr>
          <w:rFonts w:ascii="宋体" w:eastAsia="宋体" w:hAnsi="宋体" w:cs="宋体"/>
          <w:kern w:val="0"/>
          <w:sz w:val="24"/>
          <w:szCs w:val="24"/>
          <w:lang/>
        </w:rPr>
        <w:t>(</w:t>
      </w:r>
      <w:r>
        <w:rPr>
          <w:rFonts w:ascii="宋体" w:eastAsia="宋体" w:hAnsi="宋体" w:cs="宋体"/>
          <w:kern w:val="0"/>
          <w:sz w:val="24"/>
          <w:szCs w:val="24"/>
          <w:lang/>
        </w:rPr>
        <w:t>豫财综【</w:t>
      </w:r>
      <w:r>
        <w:rPr>
          <w:rFonts w:ascii="宋体" w:eastAsia="宋体" w:hAnsi="宋体" w:cs="宋体"/>
          <w:kern w:val="0"/>
          <w:sz w:val="24"/>
          <w:szCs w:val="24"/>
          <w:lang/>
        </w:rPr>
        <w:t>2016)11</w:t>
      </w:r>
      <w:r>
        <w:rPr>
          <w:rFonts w:ascii="宋体" w:eastAsia="宋体" w:hAnsi="宋体" w:cs="宋体"/>
          <w:kern w:val="0"/>
          <w:sz w:val="24"/>
          <w:szCs w:val="24"/>
          <w:lang/>
        </w:rPr>
        <w:t>号</w:t>
      </w:r>
      <w:r>
        <w:rPr>
          <w:rFonts w:ascii="宋体" w:eastAsia="宋体" w:hAnsi="宋体" w:cs="宋体"/>
          <w:kern w:val="0"/>
          <w:sz w:val="24"/>
          <w:szCs w:val="24"/>
          <w:lang/>
        </w:rPr>
        <w:t>)</w:t>
      </w:r>
      <w:r>
        <w:rPr>
          <w:rFonts w:ascii="宋体" w:eastAsia="宋体" w:hAnsi="宋体" w:cs="宋体"/>
          <w:kern w:val="0"/>
          <w:sz w:val="24"/>
          <w:szCs w:val="24"/>
          <w:lang/>
        </w:rPr>
        <w:t>规定的承接主体应具备的条件，造成合同无法履行的。</w:t>
      </w:r>
      <w:r>
        <w:rPr>
          <w:rFonts w:ascii="宋体" w:eastAsia="宋体" w:hAnsi="宋体" w:cs="宋体"/>
          <w:kern w:val="0"/>
          <w:sz w:val="24"/>
          <w:szCs w:val="24"/>
          <w:lang/>
        </w:rPr>
        <w:br/>
      </w:r>
      <w:r>
        <w:rPr>
          <w:rFonts w:ascii="宋体" w:eastAsia="宋体" w:hAnsi="宋体" w:cs="宋体" w:hint="eastAsia"/>
          <w:kern w:val="0"/>
          <w:sz w:val="24"/>
          <w:szCs w:val="24"/>
          <w:lang/>
        </w:rPr>
        <w:t>6.</w:t>
      </w:r>
      <w:r>
        <w:rPr>
          <w:rFonts w:ascii="宋体" w:eastAsia="宋体" w:hAnsi="宋体" w:cs="宋体" w:hint="eastAsia"/>
          <w:kern w:val="0"/>
          <w:sz w:val="24"/>
          <w:szCs w:val="24"/>
          <w:lang/>
        </w:rPr>
        <w:t>招标文件规定的其他内容。</w:t>
      </w:r>
    </w:p>
    <w:p w:rsidR="00C97EDF" w:rsidRDefault="001A77DA">
      <w:pPr>
        <w:widowControl/>
        <w:spacing w:line="360" w:lineRule="auto"/>
        <w:jc w:val="left"/>
        <w:rPr>
          <w:rFonts w:ascii="宋体" w:eastAsia="宋体" w:hAnsi="宋体" w:cs="宋体"/>
          <w:b/>
          <w:bCs/>
          <w:kern w:val="0"/>
          <w:sz w:val="24"/>
          <w:szCs w:val="24"/>
          <w:lang/>
        </w:rPr>
      </w:pPr>
      <w:r>
        <w:rPr>
          <w:rFonts w:ascii="宋体" w:eastAsia="宋体" w:hAnsi="宋体" w:cs="宋体"/>
          <w:b/>
          <w:bCs/>
          <w:kern w:val="0"/>
          <w:sz w:val="24"/>
          <w:szCs w:val="24"/>
          <w:lang/>
        </w:rPr>
        <w:t>第七条</w:t>
      </w:r>
      <w:r>
        <w:rPr>
          <w:rFonts w:ascii="宋体" w:eastAsia="宋体" w:hAnsi="宋体" w:cs="宋体"/>
          <w:b/>
          <w:bCs/>
          <w:kern w:val="0"/>
          <w:sz w:val="24"/>
          <w:szCs w:val="24"/>
          <w:lang/>
        </w:rPr>
        <w:t>:</w:t>
      </w:r>
      <w:r>
        <w:rPr>
          <w:rFonts w:ascii="宋体" w:eastAsia="宋体" w:hAnsi="宋体" w:cs="宋体"/>
          <w:b/>
          <w:bCs/>
          <w:kern w:val="0"/>
          <w:sz w:val="24"/>
          <w:szCs w:val="24"/>
          <w:lang/>
        </w:rPr>
        <w:t>项目绩效评估</w:t>
      </w:r>
    </w:p>
    <w:p w:rsidR="00C97EDF" w:rsidRDefault="001A77DA">
      <w:pPr>
        <w:widowControl/>
        <w:spacing w:line="360" w:lineRule="auto"/>
        <w:ind w:firstLineChars="200" w:firstLine="480"/>
        <w:jc w:val="left"/>
        <w:rPr>
          <w:rFonts w:ascii="宋体" w:eastAsia="宋体" w:hAnsi="宋体" w:cs="宋体"/>
          <w:kern w:val="0"/>
          <w:sz w:val="24"/>
          <w:szCs w:val="24"/>
          <w:lang/>
        </w:rPr>
      </w:pPr>
      <w:r>
        <w:rPr>
          <w:rFonts w:ascii="宋体" w:eastAsia="宋体" w:hAnsi="宋体" w:cs="宋体"/>
          <w:kern w:val="0"/>
          <w:sz w:val="24"/>
          <w:szCs w:val="24"/>
          <w:lang/>
        </w:rPr>
        <w:t>乙方承接服务项目后，由甲方对项目实施情况进行过程跟踪和必要监督。项目完成后，甲方会同相关部门和社会中介机构等第三方对项目的工作绩效、服务对象受益情况、公众满意度等进行绩效评估，并对资金使用情况进行审计。</w:t>
      </w:r>
      <w:r>
        <w:rPr>
          <w:rFonts w:ascii="宋体" w:eastAsia="宋体" w:hAnsi="宋体" w:cs="宋体"/>
          <w:kern w:val="0"/>
          <w:sz w:val="24"/>
          <w:szCs w:val="24"/>
          <w:lang/>
        </w:rPr>
        <w:br/>
      </w:r>
      <w:r>
        <w:rPr>
          <w:rFonts w:ascii="宋体" w:eastAsia="宋体" w:hAnsi="宋体" w:cs="宋体"/>
          <w:b/>
          <w:bCs/>
          <w:kern w:val="0"/>
          <w:sz w:val="24"/>
          <w:szCs w:val="24"/>
          <w:lang/>
        </w:rPr>
        <w:t>第八条</w:t>
      </w:r>
      <w:r>
        <w:rPr>
          <w:rFonts w:ascii="宋体" w:eastAsia="宋体" w:hAnsi="宋体" w:cs="宋体"/>
          <w:b/>
          <w:bCs/>
          <w:kern w:val="0"/>
          <w:sz w:val="24"/>
          <w:szCs w:val="24"/>
          <w:lang/>
        </w:rPr>
        <w:t>:</w:t>
      </w:r>
      <w:r>
        <w:rPr>
          <w:rFonts w:ascii="宋体" w:eastAsia="宋体" w:hAnsi="宋体" w:cs="宋体"/>
          <w:b/>
          <w:bCs/>
          <w:kern w:val="0"/>
          <w:sz w:val="24"/>
          <w:szCs w:val="24"/>
          <w:lang/>
        </w:rPr>
        <w:t>双方权利义务</w:t>
      </w:r>
      <w:r>
        <w:rPr>
          <w:rFonts w:ascii="宋体" w:eastAsia="宋体" w:hAnsi="宋体" w:cs="宋体"/>
          <w:kern w:val="0"/>
          <w:sz w:val="24"/>
          <w:szCs w:val="24"/>
          <w:lang/>
        </w:rPr>
        <w:br/>
      </w:r>
      <w:r>
        <w:rPr>
          <w:rFonts w:ascii="宋体" w:eastAsia="宋体" w:hAnsi="宋体" w:cs="宋体"/>
          <w:kern w:val="0"/>
          <w:sz w:val="24"/>
          <w:szCs w:val="24"/>
          <w:lang/>
        </w:rPr>
        <w:t>（一</w:t>
      </w:r>
      <w:r>
        <w:rPr>
          <w:rFonts w:ascii="宋体" w:eastAsia="宋体" w:hAnsi="宋体" w:cs="宋体"/>
          <w:kern w:val="0"/>
          <w:sz w:val="24"/>
          <w:szCs w:val="24"/>
          <w:lang/>
        </w:rPr>
        <w:t>)</w:t>
      </w:r>
      <w:r>
        <w:rPr>
          <w:rFonts w:ascii="宋体" w:eastAsia="宋体" w:hAnsi="宋体" w:cs="宋体"/>
          <w:kern w:val="0"/>
          <w:sz w:val="24"/>
          <w:szCs w:val="24"/>
          <w:lang/>
        </w:rPr>
        <w:t>甲方权利义务</w:t>
      </w:r>
      <w:r>
        <w:rPr>
          <w:rFonts w:ascii="宋体" w:eastAsia="宋体" w:hAnsi="宋体" w:cs="宋体"/>
          <w:kern w:val="0"/>
          <w:sz w:val="24"/>
          <w:szCs w:val="24"/>
          <w:lang/>
        </w:rPr>
        <w:br/>
        <w:t>1.</w:t>
      </w:r>
      <w:r>
        <w:rPr>
          <w:rFonts w:ascii="宋体" w:eastAsia="宋体" w:hAnsi="宋体" w:cs="宋体"/>
          <w:kern w:val="0"/>
          <w:sz w:val="24"/>
          <w:szCs w:val="24"/>
          <w:lang/>
        </w:rPr>
        <w:t>甲方负责在协议签订前确定购买项目的实施标准或规范。</w:t>
      </w:r>
      <w:r>
        <w:rPr>
          <w:rFonts w:ascii="宋体" w:eastAsia="宋体" w:hAnsi="宋体" w:cs="宋体"/>
          <w:kern w:val="0"/>
          <w:sz w:val="24"/>
          <w:szCs w:val="24"/>
          <w:lang/>
        </w:rPr>
        <w:br/>
        <w:t>2.</w:t>
      </w:r>
      <w:r>
        <w:rPr>
          <w:rFonts w:ascii="宋体" w:eastAsia="宋体" w:hAnsi="宋体" w:cs="宋体"/>
          <w:kern w:val="0"/>
          <w:sz w:val="24"/>
          <w:szCs w:val="24"/>
          <w:lang/>
        </w:rPr>
        <w:t>按期了解掌握项目进度及资金使用情况，</w:t>
      </w:r>
      <w:r>
        <w:rPr>
          <w:rFonts w:ascii="宋体" w:eastAsia="宋体" w:hAnsi="宋体" w:cs="宋体"/>
          <w:kern w:val="0"/>
          <w:sz w:val="24"/>
          <w:szCs w:val="24"/>
          <w:lang/>
        </w:rPr>
        <w:t>进行必要的监督检查。</w:t>
      </w:r>
      <w:r>
        <w:rPr>
          <w:rFonts w:ascii="宋体" w:eastAsia="宋体" w:hAnsi="宋体" w:cs="宋体"/>
          <w:kern w:val="0"/>
          <w:sz w:val="24"/>
          <w:szCs w:val="24"/>
          <w:lang/>
        </w:rPr>
        <w:br/>
        <w:t>3.</w:t>
      </w:r>
      <w:r>
        <w:rPr>
          <w:rFonts w:ascii="宋体" w:eastAsia="宋体" w:hAnsi="宋体" w:cs="宋体"/>
          <w:kern w:val="0"/>
          <w:sz w:val="24"/>
          <w:szCs w:val="24"/>
          <w:lang/>
        </w:rPr>
        <w:t>组织第三方对乙方实施项目情况进行评估。</w:t>
      </w:r>
      <w:r>
        <w:rPr>
          <w:rFonts w:ascii="宋体" w:eastAsia="宋体" w:hAnsi="宋体" w:cs="宋体"/>
          <w:kern w:val="0"/>
          <w:sz w:val="24"/>
          <w:szCs w:val="24"/>
          <w:lang/>
        </w:rPr>
        <w:br/>
        <w:t>1.</w:t>
      </w:r>
      <w:r>
        <w:rPr>
          <w:rFonts w:ascii="宋体" w:eastAsia="宋体" w:hAnsi="宋体" w:cs="宋体"/>
          <w:kern w:val="0"/>
          <w:sz w:val="24"/>
          <w:szCs w:val="24"/>
          <w:lang/>
        </w:rPr>
        <w:t>按约定支付资金。</w:t>
      </w:r>
      <w:r>
        <w:rPr>
          <w:rFonts w:ascii="宋体" w:eastAsia="宋体" w:hAnsi="宋体" w:cs="宋体"/>
          <w:kern w:val="0"/>
          <w:sz w:val="24"/>
          <w:szCs w:val="24"/>
          <w:lang/>
        </w:rPr>
        <w:br/>
      </w:r>
      <w:r>
        <w:rPr>
          <w:rFonts w:ascii="宋体" w:eastAsia="宋体" w:hAnsi="宋体" w:cs="宋体" w:hint="eastAsia"/>
          <w:kern w:val="0"/>
          <w:sz w:val="24"/>
          <w:szCs w:val="24"/>
          <w:lang/>
        </w:rPr>
        <w:lastRenderedPageBreak/>
        <w:t>（二）</w:t>
      </w:r>
      <w:r>
        <w:rPr>
          <w:rFonts w:ascii="宋体" w:eastAsia="宋体" w:hAnsi="宋体" w:cs="宋体"/>
          <w:kern w:val="0"/>
          <w:sz w:val="24"/>
          <w:szCs w:val="24"/>
          <w:lang/>
        </w:rPr>
        <w:t>乙方权利义务</w:t>
      </w:r>
      <w:r>
        <w:rPr>
          <w:rFonts w:ascii="宋体" w:eastAsia="宋体" w:hAnsi="宋体" w:cs="宋体"/>
          <w:kern w:val="0"/>
          <w:sz w:val="24"/>
          <w:szCs w:val="24"/>
          <w:lang/>
        </w:rPr>
        <w:br/>
        <w:t>1.</w:t>
      </w:r>
      <w:r>
        <w:rPr>
          <w:rFonts w:ascii="宋体" w:eastAsia="宋体" w:hAnsi="宋体" w:cs="宋体"/>
          <w:kern w:val="0"/>
          <w:sz w:val="24"/>
          <w:szCs w:val="24"/>
          <w:lang/>
        </w:rPr>
        <w:t>乙方可要求甲方按本合同的规定按时足额支付项目经费。</w:t>
      </w:r>
      <w:r>
        <w:rPr>
          <w:rFonts w:ascii="宋体" w:eastAsia="宋体" w:hAnsi="宋体" w:cs="宋体"/>
          <w:kern w:val="0"/>
          <w:sz w:val="24"/>
          <w:szCs w:val="24"/>
          <w:lang/>
        </w:rPr>
        <w:br/>
        <w:t>2.</w:t>
      </w:r>
      <w:r>
        <w:rPr>
          <w:rFonts w:ascii="宋体" w:eastAsia="宋体" w:hAnsi="宋体" w:cs="宋体"/>
          <w:kern w:val="0"/>
          <w:sz w:val="24"/>
          <w:szCs w:val="24"/>
          <w:lang/>
        </w:rPr>
        <w:t>乙方应按时、按标准完成项目任务。</w:t>
      </w:r>
      <w:r>
        <w:rPr>
          <w:rFonts w:ascii="宋体" w:eastAsia="宋体" w:hAnsi="宋体" w:cs="宋体"/>
          <w:kern w:val="0"/>
          <w:sz w:val="24"/>
          <w:szCs w:val="24"/>
          <w:lang/>
        </w:rPr>
        <w:br/>
        <w:t>3.</w:t>
      </w:r>
      <w:r>
        <w:rPr>
          <w:rFonts w:ascii="宋体" w:eastAsia="宋体" w:hAnsi="宋体" w:cs="宋体"/>
          <w:kern w:val="0"/>
          <w:sz w:val="24"/>
          <w:szCs w:val="24"/>
          <w:lang/>
        </w:rPr>
        <w:t>不得再委托或转包服务项目。</w:t>
      </w:r>
      <w:r>
        <w:rPr>
          <w:rFonts w:ascii="宋体" w:eastAsia="宋体" w:hAnsi="宋体" w:cs="宋体"/>
          <w:kern w:val="0"/>
          <w:sz w:val="24"/>
          <w:szCs w:val="24"/>
          <w:lang/>
        </w:rPr>
        <w:br/>
        <w:t>4.</w:t>
      </w:r>
      <w:r>
        <w:rPr>
          <w:rFonts w:ascii="宋体" w:eastAsia="宋体" w:hAnsi="宋体" w:cs="宋体"/>
          <w:kern w:val="0"/>
          <w:sz w:val="24"/>
          <w:szCs w:val="24"/>
          <w:lang/>
        </w:rPr>
        <w:t>应按要求按期如实报告项目进展情况。</w:t>
      </w:r>
      <w:r>
        <w:rPr>
          <w:rFonts w:ascii="宋体" w:eastAsia="宋体" w:hAnsi="宋体" w:cs="宋体"/>
          <w:kern w:val="0"/>
          <w:sz w:val="24"/>
          <w:szCs w:val="24"/>
          <w:lang/>
        </w:rPr>
        <w:br/>
        <w:t>5.</w:t>
      </w:r>
      <w:r>
        <w:rPr>
          <w:rFonts w:ascii="宋体" w:eastAsia="宋体" w:hAnsi="宋体" w:cs="宋体"/>
          <w:kern w:val="0"/>
          <w:sz w:val="24"/>
          <w:szCs w:val="24"/>
          <w:lang/>
        </w:rPr>
        <w:t>乙方未能按期完成约定服务内容，应将相应款项返还甲方。</w:t>
      </w:r>
      <w:r>
        <w:rPr>
          <w:rFonts w:ascii="宋体" w:eastAsia="宋体" w:hAnsi="宋体" w:cs="宋体"/>
          <w:kern w:val="0"/>
          <w:sz w:val="24"/>
          <w:szCs w:val="24"/>
          <w:lang/>
        </w:rPr>
        <w:br/>
      </w:r>
      <w:r>
        <w:rPr>
          <w:rFonts w:ascii="宋体" w:eastAsia="宋体" w:hAnsi="宋体" w:cs="宋体"/>
          <w:b/>
          <w:bCs/>
          <w:kern w:val="0"/>
          <w:sz w:val="24"/>
          <w:szCs w:val="24"/>
          <w:lang/>
        </w:rPr>
        <w:t>第九条</w:t>
      </w:r>
      <w:r>
        <w:rPr>
          <w:rFonts w:ascii="宋体" w:eastAsia="宋体" w:hAnsi="宋体" w:cs="宋体"/>
          <w:b/>
          <w:bCs/>
          <w:kern w:val="0"/>
          <w:sz w:val="24"/>
          <w:szCs w:val="24"/>
          <w:lang/>
        </w:rPr>
        <w:t>:</w:t>
      </w:r>
      <w:r>
        <w:rPr>
          <w:rFonts w:ascii="宋体" w:eastAsia="宋体" w:hAnsi="宋体" w:cs="宋体"/>
          <w:b/>
          <w:bCs/>
          <w:kern w:val="0"/>
          <w:sz w:val="24"/>
          <w:szCs w:val="24"/>
          <w:lang/>
        </w:rPr>
        <w:t>违约责任</w:t>
      </w:r>
      <w:r>
        <w:rPr>
          <w:rFonts w:ascii="宋体" w:eastAsia="宋体" w:hAnsi="宋体" w:cs="宋体"/>
          <w:kern w:val="0"/>
          <w:sz w:val="24"/>
          <w:szCs w:val="24"/>
          <w:lang/>
        </w:rPr>
        <w:br/>
        <w:t>(</w:t>
      </w:r>
      <w:r>
        <w:rPr>
          <w:rFonts w:ascii="宋体" w:eastAsia="宋体" w:hAnsi="宋体" w:cs="宋体"/>
          <w:kern w:val="0"/>
          <w:sz w:val="24"/>
          <w:szCs w:val="24"/>
          <w:lang/>
        </w:rPr>
        <w:t>一</w:t>
      </w:r>
      <w:r>
        <w:rPr>
          <w:rFonts w:ascii="宋体" w:eastAsia="宋体" w:hAnsi="宋体" w:cs="宋体"/>
          <w:kern w:val="0"/>
          <w:sz w:val="24"/>
          <w:szCs w:val="24"/>
          <w:lang/>
        </w:rPr>
        <w:t>)</w:t>
      </w:r>
      <w:r>
        <w:rPr>
          <w:rFonts w:ascii="宋体" w:eastAsia="宋体" w:hAnsi="宋体" w:cs="宋体"/>
          <w:kern w:val="0"/>
          <w:sz w:val="24"/>
          <w:szCs w:val="24"/>
          <w:lang/>
        </w:rPr>
        <w:t>违约行为</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除不可抗力外，甲方无故终止项目、不按期委托评估项目、不按约定付款、不能按约定结算等故意违反约定的行为视为违约</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除不可抗力外，乙方未按约定完成目</w:t>
      </w:r>
      <w:r>
        <w:rPr>
          <w:rFonts w:ascii="宋体" w:eastAsia="宋体" w:hAnsi="宋体" w:cs="宋体"/>
          <w:kern w:val="0"/>
          <w:sz w:val="24"/>
          <w:szCs w:val="24"/>
          <w:lang/>
        </w:rPr>
        <w:t>标任务、不能达到约定标准</w:t>
      </w:r>
      <w:r>
        <w:rPr>
          <w:rFonts w:ascii="宋体" w:eastAsia="宋体" w:hAnsi="宋体" w:cs="宋体"/>
          <w:kern w:val="0"/>
          <w:sz w:val="24"/>
          <w:szCs w:val="24"/>
          <w:lang/>
        </w:rPr>
        <w:t>(</w:t>
      </w:r>
      <w:r>
        <w:rPr>
          <w:rFonts w:ascii="宋体" w:eastAsia="宋体" w:hAnsi="宋体" w:cs="宋体"/>
          <w:kern w:val="0"/>
          <w:sz w:val="24"/>
          <w:szCs w:val="24"/>
          <w:lang/>
        </w:rPr>
        <w:t>规范</w:t>
      </w:r>
      <w:r>
        <w:rPr>
          <w:rFonts w:ascii="宋体" w:eastAsia="宋体" w:hAnsi="宋体" w:cs="宋体"/>
          <w:kern w:val="0"/>
          <w:sz w:val="24"/>
          <w:szCs w:val="24"/>
          <w:lang/>
        </w:rPr>
        <w:t>)</w:t>
      </w:r>
      <w:r>
        <w:rPr>
          <w:rFonts w:ascii="宋体" w:eastAsia="宋体" w:hAnsi="宋体" w:cs="宋体"/>
          <w:kern w:val="0"/>
          <w:sz w:val="24"/>
          <w:szCs w:val="24"/>
          <w:lang/>
        </w:rPr>
        <w:t>、有意拖延项目实施或者在实施项目过程中存虚假欺骗等行为视为违约。</w:t>
      </w:r>
      <w:r>
        <w:rPr>
          <w:rFonts w:ascii="宋体" w:eastAsia="宋体" w:hAnsi="宋体" w:cs="宋体"/>
          <w:kern w:val="0"/>
          <w:sz w:val="24"/>
          <w:szCs w:val="24"/>
          <w:lang/>
        </w:rPr>
        <w:br/>
        <w:t>(</w:t>
      </w:r>
      <w:r>
        <w:rPr>
          <w:rFonts w:ascii="宋体" w:eastAsia="宋体" w:hAnsi="宋体" w:cs="宋体"/>
          <w:kern w:val="0"/>
          <w:sz w:val="24"/>
          <w:szCs w:val="24"/>
          <w:lang/>
        </w:rPr>
        <w:t>二</w:t>
      </w:r>
      <w:r>
        <w:rPr>
          <w:rFonts w:ascii="宋体" w:eastAsia="宋体" w:hAnsi="宋体" w:cs="宋体"/>
          <w:kern w:val="0"/>
          <w:sz w:val="24"/>
          <w:szCs w:val="24"/>
          <w:lang/>
        </w:rPr>
        <w:t>)</w:t>
      </w:r>
      <w:r>
        <w:rPr>
          <w:rFonts w:ascii="宋体" w:eastAsia="宋体" w:hAnsi="宋体" w:cs="宋体"/>
          <w:kern w:val="0"/>
          <w:sz w:val="24"/>
          <w:szCs w:val="24"/>
          <w:lang/>
        </w:rPr>
        <w:t>违约责任</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可按项目总价款的</w:t>
      </w:r>
      <w:r>
        <w:rPr>
          <w:rFonts w:ascii="宋体" w:eastAsia="宋体" w:hAnsi="宋体" w:cs="宋体"/>
          <w:kern w:val="0"/>
          <w:sz w:val="24"/>
          <w:szCs w:val="24"/>
          <w:lang/>
        </w:rPr>
        <w:t>5%</w:t>
      </w:r>
      <w:r>
        <w:rPr>
          <w:rFonts w:ascii="宋体" w:eastAsia="宋体" w:hAnsi="宋体" w:cs="宋体"/>
          <w:kern w:val="0"/>
          <w:sz w:val="24"/>
          <w:szCs w:val="24"/>
          <w:lang/>
        </w:rPr>
        <w:t>的金额设立违约金。</w:t>
      </w:r>
      <w:r>
        <w:rPr>
          <w:rFonts w:ascii="宋体" w:eastAsia="宋体" w:hAnsi="宋体" w:cs="宋体"/>
          <w:kern w:val="0"/>
          <w:sz w:val="24"/>
          <w:szCs w:val="24"/>
          <w:lang/>
        </w:rPr>
        <w:br/>
      </w:r>
      <w:r>
        <w:rPr>
          <w:rFonts w:ascii="宋体" w:eastAsia="宋体" w:hAnsi="宋体" w:cs="宋体"/>
          <w:kern w:val="0"/>
          <w:sz w:val="24"/>
          <w:szCs w:val="24"/>
          <w:lang/>
        </w:rPr>
        <w:t>在合同履行过程中，双方因违约或重大过失造成对方经济损失的应当赔偿。甲乙双方违约的，各方应进行平等协商。协商不成的，可以向有管辖权的人民法院提起诉讼。</w:t>
      </w:r>
    </w:p>
    <w:p w:rsidR="00C97EDF" w:rsidRDefault="001A77DA">
      <w:pPr>
        <w:tabs>
          <w:tab w:val="left" w:pos="1260"/>
        </w:tabs>
        <w:autoSpaceDE w:val="0"/>
        <w:autoSpaceDN w:val="0"/>
        <w:adjustRightInd w:val="0"/>
        <w:spacing w:line="360" w:lineRule="auto"/>
        <w:contextualSpacing/>
        <w:jc w:val="left"/>
        <w:rPr>
          <w:rFonts w:ascii="宋体" w:eastAsia="宋体" w:hAnsi="宋体" w:cs="宋体"/>
          <w:kern w:val="0"/>
          <w:sz w:val="24"/>
          <w:szCs w:val="24"/>
          <w:lang/>
        </w:rPr>
      </w:pPr>
      <w:r>
        <w:rPr>
          <w:rFonts w:ascii="宋体" w:eastAsia="宋体" w:hAnsi="宋体" w:cs="宋体"/>
          <w:kern w:val="0"/>
          <w:sz w:val="24"/>
          <w:szCs w:val="24"/>
          <w:lang/>
        </w:rPr>
        <w:t>乙方违约的，甲方有权采取单方面终止合同、取消乙方承接主体资格、追回拨款的本金和利息、要求赔偿违约金。</w:t>
      </w:r>
      <w:r>
        <w:rPr>
          <w:rFonts w:ascii="宋体" w:eastAsia="宋体" w:hAnsi="宋体" w:cs="宋体"/>
          <w:kern w:val="0"/>
          <w:sz w:val="24"/>
          <w:szCs w:val="24"/>
          <w:lang/>
        </w:rPr>
        <w:br/>
      </w:r>
      <w:r>
        <w:rPr>
          <w:rFonts w:ascii="宋体" w:eastAsia="宋体" w:hAnsi="宋体" w:cs="宋体"/>
          <w:b/>
          <w:bCs/>
          <w:kern w:val="0"/>
          <w:sz w:val="24"/>
          <w:szCs w:val="24"/>
          <w:lang/>
        </w:rPr>
        <w:t>第十条</w:t>
      </w:r>
      <w:r>
        <w:rPr>
          <w:rFonts w:ascii="宋体" w:eastAsia="宋体" w:hAnsi="宋体" w:cs="宋体"/>
          <w:b/>
          <w:bCs/>
          <w:kern w:val="0"/>
          <w:sz w:val="24"/>
          <w:szCs w:val="24"/>
          <w:lang/>
        </w:rPr>
        <w:t>:</w:t>
      </w:r>
      <w:r>
        <w:rPr>
          <w:rFonts w:ascii="宋体" w:eastAsia="宋体" w:hAnsi="宋体" w:cs="宋体"/>
          <w:kern w:val="0"/>
          <w:sz w:val="24"/>
          <w:szCs w:val="24"/>
          <w:lang/>
        </w:rPr>
        <w:t>本合同一式三份，甲方、乙方、当地财政部门各执一份，经甲、乙方法定代表人签章之日起生效。本合同未尽</w:t>
      </w:r>
      <w:r>
        <w:rPr>
          <w:rFonts w:ascii="宋体" w:eastAsia="宋体" w:hAnsi="宋体" w:cs="宋体"/>
          <w:kern w:val="0"/>
          <w:sz w:val="24"/>
          <w:szCs w:val="24"/>
          <w:lang/>
        </w:rPr>
        <w:t>事宜，可以另行制定补充条款，补充条款与正文具有同等法律效力。</w:t>
      </w:r>
      <w:r>
        <w:rPr>
          <w:rFonts w:ascii="宋体" w:eastAsia="宋体" w:hAnsi="宋体" w:cs="宋体"/>
          <w:kern w:val="0"/>
          <w:sz w:val="24"/>
          <w:szCs w:val="24"/>
          <w:lang/>
        </w:rPr>
        <w:br/>
      </w:r>
      <w:r>
        <w:rPr>
          <w:rFonts w:ascii="宋体" w:eastAsia="宋体" w:hAnsi="宋体" w:cs="宋体"/>
          <w:kern w:val="0"/>
          <w:sz w:val="24"/>
          <w:szCs w:val="24"/>
          <w:lang/>
        </w:rPr>
        <w:t>附件</w:t>
      </w:r>
      <w:r>
        <w:rPr>
          <w:rFonts w:ascii="宋体" w:eastAsia="宋体" w:hAnsi="宋体" w:cs="宋体"/>
          <w:kern w:val="0"/>
          <w:sz w:val="24"/>
          <w:szCs w:val="24"/>
          <w:lang/>
        </w:rPr>
        <w:t>:1.(</w:t>
      </w:r>
      <w:r>
        <w:rPr>
          <w:rFonts w:ascii="宋体" w:eastAsia="宋体" w:hAnsi="宋体" w:cs="宋体"/>
          <w:kern w:val="0"/>
          <w:sz w:val="24"/>
          <w:szCs w:val="24"/>
          <w:lang/>
        </w:rPr>
        <w:t>签定具体合同时，若有附件应注明附件名称</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甲方</w:t>
      </w:r>
      <w:r>
        <w:rPr>
          <w:rFonts w:ascii="宋体" w:eastAsia="宋体" w:hAnsi="宋体" w:cs="宋体"/>
          <w:kern w:val="0"/>
          <w:sz w:val="24"/>
          <w:szCs w:val="24"/>
          <w:lang/>
        </w:rPr>
        <w:t>(</w:t>
      </w:r>
      <w:r>
        <w:rPr>
          <w:rFonts w:ascii="宋体" w:eastAsia="宋体" w:hAnsi="宋体" w:cs="宋体"/>
          <w:kern w:val="0"/>
          <w:sz w:val="24"/>
          <w:szCs w:val="24"/>
          <w:lang/>
        </w:rPr>
        <w:t>公章</w:t>
      </w:r>
      <w:r>
        <w:rPr>
          <w:rFonts w:ascii="宋体" w:eastAsia="宋体" w:hAnsi="宋体" w:cs="宋体"/>
          <w:kern w:val="0"/>
          <w:sz w:val="24"/>
          <w:szCs w:val="24"/>
          <w:lang/>
        </w:rPr>
        <w:t>)</w:t>
      </w:r>
      <w:r>
        <w:rPr>
          <w:rFonts w:ascii="宋体" w:eastAsia="宋体" w:hAnsi="宋体" w:cs="宋体"/>
          <w:kern w:val="0"/>
          <w:sz w:val="24"/>
          <w:szCs w:val="24"/>
          <w:lang/>
        </w:rPr>
        <w:t>乙方</w:t>
      </w:r>
      <w:r>
        <w:rPr>
          <w:rFonts w:ascii="宋体" w:eastAsia="宋体" w:hAnsi="宋体" w:cs="宋体"/>
          <w:kern w:val="0"/>
          <w:sz w:val="24"/>
          <w:szCs w:val="24"/>
          <w:lang/>
        </w:rPr>
        <w:t>(</w:t>
      </w:r>
      <w:r>
        <w:rPr>
          <w:rFonts w:ascii="宋体" w:eastAsia="宋体" w:hAnsi="宋体" w:cs="宋体"/>
          <w:kern w:val="0"/>
          <w:sz w:val="24"/>
          <w:szCs w:val="24"/>
          <w:lang/>
        </w:rPr>
        <w:t>公章</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单位名称</w:t>
      </w:r>
      <w:r>
        <w:rPr>
          <w:rFonts w:ascii="宋体" w:eastAsia="宋体" w:hAnsi="宋体" w:cs="宋体"/>
          <w:kern w:val="0"/>
          <w:sz w:val="24"/>
          <w:szCs w:val="24"/>
          <w:lang/>
        </w:rPr>
        <w:t>:</w:t>
      </w:r>
      <w:r>
        <w:rPr>
          <w:rFonts w:ascii="宋体" w:eastAsia="宋体" w:hAnsi="宋体" w:cs="宋体"/>
          <w:kern w:val="0"/>
          <w:sz w:val="24"/>
          <w:szCs w:val="24"/>
          <w:lang/>
        </w:rPr>
        <w:t>单位名称</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法定代表人</w:t>
      </w:r>
      <w:r>
        <w:rPr>
          <w:rFonts w:ascii="宋体" w:eastAsia="宋体" w:hAnsi="宋体" w:cs="宋体"/>
          <w:kern w:val="0"/>
          <w:sz w:val="24"/>
          <w:szCs w:val="24"/>
          <w:lang/>
        </w:rPr>
        <w:t>:</w:t>
      </w:r>
      <w:r>
        <w:rPr>
          <w:rFonts w:ascii="宋体" w:eastAsia="宋体" w:hAnsi="宋体" w:cs="宋体"/>
          <w:kern w:val="0"/>
          <w:sz w:val="24"/>
          <w:szCs w:val="24"/>
          <w:lang/>
        </w:rPr>
        <w:t>法定代表人</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地址</w:t>
      </w:r>
      <w:r>
        <w:rPr>
          <w:rFonts w:ascii="宋体" w:eastAsia="宋体" w:hAnsi="宋体" w:cs="宋体"/>
          <w:kern w:val="0"/>
          <w:sz w:val="24"/>
          <w:szCs w:val="24"/>
          <w:lang/>
        </w:rPr>
        <w:t>:</w:t>
      </w:r>
      <w:r>
        <w:rPr>
          <w:rFonts w:ascii="宋体" w:eastAsia="宋体" w:hAnsi="宋体" w:cs="宋体"/>
          <w:kern w:val="0"/>
          <w:sz w:val="24"/>
          <w:szCs w:val="24"/>
          <w:lang/>
        </w:rPr>
        <w:t>地址</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电话</w:t>
      </w:r>
      <w:r>
        <w:rPr>
          <w:rFonts w:ascii="宋体" w:eastAsia="宋体" w:hAnsi="宋体" w:cs="宋体"/>
          <w:kern w:val="0"/>
          <w:sz w:val="24"/>
          <w:szCs w:val="24"/>
          <w:lang/>
        </w:rPr>
        <w:t>:</w:t>
      </w:r>
      <w:r>
        <w:rPr>
          <w:rFonts w:ascii="宋体" w:eastAsia="宋体" w:hAnsi="宋体" w:cs="宋体"/>
          <w:kern w:val="0"/>
          <w:sz w:val="24"/>
          <w:szCs w:val="24"/>
          <w:lang/>
        </w:rPr>
        <w:t>电话</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传真</w:t>
      </w:r>
      <w:r>
        <w:rPr>
          <w:rFonts w:ascii="宋体" w:eastAsia="宋体" w:hAnsi="宋体" w:cs="宋体"/>
          <w:kern w:val="0"/>
          <w:sz w:val="24"/>
          <w:szCs w:val="24"/>
          <w:lang/>
        </w:rPr>
        <w:t>:</w:t>
      </w:r>
      <w:r>
        <w:rPr>
          <w:rFonts w:ascii="宋体" w:eastAsia="宋体" w:hAnsi="宋体" w:cs="宋体"/>
          <w:kern w:val="0"/>
          <w:sz w:val="24"/>
          <w:szCs w:val="24"/>
          <w:lang/>
        </w:rPr>
        <w:t>传真</w:t>
      </w:r>
      <w:r>
        <w:rPr>
          <w:rFonts w:ascii="宋体" w:eastAsia="宋体" w:hAnsi="宋体" w:cs="宋体"/>
          <w:kern w:val="0"/>
          <w:sz w:val="24"/>
          <w:szCs w:val="24"/>
          <w:lang/>
        </w:rPr>
        <w:t>:</w:t>
      </w:r>
      <w:r>
        <w:rPr>
          <w:rFonts w:ascii="宋体" w:eastAsia="宋体" w:hAnsi="宋体" w:cs="宋体"/>
          <w:kern w:val="0"/>
          <w:sz w:val="24"/>
          <w:szCs w:val="24"/>
          <w:lang/>
        </w:rPr>
        <w:br/>
      </w:r>
      <w:r>
        <w:rPr>
          <w:rFonts w:ascii="宋体" w:eastAsia="宋体" w:hAnsi="宋体" w:cs="宋体"/>
          <w:kern w:val="0"/>
          <w:sz w:val="24"/>
          <w:szCs w:val="24"/>
          <w:lang/>
        </w:rPr>
        <w:t>签约日期</w:t>
      </w:r>
      <w:r>
        <w:rPr>
          <w:rFonts w:ascii="宋体" w:eastAsia="宋体" w:hAnsi="宋体" w:cs="宋体"/>
          <w:kern w:val="0"/>
          <w:sz w:val="24"/>
          <w:szCs w:val="24"/>
          <w:lang/>
        </w:rPr>
        <w:t>:</w:t>
      </w:r>
      <w:r>
        <w:rPr>
          <w:rFonts w:ascii="宋体" w:eastAsia="宋体" w:hAnsi="宋体" w:cs="宋体"/>
          <w:kern w:val="0"/>
          <w:sz w:val="24"/>
          <w:szCs w:val="24"/>
          <w:lang/>
        </w:rPr>
        <w:t>年月日签约日期</w:t>
      </w:r>
      <w:r>
        <w:rPr>
          <w:rFonts w:ascii="宋体" w:eastAsia="宋体" w:hAnsi="宋体" w:cs="宋体"/>
          <w:kern w:val="0"/>
          <w:sz w:val="24"/>
          <w:szCs w:val="24"/>
          <w:lang/>
        </w:rPr>
        <w:t>:</w:t>
      </w:r>
      <w:r>
        <w:rPr>
          <w:rFonts w:ascii="宋体" w:eastAsia="宋体" w:hAnsi="宋体" w:cs="宋体"/>
          <w:kern w:val="0"/>
          <w:sz w:val="24"/>
          <w:szCs w:val="24"/>
          <w:lang/>
        </w:rPr>
        <w:t>年月日</w:t>
      </w:r>
      <w:r>
        <w:rPr>
          <w:rFonts w:ascii="宋体" w:eastAsia="宋体" w:hAnsi="宋体" w:cs="宋体"/>
          <w:kern w:val="0"/>
          <w:sz w:val="24"/>
          <w:szCs w:val="24"/>
          <w:lang/>
        </w:rPr>
        <w:br/>
      </w:r>
    </w:p>
    <w:p w:rsidR="00C97EDF" w:rsidRDefault="001A77DA">
      <w:pPr>
        <w:tabs>
          <w:tab w:val="left" w:pos="1260"/>
        </w:tabs>
        <w:autoSpaceDE w:val="0"/>
        <w:autoSpaceDN w:val="0"/>
        <w:adjustRightInd w:val="0"/>
        <w:spacing w:line="360" w:lineRule="auto"/>
        <w:contextualSpacing/>
        <w:jc w:val="center"/>
        <w:rPr>
          <w:rFonts w:ascii="宋体" w:eastAsia="宋体" w:hAnsi="宋体" w:cs="宋体"/>
          <w:kern w:val="0"/>
          <w:sz w:val="24"/>
          <w:szCs w:val="24"/>
          <w:lang/>
        </w:rPr>
      </w:pPr>
      <w:r>
        <w:rPr>
          <w:rFonts w:ascii="宋体" w:eastAsia="宋体" w:hAnsi="宋体" w:cs="宋体"/>
          <w:kern w:val="0"/>
          <w:sz w:val="24"/>
          <w:szCs w:val="24"/>
          <w:lang/>
        </w:rPr>
        <w:lastRenderedPageBreak/>
        <w:br w:type="page"/>
      </w:r>
    </w:p>
    <w:p w:rsidR="00C97EDF" w:rsidRDefault="001A77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C97EDF" w:rsidRDefault="001A77D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97EDF" w:rsidRDefault="001A77D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97EDF">
        <w:tc>
          <w:tcPr>
            <w:tcW w:w="468" w:type="dxa"/>
            <w:vAlign w:val="center"/>
          </w:tcPr>
          <w:p w:rsidR="00C97EDF" w:rsidRDefault="001A77D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97EDF" w:rsidRDefault="001A77DA">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C97EDF" w:rsidRDefault="001A77D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97EDF" w:rsidRDefault="001A77DA">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C97EDF" w:rsidRDefault="001A77D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97EDF" w:rsidRDefault="001A77D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97EDF">
        <w:trPr>
          <w:trHeight w:hRule="exac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97EDF" w:rsidRDefault="001A77DA">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97EDF" w:rsidRDefault="001A77DA">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97EDF" w:rsidRDefault="001A77DA">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97EDF" w:rsidRDefault="001A77DA">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97EDF" w:rsidRDefault="001A77DA">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Merge w:val="restart"/>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97EDF" w:rsidRDefault="001A77D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EDF" w:rsidRDefault="00C97ED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97EDF" w:rsidRDefault="00C97EDF">
            <w:pPr>
              <w:snapToGrid w:val="0"/>
              <w:spacing w:line="400" w:lineRule="exact"/>
              <w:rPr>
                <w:rFonts w:ascii="宋体" w:hAnsi="宋体" w:cs="微软雅黑"/>
                <w:szCs w:val="21"/>
              </w:rPr>
            </w:pPr>
          </w:p>
        </w:tc>
        <w:tc>
          <w:tcPr>
            <w:tcW w:w="2268" w:type="dxa"/>
            <w:tcBorders>
              <w:left w:val="single" w:sz="6"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EDF" w:rsidRDefault="00C97ED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97EDF" w:rsidRDefault="00C97EDF">
            <w:pPr>
              <w:snapToGrid w:val="0"/>
              <w:spacing w:line="400" w:lineRule="exact"/>
              <w:rPr>
                <w:rFonts w:ascii="宋体" w:hAnsi="宋体" w:cs="微软雅黑"/>
                <w:szCs w:val="21"/>
              </w:rPr>
            </w:pPr>
          </w:p>
        </w:tc>
        <w:tc>
          <w:tcPr>
            <w:tcW w:w="2268" w:type="dxa"/>
            <w:tcBorders>
              <w:left w:val="single" w:sz="6"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EDF" w:rsidRDefault="00C97ED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97EDF" w:rsidRDefault="00C97EDF">
            <w:pPr>
              <w:snapToGrid w:val="0"/>
              <w:spacing w:line="400" w:lineRule="exact"/>
              <w:rPr>
                <w:rFonts w:ascii="宋体" w:hAnsi="宋体" w:cs="微软雅黑"/>
                <w:szCs w:val="21"/>
              </w:rPr>
            </w:pPr>
          </w:p>
        </w:tc>
        <w:tc>
          <w:tcPr>
            <w:tcW w:w="2268" w:type="dxa"/>
            <w:tcBorders>
              <w:left w:val="single" w:sz="6"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EDF" w:rsidRDefault="00C97ED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EDF" w:rsidRDefault="00C97ED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EDF" w:rsidRDefault="00C97ED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hRule="exac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97EDF" w:rsidRDefault="001A77D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97EDF" w:rsidRDefault="00C97EDF">
            <w:pPr>
              <w:snapToGrid w:val="0"/>
              <w:spacing w:line="400" w:lineRule="exact"/>
              <w:jc w:val="center"/>
              <w:rPr>
                <w:rFonts w:ascii="宋体" w:hAnsi="宋体" w:cs="微软雅黑"/>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c>
          <w:tcPr>
            <w:tcW w:w="468" w:type="dxa"/>
            <w:vMerge w:val="restart"/>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97EDF" w:rsidRDefault="001A77D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97EDF" w:rsidRDefault="001A77D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97EDF" w:rsidRDefault="001A77D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97EDF" w:rsidRDefault="00C97EDF">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97EDF" w:rsidRDefault="00C97EDF">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97EDF" w:rsidRDefault="00C97EDF">
            <w:pPr>
              <w:pStyle w:val="a9"/>
              <w:rPr>
                <w:sz w:val="21"/>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pStyle w:val="a9"/>
              <w:kinsoku w:val="0"/>
              <w:overflowPunct w:val="0"/>
              <w:autoSpaceDE w:val="0"/>
              <w:autoSpaceDN w:val="0"/>
              <w:spacing w:line="320" w:lineRule="exact"/>
              <w:rPr>
                <w:rFonts w:hAnsi="宋体" w:cs="微软雅黑"/>
                <w:bCs/>
                <w:kern w:val="0"/>
                <w:sz w:val="21"/>
                <w:szCs w:val="21"/>
              </w:rPr>
            </w:pPr>
          </w:p>
        </w:tc>
      </w:tr>
      <w:tr w:rsidR="00C97EDF">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97EDF" w:rsidRDefault="00C97EDF">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97EDF" w:rsidRDefault="00C97EDF">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97EDF" w:rsidRDefault="00C97EDF">
            <w:pPr>
              <w:pStyle w:val="a9"/>
              <w:rPr>
                <w:sz w:val="21"/>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pStyle w:val="a9"/>
              <w:kinsoku w:val="0"/>
              <w:overflowPunct w:val="0"/>
              <w:autoSpaceDE w:val="0"/>
              <w:autoSpaceDN w:val="0"/>
              <w:spacing w:line="320" w:lineRule="exact"/>
              <w:rPr>
                <w:rFonts w:hAnsi="宋体" w:cs="微软雅黑"/>
                <w:bCs/>
                <w:kern w:val="0"/>
                <w:sz w:val="21"/>
                <w:szCs w:val="21"/>
              </w:rPr>
            </w:pPr>
          </w:p>
        </w:tc>
      </w:tr>
      <w:tr w:rsidR="00C97EDF">
        <w:tc>
          <w:tcPr>
            <w:tcW w:w="468" w:type="dxa"/>
            <w:vMerge/>
            <w:vAlign w:val="center"/>
          </w:tcPr>
          <w:p w:rsidR="00C97EDF" w:rsidRDefault="00C97EDF">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97EDF" w:rsidRDefault="00C97EDF">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97EDF" w:rsidRDefault="00C97EDF">
            <w:pPr>
              <w:pStyle w:val="a9"/>
              <w:rPr>
                <w:sz w:val="21"/>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97EDF" w:rsidRDefault="001A77DA">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lang w:val="zh-CN"/>
              </w:rPr>
              <w:t>投标承诺函</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lang w:val="zh-CN"/>
              </w:rPr>
            </w:pPr>
            <w:r>
              <w:rPr>
                <w:rFonts w:hAnsi="宋体" w:cs="微软雅黑" w:hint="eastAsia"/>
                <w:bCs/>
                <w:kern w:val="0"/>
                <w:sz w:val="21"/>
                <w:szCs w:val="21"/>
                <w:lang w:val="zh-CN"/>
              </w:rPr>
              <w:t>联合体协议</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97EDF" w:rsidRDefault="001A77DA">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97EDF" w:rsidRDefault="001A77DA">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tcBorders>
              <w:top w:val="double" w:sz="4" w:space="0" w:color="auto"/>
            </w:tcBorders>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项目实施方案</w:t>
            </w:r>
          </w:p>
        </w:tc>
        <w:tc>
          <w:tcPr>
            <w:tcW w:w="1559" w:type="dxa"/>
            <w:tcBorders>
              <w:top w:val="double" w:sz="4" w:space="0" w:color="auto"/>
            </w:tcBorders>
            <w:vAlign w:val="center"/>
          </w:tcPr>
          <w:p w:rsidR="00C97EDF" w:rsidRDefault="00C97EDF">
            <w:pPr>
              <w:jc w:val="center"/>
              <w:rPr>
                <w:szCs w:val="21"/>
              </w:rPr>
            </w:pPr>
          </w:p>
        </w:tc>
        <w:tc>
          <w:tcPr>
            <w:tcW w:w="1560" w:type="dxa"/>
            <w:tcBorders>
              <w:top w:val="double" w:sz="4" w:space="0" w:color="auto"/>
            </w:tcBorders>
            <w:vAlign w:val="center"/>
          </w:tcPr>
          <w:p w:rsidR="00C97EDF" w:rsidRDefault="00C97EDF">
            <w:pPr>
              <w:snapToGrid w:val="0"/>
              <w:spacing w:line="400" w:lineRule="exact"/>
              <w:rPr>
                <w:rFonts w:ascii="宋体" w:hAnsi="宋体" w:cs="微软雅黑"/>
                <w:szCs w:val="21"/>
              </w:rPr>
            </w:pPr>
          </w:p>
        </w:tc>
        <w:tc>
          <w:tcPr>
            <w:tcW w:w="2018" w:type="dxa"/>
            <w:tcBorders>
              <w:top w:val="double" w:sz="4" w:space="0" w:color="auto"/>
            </w:tcBorders>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服务方案</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97EDF" w:rsidRDefault="00C97EDF">
            <w:pPr>
              <w:jc w:val="center"/>
              <w:rPr>
                <w:szCs w:val="21"/>
              </w:rPr>
            </w:pPr>
          </w:p>
        </w:tc>
        <w:tc>
          <w:tcPr>
            <w:tcW w:w="1560" w:type="dxa"/>
            <w:tcBorders>
              <w:top w:val="single" w:sz="4" w:space="0" w:color="auto"/>
            </w:tcBorders>
            <w:vAlign w:val="center"/>
          </w:tcPr>
          <w:p w:rsidR="00C97EDF" w:rsidRDefault="00C97EDF">
            <w:pPr>
              <w:snapToGrid w:val="0"/>
              <w:spacing w:line="400" w:lineRule="exact"/>
              <w:rPr>
                <w:rFonts w:ascii="宋体" w:hAnsi="宋体" w:cs="微软雅黑"/>
                <w:szCs w:val="21"/>
              </w:rPr>
            </w:pPr>
          </w:p>
        </w:tc>
        <w:tc>
          <w:tcPr>
            <w:tcW w:w="2018" w:type="dxa"/>
            <w:tcBorders>
              <w:top w:val="single" w:sz="4" w:space="0" w:color="auto"/>
            </w:tcBorders>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1089"/>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97EDF" w:rsidRDefault="00C97EDF">
            <w:pPr>
              <w:pStyle w:val="a9"/>
              <w:rPr>
                <w:sz w:val="21"/>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Merge w:val="restart"/>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1058" w:type="dxa"/>
            <w:gridSpan w:val="2"/>
            <w:vMerge w:val="restart"/>
            <w:tcBorders>
              <w:right w:val="single" w:sz="4" w:space="0" w:color="auto"/>
            </w:tcBorders>
            <w:vAlign w:val="center"/>
          </w:tcPr>
          <w:p w:rsidR="00C97EDF" w:rsidRDefault="001A77DA">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97EDF" w:rsidRDefault="001A77DA">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97EDF" w:rsidRDefault="00C97EDF">
            <w:pPr>
              <w:pStyle w:val="a9"/>
              <w:rPr>
                <w:sz w:val="21"/>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Merge/>
            <w:vAlign w:val="center"/>
          </w:tcPr>
          <w:p w:rsidR="00C97EDF" w:rsidRDefault="00C97ED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97EDF" w:rsidRDefault="00C97ED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97EDF" w:rsidRDefault="001A77DA">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C97EDF" w:rsidRDefault="00C97EDF">
            <w:pPr>
              <w:pStyle w:val="a9"/>
              <w:rPr>
                <w:sz w:val="21"/>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r w:rsidR="00C97EDF">
        <w:trPr>
          <w:trHeight w:val="510"/>
        </w:trPr>
        <w:tc>
          <w:tcPr>
            <w:tcW w:w="468" w:type="dxa"/>
            <w:vAlign w:val="center"/>
          </w:tcPr>
          <w:p w:rsidR="00C97EDF" w:rsidRDefault="001A77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C97EDF" w:rsidRDefault="001A77DA">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97EDF" w:rsidRDefault="00C97EDF">
            <w:pPr>
              <w:jc w:val="center"/>
              <w:rPr>
                <w:szCs w:val="21"/>
              </w:rPr>
            </w:pPr>
          </w:p>
        </w:tc>
        <w:tc>
          <w:tcPr>
            <w:tcW w:w="1560" w:type="dxa"/>
            <w:vAlign w:val="center"/>
          </w:tcPr>
          <w:p w:rsidR="00C97EDF" w:rsidRDefault="00C97EDF">
            <w:pPr>
              <w:snapToGrid w:val="0"/>
              <w:spacing w:line="400" w:lineRule="exact"/>
              <w:rPr>
                <w:rFonts w:ascii="宋体" w:hAnsi="宋体" w:cs="微软雅黑"/>
                <w:szCs w:val="21"/>
              </w:rPr>
            </w:pPr>
          </w:p>
        </w:tc>
        <w:tc>
          <w:tcPr>
            <w:tcW w:w="2018" w:type="dxa"/>
            <w:vAlign w:val="center"/>
          </w:tcPr>
          <w:p w:rsidR="00C97EDF" w:rsidRDefault="00C97EDF">
            <w:pPr>
              <w:snapToGrid w:val="0"/>
              <w:spacing w:line="400" w:lineRule="exact"/>
              <w:rPr>
                <w:rFonts w:ascii="宋体" w:hAnsi="宋体" w:cs="微软雅黑"/>
                <w:szCs w:val="21"/>
              </w:rPr>
            </w:pPr>
          </w:p>
        </w:tc>
      </w:tr>
    </w:tbl>
    <w:p w:rsidR="00C97EDF" w:rsidRDefault="001A77D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w:t>
      </w:r>
      <w:r>
        <w:rPr>
          <w:rFonts w:ascii="楷体" w:eastAsia="楷体" w:hAnsi="楷体" w:hint="eastAsia"/>
          <w:sz w:val="24"/>
          <w:szCs w:val="24"/>
        </w:rPr>
        <w:t>8</w:t>
      </w:r>
      <w:r>
        <w:rPr>
          <w:rFonts w:ascii="楷体" w:eastAsia="楷体" w:hAnsi="楷体" w:hint="eastAsia"/>
          <w:sz w:val="24"/>
          <w:szCs w:val="24"/>
        </w:rPr>
        <w:t>请按照本招标文件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要求，根据所提供经审计财务报告、基本开户银行资信证明、银行资信证明、政府采购投标担保函情况填写其中一项即可。</w:t>
      </w:r>
    </w:p>
    <w:p w:rsidR="00C97EDF" w:rsidRDefault="001A77DA">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请按照本招标文件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rsidR="00C97EDF" w:rsidRDefault="001A77DA">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26</w:t>
      </w:r>
      <w:r>
        <w:rPr>
          <w:rFonts w:ascii="楷体" w:eastAsia="楷体" w:hAnsi="楷体" w:hint="eastAsia"/>
          <w:sz w:val="24"/>
          <w:szCs w:val="24"/>
        </w:rPr>
        <w:t>请根据所投产品提供证书或截图情况填写其中一项即可。</w:t>
      </w:r>
    </w:p>
    <w:p w:rsidR="00C97EDF" w:rsidRDefault="001A77DA">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br w:type="page"/>
      </w:r>
    </w:p>
    <w:p w:rsidR="00C97EDF" w:rsidRDefault="001A77DA">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C97EDF" w:rsidRDefault="00C97EDF">
      <w:pPr>
        <w:pStyle w:val="a9"/>
        <w:spacing w:line="360" w:lineRule="auto"/>
        <w:jc w:val="center"/>
        <w:rPr>
          <w:rFonts w:asciiTheme="majorEastAsia" w:eastAsiaTheme="majorEastAsia" w:hAnsiTheme="majorEastAsia"/>
          <w:b/>
          <w:snapToGrid w:val="0"/>
          <w:kern w:val="0"/>
          <w:sz w:val="28"/>
          <w:szCs w:val="28"/>
        </w:rPr>
      </w:pPr>
    </w:p>
    <w:p w:rsidR="00C97EDF" w:rsidRDefault="001A77DA" w:rsidP="00C97ED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97EDF" w:rsidRDefault="001A77DA">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2415"/>
        <w:gridCol w:w="3113"/>
        <w:gridCol w:w="850"/>
      </w:tblGrid>
      <w:tr w:rsidR="00C97E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EDF" w:rsidRDefault="001A77D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EDF" w:rsidRDefault="001A77D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EDF" w:rsidRDefault="001A77D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31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EDF" w:rsidRDefault="001A77D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EDF" w:rsidRDefault="001A77D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97E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97EDF" w:rsidRDefault="00C97ED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97EDF" w:rsidRDefault="00C97EDF">
            <w:pPr>
              <w:autoSpaceDE w:val="0"/>
              <w:autoSpaceDN w:val="0"/>
              <w:adjustRightInd w:val="0"/>
              <w:spacing w:line="480" w:lineRule="exact"/>
              <w:ind w:firstLine="240"/>
              <w:rPr>
                <w:rFonts w:asciiTheme="minorEastAsia" w:hAnsiTheme="minorEastAsia"/>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C97EDF" w:rsidRDefault="001A77DA">
            <w:pPr>
              <w:autoSpaceDE w:val="0"/>
              <w:autoSpaceDN w:val="0"/>
              <w:adjustRightInd w:val="0"/>
              <w:spacing w:line="480" w:lineRule="exact"/>
            </w:pPr>
            <w:r>
              <w:rPr>
                <w:rFonts w:hint="eastAsia"/>
                <w:lang w:val="zh-CN"/>
              </w:rPr>
              <w:t>大写：</w:t>
            </w:r>
          </w:p>
          <w:p w:rsidR="00C97EDF" w:rsidRDefault="001A77DA">
            <w:pPr>
              <w:autoSpaceDE w:val="0"/>
              <w:autoSpaceDN w:val="0"/>
              <w:adjustRightInd w:val="0"/>
              <w:spacing w:line="480" w:lineRule="exact"/>
              <w:rPr>
                <w:lang w:val="zh-CN"/>
              </w:rPr>
            </w:pPr>
            <w:r>
              <w:rPr>
                <w:rFonts w:hint="eastAsia"/>
                <w:lang w:val="zh-CN"/>
              </w:rPr>
              <w:t>小写：</w:t>
            </w:r>
            <w:r>
              <w:rPr>
                <w:rFonts w:ascii="宋体" w:hAnsi="宋体" w:cs="仿宋_GB2312" w:hint="eastAsia"/>
                <w:sz w:val="24"/>
                <w:szCs w:val="24"/>
                <w:shd w:val="clear" w:color="auto" w:fill="FFFFFF"/>
              </w:rPr>
              <w:t>元</w:t>
            </w:r>
            <w:r>
              <w:rPr>
                <w:rFonts w:ascii="宋体" w:hAnsi="宋体" w:cs="仿宋_GB2312" w:hint="eastAsia"/>
                <w:sz w:val="24"/>
                <w:szCs w:val="24"/>
                <w:shd w:val="clear" w:color="auto" w:fill="FFFFFF"/>
              </w:rPr>
              <w:t>/</w:t>
            </w:r>
            <w:r>
              <w:rPr>
                <w:rFonts w:ascii="宋体" w:hAnsi="宋体" w:cs="仿宋_GB2312" w:hint="eastAsia"/>
                <w:sz w:val="24"/>
                <w:szCs w:val="24"/>
                <w:shd w:val="clear" w:color="auto" w:fill="FFFFFF"/>
              </w:rPr>
              <w:t>次</w:t>
            </w:r>
          </w:p>
        </w:tc>
        <w:tc>
          <w:tcPr>
            <w:tcW w:w="3113" w:type="dxa"/>
            <w:tcBorders>
              <w:top w:val="single" w:sz="6" w:space="0" w:color="auto"/>
              <w:left w:val="single" w:sz="6" w:space="0" w:color="auto"/>
              <w:bottom w:val="single" w:sz="6" w:space="0" w:color="auto"/>
              <w:right w:val="single" w:sz="6" w:space="0" w:color="auto"/>
            </w:tcBorders>
            <w:vAlign w:val="center"/>
          </w:tcPr>
          <w:p w:rsidR="00C97EDF" w:rsidRDefault="00C97E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97EDF" w:rsidRDefault="00C97EDF">
            <w:pPr>
              <w:autoSpaceDE w:val="0"/>
              <w:autoSpaceDN w:val="0"/>
              <w:adjustRightInd w:val="0"/>
              <w:spacing w:line="480" w:lineRule="exact"/>
              <w:ind w:firstLine="240"/>
              <w:rPr>
                <w:rFonts w:asciiTheme="minorEastAsia" w:hAnsiTheme="minorEastAsia" w:cs="宋体"/>
                <w:szCs w:val="21"/>
                <w:lang w:val="zh-CN"/>
              </w:rPr>
            </w:pPr>
          </w:p>
        </w:tc>
      </w:tr>
      <w:tr w:rsidR="00C97E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97EDF" w:rsidRDefault="001A77D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97EDF" w:rsidRDefault="00C97EDF">
            <w:pPr>
              <w:autoSpaceDE w:val="0"/>
              <w:autoSpaceDN w:val="0"/>
              <w:adjustRightInd w:val="0"/>
              <w:spacing w:line="480" w:lineRule="exact"/>
              <w:ind w:firstLine="240"/>
              <w:rPr>
                <w:rFonts w:asciiTheme="minorEastAsia" w:hAnsiTheme="minorEastAsia"/>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C97EDF" w:rsidRDefault="00C97EDF">
            <w:pPr>
              <w:autoSpaceDE w:val="0"/>
              <w:autoSpaceDN w:val="0"/>
              <w:adjustRightInd w:val="0"/>
              <w:spacing w:line="480" w:lineRule="exact"/>
              <w:rPr>
                <w:rFonts w:asciiTheme="minorEastAsia" w:hAnsiTheme="minorEastAsia" w:cs="宋体"/>
                <w:szCs w:val="21"/>
                <w:lang w:val="zh-CN"/>
              </w:rPr>
            </w:pPr>
          </w:p>
        </w:tc>
        <w:tc>
          <w:tcPr>
            <w:tcW w:w="3113" w:type="dxa"/>
            <w:tcBorders>
              <w:top w:val="single" w:sz="6" w:space="0" w:color="auto"/>
              <w:left w:val="single" w:sz="6" w:space="0" w:color="auto"/>
              <w:bottom w:val="single" w:sz="6" w:space="0" w:color="auto"/>
              <w:right w:val="single" w:sz="6" w:space="0" w:color="auto"/>
            </w:tcBorders>
            <w:vAlign w:val="center"/>
          </w:tcPr>
          <w:p w:rsidR="00C97EDF" w:rsidRDefault="00C97E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97EDF" w:rsidRDefault="00C97EDF">
            <w:pPr>
              <w:autoSpaceDE w:val="0"/>
              <w:autoSpaceDN w:val="0"/>
              <w:adjustRightInd w:val="0"/>
              <w:spacing w:line="480" w:lineRule="exact"/>
              <w:ind w:firstLine="240"/>
              <w:rPr>
                <w:rFonts w:asciiTheme="minorEastAsia" w:hAnsiTheme="minorEastAsia" w:cs="宋体"/>
                <w:szCs w:val="21"/>
                <w:lang w:val="zh-CN"/>
              </w:rPr>
            </w:pPr>
          </w:p>
        </w:tc>
      </w:tr>
    </w:tbl>
    <w:p w:rsidR="00C97EDF" w:rsidRDefault="001A77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C97EDF" w:rsidRDefault="001A77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97EDF" w:rsidRDefault="001A77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97EDF" w:rsidRDefault="001A77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C97EDF" w:rsidRDefault="001A77D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rPr>
          <w:rFonts w:ascii="宋体" w:cs="宋体"/>
          <w:sz w:val="24"/>
          <w:lang w:val="zh-CN"/>
        </w:rPr>
      </w:pPr>
    </w:p>
    <w:p w:rsidR="00C97EDF" w:rsidRDefault="00C97EDF">
      <w:pPr>
        <w:autoSpaceDE w:val="0"/>
        <w:autoSpaceDN w:val="0"/>
        <w:adjustRightInd w:val="0"/>
        <w:spacing w:line="360" w:lineRule="auto"/>
        <w:jc w:val="center"/>
        <w:rPr>
          <w:rFonts w:asciiTheme="minorEastAsia" w:hAnsiTheme="minorEastAsia" w:cs="黑体"/>
          <w:b/>
          <w:bCs/>
          <w:sz w:val="44"/>
          <w:szCs w:val="44"/>
          <w:lang w:val="zh-CN"/>
        </w:rPr>
      </w:pPr>
    </w:p>
    <w:p w:rsidR="00C97EDF" w:rsidRDefault="001A77D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97EDF" w:rsidRDefault="001A77DA">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C97EDF" w:rsidRDefault="00C97EDF">
      <w:pPr>
        <w:pStyle w:val="a9"/>
        <w:spacing w:line="360" w:lineRule="auto"/>
        <w:jc w:val="center"/>
        <w:rPr>
          <w:rFonts w:asciiTheme="majorEastAsia" w:eastAsiaTheme="majorEastAsia" w:hAnsiTheme="majorEastAsia"/>
          <w:b/>
          <w:snapToGrid w:val="0"/>
          <w:kern w:val="0"/>
          <w:sz w:val="28"/>
          <w:szCs w:val="28"/>
        </w:rPr>
      </w:pPr>
    </w:p>
    <w:p w:rsidR="00C97EDF" w:rsidRDefault="001A77D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C97EDF" w:rsidRDefault="001A77D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（姓名和职务）被正式授权并代表投标人（投标人名称、地址）提交。</w:t>
      </w:r>
    </w:p>
    <w:p w:rsidR="00C97EDF" w:rsidRDefault="001A77DA">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C97EDF" w:rsidRDefault="001A77DA">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C97EDF" w:rsidRDefault="001A77D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C97EDF" w:rsidRDefault="001A77D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C97EDF" w:rsidRDefault="001A77D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C97EDF" w:rsidRDefault="001A77D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97EDF" w:rsidRDefault="001A77D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97EDF" w:rsidRDefault="001A77D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C97EDF" w:rsidRDefault="001A77D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w:t>
      </w:r>
      <w:r>
        <w:rPr>
          <w:rFonts w:asciiTheme="minorEastAsia" w:eastAsiaTheme="minorEastAsia" w:hAnsiTheme="minorEastAsia" w:cs="Courier New" w:hint="eastAsia"/>
          <w:sz w:val="21"/>
          <w:szCs w:val="21"/>
        </w:rPr>
        <w:t>何其它数据、信息或资料。</w:t>
      </w:r>
    </w:p>
    <w:p w:rsidR="00C97EDF" w:rsidRDefault="001A77D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97EDF" w:rsidRDefault="001A77D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97EDF" w:rsidRDefault="001A77DA">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97EDF" w:rsidRDefault="001A77DA">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C97EDF" w:rsidRDefault="001A77DA">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97EDF" w:rsidRDefault="001A77DA">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97EDF" w:rsidRDefault="001A77DA">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97EDF" w:rsidRDefault="001A77DA">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97EDF" w:rsidRDefault="00C97EDF">
      <w:pPr>
        <w:pStyle w:val="a9"/>
        <w:adjustRightInd w:val="0"/>
        <w:snapToGrid w:val="0"/>
        <w:spacing w:line="360" w:lineRule="auto"/>
        <w:rPr>
          <w:rFonts w:asciiTheme="minorEastAsia" w:eastAsiaTheme="minorEastAsia" w:hAnsiTheme="minorEastAsia"/>
          <w:sz w:val="21"/>
          <w:szCs w:val="21"/>
        </w:rPr>
      </w:pPr>
    </w:p>
    <w:p w:rsidR="00C97EDF" w:rsidRDefault="00C97EDF">
      <w:pPr>
        <w:pStyle w:val="a9"/>
        <w:adjustRightInd w:val="0"/>
        <w:snapToGrid w:val="0"/>
        <w:spacing w:line="360" w:lineRule="auto"/>
        <w:rPr>
          <w:rFonts w:asciiTheme="minorEastAsia" w:eastAsiaTheme="minorEastAsia" w:hAnsiTheme="minorEastAsia"/>
          <w:sz w:val="21"/>
          <w:szCs w:val="21"/>
        </w:rPr>
      </w:pPr>
    </w:p>
    <w:p w:rsidR="00C97EDF" w:rsidRDefault="001A77DA">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C97EDF" w:rsidRDefault="001A77D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C97EDF" w:rsidRDefault="001A77D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C97EDF" w:rsidRDefault="001A77D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C97EDF" w:rsidRDefault="00C97EDF">
      <w:pPr>
        <w:adjustRightInd w:val="0"/>
        <w:snapToGrid w:val="0"/>
        <w:spacing w:line="360" w:lineRule="auto"/>
        <w:rPr>
          <w:rFonts w:asciiTheme="minorEastAsia" w:hAnsiTheme="minorEastAsia" w:cs="宋体"/>
          <w:szCs w:val="21"/>
          <w:u w:val="single"/>
        </w:rPr>
      </w:pPr>
    </w:p>
    <w:p w:rsidR="00C97EDF" w:rsidRDefault="00C97EDF">
      <w:pPr>
        <w:adjustRightInd w:val="0"/>
        <w:snapToGrid w:val="0"/>
        <w:spacing w:line="360" w:lineRule="auto"/>
        <w:rPr>
          <w:rFonts w:asciiTheme="minorEastAsia" w:hAnsiTheme="minorEastAsia" w:cs="宋体"/>
          <w:szCs w:val="21"/>
          <w:u w:val="single"/>
        </w:rPr>
      </w:pPr>
    </w:p>
    <w:p w:rsidR="00C97EDF" w:rsidRDefault="001A77D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C97EDF" w:rsidRDefault="001A77D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C97EDF" w:rsidRDefault="00C97EDF">
      <w:pPr>
        <w:adjustRightInd w:val="0"/>
        <w:snapToGrid w:val="0"/>
        <w:spacing w:line="360" w:lineRule="auto"/>
        <w:ind w:firstLineChars="2050" w:firstLine="4305"/>
        <w:rPr>
          <w:rFonts w:asciiTheme="minorEastAsia" w:hAnsiTheme="minorEastAsia" w:cs="宋体"/>
          <w:szCs w:val="21"/>
        </w:rPr>
      </w:pPr>
    </w:p>
    <w:p w:rsidR="00C97EDF" w:rsidRDefault="00C97EDF">
      <w:pPr>
        <w:adjustRightInd w:val="0"/>
        <w:snapToGrid w:val="0"/>
        <w:spacing w:line="360" w:lineRule="auto"/>
        <w:ind w:firstLineChars="2050" w:firstLine="4305"/>
        <w:rPr>
          <w:rFonts w:asciiTheme="minorEastAsia" w:hAnsiTheme="minorEastAsia" w:cs="宋体"/>
          <w:szCs w:val="21"/>
        </w:rPr>
      </w:pPr>
    </w:p>
    <w:p w:rsidR="00C97EDF" w:rsidRDefault="00C97EDF">
      <w:pPr>
        <w:adjustRightInd w:val="0"/>
        <w:snapToGrid w:val="0"/>
        <w:spacing w:line="360" w:lineRule="auto"/>
        <w:ind w:firstLineChars="2050" w:firstLine="4305"/>
        <w:rPr>
          <w:rFonts w:asciiTheme="minorEastAsia" w:hAnsiTheme="minorEastAsia" w:cs="宋体"/>
          <w:szCs w:val="21"/>
        </w:rPr>
      </w:pPr>
    </w:p>
    <w:p w:rsidR="00C97EDF" w:rsidRDefault="001A77D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C97EDF" w:rsidRDefault="00C97EDF">
      <w:pPr>
        <w:adjustRightInd w:val="0"/>
        <w:snapToGrid w:val="0"/>
        <w:spacing w:line="360" w:lineRule="auto"/>
        <w:ind w:firstLineChars="2050" w:firstLine="4305"/>
        <w:rPr>
          <w:rFonts w:asciiTheme="minorEastAsia" w:hAnsiTheme="minorEastAsia" w:cs="宋体"/>
          <w:szCs w:val="21"/>
        </w:rPr>
      </w:pPr>
    </w:p>
    <w:p w:rsidR="00C97EDF" w:rsidRDefault="00C97EDF">
      <w:pPr>
        <w:adjustRightInd w:val="0"/>
        <w:snapToGrid w:val="0"/>
        <w:spacing w:line="360" w:lineRule="auto"/>
        <w:ind w:firstLineChars="2050" w:firstLine="4305"/>
        <w:rPr>
          <w:rFonts w:asciiTheme="minorEastAsia" w:hAnsiTheme="minorEastAsia" w:cs="宋体"/>
          <w:szCs w:val="21"/>
        </w:rPr>
      </w:pPr>
    </w:p>
    <w:p w:rsidR="00C97EDF" w:rsidRDefault="001A77DA">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br w:type="page"/>
      </w:r>
    </w:p>
    <w:p w:rsidR="00C97EDF" w:rsidRDefault="001A77DA">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C97EDF" w:rsidRDefault="00C97EDF" w:rsidP="00C97EDF">
      <w:pPr>
        <w:autoSpaceDE w:val="0"/>
        <w:autoSpaceDN w:val="0"/>
        <w:adjustRightInd w:val="0"/>
        <w:spacing w:line="480" w:lineRule="auto"/>
        <w:ind w:firstLineChars="257" w:firstLine="617"/>
        <w:rPr>
          <w:rFonts w:ascii="宋体" w:hAnsi="宋体"/>
          <w:sz w:val="24"/>
          <w:szCs w:val="24"/>
        </w:rPr>
      </w:pPr>
    </w:p>
    <w:p w:rsidR="00C97EDF" w:rsidRDefault="001A77DA" w:rsidP="00C97EDF">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C97EDF" w:rsidRDefault="001A77DA" w:rsidP="00C97EDF">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C97EDF" w:rsidRDefault="001A77DA" w:rsidP="00C97EDF">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rsidR="00C97EDF" w:rsidRDefault="001A77DA" w:rsidP="00C97EDF">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C97EDF" w:rsidRDefault="001A77DA" w:rsidP="00C97EDF">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C97EDF" w:rsidRDefault="00C97EDF" w:rsidP="00C97EDF">
      <w:pPr>
        <w:pStyle w:val="13"/>
        <w:spacing w:line="480" w:lineRule="auto"/>
        <w:ind w:firstLineChars="225" w:firstLine="473"/>
        <w:jc w:val="left"/>
        <w:rPr>
          <w:rFonts w:asciiTheme="minorEastAsia" w:hAnsiTheme="minorEastAsia"/>
          <w:sz w:val="21"/>
          <w:szCs w:val="21"/>
        </w:rPr>
      </w:pPr>
    </w:p>
    <w:p w:rsidR="00C97EDF" w:rsidRDefault="00C97EDF" w:rsidP="00C97EDF">
      <w:pPr>
        <w:pStyle w:val="13"/>
        <w:spacing w:line="480" w:lineRule="auto"/>
        <w:ind w:firstLineChars="225" w:firstLine="473"/>
        <w:jc w:val="left"/>
        <w:rPr>
          <w:rFonts w:asciiTheme="minorEastAsia" w:hAnsiTheme="minorEastAsia"/>
          <w:sz w:val="21"/>
          <w:szCs w:val="21"/>
        </w:rPr>
      </w:pPr>
    </w:p>
    <w:p w:rsidR="00C97EDF" w:rsidRDefault="001A77DA" w:rsidP="00C97EDF">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C97EDF" w:rsidRDefault="00C97EDF" w:rsidP="00C97EDF">
      <w:pPr>
        <w:pStyle w:val="13"/>
        <w:spacing w:line="480" w:lineRule="auto"/>
        <w:ind w:leftChars="-256" w:left="-538" w:firstLineChars="257" w:firstLine="540"/>
        <w:jc w:val="center"/>
        <w:rPr>
          <w:rFonts w:asciiTheme="minorEastAsia" w:hAnsiTheme="minorEastAsia"/>
          <w:bCs/>
          <w:sz w:val="21"/>
          <w:szCs w:val="21"/>
        </w:rPr>
      </w:pPr>
    </w:p>
    <w:p w:rsidR="00C97EDF" w:rsidRDefault="00C97EDF">
      <w:pPr>
        <w:autoSpaceDE w:val="0"/>
        <w:autoSpaceDN w:val="0"/>
        <w:adjustRightInd w:val="0"/>
        <w:spacing w:line="360" w:lineRule="auto"/>
        <w:ind w:right="-11"/>
        <w:rPr>
          <w:rFonts w:asciiTheme="minorEastAsia" w:hAnsiTheme="minorEastAsia" w:cs="宋体"/>
          <w:szCs w:val="21"/>
          <w:lang w:val="zh-CN"/>
        </w:rPr>
      </w:pPr>
    </w:p>
    <w:p w:rsidR="00C97EDF" w:rsidRDefault="00C97EDF">
      <w:pPr>
        <w:autoSpaceDE w:val="0"/>
        <w:autoSpaceDN w:val="0"/>
        <w:adjustRightInd w:val="0"/>
        <w:spacing w:line="360" w:lineRule="auto"/>
        <w:ind w:right="-11"/>
        <w:rPr>
          <w:rFonts w:asciiTheme="minorEastAsia" w:hAnsiTheme="minorEastAsia" w:cs="宋体"/>
          <w:szCs w:val="21"/>
          <w:lang w:val="zh-CN"/>
        </w:rPr>
      </w:pPr>
    </w:p>
    <w:p w:rsidR="00C97EDF" w:rsidRDefault="00C97EDF">
      <w:pPr>
        <w:autoSpaceDE w:val="0"/>
        <w:autoSpaceDN w:val="0"/>
        <w:adjustRightInd w:val="0"/>
        <w:spacing w:line="360" w:lineRule="auto"/>
        <w:ind w:right="-11"/>
        <w:rPr>
          <w:rFonts w:asciiTheme="minorEastAsia" w:hAnsiTheme="minorEastAsia" w:cs="宋体"/>
          <w:szCs w:val="21"/>
          <w:lang w:val="zh-CN"/>
        </w:rPr>
      </w:pPr>
    </w:p>
    <w:p w:rsidR="00C97EDF" w:rsidRDefault="001A77DA" w:rsidP="00C97EDF">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C97EDF" w:rsidRDefault="001A77DA" w:rsidP="00C97EDF">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rsidR="00C97EDF" w:rsidRDefault="00C97EDF">
      <w:pPr>
        <w:pStyle w:val="14"/>
        <w:spacing w:line="480" w:lineRule="auto"/>
        <w:rPr>
          <w:rFonts w:asciiTheme="minorEastAsia" w:hAnsiTheme="minorEastAsia" w:cs="Arial"/>
          <w:sz w:val="21"/>
          <w:szCs w:val="21"/>
        </w:rPr>
      </w:pPr>
    </w:p>
    <w:p w:rsidR="00C97EDF" w:rsidRDefault="00C97EDF">
      <w:pPr>
        <w:rPr>
          <w:szCs w:val="21"/>
        </w:rPr>
      </w:pPr>
    </w:p>
    <w:p w:rsidR="00C97EDF" w:rsidRDefault="001A77DA">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C97EDF" w:rsidRDefault="00C97EDF">
      <w:pPr>
        <w:spacing w:line="480" w:lineRule="exact"/>
        <w:jc w:val="center"/>
        <w:rPr>
          <w:rFonts w:ascii="宋体" w:hAnsi="宋体"/>
          <w:b/>
          <w:bCs/>
          <w:sz w:val="36"/>
          <w:szCs w:val="36"/>
        </w:rPr>
      </w:pPr>
    </w:p>
    <w:p w:rsidR="00C97EDF" w:rsidRDefault="001A77DA">
      <w:pPr>
        <w:spacing w:line="480" w:lineRule="exact"/>
        <w:jc w:val="center"/>
        <w:rPr>
          <w:rFonts w:ascii="宋体" w:hAnsi="宋体"/>
          <w:b/>
          <w:bCs/>
          <w:sz w:val="24"/>
          <w:szCs w:val="24"/>
        </w:rPr>
      </w:pPr>
      <w:r>
        <w:rPr>
          <w:rFonts w:ascii="宋体" w:hAnsi="宋体" w:hint="eastAsia"/>
          <w:b/>
          <w:bCs/>
          <w:sz w:val="24"/>
          <w:szCs w:val="24"/>
        </w:rPr>
        <w:br w:type="page"/>
      </w:r>
    </w:p>
    <w:p w:rsidR="00C97EDF" w:rsidRDefault="001A77DA">
      <w:pPr>
        <w:spacing w:line="480" w:lineRule="exact"/>
        <w:jc w:val="center"/>
        <w:rPr>
          <w:rFonts w:ascii="宋体" w:hAnsi="宋体"/>
          <w:b/>
          <w:bCs/>
          <w:sz w:val="24"/>
          <w:szCs w:val="24"/>
        </w:rPr>
      </w:pP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rsidR="00C97EDF" w:rsidRDefault="00C97EDF">
      <w:pPr>
        <w:spacing w:line="480" w:lineRule="exact"/>
        <w:jc w:val="center"/>
        <w:rPr>
          <w:rFonts w:ascii="宋体" w:hAnsi="宋体"/>
          <w:b/>
          <w:bCs/>
          <w:sz w:val="36"/>
          <w:szCs w:val="36"/>
        </w:rPr>
      </w:pP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97EDF" w:rsidRDefault="001A77D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97EDF" w:rsidRDefault="001A77DA">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C97EDF" w:rsidRDefault="001A77DA">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w:t>
      </w:r>
      <w:r>
        <w:rPr>
          <w:rFonts w:asciiTheme="minorEastAsia" w:hAnsiTheme="minorEastAsia" w:hint="eastAsia"/>
          <w:szCs w:val="21"/>
        </w:rPr>
        <w:t xml:space="preserve">  </w:t>
      </w:r>
      <w:r>
        <w:rPr>
          <w:rFonts w:asciiTheme="minorEastAsia" w:hAnsiTheme="minorEastAsia" w:hint="eastAsia"/>
          <w:szCs w:val="21"/>
        </w:rPr>
        <w:t>（签字或加盖名章）</w:t>
      </w:r>
    </w:p>
    <w:p w:rsidR="00C97EDF" w:rsidRDefault="001A77DA">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97EDF">
        <w:trPr>
          <w:gridAfter w:val="1"/>
          <w:wAfter w:w="14" w:type="dxa"/>
          <w:trHeight w:val="2636"/>
        </w:trPr>
        <w:tc>
          <w:tcPr>
            <w:tcW w:w="4484" w:type="dxa"/>
            <w:vAlign w:val="center"/>
          </w:tcPr>
          <w:p w:rsidR="00C97EDF" w:rsidRDefault="001A77D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97EDF" w:rsidRDefault="001A77D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97EDF">
        <w:trPr>
          <w:trHeight w:val="2781"/>
        </w:trPr>
        <w:tc>
          <w:tcPr>
            <w:tcW w:w="4491" w:type="dxa"/>
            <w:gridSpan w:val="2"/>
            <w:vAlign w:val="center"/>
          </w:tcPr>
          <w:p w:rsidR="00C97EDF" w:rsidRDefault="001A77DA">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w:t>
            </w:r>
            <w:r>
              <w:rPr>
                <w:rFonts w:asciiTheme="minorEastAsia" w:hAnsiTheme="minorEastAsia" w:hint="eastAsia"/>
                <w:szCs w:val="21"/>
              </w:rPr>
              <w:t>）授权代表身份证</w:t>
            </w:r>
          </w:p>
          <w:p w:rsidR="00C97EDF" w:rsidRDefault="001A77DA">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C97EDF" w:rsidRDefault="001A77DA">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C97EDF" w:rsidRDefault="001A77DA">
            <w:pPr>
              <w:jc w:val="center"/>
              <w:rPr>
                <w:rFonts w:asciiTheme="minorEastAsia" w:hAnsiTheme="minorEastAsia"/>
                <w:szCs w:val="21"/>
              </w:rPr>
            </w:pPr>
            <w:r>
              <w:rPr>
                <w:rFonts w:asciiTheme="minorEastAsia" w:hAnsiTheme="minorEastAsia" w:hint="eastAsia"/>
                <w:szCs w:val="21"/>
              </w:rPr>
              <w:t>（反面）</w:t>
            </w:r>
            <w:bookmarkEnd w:id="10"/>
          </w:p>
        </w:tc>
      </w:tr>
    </w:tbl>
    <w:p w:rsidR="00C97EDF" w:rsidRDefault="00C97EDF" w:rsidP="00C97EDF">
      <w:pPr>
        <w:spacing w:line="320" w:lineRule="exact"/>
        <w:ind w:left="2" w:firstLineChars="149" w:firstLine="358"/>
        <w:rPr>
          <w:rFonts w:asciiTheme="minorEastAsia" w:hAnsiTheme="minorEastAsia" w:cs="Courier New"/>
          <w:sz w:val="24"/>
          <w:szCs w:val="24"/>
        </w:rPr>
      </w:pPr>
    </w:p>
    <w:p w:rsidR="00C97EDF" w:rsidRDefault="001A77DA">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br w:type="page"/>
      </w:r>
    </w:p>
    <w:p w:rsidR="00C97EDF" w:rsidRDefault="001A77DA">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 xml:space="preserve">3.4 </w:t>
      </w:r>
      <w:r>
        <w:rPr>
          <w:rFonts w:ascii="宋体" w:hAnsi="宋体" w:hint="eastAsia"/>
          <w:b/>
          <w:bCs/>
          <w:sz w:val="24"/>
          <w:szCs w:val="24"/>
        </w:rPr>
        <w:t>没有重大违法记录的声明</w:t>
      </w:r>
    </w:p>
    <w:p w:rsidR="00C97EDF" w:rsidRDefault="001A77DA" w:rsidP="00C97EDF">
      <w:pPr>
        <w:spacing w:beforeLines="50" w:afterLines="50"/>
        <w:jc w:val="center"/>
        <w:rPr>
          <w:rFonts w:ascii="宋体" w:hAnsi="宋体" w:cs="Arial"/>
          <w:kern w:val="0"/>
          <w:sz w:val="28"/>
          <w:szCs w:val="28"/>
        </w:rPr>
      </w:pPr>
      <w:r>
        <w:rPr>
          <w:rFonts w:ascii="宋体" w:hAnsi="宋体" w:cs="Arial" w:hint="eastAsia"/>
          <w:kern w:val="0"/>
          <w:sz w:val="28"/>
          <w:szCs w:val="28"/>
        </w:rPr>
        <w:t xml:space="preserve">声　</w:t>
      </w:r>
      <w:r>
        <w:rPr>
          <w:rFonts w:ascii="宋体" w:hAnsi="宋体" w:cs="Arial" w:hint="eastAsia"/>
          <w:kern w:val="0"/>
          <w:sz w:val="28"/>
          <w:szCs w:val="28"/>
        </w:rPr>
        <w:t xml:space="preserve">   </w:t>
      </w:r>
      <w:r>
        <w:rPr>
          <w:rFonts w:ascii="宋体" w:hAnsi="宋体" w:cs="Arial" w:hint="eastAsia"/>
          <w:kern w:val="0"/>
          <w:sz w:val="28"/>
          <w:szCs w:val="28"/>
        </w:rPr>
        <w:t>明</w:t>
      </w:r>
    </w:p>
    <w:p w:rsidR="00C97EDF" w:rsidRDefault="001A77DA" w:rsidP="00C97ED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97EDF" w:rsidRDefault="001A77DA" w:rsidP="00C97ED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97EDF" w:rsidRDefault="001A77DA" w:rsidP="00C97ED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97EDF" w:rsidRDefault="00C97EDF" w:rsidP="00C97EDF">
      <w:pPr>
        <w:spacing w:beforeLines="50" w:afterLines="50" w:line="360" w:lineRule="auto"/>
        <w:ind w:firstLineChars="236" w:firstLine="496"/>
        <w:rPr>
          <w:rFonts w:asciiTheme="minorEastAsia" w:hAnsiTheme="minorEastAsia" w:cs="宋体"/>
          <w:szCs w:val="21"/>
          <w:lang w:val="zh-CN"/>
        </w:rPr>
      </w:pPr>
    </w:p>
    <w:p w:rsidR="00C97EDF" w:rsidRDefault="001A77DA" w:rsidP="00C97ED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C97EDF" w:rsidRDefault="001A77DA" w:rsidP="00C97ED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C97EDF" w:rsidRDefault="00C97EDF">
      <w:pPr>
        <w:autoSpaceDE w:val="0"/>
        <w:autoSpaceDN w:val="0"/>
        <w:adjustRightInd w:val="0"/>
        <w:spacing w:line="360" w:lineRule="auto"/>
        <w:outlineLvl w:val="0"/>
        <w:rPr>
          <w:rFonts w:ascii="宋体" w:hAnsi="宋体"/>
          <w:b/>
          <w:bCs/>
          <w:sz w:val="24"/>
          <w:szCs w:val="24"/>
        </w:rPr>
      </w:pPr>
    </w:p>
    <w:p w:rsidR="00C97EDF" w:rsidRDefault="001A77D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24"/>
          <w:szCs w:val="24"/>
        </w:rPr>
        <w:t xml:space="preserve">3.5 </w:t>
      </w:r>
      <w:r>
        <w:rPr>
          <w:rFonts w:ascii="宋体" w:hAnsi="宋体" w:hint="eastAsia"/>
          <w:b/>
          <w:bCs/>
          <w:sz w:val="24"/>
          <w:szCs w:val="24"/>
          <w:lang w:val="zh-CN"/>
        </w:rPr>
        <w:t>投标承诺函</w:t>
      </w:r>
    </w:p>
    <w:p w:rsidR="00C97EDF" w:rsidRDefault="001A77DA" w:rsidP="00C97EDF">
      <w:pPr>
        <w:spacing w:beforeLines="50" w:afterLines="50" w:line="360" w:lineRule="auto"/>
        <w:rPr>
          <w:rFonts w:ascii="宋体" w:hAnsi="宋体" w:cs="宋体"/>
          <w:sz w:val="24"/>
          <w:szCs w:val="24"/>
          <w:lang w:val="zh-CN"/>
        </w:rPr>
      </w:pPr>
      <w:r>
        <w:rPr>
          <w:rFonts w:ascii="宋体" w:hAnsi="宋体" w:cs="宋体" w:hint="eastAsia"/>
          <w:sz w:val="24"/>
          <w:szCs w:val="24"/>
          <w:lang w:val="zh-CN"/>
        </w:rPr>
        <w:t>致</w:t>
      </w:r>
      <w:r>
        <w:rPr>
          <w:rFonts w:ascii="宋体" w:hAnsi="宋体" w:cs="宋体" w:hint="eastAsia"/>
          <w:sz w:val="24"/>
          <w:szCs w:val="24"/>
        </w:rPr>
        <w:t>：</w:t>
      </w:r>
      <w:r>
        <w:rPr>
          <w:rFonts w:ascii="宋体" w:hAnsi="宋体" w:cs="宋体" w:hint="eastAsia"/>
          <w:sz w:val="24"/>
          <w:szCs w:val="24"/>
          <w:u w:val="single"/>
          <w:lang w:val="zh-CN"/>
        </w:rPr>
        <w:t>采购人</w:t>
      </w:r>
    </w:p>
    <w:p w:rsidR="00C97EDF" w:rsidRDefault="001A77DA" w:rsidP="00C97ED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经研究，我方自愿参与贵方</w:t>
      </w:r>
      <w:r>
        <w:rPr>
          <w:rFonts w:ascii="宋体" w:hAnsi="宋体" w:cs="宋体" w:hint="eastAsia"/>
          <w:sz w:val="24"/>
          <w:szCs w:val="24"/>
          <w:lang w:val="zh-CN"/>
        </w:rPr>
        <w:t>____</w:t>
      </w:r>
      <w:r>
        <w:rPr>
          <w:rFonts w:ascii="宋体" w:hAnsi="宋体" w:cs="宋体" w:hint="eastAsia"/>
          <w:sz w:val="24"/>
          <w:szCs w:val="24"/>
          <w:lang w:val="zh-CN"/>
        </w:rPr>
        <w:t>年</w:t>
      </w:r>
      <w:r>
        <w:rPr>
          <w:rFonts w:ascii="宋体" w:hAnsi="宋体" w:cs="宋体" w:hint="eastAsia"/>
          <w:sz w:val="24"/>
          <w:szCs w:val="24"/>
          <w:lang w:val="zh-CN"/>
        </w:rPr>
        <w:t>____</w:t>
      </w:r>
      <w:r>
        <w:rPr>
          <w:rFonts w:ascii="宋体" w:hAnsi="宋体" w:cs="宋体" w:hint="eastAsia"/>
          <w:sz w:val="24"/>
          <w:szCs w:val="24"/>
          <w:lang w:val="zh-CN"/>
        </w:rPr>
        <w:t>月</w:t>
      </w:r>
      <w:r>
        <w:rPr>
          <w:rFonts w:ascii="宋体" w:hAnsi="宋体" w:cs="宋体" w:hint="eastAsia"/>
          <w:sz w:val="24"/>
          <w:szCs w:val="24"/>
          <w:lang w:val="zh-CN"/>
        </w:rPr>
        <w:t>____</w:t>
      </w:r>
      <w:r>
        <w:rPr>
          <w:rFonts w:ascii="宋体" w:hAnsi="宋体" w:cs="宋体" w:hint="eastAsia"/>
          <w:sz w:val="24"/>
          <w:szCs w:val="24"/>
          <w:lang w:val="zh-CN"/>
        </w:rPr>
        <w:t>日</w:t>
      </w:r>
      <w:r>
        <w:rPr>
          <w:rFonts w:ascii="宋体" w:hAnsi="宋体" w:cs="宋体" w:hint="eastAsia"/>
          <w:sz w:val="24"/>
          <w:szCs w:val="24"/>
          <w:u w:val="single"/>
          <w:lang w:val="zh-CN"/>
        </w:rPr>
        <w:t>（招标编号、项目名称）</w:t>
      </w:r>
      <w:r>
        <w:rPr>
          <w:rFonts w:ascii="宋体" w:hAnsi="宋体" w:cs="宋体" w:hint="eastAsia"/>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97EDF" w:rsidRDefault="001A77DA" w:rsidP="00C97ED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一、在投标有效期内撤销投标文件；</w:t>
      </w:r>
    </w:p>
    <w:p w:rsidR="00C97EDF" w:rsidRDefault="001A77DA" w:rsidP="00C97ED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二、在投标文件中提供虚假材料；</w:t>
      </w:r>
    </w:p>
    <w:p w:rsidR="00C97EDF" w:rsidRDefault="001A77DA" w:rsidP="00C97ED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三、除因不可抗力或招标文件认可的情形以外，中标后不与采购人签订合同；</w:t>
      </w:r>
    </w:p>
    <w:p w:rsidR="00C97EDF" w:rsidRDefault="001A77DA" w:rsidP="00C97ED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四、与采购人、其他投标人或者采购代理机构恶意串通；</w:t>
      </w:r>
    </w:p>
    <w:p w:rsidR="00C97EDF" w:rsidRDefault="001A77DA" w:rsidP="00C97ED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五、法</w:t>
      </w:r>
      <w:r>
        <w:rPr>
          <w:rFonts w:ascii="宋体" w:hAnsi="宋体" w:cs="宋体" w:hint="eastAsia"/>
          <w:sz w:val="24"/>
          <w:szCs w:val="24"/>
          <w:lang w:val="zh-CN"/>
        </w:rPr>
        <w:t>律法规及本招标文件规定的其他严重违法行为。</w:t>
      </w:r>
    </w:p>
    <w:p w:rsidR="00C97EDF" w:rsidRDefault="001A77DA" w:rsidP="00C97EDF">
      <w:pPr>
        <w:spacing w:beforeLines="50" w:afterLines="50" w:line="360" w:lineRule="auto"/>
        <w:ind w:firstLineChars="1300" w:firstLine="3120"/>
        <w:rPr>
          <w:rFonts w:ascii="宋体" w:hAnsi="宋体" w:cs="宋体"/>
          <w:sz w:val="24"/>
          <w:szCs w:val="24"/>
          <w:lang w:val="zh-CN"/>
        </w:rPr>
      </w:pPr>
      <w:r>
        <w:rPr>
          <w:rFonts w:ascii="宋体" w:hAnsi="宋体" w:cs="宋体" w:hint="eastAsia"/>
          <w:sz w:val="24"/>
          <w:szCs w:val="24"/>
          <w:lang w:val="zh-CN"/>
        </w:rPr>
        <w:t>投标人名称（盖章）：</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w:t>
      </w:r>
    </w:p>
    <w:p w:rsidR="00C97EDF" w:rsidRDefault="001A77DA" w:rsidP="00C97EDF">
      <w:pPr>
        <w:spacing w:beforeLines="50" w:afterLines="50" w:line="360" w:lineRule="auto"/>
        <w:ind w:firstLineChars="1300" w:firstLine="3120"/>
        <w:rPr>
          <w:rFonts w:ascii="宋体" w:hAnsi="宋体" w:cs="宋体"/>
          <w:sz w:val="24"/>
          <w:szCs w:val="24"/>
          <w:lang w:val="zh-CN"/>
        </w:rPr>
      </w:pPr>
      <w:r>
        <w:rPr>
          <w:rFonts w:ascii="宋体" w:hAnsi="宋体" w:cs="宋体" w:hint="eastAsia"/>
          <w:sz w:val="24"/>
          <w:szCs w:val="24"/>
          <w:lang w:val="zh-CN"/>
        </w:rPr>
        <w:t xml:space="preserve">日　</w:t>
      </w:r>
      <w:r>
        <w:rPr>
          <w:rFonts w:ascii="宋体" w:hAnsi="宋体" w:cs="宋体" w:hint="eastAsia"/>
          <w:sz w:val="24"/>
          <w:szCs w:val="24"/>
          <w:lang w:val="zh-CN"/>
        </w:rPr>
        <w:t xml:space="preserve">  </w:t>
      </w:r>
      <w:r>
        <w:rPr>
          <w:rFonts w:ascii="宋体" w:hAnsi="宋体" w:cs="宋体" w:hint="eastAsia"/>
          <w:sz w:val="24"/>
          <w:szCs w:val="24"/>
          <w:lang w:val="zh-CN"/>
        </w:rPr>
        <w:t>期：</w:t>
      </w:r>
      <w:r>
        <w:rPr>
          <w:rFonts w:ascii="宋体" w:hAnsi="宋体" w:cs="宋体" w:hint="eastAsia"/>
          <w:sz w:val="24"/>
          <w:szCs w:val="24"/>
          <w:lang w:val="zh-CN"/>
        </w:rPr>
        <w:t xml:space="preserve"> </w:t>
      </w:r>
      <w:r>
        <w:rPr>
          <w:rFonts w:ascii="宋体" w:hAnsi="宋体" w:cs="宋体" w:hint="eastAsia"/>
          <w:sz w:val="24"/>
          <w:szCs w:val="24"/>
        </w:rPr>
        <w:t>2019</w:t>
      </w:r>
      <w:r>
        <w:rPr>
          <w:rFonts w:ascii="宋体" w:hAnsi="宋体" w:cs="宋体" w:hint="eastAsia"/>
          <w:sz w:val="24"/>
          <w:szCs w:val="24"/>
          <w:lang w:val="zh-CN"/>
        </w:rPr>
        <w:t>年月</w:t>
      </w:r>
      <w:r>
        <w:rPr>
          <w:rFonts w:ascii="宋体" w:hAnsi="宋体" w:cs="宋体" w:hint="eastAsia"/>
          <w:sz w:val="24"/>
          <w:szCs w:val="24"/>
          <w:lang w:val="zh-CN"/>
        </w:rPr>
        <w:t xml:space="preserve"> </w:t>
      </w:r>
      <w:r>
        <w:rPr>
          <w:rFonts w:ascii="宋体" w:hAnsi="宋体" w:cs="宋体" w:hint="eastAsia"/>
          <w:sz w:val="24"/>
          <w:szCs w:val="24"/>
          <w:lang w:val="zh-CN"/>
        </w:rPr>
        <w:t>日</w:t>
      </w:r>
    </w:p>
    <w:p w:rsidR="00C97EDF" w:rsidRDefault="001A77D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3.6 </w:t>
      </w:r>
      <w:r>
        <w:rPr>
          <w:rFonts w:ascii="宋体" w:hAnsi="宋体" w:hint="eastAsia"/>
          <w:b/>
          <w:bCs/>
          <w:sz w:val="24"/>
          <w:szCs w:val="24"/>
        </w:rPr>
        <w:t>其他资格证书或材料</w:t>
      </w:r>
      <w:r>
        <w:rPr>
          <w:rFonts w:ascii="宋体" w:hAnsi="宋体" w:hint="eastAsia"/>
          <w:b/>
          <w:bCs/>
          <w:sz w:val="24"/>
          <w:szCs w:val="24"/>
        </w:rPr>
        <w:t xml:space="preserve"> </w:t>
      </w:r>
    </w:p>
    <w:p w:rsidR="00C97EDF" w:rsidRDefault="00C97EDF">
      <w:pPr>
        <w:autoSpaceDE w:val="0"/>
        <w:autoSpaceDN w:val="0"/>
        <w:adjustRightInd w:val="0"/>
        <w:spacing w:line="360" w:lineRule="auto"/>
        <w:jc w:val="center"/>
        <w:rPr>
          <w:rFonts w:asciiTheme="minorEastAsia" w:hAnsiTheme="minorEastAsia" w:cs="黑体"/>
          <w:b/>
          <w:bCs/>
          <w:sz w:val="44"/>
          <w:szCs w:val="44"/>
          <w:lang w:val="zh-CN"/>
        </w:rPr>
      </w:pPr>
    </w:p>
    <w:p w:rsidR="00C97EDF" w:rsidRDefault="00C97EDF">
      <w:pPr>
        <w:autoSpaceDE w:val="0"/>
        <w:autoSpaceDN w:val="0"/>
        <w:adjustRightInd w:val="0"/>
        <w:spacing w:line="360" w:lineRule="auto"/>
        <w:jc w:val="center"/>
        <w:rPr>
          <w:rFonts w:asciiTheme="minorEastAsia" w:hAnsiTheme="minorEastAsia" w:cs="黑体"/>
          <w:b/>
          <w:bCs/>
          <w:sz w:val="44"/>
          <w:szCs w:val="44"/>
          <w:lang w:val="zh-CN"/>
        </w:rPr>
      </w:pPr>
    </w:p>
    <w:p w:rsidR="00C97EDF" w:rsidRDefault="001A77D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C97EDF" w:rsidRDefault="001A77D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C97EDF" w:rsidRDefault="00C97EDF">
      <w:pPr>
        <w:autoSpaceDE w:val="0"/>
        <w:autoSpaceDN w:val="0"/>
        <w:adjustRightInd w:val="0"/>
        <w:spacing w:line="480" w:lineRule="auto"/>
        <w:rPr>
          <w:rFonts w:asciiTheme="minorEastAsia" w:hAnsiTheme="minorEastAsia" w:cs="宋体"/>
          <w:szCs w:val="21"/>
          <w:lang w:val="zh-CN"/>
        </w:rPr>
      </w:pPr>
    </w:p>
    <w:p w:rsidR="00C97EDF" w:rsidRDefault="001A77DA">
      <w:pPr>
        <w:widowControl/>
        <w:spacing w:line="500" w:lineRule="exact"/>
        <w:ind w:left="-2"/>
        <w:jc w:val="center"/>
        <w:rPr>
          <w:rFonts w:ascii="宋体" w:hAnsi="宋体"/>
          <w:b/>
          <w:bCs/>
          <w:sz w:val="24"/>
          <w:szCs w:val="24"/>
        </w:rPr>
      </w:pPr>
      <w:r>
        <w:rPr>
          <w:rFonts w:ascii="宋体" w:hAnsi="宋体" w:hint="eastAsia"/>
          <w:b/>
          <w:bCs/>
          <w:sz w:val="24"/>
          <w:szCs w:val="24"/>
        </w:rPr>
        <w:t>4.</w:t>
      </w:r>
      <w:r>
        <w:rPr>
          <w:rFonts w:ascii="宋体" w:hAnsi="宋体" w:hint="eastAsia"/>
          <w:b/>
          <w:bCs/>
          <w:sz w:val="24"/>
          <w:szCs w:val="24"/>
        </w:rPr>
        <w:t>1</w:t>
      </w:r>
      <w:r>
        <w:rPr>
          <w:rFonts w:ascii="宋体" w:hAnsi="宋体" w:hint="eastAsia"/>
          <w:b/>
          <w:bCs/>
          <w:sz w:val="24"/>
          <w:szCs w:val="24"/>
        </w:rPr>
        <w:t>项目实施方案</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管理制度</w:t>
      </w:r>
    </w:p>
    <w:p w:rsidR="00C97EDF" w:rsidRDefault="001A77DA">
      <w:pPr>
        <w:widowControl/>
        <w:spacing w:line="500" w:lineRule="exact"/>
        <w:ind w:left="-2"/>
        <w:contextualSpacing/>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服务质量监管</w:t>
      </w:r>
    </w:p>
    <w:p w:rsidR="00C97EDF" w:rsidRDefault="001A77DA">
      <w:pPr>
        <w:widowControl/>
        <w:spacing w:line="500" w:lineRule="exact"/>
        <w:ind w:left="-2"/>
        <w:contextualSpacing/>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档案管理方案</w:t>
      </w:r>
    </w:p>
    <w:p w:rsidR="00C97EDF" w:rsidRDefault="001A77DA">
      <w:pPr>
        <w:widowControl/>
        <w:spacing w:line="500" w:lineRule="exact"/>
        <w:ind w:left="-2"/>
        <w:contextualSpacing/>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突发事件的处理预案</w:t>
      </w:r>
    </w:p>
    <w:p w:rsidR="00C97EDF" w:rsidRDefault="001A77DA">
      <w:pPr>
        <w:widowControl/>
        <w:spacing w:line="500" w:lineRule="exact"/>
        <w:ind w:left="-2"/>
        <w:contextualSpacing/>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拟投入专业技术人员</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在项目实施过程中，与采购人配合、沟通方案并接受采购人指导监督评价</w:t>
      </w:r>
    </w:p>
    <w:p w:rsidR="00C97EDF" w:rsidRDefault="001A77DA">
      <w:pPr>
        <w:widowControl/>
        <w:spacing w:line="500" w:lineRule="exact"/>
        <w:ind w:left="-2"/>
        <w:contextualSpacing/>
        <w:jc w:val="left"/>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保密承诺</w:t>
      </w:r>
    </w:p>
    <w:p w:rsidR="00C97EDF" w:rsidRDefault="00C97EDF">
      <w:pPr>
        <w:snapToGrid w:val="0"/>
        <w:spacing w:line="360" w:lineRule="auto"/>
        <w:rPr>
          <w:rFonts w:eastAsia="宋体" w:hAnsi="宋体"/>
          <w:b/>
          <w:snapToGrid w:val="0"/>
          <w:kern w:val="0"/>
          <w:sz w:val="36"/>
          <w:szCs w:val="36"/>
        </w:rPr>
      </w:pPr>
    </w:p>
    <w:p w:rsidR="00C97EDF" w:rsidRDefault="001A77D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Pr>
          <w:rFonts w:ascii="宋体" w:hAnsi="宋体" w:hint="eastAsia"/>
          <w:b/>
          <w:bCs/>
          <w:sz w:val="24"/>
          <w:szCs w:val="24"/>
        </w:rPr>
        <w:t>2</w:t>
      </w:r>
      <w:r>
        <w:rPr>
          <w:rFonts w:ascii="宋体" w:hAnsi="宋体" w:hint="eastAsia"/>
          <w:b/>
          <w:bCs/>
          <w:sz w:val="24"/>
          <w:szCs w:val="24"/>
        </w:rPr>
        <w:t xml:space="preserve"> </w:t>
      </w:r>
      <w:r>
        <w:rPr>
          <w:rFonts w:ascii="宋体" w:hAnsi="宋体" w:hint="eastAsia"/>
          <w:b/>
          <w:bCs/>
          <w:sz w:val="24"/>
          <w:szCs w:val="24"/>
        </w:rPr>
        <w:t>业绩情况表</w:t>
      </w:r>
    </w:p>
    <w:p w:rsidR="00C97EDF" w:rsidRDefault="00C97EDF">
      <w:pPr>
        <w:autoSpaceDE w:val="0"/>
        <w:autoSpaceDN w:val="0"/>
        <w:adjustRightInd w:val="0"/>
        <w:spacing w:line="360" w:lineRule="auto"/>
        <w:jc w:val="center"/>
        <w:outlineLvl w:val="0"/>
        <w:rPr>
          <w:rFonts w:ascii="宋体" w:hAnsi="宋体"/>
          <w:b/>
          <w:bCs/>
          <w:sz w:val="28"/>
          <w:szCs w:val="28"/>
        </w:rPr>
      </w:pPr>
    </w:p>
    <w:p w:rsidR="00C97EDF" w:rsidRDefault="001A77DA" w:rsidP="00C97ED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97EDF" w:rsidRDefault="001A77DA">
      <w:pPr>
        <w:snapToGrid w:val="0"/>
        <w:spacing w:line="360" w:lineRule="auto"/>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97EDF">
        <w:trPr>
          <w:trHeight w:val="777"/>
        </w:trPr>
        <w:tc>
          <w:tcPr>
            <w:tcW w:w="712" w:type="dxa"/>
            <w:shd w:val="clear" w:color="auto" w:fill="F3F3F3"/>
            <w:vAlign w:val="center"/>
          </w:tcPr>
          <w:p w:rsidR="00C97EDF" w:rsidRDefault="001A77DA">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97EDF" w:rsidRDefault="001A77DA">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97EDF" w:rsidRDefault="001A77DA">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97EDF" w:rsidRDefault="001A77DA">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C97EDF" w:rsidRDefault="001A77DA">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97EDF" w:rsidRDefault="001A77DA">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97EDF">
        <w:trPr>
          <w:trHeight w:val="680"/>
        </w:trPr>
        <w:tc>
          <w:tcPr>
            <w:tcW w:w="712" w:type="dxa"/>
            <w:vAlign w:val="center"/>
          </w:tcPr>
          <w:p w:rsidR="00C97EDF" w:rsidRDefault="001A77DA">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97EDF" w:rsidRDefault="00C97EDF">
            <w:pPr>
              <w:pStyle w:val="a6"/>
              <w:spacing w:line="360" w:lineRule="auto"/>
              <w:rPr>
                <w:rFonts w:ascii="宋体" w:eastAsia="宋体" w:hAnsi="宋体" w:cs="Times New Roman"/>
                <w:sz w:val="21"/>
                <w:szCs w:val="21"/>
              </w:rPr>
            </w:pPr>
          </w:p>
        </w:tc>
        <w:tc>
          <w:tcPr>
            <w:tcW w:w="3579" w:type="dxa"/>
            <w:vAlign w:val="center"/>
          </w:tcPr>
          <w:p w:rsidR="00C97EDF" w:rsidRDefault="00C97EDF">
            <w:pPr>
              <w:pStyle w:val="a6"/>
              <w:spacing w:line="360" w:lineRule="auto"/>
              <w:rPr>
                <w:rFonts w:ascii="宋体" w:eastAsia="宋体" w:hAnsi="宋体" w:cs="Times New Roman"/>
                <w:sz w:val="21"/>
                <w:szCs w:val="21"/>
              </w:rPr>
            </w:pPr>
          </w:p>
        </w:tc>
        <w:tc>
          <w:tcPr>
            <w:tcW w:w="1440" w:type="dxa"/>
            <w:vAlign w:val="center"/>
          </w:tcPr>
          <w:p w:rsidR="00C97EDF" w:rsidRDefault="00C97EDF">
            <w:pPr>
              <w:pStyle w:val="a6"/>
              <w:spacing w:line="360" w:lineRule="auto"/>
              <w:rPr>
                <w:rFonts w:ascii="宋体" w:eastAsia="宋体" w:hAnsi="宋体" w:cs="Times New Roman"/>
                <w:sz w:val="21"/>
                <w:szCs w:val="21"/>
              </w:rPr>
            </w:pPr>
          </w:p>
        </w:tc>
        <w:tc>
          <w:tcPr>
            <w:tcW w:w="1706" w:type="dxa"/>
            <w:vAlign w:val="center"/>
          </w:tcPr>
          <w:p w:rsidR="00C97EDF" w:rsidRDefault="00C97EDF">
            <w:pPr>
              <w:pStyle w:val="a6"/>
              <w:spacing w:line="360" w:lineRule="auto"/>
              <w:rPr>
                <w:rFonts w:ascii="宋体" w:eastAsia="宋体" w:hAnsi="宋体" w:cs="Times New Roman"/>
                <w:sz w:val="21"/>
                <w:szCs w:val="21"/>
              </w:rPr>
            </w:pPr>
          </w:p>
        </w:tc>
      </w:tr>
      <w:tr w:rsidR="00C97EDF">
        <w:trPr>
          <w:trHeight w:val="680"/>
        </w:trPr>
        <w:tc>
          <w:tcPr>
            <w:tcW w:w="712" w:type="dxa"/>
            <w:vAlign w:val="center"/>
          </w:tcPr>
          <w:p w:rsidR="00C97EDF" w:rsidRDefault="001A77DA">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97EDF" w:rsidRDefault="00C97EDF">
            <w:pPr>
              <w:pStyle w:val="a6"/>
              <w:spacing w:line="360" w:lineRule="auto"/>
              <w:rPr>
                <w:rFonts w:ascii="宋体" w:eastAsia="宋体" w:hAnsi="宋体" w:cs="Times New Roman"/>
                <w:sz w:val="21"/>
                <w:szCs w:val="21"/>
              </w:rPr>
            </w:pPr>
          </w:p>
        </w:tc>
        <w:tc>
          <w:tcPr>
            <w:tcW w:w="3579" w:type="dxa"/>
            <w:vAlign w:val="center"/>
          </w:tcPr>
          <w:p w:rsidR="00C97EDF" w:rsidRDefault="00C97EDF">
            <w:pPr>
              <w:pStyle w:val="a6"/>
              <w:spacing w:line="360" w:lineRule="auto"/>
              <w:rPr>
                <w:rFonts w:ascii="宋体" w:eastAsia="宋体" w:hAnsi="宋体" w:cs="Times New Roman"/>
                <w:sz w:val="21"/>
                <w:szCs w:val="21"/>
              </w:rPr>
            </w:pPr>
          </w:p>
        </w:tc>
        <w:tc>
          <w:tcPr>
            <w:tcW w:w="1440" w:type="dxa"/>
            <w:vAlign w:val="center"/>
          </w:tcPr>
          <w:p w:rsidR="00C97EDF" w:rsidRDefault="00C97EDF">
            <w:pPr>
              <w:pStyle w:val="a6"/>
              <w:spacing w:line="360" w:lineRule="auto"/>
              <w:rPr>
                <w:rFonts w:ascii="宋体" w:eastAsia="宋体" w:hAnsi="宋体" w:cs="Times New Roman"/>
                <w:sz w:val="21"/>
                <w:szCs w:val="21"/>
              </w:rPr>
            </w:pPr>
          </w:p>
        </w:tc>
        <w:tc>
          <w:tcPr>
            <w:tcW w:w="1706" w:type="dxa"/>
            <w:vAlign w:val="center"/>
          </w:tcPr>
          <w:p w:rsidR="00C97EDF" w:rsidRDefault="00C97EDF">
            <w:pPr>
              <w:pStyle w:val="a6"/>
              <w:spacing w:line="360" w:lineRule="auto"/>
              <w:rPr>
                <w:rFonts w:ascii="宋体" w:eastAsia="宋体" w:hAnsi="宋体" w:cs="Times New Roman"/>
                <w:sz w:val="21"/>
                <w:szCs w:val="21"/>
              </w:rPr>
            </w:pPr>
          </w:p>
        </w:tc>
      </w:tr>
      <w:tr w:rsidR="00C97EDF">
        <w:trPr>
          <w:trHeight w:val="680"/>
        </w:trPr>
        <w:tc>
          <w:tcPr>
            <w:tcW w:w="712" w:type="dxa"/>
            <w:vAlign w:val="center"/>
          </w:tcPr>
          <w:p w:rsidR="00C97EDF" w:rsidRDefault="001A77DA">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97EDF" w:rsidRDefault="00C97EDF">
            <w:pPr>
              <w:pStyle w:val="a6"/>
              <w:spacing w:line="360" w:lineRule="auto"/>
              <w:rPr>
                <w:rFonts w:ascii="宋体" w:eastAsia="宋体" w:hAnsi="宋体" w:cs="Times New Roman"/>
                <w:sz w:val="21"/>
                <w:szCs w:val="21"/>
              </w:rPr>
            </w:pPr>
          </w:p>
        </w:tc>
        <w:tc>
          <w:tcPr>
            <w:tcW w:w="3579" w:type="dxa"/>
            <w:vAlign w:val="center"/>
          </w:tcPr>
          <w:p w:rsidR="00C97EDF" w:rsidRDefault="00C97EDF">
            <w:pPr>
              <w:pStyle w:val="a6"/>
              <w:spacing w:line="360" w:lineRule="auto"/>
              <w:rPr>
                <w:rFonts w:ascii="宋体" w:eastAsia="宋体" w:hAnsi="宋体" w:cs="Times New Roman"/>
                <w:sz w:val="21"/>
                <w:szCs w:val="21"/>
              </w:rPr>
            </w:pPr>
          </w:p>
        </w:tc>
        <w:tc>
          <w:tcPr>
            <w:tcW w:w="1440" w:type="dxa"/>
            <w:vAlign w:val="center"/>
          </w:tcPr>
          <w:p w:rsidR="00C97EDF" w:rsidRDefault="00C97EDF">
            <w:pPr>
              <w:pStyle w:val="a6"/>
              <w:spacing w:line="360" w:lineRule="auto"/>
              <w:rPr>
                <w:rFonts w:ascii="宋体" w:eastAsia="宋体" w:hAnsi="宋体" w:cs="Times New Roman"/>
                <w:sz w:val="21"/>
                <w:szCs w:val="21"/>
              </w:rPr>
            </w:pPr>
          </w:p>
        </w:tc>
        <w:tc>
          <w:tcPr>
            <w:tcW w:w="1706" w:type="dxa"/>
            <w:vAlign w:val="center"/>
          </w:tcPr>
          <w:p w:rsidR="00C97EDF" w:rsidRDefault="00C97EDF">
            <w:pPr>
              <w:pStyle w:val="a6"/>
              <w:spacing w:line="360" w:lineRule="auto"/>
              <w:rPr>
                <w:rFonts w:ascii="宋体" w:eastAsia="宋体" w:hAnsi="宋体" w:cs="Times New Roman"/>
                <w:sz w:val="21"/>
                <w:szCs w:val="21"/>
              </w:rPr>
            </w:pPr>
          </w:p>
        </w:tc>
      </w:tr>
      <w:tr w:rsidR="00C97EDF">
        <w:trPr>
          <w:trHeight w:val="680"/>
        </w:trPr>
        <w:tc>
          <w:tcPr>
            <w:tcW w:w="712" w:type="dxa"/>
            <w:vAlign w:val="center"/>
          </w:tcPr>
          <w:p w:rsidR="00C97EDF" w:rsidRDefault="001A77DA">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97EDF" w:rsidRDefault="00C97EDF">
            <w:pPr>
              <w:rPr>
                <w:rFonts w:ascii="宋体"/>
                <w:szCs w:val="21"/>
              </w:rPr>
            </w:pPr>
          </w:p>
        </w:tc>
        <w:tc>
          <w:tcPr>
            <w:tcW w:w="3579" w:type="dxa"/>
            <w:vAlign w:val="center"/>
          </w:tcPr>
          <w:p w:rsidR="00C97EDF" w:rsidRDefault="00C97EDF">
            <w:pPr>
              <w:rPr>
                <w:rFonts w:ascii="宋体"/>
                <w:szCs w:val="21"/>
              </w:rPr>
            </w:pPr>
          </w:p>
        </w:tc>
        <w:tc>
          <w:tcPr>
            <w:tcW w:w="1440" w:type="dxa"/>
            <w:vAlign w:val="center"/>
          </w:tcPr>
          <w:p w:rsidR="00C97EDF" w:rsidRDefault="00C97EDF">
            <w:pPr>
              <w:rPr>
                <w:rFonts w:ascii="宋体"/>
                <w:szCs w:val="21"/>
              </w:rPr>
            </w:pPr>
          </w:p>
        </w:tc>
        <w:tc>
          <w:tcPr>
            <w:tcW w:w="1706" w:type="dxa"/>
            <w:vAlign w:val="center"/>
          </w:tcPr>
          <w:p w:rsidR="00C97EDF" w:rsidRDefault="00C97EDF">
            <w:pPr>
              <w:rPr>
                <w:rFonts w:ascii="宋体"/>
                <w:szCs w:val="21"/>
              </w:rPr>
            </w:pPr>
          </w:p>
        </w:tc>
      </w:tr>
      <w:tr w:rsidR="00C97EDF">
        <w:trPr>
          <w:trHeight w:val="680"/>
        </w:trPr>
        <w:tc>
          <w:tcPr>
            <w:tcW w:w="712" w:type="dxa"/>
            <w:vAlign w:val="center"/>
          </w:tcPr>
          <w:p w:rsidR="00C97EDF" w:rsidRDefault="001A77D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97EDF" w:rsidRDefault="00C97EDF">
            <w:pPr>
              <w:rPr>
                <w:rFonts w:ascii="宋体"/>
                <w:szCs w:val="21"/>
              </w:rPr>
            </w:pPr>
          </w:p>
        </w:tc>
        <w:tc>
          <w:tcPr>
            <w:tcW w:w="3579" w:type="dxa"/>
            <w:vAlign w:val="center"/>
          </w:tcPr>
          <w:p w:rsidR="00C97EDF" w:rsidRDefault="00C97EDF">
            <w:pPr>
              <w:rPr>
                <w:rFonts w:ascii="宋体"/>
                <w:szCs w:val="21"/>
              </w:rPr>
            </w:pPr>
          </w:p>
        </w:tc>
        <w:tc>
          <w:tcPr>
            <w:tcW w:w="1440" w:type="dxa"/>
            <w:vAlign w:val="center"/>
          </w:tcPr>
          <w:p w:rsidR="00C97EDF" w:rsidRDefault="00C97EDF">
            <w:pPr>
              <w:rPr>
                <w:rFonts w:ascii="宋体"/>
                <w:szCs w:val="21"/>
              </w:rPr>
            </w:pPr>
          </w:p>
        </w:tc>
        <w:tc>
          <w:tcPr>
            <w:tcW w:w="1706" w:type="dxa"/>
            <w:vAlign w:val="center"/>
          </w:tcPr>
          <w:p w:rsidR="00C97EDF" w:rsidRDefault="00C97EDF">
            <w:pPr>
              <w:rPr>
                <w:rFonts w:ascii="宋体"/>
                <w:szCs w:val="21"/>
              </w:rPr>
            </w:pPr>
          </w:p>
        </w:tc>
      </w:tr>
    </w:tbl>
    <w:p w:rsidR="00C97EDF" w:rsidRDefault="001A77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C97EDF" w:rsidRDefault="001A77D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C97EDF" w:rsidRDefault="00C97EDF">
      <w:pPr>
        <w:autoSpaceDE w:val="0"/>
        <w:autoSpaceDN w:val="0"/>
        <w:adjustRightInd w:val="0"/>
        <w:spacing w:line="480" w:lineRule="auto"/>
        <w:rPr>
          <w:rFonts w:asciiTheme="minorEastAsia" w:hAnsiTheme="minorEastAsia" w:cs="宋体"/>
          <w:sz w:val="24"/>
          <w:szCs w:val="24"/>
          <w:lang w:val="zh-CN"/>
        </w:rPr>
      </w:pPr>
    </w:p>
    <w:p w:rsidR="00C97EDF" w:rsidRDefault="001A77D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Pr>
          <w:rFonts w:ascii="宋体" w:hAnsi="宋体" w:hint="eastAsia"/>
          <w:b/>
          <w:bCs/>
          <w:sz w:val="24"/>
          <w:szCs w:val="24"/>
        </w:rPr>
        <w:t xml:space="preserve">3 </w:t>
      </w:r>
      <w:r>
        <w:rPr>
          <w:rFonts w:ascii="宋体" w:hAnsi="宋体" w:hint="eastAsia"/>
          <w:b/>
          <w:bCs/>
          <w:sz w:val="24"/>
          <w:szCs w:val="24"/>
        </w:rPr>
        <w:t>服务方案</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服务计划书</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服务流程</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岗位人员架构</w:t>
      </w:r>
    </w:p>
    <w:p w:rsidR="00C97EDF" w:rsidRDefault="001A77DA">
      <w:pPr>
        <w:widowControl/>
        <w:spacing w:line="500" w:lineRule="exact"/>
        <w:ind w:left="-2"/>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、服务承诺</w:t>
      </w:r>
    </w:p>
    <w:p w:rsidR="00C97EDF" w:rsidRDefault="00C97EDF">
      <w:pPr>
        <w:autoSpaceDE w:val="0"/>
        <w:autoSpaceDN w:val="0"/>
        <w:adjustRightInd w:val="0"/>
        <w:spacing w:line="360" w:lineRule="auto"/>
        <w:jc w:val="center"/>
        <w:outlineLvl w:val="0"/>
        <w:rPr>
          <w:rFonts w:ascii="宋体" w:hAnsi="宋体"/>
          <w:b/>
          <w:bCs/>
          <w:sz w:val="24"/>
          <w:szCs w:val="24"/>
        </w:rPr>
      </w:pPr>
    </w:p>
    <w:p w:rsidR="00C97EDF" w:rsidRDefault="001A77D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Pr>
          <w:rFonts w:ascii="宋体" w:hAnsi="宋体" w:hint="eastAsia"/>
          <w:b/>
          <w:bCs/>
          <w:sz w:val="24"/>
          <w:szCs w:val="24"/>
        </w:rPr>
        <w:t>4</w:t>
      </w:r>
      <w:r>
        <w:rPr>
          <w:rFonts w:ascii="宋体" w:hAnsi="宋体" w:hint="eastAsia"/>
          <w:b/>
          <w:bCs/>
          <w:sz w:val="24"/>
          <w:szCs w:val="24"/>
        </w:rPr>
        <w:t xml:space="preserve"> </w:t>
      </w:r>
      <w:r>
        <w:rPr>
          <w:rFonts w:ascii="宋体" w:hAnsi="宋体" w:hint="eastAsia"/>
          <w:b/>
          <w:bCs/>
          <w:sz w:val="24"/>
          <w:szCs w:val="24"/>
        </w:rPr>
        <w:t>中小企业声明函</w:t>
      </w:r>
    </w:p>
    <w:p w:rsidR="00C97EDF" w:rsidRDefault="00C97EDF">
      <w:pPr>
        <w:spacing w:line="360" w:lineRule="auto"/>
        <w:jc w:val="center"/>
        <w:rPr>
          <w:rFonts w:ascii="宋体" w:hAnsi="宋体"/>
          <w:b/>
          <w:bCs/>
          <w:szCs w:val="21"/>
        </w:rPr>
      </w:pPr>
    </w:p>
    <w:p w:rsidR="00C97EDF" w:rsidRDefault="001A77DA">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hint="eastAsia"/>
          <w:kern w:val="0"/>
          <w:szCs w:val="21"/>
        </w:rPr>
        <w:t>[2011]181</w:t>
      </w:r>
      <w:r>
        <w:rPr>
          <w:rFonts w:ascii="宋体" w:hAnsi="宋体" w:cs="Arial" w:hint="eastAsia"/>
          <w:kern w:val="0"/>
          <w:szCs w:val="21"/>
        </w:rPr>
        <w:t>号）的规定，本公司为</w:t>
      </w:r>
      <w:r>
        <w:rPr>
          <w:rFonts w:ascii="宋体" w:hAnsi="宋体" w:cs="Arial" w:hint="eastAsia"/>
          <w:kern w:val="0"/>
          <w:szCs w:val="21"/>
        </w:rPr>
        <w:t>______</w:t>
      </w:r>
      <w:r>
        <w:rPr>
          <w:rFonts w:ascii="宋体" w:hAnsi="宋体" w:cs="Arial" w:hint="eastAsia"/>
          <w:kern w:val="0"/>
          <w:szCs w:val="21"/>
        </w:rPr>
        <w:t>（请填写：中型、小型、微型）企业。即，本公司同时满足以下条件：</w:t>
      </w:r>
      <w:r>
        <w:rPr>
          <w:rFonts w:ascii="宋体" w:hAnsi="宋体" w:cs="Arial" w:hint="eastAsia"/>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hint="eastAsia"/>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hint="eastAsia"/>
          <w:kern w:val="0"/>
          <w:szCs w:val="21"/>
        </w:rPr>
        <w:t>______</w:t>
      </w:r>
      <w:r>
        <w:rPr>
          <w:rFonts w:ascii="宋体" w:hAnsi="宋体" w:cs="Arial" w:hint="eastAsia"/>
          <w:kern w:val="0"/>
          <w:szCs w:val="21"/>
        </w:rPr>
        <w:t xml:space="preserve">（请填写：中型、小型、微型）企业。　　</w:t>
      </w:r>
    </w:p>
    <w:p w:rsidR="00C97EDF" w:rsidRDefault="001A77DA">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C97EDF" w:rsidRDefault="00C97EDF">
      <w:pPr>
        <w:widowControl/>
        <w:spacing w:before="100" w:beforeAutospacing="1" w:after="100" w:afterAutospacing="1" w:line="360" w:lineRule="auto"/>
        <w:ind w:leftChars="1850" w:left="3885"/>
        <w:jc w:val="left"/>
        <w:rPr>
          <w:rFonts w:ascii="宋体" w:hAnsi="宋体" w:cs="Arial"/>
          <w:kern w:val="0"/>
          <w:szCs w:val="21"/>
        </w:rPr>
      </w:pPr>
    </w:p>
    <w:p w:rsidR="00C97EDF" w:rsidRDefault="00C97EDF">
      <w:pPr>
        <w:widowControl/>
        <w:spacing w:before="100" w:beforeAutospacing="1" w:after="100" w:afterAutospacing="1" w:line="360" w:lineRule="auto"/>
        <w:ind w:leftChars="1850" w:left="3885"/>
        <w:jc w:val="left"/>
        <w:rPr>
          <w:rFonts w:ascii="宋体" w:hAnsi="宋体" w:cs="Arial"/>
          <w:kern w:val="0"/>
          <w:szCs w:val="21"/>
        </w:rPr>
      </w:pPr>
    </w:p>
    <w:p w:rsidR="00C97EDF" w:rsidRDefault="001A77DA">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C97EDF" w:rsidRDefault="001A77DA">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C97EDF" w:rsidRDefault="001A77D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C97EDF" w:rsidRDefault="001A77D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、如投标人为联合投标的，联合投标人需分别填写上述《中小企业声明函》。</w:t>
      </w:r>
    </w:p>
    <w:p w:rsidR="00C97EDF" w:rsidRDefault="001A77DA">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、小型和微型企业不包括民办非企业。</w:t>
      </w:r>
    </w:p>
    <w:p w:rsidR="00C97EDF" w:rsidRDefault="001A77DA">
      <w:pPr>
        <w:autoSpaceDE w:val="0"/>
        <w:autoSpaceDN w:val="0"/>
        <w:adjustRightInd w:val="0"/>
        <w:spacing w:line="360" w:lineRule="auto"/>
        <w:jc w:val="center"/>
        <w:outlineLvl w:val="0"/>
        <w:rPr>
          <w:rFonts w:ascii="宋体" w:hAnsi="宋体"/>
          <w:b/>
          <w:bCs/>
          <w:sz w:val="24"/>
          <w:szCs w:val="24"/>
        </w:rPr>
      </w:pPr>
      <w:bookmarkStart w:id="11" w:name="OLE_LINK14"/>
      <w:bookmarkStart w:id="12" w:name="OLE_LINK13"/>
      <w:r>
        <w:rPr>
          <w:rFonts w:ascii="宋体" w:hAnsi="宋体" w:hint="eastAsia"/>
          <w:b/>
          <w:bCs/>
          <w:sz w:val="24"/>
          <w:szCs w:val="24"/>
        </w:rPr>
        <w:br w:type="page"/>
      </w:r>
    </w:p>
    <w:p w:rsidR="00C97EDF" w:rsidRDefault="001A77D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Pr>
          <w:rFonts w:ascii="宋体" w:hAnsi="宋体" w:hint="eastAsia"/>
          <w:b/>
          <w:bCs/>
          <w:sz w:val="24"/>
          <w:szCs w:val="24"/>
        </w:rPr>
        <w:t>5</w:t>
      </w:r>
      <w:r>
        <w:rPr>
          <w:rFonts w:ascii="宋体" w:hAnsi="宋体" w:hint="eastAsia"/>
          <w:b/>
          <w:bCs/>
          <w:sz w:val="24"/>
          <w:szCs w:val="24"/>
        </w:rPr>
        <w:t>残疾人福利性单位声明函</w:t>
      </w:r>
    </w:p>
    <w:bookmarkEnd w:id="11"/>
    <w:bookmarkEnd w:id="12"/>
    <w:p w:rsidR="00C97EDF" w:rsidRDefault="00C97EDF">
      <w:pPr>
        <w:spacing w:line="360" w:lineRule="auto"/>
        <w:rPr>
          <w:rFonts w:ascii="宋体" w:hAnsi="宋体"/>
          <w:szCs w:val="21"/>
        </w:rPr>
      </w:pPr>
    </w:p>
    <w:p w:rsidR="00C97EDF" w:rsidRDefault="001A77DA">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C97EDF" w:rsidRDefault="001A77D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97EDF" w:rsidRDefault="00C97EDF">
      <w:pPr>
        <w:spacing w:line="360" w:lineRule="auto"/>
        <w:rPr>
          <w:rFonts w:ascii="宋体" w:hAnsi="宋体"/>
          <w:szCs w:val="21"/>
        </w:rPr>
      </w:pPr>
    </w:p>
    <w:p w:rsidR="00C97EDF" w:rsidRDefault="00C97EDF">
      <w:pPr>
        <w:spacing w:line="360" w:lineRule="auto"/>
        <w:rPr>
          <w:rFonts w:ascii="宋体" w:hAnsi="宋体"/>
          <w:szCs w:val="21"/>
        </w:rPr>
      </w:pPr>
    </w:p>
    <w:p w:rsidR="00C97EDF" w:rsidRDefault="001A77DA">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C97EDF" w:rsidRDefault="001A77DA">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C97EDF" w:rsidRDefault="00C97EDF"/>
    <w:p w:rsidR="00C97EDF" w:rsidRDefault="00C97EDF"/>
    <w:p w:rsidR="00C97EDF" w:rsidRDefault="001A77D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97EDF" w:rsidRDefault="00C97EDF"/>
    <w:p w:rsidR="00C97EDF" w:rsidRDefault="00C97EDF"/>
    <w:p w:rsidR="00C97EDF" w:rsidRDefault="00C97EDF"/>
    <w:p w:rsidR="00C97EDF" w:rsidRDefault="001A77D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C97EDF" w:rsidRDefault="001A77DA">
      <w:pPr>
        <w:spacing w:line="360" w:lineRule="auto"/>
        <w:jc w:val="center"/>
        <w:rPr>
          <w:rFonts w:ascii="宋体" w:hAnsi="宋体"/>
          <w:b/>
          <w:bCs/>
          <w:sz w:val="28"/>
          <w:szCs w:val="28"/>
        </w:rPr>
      </w:pPr>
      <w:r>
        <w:rPr>
          <w:rFonts w:ascii="宋体" w:hAnsi="宋体"/>
          <w:b/>
          <w:bCs/>
          <w:sz w:val="28"/>
          <w:szCs w:val="28"/>
        </w:rPr>
        <w:t> </w:t>
      </w:r>
    </w:p>
    <w:p w:rsidR="00C97EDF" w:rsidRDefault="00C97EDF"/>
    <w:p w:rsidR="00C97EDF" w:rsidRDefault="00C97EDF"/>
    <w:sectPr w:rsidR="00C97EDF" w:rsidSect="00C97EDF">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EDF" w:rsidRDefault="00C97EDF" w:rsidP="00C97EDF">
      <w:r>
        <w:separator/>
      </w:r>
    </w:p>
  </w:endnote>
  <w:endnote w:type="continuationSeparator" w:id="0">
    <w:p w:rsidR="00C97EDF" w:rsidRDefault="00C97EDF" w:rsidP="00C97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DF" w:rsidRDefault="00C97EDF">
    <w:pPr>
      <w:pStyle w:val="ac"/>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C97EDF" w:rsidRDefault="00C97EDF">
                <w:pPr>
                  <w:pStyle w:val="ac"/>
                </w:pPr>
                <w:r>
                  <w:fldChar w:fldCharType="begin"/>
                </w:r>
                <w:r w:rsidR="001A77DA">
                  <w:instrText xml:space="preserve"> PAGE  \* MERGEFORMAT </w:instrText>
                </w:r>
                <w:r>
                  <w:fldChar w:fldCharType="separate"/>
                </w:r>
                <w:r w:rsidR="001A77DA">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EDF" w:rsidRDefault="00C97EDF" w:rsidP="00C97EDF">
      <w:r>
        <w:separator/>
      </w:r>
    </w:p>
  </w:footnote>
  <w:footnote w:type="continuationSeparator" w:id="0">
    <w:p w:rsidR="00C97EDF" w:rsidRDefault="00C97EDF" w:rsidP="00C97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BE4037"/>
    <w:multiLevelType w:val="singleLevel"/>
    <w:tmpl w:val="F1BE4037"/>
    <w:lvl w:ilvl="0">
      <w:start w:val="8"/>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C2FD416"/>
    <w:multiLevelType w:val="singleLevel"/>
    <w:tmpl w:val="2C2FD416"/>
    <w:lvl w:ilvl="0">
      <w:start w:val="1"/>
      <w:numFmt w:val="decimal"/>
      <w:suff w:val="nothing"/>
      <w:lvlText w:val="%1、"/>
      <w:lvlJc w:val="left"/>
    </w:lvl>
  </w:abstractNum>
  <w:abstractNum w:abstractNumId="5">
    <w:nsid w:val="403A652F"/>
    <w:multiLevelType w:val="singleLevel"/>
    <w:tmpl w:val="403A652F"/>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420"/>
  <w:drawingGridHorizontalSpacing w:val="105"/>
  <w:drawingGridVerticalSpacing w:val="156"/>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8EC"/>
    <w:rsid w:val="000125D2"/>
    <w:rsid w:val="00013E96"/>
    <w:rsid w:val="00014754"/>
    <w:rsid w:val="000249DA"/>
    <w:rsid w:val="00025C44"/>
    <w:rsid w:val="00026B40"/>
    <w:rsid w:val="0003728F"/>
    <w:rsid w:val="00045650"/>
    <w:rsid w:val="00060E86"/>
    <w:rsid w:val="000667AB"/>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2A27"/>
    <w:rsid w:val="001736A6"/>
    <w:rsid w:val="00175DBF"/>
    <w:rsid w:val="0018064F"/>
    <w:rsid w:val="0018527E"/>
    <w:rsid w:val="0018653E"/>
    <w:rsid w:val="001939DC"/>
    <w:rsid w:val="001953F2"/>
    <w:rsid w:val="00196B62"/>
    <w:rsid w:val="00197C55"/>
    <w:rsid w:val="001A0890"/>
    <w:rsid w:val="001A1DC2"/>
    <w:rsid w:val="001A4069"/>
    <w:rsid w:val="001A77DA"/>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1C7D"/>
    <w:rsid w:val="00262239"/>
    <w:rsid w:val="00263892"/>
    <w:rsid w:val="00267A4C"/>
    <w:rsid w:val="002747B6"/>
    <w:rsid w:val="00280EBA"/>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C6E66"/>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17A0"/>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6F6839"/>
    <w:rsid w:val="007024F0"/>
    <w:rsid w:val="00703F21"/>
    <w:rsid w:val="00705ACE"/>
    <w:rsid w:val="00706B75"/>
    <w:rsid w:val="00716945"/>
    <w:rsid w:val="00724B2F"/>
    <w:rsid w:val="00740DAA"/>
    <w:rsid w:val="00752433"/>
    <w:rsid w:val="00756D00"/>
    <w:rsid w:val="00762E7D"/>
    <w:rsid w:val="0076566E"/>
    <w:rsid w:val="0077354D"/>
    <w:rsid w:val="00786F9A"/>
    <w:rsid w:val="00787606"/>
    <w:rsid w:val="00787A46"/>
    <w:rsid w:val="00792FB0"/>
    <w:rsid w:val="00796F1C"/>
    <w:rsid w:val="007A3EB7"/>
    <w:rsid w:val="007A4155"/>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1237"/>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5BA3"/>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3746A"/>
    <w:rsid w:val="00A419E1"/>
    <w:rsid w:val="00A43668"/>
    <w:rsid w:val="00A44311"/>
    <w:rsid w:val="00A45162"/>
    <w:rsid w:val="00A563C1"/>
    <w:rsid w:val="00A60BAA"/>
    <w:rsid w:val="00A6470C"/>
    <w:rsid w:val="00A660D7"/>
    <w:rsid w:val="00A66E23"/>
    <w:rsid w:val="00A719D3"/>
    <w:rsid w:val="00A75F45"/>
    <w:rsid w:val="00A82ECD"/>
    <w:rsid w:val="00A91444"/>
    <w:rsid w:val="00A92F80"/>
    <w:rsid w:val="00A9585A"/>
    <w:rsid w:val="00A9655D"/>
    <w:rsid w:val="00AA0D4F"/>
    <w:rsid w:val="00AA263A"/>
    <w:rsid w:val="00AA3BA5"/>
    <w:rsid w:val="00AA7436"/>
    <w:rsid w:val="00AB2FEF"/>
    <w:rsid w:val="00AB31CF"/>
    <w:rsid w:val="00AB44A9"/>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0680"/>
    <w:rsid w:val="00C85ECE"/>
    <w:rsid w:val="00C87FE2"/>
    <w:rsid w:val="00C901F9"/>
    <w:rsid w:val="00C94030"/>
    <w:rsid w:val="00C97EDF"/>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23"/>
    <w:rsid w:val="00D3745E"/>
    <w:rsid w:val="00D4115E"/>
    <w:rsid w:val="00D504B6"/>
    <w:rsid w:val="00D50F93"/>
    <w:rsid w:val="00D631A9"/>
    <w:rsid w:val="00D6584A"/>
    <w:rsid w:val="00D70BC8"/>
    <w:rsid w:val="00D7754C"/>
    <w:rsid w:val="00D916B7"/>
    <w:rsid w:val="00D91F02"/>
    <w:rsid w:val="00D935F7"/>
    <w:rsid w:val="00D93999"/>
    <w:rsid w:val="00D942FA"/>
    <w:rsid w:val="00D94533"/>
    <w:rsid w:val="00D95005"/>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355C"/>
    <w:rsid w:val="00E441DC"/>
    <w:rsid w:val="00E46C37"/>
    <w:rsid w:val="00E51EC5"/>
    <w:rsid w:val="00E53D23"/>
    <w:rsid w:val="00E541ED"/>
    <w:rsid w:val="00E553BD"/>
    <w:rsid w:val="00E720F9"/>
    <w:rsid w:val="00E8521A"/>
    <w:rsid w:val="00E85AA3"/>
    <w:rsid w:val="00E85D65"/>
    <w:rsid w:val="00E86E90"/>
    <w:rsid w:val="00E877DC"/>
    <w:rsid w:val="00E91362"/>
    <w:rsid w:val="00E968DE"/>
    <w:rsid w:val="00E97DE2"/>
    <w:rsid w:val="00EA7B33"/>
    <w:rsid w:val="00EB1668"/>
    <w:rsid w:val="00EB1BC1"/>
    <w:rsid w:val="00EC6530"/>
    <w:rsid w:val="00ED1FC0"/>
    <w:rsid w:val="00ED4CC0"/>
    <w:rsid w:val="00ED6D93"/>
    <w:rsid w:val="00EE37CF"/>
    <w:rsid w:val="00EE44B0"/>
    <w:rsid w:val="00EE5656"/>
    <w:rsid w:val="00EE6615"/>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015B1695"/>
    <w:rsid w:val="036C4BCB"/>
    <w:rsid w:val="05B80929"/>
    <w:rsid w:val="06324F2E"/>
    <w:rsid w:val="0EBA2489"/>
    <w:rsid w:val="0ED77E4D"/>
    <w:rsid w:val="11282C39"/>
    <w:rsid w:val="17861654"/>
    <w:rsid w:val="1E5D1AE8"/>
    <w:rsid w:val="1EB167D1"/>
    <w:rsid w:val="1FD804B3"/>
    <w:rsid w:val="21F37416"/>
    <w:rsid w:val="23BE10D0"/>
    <w:rsid w:val="26986411"/>
    <w:rsid w:val="2A190C5C"/>
    <w:rsid w:val="2BA90792"/>
    <w:rsid w:val="2E2E7808"/>
    <w:rsid w:val="329D3017"/>
    <w:rsid w:val="35023D64"/>
    <w:rsid w:val="43203340"/>
    <w:rsid w:val="437D6630"/>
    <w:rsid w:val="4E801082"/>
    <w:rsid w:val="4F273338"/>
    <w:rsid w:val="54F305B2"/>
    <w:rsid w:val="56A60E36"/>
    <w:rsid w:val="5721291F"/>
    <w:rsid w:val="5FA644F7"/>
    <w:rsid w:val="69D654BE"/>
    <w:rsid w:val="6C473A1B"/>
    <w:rsid w:val="73680DC4"/>
    <w:rsid w:val="752003C3"/>
    <w:rsid w:val="787B383C"/>
    <w:rsid w:val="7A1B6A0F"/>
    <w:rsid w:val="7A827E9D"/>
    <w:rsid w:val="7ECA2B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97EDF"/>
    <w:pPr>
      <w:widowControl w:val="0"/>
      <w:jc w:val="both"/>
    </w:pPr>
    <w:rPr>
      <w:kern w:val="2"/>
      <w:sz w:val="21"/>
      <w:szCs w:val="22"/>
    </w:rPr>
  </w:style>
  <w:style w:type="paragraph" w:styleId="1">
    <w:name w:val="heading 1"/>
    <w:basedOn w:val="a"/>
    <w:next w:val="a"/>
    <w:link w:val="1Char"/>
    <w:qFormat/>
    <w:rsid w:val="00C97ED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97ED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97ED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97ED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97ED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97EDF"/>
    <w:pPr>
      <w:spacing w:after="120"/>
    </w:pPr>
  </w:style>
  <w:style w:type="paragraph" w:styleId="a5">
    <w:name w:val="Normal Indent"/>
    <w:basedOn w:val="a"/>
    <w:qFormat/>
    <w:rsid w:val="00C97EDF"/>
    <w:pPr>
      <w:ind w:firstLine="425"/>
    </w:pPr>
    <w:rPr>
      <w:rFonts w:ascii="Times New Roman" w:eastAsia="宋体" w:hAnsi="Times New Roman" w:cs="Times New Roman"/>
      <w:szCs w:val="20"/>
    </w:rPr>
  </w:style>
  <w:style w:type="paragraph" w:styleId="a6">
    <w:name w:val="caption"/>
    <w:basedOn w:val="a"/>
    <w:next w:val="a"/>
    <w:qFormat/>
    <w:rsid w:val="00C97EDF"/>
    <w:rPr>
      <w:rFonts w:ascii="Arial" w:eastAsia="黑体" w:hAnsi="Arial" w:cs="Arial"/>
      <w:sz w:val="20"/>
      <w:szCs w:val="20"/>
    </w:rPr>
  </w:style>
  <w:style w:type="paragraph" w:styleId="30">
    <w:name w:val="Body Text 3"/>
    <w:basedOn w:val="a"/>
    <w:link w:val="3Char0"/>
    <w:qFormat/>
    <w:rsid w:val="00C97EDF"/>
    <w:rPr>
      <w:rFonts w:ascii="Times New Roman" w:eastAsia="宋体" w:hAnsi="Times New Roman" w:cs="Times New Roman"/>
      <w:color w:val="FF0000"/>
      <w:sz w:val="24"/>
      <w:szCs w:val="24"/>
    </w:rPr>
  </w:style>
  <w:style w:type="paragraph" w:styleId="a7">
    <w:name w:val="Body Text Indent"/>
    <w:basedOn w:val="a"/>
    <w:next w:val="a8"/>
    <w:link w:val="Char1"/>
    <w:qFormat/>
    <w:rsid w:val="00C97EDF"/>
    <w:pPr>
      <w:adjustRightInd w:val="0"/>
      <w:spacing w:after="120" w:line="360" w:lineRule="atLeast"/>
      <w:ind w:leftChars="200" w:left="420"/>
      <w:jc w:val="left"/>
      <w:textAlignment w:val="baseline"/>
    </w:pPr>
    <w:rPr>
      <w:sz w:val="24"/>
    </w:rPr>
  </w:style>
  <w:style w:type="paragraph" w:styleId="a8">
    <w:name w:val="envelope return"/>
    <w:basedOn w:val="a"/>
    <w:uiPriority w:val="99"/>
    <w:semiHidden/>
    <w:unhideWhenUsed/>
    <w:qFormat/>
    <w:rsid w:val="00C97EDF"/>
    <w:pPr>
      <w:snapToGrid w:val="0"/>
    </w:pPr>
    <w:rPr>
      <w:rFonts w:ascii="Arial" w:hAnsi="Arial" w:hint="eastAsia"/>
      <w:sz w:val="24"/>
    </w:rPr>
  </w:style>
  <w:style w:type="paragraph" w:styleId="5">
    <w:name w:val="toc 5"/>
    <w:basedOn w:val="a"/>
    <w:next w:val="a"/>
    <w:uiPriority w:val="39"/>
    <w:qFormat/>
    <w:rsid w:val="00C97E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97EDF"/>
    <w:pPr>
      <w:ind w:left="480"/>
      <w:jc w:val="left"/>
    </w:pPr>
    <w:rPr>
      <w:rFonts w:ascii="Times New Roman" w:eastAsia="宋体" w:hAnsi="Times New Roman" w:cs="Times New Roman"/>
      <w:i/>
      <w:iCs/>
      <w:color w:val="0000FF"/>
      <w:sz w:val="20"/>
      <w:szCs w:val="20"/>
    </w:rPr>
  </w:style>
  <w:style w:type="paragraph" w:styleId="a9">
    <w:name w:val="Plain Text"/>
    <w:basedOn w:val="a"/>
    <w:link w:val="Char2"/>
    <w:qFormat/>
    <w:rsid w:val="00C97EDF"/>
    <w:rPr>
      <w:rFonts w:eastAsia="宋体"/>
      <w:sz w:val="24"/>
    </w:rPr>
  </w:style>
  <w:style w:type="paragraph" w:styleId="aa">
    <w:name w:val="Date"/>
    <w:basedOn w:val="a"/>
    <w:next w:val="a"/>
    <w:link w:val="Char3"/>
    <w:uiPriority w:val="99"/>
    <w:unhideWhenUsed/>
    <w:qFormat/>
    <w:rsid w:val="00C97EDF"/>
    <w:pPr>
      <w:ind w:leftChars="2500" w:left="100"/>
    </w:pPr>
  </w:style>
  <w:style w:type="paragraph" w:styleId="ab">
    <w:name w:val="Balloon Text"/>
    <w:basedOn w:val="a"/>
    <w:link w:val="Char4"/>
    <w:uiPriority w:val="99"/>
    <w:semiHidden/>
    <w:unhideWhenUsed/>
    <w:qFormat/>
    <w:rsid w:val="00C97EDF"/>
    <w:rPr>
      <w:sz w:val="18"/>
      <w:szCs w:val="18"/>
    </w:rPr>
  </w:style>
  <w:style w:type="paragraph" w:styleId="ac">
    <w:name w:val="footer"/>
    <w:basedOn w:val="a"/>
    <w:link w:val="Char5"/>
    <w:uiPriority w:val="99"/>
    <w:unhideWhenUsed/>
    <w:qFormat/>
    <w:rsid w:val="00C97EDF"/>
    <w:pPr>
      <w:tabs>
        <w:tab w:val="center" w:pos="4153"/>
        <w:tab w:val="right" w:pos="8306"/>
      </w:tabs>
      <w:snapToGrid w:val="0"/>
      <w:jc w:val="left"/>
    </w:pPr>
    <w:rPr>
      <w:sz w:val="18"/>
      <w:szCs w:val="18"/>
    </w:rPr>
  </w:style>
  <w:style w:type="paragraph" w:styleId="20">
    <w:name w:val="Body Text First Indent 2"/>
    <w:basedOn w:val="a7"/>
    <w:uiPriority w:val="99"/>
    <w:unhideWhenUsed/>
    <w:qFormat/>
    <w:rsid w:val="00C97EDF"/>
    <w:pPr>
      <w:ind w:firstLineChars="200" w:firstLine="420"/>
    </w:pPr>
    <w:rPr>
      <w:rFonts w:hint="eastAsia"/>
    </w:rPr>
  </w:style>
  <w:style w:type="paragraph" w:styleId="ad">
    <w:name w:val="header"/>
    <w:basedOn w:val="a"/>
    <w:link w:val="Char6"/>
    <w:uiPriority w:val="99"/>
    <w:unhideWhenUsed/>
    <w:qFormat/>
    <w:rsid w:val="00C97E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97E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97E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C97EDF"/>
    <w:rPr>
      <w:rFonts w:ascii="Calibri" w:eastAsia="宋体" w:hAnsi="Calibri" w:cs="Times New Roman"/>
      <w:sz w:val="24"/>
      <w:szCs w:val="24"/>
    </w:rPr>
  </w:style>
  <w:style w:type="character" w:styleId="af">
    <w:name w:val="Strong"/>
    <w:basedOn w:val="a1"/>
    <w:uiPriority w:val="22"/>
    <w:qFormat/>
    <w:rsid w:val="00C97EDF"/>
    <w:rPr>
      <w:b/>
      <w:bCs/>
    </w:rPr>
  </w:style>
  <w:style w:type="character" w:styleId="af0">
    <w:name w:val="FollowedHyperlink"/>
    <w:basedOn w:val="a1"/>
    <w:uiPriority w:val="99"/>
    <w:semiHidden/>
    <w:unhideWhenUsed/>
    <w:qFormat/>
    <w:rsid w:val="00C97EDF"/>
    <w:rPr>
      <w:color w:val="800080" w:themeColor="followedHyperlink"/>
      <w:u w:val="single"/>
    </w:rPr>
  </w:style>
  <w:style w:type="character" w:styleId="af1">
    <w:name w:val="Emphasis"/>
    <w:basedOn w:val="a1"/>
    <w:uiPriority w:val="20"/>
    <w:qFormat/>
    <w:rsid w:val="00C97EDF"/>
  </w:style>
  <w:style w:type="character" w:styleId="af2">
    <w:name w:val="Hyperlink"/>
    <w:basedOn w:val="a1"/>
    <w:uiPriority w:val="99"/>
    <w:unhideWhenUsed/>
    <w:qFormat/>
    <w:rsid w:val="00C97EDF"/>
    <w:rPr>
      <w:color w:val="000000"/>
      <w:u w:val="none"/>
    </w:rPr>
  </w:style>
  <w:style w:type="table" w:styleId="af3">
    <w:name w:val="Table Grid"/>
    <w:basedOn w:val="a2"/>
    <w:uiPriority w:val="59"/>
    <w:qFormat/>
    <w:rsid w:val="00C97E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C97EDF"/>
    <w:rPr>
      <w:rFonts w:ascii="Calibri" w:eastAsia="宋体" w:hAnsi="Calibri" w:cs="Times New Roman"/>
      <w:b/>
      <w:bCs/>
      <w:kern w:val="44"/>
      <w:sz w:val="44"/>
      <w:szCs w:val="44"/>
    </w:rPr>
  </w:style>
  <w:style w:type="character" w:customStyle="1" w:styleId="2Char">
    <w:name w:val="标题 2 Char"/>
    <w:basedOn w:val="a1"/>
    <w:link w:val="2"/>
    <w:qFormat/>
    <w:rsid w:val="00C97EDF"/>
    <w:rPr>
      <w:rFonts w:ascii="Arial" w:eastAsia="黑体" w:hAnsi="Arial" w:cs="Times New Roman"/>
      <w:b/>
      <w:bCs/>
      <w:kern w:val="0"/>
      <w:sz w:val="32"/>
      <w:szCs w:val="32"/>
    </w:rPr>
  </w:style>
  <w:style w:type="character" w:customStyle="1" w:styleId="3Char">
    <w:name w:val="标题 3 Char"/>
    <w:basedOn w:val="a1"/>
    <w:link w:val="3"/>
    <w:qFormat/>
    <w:rsid w:val="00C97ED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97EDF"/>
    <w:rPr>
      <w:rFonts w:ascii="Arial" w:eastAsia="黑体" w:hAnsi="Arial" w:cs="Times New Roman"/>
      <w:b/>
      <w:bCs/>
      <w:kern w:val="0"/>
      <w:sz w:val="28"/>
      <w:szCs w:val="28"/>
    </w:rPr>
  </w:style>
  <w:style w:type="character" w:customStyle="1" w:styleId="Char2">
    <w:name w:val="纯文本 Char"/>
    <w:basedOn w:val="a1"/>
    <w:link w:val="a9"/>
    <w:qFormat/>
    <w:rsid w:val="00C97EDF"/>
    <w:rPr>
      <w:rFonts w:eastAsia="宋体"/>
      <w:sz w:val="24"/>
    </w:rPr>
  </w:style>
  <w:style w:type="character" w:customStyle="1" w:styleId="Char3">
    <w:name w:val="日期 Char"/>
    <w:basedOn w:val="a1"/>
    <w:link w:val="aa"/>
    <w:uiPriority w:val="99"/>
    <w:qFormat/>
    <w:rsid w:val="00C97EDF"/>
  </w:style>
  <w:style w:type="character" w:customStyle="1" w:styleId="Char5">
    <w:name w:val="页脚 Char"/>
    <w:basedOn w:val="a1"/>
    <w:link w:val="ac"/>
    <w:uiPriority w:val="99"/>
    <w:qFormat/>
    <w:rsid w:val="00C97EDF"/>
    <w:rPr>
      <w:sz w:val="18"/>
      <w:szCs w:val="18"/>
    </w:rPr>
  </w:style>
  <w:style w:type="character" w:customStyle="1" w:styleId="Char6">
    <w:name w:val="页眉 Char"/>
    <w:basedOn w:val="a1"/>
    <w:link w:val="ad"/>
    <w:uiPriority w:val="99"/>
    <w:qFormat/>
    <w:rsid w:val="00C97EDF"/>
    <w:rPr>
      <w:sz w:val="18"/>
      <w:szCs w:val="18"/>
    </w:rPr>
  </w:style>
  <w:style w:type="character" w:customStyle="1" w:styleId="Char10">
    <w:name w:val="纯文本 Char1"/>
    <w:qFormat/>
    <w:rsid w:val="00C97EDF"/>
    <w:rPr>
      <w:rFonts w:eastAsia="宋体"/>
      <w:sz w:val="24"/>
    </w:rPr>
  </w:style>
  <w:style w:type="paragraph" w:customStyle="1" w:styleId="Default">
    <w:name w:val="Default"/>
    <w:qFormat/>
    <w:rsid w:val="00C97ED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97EDF"/>
    <w:pPr>
      <w:ind w:firstLineChars="200" w:firstLine="420"/>
    </w:pPr>
  </w:style>
  <w:style w:type="paragraph" w:styleId="af4">
    <w:name w:val="List Paragraph"/>
    <w:basedOn w:val="a"/>
    <w:uiPriority w:val="99"/>
    <w:unhideWhenUsed/>
    <w:qFormat/>
    <w:rsid w:val="00C97EDF"/>
    <w:pPr>
      <w:ind w:firstLineChars="200" w:firstLine="420"/>
    </w:pPr>
  </w:style>
  <w:style w:type="character" w:customStyle="1" w:styleId="CharChar">
    <w:name w:val="正文文本缩进 Char Char"/>
    <w:link w:val="13"/>
    <w:qFormat/>
    <w:rsid w:val="00C97EDF"/>
    <w:rPr>
      <w:rFonts w:ascii="宋体"/>
      <w:sz w:val="24"/>
    </w:rPr>
  </w:style>
  <w:style w:type="paragraph" w:customStyle="1" w:styleId="13">
    <w:name w:val="正文文本缩进1"/>
    <w:basedOn w:val="a"/>
    <w:link w:val="CharChar"/>
    <w:qFormat/>
    <w:rsid w:val="00C97EDF"/>
    <w:pPr>
      <w:spacing w:line="360" w:lineRule="auto"/>
      <w:ind w:firstLineChars="200" w:firstLine="480"/>
    </w:pPr>
    <w:rPr>
      <w:rFonts w:ascii="宋体"/>
      <w:sz w:val="24"/>
    </w:rPr>
  </w:style>
  <w:style w:type="character" w:customStyle="1" w:styleId="CharChar0">
    <w:name w:val="日期 Char Char"/>
    <w:link w:val="14"/>
    <w:qFormat/>
    <w:rsid w:val="00C97EDF"/>
    <w:rPr>
      <w:sz w:val="24"/>
    </w:rPr>
  </w:style>
  <w:style w:type="paragraph" w:customStyle="1" w:styleId="14">
    <w:name w:val="日期1"/>
    <w:basedOn w:val="a"/>
    <w:next w:val="a"/>
    <w:link w:val="CharChar0"/>
    <w:qFormat/>
    <w:rsid w:val="00C97EDF"/>
    <w:rPr>
      <w:sz w:val="24"/>
    </w:rPr>
  </w:style>
  <w:style w:type="paragraph" w:customStyle="1" w:styleId="15">
    <w:name w:val="正文缩进1"/>
    <w:basedOn w:val="a"/>
    <w:qFormat/>
    <w:rsid w:val="00C97ED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97EDF"/>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C97ED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97EDF"/>
    <w:rPr>
      <w:rFonts w:ascii="Times New Roman" w:eastAsia="宋体" w:hAnsi="Times New Roman" w:cs="Times New Roman"/>
      <w:color w:val="FF0000"/>
      <w:sz w:val="24"/>
      <w:szCs w:val="24"/>
    </w:rPr>
  </w:style>
  <w:style w:type="character" w:customStyle="1" w:styleId="edittexttarea">
    <w:name w:val="edittexttarea"/>
    <w:basedOn w:val="a1"/>
    <w:qFormat/>
    <w:rsid w:val="00C97EDF"/>
  </w:style>
  <w:style w:type="paragraph" w:customStyle="1" w:styleId="11212">
    <w:name w:val="样式 标题 1 + 四号 居中 段前: 12 磅 段后: 12 磅 行距: 单倍行距"/>
    <w:basedOn w:val="1"/>
    <w:qFormat/>
    <w:rsid w:val="00C97E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97ED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C97EDF"/>
  </w:style>
  <w:style w:type="character" w:customStyle="1" w:styleId="Char">
    <w:name w:val="正文首行缩进 Char"/>
    <w:basedOn w:val="Char0"/>
    <w:link w:val="a0"/>
    <w:qFormat/>
    <w:rsid w:val="00C97ED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C97EDF"/>
    <w:rPr>
      <w:rFonts w:ascii="宋体" w:eastAsia="宋体" w:hAnsi="宋体" w:cs="宋体"/>
      <w:kern w:val="0"/>
      <w:sz w:val="24"/>
      <w:szCs w:val="24"/>
    </w:rPr>
  </w:style>
  <w:style w:type="character" w:customStyle="1" w:styleId="Char7">
    <w:name w:val="正文文本缩进 Char"/>
    <w:link w:val="a7"/>
    <w:qFormat/>
    <w:rsid w:val="00C97EDF"/>
    <w:rPr>
      <w:sz w:val="24"/>
    </w:rPr>
  </w:style>
  <w:style w:type="character" w:customStyle="1" w:styleId="Char1">
    <w:name w:val="正文文本缩进 Char1"/>
    <w:basedOn w:val="a1"/>
    <w:link w:val="a7"/>
    <w:uiPriority w:val="99"/>
    <w:semiHidden/>
    <w:qFormat/>
    <w:rsid w:val="00C97EDF"/>
  </w:style>
  <w:style w:type="character" w:styleId="af6">
    <w:name w:val="Placeholder Text"/>
    <w:basedOn w:val="a1"/>
    <w:uiPriority w:val="99"/>
    <w:semiHidden/>
    <w:qFormat/>
    <w:rsid w:val="00C97EDF"/>
    <w:rPr>
      <w:color w:val="808080"/>
    </w:rPr>
  </w:style>
  <w:style w:type="character" w:customStyle="1" w:styleId="Char4">
    <w:name w:val="批注框文本 Char"/>
    <w:basedOn w:val="a1"/>
    <w:link w:val="ab"/>
    <w:uiPriority w:val="99"/>
    <w:semiHidden/>
    <w:qFormat/>
    <w:rsid w:val="00C97EDF"/>
    <w:rPr>
      <w:sz w:val="18"/>
      <w:szCs w:val="18"/>
    </w:rPr>
  </w:style>
  <w:style w:type="paragraph" w:customStyle="1" w:styleId="16">
    <w:name w:val="普通(网站)1"/>
    <w:basedOn w:val="a"/>
    <w:qFormat/>
    <w:rsid w:val="00C97EDF"/>
    <w:rPr>
      <w:rFonts w:ascii="Calibri" w:eastAsia="宋体" w:hAnsi="Calibri" w:cs="Times New Roman"/>
      <w:sz w:val="24"/>
      <w:szCs w:val="24"/>
    </w:rPr>
  </w:style>
  <w:style w:type="paragraph" w:customStyle="1" w:styleId="17">
    <w:name w:val="正文文本1"/>
    <w:basedOn w:val="a"/>
    <w:qFormat/>
    <w:rsid w:val="00C97EDF"/>
  </w:style>
  <w:style w:type="character" w:customStyle="1" w:styleId="hover24">
    <w:name w:val="hover24"/>
    <w:basedOn w:val="a1"/>
    <w:qFormat/>
    <w:rsid w:val="00C97EDF"/>
  </w:style>
  <w:style w:type="character" w:customStyle="1" w:styleId="red">
    <w:name w:val="red"/>
    <w:basedOn w:val="a1"/>
    <w:qFormat/>
    <w:rsid w:val="00C97EDF"/>
    <w:rPr>
      <w:color w:val="FF0000"/>
      <w:sz w:val="18"/>
      <w:szCs w:val="18"/>
    </w:rPr>
  </w:style>
  <w:style w:type="character" w:customStyle="1" w:styleId="red1">
    <w:name w:val="red1"/>
    <w:basedOn w:val="a1"/>
    <w:qFormat/>
    <w:rsid w:val="00C97EDF"/>
    <w:rPr>
      <w:color w:val="FF0000"/>
      <w:sz w:val="18"/>
      <w:szCs w:val="18"/>
    </w:rPr>
  </w:style>
  <w:style w:type="character" w:customStyle="1" w:styleId="red2">
    <w:name w:val="red2"/>
    <w:basedOn w:val="a1"/>
    <w:qFormat/>
    <w:rsid w:val="00C97EDF"/>
    <w:rPr>
      <w:color w:val="CC0000"/>
    </w:rPr>
  </w:style>
  <w:style w:type="character" w:customStyle="1" w:styleId="red3">
    <w:name w:val="red3"/>
    <w:basedOn w:val="a1"/>
    <w:qFormat/>
    <w:rsid w:val="00C97EDF"/>
    <w:rPr>
      <w:color w:val="FF0000"/>
    </w:rPr>
  </w:style>
  <w:style w:type="character" w:customStyle="1" w:styleId="green">
    <w:name w:val="green"/>
    <w:basedOn w:val="a1"/>
    <w:qFormat/>
    <w:rsid w:val="00C97EDF"/>
    <w:rPr>
      <w:color w:val="66AE00"/>
      <w:sz w:val="18"/>
      <w:szCs w:val="18"/>
    </w:rPr>
  </w:style>
  <w:style w:type="character" w:customStyle="1" w:styleId="green1">
    <w:name w:val="green1"/>
    <w:basedOn w:val="a1"/>
    <w:qFormat/>
    <w:rsid w:val="00C97EDF"/>
    <w:rPr>
      <w:color w:val="66AE00"/>
      <w:sz w:val="18"/>
      <w:szCs w:val="18"/>
    </w:rPr>
  </w:style>
  <w:style w:type="character" w:customStyle="1" w:styleId="gb-jt">
    <w:name w:val="gb-jt"/>
    <w:basedOn w:val="a1"/>
    <w:qFormat/>
    <w:rsid w:val="00C97EDF"/>
  </w:style>
  <w:style w:type="character" w:customStyle="1" w:styleId="blue">
    <w:name w:val="blue"/>
    <w:basedOn w:val="a1"/>
    <w:qFormat/>
    <w:rsid w:val="00C97EDF"/>
    <w:rPr>
      <w:color w:val="0371C6"/>
      <w:sz w:val="21"/>
      <w:szCs w:val="21"/>
    </w:rPr>
  </w:style>
  <w:style w:type="character" w:customStyle="1" w:styleId="right">
    <w:name w:val="right"/>
    <w:basedOn w:val="a1"/>
    <w:qFormat/>
    <w:rsid w:val="00C97EDF"/>
    <w:rPr>
      <w:color w:val="999999"/>
      <w:sz w:val="18"/>
      <w:szCs w:val="18"/>
    </w:rPr>
  </w:style>
  <w:style w:type="character" w:customStyle="1" w:styleId="hover25">
    <w:name w:val="hover25"/>
    <w:basedOn w:val="a1"/>
    <w:qFormat/>
    <w:rsid w:val="00C97E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98FA1-86FB-4735-B691-4FF36F55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64</Pages>
  <Words>6364</Words>
  <Characters>36276</Characters>
  <Application>Microsoft Office Word</Application>
  <DocSecurity>0</DocSecurity>
  <Lines>302</Lines>
  <Paragraphs>85</Paragraphs>
  <ScaleCrop>false</ScaleCrop>
  <Company>Microsoft</Company>
  <LinksUpToDate>false</LinksUpToDate>
  <CharactersWithSpaces>42555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河南建标工程管理有限公司:万丽娜</cp:lastModifiedBy>
  <cp:revision>10</cp:revision>
  <cp:lastPrinted>2019-11-07T03:32:00Z</cp:lastPrinted>
  <dcterms:created xsi:type="dcterms:W3CDTF">2019-06-10T03:40:00Z</dcterms:created>
  <dcterms:modified xsi:type="dcterms:W3CDTF">2019-11-07T07:11:00Z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