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257A" w:rsidRPr="007C5A08" w:rsidRDefault="00D8257A" w:rsidP="00D8257A">
      <w:pPr>
        <w:pStyle w:val="2"/>
        <w:numPr>
          <w:ilvl w:val="0"/>
          <w:numId w:val="0"/>
        </w:numPr>
        <w:spacing w:line="360" w:lineRule="auto"/>
        <w:rPr>
          <w:rFonts w:ascii="宋体" w:hAnsi="宋体"/>
          <w:snapToGrid w:val="0"/>
        </w:rPr>
      </w:pPr>
      <w:bookmarkStart w:id="0" w:name="_Toc518336264"/>
      <w:r w:rsidRPr="007C5A08">
        <w:rPr>
          <w:rFonts w:ascii="宋体" w:hAnsi="宋体" w:hint="eastAsia"/>
          <w:snapToGrid w:val="0"/>
        </w:rPr>
        <w:t>4.1 投标分项报价表</w:t>
      </w:r>
      <w:bookmarkEnd w:id="0"/>
    </w:p>
    <w:p w:rsidR="00D8257A" w:rsidRPr="007C5A08" w:rsidRDefault="00D8257A" w:rsidP="00D8257A">
      <w:pPr>
        <w:spacing w:line="360" w:lineRule="auto"/>
        <w:rPr>
          <w:rFonts w:ascii="宋体" w:hAnsi="宋体" w:cs="宋体"/>
          <w:sz w:val="24"/>
          <w:lang w:val="zh-CN"/>
        </w:rPr>
      </w:pPr>
      <w:r w:rsidRPr="007C5A08">
        <w:rPr>
          <w:rFonts w:ascii="宋体" w:hAnsi="宋体" w:cs="宋体" w:hint="eastAsia"/>
          <w:sz w:val="24"/>
          <w:lang w:val="zh-CN"/>
        </w:rPr>
        <w:t>项目编号：</w:t>
      </w:r>
      <w:r>
        <w:rPr>
          <w:rFonts w:ascii="宋体" w:hAnsi="宋体" w:cs="宋体" w:hint="eastAsia"/>
          <w:sz w:val="24"/>
          <w:lang w:val="zh-CN"/>
        </w:rPr>
        <w:t>ZFCG-G2019135-1号</w:t>
      </w:r>
      <w:r w:rsidRPr="007C5A08">
        <w:rPr>
          <w:rFonts w:ascii="宋体" w:hAnsi="宋体" w:cs="宋体" w:hint="eastAsia"/>
          <w:sz w:val="24"/>
          <w:lang w:val="zh-CN"/>
        </w:rPr>
        <w:t xml:space="preserve"> </w:t>
      </w:r>
    </w:p>
    <w:p w:rsidR="00D8257A" w:rsidRDefault="00D8257A" w:rsidP="00D8257A">
      <w:pPr>
        <w:widowControl/>
        <w:shd w:val="clear" w:color="auto" w:fill="FFFFFF"/>
        <w:spacing w:line="360" w:lineRule="auto"/>
        <w:jc w:val="left"/>
        <w:rPr>
          <w:rFonts w:ascii="宋体" w:hAnsi="宋体" w:cs="宋体"/>
          <w:sz w:val="24"/>
          <w:lang w:val="zh-CN"/>
        </w:rPr>
      </w:pPr>
      <w:r w:rsidRPr="007C5A08">
        <w:rPr>
          <w:rFonts w:ascii="宋体" w:hAnsi="宋体" w:cs="宋体" w:hint="eastAsia"/>
          <w:sz w:val="24"/>
          <w:lang w:val="zh-CN"/>
        </w:rPr>
        <w:t>项目名称：智慧监管</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000"/>
        <w:gridCol w:w="1136"/>
        <w:gridCol w:w="7500"/>
        <w:gridCol w:w="671"/>
        <w:gridCol w:w="668"/>
        <w:gridCol w:w="955"/>
        <w:gridCol w:w="994"/>
        <w:gridCol w:w="1195"/>
      </w:tblGrid>
      <w:tr w:rsidR="00D8257A" w:rsidRPr="003C5705" w:rsidTr="005A06C4">
        <w:trPr>
          <w:trHeight w:val="405"/>
        </w:trPr>
        <w:tc>
          <w:tcPr>
            <w:tcW w:w="5000" w:type="pct"/>
            <w:gridSpan w:val="9"/>
            <w:shd w:val="clear" w:color="auto" w:fill="auto"/>
            <w:vAlign w:val="bottom"/>
            <w:hideMark/>
          </w:tcPr>
          <w:p w:rsidR="00D8257A" w:rsidRPr="003C5705" w:rsidRDefault="00D8257A" w:rsidP="005A06C4">
            <w:pPr>
              <w:widowControl/>
              <w:jc w:val="center"/>
              <w:rPr>
                <w:rFonts w:ascii="仿宋" w:eastAsia="仿宋" w:hAnsi="仿宋" w:cs="宋体"/>
                <w:b/>
                <w:bCs/>
                <w:color w:val="000000"/>
                <w:kern w:val="0"/>
                <w:sz w:val="28"/>
                <w:szCs w:val="28"/>
              </w:rPr>
            </w:pPr>
            <w:r w:rsidRPr="003C5705">
              <w:rPr>
                <w:rFonts w:ascii="仿宋" w:eastAsia="仿宋" w:hAnsi="仿宋" w:cs="宋体" w:hint="eastAsia"/>
                <w:b/>
                <w:bCs/>
                <w:color w:val="000000"/>
                <w:kern w:val="0"/>
                <w:sz w:val="28"/>
                <w:szCs w:val="28"/>
              </w:rPr>
              <w:t>一、许昌市公安局智慧监管项目（监管支队）</w:t>
            </w:r>
          </w:p>
        </w:tc>
      </w:tr>
      <w:tr w:rsidR="00D8257A" w:rsidRPr="003C5705" w:rsidTr="005A06C4">
        <w:trPr>
          <w:trHeight w:val="285"/>
        </w:trPr>
        <w:tc>
          <w:tcPr>
            <w:tcW w:w="226" w:type="pct"/>
            <w:shd w:val="clear" w:color="auto" w:fill="auto"/>
            <w:noWrap/>
            <w:vAlign w:val="center"/>
            <w:hideMark/>
          </w:tcPr>
          <w:p w:rsidR="00D8257A" w:rsidRPr="003C5705" w:rsidRDefault="00D8257A" w:rsidP="005A06C4">
            <w:pPr>
              <w:widowControl/>
              <w:jc w:val="left"/>
              <w:rPr>
                <w:rFonts w:ascii="宋体" w:hAnsi="宋体" w:cs="宋体"/>
                <w:b/>
                <w:bCs/>
                <w:color w:val="000000"/>
                <w:kern w:val="0"/>
                <w:sz w:val="18"/>
                <w:szCs w:val="18"/>
              </w:rPr>
            </w:pPr>
            <w:r w:rsidRPr="003C5705">
              <w:rPr>
                <w:rFonts w:ascii="宋体" w:hAnsi="宋体" w:cs="宋体" w:hint="eastAsia"/>
                <w:b/>
                <w:bCs/>
                <w:color w:val="000000"/>
                <w:kern w:val="0"/>
                <w:sz w:val="18"/>
                <w:szCs w:val="18"/>
              </w:rPr>
              <w:t>序号</w:t>
            </w:r>
          </w:p>
        </w:tc>
        <w:tc>
          <w:tcPr>
            <w:tcW w:w="338" w:type="pct"/>
            <w:shd w:val="clear" w:color="auto" w:fill="auto"/>
            <w:noWrap/>
            <w:vAlign w:val="center"/>
            <w:hideMark/>
          </w:tcPr>
          <w:p w:rsidR="00D8257A" w:rsidRPr="003C5705" w:rsidRDefault="00D8257A" w:rsidP="005A06C4">
            <w:pPr>
              <w:widowControl/>
              <w:jc w:val="left"/>
              <w:rPr>
                <w:rFonts w:ascii="宋体" w:hAnsi="宋体" w:cs="宋体"/>
                <w:b/>
                <w:bCs/>
                <w:color w:val="000000"/>
                <w:kern w:val="0"/>
                <w:sz w:val="18"/>
                <w:szCs w:val="18"/>
              </w:rPr>
            </w:pPr>
            <w:r w:rsidRPr="003C5705">
              <w:rPr>
                <w:rFonts w:ascii="宋体" w:hAnsi="宋体" w:cs="宋体" w:hint="eastAsia"/>
                <w:b/>
                <w:bCs/>
                <w:color w:val="000000"/>
                <w:kern w:val="0"/>
                <w:sz w:val="18"/>
                <w:szCs w:val="18"/>
              </w:rPr>
              <w:t>名称</w:t>
            </w:r>
          </w:p>
        </w:tc>
        <w:tc>
          <w:tcPr>
            <w:tcW w:w="384" w:type="pct"/>
            <w:shd w:val="clear" w:color="auto" w:fill="auto"/>
            <w:vAlign w:val="center"/>
            <w:hideMark/>
          </w:tcPr>
          <w:p w:rsidR="00D8257A" w:rsidRPr="003C5705" w:rsidRDefault="00D8257A" w:rsidP="005A06C4">
            <w:pPr>
              <w:widowControl/>
              <w:jc w:val="left"/>
              <w:rPr>
                <w:rFonts w:ascii="宋体" w:hAnsi="宋体" w:cs="宋体"/>
                <w:b/>
                <w:bCs/>
                <w:color w:val="000000"/>
                <w:kern w:val="0"/>
                <w:sz w:val="18"/>
                <w:szCs w:val="18"/>
              </w:rPr>
            </w:pPr>
            <w:r w:rsidRPr="003C5705">
              <w:rPr>
                <w:rFonts w:ascii="宋体" w:hAnsi="宋体" w:cs="宋体" w:hint="eastAsia"/>
                <w:b/>
                <w:bCs/>
                <w:color w:val="000000"/>
                <w:kern w:val="0"/>
                <w:sz w:val="18"/>
                <w:szCs w:val="18"/>
              </w:rPr>
              <w:t>规格型号</w:t>
            </w:r>
          </w:p>
        </w:tc>
        <w:tc>
          <w:tcPr>
            <w:tcW w:w="2536" w:type="pct"/>
            <w:shd w:val="clear" w:color="auto" w:fill="auto"/>
            <w:noWrap/>
            <w:vAlign w:val="center"/>
            <w:hideMark/>
          </w:tcPr>
          <w:p w:rsidR="00D8257A" w:rsidRPr="003C5705" w:rsidRDefault="00D8257A" w:rsidP="005A06C4">
            <w:pPr>
              <w:widowControl/>
              <w:jc w:val="left"/>
              <w:rPr>
                <w:rFonts w:ascii="宋体" w:hAnsi="宋体" w:cs="宋体"/>
                <w:b/>
                <w:bCs/>
                <w:color w:val="000000"/>
                <w:kern w:val="0"/>
                <w:sz w:val="18"/>
                <w:szCs w:val="18"/>
              </w:rPr>
            </w:pPr>
            <w:r w:rsidRPr="003C5705">
              <w:rPr>
                <w:rFonts w:ascii="宋体" w:hAnsi="宋体" w:cs="宋体" w:hint="eastAsia"/>
                <w:b/>
                <w:bCs/>
                <w:color w:val="000000"/>
                <w:kern w:val="0"/>
                <w:sz w:val="18"/>
                <w:szCs w:val="18"/>
              </w:rPr>
              <w:t>技术参数</w:t>
            </w:r>
          </w:p>
        </w:tc>
        <w:tc>
          <w:tcPr>
            <w:tcW w:w="227" w:type="pct"/>
            <w:shd w:val="clear" w:color="auto" w:fill="auto"/>
            <w:noWrap/>
            <w:vAlign w:val="center"/>
            <w:hideMark/>
          </w:tcPr>
          <w:p w:rsidR="00D8257A" w:rsidRPr="003C5705" w:rsidRDefault="00D8257A" w:rsidP="005A06C4">
            <w:pPr>
              <w:widowControl/>
              <w:jc w:val="left"/>
              <w:rPr>
                <w:rFonts w:ascii="宋体" w:hAnsi="宋体" w:cs="宋体"/>
                <w:b/>
                <w:bCs/>
                <w:color w:val="000000"/>
                <w:kern w:val="0"/>
                <w:sz w:val="18"/>
                <w:szCs w:val="18"/>
              </w:rPr>
            </w:pPr>
            <w:r w:rsidRPr="003C5705">
              <w:rPr>
                <w:rFonts w:ascii="宋体" w:hAnsi="宋体" w:cs="宋体" w:hint="eastAsia"/>
                <w:b/>
                <w:bCs/>
                <w:color w:val="000000"/>
                <w:kern w:val="0"/>
                <w:sz w:val="18"/>
                <w:szCs w:val="18"/>
              </w:rPr>
              <w:t>单位</w:t>
            </w:r>
          </w:p>
        </w:tc>
        <w:tc>
          <w:tcPr>
            <w:tcW w:w="226" w:type="pct"/>
            <w:shd w:val="clear" w:color="auto" w:fill="auto"/>
            <w:noWrap/>
            <w:vAlign w:val="center"/>
            <w:hideMark/>
          </w:tcPr>
          <w:p w:rsidR="00D8257A" w:rsidRPr="003C5705" w:rsidRDefault="00D8257A" w:rsidP="005A06C4">
            <w:pPr>
              <w:widowControl/>
              <w:jc w:val="left"/>
              <w:rPr>
                <w:rFonts w:ascii="宋体" w:hAnsi="宋体" w:cs="宋体"/>
                <w:b/>
                <w:bCs/>
                <w:color w:val="000000"/>
                <w:kern w:val="0"/>
                <w:sz w:val="18"/>
                <w:szCs w:val="18"/>
              </w:rPr>
            </w:pPr>
            <w:r w:rsidRPr="003C5705">
              <w:rPr>
                <w:rFonts w:ascii="宋体" w:hAnsi="宋体" w:cs="宋体" w:hint="eastAsia"/>
                <w:b/>
                <w:bCs/>
                <w:color w:val="000000"/>
                <w:kern w:val="0"/>
                <w:sz w:val="18"/>
                <w:szCs w:val="18"/>
              </w:rPr>
              <w:t>数量</w:t>
            </w:r>
          </w:p>
        </w:tc>
        <w:tc>
          <w:tcPr>
            <w:tcW w:w="323" w:type="pct"/>
            <w:shd w:val="clear" w:color="auto" w:fill="auto"/>
            <w:noWrap/>
            <w:vAlign w:val="center"/>
            <w:hideMark/>
          </w:tcPr>
          <w:p w:rsidR="00D8257A" w:rsidRPr="003C5705" w:rsidRDefault="00D8257A" w:rsidP="005A06C4">
            <w:pPr>
              <w:widowControl/>
              <w:jc w:val="left"/>
              <w:rPr>
                <w:rFonts w:ascii="宋体" w:hAnsi="宋体" w:cs="宋体"/>
                <w:b/>
                <w:bCs/>
                <w:color w:val="000000"/>
                <w:kern w:val="0"/>
                <w:sz w:val="18"/>
                <w:szCs w:val="18"/>
              </w:rPr>
            </w:pPr>
            <w:r w:rsidRPr="003C5705">
              <w:rPr>
                <w:rFonts w:ascii="宋体" w:hAnsi="宋体" w:cs="宋体" w:hint="eastAsia"/>
                <w:b/>
                <w:bCs/>
                <w:color w:val="000000"/>
                <w:kern w:val="0"/>
                <w:sz w:val="18"/>
                <w:szCs w:val="18"/>
              </w:rPr>
              <w:t>单价</w:t>
            </w:r>
          </w:p>
        </w:tc>
        <w:tc>
          <w:tcPr>
            <w:tcW w:w="336" w:type="pct"/>
            <w:shd w:val="clear" w:color="auto" w:fill="auto"/>
            <w:noWrap/>
            <w:vAlign w:val="center"/>
            <w:hideMark/>
          </w:tcPr>
          <w:p w:rsidR="00D8257A" w:rsidRPr="003C5705" w:rsidRDefault="00D8257A" w:rsidP="005A06C4">
            <w:pPr>
              <w:widowControl/>
              <w:jc w:val="left"/>
              <w:rPr>
                <w:rFonts w:ascii="宋体" w:hAnsi="宋体" w:cs="宋体"/>
                <w:b/>
                <w:bCs/>
                <w:color w:val="000000"/>
                <w:kern w:val="0"/>
                <w:sz w:val="18"/>
                <w:szCs w:val="18"/>
              </w:rPr>
            </w:pPr>
            <w:r w:rsidRPr="003C5705">
              <w:rPr>
                <w:rFonts w:ascii="宋体" w:hAnsi="宋体" w:cs="宋体" w:hint="eastAsia"/>
                <w:b/>
                <w:bCs/>
                <w:color w:val="000000"/>
                <w:kern w:val="0"/>
                <w:sz w:val="18"/>
                <w:szCs w:val="18"/>
              </w:rPr>
              <w:t>总价</w:t>
            </w:r>
          </w:p>
        </w:tc>
        <w:tc>
          <w:tcPr>
            <w:tcW w:w="404" w:type="pct"/>
            <w:shd w:val="clear" w:color="auto" w:fill="auto"/>
            <w:noWrap/>
            <w:vAlign w:val="center"/>
            <w:hideMark/>
          </w:tcPr>
          <w:p w:rsidR="00D8257A" w:rsidRPr="003C5705" w:rsidRDefault="00D8257A" w:rsidP="005A06C4">
            <w:pPr>
              <w:widowControl/>
              <w:jc w:val="left"/>
              <w:rPr>
                <w:rFonts w:ascii="宋体" w:hAnsi="宋体" w:cs="宋体"/>
                <w:b/>
                <w:bCs/>
                <w:color w:val="000000"/>
                <w:kern w:val="0"/>
                <w:sz w:val="18"/>
                <w:szCs w:val="18"/>
              </w:rPr>
            </w:pPr>
            <w:r w:rsidRPr="003C5705">
              <w:rPr>
                <w:rFonts w:ascii="宋体" w:hAnsi="宋体" w:cs="宋体" w:hint="eastAsia"/>
                <w:b/>
                <w:bCs/>
                <w:color w:val="000000"/>
                <w:kern w:val="0"/>
                <w:sz w:val="18"/>
                <w:szCs w:val="18"/>
              </w:rPr>
              <w:t>产地及厂家</w:t>
            </w:r>
          </w:p>
        </w:tc>
      </w:tr>
      <w:tr w:rsidR="00D8257A" w:rsidRPr="003C5705" w:rsidTr="005A06C4">
        <w:trPr>
          <w:trHeight w:val="990"/>
        </w:trPr>
        <w:tc>
          <w:tcPr>
            <w:tcW w:w="226"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38"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支队暨监所实战平台</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微达安公安监所实战平台V1.0</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一、平台基础建设</w:t>
            </w:r>
            <w:r w:rsidRPr="003C5705">
              <w:rPr>
                <w:rFonts w:ascii="宋体" w:hAnsi="宋体" w:cs="宋体" w:hint="eastAsia"/>
                <w:color w:val="000000"/>
                <w:kern w:val="0"/>
                <w:sz w:val="18"/>
                <w:szCs w:val="18"/>
              </w:rPr>
              <w:br/>
              <w:t>一）、平台基础建设-平台主界面</w:t>
            </w:r>
            <w:r w:rsidRPr="003C5705">
              <w:rPr>
                <w:rFonts w:ascii="宋体" w:hAnsi="宋体" w:cs="宋体" w:hint="eastAsia"/>
                <w:color w:val="000000"/>
                <w:kern w:val="0"/>
                <w:sz w:val="18"/>
                <w:szCs w:val="18"/>
              </w:rPr>
              <w:br/>
              <w:t>1、支队和监所的平台主界面功能：</w:t>
            </w:r>
            <w:r w:rsidRPr="003C5705">
              <w:rPr>
                <w:rFonts w:ascii="宋体" w:hAnsi="宋体" w:cs="宋体" w:hint="eastAsia"/>
                <w:color w:val="000000"/>
                <w:kern w:val="0"/>
                <w:sz w:val="18"/>
                <w:szCs w:val="18"/>
              </w:rPr>
              <w:br/>
              <w:t>1）．单点登录：全市监管用户实现统一门户单点登录；</w:t>
            </w:r>
            <w:r w:rsidRPr="003C5705">
              <w:rPr>
                <w:rFonts w:ascii="宋体" w:hAnsi="宋体" w:cs="宋体" w:hint="eastAsia"/>
                <w:color w:val="000000"/>
                <w:kern w:val="0"/>
                <w:sz w:val="18"/>
                <w:szCs w:val="18"/>
              </w:rPr>
              <w:br/>
              <w:t>2）．待办业务及消息提醒：主要显示和接收各类指令，含上级指令、支队各部门及监所发来的业务信息以及消息提醒等信息。</w:t>
            </w:r>
            <w:r w:rsidRPr="003C5705">
              <w:rPr>
                <w:rFonts w:ascii="宋体" w:hAnsi="宋体" w:cs="宋体" w:hint="eastAsia"/>
                <w:color w:val="000000"/>
                <w:kern w:val="0"/>
                <w:sz w:val="18"/>
                <w:szCs w:val="18"/>
              </w:rPr>
              <w:br/>
              <w:t>3）．即时警情接收及处理：接收监所实战平台发来的应急报警、门禁预警、视频行为分析预警、周界预警等预警信息，通过列表和电子地图的方式展示，可直接对业务信息进行处理、督导。</w:t>
            </w:r>
            <w:r w:rsidRPr="003C5705">
              <w:rPr>
                <w:rFonts w:ascii="宋体" w:hAnsi="宋体" w:cs="宋体" w:hint="eastAsia"/>
                <w:color w:val="000000"/>
                <w:kern w:val="0"/>
                <w:sz w:val="18"/>
                <w:szCs w:val="18"/>
              </w:rPr>
              <w:br/>
              <w:t>4）．“一张图”展现：通过电子地图能够进行各监所的风险评估等级显示，押量显示，预警信息显示，民警基本情况显示、超期羁押显示，并对数据进行分析，形成全市风险趋势图。</w:t>
            </w:r>
            <w:r w:rsidRPr="003C5705">
              <w:rPr>
                <w:rFonts w:ascii="宋体" w:hAnsi="宋体" w:cs="宋体" w:hint="eastAsia"/>
                <w:color w:val="000000"/>
                <w:kern w:val="0"/>
                <w:sz w:val="18"/>
                <w:szCs w:val="18"/>
              </w:rPr>
              <w:br/>
              <w:t>5）．当日支队及各监所值班信息：主要展示当日支队及各监所值班领导的姓名、联系方式等信息，数据从各监所业务系统里抽取。</w:t>
            </w:r>
            <w:r w:rsidRPr="003C5705">
              <w:rPr>
                <w:rFonts w:ascii="宋体" w:hAnsi="宋体" w:cs="宋体" w:hint="eastAsia"/>
                <w:color w:val="000000"/>
                <w:kern w:val="0"/>
                <w:sz w:val="18"/>
                <w:szCs w:val="18"/>
              </w:rPr>
              <w:br/>
              <w:t>6）．一键搜：可通过搜索框输入的关键字进行全文检索。</w:t>
            </w:r>
            <w:r w:rsidRPr="003C5705">
              <w:rPr>
                <w:rFonts w:ascii="宋体" w:hAnsi="宋体" w:cs="宋体" w:hint="eastAsia"/>
                <w:color w:val="000000"/>
                <w:kern w:val="0"/>
                <w:sz w:val="18"/>
                <w:szCs w:val="18"/>
              </w:rPr>
              <w:br/>
              <w:t>7）．电子地图多级显示，分为市行政区划图、监所电子平面图、监室等层级。可通过监所平面图联动前端监控、人员信息等信息。</w:t>
            </w:r>
            <w:r w:rsidRPr="003C5705">
              <w:rPr>
                <w:rFonts w:ascii="宋体" w:hAnsi="宋体" w:cs="宋体" w:hint="eastAsia"/>
                <w:color w:val="000000"/>
                <w:kern w:val="0"/>
                <w:sz w:val="18"/>
                <w:szCs w:val="18"/>
              </w:rPr>
              <w:br/>
              <w:t>2、支队和监所需求：</w:t>
            </w:r>
            <w:r w:rsidRPr="003C5705">
              <w:rPr>
                <w:rFonts w:ascii="宋体" w:hAnsi="宋体" w:cs="宋体" w:hint="eastAsia"/>
                <w:color w:val="000000"/>
                <w:kern w:val="0"/>
                <w:sz w:val="18"/>
                <w:szCs w:val="18"/>
              </w:rPr>
              <w:br/>
              <w:t>1)．具有数据录入功能模块。监所基本数据包括：监所总数，看守所、拘留所、戒毒所在用数量、一级所、二级所、三级所等监所数据。队伍信息数据：民警数、男、女、所领导、内勤、巡控、收押等民警信息。装备配备数据：囚车、生活用车、台式计算机、指纹采集设备、手铐、脚镣、防爆盾牌、发电机等。</w:t>
            </w:r>
            <w:r w:rsidRPr="003C5705">
              <w:rPr>
                <w:rFonts w:ascii="宋体" w:hAnsi="宋体" w:cs="宋体" w:hint="eastAsia"/>
                <w:color w:val="000000"/>
                <w:kern w:val="0"/>
                <w:sz w:val="18"/>
                <w:szCs w:val="18"/>
              </w:rPr>
              <w:br/>
              <w:t>2)．显示所辖监所的基础数据，以图形化的界面显示（柱状图、饼状图等多种显示方式）。</w:t>
            </w:r>
            <w:r w:rsidRPr="003C5705">
              <w:rPr>
                <w:rFonts w:ascii="宋体" w:hAnsi="宋体" w:cs="宋体" w:hint="eastAsia"/>
                <w:color w:val="000000"/>
                <w:kern w:val="0"/>
                <w:sz w:val="18"/>
                <w:szCs w:val="18"/>
              </w:rPr>
              <w:br/>
              <w:t>3)．监所实战平台的主界面显示的内容要包括以下内容：1）、“信息互动”栏目。包括：“带班所长信息提示”、“办公室岗位信息提示”、“收押岗位信息提示”、“管教岗位信息提示”、“巡控岗位信息提示”、“医疗岗位信息提示”、“后勤岗位信息提示”、“心理测评”、“今日值班”、“值班表”、“公告”、“带班所长日志”、“一日生活制度”、“重大安全风险人员”、“维修”栏目，管理员可以增加、去除栏目并设置登录用户关联的项目，</w:t>
            </w:r>
            <w:r w:rsidRPr="003C5705">
              <w:rPr>
                <w:rFonts w:ascii="宋体" w:hAnsi="宋体" w:cs="宋体" w:hint="eastAsia"/>
                <w:color w:val="000000"/>
                <w:kern w:val="0"/>
                <w:sz w:val="18"/>
                <w:szCs w:val="18"/>
              </w:rPr>
              <w:lastRenderedPageBreak/>
              <w:t>如用户名为“办公室”的账户关联“办公室岗位信息提示”、“值班表”、“公告”、一日生活制度”等。2）、有发布信息的入口。3）、有搜索栏，能对发布的信息进行关键字搜索。4）、“被监管人员统计”栏目，包括总人数、男性人数、女性人数、未成年人数、重点人员人数、提审人数、会见人数、临时出所人数，并且点击人数后能看到人员的信息。5）、一、二、三级重大安全风险人员和重点人员的照片，照片下方应显示监室号、铺位号、案件性质、列管原因、管控措施。在查询项下能按照列管原因查询符合条件的人员。6）、待办事项栏，根据用户不同看到的待办提醒不同。7）、“今日值班”栏目：能够根据值班表自动更新。8）“监室动态”栏目，包括、①监室和放风场实时视频图像。②监室所有人员姓名和照片，点击照片时能够查看此人的基本信息。③监室违规信息记录。9）“监室水牌”栏目。10）“电子地图”栏目等标签栏和可隐藏式导航栏。</w:t>
            </w:r>
            <w:r w:rsidRPr="003C5705">
              <w:rPr>
                <w:rFonts w:ascii="宋体" w:hAnsi="宋体" w:cs="宋体" w:hint="eastAsia"/>
                <w:color w:val="000000"/>
                <w:kern w:val="0"/>
                <w:sz w:val="18"/>
                <w:szCs w:val="18"/>
              </w:rPr>
              <w:br/>
              <w:t>4).能够设置需要平台主界面显示的标签栏和导航栏内容。</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br/>
              <w:t>二)、平台基础建设-平台后台管理系统</w:t>
            </w:r>
            <w:r w:rsidRPr="003C5705">
              <w:rPr>
                <w:rFonts w:ascii="宋体" w:hAnsi="宋体" w:cs="宋体" w:hint="eastAsia"/>
                <w:color w:val="000000"/>
                <w:kern w:val="0"/>
                <w:sz w:val="18"/>
                <w:szCs w:val="18"/>
              </w:rPr>
              <w:br/>
              <w:t>1．安全认证：能够PKI、用户名+密码、人像识别等多维认证方式登录，各种认证方式可以自由组合；</w:t>
            </w:r>
            <w:r w:rsidRPr="003C5705">
              <w:rPr>
                <w:rFonts w:ascii="宋体" w:hAnsi="宋体" w:cs="宋体" w:hint="eastAsia"/>
                <w:color w:val="000000"/>
                <w:kern w:val="0"/>
                <w:sz w:val="18"/>
                <w:szCs w:val="18"/>
              </w:rPr>
              <w:br/>
              <w:t>2．用户组管理：用户组的增加、删除、修改、权限、角色管理；</w:t>
            </w:r>
            <w:r w:rsidRPr="003C5705">
              <w:rPr>
                <w:rFonts w:ascii="宋体" w:hAnsi="宋体" w:cs="宋体" w:hint="eastAsia"/>
                <w:color w:val="000000"/>
                <w:kern w:val="0"/>
                <w:sz w:val="18"/>
                <w:szCs w:val="18"/>
              </w:rPr>
              <w:br/>
              <w:t>3．用户管理：用户的增加、删除、修改、权限管理；</w:t>
            </w:r>
            <w:r w:rsidRPr="003C5705">
              <w:rPr>
                <w:rFonts w:ascii="宋体" w:hAnsi="宋体" w:cs="宋体" w:hint="eastAsia"/>
                <w:color w:val="000000"/>
                <w:kern w:val="0"/>
                <w:sz w:val="18"/>
                <w:szCs w:val="18"/>
              </w:rPr>
              <w:br/>
              <w:t>4．用户日志管理，日志的查询、统计；</w:t>
            </w:r>
            <w:r w:rsidRPr="003C5705">
              <w:rPr>
                <w:rFonts w:ascii="宋体" w:hAnsi="宋体" w:cs="宋体" w:hint="eastAsia"/>
                <w:color w:val="000000"/>
                <w:kern w:val="0"/>
                <w:sz w:val="18"/>
                <w:szCs w:val="18"/>
              </w:rPr>
              <w:br/>
              <w:t>5．用户使用一个平台统一管理、集中查看，并通过身份认证和权限管理，保证信息安全，提供接口与其他业务系统对接数据；</w:t>
            </w:r>
            <w:r w:rsidRPr="003C5705">
              <w:rPr>
                <w:rFonts w:ascii="宋体" w:hAnsi="宋体" w:cs="宋体" w:hint="eastAsia"/>
                <w:color w:val="000000"/>
                <w:kern w:val="0"/>
                <w:sz w:val="18"/>
                <w:szCs w:val="18"/>
              </w:rPr>
              <w:br/>
              <w:t>6．地图标注功能；设备点位设置；报警联动设置；应急预案设置；风险评估因素及模型设置；计划任务设置；字典维护；平台日志查询；</w:t>
            </w:r>
            <w:r w:rsidRPr="003C5705">
              <w:rPr>
                <w:rFonts w:ascii="宋体" w:hAnsi="宋体" w:cs="宋体" w:hint="eastAsia"/>
                <w:color w:val="000000"/>
                <w:kern w:val="0"/>
                <w:sz w:val="18"/>
                <w:szCs w:val="18"/>
              </w:rPr>
              <w:br/>
              <w:t>7.开放性。系统需严格遵循有关国标、部标进行设计，保证信息资源库的可共享价值和易扩展性。平台各子系统和模块的接口需免费开放，保证能与其他系统对接。</w:t>
            </w:r>
            <w:r w:rsidRPr="003C5705">
              <w:rPr>
                <w:rFonts w:ascii="宋体" w:hAnsi="宋体" w:cs="宋体" w:hint="eastAsia"/>
                <w:color w:val="000000"/>
                <w:kern w:val="0"/>
                <w:sz w:val="18"/>
                <w:szCs w:val="18"/>
              </w:rPr>
              <w:br/>
              <w:t>8.可扩展性。系统采用模块化设计，分布式架构，采用标准化接口、协议及流媒体技术，在系统设计时保证系统扩展的可行性，系统需预留为后期进行扩展的各类型接口。</w:t>
            </w:r>
            <w:r w:rsidRPr="003C5705">
              <w:rPr>
                <w:rFonts w:ascii="宋体" w:hAnsi="宋体" w:cs="宋体" w:hint="eastAsia"/>
                <w:color w:val="000000"/>
                <w:kern w:val="0"/>
                <w:sz w:val="18"/>
                <w:szCs w:val="18"/>
              </w:rPr>
              <w:br/>
              <w:t>9.易维护性。系统基本上处于免维护工作状态，人工维护可在远程操作，维护简单，易于管理。</w:t>
            </w:r>
            <w:r w:rsidRPr="003C5705">
              <w:rPr>
                <w:rFonts w:ascii="宋体" w:hAnsi="宋体" w:cs="宋体" w:hint="eastAsia"/>
                <w:color w:val="000000"/>
                <w:kern w:val="0"/>
                <w:sz w:val="18"/>
                <w:szCs w:val="18"/>
              </w:rPr>
              <w:br/>
              <w:t>10.简单易用性。系统功能强大、界面友好、软件设计人性化，易于被普通用户掌握、操作和使用。</w:t>
            </w:r>
            <w:r w:rsidRPr="003C5705">
              <w:rPr>
                <w:rFonts w:ascii="宋体" w:hAnsi="宋体" w:cs="宋体" w:hint="eastAsia"/>
                <w:color w:val="000000"/>
                <w:kern w:val="0"/>
                <w:sz w:val="18"/>
                <w:szCs w:val="18"/>
              </w:rPr>
              <w:br/>
              <w:t>11.数据管理采用诸多故障处理机制、容错机制、备份机制，以及结构化、分布式的结构提高系统的可靠性。中心系统集中管理最少支持10000路以上设备的接入。</w:t>
            </w:r>
            <w:r w:rsidRPr="003C5705">
              <w:rPr>
                <w:rFonts w:ascii="宋体" w:hAnsi="宋体" w:cs="宋体" w:hint="eastAsia"/>
                <w:color w:val="000000"/>
                <w:kern w:val="0"/>
                <w:sz w:val="18"/>
                <w:szCs w:val="18"/>
              </w:rPr>
              <w:br/>
              <w:t>12.安全保密原则。公安网上运行的系统按照要求提供相应的安全日志，并严格执行国家和公安机关有关的安全保密规定。</w:t>
            </w:r>
            <w:r w:rsidRPr="003C5705">
              <w:rPr>
                <w:rFonts w:ascii="宋体" w:hAnsi="宋体" w:cs="宋体" w:hint="eastAsia"/>
                <w:color w:val="000000"/>
                <w:kern w:val="0"/>
                <w:sz w:val="18"/>
                <w:szCs w:val="18"/>
              </w:rPr>
              <w:br/>
              <w:t>13.系统需具备操作记录日志，能够通过时间、位置、人物、事件等关键字进行检索。</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br/>
              <w:t>三)、平台基础建设-安装调试设备接口开发</w:t>
            </w:r>
            <w:r w:rsidRPr="003C5705">
              <w:rPr>
                <w:rFonts w:ascii="宋体" w:hAnsi="宋体" w:cs="宋体" w:hint="eastAsia"/>
                <w:color w:val="000000"/>
                <w:kern w:val="0"/>
                <w:sz w:val="18"/>
                <w:szCs w:val="18"/>
              </w:rPr>
              <w:br/>
              <w:t>1．监管支队和市直“三所”前端各类感知设备的数据需要实时接入智慧监管平台。</w:t>
            </w:r>
            <w:r w:rsidRPr="003C5705">
              <w:rPr>
                <w:rFonts w:ascii="宋体" w:hAnsi="宋体" w:cs="宋体" w:hint="eastAsia"/>
                <w:color w:val="000000"/>
                <w:kern w:val="0"/>
                <w:sz w:val="18"/>
                <w:szCs w:val="18"/>
              </w:rPr>
              <w:br/>
              <w:t>2．监管总队数据需实时接入智慧监管平台。</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lastRenderedPageBreak/>
              <w:t>3．看守所、拘留所、戒毒所智慧监所实战平台实施接入、调试、接口开发；</w:t>
            </w:r>
            <w:r w:rsidRPr="003C5705">
              <w:rPr>
                <w:rFonts w:ascii="宋体" w:hAnsi="宋体" w:cs="宋体" w:hint="eastAsia"/>
                <w:color w:val="000000"/>
                <w:kern w:val="0"/>
                <w:sz w:val="18"/>
                <w:szCs w:val="18"/>
              </w:rPr>
              <w:br/>
              <w:t>4．监控系统对接接口开发、调式；实现实时浏览、录像回放、录像下载等功能；</w:t>
            </w:r>
            <w:r w:rsidRPr="003C5705">
              <w:rPr>
                <w:rFonts w:ascii="宋体" w:hAnsi="宋体" w:cs="宋体" w:hint="eastAsia"/>
                <w:color w:val="000000"/>
                <w:kern w:val="0"/>
                <w:sz w:val="18"/>
                <w:szCs w:val="18"/>
              </w:rPr>
              <w:br/>
              <w:t>5．门禁对接接口开发、调式；实现开关门信息动态显示在“一张图”上，并联动开关门人员信息、视频信息等功能；</w:t>
            </w:r>
            <w:r w:rsidRPr="003C5705">
              <w:rPr>
                <w:rFonts w:ascii="宋体" w:hAnsi="宋体" w:cs="宋体" w:hint="eastAsia"/>
                <w:color w:val="000000"/>
                <w:kern w:val="0"/>
                <w:sz w:val="18"/>
                <w:szCs w:val="18"/>
              </w:rPr>
              <w:br/>
              <w:t>6．应急报警系统对接开发、调试；实现应急报警“一张图”显示，联动门禁、监控及应急预案。</w:t>
            </w:r>
            <w:r w:rsidRPr="003C5705">
              <w:rPr>
                <w:rFonts w:ascii="宋体" w:hAnsi="宋体" w:cs="宋体" w:hint="eastAsia"/>
                <w:color w:val="000000"/>
                <w:kern w:val="0"/>
                <w:sz w:val="18"/>
                <w:szCs w:val="18"/>
              </w:rPr>
              <w:br/>
              <w:t>7．视频分析预警信息对接，对预警信息的处理、反馈。</w:t>
            </w:r>
            <w:r w:rsidRPr="003C5705">
              <w:rPr>
                <w:rFonts w:ascii="宋体" w:hAnsi="宋体" w:cs="宋体" w:hint="eastAsia"/>
                <w:color w:val="000000"/>
                <w:kern w:val="0"/>
                <w:sz w:val="18"/>
                <w:szCs w:val="18"/>
              </w:rPr>
              <w:br/>
              <w:t>8．人员定位系统接入开发，位置信息、报警信息。</w:t>
            </w:r>
            <w:r w:rsidRPr="003C5705">
              <w:rPr>
                <w:rFonts w:ascii="宋体" w:hAnsi="宋体" w:cs="宋体" w:hint="eastAsia"/>
                <w:color w:val="000000"/>
                <w:kern w:val="0"/>
                <w:sz w:val="18"/>
                <w:szCs w:val="18"/>
              </w:rPr>
              <w:br/>
              <w:t>9．完成全市监管场所监控视频上传，并与实战平台的基础信息、被监管人员信息进行无缝整合、同屏显示。监控视频信息可截屏、可回放、可下载（下载要记录下载日志）；</w:t>
            </w:r>
            <w:r w:rsidRPr="003C5705">
              <w:rPr>
                <w:rFonts w:ascii="宋体" w:hAnsi="宋体" w:cs="宋体" w:hint="eastAsia"/>
                <w:color w:val="000000"/>
                <w:kern w:val="0"/>
                <w:sz w:val="18"/>
                <w:szCs w:val="18"/>
              </w:rPr>
              <w:br/>
              <w:t>10．看守所实战平台能够接入武警“智慧磐石”平台的报警信号、监控视频。</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br/>
              <w:t>二、智慧防控体系</w:t>
            </w:r>
            <w:r w:rsidRPr="003C5705">
              <w:rPr>
                <w:rFonts w:ascii="宋体" w:hAnsi="宋体" w:cs="宋体" w:hint="eastAsia"/>
                <w:color w:val="000000"/>
                <w:kern w:val="0"/>
                <w:sz w:val="18"/>
                <w:szCs w:val="18"/>
              </w:rPr>
              <w:br/>
              <w:t>一）、智慧防控体系-信息主导勤务</w:t>
            </w:r>
            <w:r w:rsidRPr="003C5705">
              <w:rPr>
                <w:rFonts w:ascii="宋体" w:hAnsi="宋体" w:cs="宋体" w:hint="eastAsia"/>
                <w:color w:val="000000"/>
                <w:kern w:val="0"/>
                <w:sz w:val="18"/>
                <w:szCs w:val="18"/>
              </w:rPr>
              <w:br/>
              <w:t>（1）监管支队需求：</w:t>
            </w:r>
            <w:r w:rsidRPr="003C5705">
              <w:rPr>
                <w:rFonts w:ascii="宋体" w:hAnsi="宋体" w:cs="宋体" w:hint="eastAsia"/>
                <w:color w:val="000000"/>
                <w:kern w:val="0"/>
                <w:sz w:val="18"/>
                <w:szCs w:val="18"/>
              </w:rPr>
              <w:br/>
              <w:t>①　支队实战平台对监所实战平台的系统提示信息、反馈信息、签收信息、待办业务信息以及审批信息进行全流程分析，对其结果进行督导。实现真正意思上的信息主导勤务、各节点闭环管理。</w:t>
            </w:r>
            <w:r w:rsidRPr="003C5705">
              <w:rPr>
                <w:rFonts w:ascii="宋体" w:hAnsi="宋体" w:cs="宋体" w:hint="eastAsia"/>
                <w:color w:val="000000"/>
                <w:kern w:val="0"/>
                <w:sz w:val="18"/>
                <w:szCs w:val="18"/>
              </w:rPr>
              <w:br/>
              <w:t>②　支队实战平台能够对全市各监所的现有各类平台和信息系统（包括市直“三所”实战平台）的文字、数字、图片、视频等各类数据进行实时查询、分析、汇总。</w:t>
            </w:r>
            <w:r w:rsidRPr="003C5705">
              <w:rPr>
                <w:rFonts w:ascii="宋体" w:hAnsi="宋体" w:cs="宋体" w:hint="eastAsia"/>
                <w:color w:val="000000"/>
                <w:kern w:val="0"/>
                <w:sz w:val="18"/>
                <w:szCs w:val="18"/>
              </w:rPr>
              <w:br/>
              <w:t>（2）监所需求：</w:t>
            </w:r>
            <w:r w:rsidRPr="003C5705">
              <w:rPr>
                <w:rFonts w:ascii="宋体" w:hAnsi="宋体" w:cs="宋体" w:hint="eastAsia"/>
                <w:color w:val="000000"/>
                <w:kern w:val="0"/>
                <w:sz w:val="18"/>
                <w:szCs w:val="18"/>
              </w:rPr>
              <w:br/>
              <w:t>①　依托该平台，实现所领导、办公室、收押（收戒、收拘）、管教、巡控、医疗、后勤、综合等各岗位工作人员能够信息录入、情况处理、查询、统计、分析警情勤务信息、信息及时转递、工作任务快速交接、处置情况实时可查等功能。使所有全体工作人员通过浏览平台实时掌控安全信息，做到早发现、早处置、早反馈，及时消除安全隐患。具备各类信息采集、上传、提醒处置、勤务指挥部署、反馈、考核功能，实现全岗位信息自动采集推送、业务闭环管理、监督执法行为。</w:t>
            </w:r>
            <w:r w:rsidRPr="003C5705">
              <w:rPr>
                <w:rFonts w:ascii="宋体" w:hAnsi="宋体" w:cs="宋体" w:hint="eastAsia"/>
                <w:color w:val="000000"/>
                <w:kern w:val="0"/>
                <w:sz w:val="18"/>
                <w:szCs w:val="18"/>
              </w:rPr>
              <w:br/>
              <w:t>②　违规情况登记：根据等级推送到所属管教或者是所领导。可以对违规情况进行处理、反馈、批示。批示后的内容可以反馈回主管民警和登记人，主管民警对批示内容进行签收，实现信息的闭环管理。</w:t>
            </w:r>
            <w:r w:rsidRPr="003C5705">
              <w:rPr>
                <w:rFonts w:ascii="宋体" w:hAnsi="宋体" w:cs="宋体" w:hint="eastAsia"/>
                <w:color w:val="000000"/>
                <w:kern w:val="0"/>
                <w:sz w:val="18"/>
                <w:szCs w:val="18"/>
              </w:rPr>
              <w:br/>
              <w:t>③　集成联动：呼叫对讲、报警等信息与视频进行联动。联动的事件关联电子地图展示，利用智能分析或者腕带定位实现单独滞留预警，提醒民警重点关注报警监室。</w:t>
            </w:r>
            <w:r w:rsidRPr="003C5705">
              <w:rPr>
                <w:rFonts w:ascii="宋体" w:hAnsi="宋体" w:cs="宋体" w:hint="eastAsia"/>
                <w:color w:val="000000"/>
                <w:kern w:val="0"/>
                <w:sz w:val="18"/>
                <w:szCs w:val="18"/>
              </w:rPr>
              <w:br/>
              <w:t>④　建议调整监室：违规后建议进行监室调整、一个人长期在一个房间也建议监室调整、判决后建议监室调整等等。监室调整的规则由后台进行配置，配置后根据规则自动生成监室调整意见，实现由动态信息督导勤务。</w:t>
            </w:r>
            <w:r w:rsidRPr="003C5705">
              <w:rPr>
                <w:rFonts w:ascii="宋体" w:hAnsi="宋体" w:cs="宋体" w:hint="eastAsia"/>
                <w:color w:val="000000"/>
                <w:kern w:val="0"/>
                <w:sz w:val="18"/>
                <w:szCs w:val="18"/>
              </w:rPr>
              <w:br/>
              <w:t>⑤　所领导、办公室、收押（收戒、收拘）、管教、巡控、医疗、后勤、综合等岗位联动：</w:t>
            </w:r>
            <w:r w:rsidRPr="003C5705">
              <w:rPr>
                <w:rFonts w:ascii="宋体" w:hAnsi="宋体" w:cs="宋体" w:hint="eastAsia"/>
                <w:color w:val="000000"/>
                <w:kern w:val="0"/>
                <w:sz w:val="18"/>
                <w:szCs w:val="18"/>
              </w:rPr>
              <w:br/>
              <w:t>1)根据用户自动获取代办业务事项，接收其他岗位发来的消息，接收其他岗位手动消息，并能在提醒处进行消息处理；</w:t>
            </w:r>
            <w:r w:rsidRPr="003C5705">
              <w:rPr>
                <w:rFonts w:ascii="宋体" w:hAnsi="宋体" w:cs="宋体" w:hint="eastAsia"/>
                <w:color w:val="000000"/>
                <w:kern w:val="0"/>
                <w:sz w:val="18"/>
                <w:szCs w:val="18"/>
              </w:rPr>
              <w:br/>
              <w:t>2)对发布的信息可选择接收人、是否回复；并根据回复情况进行分类统计、排序。</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lastRenderedPageBreak/>
              <w:t>3)消息可以是文字+图片+附件模式；</w:t>
            </w:r>
            <w:r w:rsidRPr="003C5705">
              <w:rPr>
                <w:rFonts w:ascii="宋体" w:hAnsi="宋体" w:cs="宋体" w:hint="eastAsia"/>
                <w:color w:val="000000"/>
                <w:kern w:val="0"/>
                <w:sz w:val="18"/>
                <w:szCs w:val="18"/>
              </w:rPr>
              <w:br/>
              <w:t>4)可对消息结果进行分类统计、可追溯，实现业务闭环管理。</w:t>
            </w:r>
            <w:r w:rsidRPr="003C5705">
              <w:rPr>
                <w:rFonts w:ascii="宋体" w:hAnsi="宋体" w:cs="宋体" w:hint="eastAsia"/>
                <w:color w:val="000000"/>
                <w:kern w:val="0"/>
                <w:sz w:val="18"/>
                <w:szCs w:val="18"/>
              </w:rPr>
              <w:br/>
              <w:t>⑥　设置“待完成事项”栏目。每名工作人员根据权限设置，只看到与自己工作有关的内容。</w:t>
            </w:r>
            <w:r w:rsidRPr="003C5705">
              <w:rPr>
                <w:rFonts w:ascii="宋体" w:hAnsi="宋体" w:cs="宋体" w:hint="eastAsia"/>
                <w:color w:val="000000"/>
                <w:kern w:val="0"/>
                <w:sz w:val="18"/>
                <w:szCs w:val="18"/>
              </w:rPr>
              <w:br/>
              <w:t>⑦　能根据预定条件对被监管人员进行报警提醒，相关工作人员能够收到提醒。如在指定的时间段（本周、本月，默认为本月）报病达到设定的次数，医生、监区管教、所领导能够收到提醒。违规达到设定的次数（能够设置严重违规几次、一般违规几次、轻微违规几次），监区管教、所领导能够收到提醒。</w:t>
            </w:r>
            <w:r w:rsidRPr="003C5705">
              <w:rPr>
                <w:rFonts w:ascii="宋体" w:hAnsi="宋体" w:cs="宋体" w:hint="eastAsia"/>
                <w:color w:val="000000"/>
                <w:kern w:val="0"/>
                <w:sz w:val="18"/>
                <w:szCs w:val="18"/>
              </w:rPr>
              <w:br/>
              <w:t>⑧　发布的信息能够根据登录的用户不同，显示已阅、未阅状态。</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br/>
              <w:t>二）、智慧防控体系-安全风险评估</w:t>
            </w:r>
            <w:r w:rsidRPr="003C5705">
              <w:rPr>
                <w:rFonts w:ascii="宋体" w:hAnsi="宋体" w:cs="宋体" w:hint="eastAsia"/>
                <w:color w:val="000000"/>
                <w:kern w:val="0"/>
                <w:sz w:val="18"/>
                <w:szCs w:val="18"/>
              </w:rPr>
              <w:br/>
              <w:t>（1）支队需求：</w:t>
            </w:r>
            <w:r w:rsidRPr="003C5705">
              <w:rPr>
                <w:rFonts w:ascii="宋体" w:hAnsi="宋体" w:cs="宋体" w:hint="eastAsia"/>
                <w:color w:val="000000"/>
                <w:kern w:val="0"/>
                <w:sz w:val="18"/>
                <w:szCs w:val="18"/>
              </w:rPr>
              <w:br/>
              <w:t>①　对各监所监室（拘室、戒毒室）、被监管人员安全风险作出定性定量分析和分级分色预警，直观展现风险评估结果，并可对各项指标进行详细分类统计分析。</w:t>
            </w:r>
            <w:r w:rsidRPr="003C5705">
              <w:rPr>
                <w:rFonts w:ascii="宋体" w:hAnsi="宋体" w:cs="宋体" w:hint="eastAsia"/>
                <w:color w:val="000000"/>
                <w:kern w:val="0"/>
                <w:sz w:val="18"/>
                <w:szCs w:val="18"/>
              </w:rPr>
              <w:br/>
              <w:t>②　被监管人员预警信息分析展示：系统对监所、被监管人员的预警级别进行集中展示，并以柱状图集中展示各所预警信息。</w:t>
            </w:r>
            <w:r w:rsidRPr="003C5705">
              <w:rPr>
                <w:rFonts w:ascii="宋体" w:hAnsi="宋体" w:cs="宋体" w:hint="eastAsia"/>
                <w:color w:val="000000"/>
                <w:kern w:val="0"/>
                <w:sz w:val="18"/>
                <w:szCs w:val="18"/>
              </w:rPr>
              <w:br/>
              <w:t>（2）监所共同需求：</w:t>
            </w:r>
            <w:r w:rsidRPr="003C5705">
              <w:rPr>
                <w:rFonts w:ascii="宋体" w:hAnsi="宋体" w:cs="宋体" w:hint="eastAsia"/>
                <w:color w:val="000000"/>
                <w:kern w:val="0"/>
                <w:sz w:val="18"/>
                <w:szCs w:val="18"/>
              </w:rPr>
              <w:br/>
              <w:t>1.对监室（拘室、戒毒室）、被监管人员安全风险作出定性定量分析和分级分色预警，直观展现风险评估结果。</w:t>
            </w:r>
            <w:r w:rsidRPr="003C5705">
              <w:rPr>
                <w:rFonts w:ascii="宋体" w:hAnsi="宋体" w:cs="宋体" w:hint="eastAsia"/>
                <w:color w:val="000000"/>
                <w:kern w:val="0"/>
                <w:sz w:val="18"/>
                <w:szCs w:val="18"/>
              </w:rPr>
              <w:br/>
              <w:t xml:space="preserve">2.对被监管人员数据、管理数据、办案数据等静态数据和提讯（询）、谈话、行为表现、心理、生命体征等动态数据全面采集，建立监所管理风险预警模型和被监管人员风险评估体系，做出定性定量分析和分级分色预警。  </w:t>
            </w:r>
            <w:r w:rsidRPr="003C5705">
              <w:rPr>
                <w:rFonts w:ascii="宋体" w:hAnsi="宋体" w:cs="宋体" w:hint="eastAsia"/>
                <w:color w:val="000000"/>
                <w:kern w:val="0"/>
                <w:sz w:val="18"/>
                <w:szCs w:val="18"/>
              </w:rPr>
              <w:br/>
              <w:t>3.依据被监管人员风险评估结果、超押情况、警押比、监所等级、日常检查督导情况、基础设施状况等数据，对监所整体安全态势实施积分式分级预警。</w:t>
            </w:r>
            <w:r w:rsidRPr="003C5705">
              <w:rPr>
                <w:rFonts w:ascii="宋体" w:hAnsi="宋体" w:cs="宋体" w:hint="eastAsia"/>
                <w:color w:val="000000"/>
                <w:kern w:val="0"/>
                <w:sz w:val="18"/>
                <w:szCs w:val="18"/>
              </w:rPr>
              <w:br/>
              <w:t>4.管理员可以增减列为重点人员的类型、管控措施。管教可以直接勾选列管类型、管控措施。</w:t>
            </w:r>
            <w:r w:rsidRPr="003C5705">
              <w:rPr>
                <w:rFonts w:ascii="宋体" w:hAnsi="宋体" w:cs="宋体" w:hint="eastAsia"/>
                <w:color w:val="000000"/>
                <w:kern w:val="0"/>
                <w:sz w:val="18"/>
                <w:szCs w:val="18"/>
              </w:rPr>
              <w:br/>
              <w:t>5.监所实战平台根据收押岗、管教岗、巡控岗、医生岗、提讯岗以及智能终端采集的动态数据，与被监管人员的羁押记录、案件性质、年龄、现实表现、心理风险安全防范等信息建立风险评估预警模型，对被监管人员进行风险评估、安全预警、实施人员分级管理。</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br/>
              <w:t>三）、智慧防控体系-出所防脱逃系统接入</w:t>
            </w:r>
            <w:r w:rsidRPr="003C5705">
              <w:rPr>
                <w:rFonts w:ascii="宋体" w:hAnsi="宋体" w:cs="宋体" w:hint="eastAsia"/>
                <w:color w:val="000000"/>
                <w:kern w:val="0"/>
                <w:sz w:val="18"/>
                <w:szCs w:val="18"/>
              </w:rPr>
              <w:br/>
              <w:t>1．支队本级和“三所”需求相同：通过将出所就医防脱逃系统接入，实现全市（设置权限，支队负责全市，监所负责本所）被监管人员出所时加戴电子脚扣的卫星定位数据实时采集、并展示在实战平台地图上，当投送监狱以及出所就医期间发生脱逃事件时，支队本级和监所的电子地图显示定位数据信息，能够迅速准确指挥抓捕。</w:t>
            </w:r>
            <w:r w:rsidRPr="003C5705">
              <w:rPr>
                <w:rFonts w:ascii="宋体" w:hAnsi="宋体" w:cs="宋体" w:hint="eastAsia"/>
                <w:color w:val="000000"/>
                <w:kern w:val="0"/>
                <w:sz w:val="18"/>
                <w:szCs w:val="18"/>
              </w:rPr>
              <w:br/>
              <w:t>2．设备接口：集成设备接口，获取位置经纬度数据值，自动完成差值校正；</w:t>
            </w:r>
            <w:r w:rsidRPr="003C5705">
              <w:rPr>
                <w:rFonts w:ascii="宋体" w:hAnsi="宋体" w:cs="宋体" w:hint="eastAsia"/>
                <w:color w:val="000000"/>
                <w:kern w:val="0"/>
                <w:sz w:val="18"/>
                <w:szCs w:val="18"/>
              </w:rPr>
              <w:br/>
              <w:t>3．出所业务：登记在押人员出所就医，包括基本病情、发病时间、押解民警信息；</w:t>
            </w:r>
            <w:r w:rsidRPr="003C5705">
              <w:rPr>
                <w:rFonts w:ascii="宋体" w:hAnsi="宋体" w:cs="宋体" w:hint="eastAsia"/>
                <w:color w:val="000000"/>
                <w:kern w:val="0"/>
                <w:sz w:val="18"/>
                <w:szCs w:val="18"/>
              </w:rPr>
              <w:br/>
              <w:t>4．地图定位：显示实时位置；</w:t>
            </w:r>
            <w:r w:rsidRPr="003C5705">
              <w:rPr>
                <w:rFonts w:ascii="宋体" w:hAnsi="宋体" w:cs="宋体" w:hint="eastAsia"/>
                <w:color w:val="000000"/>
                <w:kern w:val="0"/>
                <w:sz w:val="18"/>
                <w:szCs w:val="18"/>
              </w:rPr>
              <w:br/>
              <w:t>5．轨迹跟踪：地图显示动态信息。</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br/>
              <w:t>四）、智慧防控体系-出所防误放管理</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lastRenderedPageBreak/>
              <w:t>（1）监管支队需求：</w:t>
            </w:r>
            <w:r w:rsidRPr="003C5705">
              <w:rPr>
                <w:rFonts w:ascii="宋体" w:hAnsi="宋体" w:cs="宋体" w:hint="eastAsia"/>
                <w:color w:val="000000"/>
                <w:kern w:val="0"/>
                <w:sz w:val="18"/>
                <w:szCs w:val="18"/>
              </w:rPr>
              <w:br/>
              <w:t>对全市监管场所出所的被监管人员进行防误放比对查询、分析、统计，未进行比对验证的进行排名通报。</w:t>
            </w:r>
            <w:r w:rsidRPr="003C5705">
              <w:rPr>
                <w:rFonts w:ascii="宋体" w:hAnsi="宋体" w:cs="宋体" w:hint="eastAsia"/>
                <w:color w:val="000000"/>
                <w:kern w:val="0"/>
                <w:sz w:val="18"/>
                <w:szCs w:val="18"/>
              </w:rPr>
              <w:br/>
              <w:t>（2）监所需求：</w:t>
            </w:r>
            <w:r w:rsidRPr="003C5705">
              <w:rPr>
                <w:rFonts w:ascii="宋体" w:hAnsi="宋体" w:cs="宋体" w:hint="eastAsia"/>
                <w:color w:val="000000"/>
                <w:kern w:val="0"/>
                <w:sz w:val="18"/>
                <w:szCs w:val="18"/>
              </w:rPr>
              <w:br/>
              <w:t>1、当人员通过比对终端比对时，能够通过实战平台实时查看比对结果。2、通过在监所AB门或出入口安装的人脸识别摄像机、生物识别一体机或指纹仪等终端设备，通过实战平台进行业务、身份信息验证，有业务、身份信息二者比对正确才可出所。没有业务信息比对出来的，通过声音或其他形式进行预警。3、能够在实战平台办理被监管人员出所登记，登记内容包括被监管人员姓名、身份证号、住址、带领民警姓名、警号，出所理由（可以勾选），生成“被监管人员出所登记表”，一式两份，审批表可以打印。所领导能够通过实战平台查看出所登记表。管理员可以增加、删减出所理由。</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br/>
              <w:t>五）、智慧防控体系-智能行为分析预警接入</w:t>
            </w:r>
            <w:r w:rsidRPr="003C5705">
              <w:rPr>
                <w:rFonts w:ascii="宋体" w:hAnsi="宋体" w:cs="宋体" w:hint="eastAsia"/>
                <w:color w:val="000000"/>
                <w:kern w:val="0"/>
                <w:sz w:val="18"/>
                <w:szCs w:val="18"/>
              </w:rPr>
              <w:br/>
              <w:t>1、对监所实战平台未处理的视频智能分析预警信息进行预警、处理，下发督导指令，并可定期对预警未处理信息进行分析。</w:t>
            </w:r>
            <w:r w:rsidRPr="003C5705">
              <w:rPr>
                <w:rFonts w:ascii="宋体" w:hAnsi="宋体" w:cs="宋体" w:hint="eastAsia"/>
                <w:color w:val="000000"/>
                <w:kern w:val="0"/>
                <w:sz w:val="18"/>
                <w:szCs w:val="18"/>
              </w:rPr>
              <w:br/>
              <w:t>2、接入智能监控行为分析模块，将预警信息处置情况、预警种类进行统计分析，并将预警10分钟后未处理信息上传到支队平台。</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br/>
              <w:t>六）、智慧防控体系-监室值班管理</w:t>
            </w:r>
            <w:r w:rsidRPr="003C5705">
              <w:rPr>
                <w:rFonts w:ascii="宋体" w:hAnsi="宋体" w:cs="宋体" w:hint="eastAsia"/>
                <w:color w:val="000000"/>
                <w:kern w:val="0"/>
                <w:sz w:val="18"/>
                <w:szCs w:val="18"/>
              </w:rPr>
              <w:br/>
              <w:t>监所需求：</w:t>
            </w:r>
            <w:r w:rsidRPr="003C5705">
              <w:rPr>
                <w:rFonts w:ascii="宋体" w:hAnsi="宋体" w:cs="宋体" w:hint="eastAsia"/>
                <w:color w:val="000000"/>
                <w:kern w:val="0"/>
                <w:sz w:val="18"/>
                <w:szCs w:val="18"/>
              </w:rPr>
              <w:br/>
              <w:t>系统自动收集监室值班人员值班签到的信息（以人脸识别为主，可以辅助以捺指纹进行确认），如发现未及时签到确认则及时发送消息给值班民警，防止值班人员出现漏岗或者睡觉的情况出现。消息也同时推送给主管民警，提醒民警对相关的人员进行谈话教育。</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br/>
              <w:t>七）、智慧防控体系-人脸比对应用软件</w:t>
            </w:r>
            <w:r w:rsidRPr="003C5705">
              <w:rPr>
                <w:rFonts w:ascii="宋体" w:hAnsi="宋体" w:cs="宋体" w:hint="eastAsia"/>
                <w:color w:val="000000"/>
                <w:kern w:val="0"/>
                <w:sz w:val="18"/>
                <w:szCs w:val="18"/>
              </w:rPr>
              <w:br/>
              <w:t>1、接入监所实战平台。</w:t>
            </w:r>
            <w:r w:rsidRPr="003C5705">
              <w:rPr>
                <w:rFonts w:ascii="宋体" w:hAnsi="宋体" w:cs="宋体" w:hint="eastAsia"/>
                <w:color w:val="000000"/>
                <w:kern w:val="0"/>
                <w:sz w:val="18"/>
                <w:szCs w:val="18"/>
              </w:rPr>
              <w:br/>
              <w:t>2、人脸抓拍、比对、存储功能。</w:t>
            </w:r>
            <w:r w:rsidRPr="003C5705">
              <w:rPr>
                <w:rFonts w:ascii="宋体" w:hAnsi="宋体" w:cs="宋体" w:hint="eastAsia"/>
                <w:color w:val="000000"/>
                <w:kern w:val="0"/>
                <w:sz w:val="18"/>
                <w:szCs w:val="18"/>
              </w:rPr>
              <w:br/>
              <w:t>3、通过人脸识别设备实时获取人员图像信息，与在押人员、黑白名单（黑名单为未经授权人员、白名单为经授权人员）数据库实时比对，实现远端多人同时身份识别和异常人员信息告警。</w:t>
            </w:r>
            <w:r w:rsidRPr="003C5705">
              <w:rPr>
                <w:rFonts w:ascii="宋体" w:hAnsi="宋体" w:cs="宋体" w:hint="eastAsia"/>
                <w:color w:val="000000"/>
                <w:kern w:val="0"/>
                <w:sz w:val="18"/>
                <w:szCs w:val="18"/>
              </w:rPr>
              <w:br/>
              <w:t>4、通过人脸识别设备形成人员轨迹日志记录。</w:t>
            </w:r>
            <w:r w:rsidRPr="003C5705">
              <w:rPr>
                <w:rFonts w:ascii="宋体" w:hAnsi="宋体" w:cs="宋体" w:hint="eastAsia"/>
                <w:color w:val="000000"/>
                <w:kern w:val="0"/>
                <w:sz w:val="18"/>
                <w:szCs w:val="18"/>
              </w:rPr>
              <w:br/>
              <w:t>5、实现人脸抓拍与在逃库比对，进行预警提醒。</w:t>
            </w:r>
            <w:r w:rsidRPr="003C5705">
              <w:rPr>
                <w:rFonts w:ascii="宋体" w:hAnsi="宋体" w:cs="宋体" w:hint="eastAsia"/>
                <w:color w:val="000000"/>
                <w:kern w:val="0"/>
                <w:sz w:val="18"/>
                <w:szCs w:val="18"/>
              </w:rPr>
              <w:br/>
              <w:t>6、同案人员共处提醒。</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br/>
              <w:t>八）、智慧防控体系-定位管控系统</w:t>
            </w:r>
            <w:r w:rsidRPr="003C5705">
              <w:rPr>
                <w:rFonts w:ascii="宋体" w:hAnsi="宋体" w:cs="宋体" w:hint="eastAsia"/>
                <w:color w:val="000000"/>
                <w:kern w:val="0"/>
                <w:sz w:val="18"/>
                <w:szCs w:val="18"/>
              </w:rPr>
              <w:br/>
              <w:t>1.通过定位设备与视频监控系统集成联动，监控图像能够跟随被定位人员位置变动自动切换显示。</w:t>
            </w:r>
            <w:r w:rsidRPr="003C5705">
              <w:rPr>
                <w:rFonts w:ascii="宋体" w:hAnsi="宋体" w:cs="宋体" w:hint="eastAsia"/>
                <w:color w:val="000000"/>
                <w:kern w:val="0"/>
                <w:sz w:val="18"/>
                <w:szCs w:val="18"/>
              </w:rPr>
              <w:br/>
              <w:t>2.当工作人员触发定位卡片的主动呼救键时，能够将所在区域的监控图像投到监控墙上。</w:t>
            </w:r>
            <w:r w:rsidRPr="003C5705">
              <w:rPr>
                <w:rFonts w:ascii="宋体" w:hAnsi="宋体" w:cs="宋体" w:hint="eastAsia"/>
                <w:color w:val="000000"/>
                <w:kern w:val="0"/>
                <w:sz w:val="18"/>
                <w:szCs w:val="18"/>
              </w:rPr>
              <w:br/>
              <w:t>3.通过实战平台搜索人员能够显示人员所在位置关联的监控图像。</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lastRenderedPageBreak/>
              <w:t>4.能够在电子地图显示人员位置，当搜索人员时能够直接定位到所在位置。</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br/>
              <w:t>九）、智慧防控体系-报警联动</w:t>
            </w:r>
            <w:r w:rsidRPr="003C5705">
              <w:rPr>
                <w:rFonts w:ascii="宋体" w:hAnsi="宋体" w:cs="宋体" w:hint="eastAsia"/>
                <w:color w:val="000000"/>
                <w:kern w:val="0"/>
                <w:sz w:val="18"/>
                <w:szCs w:val="18"/>
              </w:rPr>
              <w:br/>
              <w:t>1．发生报警后，平台可自动启动预先设置的联动方案，将部署在该报警点附近的摄像机图像（可以是1路，也可以是多路）在平台上显示，获取现场有效画面，供调度指挥使用。明确报警触发延迟上传至监控室的时间为3秒以内。</w:t>
            </w:r>
            <w:r w:rsidRPr="003C5705">
              <w:rPr>
                <w:rFonts w:ascii="宋体" w:hAnsi="宋体" w:cs="宋体" w:hint="eastAsia"/>
                <w:color w:val="000000"/>
                <w:kern w:val="0"/>
                <w:sz w:val="18"/>
                <w:szCs w:val="18"/>
              </w:rPr>
              <w:br/>
              <w:t>2．门禁联动：发生报警后，平台可通过门禁系统自动关闭预先设定的通道，实现最高权限的一键锁闭，只有在中心解除报警才能恢复门禁。</w:t>
            </w:r>
            <w:r w:rsidRPr="003C5705">
              <w:rPr>
                <w:rFonts w:ascii="宋体" w:hAnsi="宋体" w:cs="宋体" w:hint="eastAsia"/>
                <w:color w:val="000000"/>
                <w:kern w:val="0"/>
                <w:sz w:val="18"/>
                <w:szCs w:val="18"/>
              </w:rPr>
              <w:br/>
              <w:t>3．被监管人员信息联动：平台可将监所业务信息系统与安防系统进行联动，可通过输入被监管人员的姓名、身份证号等信息，调出其所在监室活动的图像等双向信息查询。</w:t>
            </w:r>
            <w:r w:rsidRPr="003C5705">
              <w:rPr>
                <w:rFonts w:ascii="宋体" w:hAnsi="宋体" w:cs="宋体" w:hint="eastAsia"/>
                <w:color w:val="000000"/>
                <w:kern w:val="0"/>
                <w:sz w:val="18"/>
                <w:szCs w:val="18"/>
              </w:rPr>
              <w:br/>
              <w:t>4．系统触发对讲后，平台可关联显示对讲监室关押的人员名单。</w:t>
            </w:r>
            <w:r w:rsidRPr="003C5705">
              <w:rPr>
                <w:rFonts w:ascii="宋体" w:hAnsi="宋体" w:cs="宋体" w:hint="eastAsia"/>
                <w:color w:val="000000"/>
                <w:kern w:val="0"/>
                <w:sz w:val="18"/>
                <w:szCs w:val="18"/>
              </w:rPr>
              <w:br/>
              <w:t>5．民警信息联动：监室发生报警后，平台可关联显示相关民警信息，包括管教民警（主、协管）信息等，信息可包括姓名、警号、联系方式等。</w:t>
            </w:r>
            <w:r w:rsidRPr="003C5705">
              <w:rPr>
                <w:rFonts w:ascii="宋体" w:hAnsi="宋体" w:cs="宋体" w:hint="eastAsia"/>
                <w:color w:val="000000"/>
                <w:kern w:val="0"/>
                <w:sz w:val="18"/>
                <w:szCs w:val="18"/>
              </w:rPr>
              <w:br/>
              <w:t>6．报警、对讲的自动录像：报警、对讲的相关的录像，能够通过平台自动迁移到集中存储服务器。并自动与报警、对讲的记录绑定，事后可以根据报警、对讲的条目一键回查相关录像。</w:t>
            </w:r>
            <w:r w:rsidRPr="003C5705">
              <w:rPr>
                <w:rFonts w:ascii="宋体" w:hAnsi="宋体" w:cs="宋体" w:hint="eastAsia"/>
                <w:color w:val="000000"/>
                <w:kern w:val="0"/>
                <w:sz w:val="18"/>
                <w:szCs w:val="18"/>
              </w:rPr>
              <w:br/>
              <w:t>7．平台通过系统集成可实时接收和处理平台管理集成范围内发生的各类报警信号，包括高压电网报警、应急按钮报警、门禁非法开关报警、红外报警、高音报警、视频智能分析报警等。</w:t>
            </w:r>
            <w:r w:rsidRPr="003C5705">
              <w:rPr>
                <w:rFonts w:ascii="宋体" w:hAnsi="宋体" w:cs="宋体" w:hint="eastAsia"/>
                <w:color w:val="000000"/>
                <w:kern w:val="0"/>
                <w:sz w:val="18"/>
                <w:szCs w:val="18"/>
              </w:rPr>
              <w:br/>
              <w:t>8．当发生安防系统触发报警信号后（网络故障报警、周界红外报警、周界电网报警、视频智能分析、门禁报警、被监管人员求助报警、人员定位报警、就医脱逃报警等）平台自动弹出信息。</w:t>
            </w:r>
            <w:r w:rsidRPr="003C5705">
              <w:rPr>
                <w:rFonts w:ascii="宋体" w:hAnsi="宋体" w:cs="宋体" w:hint="eastAsia"/>
                <w:color w:val="000000"/>
                <w:kern w:val="0"/>
                <w:sz w:val="18"/>
                <w:szCs w:val="18"/>
              </w:rPr>
              <w:br/>
              <w:t>9．发生报警后，可根据监所应急预案、安全管理的需要，在地图上快速定位，切换显示报警区域电子地图，该报警点的图标自动闪烁，并通过声、光提示监控室值班人员快速处理；图标闪烁一定时间后，平台自动启动预先设置的联动方案，将部署在该报警点附近的摄像机图像切换至监控中心电视墙，获取现场有效画面，供调度指挥使用。还可通过门禁系统自动关闭预先设定的通道，只有在中心解除报警才能恢复门禁；同时，关联显示被监管人员信息、值班工作人员名单等。</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br/>
              <w:t>三、智慧管理体系</w:t>
            </w:r>
            <w:r w:rsidRPr="003C5705">
              <w:rPr>
                <w:rFonts w:ascii="宋体" w:hAnsi="宋体" w:cs="宋体" w:hint="eastAsia"/>
                <w:color w:val="000000"/>
                <w:kern w:val="0"/>
                <w:sz w:val="18"/>
                <w:szCs w:val="18"/>
              </w:rPr>
              <w:br/>
              <w:t>一）智慧管理体系-执法规范管理</w:t>
            </w:r>
            <w:r w:rsidRPr="003C5705">
              <w:rPr>
                <w:rFonts w:ascii="宋体" w:hAnsi="宋体" w:cs="宋体" w:hint="eastAsia"/>
                <w:color w:val="000000"/>
                <w:kern w:val="0"/>
                <w:sz w:val="18"/>
                <w:szCs w:val="18"/>
              </w:rPr>
              <w:br/>
              <w:t>1、监管支队需求：</w:t>
            </w:r>
            <w:r w:rsidRPr="003C5705">
              <w:rPr>
                <w:rFonts w:ascii="宋体" w:hAnsi="宋体" w:cs="宋体" w:hint="eastAsia"/>
                <w:color w:val="000000"/>
                <w:kern w:val="0"/>
                <w:sz w:val="18"/>
                <w:szCs w:val="18"/>
              </w:rPr>
              <w:br/>
              <w:t>1）．支队实战平台能够对全市各监所的现有各类平台和信息系统（包括市直“三所”实战平台）的文字、数字、图片、视频等各类数据进行实时查询、分析、汇总。</w:t>
            </w:r>
            <w:r w:rsidRPr="003C5705">
              <w:rPr>
                <w:rFonts w:ascii="宋体" w:hAnsi="宋体" w:cs="宋体" w:hint="eastAsia"/>
                <w:color w:val="000000"/>
                <w:kern w:val="0"/>
                <w:sz w:val="18"/>
                <w:szCs w:val="18"/>
              </w:rPr>
              <w:br/>
              <w:t>2）．对监所的日常管理业务产生的流程信息、流转信息、轨迹信息、审批信息以及基础台账信息进行网上查询、分析，实现工作人员管理信息、被监管人员信息、外来人员信息全程留痕。</w:t>
            </w:r>
            <w:r w:rsidRPr="003C5705">
              <w:rPr>
                <w:rFonts w:ascii="宋体" w:hAnsi="宋体" w:cs="宋体" w:hint="eastAsia"/>
                <w:color w:val="000000"/>
                <w:kern w:val="0"/>
                <w:sz w:val="18"/>
                <w:szCs w:val="18"/>
              </w:rPr>
              <w:br/>
              <w:t>3）．被监管人员基本信息查询：提供被监管人员基本信息查询检索功能，实现在所人员信息动态检索。</w:t>
            </w:r>
            <w:r w:rsidRPr="003C5705">
              <w:rPr>
                <w:rFonts w:ascii="宋体" w:hAnsi="宋体" w:cs="宋体" w:hint="eastAsia"/>
                <w:color w:val="000000"/>
                <w:kern w:val="0"/>
                <w:sz w:val="18"/>
                <w:szCs w:val="18"/>
              </w:rPr>
              <w:br/>
              <w:t>2、监所需求：</w:t>
            </w:r>
            <w:r w:rsidRPr="003C5705">
              <w:rPr>
                <w:rFonts w:ascii="宋体" w:hAnsi="宋体" w:cs="宋体" w:hint="eastAsia"/>
                <w:color w:val="000000"/>
                <w:kern w:val="0"/>
                <w:sz w:val="18"/>
                <w:szCs w:val="18"/>
              </w:rPr>
              <w:br/>
              <w:t>1）．自动记录民警执法过程，具有查询、统计功能，与监所业务实时关联，全方位直观展示</w:t>
            </w:r>
            <w:r w:rsidRPr="003C5705">
              <w:rPr>
                <w:rFonts w:ascii="宋体" w:hAnsi="宋体" w:cs="宋体" w:hint="eastAsia"/>
                <w:color w:val="000000"/>
                <w:kern w:val="0"/>
                <w:sz w:val="18"/>
                <w:szCs w:val="18"/>
              </w:rPr>
              <w:lastRenderedPageBreak/>
              <w:t>民警执法活动，实现民警绩效考核自动登记、发布。包括：谈话次数、入监教育次数、提押次数、巡视次数、巡诊次数、问诊次数、发药次数、收押人员数等等，能够进行区间查询。</w:t>
            </w:r>
            <w:r w:rsidRPr="003C5705">
              <w:rPr>
                <w:rFonts w:ascii="宋体" w:hAnsi="宋体" w:cs="宋体" w:hint="eastAsia"/>
                <w:color w:val="000000"/>
                <w:kern w:val="0"/>
                <w:sz w:val="18"/>
                <w:szCs w:val="18"/>
              </w:rPr>
              <w:br/>
              <w:t>2）．对监所的日常管理业务产生的流转信息、轨迹信息、审批信息以及基础台账信息进行查询、分析，实现工作人员管理信息、被监管人员信息、外来人员信息全程留痕。</w:t>
            </w:r>
            <w:r w:rsidRPr="003C5705">
              <w:rPr>
                <w:rFonts w:ascii="宋体" w:hAnsi="宋体" w:cs="宋体" w:hint="eastAsia"/>
                <w:color w:val="000000"/>
                <w:kern w:val="0"/>
                <w:sz w:val="18"/>
                <w:szCs w:val="18"/>
              </w:rPr>
              <w:br/>
              <w:t>3）．对工作人员未按规定时间完成规定的工作进行提醒。包括：谈话教育、风险评估、巡诊、巡视、心理测评、下班时间收押人员一天两次巡视提讯会见室等业务工作。</w:t>
            </w:r>
            <w:r w:rsidRPr="003C5705">
              <w:rPr>
                <w:rFonts w:ascii="宋体" w:hAnsi="宋体" w:cs="宋体" w:hint="eastAsia"/>
                <w:color w:val="000000"/>
                <w:kern w:val="0"/>
                <w:sz w:val="18"/>
                <w:szCs w:val="18"/>
              </w:rPr>
              <w:br/>
              <w:t>4）．能够填写加班登记表、请假、调休审批表，支持电子签名。能够查询人员历史加班、请假、调休记录，与个人信息进行关联。</w:t>
            </w:r>
            <w:r w:rsidRPr="003C5705">
              <w:rPr>
                <w:rFonts w:ascii="宋体" w:hAnsi="宋体" w:cs="宋体" w:hint="eastAsia"/>
                <w:color w:val="000000"/>
                <w:kern w:val="0"/>
                <w:sz w:val="18"/>
                <w:szCs w:val="18"/>
              </w:rPr>
              <w:br/>
              <w:t>5）．全文检索：系统对被监管人员信息提供全文检索功能（检索速度更快，更全）</w:t>
            </w:r>
            <w:r w:rsidRPr="003C5705">
              <w:rPr>
                <w:rFonts w:ascii="宋体" w:hAnsi="宋体" w:cs="宋体" w:hint="eastAsia"/>
                <w:color w:val="000000"/>
                <w:kern w:val="0"/>
                <w:sz w:val="18"/>
                <w:szCs w:val="18"/>
              </w:rPr>
              <w:br/>
              <w:t>6）．根据设定的时间段（默认为一周）可以对全所被监管人员、监区人员、监室人员、单个被监管人员所有发生的事项进行汇总、查询，并能查看关联的详细信息。包括：违规次数、提讯次数、会见次数、报病次数等等。</w:t>
            </w:r>
            <w:r w:rsidRPr="003C5705">
              <w:rPr>
                <w:rFonts w:ascii="宋体" w:hAnsi="宋体" w:cs="宋体" w:hint="eastAsia"/>
                <w:color w:val="000000"/>
                <w:kern w:val="0"/>
                <w:sz w:val="18"/>
                <w:szCs w:val="18"/>
              </w:rPr>
              <w:br/>
              <w:t>．矛盾化解：能够实现对民警对被拘留人员进行化解工作情况详实记录、自动汇总、自动建档，能够记录化解数量、是否成功等参数，能够记录分析民警个人成果和拘留所整体成果，自动生成相关图表，并支持规定的格式下载打印。矛盾化解分矛盾化解申请－所领导审批－联系矛盾双方－结果登记等节点。</w:t>
            </w:r>
            <w:r w:rsidRPr="003C5705">
              <w:rPr>
                <w:rFonts w:ascii="宋体" w:hAnsi="宋体" w:cs="宋体" w:hint="eastAsia"/>
                <w:color w:val="000000"/>
                <w:kern w:val="0"/>
                <w:sz w:val="18"/>
                <w:szCs w:val="18"/>
              </w:rPr>
              <w:br/>
              <w:t>8）、监所实战平台能够统计超期人员数，查看人员基本情况。支队实战平台，能够统计监所的超期人员数，查看人员基本情况。</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br/>
              <w:t>二）智慧管理体系-民警考核</w:t>
            </w:r>
            <w:r w:rsidRPr="003C5705">
              <w:rPr>
                <w:rFonts w:ascii="宋体" w:hAnsi="宋体" w:cs="宋体" w:hint="eastAsia"/>
                <w:color w:val="000000"/>
                <w:kern w:val="0"/>
                <w:sz w:val="18"/>
                <w:szCs w:val="18"/>
              </w:rPr>
              <w:br/>
              <w:t>监所需求：</w:t>
            </w:r>
            <w:r w:rsidRPr="003C5705">
              <w:rPr>
                <w:rFonts w:ascii="宋体" w:hAnsi="宋体" w:cs="宋体" w:hint="eastAsia"/>
                <w:color w:val="000000"/>
                <w:kern w:val="0"/>
                <w:sz w:val="18"/>
                <w:szCs w:val="18"/>
              </w:rPr>
              <w:br/>
              <w:t>1．民警基本信息管理：对监所民警基本信息进行统计查询，以图表形式集中展示，为支队领导合理调配警力提供参考。民警基本信息管理包括民警姓名，警号，性别等基本信息，系统提供增加、修改和删除功能，管理员可以对民警的基本信息进行增加修改删除。</w:t>
            </w:r>
            <w:r w:rsidRPr="003C5705">
              <w:rPr>
                <w:rFonts w:ascii="宋体" w:hAnsi="宋体" w:cs="宋体" w:hint="eastAsia"/>
                <w:color w:val="000000"/>
                <w:kern w:val="0"/>
                <w:sz w:val="18"/>
                <w:szCs w:val="18"/>
              </w:rPr>
              <w:br/>
              <w:t>2．民警考勤管理：民警考勤管理依托于门禁系统绑定，系统根据民警在上班时间出入所内大门的记录自动分析出民警上下班的考勤时间，计入民警考勤系统，形成民警考勤一鉴表。整个过程由系统自动完成。</w:t>
            </w:r>
            <w:r w:rsidRPr="003C5705">
              <w:rPr>
                <w:rFonts w:ascii="宋体" w:hAnsi="宋体" w:cs="宋体" w:hint="eastAsia"/>
                <w:color w:val="000000"/>
                <w:kern w:val="0"/>
                <w:sz w:val="18"/>
                <w:szCs w:val="18"/>
              </w:rPr>
              <w:br/>
              <w:t>3．民警考核：对监所民警工作按照执法细则进行考核。对民警没有按照规定完成工作的按照所内考评规定进行考核。</w:t>
            </w:r>
            <w:r w:rsidRPr="003C5705">
              <w:rPr>
                <w:rFonts w:ascii="宋体" w:hAnsi="宋体" w:cs="宋体" w:hint="eastAsia"/>
                <w:color w:val="000000"/>
                <w:kern w:val="0"/>
                <w:sz w:val="18"/>
                <w:szCs w:val="18"/>
              </w:rPr>
              <w:br/>
              <w:t>4．民警业务分析查询：对民警业务进行统计分析。</w:t>
            </w:r>
            <w:r w:rsidRPr="003C5705">
              <w:rPr>
                <w:rFonts w:ascii="宋体" w:hAnsi="宋体" w:cs="宋体" w:hint="eastAsia"/>
                <w:color w:val="000000"/>
                <w:kern w:val="0"/>
                <w:sz w:val="18"/>
                <w:szCs w:val="18"/>
              </w:rPr>
              <w:br/>
              <w:t>5．实战平台能够建立字典，设置对工作人员考评的内容、项目和分值。</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br/>
              <w:t>三）智慧管理体系-财物管理模块</w:t>
            </w:r>
            <w:r w:rsidRPr="003C5705">
              <w:rPr>
                <w:rFonts w:ascii="宋体" w:hAnsi="宋体" w:cs="宋体" w:hint="eastAsia"/>
                <w:color w:val="000000"/>
                <w:kern w:val="0"/>
                <w:sz w:val="18"/>
                <w:szCs w:val="18"/>
              </w:rPr>
              <w:br/>
              <w:t>监管支队：</w:t>
            </w:r>
            <w:r w:rsidRPr="003C5705">
              <w:rPr>
                <w:rFonts w:ascii="宋体" w:hAnsi="宋体" w:cs="宋体" w:hint="eastAsia"/>
                <w:color w:val="000000"/>
                <w:kern w:val="0"/>
                <w:sz w:val="18"/>
                <w:szCs w:val="18"/>
              </w:rPr>
              <w:br/>
              <w:t>1、对被监管人员在监所内的现金收支明细进行查询，主要包括入所存款、家属现场送款、家属网上送款、被监管人员购买生活用品明细、出所退款明细等。</w:t>
            </w:r>
            <w:r w:rsidRPr="003C5705">
              <w:rPr>
                <w:rFonts w:ascii="宋体" w:hAnsi="宋体" w:cs="宋体" w:hint="eastAsia"/>
                <w:color w:val="000000"/>
                <w:kern w:val="0"/>
                <w:sz w:val="18"/>
                <w:szCs w:val="18"/>
              </w:rPr>
              <w:br/>
              <w:t>2、物品寄送明细进行查询，主要包括家属现场送物查询，贵重物品保管情况查询。</w:t>
            </w:r>
            <w:r w:rsidRPr="003C5705">
              <w:rPr>
                <w:rFonts w:ascii="宋体" w:hAnsi="宋体" w:cs="宋体" w:hint="eastAsia"/>
                <w:color w:val="000000"/>
                <w:kern w:val="0"/>
                <w:sz w:val="18"/>
                <w:szCs w:val="18"/>
              </w:rPr>
              <w:br/>
              <w:t>3、主要监督各监所有没有按照公安部、省厅规定要求执行。</w:t>
            </w:r>
            <w:r w:rsidRPr="003C5705">
              <w:rPr>
                <w:rFonts w:ascii="宋体" w:hAnsi="宋体" w:cs="宋体" w:hint="eastAsia"/>
                <w:color w:val="000000"/>
                <w:kern w:val="0"/>
                <w:sz w:val="18"/>
                <w:szCs w:val="18"/>
              </w:rPr>
              <w:br/>
              <w:t>监所：</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lastRenderedPageBreak/>
              <w:t>财务消费管理，实现与支队平台互联网服务对接，审核家属网上送钱，接收监室在线消费信息，自动出所结算，接收家属顾送现金；每月被监管人员消费报表统计。</w:t>
            </w:r>
            <w:r w:rsidRPr="003C5705">
              <w:rPr>
                <w:rFonts w:ascii="宋体" w:hAnsi="宋体" w:cs="宋体" w:hint="eastAsia"/>
                <w:color w:val="000000"/>
                <w:kern w:val="0"/>
                <w:sz w:val="18"/>
                <w:szCs w:val="18"/>
              </w:rPr>
              <w:br/>
              <w:t>1、公家财务管理</w:t>
            </w:r>
            <w:r w:rsidRPr="003C5705">
              <w:rPr>
                <w:rFonts w:ascii="宋体" w:hAnsi="宋体" w:cs="宋体" w:hint="eastAsia"/>
                <w:color w:val="000000"/>
                <w:kern w:val="0"/>
                <w:sz w:val="18"/>
                <w:szCs w:val="18"/>
              </w:rPr>
              <w:br/>
              <w:t>(1)在办公室岗位栏目下能对物品进行出入库登记，能对指定期间、人员、物品等的记录进行汇总和查询。(2)在后勤岗位栏目下能对物品进行出入库登记，能对指定期间、人员、物品等的记录进行汇总和查询。(3)能够登记入库单、领取单，能够进行电子签名。（4）登记内容包括：日期、购买人、领取人、经手人、物品名称、物品数量等。（5）当库存低于设定值时向管理人员发送提醒信息。</w:t>
            </w:r>
            <w:r w:rsidRPr="003C5705">
              <w:rPr>
                <w:rFonts w:ascii="宋体" w:hAnsi="宋体" w:cs="宋体" w:hint="eastAsia"/>
                <w:color w:val="000000"/>
                <w:kern w:val="0"/>
                <w:sz w:val="18"/>
                <w:szCs w:val="18"/>
              </w:rPr>
              <w:br/>
              <w:t>2、被监管人员财务管理</w:t>
            </w:r>
            <w:r w:rsidRPr="003C5705">
              <w:rPr>
                <w:rFonts w:ascii="宋体" w:hAnsi="宋体" w:cs="宋体" w:hint="eastAsia"/>
                <w:color w:val="000000"/>
                <w:kern w:val="0"/>
                <w:sz w:val="18"/>
                <w:szCs w:val="18"/>
              </w:rPr>
              <w:br/>
              <w:t>对被监管人员在监所内的现金收支明细进行查询，主要包括入所存款、家属现场送款、家属网上送款、被监管人员购买生活用品明细、出所退款明细等。物品寄送明细进行查询，主要包括家属现场送物查询，贵重物品保管情况查询。</w:t>
            </w:r>
            <w:r w:rsidRPr="003C5705">
              <w:rPr>
                <w:rFonts w:ascii="宋体" w:hAnsi="宋体" w:cs="宋体" w:hint="eastAsia"/>
                <w:color w:val="000000"/>
                <w:kern w:val="0"/>
                <w:sz w:val="18"/>
                <w:szCs w:val="18"/>
              </w:rPr>
              <w:br/>
              <w:t>3、实现与互联网服务对接，审核家属网上送钱，接收监室在线消费信息，自动出所结算。</w:t>
            </w:r>
            <w:r w:rsidRPr="003C5705">
              <w:rPr>
                <w:rFonts w:ascii="宋体" w:hAnsi="宋体" w:cs="宋体" w:hint="eastAsia"/>
                <w:color w:val="000000"/>
                <w:kern w:val="0"/>
                <w:sz w:val="18"/>
                <w:szCs w:val="18"/>
              </w:rPr>
              <w:br/>
              <w:t>4、工作人员通过实战平台根据权限能够在规定的消费额度内对指定的在押人员的进行消费限额，如管理员可以限制所有人，监区长能够限制本监区人员，管教可以限制分管的人员。</w:t>
            </w:r>
            <w:r w:rsidRPr="003C5705">
              <w:rPr>
                <w:rFonts w:ascii="宋体" w:hAnsi="宋体" w:cs="宋体" w:hint="eastAsia"/>
                <w:color w:val="000000"/>
                <w:kern w:val="0"/>
                <w:sz w:val="18"/>
                <w:szCs w:val="18"/>
              </w:rPr>
              <w:br/>
              <w:t>5、家属送物管理：1）、在办理登记被监管人员家属送物业务时通过人证核验一体机自动填写送物人员身份证信息，也可通过调取送物人员历史信息自动进行填写。被监管人员家属对送物登记单核对无误后电子签名确认，能打印送物登记单。登记单内容包括：被监管人员姓名、身份证号、住址、送物人员与被监管人员关系、姓名、身份证号、住址、联系方式、物品明细。2）可通过管理平台增减物品种类名称。3）填写送物单时可以勾选物品种类，填写物品数量。4）通过管理平台能够查看历史送物记录。5）将送物人员信息整合到被监管人员关系人中。6）平台能将送物情况推送到监室智能终端（室外屏、室内屏）。工作人员可以在管教智能终端（室外屏）查看送物情况并进行派送，被监管人员可以在信息交互终端（室内屏）查看送物情况，在接收派送时进行接收确认。</w:t>
            </w:r>
            <w:r w:rsidRPr="003C5705">
              <w:rPr>
                <w:rFonts w:ascii="宋体" w:hAnsi="宋体" w:cs="宋体" w:hint="eastAsia"/>
                <w:color w:val="000000"/>
                <w:kern w:val="0"/>
                <w:sz w:val="18"/>
                <w:szCs w:val="18"/>
              </w:rPr>
              <w:br/>
              <w:t>6、物品保管管理：能够登记被监管人员物品信息。拘留所能够实现与人脸识别指纹智能储物柜系统对接，被拘留人入所时快速采集人脸信息，自动分配储物柜，出所时根据信息识别和收拘民警确认操作，自动开启，具备生物特征、存储位置、存储时间等信息采集、查询功能，实现物品的智能化存取保管，杜绝错取、漏取等现象。</w:t>
            </w:r>
            <w:r w:rsidRPr="003C5705">
              <w:rPr>
                <w:rFonts w:ascii="宋体" w:hAnsi="宋体" w:cs="宋体" w:hint="eastAsia"/>
                <w:color w:val="000000"/>
                <w:kern w:val="0"/>
                <w:sz w:val="18"/>
                <w:szCs w:val="18"/>
              </w:rPr>
              <w:br/>
              <w:t>还需实现以下功能：</w:t>
            </w:r>
            <w:r w:rsidRPr="003C5705">
              <w:rPr>
                <w:rFonts w:ascii="宋体" w:hAnsi="宋体" w:cs="宋体" w:hint="eastAsia"/>
                <w:color w:val="000000"/>
                <w:kern w:val="0"/>
                <w:sz w:val="18"/>
                <w:szCs w:val="18"/>
              </w:rPr>
              <w:br/>
              <w:t>1、账户管理：监管场所采用一对一账号来对应关押人员的基本信息以及个人账户资金状态。2、顾送管理：包括钱、物的顾送以及查询。3、入所保存：其主要是对入所人员现金保存、物品保存、违禁物品处理的登记，以及对入所寄存的查询。4、汇款管理：其主要是对入所人员的汇款、汇物进行查询、登记。5、其它支出结算：该业务主要包括对伙食费的管理、其他支出管理、出所结算、结算/支出的查询统计。6、账务管理：该业务主要对被监管人员所内费用支出清单的查询、移交接收、结算、账户管理、现金卡管理等财务方面的管理，打印各种财务报表等。7、代购点管理：消费查询、在所人员购物、其他人员购物、采购管理、库存管理、供应商的增加与修改和打印报表功能等。8、库存管理：该业务主要用于商品的代码维护、库存初始化、库存结转、商品调价、库存盘点等，对商品建立代码。9、完善的报表机制：主要根据日期段来统计被监管人员在所内个人账户资金收入情况。10、可对监室智能终端消</w:t>
            </w:r>
            <w:r w:rsidRPr="003C5705">
              <w:rPr>
                <w:rFonts w:ascii="宋体" w:hAnsi="宋体" w:cs="宋体" w:hint="eastAsia"/>
                <w:color w:val="000000"/>
                <w:kern w:val="0"/>
                <w:sz w:val="18"/>
                <w:szCs w:val="18"/>
              </w:rPr>
              <w:lastRenderedPageBreak/>
              <w:t>费购物进行审核、统计发货功能。11、可对接互联网家属送钱和出所退款功能。</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br/>
              <w:t>四）智慧管理体系-基础工作台账</w:t>
            </w:r>
            <w:r w:rsidRPr="003C5705">
              <w:rPr>
                <w:rFonts w:ascii="宋体" w:hAnsi="宋体" w:cs="宋体" w:hint="eastAsia"/>
                <w:color w:val="000000"/>
                <w:kern w:val="0"/>
                <w:sz w:val="18"/>
                <w:szCs w:val="18"/>
              </w:rPr>
              <w:br/>
              <w:t>监管支队需求：支队实战平台能够对全市各监所的现有各类平台和信息系统（包括市直“三所”实战平台）的文字、数字、图片、视频等各类数据进行实时查询、分析、汇总。</w:t>
            </w:r>
            <w:r w:rsidRPr="003C5705">
              <w:rPr>
                <w:rFonts w:ascii="宋体" w:hAnsi="宋体" w:cs="宋体" w:hint="eastAsia"/>
                <w:color w:val="000000"/>
                <w:kern w:val="0"/>
                <w:sz w:val="18"/>
                <w:szCs w:val="18"/>
              </w:rPr>
              <w:br/>
              <w:t>监所需求：</w:t>
            </w:r>
            <w:r w:rsidRPr="003C5705">
              <w:rPr>
                <w:rFonts w:ascii="宋体" w:hAnsi="宋体" w:cs="宋体" w:hint="eastAsia"/>
                <w:color w:val="000000"/>
                <w:kern w:val="0"/>
                <w:sz w:val="18"/>
                <w:szCs w:val="18"/>
              </w:rPr>
              <w:br/>
              <w:t>1、工作人员轨迹管理：提取人脸抓拍识别信息，自动生成民警基础业务轨迹。</w:t>
            </w:r>
            <w:r w:rsidRPr="003C5705">
              <w:rPr>
                <w:rFonts w:ascii="宋体" w:hAnsi="宋体" w:cs="宋体" w:hint="eastAsia"/>
                <w:color w:val="000000"/>
                <w:kern w:val="0"/>
                <w:sz w:val="18"/>
                <w:szCs w:val="18"/>
              </w:rPr>
              <w:br/>
              <w:t>2、被监管人员轨迹：通过系统各业务信息整合、卡口人脸抓拍摄像机抓拍比对信息，自动形成被监管人员在所内轨迹信息。</w:t>
            </w:r>
            <w:r w:rsidRPr="003C5705">
              <w:rPr>
                <w:rFonts w:ascii="宋体" w:hAnsi="宋体" w:cs="宋体" w:hint="eastAsia"/>
                <w:color w:val="000000"/>
                <w:kern w:val="0"/>
                <w:sz w:val="18"/>
                <w:szCs w:val="18"/>
              </w:rPr>
              <w:br/>
              <w:t>3、基础台账管理：自动抽取监区巡视、提迅、提解、律师会见、家属会见业务等基础电子台账。</w:t>
            </w:r>
            <w:r w:rsidRPr="003C5705">
              <w:rPr>
                <w:rFonts w:ascii="宋体" w:hAnsi="宋体" w:cs="宋体" w:hint="eastAsia"/>
                <w:color w:val="000000"/>
                <w:kern w:val="0"/>
                <w:sz w:val="18"/>
                <w:szCs w:val="18"/>
              </w:rPr>
              <w:br/>
              <w:t>4、监所管理日志，主要包括以下内容：当日关押动态、重点人员关押动态、出所就医动态。</w:t>
            </w:r>
            <w:r w:rsidRPr="003C5705">
              <w:rPr>
                <w:rFonts w:ascii="宋体" w:hAnsi="宋体" w:cs="宋体" w:hint="eastAsia"/>
                <w:color w:val="000000"/>
                <w:kern w:val="0"/>
                <w:sz w:val="18"/>
                <w:szCs w:val="18"/>
              </w:rPr>
              <w:br/>
              <w:t>5、安全大检查、集体教育、所情会议、联席会议、应急演练、所务会议、领导接访等记录生成电子台账。所有台账支持下载、打印功能。</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br/>
              <w:t>看守所</w:t>
            </w:r>
            <w:r w:rsidRPr="003C5705">
              <w:rPr>
                <w:rFonts w:ascii="宋体" w:hAnsi="宋体" w:cs="宋体" w:hint="eastAsia"/>
                <w:color w:val="000000"/>
                <w:kern w:val="0"/>
                <w:sz w:val="18"/>
                <w:szCs w:val="18"/>
              </w:rPr>
              <w:br/>
              <w:t>(1)所领导岗位：</w:t>
            </w:r>
            <w:r w:rsidRPr="003C5705">
              <w:rPr>
                <w:rFonts w:ascii="宋体" w:hAnsi="宋体" w:cs="宋体" w:hint="eastAsia"/>
                <w:color w:val="000000"/>
                <w:kern w:val="0"/>
                <w:sz w:val="18"/>
                <w:szCs w:val="18"/>
              </w:rPr>
              <w:br/>
              <w:t>“带班所长日志”栏目：能够自动根据登录时间输入交接班日期、时间，根据登陆的用户名自动填写带班所长名字、根据办公室发布的值班表自动填写值班人员名单、根据收押岗位发布的信息自动填写关押人员总数、新收、释放、投劳、住院、外提、其他等变动情况，根据河南省公安监所管理综合信息系统自动填写重大安全风险人员数量及新增、减少、调监、等级变换等变动情况，自动填写各岗位发布的报修情况，自动填写巡控人员发布的违规情况并能统计男监区多少条、严重、一般、轻微各多少条、女监区多少条、严重、一般、轻微各多少条。包括“工作人员考勤情况”、“其他需要交接工作”栏目，并能增加、去除栏目。能对自动填写的信息进行修改。</w:t>
            </w:r>
            <w:r w:rsidRPr="003C5705">
              <w:rPr>
                <w:rFonts w:ascii="宋体" w:hAnsi="宋体" w:cs="宋体" w:hint="eastAsia"/>
                <w:color w:val="000000"/>
                <w:kern w:val="0"/>
                <w:sz w:val="18"/>
                <w:szCs w:val="18"/>
              </w:rPr>
              <w:br/>
              <w:t>(2)能够输入、查询出入证登记。记录能够进行升、降序排序，默认最新一条信息在最顶端显示。</w:t>
            </w:r>
            <w:r w:rsidRPr="003C5705">
              <w:rPr>
                <w:rFonts w:ascii="宋体" w:hAnsi="宋体" w:cs="宋体" w:hint="eastAsia"/>
                <w:color w:val="000000"/>
                <w:kern w:val="0"/>
                <w:sz w:val="18"/>
                <w:szCs w:val="18"/>
              </w:rPr>
              <w:br/>
              <w:t>(3)收押人员能够在实战平台登记每天两次清查提讯室、会见室情况。</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br/>
              <w:t>五）智慧管理体系-医疗管理监督</w:t>
            </w:r>
            <w:r w:rsidRPr="003C5705">
              <w:rPr>
                <w:rFonts w:ascii="宋体" w:hAnsi="宋体" w:cs="宋体" w:hint="eastAsia"/>
                <w:color w:val="000000"/>
                <w:kern w:val="0"/>
                <w:sz w:val="18"/>
                <w:szCs w:val="18"/>
              </w:rPr>
              <w:br/>
              <w:t>监管支队和监所：</w:t>
            </w:r>
            <w:r w:rsidRPr="003C5705">
              <w:rPr>
                <w:rFonts w:ascii="宋体" w:hAnsi="宋体" w:cs="宋体" w:hint="eastAsia"/>
                <w:color w:val="000000"/>
                <w:kern w:val="0"/>
                <w:sz w:val="18"/>
                <w:szCs w:val="18"/>
              </w:rPr>
              <w:br/>
              <w:t>1、对监所的新入所体检情况进行查询，对提解、开庭人员进行入所体检情况查询，所内就医、用药情况查询，所外就医申请、审批及出所就医防脱逃设备的状态查询。</w:t>
            </w:r>
            <w:r w:rsidRPr="003C5705">
              <w:rPr>
                <w:rFonts w:ascii="宋体" w:hAnsi="宋体" w:cs="宋体" w:hint="eastAsia"/>
                <w:color w:val="000000"/>
                <w:kern w:val="0"/>
                <w:sz w:val="18"/>
                <w:szCs w:val="18"/>
              </w:rPr>
              <w:br/>
              <w:t>2、医疗电子档案建立、查询。</w:t>
            </w:r>
            <w:r w:rsidRPr="003C5705">
              <w:rPr>
                <w:rFonts w:ascii="宋体" w:hAnsi="宋体" w:cs="宋体" w:hint="eastAsia"/>
                <w:color w:val="000000"/>
                <w:kern w:val="0"/>
                <w:sz w:val="18"/>
                <w:szCs w:val="18"/>
              </w:rPr>
              <w:br/>
              <w:t>3、危重传染病人员管理信息查询。</w:t>
            </w:r>
            <w:r w:rsidRPr="003C5705">
              <w:rPr>
                <w:rFonts w:ascii="宋体" w:hAnsi="宋体" w:cs="宋体" w:hint="eastAsia"/>
                <w:color w:val="000000"/>
                <w:kern w:val="0"/>
                <w:sz w:val="18"/>
                <w:szCs w:val="18"/>
              </w:rPr>
              <w:br/>
              <w:t>4、实战平台电子地图上显示出所就医人员的位置信息、预警报警信息。</w:t>
            </w:r>
            <w:r w:rsidRPr="003C5705">
              <w:rPr>
                <w:rFonts w:ascii="宋体" w:hAnsi="宋体" w:cs="宋体" w:hint="eastAsia"/>
                <w:color w:val="000000"/>
                <w:kern w:val="0"/>
                <w:sz w:val="18"/>
                <w:szCs w:val="18"/>
              </w:rPr>
              <w:br/>
              <w:t>5、采集各类被监管人员医疗信息数据，实现医疗诊断、处方、服药、治疗全程电子病历，建立被监管人员医疗电子档案。</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lastRenderedPageBreak/>
              <w:t>监所需求：</w:t>
            </w:r>
            <w:r w:rsidRPr="003C5705">
              <w:rPr>
                <w:rFonts w:ascii="宋体" w:hAnsi="宋体" w:cs="宋体" w:hint="eastAsia"/>
                <w:color w:val="000000"/>
                <w:kern w:val="0"/>
                <w:sz w:val="18"/>
                <w:szCs w:val="18"/>
              </w:rPr>
              <w:br/>
              <w:t>1、接入监室被监管人员健康监测数据，接收监室预约看病信息。</w:t>
            </w:r>
            <w:r w:rsidRPr="003C5705">
              <w:rPr>
                <w:rFonts w:ascii="宋体" w:hAnsi="宋体" w:cs="宋体" w:hint="eastAsia"/>
                <w:color w:val="000000"/>
                <w:kern w:val="0"/>
                <w:sz w:val="18"/>
                <w:szCs w:val="18"/>
              </w:rPr>
              <w:br/>
              <w:t>2、能够按照长期病号、短期病号分类打印处方。</w:t>
            </w:r>
            <w:r w:rsidRPr="003C5705">
              <w:rPr>
                <w:rFonts w:ascii="宋体" w:hAnsi="宋体" w:cs="宋体" w:hint="eastAsia"/>
                <w:color w:val="000000"/>
                <w:kern w:val="0"/>
                <w:sz w:val="18"/>
                <w:szCs w:val="18"/>
              </w:rPr>
              <w:br/>
              <w:t>3、能够查看被监管人员通过室内屏报病情况，能够选择按日期、人员进行查询记录，能对查询结果打印。</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br/>
              <w:t>六）智慧管理体系-被监管人员伙食管理</w:t>
            </w:r>
            <w:r w:rsidRPr="003C5705">
              <w:rPr>
                <w:rFonts w:ascii="宋体" w:hAnsi="宋体" w:cs="宋体" w:hint="eastAsia"/>
                <w:color w:val="000000"/>
                <w:kern w:val="0"/>
                <w:sz w:val="18"/>
                <w:szCs w:val="18"/>
              </w:rPr>
              <w:br/>
              <w:t>一、支队需求：</w:t>
            </w:r>
            <w:r w:rsidRPr="003C5705">
              <w:rPr>
                <w:rFonts w:ascii="宋体" w:hAnsi="宋体" w:cs="宋体" w:hint="eastAsia"/>
                <w:color w:val="000000"/>
                <w:kern w:val="0"/>
                <w:sz w:val="18"/>
                <w:szCs w:val="18"/>
              </w:rPr>
              <w:br/>
              <w:t>支队实战平台能够对全市各监所的现有各类平台被监管人员伙食管理的各类数据进行实时查询、分析、汇总。</w:t>
            </w:r>
            <w:r w:rsidRPr="003C5705">
              <w:rPr>
                <w:rFonts w:ascii="宋体" w:hAnsi="宋体" w:cs="宋体" w:hint="eastAsia"/>
                <w:color w:val="000000"/>
                <w:kern w:val="0"/>
                <w:sz w:val="18"/>
                <w:szCs w:val="18"/>
              </w:rPr>
              <w:br/>
              <w:t>二、三所需求：</w:t>
            </w:r>
            <w:r w:rsidRPr="003C5705">
              <w:rPr>
                <w:rFonts w:ascii="宋体" w:hAnsi="宋体" w:cs="宋体" w:hint="eastAsia"/>
                <w:color w:val="000000"/>
                <w:kern w:val="0"/>
                <w:sz w:val="18"/>
                <w:szCs w:val="18"/>
              </w:rPr>
              <w:br/>
              <w:t>1．一周食谱管理：通过平台编辑一周食谱信息后能够发送到监室信息交互终端，终端可查询当周和当周前后的食谱。平台能够查询历史食谱记录。</w:t>
            </w:r>
            <w:r w:rsidRPr="003C5705">
              <w:rPr>
                <w:rFonts w:ascii="宋体" w:hAnsi="宋体" w:cs="宋体" w:hint="eastAsia"/>
                <w:color w:val="000000"/>
                <w:kern w:val="0"/>
                <w:sz w:val="18"/>
                <w:szCs w:val="18"/>
              </w:rPr>
              <w:br/>
              <w:t>2．设置厨师账户，登录后能通过水牌的形式显示每个监室人数，每个监室的少数民族人数、一周食谱等。</w:t>
            </w:r>
            <w:r w:rsidRPr="003C5705">
              <w:rPr>
                <w:rFonts w:ascii="宋体" w:hAnsi="宋体" w:cs="宋体" w:hint="eastAsia"/>
                <w:color w:val="000000"/>
                <w:kern w:val="0"/>
                <w:sz w:val="18"/>
                <w:szCs w:val="18"/>
              </w:rPr>
              <w:br/>
              <w:t>3．厨房的触摸一体机在锁屏状态下显示一周食谱、民族食品禁忌。</w:t>
            </w:r>
            <w:r w:rsidRPr="003C5705">
              <w:rPr>
                <w:rFonts w:ascii="宋体" w:hAnsi="宋体" w:cs="宋体" w:hint="eastAsia"/>
                <w:color w:val="000000"/>
                <w:kern w:val="0"/>
                <w:sz w:val="18"/>
                <w:szCs w:val="18"/>
              </w:rPr>
              <w:br/>
              <w:t>4．在登录医生账户下能够进行食品留样登记，支持厨师电子签字确认。</w:t>
            </w:r>
            <w:r w:rsidRPr="003C5705">
              <w:rPr>
                <w:rFonts w:ascii="宋体" w:hAnsi="宋体" w:cs="宋体" w:hint="eastAsia"/>
                <w:color w:val="000000"/>
                <w:kern w:val="0"/>
                <w:sz w:val="18"/>
                <w:szCs w:val="18"/>
              </w:rPr>
              <w:br/>
              <w:t>5．能够在实战平台对食品留样历史记录进行查询。</w:t>
            </w:r>
            <w:r w:rsidRPr="003C5705">
              <w:rPr>
                <w:rFonts w:ascii="宋体" w:hAnsi="宋体" w:cs="宋体" w:hint="eastAsia"/>
                <w:color w:val="000000"/>
                <w:kern w:val="0"/>
                <w:sz w:val="18"/>
                <w:szCs w:val="18"/>
              </w:rPr>
              <w:br/>
              <w:t>6．能够录入被监管人员伙食量标准，并进行查询。</w:t>
            </w:r>
            <w:r w:rsidRPr="003C5705">
              <w:rPr>
                <w:rFonts w:ascii="宋体" w:hAnsi="宋体" w:cs="宋体" w:hint="eastAsia"/>
                <w:color w:val="000000"/>
                <w:kern w:val="0"/>
                <w:sz w:val="18"/>
                <w:szCs w:val="18"/>
              </w:rPr>
              <w:br/>
              <w:t>7．能够对入、出库的食材进行登记。登记内容包括：日期、时间、送货人、领取人、经手人、物品名称、物品数量、价格等。能对指定期间、人员、物品等的记录进行汇总和查询。</w:t>
            </w:r>
            <w:r w:rsidRPr="003C5705">
              <w:rPr>
                <w:rFonts w:ascii="宋体" w:hAnsi="宋体" w:cs="宋体" w:hint="eastAsia"/>
                <w:color w:val="000000"/>
                <w:kern w:val="0"/>
                <w:sz w:val="18"/>
                <w:szCs w:val="18"/>
              </w:rPr>
              <w:br/>
              <w:t>8．能够按种类查询食材历史消耗记录，能够进行日、周、月、年、指定时间段汇总，并能计算每月人均消耗量。</w:t>
            </w:r>
            <w:r w:rsidRPr="003C5705">
              <w:rPr>
                <w:rFonts w:ascii="宋体" w:hAnsi="宋体" w:cs="宋体" w:hint="eastAsia"/>
                <w:color w:val="000000"/>
                <w:kern w:val="0"/>
                <w:sz w:val="18"/>
                <w:szCs w:val="18"/>
              </w:rPr>
              <w:br/>
              <w:t>9．能够对食材进行每月人均消耗量计算，当数值不在标准范围时向工作人员发送提醒信息。</w:t>
            </w:r>
            <w:r w:rsidRPr="003C5705">
              <w:rPr>
                <w:rFonts w:ascii="宋体" w:hAnsi="宋体" w:cs="宋体" w:hint="eastAsia"/>
                <w:color w:val="000000"/>
                <w:kern w:val="0"/>
                <w:sz w:val="18"/>
                <w:szCs w:val="18"/>
              </w:rPr>
              <w:br/>
              <w:t>10．能够登记伙房工作人员基本信息，能对伙房工作人员健康证进行拍照存档。能够进行查询，能够查询历史人员信息。</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br/>
              <w:t>七）智慧管理体系-后勤管理</w:t>
            </w:r>
            <w:r w:rsidRPr="003C5705">
              <w:rPr>
                <w:rFonts w:ascii="宋体" w:hAnsi="宋体" w:cs="宋体" w:hint="eastAsia"/>
                <w:color w:val="000000"/>
                <w:kern w:val="0"/>
                <w:sz w:val="18"/>
                <w:szCs w:val="18"/>
              </w:rPr>
              <w:br/>
              <w:t>支队需求：支队实战平台能够对全市各监所的现有各类平台上后勤管理的各类数据进行实时查询、分析、汇总。</w:t>
            </w:r>
            <w:r w:rsidRPr="003C5705">
              <w:rPr>
                <w:rFonts w:ascii="宋体" w:hAnsi="宋体" w:cs="宋体" w:hint="eastAsia"/>
                <w:color w:val="000000"/>
                <w:kern w:val="0"/>
                <w:sz w:val="18"/>
                <w:szCs w:val="18"/>
              </w:rPr>
              <w:br/>
              <w:t>三所需求：(1)库房物品管理：对物品进行出入库登记、对指定日期、时间段的记录进行汇总和查询；</w:t>
            </w:r>
            <w:r w:rsidRPr="003C5705">
              <w:rPr>
                <w:rFonts w:ascii="宋体" w:hAnsi="宋体" w:cs="宋体" w:hint="eastAsia"/>
                <w:color w:val="000000"/>
                <w:kern w:val="0"/>
                <w:sz w:val="18"/>
                <w:szCs w:val="18"/>
              </w:rPr>
              <w:br/>
              <w:t>(2)办公用品管理：所有人员均可看到库存量，各个工作人员均可自行提出申领办公用品，办公室人员、后勤人员发放到位后，点击确认申领，此物品可自动完成出库并记录日期、申领物品及申领人明细单。库存量达到低数值自动提醒后勤部门及时补购。</w:t>
            </w:r>
            <w:r w:rsidRPr="003C5705">
              <w:rPr>
                <w:rFonts w:ascii="宋体" w:hAnsi="宋体" w:cs="宋体" w:hint="eastAsia"/>
                <w:color w:val="000000"/>
                <w:kern w:val="0"/>
                <w:sz w:val="18"/>
                <w:szCs w:val="18"/>
              </w:rPr>
              <w:br/>
              <w:t>(3)查询统计：输入日常伙食消耗数量、金额后能够实时统计日均消耗（默认从月初开始统计），并根据输入的标准进行比较，当低于或超过标准时进行报警，当关联用户登录时能够收到“待签收”提醒信息。能够自行增加、去掉食物种类栏目。</w:t>
            </w:r>
            <w:r w:rsidRPr="003C5705">
              <w:rPr>
                <w:rFonts w:ascii="宋体" w:hAnsi="宋体" w:cs="宋体" w:hint="eastAsia"/>
                <w:color w:val="000000"/>
                <w:kern w:val="0"/>
                <w:sz w:val="18"/>
                <w:szCs w:val="18"/>
              </w:rPr>
              <w:br/>
              <w:t>(4)能够统计被监管人员通过室内屏申报的物品。</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lastRenderedPageBreak/>
              <w:br/>
              <w:t>八）智慧管理体系-信息发布</w:t>
            </w:r>
            <w:r w:rsidRPr="003C5705">
              <w:rPr>
                <w:rFonts w:ascii="宋体" w:hAnsi="宋体" w:cs="宋体" w:hint="eastAsia"/>
                <w:color w:val="000000"/>
                <w:kern w:val="0"/>
                <w:sz w:val="18"/>
                <w:szCs w:val="18"/>
              </w:rPr>
              <w:br/>
              <w:t>支队和市直“三所”需求：</w:t>
            </w:r>
            <w:r w:rsidRPr="003C5705">
              <w:rPr>
                <w:rFonts w:ascii="宋体" w:hAnsi="宋体" w:cs="宋体" w:hint="eastAsia"/>
                <w:color w:val="000000"/>
                <w:kern w:val="0"/>
                <w:sz w:val="18"/>
                <w:szCs w:val="18"/>
              </w:rPr>
              <w:br/>
              <w:t>(1)根据用户自动获取代办业务事项，接收其他岗位系统发来的消息，接收其他岗位手动消息，并能在提醒处进行消息处理；</w:t>
            </w:r>
            <w:r w:rsidRPr="003C5705">
              <w:rPr>
                <w:rFonts w:ascii="宋体" w:hAnsi="宋体" w:cs="宋体" w:hint="eastAsia"/>
                <w:color w:val="000000"/>
                <w:kern w:val="0"/>
                <w:sz w:val="18"/>
                <w:szCs w:val="18"/>
              </w:rPr>
              <w:br/>
              <w:t>(2)对发布的信息可选择接收人、是否回复；并根据回复情况进行分类统计、排序。</w:t>
            </w:r>
            <w:r w:rsidRPr="003C5705">
              <w:rPr>
                <w:rFonts w:ascii="宋体" w:hAnsi="宋体" w:cs="宋体" w:hint="eastAsia"/>
                <w:color w:val="000000"/>
                <w:kern w:val="0"/>
                <w:sz w:val="18"/>
                <w:szCs w:val="18"/>
              </w:rPr>
              <w:br/>
              <w:t>(3)消息可以是文字+图片+附件模式；</w:t>
            </w:r>
            <w:r w:rsidRPr="003C5705">
              <w:rPr>
                <w:rFonts w:ascii="宋体" w:hAnsi="宋体" w:cs="宋体" w:hint="eastAsia"/>
                <w:color w:val="000000"/>
                <w:kern w:val="0"/>
                <w:sz w:val="18"/>
                <w:szCs w:val="18"/>
              </w:rPr>
              <w:br/>
              <w:t>(4)可对消息结果进行分类统计、可追溯，实现业务闭环管理。</w:t>
            </w:r>
            <w:r w:rsidRPr="003C5705">
              <w:rPr>
                <w:rFonts w:ascii="宋体" w:hAnsi="宋体" w:cs="宋体" w:hint="eastAsia"/>
                <w:color w:val="000000"/>
                <w:kern w:val="0"/>
                <w:sz w:val="18"/>
                <w:szCs w:val="18"/>
              </w:rPr>
              <w:br/>
              <w:t>(5)发布的信息能够选择置顶显示。</w:t>
            </w:r>
            <w:r w:rsidRPr="003C5705">
              <w:rPr>
                <w:rFonts w:ascii="宋体" w:hAnsi="宋体" w:cs="宋体" w:hint="eastAsia"/>
                <w:color w:val="000000"/>
                <w:kern w:val="0"/>
                <w:sz w:val="18"/>
                <w:szCs w:val="18"/>
              </w:rPr>
              <w:br/>
              <w:t>(6)信息栏目包括：“带班所长信息提示”、“办公室岗位信息提示”、“收押岗位信息提示”、“管教岗位信息提示”、“巡控岗位信息提示”、“医疗岗位信息提示”、“后勤岗位信息提示”、“心理测评”、“今日值班”、“值班表”、“公告”、“带班所长日志”、“一日生活制度”、“重大安全风险人员”、“维修”栏目，管理员可以增加、去除栏目并设置登录用户关联的项目，如用户名为“办公室”的账户关联“办公室岗位信息提示”、“值班表”、“公告”、一日生活制度”等。</w:t>
            </w:r>
            <w:r w:rsidRPr="003C5705">
              <w:rPr>
                <w:rFonts w:ascii="宋体" w:hAnsi="宋体" w:cs="宋体" w:hint="eastAsia"/>
                <w:color w:val="000000"/>
                <w:kern w:val="0"/>
                <w:sz w:val="18"/>
                <w:szCs w:val="18"/>
              </w:rPr>
              <w:br/>
              <w:t>(7)可以对“公告”内的指定信息进行置顶显示。</w:t>
            </w:r>
            <w:r w:rsidRPr="003C5705">
              <w:rPr>
                <w:rFonts w:ascii="宋体" w:hAnsi="宋体" w:cs="宋体" w:hint="eastAsia"/>
                <w:color w:val="000000"/>
                <w:kern w:val="0"/>
                <w:sz w:val="18"/>
                <w:szCs w:val="18"/>
              </w:rPr>
              <w:br/>
              <w:t>(8)在信息发布子栏目增加搜索项。</w:t>
            </w:r>
            <w:r w:rsidRPr="003C5705">
              <w:rPr>
                <w:rFonts w:ascii="宋体" w:hAnsi="宋体" w:cs="宋体" w:hint="eastAsia"/>
                <w:color w:val="000000"/>
                <w:kern w:val="0"/>
                <w:sz w:val="18"/>
                <w:szCs w:val="18"/>
              </w:rPr>
              <w:br/>
              <w:t>(9)对巡控人员发布的违规信息，能够在指定时间段内按照监室、名字、违规程度、关键字等进行搜索。</w:t>
            </w:r>
            <w:r w:rsidRPr="003C5705">
              <w:rPr>
                <w:rFonts w:ascii="宋体" w:hAnsi="宋体" w:cs="宋体" w:hint="eastAsia"/>
                <w:color w:val="000000"/>
                <w:kern w:val="0"/>
                <w:sz w:val="18"/>
                <w:szCs w:val="18"/>
              </w:rPr>
              <w:br/>
              <w:t>(10)能够统计各用户未查看的信息数量，查看未签收的内容。</w:t>
            </w:r>
            <w:r w:rsidRPr="003C5705">
              <w:rPr>
                <w:rFonts w:ascii="宋体" w:hAnsi="宋体" w:cs="宋体" w:hint="eastAsia"/>
                <w:color w:val="000000"/>
                <w:kern w:val="0"/>
                <w:sz w:val="18"/>
                <w:szCs w:val="18"/>
              </w:rPr>
              <w:br/>
              <w:t>(11)能够根据回复内容的时间进行升、降序排序，默认将最后时间回复的内容显示在最上端。</w:t>
            </w:r>
            <w:r w:rsidRPr="003C5705">
              <w:rPr>
                <w:rFonts w:ascii="宋体" w:hAnsi="宋体" w:cs="宋体" w:hint="eastAsia"/>
                <w:color w:val="000000"/>
                <w:kern w:val="0"/>
                <w:sz w:val="18"/>
                <w:szCs w:val="18"/>
              </w:rPr>
              <w:br/>
              <w:t>(12)对发布的信息能够选择是否需要回复，默认为需要回复。</w:t>
            </w:r>
            <w:r w:rsidRPr="003C5705">
              <w:rPr>
                <w:rFonts w:ascii="宋体" w:hAnsi="宋体" w:cs="宋体" w:hint="eastAsia"/>
                <w:color w:val="000000"/>
                <w:kern w:val="0"/>
                <w:sz w:val="18"/>
                <w:szCs w:val="18"/>
              </w:rPr>
              <w:br/>
              <w:t>(13)对工作人员进行分组（管理员能够自行增减组别），当发布信息时可以选择签收对象，签收对象能够通过实战平台收到提醒（包括声音提醒），直到签收回复后提醒才可消失。所有的人员均能看到发布的信息。能够对签收回复情况按照“已签收人员”、“未签收人员”、“所有人员”进行统计，并进行考核。回复的内容能够按照时间排序，默认将最新回复的内容置顶。</w:t>
            </w:r>
            <w:r w:rsidRPr="003C5705">
              <w:rPr>
                <w:rFonts w:ascii="宋体" w:hAnsi="宋体" w:cs="宋体" w:hint="eastAsia"/>
                <w:color w:val="000000"/>
                <w:kern w:val="0"/>
                <w:sz w:val="18"/>
                <w:szCs w:val="18"/>
              </w:rPr>
              <w:br/>
              <w:t>(14)能够通过“室外屏”、平台发布被监管人员的违规信息，违规人员所在监区的管教能够在实战平台上收到提醒，并进行签收回复。</w:t>
            </w:r>
            <w:r w:rsidRPr="003C5705">
              <w:rPr>
                <w:rFonts w:ascii="宋体" w:hAnsi="宋体" w:cs="宋体" w:hint="eastAsia"/>
                <w:color w:val="000000"/>
                <w:kern w:val="0"/>
                <w:sz w:val="18"/>
                <w:szCs w:val="18"/>
              </w:rPr>
              <w:br/>
              <w:t>(15)通过平台发布医疗信息，被监管人员所在监区的管教能够在平台上收到提醒，并进行签收回复。</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br/>
              <w:t>九）智慧管理体系-诊断评估系统</w:t>
            </w:r>
            <w:r w:rsidRPr="003C5705">
              <w:rPr>
                <w:rFonts w:ascii="宋体" w:hAnsi="宋体" w:cs="宋体" w:hint="eastAsia"/>
                <w:color w:val="000000"/>
                <w:kern w:val="0"/>
                <w:sz w:val="18"/>
                <w:szCs w:val="18"/>
              </w:rPr>
              <w:br/>
              <w:t>针对戒毒学员的入所评估、每月评估、综合评估进行评估。根据戒毒学员评估标准，能够自动生成分数，为学员提前解除戒毒、转所提供依据。</w:t>
            </w:r>
            <w:r w:rsidRPr="003C5705">
              <w:rPr>
                <w:rFonts w:ascii="宋体" w:hAnsi="宋体" w:cs="宋体" w:hint="eastAsia"/>
                <w:color w:val="000000"/>
                <w:kern w:val="0"/>
                <w:sz w:val="18"/>
                <w:szCs w:val="18"/>
              </w:rPr>
              <w:br/>
              <w:t>功能包含：入所评估，每月评估，综合评估，评估审核等。</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br/>
              <w:t>十）智慧管理体系-被监管人员日常管理</w:t>
            </w:r>
            <w:r w:rsidRPr="003C5705">
              <w:rPr>
                <w:rFonts w:ascii="宋体" w:hAnsi="宋体" w:cs="宋体" w:hint="eastAsia"/>
                <w:color w:val="000000"/>
                <w:kern w:val="0"/>
                <w:sz w:val="18"/>
                <w:szCs w:val="18"/>
              </w:rPr>
              <w:br/>
              <w:t>1．管教能够通过实战平台填写在押人员铺位、值班表、内务安排等信息并推送到相关监室智</w:t>
            </w:r>
            <w:r w:rsidRPr="003C5705">
              <w:rPr>
                <w:rFonts w:ascii="宋体" w:hAnsi="宋体" w:cs="宋体" w:hint="eastAsia"/>
                <w:color w:val="000000"/>
                <w:kern w:val="0"/>
                <w:sz w:val="18"/>
                <w:szCs w:val="18"/>
              </w:rPr>
              <w:lastRenderedPageBreak/>
              <w:t>能终端。</w:t>
            </w:r>
            <w:r w:rsidRPr="003C5705">
              <w:rPr>
                <w:rFonts w:ascii="宋体" w:hAnsi="宋体" w:cs="宋体" w:hint="eastAsia"/>
                <w:color w:val="000000"/>
                <w:kern w:val="0"/>
                <w:sz w:val="18"/>
                <w:szCs w:val="18"/>
              </w:rPr>
              <w:br/>
              <w:t>2．实战平台能够根据设置的评分标准对心理测评等问卷自行打分、评估。能够统计、查看未填写问卷人员情况。</w:t>
            </w:r>
            <w:r w:rsidRPr="003C5705">
              <w:rPr>
                <w:rFonts w:ascii="宋体" w:hAnsi="宋体" w:cs="宋体" w:hint="eastAsia"/>
                <w:color w:val="000000"/>
                <w:kern w:val="0"/>
                <w:sz w:val="18"/>
                <w:szCs w:val="18"/>
              </w:rPr>
              <w:br/>
              <w:t>3．能够通过实战平台查看被监管人员通过“信息交互终端”填写心理测评试卷的结果。</w:t>
            </w:r>
            <w:r w:rsidRPr="003C5705">
              <w:rPr>
                <w:rFonts w:ascii="宋体" w:hAnsi="宋体" w:cs="宋体" w:hint="eastAsia"/>
                <w:color w:val="000000"/>
                <w:kern w:val="0"/>
                <w:sz w:val="18"/>
                <w:szCs w:val="18"/>
              </w:rPr>
              <w:br/>
              <w:t>4．实战平台能够按照本所标准自动评比文明个人、文明监室。</w:t>
            </w:r>
            <w:r w:rsidRPr="003C5705">
              <w:rPr>
                <w:rFonts w:ascii="宋体" w:hAnsi="宋体" w:cs="宋体" w:hint="eastAsia"/>
                <w:color w:val="000000"/>
                <w:kern w:val="0"/>
                <w:sz w:val="18"/>
                <w:szCs w:val="18"/>
              </w:rPr>
              <w:br/>
              <w:t>5．“管教智能终端”和“监室信息交互终端”显示的信息能通过终端录入发布，也能通过实战平台录入发布。</w:t>
            </w:r>
            <w:r w:rsidRPr="003C5705">
              <w:rPr>
                <w:rFonts w:ascii="宋体" w:hAnsi="宋体" w:cs="宋体" w:hint="eastAsia"/>
                <w:color w:val="000000"/>
                <w:kern w:val="0"/>
                <w:sz w:val="18"/>
                <w:szCs w:val="18"/>
              </w:rPr>
              <w:br/>
              <w:t>6.重点在押人员提讯、会见时，能将提讯、会见的信息推送至监所实战平台主界面显示。</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br/>
              <w:t>十一）智慧管理体系-管教智能终端软件（应用于室外屏）</w:t>
            </w:r>
            <w:r w:rsidRPr="003C5705">
              <w:rPr>
                <w:rFonts w:ascii="宋体" w:hAnsi="宋体" w:cs="宋体" w:hint="eastAsia"/>
                <w:color w:val="000000"/>
                <w:kern w:val="0"/>
                <w:sz w:val="18"/>
                <w:szCs w:val="18"/>
              </w:rPr>
              <w:br/>
              <w:t>监所</w:t>
            </w:r>
            <w:r w:rsidRPr="003C5705">
              <w:rPr>
                <w:rFonts w:ascii="宋体" w:hAnsi="宋体" w:cs="宋体" w:hint="eastAsia"/>
                <w:color w:val="000000"/>
                <w:kern w:val="0"/>
                <w:sz w:val="18"/>
                <w:szCs w:val="18"/>
              </w:rPr>
              <w:br/>
              <w:t>1.通过人脸识别确认进入操作界面进行操作。辅助经过管理平台注册登记的卡、密码可以进入系统。当提出、送回被监管人员时要在室内屏、室外屏通过人脸比对确认后方能开启监室门。</w:t>
            </w:r>
            <w:r w:rsidRPr="003C5705">
              <w:rPr>
                <w:rFonts w:ascii="宋体" w:hAnsi="宋体" w:cs="宋体" w:hint="eastAsia"/>
                <w:color w:val="000000"/>
                <w:kern w:val="0"/>
                <w:sz w:val="18"/>
                <w:szCs w:val="18"/>
              </w:rPr>
              <w:br/>
              <w:t>2.终端锁屏状态下界面显示主、协管民警和被监管人员姓名、照片，被监管人员值班信息，本监室违规信息，被监管人员出入监室信息，监室总人数、实有人数。用不同颜色标明人员风险等级，对重点人员、七日入所人员、病号人员、待谈话人员、待出所人员、不在监室人员等分别进行标注表明。</w:t>
            </w:r>
            <w:r w:rsidRPr="003C5705">
              <w:rPr>
                <w:rFonts w:ascii="宋体" w:hAnsi="宋体" w:cs="宋体" w:hint="eastAsia"/>
                <w:color w:val="000000"/>
                <w:kern w:val="0"/>
                <w:sz w:val="18"/>
                <w:szCs w:val="18"/>
              </w:rPr>
              <w:br/>
              <w:t>3.包含：“门禁管理”模块、“民警巡视”模块、“监室管理”模块、“综合管理”模块、“锁定屏幕”模块。</w:t>
            </w:r>
            <w:r w:rsidRPr="003C5705">
              <w:rPr>
                <w:rFonts w:ascii="宋体" w:hAnsi="宋体" w:cs="宋体" w:hint="eastAsia"/>
                <w:color w:val="000000"/>
                <w:kern w:val="0"/>
                <w:sz w:val="18"/>
                <w:szCs w:val="18"/>
              </w:rPr>
              <w:br/>
              <w:t>4.“门禁管理”模块：实现对监室门禁的控制，可对用户分组，根据用户的不同显示不同的开门选项。当需要提出或送回被监管人员时，开门项内显示被监管人员的相片和姓名，可对被监管人员进行批量操作。</w:t>
            </w:r>
            <w:r w:rsidRPr="003C5705">
              <w:rPr>
                <w:rFonts w:ascii="宋体" w:hAnsi="宋体" w:cs="宋体" w:hint="eastAsia"/>
                <w:color w:val="000000"/>
                <w:kern w:val="0"/>
                <w:sz w:val="18"/>
                <w:szCs w:val="18"/>
              </w:rPr>
              <w:br/>
              <w:t>5.“民警巡视”模块：民警可以进行签到，可以发布违规信息。记录签到民警姓名，形成巡视考勤记录</w:t>
            </w:r>
            <w:r w:rsidRPr="003C5705">
              <w:rPr>
                <w:rFonts w:ascii="宋体" w:hAnsi="宋体" w:cs="宋体" w:hint="eastAsia"/>
                <w:color w:val="000000"/>
                <w:kern w:val="0"/>
                <w:sz w:val="18"/>
                <w:szCs w:val="18"/>
              </w:rPr>
              <w:br/>
              <w:t>6.“监室管理”模块：1）显示监室人员状态，包括总人数、实际人数、新收人数、提讯人数、会见人数、就医人数、谈话人数，点击人数能够查看具体人员信息。2）能够查看本监室每名被监管人员的基本信息，包括案件信息、照片信息、同案信息、风险评估、医疗财务信息等。3）能够勾选、取消“文明监室”。</w:t>
            </w:r>
            <w:r w:rsidRPr="003C5705">
              <w:rPr>
                <w:rFonts w:ascii="宋体" w:hAnsi="宋体" w:cs="宋体" w:hint="eastAsia"/>
                <w:color w:val="000000"/>
                <w:kern w:val="0"/>
                <w:sz w:val="18"/>
                <w:szCs w:val="18"/>
              </w:rPr>
              <w:br/>
              <w:t>7.“综合管理”模块，包括“送物查询”、“送款查询”、“消费查询”、“用药信息”、“监控查看”、“排班”、“点名”、“清点人数”、“采集指纹等生物特征”、“就医确认”、“购物确认”、“巡诊配药”、“监室评比”、“人员考核”。</w:t>
            </w:r>
            <w:r w:rsidRPr="003C5705">
              <w:rPr>
                <w:rFonts w:ascii="宋体" w:hAnsi="宋体" w:cs="宋体" w:hint="eastAsia"/>
                <w:color w:val="000000"/>
                <w:kern w:val="0"/>
                <w:sz w:val="18"/>
                <w:szCs w:val="18"/>
              </w:rPr>
              <w:br/>
              <w:t>(1)“排班”：能够通过终端直接排班，也能修改通过实战平台输入的值班表。</w:t>
            </w:r>
            <w:r w:rsidRPr="003C5705">
              <w:rPr>
                <w:rFonts w:ascii="宋体" w:hAnsi="宋体" w:cs="宋体" w:hint="eastAsia"/>
                <w:color w:val="000000"/>
                <w:kern w:val="0"/>
                <w:sz w:val="18"/>
                <w:szCs w:val="18"/>
              </w:rPr>
              <w:br/>
              <w:t>(2)“清点人数”：清点时室外屏显示人员状态，包括总人数、实有人数，提审人数、提解人数、律师会见人数、家属会见人数等，如果监室实际人数与屏显情况相符直接勾选确认，如果实际情况与屏显情况不相符能够输入清点时的人数，清点情况能够形成日志。能在实战平台查询清点结果，当清点人数与实际实数不符时采取底色变成明亮红色等方式突出显示，并向带班所长等所领导发送提示信息。能够形成表格形式文档并能打印。</w:t>
            </w:r>
            <w:r w:rsidRPr="003C5705">
              <w:rPr>
                <w:rFonts w:ascii="宋体" w:hAnsi="宋体" w:cs="宋体" w:hint="eastAsia"/>
                <w:color w:val="000000"/>
                <w:kern w:val="0"/>
                <w:sz w:val="18"/>
                <w:szCs w:val="18"/>
              </w:rPr>
              <w:br/>
              <w:t>(3)“巡诊配药”:开处方时能够输入起止日期，如果是长期病号能够进行勾选标注可以不用</w:t>
            </w:r>
            <w:r w:rsidRPr="003C5705">
              <w:rPr>
                <w:rFonts w:ascii="宋体" w:hAnsi="宋体" w:cs="宋体" w:hint="eastAsia"/>
                <w:color w:val="000000"/>
                <w:kern w:val="0"/>
                <w:sz w:val="18"/>
                <w:szCs w:val="18"/>
              </w:rPr>
              <w:lastRenderedPageBreak/>
              <w:t>输入起止日期。</w:t>
            </w:r>
            <w:r w:rsidRPr="003C5705">
              <w:rPr>
                <w:rFonts w:ascii="宋体" w:hAnsi="宋体" w:cs="宋体" w:hint="eastAsia"/>
                <w:color w:val="000000"/>
                <w:kern w:val="0"/>
                <w:sz w:val="18"/>
                <w:szCs w:val="18"/>
              </w:rPr>
              <w:br/>
              <w:t>(4)“就医确认”：给在押人员发药时，实现批量发送确认信息。</w:t>
            </w:r>
            <w:r w:rsidRPr="003C5705">
              <w:rPr>
                <w:rFonts w:ascii="宋体" w:hAnsi="宋体" w:cs="宋体" w:hint="eastAsia"/>
                <w:color w:val="000000"/>
                <w:kern w:val="0"/>
                <w:sz w:val="18"/>
                <w:szCs w:val="18"/>
              </w:rPr>
              <w:br/>
              <w:t>8.当触发应急报警键时，监室门灯能够报警。</w:t>
            </w:r>
            <w:r w:rsidRPr="003C5705">
              <w:rPr>
                <w:rFonts w:ascii="宋体" w:hAnsi="宋体" w:cs="宋体" w:hint="eastAsia"/>
                <w:color w:val="000000"/>
                <w:kern w:val="0"/>
                <w:sz w:val="18"/>
                <w:szCs w:val="18"/>
              </w:rPr>
              <w:br/>
              <w:t>9.以上各类数据自动汇入监所实战平台。</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br/>
              <w:t>十二）智慧管理体系-监室信息交互终端软件（应用于室内屏）</w:t>
            </w:r>
            <w:r w:rsidRPr="003C5705">
              <w:rPr>
                <w:rFonts w:ascii="宋体" w:hAnsi="宋体" w:cs="宋体" w:hint="eastAsia"/>
                <w:color w:val="000000"/>
                <w:kern w:val="0"/>
                <w:sz w:val="18"/>
                <w:szCs w:val="18"/>
              </w:rPr>
              <w:br/>
              <w:t>监所</w:t>
            </w:r>
            <w:r w:rsidRPr="003C5705">
              <w:rPr>
                <w:rFonts w:ascii="宋体" w:hAnsi="宋体" w:cs="宋体" w:hint="eastAsia"/>
                <w:color w:val="000000"/>
                <w:kern w:val="0"/>
                <w:sz w:val="18"/>
                <w:szCs w:val="18"/>
              </w:rPr>
              <w:br/>
              <w:t>接入监所实战平台，系统应具备被监管人员在线购物、公开预约（民警预约、医生预约、检察官预约等）、钱物签收、信息显示、权益告知、人脸点名、值班签到、视频教育、案件图像线索识别、填写心里测评等问卷等功能。</w:t>
            </w:r>
            <w:r w:rsidRPr="003C5705">
              <w:rPr>
                <w:rFonts w:ascii="宋体" w:hAnsi="宋体" w:cs="宋体" w:hint="eastAsia"/>
                <w:color w:val="000000"/>
                <w:kern w:val="0"/>
                <w:sz w:val="18"/>
                <w:szCs w:val="18"/>
              </w:rPr>
              <w:br/>
              <w:t>1、被监管人员通过人脸识别方式激活终端、进行确认操作，可辅助通过指纹、刷卡方式进行确认。2、一日生活管理：管理民警首先规定一日生活作息表，通过软件设置在某时间播放的音乐内容、次数、音量。可以详细定义起床、早餐、学习、卫生内务等各项生活管理提醒。3、自助点名管理：监室一日生活管理内容应列明早晚点名时间，到预定时间后，民警值班室软件与监室内智能终端屏，同时播放自助点名开始，点名注意事项，语音叫号，提醒被监管人员按编号逐一按捺指纹。4、值班签到管理：被监管人员根据值班表进行人脸识别签到确认。5、信息公开查询：查询的内容包括：合法权益和应当遵守的管理规定，一日生活作息安排表，值班表，一周食谱，伙食供应标准，生活用品代购价目表，协查通报信息等。6、自动播报提讯、会见、出所、点名等待办事务信息。7、出入监室登记：自动提醒被监管人员出、回监室信息，被监管人员出（回）监室自助人脸识别确认。8、预约管理：被监管人员通过人脸识别确认身份，可以预约、购物。9、两下监室：管教民警两下监室登记，通过人脸识别认证。10、能够查询个人违规记录。11、能够查询送衣、存款记录，并能进行签收。12、显示通过实战平台或外屏录入的内务安排。13、预约就医时能够选择症状，实战平台能够建立字典。</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br/>
              <w:t>四、智慧服务体系</w:t>
            </w:r>
            <w:r w:rsidRPr="003C5705">
              <w:rPr>
                <w:rFonts w:ascii="宋体" w:hAnsi="宋体" w:cs="宋体" w:hint="eastAsia"/>
                <w:color w:val="000000"/>
                <w:kern w:val="0"/>
                <w:sz w:val="18"/>
                <w:szCs w:val="18"/>
              </w:rPr>
              <w:br/>
              <w:t>一）智慧服务体系-消费账户管理</w:t>
            </w:r>
            <w:r w:rsidRPr="003C5705">
              <w:rPr>
                <w:rFonts w:ascii="宋体" w:hAnsi="宋体" w:cs="宋体" w:hint="eastAsia"/>
                <w:color w:val="000000"/>
                <w:kern w:val="0"/>
                <w:sz w:val="18"/>
                <w:szCs w:val="18"/>
              </w:rPr>
              <w:br/>
              <w:t>1、用户注册认证：被监管人员家属通过支付宝、微信注册认证页面进行注册。</w:t>
            </w:r>
            <w:r w:rsidRPr="003C5705">
              <w:rPr>
                <w:rFonts w:ascii="宋体" w:hAnsi="宋体" w:cs="宋体" w:hint="eastAsia"/>
                <w:color w:val="000000"/>
                <w:kern w:val="0"/>
                <w:sz w:val="18"/>
                <w:szCs w:val="18"/>
              </w:rPr>
              <w:br/>
              <w:t>2、数据交互：开发基于互联网和公安网的数据交互接口。</w:t>
            </w:r>
            <w:r w:rsidRPr="003C5705">
              <w:rPr>
                <w:rFonts w:ascii="宋体" w:hAnsi="宋体" w:cs="宋体" w:hint="eastAsia"/>
                <w:color w:val="000000"/>
                <w:kern w:val="0"/>
                <w:sz w:val="18"/>
                <w:szCs w:val="18"/>
              </w:rPr>
              <w:br/>
              <w:t>3、预留接口：预留为其他监所开通网上送款接口。</w:t>
            </w:r>
            <w:r w:rsidRPr="003C5705">
              <w:rPr>
                <w:rFonts w:ascii="宋体" w:hAnsi="宋体" w:cs="宋体" w:hint="eastAsia"/>
                <w:color w:val="000000"/>
                <w:kern w:val="0"/>
                <w:sz w:val="18"/>
                <w:szCs w:val="18"/>
              </w:rPr>
              <w:br/>
              <w:t>4、需求：</w:t>
            </w:r>
            <w:r w:rsidRPr="003C5705">
              <w:rPr>
                <w:rFonts w:ascii="宋体" w:hAnsi="宋体" w:cs="宋体" w:hint="eastAsia"/>
                <w:color w:val="000000"/>
                <w:kern w:val="0"/>
                <w:sz w:val="18"/>
                <w:szCs w:val="18"/>
              </w:rPr>
              <w:br/>
              <w:t>1）．被监管人员家属能够通过支付宝、微信等方式给被监管人员存款。</w:t>
            </w:r>
            <w:r w:rsidRPr="003C5705">
              <w:rPr>
                <w:rFonts w:ascii="宋体" w:hAnsi="宋体" w:cs="宋体" w:hint="eastAsia"/>
                <w:color w:val="000000"/>
                <w:kern w:val="0"/>
                <w:sz w:val="18"/>
                <w:szCs w:val="18"/>
              </w:rPr>
              <w:br/>
              <w:t>2）．被监管人员家属能够通过支付宝、微信查看被监管人员个人账户的存入、消费、结余明细等。</w:t>
            </w:r>
            <w:r w:rsidRPr="003C5705">
              <w:rPr>
                <w:rFonts w:ascii="宋体" w:hAnsi="宋体" w:cs="宋体" w:hint="eastAsia"/>
                <w:color w:val="000000"/>
                <w:kern w:val="0"/>
                <w:sz w:val="18"/>
                <w:szCs w:val="18"/>
              </w:rPr>
              <w:br/>
              <w:t>5、消费流程：</w:t>
            </w:r>
            <w:r w:rsidRPr="003C5705">
              <w:rPr>
                <w:rFonts w:ascii="宋体" w:hAnsi="宋体" w:cs="宋体" w:hint="eastAsia"/>
                <w:color w:val="000000"/>
                <w:kern w:val="0"/>
                <w:sz w:val="18"/>
                <w:szCs w:val="18"/>
              </w:rPr>
              <w:br/>
              <w:t>1）．实战平台给每名被监管人员生成一个消费账户。</w:t>
            </w:r>
            <w:r w:rsidRPr="003C5705">
              <w:rPr>
                <w:rFonts w:ascii="宋体" w:hAnsi="宋体" w:cs="宋体" w:hint="eastAsia"/>
                <w:color w:val="000000"/>
                <w:kern w:val="0"/>
                <w:sz w:val="18"/>
                <w:szCs w:val="18"/>
              </w:rPr>
              <w:br/>
              <w:t>2）．实战平台将被监管人员的账户与银行账户进行关联。</w:t>
            </w:r>
            <w:r w:rsidRPr="003C5705">
              <w:rPr>
                <w:rFonts w:ascii="宋体" w:hAnsi="宋体" w:cs="宋体" w:hint="eastAsia"/>
                <w:color w:val="000000"/>
                <w:kern w:val="0"/>
                <w:sz w:val="18"/>
                <w:szCs w:val="18"/>
              </w:rPr>
              <w:br/>
              <w:t>3）．接收、审核被监管人员家属通过支付宝、微信等方式向被监管人员账户存款申请。</w:t>
            </w:r>
            <w:r w:rsidRPr="003C5705">
              <w:rPr>
                <w:rFonts w:ascii="宋体" w:hAnsi="宋体" w:cs="宋体" w:hint="eastAsia"/>
                <w:color w:val="000000"/>
                <w:kern w:val="0"/>
                <w:sz w:val="18"/>
                <w:szCs w:val="18"/>
              </w:rPr>
              <w:br/>
              <w:t>4）．审核通过后被监管人员家属可以向被监管人员账户存款。</w:t>
            </w:r>
            <w:r w:rsidRPr="003C5705">
              <w:rPr>
                <w:rFonts w:ascii="宋体" w:hAnsi="宋体" w:cs="宋体" w:hint="eastAsia"/>
                <w:color w:val="000000"/>
                <w:kern w:val="0"/>
                <w:sz w:val="18"/>
                <w:szCs w:val="18"/>
              </w:rPr>
              <w:br/>
              <w:t>5）．被监管人员能够通过信息交互终端（室内屏）进行账户消费。</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lastRenderedPageBreak/>
              <w:t>6）．向支付宝、微信平台推送被监管人员账户变动信息。</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br/>
              <w:t>二）智慧服务体系-协助破案</w:t>
            </w:r>
            <w:r w:rsidRPr="003C5705">
              <w:rPr>
                <w:rFonts w:ascii="宋体" w:hAnsi="宋体" w:cs="宋体" w:hint="eastAsia"/>
                <w:color w:val="000000"/>
                <w:kern w:val="0"/>
                <w:sz w:val="18"/>
                <w:szCs w:val="18"/>
              </w:rPr>
              <w:br/>
              <w:t>1、监管支队：</w:t>
            </w:r>
            <w:r w:rsidRPr="003C5705">
              <w:rPr>
                <w:rFonts w:ascii="宋体" w:hAnsi="宋体" w:cs="宋体" w:hint="eastAsia"/>
                <w:color w:val="000000"/>
                <w:kern w:val="0"/>
                <w:sz w:val="18"/>
                <w:szCs w:val="18"/>
              </w:rPr>
              <w:br/>
              <w:t>通过信通部门，实现与全国在逃资源库、全市未破案件库、全国在逃资源库、全国人口库、全国吸毒人员库、前科劣迹资源库等资源库进行数据关联共享，建设协助破案数据服务。比对结果可以推送至市局警综平台等系统。</w:t>
            </w:r>
            <w:r w:rsidRPr="003C5705">
              <w:rPr>
                <w:rFonts w:ascii="宋体" w:hAnsi="宋体" w:cs="宋体" w:hint="eastAsia"/>
                <w:color w:val="000000"/>
                <w:kern w:val="0"/>
                <w:sz w:val="18"/>
                <w:szCs w:val="18"/>
              </w:rPr>
              <w:br/>
              <w:t>2、监所：</w:t>
            </w:r>
            <w:r w:rsidRPr="003C5705">
              <w:rPr>
                <w:rFonts w:ascii="宋体" w:hAnsi="宋体" w:cs="宋体" w:hint="eastAsia"/>
                <w:color w:val="000000"/>
                <w:kern w:val="0"/>
                <w:sz w:val="18"/>
                <w:szCs w:val="18"/>
              </w:rPr>
              <w:br/>
              <w:t>1）．利用支队平台提供的各类比对源数据与被监管人员人员比对，实现入所在逃比对、出所在逃比对、人脸识别在逃比对。</w:t>
            </w:r>
            <w:r w:rsidRPr="003C5705">
              <w:rPr>
                <w:rFonts w:ascii="宋体" w:hAnsi="宋体" w:cs="宋体" w:hint="eastAsia"/>
                <w:color w:val="000000"/>
                <w:kern w:val="0"/>
                <w:sz w:val="18"/>
                <w:szCs w:val="18"/>
              </w:rPr>
              <w:br/>
              <w:t>2）．能够利用采集的被监管人员关系人的信息、来所人员的信息（身份证号等）与数据库进行比对。</w:t>
            </w:r>
            <w:r w:rsidRPr="003C5705">
              <w:rPr>
                <w:rFonts w:ascii="宋体" w:hAnsi="宋体" w:cs="宋体" w:hint="eastAsia"/>
                <w:color w:val="000000"/>
                <w:kern w:val="0"/>
                <w:sz w:val="18"/>
                <w:szCs w:val="18"/>
              </w:rPr>
              <w:br/>
              <w:t>3）．能够通过访客一体机、人证核验一体机、人脸识别摄像机等设备采集的信息进行识别、比对。</w:t>
            </w:r>
            <w:r w:rsidRPr="003C5705">
              <w:rPr>
                <w:rFonts w:ascii="宋体" w:hAnsi="宋体" w:cs="宋体" w:hint="eastAsia"/>
                <w:color w:val="000000"/>
                <w:kern w:val="0"/>
                <w:sz w:val="18"/>
                <w:szCs w:val="18"/>
              </w:rPr>
              <w:br/>
              <w:t>4）．批量比对：能够将批量数据与被监管人员数据进行比对。</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br/>
              <w:t>三）智慧服务体系-警务公开查询</w:t>
            </w:r>
            <w:r w:rsidRPr="003C5705">
              <w:rPr>
                <w:rFonts w:ascii="宋体" w:hAnsi="宋体" w:cs="宋体" w:hint="eastAsia"/>
                <w:color w:val="000000"/>
                <w:kern w:val="0"/>
                <w:sz w:val="18"/>
                <w:szCs w:val="18"/>
              </w:rPr>
              <w:br/>
              <w:t>监所：</w:t>
            </w:r>
            <w:r w:rsidRPr="003C5705">
              <w:rPr>
                <w:rFonts w:ascii="宋体" w:hAnsi="宋体" w:cs="宋体" w:hint="eastAsia"/>
                <w:color w:val="000000"/>
                <w:kern w:val="0"/>
                <w:sz w:val="18"/>
                <w:szCs w:val="18"/>
              </w:rPr>
              <w:br/>
              <w:t>1、二代身份证读取。群众使用自助查询终端设备，必须刷二代居民身份证件，需要通过系统读取身份证信息，进行权限判断；同步关联违法被监管人员信息系统、关联公安部网上CCIC追逃比对接口。</w:t>
            </w:r>
            <w:r w:rsidRPr="003C5705">
              <w:rPr>
                <w:rFonts w:ascii="宋体" w:hAnsi="宋体" w:cs="宋体" w:hint="eastAsia"/>
                <w:color w:val="000000"/>
                <w:kern w:val="0"/>
                <w:sz w:val="18"/>
                <w:szCs w:val="18"/>
              </w:rPr>
              <w:br/>
              <w:t>2、家属刷身份证报警后，通知值班民警进行处理。</w:t>
            </w:r>
            <w:r w:rsidRPr="003C5705">
              <w:rPr>
                <w:rFonts w:ascii="宋体" w:hAnsi="宋体" w:cs="宋体" w:hint="eastAsia"/>
                <w:color w:val="000000"/>
                <w:kern w:val="0"/>
                <w:sz w:val="18"/>
                <w:szCs w:val="18"/>
              </w:rPr>
              <w:br/>
              <w:t>3、通过各监所的自助查询终端，实现警务公开查询服务。做到除法律法规中规定不能公开的事项外，凡涉及人民群众的办事条件、执法依据、执法程序、执法结果、监督渠道、执法监督内容和方式、监所办事规程都加以规范统一公开，具体包括办事条件和须知、办事依据、办事程序、收费标准和依据、办事期限、办事承诺、义务和责任、投诉电话和信箱、窗口人员的职责、姓名、职务和办事指引等内容。</w:t>
            </w:r>
            <w:r w:rsidRPr="003C5705">
              <w:rPr>
                <w:rFonts w:ascii="宋体" w:hAnsi="宋体" w:cs="宋体" w:hint="eastAsia"/>
                <w:color w:val="000000"/>
                <w:kern w:val="0"/>
                <w:sz w:val="18"/>
                <w:szCs w:val="18"/>
              </w:rPr>
              <w:br/>
              <w:t>4、提供监所基本情况、商品明细、被监管人员基本情况、消费明细、送物收物记录、奖惩记录、投送监狱及联系电话等信息查询；</w:t>
            </w:r>
            <w:r w:rsidRPr="003C5705">
              <w:rPr>
                <w:rFonts w:ascii="宋体" w:hAnsi="宋体" w:cs="宋体" w:hint="eastAsia"/>
                <w:color w:val="000000"/>
                <w:kern w:val="0"/>
                <w:sz w:val="18"/>
                <w:szCs w:val="18"/>
              </w:rPr>
              <w:br/>
              <w:t>5、对查询日志进行查询。</w:t>
            </w:r>
            <w:r w:rsidRPr="003C5705">
              <w:rPr>
                <w:rFonts w:ascii="宋体" w:hAnsi="宋体" w:cs="宋体" w:hint="eastAsia"/>
                <w:color w:val="000000"/>
                <w:kern w:val="0"/>
                <w:sz w:val="18"/>
                <w:szCs w:val="18"/>
              </w:rPr>
              <w:br/>
              <w:t>6、可查询显示被监管人员姓名、籍贯、余额、入所日期等信息；</w:t>
            </w:r>
            <w:r w:rsidRPr="003C5705">
              <w:rPr>
                <w:rFonts w:ascii="宋体" w:hAnsi="宋体" w:cs="宋体" w:hint="eastAsia"/>
                <w:color w:val="000000"/>
                <w:kern w:val="0"/>
                <w:sz w:val="18"/>
                <w:szCs w:val="18"/>
              </w:rPr>
              <w:br/>
              <w:t>7、可自助办理会见申请。</w:t>
            </w:r>
            <w:r w:rsidRPr="003C5705">
              <w:rPr>
                <w:rFonts w:ascii="宋体" w:hAnsi="宋体" w:cs="宋体" w:hint="eastAsia"/>
                <w:color w:val="000000"/>
                <w:kern w:val="0"/>
                <w:sz w:val="18"/>
                <w:szCs w:val="18"/>
              </w:rPr>
              <w:br/>
              <w:t>8、实战平台与警务公开终端对接，能够发布警务公开信息。</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br/>
              <w:t>四）智慧服务体系-数据共享服务</w:t>
            </w:r>
            <w:r w:rsidRPr="003C5705">
              <w:rPr>
                <w:rFonts w:ascii="宋体" w:hAnsi="宋体" w:cs="宋体" w:hint="eastAsia"/>
                <w:color w:val="000000"/>
                <w:kern w:val="0"/>
                <w:sz w:val="18"/>
                <w:szCs w:val="18"/>
              </w:rPr>
              <w:br/>
              <w:t>1．内部数据对接：公安内部数据对接，可通过市局或公安厅大数据中心，实现与侦查、出入境管理、治安、旅馆业、警综平台、PGS、人口、全国在逃人员库、吸毒人员库等部门相关业务系统对接，可通过数据库方式、请求服务方式或文件拷贝方式实现。</w:t>
            </w:r>
            <w:r w:rsidRPr="003C5705">
              <w:rPr>
                <w:rFonts w:ascii="宋体" w:hAnsi="宋体" w:cs="宋体" w:hint="eastAsia"/>
                <w:color w:val="000000"/>
                <w:kern w:val="0"/>
                <w:sz w:val="18"/>
                <w:szCs w:val="18"/>
              </w:rPr>
              <w:br/>
              <w:t>2．数据实时共享：被监管人员涉案基本情况、出所情况，通过数据视图、请求服务方式为市</w:t>
            </w:r>
            <w:r w:rsidRPr="003C5705">
              <w:rPr>
                <w:rFonts w:ascii="宋体" w:hAnsi="宋体" w:cs="宋体" w:hint="eastAsia"/>
                <w:color w:val="000000"/>
                <w:kern w:val="0"/>
                <w:sz w:val="18"/>
                <w:szCs w:val="18"/>
              </w:rPr>
              <w:lastRenderedPageBreak/>
              <w:t>局其他部门提供数据共享服务。</w:t>
            </w:r>
            <w:r w:rsidRPr="003C5705">
              <w:rPr>
                <w:rFonts w:ascii="宋体" w:hAnsi="宋体" w:cs="宋体" w:hint="eastAsia"/>
                <w:color w:val="000000"/>
                <w:kern w:val="0"/>
                <w:sz w:val="18"/>
                <w:szCs w:val="18"/>
              </w:rPr>
              <w:br/>
              <w:t>3．数据对接：</w:t>
            </w:r>
            <w:r w:rsidRPr="003C5705">
              <w:rPr>
                <w:rFonts w:ascii="宋体" w:hAnsi="宋体" w:cs="宋体" w:hint="eastAsia"/>
                <w:color w:val="000000"/>
                <w:kern w:val="0"/>
                <w:sz w:val="18"/>
                <w:szCs w:val="18"/>
              </w:rPr>
              <w:br/>
              <w:t>1)与省厅监管总队系统平台对接</w:t>
            </w:r>
            <w:r w:rsidRPr="003C5705">
              <w:rPr>
                <w:rFonts w:ascii="宋体" w:hAnsi="宋体" w:cs="宋体" w:hint="eastAsia"/>
                <w:color w:val="000000"/>
                <w:kern w:val="0"/>
                <w:sz w:val="18"/>
                <w:szCs w:val="18"/>
              </w:rPr>
              <w:br/>
              <w:t>①　许昌监管实战平台建设建立在河南监管综合信息系统数据的基础上，因此需要从河南监管综合信息系统数据资源库实时下载许昌监管部门的全项数据，为许昌监管支队平台和各监所实战平台服务。</w:t>
            </w:r>
            <w:r w:rsidRPr="003C5705">
              <w:rPr>
                <w:rFonts w:ascii="宋体" w:hAnsi="宋体" w:cs="宋体" w:hint="eastAsia"/>
                <w:color w:val="000000"/>
                <w:kern w:val="0"/>
                <w:sz w:val="18"/>
                <w:szCs w:val="18"/>
              </w:rPr>
              <w:br/>
              <w:t>②　预留与河南监管综合信息系统对接接口模块，实现许昌监管实战平台数据能够推送到河南监管综合信息系统。</w:t>
            </w:r>
            <w:r w:rsidRPr="003C5705">
              <w:rPr>
                <w:rFonts w:ascii="宋体" w:hAnsi="宋体" w:cs="宋体" w:hint="eastAsia"/>
                <w:color w:val="000000"/>
                <w:kern w:val="0"/>
                <w:sz w:val="18"/>
                <w:szCs w:val="18"/>
              </w:rPr>
              <w:br/>
              <w:t>2)与市局现有大数据对接</w:t>
            </w:r>
            <w:r w:rsidRPr="003C5705">
              <w:rPr>
                <w:rFonts w:ascii="宋体" w:hAnsi="宋体" w:cs="宋体" w:hint="eastAsia"/>
                <w:color w:val="000000"/>
                <w:kern w:val="0"/>
                <w:sz w:val="18"/>
                <w:szCs w:val="18"/>
              </w:rPr>
              <w:br/>
              <w:t>①　及时获取资源，反哺监所，实现信息自动转入，避免信息缺失、采集遗漏，节约监所警力。实现资源深度共享。连通全国人口信息资源、全国在逃人员、吸毒人员信息数据，为新收被监管人员、办理外来人员入所、亲属会见等业务提供查证服务。</w:t>
            </w:r>
            <w:r w:rsidRPr="003C5705">
              <w:rPr>
                <w:rFonts w:ascii="宋体" w:hAnsi="宋体" w:cs="宋体" w:hint="eastAsia"/>
                <w:color w:val="000000"/>
                <w:kern w:val="0"/>
                <w:sz w:val="18"/>
                <w:szCs w:val="18"/>
              </w:rPr>
              <w:br/>
              <w:t>②　与其他警种各数据资源关联，为外单位提供信息交互、查询服务。</w:t>
            </w:r>
            <w:r w:rsidRPr="003C5705">
              <w:rPr>
                <w:rFonts w:ascii="宋体" w:hAnsi="宋体" w:cs="宋体" w:hint="eastAsia"/>
                <w:color w:val="000000"/>
                <w:kern w:val="0"/>
                <w:sz w:val="18"/>
                <w:szCs w:val="18"/>
              </w:rPr>
              <w:br/>
              <w:t>③　在公安机关内部实现与侦查、出入境管理等部门相关业务自动流转，将被监管人员涉案基本情况、律师会见、羁押外国人情况等信息实时推送，方便告知和查询。</w:t>
            </w:r>
            <w:r w:rsidRPr="003C5705">
              <w:rPr>
                <w:rFonts w:ascii="宋体" w:hAnsi="宋体" w:cs="宋体" w:hint="eastAsia"/>
                <w:color w:val="000000"/>
                <w:kern w:val="0"/>
                <w:sz w:val="18"/>
                <w:szCs w:val="18"/>
              </w:rPr>
              <w:br/>
              <w:t>④  与市局警综平台对接，能够实时接收该平台数据。</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br/>
              <w:t>五）智慧服务体系-外来人员管理系统</w:t>
            </w:r>
            <w:r w:rsidRPr="003C5705">
              <w:rPr>
                <w:rFonts w:ascii="宋体" w:hAnsi="宋体" w:cs="宋体" w:hint="eastAsia"/>
                <w:color w:val="000000"/>
                <w:kern w:val="0"/>
                <w:sz w:val="18"/>
                <w:szCs w:val="18"/>
              </w:rPr>
              <w:br/>
              <w:t>1.通过安装的访客一体机自动读取身份证信息，并记录身份证信息和进入监区的时间，对外来人员进行人脸拍照、建模，与身份证进行比对。采集的人脸图像可用于生物识别一体机等的比对。</w:t>
            </w:r>
            <w:r w:rsidRPr="003C5705">
              <w:rPr>
                <w:rFonts w:ascii="宋体" w:hAnsi="宋体" w:cs="宋体" w:hint="eastAsia"/>
                <w:color w:val="000000"/>
                <w:kern w:val="0"/>
                <w:sz w:val="18"/>
                <w:szCs w:val="18"/>
              </w:rPr>
              <w:br/>
              <w:t>2.将外来人员的身份证信息同人口库进行比对。</w:t>
            </w:r>
            <w:r w:rsidRPr="003C5705">
              <w:rPr>
                <w:rFonts w:ascii="宋体" w:hAnsi="宋体" w:cs="宋体" w:hint="eastAsia"/>
                <w:color w:val="000000"/>
                <w:kern w:val="0"/>
                <w:sz w:val="18"/>
                <w:szCs w:val="18"/>
              </w:rPr>
              <w:br/>
              <w:t>3.将来访律师的身份证信息同律师库进行比对。</w:t>
            </w:r>
            <w:r w:rsidRPr="003C5705">
              <w:rPr>
                <w:rFonts w:ascii="宋体" w:hAnsi="宋体" w:cs="宋体" w:hint="eastAsia"/>
                <w:color w:val="000000"/>
                <w:kern w:val="0"/>
                <w:sz w:val="18"/>
                <w:szCs w:val="18"/>
              </w:rPr>
              <w:br/>
              <w:t>4.实战平台能够对比对后信息不符或查无信息的进行报警。</w:t>
            </w:r>
            <w:r w:rsidRPr="003C5705">
              <w:rPr>
                <w:rFonts w:ascii="宋体" w:hAnsi="宋体" w:cs="宋体" w:hint="eastAsia"/>
                <w:color w:val="000000"/>
                <w:kern w:val="0"/>
                <w:sz w:val="18"/>
                <w:szCs w:val="18"/>
              </w:rPr>
              <w:br/>
              <w:t>5.能够在实战平台登记外来人员、外来车辆、带领民警信息，勾选来所理由，生成审批表，一式两份，审批表可以打印。所领导能够通过实战平台查看来客信息(姓名、照片)、来访原因，带领民警信息等。管理员可以增加、删减来所理由。</w:t>
            </w:r>
            <w:r w:rsidRPr="003C5705">
              <w:rPr>
                <w:rFonts w:ascii="宋体" w:hAnsi="宋体" w:cs="宋体" w:hint="eastAsia"/>
                <w:color w:val="000000"/>
                <w:kern w:val="0"/>
                <w:sz w:val="18"/>
                <w:szCs w:val="18"/>
              </w:rPr>
              <w:br/>
              <w:t>6.能够在实战平台登记外来人员信息（不需要审批）。</w:t>
            </w:r>
            <w:r w:rsidRPr="003C5705">
              <w:rPr>
                <w:rFonts w:ascii="宋体" w:hAnsi="宋体" w:cs="宋体" w:hint="eastAsia"/>
                <w:color w:val="000000"/>
                <w:kern w:val="0"/>
                <w:sz w:val="18"/>
                <w:szCs w:val="18"/>
              </w:rPr>
              <w:br/>
              <w:t>7.能够通过实战平台查询历史外来人员、外来车辆记录。记录能够进行升、降序排序。</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br/>
              <w:t>五、智慧指导体系</w:t>
            </w:r>
            <w:r w:rsidRPr="003C5705">
              <w:rPr>
                <w:rFonts w:ascii="宋体" w:hAnsi="宋体" w:cs="宋体" w:hint="eastAsia"/>
                <w:color w:val="000000"/>
                <w:kern w:val="0"/>
                <w:sz w:val="18"/>
                <w:szCs w:val="18"/>
              </w:rPr>
              <w:br/>
              <w:t>一）、智慧指导体系-网上巡查督导</w:t>
            </w:r>
            <w:r w:rsidRPr="003C5705">
              <w:rPr>
                <w:rFonts w:ascii="宋体" w:hAnsi="宋体" w:cs="宋体" w:hint="eastAsia"/>
                <w:color w:val="000000"/>
                <w:kern w:val="0"/>
                <w:sz w:val="18"/>
                <w:szCs w:val="18"/>
              </w:rPr>
              <w:br/>
              <w:t>监管支队：</w:t>
            </w:r>
            <w:r w:rsidRPr="003C5705">
              <w:rPr>
                <w:rFonts w:ascii="宋体" w:hAnsi="宋体" w:cs="宋体" w:hint="eastAsia"/>
                <w:color w:val="000000"/>
                <w:kern w:val="0"/>
                <w:sz w:val="18"/>
                <w:szCs w:val="18"/>
              </w:rPr>
              <w:br/>
              <w:t>1．督导信息对接：对接省厅、公安部下发的督导信息，纳入支队实战平台并下发到各监管场所；</w:t>
            </w:r>
            <w:r w:rsidRPr="003C5705">
              <w:rPr>
                <w:rFonts w:ascii="宋体" w:hAnsi="宋体" w:cs="宋体" w:hint="eastAsia"/>
                <w:color w:val="000000"/>
                <w:kern w:val="0"/>
                <w:sz w:val="18"/>
                <w:szCs w:val="18"/>
              </w:rPr>
              <w:br/>
              <w:t>2．视频监控督导：集成全市监管场所及监管支队音视频监控系统，可实现电子地图及菜单方式浏览音视频。并可进行实时浏览、录像回放，可直接视频截图添加督导信息；</w:t>
            </w:r>
            <w:r w:rsidRPr="003C5705">
              <w:rPr>
                <w:rFonts w:ascii="宋体" w:hAnsi="宋体" w:cs="宋体" w:hint="eastAsia"/>
                <w:color w:val="000000"/>
                <w:kern w:val="0"/>
                <w:sz w:val="18"/>
                <w:szCs w:val="18"/>
              </w:rPr>
              <w:br/>
              <w:t>3．预警信息转督导：接收监所实战平台上传的未处理预警信息，形成支队督导信息下发；</w:t>
            </w:r>
            <w:r w:rsidRPr="003C5705">
              <w:rPr>
                <w:rFonts w:ascii="宋体" w:hAnsi="宋体" w:cs="宋体" w:hint="eastAsia"/>
                <w:color w:val="000000"/>
                <w:kern w:val="0"/>
                <w:sz w:val="18"/>
                <w:szCs w:val="18"/>
              </w:rPr>
              <w:br/>
              <w:t>4．人工督导信息登记：巡查督导信息整理登记，可手动登记和自动筛选监所实战平台上传信</w:t>
            </w:r>
            <w:r w:rsidRPr="003C5705">
              <w:rPr>
                <w:rFonts w:ascii="宋体" w:hAnsi="宋体" w:cs="宋体" w:hint="eastAsia"/>
                <w:color w:val="000000"/>
                <w:kern w:val="0"/>
                <w:sz w:val="18"/>
                <w:szCs w:val="18"/>
              </w:rPr>
              <w:lastRenderedPageBreak/>
              <w:t>息登记；</w:t>
            </w:r>
            <w:r w:rsidRPr="003C5705">
              <w:rPr>
                <w:rFonts w:ascii="宋体" w:hAnsi="宋体" w:cs="宋体" w:hint="eastAsia"/>
                <w:color w:val="000000"/>
                <w:kern w:val="0"/>
                <w:sz w:val="18"/>
                <w:szCs w:val="18"/>
              </w:rPr>
              <w:br/>
              <w:t>5．督导信息排名：平台对巡查督导信息按所及违规类别、反馈整理情况进行统计分析，形成统计表、统计图，并进行排名发布。</w:t>
            </w:r>
            <w:r w:rsidRPr="003C5705">
              <w:rPr>
                <w:rFonts w:ascii="宋体" w:hAnsi="宋体" w:cs="宋体" w:hint="eastAsia"/>
                <w:color w:val="000000"/>
                <w:kern w:val="0"/>
                <w:sz w:val="18"/>
                <w:szCs w:val="18"/>
              </w:rPr>
              <w:br/>
              <w:t>6．督导信息维护：对督导的代码、数据修改、数据删除进行维护；</w:t>
            </w:r>
            <w:r w:rsidRPr="003C5705">
              <w:rPr>
                <w:rFonts w:ascii="宋体" w:hAnsi="宋体" w:cs="宋体" w:hint="eastAsia"/>
                <w:color w:val="000000"/>
                <w:kern w:val="0"/>
                <w:sz w:val="18"/>
                <w:szCs w:val="18"/>
              </w:rPr>
              <w:br/>
              <w:t>7．日志管理：对督导信息进行日志管理，信息采集人、维护人、登录人、删除记录、修改记录等进行全程追溯查询；</w:t>
            </w:r>
            <w:r w:rsidRPr="003C5705">
              <w:rPr>
                <w:rFonts w:ascii="宋体" w:hAnsi="宋体" w:cs="宋体" w:hint="eastAsia"/>
                <w:color w:val="000000"/>
                <w:kern w:val="0"/>
                <w:sz w:val="18"/>
                <w:szCs w:val="18"/>
              </w:rPr>
              <w:br/>
              <w:t>8．监控值班室督导：利用智能视频分析服务器，对所辖监所的监控值班室发生的睡岗、脱岗等值班违规行为及时预警，及时下发督导，迅速纠正。</w:t>
            </w:r>
            <w:r w:rsidRPr="003C5705">
              <w:rPr>
                <w:rFonts w:ascii="宋体" w:hAnsi="宋体" w:cs="宋体" w:hint="eastAsia"/>
                <w:color w:val="000000"/>
                <w:kern w:val="0"/>
                <w:sz w:val="18"/>
                <w:szCs w:val="18"/>
              </w:rPr>
              <w:br/>
              <w:t>9．完成市级检查督导信息和上级督导信息的整合统一，既能接收公安部、省厅下发的督导信息，又能下发公安部、省厅的督导信息到各监所，伴随图片、短视频及文字信息，简便迅捷的实现问题的处理。</w:t>
            </w:r>
            <w:r w:rsidRPr="003C5705">
              <w:rPr>
                <w:rFonts w:ascii="宋体" w:hAnsi="宋体" w:cs="宋体" w:hint="eastAsia"/>
                <w:color w:val="000000"/>
                <w:kern w:val="0"/>
                <w:sz w:val="18"/>
                <w:szCs w:val="18"/>
              </w:rPr>
              <w:br/>
              <w:t>10．督导项可自行编辑，伴随各种新情况的产生，平台可自行增加、删减、修改督导项，并对各所实行加分、扣分管理，最终以周、月为周期，自动形成周通报、月排名，方便各级查询，实现督导信息闭环管理。</w:t>
            </w:r>
            <w:r w:rsidRPr="003C5705">
              <w:rPr>
                <w:rFonts w:ascii="宋体" w:hAnsi="宋体" w:cs="宋体" w:hint="eastAsia"/>
                <w:color w:val="000000"/>
                <w:kern w:val="0"/>
                <w:sz w:val="18"/>
                <w:szCs w:val="18"/>
              </w:rPr>
              <w:br/>
              <w:t>11．数据对接：对接公安部、监管总队下发的督导信息，并转发到监所实战平台。</w:t>
            </w:r>
            <w:r w:rsidRPr="003C5705">
              <w:rPr>
                <w:rFonts w:ascii="宋体" w:hAnsi="宋体" w:cs="宋体" w:hint="eastAsia"/>
                <w:color w:val="000000"/>
                <w:kern w:val="0"/>
                <w:sz w:val="18"/>
                <w:szCs w:val="18"/>
              </w:rPr>
              <w:br/>
              <w:t>12．下发督导：在视频巡查过程中，发现被监管人员、工作人员或基础设施，有违规情况发生，可直接点击进行督导下发，同时保存视频截图、督导时间、督导人、违规项目。</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br/>
              <w:t>监所：</w:t>
            </w:r>
            <w:r w:rsidRPr="003C5705">
              <w:rPr>
                <w:rFonts w:ascii="宋体" w:hAnsi="宋体" w:cs="宋体" w:hint="eastAsia"/>
                <w:color w:val="000000"/>
                <w:kern w:val="0"/>
                <w:sz w:val="18"/>
                <w:szCs w:val="18"/>
              </w:rPr>
              <w:br/>
              <w:t>1．各监所可在监所实战平台进行督导信息的整改、反馈，查看本所的上级督导、整改情况。</w:t>
            </w:r>
            <w:r w:rsidRPr="003C5705">
              <w:rPr>
                <w:rFonts w:ascii="宋体" w:hAnsi="宋体" w:cs="宋体" w:hint="eastAsia"/>
                <w:color w:val="000000"/>
                <w:kern w:val="0"/>
                <w:sz w:val="18"/>
                <w:szCs w:val="18"/>
              </w:rPr>
              <w:br/>
              <w:t>2．督导反馈：各监管场所在实战平台接收到督导指令后，需要对督导信息进行整改、反馈，需填写反馈人、整改措施、整改期限等。</w:t>
            </w:r>
            <w:r w:rsidRPr="003C5705">
              <w:rPr>
                <w:rFonts w:ascii="宋体" w:hAnsi="宋体" w:cs="宋体" w:hint="eastAsia"/>
                <w:color w:val="000000"/>
                <w:kern w:val="0"/>
                <w:sz w:val="18"/>
                <w:szCs w:val="18"/>
              </w:rPr>
              <w:br/>
              <w:t>3．统计分析：根据时间段、监所、违规性质进行分类统计，形成统计列表、统计图形。得出各监所的排名情况。</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br/>
              <w:t>二）、智慧指导体系-监所分级预警</w:t>
            </w:r>
            <w:r w:rsidRPr="003C5705">
              <w:rPr>
                <w:rFonts w:ascii="宋体" w:hAnsi="宋体" w:cs="宋体" w:hint="eastAsia"/>
                <w:color w:val="000000"/>
                <w:kern w:val="0"/>
                <w:sz w:val="18"/>
                <w:szCs w:val="18"/>
              </w:rPr>
              <w:br/>
              <w:t>监管支队：</w:t>
            </w:r>
            <w:r w:rsidRPr="003C5705">
              <w:rPr>
                <w:rFonts w:ascii="宋体" w:hAnsi="宋体" w:cs="宋体" w:hint="eastAsia"/>
                <w:color w:val="000000"/>
                <w:kern w:val="0"/>
                <w:sz w:val="18"/>
                <w:szCs w:val="18"/>
              </w:rPr>
              <w:br/>
              <w:t>1.分级预警展示：监所分级（所、监室、人）预警热力图显示在平台主界面以及各所所平面图上，并可通过热力图点击到预警具体指标。</w:t>
            </w:r>
            <w:r w:rsidRPr="003C5705">
              <w:rPr>
                <w:rFonts w:ascii="宋体" w:hAnsi="宋体" w:cs="宋体" w:hint="eastAsia"/>
                <w:color w:val="000000"/>
                <w:kern w:val="0"/>
                <w:sz w:val="18"/>
                <w:szCs w:val="18"/>
              </w:rPr>
              <w:br/>
              <w:t>2.动态信息分析：通过对监所上报的视频分析预警信息、违规开关门信息、巡视登记违规信息、民警执法规范信息等进行建模分析，形成监所预警指标体系，得出风险等级；</w:t>
            </w:r>
            <w:r w:rsidRPr="003C5705">
              <w:rPr>
                <w:rFonts w:ascii="宋体" w:hAnsi="宋体" w:cs="宋体" w:hint="eastAsia"/>
                <w:color w:val="000000"/>
                <w:kern w:val="0"/>
                <w:sz w:val="18"/>
                <w:szCs w:val="18"/>
              </w:rPr>
              <w:br/>
              <w:t>3.静态信息分析：根据监所风险状态，一级、二级、三级风险人员统计，风险人员与在押人员的占比，警押比等进行静态风险分析。</w:t>
            </w:r>
            <w:r w:rsidRPr="003C5705">
              <w:rPr>
                <w:rFonts w:ascii="宋体" w:hAnsi="宋体" w:cs="宋体" w:hint="eastAsia"/>
                <w:color w:val="000000"/>
                <w:kern w:val="0"/>
                <w:sz w:val="18"/>
                <w:szCs w:val="18"/>
              </w:rPr>
              <w:br/>
              <w:t>4.监室预警模型：通过对监室人员的成分类型、安检类型、一审死刑、健康状况、违规情况等因数分析该监室的风险情况，建立预警模型。</w:t>
            </w:r>
            <w:r w:rsidRPr="003C5705">
              <w:rPr>
                <w:rFonts w:ascii="宋体" w:hAnsi="宋体" w:cs="宋体" w:hint="eastAsia"/>
                <w:color w:val="000000"/>
                <w:kern w:val="0"/>
                <w:sz w:val="18"/>
                <w:szCs w:val="18"/>
              </w:rPr>
              <w:br/>
              <w:t>5.管教预警模型：通过管教面对面管理分析监所风险情况，谈话应谈未谈、管教民警进监室面对面管理情况，建立预警模型。</w:t>
            </w:r>
            <w:r w:rsidRPr="003C5705">
              <w:rPr>
                <w:rFonts w:ascii="宋体" w:hAnsi="宋体" w:cs="宋体" w:hint="eastAsia"/>
                <w:color w:val="000000"/>
                <w:kern w:val="0"/>
                <w:sz w:val="18"/>
                <w:szCs w:val="18"/>
              </w:rPr>
              <w:br/>
              <w:t>6.被监管人员健康状况预警模型：被监管人员在监所的病号及身体健康指数占比分析监所风险级别，建立预警模型。</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lastRenderedPageBreak/>
              <w:br/>
              <w:t>监所：</w:t>
            </w:r>
            <w:r w:rsidRPr="003C5705">
              <w:rPr>
                <w:rFonts w:ascii="宋体" w:hAnsi="宋体" w:cs="宋体" w:hint="eastAsia"/>
                <w:color w:val="000000"/>
                <w:kern w:val="0"/>
                <w:sz w:val="18"/>
                <w:szCs w:val="18"/>
              </w:rPr>
              <w:br/>
              <w:t>1.各监所对本所的风险等级进行直观展现，包括监室和被监管人员，也可以查看形成风险等级的具体指标（如静态指标、动态指标）。</w:t>
            </w:r>
            <w:r w:rsidRPr="003C5705">
              <w:rPr>
                <w:rFonts w:ascii="宋体" w:hAnsi="宋体" w:cs="宋体" w:hint="eastAsia"/>
                <w:color w:val="000000"/>
                <w:kern w:val="0"/>
                <w:sz w:val="18"/>
                <w:szCs w:val="18"/>
              </w:rPr>
              <w:br/>
              <w:t>2.按照公安部《监所建立被监管人员安全风险评估分级管理机制指导意见》，看守所、拘留所、戒毒所应当对被监管人员进行安全风险评估，实行分级管理。</w:t>
            </w:r>
            <w:r w:rsidRPr="003C5705">
              <w:rPr>
                <w:rFonts w:ascii="宋体" w:hAnsi="宋体" w:cs="宋体" w:hint="eastAsia"/>
                <w:color w:val="000000"/>
                <w:kern w:val="0"/>
                <w:sz w:val="18"/>
                <w:szCs w:val="18"/>
              </w:rPr>
              <w:br/>
              <w:t>3.依据所辖监所被监管人员风险评估结果、超押情况、警押比、基础设施状况、思想状况、违规行为、智能分析报警等数据，对监室实施积分分级预警，预警结果能够逐级汇集。</w:t>
            </w:r>
            <w:r w:rsidRPr="003C5705">
              <w:rPr>
                <w:rFonts w:ascii="宋体" w:hAnsi="宋体" w:cs="宋体" w:hint="eastAsia"/>
                <w:color w:val="000000"/>
                <w:kern w:val="0"/>
                <w:sz w:val="18"/>
                <w:szCs w:val="18"/>
              </w:rPr>
              <w:br/>
              <w:t>4.预警结果可直观的在实战平台电子地图上进行展示，并能逐层分析。</w:t>
            </w:r>
            <w:r w:rsidRPr="003C5705">
              <w:rPr>
                <w:rFonts w:ascii="宋体" w:hAnsi="宋体" w:cs="宋体" w:hint="eastAsia"/>
                <w:color w:val="000000"/>
                <w:kern w:val="0"/>
                <w:sz w:val="18"/>
                <w:szCs w:val="18"/>
              </w:rPr>
              <w:br/>
              <w:t>5.监室预警模型：通过监室人员的成分类型、安检类型、一审死刑、健康状况、违规情况等因数分析该监室的风险情况，建立预警模型。</w:t>
            </w:r>
            <w:r w:rsidRPr="003C5705">
              <w:rPr>
                <w:rFonts w:ascii="宋体" w:hAnsi="宋体" w:cs="宋体" w:hint="eastAsia"/>
                <w:color w:val="000000"/>
                <w:kern w:val="0"/>
                <w:sz w:val="18"/>
                <w:szCs w:val="18"/>
              </w:rPr>
              <w:br/>
              <w:t>6.管教预警模型：通过管教面对面管理分析监所风险情况，谈话应谈未谈、管教民警进监室面对面管理情况，建立预警模型。</w:t>
            </w:r>
            <w:r w:rsidRPr="003C5705">
              <w:rPr>
                <w:rFonts w:ascii="宋体" w:hAnsi="宋体" w:cs="宋体" w:hint="eastAsia"/>
                <w:color w:val="000000"/>
                <w:kern w:val="0"/>
                <w:sz w:val="18"/>
                <w:szCs w:val="18"/>
              </w:rPr>
              <w:br/>
              <w:t>7.被监管人员健康状况预警模型：被监管人员在监所的病号及身体健康指数占比分析监所风险级别，建立预警模型。</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br/>
              <w:t>三）、智慧指导体系-报表统计</w:t>
            </w:r>
            <w:r w:rsidRPr="003C5705">
              <w:rPr>
                <w:rFonts w:ascii="宋体" w:hAnsi="宋体" w:cs="宋体" w:hint="eastAsia"/>
                <w:color w:val="000000"/>
                <w:kern w:val="0"/>
                <w:sz w:val="18"/>
                <w:szCs w:val="18"/>
              </w:rPr>
              <w:br/>
              <w:t>1.监管支队可统计每月报表、季度报表、年度的制式报表。</w:t>
            </w:r>
            <w:r w:rsidRPr="003C5705">
              <w:rPr>
                <w:rFonts w:ascii="宋体" w:hAnsi="宋体" w:cs="宋体" w:hint="eastAsia"/>
                <w:color w:val="000000"/>
                <w:kern w:val="0"/>
                <w:sz w:val="18"/>
                <w:szCs w:val="18"/>
              </w:rPr>
              <w:br/>
              <w:t>2.月报表统计：根据公安部报表格式进行各监所月报表统计；</w:t>
            </w:r>
            <w:r w:rsidRPr="003C5705">
              <w:rPr>
                <w:rFonts w:ascii="宋体" w:hAnsi="宋体" w:cs="宋体" w:hint="eastAsia"/>
                <w:color w:val="000000"/>
                <w:kern w:val="0"/>
                <w:sz w:val="18"/>
                <w:szCs w:val="18"/>
              </w:rPr>
              <w:br/>
              <w:t>3.在押人员情况：当前在所的在押人员多个条件进行分析展示，还有重点人员情况、使用械具情况、重大事项情况；</w:t>
            </w:r>
            <w:r w:rsidRPr="003C5705">
              <w:rPr>
                <w:rFonts w:ascii="宋体" w:hAnsi="宋体" w:cs="宋体" w:hint="eastAsia"/>
                <w:color w:val="000000"/>
                <w:kern w:val="0"/>
                <w:sz w:val="18"/>
                <w:szCs w:val="18"/>
              </w:rPr>
              <w:br/>
              <w:t>4.出所情况统计：当天出所人员和计划次日出所人员信息，可以按照出所时间的期限对出所人员进行分色预警。也可以将当前实时出所的情况进行滚动播报；</w:t>
            </w:r>
            <w:r w:rsidRPr="003C5705">
              <w:rPr>
                <w:rFonts w:ascii="宋体" w:hAnsi="宋体" w:cs="宋体" w:hint="eastAsia"/>
                <w:color w:val="000000"/>
                <w:kern w:val="0"/>
                <w:sz w:val="18"/>
                <w:szCs w:val="18"/>
              </w:rPr>
              <w:br/>
              <w:t>5.照片质量分析：统一评分项目，加权平均算法量化照片采集质量；</w:t>
            </w:r>
            <w:r w:rsidRPr="003C5705">
              <w:rPr>
                <w:rFonts w:ascii="宋体" w:hAnsi="宋体" w:cs="宋体" w:hint="eastAsia"/>
                <w:color w:val="000000"/>
                <w:kern w:val="0"/>
                <w:sz w:val="18"/>
                <w:szCs w:val="18"/>
              </w:rPr>
              <w:br/>
              <w:t>6.采集数据统计：数据实时性、完整性、逻辑性进行分析统计；</w:t>
            </w:r>
            <w:r w:rsidRPr="003C5705">
              <w:rPr>
                <w:rFonts w:ascii="宋体" w:hAnsi="宋体" w:cs="宋体" w:hint="eastAsia"/>
                <w:color w:val="000000"/>
                <w:kern w:val="0"/>
                <w:sz w:val="18"/>
                <w:szCs w:val="18"/>
              </w:rPr>
              <w:br/>
              <w:t>7.谈话教育规范化分析：是否按照上级规定完成谈话具体工作。</w:t>
            </w:r>
            <w:r w:rsidRPr="003C5705">
              <w:rPr>
                <w:rFonts w:ascii="宋体" w:hAnsi="宋体" w:cs="宋体" w:hint="eastAsia"/>
                <w:color w:val="000000"/>
                <w:kern w:val="0"/>
                <w:sz w:val="18"/>
                <w:szCs w:val="18"/>
              </w:rPr>
              <w:br/>
              <w:t>8.岗位工作量分析，根据数据分析得出岗位人员配备。</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br/>
              <w:t>四）、智慧指导体系-数据分析</w:t>
            </w:r>
            <w:r w:rsidRPr="003C5705">
              <w:rPr>
                <w:rFonts w:ascii="宋体" w:hAnsi="宋体" w:cs="宋体" w:hint="eastAsia"/>
                <w:color w:val="000000"/>
                <w:kern w:val="0"/>
                <w:sz w:val="18"/>
                <w:szCs w:val="18"/>
              </w:rPr>
              <w:br/>
              <w:t>1.被监管人员发案趋势分析，可同比、环比；</w:t>
            </w:r>
            <w:r w:rsidRPr="003C5705">
              <w:rPr>
                <w:rFonts w:ascii="宋体" w:hAnsi="宋体" w:cs="宋体" w:hint="eastAsia"/>
                <w:color w:val="000000"/>
                <w:kern w:val="0"/>
                <w:sz w:val="18"/>
                <w:szCs w:val="18"/>
              </w:rPr>
              <w:br/>
              <w:t>2.被监管人员发案地区分析；</w:t>
            </w:r>
            <w:r w:rsidRPr="003C5705">
              <w:rPr>
                <w:rFonts w:ascii="宋体" w:hAnsi="宋体" w:cs="宋体" w:hint="eastAsia"/>
                <w:color w:val="000000"/>
                <w:kern w:val="0"/>
                <w:sz w:val="18"/>
                <w:szCs w:val="18"/>
              </w:rPr>
              <w:br/>
              <w:t>3.被监管人员户籍地、文化程度、年龄结构、地区分布（市内、市外）、违法性质分析。</w:t>
            </w:r>
            <w:r w:rsidRPr="003C5705">
              <w:rPr>
                <w:rFonts w:ascii="宋体" w:hAnsi="宋体" w:cs="宋体" w:hint="eastAsia"/>
                <w:color w:val="000000"/>
                <w:kern w:val="0"/>
                <w:sz w:val="18"/>
                <w:szCs w:val="18"/>
              </w:rPr>
              <w:br/>
              <w:t>4.被监管人员同监室人员关押轨迹分析，是否之前在一起关押过；</w:t>
            </w:r>
            <w:r w:rsidRPr="003C5705">
              <w:rPr>
                <w:rFonts w:ascii="宋体" w:hAnsi="宋体" w:cs="宋体" w:hint="eastAsia"/>
                <w:color w:val="000000"/>
                <w:kern w:val="0"/>
                <w:sz w:val="18"/>
                <w:szCs w:val="18"/>
              </w:rPr>
              <w:br/>
              <w:t>5.分析办案单位在某一时间段的办案情况；</w:t>
            </w:r>
            <w:r w:rsidRPr="003C5705">
              <w:rPr>
                <w:rFonts w:ascii="宋体" w:hAnsi="宋体" w:cs="宋体" w:hint="eastAsia"/>
                <w:color w:val="000000"/>
                <w:kern w:val="0"/>
                <w:sz w:val="18"/>
                <w:szCs w:val="18"/>
              </w:rPr>
              <w:br/>
              <w:t>6.诉讼阶段分析；</w:t>
            </w:r>
            <w:r w:rsidRPr="003C5705">
              <w:rPr>
                <w:rFonts w:ascii="宋体" w:hAnsi="宋体" w:cs="宋体" w:hint="eastAsia"/>
                <w:color w:val="000000"/>
                <w:kern w:val="0"/>
                <w:sz w:val="18"/>
                <w:szCs w:val="18"/>
              </w:rPr>
              <w:br/>
              <w:t>7.被监管人员处理结果分析；</w:t>
            </w:r>
            <w:r w:rsidRPr="003C5705">
              <w:rPr>
                <w:rFonts w:ascii="宋体" w:hAnsi="宋体" w:cs="宋体" w:hint="eastAsia"/>
                <w:color w:val="000000"/>
                <w:kern w:val="0"/>
                <w:sz w:val="18"/>
                <w:szCs w:val="18"/>
              </w:rPr>
              <w:br/>
              <w:t>8.关押量统计分析，日均押量，月均押量；</w:t>
            </w:r>
            <w:r w:rsidRPr="003C5705">
              <w:rPr>
                <w:rFonts w:ascii="宋体" w:hAnsi="宋体" w:cs="宋体" w:hint="eastAsia"/>
                <w:color w:val="000000"/>
                <w:kern w:val="0"/>
                <w:sz w:val="18"/>
                <w:szCs w:val="18"/>
              </w:rPr>
              <w:br/>
              <w:t>9.分析被监管人员成分；</w:t>
            </w:r>
            <w:r w:rsidRPr="003C5705">
              <w:rPr>
                <w:rFonts w:ascii="宋体" w:hAnsi="宋体" w:cs="宋体" w:hint="eastAsia"/>
                <w:color w:val="000000"/>
                <w:kern w:val="0"/>
                <w:sz w:val="18"/>
                <w:szCs w:val="18"/>
              </w:rPr>
              <w:br/>
              <w:t>10.分析民警基本情况；</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lastRenderedPageBreak/>
              <w:t>11.被监管人员当日情况统计分析：被监管人员当日在押人数，提讯，提解，释放，羁押，会见，重点人员等信息。</w:t>
            </w:r>
            <w:r w:rsidRPr="003C5705">
              <w:rPr>
                <w:rFonts w:ascii="宋体" w:hAnsi="宋体" w:cs="宋体" w:hint="eastAsia"/>
                <w:color w:val="000000"/>
                <w:kern w:val="0"/>
                <w:sz w:val="18"/>
                <w:szCs w:val="18"/>
              </w:rPr>
              <w:br/>
              <w:t>12.被监管人员基本信息分析：分析监所押量的变化情况，某时间点全市监所押量，并与上年同期比较，与历史高点比较；近期监所月末押量的比较；某时间点押量与设计容量的对比。</w:t>
            </w:r>
            <w:r w:rsidRPr="003C5705">
              <w:rPr>
                <w:rFonts w:ascii="宋体" w:hAnsi="宋体" w:cs="宋体" w:hint="eastAsia"/>
                <w:color w:val="000000"/>
                <w:kern w:val="0"/>
                <w:sz w:val="18"/>
                <w:szCs w:val="18"/>
              </w:rPr>
              <w:br/>
              <w:t>13.分析事故和事件的发生频率。某时间段监所发生事故数量，并与上年同期比较，以及发生的时间间隔，性质分类；某时间段监所处置事件数量，并与上年同期比较，以及近期若干时间段处置事件数量的比较，性质分类；某时间段监内违反监规行为的数量，并与上年同期比较，以及近期若干时间段违反监规行为数量的比较，性质分类。</w:t>
            </w:r>
            <w:r w:rsidRPr="003C5705">
              <w:rPr>
                <w:rFonts w:ascii="宋体" w:hAnsi="宋体" w:cs="宋体" w:hint="eastAsia"/>
                <w:color w:val="000000"/>
                <w:kern w:val="0"/>
                <w:sz w:val="18"/>
                <w:szCs w:val="18"/>
              </w:rPr>
              <w:br/>
              <w:t>14.对被监管人员成分分析，分析某时间点死刑犯、可能被判处十五年以上有期徒刑、无期徒刑等重刑犯的数量，并与上年同期比较，以及近期若干时间点数量的比较；</w:t>
            </w:r>
            <w:r w:rsidRPr="003C5705">
              <w:rPr>
                <w:rFonts w:ascii="宋体" w:hAnsi="宋体" w:cs="宋体" w:hint="eastAsia"/>
                <w:color w:val="000000"/>
                <w:kern w:val="0"/>
                <w:sz w:val="18"/>
                <w:szCs w:val="18"/>
              </w:rPr>
              <w:br/>
              <w:t>15.某时间点“涉黑涉恶”、暴力犯罪、邪教人员、思想情绪不稳定人员等重要案犯的数量，并与上年同期的比较，以及近期若干时间点数量的比较；</w:t>
            </w:r>
            <w:r w:rsidRPr="003C5705">
              <w:rPr>
                <w:rFonts w:ascii="宋体" w:hAnsi="宋体" w:cs="宋体" w:hint="eastAsia"/>
                <w:color w:val="000000"/>
                <w:kern w:val="0"/>
                <w:sz w:val="18"/>
                <w:szCs w:val="18"/>
              </w:rPr>
              <w:br/>
              <w:t>16.某时间点病犯和患严重疾病被监管人员数量，并与上年同期的比较，以及近期若干时间点数量的比较。</w:t>
            </w:r>
            <w:r w:rsidRPr="003C5705">
              <w:rPr>
                <w:rFonts w:ascii="宋体" w:hAnsi="宋体" w:cs="宋体" w:hint="eastAsia"/>
                <w:color w:val="000000"/>
                <w:kern w:val="0"/>
                <w:sz w:val="18"/>
                <w:szCs w:val="18"/>
              </w:rPr>
              <w:br/>
              <w:t>17.某时间点违规的被监管人员数量、违规类型，与若干时间点的比较。</w:t>
            </w:r>
            <w:r w:rsidRPr="003C5705">
              <w:rPr>
                <w:rFonts w:ascii="宋体" w:hAnsi="宋体" w:cs="宋体" w:hint="eastAsia"/>
                <w:color w:val="000000"/>
                <w:kern w:val="0"/>
                <w:sz w:val="18"/>
                <w:szCs w:val="18"/>
              </w:rPr>
              <w:br/>
              <w:t>18.对民警违规信息进行分析统计。根据时间段、监所、违规性质进行分类统计，形成统计列表、统计图形。</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br/>
              <w:t>五）、智慧指导体系-警务通APP</w:t>
            </w:r>
            <w:r w:rsidRPr="003C5705">
              <w:rPr>
                <w:rFonts w:ascii="宋体" w:hAnsi="宋体" w:cs="宋体" w:hint="eastAsia"/>
                <w:color w:val="000000"/>
                <w:kern w:val="0"/>
                <w:sz w:val="18"/>
                <w:szCs w:val="18"/>
              </w:rPr>
              <w:br/>
              <w:t>1.登录用户权限设置：通过民警警务通手机内网APP模块登录，设定用户权限。支队用户查全市的，监所用户查本所的。</w:t>
            </w:r>
            <w:r w:rsidRPr="003C5705">
              <w:rPr>
                <w:rFonts w:ascii="宋体" w:hAnsi="宋体" w:cs="宋体" w:hint="eastAsia"/>
                <w:color w:val="000000"/>
                <w:kern w:val="0"/>
                <w:sz w:val="18"/>
                <w:szCs w:val="18"/>
              </w:rPr>
              <w:br/>
              <w:t>2.查询内容</w:t>
            </w:r>
            <w:r w:rsidRPr="003C5705">
              <w:rPr>
                <w:rFonts w:ascii="宋体" w:hAnsi="宋体" w:cs="宋体" w:hint="eastAsia"/>
                <w:color w:val="000000"/>
                <w:kern w:val="0"/>
                <w:sz w:val="18"/>
                <w:szCs w:val="18"/>
              </w:rPr>
              <w:br/>
              <w:t>(1)监所信息数据：包括在用所、标兵所、一级所、二级所、三级所。</w:t>
            </w:r>
            <w:r w:rsidRPr="003C5705">
              <w:rPr>
                <w:rFonts w:ascii="宋体" w:hAnsi="宋体" w:cs="宋体" w:hint="eastAsia"/>
                <w:color w:val="000000"/>
                <w:kern w:val="0"/>
                <w:sz w:val="18"/>
                <w:szCs w:val="18"/>
              </w:rPr>
              <w:br/>
              <w:t>(2)队伍信息数据：民警、职工、辅警的信息，包括姓名、性别、身份证号、职务、所属岗位等。</w:t>
            </w:r>
            <w:r w:rsidRPr="003C5705">
              <w:rPr>
                <w:rFonts w:ascii="宋体" w:hAnsi="宋体" w:cs="宋体" w:hint="eastAsia"/>
                <w:color w:val="000000"/>
                <w:kern w:val="0"/>
                <w:sz w:val="18"/>
                <w:szCs w:val="18"/>
              </w:rPr>
              <w:br/>
              <w:t>(3)装备配备数据：囚车、生活用车、台式计算机、手铐、脚镣、防爆盾牌、发电机等具体数量。</w:t>
            </w:r>
            <w:r w:rsidRPr="003C5705">
              <w:rPr>
                <w:rFonts w:ascii="宋体" w:hAnsi="宋体" w:cs="宋体" w:hint="eastAsia"/>
                <w:color w:val="000000"/>
                <w:kern w:val="0"/>
                <w:sz w:val="18"/>
                <w:szCs w:val="18"/>
              </w:rPr>
              <w:br/>
              <w:t>(4)监所关押数据：包括当日收押数量、释放数量，羁押总数量（女性羁押数量），重点人员、所外就医人员、临时出所人员等数量。</w:t>
            </w:r>
            <w:r w:rsidRPr="003C5705">
              <w:rPr>
                <w:rFonts w:ascii="宋体" w:hAnsi="宋体" w:cs="宋体" w:hint="eastAsia"/>
                <w:color w:val="000000"/>
                <w:kern w:val="0"/>
                <w:sz w:val="18"/>
                <w:szCs w:val="18"/>
              </w:rPr>
              <w:br/>
              <w:t>(5)查询重大风险等级人员、所外就医人员的具体信息，包括姓名、性别、身份证号、案件性质、诉讼环节、基本案情等。</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br/>
              <w:t>六）、智慧指导体系-绩效考评</w:t>
            </w:r>
            <w:r w:rsidRPr="003C5705">
              <w:rPr>
                <w:rFonts w:ascii="宋体" w:hAnsi="宋体" w:cs="宋体" w:hint="eastAsia"/>
                <w:color w:val="000000"/>
                <w:kern w:val="0"/>
                <w:sz w:val="18"/>
                <w:szCs w:val="18"/>
              </w:rPr>
              <w:br/>
              <w:t>监管支队需求：支队实战平台能够对全市各监所的平台涉及民警考核各类数据进行实时查询、分析、汇总。</w:t>
            </w:r>
            <w:r w:rsidRPr="003C5705">
              <w:rPr>
                <w:rFonts w:ascii="宋体" w:hAnsi="宋体" w:cs="宋体" w:hint="eastAsia"/>
                <w:color w:val="000000"/>
                <w:kern w:val="0"/>
                <w:sz w:val="18"/>
                <w:szCs w:val="18"/>
              </w:rPr>
              <w:br/>
              <w:t>（1）从总队平台和监所实战平台收集数据，根据设定的时间段对工作人员的工作情况进行汇总。</w:t>
            </w:r>
            <w:r w:rsidRPr="003C5705">
              <w:rPr>
                <w:rFonts w:ascii="宋体" w:hAnsi="宋体" w:cs="宋体" w:hint="eastAsia"/>
                <w:color w:val="000000"/>
                <w:kern w:val="0"/>
                <w:sz w:val="18"/>
                <w:szCs w:val="18"/>
              </w:rPr>
              <w:br/>
              <w:t>（2）支队实战平台能够建立字典，设置对监所、民警考评的内容和分值。</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lastRenderedPageBreak/>
              <w:t>七）、智慧指导体系-电子地图管理</w:t>
            </w:r>
            <w:r w:rsidRPr="003C5705">
              <w:rPr>
                <w:rFonts w:ascii="宋体" w:hAnsi="宋体" w:cs="宋体" w:hint="eastAsia"/>
                <w:color w:val="000000"/>
                <w:kern w:val="0"/>
                <w:sz w:val="18"/>
                <w:szCs w:val="18"/>
              </w:rPr>
              <w:br/>
              <w:t>1.电子地图制作：制作全市行政区划电子矢量地图，制作看守所、拘留所、戒毒所的2.5D电子地图（包括监室、风场、功能用房、提讯室等）。</w:t>
            </w:r>
            <w:r w:rsidRPr="003C5705">
              <w:rPr>
                <w:rFonts w:ascii="宋体" w:hAnsi="宋体" w:cs="宋体" w:hint="eastAsia"/>
                <w:color w:val="000000"/>
                <w:kern w:val="0"/>
                <w:sz w:val="18"/>
                <w:szCs w:val="18"/>
              </w:rPr>
              <w:br/>
              <w:t>2.电子地图分层标注：标注监控摄像机、门禁、在押人员报告点、应急报警点，视频分析预警信息关联。</w:t>
            </w:r>
            <w:r w:rsidRPr="003C5705">
              <w:rPr>
                <w:rFonts w:ascii="宋体" w:hAnsi="宋体" w:cs="宋体" w:hint="eastAsia"/>
                <w:color w:val="000000"/>
                <w:kern w:val="0"/>
                <w:sz w:val="18"/>
                <w:szCs w:val="18"/>
              </w:rPr>
              <w:br/>
              <w:t>3.支队监管实战平台依靠电子平面地图进行监所导航、数据统计。</w:t>
            </w:r>
            <w:r w:rsidRPr="003C5705">
              <w:rPr>
                <w:rFonts w:ascii="宋体" w:hAnsi="宋体" w:cs="宋体" w:hint="eastAsia"/>
                <w:color w:val="000000"/>
                <w:kern w:val="0"/>
                <w:sz w:val="18"/>
                <w:szCs w:val="18"/>
              </w:rPr>
              <w:br/>
              <w:t>4.电子地图分为所辖县区行政区平面图，监所建筑布局平面图。</w:t>
            </w:r>
            <w:r w:rsidRPr="003C5705">
              <w:rPr>
                <w:rFonts w:ascii="宋体" w:hAnsi="宋体" w:cs="宋体" w:hint="eastAsia"/>
                <w:color w:val="000000"/>
                <w:kern w:val="0"/>
                <w:sz w:val="18"/>
                <w:szCs w:val="18"/>
              </w:rPr>
              <w:br/>
              <w:t>5.在电子平面图上可进行数据同屏显示，监控、门禁等终端设备位置信息标注。关联监控、人员信息同屏显示。</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br/>
              <w:t>八）、智慧指导体系-软件开发要求</w:t>
            </w:r>
            <w:r w:rsidRPr="003C5705">
              <w:rPr>
                <w:rFonts w:ascii="宋体" w:hAnsi="宋体" w:cs="宋体" w:hint="eastAsia"/>
                <w:color w:val="000000"/>
                <w:kern w:val="0"/>
                <w:sz w:val="18"/>
                <w:szCs w:val="18"/>
              </w:rPr>
              <w:br/>
              <w:t>本项目的软件开发，均要符合以下要求</w:t>
            </w:r>
            <w:r w:rsidRPr="003C5705">
              <w:rPr>
                <w:rFonts w:ascii="宋体" w:hAnsi="宋体" w:cs="宋体" w:hint="eastAsia"/>
                <w:color w:val="000000"/>
                <w:kern w:val="0"/>
                <w:sz w:val="18"/>
                <w:szCs w:val="18"/>
              </w:rPr>
              <w:br/>
              <w:t>1、各系统采用模块化设计，采用标准化接口、协议及流媒体技术，在系统设计时保证系统扩展的可行性，系统需预留为后期进行扩展的各类型接口。平台各子系统和模块需免费开放、扩容，无偿开放接口。保证能与“数据共享服务”所列的平台、系统等对接，且对后续增加的设备均无偿开放端口。</w:t>
            </w:r>
            <w:r w:rsidRPr="003C5705">
              <w:rPr>
                <w:rFonts w:ascii="宋体" w:hAnsi="宋体" w:cs="宋体" w:hint="eastAsia"/>
                <w:color w:val="000000"/>
                <w:kern w:val="0"/>
                <w:sz w:val="18"/>
                <w:szCs w:val="18"/>
              </w:rPr>
              <w:br/>
              <w:t>2、县级监管场所能够登录使用该平台。</w:t>
            </w:r>
          </w:p>
        </w:tc>
        <w:tc>
          <w:tcPr>
            <w:tcW w:w="227"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lastRenderedPageBreak/>
              <w:t>套</w:t>
            </w:r>
          </w:p>
        </w:tc>
        <w:tc>
          <w:tcPr>
            <w:tcW w:w="226"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Pr>
                <w:rFonts w:ascii="宋体" w:hAnsi="宋体" w:cs="宋体" w:hint="eastAsia"/>
                <w:color w:val="000000"/>
                <w:kern w:val="0"/>
                <w:sz w:val="18"/>
                <w:szCs w:val="18"/>
              </w:rPr>
              <w:t>1350000</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Pr>
                <w:rFonts w:ascii="宋体" w:hAnsi="宋体" w:cs="宋体" w:hint="eastAsia"/>
                <w:color w:val="000000"/>
                <w:kern w:val="0"/>
                <w:sz w:val="18"/>
                <w:szCs w:val="18"/>
              </w:rPr>
              <w:t>1350000</w:t>
            </w:r>
          </w:p>
        </w:tc>
        <w:tc>
          <w:tcPr>
            <w:tcW w:w="40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深圳/深圳市微达安计算机有限公司</w:t>
            </w:r>
          </w:p>
        </w:tc>
      </w:tr>
      <w:tr w:rsidR="00D8257A" w:rsidRPr="003C5705" w:rsidTr="005A06C4">
        <w:trPr>
          <w:trHeight w:val="270"/>
        </w:trPr>
        <w:tc>
          <w:tcPr>
            <w:tcW w:w="3937" w:type="pct"/>
            <w:gridSpan w:val="6"/>
            <w:shd w:val="clear" w:color="000000" w:fill="FFFFFF"/>
            <w:noWrap/>
            <w:vAlign w:val="center"/>
            <w:hideMark/>
          </w:tcPr>
          <w:p w:rsidR="00D8257A" w:rsidRPr="003C5705" w:rsidRDefault="00D8257A" w:rsidP="005A06C4">
            <w:pPr>
              <w:widowControl/>
              <w:jc w:val="left"/>
              <w:rPr>
                <w:rFonts w:ascii="宋体" w:hAnsi="宋体" w:cs="宋体"/>
                <w:b/>
                <w:bCs/>
                <w:color w:val="000000"/>
                <w:kern w:val="0"/>
                <w:sz w:val="18"/>
                <w:szCs w:val="18"/>
              </w:rPr>
            </w:pPr>
            <w:r w:rsidRPr="003C5705">
              <w:rPr>
                <w:rFonts w:ascii="宋体" w:hAnsi="宋体" w:cs="宋体" w:hint="eastAsia"/>
                <w:b/>
                <w:bCs/>
                <w:color w:val="000000"/>
                <w:kern w:val="0"/>
                <w:sz w:val="18"/>
                <w:szCs w:val="18"/>
              </w:rPr>
              <w:lastRenderedPageBreak/>
              <w:t>（二）支队暨监所实战平台硬件</w:t>
            </w:r>
          </w:p>
        </w:tc>
        <w:tc>
          <w:tcPr>
            <w:tcW w:w="323"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 xml:space="preserve">　</w:t>
            </w:r>
          </w:p>
        </w:tc>
        <w:tc>
          <w:tcPr>
            <w:tcW w:w="33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 xml:space="preserve">　</w:t>
            </w:r>
          </w:p>
        </w:tc>
        <w:tc>
          <w:tcPr>
            <w:tcW w:w="404"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 xml:space="preserve">　</w:t>
            </w:r>
          </w:p>
        </w:tc>
      </w:tr>
      <w:tr w:rsidR="00D8257A" w:rsidRPr="003C5705" w:rsidTr="005A06C4">
        <w:trPr>
          <w:trHeight w:val="660"/>
        </w:trPr>
        <w:tc>
          <w:tcPr>
            <w:tcW w:w="226" w:type="pct"/>
            <w:shd w:val="clear" w:color="000000" w:fill="FFFFFF"/>
            <w:noWrap/>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2</w:t>
            </w:r>
          </w:p>
        </w:tc>
        <w:tc>
          <w:tcPr>
            <w:tcW w:w="338" w:type="pct"/>
            <w:shd w:val="clear" w:color="000000" w:fill="FFFFFF"/>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互联网服务器</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浪潮NF5270M4</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CPU：4核 2.0G；</w:t>
            </w:r>
            <w:r w:rsidRPr="003C5705">
              <w:rPr>
                <w:rFonts w:ascii="宋体" w:hAnsi="宋体" w:cs="宋体" w:hint="eastAsia"/>
                <w:color w:val="000000"/>
                <w:kern w:val="0"/>
                <w:sz w:val="18"/>
                <w:szCs w:val="18"/>
              </w:rPr>
              <w:br/>
              <w:t>内存：8GB；</w:t>
            </w:r>
            <w:r w:rsidRPr="003C5705">
              <w:rPr>
                <w:rFonts w:ascii="宋体" w:hAnsi="宋体" w:cs="宋体" w:hint="eastAsia"/>
                <w:color w:val="000000"/>
                <w:kern w:val="0"/>
                <w:sz w:val="18"/>
                <w:szCs w:val="18"/>
              </w:rPr>
              <w:br/>
              <w:t>硬盘：500G；</w:t>
            </w:r>
          </w:p>
        </w:tc>
        <w:tc>
          <w:tcPr>
            <w:tcW w:w="227"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9900</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9900</w:t>
            </w:r>
          </w:p>
        </w:tc>
        <w:tc>
          <w:tcPr>
            <w:tcW w:w="40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济南/浪潮集团有限公司</w:t>
            </w:r>
          </w:p>
        </w:tc>
      </w:tr>
      <w:tr w:rsidR="00D8257A" w:rsidRPr="003C5705" w:rsidTr="005A06C4">
        <w:trPr>
          <w:trHeight w:val="765"/>
        </w:trPr>
        <w:tc>
          <w:tcPr>
            <w:tcW w:w="226" w:type="pct"/>
            <w:shd w:val="clear" w:color="000000" w:fill="FFFFFF"/>
            <w:noWrap/>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3</w:t>
            </w:r>
          </w:p>
        </w:tc>
        <w:tc>
          <w:tcPr>
            <w:tcW w:w="338"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智能分析服务器（软硬一体，含视频监控智能分析软件）</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科达IAMS1000-JG</w:t>
            </w:r>
          </w:p>
        </w:tc>
        <w:tc>
          <w:tcPr>
            <w:tcW w:w="2536" w:type="pct"/>
            <w:shd w:val="clear" w:color="000000" w:fill="FFFFFF"/>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19英寸标准机箱，热插拔高效1+1冗余电源模块，</w:t>
            </w:r>
            <w:r w:rsidRPr="003C5705">
              <w:rPr>
                <w:rFonts w:ascii="宋体" w:hAnsi="宋体" w:cs="宋体" w:hint="eastAsia"/>
                <w:kern w:val="0"/>
                <w:sz w:val="18"/>
                <w:szCs w:val="18"/>
              </w:rPr>
              <w:br/>
            </w:r>
            <w:r w:rsidRPr="003C5705">
              <w:rPr>
                <w:rFonts w:ascii="宋体" w:hAnsi="宋体" w:cs="宋体" w:hint="eastAsia"/>
                <w:color w:val="FF0000"/>
                <w:kern w:val="0"/>
                <w:sz w:val="18"/>
                <w:szCs w:val="18"/>
              </w:rPr>
              <w:t>▲1颗 E-2144G Intel CPU；</w:t>
            </w:r>
            <w:r w:rsidRPr="003C5705">
              <w:rPr>
                <w:rFonts w:ascii="宋体" w:hAnsi="宋体" w:cs="宋体" w:hint="eastAsia"/>
                <w:kern w:val="0"/>
                <w:sz w:val="18"/>
                <w:szCs w:val="18"/>
              </w:rPr>
              <w:br/>
              <w:t>3个千兆自适应网口；</w:t>
            </w:r>
            <w:r w:rsidRPr="003C5705">
              <w:rPr>
                <w:rFonts w:ascii="宋体" w:hAnsi="宋体" w:cs="宋体" w:hint="eastAsia"/>
                <w:kern w:val="0"/>
                <w:sz w:val="18"/>
                <w:szCs w:val="18"/>
              </w:rPr>
              <w:br/>
              <w:t>4个USB接口；1个VGA接口；</w:t>
            </w:r>
            <w:r w:rsidRPr="003C5705">
              <w:rPr>
                <w:rFonts w:ascii="宋体" w:hAnsi="宋体" w:cs="宋体" w:hint="eastAsia"/>
                <w:kern w:val="0"/>
                <w:sz w:val="18"/>
                <w:szCs w:val="18"/>
              </w:rPr>
              <w:br/>
            </w:r>
            <w:r w:rsidRPr="003C5705">
              <w:rPr>
                <w:rFonts w:ascii="宋体" w:hAnsi="宋体" w:cs="宋体" w:hint="eastAsia"/>
                <w:color w:val="FF0000"/>
                <w:kern w:val="0"/>
                <w:sz w:val="18"/>
                <w:szCs w:val="18"/>
              </w:rPr>
              <w:t>▲内置4T硬盘；</w:t>
            </w:r>
            <w:r w:rsidRPr="003C5705">
              <w:rPr>
                <w:rFonts w:ascii="宋体" w:hAnsi="宋体" w:cs="宋体" w:hint="eastAsia"/>
                <w:color w:val="FF0000"/>
                <w:kern w:val="0"/>
                <w:sz w:val="18"/>
                <w:szCs w:val="18"/>
              </w:rPr>
              <w:br/>
              <w:t>▲16G DDR3 内存；</w:t>
            </w:r>
            <w:r w:rsidRPr="003C5705">
              <w:rPr>
                <w:rFonts w:ascii="宋体" w:hAnsi="宋体" w:cs="宋体" w:hint="eastAsia"/>
                <w:kern w:val="0"/>
                <w:sz w:val="18"/>
                <w:szCs w:val="18"/>
              </w:rPr>
              <w:br/>
              <w:t>支持16路智能分析：</w:t>
            </w:r>
            <w:r w:rsidRPr="003C5705">
              <w:rPr>
                <w:rFonts w:ascii="宋体" w:hAnsi="宋体" w:cs="宋体" w:hint="eastAsia"/>
                <w:kern w:val="0"/>
                <w:sz w:val="18"/>
                <w:szCs w:val="18"/>
              </w:rPr>
              <w:br/>
              <w:t>支持1080P(200W)；</w:t>
            </w:r>
            <w:r w:rsidRPr="003C5705">
              <w:rPr>
                <w:rFonts w:ascii="宋体" w:hAnsi="宋体" w:cs="宋体" w:hint="eastAsia"/>
                <w:kern w:val="0"/>
                <w:sz w:val="18"/>
                <w:szCs w:val="18"/>
              </w:rPr>
              <w:br/>
              <w:t>剧烈运动检测、起身检测、攀高检测、离岗检测、穿越警戒线检测、区域入侵检测、进入区域检测、离开区域检测、徘徊检测、静坐检测；</w:t>
            </w:r>
          </w:p>
        </w:tc>
        <w:tc>
          <w:tcPr>
            <w:tcW w:w="227"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39860</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39860</w:t>
            </w:r>
          </w:p>
        </w:tc>
        <w:tc>
          <w:tcPr>
            <w:tcW w:w="40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660"/>
        </w:trPr>
        <w:tc>
          <w:tcPr>
            <w:tcW w:w="226" w:type="pct"/>
            <w:shd w:val="clear" w:color="000000" w:fill="FFFFFF"/>
            <w:noWrap/>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4</w:t>
            </w:r>
          </w:p>
        </w:tc>
        <w:tc>
          <w:tcPr>
            <w:tcW w:w="338"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视频质量诊断服务器</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科达IOMS-VAS-1000</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对摄像机异常情况进行巡检，异常情况包括：无图像、网络中断、图像异常等，可以保证3000路1080P高清一天检测完成；采用intel高性能CPU，内存8GB；配置1块3.5寸 1TB SATA硬盘</w:t>
            </w:r>
          </w:p>
        </w:tc>
        <w:tc>
          <w:tcPr>
            <w:tcW w:w="227"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46000</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46000</w:t>
            </w:r>
          </w:p>
        </w:tc>
        <w:tc>
          <w:tcPr>
            <w:tcW w:w="40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660"/>
        </w:trPr>
        <w:tc>
          <w:tcPr>
            <w:tcW w:w="226" w:type="pct"/>
            <w:shd w:val="clear" w:color="000000" w:fill="FFFFFF"/>
            <w:noWrap/>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5</w:t>
            </w:r>
          </w:p>
        </w:tc>
        <w:tc>
          <w:tcPr>
            <w:tcW w:w="338"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运维监测</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科达IOMS-2000-S</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1、采用高性能intelCPU,主机内存8GB，硬盘2TB，以太网千兆电口6 个，接口扩展槽位1 个,高效1+1冗余电源，配置系统管理全网授权</w:t>
            </w:r>
            <w:r w:rsidRPr="003C5705">
              <w:rPr>
                <w:rFonts w:ascii="宋体" w:hAnsi="宋体" w:cs="宋体" w:hint="eastAsia"/>
                <w:color w:val="000000"/>
                <w:kern w:val="0"/>
                <w:sz w:val="18"/>
                <w:szCs w:val="18"/>
              </w:rPr>
              <w:br/>
              <w:t>2、系统支持网络设备、服务器、存储、应用、视频监控、会议系统、联络中心、机房设施等设备统一监控管理，当设备出现故障，能在拓扑图上做出明显标识，便于及时维修；</w:t>
            </w:r>
            <w:r w:rsidRPr="003C5705">
              <w:rPr>
                <w:rFonts w:ascii="宋体" w:hAnsi="宋体" w:cs="宋体" w:hint="eastAsia"/>
                <w:color w:val="000000"/>
                <w:kern w:val="0"/>
                <w:sz w:val="18"/>
                <w:szCs w:val="18"/>
              </w:rPr>
              <w:br/>
              <w:t>3、支持国内主流厂商设备统一视图、拓扑、故障、性能监控管理以及配置功能；</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lastRenderedPageBreak/>
              <w:t>4、系统支持基于任务的性能监控，7*24监控性能，支持拓扑界面与网管界面集成到一个窗口中，统一拓扑呈现。</w:t>
            </w:r>
            <w:r w:rsidRPr="003C5705">
              <w:rPr>
                <w:rFonts w:ascii="宋体" w:hAnsi="宋体" w:cs="宋体" w:hint="eastAsia"/>
                <w:color w:val="000000"/>
                <w:kern w:val="0"/>
                <w:sz w:val="18"/>
                <w:szCs w:val="18"/>
              </w:rPr>
              <w:br/>
              <w:t>5、可跨网段监测。</w:t>
            </w:r>
          </w:p>
        </w:tc>
        <w:tc>
          <w:tcPr>
            <w:tcW w:w="227"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lastRenderedPageBreak/>
              <w:t>台</w:t>
            </w:r>
          </w:p>
        </w:tc>
        <w:tc>
          <w:tcPr>
            <w:tcW w:w="226"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33558</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33558</w:t>
            </w:r>
          </w:p>
        </w:tc>
        <w:tc>
          <w:tcPr>
            <w:tcW w:w="40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660"/>
        </w:trPr>
        <w:tc>
          <w:tcPr>
            <w:tcW w:w="226" w:type="pct"/>
            <w:shd w:val="clear" w:color="000000" w:fill="FFFFFF"/>
            <w:noWrap/>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6</w:t>
            </w:r>
          </w:p>
        </w:tc>
        <w:tc>
          <w:tcPr>
            <w:tcW w:w="338"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人脸比对服务器</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科达EPAS300-W01</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19英寸标准机箱；集成8颗GPU芯片</w:t>
            </w:r>
            <w:r w:rsidRPr="003C5705">
              <w:rPr>
                <w:rFonts w:ascii="宋体" w:hAnsi="宋体" w:cs="宋体" w:hint="eastAsia"/>
                <w:color w:val="000000"/>
                <w:kern w:val="0"/>
                <w:sz w:val="18"/>
                <w:szCs w:val="18"/>
              </w:rPr>
              <w:br/>
              <w:t>支持高清IPC、人脸抓拍机混合接入，支持32路人脸抓拍机接入；</w:t>
            </w:r>
            <w:r w:rsidRPr="003C5705">
              <w:rPr>
                <w:rFonts w:ascii="宋体" w:hAnsi="宋体" w:cs="宋体" w:hint="eastAsia"/>
                <w:color w:val="000000"/>
                <w:kern w:val="0"/>
                <w:sz w:val="18"/>
                <w:szCs w:val="18"/>
              </w:rPr>
              <w:br/>
              <w:t>支持100万人脸名单库，支持16个库；</w:t>
            </w:r>
            <w:r w:rsidRPr="003C5705">
              <w:rPr>
                <w:rFonts w:ascii="宋体" w:hAnsi="宋体" w:cs="宋体" w:hint="eastAsia"/>
                <w:color w:val="000000"/>
                <w:kern w:val="0"/>
                <w:sz w:val="18"/>
                <w:szCs w:val="18"/>
              </w:rPr>
              <w:br/>
              <w:t>支持100万张人脸抓拍图片存储；</w:t>
            </w:r>
            <w:r w:rsidRPr="003C5705">
              <w:rPr>
                <w:rFonts w:ascii="宋体" w:hAnsi="宋体" w:cs="宋体" w:hint="eastAsia"/>
                <w:color w:val="000000"/>
                <w:kern w:val="0"/>
                <w:sz w:val="18"/>
                <w:szCs w:val="18"/>
              </w:rPr>
              <w:br/>
              <w:t>支持识别和分析瞳距不低于40像素的人脸图片;</w:t>
            </w:r>
            <w:r w:rsidRPr="003C5705">
              <w:rPr>
                <w:rFonts w:ascii="宋体" w:hAnsi="宋体" w:cs="宋体" w:hint="eastAsia"/>
                <w:color w:val="000000"/>
                <w:kern w:val="0"/>
                <w:sz w:val="18"/>
                <w:szCs w:val="18"/>
              </w:rPr>
              <w:br/>
              <w:t>支持抓拍预览、黑名单报警、1V1比对、以图搜图、报警记录查询、人员频次统计；</w:t>
            </w:r>
          </w:p>
        </w:tc>
        <w:tc>
          <w:tcPr>
            <w:tcW w:w="227"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53692</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53692</w:t>
            </w:r>
          </w:p>
        </w:tc>
        <w:tc>
          <w:tcPr>
            <w:tcW w:w="40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660"/>
        </w:trPr>
        <w:tc>
          <w:tcPr>
            <w:tcW w:w="226" w:type="pct"/>
            <w:shd w:val="clear" w:color="000000" w:fill="FFFFFF"/>
            <w:noWrap/>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7</w:t>
            </w:r>
          </w:p>
        </w:tc>
        <w:tc>
          <w:tcPr>
            <w:tcW w:w="338"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监室信息交互终端（室内屏）</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Pr>
                <w:rFonts w:ascii="宋体" w:hAnsi="宋体" w:cs="宋体" w:hint="eastAsia"/>
                <w:color w:val="000000"/>
                <w:kern w:val="0"/>
                <w:sz w:val="18"/>
                <w:szCs w:val="18"/>
              </w:rPr>
              <w:t>来邦</w:t>
            </w:r>
            <w:r w:rsidRPr="003C5705">
              <w:rPr>
                <w:rFonts w:ascii="宋体" w:hAnsi="宋体" w:cs="宋体" w:hint="eastAsia"/>
                <w:color w:val="000000"/>
                <w:kern w:val="0"/>
                <w:sz w:val="18"/>
                <w:szCs w:val="18"/>
              </w:rPr>
              <w:t>NLV-S5-ZCR+</w:t>
            </w:r>
          </w:p>
        </w:tc>
        <w:tc>
          <w:tcPr>
            <w:tcW w:w="2536" w:type="pct"/>
            <w:shd w:val="clear" w:color="000000" w:fill="FFFFFF"/>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超低功耗安卓系统；</w:t>
            </w:r>
            <w:r w:rsidRPr="003C5705">
              <w:rPr>
                <w:rFonts w:ascii="宋体" w:hAnsi="宋体" w:cs="宋体" w:hint="eastAsia"/>
                <w:kern w:val="0"/>
                <w:sz w:val="18"/>
                <w:szCs w:val="18"/>
              </w:rPr>
              <w:br/>
            </w:r>
            <w:r w:rsidRPr="003C5705">
              <w:rPr>
                <w:rFonts w:ascii="宋体" w:hAnsi="宋体" w:cs="宋体" w:hint="eastAsia"/>
                <w:color w:val="FF0000"/>
                <w:kern w:val="0"/>
                <w:sz w:val="18"/>
                <w:szCs w:val="18"/>
              </w:rPr>
              <w:t>▲双核1.4GHz；</w:t>
            </w:r>
            <w:r w:rsidRPr="003C5705">
              <w:rPr>
                <w:rFonts w:ascii="宋体" w:hAnsi="宋体" w:cs="宋体" w:hint="eastAsia"/>
                <w:kern w:val="0"/>
                <w:sz w:val="18"/>
                <w:szCs w:val="18"/>
              </w:rPr>
              <w:br/>
              <w:t>内存1GB；</w:t>
            </w:r>
            <w:r w:rsidRPr="003C5705">
              <w:rPr>
                <w:rFonts w:ascii="宋体" w:hAnsi="宋体" w:cs="宋体" w:hint="eastAsia"/>
                <w:kern w:val="0"/>
                <w:sz w:val="18"/>
                <w:szCs w:val="18"/>
              </w:rPr>
              <w:br/>
              <w:t>RJ45接口：10M/100M；USB：OTG/HOST各一个；</w:t>
            </w:r>
            <w:r w:rsidRPr="003C5705">
              <w:rPr>
                <w:rFonts w:ascii="宋体" w:hAnsi="宋体" w:cs="宋体" w:hint="eastAsia"/>
                <w:kern w:val="0"/>
                <w:sz w:val="18"/>
                <w:szCs w:val="18"/>
              </w:rPr>
              <w:br/>
            </w:r>
            <w:r w:rsidRPr="003C5705">
              <w:rPr>
                <w:rFonts w:ascii="宋体" w:hAnsi="宋体" w:cs="宋体" w:hint="eastAsia"/>
                <w:color w:val="FF0000"/>
                <w:kern w:val="0"/>
                <w:sz w:val="18"/>
                <w:szCs w:val="18"/>
              </w:rPr>
              <w:t>▲操作系统：Android5.1；</w:t>
            </w:r>
            <w:r w:rsidRPr="003C5705">
              <w:rPr>
                <w:rFonts w:ascii="宋体" w:hAnsi="宋体" w:cs="宋体" w:hint="eastAsia"/>
                <w:kern w:val="0"/>
                <w:sz w:val="18"/>
                <w:szCs w:val="18"/>
              </w:rPr>
              <w:br/>
              <w:t>含电源及安装固定底壳；</w:t>
            </w:r>
            <w:r w:rsidRPr="003C5705">
              <w:rPr>
                <w:rFonts w:ascii="宋体" w:hAnsi="宋体" w:cs="宋体" w:hint="eastAsia"/>
                <w:kern w:val="0"/>
                <w:sz w:val="18"/>
                <w:szCs w:val="18"/>
              </w:rPr>
              <w:br/>
              <w:t>智能终端防暴触摸屏/LCD屏：10英寸；</w:t>
            </w:r>
            <w:r w:rsidRPr="003C5705">
              <w:rPr>
                <w:rFonts w:ascii="宋体" w:hAnsi="宋体" w:cs="宋体" w:hint="eastAsia"/>
                <w:kern w:val="0"/>
                <w:sz w:val="18"/>
                <w:szCs w:val="18"/>
              </w:rPr>
              <w:br/>
              <w:t>▲5mm厚钢化防暴触摸屏;</w:t>
            </w:r>
            <w:r w:rsidRPr="003C5705">
              <w:rPr>
                <w:rFonts w:ascii="宋体" w:hAnsi="宋体" w:cs="宋体" w:hint="eastAsia"/>
                <w:kern w:val="0"/>
                <w:sz w:val="18"/>
                <w:szCs w:val="18"/>
              </w:rPr>
              <w:br/>
              <w:t>防护等级：IK10；</w:t>
            </w:r>
            <w:r w:rsidRPr="003C5705">
              <w:rPr>
                <w:rFonts w:ascii="宋体" w:hAnsi="宋体" w:cs="宋体" w:hint="eastAsia"/>
                <w:kern w:val="0"/>
                <w:sz w:val="18"/>
                <w:szCs w:val="18"/>
              </w:rPr>
              <w:br/>
              <w:t>分辨率：1280*800；</w:t>
            </w:r>
            <w:r w:rsidRPr="003C5705">
              <w:rPr>
                <w:rFonts w:ascii="宋体" w:hAnsi="宋体" w:cs="宋体" w:hint="eastAsia"/>
                <w:kern w:val="0"/>
                <w:sz w:val="18"/>
                <w:szCs w:val="18"/>
              </w:rPr>
              <w:br/>
              <w:t>触摸方式：红外多点</w:t>
            </w:r>
            <w:r w:rsidRPr="003C5705">
              <w:rPr>
                <w:rFonts w:ascii="宋体" w:hAnsi="宋体" w:cs="宋体" w:hint="eastAsia"/>
                <w:kern w:val="0"/>
                <w:sz w:val="18"/>
                <w:szCs w:val="18"/>
              </w:rPr>
              <w:br/>
              <w:t>摄像头：200万像素，视角120度。</w:t>
            </w:r>
            <w:r w:rsidRPr="003C5705">
              <w:rPr>
                <w:rFonts w:ascii="宋体" w:hAnsi="宋体" w:cs="宋体" w:hint="eastAsia"/>
                <w:kern w:val="0"/>
                <w:sz w:val="18"/>
                <w:szCs w:val="18"/>
              </w:rPr>
              <w:br/>
              <w:t>与控制模块无缝集成，USB接口/有效采集面积：14×18mm/认假率：＜0.001%/拒真率：＜1%/分辨率：500dpi±3%/图像灰度级：256级灰度；</w:t>
            </w:r>
            <w:r w:rsidRPr="003C5705">
              <w:rPr>
                <w:rFonts w:ascii="宋体" w:hAnsi="宋体" w:cs="宋体" w:hint="eastAsia"/>
                <w:kern w:val="0"/>
                <w:sz w:val="18"/>
                <w:szCs w:val="18"/>
              </w:rPr>
              <w:br/>
              <w:t xml:space="preserve">一键求助/可视对讲功能模块：音频输出功率：3W  THD 10%     </w:t>
            </w:r>
            <w:r w:rsidRPr="003C5705">
              <w:rPr>
                <w:rFonts w:ascii="宋体" w:hAnsi="宋体" w:cs="宋体" w:hint="eastAsia"/>
                <w:kern w:val="0"/>
                <w:sz w:val="18"/>
                <w:szCs w:val="18"/>
              </w:rPr>
              <w:br/>
              <w:t>喇叭阻抗：2Ω/5W</w:t>
            </w:r>
            <w:r w:rsidRPr="003C5705">
              <w:rPr>
                <w:rFonts w:ascii="宋体" w:hAnsi="宋体" w:cs="宋体" w:hint="eastAsia"/>
                <w:kern w:val="0"/>
                <w:sz w:val="18"/>
                <w:szCs w:val="18"/>
              </w:rPr>
              <w:br/>
              <w:t xml:space="preserve">音 频 频 率：100Hz - 20KHz     </w:t>
            </w:r>
            <w:r w:rsidRPr="003C5705">
              <w:rPr>
                <w:rFonts w:ascii="宋体" w:hAnsi="宋体" w:cs="宋体" w:hint="eastAsia"/>
                <w:kern w:val="0"/>
                <w:sz w:val="18"/>
                <w:szCs w:val="18"/>
              </w:rPr>
              <w:br/>
              <w:t>协议： TCP/IP  UDP /网络接口：RJ45接口；</w:t>
            </w:r>
            <w:r w:rsidRPr="003C5705">
              <w:rPr>
                <w:rFonts w:ascii="宋体" w:hAnsi="宋体" w:cs="宋体" w:hint="eastAsia"/>
                <w:kern w:val="0"/>
                <w:sz w:val="18"/>
                <w:szCs w:val="18"/>
              </w:rPr>
              <w:br/>
              <w:t>RFID IC卡读卡器。</w:t>
            </w:r>
            <w:r w:rsidRPr="003C5705">
              <w:rPr>
                <w:rFonts w:ascii="宋体" w:hAnsi="宋体" w:cs="宋体" w:hint="eastAsia"/>
                <w:kern w:val="0"/>
                <w:sz w:val="18"/>
                <w:szCs w:val="18"/>
              </w:rPr>
              <w:br/>
              <w:t>含电源、变压器等附件设备。</w:t>
            </w:r>
          </w:p>
        </w:tc>
        <w:tc>
          <w:tcPr>
            <w:tcW w:w="227"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38</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5846</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222148</w:t>
            </w:r>
          </w:p>
        </w:tc>
        <w:tc>
          <w:tcPr>
            <w:tcW w:w="40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深圳/来邦科技股份公司</w:t>
            </w:r>
          </w:p>
        </w:tc>
      </w:tr>
      <w:tr w:rsidR="00D8257A" w:rsidRPr="003C5705" w:rsidTr="005A06C4">
        <w:trPr>
          <w:trHeight w:val="660"/>
        </w:trPr>
        <w:tc>
          <w:tcPr>
            <w:tcW w:w="226" w:type="pct"/>
            <w:shd w:val="clear" w:color="000000" w:fill="FFFFFF"/>
            <w:noWrap/>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8</w:t>
            </w:r>
          </w:p>
        </w:tc>
        <w:tc>
          <w:tcPr>
            <w:tcW w:w="338"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监室信息交互终端（室内屏）-对讲主机60路</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来邦NLV-60++</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采用10寸以上数字真彩显示屏，电容式触摸屏，720P高清摄像头，数字拨号方式呼叫、对讲。双工对讲：可与分机、监室智能终端机、主机双工可视对讲•高清视频：可全屏显示高清视频画面，并提供网络视频数据，上大屏显示。监听、插话：可监听、监视分机；可对通话中的一级主机、分机进行监听、插话.•录音录像：可对通话过程录音录像，并能查询播放、储存、上传至服务器。寻呼功能：设置成寻呼主机，可只接受主机呼叫，可对系统内的分机或主机进行呼叫、可视对讲。可管理100台分机。</w:t>
            </w:r>
          </w:p>
        </w:tc>
        <w:tc>
          <w:tcPr>
            <w:tcW w:w="227"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3</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6907</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20721</w:t>
            </w:r>
          </w:p>
        </w:tc>
        <w:tc>
          <w:tcPr>
            <w:tcW w:w="40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深圳/来邦科技股份公司</w:t>
            </w:r>
          </w:p>
        </w:tc>
      </w:tr>
      <w:tr w:rsidR="00D8257A" w:rsidRPr="003C5705" w:rsidTr="005A06C4">
        <w:trPr>
          <w:trHeight w:val="660"/>
        </w:trPr>
        <w:tc>
          <w:tcPr>
            <w:tcW w:w="226" w:type="pct"/>
            <w:shd w:val="clear" w:color="000000" w:fill="FFFFFF"/>
            <w:noWrap/>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9</w:t>
            </w:r>
          </w:p>
        </w:tc>
        <w:tc>
          <w:tcPr>
            <w:tcW w:w="338"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管教智能终端（室外屏）</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微达安VDA-2156L</w:t>
            </w:r>
          </w:p>
        </w:tc>
        <w:tc>
          <w:tcPr>
            <w:tcW w:w="2536" w:type="pct"/>
            <w:shd w:val="clear" w:color="000000" w:fill="FFFFFF"/>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15.6寸触摸显示屏，1080P高清视频；嵌入式安装。</w:t>
            </w:r>
            <w:r w:rsidRPr="003C5705">
              <w:rPr>
                <w:rFonts w:ascii="宋体" w:hAnsi="宋体" w:cs="宋体" w:hint="eastAsia"/>
                <w:kern w:val="0"/>
                <w:sz w:val="18"/>
                <w:szCs w:val="18"/>
              </w:rPr>
              <w:br/>
              <w:t>接口：支持报警输出、报警输入、录音输出、音源输入、耳机、USB、HDMI等硬件接口。</w:t>
            </w:r>
            <w:r w:rsidRPr="003C5705">
              <w:rPr>
                <w:rFonts w:ascii="宋体" w:hAnsi="宋体" w:cs="宋体" w:hint="eastAsia"/>
                <w:kern w:val="0"/>
                <w:sz w:val="18"/>
                <w:szCs w:val="18"/>
              </w:rPr>
              <w:br/>
              <w:t>供电方式：DC12V5A；网络接口：标准RJ45接口；网络协议：TCP/IP、UDP、IGMP、RTP；</w:t>
            </w:r>
            <w:r w:rsidRPr="003C5705">
              <w:rPr>
                <w:rFonts w:ascii="宋体" w:hAnsi="宋体" w:cs="宋体" w:hint="eastAsia"/>
                <w:kern w:val="0"/>
                <w:sz w:val="18"/>
                <w:szCs w:val="18"/>
              </w:rPr>
              <w:br/>
              <w:t>▲显示屏分辨率：1920x1080像素；</w:t>
            </w:r>
            <w:r w:rsidRPr="003C5705">
              <w:rPr>
                <w:rFonts w:ascii="宋体" w:hAnsi="宋体" w:cs="宋体" w:hint="eastAsia"/>
                <w:kern w:val="0"/>
                <w:sz w:val="18"/>
                <w:szCs w:val="18"/>
              </w:rPr>
              <w:br/>
            </w:r>
            <w:r w:rsidRPr="003C5705">
              <w:rPr>
                <w:rFonts w:ascii="宋体" w:hAnsi="宋体" w:cs="宋体" w:hint="eastAsia"/>
                <w:kern w:val="0"/>
                <w:sz w:val="18"/>
                <w:szCs w:val="18"/>
              </w:rPr>
              <w:lastRenderedPageBreak/>
              <w:t>液晶屏接口方式：EDP；触摸屏：电容式多点触摸；</w:t>
            </w:r>
            <w:r w:rsidRPr="003C5705">
              <w:rPr>
                <w:rFonts w:ascii="宋体" w:hAnsi="宋体" w:cs="宋体" w:hint="eastAsia"/>
                <w:kern w:val="0"/>
                <w:sz w:val="18"/>
                <w:szCs w:val="18"/>
              </w:rPr>
              <w:br/>
              <w:t>摄像头：不低于200万像素；视角120度；扬声器功率：5W；平均功耗：&lt; 25W；</w:t>
            </w:r>
            <w:r w:rsidRPr="003C5705">
              <w:rPr>
                <w:rFonts w:ascii="宋体" w:hAnsi="宋体" w:cs="宋体" w:hint="eastAsia"/>
                <w:kern w:val="0"/>
                <w:sz w:val="18"/>
                <w:szCs w:val="18"/>
              </w:rPr>
              <w:br/>
              <w:t>工作温度：-10℃ ～ +60℃；</w:t>
            </w:r>
            <w:r w:rsidRPr="003C5705">
              <w:rPr>
                <w:rFonts w:ascii="宋体" w:hAnsi="宋体" w:cs="宋体" w:hint="eastAsia"/>
                <w:kern w:val="0"/>
                <w:sz w:val="18"/>
                <w:szCs w:val="18"/>
              </w:rPr>
              <w:br/>
              <w:t>工作湿度：30% ～ 90%；</w:t>
            </w:r>
            <w:r w:rsidRPr="003C5705">
              <w:rPr>
                <w:rFonts w:ascii="宋体" w:hAnsi="宋体" w:cs="宋体" w:hint="eastAsia"/>
                <w:kern w:val="0"/>
                <w:sz w:val="18"/>
                <w:szCs w:val="18"/>
              </w:rPr>
              <w:br/>
            </w:r>
            <w:r w:rsidRPr="003C5705">
              <w:rPr>
                <w:rFonts w:ascii="宋体" w:hAnsi="宋体" w:cs="宋体" w:hint="eastAsia"/>
                <w:color w:val="FF0000"/>
                <w:kern w:val="0"/>
                <w:sz w:val="18"/>
                <w:szCs w:val="18"/>
              </w:rPr>
              <w:t>▲屏幕防护：5mm厚钢化防暴触摸屏；</w:t>
            </w:r>
            <w:r w:rsidRPr="003C5705">
              <w:rPr>
                <w:rFonts w:ascii="宋体" w:hAnsi="宋体" w:cs="宋体" w:hint="eastAsia"/>
                <w:color w:val="FF0000"/>
                <w:kern w:val="0"/>
                <w:sz w:val="18"/>
                <w:szCs w:val="18"/>
              </w:rPr>
              <w:br/>
              <w:t>▲防护等级：IK10。</w:t>
            </w:r>
            <w:r w:rsidRPr="003C5705">
              <w:rPr>
                <w:rFonts w:ascii="宋体" w:hAnsi="宋体" w:cs="宋体" w:hint="eastAsia"/>
                <w:kern w:val="0"/>
                <w:sz w:val="18"/>
                <w:szCs w:val="18"/>
              </w:rPr>
              <w:br/>
              <w:t>可视对讲：支持双向可视全双工对讲。</w:t>
            </w:r>
            <w:r w:rsidRPr="003C5705">
              <w:rPr>
                <w:rFonts w:ascii="宋体" w:hAnsi="宋体" w:cs="宋体" w:hint="eastAsia"/>
                <w:kern w:val="0"/>
                <w:sz w:val="18"/>
                <w:szCs w:val="18"/>
              </w:rPr>
              <w:br/>
              <w:t>含电源、变压器等附件设备。</w:t>
            </w:r>
          </w:p>
        </w:tc>
        <w:tc>
          <w:tcPr>
            <w:tcW w:w="227"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lastRenderedPageBreak/>
              <w:t>台</w:t>
            </w:r>
          </w:p>
        </w:tc>
        <w:tc>
          <w:tcPr>
            <w:tcW w:w="226"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38</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5631</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213978</w:t>
            </w:r>
          </w:p>
        </w:tc>
        <w:tc>
          <w:tcPr>
            <w:tcW w:w="40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深圳/深圳市微达安计算机有限公司</w:t>
            </w:r>
          </w:p>
        </w:tc>
      </w:tr>
      <w:tr w:rsidR="00D8257A" w:rsidRPr="003C5705" w:rsidTr="005A06C4">
        <w:trPr>
          <w:trHeight w:val="660"/>
        </w:trPr>
        <w:tc>
          <w:tcPr>
            <w:tcW w:w="226" w:type="pct"/>
            <w:shd w:val="clear" w:color="000000" w:fill="FFFFFF"/>
            <w:noWrap/>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10</w:t>
            </w:r>
          </w:p>
        </w:tc>
        <w:tc>
          <w:tcPr>
            <w:tcW w:w="338"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远程可视督导系统-双屏可视对讲主机</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来邦NLV-99D2</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采用22寸触摸双屏显示，安装在支队监控指挥中心实现对监所监控中心等分级报警管理，资源整合、统一调度。</w:t>
            </w:r>
            <w:r w:rsidRPr="003C5705">
              <w:rPr>
                <w:rFonts w:ascii="宋体" w:hAnsi="宋体" w:cs="宋体" w:hint="eastAsia"/>
                <w:color w:val="000000"/>
                <w:kern w:val="0"/>
                <w:sz w:val="18"/>
                <w:szCs w:val="18"/>
              </w:rPr>
              <w:br/>
              <w:t>功能简介：</w:t>
            </w:r>
            <w:r w:rsidRPr="003C5705">
              <w:rPr>
                <w:rFonts w:ascii="宋体" w:hAnsi="宋体" w:cs="宋体" w:hint="eastAsia"/>
                <w:color w:val="000000"/>
                <w:kern w:val="0"/>
                <w:sz w:val="18"/>
                <w:szCs w:val="18"/>
              </w:rPr>
              <w:br/>
              <w:t>双屏显示：左屏为指挥调度，右屏为视频监控，双屏操作，互不影响。</w:t>
            </w:r>
            <w:r w:rsidRPr="003C5705">
              <w:rPr>
                <w:rFonts w:ascii="宋体" w:hAnsi="宋体" w:cs="宋体" w:hint="eastAsia"/>
                <w:color w:val="000000"/>
                <w:kern w:val="0"/>
                <w:sz w:val="18"/>
                <w:szCs w:val="18"/>
              </w:rPr>
              <w:br/>
              <w:t>多级管理：支持多级管理功能，一级平台报警信息可上传至上级平台，上级平台统一指挥调度。</w:t>
            </w:r>
            <w:r w:rsidRPr="003C5705">
              <w:rPr>
                <w:rFonts w:ascii="宋体" w:hAnsi="宋体" w:cs="宋体" w:hint="eastAsia"/>
                <w:color w:val="000000"/>
                <w:kern w:val="0"/>
                <w:sz w:val="18"/>
                <w:szCs w:val="18"/>
              </w:rPr>
              <w:br/>
              <w:t>双工对讲：支持双向可视全双工对讲。</w:t>
            </w:r>
            <w:r w:rsidRPr="003C5705">
              <w:rPr>
                <w:rFonts w:ascii="宋体" w:hAnsi="宋体" w:cs="宋体" w:hint="eastAsia"/>
                <w:color w:val="000000"/>
                <w:kern w:val="0"/>
                <w:sz w:val="18"/>
                <w:szCs w:val="18"/>
              </w:rPr>
              <w:br/>
              <w:t>高清视频：可全屏显示高清视频画面。</w:t>
            </w:r>
            <w:r w:rsidRPr="003C5705">
              <w:rPr>
                <w:rFonts w:ascii="宋体" w:hAnsi="宋体" w:cs="宋体" w:hint="eastAsia"/>
                <w:color w:val="000000"/>
                <w:kern w:val="0"/>
                <w:sz w:val="18"/>
                <w:szCs w:val="18"/>
              </w:rPr>
              <w:br/>
              <w:t>通话转移：可将分机的通话转接到系统内的任意一台主机上。</w:t>
            </w:r>
            <w:r w:rsidRPr="003C5705">
              <w:rPr>
                <w:rFonts w:ascii="宋体" w:hAnsi="宋体" w:cs="宋体" w:hint="eastAsia"/>
                <w:color w:val="000000"/>
                <w:kern w:val="0"/>
                <w:sz w:val="18"/>
                <w:szCs w:val="18"/>
              </w:rPr>
              <w:br/>
              <w:t>通话保持：可将通话保持后，再选择与其它呼入分机通话。</w:t>
            </w:r>
            <w:r w:rsidRPr="003C5705">
              <w:rPr>
                <w:rFonts w:ascii="宋体" w:hAnsi="宋体" w:cs="宋体" w:hint="eastAsia"/>
                <w:color w:val="000000"/>
                <w:kern w:val="0"/>
                <w:sz w:val="18"/>
                <w:szCs w:val="18"/>
              </w:rPr>
              <w:br/>
              <w:t>报警联动：平台主机收到报警箱（柱）报警后，右屏自动弹出关联的多路监控摄像机图像，并可立即接警进行可视对讲，可一键启动多种联动事件。</w:t>
            </w:r>
            <w:r w:rsidRPr="003C5705">
              <w:rPr>
                <w:rFonts w:ascii="宋体" w:hAnsi="宋体" w:cs="宋体" w:hint="eastAsia"/>
                <w:color w:val="000000"/>
                <w:kern w:val="0"/>
                <w:sz w:val="18"/>
                <w:szCs w:val="18"/>
              </w:rPr>
              <w:br/>
              <w:t>应急预案：支持制定及管理30种不同内容的应急预案，并可一键启动与执行。</w:t>
            </w:r>
            <w:r w:rsidRPr="003C5705">
              <w:rPr>
                <w:rFonts w:ascii="宋体" w:hAnsi="宋体" w:cs="宋体" w:hint="eastAsia"/>
                <w:color w:val="000000"/>
                <w:kern w:val="0"/>
                <w:sz w:val="18"/>
                <w:szCs w:val="18"/>
              </w:rPr>
              <w:br/>
              <w:t>指挥调度：支持融合多种通信调度终端，包括手机客户端、报警箱（柱）、对讲发布一体机、网络功放、集群对讲系统、SIP电话、程控（移动）电话等。</w:t>
            </w:r>
            <w:r w:rsidRPr="003C5705">
              <w:rPr>
                <w:rFonts w:ascii="宋体" w:hAnsi="宋体" w:cs="宋体" w:hint="eastAsia"/>
                <w:color w:val="000000"/>
                <w:kern w:val="0"/>
                <w:sz w:val="18"/>
                <w:szCs w:val="18"/>
              </w:rPr>
              <w:br/>
              <w:t>视频会议：平台主机支持视频会议功能，会议参与对象包括监仓终端、报警箱（柱）、SIP电话、可视对讲主机、系统内其他平台主机。</w:t>
            </w:r>
            <w:r w:rsidRPr="003C5705">
              <w:rPr>
                <w:rFonts w:ascii="宋体" w:hAnsi="宋体" w:cs="宋体" w:hint="eastAsia"/>
                <w:color w:val="000000"/>
                <w:kern w:val="0"/>
                <w:sz w:val="18"/>
                <w:szCs w:val="18"/>
              </w:rPr>
              <w:br/>
              <w:t>视频监控：支持多路实时监控与录像回放。</w:t>
            </w:r>
            <w:r w:rsidRPr="003C5705">
              <w:rPr>
                <w:rFonts w:ascii="宋体" w:hAnsi="宋体" w:cs="宋体" w:hint="eastAsia"/>
                <w:color w:val="000000"/>
                <w:kern w:val="0"/>
                <w:sz w:val="18"/>
                <w:szCs w:val="18"/>
              </w:rPr>
              <w:br/>
              <w:t>应急广播：支持应急广播功能，可全区、分区、定时广播，广播方式支持喊话广播、文件广播、外接音源广播。</w:t>
            </w:r>
            <w:r w:rsidRPr="003C5705">
              <w:rPr>
                <w:rFonts w:ascii="宋体" w:hAnsi="宋体" w:cs="宋体" w:hint="eastAsia"/>
                <w:color w:val="000000"/>
                <w:kern w:val="0"/>
                <w:sz w:val="18"/>
                <w:szCs w:val="18"/>
              </w:rPr>
              <w:br/>
              <w:t>信息发布：支持信息发布功能，可全区、分区、定时发布，发布类型支持文字发布、图片发布、多媒体文件发布。</w:t>
            </w:r>
            <w:r w:rsidRPr="003C5705">
              <w:rPr>
                <w:rFonts w:ascii="宋体" w:hAnsi="宋体" w:cs="宋体" w:hint="eastAsia"/>
                <w:color w:val="000000"/>
                <w:kern w:val="0"/>
                <w:sz w:val="18"/>
                <w:szCs w:val="18"/>
              </w:rPr>
              <w:br/>
              <w:t>集群对讲：支持与集群对讲系统对讲，与数字、模拟对讲机通话。</w:t>
            </w:r>
            <w:r w:rsidRPr="003C5705">
              <w:rPr>
                <w:rFonts w:ascii="宋体" w:hAnsi="宋体" w:cs="宋体" w:hint="eastAsia"/>
                <w:color w:val="000000"/>
                <w:kern w:val="0"/>
                <w:sz w:val="18"/>
                <w:szCs w:val="18"/>
              </w:rPr>
              <w:br/>
              <w:t>SIP电话：支持呼叫SIP电话，与SIP电话实现可视对讲、视频会议。</w:t>
            </w:r>
            <w:r w:rsidRPr="003C5705">
              <w:rPr>
                <w:rFonts w:ascii="宋体" w:hAnsi="宋体" w:cs="宋体" w:hint="eastAsia"/>
                <w:color w:val="000000"/>
                <w:kern w:val="0"/>
                <w:sz w:val="18"/>
                <w:szCs w:val="18"/>
              </w:rPr>
              <w:br/>
              <w:t>应急电话：支持拨打程控电话或手机，实现对讲。</w:t>
            </w:r>
            <w:r w:rsidRPr="003C5705">
              <w:rPr>
                <w:rFonts w:ascii="宋体" w:hAnsi="宋体" w:cs="宋体" w:hint="eastAsia"/>
                <w:color w:val="000000"/>
                <w:kern w:val="0"/>
                <w:sz w:val="18"/>
                <w:szCs w:val="18"/>
              </w:rPr>
              <w:br/>
              <w:t>IPC绑定功能：可绑定IPC，实现主机同步查看IPC全景画面和分机摄像头画面。</w:t>
            </w:r>
            <w:r w:rsidRPr="003C5705">
              <w:rPr>
                <w:rFonts w:ascii="宋体" w:hAnsi="宋体" w:cs="宋体" w:hint="eastAsia"/>
                <w:color w:val="000000"/>
                <w:kern w:val="0"/>
                <w:sz w:val="18"/>
                <w:szCs w:val="18"/>
              </w:rPr>
              <w:br/>
              <w:t>录音录像：支持本机录音录像功能，并能自动将录制文件上传至服务器保存。</w:t>
            </w:r>
            <w:r w:rsidRPr="003C5705">
              <w:rPr>
                <w:rFonts w:ascii="宋体" w:hAnsi="宋体" w:cs="宋体" w:hint="eastAsia"/>
                <w:color w:val="000000"/>
                <w:kern w:val="0"/>
                <w:sz w:val="18"/>
                <w:szCs w:val="18"/>
              </w:rPr>
              <w:br/>
              <w:t>在线检测：可实时检测分机的在线状态，方便调试、检修和维护。</w:t>
            </w:r>
            <w:r w:rsidRPr="003C5705">
              <w:rPr>
                <w:rFonts w:ascii="宋体" w:hAnsi="宋体" w:cs="宋体" w:hint="eastAsia"/>
                <w:color w:val="000000"/>
                <w:kern w:val="0"/>
                <w:sz w:val="18"/>
                <w:szCs w:val="18"/>
              </w:rPr>
              <w:br/>
              <w:t>远程升级：支持通过网页远程访问设备并升级系统。</w:t>
            </w:r>
          </w:p>
        </w:tc>
        <w:tc>
          <w:tcPr>
            <w:tcW w:w="227"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套</w:t>
            </w:r>
          </w:p>
        </w:tc>
        <w:tc>
          <w:tcPr>
            <w:tcW w:w="226"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27416</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27416</w:t>
            </w:r>
          </w:p>
        </w:tc>
        <w:tc>
          <w:tcPr>
            <w:tcW w:w="40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深圳/来邦科技股份公司</w:t>
            </w:r>
          </w:p>
        </w:tc>
      </w:tr>
      <w:tr w:rsidR="00D8257A" w:rsidRPr="003C5705" w:rsidTr="005A06C4">
        <w:trPr>
          <w:trHeight w:val="660"/>
        </w:trPr>
        <w:tc>
          <w:tcPr>
            <w:tcW w:w="226" w:type="pct"/>
            <w:shd w:val="clear" w:color="000000" w:fill="FFFFFF"/>
            <w:noWrap/>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lastRenderedPageBreak/>
              <w:t>11</w:t>
            </w:r>
          </w:p>
        </w:tc>
        <w:tc>
          <w:tcPr>
            <w:tcW w:w="338"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远程可视督导系统-双向可视分机</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来邦NLV-B22C-R1</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采用22寸触摸显示屏，铝合金外壳。</w:t>
            </w:r>
            <w:r w:rsidRPr="003C5705">
              <w:rPr>
                <w:rFonts w:ascii="宋体" w:hAnsi="宋体" w:cs="宋体" w:hint="eastAsia"/>
                <w:color w:val="000000"/>
                <w:kern w:val="0"/>
                <w:sz w:val="18"/>
                <w:szCs w:val="18"/>
              </w:rPr>
              <w:br/>
              <w:t>支持壁挂或桌面支架安装。</w:t>
            </w:r>
            <w:r w:rsidRPr="003C5705">
              <w:rPr>
                <w:rFonts w:ascii="宋体" w:hAnsi="宋体" w:cs="宋体" w:hint="eastAsia"/>
                <w:color w:val="000000"/>
                <w:kern w:val="0"/>
                <w:sz w:val="18"/>
                <w:szCs w:val="18"/>
              </w:rPr>
              <w:br/>
              <w:t>一键呼叫：支持对指定的主机进行一键呼叫。</w:t>
            </w:r>
            <w:r w:rsidRPr="003C5705">
              <w:rPr>
                <w:rFonts w:ascii="宋体" w:hAnsi="宋体" w:cs="宋体" w:hint="eastAsia"/>
                <w:color w:val="000000"/>
                <w:kern w:val="0"/>
                <w:sz w:val="18"/>
                <w:szCs w:val="18"/>
              </w:rPr>
              <w:br/>
              <w:t>双工对讲：支持双向可视全双工对讲。</w:t>
            </w:r>
            <w:r w:rsidRPr="003C5705">
              <w:rPr>
                <w:rFonts w:ascii="宋体" w:hAnsi="宋体" w:cs="宋体" w:hint="eastAsia"/>
                <w:color w:val="000000"/>
                <w:kern w:val="0"/>
                <w:sz w:val="18"/>
                <w:szCs w:val="18"/>
              </w:rPr>
              <w:br/>
              <w:t>信息发布：支持信息发布功能，可接收显示文字、图片、视频。</w:t>
            </w:r>
            <w:r w:rsidRPr="003C5705">
              <w:rPr>
                <w:rFonts w:ascii="宋体" w:hAnsi="宋体" w:cs="宋体" w:hint="eastAsia"/>
                <w:color w:val="000000"/>
                <w:kern w:val="0"/>
                <w:sz w:val="18"/>
                <w:szCs w:val="18"/>
              </w:rPr>
              <w:br/>
              <w:t>视频会议：支持参与其他设备发起的视频会议。</w:t>
            </w:r>
            <w:r w:rsidRPr="003C5705">
              <w:rPr>
                <w:rFonts w:ascii="宋体" w:hAnsi="宋体" w:cs="宋体" w:hint="eastAsia"/>
                <w:color w:val="000000"/>
                <w:kern w:val="0"/>
                <w:sz w:val="18"/>
                <w:szCs w:val="18"/>
              </w:rPr>
              <w:br/>
              <w:t>SIP电话对接：支持标准的SIP协议，可与VOIP网络电话互联互通。</w:t>
            </w:r>
            <w:r w:rsidRPr="003C5705">
              <w:rPr>
                <w:rFonts w:ascii="宋体" w:hAnsi="宋体" w:cs="宋体" w:hint="eastAsia"/>
                <w:color w:val="000000"/>
                <w:kern w:val="0"/>
                <w:sz w:val="18"/>
                <w:szCs w:val="18"/>
              </w:rPr>
              <w:br/>
              <w:t>NVR对接：支持标准ONVIF协议，可将音视频实时传输到网络硬盘录像机。</w:t>
            </w:r>
            <w:r w:rsidRPr="003C5705">
              <w:rPr>
                <w:rFonts w:ascii="宋体" w:hAnsi="宋体" w:cs="宋体" w:hint="eastAsia"/>
                <w:color w:val="000000"/>
                <w:kern w:val="0"/>
                <w:sz w:val="18"/>
                <w:szCs w:val="18"/>
              </w:rPr>
              <w:br/>
              <w:t>接口多样：</w:t>
            </w:r>
            <w:r w:rsidRPr="003C5705">
              <w:rPr>
                <w:rFonts w:ascii="宋体" w:hAnsi="宋体" w:cs="宋体" w:hint="eastAsia"/>
                <w:color w:val="000000"/>
                <w:kern w:val="0"/>
                <w:sz w:val="18"/>
                <w:szCs w:val="18"/>
              </w:rPr>
              <w:br/>
              <w:t>①一路输入：支持1路开关量输入。</w:t>
            </w:r>
            <w:r w:rsidRPr="003C5705">
              <w:rPr>
                <w:rFonts w:ascii="宋体" w:hAnsi="宋体" w:cs="宋体" w:hint="eastAsia"/>
                <w:color w:val="000000"/>
                <w:kern w:val="0"/>
                <w:sz w:val="18"/>
                <w:szCs w:val="18"/>
              </w:rPr>
              <w:br/>
              <w:t>②一路输出：支持1路开关量输出。</w:t>
            </w:r>
          </w:p>
        </w:tc>
        <w:tc>
          <w:tcPr>
            <w:tcW w:w="227"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套</w:t>
            </w:r>
          </w:p>
        </w:tc>
        <w:tc>
          <w:tcPr>
            <w:tcW w:w="226"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3</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6056</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18168</w:t>
            </w:r>
          </w:p>
        </w:tc>
        <w:tc>
          <w:tcPr>
            <w:tcW w:w="40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深圳/来邦科技股份公司</w:t>
            </w:r>
          </w:p>
        </w:tc>
      </w:tr>
      <w:tr w:rsidR="00D8257A" w:rsidRPr="003C5705" w:rsidTr="005A06C4">
        <w:trPr>
          <w:trHeight w:val="660"/>
        </w:trPr>
        <w:tc>
          <w:tcPr>
            <w:tcW w:w="226" w:type="pct"/>
            <w:shd w:val="clear" w:color="000000" w:fill="FFFFFF"/>
            <w:noWrap/>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12</w:t>
            </w:r>
          </w:p>
        </w:tc>
        <w:tc>
          <w:tcPr>
            <w:tcW w:w="338"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远程可视督导系统-视频语音服务一体机</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来邦NLS-FE1</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设备管理：支持标准SIP协议设备注册、管理。</w:t>
            </w:r>
            <w:r w:rsidRPr="003C5705">
              <w:rPr>
                <w:rFonts w:ascii="宋体" w:hAnsi="宋体" w:cs="宋体" w:hint="eastAsia"/>
                <w:color w:val="000000"/>
                <w:kern w:val="0"/>
                <w:sz w:val="18"/>
                <w:szCs w:val="18"/>
              </w:rPr>
              <w:br/>
              <w:t>会议管理：支持邀请成员、删除成员、成员发言、禁言控制。</w:t>
            </w:r>
            <w:r w:rsidRPr="003C5705">
              <w:rPr>
                <w:rFonts w:ascii="宋体" w:hAnsi="宋体" w:cs="宋体" w:hint="eastAsia"/>
                <w:color w:val="000000"/>
                <w:kern w:val="0"/>
                <w:sz w:val="18"/>
                <w:szCs w:val="18"/>
              </w:rPr>
              <w:br/>
              <w:t>音频编码：支持G.711A、G.711U、G.722、iLBC、G.723、G.729、Speex、OPUS等不同音频编码接入、多路混音。</w:t>
            </w:r>
            <w:r w:rsidRPr="003C5705">
              <w:rPr>
                <w:rFonts w:ascii="宋体" w:hAnsi="宋体" w:cs="宋体" w:hint="eastAsia"/>
                <w:color w:val="000000"/>
                <w:kern w:val="0"/>
                <w:sz w:val="18"/>
                <w:szCs w:val="18"/>
              </w:rPr>
              <w:br/>
              <w:t>视频编码：支持MPEG-4、H.263、H.264编码标准。</w:t>
            </w:r>
            <w:r w:rsidRPr="003C5705">
              <w:rPr>
                <w:rFonts w:ascii="宋体" w:hAnsi="宋体" w:cs="宋体" w:hint="eastAsia"/>
                <w:color w:val="000000"/>
                <w:kern w:val="0"/>
                <w:sz w:val="18"/>
                <w:szCs w:val="18"/>
              </w:rPr>
              <w:br/>
              <w:t>画面合成：支持多方视频画面合成、分发，支持1/2/4/6/8/9/16画面显示。</w:t>
            </w:r>
            <w:r w:rsidRPr="003C5705">
              <w:rPr>
                <w:rFonts w:ascii="宋体" w:hAnsi="宋体" w:cs="宋体" w:hint="eastAsia"/>
                <w:color w:val="000000"/>
                <w:kern w:val="0"/>
                <w:sz w:val="18"/>
                <w:szCs w:val="18"/>
              </w:rPr>
              <w:br/>
              <w:t>远程升级：支持远程升级系统软件。</w:t>
            </w:r>
            <w:r w:rsidRPr="003C5705">
              <w:rPr>
                <w:rFonts w:ascii="宋体" w:hAnsi="宋体" w:cs="宋体" w:hint="eastAsia"/>
                <w:color w:val="000000"/>
                <w:kern w:val="0"/>
                <w:sz w:val="18"/>
                <w:szCs w:val="18"/>
              </w:rPr>
              <w:br/>
              <w:t>硬件性能：</w:t>
            </w:r>
            <w:r w:rsidRPr="003C5705">
              <w:rPr>
                <w:rFonts w:ascii="宋体" w:hAnsi="宋体" w:cs="宋体" w:hint="eastAsia"/>
                <w:color w:val="000000"/>
                <w:kern w:val="0"/>
                <w:sz w:val="18"/>
                <w:szCs w:val="18"/>
              </w:rPr>
              <w:br/>
              <w:t>处理器：CPU志强E5，2颗 ；内存：64GB，双电源。</w:t>
            </w:r>
            <w:r w:rsidRPr="003C5705">
              <w:rPr>
                <w:rFonts w:ascii="宋体" w:hAnsi="宋体" w:cs="宋体" w:hint="eastAsia"/>
                <w:color w:val="000000"/>
                <w:kern w:val="0"/>
                <w:sz w:val="18"/>
                <w:szCs w:val="18"/>
              </w:rPr>
              <w:br/>
              <w:t>硬盘：2TB，双千兆网卡，支持RAID0、1、10、5、50、6、60，24 个DDR4 RDIMMs/LRDIMMs 插槽;</w:t>
            </w:r>
            <w:r w:rsidRPr="003C5705">
              <w:rPr>
                <w:rFonts w:ascii="宋体" w:hAnsi="宋体" w:cs="宋体" w:hint="eastAsia"/>
                <w:color w:val="000000"/>
                <w:kern w:val="0"/>
                <w:sz w:val="18"/>
                <w:szCs w:val="18"/>
              </w:rPr>
              <w:br/>
            </w:r>
            <w:r w:rsidRPr="003C5705">
              <w:rPr>
                <w:rFonts w:ascii="宋体" w:hAnsi="宋体" w:cs="宋体" w:hint="eastAsia"/>
                <w:color w:val="FF0000"/>
                <w:kern w:val="0"/>
                <w:sz w:val="18"/>
                <w:szCs w:val="18"/>
              </w:rPr>
              <w:t>▲配置10个2.5英寸SAS/SATA/SSD硬盘。</w:t>
            </w:r>
          </w:p>
        </w:tc>
        <w:tc>
          <w:tcPr>
            <w:tcW w:w="227"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套</w:t>
            </w:r>
          </w:p>
        </w:tc>
        <w:tc>
          <w:tcPr>
            <w:tcW w:w="226"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28479</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28479</w:t>
            </w:r>
          </w:p>
        </w:tc>
        <w:tc>
          <w:tcPr>
            <w:tcW w:w="40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深圳/来邦科技股份公司</w:t>
            </w:r>
          </w:p>
        </w:tc>
      </w:tr>
      <w:tr w:rsidR="00D8257A" w:rsidRPr="003C5705" w:rsidTr="005A06C4">
        <w:trPr>
          <w:trHeight w:val="660"/>
        </w:trPr>
        <w:tc>
          <w:tcPr>
            <w:tcW w:w="226" w:type="pct"/>
            <w:shd w:val="clear" w:color="000000" w:fill="FFFFFF"/>
            <w:noWrap/>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13</w:t>
            </w:r>
          </w:p>
        </w:tc>
        <w:tc>
          <w:tcPr>
            <w:tcW w:w="338"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远程可视督导系统-地址管理服务器</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来邦NLS-FE</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1U机架式、桌面放置或机柜安装。</w:t>
            </w:r>
            <w:r w:rsidRPr="003C5705">
              <w:rPr>
                <w:rFonts w:ascii="宋体" w:hAnsi="宋体" w:cs="宋体" w:hint="eastAsia"/>
                <w:color w:val="000000"/>
                <w:kern w:val="0"/>
                <w:sz w:val="18"/>
                <w:szCs w:val="18"/>
              </w:rPr>
              <w:br/>
              <w:t>功能简介：</w:t>
            </w:r>
            <w:r w:rsidRPr="003C5705">
              <w:rPr>
                <w:rFonts w:ascii="宋体" w:hAnsi="宋体" w:cs="宋体" w:hint="eastAsia"/>
                <w:color w:val="000000"/>
                <w:kern w:val="0"/>
                <w:sz w:val="18"/>
                <w:szCs w:val="18"/>
              </w:rPr>
              <w:br/>
              <w:t>设备管理：支持对网络设备的注册和管理。</w:t>
            </w:r>
            <w:r w:rsidRPr="003C5705">
              <w:rPr>
                <w:rFonts w:ascii="宋体" w:hAnsi="宋体" w:cs="宋体" w:hint="eastAsia"/>
                <w:color w:val="000000"/>
                <w:kern w:val="0"/>
                <w:sz w:val="18"/>
                <w:szCs w:val="18"/>
              </w:rPr>
              <w:br/>
              <w:t>音视频代理：支持音视频代理功能，实现设备在跨网段跨路由环境下可视对讲。</w:t>
            </w:r>
            <w:r w:rsidRPr="003C5705">
              <w:rPr>
                <w:rFonts w:ascii="宋体" w:hAnsi="宋体" w:cs="宋体" w:hint="eastAsia"/>
                <w:color w:val="000000"/>
                <w:kern w:val="0"/>
                <w:sz w:val="18"/>
                <w:szCs w:val="18"/>
              </w:rPr>
              <w:br/>
              <w:t>数据交互：支持与第三方平台对接，实现数据的交互共享。</w:t>
            </w:r>
            <w:r w:rsidRPr="003C5705">
              <w:rPr>
                <w:rFonts w:ascii="宋体" w:hAnsi="宋体" w:cs="宋体" w:hint="eastAsia"/>
                <w:color w:val="000000"/>
                <w:kern w:val="0"/>
                <w:sz w:val="18"/>
                <w:szCs w:val="18"/>
              </w:rPr>
              <w:br/>
              <w:t>备份还原：支持本地数据库的备份和还原。</w:t>
            </w:r>
            <w:r w:rsidRPr="003C5705">
              <w:rPr>
                <w:rFonts w:ascii="宋体" w:hAnsi="宋体" w:cs="宋体" w:hint="eastAsia"/>
                <w:color w:val="000000"/>
                <w:kern w:val="0"/>
                <w:sz w:val="18"/>
                <w:szCs w:val="18"/>
              </w:rPr>
              <w:br/>
              <w:t>NTP服务：支持与NTP服务器时间同步，并提供系统时间同步服务。</w:t>
            </w:r>
            <w:r w:rsidRPr="003C5705">
              <w:rPr>
                <w:rFonts w:ascii="宋体" w:hAnsi="宋体" w:cs="宋体" w:hint="eastAsia"/>
                <w:color w:val="000000"/>
                <w:kern w:val="0"/>
                <w:sz w:val="18"/>
                <w:szCs w:val="18"/>
              </w:rPr>
              <w:br/>
              <w:t>远程升级：支持远程升级软件。</w:t>
            </w:r>
          </w:p>
        </w:tc>
        <w:tc>
          <w:tcPr>
            <w:tcW w:w="227"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套</w:t>
            </w:r>
          </w:p>
        </w:tc>
        <w:tc>
          <w:tcPr>
            <w:tcW w:w="226"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21040</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21040</w:t>
            </w:r>
          </w:p>
        </w:tc>
        <w:tc>
          <w:tcPr>
            <w:tcW w:w="40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深圳/来邦科技股份公司</w:t>
            </w:r>
          </w:p>
        </w:tc>
      </w:tr>
      <w:tr w:rsidR="00D8257A" w:rsidRPr="003C5705" w:rsidTr="005A06C4">
        <w:trPr>
          <w:trHeight w:val="270"/>
        </w:trPr>
        <w:tc>
          <w:tcPr>
            <w:tcW w:w="226"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14</w:t>
            </w:r>
          </w:p>
        </w:tc>
        <w:tc>
          <w:tcPr>
            <w:tcW w:w="338"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硬件设备要求</w:t>
            </w:r>
          </w:p>
        </w:tc>
        <w:tc>
          <w:tcPr>
            <w:tcW w:w="3373" w:type="pct"/>
            <w:gridSpan w:val="4"/>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本项目的硬件设备，均要符合以下要求：</w:t>
            </w:r>
            <w:r w:rsidRPr="003C5705">
              <w:rPr>
                <w:rFonts w:ascii="宋体" w:hAnsi="宋体" w:cs="宋体" w:hint="eastAsia"/>
                <w:color w:val="000000"/>
                <w:kern w:val="0"/>
                <w:sz w:val="18"/>
                <w:szCs w:val="18"/>
              </w:rPr>
              <w:br/>
              <w:t>县级监管场所能够将需要对接的前端感知设备能够接入该平台系统。</w:t>
            </w:r>
          </w:p>
        </w:tc>
        <w:tc>
          <w:tcPr>
            <w:tcW w:w="323"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 xml:space="preserve">　</w:t>
            </w:r>
          </w:p>
        </w:tc>
        <w:tc>
          <w:tcPr>
            <w:tcW w:w="33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 xml:space="preserve">　</w:t>
            </w:r>
          </w:p>
        </w:tc>
        <w:tc>
          <w:tcPr>
            <w:tcW w:w="404"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 xml:space="preserve">　</w:t>
            </w:r>
          </w:p>
        </w:tc>
      </w:tr>
      <w:tr w:rsidR="00D8257A" w:rsidRPr="003C5705" w:rsidTr="005A06C4">
        <w:trPr>
          <w:trHeight w:val="270"/>
        </w:trPr>
        <w:tc>
          <w:tcPr>
            <w:tcW w:w="3937" w:type="pct"/>
            <w:gridSpan w:val="6"/>
            <w:shd w:val="clear" w:color="000000" w:fill="FFFFFF"/>
            <w:noWrap/>
            <w:vAlign w:val="center"/>
            <w:hideMark/>
          </w:tcPr>
          <w:p w:rsidR="00D8257A" w:rsidRPr="003C5705" w:rsidRDefault="00D8257A" w:rsidP="005A06C4">
            <w:pPr>
              <w:widowControl/>
              <w:jc w:val="left"/>
              <w:rPr>
                <w:rFonts w:ascii="宋体" w:hAnsi="宋体" w:cs="宋体"/>
                <w:b/>
                <w:bCs/>
                <w:color w:val="000000"/>
                <w:kern w:val="0"/>
                <w:sz w:val="18"/>
                <w:szCs w:val="18"/>
              </w:rPr>
            </w:pPr>
            <w:r w:rsidRPr="003C5705">
              <w:rPr>
                <w:rFonts w:ascii="宋体" w:hAnsi="宋体" w:cs="宋体" w:hint="eastAsia"/>
                <w:b/>
                <w:bCs/>
                <w:color w:val="000000"/>
                <w:kern w:val="0"/>
                <w:sz w:val="18"/>
                <w:szCs w:val="18"/>
              </w:rPr>
              <w:t>（三）综合布线</w:t>
            </w:r>
          </w:p>
        </w:tc>
        <w:tc>
          <w:tcPr>
            <w:tcW w:w="323"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 xml:space="preserve">　</w:t>
            </w:r>
          </w:p>
        </w:tc>
        <w:tc>
          <w:tcPr>
            <w:tcW w:w="33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 xml:space="preserve">　</w:t>
            </w:r>
          </w:p>
        </w:tc>
        <w:tc>
          <w:tcPr>
            <w:tcW w:w="404"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 xml:space="preserve">　</w:t>
            </w:r>
          </w:p>
        </w:tc>
      </w:tr>
      <w:tr w:rsidR="00D8257A" w:rsidRPr="003C5705" w:rsidTr="005A06C4">
        <w:trPr>
          <w:trHeight w:val="660"/>
        </w:trPr>
        <w:tc>
          <w:tcPr>
            <w:tcW w:w="226" w:type="pct"/>
            <w:shd w:val="clear" w:color="000000" w:fill="FFFFFF"/>
            <w:noWrap/>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15</w:t>
            </w:r>
          </w:p>
        </w:tc>
        <w:tc>
          <w:tcPr>
            <w:tcW w:w="338"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电源线</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郑州三厂RVV2*1.0</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国标RVV2*1铜芯聚氯乙烯绝缘护套软电缆。（以实际为准，超出部分，不再增加费用。）</w:t>
            </w:r>
          </w:p>
        </w:tc>
        <w:tc>
          <w:tcPr>
            <w:tcW w:w="227"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米</w:t>
            </w:r>
          </w:p>
        </w:tc>
        <w:tc>
          <w:tcPr>
            <w:tcW w:w="226"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1400</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2.2</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3080</w:t>
            </w:r>
          </w:p>
        </w:tc>
        <w:tc>
          <w:tcPr>
            <w:tcW w:w="40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郑州/郑州三缆电缆有限公司</w:t>
            </w:r>
          </w:p>
        </w:tc>
      </w:tr>
      <w:tr w:rsidR="00D8257A" w:rsidRPr="003C5705" w:rsidTr="005A06C4">
        <w:trPr>
          <w:trHeight w:val="660"/>
        </w:trPr>
        <w:tc>
          <w:tcPr>
            <w:tcW w:w="226" w:type="pct"/>
            <w:shd w:val="clear" w:color="000000" w:fill="FFFFFF"/>
            <w:noWrap/>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lastRenderedPageBreak/>
              <w:t>16</w:t>
            </w:r>
          </w:p>
        </w:tc>
        <w:tc>
          <w:tcPr>
            <w:tcW w:w="338"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48口交换机</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海康威视DS-3E3552-H</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48口千兆可堆叠三层交换机，</w:t>
            </w:r>
            <w:r w:rsidRPr="003C5705">
              <w:rPr>
                <w:rFonts w:ascii="宋体" w:hAnsi="宋体" w:cs="宋体" w:hint="eastAsia"/>
                <w:color w:val="000000"/>
                <w:kern w:val="0"/>
                <w:sz w:val="18"/>
                <w:szCs w:val="18"/>
              </w:rPr>
              <w:br/>
              <w:t>配置：可用千兆电接口数量48，非复用千兆光接口数量4，QSFP+接口数量2</w:t>
            </w:r>
            <w:r w:rsidRPr="003C5705">
              <w:rPr>
                <w:rFonts w:ascii="宋体" w:hAnsi="宋体" w:cs="宋体" w:hint="eastAsia"/>
                <w:color w:val="000000"/>
                <w:kern w:val="0"/>
                <w:sz w:val="18"/>
                <w:szCs w:val="18"/>
              </w:rPr>
              <w:br/>
              <w:t>管理口：支持独立的console管理串口和miniUSB</w:t>
            </w:r>
            <w:r w:rsidRPr="003C5705">
              <w:rPr>
                <w:rFonts w:ascii="宋体" w:hAnsi="宋体" w:cs="宋体" w:hint="eastAsia"/>
                <w:color w:val="000000"/>
                <w:kern w:val="0"/>
                <w:sz w:val="18"/>
                <w:szCs w:val="18"/>
              </w:rPr>
              <w:br/>
              <w:t>交换容量590Gbps</w:t>
            </w:r>
            <w:r w:rsidRPr="003C5705">
              <w:rPr>
                <w:rFonts w:ascii="宋体" w:hAnsi="宋体" w:cs="宋体" w:hint="eastAsia"/>
                <w:color w:val="000000"/>
                <w:kern w:val="0"/>
                <w:sz w:val="18"/>
                <w:szCs w:val="18"/>
              </w:rPr>
              <w:br/>
              <w:t>转发性能190Mpps</w:t>
            </w:r>
            <w:r w:rsidRPr="003C5705">
              <w:rPr>
                <w:rFonts w:ascii="宋体" w:hAnsi="宋体" w:cs="宋体" w:hint="eastAsia"/>
                <w:color w:val="000000"/>
                <w:kern w:val="0"/>
                <w:sz w:val="18"/>
                <w:szCs w:val="18"/>
              </w:rPr>
              <w:br/>
              <w:t>vlan：支持基于端口的VLAN</w:t>
            </w:r>
            <w:r w:rsidRPr="003C5705">
              <w:rPr>
                <w:rFonts w:ascii="宋体" w:hAnsi="宋体" w:cs="宋体" w:hint="eastAsia"/>
                <w:color w:val="000000"/>
                <w:kern w:val="0"/>
                <w:sz w:val="18"/>
                <w:szCs w:val="18"/>
              </w:rPr>
              <w:br/>
              <w:t>路由功能：支持OSPF/BGP</w:t>
            </w:r>
            <w:r w:rsidRPr="003C5705">
              <w:rPr>
                <w:rFonts w:ascii="宋体" w:hAnsi="宋体" w:cs="宋体" w:hint="eastAsia"/>
                <w:color w:val="000000"/>
                <w:kern w:val="0"/>
                <w:sz w:val="18"/>
                <w:szCs w:val="18"/>
              </w:rPr>
              <w:br/>
              <w:t>IPv6路由功能：支持OSPFv3/BGP4+</w:t>
            </w:r>
            <w:r w:rsidRPr="003C5705">
              <w:rPr>
                <w:rFonts w:ascii="宋体" w:hAnsi="宋体" w:cs="宋体" w:hint="eastAsia"/>
                <w:color w:val="000000"/>
                <w:kern w:val="0"/>
                <w:sz w:val="18"/>
                <w:szCs w:val="18"/>
              </w:rPr>
              <w:br/>
              <w:t>镜像：支持端口镜像</w:t>
            </w:r>
            <w:r w:rsidRPr="003C5705">
              <w:rPr>
                <w:rFonts w:ascii="宋体" w:hAnsi="宋体" w:cs="宋体" w:hint="eastAsia"/>
                <w:color w:val="000000"/>
                <w:kern w:val="0"/>
                <w:sz w:val="18"/>
                <w:szCs w:val="18"/>
              </w:rPr>
              <w:br/>
              <w:t>安全：支持ARP入侵检测功能、支持防Dos攻击、IP+MAC+端口的绑定功能</w:t>
            </w:r>
            <w:r w:rsidRPr="003C5705">
              <w:rPr>
                <w:rFonts w:ascii="宋体" w:hAnsi="宋体" w:cs="宋体" w:hint="eastAsia"/>
                <w:color w:val="000000"/>
                <w:kern w:val="0"/>
                <w:sz w:val="18"/>
                <w:szCs w:val="18"/>
              </w:rPr>
              <w:br/>
              <w:t>ACL：支持L2～L4包过滤功能支持基于源MAC地址、目的MAC地址、源IP地址、目的IP地址、IP协议类型、TCP/UDP端口、TCP/UDP端口范围、VLAN等定义ACL</w:t>
            </w:r>
            <w:r w:rsidRPr="003C5705">
              <w:rPr>
                <w:rFonts w:ascii="宋体" w:hAnsi="宋体" w:cs="宋体" w:hint="eastAsia"/>
                <w:color w:val="000000"/>
                <w:kern w:val="0"/>
                <w:sz w:val="18"/>
                <w:szCs w:val="18"/>
              </w:rPr>
              <w:br/>
              <w:t>组播：支持组播、IGMP协议</w:t>
            </w:r>
            <w:r w:rsidRPr="003C5705">
              <w:rPr>
                <w:rFonts w:ascii="宋体" w:hAnsi="宋体" w:cs="宋体" w:hint="eastAsia"/>
                <w:color w:val="000000"/>
                <w:kern w:val="0"/>
                <w:sz w:val="18"/>
                <w:szCs w:val="18"/>
              </w:rPr>
              <w:br/>
              <w:t>（以实际为准，超出部分，不再增加费用。）</w:t>
            </w:r>
          </w:p>
        </w:tc>
        <w:tc>
          <w:tcPr>
            <w:tcW w:w="227"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3579</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7158</w:t>
            </w:r>
          </w:p>
        </w:tc>
        <w:tc>
          <w:tcPr>
            <w:tcW w:w="40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杭州/杭州海康威视数字技术股份有限公司</w:t>
            </w:r>
          </w:p>
        </w:tc>
      </w:tr>
      <w:tr w:rsidR="00D8257A" w:rsidRPr="003C5705" w:rsidTr="005A06C4">
        <w:trPr>
          <w:trHeight w:val="660"/>
        </w:trPr>
        <w:tc>
          <w:tcPr>
            <w:tcW w:w="226" w:type="pct"/>
            <w:shd w:val="clear" w:color="000000" w:fill="FFFFFF"/>
            <w:noWrap/>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17</w:t>
            </w:r>
          </w:p>
        </w:tc>
        <w:tc>
          <w:tcPr>
            <w:tcW w:w="338"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服务器机柜</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阳光定制</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1.8m标准服务器机柜（以实际为准，超出部分，不再增加费用。）</w:t>
            </w:r>
          </w:p>
        </w:tc>
        <w:tc>
          <w:tcPr>
            <w:tcW w:w="227"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1789</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3578</w:t>
            </w:r>
          </w:p>
        </w:tc>
        <w:tc>
          <w:tcPr>
            <w:tcW w:w="40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郑州/河南阳光机柜网络有限公司</w:t>
            </w:r>
          </w:p>
        </w:tc>
      </w:tr>
      <w:tr w:rsidR="00D8257A" w:rsidRPr="003C5705" w:rsidTr="005A06C4">
        <w:trPr>
          <w:trHeight w:val="660"/>
        </w:trPr>
        <w:tc>
          <w:tcPr>
            <w:tcW w:w="226" w:type="pct"/>
            <w:shd w:val="clear" w:color="000000" w:fill="FFFFFF"/>
            <w:noWrap/>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18</w:t>
            </w:r>
          </w:p>
        </w:tc>
        <w:tc>
          <w:tcPr>
            <w:tcW w:w="338"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网线</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莱讯CAT5</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超五类网线；国标纯铜超五类非屏蔽网线。（以实际为准，超出部分，不再增加费用。)</w:t>
            </w:r>
          </w:p>
        </w:tc>
        <w:tc>
          <w:tcPr>
            <w:tcW w:w="227"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箱</w:t>
            </w:r>
          </w:p>
        </w:tc>
        <w:tc>
          <w:tcPr>
            <w:tcW w:w="226"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22</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424</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9328</w:t>
            </w:r>
          </w:p>
        </w:tc>
        <w:tc>
          <w:tcPr>
            <w:tcW w:w="40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深圳/深圳市联讯通讯技术有限公司</w:t>
            </w:r>
          </w:p>
        </w:tc>
      </w:tr>
      <w:tr w:rsidR="00D8257A" w:rsidRPr="003C5705" w:rsidTr="005A06C4">
        <w:trPr>
          <w:trHeight w:val="720"/>
        </w:trPr>
        <w:tc>
          <w:tcPr>
            <w:tcW w:w="226" w:type="pct"/>
            <w:shd w:val="clear" w:color="000000" w:fill="FFFFFF"/>
            <w:noWrap/>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19</w:t>
            </w:r>
          </w:p>
        </w:tc>
        <w:tc>
          <w:tcPr>
            <w:tcW w:w="338"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电源线</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郑州三厂RVVP2*1.5</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RVVP2*1.5（以实际为准，超出部分，不再增加费用。)</w:t>
            </w:r>
          </w:p>
        </w:tc>
        <w:tc>
          <w:tcPr>
            <w:tcW w:w="227"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米</w:t>
            </w:r>
          </w:p>
        </w:tc>
        <w:tc>
          <w:tcPr>
            <w:tcW w:w="226"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1500</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4.5</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6750</w:t>
            </w:r>
          </w:p>
        </w:tc>
        <w:tc>
          <w:tcPr>
            <w:tcW w:w="40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郑州/郑州三缆电缆有限公司</w:t>
            </w:r>
          </w:p>
        </w:tc>
      </w:tr>
      <w:tr w:rsidR="00D8257A" w:rsidRPr="003C5705" w:rsidTr="005A06C4">
        <w:trPr>
          <w:trHeight w:val="720"/>
        </w:trPr>
        <w:tc>
          <w:tcPr>
            <w:tcW w:w="226"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20</w:t>
            </w:r>
          </w:p>
        </w:tc>
        <w:tc>
          <w:tcPr>
            <w:tcW w:w="338"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交换机柜</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阳光定制</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12U标准机柜，带插排，带空开（以实际为准，超出部分，不再增加费用。)</w:t>
            </w:r>
          </w:p>
        </w:tc>
        <w:tc>
          <w:tcPr>
            <w:tcW w:w="227"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559</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559</w:t>
            </w:r>
          </w:p>
        </w:tc>
        <w:tc>
          <w:tcPr>
            <w:tcW w:w="40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郑州/河南阳光机柜网络有限公司</w:t>
            </w:r>
          </w:p>
        </w:tc>
      </w:tr>
      <w:tr w:rsidR="00D8257A" w:rsidRPr="003C5705" w:rsidTr="005A06C4">
        <w:trPr>
          <w:trHeight w:val="720"/>
        </w:trPr>
        <w:tc>
          <w:tcPr>
            <w:tcW w:w="226"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21</w:t>
            </w:r>
          </w:p>
        </w:tc>
        <w:tc>
          <w:tcPr>
            <w:tcW w:w="338"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网线</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莱讯CAT6</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CAT6（以实际为准，超出部分，不再增加费用。)</w:t>
            </w:r>
          </w:p>
        </w:tc>
        <w:tc>
          <w:tcPr>
            <w:tcW w:w="227"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箱</w:t>
            </w:r>
          </w:p>
        </w:tc>
        <w:tc>
          <w:tcPr>
            <w:tcW w:w="226"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10</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569</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5690</w:t>
            </w:r>
          </w:p>
        </w:tc>
        <w:tc>
          <w:tcPr>
            <w:tcW w:w="40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深圳/深圳市联讯通讯技术有限公司</w:t>
            </w:r>
          </w:p>
        </w:tc>
      </w:tr>
      <w:tr w:rsidR="00D8257A" w:rsidRPr="003C5705" w:rsidTr="005A06C4">
        <w:trPr>
          <w:trHeight w:val="720"/>
        </w:trPr>
        <w:tc>
          <w:tcPr>
            <w:tcW w:w="226"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22</w:t>
            </w:r>
          </w:p>
        </w:tc>
        <w:tc>
          <w:tcPr>
            <w:tcW w:w="338"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双绞屏蔽线</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郑州三厂RVSP2*1.0</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RVSP2*1.0（以实际为准，超出部分，不再增加费用。)</w:t>
            </w:r>
          </w:p>
        </w:tc>
        <w:tc>
          <w:tcPr>
            <w:tcW w:w="227"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米</w:t>
            </w:r>
          </w:p>
        </w:tc>
        <w:tc>
          <w:tcPr>
            <w:tcW w:w="226"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2500</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3.5</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8750</w:t>
            </w:r>
          </w:p>
        </w:tc>
        <w:tc>
          <w:tcPr>
            <w:tcW w:w="40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郑州/郑州三缆电缆有限公司</w:t>
            </w:r>
          </w:p>
        </w:tc>
      </w:tr>
      <w:tr w:rsidR="00D8257A" w:rsidRPr="003C5705" w:rsidTr="005A06C4">
        <w:trPr>
          <w:trHeight w:val="720"/>
        </w:trPr>
        <w:tc>
          <w:tcPr>
            <w:tcW w:w="226"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23</w:t>
            </w:r>
          </w:p>
        </w:tc>
        <w:tc>
          <w:tcPr>
            <w:tcW w:w="338"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水晶头</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莱讯定制</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RJ45标准接头（以实际为准，超出部分，不再增加费用。)</w:t>
            </w:r>
          </w:p>
        </w:tc>
        <w:tc>
          <w:tcPr>
            <w:tcW w:w="227"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个</w:t>
            </w:r>
          </w:p>
        </w:tc>
        <w:tc>
          <w:tcPr>
            <w:tcW w:w="226"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100</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100</w:t>
            </w:r>
          </w:p>
        </w:tc>
        <w:tc>
          <w:tcPr>
            <w:tcW w:w="40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深圳/深圳市联讯通讯技术有限公司</w:t>
            </w:r>
          </w:p>
        </w:tc>
      </w:tr>
      <w:tr w:rsidR="00D8257A" w:rsidRPr="003C5705" w:rsidTr="005A06C4">
        <w:trPr>
          <w:trHeight w:val="720"/>
        </w:trPr>
        <w:tc>
          <w:tcPr>
            <w:tcW w:w="226"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lastRenderedPageBreak/>
              <w:t>24</w:t>
            </w:r>
          </w:p>
        </w:tc>
        <w:tc>
          <w:tcPr>
            <w:tcW w:w="338"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PVC管材管件</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鼎新D20</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PVC D20（以实际为准，超出部分，不再增加费用。)</w:t>
            </w:r>
          </w:p>
        </w:tc>
        <w:tc>
          <w:tcPr>
            <w:tcW w:w="227"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米</w:t>
            </w:r>
          </w:p>
        </w:tc>
        <w:tc>
          <w:tcPr>
            <w:tcW w:w="226"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800</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2.5</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2000</w:t>
            </w:r>
          </w:p>
        </w:tc>
        <w:tc>
          <w:tcPr>
            <w:tcW w:w="40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苏州/江苏鼎新塑业有限公司</w:t>
            </w:r>
          </w:p>
        </w:tc>
      </w:tr>
      <w:tr w:rsidR="00D8257A" w:rsidRPr="003C5705" w:rsidTr="005A06C4">
        <w:trPr>
          <w:trHeight w:val="405"/>
        </w:trPr>
        <w:tc>
          <w:tcPr>
            <w:tcW w:w="3711" w:type="pct"/>
            <w:gridSpan w:val="5"/>
            <w:shd w:val="clear" w:color="auto" w:fill="auto"/>
            <w:noWrap/>
            <w:vAlign w:val="center"/>
            <w:hideMark/>
          </w:tcPr>
          <w:p w:rsidR="00D8257A" w:rsidRPr="003C5705" w:rsidRDefault="00D8257A" w:rsidP="005A06C4">
            <w:pPr>
              <w:widowControl/>
              <w:jc w:val="center"/>
              <w:rPr>
                <w:rFonts w:ascii="宋体" w:hAnsi="宋体" w:cs="宋体"/>
                <w:b/>
                <w:bCs/>
                <w:color w:val="000000"/>
                <w:kern w:val="0"/>
                <w:sz w:val="30"/>
                <w:szCs w:val="30"/>
              </w:rPr>
            </w:pPr>
            <w:r w:rsidRPr="003C5705">
              <w:rPr>
                <w:rFonts w:ascii="宋体" w:hAnsi="宋体" w:cs="宋体" w:hint="eastAsia"/>
                <w:b/>
                <w:bCs/>
                <w:color w:val="000000"/>
                <w:kern w:val="0"/>
                <w:sz w:val="30"/>
                <w:szCs w:val="30"/>
              </w:rPr>
              <w:t>二、许昌市公安局智慧监管项目（市看守所）</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 xml:space="preserve">　</w:t>
            </w:r>
          </w:p>
        </w:tc>
        <w:tc>
          <w:tcPr>
            <w:tcW w:w="323"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 xml:space="preserve">　</w:t>
            </w:r>
          </w:p>
        </w:tc>
        <w:tc>
          <w:tcPr>
            <w:tcW w:w="33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 xml:space="preserve">　</w:t>
            </w:r>
          </w:p>
        </w:tc>
        <w:tc>
          <w:tcPr>
            <w:tcW w:w="404"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 xml:space="preserve">　</w:t>
            </w:r>
          </w:p>
        </w:tc>
      </w:tr>
      <w:tr w:rsidR="00D8257A" w:rsidRPr="003C5705" w:rsidTr="005A06C4">
        <w:trPr>
          <w:trHeight w:val="600"/>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人员定位系统-人员腕带</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中芯微CC-WD10-0417D</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具有断带报警、防水、低电压自检等功能的超低功耗无线有源标签产品，支持充电，支持紧急求助，带心率监测，防护级别：IP57等级及以上，防暴等级：IK07等级及以上。能够进行定位。工作时长：一次充电1个月。具备防拆报警功能，拆卸需专用工具，无专用工具情况下，不能拆除和脱卸。多个设备互不干扰。</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个</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900</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313</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281700</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杭州/杭州中芯微电子有限公司</w:t>
            </w:r>
          </w:p>
        </w:tc>
      </w:tr>
      <w:tr w:rsidR="00D8257A" w:rsidRPr="003C5705" w:rsidTr="005A06C4">
        <w:trPr>
          <w:trHeight w:val="600"/>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人员定位系统-定位卡片</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中芯微CC-KP10-0318A</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内部433M、13.56M与低频125K有机结合，具有主动呼救、低电压自检、手动控制休眠等功能的超低功耗无线有源标签产品，可充电，工作时长：一次充电1个月。</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张</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120</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169</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20280</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杭州/杭州中芯微电子有限公司</w:t>
            </w:r>
          </w:p>
        </w:tc>
      </w:tr>
      <w:tr w:rsidR="00D8257A" w:rsidRPr="003C5705" w:rsidTr="005A06C4">
        <w:trPr>
          <w:trHeight w:val="600"/>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3</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人员定位系统-卡片充电器</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中芯微CC-KC90-0417A</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对定位卡片进行充电</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个</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8</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178</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1424</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杭州/杭州中芯微电子有限公司</w:t>
            </w:r>
          </w:p>
        </w:tc>
      </w:tr>
      <w:tr w:rsidR="00D8257A" w:rsidRPr="003C5705" w:rsidTr="005A06C4">
        <w:trPr>
          <w:trHeight w:val="600"/>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4</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人员定位系统-腕带充电器</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中芯微CC-DC90-0418B</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给腕带充电，包含充电器和卡扣</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个</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50</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178</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8900</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杭州/杭州中芯微电子有限公司</w:t>
            </w:r>
          </w:p>
        </w:tc>
      </w:tr>
      <w:tr w:rsidR="00D8257A" w:rsidRPr="003C5705" w:rsidTr="005A06C4">
        <w:trPr>
          <w:trHeight w:val="600"/>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5</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人员定位系统-腕带拆卸工具</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中芯微CC-CX90-0417B</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拆卸腕带使用</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个</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30</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12.5</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375</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杭州/杭州中芯微电子有限公司</w:t>
            </w:r>
          </w:p>
        </w:tc>
      </w:tr>
      <w:tr w:rsidR="00D8257A" w:rsidRPr="003C5705" w:rsidTr="005A06C4">
        <w:trPr>
          <w:trHeight w:val="600"/>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6</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人员定位系统-POE阅读器</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中芯微CC-YD30-0316E</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数据接收，信号覆盖，先进双天线工作模式；稳定以太网数据通讯接入；防雷、防冲击电源设计；工业级高速主控电路设计，支持POE供电</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150</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1999</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299850</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杭州/杭州中芯微电子有限公司</w:t>
            </w:r>
          </w:p>
        </w:tc>
      </w:tr>
      <w:tr w:rsidR="00D8257A" w:rsidRPr="003C5705" w:rsidTr="005A06C4">
        <w:trPr>
          <w:trHeight w:val="600"/>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7</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人员定位系统-定位器</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中芯微CC-DT20-028A</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唤醒频率可控、距离可调的低频定位设备，一般安装在楼梯口、大厅等区域；</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35</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858</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30030</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杭州/杭州中芯微电子有限公司</w:t>
            </w:r>
          </w:p>
        </w:tc>
      </w:tr>
      <w:tr w:rsidR="00D8257A" w:rsidRPr="003C5705" w:rsidTr="005A06C4">
        <w:trPr>
          <w:trHeight w:val="600"/>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8</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人员定位系统-地感定位器</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中芯微CC-DG20-0218A</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唤醒频率可控、唤醒距离可调，一般安装在监室、放风场、走廊等区域，含定位信号采集线缆；</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320</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992</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317440</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杭州/杭州中芯微电子有限公司</w:t>
            </w:r>
          </w:p>
        </w:tc>
      </w:tr>
      <w:tr w:rsidR="00D8257A" w:rsidRPr="003C5705" w:rsidTr="005A06C4">
        <w:trPr>
          <w:trHeight w:val="600"/>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9</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人员定位系统-读卡器</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中芯微D8-U-II-CC</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收发腕带、定位卡片</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5</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402</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2010</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杭州/杭州中芯微电子有限公司</w:t>
            </w:r>
          </w:p>
        </w:tc>
      </w:tr>
      <w:tr w:rsidR="00D8257A" w:rsidRPr="003C5705" w:rsidTr="005A06C4">
        <w:trPr>
          <w:trHeight w:val="600"/>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10</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人员定位系统-区域动态管理系统软件</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中芯微CC-QY5.1</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1.定位功能：可通过定位器接收卡片和腕带发出的无线信号并上传位置信息。能通过软件显示卡片、腕带所在的位置。</w:t>
            </w:r>
            <w:r w:rsidRPr="003C5705">
              <w:rPr>
                <w:rFonts w:ascii="宋体" w:hAnsi="宋体" w:cs="宋体" w:hint="eastAsia"/>
                <w:color w:val="000000"/>
                <w:kern w:val="0"/>
                <w:sz w:val="18"/>
                <w:szCs w:val="18"/>
              </w:rPr>
              <w:br/>
              <w:t>2.非法进入报警功能：可通过软件将定位器监测的区域指定为腕带非法进入的区域，当该定位器监测到腕带进入该区域后，可通过管理软件发出报警信息，并生成报警记录。</w:t>
            </w:r>
            <w:r w:rsidRPr="003C5705">
              <w:rPr>
                <w:rFonts w:ascii="宋体" w:hAnsi="宋体" w:cs="宋体" w:hint="eastAsia"/>
                <w:color w:val="000000"/>
                <w:kern w:val="0"/>
                <w:sz w:val="18"/>
                <w:szCs w:val="18"/>
              </w:rPr>
              <w:br/>
              <w:t>3.腕带追踪功能：可将指定的腕带设置为追踪对象，当该腕带进入定位器监测的区域时，能</w:t>
            </w:r>
            <w:r w:rsidRPr="003C5705">
              <w:rPr>
                <w:rFonts w:ascii="宋体" w:hAnsi="宋体" w:cs="宋体" w:hint="eastAsia"/>
                <w:color w:val="000000"/>
                <w:kern w:val="0"/>
                <w:sz w:val="18"/>
                <w:szCs w:val="18"/>
              </w:rPr>
              <w:lastRenderedPageBreak/>
              <w:t>通过管理软件给予提示，并自动弹出视频联动图像。</w:t>
            </w:r>
            <w:r w:rsidRPr="003C5705">
              <w:rPr>
                <w:rFonts w:ascii="宋体" w:hAnsi="宋体" w:cs="宋体" w:hint="eastAsia"/>
                <w:color w:val="000000"/>
                <w:kern w:val="0"/>
                <w:sz w:val="18"/>
                <w:szCs w:val="18"/>
              </w:rPr>
              <w:br/>
              <w:t>4.腕带聚集报警：当进入指定区域内的腕带数量超过设定的阈值时，可通过管理软件给出报警提示，并生成报警记录。</w:t>
            </w:r>
            <w:r w:rsidRPr="003C5705">
              <w:rPr>
                <w:rFonts w:ascii="宋体" w:hAnsi="宋体" w:cs="宋体" w:hint="eastAsia"/>
                <w:color w:val="000000"/>
                <w:kern w:val="0"/>
                <w:sz w:val="18"/>
                <w:szCs w:val="18"/>
              </w:rPr>
              <w:br/>
              <w:t>5.压力传感报警：当卡片内的压力传感器被触发后，可通过管理软件给出报警提示，并生成报警记录。</w:t>
            </w:r>
            <w:r w:rsidRPr="003C5705">
              <w:rPr>
                <w:rFonts w:ascii="宋体" w:hAnsi="宋体" w:cs="宋体" w:hint="eastAsia"/>
                <w:color w:val="000000"/>
                <w:kern w:val="0"/>
                <w:sz w:val="18"/>
                <w:szCs w:val="18"/>
              </w:rPr>
              <w:br/>
              <w:t>6.腕带卡片数量显示和历史区域记录：可通过管理软件显示定位器监测到的卡片和腕带的数量，并可通过日期、时间查询指定腕带或卡片历史所处区域记录。</w:t>
            </w:r>
            <w:r w:rsidRPr="003C5705">
              <w:rPr>
                <w:rFonts w:ascii="宋体" w:hAnsi="宋体" w:cs="宋体" w:hint="eastAsia"/>
                <w:color w:val="000000"/>
                <w:kern w:val="0"/>
                <w:sz w:val="18"/>
                <w:szCs w:val="18"/>
              </w:rPr>
              <w:br/>
              <w:t>7.欠压指示功能：当腕带内置的电池电量低于一定的值时，管理软件能够给予相应提示。</w:t>
            </w:r>
            <w:r w:rsidRPr="003C5705">
              <w:rPr>
                <w:rFonts w:ascii="宋体" w:hAnsi="宋体" w:cs="宋体" w:hint="eastAsia"/>
                <w:color w:val="000000"/>
                <w:kern w:val="0"/>
                <w:sz w:val="18"/>
                <w:szCs w:val="18"/>
              </w:rPr>
              <w:br/>
              <w:t>8.进入时段设置：可通过管理软件对指定的腕带设置允许或非法进入选定的定位器监测的区域的时间。</w:t>
            </w:r>
            <w:r w:rsidRPr="003C5705">
              <w:rPr>
                <w:rFonts w:ascii="宋体" w:hAnsi="宋体" w:cs="宋体" w:hint="eastAsia"/>
                <w:color w:val="000000"/>
                <w:kern w:val="0"/>
                <w:sz w:val="18"/>
                <w:szCs w:val="18"/>
              </w:rPr>
              <w:br/>
              <w:t>9.无监护报警：将系统设置为联动生效布防后，当腕带单独处于定位器监测区域时，管理软件应能做出无监护报警提示；当腕带和卡片在规定时间间隔内进入定位器检测的区域后，不应有报警产生。</w:t>
            </w:r>
            <w:r w:rsidRPr="003C5705">
              <w:rPr>
                <w:rFonts w:ascii="宋体" w:hAnsi="宋体" w:cs="宋体" w:hint="eastAsia"/>
                <w:color w:val="000000"/>
                <w:kern w:val="0"/>
                <w:sz w:val="18"/>
                <w:szCs w:val="18"/>
              </w:rPr>
              <w:br/>
              <w:t>10.视频联动功能：在对人员实时追踪、人员触发报警等情况下系统自动提供实时视频画面，同时支持针对视频的抓拍、手动录像等基本操作，系统需根据在押人员活动轨迹提供相关时间段内的视频回放。</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lastRenderedPageBreak/>
              <w:t>套</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62641</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62641</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杭州/杭州中芯微电子有限公司</w:t>
            </w:r>
          </w:p>
        </w:tc>
      </w:tr>
      <w:tr w:rsidR="00D8257A" w:rsidRPr="003C5705" w:rsidTr="005A06C4">
        <w:trPr>
          <w:trHeight w:val="600"/>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11</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人员定位系统-POE交换机</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海康威视DS-3E0526P-E</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24口POE交换机千兆</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8</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1454</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11632</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杭州/杭州海康威视数字技术股份有限公司</w:t>
            </w:r>
          </w:p>
        </w:tc>
      </w:tr>
      <w:tr w:rsidR="00D8257A" w:rsidRPr="003C5705" w:rsidTr="005A06C4">
        <w:trPr>
          <w:trHeight w:val="600"/>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12</w:t>
            </w:r>
          </w:p>
        </w:tc>
        <w:tc>
          <w:tcPr>
            <w:tcW w:w="338" w:type="pct"/>
            <w:shd w:val="clear" w:color="auto" w:fill="auto"/>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人员定位系统-服务器</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浪潮NF5270M4</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CPU：志强e5及以上   内存：32G及以上</w:t>
            </w:r>
            <w:r w:rsidRPr="003C5705">
              <w:rPr>
                <w:rFonts w:ascii="宋体" w:hAnsi="宋体" w:cs="宋体" w:hint="eastAsia"/>
                <w:color w:val="000000"/>
                <w:kern w:val="0"/>
                <w:sz w:val="18"/>
                <w:szCs w:val="18"/>
              </w:rPr>
              <w:br/>
              <w:t xml:space="preserve">显卡：支持DirectX9；  </w:t>
            </w:r>
            <w:r w:rsidRPr="003C5705">
              <w:rPr>
                <w:rFonts w:ascii="宋体" w:hAnsi="宋体" w:cs="宋体" w:hint="eastAsia"/>
                <w:color w:val="000000"/>
                <w:kern w:val="0"/>
                <w:sz w:val="18"/>
                <w:szCs w:val="18"/>
              </w:rPr>
              <w:br/>
            </w:r>
            <w:r w:rsidRPr="003C5705">
              <w:rPr>
                <w:rFonts w:ascii="宋体" w:hAnsi="宋体" w:cs="宋体" w:hint="eastAsia"/>
                <w:color w:val="FF0000"/>
                <w:kern w:val="0"/>
                <w:sz w:val="18"/>
                <w:szCs w:val="18"/>
              </w:rPr>
              <w:t>▲硬盘：企业级SSD512G；</w:t>
            </w:r>
            <w:r w:rsidRPr="003C5705">
              <w:rPr>
                <w:rFonts w:ascii="宋体" w:hAnsi="宋体" w:cs="宋体" w:hint="eastAsia"/>
                <w:color w:val="000000"/>
                <w:kern w:val="0"/>
                <w:sz w:val="18"/>
                <w:szCs w:val="18"/>
              </w:rPr>
              <w:br/>
              <w:t>双千兆网卡   Windows server 2008及以上64位操作系统</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14836</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14836</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济南/浪潮集团有限公司</w:t>
            </w:r>
          </w:p>
        </w:tc>
      </w:tr>
      <w:tr w:rsidR="00D8257A" w:rsidRPr="003C5705" w:rsidTr="005A06C4">
        <w:trPr>
          <w:trHeight w:val="600"/>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13</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伙房触摸终端</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来邦NLV-S22</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20寸触摸显示屏、LED背光防眩光。</w:t>
            </w:r>
            <w:r w:rsidRPr="003C5705">
              <w:rPr>
                <w:rFonts w:ascii="宋体" w:hAnsi="宋体" w:cs="宋体" w:hint="eastAsia"/>
                <w:color w:val="000000"/>
                <w:kern w:val="0"/>
                <w:sz w:val="18"/>
                <w:szCs w:val="18"/>
              </w:rPr>
              <w:br/>
              <w:t>触摸屏：电容式多点触摸；</w:t>
            </w:r>
            <w:r w:rsidRPr="003C5705">
              <w:rPr>
                <w:rFonts w:ascii="宋体" w:hAnsi="宋体" w:cs="宋体" w:hint="eastAsia"/>
                <w:color w:val="000000"/>
                <w:kern w:val="0"/>
                <w:sz w:val="18"/>
                <w:szCs w:val="18"/>
              </w:rPr>
              <w:br/>
              <w:t>▲显示屏分辨率：1920x1080像素；</w:t>
            </w:r>
            <w:r w:rsidRPr="003C5705">
              <w:rPr>
                <w:rFonts w:ascii="宋体" w:hAnsi="宋体" w:cs="宋体" w:hint="eastAsia"/>
                <w:color w:val="000000"/>
                <w:kern w:val="0"/>
                <w:sz w:val="18"/>
                <w:szCs w:val="18"/>
              </w:rPr>
              <w:br/>
              <w:t>接口多样：USB、HDMI等硬件接口。</w:t>
            </w:r>
            <w:r w:rsidRPr="003C5705">
              <w:rPr>
                <w:rFonts w:ascii="宋体" w:hAnsi="宋体" w:cs="宋体" w:hint="eastAsia"/>
                <w:color w:val="000000"/>
                <w:kern w:val="0"/>
                <w:sz w:val="18"/>
                <w:szCs w:val="18"/>
              </w:rPr>
              <w:br/>
              <w:t>网络接口：标准RJ45接口；网络协议：TCP/IP、UDP、IGMP、RTP；</w:t>
            </w:r>
            <w:r w:rsidRPr="003C5705">
              <w:rPr>
                <w:rFonts w:ascii="宋体" w:hAnsi="宋体" w:cs="宋体" w:hint="eastAsia"/>
                <w:color w:val="000000"/>
                <w:kern w:val="0"/>
                <w:sz w:val="18"/>
                <w:szCs w:val="18"/>
              </w:rPr>
              <w:br/>
            </w:r>
            <w:r w:rsidRPr="003C5705">
              <w:rPr>
                <w:rFonts w:ascii="宋体" w:hAnsi="宋体" w:cs="宋体" w:hint="eastAsia"/>
                <w:kern w:val="0"/>
                <w:sz w:val="18"/>
                <w:szCs w:val="18"/>
              </w:rPr>
              <w:t>摄像头：200万像素；视角120度；扬声器功率：5W；平均功耗：&lt; 25W；工作温度：-10℃ ～ +60℃；工作湿度：30% ～ 90%；</w:t>
            </w:r>
            <w:r w:rsidRPr="003C5705">
              <w:rPr>
                <w:rFonts w:ascii="宋体" w:hAnsi="宋体" w:cs="宋体" w:hint="eastAsia"/>
                <w:kern w:val="0"/>
                <w:sz w:val="18"/>
                <w:szCs w:val="18"/>
              </w:rPr>
              <w:br/>
              <w:t>屏幕防护：3mm厚钢化触摸屏，</w:t>
            </w:r>
            <w:r w:rsidRPr="003C5705">
              <w:rPr>
                <w:rFonts w:ascii="宋体" w:hAnsi="宋体" w:cs="宋体" w:hint="eastAsia"/>
                <w:kern w:val="0"/>
                <w:sz w:val="18"/>
                <w:szCs w:val="18"/>
              </w:rPr>
              <w:br/>
            </w:r>
            <w:r w:rsidRPr="003C5705">
              <w:rPr>
                <w:rFonts w:ascii="宋体" w:hAnsi="宋体" w:cs="宋体" w:hint="eastAsia"/>
                <w:color w:val="FF0000"/>
                <w:kern w:val="0"/>
                <w:sz w:val="18"/>
                <w:szCs w:val="18"/>
              </w:rPr>
              <w:t xml:space="preserve"> ▲防护等级：IK10。</w:t>
            </w:r>
            <w:r w:rsidRPr="003C5705">
              <w:rPr>
                <w:rFonts w:ascii="宋体" w:hAnsi="宋体" w:cs="宋体" w:hint="eastAsia"/>
                <w:color w:val="000000"/>
                <w:kern w:val="0"/>
                <w:sz w:val="18"/>
                <w:szCs w:val="18"/>
              </w:rPr>
              <w:br/>
              <w:t>金属烤漆、壁挂式安装、含挂架1套。</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个</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6152</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6152</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深圳/来邦科技股份公司</w:t>
            </w:r>
          </w:p>
        </w:tc>
      </w:tr>
      <w:tr w:rsidR="00D8257A" w:rsidRPr="003C5705" w:rsidTr="005A06C4">
        <w:trPr>
          <w:trHeight w:val="600"/>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14</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台式访客一体机</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科达KSCA120-ANW-FIDP-DB</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台式访客一体机</w:t>
            </w:r>
            <w:r w:rsidRPr="003C5705">
              <w:rPr>
                <w:rFonts w:ascii="宋体" w:hAnsi="宋体" w:cs="宋体" w:hint="eastAsia"/>
                <w:color w:val="000000"/>
                <w:kern w:val="0"/>
                <w:sz w:val="18"/>
                <w:szCs w:val="18"/>
              </w:rPr>
              <w:br/>
              <w:t>1、高清双屏显示，分别为15寸的电容触摸显示屏和10寸的液晶显示屏。</w:t>
            </w:r>
            <w:r w:rsidRPr="003C5705">
              <w:rPr>
                <w:rFonts w:ascii="宋体" w:hAnsi="宋体" w:cs="宋体" w:hint="eastAsia"/>
                <w:color w:val="000000"/>
                <w:kern w:val="0"/>
                <w:sz w:val="18"/>
                <w:szCs w:val="18"/>
              </w:rPr>
              <w:br/>
              <w:t>2、内置200万像素高清摄像、居民身份证阅读器，摄像角度可调。支持1：1人证比对功能,读证速度：小于1秒；</w:t>
            </w:r>
            <w:r w:rsidRPr="003C5705">
              <w:rPr>
                <w:rFonts w:ascii="宋体" w:hAnsi="宋体" w:cs="宋体" w:hint="eastAsia"/>
                <w:color w:val="000000"/>
                <w:kern w:val="0"/>
                <w:sz w:val="18"/>
                <w:szCs w:val="18"/>
              </w:rPr>
              <w:br/>
              <w:t>3、可对人员进行拍照，也可外接高拍仪对人员进行拍照，拍摄的照片可用于人脸识别摄像机、</w:t>
            </w:r>
            <w:r w:rsidRPr="003C5705">
              <w:rPr>
                <w:rFonts w:ascii="宋体" w:hAnsi="宋体" w:cs="宋体" w:hint="eastAsia"/>
                <w:color w:val="000000"/>
                <w:kern w:val="0"/>
                <w:sz w:val="18"/>
                <w:szCs w:val="18"/>
              </w:rPr>
              <w:lastRenderedPageBreak/>
              <w:t>人证核验一体机、生物识别一体机等对人员的比对。</w:t>
            </w:r>
            <w:r w:rsidRPr="003C5705">
              <w:rPr>
                <w:rFonts w:ascii="宋体" w:hAnsi="宋体" w:cs="宋体" w:hint="eastAsia"/>
                <w:color w:val="000000"/>
                <w:kern w:val="0"/>
                <w:sz w:val="18"/>
                <w:szCs w:val="18"/>
              </w:rPr>
              <w:br/>
              <w:t>4、自动输入访客身份证信息，也可手动录入访客信息，并关联访客照片。</w:t>
            </w:r>
            <w:r w:rsidRPr="003C5705">
              <w:rPr>
                <w:rFonts w:ascii="宋体" w:hAnsi="宋体" w:cs="宋体" w:hint="eastAsia"/>
                <w:color w:val="000000"/>
                <w:kern w:val="0"/>
                <w:sz w:val="18"/>
                <w:szCs w:val="18"/>
              </w:rPr>
              <w:br/>
              <w:t>5、自动记录来访时间、离开时间，可选择来访原因（包括律师会见、公安提讯、检察院提讯、法院提讯、送押、提解、释放、参观、维修、检查、超市、其他等），可增减来访原因。能够与被监管人员、工作人员数据对接，选择会见人员。</w:t>
            </w:r>
            <w:r w:rsidRPr="003C5705">
              <w:rPr>
                <w:rFonts w:ascii="宋体" w:hAnsi="宋体" w:cs="宋体" w:hint="eastAsia"/>
                <w:color w:val="000000"/>
                <w:kern w:val="0"/>
                <w:sz w:val="18"/>
                <w:szCs w:val="18"/>
              </w:rPr>
              <w:br/>
              <w:t>6、双网口设计，支持TCP/IP有线网络通讯；</w:t>
            </w:r>
            <w:r w:rsidRPr="003C5705">
              <w:rPr>
                <w:rFonts w:ascii="宋体" w:hAnsi="宋体" w:cs="宋体" w:hint="eastAsia"/>
                <w:color w:val="000000"/>
                <w:kern w:val="0"/>
                <w:sz w:val="18"/>
                <w:szCs w:val="18"/>
              </w:rPr>
              <w:br/>
              <w:t>7、访客记录能够上传到看守所智慧监管实战平台，能够通过实战平台实时查询访客记录、历史访客记录，历史访客记录1000万条。</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lastRenderedPageBreak/>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5704</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5704</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600"/>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15</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人证核验一体机</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科达KSCA120-ANW-EFC</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FF0000"/>
                <w:kern w:val="0"/>
                <w:sz w:val="18"/>
                <w:szCs w:val="18"/>
              </w:rPr>
              <w:t>▲采用10.2英寸触摸显示屏，</w:t>
            </w:r>
            <w:r w:rsidRPr="003C5705">
              <w:rPr>
                <w:rFonts w:ascii="宋体" w:hAnsi="宋体" w:cs="宋体" w:hint="eastAsia"/>
                <w:color w:val="000000"/>
                <w:kern w:val="0"/>
                <w:sz w:val="18"/>
                <w:szCs w:val="18"/>
              </w:rPr>
              <w:br/>
              <w:t>屏幕比例16:9，</w:t>
            </w:r>
            <w:r w:rsidRPr="003C5705">
              <w:rPr>
                <w:rFonts w:ascii="宋体" w:hAnsi="宋体" w:cs="宋体" w:hint="eastAsia"/>
                <w:color w:val="000000"/>
                <w:kern w:val="0"/>
                <w:sz w:val="18"/>
                <w:szCs w:val="18"/>
              </w:rPr>
              <w:br/>
            </w:r>
            <w:r w:rsidRPr="003C5705">
              <w:rPr>
                <w:rFonts w:ascii="宋体" w:hAnsi="宋体" w:cs="宋体" w:hint="eastAsia"/>
                <w:color w:val="FF0000"/>
                <w:kern w:val="0"/>
                <w:sz w:val="18"/>
                <w:szCs w:val="18"/>
              </w:rPr>
              <w:t>▲屏幕分辨率1600*900，</w:t>
            </w:r>
            <w:r w:rsidRPr="003C5705">
              <w:rPr>
                <w:rFonts w:ascii="宋体" w:hAnsi="宋体" w:cs="宋体" w:hint="eastAsia"/>
                <w:color w:val="000000"/>
                <w:kern w:val="0"/>
                <w:sz w:val="18"/>
                <w:szCs w:val="18"/>
              </w:rPr>
              <w:br/>
              <w:t>显示软件界面及操作提示，显示人脸框，实时检测最大人脸，方便用户校准，支持图文信息广告播放；</w:t>
            </w:r>
            <w:r w:rsidRPr="003C5705">
              <w:rPr>
                <w:rFonts w:ascii="宋体" w:hAnsi="宋体" w:cs="宋体" w:hint="eastAsia"/>
                <w:color w:val="000000"/>
                <w:kern w:val="0"/>
                <w:sz w:val="18"/>
                <w:szCs w:val="18"/>
              </w:rPr>
              <w:br/>
            </w:r>
            <w:r w:rsidRPr="003C5705">
              <w:rPr>
                <w:rFonts w:ascii="宋体" w:hAnsi="宋体" w:cs="宋体" w:hint="eastAsia"/>
                <w:color w:val="FF0000"/>
                <w:kern w:val="0"/>
                <w:sz w:val="18"/>
                <w:szCs w:val="18"/>
              </w:rPr>
              <w:t>▲采用207万广角摄像头，</w:t>
            </w:r>
            <w:r w:rsidRPr="003C5705">
              <w:rPr>
                <w:rFonts w:ascii="宋体" w:hAnsi="宋体" w:cs="宋体" w:hint="eastAsia"/>
                <w:color w:val="000000"/>
                <w:kern w:val="0"/>
                <w:sz w:val="18"/>
                <w:szCs w:val="18"/>
              </w:rPr>
              <w:br/>
              <w:t>可扫描二维码，补光灯亮度自动调节，支持照片视频防假；</w:t>
            </w:r>
            <w:r w:rsidRPr="003C5705">
              <w:rPr>
                <w:rFonts w:ascii="宋体" w:hAnsi="宋体" w:cs="宋体" w:hint="eastAsia"/>
                <w:color w:val="000000"/>
                <w:kern w:val="0"/>
                <w:sz w:val="18"/>
                <w:szCs w:val="18"/>
              </w:rPr>
              <w:br/>
              <w:t>设备采用深度学习算法，支持10000张人脸库，支持黑名单卡号10000张；</w:t>
            </w:r>
            <w:r w:rsidRPr="003C5705">
              <w:rPr>
                <w:rFonts w:ascii="宋体" w:hAnsi="宋体" w:cs="宋体" w:hint="eastAsia"/>
                <w:color w:val="000000"/>
                <w:kern w:val="0"/>
                <w:sz w:val="18"/>
                <w:szCs w:val="18"/>
              </w:rPr>
              <w:br/>
              <w:t>设备支持人脸、刷卡、指纹或相互组合的识别方式；</w:t>
            </w:r>
            <w:r w:rsidRPr="003C5705">
              <w:rPr>
                <w:rFonts w:ascii="宋体" w:hAnsi="宋体" w:cs="宋体" w:hint="eastAsia"/>
                <w:color w:val="000000"/>
                <w:kern w:val="0"/>
                <w:sz w:val="18"/>
                <w:szCs w:val="18"/>
              </w:rPr>
              <w:br/>
              <w:t>设备支持通过TCP/IP网络平台下发或USB导入卡、人脸数据，支持单机运行；</w:t>
            </w:r>
            <w:r w:rsidRPr="003C5705">
              <w:rPr>
                <w:rFonts w:ascii="宋体" w:hAnsi="宋体" w:cs="宋体" w:hint="eastAsia"/>
                <w:color w:val="000000"/>
                <w:kern w:val="0"/>
                <w:sz w:val="18"/>
                <w:szCs w:val="18"/>
              </w:rPr>
              <w:br/>
              <w:t>设备支持数据网络上传功能，可将设备比对结果及抓拍的照片实时上传给平台保存；</w:t>
            </w:r>
            <w:r w:rsidRPr="003C5705">
              <w:rPr>
                <w:rFonts w:ascii="宋体" w:hAnsi="宋体" w:cs="宋体" w:hint="eastAsia"/>
                <w:color w:val="000000"/>
                <w:kern w:val="0"/>
                <w:sz w:val="18"/>
                <w:szCs w:val="18"/>
              </w:rPr>
              <w:br/>
              <w:t>可通过平台下发和本地导入证件号和人脸黑名单，在本地进行黑名单比对后上传结果给平台，亦可对接公安身份证信息库进行黑名单比对，从而实现黑名单管控；</w:t>
            </w:r>
            <w:r w:rsidRPr="003C5705">
              <w:rPr>
                <w:rFonts w:ascii="宋体" w:hAnsi="宋体" w:cs="宋体" w:hint="eastAsia"/>
                <w:color w:val="000000"/>
                <w:kern w:val="0"/>
                <w:sz w:val="18"/>
                <w:szCs w:val="18"/>
              </w:rPr>
              <w:br/>
              <w:t>支持通过USB接口输出身份证完整信息给第三方软件平台；</w:t>
            </w:r>
            <w:r w:rsidRPr="003C5705">
              <w:rPr>
                <w:rFonts w:ascii="宋体" w:hAnsi="宋体" w:cs="宋体" w:hint="eastAsia"/>
                <w:color w:val="000000"/>
                <w:kern w:val="0"/>
                <w:sz w:val="18"/>
                <w:szCs w:val="18"/>
              </w:rPr>
              <w:br/>
              <w:t>设备支持本地登录后管理、查询、设置设备参数，可通过U盘进行数据导入及数据导出；</w:t>
            </w:r>
            <w:r w:rsidRPr="003C5705">
              <w:rPr>
                <w:rFonts w:ascii="宋体" w:hAnsi="宋体" w:cs="宋体" w:hint="eastAsia"/>
                <w:color w:val="000000"/>
                <w:kern w:val="0"/>
                <w:sz w:val="18"/>
                <w:szCs w:val="18"/>
              </w:rPr>
              <w:br/>
              <w:t>设备可输出认证结果固定语音提示；</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2146</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4292</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600"/>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16</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人脸识别摄像机（含支架）</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科达</w:t>
            </w:r>
            <w:r w:rsidRPr="00754F4C">
              <w:rPr>
                <w:rFonts w:ascii="宋体" w:hAnsi="宋体" w:cs="宋体"/>
                <w:color w:val="FF0000"/>
                <w:kern w:val="0"/>
                <w:sz w:val="18"/>
                <w:szCs w:val="18"/>
              </w:rPr>
              <w:t>IPC2452-Gi4N</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传感器类型1/1.8英寸CMOS；</w:t>
            </w:r>
            <w:r w:rsidRPr="003C5705">
              <w:rPr>
                <w:rFonts w:ascii="宋体" w:hAnsi="宋体" w:cs="宋体" w:hint="eastAsia"/>
                <w:color w:val="000000"/>
                <w:kern w:val="0"/>
                <w:sz w:val="18"/>
                <w:szCs w:val="18"/>
              </w:rPr>
              <w:br/>
              <w:t>▲</w:t>
            </w:r>
            <w:r w:rsidRPr="003C5705">
              <w:rPr>
                <w:rFonts w:ascii="宋体" w:hAnsi="宋体" w:cs="宋体" w:hint="eastAsia"/>
                <w:color w:val="FF0000"/>
                <w:kern w:val="0"/>
                <w:sz w:val="18"/>
                <w:szCs w:val="18"/>
              </w:rPr>
              <w:t>分辨率</w:t>
            </w:r>
            <w:r>
              <w:rPr>
                <w:rFonts w:ascii="宋体" w:hAnsi="宋体" w:cs="宋体" w:hint="eastAsia"/>
                <w:color w:val="FF0000"/>
                <w:kern w:val="0"/>
                <w:sz w:val="18"/>
                <w:szCs w:val="18"/>
              </w:rPr>
              <w:t>400</w:t>
            </w:r>
            <w:r w:rsidRPr="003C5705">
              <w:rPr>
                <w:rFonts w:ascii="宋体" w:hAnsi="宋体" w:cs="宋体" w:hint="eastAsia"/>
                <w:color w:val="FF0000"/>
                <w:kern w:val="0"/>
                <w:sz w:val="18"/>
                <w:szCs w:val="18"/>
              </w:rPr>
              <w:t>W；</w:t>
            </w:r>
            <w:r w:rsidRPr="003C5705">
              <w:rPr>
                <w:rFonts w:ascii="宋体" w:hAnsi="宋体" w:cs="宋体" w:hint="eastAsia"/>
                <w:color w:val="000000"/>
                <w:kern w:val="0"/>
                <w:sz w:val="18"/>
                <w:szCs w:val="18"/>
              </w:rPr>
              <w:br/>
              <w:t>宽动态120dB；镜头焦距8-32mm；电动变焦；音频输入1路；音频输出1路；H.265支持；</w:t>
            </w:r>
            <w:r w:rsidRPr="003C5705">
              <w:rPr>
                <w:rFonts w:ascii="宋体" w:hAnsi="宋体" w:cs="宋体" w:hint="eastAsia"/>
                <w:color w:val="000000"/>
                <w:kern w:val="0"/>
                <w:sz w:val="18"/>
                <w:szCs w:val="18"/>
              </w:rPr>
              <w:br/>
              <w:t>报警输入2路；报警输出1路；</w:t>
            </w:r>
            <w:r w:rsidRPr="003C5705">
              <w:rPr>
                <w:rFonts w:ascii="宋体" w:hAnsi="宋体" w:cs="宋体" w:hint="eastAsia"/>
                <w:color w:val="000000"/>
                <w:kern w:val="0"/>
                <w:sz w:val="18"/>
                <w:szCs w:val="18"/>
              </w:rPr>
              <w:br/>
              <w:t>SD卡支持；星光支持；BNC1路；供电方式DC12+AC24V；防护等级IP67</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7</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1342</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9394</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600"/>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17</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生物识别一体机（含配套电源）</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 xml:space="preserve">科达KSCA120-ANW-EFMC </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7寸电容触摸屏；设备应能显示时间、日期、星期，及刷卡时显示工号、用户名、用户照片等信息。</w:t>
            </w:r>
            <w:r w:rsidRPr="003C5705">
              <w:rPr>
                <w:rFonts w:ascii="宋体" w:hAnsi="宋体" w:cs="宋体" w:hint="eastAsia"/>
                <w:color w:val="000000"/>
                <w:kern w:val="0"/>
                <w:sz w:val="18"/>
                <w:szCs w:val="18"/>
              </w:rPr>
              <w:br/>
              <w:t>设备应具有中文语音提示功能。</w:t>
            </w:r>
            <w:r w:rsidRPr="003C5705">
              <w:rPr>
                <w:rFonts w:ascii="宋体" w:hAnsi="宋体" w:cs="宋体" w:hint="eastAsia"/>
                <w:color w:val="000000"/>
                <w:kern w:val="0"/>
                <w:sz w:val="18"/>
                <w:szCs w:val="18"/>
              </w:rPr>
              <w:br/>
              <w:t>以人脸+其他模式控制。</w:t>
            </w:r>
            <w:r w:rsidRPr="003C5705">
              <w:rPr>
                <w:rFonts w:ascii="宋体" w:hAnsi="宋体" w:cs="宋体" w:hint="eastAsia"/>
                <w:color w:val="000000"/>
                <w:kern w:val="0"/>
                <w:sz w:val="18"/>
                <w:szCs w:val="18"/>
              </w:rPr>
              <w:br/>
              <w:t>系统主要操作响应时间小于2s，电控锁响应时间应小于等于1s，报警响应时间应小于等于1s。</w:t>
            </w:r>
            <w:r w:rsidRPr="003C5705">
              <w:rPr>
                <w:rFonts w:ascii="宋体" w:hAnsi="宋体" w:cs="宋体" w:hint="eastAsia"/>
                <w:color w:val="000000"/>
                <w:kern w:val="0"/>
                <w:sz w:val="18"/>
                <w:szCs w:val="18"/>
              </w:rPr>
              <w:br/>
              <w:t>设备应支持人脸识别模式1：1模式和1：N模式；人脸识别速度应≤1S；支持20000张人脸容量。</w:t>
            </w:r>
            <w:r w:rsidRPr="003C5705">
              <w:rPr>
                <w:rFonts w:ascii="宋体" w:hAnsi="宋体" w:cs="宋体" w:hint="eastAsia"/>
                <w:color w:val="000000"/>
                <w:kern w:val="0"/>
                <w:sz w:val="18"/>
                <w:szCs w:val="18"/>
              </w:rPr>
              <w:br/>
              <w:t>单向刷卡（指纹、人脸）和双向刷卡（指纹、人脸）开门。</w:t>
            </w:r>
            <w:r w:rsidRPr="003C5705">
              <w:rPr>
                <w:rFonts w:ascii="宋体" w:hAnsi="宋体" w:cs="宋体" w:hint="eastAsia"/>
                <w:color w:val="000000"/>
                <w:kern w:val="0"/>
                <w:sz w:val="18"/>
                <w:szCs w:val="18"/>
              </w:rPr>
              <w:br/>
              <w:t>系统应支持不低于10000张卡片容量管理；20000张人脸容量；5000枚指纹容量；支持50000条事件存储。</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lastRenderedPageBreak/>
              <w:t>设备应具有2路入侵探测接口，能联动报警输出。</w:t>
            </w:r>
            <w:r w:rsidRPr="003C5705">
              <w:rPr>
                <w:rFonts w:ascii="宋体" w:hAnsi="宋体" w:cs="宋体" w:hint="eastAsia"/>
                <w:color w:val="000000"/>
                <w:kern w:val="0"/>
                <w:sz w:val="18"/>
                <w:szCs w:val="18"/>
              </w:rPr>
              <w:br/>
              <w:t>设备支持在线升级功能；设备支持本地U盘升级功能。</w:t>
            </w:r>
            <w:r w:rsidRPr="003C5705">
              <w:rPr>
                <w:rFonts w:ascii="宋体" w:hAnsi="宋体" w:cs="宋体" w:hint="eastAsia"/>
                <w:color w:val="000000"/>
                <w:kern w:val="0"/>
                <w:sz w:val="18"/>
                <w:szCs w:val="18"/>
              </w:rPr>
              <w:br/>
              <w:t>设备应具有防拆功能，强力拆除时，可上传报警事件到中心。</w:t>
            </w:r>
            <w:r w:rsidRPr="003C5705">
              <w:rPr>
                <w:rFonts w:ascii="宋体" w:hAnsi="宋体" w:cs="宋体" w:hint="eastAsia"/>
                <w:color w:val="000000"/>
                <w:kern w:val="0"/>
                <w:sz w:val="18"/>
                <w:szCs w:val="18"/>
              </w:rPr>
              <w:br/>
              <w:t>抓拍图片可叠加显示卡号、用户名字等用户信息。</w:t>
            </w:r>
            <w:r w:rsidRPr="003C5705">
              <w:rPr>
                <w:rFonts w:ascii="宋体" w:hAnsi="宋体" w:cs="宋体" w:hint="eastAsia"/>
                <w:color w:val="000000"/>
                <w:kern w:val="0"/>
                <w:sz w:val="18"/>
                <w:szCs w:val="18"/>
              </w:rPr>
              <w:br/>
              <w:t>设备应支持人脸真人检测：只有当人脸识别后并检测为真人时，整体认证才能通过。</w:t>
            </w:r>
            <w:r w:rsidRPr="003C5705">
              <w:rPr>
                <w:rFonts w:ascii="宋体" w:hAnsi="宋体" w:cs="宋体" w:hint="eastAsia"/>
                <w:color w:val="000000"/>
                <w:kern w:val="0"/>
                <w:sz w:val="18"/>
                <w:szCs w:val="18"/>
              </w:rPr>
              <w:br/>
              <w:t>设备应支持指纹辨识模式1：1模式和1：N模式；指纹辨识速度应≤1S；支持5000枚指纹。</w:t>
            </w:r>
            <w:r w:rsidRPr="003C5705">
              <w:rPr>
                <w:rFonts w:ascii="宋体" w:hAnsi="宋体" w:cs="宋体" w:hint="eastAsia"/>
                <w:color w:val="000000"/>
                <w:kern w:val="0"/>
                <w:sz w:val="18"/>
                <w:szCs w:val="18"/>
              </w:rPr>
              <w:br/>
              <w:t>设备可外接副读卡器（通过RS485或wiegand接口方式），实现进出双向刷卡功能。</w:t>
            </w:r>
            <w:r w:rsidRPr="003C5705">
              <w:rPr>
                <w:rFonts w:ascii="宋体" w:hAnsi="宋体" w:cs="宋体" w:hint="eastAsia"/>
                <w:color w:val="000000"/>
                <w:kern w:val="0"/>
                <w:sz w:val="18"/>
                <w:szCs w:val="18"/>
              </w:rPr>
              <w:br/>
              <w:t>设备具有门禁一体机和门禁读卡器两种工作模式；一体机模式下，可直接控制门开关；读卡器模式下，可通过wiegand协议接入门禁主机，通过门禁主机控制门开关。</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lastRenderedPageBreak/>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5</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2851</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14255</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600"/>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18</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智能分析服务器（软硬一体，含视频监控智能分析软件）</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科达IAMS1000-JG</w:t>
            </w:r>
          </w:p>
        </w:tc>
        <w:tc>
          <w:tcPr>
            <w:tcW w:w="2536" w:type="pct"/>
            <w:shd w:val="clear" w:color="000000" w:fill="FFFFFF"/>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 xml:space="preserve">19英寸标准机箱，热插拔高效1+1冗余电源模块，              </w:t>
            </w:r>
            <w:r w:rsidRPr="003C5705">
              <w:rPr>
                <w:rFonts w:ascii="宋体" w:hAnsi="宋体" w:cs="宋体" w:hint="eastAsia"/>
                <w:kern w:val="0"/>
                <w:sz w:val="18"/>
                <w:szCs w:val="18"/>
              </w:rPr>
              <w:br/>
            </w:r>
            <w:r w:rsidRPr="003C5705">
              <w:rPr>
                <w:rFonts w:ascii="宋体" w:hAnsi="宋体" w:cs="宋体" w:hint="eastAsia"/>
                <w:color w:val="FF0000"/>
                <w:kern w:val="0"/>
                <w:sz w:val="18"/>
                <w:szCs w:val="18"/>
              </w:rPr>
              <w:t>▲1颗 E-2144G Intel CPU；</w:t>
            </w:r>
            <w:r w:rsidRPr="003C5705">
              <w:rPr>
                <w:rFonts w:ascii="宋体" w:hAnsi="宋体" w:cs="宋体" w:hint="eastAsia"/>
                <w:kern w:val="0"/>
                <w:sz w:val="18"/>
                <w:szCs w:val="18"/>
              </w:rPr>
              <w:br/>
              <w:t>3个千兆自适应网口；</w:t>
            </w:r>
            <w:r w:rsidRPr="003C5705">
              <w:rPr>
                <w:rFonts w:ascii="宋体" w:hAnsi="宋体" w:cs="宋体" w:hint="eastAsia"/>
                <w:kern w:val="0"/>
                <w:sz w:val="18"/>
                <w:szCs w:val="18"/>
              </w:rPr>
              <w:br/>
              <w:t>4个USB接口；1个VGA接口；</w:t>
            </w:r>
            <w:r w:rsidRPr="003C5705">
              <w:rPr>
                <w:rFonts w:ascii="宋体" w:hAnsi="宋体" w:cs="宋体" w:hint="eastAsia"/>
                <w:kern w:val="0"/>
                <w:sz w:val="18"/>
                <w:szCs w:val="18"/>
              </w:rPr>
              <w:br/>
            </w:r>
            <w:r w:rsidRPr="003C5705">
              <w:rPr>
                <w:rFonts w:ascii="宋体" w:hAnsi="宋体" w:cs="宋体" w:hint="eastAsia"/>
                <w:color w:val="FF0000"/>
                <w:kern w:val="0"/>
                <w:sz w:val="18"/>
                <w:szCs w:val="18"/>
              </w:rPr>
              <w:t>▲内置4T硬盘；</w:t>
            </w:r>
            <w:r w:rsidRPr="003C5705">
              <w:rPr>
                <w:rFonts w:ascii="宋体" w:hAnsi="宋体" w:cs="宋体" w:hint="eastAsia"/>
                <w:color w:val="FF0000"/>
                <w:kern w:val="0"/>
                <w:sz w:val="18"/>
                <w:szCs w:val="18"/>
              </w:rPr>
              <w:br/>
              <w:t>▲16G DDR3 内存；</w:t>
            </w:r>
            <w:r w:rsidRPr="003C5705">
              <w:rPr>
                <w:rFonts w:ascii="宋体" w:hAnsi="宋体" w:cs="宋体" w:hint="eastAsia"/>
                <w:kern w:val="0"/>
                <w:sz w:val="18"/>
                <w:szCs w:val="18"/>
              </w:rPr>
              <w:br/>
              <w:t>▲支持16路智能分析；</w:t>
            </w:r>
            <w:r w:rsidRPr="003C5705">
              <w:rPr>
                <w:rFonts w:ascii="宋体" w:hAnsi="宋体" w:cs="宋体" w:hint="eastAsia"/>
                <w:kern w:val="0"/>
                <w:sz w:val="18"/>
                <w:szCs w:val="18"/>
              </w:rPr>
              <w:br/>
            </w:r>
            <w:r w:rsidRPr="003C5705">
              <w:rPr>
                <w:rFonts w:ascii="宋体" w:hAnsi="宋体" w:cs="宋体" w:hint="eastAsia"/>
                <w:color w:val="FF0000"/>
                <w:kern w:val="0"/>
                <w:sz w:val="18"/>
                <w:szCs w:val="18"/>
              </w:rPr>
              <w:t>▲支持720P-800W分辨率；</w:t>
            </w:r>
            <w:r w:rsidRPr="003C5705">
              <w:rPr>
                <w:rFonts w:ascii="宋体" w:hAnsi="宋体" w:cs="宋体" w:hint="eastAsia"/>
                <w:kern w:val="0"/>
                <w:sz w:val="18"/>
                <w:szCs w:val="18"/>
              </w:rPr>
              <w:br/>
              <w:t>剧烈运动检测、起身检测、攀高检测、离岗检测、如厕超时检测、穿越警戒线检测、区域入侵检测、进入区域检测、离开区域检测、徘徊检测、单人滞留检测；</w:t>
            </w:r>
            <w:r w:rsidRPr="003C5705">
              <w:rPr>
                <w:rFonts w:ascii="宋体" w:hAnsi="宋体" w:cs="宋体" w:hint="eastAsia"/>
                <w:kern w:val="0"/>
                <w:sz w:val="18"/>
                <w:szCs w:val="18"/>
              </w:rPr>
              <w:br/>
              <w:t>其中3台对现有的监室内摄像机进行智能分析，3台对现有的风场摄像机进行分析。</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6</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40269</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241614</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600"/>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19</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指纹仪</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公安一所FP-200V</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防护型：USB接口/有效采集面积：14×18mm/认假率：＜0.001%/拒真率：＜1%/分辨率：500dpi±3%/图像灰度级：256级灰度。</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3</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2125</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6375</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北京/公安一所</w:t>
            </w:r>
          </w:p>
        </w:tc>
      </w:tr>
      <w:tr w:rsidR="00D8257A" w:rsidRPr="003C5705" w:rsidTr="005A06C4">
        <w:trPr>
          <w:trHeight w:val="600"/>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20</w:t>
            </w:r>
          </w:p>
        </w:tc>
        <w:tc>
          <w:tcPr>
            <w:tcW w:w="338" w:type="pct"/>
            <w:shd w:val="clear" w:color="auto" w:fill="auto"/>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卧式触摸查询一体机</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美晶MG-CM650</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操作系统：Windows操作系统</w:t>
            </w:r>
            <w:r w:rsidRPr="003C5705">
              <w:rPr>
                <w:rFonts w:ascii="宋体" w:hAnsi="宋体" w:cs="宋体" w:hint="eastAsia"/>
                <w:color w:val="000000"/>
                <w:kern w:val="0"/>
                <w:sz w:val="18"/>
                <w:szCs w:val="18"/>
              </w:rPr>
              <w:br/>
              <w:t>▲Intel 酷睿i7/</w:t>
            </w:r>
            <w:r w:rsidRPr="003C5705">
              <w:rPr>
                <w:rFonts w:ascii="宋体" w:hAnsi="宋体" w:cs="宋体" w:hint="eastAsia"/>
                <w:color w:val="FF0000"/>
                <w:kern w:val="0"/>
                <w:sz w:val="18"/>
                <w:szCs w:val="18"/>
              </w:rPr>
              <w:t>▲8G/▲512G固态</w:t>
            </w:r>
            <w:r w:rsidRPr="003C5705">
              <w:rPr>
                <w:rFonts w:ascii="宋体" w:hAnsi="宋体" w:cs="宋体" w:hint="eastAsia"/>
                <w:kern w:val="0"/>
                <w:sz w:val="18"/>
                <w:szCs w:val="18"/>
              </w:rPr>
              <w:t>/</w:t>
            </w:r>
            <w:r w:rsidRPr="003C5705">
              <w:rPr>
                <w:rFonts w:ascii="宋体" w:hAnsi="宋体" w:cs="宋体" w:hint="eastAsia"/>
                <w:color w:val="000000"/>
                <w:kern w:val="0"/>
                <w:sz w:val="18"/>
                <w:szCs w:val="18"/>
              </w:rPr>
              <w:t>USB*4/RJ45*1/VGA*1/HDMI*1/音频*2；</w:t>
            </w:r>
            <w:r w:rsidRPr="003C5705">
              <w:rPr>
                <w:rFonts w:ascii="宋体" w:hAnsi="宋体" w:cs="宋体" w:hint="eastAsia"/>
                <w:color w:val="000000"/>
                <w:kern w:val="0"/>
                <w:sz w:val="18"/>
                <w:szCs w:val="18"/>
              </w:rPr>
              <w:br/>
              <w:t>178度全视角，红外触摸，触摸点数≥10点，输入方式：手指、触摸笔等不透光物体。</w:t>
            </w:r>
            <w:r w:rsidRPr="003C5705">
              <w:rPr>
                <w:rFonts w:ascii="宋体" w:hAnsi="宋体" w:cs="宋体" w:hint="eastAsia"/>
                <w:color w:val="000000"/>
                <w:kern w:val="0"/>
                <w:sz w:val="18"/>
                <w:szCs w:val="18"/>
              </w:rPr>
              <w:br/>
              <w:t>▲显示参数：65英寸;</w:t>
            </w:r>
            <w:r w:rsidRPr="003C5705">
              <w:rPr>
                <w:rFonts w:ascii="宋体" w:hAnsi="宋体" w:cs="宋体" w:hint="eastAsia"/>
                <w:color w:val="000000"/>
                <w:kern w:val="0"/>
                <w:sz w:val="18"/>
                <w:szCs w:val="18"/>
              </w:rPr>
              <w:br/>
              <w:t>▲分辨率 3840*2160以上。</w:t>
            </w:r>
            <w:r w:rsidRPr="003C5705">
              <w:rPr>
                <w:rFonts w:ascii="宋体" w:hAnsi="宋体" w:cs="宋体" w:hint="eastAsia"/>
                <w:color w:val="000000"/>
                <w:kern w:val="0"/>
                <w:sz w:val="18"/>
                <w:szCs w:val="18"/>
              </w:rPr>
              <w:br/>
              <w:t>支持有线、支持串口外接。</w:t>
            </w:r>
            <w:r w:rsidRPr="003C5705">
              <w:rPr>
                <w:rFonts w:ascii="宋体" w:hAnsi="宋体" w:cs="宋体" w:hint="eastAsia"/>
                <w:color w:val="000000"/>
                <w:kern w:val="0"/>
                <w:sz w:val="18"/>
                <w:szCs w:val="18"/>
              </w:rPr>
              <w:br/>
              <w:t>银色。配T型落地底座和壁挂挂架，面板装上底座可做落地一体机使用，卸掉底座装上挂架可做壁挂一体机用。</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16779</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16779</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深圳/深圳美晶专显科技有限公司</w:t>
            </w:r>
          </w:p>
        </w:tc>
      </w:tr>
      <w:tr w:rsidR="00D8257A" w:rsidRPr="003C5705" w:rsidTr="005A06C4">
        <w:trPr>
          <w:trHeight w:val="600"/>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21</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门禁控制器(1门)</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科达MJKZ-1100</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处理器：32位处理器</w:t>
            </w:r>
            <w:r w:rsidRPr="003C5705">
              <w:rPr>
                <w:rFonts w:ascii="宋体" w:hAnsi="宋体" w:cs="宋体" w:hint="eastAsia"/>
                <w:color w:val="000000"/>
                <w:kern w:val="0"/>
                <w:sz w:val="18"/>
                <w:szCs w:val="18"/>
              </w:rPr>
              <w:br/>
              <w:t>管控门数：1门</w:t>
            </w:r>
            <w:r w:rsidRPr="003C5705">
              <w:rPr>
                <w:rFonts w:ascii="宋体" w:hAnsi="宋体" w:cs="宋体" w:hint="eastAsia"/>
                <w:color w:val="000000"/>
                <w:kern w:val="0"/>
                <w:sz w:val="18"/>
                <w:szCs w:val="18"/>
              </w:rPr>
              <w:br/>
              <w:t>通讯方式：上行TCP/IP、RS485</w:t>
            </w:r>
            <w:r w:rsidRPr="003C5705">
              <w:rPr>
                <w:rFonts w:ascii="宋体" w:hAnsi="宋体" w:cs="宋体" w:hint="eastAsia"/>
                <w:color w:val="000000"/>
                <w:kern w:val="0"/>
                <w:sz w:val="18"/>
                <w:szCs w:val="18"/>
              </w:rPr>
              <w:br/>
              <w:t>读卡器接口：RS485和Wiegand双通讯接口</w:t>
            </w:r>
            <w:r w:rsidRPr="003C5705">
              <w:rPr>
                <w:rFonts w:ascii="宋体" w:hAnsi="宋体" w:cs="宋体" w:hint="eastAsia"/>
                <w:color w:val="000000"/>
                <w:kern w:val="0"/>
                <w:sz w:val="18"/>
                <w:szCs w:val="18"/>
              </w:rPr>
              <w:br/>
              <w:t>存储容量：10万张卡和30万记录存储</w:t>
            </w:r>
            <w:r w:rsidRPr="003C5705">
              <w:rPr>
                <w:rFonts w:ascii="宋体" w:hAnsi="宋体" w:cs="宋体" w:hint="eastAsia"/>
                <w:color w:val="000000"/>
                <w:kern w:val="0"/>
                <w:sz w:val="18"/>
                <w:szCs w:val="18"/>
              </w:rPr>
              <w:br/>
              <w:t>工作电压：自带机箱和供电电源（AC220V输入），工作电压DC 12V，功耗≤4W（不带负载）</w:t>
            </w:r>
            <w:r w:rsidRPr="003C5705">
              <w:rPr>
                <w:rFonts w:ascii="宋体" w:hAnsi="宋体" w:cs="宋体" w:hint="eastAsia"/>
                <w:color w:val="000000"/>
                <w:kern w:val="0"/>
                <w:sz w:val="18"/>
                <w:szCs w:val="18"/>
              </w:rPr>
              <w:br/>
              <w:t>机箱尺寸：≤345mm（高）x370mm（宽）x90mm（厚</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671</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671</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600"/>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lastRenderedPageBreak/>
              <w:t>22</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门禁控制器(2门)</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科达MJKZ-1101</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处理器：32位处理器</w:t>
            </w:r>
            <w:r w:rsidRPr="003C5705">
              <w:rPr>
                <w:rFonts w:ascii="宋体" w:hAnsi="宋体" w:cs="宋体" w:hint="eastAsia"/>
                <w:color w:val="000000"/>
                <w:kern w:val="0"/>
                <w:sz w:val="18"/>
                <w:szCs w:val="18"/>
              </w:rPr>
              <w:br/>
              <w:t>管控门数：2门</w:t>
            </w:r>
            <w:r w:rsidRPr="003C5705">
              <w:rPr>
                <w:rFonts w:ascii="宋体" w:hAnsi="宋体" w:cs="宋体" w:hint="eastAsia"/>
                <w:color w:val="000000"/>
                <w:kern w:val="0"/>
                <w:sz w:val="18"/>
                <w:szCs w:val="18"/>
              </w:rPr>
              <w:br/>
              <w:t>通讯方式：上行TCP/IP、RS485</w:t>
            </w:r>
            <w:r w:rsidRPr="003C5705">
              <w:rPr>
                <w:rFonts w:ascii="宋体" w:hAnsi="宋体" w:cs="宋体" w:hint="eastAsia"/>
                <w:color w:val="000000"/>
                <w:kern w:val="0"/>
                <w:sz w:val="18"/>
                <w:szCs w:val="18"/>
              </w:rPr>
              <w:br/>
              <w:t>读卡器接口：RS485和Wiegand双通讯接口</w:t>
            </w:r>
            <w:r w:rsidRPr="003C5705">
              <w:rPr>
                <w:rFonts w:ascii="宋体" w:hAnsi="宋体" w:cs="宋体" w:hint="eastAsia"/>
                <w:color w:val="000000"/>
                <w:kern w:val="0"/>
                <w:sz w:val="18"/>
                <w:szCs w:val="18"/>
              </w:rPr>
              <w:br/>
              <w:t>存储容量：10万张卡和30万记录存储</w:t>
            </w:r>
            <w:r w:rsidRPr="003C5705">
              <w:rPr>
                <w:rFonts w:ascii="宋体" w:hAnsi="宋体" w:cs="宋体" w:hint="eastAsia"/>
                <w:color w:val="000000"/>
                <w:kern w:val="0"/>
                <w:sz w:val="18"/>
                <w:szCs w:val="18"/>
              </w:rPr>
              <w:br/>
              <w:t>工作电压：自带机箱和供电电源（AC220V输入），工作电压DC 12V，功耗≤4W（不带负载）</w:t>
            </w:r>
            <w:r w:rsidRPr="003C5705">
              <w:rPr>
                <w:rFonts w:ascii="宋体" w:hAnsi="宋体" w:cs="宋体" w:hint="eastAsia"/>
                <w:color w:val="000000"/>
                <w:kern w:val="0"/>
                <w:sz w:val="18"/>
                <w:szCs w:val="18"/>
              </w:rPr>
              <w:br/>
              <w:t>机箱尺寸：≤345mm（高）x370mm（宽）x90mm（厚）</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939</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939</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600"/>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23</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服务器机柜</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阳光定制</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1.8m标准服务器机柜，42U。</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1789</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1789</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郑州/河南阳光机柜网络有限公司</w:t>
            </w:r>
          </w:p>
        </w:tc>
      </w:tr>
      <w:tr w:rsidR="00D8257A" w:rsidRPr="003C5705" w:rsidTr="005A06C4">
        <w:trPr>
          <w:trHeight w:val="600"/>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24</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电源线</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郑州三厂RVV2*1.0</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国标RVV2*1铜芯聚氯乙烯绝缘护套软电缆。（超出部分，不再增加费用。）</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米</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1000</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2.2</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2200</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郑州/郑州三缆电缆有限公司</w:t>
            </w:r>
          </w:p>
        </w:tc>
      </w:tr>
      <w:tr w:rsidR="00D8257A" w:rsidRPr="003C5705" w:rsidTr="005A06C4">
        <w:trPr>
          <w:trHeight w:val="600"/>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25</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网线</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莱讯CAT5</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超五类网线；国标纯铜超五类非屏蔽网线。（超出部分，不再增加费用。)</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箱</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12</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424</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5088</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深圳/深圳市联讯通讯技术有限公司</w:t>
            </w:r>
          </w:p>
        </w:tc>
      </w:tr>
      <w:tr w:rsidR="00D8257A" w:rsidRPr="003C5705" w:rsidTr="005A06C4">
        <w:trPr>
          <w:trHeight w:val="600"/>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26</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交换机柜</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阳光定制</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12U标准机柜，带插排，带空开（以实际为准，超出部分，不再增加费用。)</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3</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559</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1677</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郑州/河南阳光机柜网络有限公司</w:t>
            </w:r>
          </w:p>
        </w:tc>
      </w:tr>
      <w:tr w:rsidR="00D8257A" w:rsidRPr="003C5705" w:rsidTr="005A06C4">
        <w:trPr>
          <w:trHeight w:val="600"/>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27</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水晶头</w:t>
            </w:r>
          </w:p>
        </w:tc>
        <w:tc>
          <w:tcPr>
            <w:tcW w:w="384"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莱讯定制</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RJ45标准接头（以实际为准，超出部分，不再增加费用。)</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个</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100</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100</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深圳/深圳市联讯通讯技术有限公司</w:t>
            </w:r>
          </w:p>
        </w:tc>
      </w:tr>
      <w:tr w:rsidR="00D8257A" w:rsidRPr="003C5705" w:rsidTr="005A06C4">
        <w:trPr>
          <w:trHeight w:val="405"/>
        </w:trPr>
        <w:tc>
          <w:tcPr>
            <w:tcW w:w="3711" w:type="pct"/>
            <w:gridSpan w:val="5"/>
            <w:shd w:val="clear" w:color="auto" w:fill="auto"/>
            <w:noWrap/>
            <w:vAlign w:val="bottom"/>
            <w:hideMark/>
          </w:tcPr>
          <w:p w:rsidR="00D8257A" w:rsidRPr="003C5705" w:rsidRDefault="00D8257A" w:rsidP="005A06C4">
            <w:pPr>
              <w:widowControl/>
              <w:jc w:val="center"/>
              <w:rPr>
                <w:rFonts w:ascii="仿宋" w:eastAsia="仿宋" w:hAnsi="仿宋" w:cs="宋体"/>
                <w:b/>
                <w:bCs/>
                <w:color w:val="000000"/>
                <w:kern w:val="0"/>
                <w:sz w:val="30"/>
                <w:szCs w:val="30"/>
              </w:rPr>
            </w:pPr>
            <w:r w:rsidRPr="003C5705">
              <w:rPr>
                <w:rFonts w:ascii="仿宋" w:eastAsia="仿宋" w:hAnsi="仿宋" w:cs="宋体" w:hint="eastAsia"/>
                <w:b/>
                <w:bCs/>
                <w:color w:val="000000"/>
                <w:kern w:val="0"/>
                <w:sz w:val="30"/>
                <w:szCs w:val="30"/>
              </w:rPr>
              <w:t>三、许昌市公安局智慧监管项目（市戒毒所）</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 xml:space="preserve">　</w:t>
            </w:r>
          </w:p>
        </w:tc>
        <w:tc>
          <w:tcPr>
            <w:tcW w:w="323"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 xml:space="preserve">　</w:t>
            </w:r>
          </w:p>
        </w:tc>
        <w:tc>
          <w:tcPr>
            <w:tcW w:w="33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 xml:space="preserve">　</w:t>
            </w:r>
          </w:p>
        </w:tc>
        <w:tc>
          <w:tcPr>
            <w:tcW w:w="404"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 xml:space="preserve">　</w:t>
            </w:r>
          </w:p>
        </w:tc>
      </w:tr>
      <w:tr w:rsidR="00D8257A" w:rsidRPr="003C5705" w:rsidTr="005A06C4">
        <w:trPr>
          <w:trHeight w:val="495"/>
        </w:trPr>
        <w:tc>
          <w:tcPr>
            <w:tcW w:w="226" w:type="pct"/>
            <w:shd w:val="clear" w:color="auto" w:fill="auto"/>
            <w:noWrap/>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1</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人脸识别摄像机（含配套电源支架）</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科达</w:t>
            </w:r>
            <w:r w:rsidRPr="00754F4C">
              <w:rPr>
                <w:rFonts w:ascii="宋体" w:hAnsi="宋体" w:cs="宋体"/>
                <w:color w:val="FF0000"/>
                <w:kern w:val="0"/>
                <w:sz w:val="18"/>
                <w:szCs w:val="18"/>
              </w:rPr>
              <w:t>IPC2452-Gi4N</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传感器类型1/1.8英寸CMOS；</w:t>
            </w:r>
            <w:r w:rsidRPr="003C5705">
              <w:rPr>
                <w:rFonts w:ascii="宋体" w:hAnsi="宋体" w:cs="宋体" w:hint="eastAsia"/>
                <w:color w:val="000000"/>
                <w:kern w:val="0"/>
                <w:sz w:val="18"/>
                <w:szCs w:val="18"/>
              </w:rPr>
              <w:br/>
            </w:r>
            <w:r w:rsidRPr="003C5705">
              <w:rPr>
                <w:rFonts w:ascii="宋体" w:hAnsi="宋体" w:cs="宋体" w:hint="eastAsia"/>
                <w:color w:val="FF0000"/>
                <w:kern w:val="0"/>
                <w:sz w:val="18"/>
                <w:szCs w:val="18"/>
              </w:rPr>
              <w:t>▲分辨率</w:t>
            </w:r>
            <w:r>
              <w:rPr>
                <w:rFonts w:ascii="宋体" w:hAnsi="宋体" w:cs="宋体" w:hint="eastAsia"/>
                <w:color w:val="FF0000"/>
                <w:kern w:val="0"/>
                <w:sz w:val="18"/>
                <w:szCs w:val="18"/>
              </w:rPr>
              <w:t>400</w:t>
            </w:r>
            <w:r w:rsidRPr="003C5705">
              <w:rPr>
                <w:rFonts w:ascii="宋体" w:hAnsi="宋体" w:cs="宋体" w:hint="eastAsia"/>
                <w:color w:val="FF0000"/>
                <w:kern w:val="0"/>
                <w:sz w:val="18"/>
                <w:szCs w:val="18"/>
              </w:rPr>
              <w:t>W；</w:t>
            </w:r>
            <w:r w:rsidRPr="003C5705">
              <w:rPr>
                <w:rFonts w:ascii="宋体" w:hAnsi="宋体" w:cs="宋体" w:hint="eastAsia"/>
                <w:color w:val="000000"/>
                <w:kern w:val="0"/>
                <w:sz w:val="18"/>
                <w:szCs w:val="18"/>
              </w:rPr>
              <w:br/>
              <w:t>宽动态120dB；镜头焦距8-32mm；电动变焦；音频输入1路；音频输出1路；H.265支持；</w:t>
            </w:r>
            <w:r w:rsidRPr="003C5705">
              <w:rPr>
                <w:rFonts w:ascii="宋体" w:hAnsi="宋体" w:cs="宋体" w:hint="eastAsia"/>
                <w:color w:val="000000"/>
                <w:kern w:val="0"/>
                <w:sz w:val="18"/>
                <w:szCs w:val="18"/>
              </w:rPr>
              <w:br/>
              <w:t>报警输入2路；报警输出1路；</w:t>
            </w:r>
            <w:r w:rsidRPr="003C5705">
              <w:rPr>
                <w:rFonts w:ascii="宋体" w:hAnsi="宋体" w:cs="宋体" w:hint="eastAsia"/>
                <w:color w:val="000000"/>
                <w:kern w:val="0"/>
                <w:sz w:val="18"/>
                <w:szCs w:val="18"/>
              </w:rPr>
              <w:br/>
              <w:t>SD卡支持；星光支持；BNC1路；供电方式DC12+AC24V；防护等级IP67</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13</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1342</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17446</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720"/>
        </w:trPr>
        <w:tc>
          <w:tcPr>
            <w:tcW w:w="226" w:type="pct"/>
            <w:shd w:val="clear" w:color="auto" w:fill="auto"/>
            <w:noWrap/>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2</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指纹仪</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公安一所FP-200V</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防护型：USB接口/有效采集面积：14×18mm/认假率：＜0.001%/拒真率：＜1%/分辨率：500dpi±3%/图像灰度级：256级灰度。用于“三所”的防误放系统使用。</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2125</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2125</w:t>
            </w:r>
          </w:p>
        </w:tc>
        <w:tc>
          <w:tcPr>
            <w:tcW w:w="404"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北京/公安一所</w:t>
            </w:r>
          </w:p>
        </w:tc>
      </w:tr>
      <w:tr w:rsidR="00D8257A" w:rsidRPr="003C5705" w:rsidTr="005A06C4">
        <w:trPr>
          <w:trHeight w:val="495"/>
        </w:trPr>
        <w:tc>
          <w:tcPr>
            <w:tcW w:w="226" w:type="pct"/>
            <w:shd w:val="clear" w:color="auto" w:fill="auto"/>
            <w:noWrap/>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3</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被监管人员数字相片采集系统</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微达安被监管人员数字照片采集系统V1.1</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数字相片采集系统软件，拍照后照片能自动传输到监所实战平台，含姓名叠加，拍照示意框。</w:t>
            </w:r>
            <w:r w:rsidRPr="003C5705">
              <w:rPr>
                <w:rFonts w:ascii="宋体" w:hAnsi="宋体" w:cs="宋体" w:hint="eastAsia"/>
                <w:color w:val="000000"/>
                <w:kern w:val="0"/>
                <w:sz w:val="18"/>
                <w:szCs w:val="18"/>
              </w:rPr>
              <w:br/>
              <w:t>含数码相机1台、NV镜等配件；数码相机基本参数要求：传感器类型  CMOS</w:t>
            </w:r>
            <w:r w:rsidRPr="003C5705">
              <w:rPr>
                <w:rFonts w:ascii="宋体" w:hAnsi="宋体" w:cs="宋体" w:hint="eastAsia"/>
                <w:color w:val="000000"/>
                <w:kern w:val="0"/>
                <w:sz w:val="18"/>
                <w:szCs w:val="18"/>
              </w:rPr>
              <w:br/>
              <w:t>传感器尺寸  APS画幅（22.3*14.9mm）</w:t>
            </w:r>
            <w:r w:rsidRPr="003C5705">
              <w:rPr>
                <w:rFonts w:ascii="宋体" w:hAnsi="宋体" w:cs="宋体" w:hint="eastAsia"/>
                <w:color w:val="000000"/>
                <w:kern w:val="0"/>
                <w:sz w:val="18"/>
                <w:szCs w:val="18"/>
              </w:rPr>
              <w:br/>
              <w:t>传感器描述 除尘功能：自动，手动，添加除尘数据，</w:t>
            </w:r>
            <w:r w:rsidRPr="003C5705">
              <w:rPr>
                <w:rFonts w:ascii="宋体" w:hAnsi="宋体" w:cs="宋体" w:hint="eastAsia"/>
                <w:color w:val="000000"/>
                <w:kern w:val="0"/>
                <w:sz w:val="18"/>
                <w:szCs w:val="18"/>
              </w:rPr>
              <w:br/>
              <w:t>显示屏尺寸不低于3英寸；</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lastRenderedPageBreak/>
              <w:t>有效像素不低于2420万；</w:t>
            </w:r>
            <w:r w:rsidRPr="003C5705">
              <w:rPr>
                <w:rFonts w:ascii="宋体" w:hAnsi="宋体" w:cs="宋体" w:hint="eastAsia"/>
                <w:color w:val="000000"/>
                <w:kern w:val="0"/>
                <w:sz w:val="18"/>
                <w:szCs w:val="18"/>
              </w:rPr>
              <w:br/>
              <w:t>光学变焦不低于7.5倍；</w:t>
            </w:r>
            <w:r w:rsidRPr="003C5705">
              <w:rPr>
                <w:rFonts w:ascii="宋体" w:hAnsi="宋体" w:cs="宋体" w:hint="eastAsia"/>
                <w:color w:val="000000"/>
                <w:kern w:val="0"/>
                <w:sz w:val="18"/>
                <w:szCs w:val="18"/>
              </w:rPr>
              <w:br/>
              <w:t>影像处理器 DIGIC 6；</w:t>
            </w:r>
            <w:r w:rsidRPr="003C5705">
              <w:rPr>
                <w:rFonts w:ascii="宋体" w:hAnsi="宋体" w:cs="宋体" w:hint="eastAsia"/>
                <w:color w:val="000000"/>
                <w:kern w:val="0"/>
                <w:sz w:val="18"/>
                <w:szCs w:val="18"/>
              </w:rPr>
              <w:br/>
            </w:r>
            <w:r w:rsidRPr="003C5705">
              <w:rPr>
                <w:rFonts w:ascii="宋体" w:hAnsi="宋体" w:cs="宋体" w:hint="eastAsia"/>
                <w:kern w:val="0"/>
                <w:sz w:val="18"/>
                <w:szCs w:val="18"/>
              </w:rPr>
              <w:t>▲分辨率  6000×4000；</w:t>
            </w:r>
            <w:r w:rsidRPr="003C5705">
              <w:rPr>
                <w:rFonts w:ascii="宋体" w:hAnsi="宋体" w:cs="宋体" w:hint="eastAsia"/>
                <w:color w:val="000000"/>
                <w:kern w:val="0"/>
                <w:sz w:val="18"/>
                <w:szCs w:val="18"/>
              </w:rPr>
              <w:br/>
              <w:t>镜头类型 伸缩式；</w:t>
            </w:r>
            <w:r w:rsidRPr="003C5705">
              <w:rPr>
                <w:rFonts w:ascii="宋体" w:hAnsi="宋体" w:cs="宋体" w:hint="eastAsia"/>
                <w:color w:val="000000"/>
                <w:kern w:val="0"/>
                <w:sz w:val="18"/>
                <w:szCs w:val="18"/>
              </w:rPr>
              <w:br/>
              <w:t>电子控制焦平面快门；</w:t>
            </w:r>
            <w:r w:rsidRPr="003C5705">
              <w:rPr>
                <w:rFonts w:ascii="宋体" w:hAnsi="宋体" w:cs="宋体" w:hint="eastAsia"/>
                <w:color w:val="000000"/>
                <w:kern w:val="0"/>
                <w:sz w:val="18"/>
                <w:szCs w:val="18"/>
              </w:rPr>
              <w:br/>
              <w:t>对焦方式 相位检测自动对焦（单次自动对焦，人工智能自动对焦，人工智能伺服自动对焦，手动对焦）</w:t>
            </w:r>
            <w:r w:rsidRPr="003C5705">
              <w:rPr>
                <w:rFonts w:ascii="宋体" w:hAnsi="宋体" w:cs="宋体" w:hint="eastAsia"/>
                <w:color w:val="000000"/>
                <w:kern w:val="0"/>
                <w:sz w:val="18"/>
                <w:szCs w:val="18"/>
              </w:rPr>
              <w:br/>
              <w:t>快门类型  电子控制焦平面快门</w:t>
            </w:r>
            <w:r w:rsidRPr="003C5705">
              <w:rPr>
                <w:rFonts w:ascii="宋体" w:hAnsi="宋体" w:cs="宋体" w:hint="eastAsia"/>
                <w:color w:val="000000"/>
                <w:kern w:val="0"/>
                <w:sz w:val="18"/>
                <w:szCs w:val="18"/>
              </w:rPr>
              <w:br/>
              <w:t>含推拉杆、电动推拉杆控制器、九针串口线一套；</w:t>
            </w:r>
            <w:r w:rsidRPr="003C5705">
              <w:rPr>
                <w:rFonts w:ascii="宋体" w:hAnsi="宋体" w:cs="宋体" w:hint="eastAsia"/>
                <w:color w:val="000000"/>
                <w:kern w:val="0"/>
                <w:sz w:val="18"/>
                <w:szCs w:val="18"/>
              </w:rPr>
              <w:br/>
              <w:t>镜头闪光灯、柔光箱、三基色灯、入墙式灯架、反光伞一套；</w:t>
            </w:r>
            <w:r w:rsidRPr="003C5705">
              <w:rPr>
                <w:rFonts w:ascii="宋体" w:hAnsi="宋体" w:cs="宋体" w:hint="eastAsia"/>
                <w:color w:val="000000"/>
                <w:kern w:val="0"/>
                <w:sz w:val="18"/>
                <w:szCs w:val="18"/>
              </w:rPr>
              <w:br/>
              <w:t>含身高板；</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lastRenderedPageBreak/>
              <w:t>项</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17002</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17002</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深圳/深圳市微达安计算机有限公司</w:t>
            </w:r>
          </w:p>
        </w:tc>
      </w:tr>
      <w:tr w:rsidR="00D8257A" w:rsidRPr="003C5705" w:rsidTr="005A06C4">
        <w:trPr>
          <w:trHeight w:val="495"/>
        </w:trPr>
        <w:tc>
          <w:tcPr>
            <w:tcW w:w="226" w:type="pct"/>
            <w:shd w:val="clear" w:color="auto" w:fill="auto"/>
            <w:noWrap/>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4</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警务公开终端</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 xml:space="preserve">微达安公安监管警务信息公开系统V2.0 </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20英寸触摸屏一体机，（LED背光防眩光、支持多点触控、 支持单点触控  单点触摸6000万次，屏幕响应时间8毫秒，最佳分辨率</w:t>
            </w:r>
            <w:r w:rsidRPr="003C5705">
              <w:rPr>
                <w:rFonts w:ascii="宋体" w:hAnsi="宋体" w:cs="宋体" w:hint="eastAsia"/>
                <w:kern w:val="0"/>
                <w:sz w:val="18"/>
                <w:szCs w:val="18"/>
              </w:rPr>
              <w:t>1920*1080， 屏幕亮度 500cd/㎡，主板I5处理器、</w:t>
            </w:r>
            <w:r w:rsidRPr="003C5705">
              <w:rPr>
                <w:rFonts w:ascii="宋体" w:hAnsi="宋体" w:cs="宋体" w:hint="eastAsia"/>
                <w:kern w:val="0"/>
                <w:sz w:val="18"/>
                <w:szCs w:val="18"/>
              </w:rPr>
              <w:br/>
            </w:r>
            <w:r w:rsidRPr="003C5705">
              <w:rPr>
                <w:rFonts w:ascii="宋体" w:hAnsi="宋体" w:cs="宋体" w:hint="eastAsia"/>
                <w:color w:val="FF0000"/>
                <w:kern w:val="0"/>
                <w:sz w:val="18"/>
                <w:szCs w:val="18"/>
              </w:rPr>
              <w:t>▲8G内存、</w:t>
            </w:r>
            <w:r w:rsidRPr="003C5705">
              <w:rPr>
                <w:rFonts w:ascii="宋体" w:hAnsi="宋体" w:cs="宋体" w:hint="eastAsia"/>
                <w:color w:val="FF0000"/>
                <w:kern w:val="0"/>
                <w:sz w:val="18"/>
                <w:szCs w:val="18"/>
              </w:rPr>
              <w:br/>
              <w:t>▲1T硬盘，</w:t>
            </w:r>
            <w:r w:rsidRPr="003C5705">
              <w:rPr>
                <w:rFonts w:ascii="宋体" w:hAnsi="宋体" w:cs="宋体" w:hint="eastAsia"/>
                <w:color w:val="000000"/>
                <w:kern w:val="0"/>
                <w:sz w:val="18"/>
                <w:szCs w:val="18"/>
              </w:rPr>
              <w:br/>
              <w:t>集成二代证自动阅读模块，集成金属操作键盘，金属烤漆，壁挂式安装含挂架1套。</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26566</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26566</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深圳/深圳市微达安计算机有限公司</w:t>
            </w:r>
          </w:p>
        </w:tc>
      </w:tr>
      <w:tr w:rsidR="00D8257A" w:rsidRPr="003C5705" w:rsidTr="005A06C4">
        <w:trPr>
          <w:trHeight w:val="495"/>
        </w:trPr>
        <w:tc>
          <w:tcPr>
            <w:tcW w:w="226" w:type="pct"/>
            <w:shd w:val="clear" w:color="auto" w:fill="auto"/>
            <w:noWrap/>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5</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星光级半球型网络摄像机（含配套支架电源）</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科达IPC2233-FN-SIR40-Z2712</w:t>
            </w:r>
            <w:r>
              <w:rPr>
                <w:rFonts w:ascii="宋体" w:hAnsi="宋体" w:cs="宋体" w:hint="eastAsia"/>
                <w:color w:val="000000"/>
                <w:kern w:val="0"/>
                <w:sz w:val="18"/>
                <w:szCs w:val="18"/>
              </w:rPr>
              <w:t>·</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FF0000"/>
                <w:kern w:val="0"/>
                <w:sz w:val="18"/>
                <w:szCs w:val="18"/>
              </w:rPr>
              <w:t>▲207万高清像素。</w:t>
            </w:r>
            <w:r w:rsidRPr="003C5705">
              <w:rPr>
                <w:rFonts w:ascii="宋体" w:hAnsi="宋体" w:cs="宋体" w:hint="eastAsia"/>
                <w:color w:val="000000"/>
                <w:kern w:val="0"/>
                <w:sz w:val="18"/>
                <w:szCs w:val="18"/>
              </w:rPr>
              <w:br/>
              <w:t>内置一体化高速电动变焦，自动跟随聚焦镜头，变焦同时快速完成聚焦，变焦过程画面不能完全虚焦。</w:t>
            </w:r>
            <w:r w:rsidRPr="003C5705">
              <w:rPr>
                <w:rFonts w:ascii="宋体" w:hAnsi="宋体" w:cs="宋体" w:hint="eastAsia"/>
                <w:color w:val="000000"/>
                <w:kern w:val="0"/>
                <w:sz w:val="18"/>
                <w:szCs w:val="18"/>
              </w:rPr>
              <w:br/>
              <w:t>具有20路取流路数能力，以满足更多用户同时在线访问摄像机视频。</w:t>
            </w:r>
            <w:r w:rsidRPr="003C5705">
              <w:rPr>
                <w:rFonts w:ascii="宋体" w:hAnsi="宋体" w:cs="宋体" w:hint="eastAsia"/>
                <w:color w:val="000000"/>
                <w:kern w:val="0"/>
                <w:sz w:val="18"/>
                <w:szCs w:val="18"/>
              </w:rPr>
              <w:br/>
              <w:t>最低照度彩色：0.001lx，黑白:0.0001lx，灰度等级11级。</w:t>
            </w:r>
            <w:r w:rsidRPr="003C5705">
              <w:rPr>
                <w:rFonts w:ascii="宋体" w:hAnsi="宋体" w:cs="宋体" w:hint="eastAsia"/>
                <w:color w:val="000000"/>
                <w:kern w:val="0"/>
                <w:sz w:val="18"/>
                <w:szCs w:val="18"/>
              </w:rPr>
              <w:br/>
              <w:t>红外补光距离60米。</w:t>
            </w:r>
            <w:r w:rsidRPr="003C5705">
              <w:rPr>
                <w:rFonts w:ascii="宋体" w:hAnsi="宋体" w:cs="宋体" w:hint="eastAsia"/>
                <w:color w:val="000000"/>
                <w:kern w:val="0"/>
                <w:sz w:val="18"/>
                <w:szCs w:val="18"/>
              </w:rPr>
              <w:br/>
              <w:t>支持三码流技术</w:t>
            </w:r>
            <w:r w:rsidRPr="003C5705">
              <w:rPr>
                <w:rFonts w:ascii="宋体" w:hAnsi="宋体" w:cs="宋体" w:hint="eastAsia"/>
                <w:color w:val="000000"/>
                <w:kern w:val="0"/>
                <w:sz w:val="18"/>
                <w:szCs w:val="18"/>
              </w:rPr>
              <w:br/>
              <w:t>支持H.264、H.265、MJPEG视频编码格式，且具有HighProfile编码能力。</w:t>
            </w:r>
            <w:r w:rsidRPr="003C5705">
              <w:rPr>
                <w:rFonts w:ascii="宋体" w:hAnsi="宋体" w:cs="宋体" w:hint="eastAsia"/>
                <w:color w:val="000000"/>
                <w:kern w:val="0"/>
                <w:sz w:val="18"/>
                <w:szCs w:val="18"/>
              </w:rPr>
              <w:br/>
              <w:t>同一静止场景相同图像质量下，设备在H.265编码方式时，开启智能编码功能和不开启智能编码相比，码率节约1/2。</w:t>
            </w:r>
            <w:r w:rsidRPr="003C5705">
              <w:rPr>
                <w:rFonts w:ascii="宋体" w:hAnsi="宋体" w:cs="宋体" w:hint="eastAsia"/>
                <w:color w:val="000000"/>
                <w:kern w:val="0"/>
                <w:sz w:val="18"/>
                <w:szCs w:val="18"/>
              </w:rPr>
              <w:br/>
              <w:t>支持透雾自动切换功能，当检测到雾的浓度达到设定的阈值时，可自动在算法透雾和光学透雾之间进行切换。</w:t>
            </w:r>
            <w:r w:rsidRPr="003C5705">
              <w:rPr>
                <w:rFonts w:ascii="宋体" w:hAnsi="宋体" w:cs="宋体" w:hint="eastAsia"/>
                <w:color w:val="000000"/>
                <w:kern w:val="0"/>
                <w:sz w:val="18"/>
                <w:szCs w:val="18"/>
              </w:rPr>
              <w:br/>
              <w:t>需具有区域裁剪功能，且裁剪区域支持不小于7种分辨率显示。</w:t>
            </w:r>
            <w:r w:rsidRPr="003C5705">
              <w:rPr>
                <w:rFonts w:ascii="宋体" w:hAnsi="宋体" w:cs="宋体" w:hint="eastAsia"/>
                <w:color w:val="000000"/>
                <w:kern w:val="0"/>
                <w:sz w:val="18"/>
                <w:szCs w:val="18"/>
              </w:rPr>
              <w:br/>
              <w:t>需支持IK10防暴等级。</w:t>
            </w:r>
            <w:r w:rsidRPr="003C5705">
              <w:rPr>
                <w:rFonts w:ascii="宋体" w:hAnsi="宋体" w:cs="宋体" w:hint="eastAsia"/>
                <w:color w:val="000000"/>
                <w:kern w:val="0"/>
                <w:sz w:val="18"/>
                <w:szCs w:val="18"/>
              </w:rPr>
              <w:br/>
              <w:t>需支持本地SD卡存储，支持128G。</w:t>
            </w:r>
            <w:r w:rsidRPr="003C5705">
              <w:rPr>
                <w:rFonts w:ascii="宋体" w:hAnsi="宋体" w:cs="宋体" w:hint="eastAsia"/>
                <w:color w:val="000000"/>
                <w:kern w:val="0"/>
                <w:sz w:val="18"/>
                <w:szCs w:val="18"/>
              </w:rPr>
              <w:br/>
              <w:t>支持对存储卡进行读写锁定，锁定后的存储卡在移动终端需要密码才能访问。</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115</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616</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70840</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495"/>
        </w:trPr>
        <w:tc>
          <w:tcPr>
            <w:tcW w:w="226" w:type="pct"/>
            <w:shd w:val="clear" w:color="auto" w:fill="auto"/>
            <w:noWrap/>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6</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电梯专用摄像机（含配套电源支架）</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科达IPC2241-FNW-SIR15-L0280</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FF0000"/>
                <w:kern w:val="0"/>
                <w:sz w:val="18"/>
                <w:szCs w:val="18"/>
              </w:rPr>
              <w:t>▲207万高清像素，</w:t>
            </w:r>
            <w:r w:rsidRPr="003C5705">
              <w:rPr>
                <w:rFonts w:ascii="宋体" w:hAnsi="宋体" w:cs="宋体" w:hint="eastAsia"/>
                <w:color w:val="000000"/>
                <w:kern w:val="0"/>
                <w:sz w:val="18"/>
                <w:szCs w:val="18"/>
              </w:rPr>
              <w:br/>
              <w:t>分辨率可达1920×1080@ 30 fps,在该分辨率下可输出实时图像。</w:t>
            </w:r>
            <w:r w:rsidRPr="003C5705">
              <w:rPr>
                <w:rFonts w:ascii="宋体" w:hAnsi="宋体" w:cs="宋体" w:hint="eastAsia"/>
                <w:color w:val="000000"/>
                <w:kern w:val="0"/>
                <w:sz w:val="18"/>
                <w:szCs w:val="18"/>
              </w:rPr>
              <w:br/>
              <w:t>采用ROI等视频压缩技术,压缩比高,且处理非常灵活,超低码率。</w:t>
            </w:r>
            <w:r w:rsidRPr="003C5705">
              <w:rPr>
                <w:rFonts w:ascii="宋体" w:hAnsi="宋体" w:cs="宋体" w:hint="eastAsia"/>
                <w:color w:val="000000"/>
                <w:kern w:val="0"/>
                <w:sz w:val="18"/>
                <w:szCs w:val="18"/>
              </w:rPr>
              <w:br/>
              <w:t>逐行扫描CMOS,捕捉运动图像无锯齿。</w:t>
            </w:r>
            <w:r w:rsidRPr="003C5705">
              <w:rPr>
                <w:rFonts w:ascii="宋体" w:hAnsi="宋体" w:cs="宋体" w:hint="eastAsia"/>
                <w:color w:val="000000"/>
                <w:kern w:val="0"/>
                <w:sz w:val="18"/>
                <w:szCs w:val="18"/>
              </w:rPr>
              <w:br/>
              <w:t>支持3D数字降噪，支持三码流。</w:t>
            </w:r>
            <w:r w:rsidRPr="003C5705">
              <w:rPr>
                <w:rFonts w:ascii="宋体" w:hAnsi="宋体" w:cs="宋体" w:hint="eastAsia"/>
                <w:color w:val="000000"/>
                <w:kern w:val="0"/>
                <w:sz w:val="18"/>
                <w:szCs w:val="18"/>
              </w:rPr>
              <w:br/>
              <w:t>支持走廊模式,背光补偿,数字宽动态,自动电子快门功能。</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462</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462</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495"/>
        </w:trPr>
        <w:tc>
          <w:tcPr>
            <w:tcW w:w="226" w:type="pct"/>
            <w:shd w:val="clear" w:color="auto" w:fill="auto"/>
            <w:noWrap/>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lastRenderedPageBreak/>
              <w:t>7</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生物识别一体机（含配套电源）</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 xml:space="preserve">科达KSCA120-ANW-EFMC </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7寸电容触摸屏；设备应能显示时间、日期、星期，及刷卡时显示工号、用户名、用户照片等信息。</w:t>
            </w:r>
            <w:r w:rsidRPr="003C5705">
              <w:rPr>
                <w:rFonts w:ascii="宋体" w:hAnsi="宋体" w:cs="宋体" w:hint="eastAsia"/>
                <w:color w:val="000000"/>
                <w:kern w:val="0"/>
                <w:sz w:val="18"/>
                <w:szCs w:val="18"/>
              </w:rPr>
              <w:br/>
              <w:t>设备应具有中文语音提示功能。</w:t>
            </w:r>
            <w:r w:rsidRPr="003C5705">
              <w:rPr>
                <w:rFonts w:ascii="宋体" w:hAnsi="宋体" w:cs="宋体" w:hint="eastAsia"/>
                <w:color w:val="000000"/>
                <w:kern w:val="0"/>
                <w:sz w:val="18"/>
                <w:szCs w:val="18"/>
              </w:rPr>
              <w:br/>
              <w:t>以人脸+其他模式控制。</w:t>
            </w:r>
            <w:r w:rsidRPr="003C5705">
              <w:rPr>
                <w:rFonts w:ascii="宋体" w:hAnsi="宋体" w:cs="宋体" w:hint="eastAsia"/>
                <w:color w:val="000000"/>
                <w:kern w:val="0"/>
                <w:sz w:val="18"/>
                <w:szCs w:val="18"/>
              </w:rPr>
              <w:br/>
              <w:t>系统主要操作响应时间小于2s，电控锁响应时间应小于等于1s，报警响应时间应小于等于1s。</w:t>
            </w:r>
            <w:r w:rsidRPr="003C5705">
              <w:rPr>
                <w:rFonts w:ascii="宋体" w:hAnsi="宋体" w:cs="宋体" w:hint="eastAsia"/>
                <w:color w:val="000000"/>
                <w:kern w:val="0"/>
                <w:sz w:val="18"/>
                <w:szCs w:val="18"/>
              </w:rPr>
              <w:br/>
              <w:t>设备应支持人脸识别模式1：1模式和1：N模式；人脸识别速度应≤1S；支持20000张人脸容量。</w:t>
            </w:r>
            <w:r w:rsidRPr="003C5705">
              <w:rPr>
                <w:rFonts w:ascii="宋体" w:hAnsi="宋体" w:cs="宋体" w:hint="eastAsia"/>
                <w:color w:val="000000"/>
                <w:kern w:val="0"/>
                <w:sz w:val="18"/>
                <w:szCs w:val="18"/>
              </w:rPr>
              <w:br/>
              <w:t>单向刷卡（指纹、人脸）和双向刷卡（指纹、人脸）开门。</w:t>
            </w:r>
            <w:r w:rsidRPr="003C5705">
              <w:rPr>
                <w:rFonts w:ascii="宋体" w:hAnsi="宋体" w:cs="宋体" w:hint="eastAsia"/>
                <w:color w:val="000000"/>
                <w:kern w:val="0"/>
                <w:sz w:val="18"/>
                <w:szCs w:val="18"/>
              </w:rPr>
              <w:br/>
              <w:t>系统应支持不低于10000张卡片容量管理；20000张人脸容量；5000枚指纹容量；支持50000条事件存储。</w:t>
            </w:r>
            <w:r w:rsidRPr="003C5705">
              <w:rPr>
                <w:rFonts w:ascii="宋体" w:hAnsi="宋体" w:cs="宋体" w:hint="eastAsia"/>
                <w:color w:val="000000"/>
                <w:kern w:val="0"/>
                <w:sz w:val="18"/>
                <w:szCs w:val="18"/>
              </w:rPr>
              <w:br/>
              <w:t>设备应具有2路入侵探测接口，能联动报警输出。</w:t>
            </w:r>
            <w:r w:rsidRPr="003C5705">
              <w:rPr>
                <w:rFonts w:ascii="宋体" w:hAnsi="宋体" w:cs="宋体" w:hint="eastAsia"/>
                <w:color w:val="000000"/>
                <w:kern w:val="0"/>
                <w:sz w:val="18"/>
                <w:szCs w:val="18"/>
              </w:rPr>
              <w:br/>
              <w:t>设备支持在线升级功能；设备支持本地U盘升级功能。</w:t>
            </w:r>
            <w:r w:rsidRPr="003C5705">
              <w:rPr>
                <w:rFonts w:ascii="宋体" w:hAnsi="宋体" w:cs="宋体" w:hint="eastAsia"/>
                <w:color w:val="000000"/>
                <w:kern w:val="0"/>
                <w:sz w:val="18"/>
                <w:szCs w:val="18"/>
              </w:rPr>
              <w:br/>
              <w:t>设备应具有防拆功能，强力拆除时，可上传报警事件到中心。</w:t>
            </w:r>
            <w:r w:rsidRPr="003C5705">
              <w:rPr>
                <w:rFonts w:ascii="宋体" w:hAnsi="宋体" w:cs="宋体" w:hint="eastAsia"/>
                <w:color w:val="000000"/>
                <w:kern w:val="0"/>
                <w:sz w:val="18"/>
                <w:szCs w:val="18"/>
              </w:rPr>
              <w:br/>
              <w:t>抓拍图片可叠加显示卡号、用户名字等用户信息。</w:t>
            </w:r>
            <w:r w:rsidRPr="003C5705">
              <w:rPr>
                <w:rFonts w:ascii="宋体" w:hAnsi="宋体" w:cs="宋体" w:hint="eastAsia"/>
                <w:color w:val="000000"/>
                <w:kern w:val="0"/>
                <w:sz w:val="18"/>
                <w:szCs w:val="18"/>
              </w:rPr>
              <w:br/>
              <w:t>设备应支持人脸真人检测：只有当人脸识别后并检测为真人时，整体认证才能通过。</w:t>
            </w:r>
            <w:r w:rsidRPr="003C5705">
              <w:rPr>
                <w:rFonts w:ascii="宋体" w:hAnsi="宋体" w:cs="宋体" w:hint="eastAsia"/>
                <w:color w:val="000000"/>
                <w:kern w:val="0"/>
                <w:sz w:val="18"/>
                <w:szCs w:val="18"/>
              </w:rPr>
              <w:br/>
              <w:t>设备应支持指纹辨识模式1：1模式和1：N模式；指纹辨识速度应≤1S；支持5000枚指纹。</w:t>
            </w:r>
            <w:r w:rsidRPr="003C5705">
              <w:rPr>
                <w:rFonts w:ascii="宋体" w:hAnsi="宋体" w:cs="宋体" w:hint="eastAsia"/>
                <w:color w:val="000000"/>
                <w:kern w:val="0"/>
                <w:sz w:val="18"/>
                <w:szCs w:val="18"/>
              </w:rPr>
              <w:br/>
              <w:t>设备可外接副读卡器（通过RS485或wiegand接口方式），实现进出双向刷卡功能。</w:t>
            </w:r>
            <w:r w:rsidRPr="003C5705">
              <w:rPr>
                <w:rFonts w:ascii="宋体" w:hAnsi="宋体" w:cs="宋体" w:hint="eastAsia"/>
                <w:color w:val="000000"/>
                <w:kern w:val="0"/>
                <w:sz w:val="18"/>
                <w:szCs w:val="18"/>
              </w:rPr>
              <w:br/>
              <w:t>设备具有门禁一体机和门禁读卡器两种工作模式；一体机模式下，可直接控制门开关；读卡器模式下，可通过wiegand协议接入门禁主机，通过门禁主机控制门开关。</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14</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2851</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39914</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495"/>
        </w:trPr>
        <w:tc>
          <w:tcPr>
            <w:tcW w:w="226" w:type="pct"/>
            <w:shd w:val="clear" w:color="auto" w:fill="auto"/>
            <w:noWrap/>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8</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双门磁力锁</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科达FB-280D</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100kg*2静态直线拉力</w:t>
            </w:r>
            <w:r w:rsidRPr="003C5705">
              <w:rPr>
                <w:rFonts w:ascii="宋体" w:hAnsi="宋体" w:cs="宋体" w:hint="eastAsia"/>
                <w:color w:val="000000"/>
                <w:kern w:val="0"/>
                <w:sz w:val="18"/>
                <w:szCs w:val="18"/>
              </w:rPr>
              <w:br/>
              <w:t>工作电压：DC12V或DC24V</w:t>
            </w:r>
            <w:r w:rsidRPr="003C5705">
              <w:rPr>
                <w:rFonts w:ascii="宋体" w:hAnsi="宋体" w:cs="宋体" w:hint="eastAsia"/>
                <w:color w:val="000000"/>
                <w:kern w:val="0"/>
                <w:sz w:val="18"/>
                <w:szCs w:val="18"/>
              </w:rPr>
              <w:br/>
              <w:t>工作电流12V/420mAx2；24V/210mA x2</w:t>
            </w:r>
            <w:r w:rsidRPr="003C5705">
              <w:rPr>
                <w:rFonts w:ascii="宋体" w:hAnsi="宋体" w:cs="宋体" w:hint="eastAsia"/>
                <w:color w:val="000000"/>
                <w:kern w:val="0"/>
                <w:sz w:val="18"/>
                <w:szCs w:val="18"/>
              </w:rPr>
              <w:br/>
              <w:t>支持门磁输出</w:t>
            </w:r>
            <w:r w:rsidRPr="003C5705">
              <w:rPr>
                <w:rFonts w:ascii="宋体" w:hAnsi="宋体" w:cs="宋体" w:hint="eastAsia"/>
                <w:color w:val="000000"/>
                <w:kern w:val="0"/>
                <w:sz w:val="18"/>
                <w:szCs w:val="18"/>
              </w:rPr>
              <w:br/>
              <w:t>使用环境：室内</w:t>
            </w:r>
            <w:r w:rsidRPr="003C5705">
              <w:rPr>
                <w:rFonts w:ascii="宋体" w:hAnsi="宋体" w:cs="宋体" w:hint="eastAsia"/>
                <w:color w:val="000000"/>
                <w:kern w:val="0"/>
                <w:sz w:val="18"/>
                <w:szCs w:val="18"/>
              </w:rPr>
              <w:br/>
              <w:t>输入电压DC12V或DC24V</w:t>
            </w:r>
            <w:r w:rsidRPr="003C5705">
              <w:rPr>
                <w:rFonts w:ascii="宋体" w:hAnsi="宋体" w:cs="宋体" w:hint="eastAsia"/>
                <w:color w:val="000000"/>
                <w:kern w:val="0"/>
                <w:sz w:val="18"/>
                <w:szCs w:val="18"/>
              </w:rPr>
              <w:br/>
              <w:t>工作电流  12V/420mA x2 ;24V/210mAx2</w:t>
            </w:r>
            <w:r w:rsidRPr="003C5705">
              <w:rPr>
                <w:rFonts w:ascii="宋体" w:hAnsi="宋体" w:cs="宋体" w:hint="eastAsia"/>
                <w:color w:val="000000"/>
                <w:kern w:val="0"/>
                <w:sz w:val="18"/>
                <w:szCs w:val="18"/>
              </w:rPr>
              <w:br/>
              <w:t>功耗     10W</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368</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736</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495"/>
        </w:trPr>
        <w:tc>
          <w:tcPr>
            <w:tcW w:w="226" w:type="pct"/>
            <w:shd w:val="clear" w:color="auto" w:fill="auto"/>
            <w:noWrap/>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9</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单门磁力锁</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科达FB-280</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100kg静态直线拉力</w:t>
            </w:r>
            <w:r w:rsidRPr="003C5705">
              <w:rPr>
                <w:rFonts w:ascii="宋体" w:hAnsi="宋体" w:cs="宋体" w:hint="eastAsia"/>
                <w:color w:val="000000"/>
                <w:kern w:val="0"/>
                <w:sz w:val="18"/>
                <w:szCs w:val="18"/>
              </w:rPr>
              <w:br/>
              <w:t>工作电压：DC12V或DC24V</w:t>
            </w:r>
            <w:r w:rsidRPr="003C5705">
              <w:rPr>
                <w:rFonts w:ascii="宋体" w:hAnsi="宋体" w:cs="宋体" w:hint="eastAsia"/>
                <w:color w:val="000000"/>
                <w:kern w:val="0"/>
                <w:sz w:val="18"/>
                <w:szCs w:val="18"/>
              </w:rPr>
              <w:br/>
              <w:t>工作电流12V/420mA；24V/210mA</w:t>
            </w:r>
            <w:r w:rsidRPr="003C5705">
              <w:rPr>
                <w:rFonts w:ascii="宋体" w:hAnsi="宋体" w:cs="宋体" w:hint="eastAsia"/>
                <w:color w:val="000000"/>
                <w:kern w:val="0"/>
                <w:sz w:val="18"/>
                <w:szCs w:val="18"/>
              </w:rPr>
              <w:br/>
              <w:t>输入电压DC12V或DC24V</w:t>
            </w:r>
            <w:r w:rsidRPr="003C5705">
              <w:rPr>
                <w:rFonts w:ascii="宋体" w:hAnsi="宋体" w:cs="宋体" w:hint="eastAsia"/>
                <w:color w:val="000000"/>
                <w:kern w:val="0"/>
                <w:sz w:val="18"/>
                <w:szCs w:val="18"/>
              </w:rPr>
              <w:br/>
              <w:t>工作电流  12V/420mA ;24V/210mA</w:t>
            </w:r>
            <w:r w:rsidRPr="003C5705">
              <w:rPr>
                <w:rFonts w:ascii="宋体" w:hAnsi="宋体" w:cs="宋体" w:hint="eastAsia"/>
                <w:color w:val="000000"/>
                <w:kern w:val="0"/>
                <w:sz w:val="18"/>
                <w:szCs w:val="18"/>
              </w:rPr>
              <w:br/>
              <w:t>功耗     5W</w:t>
            </w:r>
            <w:r w:rsidRPr="003C5705">
              <w:rPr>
                <w:rFonts w:ascii="宋体" w:hAnsi="宋体" w:cs="宋体" w:hint="eastAsia"/>
                <w:color w:val="000000"/>
                <w:kern w:val="0"/>
                <w:sz w:val="18"/>
                <w:szCs w:val="18"/>
              </w:rPr>
              <w:br/>
              <w:t>使用环境：室内</w:t>
            </w:r>
            <w:r w:rsidRPr="003C5705">
              <w:rPr>
                <w:rFonts w:ascii="宋体" w:hAnsi="宋体" w:cs="宋体" w:hint="eastAsia"/>
                <w:color w:val="000000"/>
                <w:kern w:val="0"/>
                <w:sz w:val="18"/>
                <w:szCs w:val="18"/>
              </w:rPr>
              <w:br/>
              <w:t>支持门磁输出</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4</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188</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752</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495"/>
        </w:trPr>
        <w:tc>
          <w:tcPr>
            <w:tcW w:w="226" w:type="pct"/>
            <w:shd w:val="clear" w:color="auto" w:fill="auto"/>
            <w:noWrap/>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10</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拾音器（含配套电源）</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科达SY201</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拾音范围5-40平方米；音频传输距离3000米；灵敏度-40dB；信噪比 70dB；</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24</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301</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7224</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495"/>
        </w:trPr>
        <w:tc>
          <w:tcPr>
            <w:tcW w:w="226" w:type="pct"/>
            <w:shd w:val="clear" w:color="auto" w:fill="auto"/>
            <w:noWrap/>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lastRenderedPageBreak/>
              <w:t>11</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星光级筒型摄像机（含配套电源支架）</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科达</w:t>
            </w:r>
            <w:r w:rsidRPr="00754F4C">
              <w:rPr>
                <w:rFonts w:ascii="宋体" w:hAnsi="宋体" w:cs="宋体"/>
                <w:color w:val="FF0000"/>
                <w:kern w:val="0"/>
                <w:sz w:val="18"/>
                <w:szCs w:val="18"/>
              </w:rPr>
              <w:t>IPC2452-Gi4N</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FF0000"/>
                <w:kern w:val="0"/>
                <w:sz w:val="18"/>
                <w:szCs w:val="18"/>
              </w:rPr>
              <w:t>▲</w:t>
            </w:r>
            <w:r>
              <w:rPr>
                <w:rFonts w:ascii="宋体" w:hAnsi="宋体" w:cs="宋体" w:hint="eastAsia"/>
                <w:color w:val="FF0000"/>
                <w:kern w:val="0"/>
                <w:sz w:val="18"/>
                <w:szCs w:val="18"/>
              </w:rPr>
              <w:t>400</w:t>
            </w:r>
            <w:r w:rsidRPr="003C5705">
              <w:rPr>
                <w:rFonts w:ascii="宋体" w:hAnsi="宋体" w:cs="宋体" w:hint="eastAsia"/>
                <w:color w:val="FF0000"/>
                <w:kern w:val="0"/>
                <w:sz w:val="18"/>
                <w:szCs w:val="18"/>
              </w:rPr>
              <w:t>万高清像素，</w:t>
            </w:r>
            <w:r w:rsidRPr="003C5705">
              <w:rPr>
                <w:rFonts w:ascii="宋体" w:hAnsi="宋体" w:cs="宋体" w:hint="eastAsia"/>
                <w:color w:val="000000"/>
                <w:kern w:val="0"/>
                <w:sz w:val="18"/>
                <w:szCs w:val="18"/>
              </w:rPr>
              <w:br/>
              <w:t>具有1/1.8"靶面尺寸。</w:t>
            </w:r>
            <w:r w:rsidRPr="003C5705">
              <w:rPr>
                <w:rFonts w:ascii="宋体" w:hAnsi="宋体" w:cs="宋体" w:hint="eastAsia"/>
                <w:color w:val="000000"/>
                <w:kern w:val="0"/>
                <w:sz w:val="18"/>
                <w:szCs w:val="18"/>
              </w:rPr>
              <w:br/>
              <w:t>人脸抓拍：支持同时检测30张人脸，支持对运动人脸进行检测、跟踪、抓拍、评分、筛选，输出最优的人脸抓图</w:t>
            </w:r>
            <w:r w:rsidRPr="003C5705">
              <w:rPr>
                <w:rFonts w:ascii="宋体" w:hAnsi="宋体" w:cs="宋体" w:hint="eastAsia"/>
                <w:color w:val="000000"/>
                <w:kern w:val="0"/>
                <w:sz w:val="18"/>
                <w:szCs w:val="18"/>
              </w:rPr>
              <w:br/>
              <w:t>混合目标检测：支持人脸+人体抓拍，对目标进行跟踪、评分，输出最优抓拍图。</w:t>
            </w:r>
            <w:r w:rsidRPr="003C5705">
              <w:rPr>
                <w:rFonts w:ascii="宋体" w:hAnsi="宋体" w:cs="宋体" w:hint="eastAsia"/>
                <w:color w:val="000000"/>
                <w:kern w:val="0"/>
                <w:sz w:val="18"/>
                <w:szCs w:val="18"/>
              </w:rPr>
              <w:br/>
              <w:t>周界：支持越界侦测,区域入侵侦测,进入/离开区域侦测</w:t>
            </w:r>
            <w:r w:rsidRPr="003C5705">
              <w:rPr>
                <w:rFonts w:ascii="宋体" w:hAnsi="宋体" w:cs="宋体" w:hint="eastAsia"/>
                <w:color w:val="000000"/>
                <w:kern w:val="0"/>
                <w:sz w:val="18"/>
                <w:szCs w:val="18"/>
              </w:rPr>
              <w:br/>
              <w:t>最低照度：彩色:0.0005 Lux @(F1.2,AGC ON)；黑白:0.0001Lux @(F1.2,AGC ON)，0 Lux with IR</w:t>
            </w:r>
            <w:r w:rsidRPr="003C5705">
              <w:rPr>
                <w:rFonts w:ascii="宋体" w:hAnsi="宋体" w:cs="宋体" w:hint="eastAsia"/>
                <w:color w:val="000000"/>
                <w:kern w:val="0"/>
                <w:sz w:val="18"/>
                <w:szCs w:val="18"/>
              </w:rPr>
              <w:br/>
              <w:t>电动变焦镜头，焦距8-32mm</w:t>
            </w:r>
            <w:r w:rsidRPr="003C5705">
              <w:rPr>
                <w:rFonts w:ascii="宋体" w:hAnsi="宋体" w:cs="宋体" w:hint="eastAsia"/>
                <w:color w:val="000000"/>
                <w:kern w:val="0"/>
                <w:sz w:val="18"/>
                <w:szCs w:val="18"/>
              </w:rPr>
              <w:br/>
              <w:t>视频压缩标准：H.265/H.264 / MJPEG</w:t>
            </w:r>
            <w:r w:rsidRPr="003C5705">
              <w:rPr>
                <w:rFonts w:ascii="宋体" w:hAnsi="宋体" w:cs="宋体" w:hint="eastAsia"/>
                <w:color w:val="000000"/>
                <w:kern w:val="0"/>
                <w:sz w:val="18"/>
                <w:szCs w:val="18"/>
              </w:rPr>
              <w:br/>
              <w:t>需支持本地SD卡存储，支持128G；</w:t>
            </w:r>
            <w:r w:rsidRPr="003C5705">
              <w:rPr>
                <w:rFonts w:ascii="宋体" w:hAnsi="宋体" w:cs="宋体" w:hint="eastAsia"/>
                <w:color w:val="000000"/>
                <w:kern w:val="0"/>
                <w:sz w:val="18"/>
                <w:szCs w:val="18"/>
              </w:rPr>
              <w:br/>
              <w:t>通讯接口：1 个RJ45 10M / 100M /1000M自适应以太网口</w:t>
            </w:r>
            <w:r w:rsidRPr="003C5705">
              <w:rPr>
                <w:rFonts w:ascii="宋体" w:hAnsi="宋体" w:cs="宋体" w:hint="eastAsia"/>
                <w:color w:val="000000"/>
                <w:kern w:val="0"/>
                <w:sz w:val="18"/>
                <w:szCs w:val="18"/>
              </w:rPr>
              <w:br/>
              <w:t>补光距离：红外80米</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13</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1342</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17446</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495"/>
        </w:trPr>
        <w:tc>
          <w:tcPr>
            <w:tcW w:w="226" w:type="pct"/>
            <w:shd w:val="clear" w:color="auto" w:fill="auto"/>
            <w:noWrap/>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12</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超低照度球型摄像机（含配套电源支架）</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科达IPC425-G223-N</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红外距离550米</w:t>
            </w:r>
            <w:r w:rsidRPr="003C5705">
              <w:rPr>
                <w:rFonts w:ascii="宋体" w:hAnsi="宋体" w:cs="宋体" w:hint="eastAsia"/>
                <w:color w:val="000000"/>
                <w:kern w:val="0"/>
                <w:sz w:val="18"/>
                <w:szCs w:val="18"/>
              </w:rPr>
              <w:br/>
            </w:r>
            <w:r w:rsidRPr="003C5705">
              <w:rPr>
                <w:rFonts w:ascii="宋体" w:hAnsi="宋体" w:cs="宋体" w:hint="eastAsia"/>
                <w:color w:val="FF0000"/>
                <w:kern w:val="0"/>
                <w:sz w:val="18"/>
                <w:szCs w:val="18"/>
              </w:rPr>
              <w:t>▲207万像素，</w:t>
            </w:r>
            <w:r w:rsidRPr="003C5705">
              <w:rPr>
                <w:rFonts w:ascii="宋体" w:hAnsi="宋体" w:cs="宋体" w:hint="eastAsia"/>
                <w:color w:val="000000"/>
                <w:kern w:val="0"/>
                <w:sz w:val="18"/>
                <w:szCs w:val="18"/>
              </w:rPr>
              <w:br/>
              <w:t>支持最低照度可达彩色0.001Lux，黑白0.0001Lux</w:t>
            </w:r>
            <w:r w:rsidRPr="003C5705">
              <w:rPr>
                <w:rFonts w:ascii="宋体" w:hAnsi="宋体" w:cs="宋体" w:hint="eastAsia"/>
                <w:color w:val="000000"/>
                <w:kern w:val="0"/>
                <w:sz w:val="18"/>
                <w:szCs w:val="18"/>
              </w:rPr>
              <w:br/>
              <w:t>支持水平手控速度240°/s ,垂直手控速度160°/s。水平旋转范围为360°连续旋转，垂直旋转范围为-20°~90°</w:t>
            </w:r>
            <w:r w:rsidRPr="003C5705">
              <w:rPr>
                <w:rFonts w:ascii="宋体" w:hAnsi="宋体" w:cs="宋体" w:hint="eastAsia"/>
                <w:color w:val="000000"/>
                <w:kern w:val="0"/>
                <w:sz w:val="18"/>
                <w:szCs w:val="18"/>
              </w:rPr>
              <w:br/>
              <w:t>具备较强的网络自适应能力，在丢包率为25%的网络环境下，可正常显示监视画面。</w:t>
            </w:r>
            <w:r w:rsidRPr="003C5705">
              <w:rPr>
                <w:rFonts w:ascii="宋体" w:hAnsi="宋体" w:cs="宋体" w:hint="eastAsia"/>
                <w:color w:val="000000"/>
                <w:kern w:val="0"/>
                <w:sz w:val="18"/>
                <w:szCs w:val="18"/>
              </w:rPr>
              <w:br/>
              <w:t>支持采用H.264、MJPEG、H.265视频编码标准；</w:t>
            </w:r>
            <w:r w:rsidRPr="003C5705">
              <w:rPr>
                <w:rFonts w:ascii="宋体" w:hAnsi="宋体" w:cs="宋体" w:hint="eastAsia"/>
                <w:color w:val="000000"/>
                <w:kern w:val="0"/>
                <w:sz w:val="18"/>
                <w:szCs w:val="18"/>
              </w:rPr>
              <w:br/>
              <w:t>支持2路报警输入接口，1路报警输出接口；</w:t>
            </w:r>
            <w:r w:rsidRPr="003C5705">
              <w:rPr>
                <w:rFonts w:ascii="宋体" w:hAnsi="宋体" w:cs="宋体" w:hint="eastAsia"/>
                <w:color w:val="000000"/>
                <w:kern w:val="0"/>
                <w:sz w:val="18"/>
                <w:szCs w:val="18"/>
              </w:rPr>
              <w:br/>
              <w:t>支持1路音频输入和输出接口。有SD卡槽，支持128GB的SD卡。</w:t>
            </w:r>
            <w:r w:rsidRPr="003C5705">
              <w:rPr>
                <w:rFonts w:ascii="宋体" w:hAnsi="宋体" w:cs="宋体" w:hint="eastAsia"/>
                <w:color w:val="000000"/>
                <w:kern w:val="0"/>
                <w:sz w:val="18"/>
                <w:szCs w:val="18"/>
              </w:rPr>
              <w:br/>
              <w:t>车辆号牌识别白天准确率大于90%，晚上准确率大于80%。</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2616</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5232</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495"/>
        </w:trPr>
        <w:tc>
          <w:tcPr>
            <w:tcW w:w="226" w:type="pct"/>
            <w:shd w:val="clear" w:color="auto" w:fill="auto"/>
            <w:noWrap/>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13</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180度全景摄像机（含配套电源支架）</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科达IPC980-U850-NL</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800万像素摄像机，自带镜头，另配4个图像采集模块，可输出1路主视频图像和4路辅视频图像。可将4个辅视频图像进行无缝拼接，实现180°拼接画面显示，并抓拍拼接后的图像。拼接后的辅视频图像：水平视场角为180°，垂直视场角为80°</w:t>
            </w:r>
            <w:r w:rsidRPr="003C5705">
              <w:rPr>
                <w:rFonts w:ascii="宋体" w:hAnsi="宋体" w:cs="宋体" w:hint="eastAsia"/>
                <w:color w:val="000000"/>
                <w:kern w:val="0"/>
                <w:sz w:val="18"/>
                <w:szCs w:val="18"/>
              </w:rPr>
              <w:br/>
              <w:t>主视频图像：1920×1080@60fps，辅视频图像：4096×1800@30fps，其中主视频图像分辨力1100线。</w:t>
            </w:r>
            <w:r w:rsidRPr="003C5705">
              <w:rPr>
                <w:rFonts w:ascii="宋体" w:hAnsi="宋体" w:cs="宋体" w:hint="eastAsia"/>
                <w:color w:val="000000"/>
                <w:kern w:val="0"/>
                <w:sz w:val="18"/>
                <w:szCs w:val="18"/>
              </w:rPr>
              <w:br/>
              <w:t>主视频支持37倍光学变倍，镜头最大焦距208mm</w:t>
            </w:r>
            <w:r w:rsidRPr="003C5705">
              <w:rPr>
                <w:rFonts w:ascii="宋体" w:hAnsi="宋体" w:cs="宋体" w:hint="eastAsia"/>
                <w:color w:val="000000"/>
                <w:kern w:val="0"/>
                <w:sz w:val="18"/>
                <w:szCs w:val="18"/>
              </w:rPr>
              <w:br/>
              <w:t>彩色：0.001lux；黑白：0.0001lux</w:t>
            </w:r>
            <w:r w:rsidRPr="003C5705">
              <w:rPr>
                <w:rFonts w:ascii="宋体" w:hAnsi="宋体" w:cs="宋体" w:hint="eastAsia"/>
                <w:color w:val="000000"/>
                <w:kern w:val="0"/>
                <w:sz w:val="18"/>
                <w:szCs w:val="18"/>
              </w:rPr>
              <w:br/>
              <w:t>产品支持在自动跟踪模式下，可对30个目标进行检测并抓拍。</w:t>
            </w:r>
            <w:r w:rsidRPr="003C5705">
              <w:rPr>
                <w:rFonts w:ascii="宋体" w:hAnsi="宋体" w:cs="宋体" w:hint="eastAsia"/>
                <w:color w:val="000000"/>
                <w:kern w:val="0"/>
                <w:sz w:val="18"/>
                <w:szCs w:val="18"/>
              </w:rPr>
              <w:br/>
              <w:t>支持水平手控速度240°/S，云台定位精度为0.1°。垂直手控速度160°/S</w:t>
            </w:r>
            <w:r w:rsidRPr="003C5705">
              <w:rPr>
                <w:rFonts w:ascii="宋体" w:hAnsi="宋体" w:cs="宋体" w:hint="eastAsia"/>
                <w:color w:val="000000"/>
                <w:kern w:val="0"/>
                <w:sz w:val="18"/>
                <w:szCs w:val="18"/>
              </w:rPr>
              <w:br/>
              <w:t>水平连续360°旋转。垂直旋转范围为-15°~90°</w:t>
            </w:r>
            <w:r w:rsidRPr="003C5705">
              <w:rPr>
                <w:rFonts w:ascii="宋体" w:hAnsi="宋体" w:cs="宋体" w:hint="eastAsia"/>
                <w:color w:val="000000"/>
                <w:kern w:val="0"/>
                <w:sz w:val="18"/>
                <w:szCs w:val="18"/>
              </w:rPr>
              <w:br/>
              <w:t>具备本地存储功能，支持SD卡热插拔，支持128G。</w:t>
            </w:r>
            <w:r w:rsidRPr="003C5705">
              <w:rPr>
                <w:rFonts w:ascii="宋体" w:hAnsi="宋体" w:cs="宋体" w:hint="eastAsia"/>
                <w:color w:val="000000"/>
                <w:kern w:val="0"/>
                <w:sz w:val="18"/>
                <w:szCs w:val="18"/>
              </w:rPr>
              <w:br/>
              <w:t>支持区域入侵、越界入侵、徘徊、物品遗留、物品移除、音频异常、人员聚集、快速移动、进入区域、离开区域，并联动报警。</w:t>
            </w:r>
            <w:r w:rsidRPr="003C5705">
              <w:rPr>
                <w:rFonts w:ascii="宋体" w:hAnsi="宋体" w:cs="宋体" w:hint="eastAsia"/>
                <w:color w:val="000000"/>
                <w:kern w:val="0"/>
                <w:sz w:val="18"/>
                <w:szCs w:val="18"/>
              </w:rPr>
              <w:br/>
              <w:t>产品支持自动跟踪、手动跟踪、混合跟踪功能，在辅视频图像中跟踪目标的灵敏度及时间可设</w:t>
            </w:r>
            <w:r w:rsidRPr="003C5705">
              <w:rPr>
                <w:rFonts w:ascii="宋体" w:hAnsi="宋体" w:cs="宋体" w:hint="eastAsia"/>
                <w:color w:val="000000"/>
                <w:kern w:val="0"/>
                <w:sz w:val="18"/>
                <w:szCs w:val="18"/>
              </w:rPr>
              <w:br/>
              <w:t>全景画面中检测到且框出移动目标至智能球型摄像机开始转动的时间小于0.3秒</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lastRenderedPageBreak/>
              <w:t>具备画中画预览功能，可通过IE浏览器在主视频图像中叠加辅视频图像进行预览</w:t>
            </w:r>
            <w:r w:rsidRPr="003C5705">
              <w:rPr>
                <w:rFonts w:ascii="宋体" w:hAnsi="宋体" w:cs="宋体" w:hint="eastAsia"/>
                <w:color w:val="000000"/>
                <w:kern w:val="0"/>
                <w:sz w:val="18"/>
                <w:szCs w:val="18"/>
              </w:rPr>
              <w:br/>
              <w:t>具备智能编码功能，同一场景下，相同图像质量下开启智能编码功能后，和不开智能编码相比，H.264和H.265码率节约1/2</w:t>
            </w:r>
            <w:r w:rsidRPr="003C5705">
              <w:rPr>
                <w:rFonts w:ascii="宋体" w:hAnsi="宋体" w:cs="宋体" w:hint="eastAsia"/>
                <w:color w:val="000000"/>
                <w:kern w:val="0"/>
                <w:sz w:val="18"/>
                <w:szCs w:val="18"/>
              </w:rPr>
              <w:br/>
              <w:t>具备较好防护性能，支持IP67，10KV防浪涌。</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lastRenderedPageBreak/>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10738</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10738</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495"/>
        </w:trPr>
        <w:tc>
          <w:tcPr>
            <w:tcW w:w="226" w:type="pct"/>
            <w:shd w:val="clear" w:color="auto" w:fill="auto"/>
            <w:noWrap/>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14</w:t>
            </w:r>
          </w:p>
        </w:tc>
        <w:tc>
          <w:tcPr>
            <w:tcW w:w="338" w:type="pct"/>
            <w:shd w:val="clear" w:color="auto" w:fill="auto"/>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室内全彩LED</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科达JY-P3-X15L</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产品LED像素点间距1.5mm，灰度等级16bit。</w:t>
            </w:r>
            <w:r w:rsidRPr="003C5705">
              <w:rPr>
                <w:rFonts w:ascii="宋体" w:hAnsi="宋体" w:cs="宋体" w:hint="eastAsia"/>
                <w:color w:val="000000"/>
                <w:kern w:val="0"/>
                <w:sz w:val="18"/>
                <w:szCs w:val="18"/>
              </w:rPr>
              <w:br/>
              <w:t>输入信号支持4K输入。</w:t>
            </w:r>
            <w:r w:rsidRPr="003C5705">
              <w:rPr>
                <w:rFonts w:ascii="宋体" w:hAnsi="宋体" w:cs="宋体" w:hint="eastAsia"/>
                <w:color w:val="000000"/>
                <w:kern w:val="0"/>
                <w:sz w:val="18"/>
                <w:szCs w:val="18"/>
              </w:rPr>
              <w:br/>
              <w:t>投标产品水平和垂直视角≥160°；亮度均匀性≥98%，色度均匀性≤±0.03Cx、Cy之内。</w:t>
            </w:r>
            <w:r w:rsidRPr="003C5705">
              <w:rPr>
                <w:rFonts w:ascii="宋体" w:hAnsi="宋体" w:cs="宋体" w:hint="eastAsia"/>
                <w:color w:val="000000"/>
                <w:kern w:val="0"/>
                <w:sz w:val="18"/>
                <w:szCs w:val="18"/>
              </w:rPr>
              <w:br/>
              <w:t>投标产品的显示单元亮度为1200Nits（色温6500K，校正后），对比度为8000：1;色温2000K~10000K可调;刷新率3840Hz。</w:t>
            </w:r>
            <w:r w:rsidRPr="003C5705">
              <w:rPr>
                <w:rFonts w:ascii="宋体" w:hAnsi="宋体" w:cs="宋体" w:hint="eastAsia"/>
                <w:color w:val="000000"/>
                <w:kern w:val="0"/>
                <w:sz w:val="18"/>
                <w:szCs w:val="18"/>
              </w:rPr>
              <w:br/>
              <w:t>信号兼容性强，支持DVI、HDMI、VGA等信号的输入方式。</w:t>
            </w:r>
            <w:r w:rsidRPr="003C5705">
              <w:rPr>
                <w:rFonts w:ascii="宋体" w:hAnsi="宋体" w:cs="宋体" w:hint="eastAsia"/>
                <w:color w:val="000000"/>
                <w:kern w:val="0"/>
                <w:sz w:val="18"/>
                <w:szCs w:val="18"/>
              </w:rPr>
              <w:br/>
              <w:t>投标产品的LED整屏像素失控率控制在1/104之内、区域像素失控率控制在3/104之内。</w:t>
            </w:r>
            <w:r w:rsidRPr="003C5705">
              <w:rPr>
                <w:rFonts w:ascii="宋体" w:hAnsi="宋体" w:cs="宋体" w:hint="eastAsia"/>
                <w:color w:val="000000"/>
                <w:kern w:val="0"/>
                <w:sz w:val="18"/>
                <w:szCs w:val="18"/>
              </w:rPr>
              <w:br/>
              <w:t>电源插头或电源引入段与外壳裸露金属部件之间，应能承受1KV交流电压，历时1min的抗电强度试验，应无击穿和飞弧现象。</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6.9</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30200</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208380</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495"/>
        </w:trPr>
        <w:tc>
          <w:tcPr>
            <w:tcW w:w="226" w:type="pct"/>
            <w:shd w:val="clear" w:color="auto" w:fill="auto"/>
            <w:noWrap/>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15</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全彩LED控制卡</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科达JY-S100-D15L </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LED全彩显示屏控制器，配合全彩LED显示屏使用，可实现任意尺寸大屏无缝拼接显示。</w:t>
            </w:r>
            <w:r w:rsidRPr="003C5705">
              <w:rPr>
                <w:rFonts w:ascii="宋体" w:hAnsi="宋体" w:cs="宋体" w:hint="eastAsia"/>
                <w:color w:val="000000"/>
                <w:kern w:val="0"/>
                <w:sz w:val="18"/>
                <w:szCs w:val="18"/>
              </w:rPr>
              <w:br/>
              <w:t>4个千兆网口输出，单个网口带载不低于65万个像素点；</w:t>
            </w:r>
            <w:r w:rsidRPr="003C5705">
              <w:rPr>
                <w:rFonts w:ascii="宋体" w:hAnsi="宋体" w:cs="宋体" w:hint="eastAsia"/>
                <w:color w:val="000000"/>
                <w:kern w:val="0"/>
                <w:sz w:val="18"/>
                <w:szCs w:val="18"/>
              </w:rPr>
              <w:br/>
              <w:t>▲带载分辨率：1920×1200@60Hz；</w:t>
            </w:r>
            <w:r w:rsidRPr="003C5705">
              <w:rPr>
                <w:rFonts w:ascii="宋体" w:hAnsi="宋体" w:cs="宋体" w:hint="eastAsia"/>
                <w:color w:val="000000"/>
                <w:kern w:val="0"/>
                <w:sz w:val="18"/>
                <w:szCs w:val="18"/>
              </w:rPr>
              <w:br/>
              <w:t>DVI、HDMI信号输入，支持信源自动检测，无需手动切换信源；</w:t>
            </w:r>
            <w:r w:rsidRPr="003C5705">
              <w:rPr>
                <w:rFonts w:ascii="宋体" w:hAnsi="宋体" w:cs="宋体" w:hint="eastAsia"/>
                <w:color w:val="000000"/>
                <w:kern w:val="0"/>
                <w:sz w:val="18"/>
                <w:szCs w:val="18"/>
              </w:rPr>
              <w:br/>
              <w:t>16bit处理深度，低亮高灰，真实还原图像色彩；</w:t>
            </w:r>
            <w:r w:rsidRPr="003C5705">
              <w:rPr>
                <w:rFonts w:ascii="宋体" w:hAnsi="宋体" w:cs="宋体" w:hint="eastAsia"/>
                <w:color w:val="000000"/>
                <w:kern w:val="0"/>
                <w:sz w:val="18"/>
                <w:szCs w:val="18"/>
              </w:rPr>
              <w:br/>
              <w:t>3840Hz高刷新率，视频画面更细腻流畅；</w:t>
            </w:r>
            <w:r w:rsidRPr="003C5705">
              <w:rPr>
                <w:rFonts w:ascii="宋体" w:hAnsi="宋体" w:cs="宋体" w:hint="eastAsia"/>
                <w:color w:val="000000"/>
                <w:kern w:val="0"/>
                <w:sz w:val="18"/>
                <w:szCs w:val="18"/>
              </w:rPr>
              <w:br/>
              <w:t>支持屏幕亮度自动调整,自适应环境光亮度（配合多功能卡使用）；</w:t>
            </w:r>
            <w:r w:rsidRPr="003C5705">
              <w:rPr>
                <w:rFonts w:ascii="宋体" w:hAnsi="宋体" w:cs="宋体" w:hint="eastAsia"/>
                <w:color w:val="000000"/>
                <w:kern w:val="0"/>
                <w:sz w:val="18"/>
                <w:szCs w:val="18"/>
              </w:rPr>
              <w:br/>
              <w:t>图像色温调节；</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3299</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6598</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720"/>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16</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室内一体支架</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科达定制</w:t>
            </w:r>
          </w:p>
        </w:tc>
        <w:tc>
          <w:tcPr>
            <w:tcW w:w="2536"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全彩屏一体化支架</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7.85</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1400</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10990</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495"/>
        </w:trPr>
        <w:tc>
          <w:tcPr>
            <w:tcW w:w="226" w:type="pct"/>
            <w:shd w:val="clear" w:color="auto" w:fill="auto"/>
            <w:noWrap/>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17</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PLC配电柜</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科达30kw-ZP</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 类型：20KW配电柜</w:t>
            </w:r>
            <w:r w:rsidRPr="003C5705">
              <w:rPr>
                <w:rFonts w:ascii="宋体" w:hAnsi="宋体" w:cs="宋体" w:hint="eastAsia"/>
                <w:color w:val="000000"/>
                <w:kern w:val="0"/>
                <w:sz w:val="18"/>
                <w:szCs w:val="18"/>
              </w:rPr>
              <w:br/>
              <w:t>2) 控制：PLC控制器，网络远程控制</w:t>
            </w:r>
            <w:r w:rsidRPr="003C5705">
              <w:rPr>
                <w:rFonts w:ascii="宋体" w:hAnsi="宋体" w:cs="宋体" w:hint="eastAsia"/>
                <w:color w:val="000000"/>
                <w:kern w:val="0"/>
                <w:sz w:val="18"/>
                <w:szCs w:val="18"/>
              </w:rPr>
              <w:br/>
              <w:t>3）元器件：断路器，接触器</w:t>
            </w:r>
            <w:r w:rsidRPr="003C5705">
              <w:rPr>
                <w:rFonts w:ascii="宋体" w:hAnsi="宋体" w:cs="宋体" w:hint="eastAsia"/>
                <w:color w:val="000000"/>
                <w:kern w:val="0"/>
                <w:sz w:val="18"/>
                <w:szCs w:val="18"/>
              </w:rPr>
              <w:br/>
              <w:t>4) 输入电压：380V</w:t>
            </w:r>
            <w:r w:rsidRPr="003C5705">
              <w:rPr>
                <w:rFonts w:ascii="宋体" w:hAnsi="宋体" w:cs="宋体" w:hint="eastAsia"/>
                <w:color w:val="000000"/>
                <w:kern w:val="0"/>
                <w:sz w:val="18"/>
                <w:szCs w:val="18"/>
              </w:rPr>
              <w:br/>
              <w:t>5）输出电压：220V</w:t>
            </w:r>
            <w:r w:rsidRPr="003C5705">
              <w:rPr>
                <w:rFonts w:ascii="宋体" w:hAnsi="宋体" w:cs="宋体" w:hint="eastAsia"/>
                <w:color w:val="000000"/>
                <w:kern w:val="0"/>
                <w:sz w:val="18"/>
                <w:szCs w:val="18"/>
              </w:rPr>
              <w:br/>
              <w:t>6）输出回路：双三相回路，6个单相回路</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5465</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5465</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495"/>
        </w:trPr>
        <w:tc>
          <w:tcPr>
            <w:tcW w:w="226" w:type="pct"/>
            <w:shd w:val="clear" w:color="auto" w:fill="auto"/>
            <w:noWrap/>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18</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编解码一体机机箱</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科达</w:t>
            </w:r>
            <w:r>
              <w:rPr>
                <w:rFonts w:ascii="宋体" w:hAnsi="宋体" w:cs="宋体" w:hint="eastAsia"/>
                <w:color w:val="000000"/>
                <w:kern w:val="0"/>
                <w:sz w:val="18"/>
                <w:szCs w:val="18"/>
              </w:rPr>
              <w:t>MSP100-X1-4U/MSP100-X1-D-OC/MSP100-X1-D-IC</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4U标准机箱，3个业务板槽位，双电源。</w:t>
            </w:r>
            <w:r w:rsidRPr="003C5705">
              <w:rPr>
                <w:rFonts w:ascii="宋体" w:hAnsi="宋体" w:cs="宋体" w:hint="eastAsia"/>
                <w:color w:val="000000"/>
                <w:kern w:val="0"/>
                <w:sz w:val="18"/>
                <w:szCs w:val="18"/>
              </w:rPr>
              <w:br/>
              <w:t>主控板具有7个RJ45网络接口、6个光纤接口、1个USB接口。</w:t>
            </w:r>
            <w:r w:rsidRPr="003C5705">
              <w:rPr>
                <w:rFonts w:ascii="宋体" w:hAnsi="宋体" w:cs="宋体" w:hint="eastAsia"/>
                <w:color w:val="000000"/>
                <w:kern w:val="0"/>
                <w:sz w:val="18"/>
                <w:szCs w:val="18"/>
              </w:rPr>
              <w:br/>
              <w:t>支持超高分辨率输入能力须满足或超过以下分辨率：支持接入1920*1080等分辨率图像信号。</w:t>
            </w:r>
            <w:r w:rsidRPr="003C5705">
              <w:rPr>
                <w:rFonts w:ascii="宋体" w:hAnsi="宋体" w:cs="宋体" w:hint="eastAsia"/>
                <w:color w:val="000000"/>
                <w:kern w:val="0"/>
                <w:sz w:val="18"/>
                <w:szCs w:val="18"/>
              </w:rPr>
              <w:br/>
              <w:t>支持1、2、4、6、8、9、13、16、25、32、36、48、64画面分割显示。</w:t>
            </w:r>
            <w:r w:rsidRPr="003C5705">
              <w:rPr>
                <w:rFonts w:ascii="宋体" w:hAnsi="宋体" w:cs="宋体" w:hint="eastAsia"/>
                <w:color w:val="000000"/>
                <w:kern w:val="0"/>
                <w:sz w:val="18"/>
                <w:szCs w:val="18"/>
              </w:rPr>
              <w:br/>
              <w:t>支持手动视频切换功能，支持将选定的视频输入切换到选定的视频输出，支持视音频同步切换、异步切换，画面切换时不出现黑屏。</w:t>
            </w:r>
            <w:r w:rsidRPr="003C5705">
              <w:rPr>
                <w:rFonts w:ascii="宋体" w:hAnsi="宋体" w:cs="宋体" w:hint="eastAsia"/>
                <w:color w:val="000000"/>
                <w:kern w:val="0"/>
                <w:sz w:val="18"/>
                <w:szCs w:val="18"/>
              </w:rPr>
              <w:br/>
              <w:t>支持多组轮巡同步切换。</w:t>
            </w:r>
            <w:r w:rsidRPr="003C5705">
              <w:rPr>
                <w:rFonts w:ascii="宋体" w:hAnsi="宋体" w:cs="宋体" w:hint="eastAsia"/>
                <w:color w:val="000000"/>
                <w:kern w:val="0"/>
                <w:sz w:val="18"/>
                <w:szCs w:val="18"/>
              </w:rPr>
              <w:br/>
              <w:t>输出分辨率应具备但不限于1024x768、1280x720、1280x1024、1280x800、1280x960、1366x768、1440x900、1400x1050、1680x1050、1920x1080、1600x1200、1920x1200、3840x2160、7680x1080、</w:t>
            </w:r>
            <w:r w:rsidRPr="003C5705">
              <w:rPr>
                <w:rFonts w:ascii="宋体" w:hAnsi="宋体" w:cs="宋体" w:hint="eastAsia"/>
                <w:color w:val="000000"/>
                <w:kern w:val="0"/>
                <w:sz w:val="18"/>
                <w:szCs w:val="18"/>
              </w:rPr>
              <w:lastRenderedPageBreak/>
              <w:t>5760x1080、3840x1080、1920x2160、1920x3240、1920x4320等输出分辨率信号。</w:t>
            </w:r>
            <w:r w:rsidRPr="003C5705">
              <w:rPr>
                <w:rFonts w:ascii="宋体" w:hAnsi="宋体" w:cs="宋体" w:hint="eastAsia"/>
                <w:color w:val="000000"/>
                <w:kern w:val="0"/>
                <w:sz w:val="18"/>
                <w:szCs w:val="18"/>
              </w:rPr>
              <w:br/>
              <w:t>配合输出解码板及输入编码版使用</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lastRenderedPageBreak/>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20695</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20695</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495"/>
        </w:trPr>
        <w:tc>
          <w:tcPr>
            <w:tcW w:w="226" w:type="pct"/>
            <w:shd w:val="clear" w:color="auto" w:fill="auto"/>
            <w:noWrap/>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19</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输出解码板卡</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Pr>
                <w:rFonts w:ascii="宋体" w:hAnsi="宋体" w:cs="宋体" w:hint="eastAsia"/>
                <w:color w:val="000000"/>
                <w:kern w:val="0"/>
                <w:sz w:val="18"/>
                <w:szCs w:val="18"/>
              </w:rPr>
              <w:t>科达KDM201-SH-F/科达M201-D02F-4K</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8个DVI输出口，支持小间距分辨率适应性更佳;支持16路800W/64路1080P/128路720P/256路4CIF解码H.264/H.265解码；支持大屏拼接漫游；</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块</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10200</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20400</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495"/>
        </w:trPr>
        <w:tc>
          <w:tcPr>
            <w:tcW w:w="226" w:type="pct"/>
            <w:shd w:val="clear" w:color="auto" w:fill="auto"/>
            <w:noWrap/>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20</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输入编码板卡</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Pr>
                <w:rFonts w:ascii="宋体" w:hAnsi="宋体" w:cs="宋体" w:hint="eastAsia"/>
                <w:color w:val="000000"/>
                <w:kern w:val="0"/>
                <w:sz w:val="18"/>
                <w:szCs w:val="18"/>
              </w:rPr>
              <w:t>科达KDM2410-C01HS</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视频输入口：4路视频输入，VGA接口；</w:t>
            </w:r>
            <w:r w:rsidRPr="003C5705">
              <w:rPr>
                <w:rFonts w:ascii="宋体" w:hAnsi="宋体" w:cs="宋体" w:hint="eastAsia"/>
                <w:color w:val="000000"/>
                <w:kern w:val="0"/>
                <w:sz w:val="18"/>
                <w:szCs w:val="18"/>
              </w:rPr>
              <w:br/>
              <w:t>输入分辨率：1024×768@60Hz、1280×1024@60Hz、1280×800@60Hz、1366×768@60Hz、1440×900@60Hz、1680×1050@60Hz、1280×960@60Hz、1600×1200@60Hz、1280×720P@50Hz、1280×720P@60Hz、1920×1080I@50Hz、1920×1080I@60Hz、1920×1080P@50Hz、1920×1080P@60Hz；</w:t>
            </w:r>
            <w:r w:rsidRPr="003C5705">
              <w:rPr>
                <w:rFonts w:ascii="宋体" w:hAnsi="宋体" w:cs="宋体" w:hint="eastAsia"/>
                <w:color w:val="000000"/>
                <w:kern w:val="0"/>
                <w:sz w:val="18"/>
                <w:szCs w:val="18"/>
              </w:rPr>
              <w:br/>
              <w:t>编码能力：4路，支持的编码分辨率为：1080P/720P/4CIF/CIF；</w:t>
            </w:r>
            <w:r w:rsidRPr="003C5705">
              <w:rPr>
                <w:rFonts w:ascii="宋体" w:hAnsi="宋体" w:cs="宋体" w:hint="eastAsia"/>
                <w:color w:val="000000"/>
                <w:kern w:val="0"/>
                <w:sz w:val="18"/>
                <w:szCs w:val="18"/>
              </w:rPr>
              <w:br/>
              <w:t>配合编解码一体机机箱使用</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块</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6711</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6711</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495"/>
        </w:trPr>
        <w:tc>
          <w:tcPr>
            <w:tcW w:w="226" w:type="pct"/>
            <w:shd w:val="clear" w:color="auto" w:fill="auto"/>
            <w:noWrap/>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21</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智能分析服务器（软硬一体，含视频监控智能分析软件）</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科达IAMS1000-JG</w:t>
            </w:r>
          </w:p>
        </w:tc>
        <w:tc>
          <w:tcPr>
            <w:tcW w:w="2536" w:type="pct"/>
            <w:shd w:val="clear" w:color="000000" w:fill="FFFFFF"/>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 xml:space="preserve">19英寸标准机箱，热插拔高效1+1冗余电源模块，             </w:t>
            </w:r>
            <w:r w:rsidRPr="003C5705">
              <w:rPr>
                <w:rFonts w:ascii="宋体" w:hAnsi="宋体" w:cs="宋体" w:hint="eastAsia"/>
                <w:kern w:val="0"/>
                <w:sz w:val="18"/>
                <w:szCs w:val="18"/>
              </w:rPr>
              <w:br/>
            </w:r>
            <w:r w:rsidRPr="003C5705">
              <w:rPr>
                <w:rFonts w:ascii="宋体" w:hAnsi="宋体" w:cs="宋体" w:hint="eastAsia"/>
                <w:color w:val="FF0000"/>
                <w:kern w:val="0"/>
                <w:sz w:val="18"/>
                <w:szCs w:val="18"/>
              </w:rPr>
              <w:t>▲1颗 E-2144G Intel CPU；</w:t>
            </w:r>
            <w:r w:rsidRPr="003C5705">
              <w:rPr>
                <w:rFonts w:ascii="宋体" w:hAnsi="宋体" w:cs="宋体" w:hint="eastAsia"/>
                <w:kern w:val="0"/>
                <w:sz w:val="18"/>
                <w:szCs w:val="18"/>
              </w:rPr>
              <w:br/>
              <w:t>3个千兆自适应网口；</w:t>
            </w:r>
            <w:r w:rsidRPr="003C5705">
              <w:rPr>
                <w:rFonts w:ascii="宋体" w:hAnsi="宋体" w:cs="宋体" w:hint="eastAsia"/>
                <w:kern w:val="0"/>
                <w:sz w:val="18"/>
                <w:szCs w:val="18"/>
              </w:rPr>
              <w:br/>
              <w:t>4个USB接口；1个VGA接口；</w:t>
            </w:r>
            <w:r w:rsidRPr="003C5705">
              <w:rPr>
                <w:rFonts w:ascii="宋体" w:hAnsi="宋体" w:cs="宋体" w:hint="eastAsia"/>
                <w:color w:val="FF0000"/>
                <w:kern w:val="0"/>
                <w:sz w:val="18"/>
                <w:szCs w:val="18"/>
              </w:rPr>
              <w:br/>
              <w:t>▲内置4T硬盘；</w:t>
            </w:r>
            <w:r w:rsidRPr="003C5705">
              <w:rPr>
                <w:rFonts w:ascii="宋体" w:hAnsi="宋体" w:cs="宋体" w:hint="eastAsia"/>
                <w:color w:val="FF0000"/>
                <w:kern w:val="0"/>
                <w:sz w:val="18"/>
                <w:szCs w:val="18"/>
              </w:rPr>
              <w:br/>
              <w:t>▲16G DDR3 内存</w:t>
            </w:r>
            <w:r w:rsidRPr="003C5705">
              <w:rPr>
                <w:rFonts w:ascii="宋体" w:hAnsi="宋体" w:cs="宋体" w:hint="eastAsia"/>
                <w:kern w:val="0"/>
                <w:sz w:val="18"/>
                <w:szCs w:val="18"/>
              </w:rPr>
              <w:t>；</w:t>
            </w:r>
            <w:r w:rsidRPr="003C5705">
              <w:rPr>
                <w:rFonts w:ascii="宋体" w:hAnsi="宋体" w:cs="宋体" w:hint="eastAsia"/>
                <w:kern w:val="0"/>
                <w:sz w:val="18"/>
                <w:szCs w:val="18"/>
              </w:rPr>
              <w:br/>
              <w:t>支持16路智能分析：</w:t>
            </w:r>
            <w:r w:rsidRPr="003C5705">
              <w:rPr>
                <w:rFonts w:ascii="宋体" w:hAnsi="宋体" w:cs="宋体" w:hint="eastAsia"/>
                <w:kern w:val="0"/>
                <w:sz w:val="18"/>
                <w:szCs w:val="18"/>
              </w:rPr>
              <w:br/>
            </w:r>
            <w:r w:rsidRPr="003C5705">
              <w:rPr>
                <w:rFonts w:ascii="宋体" w:hAnsi="宋体" w:cs="宋体" w:hint="eastAsia"/>
                <w:color w:val="FF0000"/>
                <w:kern w:val="0"/>
                <w:sz w:val="18"/>
                <w:szCs w:val="18"/>
              </w:rPr>
              <w:t>▲支持720P-800W分辨率；</w:t>
            </w:r>
            <w:r w:rsidRPr="003C5705">
              <w:rPr>
                <w:rFonts w:ascii="宋体" w:hAnsi="宋体" w:cs="宋体" w:hint="eastAsia"/>
                <w:kern w:val="0"/>
                <w:sz w:val="18"/>
                <w:szCs w:val="18"/>
              </w:rPr>
              <w:br/>
              <w:t>剧烈运动检测、起身检测、攀高检测、离岗检测、如厕超时检测、穿越警戒线检测、区域入侵检测、进入区域检测、离开区域检测、徘徊检测、单人滞留检测；</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3</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40269</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120807</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495"/>
        </w:trPr>
        <w:tc>
          <w:tcPr>
            <w:tcW w:w="226" w:type="pct"/>
            <w:shd w:val="clear" w:color="auto" w:fill="auto"/>
            <w:noWrap/>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22</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戒毒所集中存储设备</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科达VS480H</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集中存储设备。单设备裸容量为224TB存储空间，单设备4U。</w:t>
            </w:r>
            <w:r w:rsidRPr="003C5705">
              <w:rPr>
                <w:rFonts w:ascii="宋体" w:hAnsi="宋体" w:cs="宋体" w:hint="eastAsia"/>
                <w:color w:val="000000"/>
                <w:kern w:val="0"/>
                <w:sz w:val="18"/>
                <w:szCs w:val="18"/>
              </w:rPr>
              <w:br/>
              <w:t>单设备配置64位多核处理器，4GB内存，内存支持扩展到16GB。</w:t>
            </w:r>
            <w:r w:rsidRPr="003C5705">
              <w:rPr>
                <w:rFonts w:ascii="宋体" w:hAnsi="宋体" w:cs="宋体" w:hint="eastAsia"/>
                <w:color w:val="000000"/>
                <w:kern w:val="0"/>
                <w:sz w:val="18"/>
                <w:szCs w:val="18"/>
              </w:rPr>
              <w:br/>
              <w:t>可接入2T/3T/4T/6T/8T/10T/14T SATA磁盘，支持磁盘交错启动和漫游，并支持在线热插拔；</w:t>
            </w:r>
            <w:r w:rsidRPr="003C5705">
              <w:rPr>
                <w:rFonts w:ascii="宋体" w:hAnsi="宋体" w:cs="宋体" w:hint="eastAsia"/>
                <w:color w:val="000000"/>
                <w:kern w:val="0"/>
                <w:sz w:val="18"/>
                <w:szCs w:val="18"/>
              </w:rPr>
              <w:br/>
              <w:t>支持RAID0、1、3、5、6、10、50功能。</w:t>
            </w:r>
            <w:r w:rsidRPr="003C5705">
              <w:rPr>
                <w:rFonts w:ascii="宋体" w:hAnsi="宋体" w:cs="宋体" w:hint="eastAsia"/>
                <w:color w:val="000000"/>
                <w:kern w:val="0"/>
                <w:sz w:val="18"/>
                <w:szCs w:val="18"/>
              </w:rPr>
              <w:br/>
              <w:t>应能对视音频、图片及智能分析录像的混合直存，节省存储服务器和图片服务器。</w:t>
            </w:r>
            <w:r w:rsidRPr="003C5705">
              <w:rPr>
                <w:rFonts w:ascii="宋体" w:hAnsi="宋体" w:cs="宋体" w:hint="eastAsia"/>
                <w:color w:val="000000"/>
                <w:kern w:val="0"/>
                <w:sz w:val="18"/>
                <w:szCs w:val="18"/>
              </w:rPr>
              <w:br/>
              <w:t>应能接入并存储800Mbps视频图像，同时转发800Mbps的视频图像；同时回放128Mbps的视频图像。</w:t>
            </w:r>
            <w:r w:rsidRPr="003C5705">
              <w:rPr>
                <w:rFonts w:ascii="宋体" w:hAnsi="宋体" w:cs="宋体" w:hint="eastAsia"/>
                <w:color w:val="000000"/>
                <w:kern w:val="0"/>
                <w:sz w:val="18"/>
                <w:szCs w:val="18"/>
              </w:rPr>
              <w:br/>
              <w:t>根据数据对象的重要性（例如：系统信息、配置信息、报警录像、普通录像等）、访问频率等属性按照预先设定的分层存储区域可进行自动分层存储并可实现快速访问。</w:t>
            </w:r>
            <w:r w:rsidRPr="003C5705">
              <w:rPr>
                <w:rFonts w:ascii="宋体" w:hAnsi="宋体" w:cs="宋体" w:hint="eastAsia"/>
                <w:color w:val="000000"/>
                <w:kern w:val="0"/>
                <w:sz w:val="18"/>
                <w:szCs w:val="18"/>
              </w:rPr>
              <w:br/>
              <w:t>在UI界面实时显示磁盘体检状态，对异常状态磁盘，可查看处理建议信息。</w:t>
            </w:r>
            <w:r w:rsidRPr="003C5705">
              <w:rPr>
                <w:rFonts w:ascii="宋体" w:hAnsi="宋体" w:cs="宋体" w:hint="eastAsia"/>
                <w:color w:val="000000"/>
                <w:kern w:val="0"/>
                <w:sz w:val="18"/>
                <w:szCs w:val="18"/>
              </w:rPr>
              <w:br/>
              <w:t>可对磁盘温度异常、硬件链路异常、风扇转速异常、扇区介质异常进行监控，当发现异常情况时，可发出声光指示。</w:t>
            </w:r>
            <w:r w:rsidRPr="003C5705">
              <w:rPr>
                <w:rFonts w:ascii="宋体" w:hAnsi="宋体" w:cs="宋体" w:hint="eastAsia"/>
                <w:color w:val="000000"/>
                <w:kern w:val="0"/>
                <w:sz w:val="18"/>
                <w:szCs w:val="18"/>
              </w:rPr>
              <w:br/>
              <w:t>在冗余范围内元数据丢失时，可自动进行数据恢复，并保持业务不中断。</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88593</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88593</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495"/>
        </w:trPr>
        <w:tc>
          <w:tcPr>
            <w:tcW w:w="226" w:type="pct"/>
            <w:shd w:val="clear" w:color="auto" w:fill="auto"/>
            <w:noWrap/>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23</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视频可视化管控平台</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Pr>
                <w:rFonts w:ascii="宋体" w:hAnsi="宋体" w:cs="宋体" w:hint="eastAsia"/>
                <w:color w:val="000000"/>
                <w:kern w:val="0"/>
                <w:sz w:val="18"/>
                <w:szCs w:val="18"/>
              </w:rPr>
              <w:t>科达SIMS2000-JG-H/科达</w:t>
            </w:r>
            <w:r>
              <w:rPr>
                <w:rFonts w:ascii="宋体" w:hAnsi="宋体" w:cs="宋体" w:hint="eastAsia"/>
                <w:color w:val="000000"/>
                <w:kern w:val="0"/>
                <w:sz w:val="18"/>
                <w:szCs w:val="18"/>
              </w:rPr>
              <w:lastRenderedPageBreak/>
              <w:t>KDM2801A</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lastRenderedPageBreak/>
              <w:t>集成视频监控、门禁管理、周界防范、应急报警、巡更等多种安防系统，并可以实现对各类安防子系统的报警联动控制，进而有效提升各类安防系统的整体监管能力。支持借助流媒体级联技术实现跨平台级联，实现视音频数据的跨平台快速传输。</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套</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37584</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37584</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270"/>
        </w:trPr>
        <w:tc>
          <w:tcPr>
            <w:tcW w:w="3937" w:type="pct"/>
            <w:gridSpan w:val="6"/>
            <w:shd w:val="clear" w:color="auto" w:fill="auto"/>
            <w:noWrap/>
            <w:vAlign w:val="center"/>
            <w:hideMark/>
          </w:tcPr>
          <w:p w:rsidR="00D8257A" w:rsidRPr="003C5705" w:rsidRDefault="00D8257A" w:rsidP="005A06C4">
            <w:pPr>
              <w:widowControl/>
              <w:jc w:val="left"/>
              <w:rPr>
                <w:rFonts w:ascii="宋体" w:hAnsi="宋体" w:cs="宋体"/>
                <w:b/>
                <w:bCs/>
                <w:color w:val="000000"/>
                <w:kern w:val="0"/>
                <w:sz w:val="18"/>
                <w:szCs w:val="18"/>
              </w:rPr>
            </w:pPr>
            <w:r w:rsidRPr="003C5705">
              <w:rPr>
                <w:rFonts w:ascii="宋体" w:hAnsi="宋体" w:cs="宋体" w:hint="eastAsia"/>
                <w:b/>
                <w:bCs/>
                <w:color w:val="000000"/>
                <w:kern w:val="0"/>
                <w:sz w:val="18"/>
                <w:szCs w:val="18"/>
              </w:rPr>
              <w:t>（四）智能照明系统</w:t>
            </w:r>
          </w:p>
        </w:tc>
        <w:tc>
          <w:tcPr>
            <w:tcW w:w="323"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0</w:t>
            </w:r>
          </w:p>
        </w:tc>
        <w:tc>
          <w:tcPr>
            <w:tcW w:w="33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0</w:t>
            </w:r>
          </w:p>
        </w:tc>
        <w:tc>
          <w:tcPr>
            <w:tcW w:w="404"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 xml:space="preserve">　</w:t>
            </w:r>
          </w:p>
        </w:tc>
      </w:tr>
      <w:tr w:rsidR="00D8257A" w:rsidRPr="003C5705" w:rsidTr="005A06C4">
        <w:trPr>
          <w:trHeight w:val="600"/>
        </w:trPr>
        <w:tc>
          <w:tcPr>
            <w:tcW w:w="226"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24</w:t>
            </w:r>
          </w:p>
        </w:tc>
        <w:tc>
          <w:tcPr>
            <w:tcW w:w="338" w:type="pct"/>
            <w:shd w:val="clear" w:color="000000" w:fill="FFFFFF"/>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4路LED智能控制模块（含配套支架电源）</w:t>
            </w:r>
          </w:p>
        </w:tc>
        <w:tc>
          <w:tcPr>
            <w:tcW w:w="384" w:type="pct"/>
            <w:shd w:val="clear" w:color="000000" w:fill="FFFFFF"/>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斯泊尔SP106E</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1，支持4通道LED调光，恒流驱动。</w:t>
            </w:r>
            <w:r w:rsidRPr="003C5705">
              <w:rPr>
                <w:rFonts w:ascii="宋体" w:hAnsi="宋体" w:cs="宋体" w:hint="eastAsia"/>
                <w:color w:val="000000"/>
                <w:kern w:val="0"/>
                <w:sz w:val="18"/>
                <w:szCs w:val="18"/>
              </w:rPr>
              <w:br/>
              <w:t>2，支持网络接口，支持485接口。</w:t>
            </w:r>
            <w:r w:rsidRPr="003C5705">
              <w:rPr>
                <w:rFonts w:ascii="宋体" w:hAnsi="宋体" w:cs="宋体" w:hint="eastAsia"/>
                <w:color w:val="000000"/>
                <w:kern w:val="0"/>
                <w:sz w:val="18"/>
                <w:szCs w:val="18"/>
              </w:rPr>
              <w:br/>
              <w:t>3，LED通道支持单独曲线调节。</w:t>
            </w:r>
            <w:r w:rsidRPr="003C5705">
              <w:rPr>
                <w:rFonts w:ascii="宋体" w:hAnsi="宋体" w:cs="宋体" w:hint="eastAsia"/>
                <w:color w:val="000000"/>
                <w:kern w:val="0"/>
                <w:sz w:val="18"/>
                <w:szCs w:val="18"/>
              </w:rPr>
              <w:br/>
              <w:t>4，支持接口转换。</w:t>
            </w:r>
          </w:p>
        </w:tc>
        <w:tc>
          <w:tcPr>
            <w:tcW w:w="227"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12</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1342</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16104</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深圳/深圳市斯泊尔光电科技有限公司</w:t>
            </w:r>
          </w:p>
        </w:tc>
      </w:tr>
      <w:tr w:rsidR="00D8257A" w:rsidRPr="003C5705" w:rsidTr="005A06C4">
        <w:trPr>
          <w:trHeight w:val="600"/>
        </w:trPr>
        <w:tc>
          <w:tcPr>
            <w:tcW w:w="226"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25</w:t>
            </w:r>
          </w:p>
        </w:tc>
        <w:tc>
          <w:tcPr>
            <w:tcW w:w="338" w:type="pct"/>
            <w:shd w:val="clear" w:color="000000" w:fill="FFFFFF"/>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专用可调LED灯</w:t>
            </w:r>
          </w:p>
        </w:tc>
        <w:tc>
          <w:tcPr>
            <w:tcW w:w="384" w:type="pct"/>
            <w:shd w:val="clear" w:color="000000" w:fill="FFFFFF"/>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斯泊尔WAC001</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功率：30W</w:t>
            </w:r>
            <w:r w:rsidRPr="003C5705">
              <w:rPr>
                <w:rFonts w:ascii="宋体" w:hAnsi="宋体" w:cs="宋体" w:hint="eastAsia"/>
                <w:color w:val="000000"/>
                <w:kern w:val="0"/>
                <w:sz w:val="18"/>
                <w:szCs w:val="18"/>
              </w:rPr>
              <w:br/>
              <w:t>亮度（流明）：130W</w:t>
            </w:r>
            <w:r w:rsidRPr="003C5705">
              <w:rPr>
                <w:rFonts w:ascii="宋体" w:hAnsi="宋体" w:cs="宋体" w:hint="eastAsia"/>
                <w:color w:val="000000"/>
                <w:kern w:val="0"/>
                <w:sz w:val="18"/>
                <w:szCs w:val="18"/>
              </w:rPr>
              <w:br/>
              <w:t>电流：923mA</w:t>
            </w:r>
            <w:r w:rsidRPr="003C5705">
              <w:rPr>
                <w:rFonts w:ascii="宋体" w:hAnsi="宋体" w:cs="宋体" w:hint="eastAsia"/>
                <w:color w:val="000000"/>
                <w:kern w:val="0"/>
                <w:sz w:val="18"/>
                <w:szCs w:val="18"/>
              </w:rPr>
              <w:br/>
              <w:t>电压：36V</w:t>
            </w:r>
            <w:r w:rsidRPr="003C5705">
              <w:rPr>
                <w:rFonts w:ascii="宋体" w:hAnsi="宋体" w:cs="宋体" w:hint="eastAsia"/>
                <w:color w:val="000000"/>
                <w:kern w:val="0"/>
                <w:sz w:val="18"/>
                <w:szCs w:val="18"/>
              </w:rPr>
              <w:br/>
              <w:t>显指：80RA</w:t>
            </w:r>
            <w:r w:rsidRPr="003C5705">
              <w:rPr>
                <w:rFonts w:ascii="宋体" w:hAnsi="宋体" w:cs="宋体" w:hint="eastAsia"/>
                <w:color w:val="000000"/>
                <w:kern w:val="0"/>
                <w:sz w:val="18"/>
                <w:szCs w:val="18"/>
              </w:rPr>
              <w:br/>
              <w:t>光色：5000k</w:t>
            </w:r>
          </w:p>
        </w:tc>
        <w:tc>
          <w:tcPr>
            <w:tcW w:w="227"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49</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335</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16415</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深圳/深圳市斯泊尔光电科技有限公司</w:t>
            </w:r>
          </w:p>
        </w:tc>
      </w:tr>
      <w:tr w:rsidR="00D8257A" w:rsidRPr="003C5705" w:rsidTr="005A06C4">
        <w:trPr>
          <w:trHeight w:val="600"/>
        </w:trPr>
        <w:tc>
          <w:tcPr>
            <w:tcW w:w="226"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26</w:t>
            </w:r>
          </w:p>
        </w:tc>
        <w:tc>
          <w:tcPr>
            <w:tcW w:w="338" w:type="pct"/>
            <w:shd w:val="clear" w:color="000000" w:fill="FFFFFF"/>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智能电源管理系统</w:t>
            </w:r>
          </w:p>
        </w:tc>
        <w:tc>
          <w:tcPr>
            <w:tcW w:w="384" w:type="pct"/>
            <w:shd w:val="clear" w:color="000000" w:fill="FFFFFF"/>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斯泊尔CONT-W-03</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可根据时间设置不同照明亮度，具备不同照明模式，可自动切换，如睡眠模式。可实现单灯调光控制，组调光控制；可自由设置灯光亮度场景、可分组分区域调光控制；可以支持远程调光控制，控制灯光不再受时间地点限制；</w:t>
            </w:r>
            <w:r w:rsidRPr="003C5705">
              <w:rPr>
                <w:rFonts w:ascii="宋体" w:hAnsi="宋体" w:cs="宋体" w:hint="eastAsia"/>
                <w:color w:val="000000"/>
                <w:kern w:val="0"/>
                <w:sz w:val="18"/>
                <w:szCs w:val="18"/>
              </w:rPr>
              <w:br/>
              <w:t>支持跳频技术，防止同频干扰；</w:t>
            </w:r>
            <w:r w:rsidRPr="003C5705">
              <w:rPr>
                <w:rFonts w:ascii="宋体" w:hAnsi="宋体" w:cs="宋体" w:hint="eastAsia"/>
                <w:color w:val="000000"/>
                <w:kern w:val="0"/>
                <w:sz w:val="18"/>
                <w:szCs w:val="18"/>
              </w:rPr>
              <w:br/>
              <w:t>数据支持加密传输；</w:t>
            </w:r>
            <w:r w:rsidRPr="003C5705">
              <w:rPr>
                <w:rFonts w:ascii="宋体" w:hAnsi="宋体" w:cs="宋体" w:hint="eastAsia"/>
                <w:color w:val="000000"/>
                <w:kern w:val="0"/>
                <w:sz w:val="18"/>
                <w:szCs w:val="18"/>
              </w:rPr>
              <w:br/>
              <w:t>支持人体移动传感器、可编辑设置人来人走灯光亮度状态；</w:t>
            </w:r>
            <w:r w:rsidRPr="003C5705">
              <w:rPr>
                <w:rFonts w:ascii="宋体" w:hAnsi="宋体" w:cs="宋体" w:hint="eastAsia"/>
                <w:color w:val="000000"/>
                <w:kern w:val="0"/>
                <w:sz w:val="18"/>
                <w:szCs w:val="18"/>
              </w:rPr>
              <w:br/>
              <w:t>支持通过内置在网关内的光传感器自动变化亮度；</w:t>
            </w:r>
          </w:p>
        </w:tc>
        <w:tc>
          <w:tcPr>
            <w:tcW w:w="227"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套</w:t>
            </w:r>
          </w:p>
        </w:tc>
        <w:tc>
          <w:tcPr>
            <w:tcW w:w="226"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5593</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5593</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深圳/深圳市斯泊尔光电科技有限公司</w:t>
            </w:r>
          </w:p>
        </w:tc>
      </w:tr>
      <w:tr w:rsidR="00D8257A" w:rsidRPr="003C5705" w:rsidTr="005A06C4">
        <w:trPr>
          <w:trHeight w:val="600"/>
        </w:trPr>
        <w:tc>
          <w:tcPr>
            <w:tcW w:w="226"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27</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七氟丙烷气体灭火装置</w:t>
            </w:r>
          </w:p>
        </w:tc>
        <w:tc>
          <w:tcPr>
            <w:tcW w:w="384" w:type="pct"/>
            <w:shd w:val="clear" w:color="000000" w:fill="FFFFFF"/>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龙粤GQQ40/2.5</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机柜式七氟丙烷气体灭火，容量120L，含机柜，系统具有效能高，速度快，环境效应好、 不污染被保护对象、安全性强，灭火剂无色、无味、不导电，不含溴和氯对人体无伤害。</w:t>
            </w:r>
          </w:p>
        </w:tc>
        <w:tc>
          <w:tcPr>
            <w:tcW w:w="227"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套</w:t>
            </w:r>
          </w:p>
        </w:tc>
        <w:tc>
          <w:tcPr>
            <w:tcW w:w="226"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11186</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11186</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广州/广州龙粤消防设备有限公司</w:t>
            </w:r>
          </w:p>
        </w:tc>
      </w:tr>
      <w:tr w:rsidR="00D8257A" w:rsidRPr="003C5705" w:rsidTr="005A06C4">
        <w:trPr>
          <w:trHeight w:val="600"/>
        </w:trPr>
        <w:tc>
          <w:tcPr>
            <w:tcW w:w="226"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28</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抗静电活动地板</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众鑫ZX-T6610</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600*600陶瓷防静电地板</w:t>
            </w:r>
            <w:r w:rsidRPr="003C5705">
              <w:rPr>
                <w:rFonts w:ascii="宋体" w:hAnsi="宋体" w:cs="宋体" w:hint="eastAsia"/>
                <w:color w:val="000000"/>
                <w:kern w:val="0"/>
                <w:sz w:val="18"/>
                <w:szCs w:val="18"/>
              </w:rPr>
              <w:br/>
              <w:t>1.材质：SPCCLD硬质钢板 2.填充：高强度发泡水泥</w:t>
            </w:r>
            <w:r w:rsidRPr="003C5705">
              <w:rPr>
                <w:rFonts w:ascii="宋体" w:hAnsi="宋体" w:cs="宋体" w:hint="eastAsia"/>
                <w:color w:val="000000"/>
                <w:kern w:val="0"/>
                <w:sz w:val="18"/>
                <w:szCs w:val="18"/>
              </w:rPr>
              <w:br/>
              <w:t>3.全钢结构，接写强度高、承载能力强、耐冲击性能好；</w:t>
            </w:r>
            <w:r w:rsidRPr="003C5705">
              <w:rPr>
                <w:rFonts w:ascii="宋体" w:hAnsi="宋体" w:cs="宋体" w:hint="eastAsia"/>
                <w:color w:val="000000"/>
                <w:kern w:val="0"/>
                <w:sz w:val="18"/>
                <w:szCs w:val="18"/>
              </w:rPr>
              <w:br/>
              <w:t>4.所有原材料均有优质抗静电性能，使地板系统性能稳定可靠；</w:t>
            </w:r>
            <w:r w:rsidRPr="003C5705">
              <w:rPr>
                <w:rFonts w:ascii="宋体" w:hAnsi="宋体" w:cs="宋体" w:hint="eastAsia"/>
                <w:color w:val="000000"/>
                <w:kern w:val="0"/>
                <w:sz w:val="18"/>
                <w:szCs w:val="18"/>
              </w:rPr>
              <w:br/>
              <w:t>5.表面粘贴材料抗静电、耐磨、防水、防火、防尘、放腐蚀；</w:t>
            </w:r>
            <w:r w:rsidRPr="003C5705">
              <w:rPr>
                <w:rFonts w:ascii="宋体" w:hAnsi="宋体" w:cs="宋体" w:hint="eastAsia"/>
                <w:color w:val="000000"/>
                <w:kern w:val="0"/>
                <w:sz w:val="18"/>
                <w:szCs w:val="18"/>
              </w:rPr>
              <w:br/>
              <w:t>6.尺寸精度高、组装灵活、方便、使用寿命长。</w:t>
            </w:r>
            <w:r w:rsidRPr="003C5705">
              <w:rPr>
                <w:rFonts w:ascii="宋体" w:hAnsi="宋体" w:cs="宋体" w:hint="eastAsia"/>
                <w:color w:val="000000"/>
                <w:kern w:val="0"/>
                <w:sz w:val="18"/>
                <w:szCs w:val="18"/>
              </w:rPr>
              <w:br/>
              <w:t>7.板幅板限偏差 -0.040mm， 板厚极限偏差 ±0.30mm，表面平面度 ≤0.60mm，相邻边垂直度 ≤0.30mm， 阻燃性能 29.70s</w:t>
            </w:r>
            <w:r w:rsidRPr="003C5705">
              <w:rPr>
                <w:rFonts w:ascii="宋体" w:hAnsi="宋体" w:cs="宋体" w:hint="eastAsia"/>
                <w:color w:val="000000"/>
                <w:kern w:val="0"/>
                <w:sz w:val="18"/>
                <w:szCs w:val="18"/>
              </w:rPr>
              <w:br/>
              <w:t>8.防火等级A级</w:t>
            </w:r>
            <w:r w:rsidRPr="003C5705">
              <w:rPr>
                <w:rFonts w:ascii="宋体" w:hAnsi="宋体" w:cs="宋体" w:hint="eastAsia"/>
                <w:color w:val="000000"/>
                <w:kern w:val="0"/>
                <w:sz w:val="18"/>
                <w:szCs w:val="18"/>
              </w:rPr>
              <w:br/>
              <w:t>9.包含配套横梁和支架、墙边地板钢支撑、吸盘等</w:t>
            </w:r>
          </w:p>
        </w:tc>
        <w:tc>
          <w:tcPr>
            <w:tcW w:w="227"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w:t>
            </w:r>
          </w:p>
        </w:tc>
        <w:tc>
          <w:tcPr>
            <w:tcW w:w="226"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20</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201</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4020</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西安/陕西众鑫机房设备有限公司</w:t>
            </w:r>
          </w:p>
        </w:tc>
      </w:tr>
      <w:tr w:rsidR="00D8257A" w:rsidRPr="003C5705" w:rsidTr="005A06C4">
        <w:trPr>
          <w:trHeight w:val="600"/>
        </w:trPr>
        <w:tc>
          <w:tcPr>
            <w:tcW w:w="226"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29</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机房空调</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依米康室内机SDA121U，室外机RCL14</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恒温恒湿空调*送风方式：上送风,恒温恒湿</w:t>
            </w:r>
            <w:r w:rsidRPr="003C5705">
              <w:rPr>
                <w:rFonts w:ascii="宋体" w:hAnsi="宋体" w:cs="宋体" w:hint="eastAsia"/>
                <w:color w:val="000000"/>
                <w:kern w:val="0"/>
                <w:sz w:val="18"/>
                <w:szCs w:val="18"/>
              </w:rPr>
              <w:br/>
              <w:t>总冷量（27℃-50%HR）：≥13.2KW ，显冷量（24℃-50%HR）：≥11.3KW ，风量：≥3600m3/h 。</w:t>
            </w:r>
            <w:r w:rsidRPr="003C5705">
              <w:rPr>
                <w:rFonts w:ascii="宋体" w:hAnsi="宋体" w:cs="宋体" w:hint="eastAsia"/>
                <w:color w:val="000000"/>
                <w:kern w:val="0"/>
                <w:sz w:val="18"/>
                <w:szCs w:val="18"/>
              </w:rPr>
              <w:br/>
              <w:t>恒温恒湿机房空调机组的的电气性能应符合IEC标准。</w:t>
            </w:r>
            <w:r w:rsidRPr="003C5705">
              <w:rPr>
                <w:rFonts w:ascii="宋体" w:hAnsi="宋体" w:cs="宋体" w:hint="eastAsia"/>
                <w:color w:val="000000"/>
                <w:kern w:val="0"/>
                <w:sz w:val="18"/>
                <w:szCs w:val="18"/>
              </w:rPr>
              <w:br/>
              <w:t>工作环境：工作电压及频率：380V±10% 50Hz±5Hz工作温度：-24℃-50℃。</w:t>
            </w:r>
            <w:r w:rsidRPr="003C5705">
              <w:rPr>
                <w:rFonts w:ascii="宋体" w:hAnsi="宋体" w:cs="宋体" w:hint="eastAsia"/>
                <w:color w:val="000000"/>
                <w:kern w:val="0"/>
                <w:sz w:val="18"/>
                <w:szCs w:val="18"/>
              </w:rPr>
              <w:br/>
              <w:t>精密控制：温度控制：17℃-32℃ ±1℃ （最高可达0.5℃ ）。</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lastRenderedPageBreak/>
              <w:t>噪音：室内机噪音小于55dB（A) 室内机噪音小于50dB（A)。</w:t>
            </w:r>
            <w:r w:rsidRPr="003C5705">
              <w:rPr>
                <w:rFonts w:ascii="宋体" w:hAnsi="宋体" w:cs="宋体" w:hint="eastAsia"/>
                <w:color w:val="000000"/>
                <w:kern w:val="0"/>
                <w:sz w:val="18"/>
                <w:szCs w:val="18"/>
              </w:rPr>
              <w:br/>
              <w:t>加湿：电极式蒸汽加湿器：最大蒸汽产量≧3KG/H。</w:t>
            </w:r>
            <w:r w:rsidRPr="003C5705">
              <w:rPr>
                <w:rFonts w:ascii="宋体" w:hAnsi="宋体" w:cs="宋体" w:hint="eastAsia"/>
                <w:color w:val="000000"/>
                <w:kern w:val="0"/>
                <w:sz w:val="18"/>
                <w:szCs w:val="18"/>
              </w:rPr>
              <w:br/>
              <w:t>加热：电加热器：额定功率3KW*6）空气过滤器：全金属框架G4标准过滤器可以反复冲洗，机房面积：20㎡。</w:t>
            </w:r>
          </w:p>
        </w:tc>
        <w:tc>
          <w:tcPr>
            <w:tcW w:w="227"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lastRenderedPageBreak/>
              <w:t>套</w:t>
            </w:r>
          </w:p>
        </w:tc>
        <w:tc>
          <w:tcPr>
            <w:tcW w:w="226"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31320</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31320</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成都/依米康科技集股份有限公司</w:t>
            </w:r>
          </w:p>
        </w:tc>
      </w:tr>
      <w:tr w:rsidR="00D8257A" w:rsidRPr="003C5705" w:rsidTr="005A06C4">
        <w:trPr>
          <w:trHeight w:val="720"/>
        </w:trPr>
        <w:tc>
          <w:tcPr>
            <w:tcW w:w="226"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30</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空调电缆</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郑州三厂ZCYJV4*16+1*10</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空调室内机与室外机连接线缆不低于国标铜芯阻燃4+1芯电力电缆 ZCYJV4*16+1*10平方（以实际为准，超出部分，不再增加费用）</w:t>
            </w:r>
          </w:p>
        </w:tc>
        <w:tc>
          <w:tcPr>
            <w:tcW w:w="227"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米</w:t>
            </w:r>
          </w:p>
        </w:tc>
        <w:tc>
          <w:tcPr>
            <w:tcW w:w="226"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20</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66</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1320</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郑州/郑州三缆电缆有限公司</w:t>
            </w:r>
          </w:p>
        </w:tc>
      </w:tr>
      <w:tr w:rsidR="00D8257A" w:rsidRPr="003C5705" w:rsidTr="005A06C4">
        <w:trPr>
          <w:trHeight w:val="720"/>
        </w:trPr>
        <w:tc>
          <w:tcPr>
            <w:tcW w:w="226"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31</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进、排水管、铜管及保温处理</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依米康定制</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满足本项目空调使用的T2精密红铜管壁厚1.5mm、保温材料厚度20-30mm、进排水管管径25mm（以实际为准，超出部分，不再增加费用）</w:t>
            </w:r>
          </w:p>
        </w:tc>
        <w:tc>
          <w:tcPr>
            <w:tcW w:w="227"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米</w:t>
            </w:r>
          </w:p>
        </w:tc>
        <w:tc>
          <w:tcPr>
            <w:tcW w:w="226"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20</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28</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560</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成都/依米康科技集股份有限公司</w:t>
            </w:r>
          </w:p>
        </w:tc>
      </w:tr>
      <w:tr w:rsidR="00D8257A" w:rsidRPr="003C5705" w:rsidTr="005A06C4">
        <w:trPr>
          <w:trHeight w:val="720"/>
        </w:trPr>
        <w:tc>
          <w:tcPr>
            <w:tcW w:w="226"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32</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空调外机架子</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依米康定制</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采用镀锌角钢，现场定制满足外机承重及摆放（以实际为准，超出部分，不再增加费用）</w:t>
            </w:r>
          </w:p>
        </w:tc>
        <w:tc>
          <w:tcPr>
            <w:tcW w:w="227"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套</w:t>
            </w:r>
          </w:p>
        </w:tc>
        <w:tc>
          <w:tcPr>
            <w:tcW w:w="226"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559</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559</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成都/依米康科技集股份有限公司</w:t>
            </w:r>
          </w:p>
        </w:tc>
      </w:tr>
      <w:tr w:rsidR="00D8257A" w:rsidRPr="003C5705" w:rsidTr="005A06C4">
        <w:trPr>
          <w:trHeight w:val="720"/>
        </w:trPr>
        <w:tc>
          <w:tcPr>
            <w:tcW w:w="226"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33</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灭火装置连接管</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龙粤定制</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镀锌金属线管直径25mm及配件满足灭火装置的应用需求（以实际为准，超出部分，不再增加费用）</w:t>
            </w:r>
          </w:p>
        </w:tc>
        <w:tc>
          <w:tcPr>
            <w:tcW w:w="227"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米</w:t>
            </w:r>
          </w:p>
        </w:tc>
        <w:tc>
          <w:tcPr>
            <w:tcW w:w="226"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5</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11</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55</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广州/广州龙粤消防设备有限公司</w:t>
            </w:r>
          </w:p>
        </w:tc>
      </w:tr>
      <w:tr w:rsidR="00D8257A" w:rsidRPr="003C5705" w:rsidTr="005A06C4">
        <w:trPr>
          <w:trHeight w:val="960"/>
        </w:trPr>
        <w:tc>
          <w:tcPr>
            <w:tcW w:w="226"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34</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16口交换机</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海康威视DS-3E0516-E</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16口全千兆网络数据交换千兆交换机，背板带宽32Gbps，防雷等级：端口防雷4kV，网络标准：IEEE 802.3、IEEE 802.3u、IEEE802.3ab、IEEE 802.3x</w:t>
            </w:r>
          </w:p>
        </w:tc>
        <w:tc>
          <w:tcPr>
            <w:tcW w:w="227"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8</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436</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3488</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杭州/杭州海康威视数字技术股份有限公司</w:t>
            </w:r>
          </w:p>
        </w:tc>
      </w:tr>
      <w:tr w:rsidR="00D8257A" w:rsidRPr="003C5705" w:rsidTr="005A06C4">
        <w:trPr>
          <w:trHeight w:val="600"/>
        </w:trPr>
        <w:tc>
          <w:tcPr>
            <w:tcW w:w="226"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35</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24口交换机</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海康威视DS-3E2528-H</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可用千兆电接口数量24，非复用千兆光接口数量4</w:t>
            </w:r>
            <w:r w:rsidRPr="003C5705">
              <w:rPr>
                <w:rFonts w:ascii="宋体" w:hAnsi="宋体" w:cs="宋体" w:hint="eastAsia"/>
                <w:color w:val="000000"/>
                <w:kern w:val="0"/>
                <w:sz w:val="18"/>
                <w:szCs w:val="18"/>
              </w:rPr>
              <w:br/>
              <w:t>支持独立的console管理串口</w:t>
            </w:r>
            <w:r w:rsidRPr="003C5705">
              <w:rPr>
                <w:rFonts w:ascii="宋体" w:hAnsi="宋体" w:cs="宋体" w:hint="eastAsia"/>
                <w:color w:val="000000"/>
                <w:kern w:val="0"/>
                <w:sz w:val="18"/>
                <w:szCs w:val="18"/>
              </w:rPr>
              <w:br/>
              <w:t>交换容量256Gbps，转发性能42Mpps</w:t>
            </w:r>
            <w:r w:rsidRPr="003C5705">
              <w:rPr>
                <w:rFonts w:ascii="宋体" w:hAnsi="宋体" w:cs="宋体" w:hint="eastAsia"/>
                <w:color w:val="000000"/>
                <w:kern w:val="0"/>
                <w:sz w:val="18"/>
                <w:szCs w:val="18"/>
              </w:rPr>
              <w:br/>
              <w:t>支持基于端口的VLAN，支持IPv4/IPv6静态路由，支持RIP路由协议</w:t>
            </w:r>
            <w:r w:rsidRPr="003C5705">
              <w:rPr>
                <w:rFonts w:ascii="宋体" w:hAnsi="宋体" w:cs="宋体" w:hint="eastAsia"/>
                <w:color w:val="000000"/>
                <w:kern w:val="0"/>
                <w:sz w:val="18"/>
                <w:szCs w:val="18"/>
              </w:rPr>
              <w:br/>
              <w:t>支持端口镜像</w:t>
            </w:r>
            <w:r w:rsidRPr="003C5705">
              <w:rPr>
                <w:rFonts w:ascii="宋体" w:hAnsi="宋体" w:cs="宋体" w:hint="eastAsia"/>
                <w:color w:val="000000"/>
                <w:kern w:val="0"/>
                <w:sz w:val="18"/>
                <w:szCs w:val="18"/>
              </w:rPr>
              <w:br/>
              <w:t>支持基于源MAC地址、目的MAC地址、源IP地址、目的IP地址、IP协议类型、TCP/UDP端口、TCP/UDP端口范围、VLAN等定义ACL</w:t>
            </w:r>
            <w:r w:rsidRPr="003C5705">
              <w:rPr>
                <w:rFonts w:ascii="宋体" w:hAnsi="宋体" w:cs="宋体" w:hint="eastAsia"/>
                <w:color w:val="000000"/>
                <w:kern w:val="0"/>
                <w:sz w:val="18"/>
                <w:szCs w:val="18"/>
              </w:rPr>
              <w:br/>
              <w:t>支持ARP入侵检测功能、支持防Dos攻击</w:t>
            </w:r>
            <w:r w:rsidRPr="003C5705">
              <w:rPr>
                <w:rFonts w:ascii="宋体" w:hAnsi="宋体" w:cs="宋体" w:hint="eastAsia"/>
                <w:color w:val="000000"/>
                <w:kern w:val="0"/>
                <w:sz w:val="18"/>
                <w:szCs w:val="18"/>
              </w:rPr>
              <w:br/>
              <w:t>支持端口安全特性族，可以有效防范基于MAC地址的攻击，实现基于MAC地址允许/限制流量。</w:t>
            </w:r>
            <w:r w:rsidRPr="003C5705">
              <w:rPr>
                <w:rFonts w:ascii="宋体" w:hAnsi="宋体" w:cs="宋体" w:hint="eastAsia"/>
                <w:color w:val="000000"/>
                <w:kern w:val="0"/>
                <w:sz w:val="18"/>
                <w:szCs w:val="18"/>
              </w:rPr>
              <w:br/>
              <w:t>VLAN 支持基于端口的VLAN（4K个）、支持基于MAC的VLAN、支持基于协议的VLAN、支持GVRP、QinQ、灵活QinQ、VLAN Mapping 。</w:t>
            </w:r>
          </w:p>
        </w:tc>
        <w:tc>
          <w:tcPr>
            <w:tcW w:w="227"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6</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1598</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9588</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杭州/杭州海康威视数字技术股份有限公司</w:t>
            </w:r>
          </w:p>
        </w:tc>
      </w:tr>
      <w:tr w:rsidR="00D8257A" w:rsidRPr="003C5705" w:rsidTr="005A06C4">
        <w:trPr>
          <w:trHeight w:val="600"/>
        </w:trPr>
        <w:tc>
          <w:tcPr>
            <w:tcW w:w="226"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36</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48口交换机</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海康威视DS-3E3552-H</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48口千兆可堆叠三层交换机，</w:t>
            </w:r>
            <w:r w:rsidRPr="003C5705">
              <w:rPr>
                <w:rFonts w:ascii="宋体" w:hAnsi="宋体" w:cs="宋体" w:hint="eastAsia"/>
                <w:color w:val="000000"/>
                <w:kern w:val="0"/>
                <w:sz w:val="18"/>
                <w:szCs w:val="18"/>
              </w:rPr>
              <w:br/>
              <w:t>配置：可用千兆电接口数量48，非复用千兆光接口数量4，QSFP+接口数量2</w:t>
            </w:r>
            <w:r w:rsidRPr="003C5705">
              <w:rPr>
                <w:rFonts w:ascii="宋体" w:hAnsi="宋体" w:cs="宋体" w:hint="eastAsia"/>
                <w:color w:val="000000"/>
                <w:kern w:val="0"/>
                <w:sz w:val="18"/>
                <w:szCs w:val="18"/>
              </w:rPr>
              <w:br/>
              <w:t>管理口：支持独立的console管理串口和miniUSB</w:t>
            </w:r>
            <w:r w:rsidRPr="003C5705">
              <w:rPr>
                <w:rFonts w:ascii="宋体" w:hAnsi="宋体" w:cs="宋体" w:hint="eastAsia"/>
                <w:color w:val="000000"/>
                <w:kern w:val="0"/>
                <w:sz w:val="18"/>
                <w:szCs w:val="18"/>
              </w:rPr>
              <w:br/>
              <w:t>交换容量590Gbps</w:t>
            </w:r>
            <w:r w:rsidRPr="003C5705">
              <w:rPr>
                <w:rFonts w:ascii="宋体" w:hAnsi="宋体" w:cs="宋体" w:hint="eastAsia"/>
                <w:color w:val="000000"/>
                <w:kern w:val="0"/>
                <w:sz w:val="18"/>
                <w:szCs w:val="18"/>
              </w:rPr>
              <w:br/>
              <w:t>转发性能190Mpps</w:t>
            </w:r>
            <w:r w:rsidRPr="003C5705">
              <w:rPr>
                <w:rFonts w:ascii="宋体" w:hAnsi="宋体" w:cs="宋体" w:hint="eastAsia"/>
                <w:color w:val="000000"/>
                <w:kern w:val="0"/>
                <w:sz w:val="18"/>
                <w:szCs w:val="18"/>
              </w:rPr>
              <w:br/>
              <w:t>vlan：支持基于端口的VLAN</w:t>
            </w:r>
            <w:r w:rsidRPr="003C5705">
              <w:rPr>
                <w:rFonts w:ascii="宋体" w:hAnsi="宋体" w:cs="宋体" w:hint="eastAsia"/>
                <w:color w:val="000000"/>
                <w:kern w:val="0"/>
                <w:sz w:val="18"/>
                <w:szCs w:val="18"/>
              </w:rPr>
              <w:br/>
              <w:t>路由功能：支持OSPF/BGP</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lastRenderedPageBreak/>
              <w:t>IPv6路由功能：支持OSPFv3/BGP4+</w:t>
            </w:r>
            <w:r w:rsidRPr="003C5705">
              <w:rPr>
                <w:rFonts w:ascii="宋体" w:hAnsi="宋体" w:cs="宋体" w:hint="eastAsia"/>
                <w:color w:val="000000"/>
                <w:kern w:val="0"/>
                <w:sz w:val="18"/>
                <w:szCs w:val="18"/>
              </w:rPr>
              <w:br/>
              <w:t>镜像：支持端口镜像</w:t>
            </w:r>
            <w:r w:rsidRPr="003C5705">
              <w:rPr>
                <w:rFonts w:ascii="宋体" w:hAnsi="宋体" w:cs="宋体" w:hint="eastAsia"/>
                <w:color w:val="000000"/>
                <w:kern w:val="0"/>
                <w:sz w:val="18"/>
                <w:szCs w:val="18"/>
              </w:rPr>
              <w:br/>
              <w:t>安全：支持ARP入侵检测功能、支持防Dos攻击、IP+MAC+端口的绑定功能</w:t>
            </w:r>
            <w:r w:rsidRPr="003C5705">
              <w:rPr>
                <w:rFonts w:ascii="宋体" w:hAnsi="宋体" w:cs="宋体" w:hint="eastAsia"/>
                <w:color w:val="000000"/>
                <w:kern w:val="0"/>
                <w:sz w:val="18"/>
                <w:szCs w:val="18"/>
              </w:rPr>
              <w:br/>
              <w:t>ACL：支持L2～L4包过滤功能支持基于源MAC地址、目的MAC地址、源IP地址、目的IP地址、IP协议类型、TCP/UDP端口、TCP/UDP端口范围、VLAN等定义ACL</w:t>
            </w:r>
            <w:r w:rsidRPr="003C5705">
              <w:rPr>
                <w:rFonts w:ascii="宋体" w:hAnsi="宋体" w:cs="宋体" w:hint="eastAsia"/>
                <w:color w:val="000000"/>
                <w:kern w:val="0"/>
                <w:sz w:val="18"/>
                <w:szCs w:val="18"/>
              </w:rPr>
              <w:br/>
              <w:t>组播：支持组播、IGMP协议</w:t>
            </w:r>
          </w:p>
        </w:tc>
        <w:tc>
          <w:tcPr>
            <w:tcW w:w="227"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lastRenderedPageBreak/>
              <w:t>台</w:t>
            </w:r>
          </w:p>
        </w:tc>
        <w:tc>
          <w:tcPr>
            <w:tcW w:w="226"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3579</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3579</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杭州/杭州海康威视数字技术股份有限公司</w:t>
            </w:r>
          </w:p>
        </w:tc>
      </w:tr>
      <w:tr w:rsidR="00D8257A" w:rsidRPr="003C5705" w:rsidTr="005A06C4">
        <w:trPr>
          <w:trHeight w:val="600"/>
        </w:trPr>
        <w:tc>
          <w:tcPr>
            <w:tcW w:w="226"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37</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服务器机柜</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阳光定制</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1.8m标准服务器机柜</w:t>
            </w:r>
          </w:p>
        </w:tc>
        <w:tc>
          <w:tcPr>
            <w:tcW w:w="227"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1789</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3578</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郑州/河南阳光机柜网络有限公司</w:t>
            </w:r>
          </w:p>
        </w:tc>
      </w:tr>
      <w:tr w:rsidR="00D8257A" w:rsidRPr="003C5705" w:rsidTr="005A06C4">
        <w:trPr>
          <w:trHeight w:val="600"/>
        </w:trPr>
        <w:tc>
          <w:tcPr>
            <w:tcW w:w="226"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38</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网线</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莱讯CAT5</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超五类网线；国标纯铜超五类非屏蔽网线。（超出部分，不再增加费用。)</w:t>
            </w:r>
          </w:p>
        </w:tc>
        <w:tc>
          <w:tcPr>
            <w:tcW w:w="227"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箱</w:t>
            </w:r>
          </w:p>
        </w:tc>
        <w:tc>
          <w:tcPr>
            <w:tcW w:w="226"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28</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424</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11872</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深圳/深圳市联讯通讯技术有限公司</w:t>
            </w:r>
          </w:p>
        </w:tc>
      </w:tr>
      <w:tr w:rsidR="00D8257A" w:rsidRPr="003C5705" w:rsidTr="005A06C4">
        <w:trPr>
          <w:trHeight w:val="600"/>
        </w:trPr>
        <w:tc>
          <w:tcPr>
            <w:tcW w:w="226"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39</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电源线</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郑州三厂RVV2*1.0</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国标RVV2*1铜芯聚氯乙烯绝缘护套软电缆。（超出部分，不再增加费用。）</w:t>
            </w:r>
          </w:p>
        </w:tc>
        <w:tc>
          <w:tcPr>
            <w:tcW w:w="227"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米</w:t>
            </w:r>
          </w:p>
        </w:tc>
        <w:tc>
          <w:tcPr>
            <w:tcW w:w="226"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9000</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2.2</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19800</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郑州/郑州三缆电缆有限公司</w:t>
            </w:r>
          </w:p>
        </w:tc>
      </w:tr>
      <w:tr w:rsidR="00D8257A" w:rsidRPr="003C5705" w:rsidTr="005A06C4">
        <w:trPr>
          <w:trHeight w:val="720"/>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40</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室外球机防水箱</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阳光定制</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定制、不锈钢材质（超出部分，不再增加费用。)</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个</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3</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223</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669</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郑州/河南阳光机柜网络有限公司</w:t>
            </w:r>
          </w:p>
        </w:tc>
      </w:tr>
      <w:tr w:rsidR="00D8257A" w:rsidRPr="003C5705" w:rsidTr="005A06C4">
        <w:trPr>
          <w:trHeight w:val="720"/>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41</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交换机柜</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阳光定制</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12U标准机柜，带插排，带空开（以实际为准，超出部分，不再增加费用）</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15</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559</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8385</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郑州/河南阳光机柜网络有限公司</w:t>
            </w:r>
          </w:p>
        </w:tc>
      </w:tr>
      <w:tr w:rsidR="00D8257A" w:rsidRPr="003C5705" w:rsidTr="005A06C4">
        <w:trPr>
          <w:trHeight w:val="720"/>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42</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机柜防雷防电涌插座</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三拓TS-8108</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8位10A插孔（以实际为准，超出部分，不再增加费用）</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个</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6</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128</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768</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北京/三拓(北京)科技有限公司</w:t>
            </w:r>
          </w:p>
        </w:tc>
      </w:tr>
      <w:tr w:rsidR="00D8257A" w:rsidRPr="003C5705" w:rsidTr="005A06C4">
        <w:trPr>
          <w:trHeight w:val="720"/>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43</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PVC管材管件</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鼎新D20</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PVC D20（以实际为准，超出部分，不再增加费用）</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米</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900</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2.5</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2250</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苏州/江苏鼎新塑业有限公司</w:t>
            </w:r>
          </w:p>
        </w:tc>
      </w:tr>
      <w:tr w:rsidR="00D8257A" w:rsidRPr="003C5705" w:rsidTr="005A06C4">
        <w:trPr>
          <w:trHeight w:val="720"/>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44</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水晶头</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莱讯定制</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RJ45标准接头（以实际为准，超出部分，不再增加费用）</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个</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220</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220</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深圳/深圳市联讯通讯技术有限公司</w:t>
            </w:r>
          </w:p>
        </w:tc>
      </w:tr>
      <w:tr w:rsidR="00D8257A" w:rsidRPr="003C5705" w:rsidTr="005A06C4">
        <w:trPr>
          <w:trHeight w:val="405"/>
        </w:trPr>
        <w:tc>
          <w:tcPr>
            <w:tcW w:w="3711" w:type="pct"/>
            <w:gridSpan w:val="5"/>
            <w:shd w:val="clear" w:color="auto" w:fill="auto"/>
            <w:noWrap/>
            <w:vAlign w:val="center"/>
            <w:hideMark/>
          </w:tcPr>
          <w:p w:rsidR="00D8257A" w:rsidRPr="003C5705" w:rsidRDefault="00D8257A" w:rsidP="005A06C4">
            <w:pPr>
              <w:widowControl/>
              <w:jc w:val="center"/>
              <w:rPr>
                <w:rFonts w:ascii="宋体" w:hAnsi="宋体" w:cs="宋体"/>
                <w:b/>
                <w:bCs/>
                <w:color w:val="000000"/>
                <w:kern w:val="0"/>
                <w:sz w:val="18"/>
                <w:szCs w:val="18"/>
              </w:rPr>
            </w:pPr>
            <w:r w:rsidRPr="003C5705">
              <w:rPr>
                <w:rFonts w:ascii="宋体" w:hAnsi="宋体" w:cs="宋体" w:hint="eastAsia"/>
                <w:b/>
                <w:bCs/>
                <w:color w:val="000000"/>
                <w:kern w:val="0"/>
                <w:sz w:val="18"/>
                <w:szCs w:val="18"/>
              </w:rPr>
              <w:t>四、许昌市公安局智慧监管项目（市拘留所）</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 xml:space="preserve">　</w:t>
            </w:r>
          </w:p>
        </w:tc>
        <w:tc>
          <w:tcPr>
            <w:tcW w:w="323"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 xml:space="preserve">　</w:t>
            </w:r>
          </w:p>
        </w:tc>
        <w:tc>
          <w:tcPr>
            <w:tcW w:w="33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 xml:space="preserve">　</w:t>
            </w:r>
          </w:p>
        </w:tc>
        <w:tc>
          <w:tcPr>
            <w:tcW w:w="404"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 xml:space="preserve">　</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人脸识别摄像机（含配套电源支架）</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科达</w:t>
            </w:r>
            <w:r w:rsidRPr="00754F4C">
              <w:rPr>
                <w:rFonts w:ascii="宋体" w:hAnsi="宋体" w:cs="宋体"/>
                <w:color w:val="FF0000"/>
                <w:kern w:val="0"/>
                <w:sz w:val="18"/>
                <w:szCs w:val="18"/>
              </w:rPr>
              <w:t>IPC2452-Gi4N</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传感器类型1/1.8英寸CMOS；</w:t>
            </w:r>
            <w:r w:rsidRPr="003C5705">
              <w:rPr>
                <w:rFonts w:ascii="宋体" w:hAnsi="宋体" w:cs="宋体" w:hint="eastAsia"/>
                <w:color w:val="000000"/>
                <w:kern w:val="0"/>
                <w:sz w:val="18"/>
                <w:szCs w:val="18"/>
              </w:rPr>
              <w:br/>
            </w:r>
            <w:r w:rsidRPr="003C5705">
              <w:rPr>
                <w:rFonts w:ascii="宋体" w:hAnsi="宋体" w:cs="宋体" w:hint="eastAsia"/>
                <w:color w:val="FF0000"/>
                <w:kern w:val="0"/>
                <w:sz w:val="18"/>
                <w:szCs w:val="18"/>
              </w:rPr>
              <w:t>▲分辨率</w:t>
            </w:r>
            <w:r>
              <w:rPr>
                <w:rFonts w:ascii="宋体" w:hAnsi="宋体" w:cs="宋体" w:hint="eastAsia"/>
                <w:color w:val="FF0000"/>
                <w:kern w:val="0"/>
                <w:sz w:val="18"/>
                <w:szCs w:val="18"/>
              </w:rPr>
              <w:t>400</w:t>
            </w:r>
            <w:r w:rsidRPr="003C5705">
              <w:rPr>
                <w:rFonts w:ascii="宋体" w:hAnsi="宋体" w:cs="宋体" w:hint="eastAsia"/>
                <w:color w:val="FF0000"/>
                <w:kern w:val="0"/>
                <w:sz w:val="18"/>
                <w:szCs w:val="18"/>
              </w:rPr>
              <w:t>W；</w:t>
            </w:r>
            <w:r w:rsidRPr="003C5705">
              <w:rPr>
                <w:rFonts w:ascii="宋体" w:hAnsi="宋体" w:cs="宋体" w:hint="eastAsia"/>
                <w:color w:val="000000"/>
                <w:kern w:val="0"/>
                <w:sz w:val="18"/>
                <w:szCs w:val="18"/>
              </w:rPr>
              <w:br/>
              <w:t>宽动态120dB；镜头焦距6-48mm；电动变焦；音频输入1路；音频输出1路；H.265支持；</w:t>
            </w:r>
            <w:r w:rsidRPr="003C5705">
              <w:rPr>
                <w:rFonts w:ascii="宋体" w:hAnsi="宋体" w:cs="宋体" w:hint="eastAsia"/>
                <w:color w:val="000000"/>
                <w:kern w:val="0"/>
                <w:sz w:val="18"/>
                <w:szCs w:val="18"/>
              </w:rPr>
              <w:br/>
              <w:t>报警输入2路；报警输出1路；</w:t>
            </w:r>
            <w:r w:rsidRPr="003C5705">
              <w:rPr>
                <w:rFonts w:ascii="宋体" w:hAnsi="宋体" w:cs="宋体" w:hint="eastAsia"/>
                <w:color w:val="000000"/>
                <w:kern w:val="0"/>
                <w:sz w:val="18"/>
                <w:szCs w:val="18"/>
              </w:rPr>
              <w:br/>
              <w:t>SD卡支持；星光支持；BNC1路；供电方式DC12+AC24V；防护等级IP67</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12</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1342</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16104</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lastRenderedPageBreak/>
              <w:t>2</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指纹仪</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公安一所FP-200V</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防护型：USB接口/有效采集面积：14×18mm/认假率：＜0.001%/拒真率：＜1%/分辨率：500dpi±3%/图像灰度级：256级灰度。用于“三所”的防误放系统使用。</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2125</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2125</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北京/公安一所</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3</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被监管人员数字相片采集系统</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微达安被监管人员数字照片采集系统V1.1</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数字相片采集系统软件，拍照后照片能自动传输到监所实战平台，含姓名叠加，拍照示意框。</w:t>
            </w:r>
            <w:r w:rsidRPr="003C5705">
              <w:rPr>
                <w:rFonts w:ascii="宋体" w:hAnsi="宋体" w:cs="宋体" w:hint="eastAsia"/>
                <w:color w:val="000000"/>
                <w:kern w:val="0"/>
                <w:sz w:val="18"/>
                <w:szCs w:val="18"/>
              </w:rPr>
              <w:br/>
              <w:t>含数码相机1台、NV镜等配件；数码相机基本参数要求：传感器类型  CMOS</w:t>
            </w:r>
            <w:r w:rsidRPr="003C5705">
              <w:rPr>
                <w:rFonts w:ascii="宋体" w:hAnsi="宋体" w:cs="宋体" w:hint="eastAsia"/>
                <w:color w:val="000000"/>
                <w:kern w:val="0"/>
                <w:sz w:val="18"/>
                <w:szCs w:val="18"/>
              </w:rPr>
              <w:br/>
              <w:t>传感器尺寸  APS画幅（22.3*14.9mm）</w:t>
            </w:r>
            <w:r w:rsidRPr="003C5705">
              <w:rPr>
                <w:rFonts w:ascii="宋体" w:hAnsi="宋体" w:cs="宋体" w:hint="eastAsia"/>
                <w:color w:val="000000"/>
                <w:kern w:val="0"/>
                <w:sz w:val="18"/>
                <w:szCs w:val="18"/>
              </w:rPr>
              <w:br/>
              <w:t>传感器描述 除尘功能：自动，手动，添加除尘数据，</w:t>
            </w:r>
            <w:r w:rsidRPr="003C5705">
              <w:rPr>
                <w:rFonts w:ascii="宋体" w:hAnsi="宋体" w:cs="宋体" w:hint="eastAsia"/>
                <w:color w:val="000000"/>
                <w:kern w:val="0"/>
                <w:sz w:val="18"/>
                <w:szCs w:val="18"/>
              </w:rPr>
              <w:br/>
              <w:t>显示屏尺寸3英寸；</w:t>
            </w:r>
            <w:r w:rsidRPr="003C5705">
              <w:rPr>
                <w:rFonts w:ascii="宋体" w:hAnsi="宋体" w:cs="宋体" w:hint="eastAsia"/>
                <w:color w:val="000000"/>
                <w:kern w:val="0"/>
                <w:sz w:val="18"/>
                <w:szCs w:val="18"/>
              </w:rPr>
              <w:br/>
              <w:t>有效像素2420万；</w:t>
            </w:r>
            <w:r w:rsidRPr="003C5705">
              <w:rPr>
                <w:rFonts w:ascii="宋体" w:hAnsi="宋体" w:cs="宋体" w:hint="eastAsia"/>
                <w:color w:val="000000"/>
                <w:kern w:val="0"/>
                <w:sz w:val="18"/>
                <w:szCs w:val="18"/>
              </w:rPr>
              <w:br/>
              <w:t>光学变焦7.5倍；</w:t>
            </w:r>
            <w:r w:rsidRPr="003C5705">
              <w:rPr>
                <w:rFonts w:ascii="宋体" w:hAnsi="宋体" w:cs="宋体" w:hint="eastAsia"/>
                <w:color w:val="000000"/>
                <w:kern w:val="0"/>
                <w:sz w:val="18"/>
                <w:szCs w:val="18"/>
              </w:rPr>
              <w:br/>
              <w:t>影像处理器 DIGIC 6；</w:t>
            </w:r>
            <w:r w:rsidRPr="003C5705">
              <w:rPr>
                <w:rFonts w:ascii="宋体" w:hAnsi="宋体" w:cs="宋体" w:hint="eastAsia"/>
                <w:color w:val="000000"/>
                <w:kern w:val="0"/>
                <w:sz w:val="18"/>
                <w:szCs w:val="18"/>
              </w:rPr>
              <w:br/>
            </w:r>
            <w:r w:rsidRPr="003C5705">
              <w:rPr>
                <w:rFonts w:ascii="宋体" w:hAnsi="宋体" w:cs="宋体" w:hint="eastAsia"/>
                <w:kern w:val="0"/>
                <w:sz w:val="18"/>
                <w:szCs w:val="18"/>
              </w:rPr>
              <w:t>▲分辨率  6000×4000；</w:t>
            </w:r>
            <w:r w:rsidRPr="003C5705">
              <w:rPr>
                <w:rFonts w:ascii="宋体" w:hAnsi="宋体" w:cs="宋体" w:hint="eastAsia"/>
                <w:color w:val="000000"/>
                <w:kern w:val="0"/>
                <w:sz w:val="18"/>
                <w:szCs w:val="18"/>
              </w:rPr>
              <w:br/>
              <w:t>镜头类型 伸缩式；</w:t>
            </w:r>
            <w:r w:rsidRPr="003C5705">
              <w:rPr>
                <w:rFonts w:ascii="宋体" w:hAnsi="宋体" w:cs="宋体" w:hint="eastAsia"/>
                <w:color w:val="000000"/>
                <w:kern w:val="0"/>
                <w:sz w:val="18"/>
                <w:szCs w:val="18"/>
              </w:rPr>
              <w:br/>
              <w:t>电子控制焦平面快门；</w:t>
            </w:r>
            <w:r w:rsidRPr="003C5705">
              <w:rPr>
                <w:rFonts w:ascii="宋体" w:hAnsi="宋体" w:cs="宋体" w:hint="eastAsia"/>
                <w:color w:val="000000"/>
                <w:kern w:val="0"/>
                <w:sz w:val="18"/>
                <w:szCs w:val="18"/>
              </w:rPr>
              <w:br/>
              <w:t>对焦方式 相位检测自动对焦（单次自动对焦，人工智能自动对焦，人工智能伺服自动对焦，手动对焦）</w:t>
            </w:r>
            <w:r w:rsidRPr="003C5705">
              <w:rPr>
                <w:rFonts w:ascii="宋体" w:hAnsi="宋体" w:cs="宋体" w:hint="eastAsia"/>
                <w:color w:val="000000"/>
                <w:kern w:val="0"/>
                <w:sz w:val="18"/>
                <w:szCs w:val="18"/>
              </w:rPr>
              <w:br/>
              <w:t>快门类型  电子控制焦平面快门</w:t>
            </w:r>
            <w:r w:rsidRPr="003C5705">
              <w:rPr>
                <w:rFonts w:ascii="宋体" w:hAnsi="宋体" w:cs="宋体" w:hint="eastAsia"/>
                <w:color w:val="000000"/>
                <w:kern w:val="0"/>
                <w:sz w:val="18"/>
                <w:szCs w:val="18"/>
              </w:rPr>
              <w:br/>
              <w:t>含推拉杆、电动推拉杆控制器、九针串口线一套；</w:t>
            </w:r>
            <w:r w:rsidRPr="003C5705">
              <w:rPr>
                <w:rFonts w:ascii="宋体" w:hAnsi="宋体" w:cs="宋体" w:hint="eastAsia"/>
                <w:color w:val="000000"/>
                <w:kern w:val="0"/>
                <w:sz w:val="18"/>
                <w:szCs w:val="18"/>
              </w:rPr>
              <w:br/>
              <w:t>镜头闪光灯、柔光箱、三基色灯、入墙式灯架、反光伞一套；</w:t>
            </w:r>
            <w:r w:rsidRPr="003C5705">
              <w:rPr>
                <w:rFonts w:ascii="宋体" w:hAnsi="宋体" w:cs="宋体" w:hint="eastAsia"/>
                <w:color w:val="000000"/>
                <w:kern w:val="0"/>
                <w:sz w:val="18"/>
                <w:szCs w:val="18"/>
              </w:rPr>
              <w:br/>
              <w:t>含身高板；</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项</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17002</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17002</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深圳/深圳市微达安计算机有限公司</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4</w:t>
            </w:r>
          </w:p>
        </w:tc>
        <w:tc>
          <w:tcPr>
            <w:tcW w:w="338" w:type="pct"/>
            <w:shd w:val="clear" w:color="auto" w:fill="auto"/>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物品保管柜</w:t>
            </w:r>
          </w:p>
        </w:tc>
        <w:tc>
          <w:tcPr>
            <w:tcW w:w="384" w:type="pct"/>
            <w:shd w:val="clear" w:color="auto" w:fill="auto"/>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智莱ZL-024</w:t>
            </w:r>
          </w:p>
        </w:tc>
        <w:tc>
          <w:tcPr>
            <w:tcW w:w="2536" w:type="pct"/>
            <w:shd w:val="clear" w:color="000000" w:fill="FFFFFF"/>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24门可选人脸识别智能存储物柜，全钢结构，全柜尺寸约为：高1900mm、宽1700mm、厚460mm，单柜尺寸约为：高280mm、宽310mm、厚460mm。</w:t>
            </w:r>
            <w:r w:rsidRPr="003C5705">
              <w:rPr>
                <w:rFonts w:ascii="宋体" w:hAnsi="宋体" w:cs="宋体" w:hint="eastAsia"/>
                <w:kern w:val="0"/>
                <w:sz w:val="18"/>
                <w:szCs w:val="18"/>
              </w:rPr>
              <w:br/>
              <w:t>人脸识别屏幕7寸，1080P高清视频，开放接口与实战平台对接。</w:t>
            </w:r>
          </w:p>
        </w:tc>
        <w:tc>
          <w:tcPr>
            <w:tcW w:w="227" w:type="pct"/>
            <w:shd w:val="clear" w:color="auto" w:fill="auto"/>
            <w:noWrap/>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5</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11186</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55930</w:t>
            </w:r>
          </w:p>
        </w:tc>
        <w:tc>
          <w:tcPr>
            <w:tcW w:w="404" w:type="pct"/>
            <w:shd w:val="clear" w:color="auto" w:fill="auto"/>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深圳/深圳市智莱科技股份有限公司</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5</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警务公开终端</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微达安公安监管警务信息公开系统V2.0</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20英寸触摸屏一体机，（LED背光防眩光、支持多点触控、 支持单点触控  单点触摸6000万次，屏幕响应时间8毫秒，最佳分辨率1920*1080， 屏幕亮度 500cd/㎡，主板I5处理器、</w:t>
            </w:r>
            <w:r w:rsidRPr="003C5705">
              <w:rPr>
                <w:rFonts w:ascii="宋体" w:hAnsi="宋体" w:cs="宋体" w:hint="eastAsia"/>
                <w:color w:val="000000"/>
                <w:kern w:val="0"/>
                <w:sz w:val="18"/>
                <w:szCs w:val="18"/>
              </w:rPr>
              <w:br/>
            </w:r>
            <w:r w:rsidRPr="003C5705">
              <w:rPr>
                <w:rFonts w:ascii="宋体" w:hAnsi="宋体" w:cs="宋体" w:hint="eastAsia"/>
                <w:color w:val="FF0000"/>
                <w:kern w:val="0"/>
                <w:sz w:val="18"/>
                <w:szCs w:val="18"/>
              </w:rPr>
              <w:t>▲8G内存、</w:t>
            </w:r>
            <w:r w:rsidRPr="003C5705">
              <w:rPr>
                <w:rFonts w:ascii="宋体" w:hAnsi="宋体" w:cs="宋体" w:hint="eastAsia"/>
                <w:color w:val="FF0000"/>
                <w:kern w:val="0"/>
                <w:sz w:val="18"/>
                <w:szCs w:val="18"/>
              </w:rPr>
              <w:br/>
              <w:t>▲1T硬盘，</w:t>
            </w:r>
            <w:r w:rsidRPr="003C5705">
              <w:rPr>
                <w:rFonts w:ascii="宋体" w:hAnsi="宋体" w:cs="宋体" w:hint="eastAsia"/>
                <w:color w:val="000000"/>
                <w:kern w:val="0"/>
                <w:sz w:val="18"/>
                <w:szCs w:val="18"/>
              </w:rPr>
              <w:br/>
              <w:t>集成二代证自动阅读模块，集成金属操作键盘，金属烤漆，壁挂式安装含挂架1套。</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26566</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26566</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深圳/深圳市微达安计算机有限公司</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6</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星光级半球型网络摄像机（含配套支架电源）</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科达IPC2233-FN-SIR40-Z2712</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FF0000"/>
                <w:kern w:val="0"/>
                <w:sz w:val="18"/>
                <w:szCs w:val="18"/>
              </w:rPr>
              <w:t>▲207万高清像素</w:t>
            </w:r>
            <w:r w:rsidRPr="003C5705">
              <w:rPr>
                <w:rFonts w:ascii="宋体" w:hAnsi="宋体" w:cs="宋体" w:hint="eastAsia"/>
                <w:color w:val="000000"/>
                <w:kern w:val="0"/>
                <w:sz w:val="18"/>
                <w:szCs w:val="18"/>
              </w:rPr>
              <w:t>。</w:t>
            </w:r>
            <w:r w:rsidRPr="003C5705">
              <w:rPr>
                <w:rFonts w:ascii="宋体" w:hAnsi="宋体" w:cs="宋体" w:hint="eastAsia"/>
                <w:color w:val="000000"/>
                <w:kern w:val="0"/>
                <w:sz w:val="18"/>
                <w:szCs w:val="18"/>
              </w:rPr>
              <w:br/>
              <w:t>内置一体化高速电动变焦，自动跟随聚焦镜头，变焦同时快速完成聚焦，变焦过程画面不能完全虚焦。</w:t>
            </w:r>
            <w:r w:rsidRPr="003C5705">
              <w:rPr>
                <w:rFonts w:ascii="宋体" w:hAnsi="宋体" w:cs="宋体" w:hint="eastAsia"/>
                <w:color w:val="000000"/>
                <w:kern w:val="0"/>
                <w:sz w:val="18"/>
                <w:szCs w:val="18"/>
              </w:rPr>
              <w:br/>
              <w:t>需具20路取流路数能力，以满足更多用户同时在线访问摄像机视频。</w:t>
            </w:r>
            <w:r w:rsidRPr="003C5705">
              <w:rPr>
                <w:rFonts w:ascii="宋体" w:hAnsi="宋体" w:cs="宋体" w:hint="eastAsia"/>
                <w:color w:val="000000"/>
                <w:kern w:val="0"/>
                <w:sz w:val="18"/>
                <w:szCs w:val="18"/>
              </w:rPr>
              <w:br/>
              <w:t>最低照度彩色：0.001lx，黑白:0.0001lx，灰度等级11级。</w:t>
            </w:r>
            <w:r w:rsidRPr="003C5705">
              <w:rPr>
                <w:rFonts w:ascii="宋体" w:hAnsi="宋体" w:cs="宋体" w:hint="eastAsia"/>
                <w:color w:val="000000"/>
                <w:kern w:val="0"/>
                <w:sz w:val="18"/>
                <w:szCs w:val="18"/>
              </w:rPr>
              <w:br/>
              <w:t>红外补光距离60米。</w:t>
            </w:r>
            <w:r w:rsidRPr="003C5705">
              <w:rPr>
                <w:rFonts w:ascii="宋体" w:hAnsi="宋体" w:cs="宋体" w:hint="eastAsia"/>
                <w:color w:val="000000"/>
                <w:kern w:val="0"/>
                <w:sz w:val="18"/>
                <w:szCs w:val="18"/>
              </w:rPr>
              <w:br/>
              <w:t>支持三码流技术</w:t>
            </w:r>
            <w:r w:rsidRPr="003C5705">
              <w:rPr>
                <w:rFonts w:ascii="宋体" w:hAnsi="宋体" w:cs="宋体" w:hint="eastAsia"/>
                <w:color w:val="000000"/>
                <w:kern w:val="0"/>
                <w:sz w:val="18"/>
                <w:szCs w:val="18"/>
              </w:rPr>
              <w:br/>
              <w:t>支持H.264、H.265、MJPEG视频编码格式，且具有HighProfile编码能力。</w:t>
            </w:r>
            <w:r w:rsidRPr="003C5705">
              <w:rPr>
                <w:rFonts w:ascii="宋体" w:hAnsi="宋体" w:cs="宋体" w:hint="eastAsia"/>
                <w:color w:val="000000"/>
                <w:kern w:val="0"/>
                <w:sz w:val="18"/>
                <w:szCs w:val="18"/>
              </w:rPr>
              <w:br/>
              <w:t>同一静止场景相同图像质量下，设备在H.265编码方式时，开启智能编码功能和不开启智能编码相比，码率节约1/2。</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lastRenderedPageBreak/>
              <w:t>支持透雾自动切换功能，当检测到雾的浓度达到设定的阈值时，可自动在算法透雾和光学透雾之间进行切换。</w:t>
            </w:r>
            <w:r w:rsidRPr="003C5705">
              <w:rPr>
                <w:rFonts w:ascii="宋体" w:hAnsi="宋体" w:cs="宋体" w:hint="eastAsia"/>
                <w:color w:val="000000"/>
                <w:kern w:val="0"/>
                <w:sz w:val="18"/>
                <w:szCs w:val="18"/>
              </w:rPr>
              <w:br/>
              <w:t>需具有区域裁剪功能，且裁剪区域支持7种分辨率显示。</w:t>
            </w:r>
            <w:r w:rsidRPr="003C5705">
              <w:rPr>
                <w:rFonts w:ascii="宋体" w:hAnsi="宋体" w:cs="宋体" w:hint="eastAsia"/>
                <w:color w:val="000000"/>
                <w:kern w:val="0"/>
                <w:sz w:val="18"/>
                <w:szCs w:val="18"/>
              </w:rPr>
              <w:br/>
              <w:t>需支持IK10防暴等级。</w:t>
            </w:r>
            <w:r w:rsidRPr="003C5705">
              <w:rPr>
                <w:rFonts w:ascii="宋体" w:hAnsi="宋体" w:cs="宋体" w:hint="eastAsia"/>
                <w:color w:val="000000"/>
                <w:kern w:val="0"/>
                <w:sz w:val="18"/>
                <w:szCs w:val="18"/>
              </w:rPr>
              <w:br/>
              <w:t>需支持本地SD卡存储，支持128G。</w:t>
            </w:r>
            <w:r w:rsidRPr="003C5705">
              <w:rPr>
                <w:rFonts w:ascii="宋体" w:hAnsi="宋体" w:cs="宋体" w:hint="eastAsia"/>
                <w:color w:val="000000"/>
                <w:kern w:val="0"/>
                <w:sz w:val="18"/>
                <w:szCs w:val="18"/>
              </w:rPr>
              <w:br/>
              <w:t>支持对存储卡进行读写锁定，锁定后的存储卡在移动终端需要密码才能访问。</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lastRenderedPageBreak/>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80</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617</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49360</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7</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生物识别一体机（含配套电源）</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 xml:space="preserve">科达KSCA120-ANW-EFMC </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7寸电容触摸屏；设备应能显示时间、日期、星期，及刷卡时显示工号、用户名、用户照片等信息。</w:t>
            </w:r>
            <w:r w:rsidRPr="003C5705">
              <w:rPr>
                <w:rFonts w:ascii="宋体" w:hAnsi="宋体" w:cs="宋体" w:hint="eastAsia"/>
                <w:color w:val="000000"/>
                <w:kern w:val="0"/>
                <w:sz w:val="18"/>
                <w:szCs w:val="18"/>
              </w:rPr>
              <w:br/>
              <w:t>设备应具有中文语音提示功能。</w:t>
            </w:r>
            <w:r w:rsidRPr="003C5705">
              <w:rPr>
                <w:rFonts w:ascii="宋体" w:hAnsi="宋体" w:cs="宋体" w:hint="eastAsia"/>
                <w:color w:val="000000"/>
                <w:kern w:val="0"/>
                <w:sz w:val="18"/>
                <w:szCs w:val="18"/>
              </w:rPr>
              <w:br/>
              <w:t>以人脸+其他模式控制。</w:t>
            </w:r>
            <w:r w:rsidRPr="003C5705">
              <w:rPr>
                <w:rFonts w:ascii="宋体" w:hAnsi="宋体" w:cs="宋体" w:hint="eastAsia"/>
                <w:color w:val="000000"/>
                <w:kern w:val="0"/>
                <w:sz w:val="18"/>
                <w:szCs w:val="18"/>
              </w:rPr>
              <w:br/>
              <w:t>系统主要操作响应时间小于2s，电控锁响应时间应小于等于1s，报警响应时间应小于等于1s。</w:t>
            </w:r>
            <w:r w:rsidRPr="003C5705">
              <w:rPr>
                <w:rFonts w:ascii="宋体" w:hAnsi="宋体" w:cs="宋体" w:hint="eastAsia"/>
                <w:color w:val="000000"/>
                <w:kern w:val="0"/>
                <w:sz w:val="18"/>
                <w:szCs w:val="18"/>
              </w:rPr>
              <w:br/>
              <w:t>设备应支持人脸识别模式1：1模式和1：N模式；人脸识别速度应≤1S；支持20000张人脸容量。</w:t>
            </w:r>
            <w:r w:rsidRPr="003C5705">
              <w:rPr>
                <w:rFonts w:ascii="宋体" w:hAnsi="宋体" w:cs="宋体" w:hint="eastAsia"/>
                <w:color w:val="000000"/>
                <w:kern w:val="0"/>
                <w:sz w:val="18"/>
                <w:szCs w:val="18"/>
              </w:rPr>
              <w:br/>
              <w:t>单向刷卡（指纹、人脸）和双向刷卡（指纹、人脸）开门</w:t>
            </w:r>
            <w:r w:rsidRPr="003C5705">
              <w:rPr>
                <w:rFonts w:ascii="宋体" w:hAnsi="宋体" w:cs="宋体" w:hint="eastAsia"/>
                <w:color w:val="000000"/>
                <w:kern w:val="0"/>
                <w:sz w:val="18"/>
                <w:szCs w:val="18"/>
              </w:rPr>
              <w:br/>
              <w:t>系统应支持10000张卡片容量管理；20000张人脸容量；5000枚指纹容量；支持50000条事件存储</w:t>
            </w:r>
            <w:r w:rsidRPr="003C5705">
              <w:rPr>
                <w:rFonts w:ascii="宋体" w:hAnsi="宋体" w:cs="宋体" w:hint="eastAsia"/>
                <w:color w:val="000000"/>
                <w:kern w:val="0"/>
                <w:sz w:val="18"/>
                <w:szCs w:val="18"/>
              </w:rPr>
              <w:br/>
              <w:t>设备应具有2路入侵探测接口，能联动报警输出。</w:t>
            </w:r>
            <w:r w:rsidRPr="003C5705">
              <w:rPr>
                <w:rFonts w:ascii="宋体" w:hAnsi="宋体" w:cs="宋体" w:hint="eastAsia"/>
                <w:color w:val="000000"/>
                <w:kern w:val="0"/>
                <w:sz w:val="18"/>
                <w:szCs w:val="18"/>
              </w:rPr>
              <w:br/>
              <w:t>设备支持在线升级功能；设备支持本地U盘升级功能。</w:t>
            </w:r>
            <w:r w:rsidRPr="003C5705">
              <w:rPr>
                <w:rFonts w:ascii="宋体" w:hAnsi="宋体" w:cs="宋体" w:hint="eastAsia"/>
                <w:color w:val="000000"/>
                <w:kern w:val="0"/>
                <w:sz w:val="18"/>
                <w:szCs w:val="18"/>
              </w:rPr>
              <w:br/>
              <w:t>设备应具有防拆功能，强力拆除时，可上传报警事件到中心</w:t>
            </w:r>
            <w:r w:rsidRPr="003C5705">
              <w:rPr>
                <w:rFonts w:ascii="宋体" w:hAnsi="宋体" w:cs="宋体" w:hint="eastAsia"/>
                <w:color w:val="000000"/>
                <w:kern w:val="0"/>
                <w:sz w:val="18"/>
                <w:szCs w:val="18"/>
              </w:rPr>
              <w:br/>
              <w:t>抓拍图片可叠加显示卡号、用户名字等用户信息。</w:t>
            </w:r>
            <w:r w:rsidRPr="003C5705">
              <w:rPr>
                <w:rFonts w:ascii="宋体" w:hAnsi="宋体" w:cs="宋体" w:hint="eastAsia"/>
                <w:color w:val="000000"/>
                <w:kern w:val="0"/>
                <w:sz w:val="18"/>
                <w:szCs w:val="18"/>
              </w:rPr>
              <w:br/>
              <w:t>设备应支持人脸真人检测：只有当人脸识别后并检测为真人时，整体认证才能通过。</w:t>
            </w:r>
            <w:r w:rsidRPr="003C5705">
              <w:rPr>
                <w:rFonts w:ascii="宋体" w:hAnsi="宋体" w:cs="宋体" w:hint="eastAsia"/>
                <w:color w:val="000000"/>
                <w:kern w:val="0"/>
                <w:sz w:val="18"/>
                <w:szCs w:val="18"/>
              </w:rPr>
              <w:br/>
              <w:t>设备应支持指纹辨识模式1：1模式和1：N模式；指纹辨识速度应≤1S；支持5000枚指纹。</w:t>
            </w:r>
            <w:r w:rsidRPr="003C5705">
              <w:rPr>
                <w:rFonts w:ascii="宋体" w:hAnsi="宋体" w:cs="宋体" w:hint="eastAsia"/>
                <w:color w:val="000000"/>
                <w:kern w:val="0"/>
                <w:sz w:val="18"/>
                <w:szCs w:val="18"/>
              </w:rPr>
              <w:br/>
              <w:t>设备可外接副读卡器（通过RS485或wiegand接口方式），实现进出双向刷卡功能。</w:t>
            </w:r>
            <w:r w:rsidRPr="003C5705">
              <w:rPr>
                <w:rFonts w:ascii="宋体" w:hAnsi="宋体" w:cs="宋体" w:hint="eastAsia"/>
                <w:color w:val="000000"/>
                <w:kern w:val="0"/>
                <w:sz w:val="18"/>
                <w:szCs w:val="18"/>
              </w:rPr>
              <w:br/>
              <w:t>设备具有门禁一体机和门禁读卡器两种工作模式；一体机模式下，可直接控制门开关；读卡器模式下，可通过wiegand协议接入门禁主机，通过门禁主机控制门开关</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20</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2851</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57020</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8</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双门磁力锁</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科达FB-280D</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100kg*2静态直线拉力</w:t>
            </w:r>
            <w:r w:rsidRPr="003C5705">
              <w:rPr>
                <w:rFonts w:ascii="宋体" w:hAnsi="宋体" w:cs="宋体" w:hint="eastAsia"/>
                <w:color w:val="000000"/>
                <w:kern w:val="0"/>
                <w:sz w:val="18"/>
                <w:szCs w:val="18"/>
              </w:rPr>
              <w:br/>
              <w:t>工作电压：DC12V或DC24V</w:t>
            </w:r>
            <w:r w:rsidRPr="003C5705">
              <w:rPr>
                <w:rFonts w:ascii="宋体" w:hAnsi="宋体" w:cs="宋体" w:hint="eastAsia"/>
                <w:color w:val="000000"/>
                <w:kern w:val="0"/>
                <w:sz w:val="18"/>
                <w:szCs w:val="18"/>
              </w:rPr>
              <w:br/>
              <w:t>工作电流12V/420mAx2；24V/210mA x2</w:t>
            </w:r>
            <w:r w:rsidRPr="003C5705">
              <w:rPr>
                <w:rFonts w:ascii="宋体" w:hAnsi="宋体" w:cs="宋体" w:hint="eastAsia"/>
                <w:color w:val="000000"/>
                <w:kern w:val="0"/>
                <w:sz w:val="18"/>
                <w:szCs w:val="18"/>
              </w:rPr>
              <w:br/>
              <w:t>支持门磁输出</w:t>
            </w:r>
            <w:r w:rsidRPr="003C5705">
              <w:rPr>
                <w:rFonts w:ascii="宋体" w:hAnsi="宋体" w:cs="宋体" w:hint="eastAsia"/>
                <w:color w:val="000000"/>
                <w:kern w:val="0"/>
                <w:sz w:val="18"/>
                <w:szCs w:val="18"/>
              </w:rPr>
              <w:br/>
              <w:t>使用环境：室内</w:t>
            </w:r>
            <w:r w:rsidRPr="003C5705">
              <w:rPr>
                <w:rFonts w:ascii="宋体" w:hAnsi="宋体" w:cs="宋体" w:hint="eastAsia"/>
                <w:color w:val="000000"/>
                <w:kern w:val="0"/>
                <w:sz w:val="18"/>
                <w:szCs w:val="18"/>
              </w:rPr>
              <w:br/>
              <w:t>输入电压DC12V或DC24V</w:t>
            </w:r>
            <w:r w:rsidRPr="003C5705">
              <w:rPr>
                <w:rFonts w:ascii="宋体" w:hAnsi="宋体" w:cs="宋体" w:hint="eastAsia"/>
                <w:color w:val="000000"/>
                <w:kern w:val="0"/>
                <w:sz w:val="18"/>
                <w:szCs w:val="18"/>
              </w:rPr>
              <w:br/>
              <w:t>工作电流  12V/420mA x2 ;24V/210mAx2</w:t>
            </w:r>
            <w:r w:rsidRPr="003C5705">
              <w:rPr>
                <w:rFonts w:ascii="宋体" w:hAnsi="宋体" w:cs="宋体" w:hint="eastAsia"/>
                <w:color w:val="000000"/>
                <w:kern w:val="0"/>
                <w:sz w:val="18"/>
                <w:szCs w:val="18"/>
              </w:rPr>
              <w:br/>
              <w:t>功耗     10W</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368</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736</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9</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单门磁力锁</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科达FB-280</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100kg静态直线拉力</w:t>
            </w:r>
            <w:r w:rsidRPr="003C5705">
              <w:rPr>
                <w:rFonts w:ascii="宋体" w:hAnsi="宋体" w:cs="宋体" w:hint="eastAsia"/>
                <w:color w:val="000000"/>
                <w:kern w:val="0"/>
                <w:sz w:val="18"/>
                <w:szCs w:val="18"/>
              </w:rPr>
              <w:br/>
              <w:t>工作电压：DC12V或DC24V</w:t>
            </w:r>
            <w:r w:rsidRPr="003C5705">
              <w:rPr>
                <w:rFonts w:ascii="宋体" w:hAnsi="宋体" w:cs="宋体" w:hint="eastAsia"/>
                <w:color w:val="000000"/>
                <w:kern w:val="0"/>
                <w:sz w:val="18"/>
                <w:szCs w:val="18"/>
              </w:rPr>
              <w:br/>
              <w:t>工作电流12V/420mA；24V/210mA</w:t>
            </w:r>
            <w:r w:rsidRPr="003C5705">
              <w:rPr>
                <w:rFonts w:ascii="宋体" w:hAnsi="宋体" w:cs="宋体" w:hint="eastAsia"/>
                <w:color w:val="000000"/>
                <w:kern w:val="0"/>
                <w:sz w:val="18"/>
                <w:szCs w:val="18"/>
              </w:rPr>
              <w:br/>
              <w:t>输入电压DC12V或DC24V</w:t>
            </w:r>
            <w:r w:rsidRPr="003C5705">
              <w:rPr>
                <w:rFonts w:ascii="宋体" w:hAnsi="宋体" w:cs="宋体" w:hint="eastAsia"/>
                <w:color w:val="000000"/>
                <w:kern w:val="0"/>
                <w:sz w:val="18"/>
                <w:szCs w:val="18"/>
              </w:rPr>
              <w:br/>
              <w:t>工作电流  12V/420mA ;24V/210mA</w:t>
            </w:r>
            <w:r w:rsidRPr="003C5705">
              <w:rPr>
                <w:rFonts w:ascii="宋体" w:hAnsi="宋体" w:cs="宋体" w:hint="eastAsia"/>
                <w:color w:val="000000"/>
                <w:kern w:val="0"/>
                <w:sz w:val="18"/>
                <w:szCs w:val="18"/>
              </w:rPr>
              <w:br/>
              <w:t>功耗     5W</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lastRenderedPageBreak/>
              <w:t>使用环境：室内</w:t>
            </w:r>
            <w:r w:rsidRPr="003C5705">
              <w:rPr>
                <w:rFonts w:ascii="宋体" w:hAnsi="宋体" w:cs="宋体" w:hint="eastAsia"/>
                <w:color w:val="000000"/>
                <w:kern w:val="0"/>
                <w:sz w:val="18"/>
                <w:szCs w:val="18"/>
              </w:rPr>
              <w:br/>
              <w:t>支持门磁输出</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lastRenderedPageBreak/>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8</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188</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1504</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10</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电插锁</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科达FB-600</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安全类型：断电自动上锁，能用钥匙开启。</w:t>
            </w:r>
            <w:r w:rsidRPr="003C5705">
              <w:rPr>
                <w:rFonts w:ascii="宋体" w:hAnsi="宋体" w:cs="宋体" w:hint="eastAsia"/>
                <w:color w:val="000000"/>
                <w:kern w:val="0"/>
                <w:sz w:val="18"/>
                <w:szCs w:val="18"/>
              </w:rPr>
              <w:br/>
              <w:t>锁芯强度：加硬不锈钢实心锁芯，承受1000kg冲击，</w:t>
            </w:r>
            <w:r w:rsidRPr="003C5705">
              <w:rPr>
                <w:rFonts w:ascii="宋体" w:hAnsi="宋体" w:cs="宋体" w:hint="eastAsia"/>
                <w:color w:val="000000"/>
                <w:kern w:val="0"/>
                <w:sz w:val="18"/>
                <w:szCs w:val="18"/>
              </w:rPr>
              <w:br/>
              <w:t>专业设计坚固耐用度50万次，</w:t>
            </w:r>
            <w:r w:rsidRPr="003C5705">
              <w:rPr>
                <w:rFonts w:ascii="宋体" w:hAnsi="宋体" w:cs="宋体" w:hint="eastAsia"/>
                <w:color w:val="000000"/>
                <w:kern w:val="0"/>
                <w:sz w:val="18"/>
                <w:szCs w:val="18"/>
              </w:rPr>
              <w:br/>
              <w:t>工作电压：DC12V或DC24V，工作电流12V/420mA；24V/210mA</w:t>
            </w:r>
            <w:r w:rsidRPr="003C5705">
              <w:rPr>
                <w:rFonts w:ascii="宋体" w:hAnsi="宋体" w:cs="宋体" w:hint="eastAsia"/>
                <w:color w:val="000000"/>
                <w:kern w:val="0"/>
                <w:sz w:val="18"/>
                <w:szCs w:val="18"/>
              </w:rPr>
              <w:br/>
              <w:t>输入电压DC12V或DC24V</w:t>
            </w:r>
            <w:r w:rsidRPr="003C5705">
              <w:rPr>
                <w:rFonts w:ascii="宋体" w:hAnsi="宋体" w:cs="宋体" w:hint="eastAsia"/>
                <w:color w:val="000000"/>
                <w:kern w:val="0"/>
                <w:sz w:val="18"/>
                <w:szCs w:val="18"/>
              </w:rPr>
              <w:br/>
              <w:t>高强度不绣钢。</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套</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20</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376</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7520</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11</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门禁控制器(4门)</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科达MJKZ-1102</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处理器：32位处理器</w:t>
            </w:r>
            <w:r w:rsidRPr="003C5705">
              <w:rPr>
                <w:rFonts w:ascii="宋体" w:hAnsi="宋体" w:cs="宋体" w:hint="eastAsia"/>
                <w:color w:val="000000"/>
                <w:kern w:val="0"/>
                <w:sz w:val="18"/>
                <w:szCs w:val="18"/>
              </w:rPr>
              <w:br/>
              <w:t>管控门数：4门</w:t>
            </w:r>
            <w:r w:rsidRPr="003C5705">
              <w:rPr>
                <w:rFonts w:ascii="宋体" w:hAnsi="宋体" w:cs="宋体" w:hint="eastAsia"/>
                <w:color w:val="000000"/>
                <w:kern w:val="0"/>
                <w:sz w:val="18"/>
                <w:szCs w:val="18"/>
              </w:rPr>
              <w:br/>
              <w:t>通讯方式：上行TCP/IP、RS485</w:t>
            </w:r>
            <w:r w:rsidRPr="003C5705">
              <w:rPr>
                <w:rFonts w:ascii="宋体" w:hAnsi="宋体" w:cs="宋体" w:hint="eastAsia"/>
                <w:color w:val="000000"/>
                <w:kern w:val="0"/>
                <w:sz w:val="18"/>
                <w:szCs w:val="18"/>
              </w:rPr>
              <w:br/>
              <w:t>读卡器接口：RS485和Wiegand双通讯接口</w:t>
            </w:r>
            <w:r w:rsidRPr="003C5705">
              <w:rPr>
                <w:rFonts w:ascii="宋体" w:hAnsi="宋体" w:cs="宋体" w:hint="eastAsia"/>
                <w:color w:val="000000"/>
                <w:kern w:val="0"/>
                <w:sz w:val="18"/>
                <w:szCs w:val="18"/>
              </w:rPr>
              <w:br/>
              <w:t>存储容量：10万张卡和30万记录存储</w:t>
            </w:r>
            <w:r w:rsidRPr="003C5705">
              <w:rPr>
                <w:rFonts w:ascii="宋体" w:hAnsi="宋体" w:cs="宋体" w:hint="eastAsia"/>
                <w:color w:val="000000"/>
                <w:kern w:val="0"/>
                <w:sz w:val="18"/>
                <w:szCs w:val="18"/>
              </w:rPr>
              <w:br/>
              <w:t>工作电压：自带机箱和供电电源（AC220V输入），工作电压DC 12V，功耗≤4W（不带负载）</w:t>
            </w:r>
            <w:r w:rsidRPr="003C5705">
              <w:rPr>
                <w:rFonts w:ascii="宋体" w:hAnsi="宋体" w:cs="宋体" w:hint="eastAsia"/>
                <w:color w:val="000000"/>
                <w:kern w:val="0"/>
                <w:sz w:val="18"/>
                <w:szCs w:val="18"/>
              </w:rPr>
              <w:br/>
              <w:t>机箱尺寸：≤345mm（高）x370mm（宽）x90mm（厚）</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1207</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13277</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12</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拾音器（含配套电源）</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科达SY201</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拾音范围5-40平方米；音频传输距离3000米；灵敏度-40dB；信噪比 70dB；</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20</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301</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6020</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13</w:t>
            </w:r>
          </w:p>
        </w:tc>
        <w:tc>
          <w:tcPr>
            <w:tcW w:w="338" w:type="pct"/>
            <w:shd w:val="clear" w:color="auto" w:fill="auto"/>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指纹门禁机</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中控F7plus</w:t>
            </w:r>
          </w:p>
        </w:tc>
        <w:tc>
          <w:tcPr>
            <w:tcW w:w="2536" w:type="pct"/>
            <w:shd w:val="clear" w:color="000000" w:fill="FFFFFF"/>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显示屏2.0寸高清彩屏 指纹容量：1500枚</w:t>
            </w:r>
            <w:r w:rsidRPr="003C5705">
              <w:rPr>
                <w:rFonts w:ascii="宋体" w:hAnsi="宋体" w:cs="宋体" w:hint="eastAsia"/>
                <w:kern w:val="0"/>
                <w:sz w:val="18"/>
                <w:szCs w:val="18"/>
              </w:rPr>
              <w:br/>
              <w:t>记录容量：80000条；通讯接口TCP/IP，RS485、电源电压 DC 12V</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5</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783</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3915</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东莞/中控智慧科技股份有限公司</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14</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星光级筒型摄像机（含配套电源支架）</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科达</w:t>
            </w:r>
            <w:r w:rsidRPr="00754F4C">
              <w:rPr>
                <w:rFonts w:ascii="宋体" w:hAnsi="宋体" w:cs="宋体"/>
                <w:color w:val="FF0000"/>
                <w:kern w:val="0"/>
                <w:sz w:val="18"/>
                <w:szCs w:val="18"/>
              </w:rPr>
              <w:t>IPC2452-Gi4N</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FF0000"/>
                <w:kern w:val="0"/>
                <w:sz w:val="18"/>
                <w:szCs w:val="18"/>
              </w:rPr>
              <w:t>▲</w:t>
            </w:r>
            <w:r>
              <w:rPr>
                <w:rFonts w:ascii="宋体" w:hAnsi="宋体" w:cs="宋体" w:hint="eastAsia"/>
                <w:color w:val="FF0000"/>
                <w:kern w:val="0"/>
                <w:sz w:val="18"/>
                <w:szCs w:val="18"/>
              </w:rPr>
              <w:t>400</w:t>
            </w:r>
            <w:r w:rsidRPr="003C5705">
              <w:rPr>
                <w:rFonts w:ascii="宋体" w:hAnsi="宋体" w:cs="宋体" w:hint="eastAsia"/>
                <w:color w:val="FF0000"/>
                <w:kern w:val="0"/>
                <w:sz w:val="18"/>
                <w:szCs w:val="18"/>
              </w:rPr>
              <w:t>万高清像素，</w:t>
            </w:r>
            <w:r w:rsidRPr="003C5705">
              <w:rPr>
                <w:rFonts w:ascii="宋体" w:hAnsi="宋体" w:cs="宋体" w:hint="eastAsia"/>
                <w:color w:val="000000"/>
                <w:kern w:val="0"/>
                <w:sz w:val="18"/>
                <w:szCs w:val="18"/>
              </w:rPr>
              <w:br/>
              <w:t>具有1/1.8"靶面尺寸。</w:t>
            </w:r>
            <w:r w:rsidRPr="003C5705">
              <w:rPr>
                <w:rFonts w:ascii="宋体" w:hAnsi="宋体" w:cs="宋体" w:hint="eastAsia"/>
                <w:color w:val="000000"/>
                <w:kern w:val="0"/>
                <w:sz w:val="18"/>
                <w:szCs w:val="18"/>
              </w:rPr>
              <w:br/>
              <w:t>人脸抓拍：支持同时检测30张人脸，支持对运动人脸进行检测、跟踪、抓拍、评分、筛选，输出最优的人脸抓图</w:t>
            </w:r>
            <w:r w:rsidRPr="003C5705">
              <w:rPr>
                <w:rFonts w:ascii="宋体" w:hAnsi="宋体" w:cs="宋体" w:hint="eastAsia"/>
                <w:color w:val="000000"/>
                <w:kern w:val="0"/>
                <w:sz w:val="18"/>
                <w:szCs w:val="18"/>
              </w:rPr>
              <w:br/>
              <w:t>混合目标检测：支持人脸+人体抓拍，对目标进行跟踪、评分，输出最优抓拍图。</w:t>
            </w:r>
            <w:r w:rsidRPr="003C5705">
              <w:rPr>
                <w:rFonts w:ascii="宋体" w:hAnsi="宋体" w:cs="宋体" w:hint="eastAsia"/>
                <w:color w:val="000000"/>
                <w:kern w:val="0"/>
                <w:sz w:val="18"/>
                <w:szCs w:val="18"/>
              </w:rPr>
              <w:br/>
              <w:t>周界：支持越界侦测,区域入侵侦测,进入/离开区域侦测</w:t>
            </w:r>
            <w:r w:rsidRPr="003C5705">
              <w:rPr>
                <w:rFonts w:ascii="宋体" w:hAnsi="宋体" w:cs="宋体" w:hint="eastAsia"/>
                <w:color w:val="000000"/>
                <w:kern w:val="0"/>
                <w:sz w:val="18"/>
                <w:szCs w:val="18"/>
              </w:rPr>
              <w:br/>
              <w:t>最低照度：彩色:0.0005 Lux @(F1.2,AGC ON)；黑白:0.0001Lux @(F1.2,AGC ON)，0 Lux with IR</w:t>
            </w:r>
            <w:r w:rsidRPr="003C5705">
              <w:rPr>
                <w:rFonts w:ascii="宋体" w:hAnsi="宋体" w:cs="宋体" w:hint="eastAsia"/>
                <w:color w:val="000000"/>
                <w:kern w:val="0"/>
                <w:sz w:val="18"/>
                <w:szCs w:val="18"/>
              </w:rPr>
              <w:br/>
              <w:t>电动变焦镜头，焦距8-32mm</w:t>
            </w:r>
            <w:r w:rsidRPr="003C5705">
              <w:rPr>
                <w:rFonts w:ascii="宋体" w:hAnsi="宋体" w:cs="宋体" w:hint="eastAsia"/>
                <w:color w:val="000000"/>
                <w:kern w:val="0"/>
                <w:sz w:val="18"/>
                <w:szCs w:val="18"/>
              </w:rPr>
              <w:br/>
              <w:t>视频压缩标准：H.265/H.264 / MJPEG</w:t>
            </w:r>
            <w:r w:rsidRPr="003C5705">
              <w:rPr>
                <w:rFonts w:ascii="宋体" w:hAnsi="宋体" w:cs="宋体" w:hint="eastAsia"/>
                <w:color w:val="000000"/>
                <w:kern w:val="0"/>
                <w:sz w:val="18"/>
                <w:szCs w:val="18"/>
              </w:rPr>
              <w:br/>
              <w:t>需支持本地SD卡存储，支持不低于128G；</w:t>
            </w:r>
            <w:r w:rsidRPr="003C5705">
              <w:rPr>
                <w:rFonts w:ascii="宋体" w:hAnsi="宋体" w:cs="宋体" w:hint="eastAsia"/>
                <w:color w:val="000000"/>
                <w:kern w:val="0"/>
                <w:sz w:val="18"/>
                <w:szCs w:val="18"/>
              </w:rPr>
              <w:br/>
              <w:t>通讯接口：1 个RJ45 10M / 100M /1000M自适应以太网口</w:t>
            </w:r>
            <w:r w:rsidRPr="003C5705">
              <w:rPr>
                <w:rFonts w:ascii="宋体" w:hAnsi="宋体" w:cs="宋体" w:hint="eastAsia"/>
                <w:color w:val="000000"/>
                <w:kern w:val="0"/>
                <w:sz w:val="18"/>
                <w:szCs w:val="18"/>
              </w:rPr>
              <w:br/>
              <w:t>补光距离：红外80米</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10</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1342</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13420</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15</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180度全景摄像机（含配套电源支</w:t>
            </w:r>
            <w:r w:rsidRPr="003C5705">
              <w:rPr>
                <w:rFonts w:ascii="宋体" w:hAnsi="宋体" w:cs="宋体" w:hint="eastAsia"/>
                <w:color w:val="000000"/>
                <w:kern w:val="0"/>
                <w:sz w:val="18"/>
                <w:szCs w:val="18"/>
              </w:rPr>
              <w:lastRenderedPageBreak/>
              <w:t>架）</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lastRenderedPageBreak/>
              <w:t>科达IPC980-U850-NL</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800万像素摄像机，自带镜头，另配4个图像采集模块，可输出1路主视频图像和4路辅视频图像。可将4个辅视频图像进行无缝拼接，实现180°拼接画面显示，并抓拍拼接后的图像。拼接后的辅视频图像：水平视场角为180°，垂直视场角为80°</w:t>
            </w:r>
            <w:r w:rsidRPr="003C5705">
              <w:rPr>
                <w:rFonts w:ascii="宋体" w:hAnsi="宋体" w:cs="宋体" w:hint="eastAsia"/>
                <w:color w:val="000000"/>
                <w:kern w:val="0"/>
                <w:sz w:val="18"/>
                <w:szCs w:val="18"/>
              </w:rPr>
              <w:br/>
              <w:t>主视频图像：1920×1080@60fps，辅视频图像：4096×1800@30fps，其中主视频图像分辨力</w:t>
            </w:r>
            <w:r w:rsidRPr="003C5705">
              <w:rPr>
                <w:rFonts w:ascii="宋体" w:hAnsi="宋体" w:cs="宋体" w:hint="eastAsia"/>
                <w:color w:val="000000"/>
                <w:kern w:val="0"/>
                <w:sz w:val="18"/>
                <w:szCs w:val="18"/>
              </w:rPr>
              <w:lastRenderedPageBreak/>
              <w:t>1100线。</w:t>
            </w:r>
            <w:r w:rsidRPr="003C5705">
              <w:rPr>
                <w:rFonts w:ascii="宋体" w:hAnsi="宋体" w:cs="宋体" w:hint="eastAsia"/>
                <w:color w:val="000000"/>
                <w:kern w:val="0"/>
                <w:sz w:val="18"/>
                <w:szCs w:val="18"/>
              </w:rPr>
              <w:br/>
              <w:t>主视频支持37倍光学变倍，镜头最大焦距208mm</w:t>
            </w:r>
            <w:r w:rsidRPr="003C5705">
              <w:rPr>
                <w:rFonts w:ascii="宋体" w:hAnsi="宋体" w:cs="宋体" w:hint="eastAsia"/>
                <w:color w:val="000000"/>
                <w:kern w:val="0"/>
                <w:sz w:val="18"/>
                <w:szCs w:val="18"/>
              </w:rPr>
              <w:br/>
              <w:t>彩色：0.001lux；黑白：0.0001lux</w:t>
            </w:r>
            <w:r w:rsidRPr="003C5705">
              <w:rPr>
                <w:rFonts w:ascii="宋体" w:hAnsi="宋体" w:cs="宋体" w:hint="eastAsia"/>
                <w:color w:val="000000"/>
                <w:kern w:val="0"/>
                <w:sz w:val="18"/>
                <w:szCs w:val="18"/>
              </w:rPr>
              <w:br/>
              <w:t>产品支持在自动跟踪模式下，可对30个目标进行检测并抓拍。</w:t>
            </w:r>
            <w:r w:rsidRPr="003C5705">
              <w:rPr>
                <w:rFonts w:ascii="宋体" w:hAnsi="宋体" w:cs="宋体" w:hint="eastAsia"/>
                <w:color w:val="000000"/>
                <w:kern w:val="0"/>
                <w:sz w:val="18"/>
                <w:szCs w:val="18"/>
              </w:rPr>
              <w:br/>
              <w:t>支持水平手控速度240°/S，云台定位精度为0.1°。垂直手控速度160°/S</w:t>
            </w:r>
            <w:r w:rsidRPr="003C5705">
              <w:rPr>
                <w:rFonts w:ascii="宋体" w:hAnsi="宋体" w:cs="宋体" w:hint="eastAsia"/>
                <w:color w:val="000000"/>
                <w:kern w:val="0"/>
                <w:sz w:val="18"/>
                <w:szCs w:val="18"/>
              </w:rPr>
              <w:br/>
              <w:t>水平连续360°旋转。垂直旋转范围为-15°~90°</w:t>
            </w:r>
            <w:r w:rsidRPr="003C5705">
              <w:rPr>
                <w:rFonts w:ascii="宋体" w:hAnsi="宋体" w:cs="宋体" w:hint="eastAsia"/>
                <w:color w:val="000000"/>
                <w:kern w:val="0"/>
                <w:sz w:val="18"/>
                <w:szCs w:val="18"/>
              </w:rPr>
              <w:br/>
              <w:t>具备本地存储功能，支持SD卡热插拔，支持128G。</w:t>
            </w:r>
            <w:r w:rsidRPr="003C5705">
              <w:rPr>
                <w:rFonts w:ascii="宋体" w:hAnsi="宋体" w:cs="宋体" w:hint="eastAsia"/>
                <w:color w:val="000000"/>
                <w:kern w:val="0"/>
                <w:sz w:val="18"/>
                <w:szCs w:val="18"/>
              </w:rPr>
              <w:br/>
              <w:t>支持区域入侵、越界入侵、徘徊、物品遗留、物品移除、音频异常、人员聚集、快速移动、进入区域、离开区域，并联动报警。</w:t>
            </w:r>
            <w:r w:rsidRPr="003C5705">
              <w:rPr>
                <w:rFonts w:ascii="宋体" w:hAnsi="宋体" w:cs="宋体" w:hint="eastAsia"/>
                <w:color w:val="000000"/>
                <w:kern w:val="0"/>
                <w:sz w:val="18"/>
                <w:szCs w:val="18"/>
              </w:rPr>
              <w:br/>
              <w:t>产品支持自动跟踪、手动跟踪、混合跟踪功能，在辅视频图像中跟踪目标的灵敏度及时间可设</w:t>
            </w:r>
            <w:r w:rsidRPr="003C5705">
              <w:rPr>
                <w:rFonts w:ascii="宋体" w:hAnsi="宋体" w:cs="宋体" w:hint="eastAsia"/>
                <w:color w:val="000000"/>
                <w:kern w:val="0"/>
                <w:sz w:val="18"/>
                <w:szCs w:val="18"/>
              </w:rPr>
              <w:br/>
              <w:t>全景画面中检测到且框出移动目标至智能球型摄像机开始转动的时间小于0.3秒</w:t>
            </w:r>
            <w:r w:rsidRPr="003C5705">
              <w:rPr>
                <w:rFonts w:ascii="宋体" w:hAnsi="宋体" w:cs="宋体" w:hint="eastAsia"/>
                <w:color w:val="000000"/>
                <w:kern w:val="0"/>
                <w:sz w:val="18"/>
                <w:szCs w:val="18"/>
              </w:rPr>
              <w:br/>
              <w:t>具备画中画预览功能，可通过IE浏览器在主视频图像中叠加辅视频图像进行预览</w:t>
            </w:r>
            <w:r w:rsidRPr="003C5705">
              <w:rPr>
                <w:rFonts w:ascii="宋体" w:hAnsi="宋体" w:cs="宋体" w:hint="eastAsia"/>
                <w:color w:val="000000"/>
                <w:kern w:val="0"/>
                <w:sz w:val="18"/>
                <w:szCs w:val="18"/>
              </w:rPr>
              <w:br/>
              <w:t>具备智能编码功能，同一场景下，相同图像质量下开启智能编码功能后，和不开智能编码相比，H.264和H.265码率节约1/2</w:t>
            </w:r>
            <w:r w:rsidRPr="003C5705">
              <w:rPr>
                <w:rFonts w:ascii="宋体" w:hAnsi="宋体" w:cs="宋体" w:hint="eastAsia"/>
                <w:color w:val="000000"/>
                <w:kern w:val="0"/>
                <w:sz w:val="18"/>
                <w:szCs w:val="18"/>
              </w:rPr>
              <w:br/>
              <w:t>具备较好防护性能，支持IP67，10KV防浪涌。</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lastRenderedPageBreak/>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10738</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10738</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16</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室内全彩LED</w:t>
            </w:r>
          </w:p>
        </w:tc>
        <w:tc>
          <w:tcPr>
            <w:tcW w:w="384" w:type="pct"/>
            <w:shd w:val="clear" w:color="auto" w:fill="auto"/>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科达JY-P3-X15L</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产品LED像素点间距1.5mm，灰度等级16bit。</w:t>
            </w:r>
            <w:r w:rsidRPr="003C5705">
              <w:rPr>
                <w:rFonts w:ascii="宋体" w:hAnsi="宋体" w:cs="宋体" w:hint="eastAsia"/>
                <w:color w:val="000000"/>
                <w:kern w:val="0"/>
                <w:sz w:val="18"/>
                <w:szCs w:val="18"/>
              </w:rPr>
              <w:br/>
              <w:t>输入信号支持4K输入。</w:t>
            </w:r>
            <w:r w:rsidRPr="003C5705">
              <w:rPr>
                <w:rFonts w:ascii="宋体" w:hAnsi="宋体" w:cs="宋体" w:hint="eastAsia"/>
                <w:color w:val="000000"/>
                <w:kern w:val="0"/>
                <w:sz w:val="18"/>
                <w:szCs w:val="18"/>
              </w:rPr>
              <w:br/>
              <w:t>投标产品水平和垂直视角≥160°；亮度均匀性≥98%，色度均匀性≤±0.03Cx、Cy之内。</w:t>
            </w:r>
            <w:r w:rsidRPr="003C5705">
              <w:rPr>
                <w:rFonts w:ascii="宋体" w:hAnsi="宋体" w:cs="宋体" w:hint="eastAsia"/>
                <w:color w:val="000000"/>
                <w:kern w:val="0"/>
                <w:sz w:val="18"/>
                <w:szCs w:val="18"/>
              </w:rPr>
              <w:br/>
              <w:t>投标产品的显示单元亮度为1200Nits（色温6500K，校正后），对比度为8000：1;色温2000K~10000K可调;刷新率3840Hz。</w:t>
            </w:r>
            <w:r w:rsidRPr="003C5705">
              <w:rPr>
                <w:rFonts w:ascii="宋体" w:hAnsi="宋体" w:cs="宋体" w:hint="eastAsia"/>
                <w:color w:val="000000"/>
                <w:kern w:val="0"/>
                <w:sz w:val="18"/>
                <w:szCs w:val="18"/>
              </w:rPr>
              <w:br/>
              <w:t>信号兼容性强，支持DVI、HDMI、VGA等信号的输入方式。</w:t>
            </w:r>
            <w:r w:rsidRPr="003C5705">
              <w:rPr>
                <w:rFonts w:ascii="宋体" w:hAnsi="宋体" w:cs="宋体" w:hint="eastAsia"/>
                <w:color w:val="000000"/>
                <w:kern w:val="0"/>
                <w:sz w:val="18"/>
                <w:szCs w:val="18"/>
              </w:rPr>
              <w:br/>
              <w:t>投标产品的LED整屏像素失控率控制在1/104之内、区域像素失控率控制在3/104之内。</w:t>
            </w:r>
            <w:r w:rsidRPr="003C5705">
              <w:rPr>
                <w:rFonts w:ascii="宋体" w:hAnsi="宋体" w:cs="宋体" w:hint="eastAsia"/>
                <w:color w:val="000000"/>
                <w:kern w:val="0"/>
                <w:sz w:val="18"/>
                <w:szCs w:val="18"/>
              </w:rPr>
              <w:br/>
              <w:t>电源插头或电源引入段与外壳裸露金属部件之间，应能承受1KV交流电压，历时1min的抗电强度试验，应无击穿和飞弧现象。</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6.9</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30200</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208380</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17</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全彩LED控制卡</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科达JY-S100-D15L </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LED全彩显示屏控制器，配合全彩LED显示屏使用，可实现任意尺寸大屏无缝拼接显示。</w:t>
            </w:r>
            <w:r w:rsidRPr="003C5705">
              <w:rPr>
                <w:rFonts w:ascii="宋体" w:hAnsi="宋体" w:cs="宋体" w:hint="eastAsia"/>
                <w:color w:val="000000"/>
                <w:kern w:val="0"/>
                <w:sz w:val="18"/>
                <w:szCs w:val="18"/>
              </w:rPr>
              <w:br/>
              <w:t>4个千兆网口输出，单个网口带载65万个像素点；</w:t>
            </w:r>
            <w:r w:rsidRPr="003C5705">
              <w:rPr>
                <w:rFonts w:ascii="宋体" w:hAnsi="宋体" w:cs="宋体" w:hint="eastAsia"/>
                <w:color w:val="000000"/>
                <w:kern w:val="0"/>
                <w:sz w:val="18"/>
                <w:szCs w:val="18"/>
              </w:rPr>
              <w:br/>
            </w:r>
            <w:r w:rsidRPr="003C5705">
              <w:rPr>
                <w:rFonts w:ascii="宋体" w:hAnsi="宋体" w:cs="宋体" w:hint="eastAsia"/>
                <w:kern w:val="0"/>
                <w:sz w:val="18"/>
                <w:szCs w:val="18"/>
              </w:rPr>
              <w:t>▲带载分辨率：1920×1200@60Hz；</w:t>
            </w:r>
            <w:r w:rsidRPr="003C5705">
              <w:rPr>
                <w:rFonts w:ascii="宋体" w:hAnsi="宋体" w:cs="宋体" w:hint="eastAsia"/>
                <w:color w:val="000000"/>
                <w:kern w:val="0"/>
                <w:sz w:val="18"/>
                <w:szCs w:val="18"/>
              </w:rPr>
              <w:br/>
              <w:t>DVI、HDMI信号输入，支持信源自动检测，无需手动切换信源；</w:t>
            </w:r>
            <w:r w:rsidRPr="003C5705">
              <w:rPr>
                <w:rFonts w:ascii="宋体" w:hAnsi="宋体" w:cs="宋体" w:hint="eastAsia"/>
                <w:color w:val="000000"/>
                <w:kern w:val="0"/>
                <w:sz w:val="18"/>
                <w:szCs w:val="18"/>
              </w:rPr>
              <w:br/>
              <w:t>16bit处理深度，低亮高灰，真实还原图像色彩；</w:t>
            </w:r>
            <w:r w:rsidRPr="003C5705">
              <w:rPr>
                <w:rFonts w:ascii="宋体" w:hAnsi="宋体" w:cs="宋体" w:hint="eastAsia"/>
                <w:color w:val="000000"/>
                <w:kern w:val="0"/>
                <w:sz w:val="18"/>
                <w:szCs w:val="18"/>
              </w:rPr>
              <w:br/>
              <w:t>3840Hz高刷新率，视频画面更细腻流畅；</w:t>
            </w:r>
            <w:r w:rsidRPr="003C5705">
              <w:rPr>
                <w:rFonts w:ascii="宋体" w:hAnsi="宋体" w:cs="宋体" w:hint="eastAsia"/>
                <w:color w:val="000000"/>
                <w:kern w:val="0"/>
                <w:sz w:val="18"/>
                <w:szCs w:val="18"/>
              </w:rPr>
              <w:br/>
              <w:t>支持屏幕亮度自动调整,自适应环境光亮度（配合多功能卡使用）；</w:t>
            </w:r>
            <w:r w:rsidRPr="003C5705">
              <w:rPr>
                <w:rFonts w:ascii="宋体" w:hAnsi="宋体" w:cs="宋体" w:hint="eastAsia"/>
                <w:color w:val="000000"/>
                <w:kern w:val="0"/>
                <w:sz w:val="18"/>
                <w:szCs w:val="18"/>
              </w:rPr>
              <w:br/>
              <w:t>图像色温调节；</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3299</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6598</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18</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室内一体支架</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科达定制</w:t>
            </w:r>
          </w:p>
        </w:tc>
        <w:tc>
          <w:tcPr>
            <w:tcW w:w="2536" w:type="pct"/>
            <w:shd w:val="clear" w:color="000000" w:fill="FFFFFF"/>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全彩屏一体化支架</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7.85</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1400</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10990</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19</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PLC配电柜</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科达30kw-ZP</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 类型：20KW配电柜</w:t>
            </w:r>
            <w:r w:rsidRPr="003C5705">
              <w:rPr>
                <w:rFonts w:ascii="宋体" w:hAnsi="宋体" w:cs="宋体" w:hint="eastAsia"/>
                <w:color w:val="000000"/>
                <w:kern w:val="0"/>
                <w:sz w:val="18"/>
                <w:szCs w:val="18"/>
              </w:rPr>
              <w:br/>
              <w:t>2) 控制：PLC控制器，网络远程控制</w:t>
            </w:r>
            <w:r w:rsidRPr="003C5705">
              <w:rPr>
                <w:rFonts w:ascii="宋体" w:hAnsi="宋体" w:cs="宋体" w:hint="eastAsia"/>
                <w:color w:val="000000"/>
                <w:kern w:val="0"/>
                <w:sz w:val="18"/>
                <w:szCs w:val="18"/>
              </w:rPr>
              <w:br/>
              <w:t>3）元器件：断路器，接触器</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lastRenderedPageBreak/>
              <w:t>4) 输入电压：380V</w:t>
            </w:r>
            <w:r w:rsidRPr="003C5705">
              <w:rPr>
                <w:rFonts w:ascii="宋体" w:hAnsi="宋体" w:cs="宋体" w:hint="eastAsia"/>
                <w:color w:val="000000"/>
                <w:kern w:val="0"/>
                <w:sz w:val="18"/>
                <w:szCs w:val="18"/>
              </w:rPr>
              <w:br/>
              <w:t>5）输出电压：220V</w:t>
            </w:r>
            <w:r w:rsidRPr="003C5705">
              <w:rPr>
                <w:rFonts w:ascii="宋体" w:hAnsi="宋体" w:cs="宋体" w:hint="eastAsia"/>
                <w:color w:val="000000"/>
                <w:kern w:val="0"/>
                <w:sz w:val="18"/>
                <w:szCs w:val="18"/>
              </w:rPr>
              <w:br/>
              <w:t>6）输出回路：双三相回路，6个单相回路</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lastRenderedPageBreak/>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5465</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5465</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20</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编解码一体机机箱</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科达</w:t>
            </w:r>
            <w:r>
              <w:rPr>
                <w:rFonts w:ascii="宋体" w:hAnsi="宋体" w:cs="宋体" w:hint="eastAsia"/>
                <w:color w:val="000000"/>
                <w:kern w:val="0"/>
                <w:sz w:val="18"/>
                <w:szCs w:val="18"/>
              </w:rPr>
              <w:t>MSP100-X1-4U/MSP100-X1-D-OC/MSP100-X1-D-IC</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4U标准机箱，3个业务板槽位，双电源。</w:t>
            </w:r>
            <w:r w:rsidRPr="003C5705">
              <w:rPr>
                <w:rFonts w:ascii="宋体" w:hAnsi="宋体" w:cs="宋体" w:hint="eastAsia"/>
                <w:color w:val="000000"/>
                <w:kern w:val="0"/>
                <w:sz w:val="18"/>
                <w:szCs w:val="18"/>
              </w:rPr>
              <w:br/>
              <w:t>主控板具有7个RJ45网络接口、6个光纤接口、1个USB接口。</w:t>
            </w:r>
            <w:r w:rsidRPr="003C5705">
              <w:rPr>
                <w:rFonts w:ascii="宋体" w:hAnsi="宋体" w:cs="宋体" w:hint="eastAsia"/>
                <w:color w:val="000000"/>
                <w:kern w:val="0"/>
                <w:sz w:val="18"/>
                <w:szCs w:val="18"/>
              </w:rPr>
              <w:br/>
              <w:t>支持超高分辨率输入能力须满足或超过以下分辨率：支持接入1920*1080等分辨率图像信号。</w:t>
            </w:r>
            <w:r w:rsidRPr="003C5705">
              <w:rPr>
                <w:rFonts w:ascii="宋体" w:hAnsi="宋体" w:cs="宋体" w:hint="eastAsia"/>
                <w:color w:val="000000"/>
                <w:kern w:val="0"/>
                <w:sz w:val="18"/>
                <w:szCs w:val="18"/>
              </w:rPr>
              <w:br/>
              <w:t>支持1、2、4、6、8、9、13、16、25、32、36、48、64画面分割显示。</w:t>
            </w:r>
            <w:r w:rsidRPr="003C5705">
              <w:rPr>
                <w:rFonts w:ascii="宋体" w:hAnsi="宋体" w:cs="宋体" w:hint="eastAsia"/>
                <w:color w:val="000000"/>
                <w:kern w:val="0"/>
                <w:sz w:val="18"/>
                <w:szCs w:val="18"/>
              </w:rPr>
              <w:br/>
              <w:t>支持手动视频切换功能，支持将选定的视频输入切换到选定的视频输出，支持视音频同步切换、异步切换，画面切换时不出现黑屏。</w:t>
            </w:r>
            <w:r w:rsidRPr="003C5705">
              <w:rPr>
                <w:rFonts w:ascii="宋体" w:hAnsi="宋体" w:cs="宋体" w:hint="eastAsia"/>
                <w:color w:val="000000"/>
                <w:kern w:val="0"/>
                <w:sz w:val="18"/>
                <w:szCs w:val="18"/>
              </w:rPr>
              <w:br/>
              <w:t>支持多组轮巡同步切换。</w:t>
            </w:r>
            <w:r w:rsidRPr="003C5705">
              <w:rPr>
                <w:rFonts w:ascii="宋体" w:hAnsi="宋体" w:cs="宋体" w:hint="eastAsia"/>
                <w:color w:val="000000"/>
                <w:kern w:val="0"/>
                <w:sz w:val="18"/>
                <w:szCs w:val="18"/>
              </w:rPr>
              <w:br/>
              <w:t>输出分辨率应具备但不限于1024x768、1280x720、1280x1024、1280x800、1280x960、1366x768、1440x900、1400x1050、1680x1050、1920x1080、1600x1200、1920x1200、3840x2160、7680x1080、5760x1080、3840x1080、1920x2160、1920x3240、1920x4320等输出分辨率信号。</w:t>
            </w:r>
            <w:r w:rsidRPr="003C5705">
              <w:rPr>
                <w:rFonts w:ascii="宋体" w:hAnsi="宋体" w:cs="宋体" w:hint="eastAsia"/>
                <w:color w:val="000000"/>
                <w:kern w:val="0"/>
                <w:sz w:val="18"/>
                <w:szCs w:val="18"/>
              </w:rPr>
              <w:br/>
              <w:t>配合输出解码板及输入编码版使用</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20695</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20695</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21</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输出解码板卡</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Pr>
                <w:rFonts w:ascii="宋体" w:hAnsi="宋体" w:cs="宋体" w:hint="eastAsia"/>
                <w:color w:val="000000"/>
                <w:kern w:val="0"/>
                <w:sz w:val="18"/>
                <w:szCs w:val="18"/>
              </w:rPr>
              <w:t>科达KDM201-SH-F/科达KDM201-D02F-4K</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8个DVI输出口，支持小间距分辨率适应性更佳;支持16路800W/64路1080P/128路720P/256路4CIF解码H.264/H.265解码；支持大屏拼接漫游；</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块</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10200</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20400</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22</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输入编码板卡</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Pr>
                <w:rFonts w:ascii="宋体" w:hAnsi="宋体" w:cs="宋体" w:hint="eastAsia"/>
                <w:color w:val="000000"/>
                <w:kern w:val="0"/>
                <w:sz w:val="18"/>
                <w:szCs w:val="18"/>
              </w:rPr>
              <w:t>科达KDM2410-C01HS</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视频输入口：4路视频输入，VGA接口；</w:t>
            </w:r>
            <w:r w:rsidRPr="003C5705">
              <w:rPr>
                <w:rFonts w:ascii="宋体" w:hAnsi="宋体" w:cs="宋体" w:hint="eastAsia"/>
                <w:color w:val="000000"/>
                <w:kern w:val="0"/>
                <w:sz w:val="18"/>
                <w:szCs w:val="18"/>
              </w:rPr>
              <w:br/>
              <w:t>输入分辨率：1024×768@60Hz、1280×1024@60Hz、1280×800@60Hz、1366×768@60Hz、1440×900@60Hz、1680×1050@60Hz、1280×960@60Hz、1600×1200@60Hz、1280×720P@50Hz、1280×720P@60Hz、1920×1080I@50Hz、1920×1080I@60Hz、1920×1080P@50Hz、1920×1080P@60Hz；</w:t>
            </w:r>
            <w:r w:rsidRPr="003C5705">
              <w:rPr>
                <w:rFonts w:ascii="宋体" w:hAnsi="宋体" w:cs="宋体" w:hint="eastAsia"/>
                <w:color w:val="000000"/>
                <w:kern w:val="0"/>
                <w:sz w:val="18"/>
                <w:szCs w:val="18"/>
              </w:rPr>
              <w:br/>
              <w:t>编码能力：4路，支持的编码分辨率为：1080P/720P/4CIF/CIF；</w:t>
            </w:r>
            <w:r w:rsidRPr="003C5705">
              <w:rPr>
                <w:rFonts w:ascii="宋体" w:hAnsi="宋体" w:cs="宋体" w:hint="eastAsia"/>
                <w:color w:val="000000"/>
                <w:kern w:val="0"/>
                <w:sz w:val="18"/>
                <w:szCs w:val="18"/>
              </w:rPr>
              <w:br/>
              <w:t>配合编解码一体机机箱使用</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块</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6711</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6711</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23</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智能分析服务器（软硬一体，含视频监控智能分析软件）</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科达IAMS1000-JG</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 xml:space="preserve">19英寸标准机箱，热插拔高效1+1冗余电源模块，               </w:t>
            </w:r>
            <w:r w:rsidRPr="003C5705">
              <w:rPr>
                <w:rFonts w:ascii="宋体" w:hAnsi="宋体" w:cs="宋体" w:hint="eastAsia"/>
                <w:color w:val="000000"/>
                <w:kern w:val="0"/>
                <w:sz w:val="18"/>
                <w:szCs w:val="18"/>
              </w:rPr>
              <w:br/>
            </w:r>
            <w:r w:rsidRPr="003C5705">
              <w:rPr>
                <w:rFonts w:ascii="宋体" w:hAnsi="宋体" w:cs="宋体" w:hint="eastAsia"/>
                <w:color w:val="FF0000"/>
                <w:kern w:val="0"/>
                <w:sz w:val="18"/>
                <w:szCs w:val="18"/>
              </w:rPr>
              <w:t>▲1颗 E-2144G Intel CPU；</w:t>
            </w:r>
            <w:r w:rsidRPr="003C5705">
              <w:rPr>
                <w:rFonts w:ascii="宋体" w:hAnsi="宋体" w:cs="宋体" w:hint="eastAsia"/>
                <w:color w:val="000000"/>
                <w:kern w:val="0"/>
                <w:sz w:val="18"/>
                <w:szCs w:val="18"/>
              </w:rPr>
              <w:br/>
              <w:t>3个千兆自适应网口；</w:t>
            </w:r>
            <w:r w:rsidRPr="003C5705">
              <w:rPr>
                <w:rFonts w:ascii="宋体" w:hAnsi="宋体" w:cs="宋体" w:hint="eastAsia"/>
                <w:color w:val="000000"/>
                <w:kern w:val="0"/>
                <w:sz w:val="18"/>
                <w:szCs w:val="18"/>
              </w:rPr>
              <w:br/>
              <w:t>4个USB接口；1个VGA接口；</w:t>
            </w:r>
            <w:r w:rsidRPr="003C5705">
              <w:rPr>
                <w:rFonts w:ascii="宋体" w:hAnsi="宋体" w:cs="宋体" w:hint="eastAsia"/>
                <w:color w:val="000000"/>
                <w:kern w:val="0"/>
                <w:sz w:val="18"/>
                <w:szCs w:val="18"/>
              </w:rPr>
              <w:br/>
            </w:r>
            <w:r w:rsidRPr="003C5705">
              <w:rPr>
                <w:rFonts w:ascii="宋体" w:hAnsi="宋体" w:cs="宋体" w:hint="eastAsia"/>
                <w:color w:val="FF0000"/>
                <w:kern w:val="0"/>
                <w:sz w:val="18"/>
                <w:szCs w:val="18"/>
              </w:rPr>
              <w:t>▲内置4T硬盘；</w:t>
            </w:r>
            <w:r w:rsidRPr="003C5705">
              <w:rPr>
                <w:rFonts w:ascii="宋体" w:hAnsi="宋体" w:cs="宋体" w:hint="eastAsia"/>
                <w:color w:val="FF0000"/>
                <w:kern w:val="0"/>
                <w:sz w:val="18"/>
                <w:szCs w:val="18"/>
              </w:rPr>
              <w:br/>
              <w:t>▲16G DDR3 内存；</w:t>
            </w:r>
            <w:r w:rsidRPr="003C5705">
              <w:rPr>
                <w:rFonts w:ascii="宋体" w:hAnsi="宋体" w:cs="宋体" w:hint="eastAsia"/>
                <w:color w:val="000000"/>
                <w:kern w:val="0"/>
                <w:sz w:val="18"/>
                <w:szCs w:val="18"/>
              </w:rPr>
              <w:br/>
              <w:t>支持16路智能分析：</w:t>
            </w:r>
            <w:r w:rsidRPr="003C5705">
              <w:rPr>
                <w:rFonts w:ascii="宋体" w:hAnsi="宋体" w:cs="宋体" w:hint="eastAsia"/>
                <w:color w:val="000000"/>
                <w:kern w:val="0"/>
                <w:sz w:val="18"/>
                <w:szCs w:val="18"/>
              </w:rPr>
              <w:br/>
            </w:r>
            <w:r w:rsidRPr="003C5705">
              <w:rPr>
                <w:rFonts w:ascii="宋体" w:hAnsi="宋体" w:cs="宋体" w:hint="eastAsia"/>
                <w:color w:val="FF0000"/>
                <w:kern w:val="0"/>
                <w:sz w:val="18"/>
                <w:szCs w:val="18"/>
              </w:rPr>
              <w:t>▲支持720P-800W分辨率；</w:t>
            </w:r>
            <w:r w:rsidRPr="003C5705">
              <w:rPr>
                <w:rFonts w:ascii="宋体" w:hAnsi="宋体" w:cs="宋体" w:hint="eastAsia"/>
                <w:color w:val="000000"/>
                <w:kern w:val="0"/>
                <w:sz w:val="18"/>
                <w:szCs w:val="18"/>
              </w:rPr>
              <w:br/>
              <w:t>剧烈运动检测、起身检测、攀高检测、离岗检测、如厕超时检测、穿越警戒线检测、区域入侵检测、进入区域检测、离开区域检测、徘徊检测、单人滞留检测；</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3</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40269</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120807</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24</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拘留所集中存储设备</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科达VS200H</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集中存储设备。单设备裸容量120TB存储空间，单设备4U</w:t>
            </w:r>
            <w:r w:rsidRPr="003C5705">
              <w:rPr>
                <w:rFonts w:ascii="宋体" w:hAnsi="宋体" w:cs="宋体" w:hint="eastAsia"/>
                <w:color w:val="000000"/>
                <w:kern w:val="0"/>
                <w:sz w:val="18"/>
                <w:szCs w:val="18"/>
              </w:rPr>
              <w:br/>
              <w:t>单设备配置64位多核处理器，4GB内存，内存支持扩展到16GB。</w:t>
            </w:r>
            <w:r w:rsidRPr="003C5705">
              <w:rPr>
                <w:rFonts w:ascii="宋体" w:hAnsi="宋体" w:cs="宋体" w:hint="eastAsia"/>
                <w:color w:val="000000"/>
                <w:kern w:val="0"/>
                <w:sz w:val="18"/>
                <w:szCs w:val="18"/>
              </w:rPr>
              <w:br/>
              <w:t>可接入2T/3T/4T/6T/8T/10T/14T SATA磁盘，支持磁盘交错启动和漫游，并支持在线热插拔；</w:t>
            </w:r>
            <w:r w:rsidRPr="003C5705">
              <w:rPr>
                <w:rFonts w:ascii="宋体" w:hAnsi="宋体" w:cs="宋体" w:hint="eastAsia"/>
                <w:color w:val="000000"/>
                <w:kern w:val="0"/>
                <w:sz w:val="18"/>
                <w:szCs w:val="18"/>
              </w:rPr>
              <w:br/>
              <w:t>支持RAID0、1、3、5、6、10、50功能。</w:t>
            </w:r>
            <w:r w:rsidRPr="003C5705">
              <w:rPr>
                <w:rFonts w:ascii="宋体" w:hAnsi="宋体" w:cs="宋体" w:hint="eastAsia"/>
                <w:color w:val="000000"/>
                <w:kern w:val="0"/>
                <w:sz w:val="18"/>
                <w:szCs w:val="18"/>
              </w:rPr>
              <w:br/>
            </w:r>
            <w:r w:rsidRPr="003C5705">
              <w:rPr>
                <w:rFonts w:ascii="宋体" w:hAnsi="宋体" w:cs="宋体" w:hint="eastAsia"/>
                <w:color w:val="000000"/>
                <w:kern w:val="0"/>
                <w:sz w:val="18"/>
                <w:szCs w:val="18"/>
              </w:rPr>
              <w:lastRenderedPageBreak/>
              <w:t>应能对视音频、图片及智能分析录像的混合直存，节省存储服务器和图片服务器。</w:t>
            </w:r>
            <w:r w:rsidRPr="003C5705">
              <w:rPr>
                <w:rFonts w:ascii="宋体" w:hAnsi="宋体" w:cs="宋体" w:hint="eastAsia"/>
                <w:color w:val="000000"/>
                <w:kern w:val="0"/>
                <w:sz w:val="18"/>
                <w:szCs w:val="18"/>
              </w:rPr>
              <w:br/>
              <w:t>应能接入并存储800Mbps视频图像，同时转发800Mbps的视频图像；同时回放128Mbps的视频图像。</w:t>
            </w:r>
            <w:r w:rsidRPr="003C5705">
              <w:rPr>
                <w:rFonts w:ascii="宋体" w:hAnsi="宋体" w:cs="宋体" w:hint="eastAsia"/>
                <w:color w:val="000000"/>
                <w:kern w:val="0"/>
                <w:sz w:val="18"/>
                <w:szCs w:val="18"/>
              </w:rPr>
              <w:br/>
              <w:t>根据数据对象的重要性（例如：系统信息、配置信息、报警录像、普通录像等）、访问频率等属性按照预先设定的分层存储区域可进行自动分层存储并可实现快速访问。</w:t>
            </w:r>
            <w:r w:rsidRPr="003C5705">
              <w:rPr>
                <w:rFonts w:ascii="宋体" w:hAnsi="宋体" w:cs="宋体" w:hint="eastAsia"/>
                <w:color w:val="000000"/>
                <w:kern w:val="0"/>
                <w:sz w:val="18"/>
                <w:szCs w:val="18"/>
              </w:rPr>
              <w:br/>
              <w:t>在UI界面实时显示磁盘体检状态，对异常状态磁盘，可查看处理建议信息。</w:t>
            </w:r>
            <w:r w:rsidRPr="003C5705">
              <w:rPr>
                <w:rFonts w:ascii="宋体" w:hAnsi="宋体" w:cs="宋体" w:hint="eastAsia"/>
                <w:color w:val="000000"/>
                <w:kern w:val="0"/>
                <w:sz w:val="18"/>
                <w:szCs w:val="18"/>
              </w:rPr>
              <w:br/>
              <w:t>可对磁盘温度异常、硬件链路异常、风扇转速异常、扇区介质异常进行监控，当发现异常情况时，可发出声光指示。</w:t>
            </w:r>
            <w:r w:rsidRPr="003C5705">
              <w:rPr>
                <w:rFonts w:ascii="宋体" w:hAnsi="宋体" w:cs="宋体" w:hint="eastAsia"/>
                <w:color w:val="000000"/>
                <w:kern w:val="0"/>
                <w:sz w:val="18"/>
                <w:szCs w:val="18"/>
              </w:rPr>
              <w:br/>
              <w:t>在冗余范围内元数据丢失时，可自动进行数据恢复，并保持业务不中断。</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lastRenderedPageBreak/>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46310</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46310</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25</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视频可视化管控平台</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Pr>
                <w:rFonts w:ascii="宋体" w:hAnsi="宋体" w:cs="宋体" w:hint="eastAsia"/>
                <w:color w:val="000000"/>
                <w:kern w:val="0"/>
                <w:sz w:val="18"/>
                <w:szCs w:val="18"/>
              </w:rPr>
              <w:t>科达SIMS2000-JG-H/科达KDM2801A</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集成视频监控、门禁管理、周界防范、应急报警、巡更等多种安防系统，并可以实现对各类安防子系统的报警联动控制，进而有效提升各类安防系统的整体监管能力。支持借助流媒体级联技术实现跨平台级联，实现视音频数据的跨平台快速传输。</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套</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37584</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37584</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苏州/苏州科达科技股份有限公司</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26</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七氟丙烷气体灭火装置</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龙粤GQQ40/2.5</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机柜式七氟丙烷气体灭火，容量120L，含机柜，系统具有效能高，速度快，环境效应好、 不污染被保护对象、安全性强，灭火剂无色、无味、不导电，不含溴和氯对人体无伤害。</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套</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11186</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11186</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广州/广州龙粤消防设备有限公司</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27</w:t>
            </w:r>
          </w:p>
        </w:tc>
        <w:tc>
          <w:tcPr>
            <w:tcW w:w="338" w:type="pct"/>
            <w:shd w:val="clear" w:color="auto" w:fill="auto"/>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UPS电源主机</w:t>
            </w:r>
          </w:p>
        </w:tc>
        <w:tc>
          <w:tcPr>
            <w:tcW w:w="384" w:type="pct"/>
            <w:shd w:val="clear" w:color="auto" w:fill="auto"/>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台达HPH30K</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30KVA，输入电压范围 380V 三相四线+PE300V~477V(线电压)，-21%~+25%；</w:t>
            </w:r>
            <w:r w:rsidRPr="003C5705">
              <w:rPr>
                <w:rFonts w:ascii="宋体" w:hAnsi="宋体" w:cs="宋体" w:hint="eastAsia"/>
                <w:color w:val="000000"/>
                <w:kern w:val="0"/>
                <w:sz w:val="18"/>
                <w:szCs w:val="18"/>
              </w:rPr>
              <w:br/>
              <w:t>228V~300V负载从70%~100%随电压线性递增</w:t>
            </w:r>
            <w:r w:rsidRPr="003C5705">
              <w:rPr>
                <w:rFonts w:ascii="宋体" w:hAnsi="宋体" w:cs="宋体" w:hint="eastAsia"/>
                <w:color w:val="000000"/>
                <w:kern w:val="0"/>
                <w:sz w:val="18"/>
                <w:szCs w:val="18"/>
              </w:rPr>
              <w:br/>
              <w:t>频率范围 45~65Hz ，输入功率因数(PF) &gt;0.99</w:t>
            </w:r>
            <w:r w:rsidRPr="003C5705">
              <w:rPr>
                <w:rFonts w:ascii="宋体" w:hAnsi="宋体" w:cs="宋体" w:hint="eastAsia"/>
                <w:color w:val="000000"/>
                <w:kern w:val="0"/>
                <w:sz w:val="18"/>
                <w:szCs w:val="18"/>
              </w:rPr>
              <w:br/>
              <w:t>三相 380V 三相四线+PE</w:t>
            </w:r>
            <w:r w:rsidRPr="003C5705">
              <w:rPr>
                <w:rFonts w:ascii="宋体" w:hAnsi="宋体" w:cs="宋体" w:hint="eastAsia"/>
                <w:color w:val="000000"/>
                <w:kern w:val="0"/>
                <w:sz w:val="18"/>
                <w:szCs w:val="18"/>
              </w:rPr>
              <w:br/>
              <w:t>频率及稳定度 电池供电：50/60±0.05Hz；市电同步：≤1Hz/S</w:t>
            </w:r>
            <w:r w:rsidRPr="003C5705">
              <w:rPr>
                <w:rFonts w:ascii="宋体" w:hAnsi="宋体" w:cs="宋体" w:hint="eastAsia"/>
                <w:color w:val="000000"/>
                <w:kern w:val="0"/>
                <w:sz w:val="18"/>
                <w:szCs w:val="18"/>
              </w:rPr>
              <w:br/>
              <w:t xml:space="preserve">过载能力 ≤105%，连续工作；106%~125% 10min；126~150%，1min  </w:t>
            </w:r>
            <w:r w:rsidRPr="003C5705">
              <w:rPr>
                <w:rFonts w:ascii="宋体" w:hAnsi="宋体" w:cs="宋体" w:hint="eastAsia"/>
                <w:color w:val="000000"/>
                <w:kern w:val="0"/>
                <w:sz w:val="18"/>
                <w:szCs w:val="18"/>
              </w:rPr>
              <w:br/>
              <w:t>电池节数调整范围 36~42颗 ，充电电流 10A 。</w:t>
            </w:r>
            <w:r w:rsidRPr="003C5705">
              <w:rPr>
                <w:rFonts w:ascii="宋体" w:hAnsi="宋体" w:cs="宋体" w:hint="eastAsia"/>
                <w:color w:val="000000"/>
                <w:kern w:val="0"/>
                <w:sz w:val="18"/>
                <w:szCs w:val="18"/>
              </w:rPr>
              <w:br/>
              <w:t xml:space="preserve">支持：在线电池均/浮充电压调整 、电池在线放电检测、并机共用电池组  </w:t>
            </w:r>
            <w:r w:rsidRPr="003C5705">
              <w:rPr>
                <w:rFonts w:ascii="宋体" w:hAnsi="宋体" w:cs="宋体" w:hint="eastAsia"/>
                <w:color w:val="000000"/>
                <w:kern w:val="0"/>
                <w:sz w:val="18"/>
                <w:szCs w:val="18"/>
              </w:rPr>
              <w:br/>
              <w:t>LED状态指示 UPS 状态指示:交流主电源正常、备用电源正常、整流器、逆变器、静态开关及电池状态指示、维护旁路、输出电源正常</w:t>
            </w:r>
            <w:r w:rsidRPr="003C5705">
              <w:rPr>
                <w:rFonts w:ascii="宋体" w:hAnsi="宋体" w:cs="宋体" w:hint="eastAsia"/>
                <w:color w:val="000000"/>
                <w:kern w:val="0"/>
                <w:sz w:val="18"/>
                <w:szCs w:val="18"/>
              </w:rPr>
              <w:br/>
              <w:t>中英文LCD显示 UPS 异常状态显示及智能型自我诊断，输入/输出电压、电流、频率、容量、电池电压、电流、输出负载等显示 。</w:t>
            </w:r>
            <w:r w:rsidRPr="003C5705">
              <w:rPr>
                <w:rFonts w:ascii="宋体" w:hAnsi="宋体" w:cs="宋体" w:hint="eastAsia"/>
                <w:color w:val="000000"/>
                <w:kern w:val="0"/>
                <w:sz w:val="18"/>
                <w:szCs w:val="18"/>
              </w:rPr>
              <w:br/>
              <w:t>通讯接口(标配) RS232（1个）,并机口（2个）, 输入干接点（2个），输出干接点（6个）,智能卡插槽（2个），充电检测检测接口</w:t>
            </w:r>
            <w:r w:rsidRPr="003C5705">
              <w:rPr>
                <w:rFonts w:ascii="宋体" w:hAnsi="宋体" w:cs="宋体" w:hint="eastAsia"/>
                <w:color w:val="000000"/>
                <w:kern w:val="0"/>
                <w:sz w:val="18"/>
                <w:szCs w:val="18"/>
              </w:rPr>
              <w:br/>
              <w:t>内置双总线同步功能 、紧急关机装置 。</w:t>
            </w:r>
            <w:r w:rsidRPr="003C5705">
              <w:rPr>
                <w:rFonts w:ascii="宋体" w:hAnsi="宋体" w:cs="宋体" w:hint="eastAsia"/>
                <w:color w:val="000000"/>
                <w:kern w:val="0"/>
                <w:sz w:val="18"/>
                <w:szCs w:val="18"/>
              </w:rPr>
              <w:br/>
              <w:t>后备时间显示功能 可准确显示电池后备时间。</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40269</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40269</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上海/中达电通股份限公司</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28</w:t>
            </w:r>
          </w:p>
        </w:tc>
        <w:tc>
          <w:tcPr>
            <w:tcW w:w="338" w:type="pct"/>
            <w:shd w:val="clear" w:color="auto" w:fill="auto"/>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抗静电活动地板</w:t>
            </w:r>
          </w:p>
        </w:tc>
        <w:tc>
          <w:tcPr>
            <w:tcW w:w="384" w:type="pct"/>
            <w:shd w:val="clear" w:color="auto" w:fill="auto"/>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众鑫ZX-T6610</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600*600陶瓷防静电地板</w:t>
            </w:r>
            <w:r w:rsidRPr="003C5705">
              <w:rPr>
                <w:rFonts w:ascii="宋体" w:hAnsi="宋体" w:cs="宋体" w:hint="eastAsia"/>
                <w:color w:val="000000"/>
                <w:kern w:val="0"/>
                <w:sz w:val="18"/>
                <w:szCs w:val="18"/>
              </w:rPr>
              <w:br/>
              <w:t>1.材质：SPCCLD硬质钢板 2.填充：高强度发泡水泥</w:t>
            </w:r>
            <w:r w:rsidRPr="003C5705">
              <w:rPr>
                <w:rFonts w:ascii="宋体" w:hAnsi="宋体" w:cs="宋体" w:hint="eastAsia"/>
                <w:color w:val="000000"/>
                <w:kern w:val="0"/>
                <w:sz w:val="18"/>
                <w:szCs w:val="18"/>
              </w:rPr>
              <w:br/>
              <w:t>3.全钢结构，接写强度高、承载能力强、耐冲击性能好；</w:t>
            </w:r>
            <w:r w:rsidRPr="003C5705">
              <w:rPr>
                <w:rFonts w:ascii="宋体" w:hAnsi="宋体" w:cs="宋体" w:hint="eastAsia"/>
                <w:color w:val="000000"/>
                <w:kern w:val="0"/>
                <w:sz w:val="18"/>
                <w:szCs w:val="18"/>
              </w:rPr>
              <w:br/>
              <w:t>4.所有原材料均有优质抗静电性能，使地板系统性能稳定可靠；</w:t>
            </w:r>
            <w:r w:rsidRPr="003C5705">
              <w:rPr>
                <w:rFonts w:ascii="宋体" w:hAnsi="宋体" w:cs="宋体" w:hint="eastAsia"/>
                <w:color w:val="000000"/>
                <w:kern w:val="0"/>
                <w:sz w:val="18"/>
                <w:szCs w:val="18"/>
              </w:rPr>
              <w:br/>
              <w:t>5.表面粘贴材料抗静电、耐磨、防水、防火、防尘、放腐蚀；</w:t>
            </w:r>
            <w:r w:rsidRPr="003C5705">
              <w:rPr>
                <w:rFonts w:ascii="宋体" w:hAnsi="宋体" w:cs="宋体" w:hint="eastAsia"/>
                <w:color w:val="000000"/>
                <w:kern w:val="0"/>
                <w:sz w:val="18"/>
                <w:szCs w:val="18"/>
              </w:rPr>
              <w:br/>
              <w:t>6.尺寸精度高、组装灵活、方便、使用寿命长。</w:t>
            </w:r>
            <w:r w:rsidRPr="003C5705">
              <w:rPr>
                <w:rFonts w:ascii="宋体" w:hAnsi="宋体" w:cs="宋体" w:hint="eastAsia"/>
                <w:color w:val="000000"/>
                <w:kern w:val="0"/>
                <w:sz w:val="18"/>
                <w:szCs w:val="18"/>
              </w:rPr>
              <w:br/>
              <w:t>7.板幅板限偏差 -0.040mm， 板厚极限偏差 ±0.30mm，表面平面度 ≤0.60mm，相邻边垂直</w:t>
            </w:r>
            <w:r w:rsidRPr="003C5705">
              <w:rPr>
                <w:rFonts w:ascii="宋体" w:hAnsi="宋体" w:cs="宋体" w:hint="eastAsia"/>
                <w:color w:val="000000"/>
                <w:kern w:val="0"/>
                <w:sz w:val="18"/>
                <w:szCs w:val="18"/>
              </w:rPr>
              <w:lastRenderedPageBreak/>
              <w:t>度 ≤0.30mm， 阻燃性能 29.70s</w:t>
            </w:r>
            <w:r w:rsidRPr="003C5705">
              <w:rPr>
                <w:rFonts w:ascii="宋体" w:hAnsi="宋体" w:cs="宋体" w:hint="eastAsia"/>
                <w:color w:val="000000"/>
                <w:kern w:val="0"/>
                <w:sz w:val="18"/>
                <w:szCs w:val="18"/>
              </w:rPr>
              <w:br/>
              <w:t>8.防火等级A级</w:t>
            </w:r>
            <w:r w:rsidRPr="003C5705">
              <w:rPr>
                <w:rFonts w:ascii="宋体" w:hAnsi="宋体" w:cs="宋体" w:hint="eastAsia"/>
                <w:color w:val="000000"/>
                <w:kern w:val="0"/>
                <w:sz w:val="18"/>
                <w:szCs w:val="18"/>
              </w:rPr>
              <w:br/>
              <w:t>9.包含配套横梁和支架、墙边地板钢支撑、吸盘等</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lastRenderedPageBreak/>
              <w:t>㎡</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20</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201</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4020</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西安/陕西众鑫机房设备有限公司</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29</w:t>
            </w:r>
          </w:p>
        </w:tc>
        <w:tc>
          <w:tcPr>
            <w:tcW w:w="338" w:type="pct"/>
            <w:shd w:val="clear" w:color="auto" w:fill="auto"/>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电池</w:t>
            </w:r>
          </w:p>
        </w:tc>
        <w:tc>
          <w:tcPr>
            <w:tcW w:w="384" w:type="pct"/>
            <w:shd w:val="clear" w:color="auto" w:fill="auto"/>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金悦诚12V100AH</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12V100AH免维护蓄电池</w:t>
            </w:r>
            <w:r w:rsidRPr="003C5705">
              <w:rPr>
                <w:rFonts w:ascii="宋体" w:hAnsi="宋体" w:cs="宋体" w:hint="eastAsia"/>
                <w:color w:val="000000"/>
                <w:kern w:val="0"/>
                <w:sz w:val="18"/>
                <w:szCs w:val="18"/>
              </w:rPr>
              <w:br/>
              <w:t>蓄电池浮充寿命（年）: 5-8年</w:t>
            </w:r>
            <w:r w:rsidRPr="003C5705">
              <w:rPr>
                <w:rFonts w:ascii="宋体" w:hAnsi="宋体" w:cs="宋体" w:hint="eastAsia"/>
                <w:color w:val="000000"/>
                <w:kern w:val="0"/>
                <w:sz w:val="18"/>
                <w:szCs w:val="18"/>
              </w:rPr>
              <w:br/>
              <w:t>50%放电深度的循环寿命（次）:400</w:t>
            </w:r>
            <w:r w:rsidRPr="003C5705">
              <w:rPr>
                <w:rFonts w:ascii="宋体" w:hAnsi="宋体" w:cs="宋体" w:hint="eastAsia"/>
                <w:color w:val="000000"/>
                <w:kern w:val="0"/>
                <w:sz w:val="18"/>
                <w:szCs w:val="18"/>
              </w:rPr>
              <w:br/>
              <w:t>每月自放电率（%）:2%</w:t>
            </w:r>
            <w:r w:rsidRPr="003C5705">
              <w:rPr>
                <w:rFonts w:ascii="宋体" w:hAnsi="宋体" w:cs="宋体" w:hint="eastAsia"/>
                <w:color w:val="000000"/>
                <w:kern w:val="0"/>
                <w:sz w:val="18"/>
                <w:szCs w:val="18"/>
              </w:rPr>
              <w:br/>
              <w:t>外壳材料:ABS耐腐蚀材料外壳</w:t>
            </w:r>
            <w:r w:rsidRPr="003C5705">
              <w:rPr>
                <w:rFonts w:ascii="宋体" w:hAnsi="宋体" w:cs="宋体" w:hint="eastAsia"/>
                <w:color w:val="000000"/>
                <w:kern w:val="0"/>
                <w:sz w:val="18"/>
                <w:szCs w:val="18"/>
              </w:rPr>
              <w:br/>
              <w:t>阀控式密闭蓄电池</w:t>
            </w:r>
            <w:r w:rsidRPr="003C5705">
              <w:rPr>
                <w:rFonts w:ascii="宋体" w:hAnsi="宋体" w:cs="宋体" w:hint="eastAsia"/>
                <w:color w:val="000000"/>
                <w:kern w:val="0"/>
                <w:sz w:val="18"/>
                <w:szCs w:val="18"/>
              </w:rPr>
              <w:br/>
              <w:t>密封反映效率 （%）:98%</w:t>
            </w:r>
            <w:r w:rsidRPr="003C5705">
              <w:rPr>
                <w:rFonts w:ascii="宋体" w:hAnsi="宋体" w:cs="宋体" w:hint="eastAsia"/>
                <w:color w:val="000000"/>
                <w:kern w:val="0"/>
                <w:sz w:val="18"/>
                <w:szCs w:val="18"/>
              </w:rPr>
              <w:br/>
              <w:t>内阻（mΩ）:4.4欧姆*</w:t>
            </w:r>
            <w:r w:rsidRPr="003C5705">
              <w:rPr>
                <w:rFonts w:ascii="宋体" w:hAnsi="宋体" w:cs="宋体" w:hint="eastAsia"/>
                <w:color w:val="000000"/>
                <w:kern w:val="0"/>
                <w:sz w:val="18"/>
                <w:szCs w:val="18"/>
              </w:rPr>
              <w:br/>
              <w:t>电解液吸附系统方式（V）:13.8V</w:t>
            </w:r>
            <w:r w:rsidRPr="003C5705">
              <w:rPr>
                <w:rFonts w:ascii="宋体" w:hAnsi="宋体" w:cs="宋体" w:hint="eastAsia"/>
                <w:color w:val="000000"/>
                <w:kern w:val="0"/>
                <w:sz w:val="18"/>
                <w:szCs w:val="18"/>
              </w:rPr>
              <w:br/>
              <w:t>单体电池额定电压 （V）:13.6V</w:t>
            </w:r>
            <w:r w:rsidRPr="003C5705">
              <w:rPr>
                <w:rFonts w:ascii="宋体" w:hAnsi="宋体" w:cs="宋体" w:hint="eastAsia"/>
                <w:color w:val="000000"/>
                <w:kern w:val="0"/>
                <w:sz w:val="18"/>
                <w:szCs w:val="18"/>
              </w:rPr>
              <w:br/>
              <w:t>保证后备2小时</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节</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64</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692</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44288</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广州/广东金悦诚蓄电池有限公司</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30</w:t>
            </w:r>
          </w:p>
        </w:tc>
        <w:tc>
          <w:tcPr>
            <w:tcW w:w="338" w:type="pct"/>
            <w:shd w:val="clear" w:color="auto" w:fill="auto"/>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电池柜</w:t>
            </w:r>
          </w:p>
        </w:tc>
        <w:tc>
          <w:tcPr>
            <w:tcW w:w="384" w:type="pct"/>
            <w:shd w:val="clear" w:color="auto" w:fill="auto"/>
            <w:vAlign w:val="center"/>
            <w:hideMark/>
          </w:tcPr>
          <w:p w:rsidR="00D8257A" w:rsidRPr="003C5705" w:rsidRDefault="00D8257A" w:rsidP="005A06C4">
            <w:pPr>
              <w:widowControl/>
              <w:jc w:val="left"/>
              <w:rPr>
                <w:rFonts w:ascii="宋体" w:hAnsi="宋体" w:cs="宋体"/>
                <w:kern w:val="0"/>
                <w:sz w:val="18"/>
                <w:szCs w:val="18"/>
              </w:rPr>
            </w:pPr>
            <w:r w:rsidRPr="003C5705">
              <w:rPr>
                <w:rFonts w:ascii="宋体" w:hAnsi="宋体" w:cs="宋体" w:hint="eastAsia"/>
                <w:kern w:val="0"/>
                <w:sz w:val="18"/>
                <w:szCs w:val="18"/>
              </w:rPr>
              <w:t>金悦诚A16</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配套电池柜、电池连接线等满足UPS正常运行配套辅材附件</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项</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1789</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1789</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广州/广东金悦诚蓄电池有限公司</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31</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机房空调</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依米康室内机SDA121U，室外机RCL14</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恒温恒湿空调*送风方式：上送风,恒温恒湿</w:t>
            </w:r>
            <w:r w:rsidRPr="003C5705">
              <w:rPr>
                <w:rFonts w:ascii="宋体" w:hAnsi="宋体" w:cs="宋体" w:hint="eastAsia"/>
                <w:color w:val="000000"/>
                <w:kern w:val="0"/>
                <w:sz w:val="18"/>
                <w:szCs w:val="18"/>
              </w:rPr>
              <w:br/>
              <w:t>总冷量（27℃-50%HR）：≥13.2KW ，显冷量（24℃-50%HR）：≥11.3KW ，风量：≥3600m3/h 。</w:t>
            </w:r>
            <w:r w:rsidRPr="003C5705">
              <w:rPr>
                <w:rFonts w:ascii="宋体" w:hAnsi="宋体" w:cs="宋体" w:hint="eastAsia"/>
                <w:color w:val="000000"/>
                <w:kern w:val="0"/>
                <w:sz w:val="18"/>
                <w:szCs w:val="18"/>
              </w:rPr>
              <w:br/>
              <w:t>恒温恒湿机房空调机组的的电气性能应符合IEC标准。</w:t>
            </w:r>
            <w:r w:rsidRPr="003C5705">
              <w:rPr>
                <w:rFonts w:ascii="宋体" w:hAnsi="宋体" w:cs="宋体" w:hint="eastAsia"/>
                <w:color w:val="000000"/>
                <w:kern w:val="0"/>
                <w:sz w:val="18"/>
                <w:szCs w:val="18"/>
              </w:rPr>
              <w:br/>
              <w:t>工作环境：工作电压及频率：380V±10% 50Hz±5Hz工作温度：-24℃-50℃。</w:t>
            </w:r>
            <w:r w:rsidRPr="003C5705">
              <w:rPr>
                <w:rFonts w:ascii="宋体" w:hAnsi="宋体" w:cs="宋体" w:hint="eastAsia"/>
                <w:color w:val="000000"/>
                <w:kern w:val="0"/>
                <w:sz w:val="18"/>
                <w:szCs w:val="18"/>
              </w:rPr>
              <w:br/>
              <w:t>精密控制：温度控制：17℃-32℃ ±1℃ （最高可达0.5℃ ）。</w:t>
            </w:r>
            <w:r w:rsidRPr="003C5705">
              <w:rPr>
                <w:rFonts w:ascii="宋体" w:hAnsi="宋体" w:cs="宋体" w:hint="eastAsia"/>
                <w:color w:val="000000"/>
                <w:kern w:val="0"/>
                <w:sz w:val="18"/>
                <w:szCs w:val="18"/>
              </w:rPr>
              <w:br/>
              <w:t>噪音：室内机噪音小于55dB（A) 室内机噪音小于50dB（A)。</w:t>
            </w:r>
            <w:r w:rsidRPr="003C5705">
              <w:rPr>
                <w:rFonts w:ascii="宋体" w:hAnsi="宋体" w:cs="宋体" w:hint="eastAsia"/>
                <w:color w:val="000000"/>
                <w:kern w:val="0"/>
                <w:sz w:val="18"/>
                <w:szCs w:val="18"/>
              </w:rPr>
              <w:br/>
              <w:t>加湿：电极式蒸汽加湿器：最大蒸汽产量≧3KG/H。</w:t>
            </w:r>
            <w:r w:rsidRPr="003C5705">
              <w:rPr>
                <w:rFonts w:ascii="宋体" w:hAnsi="宋体" w:cs="宋体" w:hint="eastAsia"/>
                <w:color w:val="000000"/>
                <w:kern w:val="0"/>
                <w:sz w:val="18"/>
                <w:szCs w:val="18"/>
              </w:rPr>
              <w:br/>
              <w:t>加热：电加热器：额定功率3KW*6）空气过滤器：全金属框架G4标准过滤器可以反复冲洗，机房面积：20㎡。</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套</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31320</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31320</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成都/依米康科技集股份有限公司</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32</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空调电缆</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郑州三厂ZCYJV4*16+1*10</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空调室内机与室外机连接线缆不低于国标铜芯阻燃4+1芯电力电缆 ZCYJV4*16+1*10平方（以实际为准，超出部分，不再增加费用）</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米</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20</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66</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1320</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郑州/郑州三缆电缆有限公司</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33</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进、排水管、铜管及保温处理</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依米康定制</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满足本项目空调使用的T2精密红铜管壁厚1.5mm、保温材料厚度20-30mm、进排水管管径25mm（以实际为准，超出部分，不再增加费用）</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米</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20</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28</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560</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成都/依米康科技集股份有限公司</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34</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空调外机架子</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依米康定制</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采用镀锌角钢，现场定制满足外机承重及摆放（以实际为准，超出部分，不再增加费用）</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套</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559</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559</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成都/依米康科技集股份有限公司</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35</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灭火装置连接管</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龙粤定制</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镀锌金属线管直径25mm及配件满足灭火装置的应用需求（以实际为准，超出部分，不再增加费用）</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米</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5</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11</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55</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广州/广州龙粤消防设备有限公司</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lastRenderedPageBreak/>
              <w:t>36</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电源线</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郑州三厂RVV2*1.0</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国标RVV2*1铜芯聚氯乙烯绝缘护套软电缆。（超出部分，不再增加费用。）</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米</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7000</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2.2</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15400</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郑州/郑州三缆电缆有限公司</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37</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16口交换机</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海康威视DS-3E0516-E</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16口全千兆网络数据交换千兆交换机，背板带宽32Gbps，防雷等级：端口防雷4kV，网络标准：IEEE 802.3、IEEE 802.3u、IEEE802.3ab、IEEE 802.3x</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6</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436</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2616</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杭州/杭州海康威视数字技术股份有限公司</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38</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24口交换机</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海康威视DS-3E2528-H</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可用千兆电接口数量24，非复用千兆光接口数量4</w:t>
            </w:r>
            <w:r w:rsidRPr="003C5705">
              <w:rPr>
                <w:rFonts w:ascii="宋体" w:hAnsi="宋体" w:cs="宋体" w:hint="eastAsia"/>
                <w:color w:val="000000"/>
                <w:kern w:val="0"/>
                <w:sz w:val="18"/>
                <w:szCs w:val="18"/>
              </w:rPr>
              <w:br/>
              <w:t>支持独立的console管理串口</w:t>
            </w:r>
            <w:r w:rsidRPr="003C5705">
              <w:rPr>
                <w:rFonts w:ascii="宋体" w:hAnsi="宋体" w:cs="宋体" w:hint="eastAsia"/>
                <w:color w:val="000000"/>
                <w:kern w:val="0"/>
                <w:sz w:val="18"/>
                <w:szCs w:val="18"/>
              </w:rPr>
              <w:br/>
              <w:t>交换容量256Gbps，转发性能42Mpps</w:t>
            </w:r>
            <w:r w:rsidRPr="003C5705">
              <w:rPr>
                <w:rFonts w:ascii="宋体" w:hAnsi="宋体" w:cs="宋体" w:hint="eastAsia"/>
                <w:color w:val="000000"/>
                <w:kern w:val="0"/>
                <w:sz w:val="18"/>
                <w:szCs w:val="18"/>
              </w:rPr>
              <w:br/>
              <w:t>支持基于端口的VLAN，支持IPv4/IPv6静态路由，支持RIP路由协议</w:t>
            </w:r>
            <w:r w:rsidRPr="003C5705">
              <w:rPr>
                <w:rFonts w:ascii="宋体" w:hAnsi="宋体" w:cs="宋体" w:hint="eastAsia"/>
                <w:color w:val="000000"/>
                <w:kern w:val="0"/>
                <w:sz w:val="18"/>
                <w:szCs w:val="18"/>
              </w:rPr>
              <w:br/>
              <w:t>支持端口镜像</w:t>
            </w:r>
            <w:r w:rsidRPr="003C5705">
              <w:rPr>
                <w:rFonts w:ascii="宋体" w:hAnsi="宋体" w:cs="宋体" w:hint="eastAsia"/>
                <w:color w:val="000000"/>
                <w:kern w:val="0"/>
                <w:sz w:val="18"/>
                <w:szCs w:val="18"/>
              </w:rPr>
              <w:br/>
              <w:t>支持基于源MAC地址、目的MAC地址、源IP地址、目的IP地址、IP协议类型、TCP/UDP端口、TCP/UDP端口范围、VLAN等定义ACL</w:t>
            </w:r>
            <w:r w:rsidRPr="003C5705">
              <w:rPr>
                <w:rFonts w:ascii="宋体" w:hAnsi="宋体" w:cs="宋体" w:hint="eastAsia"/>
                <w:color w:val="000000"/>
                <w:kern w:val="0"/>
                <w:sz w:val="18"/>
                <w:szCs w:val="18"/>
              </w:rPr>
              <w:br/>
              <w:t>支持ARP入侵检测功能、支持防Dos攻击</w:t>
            </w:r>
            <w:r w:rsidRPr="003C5705">
              <w:rPr>
                <w:rFonts w:ascii="宋体" w:hAnsi="宋体" w:cs="宋体" w:hint="eastAsia"/>
                <w:color w:val="000000"/>
                <w:kern w:val="0"/>
                <w:sz w:val="18"/>
                <w:szCs w:val="18"/>
              </w:rPr>
              <w:br/>
              <w:t>支持端口安全特性族，可以有效防范基于MAC地址的攻击，实现基于MAC地址允许/限制流量。</w:t>
            </w:r>
            <w:r w:rsidRPr="003C5705">
              <w:rPr>
                <w:rFonts w:ascii="宋体" w:hAnsi="宋体" w:cs="宋体" w:hint="eastAsia"/>
                <w:color w:val="000000"/>
                <w:kern w:val="0"/>
                <w:sz w:val="18"/>
                <w:szCs w:val="18"/>
              </w:rPr>
              <w:br/>
              <w:t>VLAN 支持基于端口的VLAN（4K个）、支持基于MAC的VLAN、支持基于协议的VLAN、支持GVRP、QinQ、灵活QinQ、VLAN Mapping 。</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5</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1598</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7990</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杭州/杭州海康威视数字技术股份有限公司</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39</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48口交换机</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海康威视DS-3E3552-H</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48口千兆可堆叠三层交换机，</w:t>
            </w:r>
            <w:r w:rsidRPr="003C5705">
              <w:rPr>
                <w:rFonts w:ascii="宋体" w:hAnsi="宋体" w:cs="宋体" w:hint="eastAsia"/>
                <w:color w:val="000000"/>
                <w:kern w:val="0"/>
                <w:sz w:val="18"/>
                <w:szCs w:val="18"/>
              </w:rPr>
              <w:br/>
              <w:t>配置：可用千兆电接口数量48，非复用千兆光接口数量4，QSFP+接口数量2</w:t>
            </w:r>
            <w:r w:rsidRPr="003C5705">
              <w:rPr>
                <w:rFonts w:ascii="宋体" w:hAnsi="宋体" w:cs="宋体" w:hint="eastAsia"/>
                <w:color w:val="000000"/>
                <w:kern w:val="0"/>
                <w:sz w:val="18"/>
                <w:szCs w:val="18"/>
              </w:rPr>
              <w:br/>
              <w:t>管理口：支持独立的console管理串口和miniUSB</w:t>
            </w:r>
            <w:r w:rsidRPr="003C5705">
              <w:rPr>
                <w:rFonts w:ascii="宋体" w:hAnsi="宋体" w:cs="宋体" w:hint="eastAsia"/>
                <w:color w:val="000000"/>
                <w:kern w:val="0"/>
                <w:sz w:val="18"/>
                <w:szCs w:val="18"/>
              </w:rPr>
              <w:br/>
              <w:t>交换容量590Gbps</w:t>
            </w:r>
            <w:r w:rsidRPr="003C5705">
              <w:rPr>
                <w:rFonts w:ascii="宋体" w:hAnsi="宋体" w:cs="宋体" w:hint="eastAsia"/>
                <w:color w:val="000000"/>
                <w:kern w:val="0"/>
                <w:sz w:val="18"/>
                <w:szCs w:val="18"/>
              </w:rPr>
              <w:br/>
              <w:t>转发性能190Mpps</w:t>
            </w:r>
            <w:r w:rsidRPr="003C5705">
              <w:rPr>
                <w:rFonts w:ascii="宋体" w:hAnsi="宋体" w:cs="宋体" w:hint="eastAsia"/>
                <w:color w:val="000000"/>
                <w:kern w:val="0"/>
                <w:sz w:val="18"/>
                <w:szCs w:val="18"/>
              </w:rPr>
              <w:br/>
              <w:t>vlan：支持基于端口的VLAN</w:t>
            </w:r>
            <w:r w:rsidRPr="003C5705">
              <w:rPr>
                <w:rFonts w:ascii="宋体" w:hAnsi="宋体" w:cs="宋体" w:hint="eastAsia"/>
                <w:color w:val="000000"/>
                <w:kern w:val="0"/>
                <w:sz w:val="18"/>
                <w:szCs w:val="18"/>
              </w:rPr>
              <w:br/>
              <w:t>路由功能：支持OSPF/BGP</w:t>
            </w:r>
            <w:r w:rsidRPr="003C5705">
              <w:rPr>
                <w:rFonts w:ascii="宋体" w:hAnsi="宋体" w:cs="宋体" w:hint="eastAsia"/>
                <w:color w:val="000000"/>
                <w:kern w:val="0"/>
                <w:sz w:val="18"/>
                <w:szCs w:val="18"/>
              </w:rPr>
              <w:br/>
              <w:t>IPv6路由功能：支持OSPFv3/BGP4+</w:t>
            </w:r>
            <w:r w:rsidRPr="003C5705">
              <w:rPr>
                <w:rFonts w:ascii="宋体" w:hAnsi="宋体" w:cs="宋体" w:hint="eastAsia"/>
                <w:color w:val="000000"/>
                <w:kern w:val="0"/>
                <w:sz w:val="18"/>
                <w:szCs w:val="18"/>
              </w:rPr>
              <w:br/>
              <w:t>镜像：支持端口镜像</w:t>
            </w:r>
            <w:r w:rsidRPr="003C5705">
              <w:rPr>
                <w:rFonts w:ascii="宋体" w:hAnsi="宋体" w:cs="宋体" w:hint="eastAsia"/>
                <w:color w:val="000000"/>
                <w:kern w:val="0"/>
                <w:sz w:val="18"/>
                <w:szCs w:val="18"/>
              </w:rPr>
              <w:br/>
              <w:t>安全：支持ARP入侵检测功能、支持防Dos攻击、IP+MAC+端口的绑定功能</w:t>
            </w:r>
            <w:r w:rsidRPr="003C5705">
              <w:rPr>
                <w:rFonts w:ascii="宋体" w:hAnsi="宋体" w:cs="宋体" w:hint="eastAsia"/>
                <w:color w:val="000000"/>
                <w:kern w:val="0"/>
                <w:sz w:val="18"/>
                <w:szCs w:val="18"/>
              </w:rPr>
              <w:br/>
              <w:t>ACL：支持L2～L4包过滤功能支持基于源MAC地址、目的MAC地址、源IP地址、目的IP地址、IP协议类型、TCP/UDP端口、TCP/UDP端口范围、VLAN等定义ACL</w:t>
            </w:r>
            <w:r w:rsidRPr="003C5705">
              <w:rPr>
                <w:rFonts w:ascii="宋体" w:hAnsi="宋体" w:cs="宋体" w:hint="eastAsia"/>
                <w:color w:val="000000"/>
                <w:kern w:val="0"/>
                <w:sz w:val="18"/>
                <w:szCs w:val="18"/>
              </w:rPr>
              <w:br/>
              <w:t>组播：支持组播、IGMP协议</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3579</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3579</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杭州/杭州海康威视数字技术股份有限公司</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40</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服务器机柜</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阳光定制</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1.8m标准服务器机柜</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1789</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3578</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郑州/河南阳光机柜网络有限公司</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41</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网线</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莱讯CAT5</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超五类网线；国标纯铜超五类非屏蔽网线。（超出部分，不再增加费用。)</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箱</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26</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424</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11024</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深圳/深圳市联讯通讯技术有限公司</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lastRenderedPageBreak/>
              <w:t>42</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室外球机防水箱</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阳光定制</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定制、不锈钢材质（超出部分，不再增加费用。)</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个</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223</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223</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郑州/河南阳光机柜网络有限公司</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43</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交换机柜</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阳光定制</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12U标准机柜，带插排，带空开（以实际为准，超出部分，不再增加费用）</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台</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11</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559</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6149</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郑州/河南阳光机柜网络有限公司</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44</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机柜防雷防电涌插座</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三拓TS-8108</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8位10A插孔（以实际为准，超出部分，不再增加费用）</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个</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6</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128</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768</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北京/三拓(北京)科技有限公司</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45</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PVC管材管件</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鼎新D20</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PVC D20（以实际为准，超出部分，不再增加费用）</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米</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920</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2.5</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2300</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苏州/江苏鼎新塑业有限公司</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46</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水晶头</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莱讯定制</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RJ45标准接头（以实际为准，超出部分，不再增加费用）</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个</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260</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260</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深圳/深圳市联讯通讯技术有限公司</w:t>
            </w:r>
          </w:p>
        </w:tc>
      </w:tr>
      <w:tr w:rsidR="00D8257A" w:rsidRPr="003C5705" w:rsidTr="005A06C4">
        <w:trPr>
          <w:trHeight w:val="675"/>
        </w:trPr>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47</w:t>
            </w:r>
          </w:p>
        </w:tc>
        <w:tc>
          <w:tcPr>
            <w:tcW w:w="338"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网线</w:t>
            </w:r>
          </w:p>
        </w:tc>
        <w:tc>
          <w:tcPr>
            <w:tcW w:w="38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莱讯CAT6</w:t>
            </w:r>
          </w:p>
        </w:tc>
        <w:tc>
          <w:tcPr>
            <w:tcW w:w="2536" w:type="pct"/>
            <w:shd w:val="clear" w:color="000000" w:fill="FFFFFF"/>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CAT6（以实际为准，超出部分，不再增加费用）</w:t>
            </w:r>
          </w:p>
        </w:tc>
        <w:tc>
          <w:tcPr>
            <w:tcW w:w="227"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箱</w:t>
            </w:r>
          </w:p>
        </w:tc>
        <w:tc>
          <w:tcPr>
            <w:tcW w:w="226" w:type="pct"/>
            <w:shd w:val="clear" w:color="auto" w:fill="auto"/>
            <w:noWrap/>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2</w:t>
            </w:r>
          </w:p>
        </w:tc>
        <w:tc>
          <w:tcPr>
            <w:tcW w:w="323"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658</w:t>
            </w:r>
          </w:p>
        </w:tc>
        <w:tc>
          <w:tcPr>
            <w:tcW w:w="336" w:type="pct"/>
            <w:shd w:val="clear" w:color="auto" w:fill="auto"/>
            <w:noWrap/>
            <w:vAlign w:val="center"/>
            <w:hideMark/>
          </w:tcPr>
          <w:p w:rsidR="00D8257A" w:rsidRPr="005A69E6" w:rsidRDefault="00D8257A" w:rsidP="005A06C4">
            <w:pPr>
              <w:widowControl/>
              <w:jc w:val="left"/>
              <w:rPr>
                <w:rFonts w:ascii="宋体" w:hAnsi="宋体" w:cs="宋体"/>
                <w:color w:val="000000"/>
                <w:kern w:val="0"/>
                <w:sz w:val="18"/>
                <w:szCs w:val="18"/>
              </w:rPr>
            </w:pPr>
            <w:r w:rsidRPr="005A69E6">
              <w:rPr>
                <w:rFonts w:ascii="宋体" w:hAnsi="宋体" w:cs="宋体" w:hint="eastAsia"/>
                <w:color w:val="000000"/>
                <w:kern w:val="0"/>
                <w:sz w:val="18"/>
                <w:szCs w:val="18"/>
              </w:rPr>
              <w:t>1316</w:t>
            </w:r>
          </w:p>
        </w:tc>
        <w:tc>
          <w:tcPr>
            <w:tcW w:w="404" w:type="pct"/>
            <w:shd w:val="clear" w:color="auto" w:fill="auto"/>
            <w:vAlign w:val="center"/>
            <w:hideMark/>
          </w:tcPr>
          <w:p w:rsidR="00D8257A" w:rsidRPr="003C5705" w:rsidRDefault="00D8257A" w:rsidP="005A06C4">
            <w:pPr>
              <w:widowControl/>
              <w:jc w:val="left"/>
              <w:rPr>
                <w:rFonts w:ascii="宋体" w:hAnsi="宋体" w:cs="宋体"/>
                <w:color w:val="000000"/>
                <w:kern w:val="0"/>
                <w:sz w:val="18"/>
                <w:szCs w:val="18"/>
              </w:rPr>
            </w:pPr>
            <w:r w:rsidRPr="003C5705">
              <w:rPr>
                <w:rFonts w:ascii="宋体" w:hAnsi="宋体" w:cs="宋体" w:hint="eastAsia"/>
                <w:color w:val="000000"/>
                <w:kern w:val="0"/>
                <w:sz w:val="18"/>
                <w:szCs w:val="18"/>
              </w:rPr>
              <w:t>深圳/深圳市联讯通讯技术有限公司</w:t>
            </w:r>
          </w:p>
        </w:tc>
      </w:tr>
      <w:tr w:rsidR="00D8257A" w:rsidRPr="003C5705" w:rsidTr="005A06C4">
        <w:trPr>
          <w:trHeight w:val="270"/>
        </w:trPr>
        <w:tc>
          <w:tcPr>
            <w:tcW w:w="5000" w:type="pct"/>
            <w:gridSpan w:val="9"/>
            <w:shd w:val="clear" w:color="auto" w:fill="auto"/>
            <w:noWrap/>
            <w:vAlign w:val="center"/>
            <w:hideMark/>
          </w:tcPr>
          <w:p w:rsidR="00D8257A" w:rsidRPr="003C5705" w:rsidRDefault="00D8257A" w:rsidP="005A06C4">
            <w:pPr>
              <w:widowControl/>
              <w:jc w:val="center"/>
              <w:rPr>
                <w:rFonts w:ascii="宋体" w:hAnsi="宋体" w:cs="宋体"/>
                <w:b/>
                <w:bCs/>
                <w:color w:val="000000"/>
                <w:kern w:val="0"/>
                <w:sz w:val="18"/>
                <w:szCs w:val="18"/>
              </w:rPr>
            </w:pPr>
            <w:r w:rsidRPr="003C5705">
              <w:rPr>
                <w:rFonts w:ascii="宋体" w:hAnsi="宋体" w:cs="宋体" w:hint="eastAsia"/>
                <w:b/>
                <w:bCs/>
                <w:color w:val="000000"/>
                <w:kern w:val="0"/>
                <w:sz w:val="18"/>
                <w:szCs w:val="18"/>
              </w:rPr>
              <w:t>合计   大写：</w:t>
            </w:r>
            <w:r>
              <w:rPr>
                <w:rFonts w:ascii="宋体" w:hAnsi="宋体" w:cs="宋体" w:hint="eastAsia"/>
                <w:b/>
                <w:bCs/>
                <w:color w:val="000000"/>
                <w:kern w:val="0"/>
                <w:sz w:val="18"/>
                <w:szCs w:val="18"/>
              </w:rPr>
              <w:t>伍佰叁拾肆万玖仟捌佰捌拾壹</w:t>
            </w:r>
            <w:r w:rsidRPr="003C5705">
              <w:rPr>
                <w:rFonts w:ascii="宋体" w:hAnsi="宋体" w:cs="宋体" w:hint="eastAsia"/>
                <w:b/>
                <w:bCs/>
                <w:color w:val="000000"/>
                <w:kern w:val="0"/>
                <w:sz w:val="18"/>
                <w:szCs w:val="18"/>
              </w:rPr>
              <w:t>圆整         小写：</w:t>
            </w:r>
            <w:r>
              <w:rPr>
                <w:rFonts w:ascii="宋体" w:hAnsi="宋体" w:cs="宋体" w:hint="eastAsia"/>
                <w:b/>
                <w:bCs/>
                <w:color w:val="000000"/>
                <w:kern w:val="0"/>
                <w:sz w:val="18"/>
                <w:szCs w:val="18"/>
              </w:rPr>
              <w:t>5349881</w:t>
            </w:r>
            <w:r w:rsidRPr="003C5705">
              <w:rPr>
                <w:rFonts w:ascii="宋体" w:hAnsi="宋体" w:cs="宋体" w:hint="eastAsia"/>
                <w:b/>
                <w:bCs/>
                <w:color w:val="000000"/>
                <w:kern w:val="0"/>
                <w:sz w:val="18"/>
                <w:szCs w:val="18"/>
              </w:rPr>
              <w:t>.00</w:t>
            </w:r>
          </w:p>
        </w:tc>
      </w:tr>
    </w:tbl>
    <w:p w:rsidR="00D8257A" w:rsidRPr="003C5705" w:rsidRDefault="00D8257A" w:rsidP="00D8257A">
      <w:pPr>
        <w:widowControl/>
        <w:shd w:val="clear" w:color="auto" w:fill="FFFFFF"/>
        <w:spacing w:line="360" w:lineRule="auto"/>
        <w:jc w:val="left"/>
        <w:rPr>
          <w:rFonts w:ascii="宋体" w:hAnsi="宋体" w:cs="宋体"/>
          <w:sz w:val="24"/>
        </w:rPr>
      </w:pPr>
    </w:p>
    <w:p w:rsidR="00D8257A" w:rsidRPr="007C5A08" w:rsidRDefault="00D8257A" w:rsidP="00D8257A">
      <w:pPr>
        <w:autoSpaceDE w:val="0"/>
        <w:autoSpaceDN w:val="0"/>
        <w:adjustRightInd w:val="0"/>
        <w:spacing w:line="360" w:lineRule="auto"/>
        <w:rPr>
          <w:rFonts w:ascii="宋体" w:hAnsi="宋体" w:cs="宋体"/>
          <w:sz w:val="24"/>
          <w:lang w:val="zh-CN"/>
        </w:rPr>
      </w:pPr>
      <w:r w:rsidRPr="007C5A08">
        <w:rPr>
          <w:rFonts w:ascii="宋体" w:hAnsi="宋体" w:cs="宋体" w:hint="eastAsia"/>
          <w:sz w:val="24"/>
          <w:lang w:val="zh-CN"/>
        </w:rPr>
        <w:t>投标人（公章）：南京东大智能化系统有限公司</w:t>
      </w:r>
    </w:p>
    <w:p w:rsidR="00D8257A" w:rsidRPr="007C5A08" w:rsidRDefault="00D8257A" w:rsidP="00D8257A">
      <w:pPr>
        <w:autoSpaceDE w:val="0"/>
        <w:autoSpaceDN w:val="0"/>
        <w:adjustRightInd w:val="0"/>
        <w:spacing w:line="360" w:lineRule="auto"/>
        <w:rPr>
          <w:rFonts w:ascii="宋体" w:hAnsi="宋体" w:cs="宋体"/>
          <w:sz w:val="24"/>
          <w:lang w:val="zh-CN"/>
        </w:rPr>
      </w:pPr>
      <w:r w:rsidRPr="007C5A08">
        <w:rPr>
          <w:rFonts w:ascii="宋体" w:hAnsi="宋体" w:cs="宋体" w:hint="eastAsia"/>
          <w:sz w:val="24"/>
          <w:lang w:val="zh-CN"/>
        </w:rPr>
        <w:t>投标人法定代表人</w:t>
      </w:r>
      <w:r w:rsidRPr="007C5A08">
        <w:rPr>
          <w:rFonts w:ascii="宋体" w:hAnsi="宋体" w:cs="宋体"/>
          <w:sz w:val="24"/>
          <w:lang w:val="zh-CN"/>
        </w:rPr>
        <w:t xml:space="preserve"> </w:t>
      </w:r>
      <w:r w:rsidRPr="007C5A08">
        <w:rPr>
          <w:rFonts w:ascii="宋体" w:hAnsi="宋体" w:cs="宋体" w:hint="eastAsia"/>
          <w:sz w:val="24"/>
          <w:lang w:val="zh-CN"/>
        </w:rPr>
        <w:t>（单位负责人）或授权代表签字：</w:t>
      </w:r>
    </w:p>
    <w:p w:rsidR="00D8257A" w:rsidRPr="007C5A08" w:rsidRDefault="00D8257A" w:rsidP="00E933EB">
      <w:pPr>
        <w:pStyle w:val="2"/>
        <w:numPr>
          <w:ilvl w:val="0"/>
          <w:numId w:val="0"/>
        </w:numPr>
        <w:spacing w:line="360" w:lineRule="auto"/>
        <w:rPr>
          <w:rFonts w:ascii="宋体" w:hAnsi="宋体" w:cs="宋体"/>
          <w:sz w:val="24"/>
          <w:lang w:val="zh-CN"/>
        </w:rPr>
        <w:sectPr w:rsidR="00D8257A" w:rsidRPr="007C5A08" w:rsidSect="007D420F">
          <w:pgSz w:w="16839" w:h="11907" w:orient="landscape" w:code="9"/>
          <w:pgMar w:top="1588" w:right="1134" w:bottom="1021" w:left="1134" w:header="720" w:footer="720" w:gutter="0"/>
          <w:cols w:space="720"/>
          <w:docGrid w:linePitch="286"/>
        </w:sectPr>
      </w:pPr>
      <w:bookmarkStart w:id="1" w:name="_Toc518336265"/>
      <w:r w:rsidRPr="007C5A08">
        <w:rPr>
          <w:rFonts w:ascii="宋体" w:hAnsi="宋体"/>
          <w:snapToGrid w:val="0"/>
          <w:kern w:val="0"/>
          <w:sz w:val="24"/>
          <w:szCs w:val="24"/>
        </w:rPr>
        <w:br w:type="page"/>
      </w:r>
      <w:bookmarkEnd w:id="1"/>
    </w:p>
    <w:p w:rsidR="00D8257A" w:rsidRPr="007C5A08" w:rsidRDefault="00D8257A" w:rsidP="00D8257A">
      <w:pPr>
        <w:pStyle w:val="2"/>
        <w:numPr>
          <w:ilvl w:val="0"/>
          <w:numId w:val="0"/>
        </w:numPr>
        <w:spacing w:line="360" w:lineRule="auto"/>
        <w:rPr>
          <w:rFonts w:ascii="宋体" w:hAnsi="宋体"/>
          <w:snapToGrid w:val="0"/>
          <w:kern w:val="0"/>
          <w:sz w:val="24"/>
          <w:szCs w:val="24"/>
        </w:rPr>
      </w:pPr>
      <w:bookmarkStart w:id="2" w:name="_Toc518336271"/>
      <w:r w:rsidRPr="007C5A08">
        <w:rPr>
          <w:rFonts w:ascii="宋体" w:hAnsi="宋体" w:hint="eastAsia"/>
          <w:snapToGrid w:val="0"/>
          <w:kern w:val="0"/>
          <w:sz w:val="24"/>
          <w:szCs w:val="24"/>
        </w:rPr>
        <w:lastRenderedPageBreak/>
        <w:t>4.5 售后服务方案</w:t>
      </w:r>
      <w:bookmarkEnd w:id="2"/>
    </w:p>
    <w:p w:rsidR="00D8257A" w:rsidRPr="007C5A08" w:rsidRDefault="00D8257A" w:rsidP="00D8257A">
      <w:pPr>
        <w:pStyle w:val="3"/>
        <w:numPr>
          <w:ilvl w:val="0"/>
          <w:numId w:val="0"/>
        </w:numPr>
        <w:rPr>
          <w:rFonts w:ascii="宋体" w:hAnsi="宋体"/>
          <w:snapToGrid w:val="0"/>
          <w:sz w:val="24"/>
          <w:szCs w:val="24"/>
        </w:rPr>
      </w:pPr>
      <w:r w:rsidRPr="007C5A08">
        <w:rPr>
          <w:rFonts w:ascii="宋体" w:hAnsi="宋体" w:hint="eastAsia"/>
          <w:snapToGrid w:val="0"/>
          <w:sz w:val="24"/>
          <w:szCs w:val="24"/>
        </w:rPr>
        <w:t>4.5.1售后服务承诺</w:t>
      </w:r>
    </w:p>
    <w:p w:rsidR="00D8257A" w:rsidRPr="007C5A08" w:rsidRDefault="00D8257A" w:rsidP="00D8257A">
      <w:pPr>
        <w:spacing w:line="360" w:lineRule="auto"/>
        <w:ind w:firstLineChars="200" w:firstLine="480"/>
        <w:rPr>
          <w:rFonts w:ascii="宋体" w:hAnsi="宋体"/>
          <w:sz w:val="24"/>
        </w:rPr>
      </w:pPr>
      <w:r w:rsidRPr="007C5A08">
        <w:rPr>
          <w:rFonts w:ascii="宋体" w:hAnsi="宋体" w:hint="eastAsia"/>
          <w:sz w:val="24"/>
        </w:rPr>
        <w:t>售后服务的内容、形式、含服务保障措施及响应时间、服务保障措施及响应时间、售前售中售后服务方案、技术培训方案、质保期内外售后服务、售后优惠条件、售后服务流程及规范等方面、维修单位名称、地点：售后服务内容包括施工图内所有的内容；我公司不仅提供售后的保修服务，还包括对建设单位安排的人员进行培训、在维修期间提供业务咨询、客户投诉处理、问题产品招回制及调换内容等。</w:t>
      </w:r>
    </w:p>
    <w:p w:rsidR="00D8257A" w:rsidRPr="002E2142" w:rsidRDefault="00D8257A" w:rsidP="00D8257A">
      <w:pPr>
        <w:spacing w:line="360" w:lineRule="auto"/>
        <w:ind w:firstLineChars="200" w:firstLine="480"/>
        <w:rPr>
          <w:rFonts w:ascii="宋体" w:hAnsi="宋体" w:cs="宋体"/>
          <w:b/>
          <w:color w:val="000000"/>
          <w:kern w:val="0"/>
          <w:sz w:val="24"/>
          <w:lang w:val="zh-CN"/>
        </w:rPr>
      </w:pPr>
      <w:r w:rsidRPr="007C5A08">
        <w:rPr>
          <w:rFonts w:ascii="宋体" w:hAnsi="宋体" w:hint="eastAsia"/>
          <w:sz w:val="24"/>
        </w:rPr>
        <w:t>1、</w:t>
      </w:r>
      <w:r>
        <w:rPr>
          <w:rFonts w:ascii="宋体" w:hAnsi="宋体" w:hint="eastAsia"/>
          <w:b/>
          <w:sz w:val="24"/>
        </w:rPr>
        <w:t>ZFCG-G2019135-1号</w:t>
      </w:r>
      <w:r w:rsidRPr="002E2142">
        <w:rPr>
          <w:rFonts w:ascii="宋体" w:hAnsi="宋体" w:hint="eastAsia"/>
          <w:b/>
          <w:sz w:val="24"/>
        </w:rPr>
        <w:t>智慧监管投标中所投的产品均严格严格按照国家标准执行三包，质保期：</w:t>
      </w:r>
      <w:r w:rsidRPr="002E2142">
        <w:rPr>
          <w:rFonts w:ascii="宋体" w:hAnsi="宋体" w:cs="宋体" w:hint="eastAsia"/>
          <w:b/>
          <w:color w:val="000000"/>
          <w:kern w:val="0"/>
          <w:sz w:val="24"/>
          <w:lang w:val="zh-CN"/>
        </w:rPr>
        <w:t xml:space="preserve">本项目我公司提供免费质保期从项目验收通过之日起6年。质保期内我公司派驻3名技术人员全年365天*24小时常驻项目现场，保证不间断人员在场服务，且提供近 </w:t>
      </w:r>
      <w:r w:rsidRPr="002E2142">
        <w:rPr>
          <w:rFonts w:ascii="宋体" w:hAnsi="宋体" w:cs="宋体" w:hint="eastAsia"/>
          <w:b/>
          <w:color w:val="000000"/>
          <w:kern w:val="0"/>
          <w:sz w:val="24"/>
        </w:rPr>
        <w:t>1</w:t>
      </w:r>
      <w:r w:rsidRPr="002E2142">
        <w:rPr>
          <w:rFonts w:ascii="宋体" w:hAnsi="宋体" w:cs="宋体" w:hint="eastAsia"/>
          <w:b/>
          <w:color w:val="000000"/>
          <w:kern w:val="0"/>
          <w:sz w:val="24"/>
          <w:lang w:val="zh-CN"/>
        </w:rPr>
        <w:t>年（201</w:t>
      </w:r>
      <w:r w:rsidRPr="002E2142">
        <w:rPr>
          <w:rFonts w:ascii="宋体" w:hAnsi="宋体" w:cs="宋体" w:hint="eastAsia"/>
          <w:b/>
          <w:color w:val="000000"/>
          <w:kern w:val="0"/>
          <w:sz w:val="24"/>
        </w:rPr>
        <w:t>8</w:t>
      </w:r>
      <w:r w:rsidRPr="002E2142">
        <w:rPr>
          <w:rFonts w:ascii="宋体" w:hAnsi="宋体" w:cs="宋体" w:hint="eastAsia"/>
          <w:b/>
          <w:color w:val="000000"/>
          <w:kern w:val="0"/>
          <w:sz w:val="24"/>
          <w:lang w:val="zh-CN"/>
        </w:rPr>
        <w:t>年</w:t>
      </w:r>
      <w:r w:rsidRPr="002E2142">
        <w:rPr>
          <w:rFonts w:ascii="宋体" w:hAnsi="宋体" w:cs="宋体" w:hint="eastAsia"/>
          <w:b/>
          <w:color w:val="000000"/>
          <w:kern w:val="0"/>
          <w:sz w:val="24"/>
        </w:rPr>
        <w:t>9</w:t>
      </w:r>
      <w:r w:rsidRPr="002E2142">
        <w:rPr>
          <w:rFonts w:ascii="宋体" w:hAnsi="宋体" w:cs="宋体" w:hint="eastAsia"/>
          <w:b/>
          <w:color w:val="000000"/>
          <w:kern w:val="0"/>
          <w:sz w:val="24"/>
          <w:lang w:val="zh-CN"/>
        </w:rPr>
        <w:t>月-2019年</w:t>
      </w:r>
      <w:r w:rsidRPr="002E2142">
        <w:rPr>
          <w:rFonts w:ascii="宋体" w:hAnsi="宋体" w:cs="宋体" w:hint="eastAsia"/>
          <w:b/>
          <w:color w:val="000000"/>
          <w:kern w:val="0"/>
          <w:sz w:val="24"/>
        </w:rPr>
        <w:t>8</w:t>
      </w:r>
      <w:r w:rsidRPr="002E2142">
        <w:rPr>
          <w:rFonts w:ascii="宋体" w:hAnsi="宋体" w:cs="宋体" w:hint="eastAsia"/>
          <w:b/>
          <w:color w:val="000000"/>
          <w:kern w:val="0"/>
          <w:sz w:val="24"/>
          <w:lang w:val="zh-CN"/>
        </w:rPr>
        <w:t>月）内任意连续三个月为其在本单位缴纳养老保险有效证明。</w:t>
      </w:r>
    </w:p>
    <w:p w:rsidR="00D8257A" w:rsidRPr="007C5A08" w:rsidRDefault="00D8257A" w:rsidP="00D8257A">
      <w:pPr>
        <w:spacing w:line="360" w:lineRule="auto"/>
        <w:ind w:firstLineChars="200" w:firstLine="480"/>
        <w:rPr>
          <w:rFonts w:ascii="宋体" w:hAnsi="宋体"/>
          <w:sz w:val="24"/>
        </w:rPr>
      </w:pPr>
      <w:r w:rsidRPr="007C5A08">
        <w:rPr>
          <w:rFonts w:ascii="宋体" w:hAnsi="宋体" w:cs="宋体" w:hint="eastAsia"/>
          <w:color w:val="000000"/>
          <w:kern w:val="0"/>
          <w:sz w:val="24"/>
          <w:lang w:val="zh-CN"/>
        </w:rPr>
        <w:t>我公司对本项目中所提供的软件免费升级，免费保修。如果招标人根据实际要求修改软件时，在合理范围内（不超过软件开发部分总工作量的10%），我公司及时免费修改。</w:t>
      </w:r>
    </w:p>
    <w:p w:rsidR="00D8257A" w:rsidRPr="007C5A08" w:rsidRDefault="00D8257A" w:rsidP="00D8257A">
      <w:pPr>
        <w:spacing w:line="360" w:lineRule="auto"/>
        <w:ind w:firstLineChars="200" w:firstLine="480"/>
        <w:rPr>
          <w:rFonts w:ascii="宋体" w:hAnsi="宋体"/>
          <w:sz w:val="24"/>
        </w:rPr>
      </w:pPr>
      <w:r w:rsidRPr="007C5A08">
        <w:rPr>
          <w:rFonts w:ascii="宋体" w:hAnsi="宋体" w:hint="eastAsia"/>
          <w:sz w:val="24"/>
        </w:rPr>
        <w:t>2、我公司承诺设备符合国家质量检测标准和本招标文件规定标准的全新正品现货，提供随货物《产品合格证》及其它相关质量证明文件。专利权：我公司保证用户在使用该货物或其任何一部分时不受第三方提出侵犯其专利权、商标权和工业设计权等的起诉。</w:t>
      </w:r>
    </w:p>
    <w:p w:rsidR="00D8257A" w:rsidRPr="007C5A08" w:rsidRDefault="00D8257A" w:rsidP="00D8257A">
      <w:pPr>
        <w:spacing w:line="360" w:lineRule="auto"/>
        <w:ind w:firstLineChars="200" w:firstLine="480"/>
        <w:rPr>
          <w:rFonts w:ascii="宋体" w:hAnsi="宋体"/>
          <w:sz w:val="24"/>
        </w:rPr>
      </w:pPr>
      <w:r w:rsidRPr="007C5A08">
        <w:rPr>
          <w:rFonts w:ascii="宋体" w:hAnsi="宋体" w:hint="eastAsia"/>
          <w:sz w:val="24"/>
        </w:rPr>
        <w:t>3、</w:t>
      </w:r>
      <w:r w:rsidRPr="007C5A08">
        <w:rPr>
          <w:rFonts w:ascii="宋体" w:hAnsi="宋体"/>
          <w:sz w:val="24"/>
        </w:rPr>
        <w:t>在工程项目保修期负责条款以及保修期后的维护合同中对这类紧急异常情况处置作出明确规定。</w:t>
      </w:r>
    </w:p>
    <w:p w:rsidR="00D8257A" w:rsidRPr="007C5A08" w:rsidRDefault="00D8257A" w:rsidP="00D8257A">
      <w:pPr>
        <w:spacing w:line="360" w:lineRule="auto"/>
        <w:ind w:firstLineChars="200" w:firstLine="480"/>
        <w:rPr>
          <w:rFonts w:ascii="宋体" w:hAnsi="宋体"/>
          <w:sz w:val="24"/>
        </w:rPr>
      </w:pPr>
      <w:r w:rsidRPr="007C5A08">
        <w:rPr>
          <w:rFonts w:ascii="宋体" w:hAnsi="宋体" w:hint="eastAsia"/>
          <w:sz w:val="24"/>
        </w:rPr>
        <w:t>4、</w:t>
      </w:r>
      <w:r w:rsidRPr="007C5A08">
        <w:rPr>
          <w:rFonts w:ascii="宋体" w:hAnsi="宋体"/>
          <w:sz w:val="24"/>
        </w:rPr>
        <w:t>建立并保存完整的系统文档、服务纪录</w:t>
      </w:r>
      <w:r w:rsidRPr="007C5A08">
        <w:rPr>
          <w:rFonts w:ascii="宋体" w:hAnsi="宋体" w:hint="eastAsia"/>
          <w:sz w:val="24"/>
        </w:rPr>
        <w:t>，</w:t>
      </w:r>
      <w:r w:rsidRPr="007C5A08">
        <w:rPr>
          <w:rFonts w:ascii="宋体" w:hAnsi="宋体"/>
          <w:sz w:val="24"/>
        </w:rPr>
        <w:t>我公司在系统调试、交接时，将提供完整的完工图纸，软、硬件文档，操作、维护手册，设备清单等，并帮助业主建立系统的运行、管理和维护文档，以便在发生故障时能及时提供资料，迅速找到并排除故障，将损失减至最小。</w:t>
      </w:r>
    </w:p>
    <w:p w:rsidR="00D8257A" w:rsidRPr="007C5A08" w:rsidRDefault="00D8257A" w:rsidP="00D8257A">
      <w:pPr>
        <w:spacing w:line="360" w:lineRule="auto"/>
        <w:ind w:firstLineChars="200" w:firstLine="480"/>
        <w:rPr>
          <w:rFonts w:ascii="宋体" w:hAnsi="宋体"/>
          <w:sz w:val="24"/>
        </w:rPr>
      </w:pPr>
      <w:r w:rsidRPr="007C5A08">
        <w:rPr>
          <w:rFonts w:ascii="宋体" w:hAnsi="宋体" w:hint="eastAsia"/>
          <w:sz w:val="24"/>
        </w:rPr>
        <w:t>5、</w:t>
      </w:r>
      <w:r w:rsidRPr="007C5A08">
        <w:rPr>
          <w:rFonts w:ascii="宋体" w:hAnsi="宋体"/>
          <w:sz w:val="24"/>
        </w:rPr>
        <w:t>系统开放性、延续性承诺</w:t>
      </w:r>
      <w:r w:rsidRPr="007C5A08">
        <w:rPr>
          <w:rFonts w:ascii="宋体" w:hAnsi="宋体" w:hint="eastAsia"/>
          <w:sz w:val="24"/>
        </w:rPr>
        <w:t>：</w:t>
      </w:r>
      <w:r w:rsidRPr="007C5A08">
        <w:rPr>
          <w:rFonts w:ascii="宋体" w:hAnsi="宋体"/>
          <w:sz w:val="24"/>
        </w:rPr>
        <w:t>我公司提供系统将来扩容或更改所需的全面工程咨询与技术服务。如系统将来有扩容或更改的需要，不论是否由我方承担，</w:t>
      </w:r>
      <w:r w:rsidRPr="007C5A08">
        <w:rPr>
          <w:rFonts w:ascii="宋体" w:hAnsi="宋体"/>
          <w:sz w:val="24"/>
        </w:rPr>
        <w:lastRenderedPageBreak/>
        <w:t>我方均无偿提供全部所需的技术资料、文件和界面要求及技术支持，但要求资料予以保密。</w:t>
      </w:r>
    </w:p>
    <w:p w:rsidR="00D8257A" w:rsidRPr="007C5A08" w:rsidRDefault="00D8257A" w:rsidP="00D8257A">
      <w:pPr>
        <w:spacing w:line="360" w:lineRule="auto"/>
        <w:ind w:firstLineChars="200" w:firstLine="480"/>
        <w:rPr>
          <w:rFonts w:ascii="宋体" w:hAnsi="宋体"/>
          <w:sz w:val="24"/>
        </w:rPr>
      </w:pPr>
      <w:r w:rsidRPr="007C5A08">
        <w:rPr>
          <w:rFonts w:ascii="宋体" w:hAnsi="宋体" w:hint="eastAsia"/>
          <w:sz w:val="24"/>
        </w:rPr>
        <w:t>6、</w:t>
      </w:r>
      <w:r w:rsidRPr="007C5A08">
        <w:rPr>
          <w:rFonts w:ascii="宋体" w:hAnsi="宋体"/>
          <w:sz w:val="24"/>
        </w:rPr>
        <w:t>提供本系统中使用的软件升级服务,开放软件接口,提供软件二次开发的技术支持服务。</w:t>
      </w:r>
    </w:p>
    <w:p w:rsidR="00D8257A" w:rsidRPr="007C5A08" w:rsidRDefault="00D8257A" w:rsidP="00D8257A">
      <w:pPr>
        <w:spacing w:line="360" w:lineRule="auto"/>
        <w:ind w:firstLineChars="200" w:firstLine="480"/>
        <w:rPr>
          <w:rFonts w:ascii="宋体" w:hAnsi="宋体"/>
          <w:sz w:val="24"/>
        </w:rPr>
      </w:pPr>
      <w:r w:rsidRPr="007C5A08">
        <w:rPr>
          <w:rFonts w:ascii="宋体" w:hAnsi="宋体" w:hint="eastAsia"/>
          <w:sz w:val="24"/>
        </w:rPr>
        <w:t>7、</w:t>
      </w:r>
      <w:r w:rsidRPr="007C5A08">
        <w:rPr>
          <w:rFonts w:ascii="宋体" w:hAnsi="宋体"/>
          <w:sz w:val="24"/>
        </w:rPr>
        <w:t>维修保养范围</w:t>
      </w:r>
      <w:r w:rsidRPr="007C5A08">
        <w:rPr>
          <w:rFonts w:ascii="宋体" w:hAnsi="宋体" w:hint="eastAsia"/>
          <w:sz w:val="24"/>
        </w:rPr>
        <w:t>：</w:t>
      </w:r>
      <w:r w:rsidRPr="007C5A08">
        <w:rPr>
          <w:rFonts w:ascii="宋体" w:hAnsi="宋体"/>
          <w:sz w:val="24"/>
        </w:rPr>
        <w:t>此项目的所有系统。</w:t>
      </w:r>
    </w:p>
    <w:p w:rsidR="00D8257A" w:rsidRPr="007C5A08" w:rsidRDefault="00D8257A" w:rsidP="00D8257A">
      <w:pPr>
        <w:spacing w:line="360" w:lineRule="auto"/>
        <w:ind w:firstLineChars="200" w:firstLine="480"/>
        <w:rPr>
          <w:rFonts w:ascii="宋体" w:hAnsi="宋体"/>
          <w:sz w:val="24"/>
        </w:rPr>
      </w:pPr>
      <w:r w:rsidRPr="007C5A08">
        <w:rPr>
          <w:rFonts w:ascii="宋体" w:hAnsi="宋体" w:hint="eastAsia"/>
          <w:sz w:val="24"/>
        </w:rPr>
        <w:t>8、</w:t>
      </w:r>
      <w:r w:rsidRPr="007C5A08">
        <w:rPr>
          <w:rFonts w:ascii="宋体" w:hAnsi="宋体"/>
          <w:sz w:val="24"/>
        </w:rPr>
        <w:t xml:space="preserve"> 维修保养内容</w:t>
      </w:r>
      <w:r w:rsidRPr="007C5A08">
        <w:rPr>
          <w:rFonts w:ascii="宋体" w:hAnsi="宋体" w:hint="eastAsia"/>
          <w:sz w:val="24"/>
        </w:rPr>
        <w:t>：</w:t>
      </w:r>
      <w:r w:rsidRPr="007C5A08">
        <w:rPr>
          <w:rFonts w:ascii="宋体" w:hAnsi="宋体"/>
          <w:sz w:val="24"/>
        </w:rPr>
        <w:t>为保持系统的正常运作，对设备进行维修或更换的工作，包括：提供材料、清理物料及劳务等。</w:t>
      </w:r>
    </w:p>
    <w:p w:rsidR="00D8257A" w:rsidRPr="007C5A08" w:rsidRDefault="00D8257A" w:rsidP="00D8257A">
      <w:pPr>
        <w:spacing w:line="360" w:lineRule="auto"/>
        <w:ind w:firstLineChars="200" w:firstLine="480"/>
        <w:rPr>
          <w:rFonts w:ascii="宋体" w:hAnsi="宋体"/>
          <w:sz w:val="24"/>
        </w:rPr>
      </w:pPr>
      <w:r w:rsidRPr="007C5A08">
        <w:rPr>
          <w:rFonts w:ascii="宋体" w:hAnsi="宋体" w:hint="eastAsia"/>
          <w:sz w:val="24"/>
        </w:rPr>
        <w:t>9、</w:t>
      </w:r>
      <w:r w:rsidRPr="007C5A08">
        <w:rPr>
          <w:rFonts w:ascii="宋体" w:hAnsi="宋体"/>
          <w:sz w:val="24"/>
        </w:rPr>
        <w:t>提供维修保养记录书，并将系统的运行状态信息、维护信息自动送入网络统中，为MIS系统提供信息资源。</w:t>
      </w:r>
    </w:p>
    <w:p w:rsidR="00D8257A" w:rsidRPr="007C5A08" w:rsidRDefault="00D8257A" w:rsidP="00D8257A">
      <w:pPr>
        <w:pStyle w:val="3"/>
        <w:numPr>
          <w:ilvl w:val="0"/>
          <w:numId w:val="0"/>
        </w:numPr>
        <w:rPr>
          <w:rFonts w:ascii="宋体" w:hAnsi="宋体"/>
          <w:snapToGrid w:val="0"/>
          <w:sz w:val="24"/>
          <w:szCs w:val="24"/>
        </w:rPr>
      </w:pPr>
      <w:r w:rsidRPr="007C5A08">
        <w:rPr>
          <w:rFonts w:ascii="宋体" w:hAnsi="宋体" w:hint="eastAsia"/>
          <w:snapToGrid w:val="0"/>
          <w:sz w:val="24"/>
          <w:szCs w:val="24"/>
        </w:rPr>
        <w:t>4.5.2服务方案</w:t>
      </w:r>
    </w:p>
    <w:p w:rsidR="00D8257A" w:rsidRPr="007C5A08" w:rsidRDefault="00D8257A" w:rsidP="00D8257A">
      <w:pPr>
        <w:spacing w:line="360" w:lineRule="auto"/>
        <w:rPr>
          <w:rFonts w:ascii="宋体" w:hAnsi="宋体"/>
          <w:b/>
          <w:sz w:val="24"/>
        </w:rPr>
      </w:pPr>
      <w:r w:rsidRPr="007C5A08">
        <w:rPr>
          <w:rFonts w:ascii="宋体" w:hAnsi="宋体" w:hint="eastAsia"/>
          <w:b/>
          <w:sz w:val="24"/>
        </w:rPr>
        <w:t>服务保障措施</w:t>
      </w:r>
    </w:p>
    <w:p w:rsidR="00D8257A" w:rsidRPr="007C5A08" w:rsidRDefault="00D8257A" w:rsidP="00D8257A">
      <w:pPr>
        <w:spacing w:line="360" w:lineRule="auto"/>
        <w:rPr>
          <w:rFonts w:ascii="宋体" w:hAnsi="宋体"/>
          <w:sz w:val="24"/>
        </w:rPr>
      </w:pPr>
      <w:r w:rsidRPr="007C5A08">
        <w:rPr>
          <w:rFonts w:ascii="宋体" w:hAnsi="宋体" w:hint="eastAsia"/>
          <w:sz w:val="24"/>
        </w:rPr>
        <w:t>1</w:t>
      </w:r>
      <w:r w:rsidRPr="007C5A08">
        <w:rPr>
          <w:rFonts w:ascii="宋体" w:hAnsi="宋体"/>
          <w:sz w:val="24"/>
        </w:rPr>
        <w:t>、为加强我公司安全技术防范工程的维护保养服务，特制定此规定。</w:t>
      </w:r>
    </w:p>
    <w:p w:rsidR="00D8257A" w:rsidRPr="007C5A08" w:rsidRDefault="00D8257A" w:rsidP="00D8257A">
      <w:pPr>
        <w:spacing w:line="360" w:lineRule="auto"/>
        <w:rPr>
          <w:rFonts w:ascii="宋体" w:hAnsi="宋体"/>
          <w:sz w:val="24"/>
        </w:rPr>
      </w:pPr>
      <w:r w:rsidRPr="007C5A08">
        <w:rPr>
          <w:rFonts w:ascii="宋体" w:hAnsi="宋体" w:hint="eastAsia"/>
          <w:sz w:val="24"/>
        </w:rPr>
        <w:t>2</w:t>
      </w:r>
      <w:r w:rsidRPr="007C5A08">
        <w:rPr>
          <w:rFonts w:ascii="宋体" w:hAnsi="宋体"/>
          <w:sz w:val="24"/>
        </w:rPr>
        <w:t>、本公司的安全技术防范工程之系统维护和维修保养服务工作由总经理直接领导，具体负责部门为售后服务部，其他部门进行配合。</w:t>
      </w:r>
    </w:p>
    <w:p w:rsidR="00D8257A" w:rsidRPr="007C5A08" w:rsidRDefault="00D8257A" w:rsidP="00D8257A">
      <w:pPr>
        <w:spacing w:line="360" w:lineRule="auto"/>
        <w:rPr>
          <w:rFonts w:ascii="宋体" w:hAnsi="宋体"/>
          <w:sz w:val="24"/>
        </w:rPr>
      </w:pPr>
      <w:r w:rsidRPr="007C5A08">
        <w:rPr>
          <w:rFonts w:ascii="宋体" w:hAnsi="宋体" w:hint="eastAsia"/>
          <w:sz w:val="24"/>
        </w:rPr>
        <w:t>3</w:t>
      </w:r>
      <w:r w:rsidRPr="007C5A08">
        <w:rPr>
          <w:rFonts w:ascii="宋体" w:hAnsi="宋体"/>
          <w:sz w:val="24"/>
        </w:rPr>
        <w:t>、工程</w:t>
      </w:r>
      <w:r w:rsidRPr="007C5A08">
        <w:rPr>
          <w:rFonts w:ascii="宋体" w:hAnsi="宋体" w:hint="eastAsia"/>
          <w:sz w:val="24"/>
        </w:rPr>
        <w:t>施工原则及程序</w:t>
      </w:r>
      <w:r w:rsidRPr="007C5A08">
        <w:rPr>
          <w:rFonts w:ascii="宋体" w:hAnsi="宋体"/>
          <w:sz w:val="24"/>
        </w:rPr>
        <w:t>：</w:t>
      </w:r>
    </w:p>
    <w:p w:rsidR="00D8257A" w:rsidRPr="007C5A08" w:rsidRDefault="00D8257A" w:rsidP="00D8257A">
      <w:pPr>
        <w:spacing w:line="360" w:lineRule="auto"/>
        <w:ind w:firstLineChars="200" w:firstLine="480"/>
        <w:rPr>
          <w:rFonts w:ascii="宋体" w:hAnsi="宋体"/>
          <w:sz w:val="24"/>
        </w:rPr>
      </w:pPr>
      <w:r w:rsidRPr="007C5A08">
        <w:rPr>
          <w:rFonts w:ascii="宋体" w:hAnsi="宋体"/>
          <w:sz w:val="24"/>
        </w:rPr>
        <w:t>维护与保养工作的前提条件是系统的工程质量良好，为此，各相关部门必须做到：</w:t>
      </w:r>
    </w:p>
    <w:p w:rsidR="00D8257A" w:rsidRPr="007C5A08" w:rsidRDefault="00D8257A" w:rsidP="00D8257A">
      <w:pPr>
        <w:spacing w:line="360" w:lineRule="auto"/>
        <w:ind w:firstLineChars="200" w:firstLine="480"/>
        <w:rPr>
          <w:rFonts w:ascii="宋体" w:hAnsi="宋体"/>
          <w:sz w:val="24"/>
        </w:rPr>
      </w:pPr>
      <w:r w:rsidRPr="007C5A08">
        <w:rPr>
          <w:rFonts w:ascii="宋体" w:hAnsi="宋体" w:hint="eastAsia"/>
          <w:sz w:val="24"/>
        </w:rPr>
        <w:t>（1）</w:t>
      </w:r>
      <w:r w:rsidRPr="007C5A08">
        <w:rPr>
          <w:rFonts w:ascii="宋体" w:hAnsi="宋体"/>
          <w:sz w:val="24"/>
        </w:rPr>
        <w:t>技术</w:t>
      </w:r>
      <w:r w:rsidRPr="007C5A08">
        <w:rPr>
          <w:rFonts w:ascii="宋体" w:hAnsi="宋体" w:hint="eastAsia"/>
          <w:sz w:val="24"/>
        </w:rPr>
        <w:t>质量</w:t>
      </w:r>
      <w:r w:rsidRPr="007C5A08">
        <w:rPr>
          <w:rFonts w:ascii="宋体" w:hAnsi="宋体"/>
          <w:sz w:val="24"/>
        </w:rPr>
        <w:t>部：制定的工程方案必须是科学合理的系统方案，必须符合建设单位的使用要求，可以达到国家相关规定的检测</w:t>
      </w:r>
      <w:r w:rsidRPr="007C5A08">
        <w:rPr>
          <w:rFonts w:ascii="宋体" w:hAnsi="宋体" w:hint="eastAsia"/>
          <w:sz w:val="24"/>
        </w:rPr>
        <w:t>，</w:t>
      </w:r>
      <w:r w:rsidRPr="007C5A08">
        <w:rPr>
          <w:rFonts w:ascii="宋体" w:hAnsi="宋体"/>
          <w:sz w:val="24"/>
        </w:rPr>
        <w:t>工程实施过程中，必须狠抓工程质量，落实各项质量保障措施，以确保没有工程质量隐患。</w:t>
      </w:r>
    </w:p>
    <w:p w:rsidR="00D8257A" w:rsidRPr="007C5A08" w:rsidRDefault="00D8257A" w:rsidP="00D8257A">
      <w:pPr>
        <w:spacing w:line="360" w:lineRule="auto"/>
        <w:ind w:firstLineChars="200" w:firstLine="480"/>
        <w:rPr>
          <w:rFonts w:ascii="宋体" w:hAnsi="宋体"/>
          <w:sz w:val="24"/>
        </w:rPr>
      </w:pPr>
      <w:r w:rsidRPr="007C5A08">
        <w:rPr>
          <w:rFonts w:ascii="宋体" w:hAnsi="宋体" w:hint="eastAsia"/>
          <w:sz w:val="24"/>
        </w:rPr>
        <w:t>（2）安全管理部：</w:t>
      </w:r>
    </w:p>
    <w:p w:rsidR="00D8257A" w:rsidRPr="007C5A08" w:rsidRDefault="00D8257A" w:rsidP="00D8257A">
      <w:pPr>
        <w:spacing w:line="360" w:lineRule="auto"/>
        <w:ind w:firstLineChars="200" w:firstLine="480"/>
        <w:rPr>
          <w:rFonts w:ascii="宋体" w:hAnsi="宋体"/>
          <w:sz w:val="24"/>
        </w:rPr>
      </w:pPr>
      <w:r w:rsidRPr="007C5A08">
        <w:rPr>
          <w:rFonts w:ascii="宋体" w:hAnsi="宋体" w:hint="eastAsia"/>
          <w:sz w:val="24"/>
        </w:rPr>
        <w:t>建立、健全各级各部门的安全生产责任制，责任落实到人。各项经济要有明确的安全指标和包括奖惩办法在内的保证措施。设立专职安检员一人，负责组织监督检查和班组在施工中执行安全规则，工人变换工种，须进行新工程的安全技术教育；工人应掌握本工种操作技能，熟悉本工程安全技术操作规程；认真建立“职工劳动保护记录卡”，及时做好记录根据施工和工程的实际情况，编制详细的安全操作规程、细则。</w:t>
      </w:r>
    </w:p>
    <w:p w:rsidR="00D8257A" w:rsidRPr="007C5A08" w:rsidRDefault="00D8257A" w:rsidP="00D8257A">
      <w:pPr>
        <w:spacing w:line="360" w:lineRule="auto"/>
        <w:ind w:firstLineChars="200" w:firstLine="480"/>
        <w:rPr>
          <w:rFonts w:ascii="宋体" w:hAnsi="宋体"/>
          <w:sz w:val="24"/>
        </w:rPr>
      </w:pPr>
      <w:r w:rsidRPr="007C5A08">
        <w:rPr>
          <w:rFonts w:ascii="宋体" w:hAnsi="宋体" w:hint="eastAsia"/>
          <w:sz w:val="24"/>
        </w:rPr>
        <w:t>（3）物资设备部：</w:t>
      </w:r>
      <w:r w:rsidRPr="007C5A08">
        <w:rPr>
          <w:rFonts w:ascii="宋体" w:hAnsi="宋体"/>
          <w:sz w:val="24"/>
        </w:rPr>
        <w:t>必须确保采购的器材与材料符合工程需要，达到国家相</w:t>
      </w:r>
      <w:r w:rsidRPr="007C5A08">
        <w:rPr>
          <w:rFonts w:ascii="宋体" w:hAnsi="宋体"/>
          <w:sz w:val="24"/>
        </w:rPr>
        <w:lastRenderedPageBreak/>
        <w:t>关部门的要求，安防工程专用的专业器材必须选用通过公安部门检测的合格产品</w:t>
      </w:r>
      <w:r w:rsidRPr="007C5A08">
        <w:rPr>
          <w:rFonts w:ascii="宋体" w:hAnsi="宋体" w:hint="eastAsia"/>
          <w:sz w:val="24"/>
        </w:rPr>
        <w:t>。</w:t>
      </w:r>
    </w:p>
    <w:p w:rsidR="00D8257A" w:rsidRPr="007C5A08" w:rsidRDefault="00D8257A" w:rsidP="00D8257A">
      <w:pPr>
        <w:spacing w:line="360" w:lineRule="auto"/>
        <w:ind w:firstLineChars="200" w:firstLine="480"/>
        <w:rPr>
          <w:rFonts w:ascii="宋体" w:hAnsi="宋体"/>
          <w:sz w:val="24"/>
        </w:rPr>
      </w:pPr>
      <w:r w:rsidRPr="007C5A08">
        <w:rPr>
          <w:rFonts w:ascii="宋体" w:hAnsi="宋体" w:hint="eastAsia"/>
          <w:sz w:val="24"/>
        </w:rPr>
        <w:t>（4）经营管理部</w:t>
      </w:r>
      <w:r w:rsidRPr="007C5A08">
        <w:rPr>
          <w:rFonts w:ascii="宋体" w:hAnsi="宋体"/>
          <w:sz w:val="24"/>
        </w:rPr>
        <w:t>：</w:t>
      </w:r>
      <w:r w:rsidRPr="007C5A08">
        <w:rPr>
          <w:rFonts w:ascii="宋体" w:hAnsi="宋体" w:hint="eastAsia"/>
          <w:sz w:val="24"/>
        </w:rPr>
        <w:t>负责跟踪、分析、报告企业经营计划的执行情况，</w:t>
      </w:r>
    </w:p>
    <w:p w:rsidR="00D8257A" w:rsidRPr="007C5A08" w:rsidRDefault="00D8257A" w:rsidP="00D8257A">
      <w:pPr>
        <w:spacing w:line="360" w:lineRule="auto"/>
        <w:rPr>
          <w:rFonts w:ascii="宋体" w:hAnsi="宋体"/>
          <w:sz w:val="24"/>
        </w:rPr>
      </w:pPr>
      <w:r w:rsidRPr="007C5A08">
        <w:rPr>
          <w:rFonts w:ascii="宋体" w:hAnsi="宋体" w:hint="eastAsia"/>
          <w:sz w:val="24"/>
        </w:rPr>
        <w:t>职能部门每周以书面形式报告一次企业经营计划任务的完成情况。特殊事项需要缩短报告周期的，由总经理办公会决定，各级领导必须随时监督检查企业经营计划的执行情况，发现问题应及时采取有效措施予以解决，以保证计划的顺利完成，检查企业经营计划的执行情况时，应当充分利用统计报表、会计报表、业务报表等资料。检查计划的实际完成数，一律以统计报表数为依据，企业每季度对各部门经营计划的执行情况考核一次。投资发展部组织考核并提出初步意见，总经理办公会讨论后做出考核结论。</w:t>
      </w:r>
    </w:p>
    <w:p w:rsidR="00D8257A" w:rsidRPr="007C5A08" w:rsidRDefault="00D8257A" w:rsidP="00D8257A">
      <w:pPr>
        <w:spacing w:line="360" w:lineRule="auto"/>
        <w:ind w:firstLineChars="200" w:firstLine="480"/>
        <w:rPr>
          <w:rFonts w:ascii="宋体" w:hAnsi="宋体"/>
          <w:sz w:val="24"/>
        </w:rPr>
      </w:pPr>
      <w:r w:rsidRPr="007C5A08">
        <w:rPr>
          <w:rFonts w:ascii="宋体" w:hAnsi="宋体" w:hint="eastAsia"/>
          <w:sz w:val="24"/>
        </w:rPr>
        <w:t>（5）人力资源部：</w:t>
      </w:r>
    </w:p>
    <w:p w:rsidR="00D8257A" w:rsidRPr="007C5A08" w:rsidRDefault="00D8257A" w:rsidP="00D8257A">
      <w:pPr>
        <w:spacing w:line="360" w:lineRule="auto"/>
        <w:ind w:firstLineChars="200" w:firstLine="480"/>
        <w:rPr>
          <w:rFonts w:ascii="宋体" w:hAnsi="宋体"/>
          <w:sz w:val="24"/>
        </w:rPr>
      </w:pPr>
      <w:r w:rsidRPr="007C5A08">
        <w:rPr>
          <w:rFonts w:ascii="宋体" w:hAnsi="宋体" w:hint="eastAsia"/>
          <w:sz w:val="24"/>
        </w:rPr>
        <w:t>按照国家劳动定员标准，组成强有力的专职养护管理队伍，对所承建工程进行全方位养护管理。</w:t>
      </w:r>
    </w:p>
    <w:p w:rsidR="00D8257A" w:rsidRPr="007C5A08" w:rsidRDefault="00D8257A" w:rsidP="00D8257A">
      <w:pPr>
        <w:spacing w:line="360" w:lineRule="auto"/>
        <w:rPr>
          <w:rFonts w:ascii="宋体" w:hAnsi="宋体"/>
          <w:sz w:val="24"/>
        </w:rPr>
      </w:pPr>
      <w:r w:rsidRPr="007C5A08">
        <w:rPr>
          <w:rFonts w:ascii="宋体" w:hAnsi="宋体" w:hint="eastAsia"/>
          <w:sz w:val="24"/>
        </w:rPr>
        <w:t>强化技术培训，锻炼一支高素质的养护管理队伍。</w:t>
      </w:r>
    </w:p>
    <w:p w:rsidR="00D8257A" w:rsidRPr="007C5A08" w:rsidRDefault="00D8257A" w:rsidP="00D8257A">
      <w:pPr>
        <w:spacing w:line="360" w:lineRule="auto"/>
        <w:ind w:firstLineChars="200" w:firstLine="480"/>
        <w:rPr>
          <w:rFonts w:ascii="宋体" w:hAnsi="宋体"/>
          <w:sz w:val="24"/>
        </w:rPr>
      </w:pPr>
      <w:r w:rsidRPr="007C5A08">
        <w:rPr>
          <w:rFonts w:ascii="宋体" w:hAnsi="宋体" w:hint="eastAsia"/>
          <w:sz w:val="24"/>
        </w:rPr>
        <w:t>工程完工后一周内，向客户负责人提供管理和养护的详细计划及日程；随时进行检查，及时发现问题并解决。</w:t>
      </w:r>
    </w:p>
    <w:p w:rsidR="00D8257A" w:rsidRPr="007C5A08" w:rsidRDefault="00D8257A" w:rsidP="00D8257A">
      <w:pPr>
        <w:spacing w:line="360" w:lineRule="auto"/>
        <w:ind w:firstLineChars="200" w:firstLine="480"/>
        <w:rPr>
          <w:rFonts w:ascii="宋体" w:hAnsi="宋体"/>
          <w:sz w:val="24"/>
        </w:rPr>
      </w:pPr>
      <w:r w:rsidRPr="007C5A08">
        <w:rPr>
          <w:rFonts w:ascii="宋体" w:hAnsi="宋体" w:hint="eastAsia"/>
          <w:sz w:val="24"/>
        </w:rPr>
        <w:t>建设、健全质保期外的质量检测制度，严格管理，尽最大努力满足业主的要求。</w:t>
      </w:r>
    </w:p>
    <w:p w:rsidR="00D8257A" w:rsidRPr="007C5A08" w:rsidRDefault="00D8257A" w:rsidP="00D8257A">
      <w:pPr>
        <w:spacing w:line="360" w:lineRule="auto"/>
        <w:ind w:firstLineChars="200" w:firstLine="480"/>
        <w:rPr>
          <w:rFonts w:ascii="宋体" w:hAnsi="宋体"/>
          <w:sz w:val="24"/>
        </w:rPr>
      </w:pPr>
      <w:r w:rsidRPr="007C5A08">
        <w:rPr>
          <w:rFonts w:ascii="宋体" w:hAnsi="宋体" w:hint="eastAsia"/>
          <w:sz w:val="24"/>
        </w:rPr>
        <w:t>对业主的通知（包括书面通知、电话通知等），能做到及时赶到现场，并进行细致、用心的维修、维护。</w:t>
      </w:r>
    </w:p>
    <w:p w:rsidR="00D8257A" w:rsidRPr="007C5A08" w:rsidRDefault="00D8257A" w:rsidP="00D8257A">
      <w:pPr>
        <w:spacing w:line="360" w:lineRule="auto"/>
        <w:ind w:firstLineChars="200" w:firstLine="480"/>
        <w:rPr>
          <w:rFonts w:ascii="宋体" w:hAnsi="宋体"/>
          <w:sz w:val="24"/>
        </w:rPr>
      </w:pPr>
      <w:r w:rsidRPr="007C5A08">
        <w:rPr>
          <w:rFonts w:ascii="宋体" w:hAnsi="宋体" w:hint="eastAsia"/>
          <w:sz w:val="24"/>
        </w:rPr>
        <w:t>按照业主的要求对已经完成的工程（包括材料、构配件及组成部分）进行定期检验及维护。</w:t>
      </w:r>
    </w:p>
    <w:p w:rsidR="00D8257A" w:rsidRPr="007C5A08" w:rsidRDefault="00D8257A" w:rsidP="00D8257A">
      <w:pPr>
        <w:spacing w:line="360" w:lineRule="auto"/>
        <w:ind w:firstLineChars="200" w:firstLine="480"/>
        <w:rPr>
          <w:rFonts w:ascii="宋体" w:hAnsi="宋体"/>
          <w:sz w:val="24"/>
        </w:rPr>
      </w:pPr>
      <w:r w:rsidRPr="007C5A08">
        <w:rPr>
          <w:rFonts w:ascii="宋体" w:hAnsi="宋体" w:hint="eastAsia"/>
          <w:sz w:val="24"/>
        </w:rPr>
        <w:t>在工程完成并交工后，自觉接受业主、监理单位以及相关的管理部门对工程质量安全的监督检查，及时对提出的问题进行分析处理，保证做到态度认真、细致，最大限度的满足业主的要求。</w:t>
      </w:r>
    </w:p>
    <w:p w:rsidR="00D8257A" w:rsidRPr="007C5A08" w:rsidRDefault="00D8257A" w:rsidP="00D8257A">
      <w:pPr>
        <w:spacing w:line="360" w:lineRule="auto"/>
        <w:ind w:firstLineChars="200" w:firstLine="480"/>
        <w:rPr>
          <w:rFonts w:ascii="宋体" w:hAnsi="宋体"/>
          <w:sz w:val="24"/>
        </w:rPr>
      </w:pPr>
    </w:p>
    <w:p w:rsidR="00D8257A" w:rsidRPr="007C5A08" w:rsidRDefault="00D8257A" w:rsidP="00D8257A">
      <w:pPr>
        <w:spacing w:line="360" w:lineRule="auto"/>
        <w:rPr>
          <w:rFonts w:ascii="宋体" w:hAnsi="宋体"/>
          <w:sz w:val="24"/>
        </w:rPr>
      </w:pPr>
      <w:r w:rsidRPr="007C5A08">
        <w:rPr>
          <w:rFonts w:ascii="宋体" w:hAnsi="宋体" w:hint="eastAsia"/>
          <w:sz w:val="24"/>
        </w:rPr>
        <w:t>4</w:t>
      </w:r>
      <w:r w:rsidRPr="007C5A08">
        <w:rPr>
          <w:rFonts w:ascii="宋体" w:hAnsi="宋体"/>
          <w:sz w:val="24"/>
        </w:rPr>
        <w:t>、工程</w:t>
      </w:r>
      <w:r w:rsidRPr="007C5A08">
        <w:rPr>
          <w:rFonts w:ascii="宋体" w:hAnsi="宋体" w:hint="eastAsia"/>
          <w:sz w:val="24"/>
        </w:rPr>
        <w:t>资料管理程序</w:t>
      </w:r>
    </w:p>
    <w:p w:rsidR="00D8257A" w:rsidRPr="007C5A08" w:rsidRDefault="00D8257A" w:rsidP="00D8257A">
      <w:pPr>
        <w:spacing w:line="360" w:lineRule="auto"/>
        <w:ind w:firstLineChars="200" w:firstLine="480"/>
        <w:rPr>
          <w:rFonts w:ascii="宋体" w:hAnsi="宋体"/>
          <w:sz w:val="24"/>
        </w:rPr>
      </w:pPr>
      <w:r w:rsidRPr="007C5A08">
        <w:rPr>
          <w:rFonts w:ascii="宋体" w:hAnsi="宋体"/>
          <w:sz w:val="24"/>
        </w:rPr>
        <w:t>为了确保售后服务部可以有更好的条件做好系统维护与维修保养工作，工程技术部在工程完成后必须做到：</w:t>
      </w:r>
    </w:p>
    <w:p w:rsidR="00D8257A" w:rsidRPr="007C5A08" w:rsidRDefault="00D8257A" w:rsidP="00D8257A">
      <w:pPr>
        <w:spacing w:line="360" w:lineRule="auto"/>
        <w:ind w:firstLineChars="200" w:firstLine="480"/>
        <w:rPr>
          <w:rFonts w:ascii="宋体" w:hAnsi="宋体"/>
          <w:sz w:val="24"/>
        </w:rPr>
      </w:pPr>
      <w:r w:rsidRPr="007C5A08">
        <w:rPr>
          <w:rFonts w:ascii="宋体" w:hAnsi="宋体" w:hint="eastAsia"/>
          <w:sz w:val="24"/>
        </w:rPr>
        <w:t>（1）</w:t>
      </w:r>
      <w:r w:rsidRPr="007C5A08">
        <w:rPr>
          <w:rFonts w:ascii="宋体" w:hAnsi="宋体"/>
          <w:sz w:val="24"/>
        </w:rPr>
        <w:t>、工程验收或交付使用时，必须通知售后服务部人员到场，使得售后服</w:t>
      </w:r>
      <w:r w:rsidRPr="007C5A08">
        <w:rPr>
          <w:rFonts w:ascii="宋体" w:hAnsi="宋体"/>
          <w:sz w:val="24"/>
        </w:rPr>
        <w:lastRenderedPageBreak/>
        <w:t>务人员尽快熟悉工程的组成，使用情况与建设单位的相关使用人员。</w:t>
      </w:r>
    </w:p>
    <w:p w:rsidR="00D8257A" w:rsidRPr="007C5A08" w:rsidRDefault="00D8257A" w:rsidP="00D8257A">
      <w:pPr>
        <w:spacing w:line="360" w:lineRule="auto"/>
        <w:ind w:firstLineChars="200" w:firstLine="480"/>
        <w:rPr>
          <w:rFonts w:ascii="宋体" w:hAnsi="宋体"/>
          <w:sz w:val="24"/>
        </w:rPr>
      </w:pPr>
      <w:r w:rsidRPr="007C5A08">
        <w:rPr>
          <w:rFonts w:ascii="宋体" w:hAnsi="宋体" w:hint="eastAsia"/>
          <w:sz w:val="24"/>
        </w:rPr>
        <w:t>（2）</w:t>
      </w:r>
      <w:r w:rsidRPr="007C5A08">
        <w:rPr>
          <w:rFonts w:ascii="宋体" w:hAnsi="宋体"/>
          <w:sz w:val="24"/>
        </w:rPr>
        <w:t>、工程交付使用后，工程部、技术部必须向售后服务部提交该工程的以下资料：</w:t>
      </w:r>
    </w:p>
    <w:p w:rsidR="00D8257A" w:rsidRPr="007C5A08" w:rsidRDefault="00D8257A" w:rsidP="00D8257A">
      <w:pPr>
        <w:spacing w:line="360" w:lineRule="auto"/>
        <w:ind w:firstLineChars="350" w:firstLine="840"/>
        <w:rPr>
          <w:rFonts w:ascii="宋体" w:hAnsi="宋体"/>
          <w:sz w:val="24"/>
        </w:rPr>
      </w:pPr>
      <w:r w:rsidRPr="007C5A08">
        <w:rPr>
          <w:rFonts w:ascii="宋体" w:hAnsi="宋体"/>
          <w:sz w:val="24"/>
        </w:rPr>
        <w:t>1） 所有设计方案、图纸</w:t>
      </w:r>
    </w:p>
    <w:p w:rsidR="00D8257A" w:rsidRPr="007C5A08" w:rsidRDefault="00D8257A" w:rsidP="00D8257A">
      <w:pPr>
        <w:spacing w:line="360" w:lineRule="auto"/>
        <w:ind w:firstLineChars="350" w:firstLine="840"/>
        <w:rPr>
          <w:rFonts w:ascii="宋体" w:hAnsi="宋体"/>
          <w:sz w:val="24"/>
        </w:rPr>
      </w:pPr>
      <w:r w:rsidRPr="007C5A08">
        <w:rPr>
          <w:rFonts w:ascii="宋体" w:hAnsi="宋体"/>
          <w:sz w:val="24"/>
        </w:rPr>
        <w:t>2） 相关器材及设备的说明书、合格证、检测报告等</w:t>
      </w:r>
    </w:p>
    <w:p w:rsidR="00D8257A" w:rsidRPr="007C5A08" w:rsidRDefault="00D8257A" w:rsidP="00D8257A">
      <w:pPr>
        <w:spacing w:line="360" w:lineRule="auto"/>
        <w:ind w:firstLineChars="350" w:firstLine="840"/>
        <w:rPr>
          <w:rFonts w:ascii="宋体" w:hAnsi="宋体"/>
          <w:sz w:val="24"/>
        </w:rPr>
      </w:pPr>
      <w:r w:rsidRPr="007C5A08">
        <w:rPr>
          <w:rFonts w:ascii="宋体" w:hAnsi="宋体"/>
          <w:sz w:val="24"/>
        </w:rPr>
        <w:t>3） 工程的所有竣工资料</w:t>
      </w:r>
    </w:p>
    <w:p w:rsidR="00D8257A" w:rsidRPr="007C5A08" w:rsidRDefault="00D8257A" w:rsidP="00D8257A">
      <w:pPr>
        <w:spacing w:line="360" w:lineRule="auto"/>
        <w:rPr>
          <w:rFonts w:ascii="宋体" w:hAnsi="宋体"/>
          <w:sz w:val="24"/>
        </w:rPr>
      </w:pPr>
      <w:r w:rsidRPr="007C5A08">
        <w:rPr>
          <w:rFonts w:ascii="宋体" w:hAnsi="宋体" w:hint="eastAsia"/>
          <w:sz w:val="24"/>
        </w:rPr>
        <w:t>5</w:t>
      </w:r>
      <w:r w:rsidRPr="007C5A08">
        <w:rPr>
          <w:rFonts w:ascii="宋体" w:hAnsi="宋体"/>
          <w:sz w:val="24"/>
        </w:rPr>
        <w:t>、</w:t>
      </w:r>
      <w:r w:rsidRPr="007C5A08">
        <w:rPr>
          <w:rFonts w:ascii="宋体" w:hAnsi="宋体" w:hint="eastAsia"/>
          <w:sz w:val="24"/>
        </w:rPr>
        <w:t>服务计划、措施、相应时间</w:t>
      </w:r>
    </w:p>
    <w:p w:rsidR="00D8257A" w:rsidRPr="007C5A08" w:rsidRDefault="00D8257A" w:rsidP="00D8257A">
      <w:pPr>
        <w:spacing w:line="360" w:lineRule="auto"/>
        <w:ind w:firstLineChars="200" w:firstLine="480"/>
        <w:rPr>
          <w:rFonts w:ascii="宋体" w:hAnsi="宋体"/>
          <w:sz w:val="24"/>
        </w:rPr>
      </w:pPr>
      <w:r w:rsidRPr="007C5A08">
        <w:rPr>
          <w:rFonts w:ascii="宋体" w:hAnsi="宋体"/>
          <w:sz w:val="24"/>
        </w:rPr>
        <w:t>系统维护的日常例行工作，由售后服务部负责日常实施，具体规定如下：</w:t>
      </w:r>
    </w:p>
    <w:p w:rsidR="00D8257A" w:rsidRPr="007C5A08" w:rsidRDefault="00D8257A" w:rsidP="00D8257A">
      <w:pPr>
        <w:spacing w:line="360" w:lineRule="auto"/>
        <w:ind w:firstLineChars="200" w:firstLine="480"/>
        <w:rPr>
          <w:rFonts w:ascii="宋体" w:hAnsi="宋体"/>
          <w:sz w:val="24"/>
        </w:rPr>
      </w:pPr>
      <w:r w:rsidRPr="007C5A08">
        <w:rPr>
          <w:rFonts w:ascii="宋体" w:hAnsi="宋体" w:hint="eastAsia"/>
          <w:sz w:val="24"/>
        </w:rPr>
        <w:t>（1）</w:t>
      </w:r>
      <w:r w:rsidRPr="007C5A08">
        <w:rPr>
          <w:rFonts w:ascii="宋体" w:hAnsi="宋体"/>
          <w:sz w:val="24"/>
        </w:rPr>
        <w:t>、建立系统维护工作档案，详细记录各工程系统的日常维护工作，做到任何一个系统，都可以交由本部门任何一名技术人员随时进行，而不会因为缺少相关资料或不是本人经办而无法开展工作。</w:t>
      </w:r>
    </w:p>
    <w:p w:rsidR="00D8257A" w:rsidRPr="007C5A08" w:rsidRDefault="00D8257A" w:rsidP="00D8257A">
      <w:pPr>
        <w:spacing w:line="360" w:lineRule="auto"/>
        <w:ind w:firstLineChars="200" w:firstLine="480"/>
        <w:rPr>
          <w:rFonts w:ascii="宋体" w:hAnsi="宋体"/>
          <w:sz w:val="24"/>
        </w:rPr>
      </w:pPr>
      <w:r w:rsidRPr="007C5A08">
        <w:rPr>
          <w:rFonts w:ascii="宋体" w:hAnsi="宋体" w:hint="eastAsia"/>
          <w:sz w:val="24"/>
        </w:rPr>
        <w:t>（2）</w:t>
      </w:r>
      <w:r w:rsidRPr="007C5A08">
        <w:rPr>
          <w:rFonts w:ascii="宋体" w:hAnsi="宋体"/>
          <w:sz w:val="24"/>
        </w:rPr>
        <w:t>、从系统交付使用开始，每月与用户的使用人员电话交流一次，做到对系统的使用情况心中有数，对用户使用过程中碰到的各种问题耐心解答，使得用户可以用好系统，充分发挥系统的功能与作用，将各种故障尽量消除在问题出现前。</w:t>
      </w:r>
    </w:p>
    <w:p w:rsidR="00D8257A" w:rsidRPr="007C5A08" w:rsidRDefault="00D8257A" w:rsidP="00D8257A">
      <w:pPr>
        <w:spacing w:line="360" w:lineRule="auto"/>
        <w:ind w:firstLineChars="200" w:firstLine="480"/>
        <w:rPr>
          <w:rFonts w:ascii="宋体" w:hAnsi="宋体"/>
          <w:sz w:val="24"/>
        </w:rPr>
      </w:pPr>
      <w:r w:rsidRPr="007C5A08">
        <w:rPr>
          <w:rFonts w:ascii="宋体" w:hAnsi="宋体" w:hint="eastAsia"/>
          <w:sz w:val="24"/>
        </w:rPr>
        <w:t>（3）</w:t>
      </w:r>
      <w:r w:rsidRPr="007C5A08">
        <w:rPr>
          <w:rFonts w:ascii="宋体" w:hAnsi="宋体"/>
          <w:sz w:val="24"/>
        </w:rPr>
        <w:t>、从系统交付使用开始，每二个月对系统的情况进行一次例行检查，并且尽可能邀请用户的使用人员陪同检查，同时可以对使用人员的使用和日常维护能力进行实际的进一步培训和提高。</w:t>
      </w:r>
    </w:p>
    <w:p w:rsidR="00D8257A" w:rsidRPr="007C5A08" w:rsidRDefault="00D8257A" w:rsidP="00D8257A">
      <w:pPr>
        <w:spacing w:line="360" w:lineRule="auto"/>
        <w:ind w:firstLineChars="200" w:firstLine="480"/>
        <w:rPr>
          <w:rFonts w:ascii="宋体" w:hAnsi="宋体"/>
          <w:sz w:val="24"/>
        </w:rPr>
      </w:pPr>
      <w:r w:rsidRPr="007C5A08">
        <w:rPr>
          <w:rFonts w:ascii="宋体" w:hAnsi="宋体" w:hint="eastAsia"/>
          <w:sz w:val="24"/>
        </w:rPr>
        <w:t>（4）</w:t>
      </w:r>
      <w:r w:rsidRPr="007C5A08">
        <w:rPr>
          <w:rFonts w:ascii="宋体" w:hAnsi="宋体"/>
          <w:sz w:val="24"/>
        </w:rPr>
        <w:t>、从系统交付使用开始，每年对系统的所有设备和线路进行一次全面检查，尽量使得系统的性能维持在交付使用时的良好状态。对于由于使用时间过久，而性能偏差太大影响系统的整体效果的，应该尽量说服用户予以更换，以确保系统的正常使用。</w:t>
      </w:r>
    </w:p>
    <w:p w:rsidR="00D8257A" w:rsidRPr="007C5A08" w:rsidRDefault="00D8257A" w:rsidP="00D8257A">
      <w:pPr>
        <w:spacing w:line="360" w:lineRule="auto"/>
        <w:rPr>
          <w:rFonts w:ascii="宋体" w:hAnsi="宋体"/>
          <w:sz w:val="24"/>
        </w:rPr>
      </w:pPr>
      <w:r w:rsidRPr="007C5A08">
        <w:rPr>
          <w:rFonts w:ascii="宋体" w:hAnsi="宋体" w:hint="eastAsia"/>
          <w:sz w:val="24"/>
        </w:rPr>
        <w:t>6</w:t>
      </w:r>
      <w:r w:rsidRPr="007C5A08">
        <w:rPr>
          <w:rFonts w:ascii="宋体" w:hAnsi="宋体"/>
          <w:sz w:val="24"/>
        </w:rPr>
        <w:t>、</w:t>
      </w:r>
      <w:r w:rsidRPr="007C5A08">
        <w:rPr>
          <w:rFonts w:ascii="宋体" w:hAnsi="宋体" w:hint="eastAsia"/>
          <w:sz w:val="24"/>
        </w:rPr>
        <w:t>特色服务措施</w:t>
      </w:r>
    </w:p>
    <w:p w:rsidR="00D8257A" w:rsidRPr="007C5A08" w:rsidRDefault="00D8257A" w:rsidP="00D8257A">
      <w:pPr>
        <w:spacing w:line="360" w:lineRule="auto"/>
        <w:ind w:firstLineChars="200" w:firstLine="480"/>
        <w:rPr>
          <w:rFonts w:ascii="宋体" w:hAnsi="宋体"/>
          <w:sz w:val="24"/>
        </w:rPr>
      </w:pPr>
      <w:r w:rsidRPr="007C5A08">
        <w:rPr>
          <w:rFonts w:ascii="宋体" w:hAnsi="宋体" w:hint="eastAsia"/>
          <w:sz w:val="24"/>
        </w:rPr>
        <w:t>（1）</w:t>
      </w:r>
      <w:r w:rsidRPr="007C5A08">
        <w:rPr>
          <w:rFonts w:ascii="宋体" w:hAnsi="宋体"/>
          <w:sz w:val="24"/>
        </w:rPr>
        <w:t>行政部应该将所有用户的相关情况整理归档，接待并整理好用户的报障记录。</w:t>
      </w:r>
    </w:p>
    <w:p w:rsidR="00D8257A" w:rsidRPr="007C5A08" w:rsidRDefault="00D8257A" w:rsidP="00D8257A">
      <w:pPr>
        <w:spacing w:line="360" w:lineRule="auto"/>
        <w:ind w:firstLineChars="200" w:firstLine="480"/>
        <w:rPr>
          <w:rFonts w:ascii="宋体" w:hAnsi="宋体"/>
          <w:sz w:val="24"/>
        </w:rPr>
      </w:pPr>
      <w:r w:rsidRPr="007C5A08">
        <w:rPr>
          <w:rFonts w:ascii="宋体" w:hAnsi="宋体" w:hint="eastAsia"/>
          <w:sz w:val="24"/>
        </w:rPr>
        <w:t>（2）</w:t>
      </w:r>
      <w:r w:rsidRPr="007C5A08">
        <w:rPr>
          <w:rFonts w:ascii="宋体" w:hAnsi="宋体"/>
          <w:sz w:val="24"/>
        </w:rPr>
        <w:t>每天上班后即将待处理的报障记录交给售后服务经理，售后服务经理可以根据具体情况安排工作。</w:t>
      </w:r>
    </w:p>
    <w:p w:rsidR="00D8257A" w:rsidRPr="007C5A08" w:rsidRDefault="00D8257A" w:rsidP="00D8257A">
      <w:pPr>
        <w:spacing w:line="360" w:lineRule="auto"/>
        <w:ind w:firstLineChars="200" w:firstLine="480"/>
        <w:rPr>
          <w:rFonts w:ascii="宋体" w:hAnsi="宋体"/>
          <w:sz w:val="24"/>
        </w:rPr>
      </w:pPr>
      <w:r w:rsidRPr="007C5A08">
        <w:rPr>
          <w:rFonts w:ascii="宋体" w:hAnsi="宋体" w:hint="eastAsia"/>
          <w:sz w:val="24"/>
        </w:rPr>
        <w:t>（3）</w:t>
      </w:r>
      <w:r w:rsidRPr="007C5A08">
        <w:rPr>
          <w:rFonts w:ascii="宋体" w:hAnsi="宋体"/>
          <w:sz w:val="24"/>
        </w:rPr>
        <w:t>行政部与售后部协作，建立维修工作记录卡，每次客户报障，从接到电话，到派出相关技术人员前往处理，以及处理过程，处理结果，用户意见均应</w:t>
      </w:r>
      <w:r w:rsidRPr="007C5A08">
        <w:rPr>
          <w:rFonts w:ascii="宋体" w:hAnsi="宋体"/>
          <w:sz w:val="24"/>
        </w:rPr>
        <w:lastRenderedPageBreak/>
        <w:t>有完整记录，并将其作为相关人员的工作考核标准，列入考核体系中。</w:t>
      </w:r>
    </w:p>
    <w:p w:rsidR="00D8257A" w:rsidRPr="007C5A08" w:rsidRDefault="00D8257A" w:rsidP="00D8257A">
      <w:pPr>
        <w:spacing w:line="360" w:lineRule="auto"/>
        <w:ind w:firstLineChars="200" w:firstLine="480"/>
        <w:rPr>
          <w:rFonts w:ascii="宋体" w:hAnsi="宋体"/>
          <w:sz w:val="24"/>
        </w:rPr>
      </w:pPr>
      <w:r w:rsidRPr="007C5A08">
        <w:rPr>
          <w:rFonts w:ascii="宋体" w:hAnsi="宋体" w:hint="eastAsia"/>
          <w:sz w:val="24"/>
        </w:rPr>
        <w:t>（4）</w:t>
      </w:r>
      <w:r w:rsidRPr="007C5A08">
        <w:rPr>
          <w:rFonts w:ascii="宋体" w:hAnsi="宋体"/>
          <w:sz w:val="24"/>
        </w:rPr>
        <w:t>按照国家相关规定落实保修工作，属于保修范围的，一定要保证用户得到保修服务，对于将会影响系统整体工作的器材，保修期间应该提供备用机，或根据现场情况，采取可行的办法使得用户可以继续正常地使用系统的基本功能，尽量减少由于保修工作对用户所造成的不便。</w:t>
      </w:r>
    </w:p>
    <w:p w:rsidR="00D8257A" w:rsidRPr="007C5A08" w:rsidRDefault="00D8257A" w:rsidP="00D8257A">
      <w:pPr>
        <w:spacing w:line="360" w:lineRule="auto"/>
        <w:rPr>
          <w:rFonts w:ascii="宋体" w:hAnsi="宋体"/>
          <w:sz w:val="24"/>
        </w:rPr>
      </w:pPr>
      <w:r w:rsidRPr="007C5A08">
        <w:rPr>
          <w:rFonts w:ascii="宋体" w:hAnsi="宋体" w:hint="eastAsia"/>
          <w:sz w:val="24"/>
        </w:rPr>
        <w:t>7、针对本项目的技术和服务响应方案</w:t>
      </w:r>
    </w:p>
    <w:p w:rsidR="00D8257A" w:rsidRPr="007C5A08" w:rsidRDefault="00D8257A" w:rsidP="00D8257A">
      <w:pPr>
        <w:spacing w:line="360" w:lineRule="auto"/>
        <w:ind w:firstLineChars="200" w:firstLine="480"/>
        <w:rPr>
          <w:rFonts w:ascii="宋体" w:hAnsi="宋体"/>
          <w:sz w:val="24"/>
        </w:rPr>
      </w:pPr>
      <w:r w:rsidRPr="007C5A08">
        <w:rPr>
          <w:rFonts w:ascii="宋体" w:hAnsi="宋体" w:hint="eastAsia"/>
          <w:sz w:val="24"/>
        </w:rPr>
        <w:t>（1）</w:t>
      </w:r>
      <w:r w:rsidRPr="007C5A08">
        <w:rPr>
          <w:rFonts w:ascii="宋体" w:hAnsi="宋体"/>
          <w:sz w:val="24"/>
        </w:rPr>
        <w:t>定期维护保养</w:t>
      </w:r>
      <w:r w:rsidRPr="007C5A08">
        <w:rPr>
          <w:rFonts w:ascii="宋体" w:hAnsi="宋体" w:hint="eastAsia"/>
          <w:sz w:val="24"/>
        </w:rPr>
        <w:t>：</w:t>
      </w:r>
      <w:r w:rsidRPr="007C5A08">
        <w:rPr>
          <w:rFonts w:ascii="宋体" w:hAnsi="宋体"/>
          <w:sz w:val="24"/>
        </w:rPr>
        <w:t>在保修期内，我公司负责提供技术维修人员和维修材料，作定期维修保养。根据各系统的运行情况，及维修程序，执行系统的维修服务：包括对设备的例行检查，调试设备，替换不正常的设备。</w:t>
      </w:r>
    </w:p>
    <w:p w:rsidR="00D8257A" w:rsidRPr="007C5A08" w:rsidRDefault="00D8257A" w:rsidP="00D8257A">
      <w:pPr>
        <w:spacing w:line="360" w:lineRule="auto"/>
        <w:ind w:firstLineChars="200" w:firstLine="480"/>
        <w:rPr>
          <w:rFonts w:ascii="宋体" w:hAnsi="宋体"/>
          <w:sz w:val="24"/>
        </w:rPr>
      </w:pPr>
      <w:r w:rsidRPr="007C5A08">
        <w:rPr>
          <w:rFonts w:ascii="宋体" w:hAnsi="宋体" w:hint="eastAsia"/>
          <w:sz w:val="24"/>
        </w:rPr>
        <w:t>（2）</w:t>
      </w:r>
      <w:r w:rsidRPr="007C5A08">
        <w:rPr>
          <w:rFonts w:ascii="宋体" w:hAnsi="宋体"/>
          <w:sz w:val="24"/>
        </w:rPr>
        <w:t>现场排除故障或技术指导</w:t>
      </w:r>
      <w:r w:rsidRPr="007C5A08">
        <w:rPr>
          <w:rFonts w:ascii="宋体" w:hAnsi="宋体" w:hint="eastAsia"/>
          <w:sz w:val="24"/>
        </w:rPr>
        <w:t>：</w:t>
      </w:r>
      <w:r w:rsidRPr="007C5A08">
        <w:rPr>
          <w:rFonts w:ascii="宋体" w:hAnsi="宋体"/>
          <w:sz w:val="24"/>
        </w:rPr>
        <w:t>我公司负责派遣专业工程技术人员及时前往现场解决用户的各种问题。保修期结束后，实行终身维修服务，设备如有损坏，将仅收取更换的零配件成本和少量的人工费。</w:t>
      </w:r>
    </w:p>
    <w:p w:rsidR="00D8257A" w:rsidRPr="007C5A08" w:rsidRDefault="00D8257A" w:rsidP="00D8257A">
      <w:pPr>
        <w:spacing w:line="360" w:lineRule="auto"/>
        <w:ind w:firstLineChars="200" w:firstLine="480"/>
        <w:rPr>
          <w:rFonts w:ascii="宋体" w:hAnsi="宋体"/>
          <w:sz w:val="24"/>
        </w:rPr>
      </w:pPr>
      <w:r w:rsidRPr="007C5A08">
        <w:rPr>
          <w:rFonts w:ascii="宋体" w:hAnsi="宋体" w:hint="eastAsia"/>
          <w:sz w:val="24"/>
        </w:rPr>
        <w:t>（3）</w:t>
      </w:r>
      <w:r w:rsidRPr="007C5A08">
        <w:rPr>
          <w:rFonts w:ascii="宋体" w:hAnsi="宋体"/>
          <w:sz w:val="24"/>
        </w:rPr>
        <w:t>备件</w:t>
      </w:r>
      <w:r w:rsidRPr="007C5A08">
        <w:rPr>
          <w:rFonts w:ascii="宋体" w:hAnsi="宋体" w:hint="eastAsia"/>
          <w:sz w:val="24"/>
        </w:rPr>
        <w:t>：</w:t>
      </w:r>
      <w:r w:rsidRPr="007C5A08">
        <w:rPr>
          <w:rFonts w:ascii="宋体" w:hAnsi="宋体"/>
          <w:sz w:val="24"/>
        </w:rPr>
        <w:t>我公司将优先保证用户的备件供应，并可负责为用户安装更换。</w:t>
      </w:r>
    </w:p>
    <w:p w:rsidR="00D8257A" w:rsidRPr="007C5A08" w:rsidRDefault="00D8257A" w:rsidP="00D8257A">
      <w:pPr>
        <w:spacing w:line="360" w:lineRule="auto"/>
        <w:ind w:firstLineChars="200" w:firstLine="480"/>
        <w:rPr>
          <w:rFonts w:ascii="宋体" w:hAnsi="宋体"/>
          <w:sz w:val="24"/>
        </w:rPr>
      </w:pPr>
      <w:r w:rsidRPr="007C5A08">
        <w:rPr>
          <w:rFonts w:ascii="宋体" w:hAnsi="宋体" w:hint="eastAsia"/>
          <w:sz w:val="24"/>
        </w:rPr>
        <w:t>（4）</w:t>
      </w:r>
      <w:r w:rsidRPr="007C5A08">
        <w:rPr>
          <w:rFonts w:ascii="宋体" w:hAnsi="宋体"/>
          <w:sz w:val="24"/>
        </w:rPr>
        <w:t>保修期内</w:t>
      </w:r>
      <w:r w:rsidRPr="007C5A08">
        <w:rPr>
          <w:rFonts w:ascii="宋体" w:hAnsi="宋体" w:hint="eastAsia"/>
          <w:sz w:val="24"/>
        </w:rPr>
        <w:t>：</w:t>
      </w:r>
      <w:r w:rsidRPr="007C5A08">
        <w:rPr>
          <w:rFonts w:ascii="宋体" w:hAnsi="宋体"/>
          <w:sz w:val="24"/>
        </w:rPr>
        <w:t>为保持系统的正常运作，对设备进行维修或更换的工作，包括：提供材料、清理物料及劳务等。保修期内提供维修保养记录书，并将系统的运行状态信息、维护信息自动送入网络系统中。</w:t>
      </w:r>
    </w:p>
    <w:p w:rsidR="00D8257A" w:rsidRPr="007C5A08" w:rsidRDefault="00D8257A" w:rsidP="00D8257A">
      <w:pPr>
        <w:spacing w:line="360" w:lineRule="auto"/>
        <w:ind w:firstLineChars="200" w:firstLine="480"/>
        <w:rPr>
          <w:rFonts w:ascii="宋体" w:hAnsi="宋体"/>
          <w:sz w:val="24"/>
        </w:rPr>
      </w:pPr>
      <w:r w:rsidRPr="007C5A08">
        <w:rPr>
          <w:rFonts w:ascii="宋体" w:hAnsi="宋体" w:hint="eastAsia"/>
          <w:sz w:val="24"/>
        </w:rPr>
        <w:t>（5）</w:t>
      </w:r>
      <w:r w:rsidRPr="007C5A08">
        <w:rPr>
          <w:rFonts w:ascii="宋体" w:hAnsi="宋体"/>
          <w:sz w:val="24"/>
        </w:rPr>
        <w:t>紧急异常情况的及时处理</w:t>
      </w:r>
      <w:r w:rsidRPr="007C5A08">
        <w:rPr>
          <w:rFonts w:ascii="宋体" w:hAnsi="宋体" w:hint="eastAsia"/>
          <w:sz w:val="24"/>
        </w:rPr>
        <w:t>：</w:t>
      </w:r>
      <w:r w:rsidRPr="007C5A08">
        <w:rPr>
          <w:rFonts w:ascii="宋体" w:hAnsi="宋体"/>
          <w:sz w:val="24"/>
        </w:rPr>
        <w:t>经验表明，任何实际的系统，在运行过程都难免出现某些紧急异常情况，特别是像行政中心这样大型的、复杂的弱电系统。我公司具有处理这类突发事件的能力，建立紧急异常情况的处理保障体系。</w:t>
      </w:r>
    </w:p>
    <w:p w:rsidR="00D8257A" w:rsidRPr="007C5A08" w:rsidRDefault="00D8257A" w:rsidP="00D8257A">
      <w:pPr>
        <w:spacing w:line="360" w:lineRule="auto"/>
        <w:rPr>
          <w:rFonts w:ascii="宋体" w:hAnsi="宋体"/>
          <w:b/>
          <w:sz w:val="24"/>
        </w:rPr>
      </w:pPr>
      <w:r w:rsidRPr="007C5A08">
        <w:rPr>
          <w:rFonts w:ascii="宋体" w:hAnsi="宋体"/>
          <w:b/>
          <w:sz w:val="24"/>
        </w:rPr>
        <w:t>服务响应时间</w:t>
      </w:r>
    </w:p>
    <w:p w:rsidR="00D8257A" w:rsidRPr="007C5A08" w:rsidRDefault="00D8257A" w:rsidP="00D8257A">
      <w:pPr>
        <w:spacing w:line="360" w:lineRule="auto"/>
        <w:ind w:firstLineChars="200" w:firstLine="480"/>
        <w:rPr>
          <w:rFonts w:ascii="宋体" w:hAnsi="宋体"/>
          <w:b/>
          <w:sz w:val="24"/>
        </w:rPr>
      </w:pPr>
      <w:r w:rsidRPr="007C5A08">
        <w:rPr>
          <w:rFonts w:ascii="宋体" w:hAnsi="宋体" w:cs="宋体" w:hint="eastAsia"/>
          <w:color w:val="000000"/>
          <w:kern w:val="0"/>
          <w:sz w:val="24"/>
          <w:lang w:val="zh-CN"/>
        </w:rPr>
        <w:t>如遇系统出现故障，一般故障需 2 小时内解决，重大故障需 4 小时内解决，完成系统恢复。如设备出现故障，现场不能修复的， 8小时内采取无偿提供采购物品的备用件或整机等措施，保证用户单位的正常使用,故障的设备留存用户单位。</w:t>
      </w:r>
      <w:r w:rsidRPr="007C5A08">
        <w:rPr>
          <w:rFonts w:ascii="宋体" w:hAnsi="宋体"/>
          <w:sz w:val="24"/>
        </w:rPr>
        <w:t>另外我公司在</w:t>
      </w:r>
      <w:r w:rsidRPr="007C5A08">
        <w:rPr>
          <w:rFonts w:ascii="宋体" w:hAnsi="宋体" w:hint="eastAsia"/>
          <w:sz w:val="24"/>
        </w:rPr>
        <w:t>许昌市设立服务网点</w:t>
      </w:r>
      <w:r w:rsidRPr="007C5A08">
        <w:rPr>
          <w:rFonts w:ascii="宋体" w:hAnsi="宋体"/>
          <w:sz w:val="24"/>
        </w:rPr>
        <w:t>，来更加完善公司的售后服务体系。</w:t>
      </w:r>
    </w:p>
    <w:p w:rsidR="00D8257A" w:rsidRPr="007C5A08" w:rsidRDefault="00D8257A" w:rsidP="00D8257A">
      <w:pPr>
        <w:pStyle w:val="3"/>
        <w:numPr>
          <w:ilvl w:val="0"/>
          <w:numId w:val="0"/>
        </w:numPr>
        <w:rPr>
          <w:rFonts w:ascii="宋体" w:hAnsi="宋体"/>
          <w:snapToGrid w:val="0"/>
          <w:sz w:val="24"/>
          <w:szCs w:val="24"/>
        </w:rPr>
      </w:pPr>
      <w:r w:rsidRPr="007C5A08">
        <w:rPr>
          <w:rFonts w:ascii="宋体" w:hAnsi="宋体" w:hint="eastAsia"/>
          <w:snapToGrid w:val="0"/>
          <w:sz w:val="24"/>
          <w:szCs w:val="24"/>
        </w:rPr>
        <w:t>4.5.3售前售中售后服务方案</w:t>
      </w:r>
    </w:p>
    <w:p w:rsidR="00D8257A" w:rsidRPr="007C5A08" w:rsidRDefault="00D8257A" w:rsidP="00D8257A">
      <w:pPr>
        <w:spacing w:line="360" w:lineRule="auto"/>
        <w:rPr>
          <w:rFonts w:ascii="宋体" w:hAnsi="宋体"/>
          <w:sz w:val="24"/>
        </w:rPr>
      </w:pPr>
      <w:r w:rsidRPr="007C5A08">
        <w:rPr>
          <w:rFonts w:ascii="宋体" w:hAnsi="宋体" w:hint="eastAsia"/>
          <w:sz w:val="24"/>
        </w:rPr>
        <w:t>1、售前客户回访服务标准</w:t>
      </w:r>
    </w:p>
    <w:p w:rsidR="00D8257A" w:rsidRPr="007C5A08" w:rsidRDefault="00D8257A" w:rsidP="00D8257A">
      <w:pPr>
        <w:spacing w:line="360" w:lineRule="auto"/>
        <w:rPr>
          <w:rFonts w:ascii="宋体" w:hAnsi="宋体"/>
          <w:sz w:val="24"/>
        </w:rPr>
      </w:pPr>
      <w:r w:rsidRPr="007C5A08">
        <w:rPr>
          <w:rFonts w:ascii="宋体" w:hAnsi="宋体" w:hint="eastAsia"/>
          <w:sz w:val="24"/>
        </w:rPr>
        <w:t>（1）针对分公司提供上访客户资料的情况</w:t>
      </w:r>
    </w:p>
    <w:p w:rsidR="00D8257A" w:rsidRPr="007C5A08" w:rsidRDefault="00D8257A" w:rsidP="00D8257A">
      <w:pPr>
        <w:spacing w:line="360" w:lineRule="auto"/>
        <w:ind w:firstLineChars="200" w:firstLine="480"/>
        <w:rPr>
          <w:rFonts w:ascii="宋体" w:hAnsi="宋体"/>
          <w:sz w:val="24"/>
        </w:rPr>
      </w:pPr>
      <w:r w:rsidRPr="007C5A08">
        <w:rPr>
          <w:rFonts w:ascii="宋体" w:hAnsi="宋体"/>
          <w:sz w:val="24"/>
        </w:rPr>
        <w:t>1</w:t>
      </w:r>
      <w:r w:rsidRPr="007C5A08">
        <w:rPr>
          <w:rFonts w:ascii="宋体" w:hAnsi="宋体" w:hint="eastAsia"/>
          <w:sz w:val="24"/>
        </w:rPr>
        <w:t>）根据分公司上交的当日上访客户联系资料，致电客户，礼貌用语，态度</w:t>
      </w:r>
      <w:r w:rsidRPr="007C5A08">
        <w:rPr>
          <w:rFonts w:ascii="宋体" w:hAnsi="宋体" w:hint="eastAsia"/>
          <w:sz w:val="24"/>
        </w:rPr>
        <w:lastRenderedPageBreak/>
        <w:t>温和，表明来意，询问客户是否有时间接受回访；</w:t>
      </w:r>
    </w:p>
    <w:p w:rsidR="00D8257A" w:rsidRPr="007C5A08" w:rsidRDefault="00D8257A" w:rsidP="00D8257A">
      <w:pPr>
        <w:spacing w:line="360" w:lineRule="auto"/>
        <w:ind w:firstLineChars="200" w:firstLine="480"/>
        <w:rPr>
          <w:rFonts w:ascii="宋体" w:hAnsi="宋体"/>
          <w:sz w:val="24"/>
        </w:rPr>
      </w:pPr>
      <w:r w:rsidRPr="007C5A08">
        <w:rPr>
          <w:rFonts w:ascii="宋体" w:hAnsi="宋体"/>
          <w:sz w:val="24"/>
        </w:rPr>
        <w:t>2</w:t>
      </w:r>
      <w:r w:rsidRPr="007C5A08">
        <w:rPr>
          <w:rFonts w:ascii="宋体" w:hAnsi="宋体" w:hint="eastAsia"/>
          <w:sz w:val="24"/>
        </w:rPr>
        <w:t>）确认客户基本资料：姓名、联系电话、工程地址、设计师、业务员，有修改的做好修改记录；</w:t>
      </w:r>
    </w:p>
    <w:p w:rsidR="00D8257A" w:rsidRPr="007C5A08" w:rsidRDefault="00D8257A" w:rsidP="00D8257A">
      <w:pPr>
        <w:spacing w:line="360" w:lineRule="auto"/>
        <w:ind w:firstLineChars="200" w:firstLine="480"/>
        <w:rPr>
          <w:rFonts w:ascii="宋体" w:hAnsi="宋体"/>
          <w:sz w:val="24"/>
        </w:rPr>
      </w:pPr>
      <w:r w:rsidRPr="007C5A08">
        <w:rPr>
          <w:rFonts w:ascii="宋体" w:hAnsi="宋体"/>
          <w:sz w:val="24"/>
        </w:rPr>
        <w:t>3</w:t>
      </w:r>
      <w:r w:rsidRPr="007C5A08">
        <w:rPr>
          <w:rFonts w:ascii="宋体" w:hAnsi="宋体" w:hint="eastAsia"/>
          <w:sz w:val="24"/>
        </w:rPr>
        <w:t>）询问客户获知本公司的途径，并做好记录；</w:t>
      </w:r>
    </w:p>
    <w:p w:rsidR="00D8257A" w:rsidRPr="007C5A08" w:rsidRDefault="00D8257A" w:rsidP="00D8257A">
      <w:pPr>
        <w:spacing w:line="360" w:lineRule="auto"/>
        <w:ind w:firstLineChars="200" w:firstLine="480"/>
        <w:rPr>
          <w:rFonts w:ascii="宋体" w:hAnsi="宋体"/>
          <w:sz w:val="24"/>
        </w:rPr>
      </w:pPr>
      <w:r w:rsidRPr="007C5A08">
        <w:rPr>
          <w:rFonts w:ascii="宋体" w:hAnsi="宋体"/>
          <w:sz w:val="24"/>
        </w:rPr>
        <w:t>4</w:t>
      </w:r>
      <w:r w:rsidRPr="007C5A08">
        <w:rPr>
          <w:rFonts w:ascii="宋体" w:hAnsi="宋体" w:hint="eastAsia"/>
          <w:sz w:val="24"/>
        </w:rPr>
        <w:t>）询问客户对设计师的满意度，并做好记录；</w:t>
      </w:r>
    </w:p>
    <w:p w:rsidR="00D8257A" w:rsidRPr="007C5A08" w:rsidRDefault="00D8257A" w:rsidP="00D8257A">
      <w:pPr>
        <w:spacing w:line="360" w:lineRule="auto"/>
        <w:ind w:firstLineChars="200" w:firstLine="480"/>
        <w:rPr>
          <w:rFonts w:ascii="宋体" w:hAnsi="宋体"/>
          <w:sz w:val="24"/>
        </w:rPr>
      </w:pPr>
      <w:r w:rsidRPr="007C5A08">
        <w:rPr>
          <w:rFonts w:ascii="宋体" w:hAnsi="宋体"/>
          <w:sz w:val="24"/>
        </w:rPr>
        <w:t>5</w:t>
      </w:r>
      <w:r w:rsidRPr="007C5A08">
        <w:rPr>
          <w:rFonts w:ascii="宋体" w:hAnsi="宋体" w:hint="eastAsia"/>
          <w:sz w:val="24"/>
        </w:rPr>
        <w:t>）询问客户是否有参观过我司负责的施工工地，；若无，则告知可与设计师前往观看，实地并全面地了解我司施工情况、做工情况及现场的工程管理；</w:t>
      </w:r>
    </w:p>
    <w:p w:rsidR="00D8257A" w:rsidRPr="007C5A08" w:rsidRDefault="00D8257A" w:rsidP="00D8257A">
      <w:pPr>
        <w:spacing w:line="360" w:lineRule="auto"/>
        <w:ind w:firstLineChars="200" w:firstLine="480"/>
        <w:rPr>
          <w:rFonts w:ascii="宋体" w:hAnsi="宋体"/>
          <w:sz w:val="24"/>
        </w:rPr>
      </w:pPr>
      <w:r w:rsidRPr="007C5A08">
        <w:rPr>
          <w:rFonts w:ascii="宋体" w:hAnsi="宋体"/>
          <w:sz w:val="24"/>
        </w:rPr>
        <w:t>6</w:t>
      </w:r>
      <w:r w:rsidRPr="007C5A08">
        <w:rPr>
          <w:rFonts w:ascii="宋体" w:hAnsi="宋体" w:hint="eastAsia"/>
          <w:sz w:val="24"/>
        </w:rPr>
        <w:t>）告知客户，有任何问题都可以拨打客服热线进行咨询；</w:t>
      </w:r>
    </w:p>
    <w:p w:rsidR="00D8257A" w:rsidRPr="007C5A08" w:rsidRDefault="00D8257A" w:rsidP="00D8257A">
      <w:pPr>
        <w:spacing w:line="360" w:lineRule="auto"/>
        <w:ind w:firstLineChars="200" w:firstLine="480"/>
        <w:rPr>
          <w:rFonts w:ascii="宋体" w:hAnsi="宋体"/>
          <w:sz w:val="24"/>
        </w:rPr>
      </w:pPr>
      <w:r w:rsidRPr="007C5A08">
        <w:rPr>
          <w:rFonts w:ascii="宋体" w:hAnsi="宋体"/>
          <w:sz w:val="24"/>
        </w:rPr>
        <w:t>7</w:t>
      </w:r>
      <w:r w:rsidRPr="007C5A08">
        <w:rPr>
          <w:rFonts w:ascii="宋体" w:hAnsi="宋体" w:hint="eastAsia"/>
          <w:sz w:val="24"/>
        </w:rPr>
        <w:t>）结束语“抱歉打扰您了，祝您生活愉快！再见！”待对方断线再挂机。</w:t>
      </w:r>
    </w:p>
    <w:p w:rsidR="00D8257A" w:rsidRPr="007C5A08" w:rsidRDefault="00D8257A" w:rsidP="00D8257A">
      <w:pPr>
        <w:spacing w:line="360" w:lineRule="auto"/>
        <w:ind w:firstLineChars="200" w:firstLine="480"/>
        <w:rPr>
          <w:rFonts w:ascii="宋体" w:hAnsi="宋体"/>
          <w:sz w:val="24"/>
        </w:rPr>
      </w:pPr>
      <w:r w:rsidRPr="007C5A08">
        <w:rPr>
          <w:rFonts w:ascii="宋体" w:hAnsi="宋体"/>
          <w:sz w:val="24"/>
        </w:rPr>
        <w:t>8</w:t>
      </w:r>
      <w:r w:rsidRPr="007C5A08">
        <w:rPr>
          <w:rFonts w:ascii="宋体" w:hAnsi="宋体" w:hint="eastAsia"/>
          <w:sz w:val="24"/>
        </w:rPr>
        <w:t>）记录回访时间，并补充记录相关信息。</w:t>
      </w:r>
    </w:p>
    <w:p w:rsidR="00D8257A" w:rsidRPr="007C5A08" w:rsidRDefault="00D8257A" w:rsidP="00D8257A">
      <w:pPr>
        <w:spacing w:line="360" w:lineRule="auto"/>
        <w:rPr>
          <w:rFonts w:ascii="宋体" w:hAnsi="宋体"/>
          <w:sz w:val="24"/>
        </w:rPr>
      </w:pPr>
      <w:r w:rsidRPr="007C5A08">
        <w:rPr>
          <w:rFonts w:ascii="宋体" w:hAnsi="宋体" w:hint="eastAsia"/>
          <w:sz w:val="24"/>
        </w:rPr>
        <w:t>2、针对来电咨询我司售前业务的情况</w:t>
      </w:r>
    </w:p>
    <w:p w:rsidR="00D8257A" w:rsidRPr="007C5A08" w:rsidRDefault="00D8257A" w:rsidP="00D8257A">
      <w:pPr>
        <w:spacing w:line="360" w:lineRule="auto"/>
        <w:rPr>
          <w:rFonts w:ascii="宋体" w:hAnsi="宋体"/>
          <w:sz w:val="24"/>
        </w:rPr>
      </w:pPr>
      <w:r w:rsidRPr="007C5A08">
        <w:rPr>
          <w:rFonts w:ascii="宋体" w:hAnsi="宋体" w:hint="eastAsia"/>
          <w:sz w:val="24"/>
        </w:rPr>
        <w:t>（</w:t>
      </w:r>
      <w:r w:rsidRPr="007C5A08">
        <w:rPr>
          <w:rFonts w:ascii="宋体" w:hAnsi="宋体"/>
          <w:sz w:val="24"/>
        </w:rPr>
        <w:t>1</w:t>
      </w:r>
      <w:r w:rsidRPr="007C5A08">
        <w:rPr>
          <w:rFonts w:ascii="宋体" w:hAnsi="宋体" w:hint="eastAsia"/>
          <w:sz w:val="24"/>
        </w:rPr>
        <w:t>）礼貌用语“您好，这里是南京东大智能化系统有限公司，请问有什么可以帮到您？”</w:t>
      </w:r>
    </w:p>
    <w:p w:rsidR="00D8257A" w:rsidRPr="007C5A08" w:rsidRDefault="00D8257A" w:rsidP="00D8257A">
      <w:pPr>
        <w:spacing w:line="360" w:lineRule="auto"/>
        <w:rPr>
          <w:rFonts w:ascii="宋体" w:hAnsi="宋体"/>
          <w:sz w:val="24"/>
        </w:rPr>
      </w:pPr>
      <w:r w:rsidRPr="007C5A08">
        <w:rPr>
          <w:rFonts w:ascii="宋体" w:hAnsi="宋体" w:hint="eastAsia"/>
          <w:sz w:val="24"/>
        </w:rPr>
        <w:t>（</w:t>
      </w:r>
      <w:r w:rsidRPr="007C5A08">
        <w:rPr>
          <w:rFonts w:ascii="宋体" w:hAnsi="宋体"/>
          <w:sz w:val="24"/>
        </w:rPr>
        <w:t>2</w:t>
      </w:r>
      <w:r w:rsidRPr="007C5A08">
        <w:rPr>
          <w:rFonts w:ascii="宋体" w:hAnsi="宋体" w:hint="eastAsia"/>
          <w:sz w:val="24"/>
        </w:rPr>
        <w:t>）确定客户是来了解系统集成业务后，需询问清楚客户具体单位，客户的基本资料：姓名、联系电话、集成哪方面的内容，作好记录，并告知客户上门了解需求的具体时间，或引导客户到公司进行详细的咨询；</w:t>
      </w:r>
    </w:p>
    <w:p w:rsidR="00D8257A" w:rsidRPr="007C5A08" w:rsidRDefault="00D8257A" w:rsidP="00D8257A">
      <w:pPr>
        <w:spacing w:line="360" w:lineRule="auto"/>
        <w:rPr>
          <w:rFonts w:ascii="宋体" w:hAnsi="宋体"/>
          <w:sz w:val="24"/>
        </w:rPr>
      </w:pPr>
      <w:r w:rsidRPr="007C5A08">
        <w:rPr>
          <w:rFonts w:ascii="宋体" w:hAnsi="宋体" w:hint="eastAsia"/>
          <w:sz w:val="24"/>
        </w:rPr>
        <w:t>（</w:t>
      </w:r>
      <w:r w:rsidRPr="007C5A08">
        <w:rPr>
          <w:rFonts w:ascii="宋体" w:hAnsi="宋体"/>
          <w:sz w:val="24"/>
        </w:rPr>
        <w:t>3</w:t>
      </w:r>
      <w:r w:rsidRPr="007C5A08">
        <w:rPr>
          <w:rFonts w:ascii="宋体" w:hAnsi="宋体" w:hint="eastAsia"/>
          <w:sz w:val="24"/>
        </w:rPr>
        <w:t>）询问客户获知本公司的途径，并做好记录；</w:t>
      </w:r>
    </w:p>
    <w:p w:rsidR="00D8257A" w:rsidRPr="007C5A08" w:rsidRDefault="00D8257A" w:rsidP="00D8257A">
      <w:pPr>
        <w:spacing w:line="360" w:lineRule="auto"/>
        <w:rPr>
          <w:rFonts w:ascii="宋体" w:hAnsi="宋体"/>
          <w:sz w:val="24"/>
        </w:rPr>
      </w:pPr>
      <w:r w:rsidRPr="007C5A08">
        <w:rPr>
          <w:rFonts w:ascii="宋体" w:hAnsi="宋体" w:hint="eastAsia"/>
          <w:sz w:val="24"/>
        </w:rPr>
        <w:t>（</w:t>
      </w:r>
      <w:r w:rsidRPr="007C5A08">
        <w:rPr>
          <w:rFonts w:ascii="宋体" w:hAnsi="宋体"/>
          <w:sz w:val="24"/>
        </w:rPr>
        <w:t>4</w:t>
      </w:r>
      <w:r w:rsidRPr="007C5A08">
        <w:rPr>
          <w:rFonts w:ascii="宋体" w:hAnsi="宋体" w:hint="eastAsia"/>
          <w:sz w:val="24"/>
        </w:rPr>
        <w:t>）告知客户，有任何问题都可以拨打客服热线进行咨询；</w:t>
      </w:r>
    </w:p>
    <w:p w:rsidR="00D8257A" w:rsidRPr="007C5A08" w:rsidRDefault="00D8257A" w:rsidP="00D8257A">
      <w:pPr>
        <w:spacing w:line="360" w:lineRule="auto"/>
        <w:rPr>
          <w:rFonts w:ascii="宋体" w:hAnsi="宋体"/>
          <w:sz w:val="24"/>
        </w:rPr>
      </w:pPr>
      <w:r w:rsidRPr="007C5A08">
        <w:rPr>
          <w:rFonts w:ascii="宋体" w:hAnsi="宋体" w:hint="eastAsia"/>
          <w:sz w:val="24"/>
        </w:rPr>
        <w:t>（</w:t>
      </w:r>
      <w:r w:rsidRPr="007C5A08">
        <w:rPr>
          <w:rFonts w:ascii="宋体" w:hAnsi="宋体"/>
          <w:sz w:val="24"/>
        </w:rPr>
        <w:t>5</w:t>
      </w:r>
      <w:r w:rsidRPr="007C5A08">
        <w:rPr>
          <w:rFonts w:ascii="宋体" w:hAnsi="宋体" w:hint="eastAsia"/>
          <w:sz w:val="24"/>
        </w:rPr>
        <w:t>）结束语“感谢您的来电，祝您生活愉快，再见！”待对方断线再挂机；</w:t>
      </w:r>
    </w:p>
    <w:p w:rsidR="00D8257A" w:rsidRPr="007C5A08" w:rsidRDefault="00D8257A" w:rsidP="00D8257A">
      <w:pPr>
        <w:spacing w:line="360" w:lineRule="auto"/>
        <w:rPr>
          <w:rFonts w:ascii="宋体" w:hAnsi="宋体"/>
          <w:sz w:val="24"/>
        </w:rPr>
      </w:pPr>
      <w:r w:rsidRPr="007C5A08">
        <w:rPr>
          <w:rFonts w:ascii="宋体" w:hAnsi="宋体" w:hint="eastAsia"/>
          <w:sz w:val="24"/>
        </w:rPr>
        <w:t>（</w:t>
      </w:r>
      <w:r w:rsidRPr="007C5A08">
        <w:rPr>
          <w:rFonts w:ascii="宋体" w:hAnsi="宋体"/>
          <w:sz w:val="24"/>
        </w:rPr>
        <w:t>6</w:t>
      </w:r>
      <w:r w:rsidRPr="007C5A08">
        <w:rPr>
          <w:rFonts w:ascii="宋体" w:hAnsi="宋体" w:hint="eastAsia"/>
          <w:sz w:val="24"/>
        </w:rPr>
        <w:t>）致电来电客户需求的主管经理，告知来电客户基本资料和，方便其安排工程师做好接见客户的准备工作；</w:t>
      </w:r>
    </w:p>
    <w:p w:rsidR="00D8257A" w:rsidRPr="007C5A08" w:rsidRDefault="00D8257A" w:rsidP="00D8257A">
      <w:pPr>
        <w:spacing w:line="360" w:lineRule="auto"/>
        <w:rPr>
          <w:rFonts w:ascii="宋体" w:hAnsi="宋体"/>
          <w:sz w:val="24"/>
        </w:rPr>
      </w:pPr>
      <w:r w:rsidRPr="007C5A08">
        <w:rPr>
          <w:rFonts w:ascii="宋体" w:hAnsi="宋体" w:hint="eastAsia"/>
          <w:sz w:val="24"/>
        </w:rPr>
        <w:t>（</w:t>
      </w:r>
      <w:r w:rsidRPr="007C5A08">
        <w:rPr>
          <w:rFonts w:ascii="宋体" w:hAnsi="宋体"/>
          <w:sz w:val="24"/>
        </w:rPr>
        <w:t>7</w:t>
      </w:r>
      <w:r w:rsidRPr="007C5A08">
        <w:rPr>
          <w:rFonts w:ascii="宋体" w:hAnsi="宋体" w:hint="eastAsia"/>
          <w:sz w:val="24"/>
        </w:rPr>
        <w:t>）补充记录相关事项。</w:t>
      </w:r>
    </w:p>
    <w:p w:rsidR="00D8257A" w:rsidRPr="007C5A08" w:rsidRDefault="00D8257A" w:rsidP="00D8257A">
      <w:pPr>
        <w:spacing w:line="360" w:lineRule="auto"/>
        <w:rPr>
          <w:rFonts w:ascii="宋体" w:hAnsi="宋体"/>
          <w:sz w:val="24"/>
        </w:rPr>
      </w:pPr>
      <w:r w:rsidRPr="007C5A08">
        <w:rPr>
          <w:rFonts w:ascii="宋体" w:hAnsi="宋体" w:hint="eastAsia"/>
          <w:sz w:val="24"/>
        </w:rPr>
        <w:t>3、售前客户服务注意事项</w:t>
      </w:r>
    </w:p>
    <w:p w:rsidR="00D8257A" w:rsidRPr="007C5A08" w:rsidRDefault="00D8257A" w:rsidP="00D8257A">
      <w:pPr>
        <w:spacing w:line="360" w:lineRule="auto"/>
        <w:rPr>
          <w:rFonts w:ascii="宋体" w:hAnsi="宋体"/>
          <w:sz w:val="24"/>
        </w:rPr>
      </w:pPr>
      <w:r w:rsidRPr="007C5A08">
        <w:rPr>
          <w:rFonts w:ascii="宋体" w:hAnsi="宋体" w:hint="eastAsia"/>
          <w:sz w:val="24"/>
        </w:rPr>
        <w:t>（1）于《售前客户回访记录表》中，清楚登记客户回访信息：回访时间、客户对我司设计师的满意度、客户反映的问题等；事后，统一录入电脑存档，并打印给主管、存档；</w:t>
      </w:r>
    </w:p>
    <w:p w:rsidR="00D8257A" w:rsidRPr="007C5A08" w:rsidRDefault="00D8257A" w:rsidP="00D8257A">
      <w:pPr>
        <w:spacing w:line="360" w:lineRule="auto"/>
        <w:rPr>
          <w:rFonts w:ascii="宋体" w:hAnsi="宋体"/>
          <w:sz w:val="24"/>
        </w:rPr>
      </w:pPr>
      <w:r w:rsidRPr="007C5A08">
        <w:rPr>
          <w:rFonts w:ascii="宋体" w:hAnsi="宋体" w:hint="eastAsia"/>
          <w:sz w:val="24"/>
        </w:rPr>
        <w:t>（2）针对回访客户所获得的相关信息，及时、准确地反映给相关关系人；</w:t>
      </w:r>
    </w:p>
    <w:p w:rsidR="00D8257A" w:rsidRPr="007C5A08" w:rsidRDefault="00D8257A" w:rsidP="00D8257A">
      <w:pPr>
        <w:spacing w:line="360" w:lineRule="auto"/>
        <w:rPr>
          <w:rFonts w:ascii="宋体" w:hAnsi="宋体"/>
          <w:sz w:val="24"/>
        </w:rPr>
      </w:pPr>
      <w:r w:rsidRPr="007C5A08">
        <w:rPr>
          <w:rFonts w:ascii="宋体" w:hAnsi="宋体" w:hint="eastAsia"/>
          <w:sz w:val="24"/>
        </w:rPr>
        <w:t>（3）针对客户对我司工程师不满意的情况，应及时向我公司经理反映；</w:t>
      </w:r>
    </w:p>
    <w:p w:rsidR="00D8257A" w:rsidRPr="007C5A08" w:rsidRDefault="00D8257A" w:rsidP="00D8257A">
      <w:pPr>
        <w:spacing w:line="360" w:lineRule="auto"/>
        <w:rPr>
          <w:rFonts w:ascii="宋体" w:hAnsi="宋体"/>
          <w:sz w:val="24"/>
        </w:rPr>
      </w:pPr>
      <w:r w:rsidRPr="007C5A08">
        <w:rPr>
          <w:rFonts w:ascii="宋体" w:hAnsi="宋体" w:hint="eastAsia"/>
          <w:sz w:val="24"/>
        </w:rPr>
        <w:t>（4）定期回访客户，第一次上访的客户必须回访；</w:t>
      </w:r>
    </w:p>
    <w:p w:rsidR="00D8257A" w:rsidRPr="007C5A08" w:rsidRDefault="00D8257A" w:rsidP="00D8257A">
      <w:pPr>
        <w:spacing w:line="360" w:lineRule="auto"/>
        <w:rPr>
          <w:rFonts w:ascii="宋体" w:hAnsi="宋体"/>
          <w:sz w:val="24"/>
        </w:rPr>
      </w:pPr>
      <w:r w:rsidRPr="007C5A08">
        <w:rPr>
          <w:rFonts w:ascii="宋体" w:hAnsi="宋体" w:hint="eastAsia"/>
          <w:sz w:val="24"/>
        </w:rPr>
        <w:lastRenderedPageBreak/>
        <w:t>售中客户回访服务标准</w:t>
      </w:r>
    </w:p>
    <w:p w:rsidR="00D8257A" w:rsidRPr="007C5A08" w:rsidRDefault="00D8257A" w:rsidP="00D8257A">
      <w:pPr>
        <w:spacing w:line="360" w:lineRule="auto"/>
        <w:rPr>
          <w:rFonts w:ascii="宋体" w:hAnsi="宋体"/>
          <w:sz w:val="24"/>
        </w:rPr>
      </w:pPr>
      <w:r w:rsidRPr="007C5A08">
        <w:rPr>
          <w:rFonts w:ascii="宋体" w:hAnsi="宋体" w:hint="eastAsia"/>
          <w:sz w:val="24"/>
        </w:rPr>
        <w:t>4、售中客户回访服务标准</w:t>
      </w:r>
    </w:p>
    <w:p w:rsidR="00D8257A" w:rsidRPr="007C5A08" w:rsidRDefault="00D8257A" w:rsidP="00D8257A">
      <w:pPr>
        <w:spacing w:line="360" w:lineRule="auto"/>
        <w:rPr>
          <w:rFonts w:ascii="宋体" w:hAnsi="宋体"/>
          <w:sz w:val="24"/>
        </w:rPr>
      </w:pPr>
      <w:r w:rsidRPr="007C5A08">
        <w:rPr>
          <w:rFonts w:ascii="宋体" w:hAnsi="宋体" w:hint="eastAsia"/>
          <w:sz w:val="24"/>
        </w:rPr>
        <w:t>（</w:t>
      </w:r>
      <w:r w:rsidRPr="007C5A08">
        <w:rPr>
          <w:rFonts w:ascii="宋体" w:hAnsi="宋体"/>
          <w:sz w:val="24"/>
        </w:rPr>
        <w:t>1</w:t>
      </w:r>
      <w:r w:rsidRPr="007C5A08">
        <w:rPr>
          <w:rFonts w:ascii="宋体" w:hAnsi="宋体" w:hint="eastAsia"/>
          <w:sz w:val="24"/>
        </w:rPr>
        <w:t>）根据分公司上交的当日上访客户联系资料，致电客户，礼貌用语，态度温和，表明来意，询问客户是否有时间接受回访；</w:t>
      </w:r>
    </w:p>
    <w:p w:rsidR="00D8257A" w:rsidRPr="007C5A08" w:rsidRDefault="00D8257A" w:rsidP="00D8257A">
      <w:pPr>
        <w:spacing w:line="360" w:lineRule="auto"/>
        <w:rPr>
          <w:rFonts w:ascii="宋体" w:hAnsi="宋体"/>
          <w:sz w:val="24"/>
        </w:rPr>
      </w:pPr>
      <w:r w:rsidRPr="007C5A08">
        <w:rPr>
          <w:rFonts w:ascii="宋体" w:hAnsi="宋体" w:hint="eastAsia"/>
          <w:sz w:val="24"/>
        </w:rPr>
        <w:t>（</w:t>
      </w:r>
      <w:r w:rsidRPr="007C5A08">
        <w:rPr>
          <w:rFonts w:ascii="宋体" w:hAnsi="宋体"/>
          <w:sz w:val="24"/>
        </w:rPr>
        <w:t>2</w:t>
      </w:r>
      <w:r w:rsidRPr="007C5A08">
        <w:rPr>
          <w:rFonts w:ascii="宋体" w:hAnsi="宋体" w:hint="eastAsia"/>
          <w:sz w:val="24"/>
        </w:rPr>
        <w:t>）询问客户的设备在我司负责的安装调试中是否存在问题，需要我们帮助反映；同时告知客户我们将如何帮助他反映问题，并告知客户在未来的时间里我们还会继续做回访跟进。做好相关信息的记录；</w:t>
      </w:r>
    </w:p>
    <w:p w:rsidR="00D8257A" w:rsidRPr="007C5A08" w:rsidRDefault="00D8257A" w:rsidP="00D8257A">
      <w:pPr>
        <w:spacing w:line="360" w:lineRule="auto"/>
        <w:rPr>
          <w:rFonts w:ascii="宋体" w:hAnsi="宋体"/>
          <w:sz w:val="24"/>
        </w:rPr>
      </w:pPr>
      <w:r w:rsidRPr="007C5A08">
        <w:rPr>
          <w:rFonts w:ascii="宋体" w:hAnsi="宋体" w:hint="eastAsia"/>
          <w:sz w:val="24"/>
        </w:rPr>
        <w:t>（</w:t>
      </w:r>
      <w:r w:rsidRPr="007C5A08">
        <w:rPr>
          <w:rFonts w:ascii="宋体" w:hAnsi="宋体"/>
          <w:sz w:val="24"/>
        </w:rPr>
        <w:t>3</w:t>
      </w:r>
      <w:r w:rsidRPr="007C5A08">
        <w:rPr>
          <w:rFonts w:ascii="宋体" w:hAnsi="宋体" w:hint="eastAsia"/>
          <w:sz w:val="24"/>
        </w:rPr>
        <w:t>）询问客户对监理和施工主管的满意度，并做好信息记录；</w:t>
      </w:r>
    </w:p>
    <w:p w:rsidR="00D8257A" w:rsidRPr="007C5A08" w:rsidRDefault="00D8257A" w:rsidP="00D8257A">
      <w:pPr>
        <w:spacing w:line="360" w:lineRule="auto"/>
        <w:rPr>
          <w:rFonts w:ascii="宋体" w:hAnsi="宋体"/>
          <w:sz w:val="24"/>
        </w:rPr>
      </w:pPr>
      <w:r w:rsidRPr="007C5A08">
        <w:rPr>
          <w:rFonts w:ascii="宋体" w:hAnsi="宋体" w:hint="eastAsia"/>
          <w:sz w:val="24"/>
        </w:rPr>
        <w:t>（</w:t>
      </w:r>
      <w:r w:rsidRPr="007C5A08">
        <w:rPr>
          <w:rFonts w:ascii="宋体" w:hAnsi="宋体"/>
          <w:sz w:val="24"/>
        </w:rPr>
        <w:t>4</w:t>
      </w:r>
      <w:r w:rsidRPr="007C5A08">
        <w:rPr>
          <w:rFonts w:ascii="宋体" w:hAnsi="宋体" w:hint="eastAsia"/>
          <w:sz w:val="24"/>
        </w:rPr>
        <w:t>）告知客户，有任何问题都可以拨打客服热线进行咨询；</w:t>
      </w:r>
    </w:p>
    <w:p w:rsidR="00D8257A" w:rsidRPr="007C5A08" w:rsidRDefault="00D8257A" w:rsidP="00D8257A">
      <w:pPr>
        <w:spacing w:line="360" w:lineRule="auto"/>
        <w:rPr>
          <w:rFonts w:ascii="宋体" w:hAnsi="宋体"/>
          <w:sz w:val="24"/>
        </w:rPr>
      </w:pPr>
      <w:r w:rsidRPr="007C5A08">
        <w:rPr>
          <w:rFonts w:ascii="宋体" w:hAnsi="宋体" w:hint="eastAsia"/>
          <w:sz w:val="24"/>
        </w:rPr>
        <w:t>（</w:t>
      </w:r>
      <w:r w:rsidRPr="007C5A08">
        <w:rPr>
          <w:rFonts w:ascii="宋体" w:hAnsi="宋体"/>
          <w:sz w:val="24"/>
        </w:rPr>
        <w:t>5</w:t>
      </w:r>
      <w:r w:rsidRPr="007C5A08">
        <w:rPr>
          <w:rFonts w:ascii="宋体" w:hAnsi="宋体" w:hint="eastAsia"/>
          <w:sz w:val="24"/>
        </w:rPr>
        <w:t>）结束语“抱歉打扰您了，祝您生活愉快，再见！”待对方断线再挂机；</w:t>
      </w:r>
    </w:p>
    <w:p w:rsidR="00D8257A" w:rsidRPr="007C5A08" w:rsidRDefault="00D8257A" w:rsidP="00D8257A">
      <w:pPr>
        <w:spacing w:line="360" w:lineRule="auto"/>
        <w:rPr>
          <w:rFonts w:ascii="宋体" w:hAnsi="宋体"/>
          <w:sz w:val="24"/>
        </w:rPr>
      </w:pPr>
      <w:r w:rsidRPr="007C5A08">
        <w:rPr>
          <w:rFonts w:ascii="宋体" w:hAnsi="宋体" w:hint="eastAsia"/>
          <w:sz w:val="24"/>
        </w:rPr>
        <w:t>（</w:t>
      </w:r>
      <w:r w:rsidRPr="007C5A08">
        <w:rPr>
          <w:rFonts w:ascii="宋体" w:hAnsi="宋体"/>
          <w:sz w:val="24"/>
        </w:rPr>
        <w:t>6</w:t>
      </w:r>
      <w:r w:rsidRPr="007C5A08">
        <w:rPr>
          <w:rFonts w:ascii="宋体" w:hAnsi="宋体" w:hint="eastAsia"/>
          <w:sz w:val="24"/>
        </w:rPr>
        <w:t>）针对客户反应的在装修过程中存在的问题，致电负责工程的项目经理反映问题。</w:t>
      </w:r>
    </w:p>
    <w:p w:rsidR="00D8257A" w:rsidRPr="007C5A08" w:rsidRDefault="00D8257A" w:rsidP="00D8257A">
      <w:pPr>
        <w:spacing w:line="360" w:lineRule="auto"/>
        <w:rPr>
          <w:rFonts w:ascii="宋体" w:hAnsi="宋体"/>
          <w:sz w:val="24"/>
        </w:rPr>
      </w:pPr>
      <w:r w:rsidRPr="007C5A08">
        <w:rPr>
          <w:rFonts w:ascii="宋体" w:hAnsi="宋体" w:hint="eastAsia"/>
          <w:sz w:val="24"/>
        </w:rPr>
        <w:t>（</w:t>
      </w:r>
      <w:r w:rsidRPr="007C5A08">
        <w:rPr>
          <w:rFonts w:ascii="宋体" w:hAnsi="宋体"/>
          <w:sz w:val="24"/>
        </w:rPr>
        <w:t>7</w:t>
      </w:r>
      <w:r w:rsidRPr="007C5A08">
        <w:rPr>
          <w:rFonts w:ascii="宋体" w:hAnsi="宋体" w:hint="eastAsia"/>
          <w:sz w:val="24"/>
        </w:rPr>
        <w:t>）记录回访时间，并补充记录相关信息；</w:t>
      </w:r>
    </w:p>
    <w:p w:rsidR="00D8257A" w:rsidRPr="007C5A08" w:rsidRDefault="00D8257A" w:rsidP="00D8257A">
      <w:pPr>
        <w:spacing w:line="360" w:lineRule="auto"/>
        <w:rPr>
          <w:rFonts w:ascii="宋体" w:hAnsi="宋体"/>
          <w:sz w:val="24"/>
        </w:rPr>
      </w:pPr>
      <w:r w:rsidRPr="007C5A08">
        <w:rPr>
          <w:rFonts w:ascii="宋体" w:hAnsi="宋体" w:hint="eastAsia"/>
          <w:sz w:val="24"/>
        </w:rPr>
        <w:t>5、售中客户服务注意事项</w:t>
      </w:r>
    </w:p>
    <w:p w:rsidR="00D8257A" w:rsidRPr="007C5A08" w:rsidRDefault="00D8257A" w:rsidP="00D8257A">
      <w:pPr>
        <w:spacing w:line="360" w:lineRule="auto"/>
        <w:rPr>
          <w:rFonts w:ascii="宋体" w:hAnsi="宋体"/>
          <w:sz w:val="24"/>
        </w:rPr>
      </w:pPr>
      <w:r w:rsidRPr="007C5A08">
        <w:rPr>
          <w:rFonts w:ascii="宋体" w:hAnsi="宋体" w:hint="eastAsia"/>
          <w:sz w:val="24"/>
        </w:rPr>
        <w:t>（1）于《售中客户回访记录表》中，清楚登记客户回访信息：回访时间、客户对我司监理或施工主管的满意度、客户反映的问题等；事后，统一录入电脑存档，并打印给主管、存档；</w:t>
      </w:r>
    </w:p>
    <w:p w:rsidR="00D8257A" w:rsidRPr="007C5A08" w:rsidRDefault="00D8257A" w:rsidP="00D8257A">
      <w:pPr>
        <w:spacing w:line="360" w:lineRule="auto"/>
        <w:rPr>
          <w:rFonts w:ascii="宋体" w:hAnsi="宋体"/>
          <w:sz w:val="24"/>
        </w:rPr>
      </w:pPr>
      <w:r w:rsidRPr="007C5A08">
        <w:rPr>
          <w:rFonts w:ascii="宋体" w:hAnsi="宋体" w:hint="eastAsia"/>
          <w:sz w:val="24"/>
        </w:rPr>
        <w:t>（2）针对客户对我司监理或施工主管不满意的情况，应及时向项目经理反映；</w:t>
      </w:r>
    </w:p>
    <w:p w:rsidR="00D8257A" w:rsidRPr="007C5A08" w:rsidRDefault="00D8257A" w:rsidP="00D8257A">
      <w:pPr>
        <w:spacing w:line="360" w:lineRule="auto"/>
        <w:rPr>
          <w:rFonts w:ascii="宋体" w:hAnsi="宋体"/>
          <w:sz w:val="24"/>
        </w:rPr>
      </w:pPr>
      <w:r w:rsidRPr="007C5A08">
        <w:rPr>
          <w:rFonts w:ascii="宋体" w:hAnsi="宋体" w:hint="eastAsia"/>
          <w:sz w:val="24"/>
        </w:rPr>
        <w:t>（3）针对回访客户所获得的其他相关信息，及时、准确地反映给相关关系人；</w:t>
      </w:r>
    </w:p>
    <w:p w:rsidR="00D8257A" w:rsidRPr="007C5A08" w:rsidRDefault="00D8257A" w:rsidP="00D8257A">
      <w:pPr>
        <w:spacing w:line="360" w:lineRule="auto"/>
        <w:rPr>
          <w:rFonts w:ascii="宋体" w:hAnsi="宋体"/>
          <w:sz w:val="24"/>
        </w:rPr>
      </w:pPr>
      <w:r w:rsidRPr="007C5A08">
        <w:rPr>
          <w:rFonts w:ascii="宋体" w:hAnsi="宋体" w:hint="eastAsia"/>
          <w:sz w:val="24"/>
        </w:rPr>
        <w:t>（4）月中、月尾需分别定期做回访，直到工程结束；</w:t>
      </w:r>
    </w:p>
    <w:p w:rsidR="00D8257A" w:rsidRPr="007C5A08" w:rsidRDefault="00D8257A" w:rsidP="00D8257A">
      <w:pPr>
        <w:spacing w:line="360" w:lineRule="auto"/>
        <w:rPr>
          <w:rFonts w:ascii="宋体" w:hAnsi="宋体"/>
          <w:sz w:val="24"/>
        </w:rPr>
      </w:pPr>
      <w:r w:rsidRPr="007C5A08">
        <w:rPr>
          <w:rFonts w:ascii="宋体" w:hAnsi="宋体" w:hint="eastAsia"/>
          <w:sz w:val="24"/>
        </w:rPr>
        <w:t>6、售后客户回访服务标准</w:t>
      </w:r>
    </w:p>
    <w:p w:rsidR="00D8257A" w:rsidRPr="007C5A08" w:rsidRDefault="00D8257A" w:rsidP="00D8257A">
      <w:pPr>
        <w:spacing w:line="360" w:lineRule="auto"/>
        <w:rPr>
          <w:rFonts w:ascii="宋体" w:hAnsi="宋体"/>
          <w:sz w:val="24"/>
        </w:rPr>
      </w:pPr>
      <w:r w:rsidRPr="007C5A08">
        <w:rPr>
          <w:rFonts w:ascii="宋体" w:hAnsi="宋体" w:hint="eastAsia"/>
          <w:sz w:val="24"/>
        </w:rPr>
        <w:t>（</w:t>
      </w:r>
      <w:r w:rsidRPr="007C5A08">
        <w:rPr>
          <w:rFonts w:ascii="宋体" w:hAnsi="宋体"/>
          <w:sz w:val="24"/>
        </w:rPr>
        <w:t>1</w:t>
      </w:r>
      <w:r w:rsidRPr="007C5A08">
        <w:rPr>
          <w:rFonts w:ascii="宋体" w:hAnsi="宋体" w:hint="eastAsia"/>
          <w:sz w:val="24"/>
        </w:rPr>
        <w:t>）根据分公司上交的当日上访客户联系资料，致电客户，礼貌用语，态度温和，表明来意，询问客户是否有时间接受回访；</w:t>
      </w:r>
    </w:p>
    <w:p w:rsidR="00D8257A" w:rsidRPr="007C5A08" w:rsidRDefault="00D8257A" w:rsidP="00D8257A">
      <w:pPr>
        <w:spacing w:line="360" w:lineRule="auto"/>
        <w:rPr>
          <w:rFonts w:ascii="宋体" w:hAnsi="宋体"/>
          <w:sz w:val="24"/>
        </w:rPr>
      </w:pPr>
      <w:r w:rsidRPr="007C5A08">
        <w:rPr>
          <w:rFonts w:ascii="宋体" w:hAnsi="宋体" w:hint="eastAsia"/>
          <w:sz w:val="24"/>
        </w:rPr>
        <w:t>（</w:t>
      </w:r>
      <w:r w:rsidRPr="007C5A08">
        <w:rPr>
          <w:rFonts w:ascii="宋体" w:hAnsi="宋体"/>
          <w:sz w:val="24"/>
        </w:rPr>
        <w:t>2</w:t>
      </w:r>
      <w:r w:rsidRPr="007C5A08">
        <w:rPr>
          <w:rFonts w:ascii="宋体" w:hAnsi="宋体" w:hint="eastAsia"/>
          <w:sz w:val="24"/>
        </w:rPr>
        <w:t>）询问客户对我司负责的工程是否满意，使用的总体感觉如何，并做好信息记录；</w:t>
      </w:r>
    </w:p>
    <w:p w:rsidR="00D8257A" w:rsidRPr="007C5A08" w:rsidRDefault="00D8257A" w:rsidP="00D8257A">
      <w:pPr>
        <w:spacing w:line="360" w:lineRule="auto"/>
        <w:rPr>
          <w:rFonts w:ascii="宋体" w:hAnsi="宋体"/>
          <w:sz w:val="24"/>
        </w:rPr>
      </w:pPr>
      <w:r w:rsidRPr="007C5A08">
        <w:rPr>
          <w:rFonts w:ascii="宋体" w:hAnsi="宋体" w:hint="eastAsia"/>
          <w:sz w:val="24"/>
        </w:rPr>
        <w:t>（</w:t>
      </w:r>
      <w:r w:rsidRPr="007C5A08">
        <w:rPr>
          <w:rFonts w:ascii="宋体" w:hAnsi="宋体"/>
          <w:sz w:val="24"/>
        </w:rPr>
        <w:t>3</w:t>
      </w:r>
      <w:r w:rsidRPr="007C5A08">
        <w:rPr>
          <w:rFonts w:ascii="宋体" w:hAnsi="宋体" w:hint="eastAsia"/>
          <w:sz w:val="24"/>
        </w:rPr>
        <w:t>）询问客户安装调试后的产品是否存在问题，需要我们帮助反映；同时告知客户我们将如何帮助他反映问题，并告知客户在未来的时间里我们还会继续做回访跟进。做好相关信息的记录；</w:t>
      </w:r>
    </w:p>
    <w:p w:rsidR="00D8257A" w:rsidRPr="007C5A08" w:rsidRDefault="00D8257A" w:rsidP="00D8257A">
      <w:pPr>
        <w:spacing w:line="360" w:lineRule="auto"/>
        <w:rPr>
          <w:rFonts w:ascii="宋体" w:hAnsi="宋体"/>
          <w:sz w:val="24"/>
        </w:rPr>
      </w:pPr>
      <w:r w:rsidRPr="007C5A08">
        <w:rPr>
          <w:rFonts w:ascii="宋体" w:hAnsi="宋体" w:hint="eastAsia"/>
          <w:sz w:val="24"/>
        </w:rPr>
        <w:t>（</w:t>
      </w:r>
      <w:r w:rsidRPr="007C5A08">
        <w:rPr>
          <w:rFonts w:ascii="宋体" w:hAnsi="宋体"/>
          <w:sz w:val="24"/>
        </w:rPr>
        <w:t>4</w:t>
      </w:r>
      <w:r w:rsidRPr="007C5A08">
        <w:rPr>
          <w:rFonts w:ascii="宋体" w:hAnsi="宋体" w:hint="eastAsia"/>
          <w:sz w:val="24"/>
        </w:rPr>
        <w:t>）告知客户，有任何问题都可以拨打客服热线进行反映咨询；</w:t>
      </w:r>
    </w:p>
    <w:p w:rsidR="00D8257A" w:rsidRPr="007C5A08" w:rsidRDefault="00D8257A" w:rsidP="00D8257A">
      <w:pPr>
        <w:spacing w:line="360" w:lineRule="auto"/>
        <w:rPr>
          <w:rFonts w:ascii="宋体" w:hAnsi="宋体"/>
          <w:sz w:val="24"/>
        </w:rPr>
      </w:pPr>
      <w:r w:rsidRPr="007C5A08">
        <w:rPr>
          <w:rFonts w:ascii="宋体" w:hAnsi="宋体" w:hint="eastAsia"/>
          <w:sz w:val="24"/>
        </w:rPr>
        <w:lastRenderedPageBreak/>
        <w:t>（</w:t>
      </w:r>
      <w:r w:rsidRPr="007C5A08">
        <w:rPr>
          <w:rFonts w:ascii="宋体" w:hAnsi="宋体"/>
          <w:sz w:val="24"/>
        </w:rPr>
        <w:t>5</w:t>
      </w:r>
      <w:r w:rsidRPr="007C5A08">
        <w:rPr>
          <w:rFonts w:ascii="宋体" w:hAnsi="宋体" w:hint="eastAsia"/>
          <w:sz w:val="24"/>
        </w:rPr>
        <w:t>）结束语“抱歉打扰您了，祝您生活愉快，再见！”待对方断线再挂机；</w:t>
      </w:r>
    </w:p>
    <w:p w:rsidR="00D8257A" w:rsidRPr="007C5A08" w:rsidRDefault="00D8257A" w:rsidP="00D8257A">
      <w:pPr>
        <w:spacing w:line="360" w:lineRule="auto"/>
        <w:rPr>
          <w:rFonts w:ascii="宋体" w:hAnsi="宋体"/>
          <w:sz w:val="24"/>
        </w:rPr>
      </w:pPr>
      <w:r w:rsidRPr="007C5A08">
        <w:rPr>
          <w:rFonts w:ascii="宋体" w:hAnsi="宋体" w:hint="eastAsia"/>
          <w:sz w:val="24"/>
        </w:rPr>
        <w:t>（</w:t>
      </w:r>
      <w:r w:rsidRPr="007C5A08">
        <w:rPr>
          <w:rFonts w:ascii="宋体" w:hAnsi="宋体"/>
          <w:sz w:val="24"/>
        </w:rPr>
        <w:t>6</w:t>
      </w:r>
      <w:r w:rsidRPr="007C5A08">
        <w:rPr>
          <w:rFonts w:ascii="宋体" w:hAnsi="宋体" w:hint="eastAsia"/>
          <w:sz w:val="24"/>
        </w:rPr>
        <w:t>）针对客户反应的在安装调试后存在的问题，致电负责工程的项目经理反映问题；</w:t>
      </w:r>
    </w:p>
    <w:p w:rsidR="00D8257A" w:rsidRPr="007C5A08" w:rsidRDefault="00D8257A" w:rsidP="00D8257A">
      <w:pPr>
        <w:spacing w:line="360" w:lineRule="auto"/>
        <w:rPr>
          <w:rFonts w:ascii="宋体" w:hAnsi="宋体"/>
          <w:sz w:val="24"/>
        </w:rPr>
      </w:pPr>
      <w:r w:rsidRPr="007C5A08">
        <w:rPr>
          <w:rFonts w:ascii="宋体" w:hAnsi="宋体" w:hint="eastAsia"/>
          <w:sz w:val="24"/>
        </w:rPr>
        <w:t>（</w:t>
      </w:r>
      <w:r w:rsidRPr="007C5A08">
        <w:rPr>
          <w:rFonts w:ascii="宋体" w:hAnsi="宋体"/>
          <w:sz w:val="24"/>
        </w:rPr>
        <w:t>7</w:t>
      </w:r>
      <w:r w:rsidRPr="007C5A08">
        <w:rPr>
          <w:rFonts w:ascii="宋体" w:hAnsi="宋体" w:hint="eastAsia"/>
          <w:sz w:val="24"/>
        </w:rPr>
        <w:t>）记录回访时间，并补充记录相关信息；</w:t>
      </w:r>
    </w:p>
    <w:p w:rsidR="00D8257A" w:rsidRPr="007C5A08" w:rsidRDefault="00D8257A" w:rsidP="00D8257A">
      <w:pPr>
        <w:spacing w:line="360" w:lineRule="auto"/>
        <w:rPr>
          <w:rFonts w:ascii="宋体" w:hAnsi="宋体"/>
          <w:sz w:val="24"/>
        </w:rPr>
      </w:pPr>
      <w:r w:rsidRPr="007C5A08">
        <w:rPr>
          <w:rFonts w:ascii="宋体" w:hAnsi="宋体" w:hint="eastAsia"/>
          <w:sz w:val="24"/>
        </w:rPr>
        <w:t>7、售后客户服务注意事项</w:t>
      </w:r>
    </w:p>
    <w:p w:rsidR="00D8257A" w:rsidRPr="007C5A08" w:rsidRDefault="00D8257A" w:rsidP="00D8257A">
      <w:pPr>
        <w:spacing w:line="360" w:lineRule="auto"/>
        <w:rPr>
          <w:rFonts w:ascii="宋体" w:hAnsi="宋体"/>
          <w:sz w:val="24"/>
        </w:rPr>
      </w:pPr>
      <w:r w:rsidRPr="007C5A08">
        <w:rPr>
          <w:rFonts w:ascii="宋体" w:hAnsi="宋体" w:hint="eastAsia"/>
          <w:sz w:val="24"/>
        </w:rPr>
        <w:t>（1）于《售后客户回访记录表》中，清楚登记客户回访信息：回访时间、客户对我司产品的满意度、客户反映的问题等；事后，统一录入电脑存档，并打印给主管、存档；</w:t>
      </w:r>
    </w:p>
    <w:p w:rsidR="00D8257A" w:rsidRPr="007C5A08" w:rsidRDefault="00D8257A" w:rsidP="00D8257A">
      <w:pPr>
        <w:spacing w:line="360" w:lineRule="auto"/>
        <w:rPr>
          <w:rFonts w:ascii="宋体" w:hAnsi="宋体"/>
          <w:sz w:val="24"/>
        </w:rPr>
      </w:pPr>
      <w:r w:rsidRPr="007C5A08">
        <w:rPr>
          <w:rFonts w:ascii="宋体" w:hAnsi="宋体" w:hint="eastAsia"/>
          <w:sz w:val="24"/>
        </w:rPr>
        <w:t>（2）针对客户对我司安装调试后出现问题的情况，应及时向项目经理反映；</w:t>
      </w:r>
    </w:p>
    <w:p w:rsidR="00D8257A" w:rsidRPr="007C5A08" w:rsidRDefault="00D8257A" w:rsidP="00D8257A">
      <w:pPr>
        <w:spacing w:line="360" w:lineRule="auto"/>
        <w:rPr>
          <w:rFonts w:ascii="宋体" w:hAnsi="宋体"/>
          <w:sz w:val="24"/>
        </w:rPr>
      </w:pPr>
      <w:r w:rsidRPr="007C5A08">
        <w:rPr>
          <w:rFonts w:ascii="宋体" w:hAnsi="宋体" w:hint="eastAsia"/>
          <w:sz w:val="24"/>
        </w:rPr>
        <w:t>（</w:t>
      </w:r>
      <w:r w:rsidRPr="007C5A08">
        <w:rPr>
          <w:rFonts w:ascii="宋体" w:hAnsi="宋体"/>
          <w:sz w:val="24"/>
        </w:rPr>
        <w:t>4</w:t>
      </w:r>
      <w:r w:rsidRPr="007C5A08">
        <w:rPr>
          <w:rFonts w:ascii="宋体" w:hAnsi="宋体" w:hint="eastAsia"/>
          <w:sz w:val="24"/>
        </w:rPr>
        <w:t>）针对回访客户所获得的其他相关信息，及时、准确地反映给相关关系人；</w:t>
      </w:r>
    </w:p>
    <w:p w:rsidR="00D8257A" w:rsidRPr="007C5A08" w:rsidRDefault="00D8257A" w:rsidP="00D8257A">
      <w:pPr>
        <w:spacing w:line="360" w:lineRule="auto"/>
        <w:rPr>
          <w:rFonts w:ascii="宋体" w:hAnsi="宋体"/>
          <w:sz w:val="24"/>
        </w:rPr>
      </w:pPr>
      <w:r w:rsidRPr="007C5A08">
        <w:rPr>
          <w:rFonts w:ascii="宋体" w:hAnsi="宋体" w:hint="eastAsia"/>
          <w:sz w:val="24"/>
        </w:rPr>
        <w:t>（</w:t>
      </w:r>
      <w:r w:rsidRPr="007C5A08">
        <w:rPr>
          <w:rFonts w:ascii="宋体" w:hAnsi="宋体"/>
          <w:sz w:val="24"/>
        </w:rPr>
        <w:t>5</w:t>
      </w:r>
      <w:r w:rsidRPr="007C5A08">
        <w:rPr>
          <w:rFonts w:ascii="宋体" w:hAnsi="宋体" w:hint="eastAsia"/>
          <w:sz w:val="24"/>
        </w:rPr>
        <w:t>）每三个月定期做回访，直到保修期结束；</w:t>
      </w:r>
    </w:p>
    <w:p w:rsidR="00D8257A" w:rsidRPr="007C5A08" w:rsidRDefault="00D8257A" w:rsidP="00D8257A">
      <w:pPr>
        <w:pStyle w:val="3"/>
        <w:numPr>
          <w:ilvl w:val="0"/>
          <w:numId w:val="0"/>
        </w:numPr>
        <w:rPr>
          <w:rFonts w:ascii="宋体" w:hAnsi="宋体"/>
          <w:snapToGrid w:val="0"/>
          <w:sz w:val="24"/>
          <w:szCs w:val="24"/>
        </w:rPr>
      </w:pPr>
      <w:r w:rsidRPr="007C5A08">
        <w:rPr>
          <w:rFonts w:ascii="宋体" w:hAnsi="宋体" w:hint="eastAsia"/>
          <w:snapToGrid w:val="0"/>
          <w:sz w:val="24"/>
          <w:szCs w:val="24"/>
        </w:rPr>
        <w:t>4.5.4技术培训方案</w:t>
      </w:r>
    </w:p>
    <w:p w:rsidR="00D8257A" w:rsidRPr="007C5A08" w:rsidRDefault="00D8257A" w:rsidP="00D8257A">
      <w:pPr>
        <w:widowControl/>
        <w:spacing w:line="572" w:lineRule="exact"/>
        <w:ind w:firstLine="600"/>
        <w:jc w:val="left"/>
        <w:rPr>
          <w:rFonts w:ascii="宋体" w:hAnsi="宋体" w:cs="宋体"/>
          <w:color w:val="000000"/>
          <w:kern w:val="0"/>
          <w:sz w:val="24"/>
          <w:lang w:val="zh-CN"/>
        </w:rPr>
      </w:pPr>
      <w:r w:rsidRPr="007C5A08">
        <w:rPr>
          <w:rFonts w:ascii="宋体" w:hAnsi="宋体" w:cs="宋体" w:hint="eastAsia"/>
          <w:color w:val="000000"/>
          <w:kern w:val="0"/>
          <w:sz w:val="24"/>
          <w:lang w:val="zh-CN"/>
        </w:rPr>
        <w:t>（1）培训计划</w:t>
      </w:r>
    </w:p>
    <w:p w:rsidR="00D8257A" w:rsidRPr="007C5A08" w:rsidRDefault="00D8257A" w:rsidP="00D8257A">
      <w:pPr>
        <w:widowControl/>
        <w:spacing w:line="572" w:lineRule="exact"/>
        <w:ind w:firstLine="600"/>
        <w:jc w:val="left"/>
        <w:rPr>
          <w:rFonts w:ascii="宋体" w:hAnsi="宋体" w:cs="宋体"/>
          <w:color w:val="000000"/>
          <w:kern w:val="0"/>
          <w:sz w:val="24"/>
          <w:lang w:val="zh-CN"/>
        </w:rPr>
      </w:pPr>
      <w:r w:rsidRPr="007C5A08">
        <w:rPr>
          <w:rFonts w:ascii="宋体" w:hAnsi="宋体" w:cs="宋体" w:hint="eastAsia"/>
          <w:color w:val="000000"/>
          <w:kern w:val="0"/>
          <w:sz w:val="24"/>
          <w:lang w:val="zh-CN"/>
        </w:rPr>
        <w:t>针对本项目我公司负责对采购方人员提供技术培训，使之在验收后，胜任系统的操作、维护、管理及故障分析和处理等工作。内容包括培训计划，计划包括培训项目、时间及培训方式等详细内容，达到使相关人员熟练使用系统的目的。培训前，我公司编制完成技术档案和培训教材。</w:t>
      </w:r>
    </w:p>
    <w:p w:rsidR="00D8257A" w:rsidRPr="007C5A08" w:rsidRDefault="00D8257A" w:rsidP="00D8257A">
      <w:pPr>
        <w:widowControl/>
        <w:spacing w:line="572" w:lineRule="exact"/>
        <w:ind w:firstLine="600"/>
        <w:jc w:val="left"/>
        <w:rPr>
          <w:rFonts w:ascii="宋体" w:hAnsi="宋体" w:cs="宋体"/>
          <w:color w:val="000000"/>
          <w:kern w:val="0"/>
          <w:sz w:val="24"/>
          <w:lang w:val="zh-CN"/>
        </w:rPr>
      </w:pPr>
      <w:r w:rsidRPr="007C5A08">
        <w:rPr>
          <w:rFonts w:ascii="宋体" w:hAnsi="宋体" w:cs="宋体" w:hint="eastAsia"/>
          <w:color w:val="000000"/>
          <w:kern w:val="0"/>
          <w:sz w:val="24"/>
          <w:lang w:val="zh-CN"/>
        </w:rPr>
        <w:t>（2）培训内容</w:t>
      </w:r>
    </w:p>
    <w:p w:rsidR="00D8257A" w:rsidRPr="007C5A08" w:rsidRDefault="00D8257A" w:rsidP="00D8257A">
      <w:pPr>
        <w:widowControl/>
        <w:spacing w:line="572" w:lineRule="exact"/>
        <w:ind w:firstLine="600"/>
        <w:jc w:val="left"/>
        <w:rPr>
          <w:rFonts w:ascii="宋体" w:hAnsi="宋体" w:cs="宋体"/>
          <w:color w:val="000000"/>
          <w:kern w:val="0"/>
          <w:sz w:val="24"/>
          <w:lang w:val="zh-CN"/>
        </w:rPr>
      </w:pPr>
      <w:r w:rsidRPr="007C5A08">
        <w:rPr>
          <w:rFonts w:ascii="宋体" w:hAnsi="宋体" w:cs="宋体" w:hint="eastAsia"/>
          <w:color w:val="000000"/>
          <w:kern w:val="0"/>
          <w:sz w:val="24"/>
          <w:lang w:val="zh-CN"/>
        </w:rPr>
        <w:t>软硬件的安装、调试；系统的配置、管理和调优；常见故障的检查、处理和解决方法等；系统的日常维护方法与注意事项；紧急情况的处理方法；常见故障的排除及日常维护。</w:t>
      </w:r>
    </w:p>
    <w:p w:rsidR="00D8257A" w:rsidRPr="007C5A08" w:rsidRDefault="00D8257A" w:rsidP="00D8257A">
      <w:pPr>
        <w:widowControl/>
        <w:spacing w:line="572" w:lineRule="exact"/>
        <w:ind w:firstLine="600"/>
        <w:jc w:val="left"/>
        <w:rPr>
          <w:rFonts w:ascii="宋体" w:hAnsi="宋体" w:cs="宋体"/>
          <w:color w:val="000000"/>
          <w:kern w:val="0"/>
          <w:sz w:val="24"/>
          <w:lang w:val="zh-CN"/>
        </w:rPr>
      </w:pPr>
      <w:r w:rsidRPr="007C5A08">
        <w:rPr>
          <w:rFonts w:ascii="宋体" w:hAnsi="宋体" w:cs="宋体" w:hint="eastAsia"/>
          <w:color w:val="000000"/>
          <w:kern w:val="0"/>
          <w:sz w:val="24"/>
          <w:lang w:val="zh-CN"/>
        </w:rPr>
        <w:t>（3）培训效果要求</w:t>
      </w:r>
    </w:p>
    <w:p w:rsidR="00D8257A" w:rsidRPr="007C5A08" w:rsidRDefault="00D8257A" w:rsidP="00D8257A">
      <w:pPr>
        <w:widowControl/>
        <w:spacing w:line="572" w:lineRule="exact"/>
        <w:ind w:firstLine="600"/>
        <w:jc w:val="left"/>
        <w:rPr>
          <w:rFonts w:ascii="宋体" w:hAnsi="宋体" w:cs="宋体"/>
          <w:b/>
          <w:color w:val="000000"/>
          <w:kern w:val="0"/>
          <w:sz w:val="24"/>
          <w:lang w:val="zh-CN"/>
        </w:rPr>
      </w:pPr>
      <w:r w:rsidRPr="007C5A08">
        <w:rPr>
          <w:rFonts w:ascii="宋体" w:hAnsi="宋体" w:cs="宋体" w:hint="eastAsia"/>
          <w:color w:val="000000"/>
          <w:kern w:val="0"/>
          <w:sz w:val="24"/>
          <w:lang w:val="zh-CN"/>
        </w:rPr>
        <w:t>能够使工作人员独立完成系统的部署、配置、管理和正常使用，熟练掌握系统的架构、使用技巧以及日常维护和系统扩展等，能够独立进行管理、故障处</w:t>
      </w:r>
      <w:r w:rsidRPr="007C5A08">
        <w:rPr>
          <w:rFonts w:ascii="宋体" w:hAnsi="宋体" w:cs="宋体" w:hint="eastAsia"/>
          <w:color w:val="000000"/>
          <w:kern w:val="0"/>
          <w:sz w:val="24"/>
          <w:lang w:val="zh-CN"/>
        </w:rPr>
        <w:lastRenderedPageBreak/>
        <w:t>理、日常测试维护等工作。包括：使用户掌握系统的结构和配置方法；维护人员掌握系统运维能力，能承担系统日常维护工作。</w:t>
      </w:r>
    </w:p>
    <w:p w:rsidR="00D8257A" w:rsidRPr="007C5A08" w:rsidRDefault="00D8257A" w:rsidP="00D8257A">
      <w:pPr>
        <w:rPr>
          <w:rFonts w:ascii="宋体" w:hAnsi="宋体"/>
          <w:sz w:val="24"/>
        </w:rPr>
      </w:pPr>
    </w:p>
    <w:p w:rsidR="00D8257A" w:rsidRPr="007C5A08" w:rsidRDefault="00D8257A" w:rsidP="00D8257A">
      <w:pPr>
        <w:rPr>
          <w:rFonts w:ascii="宋体" w:hAnsi="宋体"/>
          <w:sz w:val="24"/>
        </w:rPr>
      </w:pPr>
    </w:p>
    <w:p w:rsidR="00D8257A" w:rsidRPr="007C5A08" w:rsidRDefault="00D8257A" w:rsidP="00D8257A">
      <w:pPr>
        <w:rPr>
          <w:rFonts w:ascii="宋体" w:hAnsi="宋体"/>
          <w:sz w:val="24"/>
        </w:rPr>
      </w:pPr>
    </w:p>
    <w:p w:rsidR="00D8257A" w:rsidRPr="007C5A08" w:rsidRDefault="00D8257A" w:rsidP="00D8257A">
      <w:pPr>
        <w:spacing w:line="360" w:lineRule="auto"/>
        <w:rPr>
          <w:rFonts w:ascii="宋体" w:hAnsi="宋体"/>
          <w:sz w:val="24"/>
        </w:rPr>
      </w:pPr>
      <w:r w:rsidRPr="007C5A08">
        <w:rPr>
          <w:rFonts w:ascii="宋体" w:hAnsi="宋体" w:hint="eastAsia"/>
          <w:sz w:val="24"/>
        </w:rPr>
        <w:t>我公司对需方的管理人员及技术骨干、技术人员进行操作和维修培训免费培训。所有培训应以中文进行。 </w:t>
      </w:r>
    </w:p>
    <w:p w:rsidR="00D8257A" w:rsidRPr="007C5A08" w:rsidRDefault="00D8257A" w:rsidP="00D8257A">
      <w:pPr>
        <w:spacing w:line="360" w:lineRule="auto"/>
        <w:rPr>
          <w:rFonts w:ascii="宋体" w:hAnsi="宋体"/>
          <w:sz w:val="24"/>
        </w:rPr>
      </w:pPr>
      <w:r w:rsidRPr="007C5A08">
        <w:rPr>
          <w:rFonts w:ascii="宋体" w:hAnsi="宋体" w:hint="eastAsia"/>
          <w:sz w:val="24"/>
        </w:rPr>
        <w:t>1、培训方式</w:t>
      </w:r>
    </w:p>
    <w:p w:rsidR="00D8257A" w:rsidRPr="007C5A08" w:rsidRDefault="00D8257A" w:rsidP="00D8257A">
      <w:pPr>
        <w:spacing w:line="360" w:lineRule="auto"/>
        <w:rPr>
          <w:rFonts w:ascii="宋体" w:hAnsi="宋体"/>
          <w:sz w:val="24"/>
        </w:rPr>
      </w:pPr>
      <w:r w:rsidRPr="007C5A08">
        <w:rPr>
          <w:rFonts w:ascii="宋体" w:hAnsi="宋体" w:hint="eastAsia"/>
          <w:sz w:val="24"/>
        </w:rPr>
        <w:t>本次项目受训人员主要由许昌市公安局指定，一般包含运行维护技术人员、使用人员、管理人员等。</w:t>
      </w:r>
    </w:p>
    <w:p w:rsidR="00D8257A" w:rsidRPr="007C5A08" w:rsidRDefault="00D8257A" w:rsidP="00D8257A">
      <w:pPr>
        <w:spacing w:line="360" w:lineRule="auto"/>
        <w:rPr>
          <w:rFonts w:ascii="宋体" w:hAnsi="宋体"/>
          <w:sz w:val="24"/>
        </w:rPr>
      </w:pPr>
      <w:r w:rsidRPr="007C5A08">
        <w:rPr>
          <w:rFonts w:ascii="宋体" w:hAnsi="宋体" w:hint="eastAsia"/>
          <w:sz w:val="24"/>
        </w:rPr>
        <w:t>（1）管理人员和技术骨干：由于领导者的有效管理及正确决策是保证系统顺利实施和运行，因此对管理人员及技术骨干的培训提出更高的要求，建议安排管理人员及技术骨干到进行集中专项培训，使他们提高管理水平，学习经验，掌握相关行业的最新技术动态和方向。</w:t>
      </w:r>
    </w:p>
    <w:p w:rsidR="00D8257A" w:rsidRPr="007C5A08" w:rsidRDefault="00D8257A" w:rsidP="00D8257A">
      <w:pPr>
        <w:spacing w:line="360" w:lineRule="auto"/>
        <w:rPr>
          <w:rFonts w:ascii="宋体" w:hAnsi="宋体"/>
          <w:sz w:val="24"/>
        </w:rPr>
      </w:pPr>
      <w:r w:rsidRPr="007C5A08">
        <w:rPr>
          <w:rFonts w:ascii="宋体" w:hAnsi="宋体" w:hint="eastAsia"/>
          <w:sz w:val="24"/>
        </w:rPr>
        <w:t>（2）系统维护人员：系统维护人员是指对项目中的设备进行管理和维护的人员。这部分人员经过培训，主要能达到以下目标：掌握系统的初始化和主要参数的设定方法；对一般性故障进行诊断、定位和排除：掌握系统故障后的恢复方法； 熟练查阅各种系统操作和维护手册；指导一般使用人员的工作。</w:t>
      </w:r>
    </w:p>
    <w:p w:rsidR="00D8257A" w:rsidRPr="007C5A08" w:rsidRDefault="00D8257A" w:rsidP="00D8257A">
      <w:pPr>
        <w:spacing w:line="360" w:lineRule="auto"/>
        <w:rPr>
          <w:rFonts w:ascii="宋体" w:hAnsi="宋体"/>
          <w:sz w:val="24"/>
        </w:rPr>
      </w:pPr>
      <w:r w:rsidRPr="007C5A08">
        <w:rPr>
          <w:rFonts w:ascii="宋体" w:hAnsi="宋体" w:hint="eastAsia"/>
          <w:sz w:val="24"/>
        </w:rPr>
        <w:t>2、培训目的 </w:t>
      </w:r>
    </w:p>
    <w:p w:rsidR="00D8257A" w:rsidRPr="007C5A08" w:rsidRDefault="00D8257A" w:rsidP="00D8257A">
      <w:pPr>
        <w:spacing w:line="360" w:lineRule="auto"/>
        <w:rPr>
          <w:rFonts w:ascii="宋体" w:hAnsi="宋体"/>
          <w:sz w:val="24"/>
        </w:rPr>
      </w:pPr>
      <w:r w:rsidRPr="007C5A08">
        <w:rPr>
          <w:rFonts w:ascii="宋体" w:hAnsi="宋体" w:hint="eastAsia"/>
          <w:sz w:val="24"/>
        </w:rPr>
        <w:t>（1）为了使本项目所涉及的系统维护人员能全面地了解整个系统，增强维护和使用系统的技能，我们除了向用户提供整个系统的技术说明、操作说明和相关的文档之外，还将负责组织对管理和技术人员进行全面高质量的培训。</w:t>
      </w:r>
    </w:p>
    <w:p w:rsidR="00D8257A" w:rsidRPr="007C5A08" w:rsidRDefault="00D8257A" w:rsidP="00D8257A">
      <w:pPr>
        <w:spacing w:line="360" w:lineRule="auto"/>
        <w:rPr>
          <w:rFonts w:ascii="宋体" w:hAnsi="宋体"/>
          <w:sz w:val="24"/>
        </w:rPr>
      </w:pPr>
      <w:r w:rsidRPr="007C5A08">
        <w:rPr>
          <w:rFonts w:ascii="宋体" w:hAnsi="宋体" w:hint="eastAsia"/>
          <w:sz w:val="24"/>
        </w:rPr>
        <w:t>（2）培训的目的主要是使管理和使用系统的人员不仅对整个系统有足够的认识，而且能完全胜任所承担的工作，确保整个系统安全可靠地运行，并达到最大效益。为此，我们针对人员各自的工作性质，对不同职责的工作人员分类进行专门培训，使他们掌握一定的专业技能，掌握系统基本结构、工作原理及操作程序。</w:t>
      </w:r>
    </w:p>
    <w:p w:rsidR="00D8257A" w:rsidRPr="007C5A08" w:rsidRDefault="00D8257A" w:rsidP="00D8257A">
      <w:pPr>
        <w:spacing w:line="360" w:lineRule="auto"/>
        <w:rPr>
          <w:rFonts w:ascii="宋体" w:hAnsi="宋体"/>
          <w:sz w:val="24"/>
        </w:rPr>
      </w:pPr>
      <w:r w:rsidRPr="007C5A08">
        <w:rPr>
          <w:rFonts w:ascii="宋体" w:hAnsi="宋体" w:hint="eastAsia"/>
          <w:sz w:val="24"/>
        </w:rPr>
        <w:t>（3）我们将提供多种培训课程和按客户所需要的各种深度、广度的产品和技术知识讲座。由本公司富有经验的技术工程师对相关技术人员进行针对性的培训，通过讲授各种设备的性能、结构原理、维护管理技术及实际操作等培训。是各层次人员具备如下技能 </w:t>
      </w:r>
    </w:p>
    <w:p w:rsidR="00D8257A" w:rsidRPr="007C5A08" w:rsidRDefault="00D8257A" w:rsidP="00D8257A">
      <w:pPr>
        <w:spacing w:line="360" w:lineRule="auto"/>
        <w:rPr>
          <w:rFonts w:ascii="宋体" w:hAnsi="宋体"/>
          <w:sz w:val="24"/>
        </w:rPr>
      </w:pPr>
      <w:r w:rsidRPr="007C5A08">
        <w:rPr>
          <w:rFonts w:ascii="宋体" w:hAnsi="宋体" w:hint="eastAsia"/>
          <w:sz w:val="24"/>
        </w:rPr>
        <w:lastRenderedPageBreak/>
        <w:t>（4）运行维护技术人员经过培训应能进行日常设备运行维护工作，掌握软件、硬件的操作，熟悉硬件基本功能。</w:t>
      </w:r>
    </w:p>
    <w:p w:rsidR="00D8257A" w:rsidRPr="007C5A08" w:rsidRDefault="00D8257A" w:rsidP="00D8257A">
      <w:pPr>
        <w:spacing w:line="360" w:lineRule="auto"/>
        <w:rPr>
          <w:rFonts w:ascii="宋体" w:hAnsi="宋体"/>
          <w:sz w:val="24"/>
        </w:rPr>
      </w:pPr>
      <w:r w:rsidRPr="007C5A08">
        <w:rPr>
          <w:rFonts w:ascii="宋体" w:hAnsi="宋体" w:hint="eastAsia"/>
          <w:sz w:val="24"/>
        </w:rPr>
        <w:t>（5）使用人员能熟练地分析软件、硬件信息等工作，并能有效的组织、开展业务应用能力。</w:t>
      </w:r>
    </w:p>
    <w:p w:rsidR="00D8257A" w:rsidRPr="007C5A08" w:rsidRDefault="00D8257A" w:rsidP="00D8257A">
      <w:pPr>
        <w:spacing w:line="360" w:lineRule="auto"/>
        <w:rPr>
          <w:rFonts w:ascii="宋体" w:hAnsi="宋体"/>
          <w:sz w:val="24"/>
        </w:rPr>
      </w:pPr>
      <w:r w:rsidRPr="007C5A08">
        <w:rPr>
          <w:rFonts w:ascii="宋体" w:hAnsi="宋体" w:hint="eastAsia"/>
          <w:sz w:val="24"/>
        </w:rPr>
        <w:t>管理人员经培训后，应能负责全面的技术管理工作，了解系统建设的过程，系统功能及未来建设的规划。</w:t>
      </w:r>
    </w:p>
    <w:p w:rsidR="00D8257A" w:rsidRPr="007C5A08" w:rsidRDefault="00D8257A" w:rsidP="00D8257A">
      <w:pPr>
        <w:spacing w:line="360" w:lineRule="auto"/>
        <w:rPr>
          <w:rFonts w:ascii="宋体" w:hAnsi="宋体"/>
          <w:sz w:val="24"/>
        </w:rPr>
      </w:pPr>
      <w:r w:rsidRPr="007C5A08">
        <w:rPr>
          <w:rFonts w:ascii="宋体" w:hAnsi="宋体" w:hint="eastAsia"/>
          <w:sz w:val="24"/>
        </w:rPr>
        <w:t>3、培训时间</w:t>
      </w:r>
    </w:p>
    <w:p w:rsidR="00D8257A" w:rsidRPr="007C5A08" w:rsidRDefault="00D8257A" w:rsidP="00D8257A">
      <w:pPr>
        <w:spacing w:line="360" w:lineRule="auto"/>
        <w:rPr>
          <w:rFonts w:ascii="宋体" w:hAnsi="宋体"/>
          <w:sz w:val="24"/>
        </w:rPr>
      </w:pPr>
      <w:r w:rsidRPr="007C5A08">
        <w:rPr>
          <w:rFonts w:ascii="宋体" w:hAnsi="宋体" w:hint="eastAsia"/>
          <w:sz w:val="24"/>
        </w:rPr>
        <w:t>为了加强后期对工程质量的把控，我司承诺每个年度将组织对采购人系统操作人员进行培训，培训分为集中培训和现场培训。集中培训时间3天，费用我方负责。现场培训由我方派技术人员到派出所培训，培训时间不少于2天。 </w:t>
      </w:r>
    </w:p>
    <w:p w:rsidR="00D8257A" w:rsidRPr="007C5A08" w:rsidRDefault="00D8257A" w:rsidP="00D8257A">
      <w:pPr>
        <w:spacing w:line="360" w:lineRule="auto"/>
        <w:rPr>
          <w:rFonts w:ascii="宋体" w:hAnsi="宋体"/>
          <w:sz w:val="24"/>
        </w:rPr>
      </w:pPr>
      <w:r w:rsidRPr="007C5A08">
        <w:rPr>
          <w:rFonts w:ascii="宋体" w:hAnsi="宋体" w:hint="eastAsia"/>
          <w:sz w:val="24"/>
        </w:rPr>
        <w:t>4、培训项目</w:t>
      </w:r>
    </w:p>
    <w:p w:rsidR="00D8257A" w:rsidRPr="007C5A08" w:rsidRDefault="00D8257A" w:rsidP="00D8257A">
      <w:pPr>
        <w:spacing w:line="360" w:lineRule="auto"/>
        <w:rPr>
          <w:rFonts w:ascii="宋体" w:hAnsi="宋体"/>
          <w:sz w:val="24"/>
        </w:rPr>
      </w:pPr>
      <w:r w:rsidRPr="007C5A08">
        <w:rPr>
          <w:rFonts w:ascii="宋体" w:hAnsi="宋体" w:hint="eastAsia"/>
          <w:sz w:val="24"/>
        </w:rPr>
        <w:t>为了使培训达到最佳效果，使用户获得尽可能多的知识和经验，我们将采用多种途径对用户进行培训，在客户使用一段时间后再次对校方技术人员进行培训，培训地点可由业主指定。</w:t>
      </w:r>
    </w:p>
    <w:p w:rsidR="00D8257A" w:rsidRPr="007C5A08" w:rsidRDefault="00D8257A" w:rsidP="00D8257A">
      <w:pPr>
        <w:spacing w:line="360" w:lineRule="auto"/>
        <w:rPr>
          <w:rFonts w:ascii="宋体" w:hAnsi="宋体"/>
          <w:sz w:val="24"/>
        </w:rPr>
      </w:pPr>
      <w:r w:rsidRPr="007C5A08">
        <w:rPr>
          <w:rFonts w:ascii="宋体" w:hAnsi="宋体" w:hint="eastAsia"/>
          <w:sz w:val="24"/>
        </w:rPr>
        <w:t>（1）授课：由我司专业资深的技术骨干，在现场对用户进行培训。通常由课堂讲授和现场操作讲授组成，通常由用户的使用手册支持，适当的操作为辅助。</w:t>
      </w:r>
    </w:p>
    <w:p w:rsidR="00D8257A" w:rsidRPr="007C5A08" w:rsidRDefault="00D8257A" w:rsidP="00D8257A">
      <w:pPr>
        <w:spacing w:line="360" w:lineRule="auto"/>
        <w:rPr>
          <w:rFonts w:ascii="宋体" w:hAnsi="宋体"/>
          <w:sz w:val="24"/>
        </w:rPr>
      </w:pPr>
      <w:r w:rsidRPr="007C5A08">
        <w:rPr>
          <w:rFonts w:ascii="宋体" w:hAnsi="宋体" w:hint="eastAsia"/>
          <w:sz w:val="24"/>
        </w:rPr>
        <w:t>（2）现场培训和指导：在项目执行过程中，我们的工程时在实际操作中，会详细讲解操作步骤，指导客户操作，并解答客户的问题。</w:t>
      </w:r>
    </w:p>
    <w:p w:rsidR="00D8257A" w:rsidRPr="007C5A08" w:rsidRDefault="00D8257A" w:rsidP="00D8257A">
      <w:pPr>
        <w:spacing w:line="360" w:lineRule="auto"/>
        <w:rPr>
          <w:rFonts w:ascii="宋体" w:hAnsi="宋体"/>
          <w:sz w:val="24"/>
        </w:rPr>
      </w:pPr>
      <w:r w:rsidRPr="007C5A08">
        <w:rPr>
          <w:rFonts w:ascii="宋体" w:hAnsi="宋体" w:hint="eastAsia"/>
          <w:sz w:val="24"/>
        </w:rPr>
        <w:t>（3）我司在系统开通后试运行期间为业主技术人员进行现场培训，在培训工作开始前向业主免费提供所有中文培训资料，包括中文操作、维修手册，使受训人员能够了解系统及设备的基本结构、工作原理及操作程序，能进行实际操作和日常维护、排除一般故障。 </w:t>
      </w:r>
    </w:p>
    <w:p w:rsidR="00D8257A" w:rsidRPr="007C5A08" w:rsidRDefault="00D8257A" w:rsidP="00D8257A">
      <w:pPr>
        <w:spacing w:line="360" w:lineRule="auto"/>
        <w:rPr>
          <w:rFonts w:ascii="宋体" w:hAnsi="宋体"/>
          <w:sz w:val="24"/>
        </w:rPr>
      </w:pPr>
      <w:r w:rsidRPr="007C5A08">
        <w:rPr>
          <w:rFonts w:ascii="宋体" w:hAnsi="宋体" w:hint="eastAsia"/>
          <w:sz w:val="24"/>
        </w:rPr>
        <w:t>5、研讨会：我们将通过定期组织研讨会，和用户一起对项目管理、技术发展等问题进行研讨。</w:t>
      </w:r>
    </w:p>
    <w:p w:rsidR="00D8257A" w:rsidRPr="007C5A08" w:rsidRDefault="00D8257A" w:rsidP="00D8257A">
      <w:pPr>
        <w:spacing w:line="360" w:lineRule="auto"/>
        <w:rPr>
          <w:rFonts w:ascii="宋体" w:hAnsi="宋体"/>
          <w:sz w:val="24"/>
        </w:rPr>
      </w:pPr>
      <w:r w:rsidRPr="007C5A08">
        <w:rPr>
          <w:rFonts w:ascii="宋体" w:hAnsi="宋体" w:hint="eastAsia"/>
          <w:sz w:val="24"/>
        </w:rPr>
        <w:t>6、交流会：在项目执行过程中，我们会经常与客户相互交流工作的经验、存在的问题。另外，我们公司还将专门为本项目建立一个信息交流和知识培训的内部交流群，并将其办成我公司与业主进行相互沟通和交流的技术平台。</w:t>
      </w:r>
    </w:p>
    <w:p w:rsidR="00D8257A" w:rsidRPr="007C5A08" w:rsidRDefault="00D8257A" w:rsidP="00D8257A">
      <w:pPr>
        <w:spacing w:line="360" w:lineRule="auto"/>
        <w:rPr>
          <w:rFonts w:ascii="宋体" w:hAnsi="宋体"/>
          <w:sz w:val="24"/>
        </w:rPr>
      </w:pPr>
      <w:r w:rsidRPr="007C5A08">
        <w:rPr>
          <w:rFonts w:ascii="宋体" w:hAnsi="宋体" w:hint="eastAsia"/>
          <w:sz w:val="24"/>
        </w:rPr>
        <w:t>7、培训质量保障</w:t>
      </w:r>
    </w:p>
    <w:p w:rsidR="00D8257A" w:rsidRPr="007C5A08" w:rsidRDefault="00D8257A" w:rsidP="00D8257A">
      <w:pPr>
        <w:spacing w:line="360" w:lineRule="auto"/>
        <w:ind w:firstLineChars="200" w:firstLine="480"/>
        <w:rPr>
          <w:rFonts w:ascii="宋体" w:hAnsi="宋体"/>
          <w:sz w:val="24"/>
        </w:rPr>
      </w:pPr>
      <w:r w:rsidRPr="007C5A08">
        <w:rPr>
          <w:rFonts w:ascii="宋体" w:hAnsi="宋体" w:hint="eastAsia"/>
          <w:sz w:val="24"/>
        </w:rPr>
        <w:t>我公司从培训组织保障、培训师资保障、培训教材保障、以及现场实践保障</w:t>
      </w:r>
      <w:r w:rsidRPr="007C5A08">
        <w:rPr>
          <w:rFonts w:ascii="宋体" w:hAnsi="宋体" w:hint="eastAsia"/>
          <w:sz w:val="24"/>
        </w:rPr>
        <w:lastRenderedPageBreak/>
        <w:t>等多方面着手，组织开展面向业主的培训工作。培训开始前我方将提供一份培训的详细计划，包括培训日期、授课方式、教材及教员职称与经历，并报业主批准。培训采取课堂讲解和操作训练相结合的方法，我公司将提供一个正在运行的相似的系统供业主方进行实地现场考察。</w:t>
      </w:r>
    </w:p>
    <w:p w:rsidR="00D8257A" w:rsidRPr="007C5A08" w:rsidRDefault="00D8257A" w:rsidP="00D8257A">
      <w:pPr>
        <w:spacing w:line="360" w:lineRule="auto"/>
        <w:ind w:firstLineChars="200" w:firstLine="480"/>
        <w:rPr>
          <w:rFonts w:ascii="宋体" w:hAnsi="宋体"/>
          <w:sz w:val="24"/>
        </w:rPr>
      </w:pPr>
      <w:r w:rsidRPr="007C5A08">
        <w:rPr>
          <w:rFonts w:ascii="宋体" w:hAnsi="宋体" w:hint="eastAsia"/>
          <w:sz w:val="24"/>
        </w:rPr>
        <w:t>由我司工程师和所投货物厂家工程师对项目边实施，边和用户方的技术人员进行现场的手把手的指导。同时在安装过程中装插召开项目的定期讨论会，针对各个阶段的调试工作中存在的问题和解决办法进行整理和汇总。培训课程安排如下表格所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7"/>
        <w:gridCol w:w="1083"/>
        <w:gridCol w:w="1420"/>
        <w:gridCol w:w="1420"/>
        <w:gridCol w:w="1421"/>
        <w:gridCol w:w="1421"/>
      </w:tblGrid>
      <w:tr w:rsidR="00D8257A" w:rsidRPr="007C5A08" w:rsidTr="005A06C4">
        <w:tc>
          <w:tcPr>
            <w:tcW w:w="1030" w:type="pct"/>
            <w:tcBorders>
              <w:top w:val="single" w:sz="4" w:space="0" w:color="auto"/>
              <w:left w:val="single" w:sz="4" w:space="0" w:color="auto"/>
              <w:bottom w:val="single" w:sz="4" w:space="0" w:color="auto"/>
              <w:right w:val="single" w:sz="4" w:space="0" w:color="auto"/>
            </w:tcBorders>
            <w:shd w:val="clear" w:color="auto" w:fill="auto"/>
            <w:hideMark/>
          </w:tcPr>
          <w:p w:rsidR="00D8257A" w:rsidRPr="007C5A08" w:rsidRDefault="00D8257A" w:rsidP="005A06C4">
            <w:pPr>
              <w:spacing w:line="360" w:lineRule="auto"/>
              <w:rPr>
                <w:rFonts w:ascii="宋体" w:hAnsi="宋体"/>
                <w:sz w:val="24"/>
              </w:rPr>
            </w:pPr>
            <w:r w:rsidRPr="007C5A08">
              <w:rPr>
                <w:rFonts w:ascii="宋体" w:hAnsi="宋体" w:hint="eastAsia"/>
                <w:sz w:val="24"/>
              </w:rPr>
              <w:t>课程内容</w:t>
            </w:r>
          </w:p>
        </w:tc>
        <w:tc>
          <w:tcPr>
            <w:tcW w:w="635" w:type="pct"/>
            <w:tcBorders>
              <w:top w:val="single" w:sz="4" w:space="0" w:color="auto"/>
              <w:left w:val="single" w:sz="4" w:space="0" w:color="auto"/>
              <w:bottom w:val="single" w:sz="4" w:space="0" w:color="auto"/>
              <w:right w:val="single" w:sz="4" w:space="0" w:color="auto"/>
            </w:tcBorders>
            <w:shd w:val="clear" w:color="auto" w:fill="auto"/>
            <w:hideMark/>
          </w:tcPr>
          <w:p w:rsidR="00D8257A" w:rsidRPr="007C5A08" w:rsidRDefault="00D8257A" w:rsidP="005A06C4">
            <w:pPr>
              <w:spacing w:line="360" w:lineRule="auto"/>
              <w:rPr>
                <w:rFonts w:ascii="宋体" w:hAnsi="宋体"/>
                <w:sz w:val="24"/>
              </w:rPr>
            </w:pPr>
            <w:r w:rsidRPr="007C5A08">
              <w:rPr>
                <w:rFonts w:ascii="宋体" w:hAnsi="宋体" w:hint="eastAsia"/>
                <w:sz w:val="24"/>
              </w:rPr>
              <w:t>提供资料</w:t>
            </w:r>
          </w:p>
        </w:tc>
        <w:tc>
          <w:tcPr>
            <w:tcW w:w="833" w:type="pct"/>
            <w:tcBorders>
              <w:top w:val="single" w:sz="4" w:space="0" w:color="auto"/>
              <w:left w:val="single" w:sz="4" w:space="0" w:color="auto"/>
              <w:bottom w:val="single" w:sz="4" w:space="0" w:color="auto"/>
              <w:right w:val="single" w:sz="4" w:space="0" w:color="auto"/>
            </w:tcBorders>
            <w:shd w:val="clear" w:color="auto" w:fill="auto"/>
            <w:hideMark/>
          </w:tcPr>
          <w:p w:rsidR="00D8257A" w:rsidRPr="007C5A08" w:rsidRDefault="00D8257A" w:rsidP="005A06C4">
            <w:pPr>
              <w:spacing w:line="360" w:lineRule="auto"/>
              <w:rPr>
                <w:rFonts w:ascii="宋体" w:hAnsi="宋体"/>
                <w:sz w:val="24"/>
              </w:rPr>
            </w:pPr>
            <w:r w:rsidRPr="007C5A08">
              <w:rPr>
                <w:rFonts w:ascii="宋体" w:hAnsi="宋体" w:hint="eastAsia"/>
                <w:sz w:val="24"/>
              </w:rPr>
              <w:t>培训人数</w:t>
            </w:r>
          </w:p>
        </w:tc>
        <w:tc>
          <w:tcPr>
            <w:tcW w:w="833" w:type="pct"/>
            <w:tcBorders>
              <w:top w:val="single" w:sz="4" w:space="0" w:color="auto"/>
              <w:left w:val="single" w:sz="4" w:space="0" w:color="auto"/>
              <w:bottom w:val="single" w:sz="4" w:space="0" w:color="auto"/>
              <w:right w:val="single" w:sz="4" w:space="0" w:color="auto"/>
            </w:tcBorders>
            <w:shd w:val="clear" w:color="auto" w:fill="auto"/>
            <w:hideMark/>
          </w:tcPr>
          <w:p w:rsidR="00D8257A" w:rsidRPr="007C5A08" w:rsidRDefault="00D8257A" w:rsidP="005A06C4">
            <w:pPr>
              <w:spacing w:line="360" w:lineRule="auto"/>
              <w:rPr>
                <w:rFonts w:ascii="宋体" w:hAnsi="宋体"/>
                <w:sz w:val="24"/>
              </w:rPr>
            </w:pPr>
            <w:r w:rsidRPr="007C5A08">
              <w:rPr>
                <w:rFonts w:ascii="宋体" w:hAnsi="宋体" w:hint="eastAsia"/>
                <w:sz w:val="24"/>
              </w:rPr>
              <w:t>培训时间</w:t>
            </w:r>
          </w:p>
        </w:tc>
        <w:tc>
          <w:tcPr>
            <w:tcW w:w="834" w:type="pct"/>
            <w:tcBorders>
              <w:top w:val="single" w:sz="4" w:space="0" w:color="auto"/>
              <w:left w:val="single" w:sz="4" w:space="0" w:color="auto"/>
              <w:bottom w:val="single" w:sz="4" w:space="0" w:color="auto"/>
              <w:right w:val="single" w:sz="4" w:space="0" w:color="auto"/>
            </w:tcBorders>
            <w:shd w:val="clear" w:color="auto" w:fill="auto"/>
            <w:hideMark/>
          </w:tcPr>
          <w:p w:rsidR="00D8257A" w:rsidRPr="007C5A08" w:rsidRDefault="00D8257A" w:rsidP="005A06C4">
            <w:pPr>
              <w:spacing w:line="360" w:lineRule="auto"/>
              <w:rPr>
                <w:rFonts w:ascii="宋体" w:hAnsi="宋体"/>
                <w:sz w:val="24"/>
              </w:rPr>
            </w:pPr>
            <w:r w:rsidRPr="007C5A08">
              <w:rPr>
                <w:rFonts w:ascii="宋体" w:hAnsi="宋体" w:hint="eastAsia"/>
                <w:sz w:val="24"/>
              </w:rPr>
              <w:t>培训对象</w:t>
            </w:r>
          </w:p>
        </w:tc>
        <w:tc>
          <w:tcPr>
            <w:tcW w:w="834" w:type="pct"/>
            <w:tcBorders>
              <w:top w:val="single" w:sz="4" w:space="0" w:color="auto"/>
              <w:left w:val="single" w:sz="4" w:space="0" w:color="auto"/>
              <w:bottom w:val="single" w:sz="4" w:space="0" w:color="auto"/>
              <w:right w:val="single" w:sz="4" w:space="0" w:color="auto"/>
            </w:tcBorders>
            <w:shd w:val="clear" w:color="auto" w:fill="auto"/>
            <w:hideMark/>
          </w:tcPr>
          <w:p w:rsidR="00D8257A" w:rsidRPr="007C5A08" w:rsidRDefault="00D8257A" w:rsidP="005A06C4">
            <w:pPr>
              <w:spacing w:line="360" w:lineRule="auto"/>
              <w:rPr>
                <w:rFonts w:ascii="宋体" w:hAnsi="宋体"/>
                <w:sz w:val="24"/>
              </w:rPr>
            </w:pPr>
            <w:r w:rsidRPr="007C5A08">
              <w:rPr>
                <w:rFonts w:ascii="宋体" w:hAnsi="宋体" w:hint="eastAsia"/>
                <w:sz w:val="24"/>
              </w:rPr>
              <w:t>培训地点</w:t>
            </w:r>
          </w:p>
        </w:tc>
      </w:tr>
      <w:tr w:rsidR="00D8257A" w:rsidRPr="007C5A08" w:rsidTr="005A06C4">
        <w:tc>
          <w:tcPr>
            <w:tcW w:w="1030" w:type="pct"/>
            <w:tcBorders>
              <w:top w:val="single" w:sz="4" w:space="0" w:color="auto"/>
              <w:left w:val="single" w:sz="4" w:space="0" w:color="auto"/>
              <w:bottom w:val="single" w:sz="4" w:space="0" w:color="auto"/>
              <w:right w:val="single" w:sz="4" w:space="0" w:color="auto"/>
            </w:tcBorders>
            <w:shd w:val="clear" w:color="auto" w:fill="auto"/>
            <w:hideMark/>
          </w:tcPr>
          <w:p w:rsidR="00D8257A" w:rsidRPr="007C5A08" w:rsidRDefault="00D8257A" w:rsidP="005A06C4">
            <w:pPr>
              <w:spacing w:line="360" w:lineRule="auto"/>
              <w:rPr>
                <w:rFonts w:ascii="宋体" w:hAnsi="宋体"/>
                <w:sz w:val="24"/>
              </w:rPr>
            </w:pPr>
            <w:r w:rsidRPr="007C5A08">
              <w:rPr>
                <w:rFonts w:ascii="宋体" w:hAnsi="宋体" w:hint="eastAsia"/>
                <w:sz w:val="24"/>
              </w:rPr>
              <w:t>系统前端安装、调试、维护</w:t>
            </w:r>
          </w:p>
        </w:tc>
        <w:tc>
          <w:tcPr>
            <w:tcW w:w="635" w:type="pct"/>
            <w:tcBorders>
              <w:top w:val="single" w:sz="4" w:space="0" w:color="auto"/>
              <w:left w:val="single" w:sz="4" w:space="0" w:color="auto"/>
              <w:bottom w:val="single" w:sz="4" w:space="0" w:color="auto"/>
              <w:right w:val="single" w:sz="4" w:space="0" w:color="auto"/>
            </w:tcBorders>
            <w:shd w:val="clear" w:color="auto" w:fill="auto"/>
            <w:hideMark/>
          </w:tcPr>
          <w:p w:rsidR="00D8257A" w:rsidRPr="007C5A08" w:rsidRDefault="00D8257A" w:rsidP="005A06C4">
            <w:pPr>
              <w:spacing w:line="360" w:lineRule="auto"/>
              <w:rPr>
                <w:rFonts w:ascii="宋体" w:hAnsi="宋体"/>
                <w:sz w:val="24"/>
              </w:rPr>
            </w:pPr>
            <w:r w:rsidRPr="007C5A08">
              <w:rPr>
                <w:rFonts w:ascii="宋体" w:hAnsi="宋体" w:hint="eastAsia"/>
                <w:sz w:val="24"/>
              </w:rPr>
              <w:t>培训资料</w:t>
            </w:r>
          </w:p>
        </w:tc>
        <w:tc>
          <w:tcPr>
            <w:tcW w:w="833" w:type="pct"/>
            <w:tcBorders>
              <w:top w:val="single" w:sz="4" w:space="0" w:color="auto"/>
              <w:left w:val="single" w:sz="4" w:space="0" w:color="auto"/>
              <w:bottom w:val="single" w:sz="4" w:space="0" w:color="auto"/>
              <w:right w:val="single" w:sz="4" w:space="0" w:color="auto"/>
            </w:tcBorders>
            <w:shd w:val="clear" w:color="auto" w:fill="auto"/>
            <w:hideMark/>
          </w:tcPr>
          <w:p w:rsidR="00D8257A" w:rsidRPr="007C5A08" w:rsidRDefault="00D8257A" w:rsidP="005A06C4">
            <w:pPr>
              <w:spacing w:line="360" w:lineRule="auto"/>
              <w:rPr>
                <w:rFonts w:ascii="宋体" w:hAnsi="宋体"/>
                <w:sz w:val="24"/>
              </w:rPr>
            </w:pPr>
            <w:r w:rsidRPr="007C5A08">
              <w:rPr>
                <w:rFonts w:ascii="宋体" w:hAnsi="宋体" w:hint="eastAsia"/>
                <w:sz w:val="24"/>
              </w:rPr>
              <w:t>有用户方指定</w:t>
            </w: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D8257A" w:rsidRPr="007C5A08" w:rsidRDefault="00D8257A" w:rsidP="005A06C4">
            <w:pPr>
              <w:spacing w:line="360" w:lineRule="auto"/>
              <w:rPr>
                <w:rFonts w:ascii="宋体" w:hAnsi="宋体"/>
                <w:sz w:val="24"/>
              </w:rPr>
            </w:pPr>
            <w:r w:rsidRPr="007C5A08">
              <w:rPr>
                <w:rFonts w:ascii="宋体" w:hAnsi="宋体" w:hint="eastAsia"/>
                <w:sz w:val="24"/>
              </w:rPr>
              <w:t>有用户方指定</w:t>
            </w:r>
          </w:p>
        </w:tc>
        <w:tc>
          <w:tcPr>
            <w:tcW w:w="834" w:type="pct"/>
            <w:tcBorders>
              <w:top w:val="single" w:sz="4" w:space="0" w:color="auto"/>
              <w:left w:val="single" w:sz="4" w:space="0" w:color="auto"/>
              <w:bottom w:val="single" w:sz="4" w:space="0" w:color="auto"/>
              <w:right w:val="single" w:sz="4" w:space="0" w:color="auto"/>
            </w:tcBorders>
            <w:shd w:val="clear" w:color="auto" w:fill="auto"/>
          </w:tcPr>
          <w:p w:rsidR="00D8257A" w:rsidRPr="007C5A08" w:rsidRDefault="00D8257A" w:rsidP="005A06C4">
            <w:pPr>
              <w:spacing w:line="360" w:lineRule="auto"/>
              <w:rPr>
                <w:rFonts w:ascii="宋体" w:hAnsi="宋体"/>
                <w:sz w:val="24"/>
              </w:rPr>
            </w:pPr>
            <w:r w:rsidRPr="007C5A08">
              <w:rPr>
                <w:rFonts w:ascii="宋体" w:hAnsi="宋体" w:hint="eastAsia"/>
                <w:sz w:val="24"/>
              </w:rPr>
              <w:t>有用户方指定</w:t>
            </w:r>
          </w:p>
        </w:tc>
        <w:tc>
          <w:tcPr>
            <w:tcW w:w="834" w:type="pct"/>
            <w:tcBorders>
              <w:top w:val="single" w:sz="4" w:space="0" w:color="auto"/>
              <w:left w:val="single" w:sz="4" w:space="0" w:color="auto"/>
              <w:bottom w:val="single" w:sz="4" w:space="0" w:color="auto"/>
              <w:right w:val="single" w:sz="4" w:space="0" w:color="auto"/>
            </w:tcBorders>
            <w:shd w:val="clear" w:color="auto" w:fill="auto"/>
          </w:tcPr>
          <w:p w:rsidR="00D8257A" w:rsidRPr="007C5A08" w:rsidRDefault="00D8257A" w:rsidP="005A06C4">
            <w:pPr>
              <w:spacing w:line="360" w:lineRule="auto"/>
              <w:rPr>
                <w:rFonts w:ascii="宋体" w:hAnsi="宋体"/>
                <w:sz w:val="24"/>
              </w:rPr>
            </w:pPr>
            <w:r w:rsidRPr="007C5A08">
              <w:rPr>
                <w:rFonts w:ascii="宋体" w:hAnsi="宋体" w:hint="eastAsia"/>
                <w:sz w:val="24"/>
              </w:rPr>
              <w:t>有用户方指定</w:t>
            </w:r>
          </w:p>
        </w:tc>
      </w:tr>
      <w:tr w:rsidR="00D8257A" w:rsidRPr="007C5A08" w:rsidTr="005A06C4">
        <w:tc>
          <w:tcPr>
            <w:tcW w:w="1030" w:type="pct"/>
            <w:tcBorders>
              <w:top w:val="single" w:sz="4" w:space="0" w:color="auto"/>
              <w:left w:val="single" w:sz="4" w:space="0" w:color="auto"/>
              <w:bottom w:val="single" w:sz="4" w:space="0" w:color="auto"/>
              <w:right w:val="single" w:sz="4" w:space="0" w:color="auto"/>
            </w:tcBorders>
            <w:shd w:val="clear" w:color="auto" w:fill="auto"/>
            <w:hideMark/>
          </w:tcPr>
          <w:p w:rsidR="00D8257A" w:rsidRPr="007C5A08" w:rsidRDefault="00D8257A" w:rsidP="005A06C4">
            <w:pPr>
              <w:spacing w:line="360" w:lineRule="auto"/>
              <w:rPr>
                <w:rFonts w:ascii="宋体" w:hAnsi="宋体"/>
                <w:sz w:val="24"/>
              </w:rPr>
            </w:pPr>
            <w:r w:rsidRPr="007C5A08">
              <w:rPr>
                <w:rFonts w:ascii="宋体" w:hAnsi="宋体" w:hint="eastAsia"/>
                <w:sz w:val="24"/>
              </w:rPr>
              <w:t>系统调试步骤讲解</w:t>
            </w:r>
          </w:p>
        </w:tc>
        <w:tc>
          <w:tcPr>
            <w:tcW w:w="635" w:type="pct"/>
            <w:tcBorders>
              <w:top w:val="single" w:sz="4" w:space="0" w:color="auto"/>
              <w:left w:val="single" w:sz="4" w:space="0" w:color="auto"/>
              <w:bottom w:val="single" w:sz="4" w:space="0" w:color="auto"/>
              <w:right w:val="single" w:sz="4" w:space="0" w:color="auto"/>
            </w:tcBorders>
            <w:shd w:val="clear" w:color="auto" w:fill="auto"/>
            <w:hideMark/>
          </w:tcPr>
          <w:p w:rsidR="00D8257A" w:rsidRPr="007C5A08" w:rsidRDefault="00D8257A" w:rsidP="005A06C4">
            <w:pPr>
              <w:spacing w:line="360" w:lineRule="auto"/>
              <w:rPr>
                <w:rFonts w:ascii="宋体" w:hAnsi="宋体"/>
                <w:sz w:val="24"/>
              </w:rPr>
            </w:pPr>
            <w:r w:rsidRPr="007C5A08">
              <w:rPr>
                <w:rFonts w:ascii="宋体" w:hAnsi="宋体" w:hint="eastAsia"/>
                <w:sz w:val="24"/>
              </w:rPr>
              <w:t>培训资料</w:t>
            </w: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D8257A" w:rsidRPr="007C5A08" w:rsidRDefault="00D8257A" w:rsidP="005A06C4">
            <w:pPr>
              <w:spacing w:line="360" w:lineRule="auto"/>
              <w:rPr>
                <w:rFonts w:ascii="宋体" w:hAnsi="宋体"/>
                <w:sz w:val="24"/>
              </w:rPr>
            </w:pP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D8257A" w:rsidRPr="007C5A08" w:rsidRDefault="00D8257A" w:rsidP="005A06C4">
            <w:pPr>
              <w:spacing w:line="360" w:lineRule="auto"/>
              <w:rPr>
                <w:rFonts w:ascii="宋体" w:hAnsi="宋体"/>
                <w:sz w:val="24"/>
              </w:rPr>
            </w:pPr>
          </w:p>
        </w:tc>
        <w:tc>
          <w:tcPr>
            <w:tcW w:w="834" w:type="pct"/>
            <w:tcBorders>
              <w:top w:val="single" w:sz="4" w:space="0" w:color="auto"/>
              <w:left w:val="single" w:sz="4" w:space="0" w:color="auto"/>
              <w:bottom w:val="single" w:sz="4" w:space="0" w:color="auto"/>
              <w:right w:val="single" w:sz="4" w:space="0" w:color="auto"/>
            </w:tcBorders>
            <w:shd w:val="clear" w:color="auto" w:fill="auto"/>
          </w:tcPr>
          <w:p w:rsidR="00D8257A" w:rsidRPr="007C5A08" w:rsidRDefault="00D8257A" w:rsidP="005A06C4">
            <w:pPr>
              <w:spacing w:line="360" w:lineRule="auto"/>
              <w:rPr>
                <w:rFonts w:ascii="宋体" w:hAnsi="宋体"/>
                <w:sz w:val="24"/>
              </w:rPr>
            </w:pPr>
          </w:p>
        </w:tc>
        <w:tc>
          <w:tcPr>
            <w:tcW w:w="834" w:type="pct"/>
            <w:tcBorders>
              <w:top w:val="single" w:sz="4" w:space="0" w:color="auto"/>
              <w:left w:val="single" w:sz="4" w:space="0" w:color="auto"/>
              <w:bottom w:val="single" w:sz="4" w:space="0" w:color="auto"/>
              <w:right w:val="single" w:sz="4" w:space="0" w:color="auto"/>
            </w:tcBorders>
            <w:shd w:val="clear" w:color="auto" w:fill="auto"/>
          </w:tcPr>
          <w:p w:rsidR="00D8257A" w:rsidRPr="007C5A08" w:rsidRDefault="00D8257A" w:rsidP="005A06C4">
            <w:pPr>
              <w:spacing w:line="360" w:lineRule="auto"/>
              <w:rPr>
                <w:rFonts w:ascii="宋体" w:hAnsi="宋体"/>
                <w:sz w:val="24"/>
              </w:rPr>
            </w:pPr>
          </w:p>
        </w:tc>
      </w:tr>
      <w:tr w:rsidR="00D8257A" w:rsidRPr="007C5A08" w:rsidTr="005A06C4">
        <w:tc>
          <w:tcPr>
            <w:tcW w:w="1030" w:type="pct"/>
            <w:tcBorders>
              <w:top w:val="single" w:sz="4" w:space="0" w:color="auto"/>
              <w:left w:val="single" w:sz="4" w:space="0" w:color="auto"/>
              <w:bottom w:val="single" w:sz="4" w:space="0" w:color="auto"/>
              <w:right w:val="single" w:sz="4" w:space="0" w:color="auto"/>
            </w:tcBorders>
            <w:shd w:val="clear" w:color="auto" w:fill="auto"/>
            <w:hideMark/>
          </w:tcPr>
          <w:p w:rsidR="00D8257A" w:rsidRPr="007C5A08" w:rsidRDefault="00D8257A" w:rsidP="005A06C4">
            <w:pPr>
              <w:spacing w:line="360" w:lineRule="auto"/>
              <w:rPr>
                <w:rFonts w:ascii="宋体" w:hAnsi="宋体"/>
                <w:sz w:val="24"/>
              </w:rPr>
            </w:pPr>
            <w:r w:rsidRPr="007C5A08">
              <w:rPr>
                <w:rFonts w:ascii="宋体" w:hAnsi="宋体" w:hint="eastAsia"/>
                <w:sz w:val="24"/>
              </w:rPr>
              <w:t>系统联调的知识及常见的问题</w:t>
            </w:r>
          </w:p>
        </w:tc>
        <w:tc>
          <w:tcPr>
            <w:tcW w:w="635" w:type="pct"/>
            <w:tcBorders>
              <w:top w:val="single" w:sz="4" w:space="0" w:color="auto"/>
              <w:left w:val="single" w:sz="4" w:space="0" w:color="auto"/>
              <w:bottom w:val="single" w:sz="4" w:space="0" w:color="auto"/>
              <w:right w:val="single" w:sz="4" w:space="0" w:color="auto"/>
            </w:tcBorders>
            <w:shd w:val="clear" w:color="auto" w:fill="auto"/>
            <w:hideMark/>
          </w:tcPr>
          <w:p w:rsidR="00D8257A" w:rsidRPr="007C5A08" w:rsidRDefault="00D8257A" w:rsidP="005A06C4">
            <w:pPr>
              <w:spacing w:line="360" w:lineRule="auto"/>
              <w:rPr>
                <w:rFonts w:ascii="宋体" w:hAnsi="宋体"/>
                <w:sz w:val="24"/>
              </w:rPr>
            </w:pPr>
            <w:r w:rsidRPr="007C5A08">
              <w:rPr>
                <w:rFonts w:ascii="宋体" w:hAnsi="宋体" w:hint="eastAsia"/>
                <w:sz w:val="24"/>
              </w:rPr>
              <w:t>培训资料</w:t>
            </w: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D8257A" w:rsidRPr="007C5A08" w:rsidRDefault="00D8257A" w:rsidP="005A06C4">
            <w:pPr>
              <w:spacing w:line="360" w:lineRule="auto"/>
              <w:rPr>
                <w:rFonts w:ascii="宋体" w:hAnsi="宋体"/>
                <w:sz w:val="24"/>
              </w:rPr>
            </w:pP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D8257A" w:rsidRPr="007C5A08" w:rsidRDefault="00D8257A" w:rsidP="005A06C4">
            <w:pPr>
              <w:spacing w:line="360" w:lineRule="auto"/>
              <w:rPr>
                <w:rFonts w:ascii="宋体" w:hAnsi="宋体"/>
                <w:sz w:val="24"/>
              </w:rPr>
            </w:pPr>
          </w:p>
        </w:tc>
        <w:tc>
          <w:tcPr>
            <w:tcW w:w="834" w:type="pct"/>
            <w:tcBorders>
              <w:top w:val="single" w:sz="4" w:space="0" w:color="auto"/>
              <w:left w:val="single" w:sz="4" w:space="0" w:color="auto"/>
              <w:bottom w:val="single" w:sz="4" w:space="0" w:color="auto"/>
              <w:right w:val="single" w:sz="4" w:space="0" w:color="auto"/>
            </w:tcBorders>
            <w:shd w:val="clear" w:color="auto" w:fill="auto"/>
          </w:tcPr>
          <w:p w:rsidR="00D8257A" w:rsidRPr="007C5A08" w:rsidRDefault="00D8257A" w:rsidP="005A06C4">
            <w:pPr>
              <w:spacing w:line="360" w:lineRule="auto"/>
              <w:rPr>
                <w:rFonts w:ascii="宋体" w:hAnsi="宋体"/>
                <w:sz w:val="24"/>
              </w:rPr>
            </w:pPr>
          </w:p>
        </w:tc>
        <w:tc>
          <w:tcPr>
            <w:tcW w:w="834" w:type="pct"/>
            <w:tcBorders>
              <w:top w:val="single" w:sz="4" w:space="0" w:color="auto"/>
              <w:left w:val="single" w:sz="4" w:space="0" w:color="auto"/>
              <w:bottom w:val="single" w:sz="4" w:space="0" w:color="auto"/>
              <w:right w:val="single" w:sz="4" w:space="0" w:color="auto"/>
            </w:tcBorders>
            <w:shd w:val="clear" w:color="auto" w:fill="auto"/>
          </w:tcPr>
          <w:p w:rsidR="00D8257A" w:rsidRPr="007C5A08" w:rsidRDefault="00D8257A" w:rsidP="005A06C4">
            <w:pPr>
              <w:spacing w:line="360" w:lineRule="auto"/>
              <w:rPr>
                <w:rFonts w:ascii="宋体" w:hAnsi="宋体"/>
                <w:sz w:val="24"/>
              </w:rPr>
            </w:pPr>
          </w:p>
        </w:tc>
      </w:tr>
      <w:tr w:rsidR="00D8257A" w:rsidRPr="007C5A08" w:rsidTr="005A06C4">
        <w:tc>
          <w:tcPr>
            <w:tcW w:w="1030" w:type="pct"/>
            <w:tcBorders>
              <w:top w:val="single" w:sz="4" w:space="0" w:color="auto"/>
              <w:left w:val="single" w:sz="4" w:space="0" w:color="auto"/>
              <w:bottom w:val="single" w:sz="4" w:space="0" w:color="auto"/>
              <w:right w:val="single" w:sz="4" w:space="0" w:color="auto"/>
            </w:tcBorders>
            <w:shd w:val="clear" w:color="auto" w:fill="auto"/>
            <w:hideMark/>
          </w:tcPr>
          <w:p w:rsidR="00D8257A" w:rsidRPr="007C5A08" w:rsidRDefault="00D8257A" w:rsidP="005A06C4">
            <w:pPr>
              <w:spacing w:line="360" w:lineRule="auto"/>
              <w:rPr>
                <w:rFonts w:ascii="宋体" w:hAnsi="宋体"/>
                <w:sz w:val="24"/>
              </w:rPr>
            </w:pPr>
            <w:r w:rsidRPr="007C5A08">
              <w:rPr>
                <w:rFonts w:ascii="宋体" w:hAnsi="宋体" w:hint="eastAsia"/>
                <w:sz w:val="24"/>
              </w:rPr>
              <w:t>常见的故障排除</w:t>
            </w:r>
          </w:p>
        </w:tc>
        <w:tc>
          <w:tcPr>
            <w:tcW w:w="635" w:type="pct"/>
            <w:tcBorders>
              <w:top w:val="single" w:sz="4" w:space="0" w:color="auto"/>
              <w:left w:val="single" w:sz="4" w:space="0" w:color="auto"/>
              <w:bottom w:val="single" w:sz="4" w:space="0" w:color="auto"/>
              <w:right w:val="single" w:sz="4" w:space="0" w:color="auto"/>
            </w:tcBorders>
            <w:shd w:val="clear" w:color="auto" w:fill="auto"/>
            <w:hideMark/>
          </w:tcPr>
          <w:p w:rsidR="00D8257A" w:rsidRPr="007C5A08" w:rsidRDefault="00D8257A" w:rsidP="005A06C4">
            <w:pPr>
              <w:spacing w:line="360" w:lineRule="auto"/>
              <w:rPr>
                <w:rFonts w:ascii="宋体" w:hAnsi="宋体"/>
                <w:sz w:val="24"/>
              </w:rPr>
            </w:pPr>
            <w:r w:rsidRPr="007C5A08">
              <w:rPr>
                <w:rFonts w:ascii="宋体" w:hAnsi="宋体" w:hint="eastAsia"/>
                <w:sz w:val="24"/>
              </w:rPr>
              <w:t>培训资料</w:t>
            </w: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D8257A" w:rsidRPr="007C5A08" w:rsidRDefault="00D8257A" w:rsidP="005A06C4">
            <w:pPr>
              <w:spacing w:line="360" w:lineRule="auto"/>
              <w:rPr>
                <w:rFonts w:ascii="宋体" w:hAnsi="宋体"/>
                <w:sz w:val="24"/>
              </w:rPr>
            </w:pP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D8257A" w:rsidRPr="007C5A08" w:rsidRDefault="00D8257A" w:rsidP="005A06C4">
            <w:pPr>
              <w:spacing w:line="360" w:lineRule="auto"/>
              <w:rPr>
                <w:rFonts w:ascii="宋体" w:hAnsi="宋体"/>
                <w:sz w:val="24"/>
              </w:rPr>
            </w:pPr>
          </w:p>
        </w:tc>
        <w:tc>
          <w:tcPr>
            <w:tcW w:w="834" w:type="pct"/>
            <w:tcBorders>
              <w:top w:val="single" w:sz="4" w:space="0" w:color="auto"/>
              <w:left w:val="single" w:sz="4" w:space="0" w:color="auto"/>
              <w:bottom w:val="single" w:sz="4" w:space="0" w:color="auto"/>
              <w:right w:val="single" w:sz="4" w:space="0" w:color="auto"/>
            </w:tcBorders>
            <w:shd w:val="clear" w:color="auto" w:fill="auto"/>
          </w:tcPr>
          <w:p w:rsidR="00D8257A" w:rsidRPr="007C5A08" w:rsidRDefault="00D8257A" w:rsidP="005A06C4">
            <w:pPr>
              <w:spacing w:line="360" w:lineRule="auto"/>
              <w:rPr>
                <w:rFonts w:ascii="宋体" w:hAnsi="宋体"/>
                <w:sz w:val="24"/>
              </w:rPr>
            </w:pPr>
          </w:p>
        </w:tc>
        <w:tc>
          <w:tcPr>
            <w:tcW w:w="834" w:type="pct"/>
            <w:tcBorders>
              <w:top w:val="single" w:sz="4" w:space="0" w:color="auto"/>
              <w:left w:val="single" w:sz="4" w:space="0" w:color="auto"/>
              <w:bottom w:val="single" w:sz="4" w:space="0" w:color="auto"/>
              <w:right w:val="single" w:sz="4" w:space="0" w:color="auto"/>
            </w:tcBorders>
            <w:shd w:val="clear" w:color="auto" w:fill="auto"/>
          </w:tcPr>
          <w:p w:rsidR="00D8257A" w:rsidRPr="007C5A08" w:rsidRDefault="00D8257A" w:rsidP="005A06C4">
            <w:pPr>
              <w:spacing w:line="360" w:lineRule="auto"/>
              <w:rPr>
                <w:rFonts w:ascii="宋体" w:hAnsi="宋体"/>
                <w:sz w:val="24"/>
              </w:rPr>
            </w:pPr>
          </w:p>
        </w:tc>
      </w:tr>
    </w:tbl>
    <w:p w:rsidR="00D8257A" w:rsidRPr="007C5A08" w:rsidRDefault="00D8257A" w:rsidP="00D8257A">
      <w:pPr>
        <w:spacing w:line="360" w:lineRule="auto"/>
        <w:rPr>
          <w:rFonts w:ascii="宋体" w:hAnsi="宋体"/>
          <w:sz w:val="24"/>
        </w:rPr>
      </w:pPr>
      <w:r w:rsidRPr="007C5A08">
        <w:rPr>
          <w:rFonts w:ascii="宋体" w:hAnsi="宋体" w:hint="eastAsia"/>
          <w:sz w:val="24"/>
        </w:rPr>
        <w:t>7、培训资料和手册</w:t>
      </w:r>
    </w:p>
    <w:p w:rsidR="00D8257A" w:rsidRPr="007C5A08" w:rsidRDefault="00D8257A" w:rsidP="00D8257A">
      <w:pPr>
        <w:spacing w:line="360" w:lineRule="auto"/>
        <w:ind w:firstLineChars="200" w:firstLine="480"/>
        <w:rPr>
          <w:rFonts w:ascii="宋体" w:hAnsi="宋体"/>
          <w:sz w:val="24"/>
        </w:rPr>
      </w:pPr>
      <w:r w:rsidRPr="007C5A08">
        <w:rPr>
          <w:rFonts w:ascii="宋体" w:hAnsi="宋体" w:hint="eastAsia"/>
          <w:sz w:val="24"/>
        </w:rPr>
        <w:t>培训教材内容包括：相关设备的安装，调试和维护工作；培训用的教材应提供最新的，并与所供应设备一致的版本；提供培训人员实习所需的设备、工具、测试仪表及器材等。</w:t>
      </w:r>
    </w:p>
    <w:p w:rsidR="00D8257A" w:rsidRPr="007C5A08" w:rsidRDefault="00D8257A" w:rsidP="00D8257A">
      <w:pPr>
        <w:spacing w:line="360" w:lineRule="auto"/>
        <w:rPr>
          <w:rFonts w:ascii="宋体" w:hAnsi="宋体"/>
          <w:sz w:val="24"/>
        </w:rPr>
      </w:pPr>
      <w:r w:rsidRPr="007C5A08">
        <w:rPr>
          <w:rFonts w:ascii="宋体" w:hAnsi="宋体" w:hint="eastAsia"/>
          <w:sz w:val="24"/>
        </w:rPr>
        <w:t>我公司将编制和提供本技术文件中描述的培训工作所需的所有培训手册和视频材料。培训手册以活页夹的形式提供。我公司将根据参加各项培训课程人员的数目，向每一个参加人员提供全部有关的培训手册，培训课程使用我公司提供的有关文件，并且在各培训班开始之前完成有关文件认可后的最终稿。最终文件将于开始培训10个工作日之前提交业主确认，我公司将提交包括所有培训手册的完</w:t>
      </w:r>
      <w:r w:rsidRPr="007C5A08">
        <w:rPr>
          <w:rFonts w:ascii="宋体" w:hAnsi="宋体" w:hint="eastAsia"/>
          <w:sz w:val="24"/>
        </w:rPr>
        <w:lastRenderedPageBreak/>
        <w:t>整的电子文件，提供培训所需的所有消耗品、测试设备和任何其他材料。业主有权使用其摄像、录音机记录所有的培训课程。这种摄像、录音材料仅能用于培训业主内部操作此系统的人员。</w:t>
      </w:r>
    </w:p>
    <w:p w:rsidR="00D8257A" w:rsidRPr="007C5A08" w:rsidRDefault="00D8257A" w:rsidP="00D8257A">
      <w:pPr>
        <w:pStyle w:val="3"/>
        <w:numPr>
          <w:ilvl w:val="0"/>
          <w:numId w:val="0"/>
        </w:numPr>
        <w:rPr>
          <w:rFonts w:ascii="宋体" w:hAnsi="宋体"/>
          <w:snapToGrid w:val="0"/>
          <w:sz w:val="24"/>
          <w:szCs w:val="24"/>
        </w:rPr>
      </w:pPr>
      <w:r w:rsidRPr="007C5A08">
        <w:rPr>
          <w:rFonts w:ascii="宋体" w:hAnsi="宋体" w:hint="eastAsia"/>
          <w:snapToGrid w:val="0"/>
          <w:sz w:val="24"/>
          <w:szCs w:val="24"/>
        </w:rPr>
        <w:t>4.5.5质保期内外售后服务</w:t>
      </w:r>
    </w:p>
    <w:p w:rsidR="00D8257A" w:rsidRPr="007C5A08" w:rsidRDefault="00D8257A" w:rsidP="00D8257A">
      <w:pPr>
        <w:spacing w:line="360" w:lineRule="auto"/>
        <w:rPr>
          <w:rFonts w:ascii="宋体" w:hAnsi="宋体"/>
          <w:b/>
          <w:sz w:val="24"/>
        </w:rPr>
      </w:pPr>
      <w:r w:rsidRPr="007C5A08">
        <w:rPr>
          <w:rFonts w:ascii="宋体" w:hAnsi="宋体" w:hint="eastAsia"/>
          <w:b/>
          <w:sz w:val="24"/>
        </w:rPr>
        <w:t>质保期内承诺及解决问题时间</w:t>
      </w:r>
    </w:p>
    <w:p w:rsidR="00D8257A" w:rsidRPr="007C5A08" w:rsidRDefault="00D8257A" w:rsidP="00D8257A">
      <w:pPr>
        <w:spacing w:line="360" w:lineRule="auto"/>
        <w:rPr>
          <w:rFonts w:ascii="宋体" w:hAnsi="宋体"/>
          <w:sz w:val="24"/>
        </w:rPr>
      </w:pPr>
      <w:r w:rsidRPr="007C5A08">
        <w:rPr>
          <w:rFonts w:ascii="宋体" w:hAnsi="宋体" w:hint="eastAsia"/>
          <w:sz w:val="24"/>
        </w:rPr>
        <w:t>1、在产品质保期内，如需软件升级及其它服务，请您拔打客户服务中心电话</w:t>
      </w:r>
      <w:r>
        <w:rPr>
          <w:rFonts w:ascii="宋体" w:hAnsi="宋体"/>
          <w:sz w:val="24"/>
        </w:rPr>
        <w:t>025-84813363</w:t>
      </w:r>
      <w:r w:rsidRPr="007C5A08">
        <w:rPr>
          <w:rFonts w:ascii="宋体" w:hAnsi="宋体" w:hint="eastAsia"/>
          <w:sz w:val="24"/>
        </w:rPr>
        <w:t>。</w:t>
      </w:r>
    </w:p>
    <w:p w:rsidR="00D8257A" w:rsidRPr="007C5A08" w:rsidRDefault="00D8257A" w:rsidP="00D8257A">
      <w:pPr>
        <w:spacing w:line="360" w:lineRule="auto"/>
        <w:rPr>
          <w:rFonts w:ascii="宋体" w:hAnsi="宋体"/>
          <w:sz w:val="24"/>
        </w:rPr>
      </w:pPr>
      <w:r w:rsidRPr="007C5A08">
        <w:rPr>
          <w:rFonts w:ascii="宋体" w:hAnsi="宋体" w:hint="eastAsia"/>
          <w:sz w:val="24"/>
        </w:rPr>
        <w:t>为保证用户享受更优质的服务，公司设立客户服务中心，为用户提供性能卓越的产品及解决方案，同时也提供完善的技术支持和服务保障。客户服务部的每一名成员，都是您可以信赖的朋友。</w:t>
      </w:r>
    </w:p>
    <w:p w:rsidR="00D8257A" w:rsidRPr="007C5A08" w:rsidRDefault="00D8257A" w:rsidP="00D8257A">
      <w:pPr>
        <w:spacing w:line="360" w:lineRule="auto"/>
        <w:rPr>
          <w:rFonts w:ascii="宋体" w:hAnsi="宋体"/>
          <w:sz w:val="24"/>
        </w:rPr>
      </w:pPr>
      <w:r w:rsidRPr="007C5A08">
        <w:rPr>
          <w:rFonts w:ascii="宋体" w:hAnsi="宋体" w:hint="eastAsia"/>
          <w:sz w:val="24"/>
        </w:rPr>
        <w:t>2、电话响应</w:t>
      </w:r>
    </w:p>
    <w:p w:rsidR="00D8257A" w:rsidRPr="007C5A08" w:rsidRDefault="00D8257A" w:rsidP="00D8257A">
      <w:pPr>
        <w:spacing w:line="360" w:lineRule="auto"/>
        <w:rPr>
          <w:rFonts w:ascii="宋体" w:hAnsi="宋体"/>
          <w:sz w:val="24"/>
        </w:rPr>
      </w:pPr>
      <w:r w:rsidRPr="007C5A08">
        <w:rPr>
          <w:rFonts w:ascii="宋体" w:hAnsi="宋体" w:hint="eastAsia"/>
          <w:sz w:val="24"/>
        </w:rPr>
        <w:t>在服务期限内，出现属于服务责任范围内的硬件故障，在您拨打东大客户服务中心电话（</w:t>
      </w:r>
      <w:r>
        <w:rPr>
          <w:rFonts w:ascii="宋体" w:hAnsi="宋体"/>
          <w:sz w:val="24"/>
        </w:rPr>
        <w:t>025-84813363</w:t>
      </w:r>
      <w:r w:rsidRPr="007C5A08">
        <w:rPr>
          <w:rFonts w:ascii="宋体" w:hAnsi="宋体" w:hint="eastAsia"/>
          <w:sz w:val="24"/>
        </w:rPr>
        <w:t>）后，东大客户服务中心将在接到您的报修请求后立即响应，并在电话中确定具体维修事宜。</w:t>
      </w:r>
    </w:p>
    <w:p w:rsidR="00D8257A" w:rsidRPr="007C5A08" w:rsidRDefault="00D8257A" w:rsidP="00D8257A">
      <w:pPr>
        <w:spacing w:line="360" w:lineRule="auto"/>
        <w:rPr>
          <w:rFonts w:ascii="宋体" w:hAnsi="宋体"/>
          <w:sz w:val="24"/>
        </w:rPr>
      </w:pPr>
      <w:r w:rsidRPr="007C5A08">
        <w:rPr>
          <w:rFonts w:ascii="宋体" w:hAnsi="宋体" w:hint="eastAsia"/>
          <w:sz w:val="24"/>
        </w:rPr>
        <w:t>3、2小时内解决问题</w:t>
      </w:r>
    </w:p>
    <w:p w:rsidR="00D8257A" w:rsidRPr="007C5A08" w:rsidRDefault="00D8257A" w:rsidP="00D8257A">
      <w:pPr>
        <w:spacing w:line="360" w:lineRule="auto"/>
        <w:rPr>
          <w:rFonts w:ascii="宋体" w:hAnsi="宋体"/>
          <w:sz w:val="24"/>
        </w:rPr>
      </w:pPr>
      <w:r w:rsidRPr="007C5A08">
        <w:rPr>
          <w:rFonts w:ascii="宋体" w:hAnsi="宋体" w:hint="eastAsia"/>
          <w:sz w:val="24"/>
        </w:rPr>
        <w:t>在产品服务期限内，</w:t>
      </w:r>
      <w:r w:rsidRPr="007C5A08">
        <w:rPr>
          <w:rFonts w:ascii="宋体" w:hAnsi="宋体" w:cs="宋体" w:hint="eastAsia"/>
          <w:color w:val="000000"/>
          <w:kern w:val="0"/>
          <w:sz w:val="24"/>
          <w:lang w:val="zh-CN"/>
        </w:rPr>
        <w:t>如遇系统出现故障，一般故障需 2 小时内解决，重大故障需 4 小时内解决，完成系统恢复。如设备出现故障，现场不能修复的，8小时内采取无偿提供采购物品的备用件或整机等措施，保证用户单位的正常使用,故障的设备须留存用户单位，</w:t>
      </w:r>
      <w:r w:rsidRPr="007C5A08">
        <w:rPr>
          <w:rFonts w:ascii="宋体" w:hAnsi="宋体" w:hint="eastAsia"/>
          <w:sz w:val="24"/>
        </w:rPr>
        <w:t>在保修期限内，同一商品、同一质量问题连续两次维修仍无法正常使用，予以更换同品牌、同型号全新产品。超过保修期发生故障，用户可自由选择维修单位，如委托给投标人，投标人不得借故推诿，并且维修费不能超过市场平均价格。</w:t>
      </w:r>
    </w:p>
    <w:p w:rsidR="00D8257A" w:rsidRPr="007C5A08" w:rsidRDefault="00D8257A" w:rsidP="00D8257A">
      <w:pPr>
        <w:spacing w:line="360" w:lineRule="auto"/>
        <w:rPr>
          <w:rFonts w:ascii="宋体" w:hAnsi="宋体"/>
          <w:sz w:val="24"/>
        </w:rPr>
      </w:pPr>
      <w:r w:rsidRPr="007C5A08">
        <w:rPr>
          <w:rFonts w:ascii="宋体" w:hAnsi="宋体" w:hint="eastAsia"/>
          <w:sz w:val="24"/>
        </w:rPr>
        <w:t>4、7 *24小时工作制</w:t>
      </w:r>
    </w:p>
    <w:p w:rsidR="00D8257A" w:rsidRPr="007C5A08" w:rsidRDefault="00D8257A" w:rsidP="00D8257A">
      <w:pPr>
        <w:spacing w:line="360" w:lineRule="auto"/>
        <w:rPr>
          <w:rFonts w:ascii="宋体" w:hAnsi="宋体"/>
          <w:sz w:val="24"/>
        </w:rPr>
      </w:pPr>
      <w:r w:rsidRPr="007C5A08">
        <w:rPr>
          <w:rFonts w:ascii="宋体" w:hAnsi="宋体" w:hint="eastAsia"/>
          <w:sz w:val="24"/>
        </w:rPr>
        <w:t>客户服务中心的正常营业时间是：每周一至周日，每天24小时（以当地工作时间为准），节假日照常. 提供24小时*365天客户服务热线电话。</w:t>
      </w:r>
    </w:p>
    <w:p w:rsidR="00D8257A" w:rsidRPr="007C5A08" w:rsidRDefault="00D8257A" w:rsidP="00D8257A">
      <w:pPr>
        <w:spacing w:line="360" w:lineRule="auto"/>
        <w:rPr>
          <w:rFonts w:ascii="宋体" w:hAnsi="宋体"/>
          <w:sz w:val="24"/>
        </w:rPr>
      </w:pPr>
      <w:r w:rsidRPr="007C5A08">
        <w:rPr>
          <w:rFonts w:ascii="宋体" w:hAnsi="宋体" w:hint="eastAsia"/>
          <w:sz w:val="24"/>
        </w:rPr>
        <w:t>5、自我单位供货后，定期1个月现场整体检查维护一次，以保证产品的正常运作。</w:t>
      </w:r>
    </w:p>
    <w:p w:rsidR="00D8257A" w:rsidRPr="007C5A08" w:rsidRDefault="00D8257A" w:rsidP="00D8257A">
      <w:pPr>
        <w:spacing w:line="360" w:lineRule="auto"/>
        <w:rPr>
          <w:rFonts w:ascii="宋体" w:hAnsi="宋体"/>
          <w:sz w:val="24"/>
        </w:rPr>
      </w:pPr>
      <w:r w:rsidRPr="007C5A08">
        <w:rPr>
          <w:rFonts w:ascii="宋体" w:hAnsi="宋体" w:hint="eastAsia"/>
          <w:sz w:val="24"/>
        </w:rPr>
        <w:t>6、客户服务中心</w:t>
      </w:r>
    </w:p>
    <w:p w:rsidR="00D8257A" w:rsidRPr="007C5A08" w:rsidRDefault="00D8257A" w:rsidP="00D8257A">
      <w:pPr>
        <w:spacing w:line="360" w:lineRule="auto"/>
        <w:rPr>
          <w:rFonts w:ascii="宋体" w:hAnsi="宋体"/>
          <w:sz w:val="24"/>
        </w:rPr>
      </w:pPr>
      <w:r w:rsidRPr="007C5A08">
        <w:rPr>
          <w:rFonts w:ascii="宋体" w:hAnsi="宋体" w:hint="eastAsia"/>
          <w:sz w:val="24"/>
        </w:rPr>
        <w:lastRenderedPageBreak/>
        <w:t>公司的技术服务人员由15名具有丰富工作经验的专家和技术人员组成，他们熟悉用户系统业务，具有强烈的责任感和敬业精神，秉承服务至上、用户至上的原则，提供公司全线产品的技术支持。</w:t>
      </w:r>
    </w:p>
    <w:p w:rsidR="00D8257A" w:rsidRPr="007C5A08" w:rsidRDefault="00D8257A" w:rsidP="00D8257A">
      <w:pPr>
        <w:spacing w:line="360" w:lineRule="auto"/>
        <w:rPr>
          <w:rFonts w:ascii="宋体" w:hAnsi="宋体"/>
          <w:sz w:val="24"/>
        </w:rPr>
      </w:pPr>
      <w:r w:rsidRPr="007C5A08">
        <w:rPr>
          <w:rFonts w:ascii="宋体" w:hAnsi="宋体" w:hint="eastAsia"/>
          <w:sz w:val="24"/>
        </w:rPr>
        <w:t>7、我公司与所投设备厂家签订售后维护协议，我公司承诺所供产品提供质保期内无条件免费上门服务。</w:t>
      </w:r>
    </w:p>
    <w:p w:rsidR="00D8257A" w:rsidRPr="007C5A08" w:rsidRDefault="00D8257A" w:rsidP="00D8257A">
      <w:pPr>
        <w:spacing w:line="360" w:lineRule="auto"/>
        <w:rPr>
          <w:rFonts w:ascii="宋体" w:hAnsi="宋体"/>
          <w:sz w:val="24"/>
        </w:rPr>
      </w:pPr>
      <w:r w:rsidRPr="007C5A08">
        <w:rPr>
          <w:rFonts w:ascii="宋体" w:hAnsi="宋体" w:hint="eastAsia"/>
          <w:sz w:val="24"/>
        </w:rPr>
        <w:t>我公司总部地址: 南京玄武区玄武大道699-27号</w:t>
      </w:r>
    </w:p>
    <w:p w:rsidR="00D8257A" w:rsidRPr="007C5A08" w:rsidRDefault="00D8257A" w:rsidP="00D8257A">
      <w:pPr>
        <w:spacing w:line="360" w:lineRule="auto"/>
        <w:rPr>
          <w:rFonts w:ascii="宋体" w:hAnsi="宋体"/>
          <w:sz w:val="24"/>
        </w:rPr>
      </w:pPr>
      <w:r w:rsidRPr="007C5A08">
        <w:rPr>
          <w:rFonts w:ascii="宋体" w:hAnsi="宋体" w:hint="eastAsia"/>
          <w:sz w:val="24"/>
        </w:rPr>
        <w:t>许昌售后服务点：许昌市魏都区解放路万里星河花园</w:t>
      </w:r>
    </w:p>
    <w:p w:rsidR="00D8257A" w:rsidRPr="007C5A08" w:rsidRDefault="00D8257A" w:rsidP="00D8257A">
      <w:pPr>
        <w:spacing w:line="360" w:lineRule="auto"/>
        <w:rPr>
          <w:rFonts w:ascii="宋体" w:hAnsi="宋体"/>
          <w:sz w:val="24"/>
        </w:rPr>
      </w:pPr>
      <w:r w:rsidRPr="007C5A08">
        <w:rPr>
          <w:rFonts w:ascii="宋体" w:hAnsi="宋体" w:hint="eastAsia"/>
          <w:sz w:val="24"/>
        </w:rPr>
        <w:t>电话：</w:t>
      </w:r>
      <w:r w:rsidRPr="007C5A08">
        <w:rPr>
          <w:rFonts w:ascii="宋体" w:hAnsi="宋体"/>
          <w:sz w:val="24"/>
        </w:rPr>
        <w:t>025</w:t>
      </w:r>
      <w:r w:rsidRPr="007C5A08">
        <w:rPr>
          <w:rFonts w:ascii="宋体" w:hAnsi="宋体" w:hint="eastAsia"/>
          <w:sz w:val="24"/>
        </w:rPr>
        <w:t>-</w:t>
      </w:r>
      <w:r w:rsidRPr="007C5A08">
        <w:rPr>
          <w:rFonts w:ascii="宋体" w:hAnsi="宋体"/>
          <w:sz w:val="24"/>
        </w:rPr>
        <w:t>84813363</w:t>
      </w:r>
      <w:r w:rsidRPr="007C5A08">
        <w:rPr>
          <w:rFonts w:ascii="宋体" w:hAnsi="宋体" w:hint="eastAsia"/>
          <w:sz w:val="24"/>
        </w:rPr>
        <w:t xml:space="preserve">        传  真: </w:t>
      </w:r>
      <w:r w:rsidRPr="007C5A08">
        <w:rPr>
          <w:rFonts w:ascii="宋体" w:hAnsi="宋体"/>
          <w:sz w:val="24"/>
        </w:rPr>
        <w:t>025</w:t>
      </w:r>
      <w:r w:rsidRPr="007C5A08">
        <w:rPr>
          <w:rFonts w:ascii="宋体" w:hAnsi="宋体" w:hint="eastAsia"/>
          <w:sz w:val="24"/>
        </w:rPr>
        <w:t>-</w:t>
      </w:r>
      <w:r w:rsidRPr="007C5A08">
        <w:rPr>
          <w:rFonts w:ascii="宋体" w:hAnsi="宋体"/>
          <w:sz w:val="24"/>
        </w:rPr>
        <w:t>84813363</w:t>
      </w:r>
    </w:p>
    <w:p w:rsidR="00D8257A" w:rsidRPr="007C5A08" w:rsidRDefault="00D8257A" w:rsidP="00D8257A">
      <w:pPr>
        <w:spacing w:line="360" w:lineRule="auto"/>
        <w:rPr>
          <w:rFonts w:ascii="宋体" w:hAnsi="宋体"/>
          <w:sz w:val="24"/>
        </w:rPr>
      </w:pPr>
      <w:r w:rsidRPr="007C5A08">
        <w:rPr>
          <w:rFonts w:ascii="宋体" w:hAnsi="宋体" w:hint="eastAsia"/>
          <w:sz w:val="24"/>
        </w:rPr>
        <w:t>技术支持：周飞飞</w:t>
      </w:r>
    </w:p>
    <w:p w:rsidR="00D8257A" w:rsidRPr="007C5A08" w:rsidRDefault="00D8257A" w:rsidP="00D8257A">
      <w:pPr>
        <w:spacing w:line="360" w:lineRule="auto"/>
        <w:rPr>
          <w:rFonts w:ascii="宋体" w:hAnsi="宋体"/>
          <w:b/>
          <w:sz w:val="24"/>
        </w:rPr>
      </w:pPr>
      <w:r w:rsidRPr="007C5A08">
        <w:rPr>
          <w:rFonts w:ascii="宋体" w:hAnsi="宋体" w:hint="eastAsia"/>
          <w:b/>
          <w:sz w:val="24"/>
        </w:rPr>
        <w:t>产品质保期外</w:t>
      </w:r>
    </w:p>
    <w:p w:rsidR="00D8257A" w:rsidRPr="007C5A08" w:rsidRDefault="00D8257A" w:rsidP="00D8257A">
      <w:pPr>
        <w:spacing w:line="360" w:lineRule="auto"/>
        <w:rPr>
          <w:rFonts w:ascii="宋体" w:hAnsi="宋体"/>
          <w:sz w:val="24"/>
        </w:rPr>
      </w:pPr>
      <w:r w:rsidRPr="007C5A08">
        <w:rPr>
          <w:rFonts w:ascii="宋体" w:hAnsi="宋体" w:hint="eastAsia"/>
          <w:sz w:val="24"/>
        </w:rPr>
        <w:t>技术支持：包括电话支持服务、软件免费升级、资料服务。</w:t>
      </w:r>
    </w:p>
    <w:p w:rsidR="00D8257A" w:rsidRPr="007C5A08" w:rsidRDefault="00D8257A" w:rsidP="00D8257A">
      <w:pPr>
        <w:spacing w:line="360" w:lineRule="auto"/>
        <w:rPr>
          <w:rFonts w:ascii="宋体" w:hAnsi="宋体"/>
          <w:sz w:val="24"/>
        </w:rPr>
      </w:pPr>
      <w:r w:rsidRPr="007C5A08">
        <w:rPr>
          <w:rFonts w:ascii="宋体" w:hAnsi="宋体" w:hint="eastAsia"/>
          <w:sz w:val="24"/>
        </w:rPr>
        <w:t>维修服务：包括故障判别、现场维修、送修服务、备件成本更换、备件销售。</w:t>
      </w:r>
    </w:p>
    <w:p w:rsidR="00D8257A" w:rsidRPr="007C5A08" w:rsidRDefault="00D8257A" w:rsidP="00D8257A">
      <w:pPr>
        <w:spacing w:line="360" w:lineRule="auto"/>
        <w:rPr>
          <w:rFonts w:ascii="宋体" w:hAnsi="宋体"/>
          <w:sz w:val="24"/>
        </w:rPr>
      </w:pPr>
      <w:r w:rsidRPr="007C5A08">
        <w:rPr>
          <w:rFonts w:ascii="宋体" w:hAnsi="宋体" w:hint="eastAsia"/>
          <w:sz w:val="24"/>
        </w:rPr>
        <w:t>其它服务：、国内外相关产品最新动态通告、案例实战光盘演示。</w:t>
      </w:r>
    </w:p>
    <w:p w:rsidR="00D8257A" w:rsidRPr="007C5A08" w:rsidRDefault="00D8257A" w:rsidP="00D8257A">
      <w:pPr>
        <w:spacing w:line="360" w:lineRule="auto"/>
        <w:rPr>
          <w:rFonts w:ascii="宋体" w:hAnsi="宋体"/>
          <w:sz w:val="24"/>
        </w:rPr>
      </w:pPr>
      <w:r w:rsidRPr="007C5A08">
        <w:rPr>
          <w:rFonts w:ascii="宋体" w:hAnsi="宋体" w:hint="eastAsia"/>
          <w:sz w:val="24"/>
        </w:rPr>
        <w:t>快速的响应服务公司为用户提供高质量的7*24小时全方位服务和技术支持。并提供终身上门维护。</w:t>
      </w:r>
    </w:p>
    <w:p w:rsidR="00D8257A" w:rsidRPr="007C5A08" w:rsidRDefault="00D8257A" w:rsidP="00D8257A">
      <w:pPr>
        <w:spacing w:line="360" w:lineRule="auto"/>
        <w:rPr>
          <w:rFonts w:ascii="宋体" w:hAnsi="宋体"/>
          <w:sz w:val="24"/>
        </w:rPr>
      </w:pPr>
      <w:r w:rsidRPr="007C5A08">
        <w:rPr>
          <w:rFonts w:ascii="宋体" w:hAnsi="宋体" w:hint="eastAsia"/>
          <w:sz w:val="24"/>
        </w:rPr>
        <w:t>设备器材超过保修期发生故障，用户可自由选择维修单位，如委托给我公司，绝不推诿，维修费不超过市场平均价格。</w:t>
      </w:r>
    </w:p>
    <w:p w:rsidR="00D8257A" w:rsidRPr="007C5A08" w:rsidRDefault="00D8257A" w:rsidP="00D8257A">
      <w:pPr>
        <w:spacing w:line="360" w:lineRule="auto"/>
        <w:rPr>
          <w:rFonts w:ascii="宋体" w:hAnsi="宋体"/>
          <w:sz w:val="24"/>
        </w:rPr>
      </w:pPr>
      <w:r w:rsidRPr="007C5A08">
        <w:rPr>
          <w:rFonts w:ascii="宋体" w:hAnsi="宋体" w:hint="eastAsia"/>
          <w:sz w:val="24"/>
        </w:rPr>
        <w:t>1、电话响应</w:t>
      </w:r>
    </w:p>
    <w:p w:rsidR="00D8257A" w:rsidRPr="007C5A08" w:rsidRDefault="00D8257A" w:rsidP="00D8257A">
      <w:pPr>
        <w:spacing w:line="360" w:lineRule="auto"/>
        <w:rPr>
          <w:rFonts w:ascii="宋体" w:hAnsi="宋体"/>
          <w:sz w:val="24"/>
        </w:rPr>
      </w:pPr>
      <w:r w:rsidRPr="007C5A08">
        <w:rPr>
          <w:rFonts w:ascii="宋体" w:hAnsi="宋体" w:hint="eastAsia"/>
          <w:sz w:val="24"/>
        </w:rPr>
        <w:t>在服务期限外，出现属于服务责任范围内的硬件故障，在您拨打东大客户服务中心电话（</w:t>
      </w:r>
      <w:r w:rsidRPr="007C5A08">
        <w:rPr>
          <w:rFonts w:ascii="宋体" w:hAnsi="宋体"/>
          <w:sz w:val="24"/>
        </w:rPr>
        <w:t>025</w:t>
      </w:r>
      <w:r w:rsidRPr="007C5A08">
        <w:rPr>
          <w:rFonts w:ascii="宋体" w:hAnsi="宋体" w:hint="eastAsia"/>
          <w:sz w:val="24"/>
        </w:rPr>
        <w:t>-</w:t>
      </w:r>
      <w:r w:rsidRPr="007C5A08">
        <w:rPr>
          <w:rFonts w:ascii="宋体" w:hAnsi="宋体"/>
          <w:sz w:val="24"/>
        </w:rPr>
        <w:t>84813363</w:t>
      </w:r>
      <w:r w:rsidRPr="007C5A08">
        <w:rPr>
          <w:rFonts w:ascii="宋体" w:hAnsi="宋体" w:hint="eastAsia"/>
          <w:sz w:val="24"/>
        </w:rPr>
        <w:t>）后，东大客户服务中心将在接到您的报修请求后立即响应，并在电话中确定具体维修事宜。</w:t>
      </w:r>
    </w:p>
    <w:p w:rsidR="00D8257A" w:rsidRPr="007C5A08" w:rsidRDefault="00D8257A" w:rsidP="00D8257A">
      <w:pPr>
        <w:spacing w:line="360" w:lineRule="auto"/>
        <w:rPr>
          <w:rFonts w:ascii="宋体" w:hAnsi="宋体"/>
          <w:sz w:val="24"/>
        </w:rPr>
      </w:pPr>
      <w:r w:rsidRPr="007C5A08">
        <w:rPr>
          <w:rFonts w:ascii="宋体" w:hAnsi="宋体" w:hint="eastAsia"/>
          <w:sz w:val="24"/>
        </w:rPr>
        <w:t>2、4小时内修复故障</w:t>
      </w:r>
    </w:p>
    <w:p w:rsidR="00D8257A" w:rsidRPr="007C5A08" w:rsidRDefault="00D8257A" w:rsidP="00D8257A">
      <w:pPr>
        <w:spacing w:line="360" w:lineRule="auto"/>
        <w:rPr>
          <w:rFonts w:ascii="宋体" w:hAnsi="宋体"/>
          <w:sz w:val="24"/>
        </w:rPr>
      </w:pPr>
      <w:r w:rsidRPr="007C5A08">
        <w:rPr>
          <w:rFonts w:ascii="宋体" w:hAnsi="宋体" w:hint="eastAsia"/>
          <w:sz w:val="24"/>
        </w:rPr>
        <w:t>在产品服务期限外，如果产品出现属于服务责任范围内的硬件故障，东大客户服务中心将自您报修时起1分钟内安排人员上门，1小时内到达现场，2小时内修复故障，超过8小时的公司将提供备用机。在保修期限外，同一商品、同一质量问题连续两次维修仍无法正常使用，需返回厂家进行测试维修，维修费按市场平均价格收取，如确定产品没有维修价值，我方将可告知客户。客户可选择在我方购买同等配置或高于原配置的替代品，也可自由选择维修单位从新维修或在其他维修单位购买新产品。</w:t>
      </w:r>
    </w:p>
    <w:p w:rsidR="00D8257A" w:rsidRPr="007C5A08" w:rsidRDefault="00D8257A" w:rsidP="00D8257A">
      <w:pPr>
        <w:spacing w:line="360" w:lineRule="auto"/>
        <w:rPr>
          <w:rFonts w:ascii="宋体" w:hAnsi="宋体"/>
          <w:sz w:val="24"/>
        </w:rPr>
      </w:pPr>
      <w:r w:rsidRPr="007C5A08">
        <w:rPr>
          <w:rFonts w:ascii="宋体" w:hAnsi="宋体" w:hint="eastAsia"/>
          <w:sz w:val="24"/>
        </w:rPr>
        <w:lastRenderedPageBreak/>
        <w:t>3、7 *24小时工作制</w:t>
      </w:r>
    </w:p>
    <w:p w:rsidR="00D8257A" w:rsidRPr="007C5A08" w:rsidRDefault="00D8257A" w:rsidP="00D8257A">
      <w:pPr>
        <w:spacing w:line="360" w:lineRule="auto"/>
        <w:rPr>
          <w:rFonts w:ascii="宋体" w:hAnsi="宋体"/>
          <w:sz w:val="24"/>
        </w:rPr>
      </w:pPr>
      <w:r w:rsidRPr="007C5A08">
        <w:rPr>
          <w:rFonts w:ascii="宋体" w:hAnsi="宋体" w:hint="eastAsia"/>
          <w:sz w:val="24"/>
        </w:rPr>
        <w:t>客户服务中心的正常营业时间是：每周一至周日，每天24小时（以当地工作时间为准），节假日照常. 提供24小时*365天客户服务热线电话。</w:t>
      </w:r>
    </w:p>
    <w:p w:rsidR="00D8257A" w:rsidRPr="007C5A08" w:rsidRDefault="00D8257A" w:rsidP="00D8257A">
      <w:pPr>
        <w:spacing w:line="360" w:lineRule="auto"/>
        <w:rPr>
          <w:rFonts w:ascii="宋体" w:hAnsi="宋体"/>
          <w:sz w:val="24"/>
        </w:rPr>
      </w:pPr>
      <w:r w:rsidRPr="007C5A08">
        <w:rPr>
          <w:rFonts w:ascii="宋体" w:hAnsi="宋体" w:hint="eastAsia"/>
          <w:sz w:val="24"/>
        </w:rPr>
        <w:t>4、在保修期限外，我方同样保证产品的正常运作。</w:t>
      </w:r>
    </w:p>
    <w:p w:rsidR="00D8257A" w:rsidRPr="007C5A08" w:rsidRDefault="00D8257A" w:rsidP="00D8257A">
      <w:pPr>
        <w:spacing w:line="360" w:lineRule="auto"/>
        <w:rPr>
          <w:rFonts w:ascii="宋体" w:hAnsi="宋体"/>
          <w:sz w:val="24"/>
        </w:rPr>
      </w:pPr>
      <w:r w:rsidRPr="007C5A08">
        <w:rPr>
          <w:rFonts w:ascii="宋体" w:hAnsi="宋体" w:hint="eastAsia"/>
          <w:sz w:val="24"/>
        </w:rPr>
        <w:t>5、客户服务中心</w:t>
      </w:r>
    </w:p>
    <w:p w:rsidR="00D8257A" w:rsidRPr="007C5A08" w:rsidRDefault="00D8257A" w:rsidP="00D8257A">
      <w:pPr>
        <w:spacing w:line="360" w:lineRule="auto"/>
        <w:rPr>
          <w:rFonts w:ascii="宋体" w:hAnsi="宋体"/>
          <w:sz w:val="24"/>
        </w:rPr>
      </w:pPr>
      <w:r w:rsidRPr="007C5A08">
        <w:rPr>
          <w:rFonts w:ascii="宋体" w:hAnsi="宋体" w:hint="eastAsia"/>
          <w:sz w:val="24"/>
        </w:rPr>
        <w:t>公司的技术服务人员由15名具有丰富工作经验的专家和技术人员组成，他们熟悉用户系统业务，具有强烈的责任感和敬业精神，秉承服务至上、用户至上的原则，提供公司全线产品的技术支持。</w:t>
      </w:r>
    </w:p>
    <w:p w:rsidR="00D8257A" w:rsidRPr="007C5A08" w:rsidRDefault="00D8257A" w:rsidP="00D8257A">
      <w:pPr>
        <w:spacing w:line="360" w:lineRule="auto"/>
        <w:rPr>
          <w:rFonts w:ascii="宋体" w:hAnsi="宋体"/>
          <w:sz w:val="24"/>
        </w:rPr>
      </w:pPr>
      <w:r w:rsidRPr="007C5A08">
        <w:rPr>
          <w:rFonts w:ascii="宋体" w:hAnsi="宋体" w:hint="eastAsia"/>
          <w:sz w:val="24"/>
        </w:rPr>
        <w:t>6、我公司与所投设备厂家签订售后维护协议，我公司承诺所供产品提供质保期外无条件免费上门服务。</w:t>
      </w:r>
    </w:p>
    <w:p w:rsidR="00D8257A" w:rsidRPr="007C5A08" w:rsidRDefault="00D8257A" w:rsidP="00D8257A">
      <w:pPr>
        <w:spacing w:line="360" w:lineRule="auto"/>
        <w:rPr>
          <w:rFonts w:ascii="宋体" w:hAnsi="宋体"/>
          <w:sz w:val="24"/>
        </w:rPr>
      </w:pPr>
    </w:p>
    <w:p w:rsidR="00D8257A" w:rsidRPr="007C5A08" w:rsidRDefault="00D8257A" w:rsidP="00D8257A">
      <w:pPr>
        <w:pStyle w:val="3"/>
        <w:numPr>
          <w:ilvl w:val="0"/>
          <w:numId w:val="0"/>
        </w:numPr>
        <w:rPr>
          <w:rFonts w:ascii="宋体" w:hAnsi="宋体"/>
          <w:snapToGrid w:val="0"/>
          <w:sz w:val="24"/>
          <w:szCs w:val="24"/>
        </w:rPr>
      </w:pPr>
      <w:r w:rsidRPr="007C5A08">
        <w:rPr>
          <w:rFonts w:ascii="宋体" w:hAnsi="宋体" w:hint="eastAsia"/>
          <w:snapToGrid w:val="0"/>
          <w:sz w:val="24"/>
          <w:szCs w:val="24"/>
        </w:rPr>
        <w:t>4.5.6售后优惠条件</w:t>
      </w:r>
    </w:p>
    <w:p w:rsidR="00D8257A" w:rsidRPr="007C5A08" w:rsidRDefault="00D8257A" w:rsidP="00D8257A">
      <w:pPr>
        <w:spacing w:line="360" w:lineRule="auto"/>
        <w:rPr>
          <w:rFonts w:ascii="宋体" w:hAnsi="宋体"/>
          <w:sz w:val="24"/>
        </w:rPr>
      </w:pPr>
      <w:r w:rsidRPr="007C5A08">
        <w:rPr>
          <w:rFonts w:ascii="宋体" w:hAnsi="宋体" w:hint="eastAsia"/>
          <w:sz w:val="24"/>
        </w:rPr>
        <w:t>1、如果我公司的投标文件被接受，我们将履行采购文件中规定的每一项要求，按期、按质、按量履行合同。</w:t>
      </w:r>
    </w:p>
    <w:p w:rsidR="00D8257A" w:rsidRPr="007C5A08" w:rsidRDefault="00D8257A" w:rsidP="00D8257A">
      <w:pPr>
        <w:spacing w:line="360" w:lineRule="auto"/>
        <w:rPr>
          <w:rFonts w:ascii="宋体" w:hAnsi="宋体"/>
          <w:sz w:val="24"/>
        </w:rPr>
      </w:pPr>
      <w:r w:rsidRPr="007C5A08">
        <w:rPr>
          <w:rFonts w:ascii="宋体" w:hAnsi="宋体" w:hint="eastAsia"/>
          <w:sz w:val="24"/>
        </w:rPr>
        <w:t>2、我公司确保在工期内，采取一切有效措施，以提高工程质量，加快工程进度。</w:t>
      </w:r>
    </w:p>
    <w:p w:rsidR="00D8257A" w:rsidRPr="007C5A08" w:rsidRDefault="00D8257A" w:rsidP="00D8257A">
      <w:pPr>
        <w:spacing w:line="360" w:lineRule="auto"/>
        <w:rPr>
          <w:rFonts w:ascii="宋体" w:hAnsi="宋体"/>
          <w:sz w:val="24"/>
        </w:rPr>
      </w:pPr>
      <w:r w:rsidRPr="007C5A08">
        <w:rPr>
          <w:rFonts w:ascii="宋体" w:hAnsi="宋体" w:hint="eastAsia"/>
          <w:sz w:val="24"/>
        </w:rPr>
        <w:t>3、我公司同时完全理解甲方因为市财政困难而造成的应付工程款拖后，不会因工程款滞后而提出索赔要求或降低服务水准。</w:t>
      </w:r>
    </w:p>
    <w:p w:rsidR="00D8257A" w:rsidRPr="007C5A08" w:rsidRDefault="00D8257A" w:rsidP="00D8257A">
      <w:pPr>
        <w:spacing w:line="360" w:lineRule="auto"/>
        <w:rPr>
          <w:rFonts w:ascii="宋体" w:hAnsi="宋体"/>
          <w:sz w:val="24"/>
        </w:rPr>
      </w:pPr>
      <w:r w:rsidRPr="007C5A08">
        <w:rPr>
          <w:rFonts w:ascii="宋体" w:hAnsi="宋体" w:hint="eastAsia"/>
          <w:sz w:val="24"/>
        </w:rPr>
        <w:t>4、在工程完工及养护结束交付业主时，我公司无偿为业主提供一套养护工具。本工程项目内所有产品维修、软件升级、客户要求随时到场的培训全额免费服务。免费维修时间为质保期时间延长一年。</w:t>
      </w:r>
    </w:p>
    <w:p w:rsidR="00D8257A" w:rsidRPr="007C5A08" w:rsidRDefault="00D8257A" w:rsidP="00D8257A">
      <w:pPr>
        <w:spacing w:line="360" w:lineRule="auto"/>
        <w:rPr>
          <w:rFonts w:ascii="宋体" w:hAnsi="宋体"/>
          <w:sz w:val="24"/>
        </w:rPr>
      </w:pPr>
      <w:r w:rsidRPr="007C5A08">
        <w:rPr>
          <w:rFonts w:ascii="宋体" w:hAnsi="宋体" w:hint="eastAsia"/>
          <w:sz w:val="24"/>
        </w:rPr>
        <w:t>5、我公司如果在本工程的施工中，如遇其他原因造成群众阻拦而影响工期时，我公司将利用自身与当地群众的良好关系，自行解决。不延误工期。不给业主方增加工作负担。</w:t>
      </w:r>
    </w:p>
    <w:p w:rsidR="00D8257A" w:rsidRPr="00D04557" w:rsidRDefault="00D8257A" w:rsidP="00D8257A">
      <w:pPr>
        <w:spacing w:line="360" w:lineRule="auto"/>
        <w:rPr>
          <w:rFonts w:ascii="宋体" w:hAnsi="宋体"/>
          <w:b/>
          <w:color w:val="FF0000"/>
          <w:sz w:val="24"/>
        </w:rPr>
      </w:pPr>
      <w:r w:rsidRPr="00D04557">
        <w:rPr>
          <w:rFonts w:ascii="宋体" w:hAnsi="宋体" w:hint="eastAsia"/>
          <w:b/>
          <w:color w:val="FF0000"/>
          <w:sz w:val="24"/>
        </w:rPr>
        <w:t>6、我公司提供备品备件清单（详见第五章5.1</w:t>
      </w:r>
      <w:r>
        <w:rPr>
          <w:rFonts w:ascii="宋体" w:hAnsi="宋体" w:hint="eastAsia"/>
          <w:b/>
          <w:color w:val="FF0000"/>
          <w:sz w:val="24"/>
        </w:rPr>
        <w:t>1</w:t>
      </w:r>
      <w:r w:rsidRPr="00D04557">
        <w:rPr>
          <w:rFonts w:ascii="宋体" w:hAnsi="宋体" w:hint="eastAsia"/>
          <w:b/>
          <w:color w:val="FF0000"/>
          <w:sz w:val="24"/>
        </w:rPr>
        <w:t>）</w:t>
      </w:r>
    </w:p>
    <w:p w:rsidR="00D8257A" w:rsidRPr="0000062F" w:rsidRDefault="00D8257A" w:rsidP="00D8257A">
      <w:pPr>
        <w:spacing w:line="360" w:lineRule="auto"/>
        <w:rPr>
          <w:rFonts w:ascii="宋体" w:hAnsi="宋体"/>
          <w:color w:val="FF0000"/>
          <w:sz w:val="24"/>
        </w:rPr>
      </w:pPr>
    </w:p>
    <w:p w:rsidR="00D8257A" w:rsidRPr="007C5A08" w:rsidRDefault="00D8257A" w:rsidP="00D8257A">
      <w:pPr>
        <w:pStyle w:val="3"/>
        <w:numPr>
          <w:ilvl w:val="0"/>
          <w:numId w:val="0"/>
        </w:numPr>
        <w:rPr>
          <w:rFonts w:ascii="宋体" w:hAnsi="宋体"/>
          <w:snapToGrid w:val="0"/>
          <w:sz w:val="24"/>
          <w:szCs w:val="24"/>
        </w:rPr>
      </w:pPr>
      <w:r w:rsidRPr="007C5A08">
        <w:rPr>
          <w:rFonts w:ascii="宋体" w:hAnsi="宋体" w:hint="eastAsia"/>
          <w:snapToGrid w:val="0"/>
          <w:sz w:val="24"/>
          <w:szCs w:val="24"/>
        </w:rPr>
        <w:t>4.5.7售后服务流程及规范等方面</w: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sidRPr="007C5A08">
        <w:rPr>
          <w:rFonts w:ascii="宋体" w:hAnsi="宋体" w:hint="eastAsia"/>
          <w:sz w:val="24"/>
          <w:shd w:val="clear" w:color="auto" w:fill="FFFFFF"/>
        </w:rPr>
        <w:t>一、售后服务管理目的</w: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sidRPr="007C5A08">
        <w:rPr>
          <w:rFonts w:ascii="宋体" w:hAnsi="宋体" w:hint="eastAsia"/>
          <w:sz w:val="24"/>
          <w:shd w:val="clear" w:color="auto" w:fill="FFFFFF"/>
        </w:rPr>
        <w:lastRenderedPageBreak/>
        <w:t>为规范售后服务工作，满足用户的的需求，保证用户在使用我公司产品时，能发挥最大的效益，提高用户对产品的满意度和信任度，提高产品的市场占有率，制定售后服务管理制度和工作流程。</w: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sidRPr="007C5A08">
        <w:rPr>
          <w:rFonts w:ascii="宋体" w:hAnsi="宋体" w:hint="eastAsia"/>
          <w:sz w:val="24"/>
          <w:shd w:val="clear" w:color="auto" w:fill="FFFFFF"/>
        </w:rPr>
        <w:t>二、售后服务内容（售后服务涉及到第三方供方的由其提供售后服务承诺）</w: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sidRPr="007C5A08">
        <w:rPr>
          <w:rFonts w:ascii="宋体" w:hAnsi="宋体"/>
          <w:sz w:val="24"/>
          <w:shd w:val="clear" w:color="auto" w:fill="FFFFFF"/>
        </w:rPr>
        <w:t>1</w:t>
      </w:r>
      <w:r w:rsidRPr="007C5A08">
        <w:rPr>
          <w:rFonts w:ascii="宋体" w:hAnsi="宋体" w:hint="eastAsia"/>
          <w:sz w:val="24"/>
          <w:shd w:val="clear" w:color="auto" w:fill="FFFFFF"/>
        </w:rPr>
        <w:t>、根据合同及技术协议的要求，对保修期内，因产品的制造，装配及材料等质量问题造成各类故障或零件损坏，无偿为用户维修或更换相应零配件。</w: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sidRPr="007C5A08">
        <w:rPr>
          <w:rFonts w:ascii="宋体" w:hAnsi="宋体"/>
          <w:sz w:val="24"/>
          <w:shd w:val="clear" w:color="auto" w:fill="FFFFFF"/>
        </w:rPr>
        <w:t>2</w:t>
      </w:r>
      <w:r w:rsidRPr="007C5A08">
        <w:rPr>
          <w:rFonts w:ascii="宋体" w:hAnsi="宋体" w:hint="eastAsia"/>
          <w:sz w:val="24"/>
          <w:shd w:val="clear" w:color="auto" w:fill="FFFFFF"/>
        </w:rPr>
        <w:t>、对保修期外的产品，通过销售中心报价（包括零配件，人员出差等）费用迅速，果断排除故障，让用户满意。</w: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sidRPr="007C5A08">
        <w:rPr>
          <w:rFonts w:ascii="宋体" w:hAnsi="宋体"/>
          <w:sz w:val="24"/>
          <w:shd w:val="clear" w:color="auto" w:fill="FFFFFF"/>
        </w:rPr>
        <w:t>3</w:t>
      </w:r>
      <w:r w:rsidRPr="007C5A08">
        <w:rPr>
          <w:rFonts w:ascii="宋体" w:hAnsi="宋体" w:hint="eastAsia"/>
          <w:sz w:val="24"/>
          <w:shd w:val="clear" w:color="auto" w:fill="FFFFFF"/>
        </w:rPr>
        <w:t>、对合同中要求进行安装调试的，在规定的时间内，组织人员对产品进行安装调试及对用户工作人员进行培训。</w: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sidRPr="007C5A08">
        <w:rPr>
          <w:rFonts w:ascii="宋体" w:hAnsi="宋体"/>
          <w:sz w:val="24"/>
          <w:shd w:val="clear" w:color="auto" w:fill="FFFFFF"/>
        </w:rPr>
        <w:t>4</w:t>
      </w:r>
      <w:r w:rsidRPr="007C5A08">
        <w:rPr>
          <w:rFonts w:ascii="宋体" w:hAnsi="宋体" w:hint="eastAsia"/>
          <w:sz w:val="24"/>
          <w:shd w:val="clear" w:color="auto" w:fill="FFFFFF"/>
        </w:rPr>
        <w:t>、定期组织人员对重点销售区域和重点客户进行走访，了解产品的使用情况，征求用户对产品在设计，装配，工艺等方面的意见。</w: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sidRPr="007C5A08">
        <w:rPr>
          <w:rFonts w:ascii="宋体" w:hAnsi="宋体"/>
          <w:sz w:val="24"/>
          <w:shd w:val="clear" w:color="auto" w:fill="FFFFFF"/>
        </w:rPr>
        <w:t>5</w:t>
      </w:r>
      <w:r w:rsidRPr="007C5A08">
        <w:rPr>
          <w:rFonts w:ascii="宋体" w:hAnsi="宋体" w:hint="eastAsia"/>
          <w:sz w:val="24"/>
          <w:shd w:val="clear" w:color="auto" w:fill="FFFFFF"/>
        </w:rPr>
        <w:t>、宣传我公司的产品及配件。</w: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sidRPr="007C5A08">
        <w:rPr>
          <w:rFonts w:ascii="宋体" w:hAnsi="宋体" w:hint="eastAsia"/>
          <w:sz w:val="24"/>
          <w:shd w:val="clear" w:color="auto" w:fill="FFFFFF"/>
        </w:rPr>
        <w:t>三、售后服务的标准及要求</w: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sidRPr="007C5A08">
        <w:rPr>
          <w:rFonts w:ascii="宋体" w:hAnsi="宋体"/>
          <w:sz w:val="24"/>
          <w:shd w:val="clear" w:color="auto" w:fill="FFFFFF"/>
        </w:rPr>
        <w:t>1</w:t>
      </w:r>
      <w:r w:rsidRPr="007C5A08">
        <w:rPr>
          <w:rFonts w:ascii="宋体" w:hAnsi="宋体" w:hint="eastAsia"/>
          <w:sz w:val="24"/>
          <w:shd w:val="clear" w:color="auto" w:fill="FFFFFF"/>
        </w:rPr>
        <w:t>、售后服务人员必须树立用户满意是检验服务工作标准的理念，要竭尽全力为用户服务，觉不允许顶撞用户和与用户发生口角。</w: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sidRPr="007C5A08">
        <w:rPr>
          <w:rFonts w:ascii="宋体" w:hAnsi="宋体"/>
          <w:sz w:val="24"/>
          <w:shd w:val="clear" w:color="auto" w:fill="FFFFFF"/>
        </w:rPr>
        <w:t>2</w:t>
      </w:r>
      <w:r w:rsidRPr="007C5A08">
        <w:rPr>
          <w:rFonts w:ascii="宋体" w:hAnsi="宋体" w:hint="eastAsia"/>
          <w:sz w:val="24"/>
          <w:shd w:val="clear" w:color="auto" w:fill="FFFFFF"/>
        </w:rPr>
        <w:t>、在服务中积极，热情，耐心的解答用户提出的各种问题，传授维修保养常识，用户问题无法解答时，应耐心解释，并及时报告公司总部协助解决。</w: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sidRPr="007C5A08">
        <w:rPr>
          <w:rFonts w:ascii="宋体" w:hAnsi="宋体"/>
          <w:sz w:val="24"/>
          <w:shd w:val="clear" w:color="auto" w:fill="FFFFFF"/>
        </w:rPr>
        <w:t>3</w:t>
      </w:r>
      <w:r w:rsidRPr="007C5A08">
        <w:rPr>
          <w:rFonts w:ascii="宋体" w:hAnsi="宋体" w:hint="eastAsia"/>
          <w:sz w:val="24"/>
          <w:shd w:val="clear" w:color="auto" w:fill="FFFFFF"/>
        </w:rPr>
        <w:t>、服务人员应举止文明，礼貌待人，主动服务，和用户监理良好的关系。</w: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sidRPr="007C5A08">
        <w:rPr>
          <w:rFonts w:ascii="宋体" w:hAnsi="宋体"/>
          <w:sz w:val="24"/>
          <w:shd w:val="clear" w:color="auto" w:fill="FFFFFF"/>
        </w:rPr>
        <w:t>4</w:t>
      </w:r>
      <w:r w:rsidRPr="007C5A08">
        <w:rPr>
          <w:rFonts w:ascii="宋体" w:hAnsi="宋体" w:hint="eastAsia"/>
          <w:sz w:val="24"/>
          <w:shd w:val="clear" w:color="auto" w:fill="FFFFFF"/>
        </w:rPr>
        <w:t>、接到服务信息，应在</w:t>
      </w:r>
      <w:r w:rsidRPr="007C5A08">
        <w:rPr>
          <w:rFonts w:ascii="宋体" w:hAnsi="宋体"/>
          <w:sz w:val="24"/>
          <w:shd w:val="clear" w:color="auto" w:fill="FFFFFF"/>
        </w:rPr>
        <w:t>24</w:t>
      </w:r>
      <w:r w:rsidRPr="007C5A08">
        <w:rPr>
          <w:rFonts w:ascii="宋体" w:hAnsi="宋体" w:hint="eastAsia"/>
          <w:sz w:val="24"/>
          <w:shd w:val="clear" w:color="auto" w:fill="FFFFFF"/>
        </w:rPr>
        <w:t>小时内答复，需要现场服务的，在客户规定的时间内到达现场，切实实现对客户的承诺。</w: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sidRPr="007C5A08">
        <w:rPr>
          <w:rFonts w:ascii="宋体" w:hAnsi="宋体"/>
          <w:sz w:val="24"/>
          <w:shd w:val="clear" w:color="auto" w:fill="FFFFFF"/>
        </w:rPr>
        <w:t>5</w:t>
      </w:r>
      <w:r w:rsidRPr="007C5A08">
        <w:rPr>
          <w:rFonts w:ascii="宋体" w:hAnsi="宋体" w:hint="eastAsia"/>
          <w:sz w:val="24"/>
          <w:shd w:val="clear" w:color="auto" w:fill="FFFFFF"/>
        </w:rPr>
        <w:t>、决不允许服务人员向用户索要财务或变相提出无理要求</w: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sidRPr="007C5A08">
        <w:rPr>
          <w:rFonts w:ascii="宋体" w:hAnsi="宋体"/>
          <w:sz w:val="24"/>
          <w:shd w:val="clear" w:color="auto" w:fill="FFFFFF"/>
        </w:rPr>
        <w:t>6</w:t>
      </w:r>
      <w:r w:rsidRPr="007C5A08">
        <w:rPr>
          <w:rFonts w:ascii="宋体" w:hAnsi="宋体" w:hint="eastAsia"/>
          <w:sz w:val="24"/>
          <w:shd w:val="clear" w:color="auto" w:fill="FFFFFF"/>
        </w:rPr>
        <w:t>、服务人员对产品发生的故障，要判断准确，及时修复，不允许同一问题重复修理的情况。</w: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sidRPr="007C5A08">
        <w:rPr>
          <w:rFonts w:ascii="宋体" w:hAnsi="宋体"/>
          <w:sz w:val="24"/>
          <w:shd w:val="clear" w:color="auto" w:fill="FFFFFF"/>
        </w:rPr>
        <w:t>7</w:t>
      </w:r>
      <w:r w:rsidRPr="007C5A08">
        <w:rPr>
          <w:rFonts w:ascii="宋体" w:hAnsi="宋体" w:hint="eastAsia"/>
          <w:sz w:val="24"/>
          <w:shd w:val="clear" w:color="auto" w:fill="FFFFFF"/>
        </w:rPr>
        <w:t>、服务人员完成工作任务后，要认真仔细填写“售后服务报告单”，</w: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sidRPr="007C5A08">
        <w:rPr>
          <w:rFonts w:ascii="宋体" w:hAnsi="宋体" w:hint="eastAsia"/>
          <w:sz w:val="24"/>
          <w:shd w:val="clear" w:color="auto" w:fill="FFFFFF"/>
        </w:rPr>
        <w:t>必须让用户填写售后服务满意度调查表。</w: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sidRPr="007C5A08">
        <w:rPr>
          <w:rFonts w:ascii="宋体" w:hAnsi="宋体"/>
          <w:sz w:val="24"/>
          <w:shd w:val="clear" w:color="auto" w:fill="FFFFFF"/>
        </w:rPr>
        <w:t>8</w:t>
      </w:r>
      <w:r w:rsidRPr="007C5A08">
        <w:rPr>
          <w:rFonts w:ascii="宋体" w:hAnsi="宋体" w:hint="eastAsia"/>
          <w:sz w:val="24"/>
          <w:shd w:val="clear" w:color="auto" w:fill="FFFFFF"/>
        </w:rPr>
        <w:t>、对于外调产品，或配套件的质量问题，原则上由售后服务总部协调采购部由外协厂家解决。</w: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sidRPr="007C5A08">
        <w:rPr>
          <w:rFonts w:ascii="宋体" w:hAnsi="宋体"/>
          <w:sz w:val="24"/>
          <w:shd w:val="clear" w:color="auto" w:fill="FFFFFF"/>
        </w:rPr>
        <w:t>9</w:t>
      </w:r>
      <w:r w:rsidRPr="007C5A08">
        <w:rPr>
          <w:rFonts w:ascii="宋体" w:hAnsi="宋体" w:hint="eastAsia"/>
          <w:sz w:val="24"/>
          <w:shd w:val="clear" w:color="auto" w:fill="FFFFFF"/>
        </w:rPr>
        <w:t>、重大质量问题，反馈公司有关部门予以解决。</w: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sidRPr="007C5A08">
        <w:rPr>
          <w:rFonts w:ascii="宋体" w:hAnsi="宋体"/>
          <w:sz w:val="24"/>
          <w:shd w:val="clear" w:color="auto" w:fill="FFFFFF"/>
        </w:rPr>
        <w:lastRenderedPageBreak/>
        <w:t>10</w:t>
      </w:r>
      <w:r w:rsidRPr="007C5A08">
        <w:rPr>
          <w:rFonts w:ascii="宋体" w:hAnsi="宋体" w:hint="eastAsia"/>
          <w:sz w:val="24"/>
          <w:shd w:val="clear" w:color="auto" w:fill="FFFFFF"/>
        </w:rPr>
        <w:t>、建立售后服务来电来函的登记，做好售后服务派遣记录，以及费用等各项报表。</w: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sidRPr="007C5A08">
        <w:rPr>
          <w:rFonts w:ascii="宋体" w:hAnsi="宋体" w:hint="eastAsia"/>
          <w:sz w:val="24"/>
          <w:shd w:val="clear" w:color="auto" w:fill="FFFFFF"/>
        </w:rPr>
        <w:t xml:space="preserve">四、管理考核办法 </w: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sidRPr="007C5A08">
        <w:rPr>
          <w:rFonts w:ascii="宋体" w:hAnsi="宋体"/>
          <w:sz w:val="24"/>
          <w:shd w:val="clear" w:color="auto" w:fill="FFFFFF"/>
        </w:rPr>
        <w:t>1</w:t>
      </w:r>
      <w:r w:rsidRPr="007C5A08">
        <w:rPr>
          <w:rFonts w:ascii="宋体" w:hAnsi="宋体" w:hint="eastAsia"/>
          <w:sz w:val="24"/>
          <w:shd w:val="clear" w:color="auto" w:fill="FFFFFF"/>
        </w:rPr>
        <w:t>、投诉方式：用户以来电、来函、来人方式反应服务人员工作中表现不良或对服务不满意的即为投诉。</w: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sidRPr="007C5A08">
        <w:rPr>
          <w:rFonts w:ascii="宋体" w:hAnsi="宋体"/>
          <w:sz w:val="24"/>
          <w:shd w:val="clear" w:color="auto" w:fill="FFFFFF"/>
        </w:rPr>
        <w:t>2</w:t>
      </w:r>
      <w:r w:rsidRPr="007C5A08">
        <w:rPr>
          <w:rFonts w:ascii="宋体" w:hAnsi="宋体" w:hint="eastAsia"/>
          <w:sz w:val="24"/>
          <w:shd w:val="clear" w:color="auto" w:fill="FFFFFF"/>
        </w:rPr>
        <w:t xml:space="preserve">、因以下原因造成用户投诉的，一经查实，记大过一次，并采取有效措施挽回影响： </w: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sidRPr="007C5A08">
        <w:rPr>
          <w:rFonts w:ascii="宋体" w:hAnsi="宋体"/>
          <w:sz w:val="24"/>
          <w:shd w:val="clear" w:color="auto" w:fill="FFFFFF"/>
        </w:rPr>
        <w:t>1</w:t>
      </w:r>
      <w:r w:rsidRPr="007C5A08">
        <w:rPr>
          <w:rFonts w:ascii="宋体" w:hAnsi="宋体" w:hint="eastAsia"/>
          <w:sz w:val="24"/>
          <w:shd w:val="clear" w:color="auto" w:fill="FFFFFF"/>
        </w:rPr>
        <w:t>）</w:t>
      </w:r>
      <w:r w:rsidRPr="007C5A08">
        <w:rPr>
          <w:rFonts w:ascii="宋体" w:hAnsi="宋体"/>
          <w:sz w:val="24"/>
          <w:shd w:val="clear" w:color="auto" w:fill="FFFFFF"/>
        </w:rPr>
        <w:t xml:space="preserve"> </w:t>
      </w:r>
      <w:r w:rsidRPr="007C5A08">
        <w:rPr>
          <w:rFonts w:ascii="宋体" w:hAnsi="宋体" w:hint="eastAsia"/>
          <w:sz w:val="24"/>
          <w:shd w:val="clear" w:color="auto" w:fill="FFFFFF"/>
        </w:rPr>
        <w:t>和用户发生口角，顶撞用户</w: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sidRPr="007C5A08">
        <w:rPr>
          <w:rFonts w:ascii="宋体" w:hAnsi="宋体"/>
          <w:sz w:val="24"/>
          <w:shd w:val="clear" w:color="auto" w:fill="FFFFFF"/>
        </w:rPr>
        <w:t>2</w:t>
      </w:r>
      <w:r w:rsidRPr="007C5A08">
        <w:rPr>
          <w:rFonts w:ascii="宋体" w:hAnsi="宋体" w:hint="eastAsia"/>
          <w:sz w:val="24"/>
          <w:shd w:val="clear" w:color="auto" w:fill="FFFFFF"/>
        </w:rPr>
        <w:t>）</w:t>
      </w:r>
      <w:r w:rsidRPr="007C5A08">
        <w:rPr>
          <w:rFonts w:ascii="宋体" w:hAnsi="宋体"/>
          <w:sz w:val="24"/>
          <w:shd w:val="clear" w:color="auto" w:fill="FFFFFF"/>
        </w:rPr>
        <w:t xml:space="preserve"> </w:t>
      </w:r>
      <w:r w:rsidRPr="007C5A08">
        <w:rPr>
          <w:rFonts w:ascii="宋体" w:hAnsi="宋体" w:hint="eastAsia"/>
          <w:sz w:val="24"/>
          <w:shd w:val="clear" w:color="auto" w:fill="FFFFFF"/>
        </w:rPr>
        <w:t xml:space="preserve">对用户索要财物，并提出无理要求的 </w: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sidRPr="007C5A08">
        <w:rPr>
          <w:rFonts w:ascii="宋体" w:hAnsi="宋体"/>
          <w:sz w:val="24"/>
          <w:shd w:val="clear" w:color="auto" w:fill="FFFFFF"/>
        </w:rPr>
        <w:t>3</w:t>
      </w:r>
      <w:r w:rsidRPr="007C5A08">
        <w:rPr>
          <w:rFonts w:ascii="宋体" w:hAnsi="宋体" w:hint="eastAsia"/>
          <w:sz w:val="24"/>
          <w:shd w:val="clear" w:color="auto" w:fill="FFFFFF"/>
        </w:rPr>
        <w:t>）</w:t>
      </w:r>
      <w:r w:rsidRPr="007C5A08">
        <w:rPr>
          <w:rFonts w:ascii="宋体" w:hAnsi="宋体"/>
          <w:sz w:val="24"/>
          <w:shd w:val="clear" w:color="auto" w:fill="FFFFFF"/>
        </w:rPr>
        <w:t xml:space="preserve"> </w:t>
      </w:r>
      <w:r w:rsidRPr="007C5A08">
        <w:rPr>
          <w:rFonts w:ascii="宋体" w:hAnsi="宋体" w:hint="eastAsia"/>
          <w:sz w:val="24"/>
          <w:shd w:val="clear" w:color="auto" w:fill="FFFFFF"/>
        </w:rPr>
        <w:t xml:space="preserve">因个人原因未及时为用户服务的 </w: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sidRPr="007C5A08">
        <w:rPr>
          <w:rFonts w:ascii="宋体" w:hAnsi="宋体"/>
          <w:sz w:val="24"/>
          <w:shd w:val="clear" w:color="auto" w:fill="FFFFFF"/>
        </w:rPr>
        <w:t>4</w:t>
      </w:r>
      <w:r w:rsidRPr="007C5A08">
        <w:rPr>
          <w:rFonts w:ascii="宋体" w:hAnsi="宋体" w:hint="eastAsia"/>
          <w:sz w:val="24"/>
          <w:shd w:val="clear" w:color="auto" w:fill="FFFFFF"/>
        </w:rPr>
        <w:t>）</w:t>
      </w:r>
      <w:r w:rsidRPr="007C5A08">
        <w:rPr>
          <w:rFonts w:ascii="宋体" w:hAnsi="宋体"/>
          <w:sz w:val="24"/>
          <w:shd w:val="clear" w:color="auto" w:fill="FFFFFF"/>
        </w:rPr>
        <w:t xml:space="preserve"> </w:t>
      </w:r>
      <w:r w:rsidRPr="007C5A08">
        <w:rPr>
          <w:rFonts w:ascii="宋体" w:hAnsi="宋体" w:hint="eastAsia"/>
          <w:sz w:val="24"/>
          <w:shd w:val="clear" w:color="auto" w:fill="FFFFFF"/>
        </w:rPr>
        <w:t xml:space="preserve">因个人原因造成同一问题重复修理的 </w:t>
      </w:r>
    </w:p>
    <w:p w:rsidR="00D8257A" w:rsidRPr="007C5A08" w:rsidRDefault="00D8257A" w:rsidP="00D8257A">
      <w:pPr>
        <w:numPr>
          <w:ilvl w:val="0"/>
          <w:numId w:val="31"/>
        </w:numPr>
        <w:shd w:val="solid" w:color="FFFFFF" w:fill="auto"/>
        <w:autoSpaceDN w:val="0"/>
        <w:spacing w:line="360" w:lineRule="auto"/>
        <w:ind w:firstLineChars="145" w:firstLine="348"/>
        <w:rPr>
          <w:rFonts w:ascii="宋体" w:hAnsi="宋体"/>
          <w:sz w:val="24"/>
          <w:shd w:val="clear" w:color="auto" w:fill="FFFFFF"/>
        </w:rPr>
      </w:pPr>
      <w:r w:rsidRPr="007C5A08">
        <w:rPr>
          <w:rFonts w:ascii="宋体" w:hAnsi="宋体" w:hint="eastAsia"/>
          <w:sz w:val="24"/>
          <w:shd w:val="clear" w:color="auto" w:fill="FFFFFF"/>
        </w:rPr>
        <w:t>实事求是按公司财务制度和销售中心的有关规定报销，提交报销的各种票据应真实、合法、有效，出差的票据与出差地应相符，否则不予报销，一旦发现弄虚作假的行为，视情节给予记过、记大过、辞退直至追究法律责任。</w:t>
      </w:r>
    </w:p>
    <w:p w:rsidR="00D8257A" w:rsidRPr="007C5A08" w:rsidRDefault="00D8257A" w:rsidP="00D8257A">
      <w:pPr>
        <w:numPr>
          <w:ilvl w:val="0"/>
          <w:numId w:val="31"/>
        </w:numPr>
        <w:shd w:val="solid" w:color="FFFFFF" w:fill="auto"/>
        <w:autoSpaceDN w:val="0"/>
        <w:spacing w:line="360" w:lineRule="auto"/>
        <w:rPr>
          <w:rFonts w:ascii="宋体" w:hAnsi="宋体"/>
          <w:sz w:val="24"/>
          <w:shd w:val="clear" w:color="auto" w:fill="FFFFFF"/>
        </w:rPr>
      </w:pPr>
      <w:r w:rsidRPr="007C5A08">
        <w:rPr>
          <w:rFonts w:ascii="宋体" w:hAnsi="宋体" w:hint="eastAsia"/>
          <w:sz w:val="24"/>
          <w:shd w:val="clear" w:color="auto" w:fill="FFFFFF"/>
        </w:rPr>
        <w:t xml:space="preserve">用户服务售后配件发货流程 </w:t>
      </w:r>
    </w:p>
    <w:p w:rsidR="00D8257A" w:rsidRPr="007C5A08" w:rsidRDefault="00D8257A" w:rsidP="00D8257A">
      <w:pPr>
        <w:shd w:val="solid" w:color="FFFFFF" w:fill="auto"/>
        <w:autoSpaceDN w:val="0"/>
        <w:spacing w:line="360" w:lineRule="auto"/>
        <w:rPr>
          <w:rFonts w:ascii="宋体" w:hAnsi="宋体"/>
          <w:sz w:val="24"/>
          <w:shd w:val="clear" w:color="auto" w:fill="FFFFFF"/>
        </w:rPr>
      </w:pPr>
      <w:r>
        <w:rPr>
          <w:rFonts w:ascii="宋体" w:hAnsi="宋体"/>
          <w:noProof/>
          <w:sz w:val="24"/>
        </w:rPr>
        <mc:AlternateContent>
          <mc:Choice Requires="wps">
            <w:drawing>
              <wp:anchor distT="0" distB="0" distL="114300" distR="114300" simplePos="0" relativeHeight="251657216" behindDoc="0" locked="0" layoutInCell="1" allowOverlap="1" wp14:anchorId="4C2959ED" wp14:editId="696BC691">
                <wp:simplePos x="0" y="0"/>
                <wp:positionH relativeFrom="column">
                  <wp:posOffset>975360</wp:posOffset>
                </wp:positionH>
                <wp:positionV relativeFrom="paragraph">
                  <wp:posOffset>125095</wp:posOffset>
                </wp:positionV>
                <wp:extent cx="3543300" cy="996950"/>
                <wp:effectExtent l="0" t="0" r="19050" b="12700"/>
                <wp:wrapNone/>
                <wp:docPr id="397062" name="文本框 3970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996950"/>
                        </a:xfrm>
                        <a:prstGeom prst="rect">
                          <a:avLst/>
                        </a:prstGeom>
                        <a:solidFill>
                          <a:srgbClr val="FFFFFF"/>
                        </a:solidFill>
                        <a:ln w="9525">
                          <a:solidFill>
                            <a:srgbClr val="000000"/>
                          </a:solidFill>
                          <a:miter lim="800000"/>
                          <a:headEnd/>
                          <a:tailEnd/>
                        </a:ln>
                      </wps:spPr>
                      <wps:txbx>
                        <w:txbxContent>
                          <w:p w:rsidR="00D8257A" w:rsidRDefault="00D8257A" w:rsidP="00D8257A">
                            <w:pPr>
                              <w:shd w:val="solid" w:color="FFFFFF" w:fill="auto"/>
                              <w:autoSpaceDN w:val="0"/>
                              <w:jc w:val="center"/>
                              <w:rPr>
                                <w:rFonts w:ascii="宋体" w:hAnsi="宋体"/>
                                <w:color w:val="000000"/>
                                <w:sz w:val="28"/>
                                <w:szCs w:val="28"/>
                                <w:shd w:val="clear" w:color="auto" w:fill="FFFFFF"/>
                              </w:rPr>
                            </w:pPr>
                            <w:r>
                              <w:rPr>
                                <w:rFonts w:ascii="宋体" w:hAnsi="宋体" w:hint="eastAsia"/>
                                <w:color w:val="000000"/>
                                <w:sz w:val="28"/>
                                <w:szCs w:val="28"/>
                                <w:shd w:val="clear" w:color="auto" w:fill="FFFFFF"/>
                              </w:rPr>
                              <w:t>售后配件需求注明售后配件名称、规格型号、材质、数量、需求日期、用户等信息</w:t>
                            </w:r>
                          </w:p>
                          <w:p w:rsidR="00D8257A" w:rsidRDefault="00D8257A" w:rsidP="00D8257A">
                            <w:pPr>
                              <w:shd w:val="solid" w:color="FFFFFF" w:fill="auto"/>
                              <w:autoSpaceDN w:val="0"/>
                              <w:rPr>
                                <w:rFonts w:ascii="宋体" w:hAnsi="宋体"/>
                                <w:color w:val="000000"/>
                                <w:sz w:val="28"/>
                                <w:szCs w:val="28"/>
                                <w:shd w:val="clear" w:color="auto" w:fill="FFFFFF"/>
                              </w:rPr>
                            </w:pPr>
                          </w:p>
                          <w:p w:rsidR="00D8257A" w:rsidRDefault="00D8257A" w:rsidP="00D8257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2959ED" id="_x0000_t202" coordsize="21600,21600" o:spt="202" path="m,l,21600r21600,l21600,xe">
                <v:stroke joinstyle="miter"/>
                <v:path gradientshapeok="t" o:connecttype="rect"/>
              </v:shapetype>
              <v:shape id="文本框 397062" o:spid="_x0000_s1026" type="#_x0000_t202" style="position:absolute;left:0;text-align:left;margin-left:76.8pt;margin-top:9.85pt;width:279pt;height:7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">
                <v:textbox>
                  <w:txbxContent>
                    <w:p w:rsidR="00D8257A" w:rsidRDefault="00D8257A" w:rsidP="00D8257A">
                      <w:pPr>
                        <w:shd w:val="solid" w:color="FFFFFF" w:fill="auto"/>
                        <w:autoSpaceDN w:val="0"/>
                        <w:jc w:val="center"/>
                        <w:rPr>
                          <w:rFonts w:ascii="宋体" w:hAnsi="宋体"/>
                          <w:color w:val="000000"/>
                          <w:sz w:val="28"/>
                          <w:szCs w:val="28"/>
                          <w:shd w:val="clear" w:color="auto" w:fill="FFFFFF"/>
                        </w:rPr>
                      </w:pPr>
                      <w:r>
                        <w:rPr>
                          <w:rFonts w:ascii="宋体" w:hAnsi="宋体" w:hint="eastAsia"/>
                          <w:color w:val="000000"/>
                          <w:sz w:val="28"/>
                          <w:szCs w:val="28"/>
                          <w:shd w:val="clear" w:color="auto" w:fill="FFFFFF"/>
                        </w:rPr>
                        <w:t>售后配件需求注明售后配件名称、规格型号、材质、数量、需求日期、用户等信息</w:t>
                      </w:r>
                    </w:p>
                    <w:p w:rsidR="00D8257A" w:rsidRDefault="00D8257A" w:rsidP="00D8257A">
                      <w:pPr>
                        <w:shd w:val="solid" w:color="FFFFFF" w:fill="auto"/>
                        <w:autoSpaceDN w:val="0"/>
                        <w:rPr>
                          <w:rFonts w:ascii="宋体" w:hAnsi="宋体"/>
                          <w:color w:val="000000"/>
                          <w:sz w:val="28"/>
                          <w:szCs w:val="28"/>
                          <w:shd w:val="clear" w:color="auto" w:fill="FFFFFF"/>
                        </w:rPr>
                      </w:pPr>
                    </w:p>
                    <w:p w:rsidR="00D8257A" w:rsidRDefault="00D8257A" w:rsidP="00D8257A"/>
                  </w:txbxContent>
                </v:textbox>
              </v:shape>
            </w:pict>
          </mc:Fallback>
        </mc:AlternateConten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sidRPr="007C5A08">
        <w:rPr>
          <w:rFonts w:ascii="宋体" w:hAnsi="宋体" w:hint="eastAsia"/>
          <w:sz w:val="24"/>
          <w:shd w:val="clear" w:color="auto" w:fill="FFFFFF"/>
        </w:rPr>
        <w:t xml:space="preserve"> </w:t>
      </w:r>
    </w:p>
    <w:p w:rsidR="00D8257A" w:rsidRPr="007C5A08" w:rsidRDefault="00D8257A" w:rsidP="00D8257A">
      <w:pPr>
        <w:shd w:val="solid" w:color="FFFFFF" w:fill="auto"/>
        <w:autoSpaceDN w:val="0"/>
        <w:spacing w:line="360" w:lineRule="auto"/>
        <w:ind w:firstLineChars="145" w:firstLine="348"/>
        <w:jc w:val="center"/>
        <w:rPr>
          <w:rFonts w:ascii="宋体" w:hAnsi="宋体"/>
          <w:sz w:val="24"/>
          <w:shd w:val="clear" w:color="auto" w:fill="FFFFFF"/>
        </w:rPr>
      </w:pPr>
      <w:r>
        <w:rPr>
          <w:rFonts w:ascii="宋体" w:hAnsi="宋体"/>
          <w:noProof/>
          <w:sz w:val="24"/>
        </w:rPr>
        <mc:AlternateContent>
          <mc:Choice Requires="wps">
            <w:drawing>
              <wp:anchor distT="0" distB="0" distL="114300" distR="114300" simplePos="0" relativeHeight="251658240" behindDoc="0" locked="0" layoutInCell="1" allowOverlap="1" wp14:anchorId="66AD90F9" wp14:editId="2B9F9AAB">
                <wp:simplePos x="0" y="0"/>
                <wp:positionH relativeFrom="column">
                  <wp:posOffset>2623185</wp:posOffset>
                </wp:positionH>
                <wp:positionV relativeFrom="paragraph">
                  <wp:posOffset>33020</wp:posOffset>
                </wp:positionV>
                <wp:extent cx="75565" cy="333375"/>
                <wp:effectExtent l="19050" t="0" r="38735" b="47625"/>
                <wp:wrapNone/>
                <wp:docPr id="397061" name="下箭头 3970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65" cy="333375"/>
                        </a:xfrm>
                        <a:prstGeom prst="downArrow">
                          <a:avLst>
                            <a:gd name="adj1" fmla="val 50000"/>
                            <a:gd name="adj2" fmla="val 110294"/>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4BFB93"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箭头 397061" o:spid="_x0000_s1026" type="#_x0000_t67" style="position:absolute;left:0;text-align:left;margin-left:206.55pt;margin-top:2.6pt;width:5.95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">
                <v:textbox style="layout-flow:vertical-ideographic"/>
              </v:shape>
            </w:pict>
          </mc:Fallback>
        </mc:AlternateConten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Pr>
          <w:rFonts w:ascii="宋体" w:hAnsi="宋体"/>
          <w:noProof/>
          <w:sz w:val="24"/>
        </w:rPr>
        <mc:AlternateContent>
          <mc:Choice Requires="wps">
            <w:drawing>
              <wp:anchor distT="0" distB="0" distL="114300" distR="114300" simplePos="0" relativeHeight="251659264" behindDoc="0" locked="0" layoutInCell="1" allowOverlap="1" wp14:anchorId="24FD4F6A" wp14:editId="24DC5F50">
                <wp:simplePos x="0" y="0"/>
                <wp:positionH relativeFrom="column">
                  <wp:posOffset>977900</wp:posOffset>
                </wp:positionH>
                <wp:positionV relativeFrom="paragraph">
                  <wp:posOffset>76200</wp:posOffset>
                </wp:positionV>
                <wp:extent cx="3551555" cy="1008380"/>
                <wp:effectExtent l="0" t="0" r="10795" b="20320"/>
                <wp:wrapNone/>
                <wp:docPr id="397060" name="文本框 3970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1555" cy="1008380"/>
                        </a:xfrm>
                        <a:prstGeom prst="rect">
                          <a:avLst/>
                        </a:prstGeom>
                        <a:solidFill>
                          <a:srgbClr val="FFFFFF"/>
                        </a:solidFill>
                        <a:ln w="9525">
                          <a:solidFill>
                            <a:srgbClr val="000000"/>
                          </a:solidFill>
                          <a:miter lim="800000"/>
                          <a:headEnd/>
                          <a:tailEnd/>
                        </a:ln>
                      </wps:spPr>
                      <wps:txbx>
                        <w:txbxContent>
                          <w:p w:rsidR="00D8257A" w:rsidRDefault="00D8257A" w:rsidP="00D8257A">
                            <w:pPr>
                              <w:shd w:val="solid" w:color="FFFFFF" w:fill="auto"/>
                              <w:autoSpaceDN w:val="0"/>
                              <w:jc w:val="center"/>
                              <w:rPr>
                                <w:rFonts w:ascii="宋体" w:hAnsi="宋体"/>
                                <w:color w:val="000000"/>
                                <w:sz w:val="28"/>
                                <w:szCs w:val="28"/>
                                <w:shd w:val="clear" w:color="auto" w:fill="FFFFFF"/>
                              </w:rPr>
                            </w:pPr>
                            <w:r>
                              <w:rPr>
                                <w:rFonts w:ascii="宋体" w:hAnsi="宋体" w:hint="eastAsia"/>
                                <w:color w:val="000000"/>
                                <w:sz w:val="28"/>
                                <w:szCs w:val="28"/>
                                <w:shd w:val="clear" w:color="auto" w:fill="FFFFFF"/>
                              </w:rPr>
                              <w:t>公司采购进度、出货进度，注明发货地址、收货人、联系方式、物品名称、数量等信息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D4F6A" id="文本框 397060" o:spid="_x0000_s1027" type="#_x0000_t202" style="position:absolute;left:0;text-align:left;margin-left:77pt;margin-top:6pt;width:279.65pt;height:79.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">
                <v:textbox>
                  <w:txbxContent>
                    <w:p w:rsidR="00D8257A" w:rsidRDefault="00D8257A" w:rsidP="00D8257A">
                      <w:pPr>
                        <w:shd w:val="solid" w:color="FFFFFF" w:fill="auto"/>
                        <w:autoSpaceDN w:val="0"/>
                        <w:jc w:val="center"/>
                        <w:rPr>
                          <w:rFonts w:ascii="宋体" w:hAnsi="宋体"/>
                          <w:color w:val="000000"/>
                          <w:sz w:val="28"/>
                          <w:szCs w:val="28"/>
                          <w:shd w:val="clear" w:color="auto" w:fill="FFFFFF"/>
                        </w:rPr>
                      </w:pPr>
                      <w:r>
                        <w:rPr>
                          <w:rFonts w:ascii="宋体" w:hAnsi="宋体" w:hint="eastAsia"/>
                          <w:color w:val="000000"/>
                          <w:sz w:val="28"/>
                          <w:szCs w:val="28"/>
                          <w:shd w:val="clear" w:color="auto" w:fill="FFFFFF"/>
                        </w:rPr>
                        <w:t>公司采购进度、出货进度，注明发货地址、收货人、联系方式、物品名称、数量等信息</w:t>
                      </w:r>
                    </w:p>
                  </w:txbxContent>
                </v:textbox>
              </v:shape>
            </w:pict>
          </mc:Fallback>
        </mc:AlternateContent>
      </w:r>
      <w:r w:rsidRPr="007C5A08">
        <w:rPr>
          <w:rFonts w:ascii="宋体" w:hAnsi="宋体" w:hint="eastAsia"/>
          <w:sz w:val="24"/>
          <w:shd w:val="clear" w:color="auto" w:fill="FFFFFF"/>
        </w:rPr>
        <w:t xml:space="preserve"> </w: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Pr>
          <w:rFonts w:ascii="宋体" w:hAnsi="宋体"/>
          <w:noProof/>
          <w:sz w:val="24"/>
        </w:rPr>
        <mc:AlternateContent>
          <mc:Choice Requires="wps">
            <w:drawing>
              <wp:anchor distT="0" distB="0" distL="114300" distR="114300" simplePos="0" relativeHeight="251660288" behindDoc="0" locked="0" layoutInCell="1" allowOverlap="1" wp14:anchorId="354156AE" wp14:editId="26A72A27">
                <wp:simplePos x="0" y="0"/>
                <wp:positionH relativeFrom="column">
                  <wp:posOffset>2689860</wp:posOffset>
                </wp:positionH>
                <wp:positionV relativeFrom="paragraph">
                  <wp:posOffset>90170</wp:posOffset>
                </wp:positionV>
                <wp:extent cx="75565" cy="333375"/>
                <wp:effectExtent l="19050" t="0" r="38735" b="47625"/>
                <wp:wrapNone/>
                <wp:docPr id="397059" name="下箭头 3970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65" cy="333375"/>
                        </a:xfrm>
                        <a:prstGeom prst="downArrow">
                          <a:avLst>
                            <a:gd name="adj1" fmla="val 50000"/>
                            <a:gd name="adj2" fmla="val 110294"/>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E93052" id="下箭头 397059" o:spid="_x0000_s1026" type="#_x0000_t67" style="position:absolute;left:0;text-align:left;margin-left:211.8pt;margin-top:7.1pt;width:5.95pt;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">
                <v:textbox style="layout-flow:vertical-ideographic"/>
              </v:shape>
            </w:pict>
          </mc:Fallback>
        </mc:AlternateContent>
      </w:r>
    </w:p>
    <w:p w:rsidR="00D8257A" w:rsidRPr="007C5A08" w:rsidRDefault="00D8257A" w:rsidP="00D8257A">
      <w:pPr>
        <w:shd w:val="solid" w:color="FFFFFF" w:fill="auto"/>
        <w:autoSpaceDN w:val="0"/>
        <w:spacing w:line="360" w:lineRule="auto"/>
        <w:rPr>
          <w:rFonts w:ascii="宋体" w:hAnsi="宋体"/>
          <w:sz w:val="24"/>
          <w:shd w:val="clear" w:color="auto" w:fill="FFFFFF"/>
        </w:rPr>
      </w:pPr>
      <w:r>
        <w:rPr>
          <w:rFonts w:ascii="宋体" w:hAnsi="宋体"/>
          <w:noProof/>
          <w:sz w:val="24"/>
        </w:rPr>
        <mc:AlternateContent>
          <mc:Choice Requires="wps">
            <w:drawing>
              <wp:anchor distT="0" distB="0" distL="114300" distR="114300" simplePos="0" relativeHeight="251661312" behindDoc="0" locked="0" layoutInCell="1" allowOverlap="1" wp14:anchorId="7608E4F2" wp14:editId="4E43FC64">
                <wp:simplePos x="0" y="0"/>
                <wp:positionH relativeFrom="column">
                  <wp:posOffset>975360</wp:posOffset>
                </wp:positionH>
                <wp:positionV relativeFrom="paragraph">
                  <wp:posOffset>127000</wp:posOffset>
                </wp:positionV>
                <wp:extent cx="3448050" cy="847725"/>
                <wp:effectExtent l="0" t="0" r="19050" b="28575"/>
                <wp:wrapNone/>
                <wp:docPr id="397058" name="文本框 3970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0" cy="847725"/>
                        </a:xfrm>
                        <a:prstGeom prst="rect">
                          <a:avLst/>
                        </a:prstGeom>
                        <a:solidFill>
                          <a:srgbClr val="FFFFFF"/>
                        </a:solidFill>
                        <a:ln w="9525">
                          <a:solidFill>
                            <a:srgbClr val="000000"/>
                          </a:solidFill>
                          <a:miter lim="800000"/>
                          <a:headEnd/>
                          <a:tailEnd/>
                        </a:ln>
                      </wps:spPr>
                      <wps:txbx>
                        <w:txbxContent>
                          <w:p w:rsidR="00D8257A" w:rsidRDefault="00D8257A" w:rsidP="00D8257A">
                            <w:pPr>
                              <w:shd w:val="solid" w:color="FFFFFF" w:fill="auto"/>
                              <w:autoSpaceDN w:val="0"/>
                              <w:jc w:val="center"/>
                              <w:rPr>
                                <w:rFonts w:ascii="宋体" w:hAnsi="宋体"/>
                                <w:color w:val="000000"/>
                                <w:sz w:val="28"/>
                                <w:szCs w:val="28"/>
                                <w:shd w:val="clear" w:color="auto" w:fill="FFFFFF"/>
                              </w:rPr>
                            </w:pPr>
                            <w:r>
                              <w:rPr>
                                <w:rFonts w:ascii="宋体" w:hAnsi="宋体" w:hint="eastAsia"/>
                                <w:color w:val="000000"/>
                                <w:sz w:val="28"/>
                                <w:szCs w:val="28"/>
                                <w:shd w:val="clear" w:color="auto" w:fill="FFFFFF"/>
                              </w:rPr>
                              <w:t>与用户落实货物接收情况</w:t>
                            </w:r>
                          </w:p>
                          <w:p w:rsidR="00D8257A" w:rsidRDefault="00D8257A" w:rsidP="00D8257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08E4F2" id="文本框 397058" o:spid="_x0000_s1028" type="#_x0000_t202" style="position:absolute;left:0;text-align:left;margin-left:76.8pt;margin-top:10pt;width:271.5pt;height:6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">
                <v:textbox>
                  <w:txbxContent>
                    <w:p w:rsidR="00D8257A" w:rsidRDefault="00D8257A" w:rsidP="00D8257A">
                      <w:pPr>
                        <w:shd w:val="solid" w:color="FFFFFF" w:fill="auto"/>
                        <w:autoSpaceDN w:val="0"/>
                        <w:jc w:val="center"/>
                        <w:rPr>
                          <w:rFonts w:ascii="宋体" w:hAnsi="宋体"/>
                          <w:color w:val="000000"/>
                          <w:sz w:val="28"/>
                          <w:szCs w:val="28"/>
                          <w:shd w:val="clear" w:color="auto" w:fill="FFFFFF"/>
                        </w:rPr>
                      </w:pPr>
                      <w:r>
                        <w:rPr>
                          <w:rFonts w:ascii="宋体" w:hAnsi="宋体" w:hint="eastAsia"/>
                          <w:color w:val="000000"/>
                          <w:sz w:val="28"/>
                          <w:szCs w:val="28"/>
                          <w:shd w:val="clear" w:color="auto" w:fill="FFFFFF"/>
                        </w:rPr>
                        <w:t>与用户落实货物接收情况</w:t>
                      </w:r>
                    </w:p>
                    <w:p w:rsidR="00D8257A" w:rsidRDefault="00D8257A" w:rsidP="00D8257A"/>
                  </w:txbxContent>
                </v:textbox>
              </v:shape>
            </w:pict>
          </mc:Fallback>
        </mc:AlternateConten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sidRPr="007C5A08">
        <w:rPr>
          <w:rFonts w:ascii="宋体" w:hAnsi="宋体" w:hint="eastAsia"/>
          <w:sz w:val="24"/>
          <w:shd w:val="clear" w:color="auto" w:fill="FFFFFF"/>
        </w:rPr>
        <w:t xml:space="preserve"> </w: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sidRPr="007C5A08">
        <w:rPr>
          <w:rFonts w:ascii="宋体" w:hAnsi="宋体" w:hint="eastAsia"/>
          <w:sz w:val="24"/>
          <w:shd w:val="clear" w:color="auto" w:fill="FFFFFF"/>
        </w:rPr>
        <w:t xml:space="preserve"> </w: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Pr>
          <w:rFonts w:ascii="宋体" w:hAnsi="宋体"/>
          <w:noProof/>
          <w:sz w:val="24"/>
        </w:rPr>
        <mc:AlternateContent>
          <mc:Choice Requires="wps">
            <w:drawing>
              <wp:anchor distT="0" distB="0" distL="114300" distR="114300" simplePos="0" relativeHeight="251662336" behindDoc="0" locked="0" layoutInCell="1" allowOverlap="1" wp14:anchorId="2136787F" wp14:editId="41B976C1">
                <wp:simplePos x="0" y="0"/>
                <wp:positionH relativeFrom="column">
                  <wp:posOffset>1137285</wp:posOffset>
                </wp:positionH>
                <wp:positionV relativeFrom="paragraph">
                  <wp:posOffset>249555</wp:posOffset>
                </wp:positionV>
                <wp:extent cx="3162300" cy="571500"/>
                <wp:effectExtent l="0" t="0" r="19050" b="19050"/>
                <wp:wrapNone/>
                <wp:docPr id="397057" name="文本框 3970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2300" cy="571500"/>
                        </a:xfrm>
                        <a:prstGeom prst="rect">
                          <a:avLst/>
                        </a:prstGeom>
                        <a:solidFill>
                          <a:srgbClr val="FFFFFF"/>
                        </a:solidFill>
                        <a:ln w="9525">
                          <a:solidFill>
                            <a:srgbClr val="000000"/>
                          </a:solidFill>
                          <a:miter lim="800000"/>
                          <a:headEnd/>
                          <a:tailEnd/>
                        </a:ln>
                      </wps:spPr>
                      <wps:txbx>
                        <w:txbxContent>
                          <w:p w:rsidR="00D8257A" w:rsidRDefault="00D8257A" w:rsidP="00D8257A">
                            <w:pPr>
                              <w:shd w:val="solid" w:color="FFFFFF" w:fill="auto"/>
                              <w:autoSpaceDN w:val="0"/>
                              <w:rPr>
                                <w:rFonts w:ascii="宋体" w:hAnsi="宋体"/>
                                <w:color w:val="000000"/>
                                <w:sz w:val="28"/>
                                <w:szCs w:val="28"/>
                                <w:shd w:val="clear" w:color="auto" w:fill="FFFFFF"/>
                              </w:rPr>
                            </w:pPr>
                            <w:r>
                              <w:rPr>
                                <w:rFonts w:ascii="宋体" w:hAnsi="宋体" w:hint="eastAsia"/>
                                <w:color w:val="000000"/>
                                <w:sz w:val="28"/>
                                <w:szCs w:val="28"/>
                                <w:shd w:val="clear" w:color="auto" w:fill="FFFFFF"/>
                              </w:rPr>
                              <w:t>收到用户、管理员员、操作员人来电</w:t>
                            </w:r>
                          </w:p>
                          <w:p w:rsidR="00D8257A" w:rsidRDefault="00D8257A" w:rsidP="00D8257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36787F" id="文本框 397057" o:spid="_x0000_s1029" type="#_x0000_t202" style="position:absolute;left:0;text-align:left;margin-left:89.55pt;margin-top:19.65pt;width:249pt;height: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">
                <v:textbox>
                  <w:txbxContent>
                    <w:p w:rsidR="00D8257A" w:rsidRDefault="00D8257A" w:rsidP="00D8257A">
                      <w:pPr>
                        <w:shd w:val="solid" w:color="FFFFFF" w:fill="auto"/>
                        <w:autoSpaceDN w:val="0"/>
                        <w:rPr>
                          <w:rFonts w:ascii="宋体" w:hAnsi="宋体"/>
                          <w:color w:val="000000"/>
                          <w:sz w:val="28"/>
                          <w:szCs w:val="28"/>
                          <w:shd w:val="clear" w:color="auto" w:fill="FFFFFF"/>
                        </w:rPr>
                      </w:pPr>
                      <w:r>
                        <w:rPr>
                          <w:rFonts w:ascii="宋体" w:hAnsi="宋体" w:hint="eastAsia"/>
                          <w:color w:val="000000"/>
                          <w:sz w:val="28"/>
                          <w:szCs w:val="28"/>
                          <w:shd w:val="clear" w:color="auto" w:fill="FFFFFF"/>
                        </w:rPr>
                        <w:t>收到用户、管理员员、操作员人来电</w:t>
                      </w:r>
                    </w:p>
                    <w:p w:rsidR="00D8257A" w:rsidRDefault="00D8257A" w:rsidP="00D8257A"/>
                  </w:txbxContent>
                </v:textbox>
              </v:shape>
            </w:pict>
          </mc:Fallback>
        </mc:AlternateContent>
      </w:r>
      <w:r w:rsidRPr="007C5A08">
        <w:rPr>
          <w:rFonts w:ascii="宋体" w:hAnsi="宋体" w:hint="eastAsia"/>
          <w:sz w:val="24"/>
          <w:shd w:val="clear" w:color="auto" w:fill="FFFFFF"/>
        </w:rPr>
        <w:t xml:space="preserve"> 5、用户服务资料归档流程</w: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Pr>
          <w:rFonts w:ascii="宋体" w:hAnsi="宋体"/>
          <w:noProof/>
          <w:sz w:val="24"/>
        </w:rPr>
        <w:lastRenderedPageBreak/>
        <mc:AlternateContent>
          <mc:Choice Requires="wps">
            <w:drawing>
              <wp:anchor distT="0" distB="0" distL="114300" distR="114300" simplePos="0" relativeHeight="251663360" behindDoc="0" locked="0" layoutInCell="1" allowOverlap="1" wp14:anchorId="030DA30F" wp14:editId="3D351ADD">
                <wp:simplePos x="0" y="0"/>
                <wp:positionH relativeFrom="column">
                  <wp:posOffset>2689860</wp:posOffset>
                </wp:positionH>
                <wp:positionV relativeFrom="paragraph">
                  <wp:posOffset>136525</wp:posOffset>
                </wp:positionV>
                <wp:extent cx="75565" cy="333375"/>
                <wp:effectExtent l="19050" t="0" r="38735" b="47625"/>
                <wp:wrapNone/>
                <wp:docPr id="397056" name="下箭头 3970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65" cy="333375"/>
                        </a:xfrm>
                        <a:prstGeom prst="downArrow">
                          <a:avLst>
                            <a:gd name="adj1" fmla="val 50000"/>
                            <a:gd name="adj2" fmla="val 110294"/>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01A6AD" id="下箭头 397056" o:spid="_x0000_s1026" type="#_x0000_t67" style="position:absolute;left:0;text-align:left;margin-left:211.8pt;margin-top:10.75pt;width:5.95pt;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">
                <v:textbox style="layout-flow:vertical-ideographic"/>
              </v:shape>
            </w:pict>
          </mc:Fallback>
        </mc:AlternateContent>
      </w:r>
      <w:r w:rsidRPr="007C5A08">
        <w:rPr>
          <w:rFonts w:ascii="宋体" w:hAnsi="宋体" w:hint="eastAsia"/>
          <w:sz w:val="24"/>
          <w:shd w:val="clear" w:color="auto" w:fill="FFFFFF"/>
        </w:rPr>
        <w:t xml:space="preserve"> </w: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Pr>
          <w:rFonts w:ascii="宋体" w:hAnsi="宋体"/>
          <w:noProof/>
          <w:sz w:val="24"/>
        </w:rPr>
        <mc:AlternateContent>
          <mc:Choice Requires="wps">
            <w:drawing>
              <wp:anchor distT="0" distB="0" distL="114300" distR="114300" simplePos="0" relativeHeight="251664384" behindDoc="0" locked="0" layoutInCell="1" allowOverlap="1" wp14:anchorId="395474C4" wp14:editId="781063EF">
                <wp:simplePos x="0" y="0"/>
                <wp:positionH relativeFrom="column">
                  <wp:posOffset>1320165</wp:posOffset>
                </wp:positionH>
                <wp:positionV relativeFrom="paragraph">
                  <wp:posOffset>266700</wp:posOffset>
                </wp:positionV>
                <wp:extent cx="2856865" cy="584835"/>
                <wp:effectExtent l="0" t="0" r="19685" b="24765"/>
                <wp:wrapNone/>
                <wp:docPr id="397055" name="文本框 3970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865" cy="584835"/>
                        </a:xfrm>
                        <a:prstGeom prst="rect">
                          <a:avLst/>
                        </a:prstGeom>
                        <a:solidFill>
                          <a:srgbClr val="FFFFFF"/>
                        </a:solidFill>
                        <a:ln w="9525">
                          <a:solidFill>
                            <a:srgbClr val="000000"/>
                          </a:solidFill>
                          <a:miter lim="800000"/>
                          <a:headEnd/>
                          <a:tailEnd/>
                        </a:ln>
                      </wps:spPr>
                      <wps:txbx>
                        <w:txbxContent>
                          <w:p w:rsidR="00D8257A" w:rsidRDefault="00D8257A" w:rsidP="00D8257A">
                            <w:pPr>
                              <w:shd w:val="solid" w:color="FFFFFF" w:fill="auto"/>
                              <w:autoSpaceDN w:val="0"/>
                              <w:jc w:val="center"/>
                              <w:rPr>
                                <w:rFonts w:ascii="宋体" w:hAnsi="宋体"/>
                                <w:color w:val="000000"/>
                                <w:sz w:val="28"/>
                                <w:szCs w:val="28"/>
                                <w:shd w:val="clear" w:color="auto" w:fill="FFFFFF"/>
                              </w:rPr>
                            </w:pPr>
                            <w:r>
                              <w:rPr>
                                <w:rFonts w:ascii="宋体" w:hAnsi="宋体" w:hint="eastAsia"/>
                                <w:color w:val="000000"/>
                                <w:sz w:val="28"/>
                                <w:szCs w:val="28"/>
                                <w:shd w:val="clear" w:color="auto" w:fill="FFFFFF"/>
                              </w:rPr>
                              <w:t>分析、处理来电</w:t>
                            </w:r>
                          </w:p>
                          <w:p w:rsidR="00D8257A" w:rsidRDefault="00D8257A" w:rsidP="00D8257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5474C4" id="文本框 397055" o:spid="_x0000_s1030" type="#_x0000_t202" style="position:absolute;left:0;text-align:left;margin-left:103.95pt;margin-top:21pt;width:224.95pt;height:46.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">
                <v:textbox>
                  <w:txbxContent>
                    <w:p w:rsidR="00D8257A" w:rsidRDefault="00D8257A" w:rsidP="00D8257A">
                      <w:pPr>
                        <w:shd w:val="solid" w:color="FFFFFF" w:fill="auto"/>
                        <w:autoSpaceDN w:val="0"/>
                        <w:jc w:val="center"/>
                        <w:rPr>
                          <w:rFonts w:ascii="宋体" w:hAnsi="宋体"/>
                          <w:color w:val="000000"/>
                          <w:sz w:val="28"/>
                          <w:szCs w:val="28"/>
                          <w:shd w:val="clear" w:color="auto" w:fill="FFFFFF"/>
                        </w:rPr>
                      </w:pPr>
                      <w:r>
                        <w:rPr>
                          <w:rFonts w:ascii="宋体" w:hAnsi="宋体" w:hint="eastAsia"/>
                          <w:color w:val="000000"/>
                          <w:sz w:val="28"/>
                          <w:szCs w:val="28"/>
                          <w:shd w:val="clear" w:color="auto" w:fill="FFFFFF"/>
                        </w:rPr>
                        <w:t>分析、处理来电</w:t>
                      </w:r>
                    </w:p>
                    <w:p w:rsidR="00D8257A" w:rsidRDefault="00D8257A" w:rsidP="00D8257A"/>
                  </w:txbxContent>
                </v:textbox>
              </v:shape>
            </w:pict>
          </mc:Fallback>
        </mc:AlternateContent>
      </w:r>
      <w:r w:rsidRPr="007C5A08">
        <w:rPr>
          <w:rFonts w:ascii="宋体" w:hAnsi="宋体" w:hint="eastAsia"/>
          <w:sz w:val="24"/>
          <w:shd w:val="clear" w:color="auto" w:fill="FFFFFF"/>
        </w:rPr>
        <w:t xml:space="preserve"> </w: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sidRPr="007C5A08">
        <w:rPr>
          <w:rFonts w:ascii="宋体" w:hAnsi="宋体" w:hint="eastAsia"/>
          <w:sz w:val="24"/>
          <w:shd w:val="clear" w:color="auto" w:fill="FFFFFF"/>
        </w:rPr>
        <w:t xml:space="preserve"> </w:t>
      </w:r>
    </w:p>
    <w:p w:rsidR="00D8257A" w:rsidRPr="007C5A08" w:rsidRDefault="00D8257A" w:rsidP="00D8257A">
      <w:pPr>
        <w:shd w:val="solid" w:color="FFFFFF" w:fill="auto"/>
        <w:autoSpaceDN w:val="0"/>
        <w:spacing w:line="360" w:lineRule="auto"/>
        <w:ind w:firstLineChars="145" w:firstLine="435"/>
        <w:rPr>
          <w:rFonts w:ascii="宋体" w:hAnsi="宋体"/>
          <w:spacing w:val="30"/>
          <w:sz w:val="24"/>
          <w:shd w:val="clear" w:color="auto" w:fill="FFFFFF"/>
        </w:rPr>
      </w:pPr>
    </w:p>
    <w:p w:rsidR="00D8257A" w:rsidRPr="007C5A08" w:rsidRDefault="00D8257A" w:rsidP="00D8257A">
      <w:pPr>
        <w:shd w:val="solid" w:color="FFFFFF" w:fill="auto"/>
        <w:autoSpaceDN w:val="0"/>
        <w:spacing w:line="360" w:lineRule="auto"/>
        <w:ind w:firstLineChars="145" w:firstLine="348"/>
        <w:rPr>
          <w:rFonts w:ascii="宋体" w:hAnsi="宋体"/>
          <w:spacing w:val="30"/>
          <w:sz w:val="24"/>
          <w:shd w:val="clear" w:color="auto" w:fill="FFFFFF"/>
        </w:rPr>
      </w:pPr>
      <w:r>
        <w:rPr>
          <w:rFonts w:ascii="宋体" w:hAnsi="宋体"/>
          <w:noProof/>
          <w:sz w:val="24"/>
        </w:rPr>
        <mc:AlternateContent>
          <mc:Choice Requires="wps">
            <w:drawing>
              <wp:anchor distT="0" distB="0" distL="114300" distR="114300" simplePos="0" relativeHeight="251665408" behindDoc="0" locked="0" layoutInCell="1" allowOverlap="1" wp14:anchorId="27D6B4C6" wp14:editId="72E1C773">
                <wp:simplePos x="0" y="0"/>
                <wp:positionH relativeFrom="column">
                  <wp:posOffset>1356360</wp:posOffset>
                </wp:positionH>
                <wp:positionV relativeFrom="paragraph">
                  <wp:posOffset>534035</wp:posOffset>
                </wp:positionV>
                <wp:extent cx="2876550" cy="486410"/>
                <wp:effectExtent l="0" t="0" r="19050" b="27940"/>
                <wp:wrapNone/>
                <wp:docPr id="397054" name="文本框 3970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0" cy="486410"/>
                        </a:xfrm>
                        <a:prstGeom prst="rect">
                          <a:avLst/>
                        </a:prstGeom>
                        <a:solidFill>
                          <a:srgbClr val="FFFFFF"/>
                        </a:solidFill>
                        <a:ln w="9525">
                          <a:solidFill>
                            <a:srgbClr val="000000"/>
                          </a:solidFill>
                          <a:miter lim="800000"/>
                          <a:headEnd/>
                          <a:tailEnd/>
                        </a:ln>
                      </wps:spPr>
                      <wps:txbx>
                        <w:txbxContent>
                          <w:p w:rsidR="00D8257A" w:rsidRDefault="00D8257A" w:rsidP="00D8257A">
                            <w:pPr>
                              <w:shd w:val="solid" w:color="FFFFFF" w:fill="auto"/>
                              <w:autoSpaceDN w:val="0"/>
                              <w:jc w:val="center"/>
                              <w:rPr>
                                <w:rFonts w:ascii="宋体" w:hAnsi="宋体"/>
                                <w:color w:val="000000"/>
                                <w:sz w:val="28"/>
                                <w:szCs w:val="28"/>
                                <w:shd w:val="clear" w:color="auto" w:fill="FFFFFF"/>
                              </w:rPr>
                            </w:pPr>
                            <w:r>
                              <w:rPr>
                                <w:rFonts w:ascii="宋体" w:hAnsi="宋体" w:hint="eastAsia"/>
                                <w:color w:val="000000"/>
                                <w:sz w:val="28"/>
                                <w:szCs w:val="28"/>
                                <w:shd w:val="clear" w:color="auto" w:fill="FFFFFF"/>
                              </w:rPr>
                              <w:t>处理意见回复来电</w:t>
                            </w:r>
                          </w:p>
                          <w:p w:rsidR="00D8257A" w:rsidRDefault="00D8257A" w:rsidP="00D8257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D6B4C6" id="文本框 397054" o:spid="_x0000_s1031" type="#_x0000_t202" style="position:absolute;left:0;text-align:left;margin-left:106.8pt;margin-top:42.05pt;width:226.5pt;height:38.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">
                <v:textbox>
                  <w:txbxContent>
                    <w:p w:rsidR="00D8257A" w:rsidRDefault="00D8257A" w:rsidP="00D8257A">
                      <w:pPr>
                        <w:shd w:val="solid" w:color="FFFFFF" w:fill="auto"/>
                        <w:autoSpaceDN w:val="0"/>
                        <w:jc w:val="center"/>
                        <w:rPr>
                          <w:rFonts w:ascii="宋体" w:hAnsi="宋体"/>
                          <w:color w:val="000000"/>
                          <w:sz w:val="28"/>
                          <w:szCs w:val="28"/>
                          <w:shd w:val="clear" w:color="auto" w:fill="FFFFFF"/>
                        </w:rPr>
                      </w:pPr>
                      <w:r>
                        <w:rPr>
                          <w:rFonts w:ascii="宋体" w:hAnsi="宋体" w:hint="eastAsia"/>
                          <w:color w:val="000000"/>
                          <w:sz w:val="28"/>
                          <w:szCs w:val="28"/>
                          <w:shd w:val="clear" w:color="auto" w:fill="FFFFFF"/>
                        </w:rPr>
                        <w:t>处理意见回复来电</w:t>
                      </w:r>
                    </w:p>
                    <w:p w:rsidR="00D8257A" w:rsidRDefault="00D8257A" w:rsidP="00D8257A"/>
                  </w:txbxContent>
                </v:textbox>
              </v:shape>
            </w:pict>
          </mc:Fallback>
        </mc:AlternateContent>
      </w:r>
      <w:r>
        <w:rPr>
          <w:rFonts w:ascii="宋体" w:hAnsi="宋体"/>
          <w:noProof/>
          <w:sz w:val="24"/>
        </w:rPr>
        <mc:AlternateContent>
          <mc:Choice Requires="wps">
            <w:drawing>
              <wp:anchor distT="0" distB="0" distL="114300" distR="114300" simplePos="0" relativeHeight="251666432" behindDoc="0" locked="0" layoutInCell="1" allowOverlap="1" wp14:anchorId="5AAD7778" wp14:editId="4BCD17A0">
                <wp:simplePos x="0" y="0"/>
                <wp:positionH relativeFrom="column">
                  <wp:posOffset>2689860</wp:posOffset>
                </wp:positionH>
                <wp:positionV relativeFrom="paragraph">
                  <wp:posOffset>90170</wp:posOffset>
                </wp:positionV>
                <wp:extent cx="75565" cy="333375"/>
                <wp:effectExtent l="19050" t="0" r="38735" b="47625"/>
                <wp:wrapNone/>
                <wp:docPr id="397053" name="下箭头 3970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65" cy="333375"/>
                        </a:xfrm>
                        <a:prstGeom prst="downArrow">
                          <a:avLst>
                            <a:gd name="adj1" fmla="val 50000"/>
                            <a:gd name="adj2" fmla="val 110294"/>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088713" id="下箭头 397053" o:spid="_x0000_s1026" type="#_x0000_t67" style="position:absolute;left:0;text-align:left;margin-left:211.8pt;margin-top:7.1pt;width:5.95pt;height: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">
                <v:textbox style="layout-flow:vertical-ideographic"/>
              </v:shape>
            </w:pict>
          </mc:Fallback>
        </mc:AlternateContent>
      </w:r>
    </w:p>
    <w:p w:rsidR="00D8257A" w:rsidRPr="007C5A08" w:rsidRDefault="00D8257A" w:rsidP="00D8257A">
      <w:pPr>
        <w:shd w:val="solid" w:color="FFFFFF" w:fill="auto"/>
        <w:autoSpaceDN w:val="0"/>
        <w:spacing w:line="360" w:lineRule="auto"/>
        <w:ind w:firstLineChars="145" w:firstLine="435"/>
        <w:rPr>
          <w:rFonts w:ascii="宋体" w:hAnsi="宋体"/>
          <w:spacing w:val="30"/>
          <w:sz w:val="24"/>
          <w:shd w:val="clear" w:color="auto" w:fill="FFFFFF"/>
        </w:rPr>
      </w:pP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sidRPr="007C5A08">
        <w:rPr>
          <w:rFonts w:ascii="宋体" w:hAnsi="宋体" w:hint="eastAsia"/>
          <w:sz w:val="24"/>
          <w:shd w:val="clear" w:color="auto" w:fill="FFFFFF"/>
        </w:rPr>
        <w:t xml:space="preserve"> </w: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Pr>
          <w:rFonts w:ascii="宋体" w:hAnsi="宋体"/>
          <w:noProof/>
          <w:sz w:val="24"/>
        </w:rPr>
        <mc:AlternateContent>
          <mc:Choice Requires="wps">
            <w:drawing>
              <wp:anchor distT="0" distB="0" distL="114300" distR="114300" simplePos="0" relativeHeight="251667456" behindDoc="0" locked="0" layoutInCell="1" allowOverlap="1" wp14:anchorId="16103795" wp14:editId="07311C89">
                <wp:simplePos x="0" y="0"/>
                <wp:positionH relativeFrom="column">
                  <wp:posOffset>2700020</wp:posOffset>
                </wp:positionH>
                <wp:positionV relativeFrom="paragraph">
                  <wp:posOffset>123190</wp:posOffset>
                </wp:positionV>
                <wp:extent cx="76200" cy="333375"/>
                <wp:effectExtent l="19050" t="0" r="38100" b="47625"/>
                <wp:wrapNone/>
                <wp:docPr id="397052" name="下箭头 3970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333375"/>
                        </a:xfrm>
                        <a:prstGeom prst="downArrow">
                          <a:avLst>
                            <a:gd name="adj1" fmla="val 50000"/>
                            <a:gd name="adj2" fmla="val 109375"/>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D82037" id="下箭头 397052" o:spid="_x0000_s1026" type="#_x0000_t67" style="position:absolute;left:0;text-align:left;margin-left:212.6pt;margin-top:9.7pt;width:6pt;height:26.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">
                <v:textbox style="layout-flow:vertical-ideographic"/>
              </v:shape>
            </w:pict>
          </mc:Fallback>
        </mc:AlternateConten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Pr>
          <w:rFonts w:ascii="宋体" w:hAnsi="宋体"/>
          <w:noProof/>
          <w:sz w:val="24"/>
        </w:rPr>
        <mc:AlternateContent>
          <mc:Choice Requires="wps">
            <w:drawing>
              <wp:anchor distT="0" distB="0" distL="114300" distR="114300" simplePos="0" relativeHeight="251668480" behindDoc="0" locked="0" layoutInCell="1" allowOverlap="1" wp14:anchorId="0220593D" wp14:editId="2E0C25BE">
                <wp:simplePos x="0" y="0"/>
                <wp:positionH relativeFrom="column">
                  <wp:posOffset>1483995</wp:posOffset>
                </wp:positionH>
                <wp:positionV relativeFrom="paragraph">
                  <wp:posOffset>160020</wp:posOffset>
                </wp:positionV>
                <wp:extent cx="2931160" cy="1532890"/>
                <wp:effectExtent l="0" t="0" r="21590" b="10160"/>
                <wp:wrapNone/>
                <wp:docPr id="397051" name="文本框 3970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1160" cy="1532890"/>
                        </a:xfrm>
                        <a:prstGeom prst="rect">
                          <a:avLst/>
                        </a:prstGeom>
                        <a:solidFill>
                          <a:srgbClr val="FFFFFF"/>
                        </a:solidFill>
                        <a:ln w="9525">
                          <a:solidFill>
                            <a:srgbClr val="000000"/>
                          </a:solidFill>
                          <a:miter lim="800000"/>
                          <a:headEnd/>
                          <a:tailEnd/>
                        </a:ln>
                      </wps:spPr>
                      <wps:txbx>
                        <w:txbxContent>
                          <w:p w:rsidR="00D8257A" w:rsidRDefault="00D8257A" w:rsidP="00D8257A">
                            <w:pPr>
                              <w:shd w:val="solid" w:color="FFFFFF" w:fill="auto"/>
                              <w:autoSpaceDN w:val="0"/>
                              <w:rPr>
                                <w:rFonts w:ascii="宋体" w:hAnsi="宋体"/>
                                <w:color w:val="000000"/>
                                <w:sz w:val="28"/>
                                <w:szCs w:val="28"/>
                                <w:shd w:val="clear" w:color="auto" w:fill="FFFFFF"/>
                              </w:rPr>
                            </w:pPr>
                            <w:r>
                              <w:rPr>
                                <w:rFonts w:ascii="宋体" w:hAnsi="宋体" w:hint="eastAsia"/>
                                <w:color w:val="000000"/>
                                <w:spacing w:val="30"/>
                                <w:sz w:val="28"/>
                                <w:szCs w:val="28"/>
                                <w:shd w:val="clear" w:color="auto" w:fill="FFFFFF"/>
                              </w:rPr>
                              <w:t>每月初将上月处理来电、回复意见，按月份、</w:t>
                            </w:r>
                            <w:r>
                              <w:rPr>
                                <w:rFonts w:ascii="宋体" w:hAnsi="宋体" w:hint="eastAsia"/>
                                <w:color w:val="000000"/>
                                <w:sz w:val="28"/>
                                <w:szCs w:val="28"/>
                                <w:shd w:val="clear" w:color="auto" w:fill="FFFFFF"/>
                              </w:rPr>
                              <w:t>用户或产品类型分类整理、归档</w:t>
                            </w:r>
                          </w:p>
                          <w:p w:rsidR="00D8257A" w:rsidRDefault="00D8257A" w:rsidP="00D8257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20593D" id="文本框 397051" o:spid="_x0000_s1032" type="#_x0000_t202" style="position:absolute;left:0;text-align:left;margin-left:116.85pt;margin-top:12.6pt;width:230.8pt;height:120.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">
                <v:textbox>
                  <w:txbxContent>
                    <w:p w:rsidR="00D8257A" w:rsidRDefault="00D8257A" w:rsidP="00D8257A">
                      <w:pPr>
                        <w:shd w:val="solid" w:color="FFFFFF" w:fill="auto"/>
                        <w:autoSpaceDN w:val="0"/>
                        <w:rPr>
                          <w:rFonts w:ascii="宋体" w:hAnsi="宋体"/>
                          <w:color w:val="000000"/>
                          <w:sz w:val="28"/>
                          <w:szCs w:val="28"/>
                          <w:shd w:val="clear" w:color="auto" w:fill="FFFFFF"/>
                        </w:rPr>
                      </w:pPr>
                      <w:r>
                        <w:rPr>
                          <w:rFonts w:ascii="宋体" w:hAnsi="宋体" w:hint="eastAsia"/>
                          <w:color w:val="000000"/>
                          <w:spacing w:val="30"/>
                          <w:sz w:val="28"/>
                          <w:szCs w:val="28"/>
                          <w:shd w:val="clear" w:color="auto" w:fill="FFFFFF"/>
                        </w:rPr>
                        <w:t>每月初将上月处理来电、回复意见，按月份、</w:t>
                      </w:r>
                      <w:r>
                        <w:rPr>
                          <w:rFonts w:ascii="宋体" w:hAnsi="宋体" w:hint="eastAsia"/>
                          <w:color w:val="000000"/>
                          <w:sz w:val="28"/>
                          <w:szCs w:val="28"/>
                          <w:shd w:val="clear" w:color="auto" w:fill="FFFFFF"/>
                        </w:rPr>
                        <w:t>用户或产品类型分类整理、归档</w:t>
                      </w:r>
                    </w:p>
                    <w:p w:rsidR="00D8257A" w:rsidRDefault="00D8257A" w:rsidP="00D8257A"/>
                  </w:txbxContent>
                </v:textbox>
              </v:shape>
            </w:pict>
          </mc:Fallback>
        </mc:AlternateConten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sidRPr="007C5A08">
        <w:rPr>
          <w:rFonts w:ascii="宋体" w:hAnsi="宋体" w:hint="eastAsia"/>
          <w:sz w:val="24"/>
          <w:shd w:val="clear" w:color="auto" w:fill="FFFFFF"/>
        </w:rPr>
        <w:t xml:space="preserve"> </w: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sidRPr="007C5A08">
        <w:rPr>
          <w:rFonts w:ascii="宋体" w:hAnsi="宋体" w:hint="eastAsia"/>
          <w:sz w:val="24"/>
          <w:shd w:val="clear" w:color="auto" w:fill="FFFFFF"/>
        </w:rPr>
        <w:t xml:space="preserve"> </w: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sidRPr="007C5A08">
        <w:rPr>
          <w:rFonts w:ascii="宋体" w:hAnsi="宋体" w:hint="eastAsia"/>
          <w:sz w:val="24"/>
          <w:shd w:val="clear" w:color="auto" w:fill="FFFFFF"/>
        </w:rPr>
        <w:t xml:space="preserve"> </w:t>
      </w:r>
      <w:r>
        <w:rPr>
          <w:rFonts w:ascii="宋体" w:hAnsi="宋体"/>
          <w:noProof/>
          <w:sz w:val="24"/>
        </w:rPr>
        <mc:AlternateContent>
          <mc:Choice Requires="wps">
            <w:drawing>
              <wp:anchor distT="0" distB="0" distL="114300" distR="114300" simplePos="0" relativeHeight="251669504" behindDoc="0" locked="0" layoutInCell="1" allowOverlap="1" wp14:anchorId="2310C6CA" wp14:editId="55A6F8EA">
                <wp:simplePos x="0" y="0"/>
                <wp:positionH relativeFrom="column">
                  <wp:posOffset>2689860</wp:posOffset>
                </wp:positionH>
                <wp:positionV relativeFrom="paragraph">
                  <wp:posOffset>90170</wp:posOffset>
                </wp:positionV>
                <wp:extent cx="75565" cy="333375"/>
                <wp:effectExtent l="19050" t="0" r="38735" b="47625"/>
                <wp:wrapNone/>
                <wp:docPr id="397050" name="下箭头 3970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65" cy="333375"/>
                        </a:xfrm>
                        <a:prstGeom prst="downArrow">
                          <a:avLst>
                            <a:gd name="adj1" fmla="val 50000"/>
                            <a:gd name="adj2" fmla="val 110294"/>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293280" id="下箭头 397050" o:spid="_x0000_s1026" type="#_x0000_t67" style="position:absolute;left:0;text-align:left;margin-left:211.8pt;margin-top:7.1pt;width:5.95pt;height:2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">
                <v:textbox style="layout-flow:vertical-ideographic"/>
              </v:shape>
            </w:pict>
          </mc:Fallback>
        </mc:AlternateConten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Pr>
          <w:rFonts w:ascii="宋体" w:hAnsi="宋体"/>
          <w:noProof/>
          <w:sz w:val="24"/>
        </w:rPr>
        <mc:AlternateContent>
          <mc:Choice Requires="wps">
            <w:drawing>
              <wp:anchor distT="0" distB="0" distL="114300" distR="114300" simplePos="0" relativeHeight="251670528" behindDoc="0" locked="0" layoutInCell="1" allowOverlap="1" wp14:anchorId="01A8186E" wp14:editId="28BDEB43">
                <wp:simplePos x="0" y="0"/>
                <wp:positionH relativeFrom="column">
                  <wp:posOffset>1338580</wp:posOffset>
                </wp:positionH>
                <wp:positionV relativeFrom="line">
                  <wp:posOffset>127635</wp:posOffset>
                </wp:positionV>
                <wp:extent cx="3076575" cy="867410"/>
                <wp:effectExtent l="0" t="0" r="28575" b="27940"/>
                <wp:wrapNone/>
                <wp:docPr id="397049" name="文本框 3970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6575" cy="867410"/>
                        </a:xfrm>
                        <a:prstGeom prst="rect">
                          <a:avLst/>
                        </a:prstGeom>
                        <a:solidFill>
                          <a:srgbClr val="FFFFFF"/>
                        </a:solidFill>
                        <a:ln w="9525">
                          <a:solidFill>
                            <a:srgbClr val="000000"/>
                          </a:solidFill>
                          <a:miter lim="800000"/>
                          <a:headEnd/>
                          <a:tailEnd/>
                        </a:ln>
                      </wps:spPr>
                      <wps:txbx>
                        <w:txbxContent>
                          <w:p w:rsidR="00D8257A" w:rsidRPr="0062310D" w:rsidRDefault="00D8257A" w:rsidP="00D8257A">
                            <w:pPr>
                              <w:shd w:val="solid" w:color="FFFFFF" w:fill="auto"/>
                              <w:autoSpaceDN w:val="0"/>
                              <w:rPr>
                                <w:rFonts w:ascii="宋体" w:hAnsi="宋体"/>
                                <w:color w:val="000000"/>
                                <w:sz w:val="28"/>
                                <w:szCs w:val="28"/>
                                <w:shd w:val="clear" w:color="auto" w:fill="FFFFFF"/>
                              </w:rPr>
                            </w:pPr>
                            <w:r>
                              <w:rPr>
                                <w:rFonts w:ascii="宋体" w:hAnsi="宋体" w:hint="eastAsia"/>
                                <w:color w:val="000000"/>
                                <w:sz w:val="28"/>
                                <w:szCs w:val="28"/>
                                <w:shd w:val="clear" w:color="auto" w:fill="FFFFFF"/>
                              </w:rPr>
                              <w:t>年底将各月份的归档资料整理汇总，装订成册，保存</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A8186E" id="文本框 397049" o:spid="_x0000_s1033" type="#_x0000_t202" style="position:absolute;left:0;text-align:left;margin-left:105.4pt;margin-top:10.05pt;width:242.25pt;height:68.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">
                <v:textbox>
                  <w:txbxContent>
                    <w:p w:rsidR="00D8257A" w:rsidRPr="0062310D" w:rsidRDefault="00D8257A" w:rsidP="00D8257A">
                      <w:pPr>
                        <w:shd w:val="solid" w:color="FFFFFF" w:fill="auto"/>
                        <w:autoSpaceDN w:val="0"/>
                        <w:rPr>
                          <w:rFonts w:ascii="宋体" w:hAnsi="宋体"/>
                          <w:color w:val="000000"/>
                          <w:sz w:val="28"/>
                          <w:szCs w:val="28"/>
                          <w:shd w:val="clear" w:color="auto" w:fill="FFFFFF"/>
                        </w:rPr>
                      </w:pPr>
                      <w:r>
                        <w:rPr>
                          <w:rFonts w:ascii="宋体" w:hAnsi="宋体" w:hint="eastAsia"/>
                          <w:color w:val="000000"/>
                          <w:sz w:val="28"/>
                          <w:szCs w:val="28"/>
                          <w:shd w:val="clear" w:color="auto" w:fill="FFFFFF"/>
                        </w:rPr>
                        <w:t>年底将各月份的归档资料整理汇总，装订成册，保存</w:t>
                      </w:r>
                    </w:p>
                  </w:txbxContent>
                </v:textbox>
                <w10:wrap anchory="line"/>
              </v:shape>
            </w:pict>
          </mc:Fallback>
        </mc:AlternateConten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sidRPr="007C5A08">
        <w:rPr>
          <w:rFonts w:ascii="宋体" w:hAnsi="宋体"/>
          <w:sz w:val="24"/>
          <w:shd w:val="clear" w:color="auto" w:fill="FFFFFF"/>
        </w:rPr>
        <w:t>6</w:t>
      </w:r>
      <w:r w:rsidRPr="007C5A08">
        <w:rPr>
          <w:rFonts w:ascii="宋体" w:hAnsi="宋体" w:hint="eastAsia"/>
          <w:sz w:val="24"/>
          <w:shd w:val="clear" w:color="auto" w:fill="FFFFFF"/>
        </w:rPr>
        <w:t>、统计报表</w: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sidRPr="007C5A08">
        <w:rPr>
          <w:rFonts w:ascii="宋体" w:hAnsi="宋体" w:hint="eastAsia"/>
          <w:sz w:val="24"/>
          <w:shd w:val="clear" w:color="auto" w:fill="FFFFFF"/>
        </w:rPr>
        <w:t>每月统计售后服务数据（每月</w:t>
      </w:r>
      <w:r w:rsidRPr="007C5A08">
        <w:rPr>
          <w:rFonts w:ascii="宋体" w:hAnsi="宋体"/>
          <w:sz w:val="24"/>
          <w:shd w:val="clear" w:color="auto" w:fill="FFFFFF"/>
        </w:rPr>
        <w:t>4</w:t>
      </w:r>
      <w:r w:rsidRPr="007C5A08">
        <w:rPr>
          <w:rFonts w:ascii="宋体" w:hAnsi="宋体" w:hint="eastAsia"/>
          <w:sz w:val="24"/>
          <w:shd w:val="clear" w:color="auto" w:fill="FFFFFF"/>
        </w:rPr>
        <w:t>号前报公司企管室），包括：</w: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sidRPr="007C5A08">
        <w:rPr>
          <w:rFonts w:ascii="宋体" w:hAnsi="宋体"/>
          <w:sz w:val="24"/>
          <w:shd w:val="clear" w:color="auto" w:fill="FFFFFF"/>
        </w:rPr>
        <w:t>1)</w:t>
      </w:r>
      <w:r w:rsidRPr="007C5A08">
        <w:rPr>
          <w:rFonts w:ascii="宋体" w:hAnsi="宋体" w:hint="eastAsia"/>
          <w:sz w:val="24"/>
          <w:shd w:val="clear" w:color="auto" w:fill="FFFFFF"/>
        </w:rPr>
        <w:t>安装调试（人、次</w:t>
      </w:r>
      <w:r w:rsidRPr="007C5A08">
        <w:rPr>
          <w:rFonts w:ascii="宋体" w:hAnsi="宋体"/>
          <w:sz w:val="24"/>
          <w:shd w:val="clear" w:color="auto" w:fill="FFFFFF"/>
        </w:rPr>
        <w:t>/</w:t>
      </w:r>
      <w:r w:rsidRPr="007C5A08">
        <w:rPr>
          <w:rFonts w:ascii="宋体" w:hAnsi="宋体" w:hint="eastAsia"/>
          <w:sz w:val="24"/>
          <w:shd w:val="clear" w:color="auto" w:fill="FFFFFF"/>
        </w:rPr>
        <w:t>天）及费用</w: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sidRPr="007C5A08">
        <w:rPr>
          <w:rFonts w:ascii="宋体" w:hAnsi="宋体"/>
          <w:sz w:val="24"/>
          <w:shd w:val="clear" w:color="auto" w:fill="FFFFFF"/>
        </w:rPr>
        <w:t>2)</w:t>
      </w:r>
      <w:r w:rsidRPr="007C5A08">
        <w:rPr>
          <w:rFonts w:ascii="宋体" w:hAnsi="宋体" w:hint="eastAsia"/>
          <w:sz w:val="24"/>
          <w:shd w:val="clear" w:color="auto" w:fill="FFFFFF"/>
        </w:rPr>
        <w:t>售后派人（人、次</w:t>
      </w:r>
      <w:r w:rsidRPr="007C5A08">
        <w:rPr>
          <w:rFonts w:ascii="宋体" w:hAnsi="宋体"/>
          <w:sz w:val="24"/>
          <w:shd w:val="clear" w:color="auto" w:fill="FFFFFF"/>
        </w:rPr>
        <w:t>/</w:t>
      </w:r>
      <w:r w:rsidRPr="007C5A08">
        <w:rPr>
          <w:rFonts w:ascii="宋体" w:hAnsi="宋体" w:hint="eastAsia"/>
          <w:sz w:val="24"/>
          <w:shd w:val="clear" w:color="auto" w:fill="FFFFFF"/>
        </w:rPr>
        <w:t>天）及费用</w: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sidRPr="007C5A08">
        <w:rPr>
          <w:rFonts w:ascii="宋体" w:hAnsi="宋体"/>
          <w:sz w:val="24"/>
          <w:shd w:val="clear" w:color="auto" w:fill="FFFFFF"/>
        </w:rPr>
        <w:t>3)</w:t>
      </w:r>
      <w:r w:rsidRPr="007C5A08">
        <w:rPr>
          <w:rFonts w:ascii="宋体" w:hAnsi="宋体" w:hint="eastAsia"/>
          <w:sz w:val="24"/>
          <w:shd w:val="clear" w:color="auto" w:fill="FFFFFF"/>
        </w:rPr>
        <w:t>售后材料费用</w: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sidRPr="007C5A08">
        <w:rPr>
          <w:rFonts w:ascii="宋体" w:hAnsi="宋体"/>
          <w:sz w:val="24"/>
          <w:shd w:val="clear" w:color="auto" w:fill="FFFFFF"/>
        </w:rPr>
        <w:t>4)</w:t>
      </w:r>
      <w:r w:rsidRPr="007C5A08">
        <w:rPr>
          <w:rFonts w:ascii="宋体" w:hAnsi="宋体" w:hint="eastAsia"/>
          <w:sz w:val="24"/>
          <w:shd w:val="clear" w:color="auto" w:fill="FFFFFF"/>
        </w:rPr>
        <w:t>售后运输费用</w: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sidRPr="007C5A08">
        <w:rPr>
          <w:rFonts w:ascii="宋体" w:hAnsi="宋体"/>
          <w:sz w:val="24"/>
          <w:shd w:val="clear" w:color="auto" w:fill="FFFFFF"/>
        </w:rPr>
        <w:t>5)</w:t>
      </w:r>
      <w:r w:rsidRPr="007C5A08">
        <w:rPr>
          <w:rFonts w:ascii="宋体" w:hAnsi="宋体" w:hint="eastAsia"/>
          <w:sz w:val="24"/>
          <w:shd w:val="clear" w:color="auto" w:fill="FFFFFF"/>
        </w:rPr>
        <w:t>售后总费用（合同规定的指导安装调试费用除外）</w:t>
      </w:r>
    </w:p>
    <w:p w:rsidR="00D8257A" w:rsidRPr="007C5A08" w:rsidRDefault="00D8257A" w:rsidP="00D8257A">
      <w:pPr>
        <w:shd w:val="solid" w:color="FFFFFF" w:fill="auto"/>
        <w:autoSpaceDN w:val="0"/>
        <w:spacing w:line="360" w:lineRule="auto"/>
        <w:ind w:firstLineChars="145" w:firstLine="348"/>
        <w:rPr>
          <w:rFonts w:ascii="宋体" w:hAnsi="宋体"/>
          <w:sz w:val="24"/>
          <w:shd w:val="clear" w:color="auto" w:fill="FFFFFF"/>
        </w:rPr>
      </w:pPr>
      <w:r w:rsidRPr="007C5A08">
        <w:rPr>
          <w:rFonts w:ascii="宋体" w:hAnsi="宋体"/>
          <w:sz w:val="24"/>
          <w:shd w:val="clear" w:color="auto" w:fill="FFFFFF"/>
        </w:rPr>
        <w:t>6)</w:t>
      </w:r>
      <w:r w:rsidRPr="007C5A08">
        <w:rPr>
          <w:rFonts w:ascii="宋体" w:hAnsi="宋体" w:hint="eastAsia"/>
          <w:sz w:val="24"/>
          <w:shd w:val="clear" w:color="auto" w:fill="FFFFFF"/>
        </w:rPr>
        <w:t>每月售后服务项目报表整理汇总，并提出整改意见和措施，于次月初（</w:t>
      </w:r>
      <w:r w:rsidRPr="007C5A08">
        <w:rPr>
          <w:rFonts w:ascii="宋体" w:hAnsi="宋体"/>
          <w:sz w:val="24"/>
          <w:shd w:val="clear" w:color="auto" w:fill="FFFFFF"/>
        </w:rPr>
        <w:t>5</w:t>
      </w:r>
      <w:r w:rsidRPr="007C5A08">
        <w:rPr>
          <w:rFonts w:ascii="宋体" w:hAnsi="宋体" w:hint="eastAsia"/>
          <w:sz w:val="24"/>
          <w:shd w:val="clear" w:color="auto" w:fill="FFFFFF"/>
        </w:rPr>
        <w:t>号前）整理一份交至技术中心、营销中心、高层领导。</w:t>
      </w:r>
    </w:p>
    <w:p w:rsidR="00D8257A" w:rsidRPr="007C5A08" w:rsidRDefault="00D8257A" w:rsidP="00D8257A">
      <w:pPr>
        <w:spacing w:line="360" w:lineRule="auto"/>
        <w:rPr>
          <w:rFonts w:ascii="宋体" w:hAnsi="宋体"/>
          <w:sz w:val="24"/>
        </w:rPr>
      </w:pPr>
    </w:p>
    <w:p w:rsidR="00D8257A" w:rsidRPr="007C5A08" w:rsidRDefault="00D8257A" w:rsidP="00D8257A">
      <w:pPr>
        <w:spacing w:line="360" w:lineRule="auto"/>
        <w:rPr>
          <w:rFonts w:ascii="宋体" w:hAnsi="宋体"/>
          <w:color w:val="000000"/>
          <w:sz w:val="24"/>
        </w:rPr>
      </w:pPr>
    </w:p>
    <w:p w:rsidR="00D8257A" w:rsidRPr="007C5A08" w:rsidRDefault="00D8257A" w:rsidP="00D8257A">
      <w:pPr>
        <w:spacing w:line="360" w:lineRule="auto"/>
        <w:rPr>
          <w:rFonts w:ascii="宋体" w:hAnsi="宋体"/>
          <w:sz w:val="24"/>
        </w:rPr>
      </w:pPr>
      <w:r w:rsidRPr="007C5A08">
        <w:rPr>
          <w:rFonts w:ascii="宋体" w:hAnsi="宋体" w:hint="eastAsia"/>
          <w:sz w:val="24"/>
        </w:rPr>
        <w:lastRenderedPageBreak/>
        <w:t>投标人（公章）：</w:t>
      </w:r>
      <w:r w:rsidRPr="007C5A08">
        <w:rPr>
          <w:rFonts w:ascii="宋体" w:hAnsi="宋体" w:hint="eastAsia"/>
          <w:sz w:val="24"/>
          <w:u w:val="single"/>
        </w:rPr>
        <w:t>南京东大智能化系统有限公司</w:t>
      </w:r>
    </w:p>
    <w:p w:rsidR="00D8257A" w:rsidRPr="007C5A08" w:rsidRDefault="00D8257A" w:rsidP="00D8257A">
      <w:pPr>
        <w:spacing w:line="360" w:lineRule="auto"/>
        <w:rPr>
          <w:rFonts w:ascii="宋体" w:hAnsi="宋体"/>
          <w:sz w:val="24"/>
          <w:u w:val="single"/>
        </w:rPr>
      </w:pPr>
      <w:r w:rsidRPr="007C5A08">
        <w:rPr>
          <w:rFonts w:ascii="宋体" w:hAnsi="宋体" w:hint="eastAsia"/>
          <w:sz w:val="24"/>
        </w:rPr>
        <w:t>投标人法定代表人或代理人（签字或盖章</w:t>
      </w:r>
      <w:r w:rsidRPr="007C5A08">
        <w:rPr>
          <w:rFonts w:ascii="宋体" w:hAnsi="宋体"/>
          <w:sz w:val="24"/>
        </w:rPr>
        <w:t>）</w:t>
      </w:r>
      <w:r w:rsidRPr="007C5A08">
        <w:rPr>
          <w:rFonts w:ascii="宋体" w:hAnsi="宋体" w:hint="eastAsia"/>
          <w:sz w:val="24"/>
        </w:rPr>
        <w:t>：</w:t>
      </w:r>
      <w:r w:rsidRPr="007C5A08">
        <w:rPr>
          <w:rFonts w:ascii="宋体" w:hAnsi="宋体" w:hint="eastAsia"/>
          <w:sz w:val="24"/>
          <w:u w:val="single"/>
        </w:rPr>
        <w:t xml:space="preserve">            </w:t>
      </w:r>
    </w:p>
    <w:p w:rsidR="00D8257A" w:rsidRPr="007C5A08" w:rsidRDefault="00D8257A" w:rsidP="00D8257A">
      <w:pPr>
        <w:spacing w:line="360" w:lineRule="auto"/>
        <w:rPr>
          <w:rFonts w:ascii="宋体" w:hAnsi="宋体"/>
          <w:sz w:val="24"/>
        </w:rPr>
      </w:pPr>
      <w:r w:rsidRPr="007C5A08">
        <w:rPr>
          <w:rFonts w:ascii="宋体" w:hAnsi="宋体" w:hint="eastAsia"/>
          <w:sz w:val="24"/>
        </w:rPr>
        <w:t>日期：</w:t>
      </w:r>
      <w:r>
        <w:rPr>
          <w:rFonts w:ascii="宋体" w:hAnsi="宋体" w:hint="eastAsia"/>
          <w:sz w:val="24"/>
          <w:u w:val="single"/>
        </w:rPr>
        <w:t>2019年10月31日</w:t>
      </w:r>
    </w:p>
    <w:p w:rsidR="00FF121A" w:rsidRDefault="00FF121A">
      <w:bookmarkStart w:id="3" w:name="_GoBack"/>
      <w:bookmarkEnd w:id="3"/>
    </w:p>
    <w:sectPr w:rsidR="00FF121A">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498A" w:rsidRDefault="009E498A" w:rsidP="00D8257A">
      <w:r>
        <w:separator/>
      </w:r>
    </w:p>
  </w:endnote>
  <w:endnote w:type="continuationSeparator" w:id="0">
    <w:p w:rsidR="009E498A" w:rsidRDefault="009E498A" w:rsidP="00D82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仿宋_GB2312">
    <w:altName w:val="仿宋"/>
    <w:charset w:val="86"/>
    <w:family w:val="modern"/>
    <w:pitch w:val="default"/>
    <w:sig w:usb0="00000001" w:usb1="080E0000" w:usb2="00000000" w:usb3="00000000" w:csb0="00040000" w:csb1="00000000"/>
  </w:font>
  <w:font w:name="Tahoma">
    <w:panose1 w:val="020B0604030504040204"/>
    <w:charset w:val="00"/>
    <w:family w:val="swiss"/>
    <w:pitch w:val="variable"/>
    <w:sig w:usb0="E1002EFF" w:usb1="C000605B" w:usb2="00000029" w:usb3="00000000" w:csb0="000101FF" w:csb1="00000000"/>
  </w:font>
  <w:font w:name="楷体_GB2312">
    <w:altName w:val="楷体"/>
    <w:charset w:val="86"/>
    <w:family w:val="modern"/>
    <w:pitch w:val="default"/>
    <w:sig w:usb0="00000000" w:usb1="080E0000" w:usb2="00000010" w:usb3="00000000" w:csb0="00040000" w:csb1="00000000"/>
  </w:font>
  <w:font w:name="FZHTJW--GB1-0">
    <w:altName w:val="微软雅黑"/>
    <w:panose1 w:val="00000000000000000000"/>
    <w:charset w:val="86"/>
    <w:family w:val="swiss"/>
    <w:notTrueType/>
    <w:pitch w:val="default"/>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57A" w:rsidRPr="00BA3B26" w:rsidRDefault="00D8257A" w:rsidP="00BA3B2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498A" w:rsidRDefault="009E498A" w:rsidP="00D8257A">
      <w:r>
        <w:separator/>
      </w:r>
    </w:p>
  </w:footnote>
  <w:footnote w:type="continuationSeparator" w:id="0">
    <w:p w:rsidR="009E498A" w:rsidRDefault="009E498A" w:rsidP="00D825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00000006"/>
    <w:lvl w:ilvl="0">
      <w:start w:val="1"/>
      <w:numFmt w:val="japaneseCounting"/>
      <w:lvlText w:val="%1、"/>
      <w:lvlJc w:val="left"/>
      <w:pPr>
        <w:tabs>
          <w:tab w:val="num" w:pos="952"/>
        </w:tabs>
        <w:ind w:left="952" w:hanging="480"/>
      </w:pPr>
      <w:rPr>
        <w:rFonts w:hint="default"/>
      </w:rPr>
    </w:lvl>
    <w:lvl w:ilvl="1">
      <w:start w:val="1"/>
      <w:numFmt w:val="lowerLetter"/>
      <w:lvlText w:val="%2)"/>
      <w:lvlJc w:val="left"/>
      <w:pPr>
        <w:tabs>
          <w:tab w:val="num" w:pos="1312"/>
        </w:tabs>
        <w:ind w:left="1312" w:hanging="420"/>
      </w:pPr>
    </w:lvl>
    <w:lvl w:ilvl="2">
      <w:start w:val="1"/>
      <w:numFmt w:val="lowerRoman"/>
      <w:lvlText w:val="%3."/>
      <w:lvlJc w:val="right"/>
      <w:pPr>
        <w:tabs>
          <w:tab w:val="num" w:pos="1732"/>
        </w:tabs>
        <w:ind w:left="1732" w:hanging="420"/>
      </w:pPr>
    </w:lvl>
    <w:lvl w:ilvl="3">
      <w:start w:val="1"/>
      <w:numFmt w:val="decimal"/>
      <w:lvlText w:val="%4."/>
      <w:lvlJc w:val="left"/>
      <w:pPr>
        <w:tabs>
          <w:tab w:val="num" w:pos="2152"/>
        </w:tabs>
        <w:ind w:left="2152" w:hanging="420"/>
      </w:pPr>
    </w:lvl>
    <w:lvl w:ilvl="4">
      <w:start w:val="1"/>
      <w:numFmt w:val="lowerLetter"/>
      <w:lvlText w:val="%5)"/>
      <w:lvlJc w:val="left"/>
      <w:pPr>
        <w:tabs>
          <w:tab w:val="num" w:pos="2572"/>
        </w:tabs>
        <w:ind w:left="2572" w:hanging="420"/>
      </w:pPr>
    </w:lvl>
    <w:lvl w:ilvl="5">
      <w:start w:val="1"/>
      <w:numFmt w:val="lowerRoman"/>
      <w:lvlText w:val="%6."/>
      <w:lvlJc w:val="right"/>
      <w:pPr>
        <w:tabs>
          <w:tab w:val="num" w:pos="2992"/>
        </w:tabs>
        <w:ind w:left="2992" w:hanging="420"/>
      </w:pPr>
    </w:lvl>
    <w:lvl w:ilvl="6">
      <w:start w:val="1"/>
      <w:numFmt w:val="decimal"/>
      <w:lvlText w:val="%7."/>
      <w:lvlJc w:val="left"/>
      <w:pPr>
        <w:tabs>
          <w:tab w:val="num" w:pos="3412"/>
        </w:tabs>
        <w:ind w:left="3412" w:hanging="420"/>
      </w:pPr>
    </w:lvl>
    <w:lvl w:ilvl="7">
      <w:start w:val="1"/>
      <w:numFmt w:val="lowerLetter"/>
      <w:lvlText w:val="%8)"/>
      <w:lvlJc w:val="left"/>
      <w:pPr>
        <w:tabs>
          <w:tab w:val="num" w:pos="3832"/>
        </w:tabs>
        <w:ind w:left="3832" w:hanging="420"/>
      </w:pPr>
    </w:lvl>
    <w:lvl w:ilvl="8">
      <w:start w:val="1"/>
      <w:numFmt w:val="lowerRoman"/>
      <w:lvlText w:val="%9."/>
      <w:lvlJc w:val="right"/>
      <w:pPr>
        <w:tabs>
          <w:tab w:val="num" w:pos="4252"/>
        </w:tabs>
        <w:ind w:left="4252" w:hanging="420"/>
      </w:pPr>
    </w:lvl>
  </w:abstractNum>
  <w:abstractNum w:abstractNumId="1" w15:restartNumberingAfterBreak="0">
    <w:nsid w:val="0000000A"/>
    <w:multiLevelType w:val="singleLevel"/>
    <w:tmpl w:val="0000000A"/>
    <w:lvl w:ilvl="0">
      <w:start w:val="3"/>
      <w:numFmt w:val="decimal"/>
      <w:suff w:val="nothing"/>
      <w:lvlText w:val="%1、"/>
      <w:lvlJc w:val="left"/>
      <w:pPr>
        <w:ind w:left="0" w:firstLine="0"/>
      </w:pPr>
    </w:lvl>
  </w:abstractNum>
  <w:abstractNum w:abstractNumId="2" w15:restartNumberingAfterBreak="0">
    <w:nsid w:val="0000000E"/>
    <w:multiLevelType w:val="multilevel"/>
    <w:tmpl w:val="E07ED544"/>
    <w:lvl w:ilvl="0">
      <w:start w:val="1"/>
      <w:numFmt w:val="decimal"/>
      <w:lvlText w:val="%1、"/>
      <w:lvlJc w:val="left"/>
      <w:pPr>
        <w:ind w:left="846" w:hanging="420"/>
      </w:pPr>
      <w:rPr>
        <w:rFonts w:ascii="宋体" w:eastAsia="宋体" w:hAnsi="宋体" w:cs="宋体"/>
      </w:rPr>
    </w:lvl>
    <w:lvl w:ilvl="1">
      <w:start w:val="1"/>
      <w:numFmt w:val="bullet"/>
      <w:lvlText w:val=""/>
      <w:lvlJc w:val="left"/>
      <w:pPr>
        <w:ind w:left="1266" w:hanging="420"/>
      </w:pPr>
      <w:rPr>
        <w:rFonts w:ascii="Wingdings" w:hAnsi="Wingdings" w:hint="default"/>
      </w:rPr>
    </w:lvl>
    <w:lvl w:ilvl="2">
      <w:start w:val="1"/>
      <w:numFmt w:val="bullet"/>
      <w:lvlText w:val=""/>
      <w:lvlJc w:val="left"/>
      <w:pPr>
        <w:ind w:left="1686" w:hanging="420"/>
      </w:pPr>
      <w:rPr>
        <w:rFonts w:ascii="Wingdings" w:hAnsi="Wingdings" w:hint="default"/>
      </w:rPr>
    </w:lvl>
    <w:lvl w:ilvl="3">
      <w:start w:val="1"/>
      <w:numFmt w:val="bullet"/>
      <w:lvlText w:val=""/>
      <w:lvlJc w:val="left"/>
      <w:pPr>
        <w:ind w:left="2106" w:hanging="420"/>
      </w:pPr>
      <w:rPr>
        <w:rFonts w:ascii="Wingdings" w:hAnsi="Wingdings" w:hint="default"/>
      </w:rPr>
    </w:lvl>
    <w:lvl w:ilvl="4">
      <w:start w:val="1"/>
      <w:numFmt w:val="bullet"/>
      <w:lvlText w:val=""/>
      <w:lvlJc w:val="left"/>
      <w:pPr>
        <w:ind w:left="2526" w:hanging="420"/>
      </w:pPr>
      <w:rPr>
        <w:rFonts w:ascii="Wingdings" w:hAnsi="Wingdings" w:hint="default"/>
      </w:rPr>
    </w:lvl>
    <w:lvl w:ilvl="5">
      <w:start w:val="1"/>
      <w:numFmt w:val="bullet"/>
      <w:lvlText w:val=""/>
      <w:lvlJc w:val="left"/>
      <w:pPr>
        <w:ind w:left="2946" w:hanging="420"/>
      </w:pPr>
      <w:rPr>
        <w:rFonts w:ascii="Wingdings" w:hAnsi="Wingdings" w:hint="default"/>
      </w:rPr>
    </w:lvl>
    <w:lvl w:ilvl="6">
      <w:start w:val="1"/>
      <w:numFmt w:val="bullet"/>
      <w:lvlText w:val=""/>
      <w:lvlJc w:val="left"/>
      <w:pPr>
        <w:ind w:left="3366" w:hanging="420"/>
      </w:pPr>
      <w:rPr>
        <w:rFonts w:ascii="Wingdings" w:hAnsi="Wingdings" w:hint="default"/>
      </w:rPr>
    </w:lvl>
    <w:lvl w:ilvl="7">
      <w:start w:val="1"/>
      <w:numFmt w:val="bullet"/>
      <w:lvlText w:val=""/>
      <w:lvlJc w:val="left"/>
      <w:pPr>
        <w:ind w:left="3786" w:hanging="420"/>
      </w:pPr>
      <w:rPr>
        <w:rFonts w:ascii="Wingdings" w:hAnsi="Wingdings" w:hint="default"/>
      </w:rPr>
    </w:lvl>
    <w:lvl w:ilvl="8">
      <w:start w:val="1"/>
      <w:numFmt w:val="bullet"/>
      <w:lvlText w:val=""/>
      <w:lvlJc w:val="left"/>
      <w:pPr>
        <w:ind w:left="4206" w:hanging="420"/>
      </w:pPr>
      <w:rPr>
        <w:rFonts w:ascii="Wingdings" w:hAnsi="Wingdings" w:hint="default"/>
      </w:rPr>
    </w:lvl>
  </w:abstractNum>
  <w:abstractNum w:abstractNumId="3" w15:restartNumberingAfterBreak="0">
    <w:nsid w:val="0000001F"/>
    <w:multiLevelType w:val="multilevel"/>
    <w:tmpl w:val="0000001F"/>
    <w:lvl w:ilvl="0">
      <w:start w:val="1"/>
      <w:numFmt w:val="bullet"/>
      <w:lvlText w:val=""/>
      <w:lvlJc w:val="left"/>
      <w:pPr>
        <w:tabs>
          <w:tab w:val="num" w:pos="1021"/>
        </w:tabs>
        <w:ind w:left="1021" w:hanging="420"/>
      </w:pPr>
      <w:rPr>
        <w:rFonts w:ascii="Wingdings" w:hAnsi="Wingdings" w:hint="default"/>
      </w:rPr>
    </w:lvl>
    <w:lvl w:ilvl="1">
      <w:start w:val="1"/>
      <w:numFmt w:val="bullet"/>
      <w:lvlText w:val=""/>
      <w:lvlJc w:val="left"/>
      <w:pPr>
        <w:tabs>
          <w:tab w:val="num" w:pos="1441"/>
        </w:tabs>
        <w:ind w:left="1441" w:hanging="420"/>
      </w:pPr>
      <w:rPr>
        <w:rFonts w:ascii="Wingdings" w:hAnsi="Wingdings" w:hint="default"/>
      </w:rPr>
    </w:lvl>
    <w:lvl w:ilvl="2">
      <w:start w:val="1"/>
      <w:numFmt w:val="bullet"/>
      <w:lvlText w:val=""/>
      <w:lvlJc w:val="left"/>
      <w:pPr>
        <w:tabs>
          <w:tab w:val="num" w:pos="1861"/>
        </w:tabs>
        <w:ind w:left="1861" w:hanging="420"/>
      </w:pPr>
      <w:rPr>
        <w:rFonts w:ascii="Wingdings" w:hAnsi="Wingdings" w:hint="default"/>
      </w:rPr>
    </w:lvl>
    <w:lvl w:ilvl="3">
      <w:start w:val="1"/>
      <w:numFmt w:val="bullet"/>
      <w:lvlText w:val=""/>
      <w:lvlJc w:val="left"/>
      <w:pPr>
        <w:tabs>
          <w:tab w:val="num" w:pos="2281"/>
        </w:tabs>
        <w:ind w:left="2281" w:hanging="420"/>
      </w:pPr>
      <w:rPr>
        <w:rFonts w:ascii="Wingdings" w:hAnsi="Wingdings" w:hint="default"/>
      </w:rPr>
    </w:lvl>
    <w:lvl w:ilvl="4">
      <w:start w:val="1"/>
      <w:numFmt w:val="bullet"/>
      <w:lvlText w:val=""/>
      <w:lvlJc w:val="left"/>
      <w:pPr>
        <w:tabs>
          <w:tab w:val="num" w:pos="2701"/>
        </w:tabs>
        <w:ind w:left="2701" w:hanging="420"/>
      </w:pPr>
      <w:rPr>
        <w:rFonts w:ascii="Wingdings" w:hAnsi="Wingdings" w:hint="default"/>
      </w:rPr>
    </w:lvl>
    <w:lvl w:ilvl="5">
      <w:start w:val="1"/>
      <w:numFmt w:val="bullet"/>
      <w:lvlText w:val=""/>
      <w:lvlJc w:val="left"/>
      <w:pPr>
        <w:tabs>
          <w:tab w:val="num" w:pos="3121"/>
        </w:tabs>
        <w:ind w:left="3121" w:hanging="420"/>
      </w:pPr>
      <w:rPr>
        <w:rFonts w:ascii="Wingdings" w:hAnsi="Wingdings" w:hint="default"/>
      </w:rPr>
    </w:lvl>
    <w:lvl w:ilvl="6">
      <w:start w:val="1"/>
      <w:numFmt w:val="bullet"/>
      <w:lvlText w:val=""/>
      <w:lvlJc w:val="left"/>
      <w:pPr>
        <w:tabs>
          <w:tab w:val="num" w:pos="3541"/>
        </w:tabs>
        <w:ind w:left="3541" w:hanging="420"/>
      </w:pPr>
      <w:rPr>
        <w:rFonts w:ascii="Wingdings" w:hAnsi="Wingdings" w:hint="default"/>
      </w:rPr>
    </w:lvl>
    <w:lvl w:ilvl="7">
      <w:start w:val="1"/>
      <w:numFmt w:val="bullet"/>
      <w:lvlText w:val=""/>
      <w:lvlJc w:val="left"/>
      <w:pPr>
        <w:tabs>
          <w:tab w:val="num" w:pos="3961"/>
        </w:tabs>
        <w:ind w:left="3961" w:hanging="420"/>
      </w:pPr>
      <w:rPr>
        <w:rFonts w:ascii="Wingdings" w:hAnsi="Wingdings" w:hint="default"/>
      </w:rPr>
    </w:lvl>
    <w:lvl w:ilvl="8">
      <w:start w:val="1"/>
      <w:numFmt w:val="bullet"/>
      <w:lvlText w:val=""/>
      <w:lvlJc w:val="left"/>
      <w:pPr>
        <w:tabs>
          <w:tab w:val="num" w:pos="4381"/>
        </w:tabs>
        <w:ind w:left="4381" w:hanging="420"/>
      </w:pPr>
      <w:rPr>
        <w:rFonts w:ascii="Wingdings" w:hAnsi="Wingdings" w:hint="default"/>
      </w:rPr>
    </w:lvl>
  </w:abstractNum>
  <w:abstractNum w:abstractNumId="4" w15:restartNumberingAfterBreak="0">
    <w:nsid w:val="061D4741"/>
    <w:multiLevelType w:val="hybridMultilevel"/>
    <w:tmpl w:val="759081BC"/>
    <w:lvl w:ilvl="0" w:tplc="04090013">
      <w:start w:val="1"/>
      <w:numFmt w:val="chineseCountingThousand"/>
      <w:lvlText w:val="%1、"/>
      <w:lvlJc w:val="left"/>
      <w:pPr>
        <w:tabs>
          <w:tab w:val="num" w:pos="420"/>
        </w:tabs>
        <w:ind w:left="420" w:hanging="420"/>
      </w:pPr>
    </w:lvl>
    <w:lvl w:ilvl="1" w:tplc="04090001">
      <w:start w:val="1"/>
      <w:numFmt w:val="bullet"/>
      <w:lvlText w:val=""/>
      <w:lvlJc w:val="left"/>
      <w:pPr>
        <w:tabs>
          <w:tab w:val="num" w:pos="840"/>
        </w:tabs>
        <w:ind w:left="840" w:hanging="420"/>
      </w:pPr>
      <w:rPr>
        <w:rFonts w:ascii="Wingdings" w:hAnsi="Wingdings" w:hint="default"/>
      </w:r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5" w15:restartNumberingAfterBreak="0">
    <w:nsid w:val="082063FE"/>
    <w:multiLevelType w:val="hybridMultilevel"/>
    <w:tmpl w:val="BBC06400"/>
    <w:lvl w:ilvl="0" w:tplc="F4E0C6CA">
      <w:start w:val="1"/>
      <w:numFmt w:val="japaneseCounting"/>
      <w:lvlText w:val="第%1章、"/>
      <w:lvlJc w:val="left"/>
      <w:pPr>
        <w:ind w:left="1320" w:hanging="13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0A8A1305"/>
    <w:multiLevelType w:val="multilevel"/>
    <w:tmpl w:val="0A8A130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0F155200"/>
    <w:multiLevelType w:val="multilevel"/>
    <w:tmpl w:val="0F155200"/>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8" w15:restartNumberingAfterBreak="0">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11687BC2"/>
    <w:multiLevelType w:val="multilevel"/>
    <w:tmpl w:val="11687BC2"/>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0" w15:restartNumberingAfterBreak="0">
    <w:nsid w:val="11FF10A3"/>
    <w:multiLevelType w:val="multilevel"/>
    <w:tmpl w:val="95B6F20C"/>
    <w:lvl w:ilvl="0">
      <w:start w:val="1"/>
      <w:numFmt w:val="decimal"/>
      <w:pStyle w:val="a"/>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571"/>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3141"/>
        </w:tabs>
        <w:ind w:left="2551" w:hanging="850"/>
      </w:pPr>
    </w:lvl>
    <w:lvl w:ilvl="5">
      <w:start w:val="1"/>
      <w:numFmt w:val="decimal"/>
      <w:lvlText w:val="%1.%2.%3.%4.%5.%6"/>
      <w:lvlJc w:val="left"/>
      <w:pPr>
        <w:tabs>
          <w:tab w:val="num" w:pos="3926"/>
        </w:tabs>
        <w:ind w:left="3260" w:hanging="1134"/>
      </w:pPr>
    </w:lvl>
    <w:lvl w:ilvl="6">
      <w:start w:val="1"/>
      <w:numFmt w:val="decimal"/>
      <w:lvlText w:val="%1.%2.%3.%4.%5.%6.%7"/>
      <w:lvlJc w:val="left"/>
      <w:pPr>
        <w:tabs>
          <w:tab w:val="num" w:pos="4711"/>
        </w:tabs>
        <w:ind w:left="3827" w:hanging="1276"/>
      </w:pPr>
    </w:lvl>
    <w:lvl w:ilvl="7">
      <w:start w:val="1"/>
      <w:numFmt w:val="decimal"/>
      <w:lvlText w:val="%1.%2.%3.%4.%5.%6.%7.%8"/>
      <w:lvlJc w:val="left"/>
      <w:pPr>
        <w:tabs>
          <w:tab w:val="num" w:pos="5136"/>
        </w:tabs>
        <w:ind w:left="4394" w:hanging="1418"/>
      </w:pPr>
    </w:lvl>
    <w:lvl w:ilvl="8">
      <w:start w:val="1"/>
      <w:numFmt w:val="decimal"/>
      <w:lvlText w:val="%1.%2.%3.%4.%5.%6.%7.%8.%9"/>
      <w:lvlJc w:val="left"/>
      <w:pPr>
        <w:tabs>
          <w:tab w:val="num" w:pos="5922"/>
        </w:tabs>
        <w:ind w:left="5102" w:hanging="1700"/>
      </w:pPr>
    </w:lvl>
  </w:abstractNum>
  <w:abstractNum w:abstractNumId="11" w15:restartNumberingAfterBreak="0">
    <w:nsid w:val="136C5481"/>
    <w:multiLevelType w:val="multilevel"/>
    <w:tmpl w:val="136C5481"/>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2" w15:restartNumberingAfterBreak="0">
    <w:nsid w:val="15A51B2A"/>
    <w:multiLevelType w:val="multilevel"/>
    <w:tmpl w:val="15A51B2A"/>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1A3A651E"/>
    <w:multiLevelType w:val="multilevel"/>
    <w:tmpl w:val="1A3A651E"/>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1D42281A"/>
    <w:multiLevelType w:val="hybridMultilevel"/>
    <w:tmpl w:val="82243184"/>
    <w:lvl w:ilvl="0" w:tplc="CFD6E66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20D135A3"/>
    <w:multiLevelType w:val="hybridMultilevel"/>
    <w:tmpl w:val="A978CEA8"/>
    <w:lvl w:ilvl="0" w:tplc="3C2250F0">
      <w:start w:val="1"/>
      <w:numFmt w:val="decimal"/>
      <w:lvlText w:val="%1．"/>
      <w:lvlJc w:val="left"/>
      <w:pPr>
        <w:tabs>
          <w:tab w:val="num" w:pos="360"/>
        </w:tabs>
        <w:ind w:left="360" w:hanging="360"/>
      </w:pPr>
      <w:rPr>
        <w:rFonts w:hint="eastAsia"/>
      </w:rPr>
    </w:lvl>
    <w:lvl w:ilvl="1" w:tplc="98209398">
      <w:start w:val="1"/>
      <w:numFmt w:val="japaneseCounting"/>
      <w:lvlText w:val="%2．"/>
      <w:lvlJc w:val="left"/>
      <w:pPr>
        <w:tabs>
          <w:tab w:val="num" w:pos="1140"/>
        </w:tabs>
        <w:ind w:left="1140" w:hanging="72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15:restartNumberingAfterBreak="0">
    <w:nsid w:val="33284967"/>
    <w:multiLevelType w:val="hybridMultilevel"/>
    <w:tmpl w:val="8102C8F4"/>
    <w:lvl w:ilvl="0" w:tplc="AC90B586">
      <w:start w:val="1"/>
      <w:numFmt w:val="japaneseCounting"/>
      <w:lvlText w:val="%1、"/>
      <w:lvlJc w:val="left"/>
      <w:pPr>
        <w:tabs>
          <w:tab w:val="num" w:pos="952"/>
        </w:tabs>
        <w:ind w:left="952" w:hanging="480"/>
      </w:pPr>
      <w:rPr>
        <w:rFonts w:hint="default"/>
      </w:rPr>
    </w:lvl>
    <w:lvl w:ilvl="1" w:tplc="04090019" w:tentative="1">
      <w:start w:val="1"/>
      <w:numFmt w:val="lowerLetter"/>
      <w:lvlText w:val="%2)"/>
      <w:lvlJc w:val="left"/>
      <w:pPr>
        <w:tabs>
          <w:tab w:val="num" w:pos="1312"/>
        </w:tabs>
        <w:ind w:left="1312" w:hanging="420"/>
      </w:pPr>
    </w:lvl>
    <w:lvl w:ilvl="2" w:tplc="0409001B" w:tentative="1">
      <w:start w:val="1"/>
      <w:numFmt w:val="lowerRoman"/>
      <w:lvlText w:val="%3."/>
      <w:lvlJc w:val="right"/>
      <w:pPr>
        <w:tabs>
          <w:tab w:val="num" w:pos="1732"/>
        </w:tabs>
        <w:ind w:left="1732" w:hanging="420"/>
      </w:pPr>
    </w:lvl>
    <w:lvl w:ilvl="3" w:tplc="0409000F" w:tentative="1">
      <w:start w:val="1"/>
      <w:numFmt w:val="decimal"/>
      <w:lvlText w:val="%4."/>
      <w:lvlJc w:val="left"/>
      <w:pPr>
        <w:tabs>
          <w:tab w:val="num" w:pos="2152"/>
        </w:tabs>
        <w:ind w:left="2152" w:hanging="420"/>
      </w:pPr>
    </w:lvl>
    <w:lvl w:ilvl="4" w:tplc="04090019" w:tentative="1">
      <w:start w:val="1"/>
      <w:numFmt w:val="lowerLetter"/>
      <w:lvlText w:val="%5)"/>
      <w:lvlJc w:val="left"/>
      <w:pPr>
        <w:tabs>
          <w:tab w:val="num" w:pos="2572"/>
        </w:tabs>
        <w:ind w:left="2572" w:hanging="420"/>
      </w:pPr>
    </w:lvl>
    <w:lvl w:ilvl="5" w:tplc="0409001B" w:tentative="1">
      <w:start w:val="1"/>
      <w:numFmt w:val="lowerRoman"/>
      <w:lvlText w:val="%6."/>
      <w:lvlJc w:val="right"/>
      <w:pPr>
        <w:tabs>
          <w:tab w:val="num" w:pos="2992"/>
        </w:tabs>
        <w:ind w:left="2992" w:hanging="420"/>
      </w:pPr>
    </w:lvl>
    <w:lvl w:ilvl="6" w:tplc="0409000F" w:tentative="1">
      <w:start w:val="1"/>
      <w:numFmt w:val="decimal"/>
      <w:lvlText w:val="%7."/>
      <w:lvlJc w:val="left"/>
      <w:pPr>
        <w:tabs>
          <w:tab w:val="num" w:pos="3412"/>
        </w:tabs>
        <w:ind w:left="3412" w:hanging="420"/>
      </w:pPr>
    </w:lvl>
    <w:lvl w:ilvl="7" w:tplc="04090019" w:tentative="1">
      <w:start w:val="1"/>
      <w:numFmt w:val="lowerLetter"/>
      <w:lvlText w:val="%8)"/>
      <w:lvlJc w:val="left"/>
      <w:pPr>
        <w:tabs>
          <w:tab w:val="num" w:pos="3832"/>
        </w:tabs>
        <w:ind w:left="3832" w:hanging="420"/>
      </w:pPr>
    </w:lvl>
    <w:lvl w:ilvl="8" w:tplc="0409001B" w:tentative="1">
      <w:start w:val="1"/>
      <w:numFmt w:val="lowerRoman"/>
      <w:lvlText w:val="%9."/>
      <w:lvlJc w:val="right"/>
      <w:pPr>
        <w:tabs>
          <w:tab w:val="num" w:pos="4252"/>
        </w:tabs>
        <w:ind w:left="4252" w:hanging="420"/>
      </w:pPr>
    </w:lvl>
  </w:abstractNum>
  <w:abstractNum w:abstractNumId="17" w15:restartNumberingAfterBreak="0">
    <w:nsid w:val="399F57A4"/>
    <w:multiLevelType w:val="hybridMultilevel"/>
    <w:tmpl w:val="DCBCA12C"/>
    <w:lvl w:ilvl="0" w:tplc="FFFFFFFF">
      <w:start w:val="1"/>
      <w:numFmt w:val="bullet"/>
      <w:lvlText w:val=""/>
      <w:lvlJc w:val="left"/>
      <w:pPr>
        <w:ind w:left="900" w:hanging="420"/>
      </w:pPr>
      <w:rPr>
        <w:rFonts w:ascii="Wingdings" w:hAnsi="Wingdings" w:hint="default"/>
      </w:rPr>
    </w:lvl>
    <w:lvl w:ilvl="1" w:tplc="FFFFFFFF" w:tentative="1">
      <w:start w:val="1"/>
      <w:numFmt w:val="bullet"/>
      <w:lvlText w:val=""/>
      <w:lvlJc w:val="left"/>
      <w:pPr>
        <w:ind w:left="1320" w:hanging="420"/>
      </w:pPr>
      <w:rPr>
        <w:rFonts w:ascii="Wingdings" w:hAnsi="Wingdings" w:hint="default"/>
      </w:rPr>
    </w:lvl>
    <w:lvl w:ilvl="2" w:tplc="FFFFFFFF" w:tentative="1">
      <w:start w:val="1"/>
      <w:numFmt w:val="bullet"/>
      <w:lvlText w:val=""/>
      <w:lvlJc w:val="left"/>
      <w:pPr>
        <w:ind w:left="1740" w:hanging="420"/>
      </w:pPr>
      <w:rPr>
        <w:rFonts w:ascii="Wingdings" w:hAnsi="Wingdings" w:hint="default"/>
      </w:rPr>
    </w:lvl>
    <w:lvl w:ilvl="3" w:tplc="FFFFFFFF" w:tentative="1">
      <w:start w:val="1"/>
      <w:numFmt w:val="bullet"/>
      <w:lvlText w:val=""/>
      <w:lvlJc w:val="left"/>
      <w:pPr>
        <w:ind w:left="2160" w:hanging="420"/>
      </w:pPr>
      <w:rPr>
        <w:rFonts w:ascii="Wingdings" w:hAnsi="Wingdings" w:hint="default"/>
      </w:rPr>
    </w:lvl>
    <w:lvl w:ilvl="4" w:tplc="FFFFFFFF" w:tentative="1">
      <w:start w:val="1"/>
      <w:numFmt w:val="bullet"/>
      <w:lvlText w:val=""/>
      <w:lvlJc w:val="left"/>
      <w:pPr>
        <w:ind w:left="2580" w:hanging="420"/>
      </w:pPr>
      <w:rPr>
        <w:rFonts w:ascii="Wingdings" w:hAnsi="Wingdings" w:hint="default"/>
      </w:rPr>
    </w:lvl>
    <w:lvl w:ilvl="5" w:tplc="FFFFFFFF" w:tentative="1">
      <w:start w:val="1"/>
      <w:numFmt w:val="bullet"/>
      <w:lvlText w:val=""/>
      <w:lvlJc w:val="left"/>
      <w:pPr>
        <w:ind w:left="3000" w:hanging="420"/>
      </w:pPr>
      <w:rPr>
        <w:rFonts w:ascii="Wingdings" w:hAnsi="Wingdings" w:hint="default"/>
      </w:rPr>
    </w:lvl>
    <w:lvl w:ilvl="6" w:tplc="FFFFFFFF" w:tentative="1">
      <w:start w:val="1"/>
      <w:numFmt w:val="bullet"/>
      <w:lvlText w:val=""/>
      <w:lvlJc w:val="left"/>
      <w:pPr>
        <w:ind w:left="3420" w:hanging="420"/>
      </w:pPr>
      <w:rPr>
        <w:rFonts w:ascii="Wingdings" w:hAnsi="Wingdings" w:hint="default"/>
      </w:rPr>
    </w:lvl>
    <w:lvl w:ilvl="7" w:tplc="FFFFFFFF" w:tentative="1">
      <w:start w:val="1"/>
      <w:numFmt w:val="bullet"/>
      <w:lvlText w:val=""/>
      <w:lvlJc w:val="left"/>
      <w:pPr>
        <w:ind w:left="3840" w:hanging="420"/>
      </w:pPr>
      <w:rPr>
        <w:rFonts w:ascii="Wingdings" w:hAnsi="Wingdings" w:hint="default"/>
      </w:rPr>
    </w:lvl>
    <w:lvl w:ilvl="8" w:tplc="FFFFFFFF" w:tentative="1">
      <w:start w:val="1"/>
      <w:numFmt w:val="bullet"/>
      <w:lvlText w:val=""/>
      <w:lvlJc w:val="left"/>
      <w:pPr>
        <w:ind w:left="4260" w:hanging="420"/>
      </w:pPr>
      <w:rPr>
        <w:rFonts w:ascii="Wingdings" w:hAnsi="Wingdings" w:hint="default"/>
      </w:rPr>
    </w:lvl>
  </w:abstractNum>
  <w:abstractNum w:abstractNumId="18" w15:restartNumberingAfterBreak="0">
    <w:nsid w:val="3AB623C3"/>
    <w:multiLevelType w:val="multilevel"/>
    <w:tmpl w:val="3AB623C3"/>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15:restartNumberingAfterBreak="0">
    <w:nsid w:val="426B4209"/>
    <w:multiLevelType w:val="hybridMultilevel"/>
    <w:tmpl w:val="BBC4FF98"/>
    <w:lvl w:ilvl="0" w:tplc="325E9724">
      <w:start w:val="1"/>
      <w:numFmt w:val="japaneseCounting"/>
      <w:lvlText w:val="第%1章、"/>
      <w:lvlJc w:val="left"/>
      <w:pPr>
        <w:ind w:left="1440" w:hanging="14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4A2B0778"/>
    <w:multiLevelType w:val="hybridMultilevel"/>
    <w:tmpl w:val="6BA27F64"/>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1" w15:restartNumberingAfterBreak="0">
    <w:nsid w:val="4C355025"/>
    <w:multiLevelType w:val="hybridMultilevel"/>
    <w:tmpl w:val="17044D60"/>
    <w:lvl w:ilvl="0" w:tplc="04090001">
      <w:start w:val="1"/>
      <w:numFmt w:val="bullet"/>
      <w:lvlText w:val=""/>
      <w:lvlJc w:val="left"/>
      <w:pPr>
        <w:tabs>
          <w:tab w:val="num" w:pos="750"/>
        </w:tabs>
        <w:ind w:left="75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C423F2A"/>
    <w:multiLevelType w:val="multilevel"/>
    <w:tmpl w:val="62F2708C"/>
    <w:lvl w:ilvl="0">
      <w:start w:val="1"/>
      <w:numFmt w:val="decimal"/>
      <w:pStyle w:val="1"/>
      <w:suff w:val="space"/>
      <w:lvlText w:val="第%1章"/>
      <w:lvlJc w:val="left"/>
      <w:pPr>
        <w:ind w:left="432" w:hanging="432"/>
      </w:pPr>
      <w:rPr>
        <w:rFonts w:ascii="Times New Roman" w:eastAsia="黑体" w:hAnsi="Times New Roman" w:hint="default"/>
        <w:b w:val="0"/>
        <w:bCs w:val="0"/>
        <w:i w:val="0"/>
        <w:iCs w:val="0"/>
        <w:caps w:val="0"/>
        <w:strike w:val="0"/>
        <w:dstrike w:val="0"/>
        <w:color w:val="000000"/>
        <w:spacing w:val="0"/>
        <w:position w:val="0"/>
        <w:sz w:val="36"/>
        <w:szCs w:val="36"/>
        <w:u w:val="none"/>
      </w:rPr>
    </w:lvl>
    <w:lvl w:ilvl="1">
      <w:start w:val="1"/>
      <w:numFmt w:val="decimal"/>
      <w:pStyle w:val="2"/>
      <w:suff w:val="space"/>
      <w:lvlText w:val="%1.%2"/>
      <w:lvlJc w:val="left"/>
      <w:pPr>
        <w:ind w:left="576" w:hanging="576"/>
      </w:pPr>
      <w:rPr>
        <w:rFonts w:hint="eastAsia"/>
      </w:rPr>
    </w:lvl>
    <w:lvl w:ilvl="2">
      <w:start w:val="1"/>
      <w:numFmt w:val="decimal"/>
      <w:pStyle w:val="3"/>
      <w:suff w:val="space"/>
      <w:lvlText w:val="%1.%2.%3"/>
      <w:lvlJc w:val="left"/>
      <w:pPr>
        <w:ind w:left="720" w:hanging="720"/>
      </w:pPr>
      <w:rPr>
        <w:rFonts w:hint="eastAsia"/>
      </w:rPr>
    </w:lvl>
    <w:lvl w:ilvl="3">
      <w:start w:val="1"/>
      <w:numFmt w:val="decimal"/>
      <w:pStyle w:val="4"/>
      <w:lvlText w:val="%1.%2.%3.%4"/>
      <w:lvlJc w:val="left"/>
      <w:pPr>
        <w:tabs>
          <w:tab w:val="num" w:pos="864"/>
        </w:tabs>
        <w:ind w:left="864" w:hanging="864"/>
      </w:pPr>
      <w:rPr>
        <w:rFonts w:hint="eastAsia"/>
        <w:b/>
        <w:bCs/>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23" w15:restartNumberingAfterBreak="0">
    <w:nsid w:val="533306D6"/>
    <w:multiLevelType w:val="hybridMultilevel"/>
    <w:tmpl w:val="E4FC1C7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53ED6A22"/>
    <w:multiLevelType w:val="hybridMultilevel"/>
    <w:tmpl w:val="6410564E"/>
    <w:lvl w:ilvl="0" w:tplc="4A786342">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15:restartNumberingAfterBreak="0">
    <w:nsid w:val="5524FF4D"/>
    <w:multiLevelType w:val="singleLevel"/>
    <w:tmpl w:val="5524FF4D"/>
    <w:lvl w:ilvl="0">
      <w:start w:val="1"/>
      <w:numFmt w:val="decimal"/>
      <w:suff w:val="nothing"/>
      <w:lvlText w:val="%1．"/>
      <w:lvlJc w:val="left"/>
    </w:lvl>
  </w:abstractNum>
  <w:abstractNum w:abstractNumId="26" w15:restartNumberingAfterBreak="0">
    <w:nsid w:val="56FC3F69"/>
    <w:multiLevelType w:val="hybridMultilevel"/>
    <w:tmpl w:val="C184826E"/>
    <w:lvl w:ilvl="0" w:tplc="0E0E9284">
      <w:start w:val="1"/>
      <w:numFmt w:val="decimal"/>
      <w:lvlText w:val="%1．"/>
      <w:lvlJc w:val="left"/>
      <w:pPr>
        <w:tabs>
          <w:tab w:val="num" w:pos="360"/>
        </w:tabs>
        <w:ind w:left="360" w:hanging="360"/>
      </w:pPr>
      <w:rPr>
        <w:rFonts w:hint="eastAsia"/>
      </w:rPr>
    </w:lvl>
    <w:lvl w:ilvl="1" w:tplc="2CEE2BDA">
      <w:start w:val="1"/>
      <w:numFmt w:val="decimal"/>
      <w:lvlText w:val="（%2）"/>
      <w:lvlJc w:val="left"/>
      <w:pPr>
        <w:tabs>
          <w:tab w:val="num" w:pos="1140"/>
        </w:tabs>
        <w:ind w:left="1140" w:hanging="72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15:restartNumberingAfterBreak="0">
    <w:nsid w:val="59247C5E"/>
    <w:multiLevelType w:val="multilevel"/>
    <w:tmpl w:val="59247C5E"/>
    <w:lvl w:ilvl="0">
      <w:start w:val="1"/>
      <w:numFmt w:val="decimal"/>
      <w:lvlText w:val="%1."/>
      <w:lvlJc w:val="left"/>
      <w:pPr>
        <w:ind w:left="420" w:hanging="420"/>
      </w:pPr>
    </w:lvl>
    <w:lvl w:ilvl="1">
      <w:start w:val="1"/>
      <w:numFmt w:val="decimal"/>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5A7761F0"/>
    <w:multiLevelType w:val="hybridMultilevel"/>
    <w:tmpl w:val="5D8C5252"/>
    <w:lvl w:ilvl="0" w:tplc="3022EE30">
      <w:start w:val="1"/>
      <w:numFmt w:val="japaneseCounting"/>
      <w:lvlText w:val="第%1章、"/>
      <w:lvlJc w:val="left"/>
      <w:pPr>
        <w:ind w:left="1320" w:hanging="13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63A208F5"/>
    <w:multiLevelType w:val="hybridMultilevel"/>
    <w:tmpl w:val="2E48DCE2"/>
    <w:lvl w:ilvl="0" w:tplc="A5DA16C6">
      <w:start w:val="1"/>
      <w:numFmt w:val="japaneseCounting"/>
      <w:lvlText w:val="第%1章、"/>
      <w:lvlJc w:val="left"/>
      <w:pPr>
        <w:ind w:left="2760" w:hanging="1440"/>
      </w:pPr>
      <w:rPr>
        <w:rFonts w:hint="default"/>
      </w:rPr>
    </w:lvl>
    <w:lvl w:ilvl="1" w:tplc="04090019" w:tentative="1">
      <w:start w:val="1"/>
      <w:numFmt w:val="lowerLetter"/>
      <w:lvlText w:val="%2)"/>
      <w:lvlJc w:val="left"/>
      <w:pPr>
        <w:ind w:left="2160" w:hanging="420"/>
      </w:pPr>
    </w:lvl>
    <w:lvl w:ilvl="2" w:tplc="0409001B" w:tentative="1">
      <w:start w:val="1"/>
      <w:numFmt w:val="lowerRoman"/>
      <w:lvlText w:val="%3."/>
      <w:lvlJc w:val="right"/>
      <w:pPr>
        <w:ind w:left="2580" w:hanging="420"/>
      </w:pPr>
    </w:lvl>
    <w:lvl w:ilvl="3" w:tplc="0409000F" w:tentative="1">
      <w:start w:val="1"/>
      <w:numFmt w:val="decimal"/>
      <w:lvlText w:val="%4."/>
      <w:lvlJc w:val="left"/>
      <w:pPr>
        <w:ind w:left="3000" w:hanging="420"/>
      </w:pPr>
    </w:lvl>
    <w:lvl w:ilvl="4" w:tplc="04090019" w:tentative="1">
      <w:start w:val="1"/>
      <w:numFmt w:val="lowerLetter"/>
      <w:lvlText w:val="%5)"/>
      <w:lvlJc w:val="left"/>
      <w:pPr>
        <w:ind w:left="3420" w:hanging="420"/>
      </w:pPr>
    </w:lvl>
    <w:lvl w:ilvl="5" w:tplc="0409001B" w:tentative="1">
      <w:start w:val="1"/>
      <w:numFmt w:val="lowerRoman"/>
      <w:lvlText w:val="%6."/>
      <w:lvlJc w:val="right"/>
      <w:pPr>
        <w:ind w:left="3840" w:hanging="420"/>
      </w:pPr>
    </w:lvl>
    <w:lvl w:ilvl="6" w:tplc="0409000F" w:tentative="1">
      <w:start w:val="1"/>
      <w:numFmt w:val="decimal"/>
      <w:lvlText w:val="%7."/>
      <w:lvlJc w:val="left"/>
      <w:pPr>
        <w:ind w:left="4260" w:hanging="420"/>
      </w:pPr>
    </w:lvl>
    <w:lvl w:ilvl="7" w:tplc="04090019" w:tentative="1">
      <w:start w:val="1"/>
      <w:numFmt w:val="lowerLetter"/>
      <w:lvlText w:val="%8)"/>
      <w:lvlJc w:val="left"/>
      <w:pPr>
        <w:ind w:left="4680" w:hanging="420"/>
      </w:pPr>
    </w:lvl>
    <w:lvl w:ilvl="8" w:tplc="0409001B" w:tentative="1">
      <w:start w:val="1"/>
      <w:numFmt w:val="lowerRoman"/>
      <w:lvlText w:val="%9."/>
      <w:lvlJc w:val="right"/>
      <w:pPr>
        <w:ind w:left="5100" w:hanging="420"/>
      </w:pPr>
    </w:lvl>
  </w:abstractNum>
  <w:abstractNum w:abstractNumId="30" w15:restartNumberingAfterBreak="0">
    <w:nsid w:val="69FF327E"/>
    <w:multiLevelType w:val="hybridMultilevel"/>
    <w:tmpl w:val="A8F650D0"/>
    <w:lvl w:ilvl="0" w:tplc="04090001">
      <w:start w:val="1"/>
      <w:numFmt w:val="bullet"/>
      <w:lvlText w:val=""/>
      <w:lvlJc w:val="left"/>
      <w:pPr>
        <w:tabs>
          <w:tab w:val="num" w:pos="1140"/>
        </w:tabs>
        <w:ind w:left="1140" w:hanging="420"/>
      </w:pPr>
      <w:rPr>
        <w:rFonts w:ascii="Wingdings" w:hAnsi="Wingdings" w:hint="default"/>
      </w:rPr>
    </w:lvl>
    <w:lvl w:ilvl="1" w:tplc="04090003" w:tentative="1">
      <w:start w:val="1"/>
      <w:numFmt w:val="bullet"/>
      <w:lvlText w:val=""/>
      <w:lvlJc w:val="left"/>
      <w:pPr>
        <w:tabs>
          <w:tab w:val="num" w:pos="1560"/>
        </w:tabs>
        <w:ind w:left="1560" w:hanging="420"/>
      </w:pPr>
      <w:rPr>
        <w:rFonts w:ascii="Wingdings" w:hAnsi="Wingdings" w:hint="default"/>
      </w:rPr>
    </w:lvl>
    <w:lvl w:ilvl="2" w:tplc="04090005"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3" w:tentative="1">
      <w:start w:val="1"/>
      <w:numFmt w:val="bullet"/>
      <w:lvlText w:val=""/>
      <w:lvlJc w:val="left"/>
      <w:pPr>
        <w:tabs>
          <w:tab w:val="num" w:pos="2820"/>
        </w:tabs>
        <w:ind w:left="2820" w:hanging="420"/>
      </w:pPr>
      <w:rPr>
        <w:rFonts w:ascii="Wingdings" w:hAnsi="Wingdings" w:hint="default"/>
      </w:rPr>
    </w:lvl>
    <w:lvl w:ilvl="5" w:tplc="04090005"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3" w:tentative="1">
      <w:start w:val="1"/>
      <w:numFmt w:val="bullet"/>
      <w:lvlText w:val=""/>
      <w:lvlJc w:val="left"/>
      <w:pPr>
        <w:tabs>
          <w:tab w:val="num" w:pos="4080"/>
        </w:tabs>
        <w:ind w:left="4080" w:hanging="420"/>
      </w:pPr>
      <w:rPr>
        <w:rFonts w:ascii="Wingdings" w:hAnsi="Wingdings" w:hint="default"/>
      </w:rPr>
    </w:lvl>
    <w:lvl w:ilvl="8" w:tplc="04090005" w:tentative="1">
      <w:start w:val="1"/>
      <w:numFmt w:val="bullet"/>
      <w:lvlText w:val=""/>
      <w:lvlJc w:val="left"/>
      <w:pPr>
        <w:tabs>
          <w:tab w:val="num" w:pos="4500"/>
        </w:tabs>
        <w:ind w:left="4500" w:hanging="420"/>
      </w:pPr>
      <w:rPr>
        <w:rFonts w:ascii="Wingdings" w:hAnsi="Wingdings" w:hint="default"/>
      </w:rPr>
    </w:lvl>
  </w:abstractNum>
  <w:abstractNum w:abstractNumId="31" w15:restartNumberingAfterBreak="0">
    <w:nsid w:val="6F026C73"/>
    <w:multiLevelType w:val="hybridMultilevel"/>
    <w:tmpl w:val="790E72A2"/>
    <w:lvl w:ilvl="0" w:tplc="4F0AB7B6">
      <w:start w:val="1"/>
      <w:numFmt w:val="decimal"/>
      <w:lvlText w:val="%1、"/>
      <w:lvlJc w:val="left"/>
      <w:pPr>
        <w:ind w:left="990" w:hanging="36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32" w15:restartNumberingAfterBreak="0">
    <w:nsid w:val="70A341FA"/>
    <w:multiLevelType w:val="singleLevel"/>
    <w:tmpl w:val="70A341FA"/>
    <w:lvl w:ilvl="0">
      <w:start w:val="1"/>
      <w:numFmt w:val="decimal"/>
      <w:suff w:val="nothing"/>
      <w:lvlText w:val="%1、"/>
      <w:lvlJc w:val="left"/>
    </w:lvl>
  </w:abstractNum>
  <w:abstractNum w:abstractNumId="33" w15:restartNumberingAfterBreak="0">
    <w:nsid w:val="729A49FE"/>
    <w:multiLevelType w:val="hybridMultilevel"/>
    <w:tmpl w:val="CCA09AD8"/>
    <w:lvl w:ilvl="0" w:tplc="FFFFFFFF">
      <w:start w:val="1"/>
      <w:numFmt w:val="bullet"/>
      <w:lvlText w:val=""/>
      <w:lvlJc w:val="left"/>
      <w:pPr>
        <w:tabs>
          <w:tab w:val="num" w:pos="927"/>
        </w:tabs>
        <w:ind w:left="927" w:hanging="360"/>
      </w:pPr>
      <w:rPr>
        <w:rFonts w:ascii="Wingdings" w:hAnsi="Wingdings" w:hint="default"/>
        <w:b w:val="0"/>
      </w:rPr>
    </w:lvl>
    <w:lvl w:ilvl="1" w:tplc="FFFFFFFF">
      <w:start w:val="1"/>
      <w:numFmt w:val="bullet"/>
      <w:lvlText w:val=""/>
      <w:lvlJc w:val="left"/>
      <w:pPr>
        <w:tabs>
          <w:tab w:val="num" w:pos="327"/>
        </w:tabs>
        <w:ind w:left="327" w:hanging="420"/>
      </w:pPr>
      <w:rPr>
        <w:rFonts w:ascii="Wingdings" w:hAnsi="Wingdings" w:hint="default"/>
      </w:rPr>
    </w:lvl>
    <w:lvl w:ilvl="2" w:tplc="FFFFFFFF">
      <w:start w:val="1"/>
      <w:numFmt w:val="bullet"/>
      <w:lvlText w:val=""/>
      <w:lvlJc w:val="left"/>
      <w:pPr>
        <w:tabs>
          <w:tab w:val="num" w:pos="747"/>
        </w:tabs>
        <w:ind w:left="747" w:hanging="420"/>
      </w:pPr>
      <w:rPr>
        <w:rFonts w:ascii="Wingdings" w:hAnsi="Wingdings" w:hint="default"/>
      </w:rPr>
    </w:lvl>
    <w:lvl w:ilvl="3" w:tplc="FFFFFFFF">
      <w:start w:val="1"/>
      <w:numFmt w:val="bullet"/>
      <w:lvlText w:val=""/>
      <w:lvlJc w:val="left"/>
      <w:pPr>
        <w:tabs>
          <w:tab w:val="num" w:pos="1167"/>
        </w:tabs>
        <w:ind w:left="1167" w:hanging="420"/>
      </w:pPr>
      <w:rPr>
        <w:rFonts w:ascii="Wingdings" w:hAnsi="Wingdings" w:hint="default"/>
      </w:rPr>
    </w:lvl>
    <w:lvl w:ilvl="4" w:tplc="FFFFFFFF">
      <w:start w:val="1"/>
      <w:numFmt w:val="bullet"/>
      <w:lvlText w:val=""/>
      <w:lvlJc w:val="left"/>
      <w:pPr>
        <w:tabs>
          <w:tab w:val="num" w:pos="1587"/>
        </w:tabs>
        <w:ind w:left="1587" w:hanging="420"/>
      </w:pPr>
      <w:rPr>
        <w:rFonts w:ascii="Wingdings" w:hAnsi="Wingdings" w:hint="default"/>
      </w:rPr>
    </w:lvl>
    <w:lvl w:ilvl="5" w:tplc="FFFFFFFF">
      <w:start w:val="1"/>
      <w:numFmt w:val="bullet"/>
      <w:lvlText w:val=""/>
      <w:lvlJc w:val="left"/>
      <w:pPr>
        <w:tabs>
          <w:tab w:val="num" w:pos="2007"/>
        </w:tabs>
        <w:ind w:left="2007" w:hanging="420"/>
      </w:pPr>
      <w:rPr>
        <w:rFonts w:ascii="Wingdings" w:hAnsi="Wingdings" w:hint="default"/>
      </w:rPr>
    </w:lvl>
    <w:lvl w:ilvl="6" w:tplc="FFFFFFFF">
      <w:start w:val="1"/>
      <w:numFmt w:val="bullet"/>
      <w:lvlText w:val=""/>
      <w:lvlJc w:val="left"/>
      <w:pPr>
        <w:tabs>
          <w:tab w:val="num" w:pos="2427"/>
        </w:tabs>
        <w:ind w:left="2427" w:hanging="420"/>
      </w:pPr>
      <w:rPr>
        <w:rFonts w:ascii="Wingdings" w:hAnsi="Wingdings" w:hint="default"/>
      </w:rPr>
    </w:lvl>
    <w:lvl w:ilvl="7" w:tplc="FFFFFFFF">
      <w:start w:val="1"/>
      <w:numFmt w:val="bullet"/>
      <w:lvlText w:val=""/>
      <w:lvlJc w:val="left"/>
      <w:pPr>
        <w:tabs>
          <w:tab w:val="num" w:pos="2847"/>
        </w:tabs>
        <w:ind w:left="2847" w:hanging="420"/>
      </w:pPr>
      <w:rPr>
        <w:rFonts w:ascii="Wingdings" w:hAnsi="Wingdings" w:hint="default"/>
      </w:rPr>
    </w:lvl>
    <w:lvl w:ilvl="8" w:tplc="FFFFFFFF">
      <w:start w:val="1"/>
      <w:numFmt w:val="bullet"/>
      <w:lvlText w:val=""/>
      <w:lvlJc w:val="left"/>
      <w:pPr>
        <w:tabs>
          <w:tab w:val="num" w:pos="3267"/>
        </w:tabs>
        <w:ind w:left="3267" w:hanging="420"/>
      </w:pPr>
      <w:rPr>
        <w:rFonts w:ascii="Wingdings" w:hAnsi="Wingdings" w:hint="default"/>
      </w:rPr>
    </w:lvl>
  </w:abstractNum>
  <w:abstractNum w:abstractNumId="34" w15:restartNumberingAfterBreak="0">
    <w:nsid w:val="75994185"/>
    <w:multiLevelType w:val="hybridMultilevel"/>
    <w:tmpl w:val="FC04E768"/>
    <w:lvl w:ilvl="0" w:tplc="2F54074A">
      <w:start w:val="6"/>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5" w15:restartNumberingAfterBreak="0">
    <w:nsid w:val="78C44E09"/>
    <w:multiLevelType w:val="hybridMultilevel"/>
    <w:tmpl w:val="59881542"/>
    <w:lvl w:ilvl="0" w:tplc="CF94EC06">
      <w:start w:val="1"/>
      <w:numFmt w:val="decimal"/>
      <w:lvlText w:val="%1、"/>
      <w:lvlJc w:val="left"/>
      <w:pPr>
        <w:ind w:left="1140" w:hanging="720"/>
      </w:pPr>
      <w:rPr>
        <w:rFonts w:ascii="Calibri" w:eastAsia="宋体" w:hAnsi="Calibri" w:cs="Calibri"/>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6" w15:restartNumberingAfterBreak="0">
    <w:nsid w:val="78D430F0"/>
    <w:multiLevelType w:val="hybridMultilevel"/>
    <w:tmpl w:val="E6BAEB90"/>
    <w:lvl w:ilvl="0" w:tplc="B2642DCA">
      <w:start w:val="1"/>
      <w:numFmt w:val="japaneseCounting"/>
      <w:lvlText w:val="%1、"/>
      <w:lvlJc w:val="left"/>
      <w:pPr>
        <w:tabs>
          <w:tab w:val="num" w:pos="952"/>
        </w:tabs>
        <w:ind w:left="952" w:hanging="480"/>
      </w:pPr>
      <w:rPr>
        <w:rFonts w:hint="default"/>
      </w:rPr>
    </w:lvl>
    <w:lvl w:ilvl="1" w:tplc="04090019" w:tentative="1">
      <w:start w:val="1"/>
      <w:numFmt w:val="lowerLetter"/>
      <w:lvlText w:val="%2)"/>
      <w:lvlJc w:val="left"/>
      <w:pPr>
        <w:tabs>
          <w:tab w:val="num" w:pos="1312"/>
        </w:tabs>
        <w:ind w:left="1312" w:hanging="420"/>
      </w:pPr>
    </w:lvl>
    <w:lvl w:ilvl="2" w:tplc="0409001B" w:tentative="1">
      <w:start w:val="1"/>
      <w:numFmt w:val="lowerRoman"/>
      <w:lvlText w:val="%3."/>
      <w:lvlJc w:val="right"/>
      <w:pPr>
        <w:tabs>
          <w:tab w:val="num" w:pos="1732"/>
        </w:tabs>
        <w:ind w:left="1732" w:hanging="420"/>
      </w:pPr>
    </w:lvl>
    <w:lvl w:ilvl="3" w:tplc="0409000F" w:tentative="1">
      <w:start w:val="1"/>
      <w:numFmt w:val="decimal"/>
      <w:lvlText w:val="%4."/>
      <w:lvlJc w:val="left"/>
      <w:pPr>
        <w:tabs>
          <w:tab w:val="num" w:pos="2152"/>
        </w:tabs>
        <w:ind w:left="2152" w:hanging="420"/>
      </w:pPr>
    </w:lvl>
    <w:lvl w:ilvl="4" w:tplc="04090019" w:tentative="1">
      <w:start w:val="1"/>
      <w:numFmt w:val="lowerLetter"/>
      <w:lvlText w:val="%5)"/>
      <w:lvlJc w:val="left"/>
      <w:pPr>
        <w:tabs>
          <w:tab w:val="num" w:pos="2572"/>
        </w:tabs>
        <w:ind w:left="2572" w:hanging="420"/>
      </w:pPr>
    </w:lvl>
    <w:lvl w:ilvl="5" w:tplc="0409001B" w:tentative="1">
      <w:start w:val="1"/>
      <w:numFmt w:val="lowerRoman"/>
      <w:lvlText w:val="%6."/>
      <w:lvlJc w:val="right"/>
      <w:pPr>
        <w:tabs>
          <w:tab w:val="num" w:pos="2992"/>
        </w:tabs>
        <w:ind w:left="2992" w:hanging="420"/>
      </w:pPr>
    </w:lvl>
    <w:lvl w:ilvl="6" w:tplc="0409000F" w:tentative="1">
      <w:start w:val="1"/>
      <w:numFmt w:val="decimal"/>
      <w:lvlText w:val="%7."/>
      <w:lvlJc w:val="left"/>
      <w:pPr>
        <w:tabs>
          <w:tab w:val="num" w:pos="3412"/>
        </w:tabs>
        <w:ind w:left="3412" w:hanging="420"/>
      </w:pPr>
    </w:lvl>
    <w:lvl w:ilvl="7" w:tplc="04090019" w:tentative="1">
      <w:start w:val="1"/>
      <w:numFmt w:val="lowerLetter"/>
      <w:lvlText w:val="%8)"/>
      <w:lvlJc w:val="left"/>
      <w:pPr>
        <w:tabs>
          <w:tab w:val="num" w:pos="3832"/>
        </w:tabs>
        <w:ind w:left="3832" w:hanging="420"/>
      </w:pPr>
    </w:lvl>
    <w:lvl w:ilvl="8" w:tplc="0409001B" w:tentative="1">
      <w:start w:val="1"/>
      <w:numFmt w:val="lowerRoman"/>
      <w:lvlText w:val="%9."/>
      <w:lvlJc w:val="right"/>
      <w:pPr>
        <w:tabs>
          <w:tab w:val="num" w:pos="4252"/>
        </w:tabs>
        <w:ind w:left="4252" w:hanging="420"/>
      </w:pPr>
    </w:lvl>
  </w:abstractNum>
  <w:abstractNum w:abstractNumId="37" w15:restartNumberingAfterBreak="0">
    <w:nsid w:val="79446686"/>
    <w:multiLevelType w:val="hybridMultilevel"/>
    <w:tmpl w:val="5466367C"/>
    <w:lvl w:ilvl="0" w:tplc="4E044CCA">
      <w:start w:val="1"/>
      <w:numFmt w:val="decimal"/>
      <w:lvlText w:val="%1、"/>
      <w:lvlJc w:val="left"/>
      <w:pPr>
        <w:tabs>
          <w:tab w:val="num" w:pos="952"/>
        </w:tabs>
        <w:ind w:left="952" w:hanging="360"/>
      </w:pPr>
      <w:rPr>
        <w:rFonts w:hint="default"/>
      </w:rPr>
    </w:lvl>
    <w:lvl w:ilvl="1" w:tplc="04090019" w:tentative="1">
      <w:start w:val="1"/>
      <w:numFmt w:val="lowerLetter"/>
      <w:lvlText w:val="%2)"/>
      <w:lvlJc w:val="left"/>
      <w:pPr>
        <w:tabs>
          <w:tab w:val="num" w:pos="1432"/>
        </w:tabs>
        <w:ind w:left="1432" w:hanging="420"/>
      </w:pPr>
    </w:lvl>
    <w:lvl w:ilvl="2" w:tplc="0409001B" w:tentative="1">
      <w:start w:val="1"/>
      <w:numFmt w:val="lowerRoman"/>
      <w:lvlText w:val="%3."/>
      <w:lvlJc w:val="right"/>
      <w:pPr>
        <w:tabs>
          <w:tab w:val="num" w:pos="1852"/>
        </w:tabs>
        <w:ind w:left="1852" w:hanging="420"/>
      </w:pPr>
    </w:lvl>
    <w:lvl w:ilvl="3" w:tplc="0409000F" w:tentative="1">
      <w:start w:val="1"/>
      <w:numFmt w:val="decimal"/>
      <w:lvlText w:val="%4."/>
      <w:lvlJc w:val="left"/>
      <w:pPr>
        <w:tabs>
          <w:tab w:val="num" w:pos="2272"/>
        </w:tabs>
        <w:ind w:left="2272" w:hanging="420"/>
      </w:pPr>
    </w:lvl>
    <w:lvl w:ilvl="4" w:tplc="04090019" w:tentative="1">
      <w:start w:val="1"/>
      <w:numFmt w:val="lowerLetter"/>
      <w:lvlText w:val="%5)"/>
      <w:lvlJc w:val="left"/>
      <w:pPr>
        <w:tabs>
          <w:tab w:val="num" w:pos="2692"/>
        </w:tabs>
        <w:ind w:left="2692" w:hanging="420"/>
      </w:pPr>
    </w:lvl>
    <w:lvl w:ilvl="5" w:tplc="0409001B" w:tentative="1">
      <w:start w:val="1"/>
      <w:numFmt w:val="lowerRoman"/>
      <w:lvlText w:val="%6."/>
      <w:lvlJc w:val="right"/>
      <w:pPr>
        <w:tabs>
          <w:tab w:val="num" w:pos="3112"/>
        </w:tabs>
        <w:ind w:left="3112" w:hanging="420"/>
      </w:pPr>
    </w:lvl>
    <w:lvl w:ilvl="6" w:tplc="0409000F" w:tentative="1">
      <w:start w:val="1"/>
      <w:numFmt w:val="decimal"/>
      <w:lvlText w:val="%7."/>
      <w:lvlJc w:val="left"/>
      <w:pPr>
        <w:tabs>
          <w:tab w:val="num" w:pos="3532"/>
        </w:tabs>
        <w:ind w:left="3532" w:hanging="420"/>
      </w:pPr>
    </w:lvl>
    <w:lvl w:ilvl="7" w:tplc="04090019" w:tentative="1">
      <w:start w:val="1"/>
      <w:numFmt w:val="lowerLetter"/>
      <w:lvlText w:val="%8)"/>
      <w:lvlJc w:val="left"/>
      <w:pPr>
        <w:tabs>
          <w:tab w:val="num" w:pos="3952"/>
        </w:tabs>
        <w:ind w:left="3952" w:hanging="420"/>
      </w:pPr>
    </w:lvl>
    <w:lvl w:ilvl="8" w:tplc="0409001B" w:tentative="1">
      <w:start w:val="1"/>
      <w:numFmt w:val="lowerRoman"/>
      <w:lvlText w:val="%9."/>
      <w:lvlJc w:val="right"/>
      <w:pPr>
        <w:tabs>
          <w:tab w:val="num" w:pos="4372"/>
        </w:tabs>
        <w:ind w:left="4372" w:hanging="420"/>
      </w:pPr>
    </w:lvl>
  </w:abstractNum>
  <w:abstractNum w:abstractNumId="38" w15:restartNumberingAfterBreak="0">
    <w:nsid w:val="799F259A"/>
    <w:multiLevelType w:val="multilevel"/>
    <w:tmpl w:val="799F259A"/>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16"/>
  </w:num>
  <w:num w:numId="3">
    <w:abstractNumId w:val="27"/>
  </w:num>
  <w:num w:numId="4">
    <w:abstractNumId w:val="38"/>
  </w:num>
  <w:num w:numId="5">
    <w:abstractNumId w:val="12"/>
  </w:num>
  <w:num w:numId="6">
    <w:abstractNumId w:val="18"/>
  </w:num>
  <w:num w:numId="7">
    <w:abstractNumId w:val="13"/>
  </w:num>
  <w:num w:numId="8">
    <w:abstractNumId w:val="6"/>
  </w:num>
  <w:num w:numId="9">
    <w:abstractNumId w:val="2"/>
  </w:num>
  <w:num w:numId="10">
    <w:abstractNumId w:val="34"/>
  </w:num>
  <w:num w:numId="11">
    <w:abstractNumId w:val="36"/>
  </w:num>
  <w:num w:numId="12">
    <w:abstractNumId w:val="37"/>
  </w:num>
  <w:num w:numId="13">
    <w:abstractNumId w:val="14"/>
  </w:num>
  <w:num w:numId="14">
    <w:abstractNumId w:val="5"/>
  </w:num>
  <w:num w:numId="15">
    <w:abstractNumId w:val="29"/>
  </w:num>
  <w:num w:numId="16">
    <w:abstractNumId w:val="19"/>
  </w:num>
  <w:num w:numId="17">
    <w:abstractNumId w:val="31"/>
  </w:num>
  <w:num w:numId="18">
    <w:abstractNumId w:val="15"/>
  </w:num>
  <w:num w:numId="19">
    <w:abstractNumId w:val="26"/>
  </w:num>
  <w:num w:numId="20">
    <w:abstractNumId w:val="24"/>
  </w:num>
  <w:num w:numId="21">
    <w:abstractNumId w:val="30"/>
  </w:num>
  <w:num w:numId="22">
    <w:abstractNumId w:val="21"/>
  </w:num>
  <w:num w:numId="23">
    <w:abstractNumId w:val="25"/>
  </w:num>
  <w:num w:numId="24">
    <w:abstractNumId w:val="23"/>
  </w:num>
  <w:num w:numId="25">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num>
  <w:num w:numId="27">
    <w:abstractNumId w:val="28"/>
  </w:num>
  <w:num w:numId="28">
    <w:abstractNumId w:val="8"/>
  </w:num>
  <w:num w:numId="29">
    <w:abstractNumId w:val="17"/>
  </w:num>
  <w:num w:numId="30">
    <w:abstractNumId w:val="3"/>
  </w:num>
  <w:num w:numId="31">
    <w:abstractNumId w:val="1"/>
    <w:lvlOverride w:ilvl="0">
      <w:startOverride w:val="3"/>
    </w:lvlOverride>
  </w:num>
  <w:num w:numId="32">
    <w:abstractNumId w:val="20"/>
  </w:num>
  <w:num w:numId="33">
    <w:abstractNumId w:val="7"/>
  </w:num>
  <w:num w:numId="34">
    <w:abstractNumId w:val="9"/>
  </w:num>
  <w:num w:numId="35">
    <w:abstractNumId w:val="11"/>
  </w:num>
  <w:num w:numId="36">
    <w:abstractNumId w:val="32"/>
  </w:num>
  <w:num w:numId="37">
    <w:abstractNumId w:val="22"/>
  </w:num>
  <w:num w:numId="38">
    <w:abstractNumId w:val="35"/>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5A6"/>
    <w:rsid w:val="009B47C6"/>
    <w:rsid w:val="009E498A"/>
    <w:rsid w:val="00A025A6"/>
    <w:rsid w:val="00A31DF4"/>
    <w:rsid w:val="00C7212F"/>
    <w:rsid w:val="00D8257A"/>
    <w:rsid w:val="00E933EB"/>
    <w:rsid w:val="00FF12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C607E75-2EFB-44A0-ACE5-5EDEC79BE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next w:val="20"/>
    <w:qFormat/>
    <w:rsid w:val="00D8257A"/>
    <w:pPr>
      <w:widowControl w:val="0"/>
      <w:jc w:val="both"/>
    </w:pPr>
    <w:rPr>
      <w:rFonts w:ascii="Calibri" w:eastAsia="宋体" w:hAnsi="Calibri" w:cs="Times New Roman"/>
    </w:rPr>
  </w:style>
  <w:style w:type="paragraph" w:styleId="1">
    <w:name w:val="heading 1"/>
    <w:aliases w:val="一级标题,heading 1,Title1,l1,I1,h1,1st level,l1+toc 1,Chapter title,Header 1,H1,PIM 1,Section Head,H11,H12,H13,H14,H15,H16,H17,Heading 0,Fab-1,H111,H112,Head 1,Head 11,Head 12,Head 111,Head 13,Head 112,Head 14,Head 113,Head 15,Head 114,卷标题,标书,一级标题1,l11"/>
    <w:basedOn w:val="a0"/>
    <w:next w:val="a0"/>
    <w:link w:val="1Char"/>
    <w:uiPriority w:val="9"/>
    <w:qFormat/>
    <w:rsid w:val="00D8257A"/>
    <w:pPr>
      <w:keepNext/>
      <w:keepLines/>
      <w:numPr>
        <w:numId w:val="37"/>
      </w:numPr>
      <w:spacing w:before="340" w:after="330" w:line="578" w:lineRule="auto"/>
      <w:ind w:left="0" w:firstLine="0"/>
      <w:outlineLvl w:val="0"/>
    </w:pPr>
    <w:rPr>
      <w:rFonts w:ascii="Times New Roman" w:hAnsi="Times New Roman"/>
      <w:b/>
      <w:bCs/>
      <w:kern w:val="44"/>
      <w:sz w:val="44"/>
      <w:szCs w:val="44"/>
      <w:lang w:val="x-none" w:eastAsia="x-none"/>
    </w:rPr>
  </w:style>
  <w:style w:type="paragraph" w:styleId="2">
    <w:name w:val="heading 2"/>
    <w:aliases w:val="二级标题,heading 2,h2,l2,2nd level,2,Header 2,H2,节,Titre2,Heading 2 Hidden,Heading 2 CCBS,第一章 标题 2,DO NOT USE_h2,chn,Chapter Number/Appendix Letter,sect 1.2,PIM2,Titre3,HD2,H21,sect 1.21,H22,sect 1.22,H211,sect 1.211,H23,sect 1.23,H212,sect 1.212,ISO1"/>
    <w:basedOn w:val="a0"/>
    <w:next w:val="a0"/>
    <w:link w:val="2Char"/>
    <w:uiPriority w:val="9"/>
    <w:qFormat/>
    <w:rsid w:val="00D8257A"/>
    <w:pPr>
      <w:keepNext/>
      <w:keepLines/>
      <w:numPr>
        <w:ilvl w:val="1"/>
        <w:numId w:val="37"/>
      </w:numPr>
      <w:spacing w:before="260" w:after="260" w:line="416" w:lineRule="auto"/>
      <w:ind w:left="0" w:firstLine="0"/>
      <w:outlineLvl w:val="1"/>
    </w:pPr>
    <w:rPr>
      <w:rFonts w:ascii="Cambria" w:hAnsi="Cambria"/>
      <w:b/>
      <w:bCs/>
      <w:sz w:val="32"/>
      <w:szCs w:val="32"/>
    </w:rPr>
  </w:style>
  <w:style w:type="paragraph" w:styleId="3">
    <w:name w:val="heading 3"/>
    <w:aliases w:val="三级标题,heading 3, Char,h3,H3,3rd level,3,Head 3,Title3,heading 3 + Indent: Left 0.25 in,1.1.1.标题 3,sect1.2.3,CT,Sub-section Title,Head3,Level 3 Head,l3+toc 3,list 3,I3,level_3,PIM 3,Heading 3 - old,3 Char,prop3,3heading,Heading 31,1.1.1 Heading 3,sl3"/>
    <w:basedOn w:val="a0"/>
    <w:next w:val="a0"/>
    <w:link w:val="3Char"/>
    <w:uiPriority w:val="9"/>
    <w:unhideWhenUsed/>
    <w:qFormat/>
    <w:rsid w:val="00D8257A"/>
    <w:pPr>
      <w:keepNext/>
      <w:keepLines/>
      <w:numPr>
        <w:ilvl w:val="2"/>
        <w:numId w:val="37"/>
      </w:numPr>
      <w:spacing w:before="260" w:after="260" w:line="416" w:lineRule="auto"/>
      <w:ind w:left="0" w:firstLine="0"/>
      <w:outlineLvl w:val="2"/>
    </w:pPr>
    <w:rPr>
      <w:rFonts w:ascii="Times New Roman" w:hAnsi="Times New Roman"/>
      <w:b/>
      <w:bCs/>
      <w:sz w:val="32"/>
      <w:szCs w:val="32"/>
    </w:rPr>
  </w:style>
  <w:style w:type="paragraph" w:styleId="4">
    <w:name w:val="heading 4"/>
    <w:aliases w:val="付标题,h4,第三层条,第四层,1.1.1.1,H4,Fab-4,T5,PIM 4,Ref Heading 1,rh1,Heading sql,sect 1.2.3.4,1.1.1.1标题 4,1.1.1.1 标题 4,H41,H42,H43,H44,H45,H46,H47,H48,H49,H410,H411,H421,H431,H441,H451,H461,H471,H481,H491,H4101,H412,H422,H432,H442,H452,H462,H472,H482,H492,("/>
    <w:basedOn w:val="a0"/>
    <w:link w:val="4Char"/>
    <w:uiPriority w:val="9"/>
    <w:qFormat/>
    <w:rsid w:val="00D8257A"/>
    <w:pPr>
      <w:widowControl/>
      <w:numPr>
        <w:ilvl w:val="3"/>
        <w:numId w:val="37"/>
      </w:numPr>
      <w:tabs>
        <w:tab w:val="clear" w:pos="864"/>
      </w:tabs>
      <w:spacing w:before="100" w:beforeAutospacing="1" w:after="100" w:afterAutospacing="1"/>
      <w:ind w:left="0" w:firstLine="0"/>
      <w:jc w:val="left"/>
      <w:outlineLvl w:val="3"/>
    </w:pPr>
    <w:rPr>
      <w:rFonts w:ascii="宋体" w:hAnsi="宋体" w:cs="宋体"/>
      <w:b/>
      <w:bCs/>
      <w:kern w:val="0"/>
      <w:sz w:val="24"/>
      <w:szCs w:val="24"/>
    </w:rPr>
  </w:style>
  <w:style w:type="paragraph" w:styleId="5">
    <w:name w:val="heading 5"/>
    <w:aliases w:val="dash,ds,dd,Titre5"/>
    <w:basedOn w:val="a0"/>
    <w:next w:val="a0"/>
    <w:link w:val="5Char"/>
    <w:uiPriority w:val="9"/>
    <w:unhideWhenUsed/>
    <w:qFormat/>
    <w:rsid w:val="00D8257A"/>
    <w:pPr>
      <w:keepNext/>
      <w:keepLines/>
      <w:spacing w:before="280" w:after="290" w:line="372" w:lineRule="auto"/>
      <w:ind w:left="1008" w:hanging="1008"/>
      <w:outlineLvl w:val="4"/>
    </w:pPr>
    <w:rPr>
      <w:rFonts w:eastAsia="黑体"/>
      <w:b/>
      <w:sz w:val="28"/>
      <w:szCs w:val="24"/>
    </w:rPr>
  </w:style>
  <w:style w:type="paragraph" w:styleId="6">
    <w:name w:val="heading 6"/>
    <w:basedOn w:val="a0"/>
    <w:next w:val="a0"/>
    <w:link w:val="6Char"/>
    <w:uiPriority w:val="9"/>
    <w:unhideWhenUsed/>
    <w:qFormat/>
    <w:rsid w:val="00D8257A"/>
    <w:pPr>
      <w:keepNext/>
      <w:keepLines/>
      <w:spacing w:before="240" w:after="64" w:line="317" w:lineRule="auto"/>
      <w:ind w:left="1151" w:hanging="1151"/>
      <w:outlineLvl w:val="5"/>
    </w:pPr>
    <w:rPr>
      <w:rFonts w:ascii="Arial" w:eastAsia="黑体" w:hAnsi="Arial"/>
      <w:b/>
      <w:sz w:val="24"/>
      <w:szCs w:val="24"/>
    </w:rPr>
  </w:style>
  <w:style w:type="paragraph" w:styleId="7">
    <w:name w:val="heading 7"/>
    <w:aliases w:val="PIM 7"/>
    <w:basedOn w:val="a0"/>
    <w:next w:val="a0"/>
    <w:link w:val="7Char"/>
    <w:uiPriority w:val="9"/>
    <w:unhideWhenUsed/>
    <w:qFormat/>
    <w:rsid w:val="00D8257A"/>
    <w:pPr>
      <w:keepNext/>
      <w:keepLines/>
      <w:spacing w:before="240" w:after="64" w:line="320" w:lineRule="auto"/>
      <w:outlineLvl w:val="6"/>
    </w:pPr>
    <w:rPr>
      <w:rFonts w:cs="Calibri"/>
      <w:b/>
      <w:bCs/>
      <w:sz w:val="24"/>
      <w:szCs w:val="24"/>
    </w:rPr>
  </w:style>
  <w:style w:type="paragraph" w:styleId="8">
    <w:name w:val="heading 8"/>
    <w:basedOn w:val="a0"/>
    <w:next w:val="a0"/>
    <w:link w:val="8Char"/>
    <w:uiPriority w:val="9"/>
    <w:unhideWhenUsed/>
    <w:qFormat/>
    <w:rsid w:val="00D8257A"/>
    <w:pPr>
      <w:keepNext/>
      <w:keepLines/>
      <w:spacing w:before="240" w:after="64" w:line="320" w:lineRule="auto"/>
      <w:outlineLvl w:val="7"/>
    </w:pPr>
    <w:rPr>
      <w:rFonts w:ascii="Calibri Light" w:hAnsi="Calibri Light"/>
      <w:sz w:val="24"/>
      <w:szCs w:val="24"/>
    </w:rPr>
  </w:style>
  <w:style w:type="paragraph" w:styleId="9">
    <w:name w:val="heading 9"/>
    <w:aliases w:val="PIM 9"/>
    <w:basedOn w:val="a0"/>
    <w:next w:val="a0"/>
    <w:link w:val="9Char"/>
    <w:uiPriority w:val="9"/>
    <w:unhideWhenUsed/>
    <w:qFormat/>
    <w:rsid w:val="00D8257A"/>
    <w:pPr>
      <w:keepNext/>
      <w:keepLines/>
      <w:spacing w:before="240" w:after="64" w:line="320" w:lineRule="auto"/>
      <w:outlineLvl w:val="8"/>
    </w:pPr>
    <w:rPr>
      <w:rFonts w:ascii="Calibri Light" w:hAnsi="Calibri Light"/>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qFormat/>
    <w:rsid w:val="00D8257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qFormat/>
    <w:rsid w:val="00D8257A"/>
    <w:rPr>
      <w:sz w:val="18"/>
      <w:szCs w:val="18"/>
    </w:rPr>
  </w:style>
  <w:style w:type="paragraph" w:styleId="a5">
    <w:name w:val="footer"/>
    <w:basedOn w:val="a0"/>
    <w:link w:val="Char0"/>
    <w:uiPriority w:val="99"/>
    <w:unhideWhenUsed/>
    <w:qFormat/>
    <w:rsid w:val="00D8257A"/>
    <w:pPr>
      <w:tabs>
        <w:tab w:val="center" w:pos="4153"/>
        <w:tab w:val="right" w:pos="8306"/>
      </w:tabs>
      <w:snapToGrid w:val="0"/>
      <w:jc w:val="left"/>
    </w:pPr>
    <w:rPr>
      <w:sz w:val="18"/>
      <w:szCs w:val="18"/>
    </w:rPr>
  </w:style>
  <w:style w:type="character" w:customStyle="1" w:styleId="Char0">
    <w:name w:val="页脚 Char"/>
    <w:basedOn w:val="a1"/>
    <w:link w:val="a5"/>
    <w:uiPriority w:val="99"/>
    <w:qFormat/>
    <w:rsid w:val="00D8257A"/>
    <w:rPr>
      <w:sz w:val="18"/>
      <w:szCs w:val="18"/>
    </w:rPr>
  </w:style>
  <w:style w:type="character" w:customStyle="1" w:styleId="1Char">
    <w:name w:val="标题 1 Char"/>
    <w:aliases w:val="一级标题 Char,heading 1 Char,Title1 Char,l1 Char,I1 Char,h1 Char,1st level Char,l1+toc 1 Char,Chapter title Char,Header 1 Char,H1 Char,PIM 1 Char,Section Head Char,H11 Char,H12 Char,H13 Char,H14 Char,H15 Char,H16 Char,H17 Char,Heading 0 Char"/>
    <w:basedOn w:val="a1"/>
    <w:link w:val="1"/>
    <w:uiPriority w:val="9"/>
    <w:qFormat/>
    <w:rsid w:val="00D8257A"/>
    <w:rPr>
      <w:rFonts w:ascii="Times New Roman" w:eastAsia="宋体" w:hAnsi="Times New Roman" w:cs="Times New Roman"/>
      <w:b/>
      <w:bCs/>
      <w:kern w:val="44"/>
      <w:sz w:val="44"/>
      <w:szCs w:val="44"/>
      <w:lang w:val="x-none" w:eastAsia="x-none"/>
    </w:rPr>
  </w:style>
  <w:style w:type="character" w:customStyle="1" w:styleId="2Char">
    <w:name w:val="标题 2 Char"/>
    <w:aliases w:val="二级标题 Char,heading 2 Char,h2 Char,l2 Char,2nd level Char,2 Char,Header 2 Char,H2 Char,节 Char,Titre2 Char,Heading 2 Hidden Char,Heading 2 CCBS Char,第一章 标题 2 Char,DO NOT USE_h2 Char,chn Char,Chapter Number/Appendix Letter Char,sect 1.2 Char"/>
    <w:basedOn w:val="a1"/>
    <w:link w:val="2"/>
    <w:uiPriority w:val="9"/>
    <w:qFormat/>
    <w:rsid w:val="00D8257A"/>
    <w:rPr>
      <w:rFonts w:ascii="Cambria" w:eastAsia="宋体" w:hAnsi="Cambria" w:cs="Times New Roman"/>
      <w:b/>
      <w:bCs/>
      <w:sz w:val="32"/>
      <w:szCs w:val="32"/>
    </w:rPr>
  </w:style>
  <w:style w:type="character" w:customStyle="1" w:styleId="3Char">
    <w:name w:val="标题 3 Char"/>
    <w:aliases w:val="三级标题 Char,heading 3 Char, Char Char,h3 Char,H3 Char,3rd level Char,3 Char1,Head 3 Char,Title3 Char,heading 3 + Indent: Left 0.25 in Char,1.1.1.标题 3 Char,sect1.2.3 Char,CT Char,Sub-section Title Char,Head3 Char,Level 3 Head Char,l3+toc 3 Char"/>
    <w:basedOn w:val="a1"/>
    <w:link w:val="3"/>
    <w:uiPriority w:val="9"/>
    <w:qFormat/>
    <w:rsid w:val="00D8257A"/>
    <w:rPr>
      <w:rFonts w:ascii="Times New Roman" w:eastAsia="宋体" w:hAnsi="Times New Roman" w:cs="Times New Roman"/>
      <w:b/>
      <w:bCs/>
      <w:sz w:val="32"/>
      <w:szCs w:val="32"/>
    </w:rPr>
  </w:style>
  <w:style w:type="character" w:customStyle="1" w:styleId="4Char">
    <w:name w:val="标题 4 Char"/>
    <w:aliases w:val="付标题 Char,h4 Char,第三层条 Char,第四层 Char,1.1.1.1 Char,H4 Char,Fab-4 Char,T5 Char,PIM 4 Char,Ref Heading 1 Char,rh1 Char,Heading sql Char,sect 1.2.3.4 Char,1.1.1.1标题 4 Char,1.1.1.1 标题 4 Char,H41 Char,H42 Char,H43 Char,H44 Char,H45 Char,H46 Char"/>
    <w:basedOn w:val="a1"/>
    <w:link w:val="4"/>
    <w:uiPriority w:val="9"/>
    <w:qFormat/>
    <w:rsid w:val="00D8257A"/>
    <w:rPr>
      <w:rFonts w:ascii="宋体" w:eastAsia="宋体" w:hAnsi="宋体" w:cs="宋体"/>
      <w:b/>
      <w:bCs/>
      <w:kern w:val="0"/>
      <w:sz w:val="24"/>
      <w:szCs w:val="24"/>
    </w:rPr>
  </w:style>
  <w:style w:type="character" w:customStyle="1" w:styleId="5Char">
    <w:name w:val="标题 5 Char"/>
    <w:aliases w:val="dash Char,ds Char,dd Char,Titre5 Char"/>
    <w:basedOn w:val="a1"/>
    <w:link w:val="5"/>
    <w:uiPriority w:val="9"/>
    <w:qFormat/>
    <w:rsid w:val="00D8257A"/>
    <w:rPr>
      <w:rFonts w:ascii="Calibri" w:eastAsia="黑体" w:hAnsi="Calibri" w:cs="Times New Roman"/>
      <w:b/>
      <w:sz w:val="28"/>
      <w:szCs w:val="24"/>
    </w:rPr>
  </w:style>
  <w:style w:type="character" w:customStyle="1" w:styleId="6Char">
    <w:name w:val="标题 6 Char"/>
    <w:basedOn w:val="a1"/>
    <w:link w:val="6"/>
    <w:uiPriority w:val="9"/>
    <w:qFormat/>
    <w:rsid w:val="00D8257A"/>
    <w:rPr>
      <w:rFonts w:ascii="Arial" w:eastAsia="黑体" w:hAnsi="Arial" w:cs="Times New Roman"/>
      <w:b/>
      <w:sz w:val="24"/>
      <w:szCs w:val="24"/>
    </w:rPr>
  </w:style>
  <w:style w:type="character" w:customStyle="1" w:styleId="7Char">
    <w:name w:val="标题 7 Char"/>
    <w:aliases w:val="PIM 7 Char"/>
    <w:basedOn w:val="a1"/>
    <w:link w:val="7"/>
    <w:uiPriority w:val="9"/>
    <w:qFormat/>
    <w:rsid w:val="00D8257A"/>
    <w:rPr>
      <w:rFonts w:ascii="Calibri" w:eastAsia="宋体" w:hAnsi="Calibri" w:cs="Calibri"/>
      <w:b/>
      <w:bCs/>
      <w:sz w:val="24"/>
      <w:szCs w:val="24"/>
    </w:rPr>
  </w:style>
  <w:style w:type="character" w:customStyle="1" w:styleId="8Char">
    <w:name w:val="标题 8 Char"/>
    <w:basedOn w:val="a1"/>
    <w:link w:val="8"/>
    <w:uiPriority w:val="9"/>
    <w:qFormat/>
    <w:rsid w:val="00D8257A"/>
    <w:rPr>
      <w:rFonts w:ascii="Calibri Light" w:eastAsia="宋体" w:hAnsi="Calibri Light" w:cs="Times New Roman"/>
      <w:sz w:val="24"/>
      <w:szCs w:val="24"/>
    </w:rPr>
  </w:style>
  <w:style w:type="character" w:customStyle="1" w:styleId="9Char">
    <w:name w:val="标题 9 Char"/>
    <w:aliases w:val="PIM 9 Char"/>
    <w:basedOn w:val="a1"/>
    <w:link w:val="9"/>
    <w:uiPriority w:val="9"/>
    <w:qFormat/>
    <w:rsid w:val="00D8257A"/>
    <w:rPr>
      <w:rFonts w:ascii="Calibri Light" w:eastAsia="宋体" w:hAnsi="Calibri Light" w:cs="Times New Roman"/>
      <w:szCs w:val="21"/>
    </w:rPr>
  </w:style>
  <w:style w:type="paragraph" w:styleId="a6">
    <w:name w:val="caption"/>
    <w:aliases w:val="题注(图注),题注(图注) + 居中,BB,题注-QBPT,题注 Char Char Char Char1,题注 Char Char Char Char Char,题注 Char Char Char Char Char Char Char Char Char,题注1 Char,题注 Char Char Char1 Char,题注 Char Char Char Char1 Char Char Char Char,题注 Char Char,题注 Char Char Char Char1 Char"/>
    <w:basedOn w:val="a0"/>
    <w:next w:val="a0"/>
    <w:link w:val="Char1"/>
    <w:uiPriority w:val="35"/>
    <w:qFormat/>
    <w:rsid w:val="00D8257A"/>
    <w:rPr>
      <w:rFonts w:ascii="Arial" w:eastAsia="黑体" w:hAnsi="Arial" w:cs="Arial"/>
      <w:sz w:val="20"/>
      <w:szCs w:val="20"/>
    </w:rPr>
  </w:style>
  <w:style w:type="paragraph" w:styleId="20">
    <w:name w:val="Body Text Indent 2"/>
    <w:basedOn w:val="a0"/>
    <w:link w:val="2Char0"/>
    <w:qFormat/>
    <w:rsid w:val="00D8257A"/>
    <w:pPr>
      <w:spacing w:line="360" w:lineRule="auto"/>
      <w:ind w:firstLine="420"/>
    </w:pPr>
    <w:rPr>
      <w:rFonts w:ascii="宋体" w:hAnsi="宋体" w:cs="宋体"/>
      <w:b/>
      <w:kern w:val="1"/>
      <w:sz w:val="24"/>
    </w:rPr>
  </w:style>
  <w:style w:type="character" w:customStyle="1" w:styleId="2Char0">
    <w:name w:val="正文文本缩进 2 Char"/>
    <w:basedOn w:val="a1"/>
    <w:link w:val="20"/>
    <w:rsid w:val="00D8257A"/>
    <w:rPr>
      <w:rFonts w:ascii="宋体" w:eastAsia="宋体" w:hAnsi="宋体" w:cs="宋体"/>
      <w:b/>
      <w:kern w:val="1"/>
      <w:sz w:val="24"/>
    </w:rPr>
  </w:style>
  <w:style w:type="paragraph" w:customStyle="1" w:styleId="MessageHeader1">
    <w:name w:val="Message Header1"/>
    <w:basedOn w:val="a0"/>
    <w:qFormat/>
    <w:rsid w:val="00D8257A"/>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Cambria" w:hAnsi="Cambria"/>
      <w:sz w:val="24"/>
      <w:shd w:val="pct20" w:color="auto" w:fill="auto"/>
    </w:rPr>
  </w:style>
  <w:style w:type="character" w:styleId="a7">
    <w:name w:val="page number"/>
    <w:basedOn w:val="a1"/>
    <w:rsid w:val="00D8257A"/>
  </w:style>
  <w:style w:type="character" w:styleId="a8">
    <w:name w:val="Hyperlink"/>
    <w:uiPriority w:val="99"/>
    <w:qFormat/>
    <w:rsid w:val="00D8257A"/>
    <w:rPr>
      <w:color w:val="0000FF"/>
      <w:u w:val="single"/>
    </w:rPr>
  </w:style>
  <w:style w:type="character" w:customStyle="1" w:styleId="apple-style-span">
    <w:name w:val="apple-style-span"/>
    <w:basedOn w:val="a1"/>
    <w:rsid w:val="00D8257A"/>
  </w:style>
  <w:style w:type="paragraph" w:styleId="a9">
    <w:name w:val="List Paragraph"/>
    <w:aliases w:val="符号列表,列出段落2,lp1,List Paragraph1,·ûºÅÁÐ±í,¡¤?o?¨¢D¡À¨ª,?¡è?o?¡§¡éD?¨¤¡§a,??¨¨?o??¡ì?¨¦D?¡§¡è?¡ìa,??¡§¡§?o???¨¬?¡§|D??¡ì?¨¨??¨¬a,???¡ì?¡ì?o???¡§???¡ì|D???¨¬?¡§¡§??¡§?a,????¨¬??¨¬?o????¡ì????¨¬|D???¡§???¡ì?¡ì???¡ì?a,?,1.2.3标题,List,List1,List11,List111"/>
    <w:basedOn w:val="a0"/>
    <w:link w:val="Char2"/>
    <w:qFormat/>
    <w:rsid w:val="00D8257A"/>
    <w:pPr>
      <w:ind w:firstLineChars="200" w:firstLine="420"/>
    </w:pPr>
  </w:style>
  <w:style w:type="character" w:customStyle="1" w:styleId="Char2">
    <w:name w:val="列出段落 Char"/>
    <w:aliases w:val="符号列表 Char,列出段落2 Char,lp1 Char,List Paragraph1 Char,·ûºÅÁÐ±í Char,¡¤?o?¨¢D¡À¨ª Char,?¡è?o?¡§¡éD?¨¤¡§a Char,??¨¨?o??¡ì?¨¦D?¡§¡è?¡ìa Char,??¡§¡§?o???¨¬?¡§|D??¡ì?¨¨??¨¬a Char,???¡ì?¡ì?o???¡§???¡ì|D???¨¬?¡§¡§??¡§?a Char,? Char,1.2.3标题 Char"/>
    <w:link w:val="a9"/>
    <w:qFormat/>
    <w:rsid w:val="00D8257A"/>
    <w:rPr>
      <w:rFonts w:ascii="Calibri" w:eastAsia="宋体" w:hAnsi="Calibri" w:cs="Times New Roman"/>
    </w:rPr>
  </w:style>
  <w:style w:type="paragraph" w:customStyle="1" w:styleId="p0">
    <w:name w:val="p0"/>
    <w:basedOn w:val="a0"/>
    <w:rsid w:val="00D8257A"/>
    <w:pPr>
      <w:widowControl/>
    </w:pPr>
    <w:rPr>
      <w:rFonts w:ascii="Times New Roman" w:hAnsi="Times New Roman"/>
      <w:kern w:val="0"/>
      <w:szCs w:val="21"/>
    </w:rPr>
  </w:style>
  <w:style w:type="paragraph" w:styleId="aa">
    <w:name w:val="Body Text Indent"/>
    <w:basedOn w:val="a0"/>
    <w:link w:val="Char10"/>
    <w:uiPriority w:val="99"/>
    <w:rsid w:val="00D8257A"/>
    <w:pPr>
      <w:spacing w:line="600" w:lineRule="exact"/>
      <w:ind w:firstLineChars="200" w:firstLine="640"/>
    </w:pPr>
    <w:rPr>
      <w:rFonts w:ascii="Times New Roman" w:eastAsia="仿宋_GB2312" w:hAnsi="Times New Roman"/>
      <w:sz w:val="32"/>
      <w:szCs w:val="24"/>
    </w:rPr>
  </w:style>
  <w:style w:type="character" w:customStyle="1" w:styleId="Char3">
    <w:name w:val="正文文本缩进 Char"/>
    <w:basedOn w:val="a1"/>
    <w:rsid w:val="00D8257A"/>
    <w:rPr>
      <w:rFonts w:ascii="Calibri" w:eastAsia="宋体" w:hAnsi="Calibri" w:cs="Times New Roman"/>
    </w:rPr>
  </w:style>
  <w:style w:type="character" w:customStyle="1" w:styleId="Char10">
    <w:name w:val="正文文本缩进 Char1"/>
    <w:link w:val="aa"/>
    <w:uiPriority w:val="99"/>
    <w:rsid w:val="00D8257A"/>
    <w:rPr>
      <w:rFonts w:ascii="Times New Roman" w:eastAsia="仿宋_GB2312" w:hAnsi="Times New Roman" w:cs="Times New Roman"/>
      <w:sz w:val="32"/>
      <w:szCs w:val="24"/>
    </w:rPr>
  </w:style>
  <w:style w:type="paragraph" w:styleId="ab">
    <w:name w:val="Normal Indent"/>
    <w:aliases w:val="正文（首行缩进两字）,表正文,正文非缩进,缩进,ALT+Z,特点,四号,段1,no-step,正文缩进 Char,正文文本 Char,正文文字 Char1,Body Text(ch) Char,body text Char,bt Char, ändrad Char,EHPT Char,Body Text2 Char,Body Text(ch),body text,bt, ändrad,EHPT,Body Text2,水上软件,Indent 1,正文缩进（首行缩进两字）,正文不缩进,正文双线"/>
    <w:basedOn w:val="a0"/>
    <w:link w:val="Char11"/>
    <w:rsid w:val="00D8257A"/>
    <w:pPr>
      <w:ind w:firstLine="420"/>
    </w:pPr>
    <w:rPr>
      <w:rFonts w:ascii="Times New Roman" w:hAnsi="Times New Roman"/>
      <w:szCs w:val="20"/>
    </w:rPr>
  </w:style>
  <w:style w:type="character" w:customStyle="1" w:styleId="Char11">
    <w:name w:val="正文缩进 Char1"/>
    <w:aliases w:val="正文（首行缩进两字） Char,表正文 Char,正文非缩进 Char,缩进 Char,ALT+Z Char,特点 Char,四号 Char,段1 Char,no-step Char,正文缩进 Char Char,正文文本 Char Char,正文文字 Char1 Char,Body Text(ch) Char Char,body text Char Char,bt Char Char, ändrad Char Char,EHPT Char Char,bt Char1"/>
    <w:link w:val="ab"/>
    <w:rsid w:val="00D8257A"/>
    <w:rPr>
      <w:rFonts w:ascii="Times New Roman" w:eastAsia="宋体" w:hAnsi="Times New Roman" w:cs="Times New Roman"/>
      <w:szCs w:val="20"/>
    </w:rPr>
  </w:style>
  <w:style w:type="paragraph" w:customStyle="1" w:styleId="CharCharCharChar">
    <w:name w:val="Char Char Char Char"/>
    <w:basedOn w:val="a0"/>
    <w:rsid w:val="00D8257A"/>
    <w:rPr>
      <w:rFonts w:ascii="Times New Roman" w:hAnsi="Times New Roman"/>
      <w:szCs w:val="24"/>
    </w:rPr>
  </w:style>
  <w:style w:type="paragraph" w:styleId="ac">
    <w:name w:val="Balloon Text"/>
    <w:basedOn w:val="a0"/>
    <w:link w:val="Char4"/>
    <w:uiPriority w:val="99"/>
    <w:qFormat/>
    <w:rsid w:val="00D8257A"/>
    <w:rPr>
      <w:rFonts w:ascii="Times New Roman" w:hAnsi="Times New Roman"/>
      <w:sz w:val="18"/>
      <w:szCs w:val="18"/>
    </w:rPr>
  </w:style>
  <w:style w:type="character" w:customStyle="1" w:styleId="Char4">
    <w:name w:val="批注框文本 Char"/>
    <w:basedOn w:val="a1"/>
    <w:link w:val="ac"/>
    <w:uiPriority w:val="99"/>
    <w:qFormat/>
    <w:rsid w:val="00D8257A"/>
    <w:rPr>
      <w:rFonts w:ascii="Times New Roman" w:eastAsia="宋体" w:hAnsi="Times New Roman" w:cs="Times New Roman"/>
      <w:sz w:val="18"/>
      <w:szCs w:val="18"/>
    </w:rPr>
  </w:style>
  <w:style w:type="paragraph" w:customStyle="1" w:styleId="CharCharChar1CharCharChar1Char">
    <w:name w:val="Char Char Char1 Char Char Char1 Char"/>
    <w:basedOn w:val="a0"/>
    <w:rsid w:val="00D8257A"/>
    <w:rPr>
      <w:rFonts w:ascii="Times New Roman" w:hAnsi="Times New Roman"/>
      <w:szCs w:val="20"/>
    </w:rPr>
  </w:style>
  <w:style w:type="paragraph" w:customStyle="1" w:styleId="Char1CharCharCharCharCharChar">
    <w:name w:val="Char1 Char Char Char Char Char Char"/>
    <w:basedOn w:val="a0"/>
    <w:rsid w:val="00D8257A"/>
    <w:rPr>
      <w:rFonts w:ascii="Tahoma" w:hAnsi="Tahoma"/>
      <w:sz w:val="24"/>
      <w:szCs w:val="20"/>
    </w:rPr>
  </w:style>
  <w:style w:type="paragraph" w:styleId="ad">
    <w:name w:val="Date"/>
    <w:basedOn w:val="a0"/>
    <w:next w:val="a0"/>
    <w:link w:val="Char5"/>
    <w:rsid w:val="00D8257A"/>
    <w:pPr>
      <w:ind w:leftChars="2500" w:left="100"/>
    </w:pPr>
    <w:rPr>
      <w:rFonts w:ascii="Times New Roman" w:hAnsi="Times New Roman"/>
      <w:szCs w:val="24"/>
    </w:rPr>
  </w:style>
  <w:style w:type="character" w:customStyle="1" w:styleId="Char5">
    <w:name w:val="日期 Char"/>
    <w:basedOn w:val="a1"/>
    <w:link w:val="ad"/>
    <w:rsid w:val="00D8257A"/>
    <w:rPr>
      <w:rFonts w:ascii="Times New Roman" w:eastAsia="宋体" w:hAnsi="Times New Roman" w:cs="Times New Roman"/>
      <w:szCs w:val="24"/>
    </w:rPr>
  </w:style>
  <w:style w:type="table" w:styleId="ae">
    <w:name w:val="Table Grid"/>
    <w:basedOn w:val="a2"/>
    <w:uiPriority w:val="39"/>
    <w:qFormat/>
    <w:rsid w:val="00D8257A"/>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正文2"/>
    <w:basedOn w:val="a0"/>
    <w:rsid w:val="00D8257A"/>
    <w:pPr>
      <w:widowControl/>
      <w:tabs>
        <w:tab w:val="left" w:pos="900"/>
      </w:tabs>
      <w:ind w:left="900" w:hanging="420"/>
    </w:pPr>
    <w:rPr>
      <w:rFonts w:ascii="宋体" w:hAnsi="Times New Roman"/>
      <w:kern w:val="16"/>
      <w:szCs w:val="20"/>
    </w:rPr>
  </w:style>
  <w:style w:type="paragraph" w:styleId="af">
    <w:name w:val="Document Map"/>
    <w:basedOn w:val="a0"/>
    <w:link w:val="Char6"/>
    <w:uiPriority w:val="99"/>
    <w:rsid w:val="00D8257A"/>
    <w:pPr>
      <w:shd w:val="clear" w:color="auto" w:fill="000080"/>
    </w:pPr>
    <w:rPr>
      <w:rFonts w:ascii="Times New Roman" w:hAnsi="Times New Roman"/>
      <w:szCs w:val="20"/>
    </w:rPr>
  </w:style>
  <w:style w:type="character" w:customStyle="1" w:styleId="Char6">
    <w:name w:val="文档结构图 Char"/>
    <w:basedOn w:val="a1"/>
    <w:link w:val="af"/>
    <w:uiPriority w:val="99"/>
    <w:qFormat/>
    <w:rsid w:val="00D8257A"/>
    <w:rPr>
      <w:rFonts w:ascii="Times New Roman" w:eastAsia="宋体" w:hAnsi="Times New Roman" w:cs="Times New Roman"/>
      <w:szCs w:val="20"/>
      <w:shd w:val="clear" w:color="auto" w:fill="000080"/>
    </w:rPr>
  </w:style>
  <w:style w:type="paragraph" w:styleId="af0">
    <w:name w:val="Title"/>
    <w:basedOn w:val="a0"/>
    <w:next w:val="a0"/>
    <w:link w:val="Char7"/>
    <w:uiPriority w:val="99"/>
    <w:qFormat/>
    <w:rsid w:val="00D8257A"/>
    <w:pPr>
      <w:spacing w:before="240" w:after="60"/>
      <w:jc w:val="center"/>
      <w:outlineLvl w:val="0"/>
    </w:pPr>
    <w:rPr>
      <w:rFonts w:ascii="Cambria" w:hAnsi="Cambria"/>
      <w:b/>
      <w:bCs/>
      <w:sz w:val="32"/>
      <w:szCs w:val="32"/>
      <w:lang w:val="x-none" w:eastAsia="x-none"/>
    </w:rPr>
  </w:style>
  <w:style w:type="character" w:customStyle="1" w:styleId="Char7">
    <w:name w:val="标题 Char"/>
    <w:basedOn w:val="a1"/>
    <w:link w:val="af0"/>
    <w:uiPriority w:val="99"/>
    <w:qFormat/>
    <w:rsid w:val="00D8257A"/>
    <w:rPr>
      <w:rFonts w:ascii="Cambria" w:eastAsia="宋体" w:hAnsi="Cambria" w:cs="Times New Roman"/>
      <w:b/>
      <w:bCs/>
      <w:sz w:val="32"/>
      <w:szCs w:val="32"/>
      <w:lang w:val="x-none" w:eastAsia="x-none"/>
    </w:rPr>
  </w:style>
  <w:style w:type="paragraph" w:styleId="af1">
    <w:name w:val="Subtitle"/>
    <w:basedOn w:val="a0"/>
    <w:next w:val="a0"/>
    <w:link w:val="Char8"/>
    <w:uiPriority w:val="11"/>
    <w:qFormat/>
    <w:rsid w:val="00D8257A"/>
    <w:pPr>
      <w:spacing w:before="240" w:after="60" w:line="312" w:lineRule="auto"/>
      <w:jc w:val="center"/>
      <w:outlineLvl w:val="1"/>
    </w:pPr>
    <w:rPr>
      <w:rFonts w:ascii="Cambria" w:hAnsi="Cambria"/>
      <w:b/>
      <w:bCs/>
      <w:kern w:val="28"/>
      <w:sz w:val="32"/>
      <w:szCs w:val="32"/>
      <w:lang w:val="x-none" w:eastAsia="x-none"/>
    </w:rPr>
  </w:style>
  <w:style w:type="character" w:customStyle="1" w:styleId="Char8">
    <w:name w:val="副标题 Char"/>
    <w:basedOn w:val="a1"/>
    <w:link w:val="af1"/>
    <w:uiPriority w:val="11"/>
    <w:rsid w:val="00D8257A"/>
    <w:rPr>
      <w:rFonts w:ascii="Cambria" w:eastAsia="宋体" w:hAnsi="Cambria" w:cs="Times New Roman"/>
      <w:b/>
      <w:bCs/>
      <w:kern w:val="28"/>
      <w:sz w:val="32"/>
      <w:szCs w:val="32"/>
      <w:lang w:val="x-none" w:eastAsia="x-none"/>
    </w:rPr>
  </w:style>
  <w:style w:type="paragraph" w:styleId="TOC">
    <w:name w:val="TOC Heading"/>
    <w:basedOn w:val="1"/>
    <w:next w:val="a0"/>
    <w:uiPriority w:val="39"/>
    <w:unhideWhenUsed/>
    <w:qFormat/>
    <w:rsid w:val="00D8257A"/>
    <w:pPr>
      <w:widowControl/>
      <w:spacing w:before="480" w:after="0" w:line="276" w:lineRule="auto"/>
      <w:jc w:val="left"/>
      <w:outlineLvl w:val="9"/>
    </w:pPr>
    <w:rPr>
      <w:rFonts w:ascii="Cambria" w:hAnsi="Cambria"/>
      <w:color w:val="365F91"/>
      <w:kern w:val="0"/>
      <w:sz w:val="28"/>
      <w:szCs w:val="28"/>
    </w:rPr>
  </w:style>
  <w:style w:type="paragraph" w:styleId="10">
    <w:name w:val="toc 1"/>
    <w:basedOn w:val="a0"/>
    <w:next w:val="a0"/>
    <w:autoRedefine/>
    <w:uiPriority w:val="39"/>
    <w:rsid w:val="00D8257A"/>
    <w:rPr>
      <w:rFonts w:ascii="Times New Roman" w:hAnsi="Times New Roman"/>
      <w:szCs w:val="24"/>
    </w:rPr>
  </w:style>
  <w:style w:type="paragraph" w:styleId="22">
    <w:name w:val="toc 2"/>
    <w:basedOn w:val="a0"/>
    <w:next w:val="a0"/>
    <w:autoRedefine/>
    <w:uiPriority w:val="39"/>
    <w:rsid w:val="00D8257A"/>
    <w:pPr>
      <w:ind w:leftChars="200" w:left="420"/>
    </w:pPr>
    <w:rPr>
      <w:rFonts w:ascii="Times New Roman" w:hAnsi="Times New Roman"/>
      <w:szCs w:val="24"/>
    </w:rPr>
  </w:style>
  <w:style w:type="paragraph" w:styleId="23">
    <w:name w:val="Body Text 2"/>
    <w:basedOn w:val="a0"/>
    <w:link w:val="2Char1"/>
    <w:rsid w:val="00D8257A"/>
    <w:pPr>
      <w:spacing w:after="120" w:line="480" w:lineRule="auto"/>
    </w:pPr>
    <w:rPr>
      <w:rFonts w:ascii="Times New Roman" w:hAnsi="Times New Roman"/>
      <w:szCs w:val="24"/>
      <w:lang w:val="x-none" w:eastAsia="x-none"/>
    </w:rPr>
  </w:style>
  <w:style w:type="character" w:customStyle="1" w:styleId="2Char1">
    <w:name w:val="正文文本 2 Char"/>
    <w:basedOn w:val="a1"/>
    <w:link w:val="23"/>
    <w:rsid w:val="00D8257A"/>
    <w:rPr>
      <w:rFonts w:ascii="Times New Roman" w:eastAsia="宋体" w:hAnsi="Times New Roman" w:cs="Times New Roman"/>
      <w:szCs w:val="24"/>
      <w:lang w:val="x-none" w:eastAsia="x-none"/>
    </w:rPr>
  </w:style>
  <w:style w:type="paragraph" w:customStyle="1" w:styleId="content">
    <w:name w:val="content"/>
    <w:basedOn w:val="a0"/>
    <w:rsid w:val="00D8257A"/>
    <w:pPr>
      <w:widowControl/>
      <w:spacing w:before="100" w:beforeAutospacing="1" w:after="100" w:afterAutospacing="1"/>
      <w:jc w:val="left"/>
    </w:pPr>
    <w:rPr>
      <w:rFonts w:ascii="宋体" w:hAnsi="宋体"/>
      <w:kern w:val="0"/>
      <w:szCs w:val="21"/>
    </w:rPr>
  </w:style>
  <w:style w:type="character" w:customStyle="1" w:styleId="copy41">
    <w:name w:val="copy41"/>
    <w:rsid w:val="00D8257A"/>
    <w:rPr>
      <w:strike w:val="0"/>
      <w:dstrike w:val="0"/>
      <w:color w:val="476B8F"/>
      <w:u w:val="none"/>
      <w:effect w:val="none"/>
    </w:rPr>
  </w:style>
  <w:style w:type="paragraph" w:customStyle="1" w:styleId="af2">
    <w:name w:val="文档正文"/>
    <w:basedOn w:val="ab"/>
    <w:rsid w:val="00D8257A"/>
    <w:pPr>
      <w:autoSpaceDE w:val="0"/>
      <w:autoSpaceDN w:val="0"/>
      <w:snapToGrid w:val="0"/>
      <w:spacing w:line="440" w:lineRule="exact"/>
      <w:ind w:firstLine="505"/>
    </w:pPr>
    <w:rPr>
      <w:spacing w:val="4"/>
      <w:sz w:val="24"/>
      <w:szCs w:val="24"/>
    </w:rPr>
  </w:style>
  <w:style w:type="paragraph" w:styleId="af3">
    <w:name w:val="Body Text"/>
    <w:basedOn w:val="a0"/>
    <w:link w:val="Char12"/>
    <w:rsid w:val="00D8257A"/>
    <w:pPr>
      <w:spacing w:after="120"/>
    </w:pPr>
    <w:rPr>
      <w:rFonts w:ascii="Times New Roman" w:hAnsi="Times New Roman"/>
      <w:szCs w:val="24"/>
      <w:lang w:val="x-none" w:eastAsia="x-none"/>
    </w:rPr>
  </w:style>
  <w:style w:type="character" w:customStyle="1" w:styleId="Char12">
    <w:name w:val="正文文本 Char1"/>
    <w:basedOn w:val="a1"/>
    <w:link w:val="af3"/>
    <w:rsid w:val="00D8257A"/>
    <w:rPr>
      <w:rFonts w:ascii="Times New Roman" w:eastAsia="宋体" w:hAnsi="Times New Roman" w:cs="Times New Roman"/>
      <w:szCs w:val="24"/>
      <w:lang w:val="x-none" w:eastAsia="x-none"/>
    </w:rPr>
  </w:style>
  <w:style w:type="character" w:customStyle="1" w:styleId="Char9">
    <w:name w:val="哈哈正文 Char"/>
    <w:link w:val="af4"/>
    <w:locked/>
    <w:rsid w:val="00D8257A"/>
    <w:rPr>
      <w:rFonts w:ascii="宋体" w:hAnsi="宋体" w:cs="宋体"/>
      <w:sz w:val="24"/>
    </w:rPr>
  </w:style>
  <w:style w:type="paragraph" w:customStyle="1" w:styleId="af4">
    <w:name w:val="哈哈正文"/>
    <w:basedOn w:val="a0"/>
    <w:link w:val="Char9"/>
    <w:rsid w:val="00D8257A"/>
    <w:pPr>
      <w:spacing w:line="360" w:lineRule="auto"/>
      <w:ind w:firstLineChars="200" w:firstLine="200"/>
    </w:pPr>
    <w:rPr>
      <w:rFonts w:ascii="宋体" w:eastAsiaTheme="minorEastAsia" w:hAnsi="宋体" w:cs="宋体"/>
      <w:sz w:val="24"/>
    </w:rPr>
  </w:style>
  <w:style w:type="paragraph" w:customStyle="1" w:styleId="af5">
    <w:name w:val="哈哈表格"/>
    <w:basedOn w:val="a0"/>
    <w:rsid w:val="00D8257A"/>
    <w:pPr>
      <w:spacing w:line="360" w:lineRule="auto"/>
    </w:pPr>
    <w:rPr>
      <w:rFonts w:ascii="宋体" w:hAnsi="宋体" w:cs="宋体"/>
      <w:sz w:val="24"/>
      <w:szCs w:val="20"/>
    </w:rPr>
  </w:style>
  <w:style w:type="paragraph" w:styleId="af6">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0"/>
    <w:link w:val="Chara"/>
    <w:uiPriority w:val="99"/>
    <w:qFormat/>
    <w:rsid w:val="00D8257A"/>
    <w:rPr>
      <w:sz w:val="24"/>
    </w:rPr>
  </w:style>
  <w:style w:type="character" w:customStyle="1" w:styleId="Chara">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basedOn w:val="a1"/>
    <w:link w:val="af6"/>
    <w:uiPriority w:val="99"/>
    <w:qFormat/>
    <w:rsid w:val="00D8257A"/>
    <w:rPr>
      <w:rFonts w:ascii="Calibri" w:eastAsia="宋体" w:hAnsi="Calibri" w:cs="Times New Roman"/>
      <w:sz w:val="24"/>
    </w:rPr>
  </w:style>
  <w:style w:type="paragraph" w:styleId="af7">
    <w:name w:val="Normal (Web)"/>
    <w:basedOn w:val="a0"/>
    <w:uiPriority w:val="99"/>
    <w:qFormat/>
    <w:rsid w:val="00D8257A"/>
    <w:rPr>
      <w:sz w:val="24"/>
      <w:szCs w:val="24"/>
    </w:rPr>
  </w:style>
  <w:style w:type="character" w:customStyle="1" w:styleId="CharChar">
    <w:name w:val="正文文本缩进 Char Char"/>
    <w:link w:val="11"/>
    <w:rsid w:val="00D8257A"/>
    <w:rPr>
      <w:rFonts w:ascii="宋体"/>
      <w:sz w:val="24"/>
    </w:rPr>
  </w:style>
  <w:style w:type="paragraph" w:customStyle="1" w:styleId="11">
    <w:name w:val="正文文本缩进1"/>
    <w:basedOn w:val="a0"/>
    <w:link w:val="CharChar"/>
    <w:rsid w:val="00D8257A"/>
    <w:pPr>
      <w:spacing w:line="360" w:lineRule="auto"/>
      <w:ind w:firstLineChars="200" w:firstLine="480"/>
    </w:pPr>
    <w:rPr>
      <w:rFonts w:ascii="宋体" w:eastAsiaTheme="minorEastAsia" w:hAnsiTheme="minorHAnsi" w:cstheme="minorBidi"/>
      <w:sz w:val="24"/>
    </w:rPr>
  </w:style>
  <w:style w:type="paragraph" w:customStyle="1" w:styleId="12">
    <w:name w:val="正文缩进1"/>
    <w:basedOn w:val="a0"/>
    <w:rsid w:val="00D8257A"/>
    <w:pPr>
      <w:adjustRightInd w:val="0"/>
      <w:spacing w:line="360" w:lineRule="atLeast"/>
      <w:ind w:firstLineChars="200" w:firstLine="420"/>
      <w:jc w:val="left"/>
      <w:textAlignment w:val="baseline"/>
    </w:pPr>
    <w:rPr>
      <w:rFonts w:ascii="Times New Roman" w:hAnsi="Times New Roman"/>
      <w:kern w:val="0"/>
      <w:sz w:val="24"/>
      <w:szCs w:val="20"/>
    </w:rPr>
  </w:style>
  <w:style w:type="character" w:customStyle="1" w:styleId="Char1">
    <w:name w:val="题注 Char"/>
    <w:aliases w:val="题注(图注) Char,题注(图注) + 居中 Char,BB Char,题注-QBPT Char,题注 Char Char Char Char1 Char1,题注 Char Char Char Char Char Char,题注 Char Char Char Char Char Char Char Char Char Char,题注1 Char Char,题注 Char Char Char1 Char Char,题注 Char Char Char"/>
    <w:link w:val="a6"/>
    <w:uiPriority w:val="35"/>
    <w:rsid w:val="00D8257A"/>
    <w:rPr>
      <w:rFonts w:ascii="Arial" w:eastAsia="黑体" w:hAnsi="Arial" w:cs="Arial"/>
      <w:sz w:val="20"/>
      <w:szCs w:val="20"/>
    </w:rPr>
  </w:style>
  <w:style w:type="paragraph" w:styleId="30">
    <w:name w:val="toc 3"/>
    <w:basedOn w:val="a0"/>
    <w:next w:val="a0"/>
    <w:autoRedefine/>
    <w:uiPriority w:val="39"/>
    <w:rsid w:val="00D8257A"/>
    <w:pPr>
      <w:ind w:leftChars="400" w:left="840"/>
    </w:pPr>
    <w:rPr>
      <w:rFonts w:ascii="Times New Roman" w:hAnsi="Times New Roman"/>
      <w:szCs w:val="24"/>
    </w:rPr>
  </w:style>
  <w:style w:type="paragraph" w:customStyle="1" w:styleId="p15">
    <w:name w:val="p15"/>
    <w:basedOn w:val="a0"/>
    <w:rsid w:val="00D8257A"/>
    <w:rPr>
      <w:rFonts w:ascii="Times New Roman" w:hAnsi="Times New Roman"/>
      <w:sz w:val="18"/>
      <w:szCs w:val="18"/>
    </w:rPr>
  </w:style>
  <w:style w:type="paragraph" w:customStyle="1" w:styleId="13">
    <w:name w:val="列出段落1"/>
    <w:basedOn w:val="a0"/>
    <w:uiPriority w:val="34"/>
    <w:qFormat/>
    <w:rsid w:val="00D8257A"/>
    <w:pPr>
      <w:ind w:firstLineChars="200" w:firstLine="420"/>
    </w:pPr>
    <w:rPr>
      <w:rFonts w:ascii="Times New Roman" w:hAnsi="Times New Roman"/>
      <w:sz w:val="24"/>
      <w:szCs w:val="24"/>
    </w:rPr>
  </w:style>
  <w:style w:type="character" w:styleId="af8">
    <w:name w:val="FollowedHyperlink"/>
    <w:uiPriority w:val="99"/>
    <w:unhideWhenUsed/>
    <w:qFormat/>
    <w:rsid w:val="00D8257A"/>
    <w:rPr>
      <w:color w:val="800080"/>
      <w:u w:val="single"/>
    </w:rPr>
  </w:style>
  <w:style w:type="paragraph" w:customStyle="1" w:styleId="GP">
    <w:name w:val="GP正文(首行缩进)"/>
    <w:basedOn w:val="a0"/>
    <w:link w:val="GPChar"/>
    <w:qFormat/>
    <w:rsid w:val="00D8257A"/>
    <w:pPr>
      <w:spacing w:line="360" w:lineRule="auto"/>
      <w:ind w:firstLineChars="200" w:firstLine="480"/>
      <w:jc w:val="left"/>
    </w:pPr>
    <w:rPr>
      <w:rFonts w:ascii="Times New Roman" w:hAnsi="宋体"/>
      <w:sz w:val="24"/>
      <w:szCs w:val="24"/>
    </w:rPr>
  </w:style>
  <w:style w:type="character" w:customStyle="1" w:styleId="GPChar">
    <w:name w:val="GP正文(首行缩进) Char"/>
    <w:link w:val="GP"/>
    <w:rsid w:val="00D8257A"/>
    <w:rPr>
      <w:rFonts w:ascii="Times New Roman" w:eastAsia="宋体" w:hAnsi="宋体" w:cs="Times New Roman"/>
      <w:sz w:val="24"/>
      <w:szCs w:val="24"/>
    </w:rPr>
  </w:style>
  <w:style w:type="paragraph" w:customStyle="1" w:styleId="GW-">
    <w:name w:val="GW-正文"/>
    <w:link w:val="GW-Char"/>
    <w:qFormat/>
    <w:rsid w:val="00D8257A"/>
    <w:pPr>
      <w:spacing w:line="360" w:lineRule="auto"/>
      <w:ind w:firstLineChars="200" w:firstLine="200"/>
    </w:pPr>
    <w:rPr>
      <w:rFonts w:ascii="Times New Roman" w:eastAsia="仿宋_GB2312" w:hAnsi="Times New Roman" w:cs="Times New Roman"/>
      <w:sz w:val="24"/>
      <w:szCs w:val="24"/>
    </w:rPr>
  </w:style>
  <w:style w:type="character" w:customStyle="1" w:styleId="GW-Char">
    <w:name w:val="GW-正文 Char"/>
    <w:link w:val="GW-"/>
    <w:qFormat/>
    <w:rsid w:val="00D8257A"/>
    <w:rPr>
      <w:rFonts w:ascii="Times New Roman" w:eastAsia="仿宋_GB2312" w:hAnsi="Times New Roman" w:cs="Times New Roman"/>
      <w:sz w:val="24"/>
      <w:szCs w:val="24"/>
    </w:rPr>
  </w:style>
  <w:style w:type="character" w:customStyle="1" w:styleId="Charb">
    <w:name w:val="*正文 Char"/>
    <w:link w:val="af9"/>
    <w:qFormat/>
    <w:locked/>
    <w:rsid w:val="00D8257A"/>
    <w:rPr>
      <w:rFonts w:ascii="宋体" w:hAnsi="宋体"/>
      <w:sz w:val="24"/>
      <w:szCs w:val="24"/>
    </w:rPr>
  </w:style>
  <w:style w:type="paragraph" w:customStyle="1" w:styleId="af9">
    <w:name w:val="*正文"/>
    <w:basedOn w:val="a0"/>
    <w:link w:val="Charb"/>
    <w:qFormat/>
    <w:rsid w:val="00D8257A"/>
    <w:pPr>
      <w:spacing w:line="360" w:lineRule="auto"/>
    </w:pPr>
    <w:rPr>
      <w:rFonts w:ascii="宋体" w:eastAsiaTheme="minorEastAsia" w:hAnsi="宋体" w:cstheme="minorBidi"/>
      <w:sz w:val="24"/>
      <w:szCs w:val="24"/>
    </w:rPr>
  </w:style>
  <w:style w:type="paragraph" w:customStyle="1" w:styleId="ces">
    <w:name w:val="ces正文"/>
    <w:basedOn w:val="a0"/>
    <w:link w:val="cesChar"/>
    <w:qFormat/>
    <w:rsid w:val="00D8257A"/>
    <w:pPr>
      <w:spacing w:line="360" w:lineRule="auto"/>
      <w:ind w:firstLineChars="200" w:firstLine="480"/>
    </w:pPr>
    <w:rPr>
      <w:rFonts w:ascii="宋体" w:hAnsi="宋体" w:cs="宋体"/>
      <w:sz w:val="24"/>
      <w:szCs w:val="24"/>
    </w:rPr>
  </w:style>
  <w:style w:type="character" w:customStyle="1" w:styleId="cesChar">
    <w:name w:val="ces正文 Char"/>
    <w:link w:val="ces"/>
    <w:rsid w:val="00D8257A"/>
    <w:rPr>
      <w:rFonts w:ascii="宋体" w:eastAsia="宋体" w:hAnsi="宋体" w:cs="宋体"/>
      <w:sz w:val="24"/>
      <w:szCs w:val="24"/>
    </w:rPr>
  </w:style>
  <w:style w:type="paragraph" w:customStyle="1" w:styleId="a">
    <w:name w:val="工商正文"/>
    <w:basedOn w:val="a0"/>
    <w:next w:val="a0"/>
    <w:qFormat/>
    <w:rsid w:val="00D8257A"/>
    <w:pPr>
      <w:numPr>
        <w:numId w:val="39"/>
      </w:numPr>
      <w:tabs>
        <w:tab w:val="clear" w:pos="425"/>
      </w:tabs>
      <w:spacing w:line="360" w:lineRule="auto"/>
      <w:ind w:left="0" w:firstLineChars="200" w:firstLine="560"/>
    </w:pPr>
    <w:rPr>
      <w:rFonts w:ascii="宋体" w:hAnsi="宋体"/>
      <w:kern w:val="0"/>
      <w:sz w:val="24"/>
      <w:szCs w:val="20"/>
    </w:rPr>
  </w:style>
  <w:style w:type="paragraph" w:customStyle="1" w:styleId="70">
    <w:name w:val="样式 标题 7 +"/>
    <w:basedOn w:val="7"/>
    <w:uiPriority w:val="99"/>
    <w:qFormat/>
    <w:rsid w:val="00D8257A"/>
    <w:pPr>
      <w:tabs>
        <w:tab w:val="num" w:pos="360"/>
      </w:tabs>
      <w:spacing w:before="120" w:line="360" w:lineRule="auto"/>
      <w:jc w:val="center"/>
    </w:pPr>
    <w:rPr>
      <w:rFonts w:ascii="Arial" w:hAnsi="Arial" w:cs="宋体"/>
      <w:lang w:eastAsia="en-US"/>
    </w:rPr>
  </w:style>
  <w:style w:type="paragraph" w:customStyle="1" w:styleId="90">
    <w:name w:val="标题9"/>
    <w:basedOn w:val="9"/>
    <w:next w:val="a0"/>
    <w:uiPriority w:val="99"/>
    <w:qFormat/>
    <w:rsid w:val="00D8257A"/>
    <w:pPr>
      <w:tabs>
        <w:tab w:val="num" w:pos="360"/>
      </w:tabs>
      <w:spacing w:line="319" w:lineRule="auto"/>
    </w:pPr>
    <w:rPr>
      <w:rFonts w:ascii="Cambria" w:hAnsi="Cambria"/>
      <w:lang w:eastAsia="en-US"/>
    </w:rPr>
  </w:style>
  <w:style w:type="paragraph" w:customStyle="1" w:styleId="80">
    <w:name w:val="样式 标题 8 + 左"/>
    <w:basedOn w:val="8"/>
    <w:uiPriority w:val="99"/>
    <w:qFormat/>
    <w:rsid w:val="00D8257A"/>
    <w:pPr>
      <w:tabs>
        <w:tab w:val="num" w:pos="360"/>
      </w:tabs>
      <w:spacing w:line="316" w:lineRule="auto"/>
      <w:jc w:val="left"/>
    </w:pPr>
    <w:rPr>
      <w:rFonts w:ascii="Cambria" w:hAnsi="Cambria" w:cs="宋体"/>
      <w:szCs w:val="20"/>
      <w:lang w:eastAsia="en-US"/>
    </w:rPr>
  </w:style>
  <w:style w:type="paragraph" w:customStyle="1" w:styleId="ParaCharCharCharCharCharCharChar">
    <w:name w:val="默认段落字体 Para Char Char Char Char Char Char Char"/>
    <w:basedOn w:val="a0"/>
    <w:rsid w:val="00D8257A"/>
    <w:pPr>
      <w:ind w:left="420" w:hanging="420"/>
    </w:pPr>
  </w:style>
  <w:style w:type="paragraph" w:styleId="afa">
    <w:name w:val="No Spacing"/>
    <w:uiPriority w:val="1"/>
    <w:qFormat/>
    <w:rsid w:val="00D8257A"/>
    <w:pPr>
      <w:widowControl w:val="0"/>
      <w:jc w:val="both"/>
    </w:pPr>
    <w:rPr>
      <w:rFonts w:ascii="Calibri" w:eastAsia="宋体" w:hAnsi="Calibri" w:cs="Times New Roman"/>
    </w:rPr>
  </w:style>
  <w:style w:type="paragraph" w:customStyle="1" w:styleId="afb">
    <w:name w:val="正文段落"/>
    <w:basedOn w:val="a0"/>
    <w:link w:val="Charc"/>
    <w:qFormat/>
    <w:rsid w:val="00D8257A"/>
    <w:pPr>
      <w:spacing w:line="360" w:lineRule="auto"/>
      <w:ind w:firstLineChars="200" w:firstLine="480"/>
    </w:pPr>
    <w:rPr>
      <w:sz w:val="24"/>
      <w:szCs w:val="24"/>
      <w:lang w:val="x-none"/>
    </w:rPr>
  </w:style>
  <w:style w:type="character" w:customStyle="1" w:styleId="Charc">
    <w:name w:val="正文段落 Char"/>
    <w:link w:val="afb"/>
    <w:rsid w:val="00D8257A"/>
    <w:rPr>
      <w:rFonts w:ascii="Calibri" w:eastAsia="宋体" w:hAnsi="Calibri" w:cs="Times New Roman"/>
      <w:sz w:val="24"/>
      <w:szCs w:val="24"/>
      <w:lang w:val="x-none"/>
    </w:rPr>
  </w:style>
  <w:style w:type="paragraph" w:customStyle="1" w:styleId="24">
    <w:name w:val="样式 首行缩进:  2 字符"/>
    <w:basedOn w:val="a0"/>
    <w:rsid w:val="00D8257A"/>
    <w:pPr>
      <w:spacing w:line="312" w:lineRule="auto"/>
      <w:ind w:firstLineChars="200" w:firstLine="200"/>
    </w:pPr>
    <w:rPr>
      <w:rFonts w:ascii="Times New Roman" w:hAnsi="Times New Roman" w:cs="宋体"/>
      <w:sz w:val="24"/>
      <w:szCs w:val="20"/>
    </w:rPr>
  </w:style>
  <w:style w:type="paragraph" w:customStyle="1" w:styleId="afc">
    <w:name w:val="样式二"/>
    <w:basedOn w:val="a0"/>
    <w:rsid w:val="00D8257A"/>
    <w:pPr>
      <w:tabs>
        <w:tab w:val="num" w:pos="61"/>
      </w:tabs>
      <w:spacing w:line="360" w:lineRule="auto"/>
      <w:ind w:left="900" w:firstLineChars="200" w:firstLine="200"/>
      <w:jc w:val="left"/>
    </w:pPr>
    <w:rPr>
      <w:rFonts w:ascii="楷体_GB2312" w:hAnsi="Times New Roman" w:cs="宋体"/>
      <w:sz w:val="24"/>
      <w:szCs w:val="20"/>
    </w:rPr>
  </w:style>
  <w:style w:type="character" w:customStyle="1" w:styleId="GW-CharChar">
    <w:name w:val="GW-正文 Char Char"/>
    <w:rsid w:val="00D8257A"/>
    <w:rPr>
      <w:rFonts w:ascii="Times New Roman" w:eastAsia="仿宋_GB2312" w:hAnsi="Times New Roman" w:cs="Times New Roman"/>
      <w:sz w:val="24"/>
      <w:szCs w:val="24"/>
    </w:rPr>
  </w:style>
  <w:style w:type="paragraph" w:styleId="25">
    <w:name w:val="Body Text First Indent 2"/>
    <w:basedOn w:val="aa"/>
    <w:link w:val="2Char2"/>
    <w:uiPriority w:val="99"/>
    <w:unhideWhenUsed/>
    <w:rsid w:val="00D8257A"/>
    <w:pPr>
      <w:spacing w:after="120" w:line="240" w:lineRule="auto"/>
      <w:ind w:leftChars="200" w:left="420" w:firstLine="420"/>
    </w:pPr>
    <w:rPr>
      <w:rFonts w:ascii="Calibri" w:eastAsia="宋体" w:hAnsi="Calibri"/>
      <w:sz w:val="21"/>
      <w:szCs w:val="22"/>
    </w:rPr>
  </w:style>
  <w:style w:type="character" w:customStyle="1" w:styleId="2Char2">
    <w:name w:val="正文首行缩进 2 Char"/>
    <w:basedOn w:val="Char3"/>
    <w:link w:val="25"/>
    <w:uiPriority w:val="99"/>
    <w:rsid w:val="00D8257A"/>
    <w:rPr>
      <w:rFonts w:ascii="Calibri" w:eastAsia="宋体" w:hAnsi="Calibri" w:cs="Times New Roman"/>
    </w:rPr>
  </w:style>
  <w:style w:type="paragraph" w:customStyle="1" w:styleId="afd">
    <w:name w:val="缺省文本"/>
    <w:basedOn w:val="a0"/>
    <w:rsid w:val="00D8257A"/>
    <w:pPr>
      <w:autoSpaceDE w:val="0"/>
      <w:autoSpaceDN w:val="0"/>
      <w:adjustRightInd w:val="0"/>
      <w:jc w:val="left"/>
    </w:pPr>
    <w:rPr>
      <w:rFonts w:ascii="Times New Roman" w:hAnsi="Times New Roman"/>
      <w:kern w:val="0"/>
      <w:sz w:val="24"/>
      <w:szCs w:val="24"/>
    </w:rPr>
  </w:style>
  <w:style w:type="paragraph" w:customStyle="1" w:styleId="afe">
    <w:name w:val="表格文本"/>
    <w:basedOn w:val="a0"/>
    <w:rsid w:val="00D8257A"/>
    <w:pPr>
      <w:tabs>
        <w:tab w:val="decimal" w:pos="0"/>
      </w:tabs>
      <w:autoSpaceDE w:val="0"/>
      <w:autoSpaceDN w:val="0"/>
      <w:adjustRightInd w:val="0"/>
      <w:jc w:val="left"/>
    </w:pPr>
    <w:rPr>
      <w:rFonts w:ascii="Times New Roman" w:hAnsi="Times New Roman"/>
      <w:kern w:val="0"/>
      <w:sz w:val="24"/>
      <w:szCs w:val="24"/>
    </w:rPr>
  </w:style>
  <w:style w:type="paragraph" w:customStyle="1" w:styleId="CM14">
    <w:name w:val="CM14"/>
    <w:basedOn w:val="a0"/>
    <w:next w:val="a0"/>
    <w:rsid w:val="00D8257A"/>
    <w:pPr>
      <w:autoSpaceDE w:val="0"/>
      <w:autoSpaceDN w:val="0"/>
      <w:adjustRightInd w:val="0"/>
      <w:spacing w:after="325"/>
      <w:jc w:val="left"/>
    </w:pPr>
    <w:rPr>
      <w:rFonts w:ascii="FZHTJW--GB1-0" w:eastAsia="FZHTJW--GB1-0" w:hAnsi="Times New Roman"/>
      <w:kern w:val="0"/>
      <w:sz w:val="24"/>
      <w:szCs w:val="24"/>
    </w:rPr>
  </w:style>
  <w:style w:type="paragraph" w:styleId="aff">
    <w:name w:val="annotation text"/>
    <w:basedOn w:val="a0"/>
    <w:link w:val="Chard"/>
    <w:uiPriority w:val="99"/>
    <w:qFormat/>
    <w:rsid w:val="00D8257A"/>
    <w:pPr>
      <w:widowControl/>
      <w:adjustRightInd w:val="0"/>
      <w:snapToGrid w:val="0"/>
      <w:spacing w:after="200"/>
      <w:jc w:val="left"/>
    </w:pPr>
    <w:rPr>
      <w:rFonts w:ascii="Tahoma" w:eastAsia="微软雅黑" w:hAnsi="Tahoma"/>
      <w:kern w:val="0"/>
      <w:sz w:val="22"/>
    </w:rPr>
  </w:style>
  <w:style w:type="character" w:customStyle="1" w:styleId="Chard">
    <w:name w:val="批注文字 Char"/>
    <w:basedOn w:val="a1"/>
    <w:link w:val="aff"/>
    <w:uiPriority w:val="99"/>
    <w:qFormat/>
    <w:rsid w:val="00D8257A"/>
    <w:rPr>
      <w:rFonts w:ascii="Tahoma" w:eastAsia="微软雅黑" w:hAnsi="Tahoma" w:cs="Times New Roman"/>
      <w:kern w:val="0"/>
      <w:sz w:val="22"/>
    </w:rPr>
  </w:style>
  <w:style w:type="paragraph" w:styleId="HTML">
    <w:name w:val="HTML Preformatted"/>
    <w:basedOn w:val="a0"/>
    <w:link w:val="HTMLChar"/>
    <w:uiPriority w:val="99"/>
    <w:qFormat/>
    <w:rsid w:val="00D8257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after="200"/>
      <w:jc w:val="left"/>
    </w:pPr>
    <w:rPr>
      <w:rFonts w:ascii="宋体" w:hAnsi="宋体"/>
      <w:kern w:val="0"/>
      <w:sz w:val="24"/>
      <w:szCs w:val="24"/>
    </w:rPr>
  </w:style>
  <w:style w:type="character" w:customStyle="1" w:styleId="HTMLChar">
    <w:name w:val="HTML 预设格式 Char"/>
    <w:basedOn w:val="a1"/>
    <w:link w:val="HTML"/>
    <w:uiPriority w:val="99"/>
    <w:qFormat/>
    <w:rsid w:val="00D8257A"/>
    <w:rPr>
      <w:rFonts w:ascii="宋体" w:eastAsia="宋体" w:hAnsi="宋体" w:cs="Times New Roman"/>
      <w:kern w:val="0"/>
      <w:sz w:val="24"/>
      <w:szCs w:val="24"/>
    </w:rPr>
  </w:style>
  <w:style w:type="paragraph" w:styleId="aff0">
    <w:name w:val="annotation subject"/>
    <w:basedOn w:val="aff"/>
    <w:next w:val="aff"/>
    <w:link w:val="Chare"/>
    <w:uiPriority w:val="99"/>
    <w:qFormat/>
    <w:rsid w:val="00D8257A"/>
    <w:rPr>
      <w:b/>
      <w:bCs/>
    </w:rPr>
  </w:style>
  <w:style w:type="character" w:customStyle="1" w:styleId="Chare">
    <w:name w:val="批注主题 Char"/>
    <w:basedOn w:val="Chard"/>
    <w:link w:val="aff0"/>
    <w:uiPriority w:val="99"/>
    <w:qFormat/>
    <w:rsid w:val="00D8257A"/>
    <w:rPr>
      <w:rFonts w:ascii="Tahoma" w:eastAsia="微软雅黑" w:hAnsi="Tahoma" w:cs="Times New Roman"/>
      <w:b/>
      <w:bCs/>
      <w:kern w:val="0"/>
      <w:sz w:val="22"/>
    </w:rPr>
  </w:style>
  <w:style w:type="character" w:styleId="aff1">
    <w:name w:val="annotation reference"/>
    <w:uiPriority w:val="99"/>
    <w:qFormat/>
    <w:rsid w:val="00D8257A"/>
    <w:rPr>
      <w:rFont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9401</Words>
  <Characters>53591</Characters>
  <Application>Microsoft Office Word</Application>
  <DocSecurity>0</DocSecurity>
  <Lines>446</Lines>
  <Paragraphs>125</Paragraphs>
  <ScaleCrop>false</ScaleCrop>
  <Company>Microsoft</Company>
  <LinksUpToDate>false</LinksUpToDate>
  <CharactersWithSpaces>62867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孙斌（河南）</dc:creator>
  <cp:keywords/>
  <dc:description/>
  <cp:lastModifiedBy>孙斌（河南）</cp:lastModifiedBy>
  <cp:revision>5</cp:revision>
  <dcterms:created xsi:type="dcterms:W3CDTF">2019-11-06T00:51:00Z</dcterms:created>
  <dcterms:modified xsi:type="dcterms:W3CDTF">2019-11-06T01:18:00Z</dcterms:modified>
</cp:coreProperties>
</file>