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056C4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056C40">
        <w:rPr>
          <w:rFonts w:asciiTheme="majorEastAsia" w:eastAsiaTheme="majorEastAsia" w:hAnsiTheme="majorEastAsia" w:cstheme="majorEastAsia" w:hint="eastAsia"/>
          <w:b/>
          <w:bCs/>
          <w:color w:val="000000"/>
          <w:sz w:val="44"/>
          <w:szCs w:val="44"/>
        </w:rPr>
        <w:t>市残疾人联合会</w:t>
      </w:r>
      <w:r>
        <w:rPr>
          <w:rFonts w:asciiTheme="majorEastAsia" w:eastAsiaTheme="majorEastAsia" w:hAnsiTheme="majorEastAsia" w:cstheme="majorEastAsia" w:hint="eastAsia"/>
          <w:b/>
          <w:bCs/>
          <w:color w:val="000000"/>
          <w:sz w:val="44"/>
          <w:szCs w:val="44"/>
        </w:rPr>
        <w:t>“</w:t>
      </w:r>
      <w:r w:rsidR="00056C40">
        <w:rPr>
          <w:rFonts w:asciiTheme="majorEastAsia" w:eastAsiaTheme="majorEastAsia" w:hAnsiTheme="majorEastAsia" w:cstheme="majorEastAsia" w:hint="eastAsia"/>
          <w:b/>
          <w:bCs/>
          <w:color w:val="000000"/>
          <w:sz w:val="44"/>
          <w:szCs w:val="44"/>
        </w:rPr>
        <w:t>残疾人</w:t>
      </w:r>
      <w:r w:rsidR="00E708B3">
        <w:rPr>
          <w:rFonts w:asciiTheme="majorEastAsia" w:eastAsiaTheme="majorEastAsia" w:hAnsiTheme="majorEastAsia" w:cstheme="majorEastAsia" w:hint="eastAsia"/>
          <w:b/>
          <w:bCs/>
          <w:color w:val="000000"/>
          <w:sz w:val="44"/>
          <w:szCs w:val="44"/>
        </w:rPr>
        <w:t>辅助器具</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8784E">
        <w:rPr>
          <w:rFonts w:asciiTheme="majorEastAsia" w:eastAsiaTheme="majorEastAsia" w:hAnsiTheme="majorEastAsia" w:cstheme="majorEastAsia" w:hint="eastAsia"/>
          <w:b/>
          <w:bCs/>
          <w:color w:val="000000"/>
          <w:sz w:val="36"/>
          <w:szCs w:val="36"/>
        </w:rPr>
        <w:t xml:space="preserve"> ZFCG-G2019114</w:t>
      </w:r>
      <w:r w:rsidR="00454F98">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056C40">
        <w:rPr>
          <w:rFonts w:asciiTheme="majorEastAsia" w:eastAsiaTheme="majorEastAsia" w:hAnsiTheme="majorEastAsia" w:cstheme="majorEastAsia" w:hint="eastAsia"/>
          <w:b/>
          <w:bCs/>
          <w:color w:val="000000"/>
          <w:sz w:val="36"/>
          <w:szCs w:val="36"/>
        </w:rPr>
        <w:t>市残疾人联合会</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454F98">
        <w:rPr>
          <w:rFonts w:asciiTheme="majorEastAsia" w:eastAsiaTheme="majorEastAsia" w:hAnsiTheme="majorEastAsia" w:cstheme="majorEastAsia" w:hint="eastAsia"/>
          <w:b/>
          <w:bCs/>
          <w:color w:val="000000"/>
          <w:sz w:val="36"/>
          <w:szCs w:val="36"/>
        </w:rPr>
        <w:t>许昌市政府采购服务中心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357D9">
        <w:rPr>
          <w:rFonts w:asciiTheme="majorEastAsia" w:eastAsiaTheme="majorEastAsia" w:hAnsiTheme="majorEastAsia" w:cstheme="majorEastAsia" w:hint="eastAsia"/>
          <w:b/>
          <w:bCs/>
          <w:color w:val="000000"/>
          <w:sz w:val="36"/>
          <w:szCs w:val="36"/>
        </w:rPr>
        <w:t>十一</w:t>
      </w:r>
      <w:r w:rsidR="00C8034C">
        <w:rPr>
          <w:rFonts w:asciiTheme="majorEastAsia" w:eastAsiaTheme="majorEastAsia" w:hAnsiTheme="majorEastAsia" w:cstheme="majorEastAsia" w:hint="eastAsia"/>
          <w:b/>
          <w:bCs/>
          <w:color w:val="000000"/>
          <w:sz w:val="36"/>
          <w:szCs w:val="36"/>
        </w:rPr>
        <w:t>月</w:t>
      </w:r>
      <w:r w:rsidR="00C357D9">
        <w:rPr>
          <w:rFonts w:asciiTheme="majorEastAsia" w:eastAsiaTheme="majorEastAsia" w:hAnsiTheme="majorEastAsia" w:cstheme="majorEastAsia" w:hint="eastAsia"/>
          <w:b/>
          <w:bCs/>
          <w:color w:val="000000"/>
          <w:sz w:val="36"/>
          <w:szCs w:val="36"/>
        </w:rPr>
        <w:t>五</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454F98"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847494">
        <w:rPr>
          <w:rFonts w:hint="eastAsia"/>
          <w:color w:val="000000"/>
          <w:sz w:val="21"/>
          <w:szCs w:val="21"/>
          <w:shd w:val="clear" w:color="auto" w:fill="FFFFFF"/>
        </w:rPr>
        <w:t>(</w:t>
      </w:r>
      <w:r w:rsidR="00847494">
        <w:rPr>
          <w:rFonts w:hint="eastAsia"/>
          <w:color w:val="000000"/>
          <w:sz w:val="21"/>
          <w:szCs w:val="21"/>
          <w:shd w:val="clear" w:color="auto" w:fill="FFFFFF"/>
        </w:rPr>
        <w:t>以下简称采购中心</w:t>
      </w:r>
      <w:r w:rsidR="00847494">
        <w:rPr>
          <w:rFonts w:hint="eastAsia"/>
          <w:color w:val="000000"/>
          <w:sz w:val="21"/>
          <w:szCs w:val="21"/>
          <w:shd w:val="clear" w:color="auto" w:fill="FFFFFF"/>
        </w:rPr>
        <w:t xml:space="preserve">) </w:t>
      </w:r>
      <w:r w:rsidR="00847494">
        <w:rPr>
          <w:rFonts w:hint="eastAsia"/>
          <w:color w:val="000000"/>
          <w:sz w:val="21"/>
          <w:szCs w:val="21"/>
          <w:shd w:val="clear" w:color="auto" w:fill="FFFFFF"/>
        </w:rPr>
        <w:t>受许昌</w:t>
      </w:r>
      <w:r w:rsidR="00056C40">
        <w:rPr>
          <w:rFonts w:hint="eastAsia"/>
          <w:color w:val="000000"/>
          <w:sz w:val="21"/>
          <w:szCs w:val="21"/>
          <w:shd w:val="clear" w:color="auto" w:fill="FFFFFF"/>
        </w:rPr>
        <w:t>市残疾人联合会</w:t>
      </w:r>
      <w:r w:rsidR="00847494">
        <w:rPr>
          <w:rFonts w:hint="eastAsia"/>
          <w:color w:val="000000"/>
          <w:sz w:val="21"/>
          <w:szCs w:val="21"/>
          <w:shd w:val="clear" w:color="auto" w:fill="FFFFFF"/>
        </w:rPr>
        <w:t>的委托，对“</w:t>
      </w:r>
      <w:r w:rsidR="00056C40">
        <w:rPr>
          <w:rFonts w:hint="eastAsia"/>
          <w:color w:val="000000"/>
          <w:sz w:val="21"/>
          <w:szCs w:val="21"/>
          <w:shd w:val="clear" w:color="auto" w:fill="FFFFFF"/>
        </w:rPr>
        <w:t>残疾人辅助器具</w:t>
      </w:r>
      <w:r w:rsidR="00847494">
        <w:rPr>
          <w:rFonts w:hint="eastAsia"/>
          <w:color w:val="000000"/>
          <w:sz w:val="21"/>
          <w:szCs w:val="21"/>
          <w:shd w:val="clear" w:color="auto" w:fill="FFFFFF"/>
        </w:rPr>
        <w:t>”项目进行公开招标。</w:t>
      </w:r>
      <w:proofErr w:type="gramStart"/>
      <w:r w:rsidR="00847494">
        <w:rPr>
          <w:rFonts w:hint="eastAsia"/>
          <w:color w:val="000000"/>
          <w:sz w:val="21"/>
          <w:szCs w:val="21"/>
          <w:shd w:val="clear" w:color="auto" w:fill="FFFFFF"/>
        </w:rPr>
        <w:t>现邀请</w:t>
      </w:r>
      <w:proofErr w:type="gramEnd"/>
      <w:r w:rsidR="00847494">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056C40">
        <w:rPr>
          <w:rFonts w:asciiTheme="minorEastAsia" w:eastAsiaTheme="minorEastAsia" w:hAnsiTheme="minorEastAsia" w:cs="仿宋_GB2312" w:hint="eastAsia"/>
          <w:color w:val="000000"/>
          <w:sz w:val="21"/>
          <w:szCs w:val="21"/>
          <w:shd w:val="clear" w:color="auto" w:fill="FFFFFF"/>
        </w:rPr>
        <w:t>残疾人辅助器具</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08784E">
        <w:rPr>
          <w:rFonts w:asciiTheme="minorEastAsia" w:eastAsiaTheme="minorEastAsia" w:hAnsiTheme="minorEastAsia" w:cs="仿宋_GB2312" w:hint="eastAsia"/>
          <w:color w:val="000000"/>
          <w:sz w:val="21"/>
          <w:szCs w:val="21"/>
          <w:shd w:val="clear" w:color="auto" w:fill="FFFFFF"/>
        </w:rPr>
        <w:t>114</w:t>
      </w:r>
      <w:r w:rsidR="00454F98">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056C40" w:rsidRPr="00056C40" w:rsidRDefault="00C8034C" w:rsidP="00056C4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56C40" w:rsidRPr="00056C40">
        <w:rPr>
          <w:rFonts w:asciiTheme="minorEastAsia" w:eastAsiaTheme="minorEastAsia" w:hAnsiTheme="minorEastAsia" w:cs="仿宋_GB2312" w:hint="eastAsia"/>
          <w:color w:val="000000"/>
          <w:sz w:val="21"/>
          <w:szCs w:val="21"/>
          <w:shd w:val="clear" w:color="auto" w:fill="FFFFFF"/>
        </w:rPr>
        <w:t>手摇三轮车100台,</w:t>
      </w:r>
      <w:proofErr w:type="gramStart"/>
      <w:r w:rsidR="00056C40" w:rsidRPr="00056C40">
        <w:rPr>
          <w:rFonts w:asciiTheme="minorEastAsia" w:eastAsiaTheme="minorEastAsia" w:hAnsiTheme="minorEastAsia" w:cs="仿宋_GB2312" w:hint="eastAsia"/>
          <w:color w:val="000000"/>
          <w:sz w:val="21"/>
          <w:szCs w:val="21"/>
          <w:shd w:val="clear" w:color="auto" w:fill="FFFFFF"/>
        </w:rPr>
        <w:t>带坐便</w:t>
      </w:r>
      <w:proofErr w:type="gramEnd"/>
      <w:r w:rsidR="00056C40" w:rsidRPr="00056C40">
        <w:rPr>
          <w:rFonts w:asciiTheme="minorEastAsia" w:eastAsiaTheme="minorEastAsia" w:hAnsiTheme="minorEastAsia" w:cs="仿宋_GB2312" w:hint="eastAsia"/>
          <w:color w:val="000000"/>
          <w:sz w:val="21"/>
          <w:szCs w:val="21"/>
          <w:shd w:val="clear" w:color="auto" w:fill="FFFFFF"/>
        </w:rPr>
        <w:t>轮椅600台, 普通轮椅600台，</w:t>
      </w:r>
      <w:proofErr w:type="gramStart"/>
      <w:r w:rsidR="00056C40" w:rsidRPr="00056C40">
        <w:rPr>
          <w:rFonts w:asciiTheme="minorEastAsia" w:eastAsiaTheme="minorEastAsia" w:hAnsiTheme="minorEastAsia" w:cs="仿宋_GB2312" w:hint="eastAsia"/>
          <w:color w:val="000000"/>
          <w:sz w:val="21"/>
          <w:szCs w:val="21"/>
          <w:shd w:val="clear" w:color="auto" w:fill="FFFFFF"/>
        </w:rPr>
        <w:t>带坐便</w:t>
      </w:r>
      <w:proofErr w:type="gramEnd"/>
      <w:r w:rsidR="00056C40" w:rsidRPr="00056C40">
        <w:rPr>
          <w:rFonts w:asciiTheme="minorEastAsia" w:eastAsiaTheme="minorEastAsia" w:hAnsiTheme="minorEastAsia" w:cs="仿宋_GB2312" w:hint="eastAsia"/>
          <w:color w:val="000000"/>
          <w:sz w:val="21"/>
          <w:szCs w:val="21"/>
          <w:shd w:val="clear" w:color="auto" w:fill="FFFFFF"/>
        </w:rPr>
        <w:t>护理床200张，防压疮床垫200个,坐便椅100张，洗浴</w:t>
      </w:r>
      <w:proofErr w:type="gramStart"/>
      <w:r w:rsidR="00056C40" w:rsidRPr="00056C40">
        <w:rPr>
          <w:rFonts w:asciiTheme="minorEastAsia" w:eastAsiaTheme="minorEastAsia" w:hAnsiTheme="minorEastAsia" w:cs="仿宋_GB2312" w:hint="eastAsia"/>
          <w:color w:val="000000"/>
          <w:sz w:val="21"/>
          <w:szCs w:val="21"/>
          <w:shd w:val="clear" w:color="auto" w:fill="FFFFFF"/>
        </w:rPr>
        <w:t>椅</w:t>
      </w:r>
      <w:proofErr w:type="gramEnd"/>
      <w:r w:rsidR="00056C40" w:rsidRPr="00056C40">
        <w:rPr>
          <w:rFonts w:asciiTheme="minorEastAsia" w:eastAsiaTheme="minorEastAsia" w:hAnsiTheme="minorEastAsia" w:cs="仿宋_GB2312" w:hint="eastAsia"/>
          <w:color w:val="000000"/>
          <w:sz w:val="21"/>
          <w:szCs w:val="21"/>
          <w:shd w:val="clear" w:color="auto" w:fill="FFFFFF"/>
        </w:rPr>
        <w:t>100张，</w:t>
      </w:r>
      <w:proofErr w:type="gramStart"/>
      <w:r w:rsidR="00056C40" w:rsidRPr="00056C40">
        <w:rPr>
          <w:rFonts w:asciiTheme="minorEastAsia" w:eastAsiaTheme="minorEastAsia" w:hAnsiTheme="minorEastAsia" w:cs="仿宋_GB2312" w:hint="eastAsia"/>
          <w:color w:val="000000"/>
          <w:sz w:val="21"/>
          <w:szCs w:val="21"/>
          <w:shd w:val="clear" w:color="auto" w:fill="FFFFFF"/>
        </w:rPr>
        <w:t>盲表手表</w:t>
      </w:r>
      <w:proofErr w:type="gramEnd"/>
      <w:r w:rsidR="00056C40" w:rsidRPr="00056C40">
        <w:rPr>
          <w:rFonts w:asciiTheme="minorEastAsia" w:eastAsiaTheme="minorEastAsia" w:hAnsiTheme="minorEastAsia" w:cs="仿宋_GB2312" w:hint="eastAsia"/>
          <w:color w:val="000000"/>
          <w:sz w:val="21"/>
          <w:szCs w:val="21"/>
          <w:shd w:val="clear" w:color="auto" w:fill="FFFFFF"/>
        </w:rPr>
        <w:t>200块,单角手杖（带座）400支，四角手杖200支，震动闹铃150个。</w:t>
      </w:r>
    </w:p>
    <w:p w:rsidR="00C8034C" w:rsidRPr="00CC635B" w:rsidRDefault="00C8034C" w:rsidP="00056C40">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056C40">
        <w:rPr>
          <w:rFonts w:asciiTheme="minorEastAsia" w:eastAsiaTheme="minorEastAsia" w:hAnsiTheme="minorEastAsia" w:cs="仿宋_GB2312" w:hint="eastAsia"/>
          <w:color w:val="000000"/>
          <w:sz w:val="21"/>
          <w:szCs w:val="21"/>
          <w:u w:val="single"/>
          <w:shd w:val="clear" w:color="auto" w:fill="FFFFFF"/>
        </w:rPr>
        <w:t>1372750</w:t>
      </w:r>
      <w:r w:rsidRPr="00CC635B">
        <w:rPr>
          <w:rFonts w:asciiTheme="minorEastAsia" w:eastAsiaTheme="minorEastAsia" w:hAnsiTheme="minorEastAsia" w:cs="仿宋_GB2312" w:hint="eastAsia"/>
          <w:color w:val="000000"/>
          <w:sz w:val="21"/>
          <w:szCs w:val="21"/>
          <w:shd w:val="clear" w:color="auto" w:fill="FFFFFF"/>
        </w:rPr>
        <w:t>元。最高限价：</w:t>
      </w:r>
      <w:r w:rsidR="00056C40">
        <w:rPr>
          <w:rFonts w:asciiTheme="minorEastAsia" w:eastAsiaTheme="minorEastAsia" w:hAnsiTheme="minorEastAsia" w:cs="仿宋_GB2312" w:hint="eastAsia"/>
          <w:color w:val="000000"/>
          <w:sz w:val="21"/>
          <w:szCs w:val="21"/>
          <w:u w:val="single"/>
          <w:shd w:val="clear" w:color="auto" w:fill="FFFFFF"/>
        </w:rPr>
        <w:t>1372750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056C40">
        <w:rPr>
          <w:rFonts w:asciiTheme="minorEastAsia" w:eastAsiaTheme="minorEastAsia" w:hAnsiTheme="minorEastAsia" w:cs="仿宋_GB2312" w:hint="eastAsia"/>
          <w:color w:val="000000"/>
          <w:sz w:val="21"/>
          <w:szCs w:val="21"/>
        </w:rPr>
        <w:t>50天。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056C40">
        <w:rPr>
          <w:rFonts w:asciiTheme="minorEastAsia" w:eastAsiaTheme="minorEastAsia" w:hAnsiTheme="minorEastAsia" w:cs="仿宋_GB2312" w:hint="eastAsia"/>
          <w:color w:val="000000"/>
          <w:sz w:val="21"/>
          <w:szCs w:val="21"/>
          <w:shd w:val="clear" w:color="auto" w:fill="FFFFFF"/>
        </w:rPr>
        <w:t>许昌市残联及指定的县（市、区）残联。</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056C40"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sidR="00454F98">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056C4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C357D9">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月</w:t>
      </w:r>
      <w:r w:rsidR="00C357D9">
        <w:rPr>
          <w:rFonts w:asciiTheme="minorEastAsia" w:eastAsiaTheme="minorEastAsia" w:hAnsiTheme="minorEastAsia" w:cs="仿宋_GB2312" w:hint="eastAsia"/>
          <w:color w:val="000000"/>
          <w:sz w:val="21"/>
          <w:szCs w:val="21"/>
          <w:u w:val="single"/>
        </w:rPr>
        <w:t>27</w:t>
      </w:r>
      <w:r w:rsidRPr="00CC635B">
        <w:rPr>
          <w:rFonts w:asciiTheme="minorEastAsia" w:eastAsiaTheme="minorEastAsia" w:hAnsiTheme="minorEastAsia" w:cs="仿宋_GB2312" w:hint="eastAsia"/>
          <w:color w:val="000000"/>
          <w:sz w:val="21"/>
          <w:szCs w:val="21"/>
        </w:rPr>
        <w:t>日</w:t>
      </w:r>
      <w:r w:rsidR="00C357D9">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C357D9">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004F68D4" w:rsidRPr="00CC635B">
        <w:rPr>
          <w:rFonts w:asciiTheme="minorEastAsia" w:eastAsiaTheme="minorEastAsia" w:hAnsiTheme="minorEastAsia" w:cs="仿宋_GB2312" w:hint="eastAsia"/>
          <w:color w:val="000000"/>
          <w:sz w:val="21"/>
          <w:szCs w:val="21"/>
        </w:rPr>
        <w:t>（</w:t>
      </w:r>
      <w:r w:rsidR="004F68D4" w:rsidRPr="00CC635B">
        <w:rPr>
          <w:rFonts w:asciiTheme="minorEastAsia" w:eastAsiaTheme="minorEastAsia" w:hAnsiTheme="minorEastAsia" w:cs="Arial"/>
          <w:color w:val="000000"/>
          <w:sz w:val="21"/>
          <w:szCs w:val="21"/>
        </w:rPr>
        <w:t>龙兴路与竹林路交汇</w:t>
      </w:r>
      <w:proofErr w:type="gramStart"/>
      <w:r w:rsidR="004F68D4" w:rsidRPr="00CC635B">
        <w:rPr>
          <w:rFonts w:asciiTheme="minorEastAsia" w:eastAsiaTheme="minorEastAsia" w:hAnsiTheme="minorEastAsia" w:cs="Arial"/>
          <w:color w:val="000000"/>
          <w:sz w:val="21"/>
          <w:szCs w:val="21"/>
        </w:rPr>
        <w:t>处</w:t>
      </w:r>
      <w:r w:rsidR="004F68D4">
        <w:rPr>
          <w:rFonts w:asciiTheme="minorEastAsia" w:eastAsiaTheme="minorEastAsia" w:hAnsiTheme="minorEastAsia" w:cs="仿宋_GB2312" w:hint="eastAsia"/>
          <w:color w:val="000000"/>
          <w:sz w:val="21"/>
          <w:szCs w:val="21"/>
        </w:rPr>
        <w:t>创业</w:t>
      </w:r>
      <w:proofErr w:type="gramEnd"/>
      <w:r w:rsidR="004F68D4">
        <w:rPr>
          <w:rFonts w:asciiTheme="minorEastAsia" w:eastAsiaTheme="minorEastAsia" w:hAnsiTheme="minorEastAsia" w:cs="仿宋_GB2312" w:hint="eastAsia"/>
          <w:color w:val="000000"/>
          <w:sz w:val="21"/>
          <w:szCs w:val="21"/>
        </w:rPr>
        <w:t>服务中心C座</w:t>
      </w:r>
      <w:r w:rsidR="004F68D4" w:rsidRPr="00CC635B">
        <w:rPr>
          <w:rFonts w:asciiTheme="minorEastAsia" w:eastAsiaTheme="minorEastAsia" w:hAnsiTheme="minorEastAsia" w:cs="仿宋_GB2312" w:hint="eastAsia"/>
          <w:color w:val="000000"/>
          <w:sz w:val="21"/>
          <w:szCs w:val="21"/>
        </w:rPr>
        <w:t>）</w:t>
      </w:r>
      <w:r w:rsidRPr="00CC635B">
        <w:rPr>
          <w:rFonts w:asciiTheme="minorEastAsia" w:eastAsiaTheme="minorEastAsia" w:hAnsiTheme="minorEastAsia" w:cs="仿宋_GB2312" w:hint="eastAsia"/>
          <w:color w:val="000000"/>
          <w:sz w:val="21"/>
          <w:szCs w:val="21"/>
        </w:rPr>
        <w:t>三楼开标</w:t>
      </w:r>
      <w:r w:rsidR="00C357D9">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56C40">
        <w:rPr>
          <w:rFonts w:ascii="宋体" w:hAnsi="宋体" w:hint="eastAsia"/>
          <w:szCs w:val="21"/>
        </w:rPr>
        <w:t>许昌市残疾人联合会</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56C40">
        <w:rPr>
          <w:rFonts w:ascii="宋体" w:hAnsi="宋体" w:hint="eastAsia"/>
          <w:szCs w:val="21"/>
        </w:rPr>
        <w:t>许昌市东城区学府街西段290号</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1C22F5">
        <w:rPr>
          <w:rFonts w:ascii="宋体" w:hAnsi="宋体" w:hint="eastAsia"/>
          <w:szCs w:val="21"/>
        </w:rPr>
        <w:t>陈娅丽</w:t>
      </w:r>
      <w:r>
        <w:rPr>
          <w:rFonts w:ascii="宋体" w:hAnsi="宋体" w:hint="eastAsia"/>
          <w:szCs w:val="21"/>
        </w:rPr>
        <w:t xml:space="preserve">                   联系电话：0374-</w:t>
      </w:r>
      <w:r w:rsidR="00056C40">
        <w:rPr>
          <w:rFonts w:ascii="宋体" w:hAnsi="宋体" w:hint="eastAsia"/>
          <w:szCs w:val="21"/>
        </w:rPr>
        <w:t>29682</w:t>
      </w:r>
      <w:r w:rsidR="001C22F5">
        <w:rPr>
          <w:rFonts w:ascii="宋体" w:hAnsi="宋体" w:hint="eastAsia"/>
          <w:szCs w:val="21"/>
        </w:rPr>
        <w:t>39</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454F98">
        <w:rPr>
          <w:rFonts w:ascii="宋体" w:hAnsi="宋体" w:hint="eastAsia"/>
          <w:szCs w:val="21"/>
        </w:rPr>
        <w:t>许昌市政府采购服务中心</w:t>
      </w:r>
      <w:r>
        <w:rPr>
          <w:rFonts w:ascii="宋体" w:hAnsi="宋体" w:hint="eastAsia"/>
          <w:szCs w:val="21"/>
        </w:rPr>
        <w:t xml:space="preserve"> </w:t>
      </w:r>
    </w:p>
    <w:p w:rsidR="004F68D4" w:rsidRPr="00AD1C56" w:rsidRDefault="00C8034C" w:rsidP="004F68D4">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t>地址：</w:t>
      </w:r>
      <w:r w:rsidR="004F68D4" w:rsidRPr="004F68D4">
        <w:rPr>
          <w:rFonts w:ascii="宋体" w:hAnsi="宋体" w:hint="eastAsia"/>
          <w:szCs w:val="21"/>
        </w:rPr>
        <w:t>许昌市</w:t>
      </w:r>
      <w:r w:rsidR="004F68D4" w:rsidRPr="004F68D4">
        <w:rPr>
          <w:rFonts w:asciiTheme="minorEastAsia" w:hAnsiTheme="minorEastAsia" w:cs="Arial"/>
          <w:szCs w:val="21"/>
        </w:rPr>
        <w:t>龙兴路与竹林路交汇</w:t>
      </w:r>
      <w:proofErr w:type="gramStart"/>
      <w:r w:rsidR="004F68D4" w:rsidRPr="004F68D4">
        <w:rPr>
          <w:rFonts w:asciiTheme="minorEastAsia" w:hAnsiTheme="minorEastAsia" w:cs="Arial"/>
          <w:szCs w:val="21"/>
        </w:rPr>
        <w:t>处</w:t>
      </w:r>
      <w:r w:rsidR="004F68D4" w:rsidRPr="004F68D4">
        <w:rPr>
          <w:rFonts w:asciiTheme="minorEastAsia" w:hAnsiTheme="minorEastAsia" w:cs="仿宋_GB2312" w:hint="eastAsia"/>
          <w:szCs w:val="21"/>
        </w:rPr>
        <w:t>创业</w:t>
      </w:r>
      <w:proofErr w:type="gramEnd"/>
      <w:r w:rsidR="004F68D4" w:rsidRPr="004F68D4">
        <w:rPr>
          <w:rFonts w:asciiTheme="minorEastAsia" w:hAnsiTheme="minorEastAsia" w:cs="仿宋_GB2312" w:hint="eastAsia"/>
          <w:szCs w:val="21"/>
        </w:rPr>
        <w:t>服务中心C座</w:t>
      </w:r>
    </w:p>
    <w:p w:rsidR="00056C40" w:rsidRPr="00056C40" w:rsidRDefault="00C8034C" w:rsidP="00056C40">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56C40">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056C40">
        <w:rPr>
          <w:rFonts w:ascii="宋体" w:hAnsi="宋体" w:hint="eastAsia"/>
          <w:szCs w:val="21"/>
        </w:rPr>
        <w:t>2968687</w:t>
      </w:r>
    </w:p>
    <w:p w:rsidR="00056C40" w:rsidRDefault="00056C40" w:rsidP="00056C40">
      <w:pPr>
        <w:adjustRightInd w:val="0"/>
        <w:snapToGrid w:val="0"/>
        <w:spacing w:line="360" w:lineRule="auto"/>
        <w:ind w:firstLineChars="400" w:firstLine="840"/>
        <w:jc w:val="right"/>
        <w:rPr>
          <w:rFonts w:ascii="宋体" w:hAnsi="宋体"/>
          <w:szCs w:val="21"/>
        </w:rPr>
      </w:pPr>
      <w:r>
        <w:rPr>
          <w:rFonts w:ascii="宋体" w:hAnsi="宋体" w:hint="eastAsia"/>
          <w:szCs w:val="21"/>
        </w:rPr>
        <w:lastRenderedPageBreak/>
        <w:t>许昌市残疾人联合会</w:t>
      </w:r>
    </w:p>
    <w:p w:rsidR="00056C40" w:rsidRPr="009F2B0D" w:rsidRDefault="00056C40" w:rsidP="00056C40">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C357D9">
        <w:rPr>
          <w:rFonts w:ascii="宋体" w:hAnsi="宋体" w:hint="eastAsia"/>
          <w:szCs w:val="21"/>
        </w:rPr>
        <w:t>十一</w:t>
      </w:r>
      <w:r w:rsidRPr="009F2B0D">
        <w:rPr>
          <w:rFonts w:ascii="宋体" w:hAnsi="宋体" w:hint="eastAsia"/>
          <w:szCs w:val="21"/>
        </w:rPr>
        <w:t>月</w:t>
      </w:r>
      <w:r w:rsidR="00C357D9">
        <w:rPr>
          <w:rFonts w:ascii="宋体" w:hAnsi="宋体" w:hint="eastAsia"/>
          <w:szCs w:val="21"/>
        </w:rPr>
        <w:t>五</w:t>
      </w:r>
      <w:r w:rsidRPr="009F2B0D">
        <w:rPr>
          <w:rFonts w:ascii="宋体" w:hAnsi="宋体" w:hint="eastAsia"/>
          <w:szCs w:val="21"/>
        </w:rPr>
        <w:t>日</w:t>
      </w:r>
    </w:p>
    <w:p w:rsidR="00C8034C" w:rsidRPr="00056C40"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454F98">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w:t>
      </w:r>
      <w:r w:rsidRPr="00F94449">
        <w:rPr>
          <w:rFonts w:hAnsi="宋体" w:hint="eastAsia"/>
          <w:color w:val="000000"/>
          <w:szCs w:val="21"/>
        </w:rPr>
        <w:lastRenderedPageBreak/>
        <w:t>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BB4BF9">
      <w:pPr>
        <w:autoSpaceDE w:val="0"/>
        <w:autoSpaceDN w:val="0"/>
        <w:adjustRightInd w:val="0"/>
        <w:spacing w:line="700" w:lineRule="exact"/>
        <w:rPr>
          <w:rFonts w:asciiTheme="minorEastAsia" w:hAnsiTheme="minorEastAsia" w:cs="仿宋_GB2312"/>
          <w:color w:val="000000"/>
          <w:sz w:val="24"/>
          <w:szCs w:val="24"/>
        </w:rPr>
      </w:pPr>
    </w:p>
    <w:p w:rsidR="0008784E" w:rsidRDefault="0008784E" w:rsidP="00BB4BF9">
      <w:pPr>
        <w:autoSpaceDE w:val="0"/>
        <w:autoSpaceDN w:val="0"/>
        <w:adjustRightInd w:val="0"/>
        <w:spacing w:line="700" w:lineRule="exact"/>
        <w:rPr>
          <w:rFonts w:asciiTheme="minorEastAsia" w:hAnsiTheme="minorEastAsia" w:cs="仿宋_GB2312"/>
          <w:color w:val="000000"/>
          <w:sz w:val="24"/>
          <w:szCs w:val="24"/>
        </w:rPr>
      </w:pPr>
    </w:p>
    <w:p w:rsidR="00454F98" w:rsidRDefault="00454F98" w:rsidP="00BB4BF9">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357D9" w:rsidP="00C8034C">
      <w:pPr>
        <w:numPr>
          <w:ilvl w:val="0"/>
          <w:numId w:val="1"/>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 xml:space="preserve"> </w:t>
      </w:r>
      <w:r w:rsidR="00C8034C" w:rsidRPr="008E62A2">
        <w:rPr>
          <w:rFonts w:asciiTheme="majorEastAsia" w:eastAsiaTheme="majorEastAsia" w:hAnsiTheme="majorEastAsia" w:cs="宋体" w:hint="eastAsia"/>
          <w:b/>
          <w:kern w:val="0"/>
          <w:sz w:val="32"/>
          <w:szCs w:val="32"/>
        </w:rPr>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BB4BF9"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Style w:val="af2"/>
        <w:tblpPr w:leftFromText="180" w:rightFromText="180" w:vertAnchor="text" w:horzAnchor="page" w:tblpX="1299" w:tblpY="65"/>
        <w:tblOverlap w:val="never"/>
        <w:tblW w:w="9922" w:type="dxa"/>
        <w:tblLayout w:type="fixed"/>
        <w:tblLook w:val="04A0"/>
      </w:tblPr>
      <w:tblGrid>
        <w:gridCol w:w="709"/>
        <w:gridCol w:w="1505"/>
        <w:gridCol w:w="4732"/>
        <w:gridCol w:w="850"/>
        <w:gridCol w:w="851"/>
        <w:gridCol w:w="1275"/>
      </w:tblGrid>
      <w:tr w:rsidR="00454F98" w:rsidTr="00454F98">
        <w:trPr>
          <w:trHeight w:val="839"/>
        </w:trPr>
        <w:tc>
          <w:tcPr>
            <w:tcW w:w="709" w:type="dxa"/>
            <w:vAlign w:val="center"/>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序号</w:t>
            </w:r>
          </w:p>
        </w:tc>
        <w:tc>
          <w:tcPr>
            <w:tcW w:w="1505" w:type="dxa"/>
            <w:vAlign w:val="center"/>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货物名称</w:t>
            </w:r>
          </w:p>
        </w:tc>
        <w:tc>
          <w:tcPr>
            <w:tcW w:w="4732" w:type="dxa"/>
            <w:vAlign w:val="center"/>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技术参数</w:t>
            </w:r>
          </w:p>
        </w:tc>
        <w:tc>
          <w:tcPr>
            <w:tcW w:w="850" w:type="dxa"/>
            <w:vAlign w:val="center"/>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单位</w:t>
            </w:r>
          </w:p>
        </w:tc>
        <w:tc>
          <w:tcPr>
            <w:tcW w:w="851" w:type="dxa"/>
            <w:vAlign w:val="center"/>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数量</w:t>
            </w:r>
          </w:p>
        </w:tc>
        <w:tc>
          <w:tcPr>
            <w:tcW w:w="1275" w:type="dxa"/>
          </w:tcPr>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是否</w:t>
            </w:r>
          </w:p>
          <w:p w:rsidR="00454F98" w:rsidRPr="00454F98" w:rsidRDefault="00454F98" w:rsidP="00454F98">
            <w:pPr>
              <w:widowControl/>
              <w:spacing w:line="360" w:lineRule="auto"/>
              <w:jc w:val="center"/>
              <w:rPr>
                <w:rFonts w:asciiTheme="minorEastAsia" w:hAnsiTheme="minorEastAsia" w:cs="宋体"/>
                <w:sz w:val="24"/>
                <w:szCs w:val="24"/>
                <w:shd w:val="clear" w:color="auto" w:fill="FFFFFF"/>
              </w:rPr>
            </w:pPr>
            <w:r w:rsidRPr="00454F98">
              <w:rPr>
                <w:rFonts w:asciiTheme="minorEastAsia" w:hAnsiTheme="minorEastAsia" w:cs="宋体" w:hint="eastAsia"/>
                <w:sz w:val="24"/>
                <w:szCs w:val="24"/>
                <w:shd w:val="clear" w:color="auto" w:fill="FFFFFF"/>
              </w:rPr>
              <w:t>核心产品</w:t>
            </w:r>
          </w:p>
        </w:tc>
      </w:tr>
      <w:tr w:rsidR="00454F98" w:rsidTr="00454F98">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rPr>
              <w:t>手摇三轮车</w:t>
            </w:r>
          </w:p>
        </w:tc>
        <w:tc>
          <w:tcPr>
            <w:tcW w:w="4732" w:type="dxa"/>
          </w:tcPr>
          <w:p w:rsidR="00454F98" w:rsidRPr="00454F98" w:rsidRDefault="00454F98" w:rsidP="00454F98">
            <w:pPr>
              <w:pStyle w:val="aa"/>
              <w:widowControl/>
              <w:adjustRightInd w:val="0"/>
              <w:snapToGrid w:val="0"/>
              <w:spacing w:line="360" w:lineRule="auto"/>
              <w:ind w:firstLineChars="0" w:firstLine="0"/>
              <w:jc w:val="left"/>
              <w:rPr>
                <w:rFonts w:asciiTheme="minorEastAsia" w:hAnsiTheme="minorEastAsia" w:cs="仿宋"/>
                <w:sz w:val="24"/>
                <w:szCs w:val="24"/>
              </w:rPr>
            </w:pPr>
            <w:r w:rsidRPr="00454F98">
              <w:rPr>
                <w:rFonts w:asciiTheme="minorEastAsia" w:hAnsiTheme="minorEastAsia" w:cs="仿宋" w:hint="eastAsia"/>
                <w:sz w:val="24"/>
                <w:szCs w:val="24"/>
              </w:rPr>
              <w:t>1、主体采用高强度钢管，表面喷涂处理，壁厚</w:t>
            </w:r>
            <w:r w:rsidR="000D119F" w:rsidRPr="00454F98">
              <w:rPr>
                <w:rFonts w:asciiTheme="minorEastAsia" w:hAnsiTheme="minorEastAsia" w:cs="仿宋" w:hint="eastAsia"/>
                <w:sz w:val="24"/>
                <w:szCs w:val="24"/>
              </w:rPr>
              <w:t>≥</w:t>
            </w:r>
            <w:r w:rsidRPr="00454F98">
              <w:rPr>
                <w:rFonts w:asciiTheme="minorEastAsia" w:hAnsiTheme="minorEastAsia" w:cs="仿宋" w:hint="eastAsia"/>
                <w:sz w:val="24"/>
                <w:szCs w:val="24"/>
              </w:rPr>
              <w:t>1.0mm，双交叉杆设计。</w:t>
            </w:r>
          </w:p>
          <w:p w:rsidR="00454F98" w:rsidRPr="00454F98" w:rsidRDefault="00454F98" w:rsidP="00454F98">
            <w:pPr>
              <w:pStyle w:val="aa"/>
              <w:widowControl/>
              <w:adjustRightInd w:val="0"/>
              <w:snapToGrid w:val="0"/>
              <w:spacing w:line="360" w:lineRule="auto"/>
              <w:ind w:firstLineChars="0" w:firstLine="0"/>
              <w:jc w:val="left"/>
              <w:rPr>
                <w:rFonts w:asciiTheme="minorEastAsia" w:hAnsiTheme="minorEastAsia" w:cs="仿宋"/>
                <w:sz w:val="24"/>
                <w:szCs w:val="24"/>
              </w:rPr>
            </w:pPr>
            <w:r w:rsidRPr="00454F98">
              <w:rPr>
                <w:rFonts w:asciiTheme="minorEastAsia" w:hAnsiTheme="minorEastAsia" w:cs="仿宋" w:hint="eastAsia"/>
                <w:sz w:val="24"/>
                <w:szCs w:val="24"/>
              </w:rPr>
              <w:t>2、前后轮直径均为18寸</w:t>
            </w:r>
            <w:r w:rsidR="000D119F">
              <w:rPr>
                <w:rFonts w:asciiTheme="minorEastAsia" w:hAnsiTheme="minorEastAsia" w:cs="仿宋" w:hint="eastAsia"/>
                <w:sz w:val="24"/>
                <w:szCs w:val="24"/>
              </w:rPr>
              <w:t>或20寸</w:t>
            </w:r>
            <w:r w:rsidRPr="00454F98">
              <w:rPr>
                <w:rFonts w:asciiTheme="minorEastAsia" w:hAnsiTheme="minorEastAsia" w:cs="仿宋" w:hint="eastAsia"/>
                <w:sz w:val="24"/>
                <w:szCs w:val="24"/>
              </w:rPr>
              <w:t>充气轮，总长（130-150）cm可调，总宽65±2cm，坐高49±2cm。</w:t>
            </w:r>
          </w:p>
          <w:p w:rsidR="00454F98" w:rsidRPr="00454F98" w:rsidRDefault="00454F98" w:rsidP="00454F98">
            <w:pPr>
              <w:pStyle w:val="aa"/>
              <w:widowControl/>
              <w:adjustRightInd w:val="0"/>
              <w:snapToGrid w:val="0"/>
              <w:spacing w:line="360" w:lineRule="auto"/>
              <w:ind w:firstLineChars="0" w:firstLine="0"/>
              <w:jc w:val="left"/>
              <w:rPr>
                <w:rFonts w:asciiTheme="minorEastAsia" w:hAnsiTheme="minorEastAsia" w:cs="仿宋"/>
                <w:sz w:val="24"/>
                <w:szCs w:val="24"/>
              </w:rPr>
            </w:pPr>
            <w:r w:rsidRPr="00454F98">
              <w:rPr>
                <w:rFonts w:asciiTheme="minorEastAsia" w:hAnsiTheme="minorEastAsia" w:cs="仿宋" w:hint="eastAsia"/>
                <w:sz w:val="24"/>
                <w:szCs w:val="24"/>
              </w:rPr>
              <w:t>3、驱动方式采用手摇驱动前把手，传动部分采用减速齿轮设计，大梁长短可调。</w:t>
            </w:r>
          </w:p>
          <w:p w:rsidR="00454F98" w:rsidRPr="00454F98" w:rsidRDefault="00454F98" w:rsidP="00454F98">
            <w:pPr>
              <w:pStyle w:val="aa"/>
              <w:widowControl/>
              <w:adjustRightInd w:val="0"/>
              <w:snapToGrid w:val="0"/>
              <w:spacing w:line="360" w:lineRule="auto"/>
              <w:ind w:firstLineChars="0" w:firstLine="0"/>
              <w:jc w:val="left"/>
              <w:rPr>
                <w:rFonts w:asciiTheme="minorEastAsia" w:hAnsiTheme="minorEastAsia" w:cs="仿宋"/>
                <w:sz w:val="24"/>
                <w:szCs w:val="24"/>
              </w:rPr>
            </w:pPr>
            <w:r w:rsidRPr="00454F98">
              <w:rPr>
                <w:rFonts w:asciiTheme="minorEastAsia" w:hAnsiTheme="minorEastAsia" w:cs="仿宋" w:hint="eastAsia"/>
                <w:sz w:val="24"/>
                <w:szCs w:val="24"/>
              </w:rPr>
              <w:t>4、坐靠垫采用高密度牛津布，</w:t>
            </w:r>
            <w:proofErr w:type="gramStart"/>
            <w:r w:rsidRPr="00454F98">
              <w:rPr>
                <w:rFonts w:asciiTheme="minorEastAsia" w:hAnsiTheme="minorEastAsia" w:cs="仿宋" w:hint="eastAsia"/>
                <w:sz w:val="24"/>
                <w:szCs w:val="24"/>
              </w:rPr>
              <w:t>双翻坐垫</w:t>
            </w:r>
            <w:proofErr w:type="gramEnd"/>
            <w:r w:rsidRPr="00454F98">
              <w:rPr>
                <w:rFonts w:asciiTheme="minorEastAsia" w:hAnsiTheme="minorEastAsia" w:cs="仿宋" w:hint="eastAsia"/>
                <w:sz w:val="24"/>
                <w:szCs w:val="24"/>
              </w:rPr>
              <w:t>结构，坐垫与车架连接部稳固、贴合，没有晃动、大缝隙等缺陷；靠背可折叠。</w:t>
            </w:r>
          </w:p>
          <w:p w:rsidR="00454F98" w:rsidRPr="00454F98" w:rsidRDefault="00454F98" w:rsidP="00454F98">
            <w:pPr>
              <w:widowControl/>
              <w:adjustRightInd w:val="0"/>
              <w:snapToGrid w:val="0"/>
              <w:spacing w:line="360" w:lineRule="auto"/>
              <w:jc w:val="left"/>
              <w:rPr>
                <w:rFonts w:asciiTheme="minorEastAsia" w:hAnsiTheme="minorEastAsia" w:cs="仿宋"/>
                <w:sz w:val="24"/>
                <w:szCs w:val="24"/>
              </w:rPr>
            </w:pPr>
            <w:r w:rsidRPr="00454F98">
              <w:rPr>
                <w:rFonts w:asciiTheme="minorEastAsia" w:hAnsiTheme="minorEastAsia" w:cs="仿宋" w:hint="eastAsia"/>
                <w:sz w:val="24"/>
                <w:szCs w:val="24"/>
              </w:rPr>
              <w:t>5、扶手高75±2cm, 扶手可活动。</w:t>
            </w:r>
          </w:p>
          <w:p w:rsidR="00454F98" w:rsidRPr="00454F98" w:rsidRDefault="00454F98" w:rsidP="00454F98">
            <w:pPr>
              <w:widowControl/>
              <w:adjustRightInd w:val="0"/>
              <w:snapToGrid w:val="0"/>
              <w:spacing w:line="360" w:lineRule="auto"/>
              <w:jc w:val="left"/>
              <w:rPr>
                <w:rFonts w:asciiTheme="minorEastAsia" w:hAnsiTheme="minorEastAsia" w:cs="仿宋"/>
                <w:sz w:val="24"/>
                <w:szCs w:val="24"/>
              </w:rPr>
            </w:pPr>
            <w:r w:rsidRPr="00454F98">
              <w:rPr>
                <w:rFonts w:asciiTheme="minorEastAsia" w:hAnsiTheme="minorEastAsia" w:cs="仿宋" w:hint="eastAsia"/>
                <w:sz w:val="24"/>
                <w:szCs w:val="24"/>
              </w:rPr>
              <w:t>6.手摇部位可上下调节，手推把高95±2cm。</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7、静载荷≧100kg。</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注：</w:t>
            </w:r>
            <w:proofErr w:type="gramStart"/>
            <w:r w:rsidRPr="00454F98">
              <w:rPr>
                <w:rFonts w:asciiTheme="minorEastAsia" w:hAnsiTheme="minorEastAsia" w:cs="仿宋" w:hint="eastAsia"/>
                <w:sz w:val="24"/>
                <w:szCs w:val="24"/>
              </w:rPr>
              <w:t>寸指国际标准</w:t>
            </w:r>
            <w:proofErr w:type="gramEnd"/>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台</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100</w:t>
            </w:r>
          </w:p>
        </w:tc>
        <w:tc>
          <w:tcPr>
            <w:tcW w:w="127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是</w:t>
            </w:r>
          </w:p>
        </w:tc>
      </w:tr>
      <w:tr w:rsidR="00454F98" w:rsidTr="00454F98">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proofErr w:type="gramStart"/>
            <w:r w:rsidRPr="00454F98">
              <w:rPr>
                <w:rFonts w:asciiTheme="minorEastAsia" w:hAnsiTheme="minorEastAsia" w:cs="仿宋" w:hint="eastAsia"/>
                <w:sz w:val="24"/>
                <w:szCs w:val="24"/>
              </w:rPr>
              <w:t>带坐便</w:t>
            </w:r>
            <w:proofErr w:type="gramEnd"/>
            <w:r w:rsidRPr="00454F98">
              <w:rPr>
                <w:rFonts w:asciiTheme="minorEastAsia" w:hAnsiTheme="minorEastAsia" w:cs="仿宋" w:hint="eastAsia"/>
                <w:sz w:val="24"/>
                <w:szCs w:val="24"/>
              </w:rPr>
              <w:t>轮椅</w:t>
            </w:r>
          </w:p>
        </w:tc>
        <w:tc>
          <w:tcPr>
            <w:tcW w:w="4732" w:type="dxa"/>
          </w:tcPr>
          <w:p w:rsidR="00454F98" w:rsidRPr="00454F98" w:rsidRDefault="00454F98" w:rsidP="00454F98">
            <w:pPr>
              <w:tabs>
                <w:tab w:val="left" w:pos="780"/>
              </w:tabs>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1、针对本次招标，GB/T 13800-2009《手动轮椅车》国家标准中型号、代号、类型及其他不确定的，请按以下要求执行：</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（1）本轮椅主体采用车架采用高强度铝合金材质，主体承重结构管直径≥22mm、壁厚</w:t>
            </w:r>
            <w:r w:rsidR="000D119F" w:rsidRPr="00454F98">
              <w:rPr>
                <w:rFonts w:asciiTheme="minorEastAsia" w:hAnsiTheme="minorEastAsia" w:cs="仿宋" w:hint="eastAsia"/>
                <w:sz w:val="24"/>
                <w:szCs w:val="24"/>
              </w:rPr>
              <w:t>≥</w:t>
            </w:r>
            <w:r w:rsidRPr="00454F98">
              <w:rPr>
                <w:rFonts w:asciiTheme="minorEastAsia" w:hAnsiTheme="minorEastAsia" w:cs="仿宋" w:hint="eastAsia"/>
                <w:sz w:val="24"/>
                <w:szCs w:val="24"/>
              </w:rPr>
              <w:t xml:space="preserve">1.5mm，表面阳极氧化处理或喷塑处理，可折叠； </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lastRenderedPageBreak/>
              <w:t>（2）驱动方式采用用手直接驱动后轮式。</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（3）整车长度：104±2cm，整车高度：88±2cm，整车宽度：66±2cm，靠背高度：43±2cm，扶手高度：24±2cm。</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（4）座高：48±2cm，座深：42±1cm，座宽：44±2cm,坐靠垫采用高密度牛津布材料或皮革，缝边牢固整齐，无褶皱、跳线和破损等缺陷。中间有600d的帆布夹层，整体硬座折叠带座便。</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（5）脚踏板：</w:t>
            </w:r>
            <w:proofErr w:type="gramStart"/>
            <w:r w:rsidRPr="00454F98">
              <w:rPr>
                <w:rFonts w:asciiTheme="minorEastAsia" w:hAnsiTheme="minorEastAsia" w:cs="仿宋" w:hint="eastAsia"/>
                <w:sz w:val="24"/>
                <w:szCs w:val="24"/>
              </w:rPr>
              <w:t>配高度</w:t>
            </w:r>
            <w:proofErr w:type="gramEnd"/>
            <w:r w:rsidRPr="00454F98">
              <w:rPr>
                <w:rFonts w:asciiTheme="minorEastAsia" w:hAnsiTheme="minorEastAsia" w:cs="仿宋" w:hint="eastAsia"/>
                <w:sz w:val="24"/>
                <w:szCs w:val="24"/>
              </w:rPr>
              <w:t>可调节高强度铝合金脚踏板，</w:t>
            </w:r>
            <w:proofErr w:type="gramStart"/>
            <w:r w:rsidRPr="00454F98">
              <w:rPr>
                <w:rFonts w:asciiTheme="minorEastAsia" w:hAnsiTheme="minorEastAsia" w:cs="仿宋" w:hint="eastAsia"/>
                <w:sz w:val="24"/>
                <w:szCs w:val="24"/>
              </w:rPr>
              <w:t>上翻式折叠</w:t>
            </w:r>
            <w:proofErr w:type="gramEnd"/>
            <w:r w:rsidRPr="00454F98">
              <w:rPr>
                <w:rFonts w:asciiTheme="minorEastAsia" w:hAnsiTheme="minorEastAsia" w:cs="仿宋" w:hint="eastAsia"/>
                <w:sz w:val="24"/>
                <w:szCs w:val="24"/>
              </w:rPr>
              <w:t>脚踏，更容易携带。</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（6）前轮为8寸高品质轮胎，后轮直径为24寸充气轮胎，前后轮结构应牢固可靠，保证轮椅的抗颠簸性能，以适合不同路面的使用要求。</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（7）双刹车带钢式助剎，安全可靠，驻车装置制动后不能高于座面，方便使用者随时对车进行制动，快捷、方便安全。</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（8）轮椅车配备安全带、加宽前</w:t>
            </w:r>
            <w:proofErr w:type="gramStart"/>
            <w:r w:rsidRPr="00454F98">
              <w:rPr>
                <w:rFonts w:asciiTheme="minorEastAsia" w:hAnsiTheme="minorEastAsia" w:cs="仿宋" w:hint="eastAsia"/>
                <w:sz w:val="24"/>
                <w:szCs w:val="24"/>
              </w:rPr>
              <w:t>档安全</w:t>
            </w:r>
            <w:proofErr w:type="gramEnd"/>
            <w:r w:rsidRPr="00454F98">
              <w:rPr>
                <w:rFonts w:asciiTheme="minorEastAsia" w:hAnsiTheme="minorEastAsia" w:cs="仿宋" w:hint="eastAsia"/>
                <w:sz w:val="24"/>
                <w:szCs w:val="24"/>
              </w:rPr>
              <w:t>腿带。</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（9）静载荷≧100kg。</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台</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600</w:t>
            </w:r>
          </w:p>
        </w:tc>
        <w:tc>
          <w:tcPr>
            <w:tcW w:w="127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是</w:t>
            </w:r>
          </w:p>
        </w:tc>
      </w:tr>
      <w:tr w:rsidR="00454F98" w:rsidTr="00454F98">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3</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普通轮椅</w:t>
            </w:r>
          </w:p>
        </w:tc>
        <w:tc>
          <w:tcPr>
            <w:tcW w:w="4732" w:type="dxa"/>
          </w:tcPr>
          <w:p w:rsidR="00454F98" w:rsidRPr="00454F98" w:rsidRDefault="00454F98" w:rsidP="00454F98">
            <w:pPr>
              <w:tabs>
                <w:tab w:val="left" w:pos="780"/>
              </w:tabs>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1、针对本次招标，GB/T 13800-2009《手动轮椅车》国家标准中型号、代号、类型及其他不确定的，请按以下要求执行：</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（1）本轮椅主体采用车架采用高强度铝合金材质，主体承重结构管直径≥22mm、壁厚</w:t>
            </w:r>
            <w:r w:rsidR="000D119F" w:rsidRPr="00454F98">
              <w:rPr>
                <w:rFonts w:asciiTheme="minorEastAsia" w:hAnsiTheme="minorEastAsia" w:cs="仿宋" w:hint="eastAsia"/>
                <w:sz w:val="24"/>
                <w:szCs w:val="24"/>
              </w:rPr>
              <w:t>≥</w:t>
            </w:r>
            <w:r w:rsidRPr="00454F98">
              <w:rPr>
                <w:rFonts w:asciiTheme="minorEastAsia" w:hAnsiTheme="minorEastAsia" w:cs="仿宋" w:hint="eastAsia"/>
                <w:sz w:val="24"/>
                <w:szCs w:val="24"/>
              </w:rPr>
              <w:t xml:space="preserve">1.5mm，表面阳极氧化处理或喷塑处理，可折叠； </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（2）驱动方式采用用手直接驱动后轮式。</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lastRenderedPageBreak/>
              <w:t>（3）整车长度：104±2cm，整车高度：88±2cm，整车宽度：66±2cm，靠背高度：43±2cm，扶手高度：24±2cm。</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（4）座高：48±2cm，座深：42±1cm，座宽：44±2cm,坐靠垫采用高密度牛津布或皮革，缝边牢固整齐，无褶皱、跳线和破损等缺陷，中间有600d的帆布夹层。</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（5）脚踏板：</w:t>
            </w:r>
            <w:proofErr w:type="gramStart"/>
            <w:r w:rsidRPr="00454F98">
              <w:rPr>
                <w:rFonts w:asciiTheme="minorEastAsia" w:hAnsiTheme="minorEastAsia" w:cs="仿宋" w:hint="eastAsia"/>
                <w:sz w:val="24"/>
                <w:szCs w:val="24"/>
              </w:rPr>
              <w:t>配高度</w:t>
            </w:r>
            <w:proofErr w:type="gramEnd"/>
            <w:r w:rsidRPr="00454F98">
              <w:rPr>
                <w:rFonts w:asciiTheme="minorEastAsia" w:hAnsiTheme="minorEastAsia" w:cs="仿宋" w:hint="eastAsia"/>
                <w:sz w:val="24"/>
                <w:szCs w:val="24"/>
              </w:rPr>
              <w:t>可调节高强度铝合金脚踏板，</w:t>
            </w:r>
            <w:proofErr w:type="gramStart"/>
            <w:r w:rsidRPr="00454F98">
              <w:rPr>
                <w:rFonts w:asciiTheme="minorEastAsia" w:hAnsiTheme="minorEastAsia" w:cs="仿宋" w:hint="eastAsia"/>
                <w:sz w:val="24"/>
                <w:szCs w:val="24"/>
              </w:rPr>
              <w:t>上翻式折叠</w:t>
            </w:r>
            <w:proofErr w:type="gramEnd"/>
            <w:r w:rsidRPr="00454F98">
              <w:rPr>
                <w:rFonts w:asciiTheme="minorEastAsia" w:hAnsiTheme="minorEastAsia" w:cs="仿宋" w:hint="eastAsia"/>
                <w:sz w:val="24"/>
                <w:szCs w:val="24"/>
              </w:rPr>
              <w:t>脚踏，更容易携带。</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（6）前轮为8寸高品质轮胎，后轮直径为24寸充气轮胎，前后轮结构应牢固可靠，保证轮椅的抗颠簸性能，以适合不同路面的使用要求。</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（7）双刹车带钢式助剎，安全可靠，驻车装置制动后不能高于座面，方便使用者随时对车进行制动，快捷、方便安全。</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(8)轮椅车配备安全带、加宽前</w:t>
            </w:r>
            <w:proofErr w:type="gramStart"/>
            <w:r w:rsidRPr="00454F98">
              <w:rPr>
                <w:rFonts w:asciiTheme="minorEastAsia" w:hAnsiTheme="minorEastAsia" w:cs="仿宋" w:hint="eastAsia"/>
                <w:sz w:val="24"/>
                <w:szCs w:val="24"/>
              </w:rPr>
              <w:t>档安全</w:t>
            </w:r>
            <w:proofErr w:type="gramEnd"/>
            <w:r w:rsidRPr="00454F98">
              <w:rPr>
                <w:rFonts w:asciiTheme="minorEastAsia" w:hAnsiTheme="minorEastAsia" w:cs="仿宋" w:hint="eastAsia"/>
                <w:sz w:val="24"/>
                <w:szCs w:val="24"/>
              </w:rPr>
              <w:t>腿带。</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（9）静载荷≧100kg。</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注：</w:t>
            </w:r>
            <w:proofErr w:type="gramStart"/>
            <w:r w:rsidRPr="00454F98">
              <w:rPr>
                <w:rFonts w:asciiTheme="minorEastAsia" w:hAnsiTheme="minorEastAsia" w:cs="仿宋" w:hint="eastAsia"/>
                <w:sz w:val="24"/>
                <w:szCs w:val="24"/>
              </w:rPr>
              <w:t>寸指国际标准</w:t>
            </w:r>
            <w:proofErr w:type="gramEnd"/>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台</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600</w:t>
            </w:r>
          </w:p>
        </w:tc>
        <w:tc>
          <w:tcPr>
            <w:tcW w:w="1275" w:type="dxa"/>
            <w:vAlign w:val="center"/>
          </w:tcPr>
          <w:p w:rsidR="00454F98" w:rsidRPr="00454F98" w:rsidRDefault="00454F98" w:rsidP="00454F98">
            <w:pPr>
              <w:widowControl/>
              <w:spacing w:line="360" w:lineRule="auto"/>
              <w:ind w:firstLineChars="200" w:firstLine="480"/>
              <w:jc w:val="center"/>
              <w:rPr>
                <w:rFonts w:asciiTheme="minorEastAsia" w:hAnsiTheme="minorEastAsia" w:cs="仿宋"/>
                <w:sz w:val="24"/>
                <w:szCs w:val="24"/>
              </w:rPr>
            </w:pPr>
            <w:r w:rsidRPr="00454F98">
              <w:rPr>
                <w:rFonts w:asciiTheme="minorEastAsia" w:hAnsiTheme="minorEastAsia" w:cs="仿宋" w:hint="eastAsia"/>
                <w:sz w:val="24"/>
                <w:szCs w:val="24"/>
              </w:rPr>
              <w:t>是</w:t>
            </w:r>
          </w:p>
        </w:tc>
      </w:tr>
      <w:tr w:rsidR="00454F98" w:rsidTr="00454F98">
        <w:trPr>
          <w:trHeight w:val="2091"/>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4</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proofErr w:type="gramStart"/>
            <w:r w:rsidRPr="00454F98">
              <w:rPr>
                <w:rFonts w:asciiTheme="minorEastAsia" w:hAnsiTheme="minorEastAsia" w:cs="仿宋" w:hint="eastAsia"/>
                <w:sz w:val="24"/>
                <w:szCs w:val="24"/>
              </w:rPr>
              <w:t>带坐便</w:t>
            </w:r>
            <w:proofErr w:type="gramEnd"/>
            <w:r w:rsidRPr="00454F98">
              <w:rPr>
                <w:rFonts w:asciiTheme="minorEastAsia" w:hAnsiTheme="minorEastAsia" w:cs="仿宋" w:hint="eastAsia"/>
                <w:sz w:val="24"/>
                <w:szCs w:val="24"/>
              </w:rPr>
              <w:t>护理床</w:t>
            </w:r>
          </w:p>
        </w:tc>
        <w:tc>
          <w:tcPr>
            <w:tcW w:w="4732" w:type="dxa"/>
          </w:tcPr>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1、</w:t>
            </w:r>
            <w:r w:rsidRPr="00454F98">
              <w:rPr>
                <w:rFonts w:asciiTheme="minorEastAsia" w:hAnsiTheme="minorEastAsia" w:cs="仿宋" w:hint="eastAsia"/>
                <w:sz w:val="24"/>
                <w:szCs w:val="24"/>
              </w:rPr>
              <w:tab/>
              <w:t>床体规格：长度≥2000mm，宽度≥900mm，高度≥500mm。</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2、 床面板采用厚度1.2mm优质冷轧钢板焊接成型，坚固、实用、带透气孔，床体承载重量≥200kg。</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3、 床板及床体表面经过除油、除锈，防锈，二次磷化，静电喷涂处理，表面可以耐受消毒液反复擦拭不脱落，不生锈；涂料具有</w:t>
            </w:r>
            <w:proofErr w:type="gramStart"/>
            <w:r w:rsidRPr="00454F98">
              <w:rPr>
                <w:rFonts w:asciiTheme="minorEastAsia" w:hAnsiTheme="minorEastAsia" w:cs="仿宋" w:hint="eastAsia"/>
                <w:sz w:val="24"/>
                <w:szCs w:val="24"/>
              </w:rPr>
              <w:t>有</w:t>
            </w:r>
            <w:proofErr w:type="gramEnd"/>
            <w:r w:rsidRPr="00454F98">
              <w:rPr>
                <w:rFonts w:asciiTheme="minorEastAsia" w:hAnsiTheme="minorEastAsia" w:cs="仿宋" w:hint="eastAsia"/>
                <w:sz w:val="24"/>
                <w:szCs w:val="24"/>
              </w:rPr>
              <w:t>抗菌、防霉作用并符合环保要求。</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4、 床护栏：铝合金材质，四支护栏支柱，可收缩平放带有锁定装置，具有防夹手功能。开关</w:t>
            </w:r>
            <w:proofErr w:type="gramStart"/>
            <w:r w:rsidRPr="00454F98">
              <w:rPr>
                <w:rFonts w:asciiTheme="minorEastAsia" w:hAnsiTheme="minorEastAsia" w:cs="仿宋" w:hint="eastAsia"/>
                <w:sz w:val="24"/>
                <w:szCs w:val="24"/>
              </w:rPr>
              <w:t>固定座</w:t>
            </w:r>
            <w:proofErr w:type="gramEnd"/>
            <w:r w:rsidRPr="00454F98">
              <w:rPr>
                <w:rFonts w:asciiTheme="minorEastAsia" w:hAnsiTheme="minorEastAsia" w:cs="仿宋" w:hint="eastAsia"/>
                <w:sz w:val="24"/>
                <w:szCs w:val="24"/>
              </w:rPr>
              <w:t>和护栏杆上下支座采用优质</w:t>
            </w:r>
            <w:r w:rsidRPr="00454F98">
              <w:rPr>
                <w:rFonts w:asciiTheme="minorEastAsia" w:hAnsiTheme="minorEastAsia" w:cs="仿宋" w:hint="eastAsia"/>
                <w:sz w:val="24"/>
                <w:szCs w:val="24"/>
              </w:rPr>
              <w:lastRenderedPageBreak/>
              <w:t>钢材料。护栏可以整体拆卸。</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5、 床头尾板：采用优质ABS强化塑胶，弧线型设计，坚固耐用，安全无毒。有锁定装置，可快速拆卸；尾板外侧有病人信息卡插槽。</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6、床腿：床腿采用40*40*1.2mm厚方管， 脚轮：5寸包</w:t>
            </w:r>
            <w:proofErr w:type="gramStart"/>
            <w:r w:rsidRPr="00454F98">
              <w:rPr>
                <w:rFonts w:asciiTheme="minorEastAsia" w:hAnsiTheme="minorEastAsia" w:cs="仿宋" w:hint="eastAsia"/>
                <w:sz w:val="24"/>
                <w:szCs w:val="24"/>
              </w:rPr>
              <w:t>罩静音万</w:t>
            </w:r>
            <w:proofErr w:type="gramEnd"/>
            <w:r w:rsidRPr="00454F98">
              <w:rPr>
                <w:rFonts w:asciiTheme="minorEastAsia" w:hAnsiTheme="minorEastAsia" w:cs="仿宋" w:hint="eastAsia"/>
                <w:sz w:val="24"/>
                <w:szCs w:val="24"/>
              </w:rPr>
              <w:t>向轮，内置全封闭自润滑轴承，免维护，防异物卷入,四脚独立刹车，耐磨损、耐腐蚀、无噪音，轮子外皮不会开裂，外展时位于床边缘内侧。</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7、 摇杠：背部升降角度≥83°，腿部升降角度≥40°。背部及腿部</w:t>
            </w:r>
            <w:proofErr w:type="gramStart"/>
            <w:r w:rsidRPr="00454F98">
              <w:rPr>
                <w:rFonts w:asciiTheme="minorEastAsia" w:hAnsiTheme="minorEastAsia" w:cs="仿宋" w:hint="eastAsia"/>
                <w:sz w:val="24"/>
                <w:szCs w:val="24"/>
              </w:rPr>
              <w:t>摇杠操作</w:t>
            </w:r>
            <w:proofErr w:type="gramEnd"/>
            <w:r w:rsidRPr="00454F98">
              <w:rPr>
                <w:rFonts w:asciiTheme="minorEastAsia" w:hAnsiTheme="minorEastAsia" w:cs="仿宋" w:hint="eastAsia"/>
                <w:sz w:val="24"/>
                <w:szCs w:val="24"/>
              </w:rPr>
              <w:t>轻松可以灵活调整背部及腿部高度，并有防尘罩，过载保护在正常使用情况下,任意摇动不会损坏，可折叠摇把。</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8、带便孔床垫：采用优质防水尼龙布，结实耐用。内部采用天然椰棕丝压缩而成，环保、透气、。规格长*宽*厚1900±20*900±20*60±20 mm</w:t>
            </w:r>
            <w:proofErr w:type="gramStart"/>
            <w:r w:rsidRPr="00454F98">
              <w:rPr>
                <w:rFonts w:asciiTheme="minorEastAsia" w:hAnsiTheme="minorEastAsia" w:cs="仿宋" w:hint="eastAsia"/>
                <w:sz w:val="24"/>
                <w:szCs w:val="24"/>
              </w:rPr>
              <w:t>窄版便孔长</w:t>
            </w:r>
            <w:proofErr w:type="gramEnd"/>
            <w:r w:rsidRPr="00454F98">
              <w:rPr>
                <w:rFonts w:asciiTheme="minorEastAsia" w:hAnsiTheme="minorEastAsia" w:cs="仿宋" w:hint="eastAsia"/>
                <w:sz w:val="24"/>
                <w:szCs w:val="24"/>
              </w:rPr>
              <w:t>*宽：270±20mm*230±20mm。</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 xml:space="preserve">9.  床体便孔： </w:t>
            </w:r>
            <w:proofErr w:type="gramStart"/>
            <w:r w:rsidRPr="00454F98">
              <w:rPr>
                <w:rFonts w:asciiTheme="minorEastAsia" w:hAnsiTheme="minorEastAsia" w:cs="仿宋" w:hint="eastAsia"/>
                <w:sz w:val="24"/>
                <w:szCs w:val="24"/>
              </w:rPr>
              <w:t>窄版便孔长</w:t>
            </w:r>
            <w:proofErr w:type="gramEnd"/>
            <w:r w:rsidRPr="00454F98">
              <w:rPr>
                <w:rFonts w:asciiTheme="minorEastAsia" w:hAnsiTheme="minorEastAsia" w:cs="仿宋" w:hint="eastAsia"/>
                <w:sz w:val="24"/>
                <w:szCs w:val="24"/>
              </w:rPr>
              <w:t>*宽：270±20mm*230±20mm</w:t>
            </w:r>
          </w:p>
          <w:p w:rsidR="00454F98" w:rsidRPr="00454F98" w:rsidRDefault="00454F98" w:rsidP="00454F98">
            <w:pPr>
              <w:spacing w:line="360" w:lineRule="auto"/>
              <w:rPr>
                <w:rFonts w:asciiTheme="minorEastAsia" w:hAnsiTheme="minorEastAsia" w:cs="仿宋"/>
                <w:sz w:val="24"/>
                <w:szCs w:val="24"/>
              </w:rPr>
            </w:pPr>
            <w:r w:rsidRPr="00454F98">
              <w:rPr>
                <w:rFonts w:asciiTheme="minorEastAsia" w:hAnsiTheme="minorEastAsia" w:cs="仿宋" w:hint="eastAsia"/>
                <w:sz w:val="24"/>
                <w:szCs w:val="24"/>
              </w:rPr>
              <w:t>注：</w:t>
            </w:r>
            <w:proofErr w:type="gramStart"/>
            <w:r w:rsidRPr="00454F98">
              <w:rPr>
                <w:rFonts w:asciiTheme="minorEastAsia" w:hAnsiTheme="minorEastAsia" w:cs="仿宋" w:hint="eastAsia"/>
                <w:sz w:val="24"/>
                <w:szCs w:val="24"/>
              </w:rPr>
              <w:t>寸指国际标准</w:t>
            </w:r>
            <w:proofErr w:type="gramEnd"/>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张</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200</w:t>
            </w:r>
          </w:p>
        </w:tc>
        <w:tc>
          <w:tcPr>
            <w:tcW w:w="1275" w:type="dxa"/>
            <w:vAlign w:val="center"/>
          </w:tcPr>
          <w:p w:rsidR="00454F98" w:rsidRPr="00454F98" w:rsidRDefault="00454F98" w:rsidP="00454F98">
            <w:pPr>
              <w:widowControl/>
              <w:spacing w:line="360" w:lineRule="auto"/>
              <w:ind w:firstLineChars="200" w:firstLine="480"/>
              <w:jc w:val="center"/>
              <w:rPr>
                <w:rFonts w:asciiTheme="minorEastAsia" w:hAnsiTheme="minorEastAsia" w:cs="仿宋"/>
                <w:sz w:val="24"/>
                <w:szCs w:val="24"/>
              </w:rPr>
            </w:pPr>
            <w:r w:rsidRPr="00454F98">
              <w:rPr>
                <w:rFonts w:asciiTheme="minorEastAsia" w:hAnsiTheme="minorEastAsia" w:cs="仿宋" w:hint="eastAsia"/>
                <w:sz w:val="24"/>
                <w:szCs w:val="24"/>
              </w:rPr>
              <w:t>是</w:t>
            </w:r>
          </w:p>
        </w:tc>
      </w:tr>
      <w:tr w:rsidR="00454F98" w:rsidTr="00454F98">
        <w:trPr>
          <w:trHeight w:val="2091"/>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5</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防压疮床垫</w:t>
            </w:r>
          </w:p>
        </w:tc>
        <w:tc>
          <w:tcPr>
            <w:tcW w:w="4732" w:type="dxa"/>
          </w:tcPr>
          <w:p w:rsidR="00454F98" w:rsidRPr="00454F98" w:rsidRDefault="00454F98" w:rsidP="00454F98">
            <w:pPr>
              <w:spacing w:line="220" w:lineRule="atLeast"/>
              <w:rPr>
                <w:rFonts w:asciiTheme="minorEastAsia" w:hAnsiTheme="minorEastAsia" w:cs="仿宋"/>
                <w:sz w:val="24"/>
                <w:szCs w:val="24"/>
              </w:rPr>
            </w:pPr>
            <w:r w:rsidRPr="00454F98">
              <w:rPr>
                <w:rFonts w:asciiTheme="minorEastAsia" w:hAnsiTheme="minorEastAsia" w:cs="仿宋" w:hint="eastAsia"/>
                <w:sz w:val="24"/>
                <w:szCs w:val="24"/>
              </w:rPr>
              <w:t>材质采用优质尼龙PVC材料制作，柔软舒适，经久耐用，有效防治褥疮。带便孔床垫，方便病人大小便，每8-10分钟循环充放气。</w:t>
            </w:r>
          </w:p>
          <w:p w:rsidR="00454F98" w:rsidRPr="00454F98" w:rsidRDefault="00454F98" w:rsidP="00454F98">
            <w:pPr>
              <w:spacing w:line="220" w:lineRule="atLeast"/>
              <w:rPr>
                <w:rFonts w:asciiTheme="minorEastAsia" w:hAnsiTheme="minorEastAsia" w:cs="仿宋"/>
                <w:sz w:val="24"/>
                <w:szCs w:val="24"/>
              </w:rPr>
            </w:pPr>
            <w:r w:rsidRPr="00454F98">
              <w:rPr>
                <w:rFonts w:asciiTheme="minorEastAsia" w:hAnsiTheme="minorEastAsia" w:cs="仿宋" w:hint="eastAsia"/>
                <w:sz w:val="24"/>
                <w:szCs w:val="24"/>
              </w:rPr>
              <w:t xml:space="preserve">气垫规格：1900×900mm </w:t>
            </w:r>
          </w:p>
          <w:p w:rsidR="00454F98" w:rsidRPr="00454F98" w:rsidRDefault="00454F98" w:rsidP="00454F98">
            <w:pPr>
              <w:spacing w:line="220" w:lineRule="atLeast"/>
              <w:rPr>
                <w:rFonts w:asciiTheme="minorEastAsia" w:hAnsiTheme="minorEastAsia" w:cs="仿宋"/>
                <w:sz w:val="24"/>
                <w:szCs w:val="24"/>
              </w:rPr>
            </w:pPr>
            <w:r w:rsidRPr="00454F98">
              <w:rPr>
                <w:rFonts w:asciiTheme="minorEastAsia" w:hAnsiTheme="minorEastAsia" w:cs="仿宋" w:hint="eastAsia"/>
                <w:sz w:val="24"/>
                <w:szCs w:val="24"/>
              </w:rPr>
              <w:t>最大出气压：不大于14kpa。电源电压：AC220v  50Hz</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承重力：≥130KG</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proofErr w:type="gramStart"/>
            <w:r w:rsidRPr="00454F98">
              <w:rPr>
                <w:rFonts w:asciiTheme="minorEastAsia" w:hAnsiTheme="minorEastAsia" w:cs="仿宋" w:hint="eastAsia"/>
                <w:sz w:val="24"/>
                <w:szCs w:val="24"/>
                <w:shd w:val="clear" w:color="auto" w:fill="FFFFFF"/>
              </w:rPr>
              <w:t>个</w:t>
            </w:r>
            <w:proofErr w:type="gramEnd"/>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200</w:t>
            </w:r>
          </w:p>
        </w:tc>
        <w:tc>
          <w:tcPr>
            <w:tcW w:w="127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C357D9">
        <w:trPr>
          <w:trHeight w:val="1266"/>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6</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shd w:val="clear" w:color="auto" w:fill="FFFFFF"/>
              </w:rPr>
              <w:t>坐便椅</w:t>
            </w:r>
          </w:p>
        </w:tc>
        <w:tc>
          <w:tcPr>
            <w:tcW w:w="4732" w:type="dxa"/>
          </w:tcPr>
          <w:p w:rsidR="00454F98" w:rsidRPr="00454F98" w:rsidRDefault="00454F98" w:rsidP="00454F98">
            <w:pPr>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1.针对本次招标，GB/T 24434-2009《座便椅（凳）》国家标准中型号、代号、类型及其他不确定的，请按以下要求执行:</w:t>
            </w:r>
          </w:p>
          <w:p w:rsidR="00454F98" w:rsidRPr="00454F98" w:rsidRDefault="00454F98" w:rsidP="00454F98">
            <w:pPr>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（1）材质铝合金，管直径≥22mm、壁厚≥1.2mm，表面处理为镀铬或喷塑，可折叠；</w:t>
            </w:r>
          </w:p>
          <w:p w:rsidR="00454F98" w:rsidRPr="00454F98" w:rsidRDefault="00454F98" w:rsidP="00454F98">
            <w:pPr>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（2）带靠背、扶手、椅座；</w:t>
            </w:r>
          </w:p>
          <w:p w:rsidR="00454F98" w:rsidRPr="00454F98" w:rsidRDefault="00454F98" w:rsidP="00454F98">
            <w:pPr>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（3）椅腿高度可调，配橡胶防滑支脚垫，且安全可靠；</w:t>
            </w:r>
          </w:p>
          <w:p w:rsidR="00454F98" w:rsidRPr="00454F98" w:rsidRDefault="00454F98" w:rsidP="00454F98">
            <w:pPr>
              <w:spacing w:line="360" w:lineRule="exact"/>
              <w:ind w:firstLineChars="16" w:firstLine="38"/>
              <w:rPr>
                <w:rFonts w:asciiTheme="minorEastAsia" w:hAnsiTheme="minorEastAsia" w:cs="仿宋"/>
                <w:sz w:val="24"/>
                <w:szCs w:val="24"/>
              </w:rPr>
            </w:pPr>
            <w:r w:rsidRPr="00454F98">
              <w:rPr>
                <w:rFonts w:asciiTheme="minorEastAsia" w:hAnsiTheme="minorEastAsia" w:cs="仿宋" w:hint="eastAsia"/>
                <w:sz w:val="24"/>
                <w:szCs w:val="24"/>
              </w:rPr>
              <w:t>（4）厕板、马桶均为环保工程塑料，附马</w:t>
            </w:r>
            <w:r w:rsidRPr="00454F98">
              <w:rPr>
                <w:rFonts w:asciiTheme="minorEastAsia" w:hAnsiTheme="minorEastAsia" w:cs="仿宋" w:hint="eastAsia"/>
                <w:sz w:val="24"/>
                <w:szCs w:val="24"/>
              </w:rPr>
              <w:lastRenderedPageBreak/>
              <w:t>桶盖；</w:t>
            </w:r>
          </w:p>
          <w:p w:rsidR="00454F98" w:rsidRPr="00454F98" w:rsidRDefault="00454F98" w:rsidP="00454F98">
            <w:pPr>
              <w:widowControl/>
              <w:spacing w:line="360" w:lineRule="auto"/>
              <w:jc w:val="left"/>
              <w:rPr>
                <w:rFonts w:asciiTheme="minorEastAsia" w:hAnsiTheme="minorEastAsia" w:cs="仿宋"/>
                <w:sz w:val="24"/>
                <w:szCs w:val="24"/>
                <w:shd w:val="clear" w:color="auto" w:fill="FFFFFF"/>
              </w:rPr>
            </w:pPr>
            <w:r w:rsidRPr="00454F98">
              <w:rPr>
                <w:rFonts w:asciiTheme="minorEastAsia" w:hAnsiTheme="minorEastAsia" w:cs="仿宋" w:hint="eastAsia"/>
                <w:sz w:val="24"/>
                <w:szCs w:val="24"/>
              </w:rPr>
              <w:t>（5）静载荷≥100kg。</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张</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100</w:t>
            </w:r>
          </w:p>
        </w:tc>
        <w:tc>
          <w:tcPr>
            <w:tcW w:w="1275" w:type="dxa"/>
            <w:vAlign w:val="center"/>
          </w:tcPr>
          <w:p w:rsidR="00454F98" w:rsidRPr="00454F98" w:rsidRDefault="00454F98" w:rsidP="00454F98">
            <w:pPr>
              <w:widowControl/>
              <w:spacing w:line="360" w:lineRule="auto"/>
              <w:ind w:firstLineChars="200" w:firstLine="480"/>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454F98">
        <w:trPr>
          <w:trHeight w:val="2091"/>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7</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洗浴椅</w:t>
            </w:r>
          </w:p>
        </w:tc>
        <w:tc>
          <w:tcPr>
            <w:tcW w:w="4732" w:type="dxa"/>
          </w:tcPr>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1.铝合金支架，管直径≥22mm、壁厚≥1.2mm，表面阳极氧化处理或喷塑处理，可折叠。</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2.尺寸：</w:t>
            </w:r>
            <w:proofErr w:type="gramStart"/>
            <w:r w:rsidRPr="00454F98">
              <w:rPr>
                <w:rFonts w:asciiTheme="minorEastAsia" w:hAnsiTheme="minorEastAsia" w:cs="仿宋" w:hint="eastAsia"/>
                <w:sz w:val="24"/>
                <w:szCs w:val="24"/>
              </w:rPr>
              <w:t>座深</w:t>
            </w:r>
            <w:proofErr w:type="gramEnd"/>
            <w:r w:rsidRPr="00454F98">
              <w:rPr>
                <w:rFonts w:asciiTheme="minorEastAsia" w:hAnsiTheme="minorEastAsia" w:cs="仿宋" w:hint="eastAsia"/>
                <w:sz w:val="24"/>
                <w:szCs w:val="24"/>
              </w:rPr>
              <w:t>≥480mm，</w:t>
            </w:r>
            <w:proofErr w:type="gramStart"/>
            <w:r w:rsidRPr="00454F98">
              <w:rPr>
                <w:rFonts w:asciiTheme="minorEastAsia" w:hAnsiTheme="minorEastAsia" w:cs="仿宋" w:hint="eastAsia"/>
                <w:sz w:val="24"/>
                <w:szCs w:val="24"/>
              </w:rPr>
              <w:t>座宽</w:t>
            </w:r>
            <w:proofErr w:type="gramEnd"/>
            <w:r w:rsidRPr="00454F98">
              <w:rPr>
                <w:rFonts w:asciiTheme="minorEastAsia" w:hAnsiTheme="minorEastAsia" w:cs="仿宋" w:hint="eastAsia"/>
                <w:sz w:val="24"/>
                <w:szCs w:val="24"/>
              </w:rPr>
              <w:t xml:space="preserve">≥500mm，高度400-500mm。 </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3.带有靠背，扶手可后掀。配有脚踏板。</w:t>
            </w:r>
          </w:p>
          <w:p w:rsidR="00454F98" w:rsidRPr="00454F98" w:rsidRDefault="00454F98" w:rsidP="00454F98">
            <w:pPr>
              <w:spacing w:line="360" w:lineRule="exact"/>
              <w:rPr>
                <w:rFonts w:asciiTheme="minorEastAsia" w:hAnsiTheme="minorEastAsia" w:cs="仿宋"/>
                <w:color w:val="FF0000"/>
                <w:sz w:val="24"/>
                <w:szCs w:val="24"/>
              </w:rPr>
            </w:pPr>
            <w:r w:rsidRPr="00454F98">
              <w:rPr>
                <w:rFonts w:asciiTheme="minorEastAsia" w:hAnsiTheme="minorEastAsia" w:cs="仿宋" w:hint="eastAsia"/>
                <w:sz w:val="24"/>
                <w:szCs w:val="24"/>
              </w:rPr>
              <w:t>4.椅座板为高强度塑料板，无毒、无刺激性气味，表面防滑，易于清洗，</w:t>
            </w:r>
            <w:proofErr w:type="gramStart"/>
            <w:r w:rsidRPr="00454F98">
              <w:rPr>
                <w:rFonts w:asciiTheme="minorEastAsia" w:hAnsiTheme="minorEastAsia" w:cs="仿宋" w:hint="eastAsia"/>
                <w:sz w:val="24"/>
                <w:szCs w:val="24"/>
              </w:rPr>
              <w:t>坐面前</w:t>
            </w:r>
            <w:proofErr w:type="gramEnd"/>
            <w:r w:rsidRPr="00454F98">
              <w:rPr>
                <w:rFonts w:asciiTheme="minorEastAsia" w:hAnsiTheme="minorEastAsia" w:cs="仿宋" w:hint="eastAsia"/>
                <w:sz w:val="24"/>
                <w:szCs w:val="24"/>
              </w:rPr>
              <w:t>部有U形开口。</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5.静载荷≥100 kg。</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6.使用者可触及表面均不应有外露的锐边、尖角、刃口和毛刺。</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7.焊接件表面应光滑平整，无焊瘤、凹坑、漏焊、裂纹、烧穿等缺陷。</w:t>
            </w:r>
          </w:p>
          <w:p w:rsidR="00454F98" w:rsidRPr="00454F98" w:rsidRDefault="00454F98" w:rsidP="00454F98">
            <w:pPr>
              <w:spacing w:line="360" w:lineRule="exact"/>
              <w:rPr>
                <w:rFonts w:asciiTheme="minorEastAsia" w:hAnsiTheme="minorEastAsia" w:cs="仿宋"/>
                <w:sz w:val="24"/>
                <w:szCs w:val="24"/>
              </w:rPr>
            </w:pPr>
            <w:r w:rsidRPr="00454F98">
              <w:rPr>
                <w:rFonts w:asciiTheme="minorEastAsia" w:hAnsiTheme="minorEastAsia" w:cs="仿宋" w:hint="eastAsia"/>
                <w:sz w:val="24"/>
                <w:szCs w:val="24"/>
              </w:rPr>
              <w:t>8. 注塑件表面应光滑平滑、无飞边、无缺损，无凹陷，色泽均匀。</w:t>
            </w:r>
          </w:p>
          <w:p w:rsidR="00454F98" w:rsidRPr="00454F98" w:rsidRDefault="00454F98" w:rsidP="00454F98">
            <w:pPr>
              <w:widowControl/>
              <w:spacing w:line="360" w:lineRule="auto"/>
              <w:jc w:val="left"/>
              <w:rPr>
                <w:rFonts w:asciiTheme="minorEastAsia" w:hAnsiTheme="minorEastAsia" w:cs="仿宋"/>
                <w:sz w:val="24"/>
                <w:szCs w:val="24"/>
              </w:rPr>
            </w:pPr>
            <w:r w:rsidRPr="00454F98">
              <w:rPr>
                <w:rFonts w:asciiTheme="minorEastAsia" w:hAnsiTheme="minorEastAsia" w:cs="仿宋" w:hint="eastAsia"/>
                <w:sz w:val="24"/>
                <w:szCs w:val="24"/>
              </w:rPr>
              <w:t>9.全部采用不锈钢螺钉连接。</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张</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100</w:t>
            </w:r>
          </w:p>
        </w:tc>
        <w:tc>
          <w:tcPr>
            <w:tcW w:w="1275" w:type="dxa"/>
            <w:vAlign w:val="center"/>
          </w:tcPr>
          <w:p w:rsidR="00454F98" w:rsidRPr="00454F98" w:rsidRDefault="00454F98" w:rsidP="00454F98">
            <w:pPr>
              <w:widowControl/>
              <w:spacing w:line="360" w:lineRule="auto"/>
              <w:ind w:firstLineChars="200" w:firstLine="480"/>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454F98">
        <w:trPr>
          <w:trHeight w:val="2091"/>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8</w:t>
            </w:r>
          </w:p>
        </w:tc>
        <w:tc>
          <w:tcPr>
            <w:tcW w:w="1505"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proofErr w:type="gramStart"/>
            <w:r w:rsidRPr="00454F98">
              <w:rPr>
                <w:rFonts w:asciiTheme="minorEastAsia" w:hAnsiTheme="minorEastAsia" w:cs="仿宋" w:hint="eastAsia"/>
                <w:sz w:val="24"/>
                <w:szCs w:val="24"/>
              </w:rPr>
              <w:t>盲表手表</w:t>
            </w:r>
            <w:proofErr w:type="gramEnd"/>
          </w:p>
        </w:tc>
        <w:tc>
          <w:tcPr>
            <w:tcW w:w="4732" w:type="dxa"/>
          </w:tcPr>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手表表壳</w:t>
            </w:r>
            <w:proofErr w:type="gramStart"/>
            <w:r w:rsidRPr="00454F98">
              <w:rPr>
                <w:rFonts w:asciiTheme="minorEastAsia" w:hAnsiTheme="minorEastAsia" w:cs="仿宋" w:hint="eastAsia"/>
                <w:sz w:val="24"/>
                <w:szCs w:val="24"/>
              </w:rPr>
              <w:t>材质为锌合金</w:t>
            </w:r>
            <w:proofErr w:type="gramEnd"/>
            <w:r w:rsidRPr="00454F98">
              <w:rPr>
                <w:rFonts w:asciiTheme="minorEastAsia" w:hAnsiTheme="minorEastAsia" w:cs="仿宋" w:hint="eastAsia"/>
                <w:sz w:val="24"/>
                <w:szCs w:val="24"/>
              </w:rPr>
              <w:t>，表带、表扣、底</w:t>
            </w:r>
            <w:proofErr w:type="gramStart"/>
            <w:r w:rsidRPr="00454F98">
              <w:rPr>
                <w:rFonts w:asciiTheme="minorEastAsia" w:hAnsiTheme="minorEastAsia" w:cs="仿宋" w:hint="eastAsia"/>
                <w:sz w:val="24"/>
                <w:szCs w:val="24"/>
              </w:rPr>
              <w:t>盖采用</w:t>
            </w:r>
            <w:proofErr w:type="gramEnd"/>
            <w:r w:rsidRPr="00454F98">
              <w:rPr>
                <w:rFonts w:asciiTheme="minorEastAsia" w:hAnsiTheme="minorEastAsia" w:cs="仿宋" w:hint="eastAsia"/>
                <w:sz w:val="24"/>
                <w:szCs w:val="24"/>
              </w:rPr>
              <w:t>高档不锈钢材质，具有生活防水功能。</w:t>
            </w:r>
          </w:p>
          <w:p w:rsidR="00454F98" w:rsidRPr="00454F98" w:rsidRDefault="00454F98" w:rsidP="00454F98">
            <w:pPr>
              <w:pStyle w:val="aa"/>
              <w:numPr>
                <w:ilvl w:val="0"/>
                <w:numId w:val="23"/>
              </w:numPr>
              <w:ind w:firstLineChars="0"/>
              <w:rPr>
                <w:rFonts w:asciiTheme="minorEastAsia" w:hAnsiTheme="minorEastAsia" w:cs="仿宋"/>
                <w:sz w:val="24"/>
                <w:szCs w:val="24"/>
              </w:rPr>
            </w:pPr>
            <w:r w:rsidRPr="00454F98">
              <w:rPr>
                <w:rFonts w:asciiTheme="minorEastAsia" w:hAnsiTheme="minorEastAsia" w:cs="仿宋" w:hint="eastAsia"/>
                <w:sz w:val="24"/>
                <w:szCs w:val="24"/>
              </w:rPr>
              <w:t>时针、分针和秒针显示时间。</w:t>
            </w:r>
          </w:p>
          <w:p w:rsidR="00454F98" w:rsidRPr="00454F98" w:rsidRDefault="00454F98" w:rsidP="00454F98">
            <w:pPr>
              <w:pStyle w:val="aa"/>
              <w:numPr>
                <w:ilvl w:val="0"/>
                <w:numId w:val="23"/>
              </w:numPr>
              <w:ind w:firstLineChars="0"/>
              <w:rPr>
                <w:rFonts w:asciiTheme="minorEastAsia" w:hAnsiTheme="minorEastAsia" w:cs="仿宋"/>
                <w:sz w:val="24"/>
                <w:szCs w:val="24"/>
              </w:rPr>
            </w:pPr>
            <w:r w:rsidRPr="00454F98">
              <w:rPr>
                <w:rFonts w:asciiTheme="minorEastAsia" w:hAnsiTheme="minorEastAsia" w:cs="仿宋" w:hint="eastAsia"/>
                <w:sz w:val="24"/>
                <w:szCs w:val="24"/>
              </w:rPr>
              <w:t>可设定闹钟，</w:t>
            </w:r>
            <w:proofErr w:type="gramStart"/>
            <w:r w:rsidRPr="00454F98">
              <w:rPr>
                <w:rFonts w:asciiTheme="minorEastAsia" w:hAnsiTheme="minorEastAsia" w:cs="仿宋" w:hint="eastAsia"/>
                <w:sz w:val="24"/>
                <w:szCs w:val="24"/>
              </w:rPr>
              <w:t>闹铃可开关</w:t>
            </w:r>
            <w:proofErr w:type="gramEnd"/>
            <w:r w:rsidRPr="00454F98">
              <w:rPr>
                <w:rFonts w:asciiTheme="minorEastAsia" w:hAnsiTheme="minorEastAsia" w:cs="仿宋" w:hint="eastAsia"/>
                <w:sz w:val="24"/>
                <w:szCs w:val="24"/>
              </w:rPr>
              <w:t>，具有报时、贪睡功能。有闹</w:t>
            </w:r>
            <w:proofErr w:type="gramStart"/>
            <w:r w:rsidRPr="00454F98">
              <w:rPr>
                <w:rFonts w:asciiTheme="minorEastAsia" w:hAnsiTheme="minorEastAsia" w:cs="仿宋" w:hint="eastAsia"/>
                <w:sz w:val="24"/>
                <w:szCs w:val="24"/>
              </w:rPr>
              <w:t>铃声音</w:t>
            </w:r>
            <w:proofErr w:type="gramEnd"/>
            <w:r w:rsidRPr="00454F98">
              <w:rPr>
                <w:rFonts w:asciiTheme="minorEastAsia" w:hAnsiTheme="minorEastAsia" w:cs="仿宋" w:hint="eastAsia"/>
                <w:sz w:val="24"/>
                <w:szCs w:val="24"/>
              </w:rPr>
              <w:t>可供选择。</w:t>
            </w:r>
          </w:p>
          <w:p w:rsidR="00454F98" w:rsidRPr="00454F98" w:rsidRDefault="00454F98" w:rsidP="00454F98">
            <w:pPr>
              <w:widowControl/>
              <w:spacing w:line="360" w:lineRule="auto"/>
              <w:jc w:val="left"/>
              <w:rPr>
                <w:rFonts w:asciiTheme="minorEastAsia" w:hAnsiTheme="minorEastAsia" w:cs="仿宋"/>
                <w:sz w:val="24"/>
                <w:szCs w:val="24"/>
              </w:rPr>
            </w:pPr>
            <w:r w:rsidRPr="00454F98">
              <w:rPr>
                <w:rFonts w:asciiTheme="minorEastAsia" w:hAnsiTheme="minorEastAsia" w:cs="仿宋" w:hint="eastAsia"/>
                <w:sz w:val="24"/>
                <w:szCs w:val="24"/>
              </w:rPr>
              <w:t>语音整点报时及当前时间报时。</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块</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200</w:t>
            </w:r>
          </w:p>
        </w:tc>
        <w:tc>
          <w:tcPr>
            <w:tcW w:w="1275" w:type="dxa"/>
            <w:vAlign w:val="center"/>
          </w:tcPr>
          <w:p w:rsidR="00454F98" w:rsidRPr="00454F98" w:rsidRDefault="00454F98" w:rsidP="00454F98">
            <w:pPr>
              <w:widowControl/>
              <w:spacing w:line="360" w:lineRule="auto"/>
              <w:ind w:firstLineChars="200" w:firstLine="480"/>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C357D9">
        <w:trPr>
          <w:trHeight w:val="990"/>
        </w:trPr>
        <w:tc>
          <w:tcPr>
            <w:tcW w:w="709"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9</w:t>
            </w:r>
          </w:p>
        </w:tc>
        <w:tc>
          <w:tcPr>
            <w:tcW w:w="1505" w:type="dxa"/>
            <w:vAlign w:val="center"/>
          </w:tcPr>
          <w:p w:rsidR="00454F98" w:rsidRPr="00454F98" w:rsidRDefault="00454F98" w:rsidP="00454F98">
            <w:pPr>
              <w:jc w:val="center"/>
              <w:rPr>
                <w:rFonts w:asciiTheme="minorEastAsia" w:hAnsiTheme="minorEastAsia" w:cs="仿宋"/>
                <w:sz w:val="24"/>
                <w:szCs w:val="24"/>
              </w:rPr>
            </w:pPr>
            <w:r w:rsidRPr="00454F98">
              <w:rPr>
                <w:rFonts w:asciiTheme="minorEastAsia" w:hAnsiTheme="minorEastAsia" w:cs="仿宋" w:hint="eastAsia"/>
                <w:sz w:val="24"/>
                <w:szCs w:val="24"/>
              </w:rPr>
              <w:t>单角手杖</w:t>
            </w:r>
          </w:p>
          <w:p w:rsidR="00454F98" w:rsidRPr="00454F98" w:rsidRDefault="00454F98" w:rsidP="00454F98">
            <w:pPr>
              <w:widowControl/>
              <w:spacing w:line="360" w:lineRule="auto"/>
              <w:jc w:val="center"/>
              <w:rPr>
                <w:rFonts w:asciiTheme="minorEastAsia" w:hAnsiTheme="minorEastAsia" w:cs="仿宋"/>
                <w:sz w:val="24"/>
                <w:szCs w:val="24"/>
              </w:rPr>
            </w:pPr>
            <w:r w:rsidRPr="00454F98">
              <w:rPr>
                <w:rFonts w:asciiTheme="minorEastAsia" w:hAnsiTheme="minorEastAsia" w:cs="仿宋" w:hint="eastAsia"/>
                <w:sz w:val="24"/>
                <w:szCs w:val="24"/>
              </w:rPr>
              <w:t>（带座）</w:t>
            </w:r>
          </w:p>
        </w:tc>
        <w:tc>
          <w:tcPr>
            <w:tcW w:w="4732" w:type="dxa"/>
          </w:tcPr>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1、采用铝合金材质，表面 亮面 处理，管料规格：直径22 mm，壁厚1.2 mm，美观、坚固且耐用。</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2、海绵手柄套，柔软舒适符合人体握力学原理。</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3、座板为ABS工程塑料面板，方便休息。</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4、脚垫： 采用三脚着地，配牛津防滑脚垫，着地性能好，稳定性佳，安全可靠。</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5、性能： 固定高度，适合残疾人、老年人群使用，产品的向内稳定性能不小于1.5度，</w:t>
            </w:r>
            <w:r w:rsidRPr="00454F98">
              <w:rPr>
                <w:rFonts w:asciiTheme="minorEastAsia" w:hAnsiTheme="minorEastAsia" w:cs="仿宋" w:hint="eastAsia"/>
                <w:sz w:val="24"/>
                <w:szCs w:val="24"/>
              </w:rPr>
              <w:lastRenderedPageBreak/>
              <w:t>向外稳定性能不小于4.0度。</w:t>
            </w:r>
          </w:p>
          <w:p w:rsidR="00454F98" w:rsidRPr="00454F98" w:rsidRDefault="00454F98" w:rsidP="00454F98">
            <w:pPr>
              <w:rPr>
                <w:rFonts w:asciiTheme="minorEastAsia" w:hAnsiTheme="minorEastAsia" w:cs="仿宋"/>
                <w:sz w:val="24"/>
                <w:szCs w:val="24"/>
              </w:rPr>
            </w:pPr>
            <w:r w:rsidRPr="00454F98">
              <w:rPr>
                <w:rFonts w:asciiTheme="minorEastAsia" w:hAnsiTheme="minorEastAsia" w:cs="仿宋" w:hint="eastAsia"/>
                <w:sz w:val="24"/>
                <w:szCs w:val="24"/>
              </w:rPr>
              <w:t>6、最大承重≥100公斤。</w:t>
            </w:r>
          </w:p>
        </w:tc>
        <w:tc>
          <w:tcPr>
            <w:tcW w:w="850"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支</w:t>
            </w:r>
          </w:p>
        </w:tc>
        <w:tc>
          <w:tcPr>
            <w:tcW w:w="851" w:type="dxa"/>
            <w:vAlign w:val="center"/>
          </w:tcPr>
          <w:p w:rsidR="00454F98" w:rsidRPr="00454F98" w:rsidRDefault="00454F98" w:rsidP="00454F98">
            <w:pPr>
              <w:widowControl/>
              <w:spacing w:line="360" w:lineRule="auto"/>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400</w:t>
            </w:r>
          </w:p>
        </w:tc>
        <w:tc>
          <w:tcPr>
            <w:tcW w:w="1275" w:type="dxa"/>
            <w:vAlign w:val="center"/>
          </w:tcPr>
          <w:p w:rsidR="00454F98" w:rsidRPr="00454F98" w:rsidRDefault="00454F98" w:rsidP="00454F98">
            <w:pPr>
              <w:widowControl/>
              <w:spacing w:line="360" w:lineRule="auto"/>
              <w:ind w:firstLineChars="200" w:firstLine="480"/>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454F98">
        <w:trPr>
          <w:trHeight w:val="2091"/>
        </w:trPr>
        <w:tc>
          <w:tcPr>
            <w:tcW w:w="709"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lastRenderedPageBreak/>
              <w:t>10</w:t>
            </w:r>
          </w:p>
        </w:tc>
        <w:tc>
          <w:tcPr>
            <w:tcW w:w="1505" w:type="dxa"/>
            <w:vAlign w:val="center"/>
          </w:tcPr>
          <w:p w:rsidR="00454F98" w:rsidRPr="00454F98" w:rsidRDefault="00454F98" w:rsidP="00454F98">
            <w:pPr>
              <w:widowControl/>
              <w:spacing w:line="360" w:lineRule="atLeast"/>
              <w:jc w:val="center"/>
              <w:rPr>
                <w:rFonts w:asciiTheme="minorEastAsia" w:hAnsiTheme="minorEastAsia" w:cs="仿宋"/>
                <w:sz w:val="24"/>
                <w:szCs w:val="24"/>
              </w:rPr>
            </w:pPr>
            <w:r w:rsidRPr="00454F98">
              <w:rPr>
                <w:rFonts w:asciiTheme="minorEastAsia" w:hAnsiTheme="minorEastAsia" w:cs="仿宋" w:hint="eastAsia"/>
                <w:sz w:val="24"/>
                <w:szCs w:val="24"/>
                <w:shd w:val="clear" w:color="auto" w:fill="FFFFFF"/>
              </w:rPr>
              <w:t>四角手杖</w:t>
            </w:r>
          </w:p>
        </w:tc>
        <w:tc>
          <w:tcPr>
            <w:tcW w:w="4732" w:type="dxa"/>
          </w:tcPr>
          <w:p w:rsidR="00454F98" w:rsidRPr="00454F98" w:rsidRDefault="00454F98" w:rsidP="00454F98">
            <w:pPr>
              <w:widowControl/>
              <w:spacing w:line="360" w:lineRule="atLeast"/>
              <w:rPr>
                <w:rFonts w:asciiTheme="minorEastAsia" w:hAnsiTheme="minorEastAsia" w:cs="仿宋"/>
                <w:sz w:val="24"/>
                <w:szCs w:val="24"/>
              </w:rPr>
            </w:pPr>
            <w:r w:rsidRPr="00454F98">
              <w:rPr>
                <w:rFonts w:asciiTheme="minorEastAsia" w:hAnsiTheme="minorEastAsia" w:cs="仿宋" w:hint="eastAsia"/>
                <w:sz w:val="24"/>
                <w:szCs w:val="24"/>
              </w:rPr>
              <w:t>手杖调节高度945mm-715mm.手柄长度115mm，底架长度100mm，底架宽度76mm；管直径22mm，壁厚1.2mm，手柄可更换易于清洁，防滑</w:t>
            </w:r>
            <w:proofErr w:type="gramStart"/>
            <w:r w:rsidRPr="00454F98">
              <w:rPr>
                <w:rFonts w:asciiTheme="minorEastAsia" w:hAnsiTheme="minorEastAsia" w:cs="仿宋" w:hint="eastAsia"/>
                <w:sz w:val="24"/>
                <w:szCs w:val="24"/>
              </w:rPr>
              <w:t>不</w:t>
            </w:r>
            <w:proofErr w:type="gramEnd"/>
            <w:r w:rsidRPr="00454F98">
              <w:rPr>
                <w:rFonts w:asciiTheme="minorEastAsia" w:hAnsiTheme="minorEastAsia" w:cs="仿宋" w:hint="eastAsia"/>
                <w:sz w:val="24"/>
                <w:szCs w:val="24"/>
              </w:rPr>
              <w:t>吸水材料。支脚垫底部直径35mm，支脚垫不应产生吸附现象。伸缩部件伸缩自如，使用时，手杖应不产生异响。</w:t>
            </w:r>
          </w:p>
        </w:tc>
        <w:tc>
          <w:tcPr>
            <w:tcW w:w="850"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支</w:t>
            </w:r>
          </w:p>
        </w:tc>
        <w:tc>
          <w:tcPr>
            <w:tcW w:w="851"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200</w:t>
            </w:r>
          </w:p>
        </w:tc>
        <w:tc>
          <w:tcPr>
            <w:tcW w:w="1275" w:type="dxa"/>
            <w:vAlign w:val="center"/>
          </w:tcPr>
          <w:p w:rsidR="00454F98" w:rsidRPr="00454F98" w:rsidRDefault="00454F98" w:rsidP="00454F98">
            <w:pPr>
              <w:widowControl/>
              <w:spacing w:line="360" w:lineRule="atLeast"/>
              <w:jc w:val="center"/>
              <w:rPr>
                <w:rFonts w:asciiTheme="minorEastAsia" w:hAnsiTheme="minorEastAsia" w:cs="仿宋"/>
                <w:sz w:val="24"/>
                <w:szCs w:val="24"/>
              </w:rPr>
            </w:pPr>
            <w:r w:rsidRPr="00454F98">
              <w:rPr>
                <w:rFonts w:asciiTheme="minorEastAsia" w:hAnsiTheme="minorEastAsia" w:cs="仿宋" w:hint="eastAsia"/>
                <w:sz w:val="24"/>
                <w:szCs w:val="24"/>
              </w:rPr>
              <w:t>否</w:t>
            </w:r>
          </w:p>
        </w:tc>
      </w:tr>
      <w:tr w:rsidR="00454F98" w:rsidTr="00454F98">
        <w:trPr>
          <w:trHeight w:val="2091"/>
        </w:trPr>
        <w:tc>
          <w:tcPr>
            <w:tcW w:w="709"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11</w:t>
            </w:r>
          </w:p>
        </w:tc>
        <w:tc>
          <w:tcPr>
            <w:tcW w:w="1505" w:type="dxa"/>
            <w:vAlign w:val="center"/>
          </w:tcPr>
          <w:p w:rsidR="00454F98" w:rsidRPr="00454F98" w:rsidRDefault="00454F98" w:rsidP="00454F98">
            <w:pPr>
              <w:widowControl/>
              <w:spacing w:line="360" w:lineRule="atLeast"/>
              <w:jc w:val="center"/>
              <w:rPr>
                <w:rFonts w:asciiTheme="minorEastAsia" w:hAnsiTheme="minorEastAsia" w:cs="仿宋"/>
                <w:sz w:val="24"/>
                <w:szCs w:val="24"/>
              </w:rPr>
            </w:pPr>
            <w:r w:rsidRPr="00454F98">
              <w:rPr>
                <w:rFonts w:asciiTheme="minorEastAsia" w:hAnsiTheme="minorEastAsia" w:cs="仿宋" w:hint="eastAsia"/>
                <w:sz w:val="24"/>
                <w:szCs w:val="24"/>
              </w:rPr>
              <w:t>震动闹铃</w:t>
            </w:r>
          </w:p>
        </w:tc>
        <w:tc>
          <w:tcPr>
            <w:tcW w:w="4732" w:type="dxa"/>
          </w:tcPr>
          <w:p w:rsidR="00454F98" w:rsidRPr="00454F98" w:rsidRDefault="00454F98" w:rsidP="00454F98">
            <w:pPr>
              <w:widowControl/>
              <w:spacing w:line="360" w:lineRule="atLeast"/>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1.外壳：树脂材质，有背光，背后需有支架、备有挂孔，可立于桌面，或者悬挂；</w:t>
            </w:r>
          </w:p>
          <w:p w:rsidR="00454F98" w:rsidRPr="00454F98" w:rsidRDefault="00454F98" w:rsidP="00454F98">
            <w:pPr>
              <w:widowControl/>
              <w:spacing w:line="360" w:lineRule="atLeast"/>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2.有时钟功能、闹钟功能 、倒计时功能；</w:t>
            </w:r>
          </w:p>
          <w:p w:rsidR="00454F98" w:rsidRPr="00454F98" w:rsidRDefault="00454F98" w:rsidP="00454F98">
            <w:pPr>
              <w:widowControl/>
              <w:spacing w:line="360" w:lineRule="atLeast"/>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3.时钟：时、分，AM/PM（上午/下午）/24小时制；</w:t>
            </w:r>
          </w:p>
          <w:p w:rsidR="00454F98" w:rsidRPr="00454F98" w:rsidRDefault="00454F98" w:rsidP="00454F98">
            <w:pPr>
              <w:widowControl/>
              <w:spacing w:line="360" w:lineRule="atLeast"/>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4.闹钟：不少于2组闹钟，需带有振动功能定时器：可随意设定时，</w:t>
            </w:r>
          </w:p>
          <w:p w:rsidR="00454F98" w:rsidRPr="00454F98" w:rsidRDefault="00454F98" w:rsidP="00454F98">
            <w:pPr>
              <w:widowControl/>
              <w:spacing w:line="360" w:lineRule="atLeast"/>
              <w:rPr>
                <w:rFonts w:asciiTheme="minorEastAsia" w:hAnsiTheme="minorEastAsia" w:cs="仿宋"/>
                <w:sz w:val="24"/>
                <w:szCs w:val="24"/>
                <w:shd w:val="clear" w:color="auto" w:fill="FFFFFF"/>
              </w:rPr>
            </w:pPr>
            <w:r w:rsidRPr="00454F98">
              <w:rPr>
                <w:rFonts w:asciiTheme="minorEastAsia" w:hAnsiTheme="minorEastAsia" w:cs="仿宋" w:hint="eastAsia"/>
                <w:sz w:val="24"/>
                <w:szCs w:val="24"/>
                <w:shd w:val="clear" w:color="auto" w:fill="FFFFFF"/>
              </w:rPr>
              <w:t>5.规格：长85</w:t>
            </w:r>
            <w:r w:rsidRPr="00454F98">
              <w:rPr>
                <w:rFonts w:asciiTheme="minorEastAsia" w:hAnsiTheme="minorEastAsia" w:cs="仿宋" w:hint="eastAsia"/>
                <w:sz w:val="24"/>
                <w:szCs w:val="24"/>
              </w:rPr>
              <w:t>±2mm</w:t>
            </w:r>
            <w:r w:rsidRPr="00454F98">
              <w:rPr>
                <w:rFonts w:asciiTheme="minorEastAsia" w:hAnsiTheme="minorEastAsia" w:cs="仿宋" w:hint="eastAsia"/>
                <w:sz w:val="24"/>
                <w:szCs w:val="24"/>
                <w:shd w:val="clear" w:color="auto" w:fill="FFFFFF"/>
              </w:rPr>
              <w:t xml:space="preserve"> ，宽78</w:t>
            </w:r>
            <w:r w:rsidRPr="00454F98">
              <w:rPr>
                <w:rFonts w:asciiTheme="minorEastAsia" w:hAnsiTheme="minorEastAsia" w:cs="仿宋" w:hint="eastAsia"/>
                <w:sz w:val="24"/>
                <w:szCs w:val="24"/>
              </w:rPr>
              <w:t>±2mm</w:t>
            </w:r>
            <w:r w:rsidRPr="00454F98">
              <w:rPr>
                <w:rFonts w:asciiTheme="minorEastAsia" w:hAnsiTheme="minorEastAsia" w:cs="仿宋" w:hint="eastAsia"/>
                <w:sz w:val="24"/>
                <w:szCs w:val="24"/>
                <w:shd w:val="clear" w:color="auto" w:fill="FFFFFF"/>
              </w:rPr>
              <w:t xml:space="preserve"> ，高20</w:t>
            </w:r>
            <w:r w:rsidRPr="00454F98">
              <w:rPr>
                <w:rFonts w:asciiTheme="minorEastAsia" w:hAnsiTheme="minorEastAsia" w:cs="仿宋" w:hint="eastAsia"/>
                <w:sz w:val="24"/>
                <w:szCs w:val="24"/>
              </w:rPr>
              <w:t>±1mm</w:t>
            </w:r>
            <w:r w:rsidRPr="00454F98">
              <w:rPr>
                <w:rFonts w:asciiTheme="minorEastAsia" w:hAnsiTheme="minorEastAsia" w:cs="仿宋" w:hint="eastAsia"/>
                <w:sz w:val="24"/>
                <w:szCs w:val="24"/>
                <w:shd w:val="clear" w:color="auto" w:fill="FFFFFF"/>
              </w:rPr>
              <w:t xml:space="preserve"> ，LCD尺寸长</w:t>
            </w:r>
            <w:r w:rsidRPr="00454F98">
              <w:rPr>
                <w:rFonts w:asciiTheme="minorEastAsia" w:hAnsiTheme="minorEastAsia" w:cs="仿宋" w:hint="eastAsia"/>
                <w:sz w:val="24"/>
                <w:szCs w:val="24"/>
              </w:rPr>
              <w:t>≧</w:t>
            </w:r>
            <w:r w:rsidRPr="00454F98">
              <w:rPr>
                <w:rFonts w:asciiTheme="minorEastAsia" w:hAnsiTheme="minorEastAsia" w:cs="仿宋" w:hint="eastAsia"/>
                <w:sz w:val="24"/>
                <w:szCs w:val="24"/>
                <w:shd w:val="clear" w:color="auto" w:fill="FFFFFF"/>
              </w:rPr>
              <w:t>68mm，宽</w:t>
            </w:r>
            <w:r w:rsidRPr="00454F98">
              <w:rPr>
                <w:rFonts w:asciiTheme="minorEastAsia" w:hAnsiTheme="minorEastAsia" w:cs="仿宋" w:hint="eastAsia"/>
                <w:sz w:val="24"/>
                <w:szCs w:val="24"/>
              </w:rPr>
              <w:t>≧</w:t>
            </w:r>
            <w:r w:rsidRPr="00454F98">
              <w:rPr>
                <w:rFonts w:asciiTheme="minorEastAsia" w:hAnsiTheme="minorEastAsia" w:cs="仿宋" w:hint="eastAsia"/>
                <w:sz w:val="24"/>
                <w:szCs w:val="24"/>
                <w:shd w:val="clear" w:color="auto" w:fill="FFFFFF"/>
              </w:rPr>
              <w:t>38mm。</w:t>
            </w:r>
          </w:p>
        </w:tc>
        <w:tc>
          <w:tcPr>
            <w:tcW w:w="850"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proofErr w:type="gramStart"/>
            <w:r w:rsidRPr="00454F98">
              <w:rPr>
                <w:rFonts w:asciiTheme="minorEastAsia" w:hAnsiTheme="minorEastAsia" w:cs="仿宋" w:hint="eastAsia"/>
                <w:sz w:val="24"/>
                <w:szCs w:val="24"/>
              </w:rPr>
              <w:t>个</w:t>
            </w:r>
            <w:proofErr w:type="gramEnd"/>
          </w:p>
        </w:tc>
        <w:tc>
          <w:tcPr>
            <w:tcW w:w="851" w:type="dxa"/>
            <w:vAlign w:val="center"/>
          </w:tcPr>
          <w:p w:rsidR="00454F98" w:rsidRPr="00454F98" w:rsidRDefault="00454F98" w:rsidP="00454F98">
            <w:pPr>
              <w:widowControl/>
              <w:spacing w:line="360" w:lineRule="atLeast"/>
              <w:jc w:val="center"/>
              <w:rPr>
                <w:rFonts w:asciiTheme="minorEastAsia" w:hAnsiTheme="minorEastAsia" w:cs="仿宋"/>
                <w:sz w:val="24"/>
                <w:szCs w:val="24"/>
                <w:shd w:val="clear" w:color="auto" w:fill="FFFFFF"/>
              </w:rPr>
            </w:pPr>
            <w:r w:rsidRPr="00454F98">
              <w:rPr>
                <w:rFonts w:asciiTheme="minorEastAsia" w:hAnsiTheme="minorEastAsia" w:cs="仿宋" w:hint="eastAsia"/>
                <w:sz w:val="24"/>
                <w:szCs w:val="24"/>
              </w:rPr>
              <w:t>150</w:t>
            </w:r>
          </w:p>
        </w:tc>
        <w:tc>
          <w:tcPr>
            <w:tcW w:w="1275" w:type="dxa"/>
            <w:vAlign w:val="center"/>
          </w:tcPr>
          <w:p w:rsidR="00454F98" w:rsidRPr="00454F98" w:rsidRDefault="00454F98" w:rsidP="00454F98">
            <w:pPr>
              <w:widowControl/>
              <w:spacing w:line="360" w:lineRule="atLeast"/>
              <w:jc w:val="center"/>
              <w:rPr>
                <w:rFonts w:asciiTheme="minorEastAsia" w:hAnsiTheme="minorEastAsia" w:cs="仿宋"/>
                <w:sz w:val="24"/>
                <w:szCs w:val="24"/>
              </w:rPr>
            </w:pPr>
            <w:r w:rsidRPr="00454F98">
              <w:rPr>
                <w:rFonts w:asciiTheme="minorEastAsia" w:hAnsiTheme="minorEastAsia" w:cs="仿宋" w:hint="eastAsia"/>
                <w:sz w:val="24"/>
                <w:szCs w:val="24"/>
              </w:rPr>
              <w:t>否</w:t>
            </w:r>
          </w:p>
        </w:tc>
      </w:tr>
    </w:tbl>
    <w:p w:rsidR="00C8034C" w:rsidRPr="00BB4BF9" w:rsidRDefault="00C8034C" w:rsidP="00454F98">
      <w:pPr>
        <w:spacing w:line="360" w:lineRule="auto"/>
        <w:ind w:firstLineChars="200" w:firstLine="482"/>
        <w:contextualSpacing/>
        <w:rPr>
          <w:rFonts w:asciiTheme="minorEastAsia" w:hAnsiTheme="minorEastAsia" w:cs="微软雅黑"/>
          <w:b/>
          <w:sz w:val="24"/>
          <w:szCs w:val="24"/>
        </w:rPr>
      </w:pPr>
      <w:r w:rsidRPr="00BB4BF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BB4BF9" w:rsidP="00454F98">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8034C"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54F98" w:rsidRPr="00CA1263" w:rsidRDefault="00454F98" w:rsidP="00454F98">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454F98" w:rsidRDefault="00454F98" w:rsidP="00454F9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454F98" w:rsidRDefault="00454F98" w:rsidP="00454F98">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w:t>
      </w:r>
      <w:r>
        <w:rPr>
          <w:rFonts w:asciiTheme="minorEastAsia" w:hAnsiTheme="minorEastAsia" w:cs="宋体" w:hint="eastAsia"/>
          <w:kern w:val="0"/>
          <w:sz w:val="24"/>
          <w:szCs w:val="24"/>
        </w:rPr>
        <w:lastRenderedPageBreak/>
        <w:t>查询结果截图并加盖投标人公章；</w:t>
      </w:r>
    </w:p>
    <w:p w:rsidR="00454F98" w:rsidRDefault="00454F98" w:rsidP="00454F98">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454F98" w:rsidRDefault="00454F98" w:rsidP="00454F9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8034C" w:rsidRDefault="00C8034C" w:rsidP="00454F98">
      <w:pPr>
        <w:wordWrap w:val="0"/>
        <w:spacing w:line="360" w:lineRule="auto"/>
        <w:ind w:firstLineChars="150" w:firstLine="36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w:t>
      </w:r>
      <w:r w:rsidR="00454F98">
        <w:rPr>
          <w:rFonts w:asciiTheme="minorEastAsia" w:hAnsiTheme="minorEastAsia" w:cs="宋体" w:hint="eastAsia"/>
          <w:kern w:val="0"/>
          <w:sz w:val="24"/>
          <w:szCs w:val="24"/>
        </w:rPr>
        <w:t>3</w:t>
      </w:r>
      <w:r w:rsidRPr="009C7DBE">
        <w:rPr>
          <w:rFonts w:asciiTheme="minorEastAsia" w:hAnsiTheme="minorEastAsia" w:cs="宋体" w:hint="eastAsia"/>
          <w:kern w:val="0"/>
          <w:sz w:val="24"/>
          <w:szCs w:val="24"/>
        </w:rPr>
        <w:t>）其他国家标准</w:t>
      </w:r>
    </w:p>
    <w:p w:rsidR="00BB4BF9" w:rsidRPr="00BB4BF9" w:rsidRDefault="00BB4BF9" w:rsidP="00BB4BF9">
      <w:pPr>
        <w:spacing w:line="360" w:lineRule="auto"/>
        <w:ind w:firstLineChars="200" w:firstLine="480"/>
        <w:contextualSpacing/>
        <w:rPr>
          <w:rFonts w:asciiTheme="minorEastAsia" w:hAnsiTheme="minorEastAsia" w:cs="仿宋_GB2312"/>
          <w:sz w:val="24"/>
          <w:szCs w:val="24"/>
          <w:lang w:val="zh-CN"/>
        </w:rPr>
      </w:pPr>
      <w:r w:rsidRPr="00BB4BF9">
        <w:rPr>
          <w:rFonts w:asciiTheme="minorEastAsia" w:hAnsiTheme="minorEastAsia" w:cs="仿宋_GB2312" w:hint="eastAsia"/>
          <w:sz w:val="24"/>
          <w:szCs w:val="24"/>
          <w:lang w:val="zh-CN"/>
        </w:rPr>
        <w:t>产品应符合GB/T13800-2009《手动轮椅车》国家标准。</w:t>
      </w:r>
    </w:p>
    <w:p w:rsidR="00C8034C" w:rsidRPr="002E3710" w:rsidRDefault="00BB4BF9" w:rsidP="00454F98">
      <w:pPr>
        <w:spacing w:line="360" w:lineRule="auto"/>
        <w:ind w:firstLineChars="150" w:firstLine="361"/>
        <w:contextualSpacing/>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8034C" w:rsidRPr="00B869CF">
        <w:rPr>
          <w:rFonts w:asciiTheme="minorEastAsia" w:hAnsiTheme="minorEastAsia" w:cs="宋体" w:hint="eastAsia"/>
          <w:b/>
          <w:color w:val="000000"/>
          <w:kern w:val="0"/>
          <w:sz w:val="24"/>
          <w:szCs w:val="24"/>
          <w:lang w:val="zh-CN"/>
        </w:rPr>
        <w:t>、服务标准、期限、效率等要求</w:t>
      </w:r>
    </w:p>
    <w:p w:rsidR="00BB4BF9" w:rsidRPr="00BB4BF9" w:rsidRDefault="00BB4BF9" w:rsidP="00BB4BF9">
      <w:pPr>
        <w:spacing w:line="360" w:lineRule="auto"/>
        <w:ind w:firstLineChars="200" w:firstLine="480"/>
        <w:contextualSpacing/>
        <w:rPr>
          <w:rFonts w:asciiTheme="minorEastAsia" w:hAnsiTheme="minorEastAsia" w:cs="仿宋_GB2312"/>
          <w:sz w:val="24"/>
          <w:szCs w:val="24"/>
          <w:lang w:val="zh-CN"/>
        </w:rPr>
      </w:pPr>
      <w:r w:rsidRPr="00BB4BF9">
        <w:rPr>
          <w:rFonts w:asciiTheme="minorEastAsia" w:hAnsiTheme="minorEastAsia" w:cs="仿宋_GB2312" w:hint="eastAsia"/>
          <w:sz w:val="24"/>
          <w:szCs w:val="24"/>
          <w:lang w:val="zh-CN"/>
        </w:rPr>
        <w:t>投标人负责对残疾人辅助器具的操作、维护人员免费进行技术指导和日常保养的培训服务，培训指导。</w:t>
      </w:r>
    </w:p>
    <w:p w:rsidR="00C8034C" w:rsidRPr="002E3710" w:rsidRDefault="00403BD7" w:rsidP="00454F98">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8034C" w:rsidRPr="00B869CF">
        <w:rPr>
          <w:rFonts w:asciiTheme="minorEastAsia" w:hAnsiTheme="minorEastAsia" w:cs="宋体" w:hint="eastAsia"/>
          <w:b/>
          <w:color w:val="000000"/>
          <w:kern w:val="0"/>
          <w:sz w:val="24"/>
          <w:szCs w:val="24"/>
          <w:lang w:val="zh-CN"/>
        </w:rPr>
        <w:t>、采购标的</w:t>
      </w:r>
      <w:proofErr w:type="gramStart"/>
      <w:r w:rsidR="00C8034C" w:rsidRPr="00B869CF">
        <w:rPr>
          <w:rFonts w:asciiTheme="minorEastAsia" w:hAnsiTheme="minorEastAsia" w:cs="宋体" w:hint="eastAsia"/>
          <w:b/>
          <w:color w:val="000000"/>
          <w:kern w:val="0"/>
          <w:sz w:val="24"/>
          <w:szCs w:val="24"/>
          <w:lang w:val="zh-CN"/>
        </w:rPr>
        <w:t>的</w:t>
      </w:r>
      <w:proofErr w:type="gramEnd"/>
      <w:r w:rsidR="00C8034C"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1、投标人须明确投标产品的厂家、产地、品牌、型号、详细参数（采购清单序号</w:t>
      </w:r>
      <w:r w:rsidR="00403BD7">
        <w:rPr>
          <w:rFonts w:ascii="宋体" w:cs="宋体" w:hint="eastAsia"/>
          <w:sz w:val="24"/>
          <w:lang w:val="zh-CN"/>
        </w:rPr>
        <w:t>1、2、3、4</w:t>
      </w:r>
      <w:r w:rsidRPr="00F44522">
        <w:rPr>
          <w:rFonts w:ascii="宋体" w:cs="宋体" w:hint="eastAsia"/>
          <w:sz w:val="24"/>
          <w:lang w:val="zh-CN"/>
        </w:rPr>
        <w:t>），</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Pr="00403BD7"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5、质保期内所供货物若非人为故障，中标人须无条件更换或进行修复。质保期为货物验收后一年。</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6、中标人和采购人签订合同时，依据豫残联[2016]136号文件要求，</w:t>
      </w:r>
      <w:r>
        <w:rPr>
          <w:rFonts w:ascii="宋体" w:cs="宋体" w:hint="eastAsia"/>
          <w:sz w:val="24"/>
          <w:lang w:val="zh-CN"/>
        </w:rPr>
        <w:t>采购清单</w:t>
      </w:r>
      <w:r w:rsidRPr="00403BD7">
        <w:rPr>
          <w:rFonts w:ascii="宋体" w:cs="宋体" w:hint="eastAsia"/>
          <w:sz w:val="24"/>
          <w:lang w:val="zh-CN"/>
        </w:rPr>
        <w:t>序号3、4含10%适配费。</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7、中标人供货时应随货物提供产品合格证和使用说明书。</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8、投标人投标文件中需提供所投产品的彩页（或照片）。</w:t>
      </w:r>
    </w:p>
    <w:p w:rsidR="00403BD7" w:rsidRPr="00403BD7" w:rsidRDefault="00403BD7" w:rsidP="00403BD7">
      <w:pPr>
        <w:wordWrap w:val="0"/>
        <w:topLinePunct/>
        <w:spacing w:line="360" w:lineRule="auto"/>
        <w:ind w:firstLineChars="200" w:firstLine="480"/>
        <w:rPr>
          <w:rFonts w:ascii="宋体" w:cs="宋体"/>
          <w:sz w:val="24"/>
          <w:lang w:val="zh-CN"/>
        </w:rPr>
      </w:pPr>
      <w:r w:rsidRPr="00403BD7">
        <w:rPr>
          <w:rFonts w:ascii="宋体" w:cs="宋体" w:hint="eastAsia"/>
          <w:sz w:val="24"/>
          <w:lang w:val="zh-CN"/>
        </w:rPr>
        <w:t>9、辅具适配人员具有国家</w:t>
      </w:r>
      <w:proofErr w:type="gramStart"/>
      <w:r w:rsidRPr="00403BD7">
        <w:rPr>
          <w:rFonts w:ascii="宋体" w:cs="宋体" w:hint="eastAsia"/>
          <w:sz w:val="24"/>
          <w:lang w:val="zh-CN"/>
        </w:rPr>
        <w:t>人社部门</w:t>
      </w:r>
      <w:proofErr w:type="gramEnd"/>
      <w:r w:rsidRPr="00403BD7">
        <w:rPr>
          <w:rFonts w:ascii="宋体" w:cs="宋体" w:hint="eastAsia"/>
          <w:sz w:val="24"/>
          <w:lang w:val="zh-CN"/>
        </w:rPr>
        <w:t>颁发岗位能力证书（辅助技术工程（肢体方向）岗位）。</w:t>
      </w:r>
    </w:p>
    <w:p w:rsidR="00C8034C" w:rsidRPr="002E3710" w:rsidRDefault="00214FE4" w:rsidP="00454F9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8034C"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7438A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7438A3">
        <w:rPr>
          <w:rFonts w:asciiTheme="minorEastAsia" w:hAnsiTheme="minorEastAsia" w:cs="宋体" w:hint="eastAsia"/>
          <w:color w:val="000000"/>
          <w:kern w:val="0"/>
          <w:sz w:val="24"/>
          <w:szCs w:val="24"/>
          <w:lang w:val="zh-CN"/>
        </w:rPr>
        <w:t>；</w:t>
      </w:r>
    </w:p>
    <w:p w:rsidR="007438A3" w:rsidRPr="007438A3" w:rsidRDefault="007438A3" w:rsidP="007438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w:t>
      </w:r>
      <w:r w:rsidRPr="007438A3">
        <w:rPr>
          <w:rFonts w:asciiTheme="minorEastAsia" w:hAnsiTheme="minorEastAsia" w:cs="宋体" w:hint="eastAsia"/>
          <w:color w:val="000000"/>
          <w:kern w:val="0"/>
          <w:sz w:val="24"/>
          <w:szCs w:val="24"/>
          <w:lang w:val="zh-CN"/>
        </w:rPr>
        <w:t>、中标人根据合同要求安装、送货完成后，由采购人进行使用性能方面的验收。</w:t>
      </w:r>
    </w:p>
    <w:p w:rsidR="007438A3" w:rsidRPr="007438A3" w:rsidRDefault="007438A3" w:rsidP="007438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4</w:t>
      </w:r>
      <w:r w:rsidRPr="007438A3">
        <w:rPr>
          <w:rFonts w:asciiTheme="minorEastAsia" w:hAnsiTheme="minorEastAsia" w:cs="宋体" w:hint="eastAsia"/>
          <w:color w:val="000000"/>
          <w:kern w:val="0"/>
          <w:sz w:val="24"/>
          <w:szCs w:val="24"/>
          <w:lang w:val="zh-CN"/>
        </w:rPr>
        <w:t>、采购人将在验收阶段对产品进行抽检，如产品达不到技术参数要求，视为不合格，有权拒绝收货，由此所产生的一切后果由中标人承担。</w:t>
      </w:r>
    </w:p>
    <w:p w:rsidR="00C8034C" w:rsidRPr="002E3710" w:rsidRDefault="00214FE4"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8034C"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1372750</w:t>
      </w:r>
      <w:r w:rsidR="00C8034C"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1372750</w:t>
      </w:r>
      <w:r w:rsidR="00C8034C"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214FE4" w:rsidP="00454F9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8034C"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214FE4">
        <w:rPr>
          <w:rFonts w:asciiTheme="minorEastAsia" w:hAnsiTheme="minorEastAsia" w:cs="宋体" w:hint="eastAsia"/>
          <w:color w:val="000000"/>
          <w:kern w:val="0"/>
          <w:sz w:val="24"/>
          <w:szCs w:val="24"/>
          <w:lang w:val="zh-CN"/>
        </w:rPr>
        <w:t>银行转账</w:t>
      </w:r>
    </w:p>
    <w:p w:rsidR="00214FE4" w:rsidRPr="00214FE4" w:rsidRDefault="00C8034C" w:rsidP="00214FE4">
      <w:pPr>
        <w:widowControl/>
        <w:spacing w:line="360" w:lineRule="atLeast"/>
        <w:ind w:firstLine="450"/>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214FE4" w:rsidRPr="00214FE4">
        <w:rPr>
          <w:rFonts w:asciiTheme="minorEastAsia" w:hAnsiTheme="minorEastAsia" w:cs="宋体" w:hint="eastAsia"/>
          <w:color w:val="000000"/>
          <w:kern w:val="0"/>
          <w:sz w:val="24"/>
          <w:szCs w:val="24"/>
          <w:lang w:val="zh-CN"/>
        </w:rPr>
        <w:t>验收合格</w:t>
      </w:r>
      <w:proofErr w:type="gramStart"/>
      <w:r w:rsidR="00214FE4" w:rsidRPr="00214FE4">
        <w:rPr>
          <w:rFonts w:asciiTheme="minorEastAsia" w:hAnsiTheme="minorEastAsia" w:cs="宋体" w:hint="eastAsia"/>
          <w:color w:val="000000"/>
          <w:kern w:val="0"/>
          <w:sz w:val="24"/>
          <w:szCs w:val="24"/>
          <w:lang w:val="zh-CN"/>
        </w:rPr>
        <w:t>付合同</w:t>
      </w:r>
      <w:proofErr w:type="gramEnd"/>
      <w:r w:rsidR="00214FE4" w:rsidRPr="00214FE4">
        <w:rPr>
          <w:rFonts w:asciiTheme="minorEastAsia" w:hAnsiTheme="minorEastAsia" w:cs="宋体" w:hint="eastAsia"/>
          <w:color w:val="000000"/>
          <w:kern w:val="0"/>
          <w:sz w:val="24"/>
          <w:szCs w:val="24"/>
          <w:lang w:val="zh-CN"/>
        </w:rPr>
        <w:t>总价款90%，剩余10%，一年无质量问题一次付清。</w:t>
      </w:r>
    </w:p>
    <w:p w:rsidR="00C8034C" w:rsidRPr="00214FE4"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b/>
          <w:kern w:val="0"/>
          <w:sz w:val="36"/>
          <w:szCs w:val="36"/>
        </w:rPr>
      </w:pPr>
    </w:p>
    <w:p w:rsidR="00214FE4" w:rsidRDefault="00214FE4" w:rsidP="00C8034C">
      <w:pPr>
        <w:autoSpaceDE w:val="0"/>
        <w:autoSpaceDN w:val="0"/>
        <w:adjustRightInd w:val="0"/>
        <w:jc w:val="center"/>
        <w:rPr>
          <w:rFonts w:asciiTheme="majorEastAsia" w:eastAsiaTheme="majorEastAsia" w:hAnsiTheme="majorEastAsia" w:cs="宋体" w:hint="eastAsia"/>
          <w:b/>
          <w:kern w:val="0"/>
          <w:sz w:val="36"/>
          <w:szCs w:val="36"/>
        </w:rPr>
      </w:pPr>
    </w:p>
    <w:p w:rsidR="00C357D9" w:rsidRDefault="00C357D9" w:rsidP="00C8034C">
      <w:pPr>
        <w:autoSpaceDE w:val="0"/>
        <w:autoSpaceDN w:val="0"/>
        <w:adjustRightInd w:val="0"/>
        <w:jc w:val="center"/>
        <w:rPr>
          <w:rFonts w:asciiTheme="majorEastAsia" w:eastAsiaTheme="majorEastAsia" w:hAnsiTheme="majorEastAsia" w:cs="宋体" w:hint="eastAsia"/>
          <w:b/>
          <w:kern w:val="0"/>
          <w:sz w:val="36"/>
          <w:szCs w:val="36"/>
        </w:rPr>
      </w:pPr>
    </w:p>
    <w:p w:rsidR="00C357D9" w:rsidRDefault="00C357D9" w:rsidP="00C8034C">
      <w:pPr>
        <w:autoSpaceDE w:val="0"/>
        <w:autoSpaceDN w:val="0"/>
        <w:adjustRightInd w:val="0"/>
        <w:jc w:val="center"/>
        <w:rPr>
          <w:rFonts w:asciiTheme="majorEastAsia" w:eastAsiaTheme="majorEastAsia" w:hAnsiTheme="majorEastAsia" w:cs="宋体"/>
          <w:b/>
          <w:kern w:val="0"/>
          <w:sz w:val="36"/>
          <w:szCs w:val="36"/>
        </w:rPr>
      </w:pPr>
    </w:p>
    <w:p w:rsidR="0038249A" w:rsidRDefault="0038249A" w:rsidP="00360062">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214FE4" w:rsidRPr="00214FE4">
              <w:rPr>
                <w:rFonts w:asciiTheme="minorEastAsia" w:hAnsiTheme="minorEastAsia" w:cs="仿宋_GB2312" w:hint="eastAsia"/>
                <w:szCs w:val="21"/>
              </w:rPr>
              <w:t>残疾人辅助器具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08784E">
              <w:rPr>
                <w:rFonts w:asciiTheme="minorEastAsia" w:hAnsiTheme="minorEastAsia" w:cs="仿宋_GB2312" w:hint="eastAsia"/>
                <w:szCs w:val="21"/>
              </w:rPr>
              <w:t>ZFCG-G2019114</w:t>
            </w:r>
            <w:r w:rsidR="00360062">
              <w:rPr>
                <w:rFonts w:asciiTheme="minorEastAsia" w:hAnsiTheme="minorEastAsia" w:cs="仿宋_GB2312" w:hint="eastAsia"/>
                <w:szCs w:val="21"/>
              </w:rPr>
              <w:t>-1</w:t>
            </w:r>
            <w:r>
              <w:rPr>
                <w:rFonts w:asciiTheme="minorEastAsia" w:hAnsiTheme="minorEastAsia" w:cs="仿宋_GB2312" w:hint="eastAsia"/>
                <w:szCs w:val="21"/>
              </w:rPr>
              <w:t>号</w:t>
            </w:r>
          </w:p>
          <w:p w:rsidR="00214FE4" w:rsidRPr="00214FE4" w:rsidRDefault="00C8034C" w:rsidP="00214FE4">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214FE4" w:rsidRPr="00214FE4">
              <w:rPr>
                <w:rFonts w:asciiTheme="minorEastAsia" w:hAnsiTheme="minorEastAsia" w:cs="仿宋_GB2312" w:hint="eastAsia"/>
                <w:szCs w:val="21"/>
              </w:rPr>
              <w:t>手摇三轮车100台,</w:t>
            </w:r>
            <w:proofErr w:type="gramStart"/>
            <w:r w:rsidR="00214FE4" w:rsidRPr="00214FE4">
              <w:rPr>
                <w:rFonts w:asciiTheme="minorEastAsia" w:hAnsiTheme="minorEastAsia" w:cs="仿宋_GB2312" w:hint="eastAsia"/>
                <w:szCs w:val="21"/>
              </w:rPr>
              <w:t>带坐便</w:t>
            </w:r>
            <w:proofErr w:type="gramEnd"/>
            <w:r w:rsidR="00214FE4" w:rsidRPr="00214FE4">
              <w:rPr>
                <w:rFonts w:asciiTheme="minorEastAsia" w:hAnsiTheme="minorEastAsia" w:cs="仿宋_GB2312" w:hint="eastAsia"/>
                <w:szCs w:val="21"/>
              </w:rPr>
              <w:t>轮椅600台, 普通轮椅600台，</w:t>
            </w:r>
            <w:proofErr w:type="gramStart"/>
            <w:r w:rsidR="00214FE4" w:rsidRPr="00214FE4">
              <w:rPr>
                <w:rFonts w:asciiTheme="minorEastAsia" w:hAnsiTheme="minorEastAsia" w:cs="仿宋_GB2312" w:hint="eastAsia"/>
                <w:szCs w:val="21"/>
              </w:rPr>
              <w:t>带坐便</w:t>
            </w:r>
            <w:proofErr w:type="gramEnd"/>
            <w:r w:rsidR="00214FE4" w:rsidRPr="00214FE4">
              <w:rPr>
                <w:rFonts w:asciiTheme="minorEastAsia" w:hAnsiTheme="minorEastAsia" w:cs="仿宋_GB2312" w:hint="eastAsia"/>
                <w:szCs w:val="21"/>
              </w:rPr>
              <w:t>护理床200张，防压疮床垫200个,坐便椅100张，洗浴</w:t>
            </w:r>
            <w:proofErr w:type="gramStart"/>
            <w:r w:rsidR="00214FE4" w:rsidRPr="00214FE4">
              <w:rPr>
                <w:rFonts w:asciiTheme="minorEastAsia" w:hAnsiTheme="minorEastAsia" w:cs="仿宋_GB2312" w:hint="eastAsia"/>
                <w:szCs w:val="21"/>
              </w:rPr>
              <w:t>椅</w:t>
            </w:r>
            <w:proofErr w:type="gramEnd"/>
            <w:r w:rsidR="00214FE4" w:rsidRPr="00214FE4">
              <w:rPr>
                <w:rFonts w:asciiTheme="minorEastAsia" w:hAnsiTheme="minorEastAsia" w:cs="仿宋_GB2312" w:hint="eastAsia"/>
                <w:szCs w:val="21"/>
              </w:rPr>
              <w:t>100张，</w:t>
            </w:r>
            <w:proofErr w:type="gramStart"/>
            <w:r w:rsidR="00214FE4" w:rsidRPr="00214FE4">
              <w:rPr>
                <w:rFonts w:asciiTheme="minorEastAsia" w:hAnsiTheme="minorEastAsia" w:cs="仿宋_GB2312" w:hint="eastAsia"/>
                <w:szCs w:val="21"/>
              </w:rPr>
              <w:t>盲表手表</w:t>
            </w:r>
            <w:proofErr w:type="gramEnd"/>
            <w:r w:rsidR="00214FE4" w:rsidRPr="00214FE4">
              <w:rPr>
                <w:rFonts w:asciiTheme="minorEastAsia" w:hAnsiTheme="minorEastAsia" w:cs="仿宋_GB2312" w:hint="eastAsia"/>
                <w:szCs w:val="21"/>
              </w:rPr>
              <w:t>200块,单角手杖（带座）400支，四角手杖200支，震动闹铃150个。</w:t>
            </w:r>
          </w:p>
          <w:p w:rsidR="00C8034C" w:rsidRPr="00214FE4" w:rsidRDefault="00C8034C" w:rsidP="00214FE4">
            <w:pPr>
              <w:autoSpaceDE w:val="0"/>
              <w:autoSpaceDN w:val="0"/>
              <w:adjustRightInd w:val="0"/>
              <w:spacing w:line="360" w:lineRule="auto"/>
              <w:jc w:val="left"/>
            </w:pPr>
            <w:r w:rsidRPr="002A4363">
              <w:rPr>
                <w:rFonts w:asciiTheme="minorEastAsia" w:hAnsiTheme="minorEastAsia" w:cs="仿宋_GB2312" w:hint="eastAsia"/>
                <w:szCs w:val="21"/>
              </w:rPr>
              <w:t>项目地址：</w:t>
            </w:r>
            <w:r w:rsidR="00214FE4" w:rsidRPr="00214FE4">
              <w:rPr>
                <w:rFonts w:asciiTheme="minorEastAsia" w:hAnsiTheme="minorEastAsia" w:cs="仿宋_GB2312" w:hint="eastAsia"/>
                <w:szCs w:val="21"/>
              </w:rPr>
              <w:t>许昌市残联及指定的县（市、区）残联</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214FE4">
              <w:rPr>
                <w:rFonts w:asciiTheme="minorEastAsia" w:hAnsiTheme="minorEastAsia" w:cs="仿宋_GB2312" w:hint="eastAsia"/>
                <w:szCs w:val="21"/>
              </w:rPr>
              <w:t>许昌市残疾人联合会</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214FE4">
              <w:rPr>
                <w:rFonts w:asciiTheme="minorEastAsia" w:hAnsiTheme="minorEastAsia" w:cs="仿宋_GB2312" w:hint="eastAsia"/>
                <w:szCs w:val="21"/>
              </w:rPr>
              <w:t>许昌市东城区学府街西段290号</w:t>
            </w:r>
          </w:p>
          <w:p w:rsidR="00C8034C" w:rsidRPr="002A4363" w:rsidRDefault="00C8034C" w:rsidP="001C22F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1C22F5">
              <w:rPr>
                <w:rFonts w:asciiTheme="minorEastAsia" w:hAnsiTheme="minorEastAsia" w:cs="仿宋_GB2312" w:hint="eastAsia"/>
                <w:szCs w:val="21"/>
              </w:rPr>
              <w:t>陈娅丽</w:t>
            </w:r>
            <w:r w:rsidR="00214FE4">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214FE4">
              <w:rPr>
                <w:rFonts w:asciiTheme="minorEastAsia" w:hAnsiTheme="minorEastAsia" w:cs="仿宋_GB2312" w:hint="eastAsia"/>
                <w:szCs w:val="21"/>
              </w:rPr>
              <w:t>0374-29682</w:t>
            </w:r>
            <w:r w:rsidR="001C22F5">
              <w:rPr>
                <w:rFonts w:asciiTheme="minorEastAsia" w:hAnsiTheme="minorEastAsia" w:cs="仿宋_GB2312" w:hint="eastAsia"/>
                <w:szCs w:val="21"/>
              </w:rPr>
              <w:t>39</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454F98">
              <w:rPr>
                <w:rFonts w:asciiTheme="minorEastAsia" w:hAnsiTheme="minorEastAsia" w:cs="仿宋_GB2312" w:hint="eastAsia"/>
                <w:szCs w:val="21"/>
              </w:rPr>
              <w:t>许昌市政府采购服务中心</w:t>
            </w:r>
          </w:p>
          <w:p w:rsidR="004F68D4" w:rsidRPr="004F68D4" w:rsidRDefault="00C8034C" w:rsidP="004F68D4">
            <w:pPr>
              <w:adjustRightInd w:val="0"/>
              <w:spacing w:line="360" w:lineRule="auto"/>
              <w:contextualSpacing/>
              <w:jc w:val="left"/>
              <w:rPr>
                <w:rFonts w:ascii="宋体" w:hAnsi="宋体"/>
                <w:szCs w:val="21"/>
              </w:rPr>
            </w:pPr>
            <w:r w:rsidRPr="002A4363">
              <w:rPr>
                <w:rFonts w:asciiTheme="minorEastAsia" w:hAnsiTheme="minorEastAsia" w:cs="仿宋_GB2312" w:hint="eastAsia"/>
                <w:szCs w:val="21"/>
              </w:rPr>
              <w:t>地址：</w:t>
            </w:r>
            <w:r w:rsidR="004F68D4" w:rsidRPr="004F68D4">
              <w:rPr>
                <w:rFonts w:ascii="宋体" w:hAnsi="宋体" w:hint="eastAsia"/>
                <w:szCs w:val="21"/>
              </w:rPr>
              <w:t>许昌市</w:t>
            </w:r>
            <w:r w:rsidR="004F68D4" w:rsidRPr="004F68D4">
              <w:rPr>
                <w:rFonts w:asciiTheme="minorEastAsia" w:hAnsiTheme="minorEastAsia" w:cs="Arial"/>
                <w:szCs w:val="21"/>
              </w:rPr>
              <w:t>龙兴路与竹林路交汇</w:t>
            </w:r>
            <w:proofErr w:type="gramStart"/>
            <w:r w:rsidR="004F68D4" w:rsidRPr="004F68D4">
              <w:rPr>
                <w:rFonts w:asciiTheme="minorEastAsia" w:hAnsiTheme="minorEastAsia" w:cs="Arial"/>
                <w:szCs w:val="21"/>
              </w:rPr>
              <w:t>处</w:t>
            </w:r>
            <w:r w:rsidR="004F68D4" w:rsidRPr="004F68D4">
              <w:rPr>
                <w:rFonts w:asciiTheme="minorEastAsia" w:hAnsiTheme="minorEastAsia" w:cs="仿宋_GB2312" w:hint="eastAsia"/>
                <w:szCs w:val="21"/>
              </w:rPr>
              <w:t>创业</w:t>
            </w:r>
            <w:proofErr w:type="gramEnd"/>
            <w:r w:rsidR="004F68D4" w:rsidRPr="004F68D4">
              <w:rPr>
                <w:rFonts w:asciiTheme="minorEastAsia" w:hAnsiTheme="minorEastAsia" w:cs="仿宋_GB2312" w:hint="eastAsia"/>
                <w:szCs w:val="21"/>
              </w:rPr>
              <w:t>服务中心C座</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14FE4">
              <w:rPr>
                <w:rFonts w:asciiTheme="minorEastAsia" w:hAnsiTheme="minorEastAsia" w:cs="仿宋_GB2312" w:hint="eastAsia"/>
                <w:szCs w:val="21"/>
              </w:rPr>
              <w:t>黄女士</w:t>
            </w:r>
            <w:r w:rsidRPr="002A4363">
              <w:rPr>
                <w:rFonts w:asciiTheme="minorEastAsia" w:hAnsiTheme="minorEastAsia" w:cs="仿宋_GB2312" w:hint="eastAsia"/>
                <w:szCs w:val="21"/>
              </w:rPr>
              <w:t xml:space="preserve">        </w:t>
            </w:r>
            <w:r w:rsidR="00214FE4">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214FE4">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4F68D4" w:rsidRDefault="004F68D4" w:rsidP="00680646">
            <w:pPr>
              <w:autoSpaceDE w:val="0"/>
              <w:autoSpaceDN w:val="0"/>
              <w:spacing w:line="360" w:lineRule="auto"/>
              <w:contextualSpacing/>
              <w:rPr>
                <w:rFonts w:asciiTheme="minorEastAsia" w:hAnsiTheme="minorEastAsia" w:cs="宋体"/>
                <w:kern w:val="0"/>
                <w:szCs w:val="21"/>
              </w:rPr>
            </w:pPr>
            <w:r w:rsidRPr="004F68D4">
              <w:rPr>
                <w:rFonts w:asciiTheme="minorEastAsia" w:hAnsiTheme="minorEastAsia" w:cs="宋体" w:hint="eastAsia"/>
                <w:kern w:val="0"/>
                <w:szCs w:val="21"/>
              </w:rPr>
              <w:t>5、投标人无须提供</w:t>
            </w:r>
            <w:r w:rsidRPr="004F68D4">
              <w:rPr>
                <w:rFonts w:ascii="宋体" w:hAnsi="宋体" w:cs="微软雅黑" w:hint="eastAsia"/>
                <w:bCs/>
                <w:szCs w:val="21"/>
              </w:rPr>
              <w:t>信用记录查询结果网页截屏。</w:t>
            </w:r>
            <w:r w:rsidRPr="004F68D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F30C1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F30C1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680646" w:rsidP="0068064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1372750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F30C1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F30C1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F30C1E"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F30C1E"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08784E" w:rsidP="0036006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sidR="00C357D9">
              <w:rPr>
                <w:rFonts w:asciiTheme="minorEastAsia" w:hAnsiTheme="minorEastAsia" w:cs="宋体" w:hint="eastAsia"/>
                <w:bCs/>
                <w:szCs w:val="21"/>
                <w:lang w:val="zh-CN"/>
              </w:rPr>
              <w:t>11</w:t>
            </w:r>
            <w:r w:rsidR="00C8034C" w:rsidRPr="002A4363">
              <w:rPr>
                <w:rFonts w:asciiTheme="minorEastAsia" w:hAnsiTheme="minorEastAsia" w:cs="宋体" w:hint="eastAsia"/>
                <w:bCs/>
                <w:szCs w:val="21"/>
                <w:lang w:val="zh-CN"/>
              </w:rPr>
              <w:t>月</w:t>
            </w:r>
            <w:r w:rsidR="00C357D9">
              <w:rPr>
                <w:rFonts w:asciiTheme="minorEastAsia" w:hAnsiTheme="minorEastAsia" w:cs="宋体" w:hint="eastAsia"/>
                <w:bCs/>
                <w:szCs w:val="21"/>
                <w:lang w:val="zh-CN"/>
              </w:rPr>
              <w:t>27</w:t>
            </w:r>
            <w:r w:rsidR="00C8034C" w:rsidRPr="002A4363">
              <w:rPr>
                <w:rFonts w:asciiTheme="minorEastAsia" w:hAnsiTheme="minorEastAsia" w:cs="宋体" w:hint="eastAsia"/>
                <w:bCs/>
                <w:szCs w:val="21"/>
                <w:lang w:val="zh-CN"/>
              </w:rPr>
              <w:t>日</w:t>
            </w:r>
            <w:r w:rsidR="00C357D9">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sidR="00C357D9">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C357D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C357D9">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F30C1E"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F30C1E"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F30C1E"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F30C1E"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F30C1E"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F30C1E"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F30C1E"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F30C1E"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4F68D4">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4F68D4">
              <w:rPr>
                <w:rFonts w:asciiTheme="minorEastAsia" w:hAnsiTheme="minorEastAsia" w:cs="宋体" w:hint="eastAsia"/>
                <w:bCs/>
                <w:szCs w:val="21"/>
                <w:lang w:val="zh-CN"/>
              </w:rPr>
              <w:t>告知</w:t>
            </w:r>
            <w:r w:rsidRPr="00F4640C">
              <w:rPr>
                <w:rFonts w:asciiTheme="minorEastAsia" w:hAnsiTheme="minorEastAsia" w:cs="宋体" w:hint="eastAsia"/>
                <w:bCs/>
                <w:szCs w:val="21"/>
                <w:lang w:val="zh-CN"/>
              </w:rPr>
              <w:t>交易见证部。联系电话：0374-296</w:t>
            </w:r>
            <w:r w:rsidR="00680646">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F30C1E"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8249A" w:rsidRDefault="0038249A" w:rsidP="0008784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8784E" w:rsidRPr="0038249A" w:rsidRDefault="0008784E" w:rsidP="0008784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4F68D4" w:rsidRDefault="00784A09" w:rsidP="004F68D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4F68D4" w:rsidRPr="004F68D4">
        <w:rPr>
          <w:rFonts w:asciiTheme="minorEastAsia" w:hAnsiTheme="minorEastAsia" w:cs="宋体" w:hint="eastAsia"/>
          <w:kern w:val="0"/>
          <w:szCs w:val="21"/>
        </w:rPr>
        <w:t>投标人无须提供</w:t>
      </w:r>
      <w:r w:rsidR="004F68D4" w:rsidRPr="004F68D4">
        <w:rPr>
          <w:rFonts w:ascii="宋体" w:hAnsi="宋体" w:cs="微软雅黑" w:hint="eastAsia"/>
          <w:bCs/>
          <w:szCs w:val="21"/>
        </w:rPr>
        <w:t>信用记录查询结果网页截屏。</w:t>
      </w:r>
      <w:r w:rsidR="004F68D4" w:rsidRPr="004F68D4">
        <w:rPr>
          <w:rFonts w:asciiTheme="minorEastAsia" w:hAnsiTheme="minorEastAsia" w:cs="宋体" w:hint="eastAsia"/>
          <w:kern w:val="0"/>
          <w:szCs w:val="21"/>
        </w:rPr>
        <w:t>投标人不良信用记录以采购人查询结果为准，采购人查询之后，网站信息发生的任何变更不再作为评审依据，</w:t>
      </w:r>
      <w:r w:rsidR="004F68D4" w:rsidRPr="004F68D4">
        <w:rPr>
          <w:rFonts w:asciiTheme="minorEastAsia" w:hAnsiTheme="minorEastAsia" w:cs="宋体" w:hint="eastAsia"/>
          <w:kern w:val="0"/>
          <w:szCs w:val="21"/>
        </w:rPr>
        <w:lastRenderedPageBreak/>
        <w:t>投标人自行提供的与网站信息不一致的其他证明材料亦不作为评审依据。</w:t>
      </w:r>
    </w:p>
    <w:p w:rsidR="00D678D3" w:rsidRPr="0058369C" w:rsidRDefault="0058369C" w:rsidP="004F68D4">
      <w:pPr>
        <w:pStyle w:val="aa"/>
        <w:autoSpaceDE w:val="0"/>
        <w:autoSpaceDN w:val="0"/>
        <w:spacing w:line="360" w:lineRule="auto"/>
        <w:ind w:leftChars="453" w:left="1699" w:hangingChars="356" w:hanging="748"/>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4"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8F0CB1" w:rsidRPr="000878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lastRenderedPageBreak/>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w:t>
      </w:r>
      <w:r w:rsidRPr="005768AB">
        <w:rPr>
          <w:rFonts w:asciiTheme="minorEastAsia" w:hAnsiTheme="minorEastAsia" w:cs="宋体" w:hint="eastAsia"/>
          <w:kern w:val="0"/>
          <w:szCs w:val="21"/>
        </w:rPr>
        <w:lastRenderedPageBreak/>
        <w:t>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lastRenderedPageBreak/>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w:t>
      </w:r>
      <w:r w:rsidRPr="008C40A8">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lastRenderedPageBreak/>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获取采购文件或者采购文件公告期限届满之日起7个工作日内</w:t>
      </w:r>
      <w:r w:rsidR="00C8034C" w:rsidRPr="00BC5968">
        <w:rPr>
          <w:rFonts w:asciiTheme="minorEastAsia" w:hAnsiTheme="minorEastAsia" w:cs="宋体" w:hint="eastAsia"/>
          <w:kern w:val="0"/>
          <w:szCs w:val="21"/>
        </w:rPr>
        <w:t>通过《全国公共资源</w:t>
      </w:r>
      <w:r w:rsidR="00C8034C" w:rsidRPr="00BC5968">
        <w:rPr>
          <w:rFonts w:asciiTheme="minorEastAsia" w:hAnsiTheme="minorEastAsia" w:cs="宋体" w:hint="eastAsia"/>
          <w:kern w:val="0"/>
          <w:szCs w:val="21"/>
        </w:rPr>
        <w:lastRenderedPageBreak/>
        <w:t>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08784E"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t xml:space="preserve">          </w:t>
      </w:r>
    </w:p>
    <w:p w:rsidR="00C8034C" w:rsidRPr="004F1DBB" w:rsidRDefault="00C8034C" w:rsidP="0008784E">
      <w:pPr>
        <w:autoSpaceDE w:val="0"/>
        <w:autoSpaceDN w:val="0"/>
        <w:spacing w:line="360" w:lineRule="auto"/>
        <w:ind w:left="964" w:firstLineChars="550" w:firstLine="1767"/>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w:t>
            </w:r>
            <w:r w:rsidR="00BA6B0A">
              <w:rPr>
                <w:rFonts w:asciiTheme="minorEastAsia" w:hAnsiTheme="minorEastAsia" w:cs="仿宋_GB2312" w:hint="eastAsia"/>
                <w:color w:val="000000"/>
                <w:szCs w:val="21"/>
              </w:rPr>
              <w:t>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Default="00C8034C" w:rsidP="00F23111">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p w:rsidR="004F68D4" w:rsidRPr="004F68D4" w:rsidRDefault="004F68D4" w:rsidP="00F23111">
            <w:pPr>
              <w:spacing w:line="360" w:lineRule="auto"/>
              <w:rPr>
                <w:rFonts w:asciiTheme="minorEastAsia" w:hAnsiTheme="minorEastAsia"/>
                <w:b/>
                <w:bCs/>
                <w:szCs w:val="21"/>
              </w:rPr>
            </w:pPr>
            <w:r w:rsidRPr="004F68D4">
              <w:rPr>
                <w:rFonts w:asciiTheme="minorEastAsia" w:hAnsiTheme="minorEastAsia" w:cs="宋体" w:hint="eastAsia"/>
                <w:kern w:val="0"/>
                <w:szCs w:val="21"/>
              </w:rPr>
              <w:t>（5）投标人无须提供</w:t>
            </w:r>
            <w:r w:rsidRPr="004F68D4">
              <w:rPr>
                <w:rFonts w:ascii="宋体" w:hAnsi="宋体" w:cs="微软雅黑" w:hint="eastAsia"/>
                <w:bCs/>
                <w:szCs w:val="21"/>
              </w:rPr>
              <w:t>信用记录查询结果网页截屏。</w:t>
            </w:r>
            <w:r w:rsidRPr="004F68D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D0DF3">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360062" w:rsidTr="007532C0">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062" w:rsidRDefault="00360062" w:rsidP="007532C0">
            <w:pPr>
              <w:widowControl/>
              <w:spacing w:line="360" w:lineRule="auto"/>
              <w:jc w:val="center"/>
            </w:pPr>
            <w:r>
              <w:rPr>
                <w:rFonts w:ascii="宋体" w:eastAsia="宋体" w:hAnsi="宋体" w:cs="Times New Roman" w:hint="eastAsia"/>
                <w:color w:val="000000"/>
                <w:szCs w:val="21"/>
              </w:rPr>
              <w:t>分值构成</w:t>
            </w:r>
          </w:p>
          <w:p w:rsidR="00360062" w:rsidRDefault="00360062" w:rsidP="00C357D9">
            <w:pPr>
              <w:widowControl/>
              <w:snapToGrid w:val="0"/>
              <w:spacing w:beforeLines="50"/>
              <w:jc w:val="center"/>
            </w:pPr>
            <w:r>
              <w:rPr>
                <w:rFonts w:ascii="宋体" w:eastAsia="宋体" w:hAnsi="宋体" w:cs="Times New Roman" w:hint="eastAsia"/>
                <w:color w:val="000000"/>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7532C0">
            <w:pPr>
              <w:widowControl/>
              <w:spacing w:line="360" w:lineRule="auto"/>
              <w:ind w:firstLineChars="200" w:firstLine="420"/>
              <w:jc w:val="left"/>
            </w:pPr>
            <w:r>
              <w:rPr>
                <w:rFonts w:ascii="宋体" w:eastAsia="宋体" w:hAnsi="宋体" w:cs="Times New Roman" w:hint="eastAsia"/>
                <w:color w:val="000000"/>
                <w:szCs w:val="21"/>
              </w:rPr>
              <w:t>价格分值：</w:t>
            </w:r>
            <w:r>
              <w:rPr>
                <w:rFonts w:ascii="宋体" w:eastAsia="宋体" w:hAnsi="宋体" w:cs="宋体" w:hint="eastAsia"/>
                <w:color w:val="FF0000"/>
                <w:kern w:val="0"/>
                <w:szCs w:val="21"/>
                <w:u w:val="single"/>
              </w:rPr>
              <w:t xml:space="preserve"> 30 </w:t>
            </w:r>
            <w:r>
              <w:rPr>
                <w:rFonts w:ascii="宋体" w:eastAsia="宋体" w:hAnsi="宋体" w:cs="Times New Roman" w:hint="eastAsia"/>
                <w:color w:val="000000"/>
                <w:szCs w:val="21"/>
              </w:rPr>
              <w:t>分</w:t>
            </w:r>
          </w:p>
          <w:p w:rsidR="00360062" w:rsidRDefault="00360062" w:rsidP="007532C0">
            <w:pPr>
              <w:widowControl/>
              <w:spacing w:line="360" w:lineRule="auto"/>
              <w:ind w:firstLineChars="200" w:firstLine="420"/>
              <w:jc w:val="left"/>
            </w:pPr>
            <w:r>
              <w:rPr>
                <w:rFonts w:ascii="宋体" w:eastAsia="宋体" w:hAnsi="宋体" w:cs="Times New Roman" w:hint="eastAsia"/>
                <w:color w:val="000000"/>
                <w:szCs w:val="21"/>
              </w:rPr>
              <w:t xml:space="preserve">商务部分： </w:t>
            </w:r>
            <w:r>
              <w:rPr>
                <w:rFonts w:ascii="宋体" w:eastAsia="宋体" w:hAnsi="宋体" w:cs="宋体" w:hint="eastAsia"/>
                <w:color w:val="FF0000"/>
                <w:kern w:val="0"/>
                <w:szCs w:val="21"/>
                <w:u w:val="single"/>
              </w:rPr>
              <w:t xml:space="preserve">13  </w:t>
            </w:r>
            <w:r>
              <w:rPr>
                <w:rFonts w:ascii="宋体" w:eastAsia="宋体" w:hAnsi="宋体" w:cs="Times New Roman" w:hint="eastAsia"/>
                <w:color w:val="000000"/>
                <w:szCs w:val="21"/>
              </w:rPr>
              <w:t>分</w:t>
            </w:r>
          </w:p>
          <w:p w:rsidR="00360062" w:rsidRDefault="00360062" w:rsidP="00C357D9">
            <w:pPr>
              <w:widowControl/>
              <w:spacing w:beforeLines="50"/>
              <w:ind w:firstLineChars="200" w:firstLine="420"/>
              <w:jc w:val="left"/>
            </w:pPr>
            <w:r>
              <w:rPr>
                <w:rFonts w:ascii="宋体" w:eastAsia="宋体" w:hAnsi="宋体" w:cs="Times New Roman" w:hint="eastAsia"/>
                <w:color w:val="000000"/>
                <w:szCs w:val="21"/>
              </w:rPr>
              <w:t>技术部分：</w:t>
            </w:r>
            <w:r>
              <w:rPr>
                <w:rFonts w:ascii="宋体" w:eastAsia="宋体" w:hAnsi="宋体" w:cs="宋体" w:hint="eastAsia"/>
                <w:color w:val="FF0000"/>
                <w:kern w:val="0"/>
                <w:szCs w:val="21"/>
                <w:u w:val="single"/>
              </w:rPr>
              <w:t xml:space="preserve">28   </w:t>
            </w:r>
            <w:r>
              <w:rPr>
                <w:rFonts w:ascii="宋体" w:eastAsia="宋体" w:hAnsi="宋体" w:cs="Times New Roman" w:hint="eastAsia"/>
                <w:color w:val="000000"/>
                <w:szCs w:val="21"/>
              </w:rPr>
              <w:t>分</w:t>
            </w:r>
          </w:p>
          <w:p w:rsidR="00360062" w:rsidRDefault="00360062" w:rsidP="00C357D9">
            <w:pPr>
              <w:widowControl/>
              <w:spacing w:beforeLines="50"/>
              <w:ind w:firstLineChars="200" w:firstLine="420"/>
              <w:jc w:val="left"/>
            </w:pPr>
            <w:r>
              <w:rPr>
                <w:rFonts w:ascii="宋体" w:eastAsia="宋体" w:hAnsi="宋体" w:cs="Times New Roman" w:hint="eastAsia"/>
                <w:color w:val="000000"/>
                <w:szCs w:val="21"/>
              </w:rPr>
              <w:t>服务部分：</w:t>
            </w:r>
            <w:r>
              <w:rPr>
                <w:rFonts w:ascii="宋体" w:eastAsia="宋体" w:hAnsi="宋体" w:cs="宋体" w:hint="eastAsia"/>
                <w:color w:val="FF0000"/>
                <w:kern w:val="0"/>
                <w:szCs w:val="21"/>
                <w:u w:val="single"/>
              </w:rPr>
              <w:t xml:space="preserve">29   </w:t>
            </w:r>
            <w:r>
              <w:rPr>
                <w:rFonts w:ascii="宋体" w:eastAsia="宋体" w:hAnsi="宋体" w:cs="Times New Roman" w:hint="eastAsia"/>
                <w:color w:val="000000"/>
                <w:szCs w:val="21"/>
              </w:rPr>
              <w:t>分</w:t>
            </w:r>
          </w:p>
        </w:tc>
      </w:tr>
      <w:tr w:rsidR="00360062" w:rsidTr="007532C0">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b/>
                <w:color w:val="000000"/>
                <w:kern w:val="0"/>
                <w:szCs w:val="21"/>
              </w:rPr>
              <w:t>评标标准</w:t>
            </w:r>
          </w:p>
        </w:tc>
      </w:tr>
      <w:tr w:rsidR="00360062" w:rsidTr="007532C0">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60062" w:rsidRDefault="00360062" w:rsidP="00C357D9">
            <w:pPr>
              <w:widowControl/>
              <w:snapToGrid w:val="0"/>
              <w:spacing w:beforeLines="50"/>
              <w:ind w:leftChars="-2" w:hangingChars="2" w:hanging="4"/>
              <w:jc w:val="center"/>
            </w:pPr>
            <w:r>
              <w:rPr>
                <w:rFonts w:ascii="宋体" w:eastAsia="宋体" w:hAnsi="宋体" w:cs="宋体" w:hint="eastAsia"/>
                <w:color w:val="000000"/>
                <w:szCs w:val="21"/>
              </w:rPr>
              <w:t>报价部分</w:t>
            </w:r>
          </w:p>
          <w:p w:rsidR="00360062" w:rsidRDefault="00360062" w:rsidP="00C357D9">
            <w:pPr>
              <w:widowControl/>
              <w:snapToGrid w:val="0"/>
              <w:spacing w:beforeLines="50"/>
              <w:ind w:leftChars="-2" w:hangingChars="2" w:hanging="4"/>
              <w:jc w:val="center"/>
            </w:pPr>
            <w:r>
              <w:rPr>
                <w:rFonts w:ascii="宋体" w:eastAsia="宋体" w:hAnsi="宋体" w:cs="宋体" w:hint="eastAsia"/>
                <w:color w:val="000000"/>
                <w:szCs w:val="21"/>
              </w:rPr>
              <w:t>（</w:t>
            </w:r>
            <w:r>
              <w:rPr>
                <w:rFonts w:ascii="宋体" w:eastAsia="宋体" w:hAnsi="宋体" w:cs="宋体" w:hint="eastAsia"/>
                <w:color w:val="FF0000"/>
                <w:kern w:val="0"/>
                <w:szCs w:val="21"/>
                <w:u w:val="single"/>
              </w:rPr>
              <w:t>30</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color w:val="000000"/>
                <w:szCs w:val="21"/>
              </w:rPr>
              <w:t>报价</w:t>
            </w:r>
          </w:p>
          <w:p w:rsidR="00360062" w:rsidRDefault="00360062" w:rsidP="00C357D9">
            <w:pPr>
              <w:widowControl/>
              <w:snapToGrid w:val="0"/>
              <w:spacing w:beforeLines="50"/>
              <w:jc w:val="center"/>
            </w:pPr>
            <w:r>
              <w:rPr>
                <w:rFonts w:ascii="宋体" w:eastAsia="宋体" w:hAnsi="宋体" w:cs="宋体" w:hint="eastAsia"/>
                <w:color w:val="000000"/>
                <w:szCs w:val="21"/>
              </w:rPr>
              <w:t>（</w:t>
            </w:r>
            <w:r>
              <w:rPr>
                <w:rFonts w:ascii="宋体" w:eastAsia="宋体" w:hAnsi="宋体" w:cs="宋体" w:hint="eastAsia"/>
                <w:color w:val="FF0000"/>
                <w:kern w:val="0"/>
                <w:szCs w:val="21"/>
                <w:u w:val="single"/>
              </w:rPr>
              <w:t> 30 </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评标基准价：满足招标文件要求的有效投标报价中，最低的投标报价为评标基准价。</w:t>
            </w:r>
          </w:p>
          <w:p w:rsidR="00360062" w:rsidRDefault="00360062" w:rsidP="007532C0">
            <w:pPr>
              <w:widowControl/>
              <w:spacing w:line="360" w:lineRule="auto"/>
              <w:ind w:firstLineChars="200" w:firstLine="480"/>
              <w:jc w:val="left"/>
            </w:pPr>
            <w:r w:rsidRPr="00324211">
              <w:rPr>
                <w:rFonts w:asciiTheme="minorEastAsia" w:hAnsiTheme="minorEastAsia" w:hint="eastAsia"/>
                <w:sz w:val="24"/>
                <w:lang w:val="en-GB"/>
              </w:rPr>
              <w:t>投标报价得分=（评标基准价/投标报价）×30 </w:t>
            </w:r>
          </w:p>
        </w:tc>
      </w:tr>
      <w:tr w:rsidR="00360062" w:rsidRPr="00324211" w:rsidTr="007532C0">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60062" w:rsidRDefault="00360062" w:rsidP="00C357D9">
            <w:pPr>
              <w:widowControl/>
              <w:snapToGrid w:val="0"/>
              <w:spacing w:beforeLines="50"/>
              <w:ind w:leftChars="-2" w:hangingChars="2" w:hanging="4"/>
              <w:jc w:val="center"/>
            </w:pPr>
            <w:r>
              <w:rPr>
                <w:rFonts w:ascii="宋体" w:eastAsia="宋体" w:hAnsi="宋体" w:cs="宋体" w:hint="eastAsia"/>
                <w:color w:val="000000"/>
                <w:szCs w:val="21"/>
              </w:rPr>
              <w:t>商务部分</w:t>
            </w:r>
          </w:p>
          <w:p w:rsidR="00360062" w:rsidRDefault="00360062" w:rsidP="00C357D9">
            <w:pPr>
              <w:widowControl/>
              <w:snapToGrid w:val="0"/>
              <w:spacing w:beforeLines="50"/>
              <w:ind w:leftChars="-2" w:hangingChars="2" w:hanging="4"/>
              <w:jc w:val="center"/>
            </w:pPr>
            <w:r>
              <w:rPr>
                <w:rFonts w:ascii="宋体" w:eastAsia="宋体" w:hAnsi="宋体" w:cs="宋体" w:hint="eastAsia"/>
                <w:color w:val="000000"/>
                <w:szCs w:val="21"/>
              </w:rPr>
              <w:t>（</w:t>
            </w:r>
            <w:r>
              <w:rPr>
                <w:rFonts w:ascii="宋体" w:eastAsia="宋体" w:hAnsi="宋体" w:cs="宋体" w:hint="eastAsia"/>
                <w:color w:val="FF0000"/>
                <w:kern w:val="0"/>
                <w:szCs w:val="21"/>
                <w:u w:val="single"/>
              </w:rPr>
              <w:t>13</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Times New Roman" w:hint="eastAsia"/>
                <w:color w:val="000000"/>
                <w:szCs w:val="21"/>
              </w:rPr>
              <w:t>业绩</w:t>
            </w:r>
          </w:p>
          <w:p w:rsidR="00360062" w:rsidRDefault="00360062" w:rsidP="00C357D9">
            <w:pPr>
              <w:widowControl/>
              <w:snapToGrid w:val="0"/>
              <w:spacing w:beforeLines="50"/>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u w:val="single"/>
              </w:rPr>
              <w:t> 10 </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投标人</w:t>
            </w:r>
            <w:r>
              <w:rPr>
                <w:rFonts w:asciiTheme="minorEastAsia" w:hAnsiTheme="minorEastAsia" w:hint="eastAsia"/>
                <w:sz w:val="24"/>
                <w:lang w:val="en-GB"/>
              </w:rPr>
              <w:t>自</w:t>
            </w:r>
            <w:r w:rsidRPr="00324211">
              <w:rPr>
                <w:rFonts w:asciiTheme="minorEastAsia" w:hAnsiTheme="minorEastAsia" w:hint="eastAsia"/>
                <w:sz w:val="24"/>
                <w:lang w:val="en-GB"/>
              </w:rPr>
              <w:t>2016年1月1日以来</w:t>
            </w:r>
            <w:r>
              <w:rPr>
                <w:rFonts w:asciiTheme="minorEastAsia" w:hAnsiTheme="minorEastAsia" w:hint="eastAsia"/>
                <w:sz w:val="24"/>
                <w:lang w:val="en-GB"/>
              </w:rPr>
              <w:t>具有</w:t>
            </w:r>
            <w:r w:rsidRPr="00324211">
              <w:rPr>
                <w:rFonts w:asciiTheme="minorEastAsia" w:hAnsiTheme="minorEastAsia" w:hint="eastAsia"/>
                <w:sz w:val="24"/>
                <w:lang w:val="en-GB"/>
              </w:rPr>
              <w:t>类似项目业绩。</w:t>
            </w:r>
            <w:r>
              <w:rPr>
                <w:rFonts w:asciiTheme="minorEastAsia" w:hAnsiTheme="minorEastAsia" w:hint="eastAsia"/>
                <w:sz w:val="24"/>
                <w:lang w:val="en-GB"/>
              </w:rPr>
              <w:t>每提供一份</w:t>
            </w:r>
            <w:r w:rsidRPr="00324211">
              <w:rPr>
                <w:rFonts w:asciiTheme="minorEastAsia" w:hAnsiTheme="minorEastAsia" w:hint="eastAsia"/>
                <w:sz w:val="24"/>
                <w:lang w:val="en-GB"/>
              </w:rPr>
              <w:t>中标（成交）通知书或合同。得</w:t>
            </w:r>
            <w:r>
              <w:rPr>
                <w:rFonts w:asciiTheme="minorEastAsia" w:hAnsiTheme="minorEastAsia" w:hint="eastAsia"/>
                <w:sz w:val="24"/>
                <w:lang w:val="en-GB"/>
              </w:rPr>
              <w:t>2</w:t>
            </w:r>
            <w:r w:rsidRPr="00324211">
              <w:rPr>
                <w:rFonts w:asciiTheme="minorEastAsia" w:hAnsiTheme="minorEastAsia" w:hint="eastAsia"/>
                <w:sz w:val="24"/>
                <w:lang w:val="en-GB"/>
              </w:rPr>
              <w:t>分，</w:t>
            </w:r>
            <w:r>
              <w:rPr>
                <w:rFonts w:asciiTheme="minorEastAsia" w:hAnsiTheme="minorEastAsia" w:hint="eastAsia"/>
                <w:sz w:val="24"/>
                <w:lang w:val="en-GB"/>
              </w:rPr>
              <w:t>满分</w:t>
            </w:r>
            <w:r w:rsidRPr="00324211">
              <w:rPr>
                <w:rFonts w:asciiTheme="minorEastAsia" w:hAnsiTheme="minorEastAsia" w:hint="eastAsia"/>
                <w:sz w:val="24"/>
                <w:lang w:val="en-GB"/>
              </w:rPr>
              <w:t>1</w:t>
            </w:r>
            <w:r>
              <w:rPr>
                <w:rFonts w:asciiTheme="minorEastAsia" w:hAnsiTheme="minorEastAsia" w:hint="eastAsia"/>
                <w:sz w:val="24"/>
                <w:lang w:val="en-GB"/>
              </w:rPr>
              <w:t>0</w:t>
            </w:r>
            <w:r w:rsidRPr="00324211">
              <w:rPr>
                <w:rFonts w:asciiTheme="minorEastAsia" w:hAnsiTheme="minorEastAsia" w:hint="eastAsia"/>
                <w:sz w:val="24"/>
                <w:lang w:val="en-GB"/>
              </w:rPr>
              <w:t>分。</w:t>
            </w:r>
          </w:p>
        </w:tc>
      </w:tr>
      <w:tr w:rsidR="00360062" w:rsidRPr="00324211" w:rsidTr="007532C0">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60062" w:rsidRDefault="00360062" w:rsidP="007532C0">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Times New Roman" w:hint="eastAsia"/>
                <w:color w:val="000000"/>
                <w:szCs w:val="21"/>
              </w:rPr>
              <w:t>信誉</w:t>
            </w:r>
          </w:p>
          <w:p w:rsidR="00360062" w:rsidRDefault="00360062" w:rsidP="00C357D9">
            <w:pPr>
              <w:widowControl/>
              <w:snapToGrid w:val="0"/>
              <w:spacing w:beforeLines="50"/>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u w:val="single"/>
              </w:rPr>
              <w:t> 3 </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投标人提供2016年1月以来信用评级机构出具的有效的企业信用报告，等级为AAA级的得3分；AA级的得2分；A级的得1分。</w:t>
            </w:r>
          </w:p>
        </w:tc>
      </w:tr>
      <w:tr w:rsidR="00360062" w:rsidRPr="00324211" w:rsidTr="007532C0">
        <w:trPr>
          <w:trHeight w:val="1529"/>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color w:val="000000"/>
                <w:szCs w:val="21"/>
              </w:rPr>
              <w:lastRenderedPageBreak/>
              <w:t>技术部分</w:t>
            </w:r>
          </w:p>
          <w:p w:rsidR="00360062" w:rsidRDefault="00360062" w:rsidP="00C357D9">
            <w:pPr>
              <w:widowControl/>
              <w:snapToGrid w:val="0"/>
              <w:spacing w:beforeLines="50"/>
              <w:jc w:val="center"/>
            </w:pPr>
            <w:r>
              <w:rPr>
                <w:rFonts w:ascii="宋体" w:eastAsia="宋体" w:hAnsi="宋体" w:cs="宋体" w:hint="eastAsia"/>
                <w:color w:val="000000"/>
                <w:szCs w:val="21"/>
              </w:rPr>
              <w:t>（</w:t>
            </w:r>
            <w:r w:rsidRPr="00360062">
              <w:rPr>
                <w:rFonts w:ascii="宋体" w:eastAsia="宋体" w:hAnsi="宋体" w:cs="宋体" w:hint="eastAsia"/>
                <w:color w:val="FF0000"/>
                <w:szCs w:val="21"/>
                <w:u w:val="single"/>
              </w:rPr>
              <w:t>28</w:t>
            </w:r>
            <w:r>
              <w:rPr>
                <w:rFonts w:ascii="宋体" w:eastAsia="宋体" w:hAnsi="宋体" w:cs="宋体" w:hint="eastAsia"/>
                <w:color w:val="000000"/>
                <w:szCs w:val="21"/>
              </w:rPr>
              <w:t>分）</w:t>
            </w:r>
          </w:p>
        </w:tc>
        <w:tc>
          <w:tcPr>
            <w:tcW w:w="1560" w:type="dxa"/>
            <w:tcBorders>
              <w:top w:val="nil"/>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Times New Roman" w:hint="eastAsia"/>
                <w:color w:val="000000"/>
                <w:szCs w:val="21"/>
              </w:rPr>
              <w:t>货物技术规格、参数与要求响应</w:t>
            </w:r>
          </w:p>
          <w:p w:rsidR="00360062" w:rsidRDefault="00360062" w:rsidP="00C357D9">
            <w:pPr>
              <w:widowControl/>
              <w:snapToGrid w:val="0"/>
              <w:spacing w:beforeLines="50"/>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u w:val="single"/>
              </w:rPr>
              <w:t> 19 </w:t>
            </w:r>
            <w:r>
              <w:rPr>
                <w:rFonts w:ascii="宋体" w:eastAsia="宋体" w:hAnsi="宋体" w:cs="Times New Roman" w:hint="eastAsia"/>
                <w:color w:val="000000"/>
                <w:szCs w:val="21"/>
              </w:rPr>
              <w:t>分）</w:t>
            </w:r>
          </w:p>
        </w:tc>
        <w:tc>
          <w:tcPr>
            <w:tcW w:w="6095" w:type="dxa"/>
            <w:tcBorders>
              <w:top w:val="single" w:sz="4" w:space="0" w:color="auto"/>
              <w:left w:val="nil"/>
              <w:right w:val="single" w:sz="4" w:space="0" w:color="auto"/>
            </w:tcBorders>
            <w:shd w:val="clear" w:color="auto" w:fill="auto"/>
            <w:vAlign w:val="center"/>
          </w:tcPr>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1、投标文件中所投产品参数优于招标文件采购清单序号1中技术参数的得3分。</w:t>
            </w:r>
          </w:p>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2、投标文件中所投产品参数优于招标文件采购清单序号2中技术参数的得3分。</w:t>
            </w:r>
          </w:p>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3、投标文件中所投产品参数优于招标文件采购清单序号3中技术参数的得3分。</w:t>
            </w:r>
          </w:p>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4、投标文件中所投产品参数优于招标文件采购清单序号4中技术参数的得3分。</w:t>
            </w:r>
          </w:p>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5、投标文件中所投产品参数优于招标文件采购清单序号5中技术参数的得1分。</w:t>
            </w:r>
          </w:p>
          <w:p w:rsidR="007532C0" w:rsidRDefault="007532C0" w:rsidP="007532C0">
            <w:pPr>
              <w:widowControl/>
              <w:spacing w:line="360" w:lineRule="auto"/>
              <w:jc w:val="left"/>
              <w:rPr>
                <w:rFonts w:asciiTheme="minorEastAsia" w:hAnsiTheme="minorEastAsia"/>
                <w:sz w:val="24"/>
                <w:lang w:val="en-GB"/>
              </w:rPr>
            </w:pPr>
            <w:r>
              <w:rPr>
                <w:rFonts w:asciiTheme="minorEastAsia" w:hAnsiTheme="minorEastAsia" w:hint="eastAsia"/>
                <w:sz w:val="24"/>
                <w:lang w:val="en-GB"/>
              </w:rPr>
              <w:t>6、投标文件中所投产品参数优于招标文件采购清单序号6中技术参数的得1分。</w:t>
            </w:r>
          </w:p>
          <w:p w:rsidR="00717740" w:rsidRDefault="00717740" w:rsidP="00717740">
            <w:pPr>
              <w:widowControl/>
              <w:spacing w:line="360" w:lineRule="auto"/>
              <w:jc w:val="left"/>
              <w:rPr>
                <w:rFonts w:asciiTheme="minorEastAsia" w:hAnsiTheme="minorEastAsia"/>
                <w:sz w:val="24"/>
                <w:lang w:val="en-GB"/>
              </w:rPr>
            </w:pPr>
            <w:r>
              <w:rPr>
                <w:rFonts w:asciiTheme="minorEastAsia" w:hAnsiTheme="minorEastAsia" w:hint="eastAsia"/>
                <w:sz w:val="24"/>
                <w:lang w:val="en-GB"/>
              </w:rPr>
              <w:t>7、投标文件中所投产品参数优于招标文件采购清单序号7中技术参数的得1分。</w:t>
            </w:r>
          </w:p>
          <w:p w:rsidR="00717740" w:rsidRDefault="00717740" w:rsidP="00717740">
            <w:pPr>
              <w:widowControl/>
              <w:spacing w:line="360" w:lineRule="auto"/>
              <w:jc w:val="left"/>
              <w:rPr>
                <w:rFonts w:asciiTheme="minorEastAsia" w:hAnsiTheme="minorEastAsia"/>
                <w:sz w:val="24"/>
                <w:lang w:val="en-GB"/>
              </w:rPr>
            </w:pPr>
            <w:r>
              <w:rPr>
                <w:rFonts w:asciiTheme="minorEastAsia" w:hAnsiTheme="minorEastAsia" w:hint="eastAsia"/>
                <w:sz w:val="24"/>
                <w:lang w:val="en-GB"/>
              </w:rPr>
              <w:t>8、投标文件中所投产品参数优于招标文件采购清单序号8中技术参数的得1分。</w:t>
            </w:r>
          </w:p>
          <w:p w:rsidR="00717740" w:rsidRDefault="00717740" w:rsidP="00717740">
            <w:pPr>
              <w:widowControl/>
              <w:spacing w:line="360" w:lineRule="auto"/>
              <w:jc w:val="left"/>
              <w:rPr>
                <w:rFonts w:asciiTheme="minorEastAsia" w:hAnsiTheme="minorEastAsia"/>
                <w:sz w:val="24"/>
                <w:lang w:val="en-GB"/>
              </w:rPr>
            </w:pPr>
            <w:r>
              <w:rPr>
                <w:rFonts w:asciiTheme="minorEastAsia" w:hAnsiTheme="minorEastAsia" w:hint="eastAsia"/>
                <w:sz w:val="24"/>
                <w:lang w:val="en-GB"/>
              </w:rPr>
              <w:t>9、投标文件中所投产品参数优于招标文件采购清单序号9中技术参数的得1分。</w:t>
            </w:r>
          </w:p>
          <w:p w:rsidR="00717740" w:rsidRDefault="00717740" w:rsidP="00717740">
            <w:pPr>
              <w:widowControl/>
              <w:spacing w:line="360" w:lineRule="auto"/>
              <w:jc w:val="left"/>
              <w:rPr>
                <w:rFonts w:asciiTheme="minorEastAsia" w:hAnsiTheme="minorEastAsia"/>
                <w:sz w:val="24"/>
                <w:lang w:val="en-GB"/>
              </w:rPr>
            </w:pPr>
            <w:r>
              <w:rPr>
                <w:rFonts w:asciiTheme="minorEastAsia" w:hAnsiTheme="minorEastAsia" w:hint="eastAsia"/>
                <w:sz w:val="24"/>
                <w:lang w:val="en-GB"/>
              </w:rPr>
              <w:t>10、投标文件中所投产品参数优于招标文件采购清单序号10中技术参数的得1分。</w:t>
            </w:r>
          </w:p>
          <w:p w:rsidR="00360062" w:rsidRPr="00324211" w:rsidRDefault="00717740" w:rsidP="00717740">
            <w:pPr>
              <w:widowControl/>
              <w:spacing w:line="360" w:lineRule="auto"/>
              <w:jc w:val="left"/>
              <w:rPr>
                <w:rFonts w:asciiTheme="minorEastAsia" w:hAnsiTheme="minorEastAsia"/>
                <w:sz w:val="24"/>
                <w:lang w:val="en-GB"/>
              </w:rPr>
            </w:pPr>
            <w:r>
              <w:rPr>
                <w:rFonts w:asciiTheme="minorEastAsia" w:hAnsiTheme="minorEastAsia" w:hint="eastAsia"/>
                <w:sz w:val="24"/>
                <w:lang w:val="en-GB"/>
              </w:rPr>
              <w:t>11、投标文件中所投产品参数优于招标文件采购清单序号11中技术参数的得1分。</w:t>
            </w:r>
          </w:p>
        </w:tc>
      </w:tr>
      <w:tr w:rsidR="00360062" w:rsidRPr="00324211" w:rsidTr="007532C0">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60062" w:rsidRDefault="00360062" w:rsidP="007532C0">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Times New Roman" w:hint="eastAsia"/>
                <w:color w:val="000000"/>
                <w:szCs w:val="21"/>
              </w:rPr>
              <w:t>认证证书</w:t>
            </w:r>
          </w:p>
          <w:p w:rsidR="00360062" w:rsidRDefault="00360062" w:rsidP="00C357D9">
            <w:pPr>
              <w:widowControl/>
              <w:snapToGrid w:val="0"/>
              <w:spacing w:beforeLines="50"/>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u w:val="single"/>
              </w:rPr>
              <w:t> 9</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1、投标人</w:t>
            </w:r>
            <w:r>
              <w:rPr>
                <w:rFonts w:asciiTheme="minorEastAsia" w:hAnsiTheme="minorEastAsia" w:hint="eastAsia"/>
                <w:sz w:val="24"/>
                <w:lang w:val="en-GB"/>
              </w:rPr>
              <w:t>具有</w:t>
            </w:r>
            <w:r w:rsidRPr="00324211">
              <w:rPr>
                <w:rFonts w:asciiTheme="minorEastAsia" w:hAnsiTheme="minorEastAsia" w:hint="eastAsia"/>
                <w:sz w:val="24"/>
                <w:lang w:val="en-GB"/>
              </w:rPr>
              <w:t>IS09001质量管理体系认证，</w:t>
            </w:r>
            <w:r>
              <w:rPr>
                <w:rFonts w:asciiTheme="minorEastAsia" w:hAnsiTheme="minorEastAsia" w:hint="eastAsia"/>
                <w:sz w:val="24"/>
                <w:lang w:val="en-GB"/>
              </w:rPr>
              <w:t>得3</w:t>
            </w:r>
            <w:r w:rsidRPr="00324211">
              <w:rPr>
                <w:rFonts w:asciiTheme="minorEastAsia" w:hAnsiTheme="minorEastAsia" w:hint="eastAsia"/>
                <w:sz w:val="24"/>
                <w:lang w:val="en-GB"/>
              </w:rPr>
              <w:t>分，不提供不得分。</w:t>
            </w:r>
          </w:p>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2、投标人</w:t>
            </w:r>
            <w:r>
              <w:rPr>
                <w:rFonts w:asciiTheme="minorEastAsia" w:hAnsiTheme="minorEastAsia" w:hint="eastAsia"/>
                <w:sz w:val="24"/>
                <w:lang w:val="en-GB"/>
              </w:rPr>
              <w:t>具有GB/T24001-2016/IS014001环境管理体系认证的3</w:t>
            </w:r>
            <w:r w:rsidRPr="00324211">
              <w:rPr>
                <w:rFonts w:asciiTheme="minorEastAsia" w:hAnsiTheme="minorEastAsia" w:hint="eastAsia"/>
                <w:sz w:val="24"/>
                <w:lang w:val="en-GB"/>
              </w:rPr>
              <w:t>分</w:t>
            </w:r>
            <w:r>
              <w:rPr>
                <w:rFonts w:asciiTheme="minorEastAsia" w:hAnsiTheme="minorEastAsia" w:hint="eastAsia"/>
                <w:sz w:val="24"/>
                <w:lang w:val="en-GB"/>
              </w:rPr>
              <w:t>，</w:t>
            </w:r>
            <w:r w:rsidRPr="00324211">
              <w:rPr>
                <w:rFonts w:asciiTheme="minorEastAsia" w:hAnsiTheme="minorEastAsia" w:hint="eastAsia"/>
                <w:sz w:val="24"/>
                <w:lang w:val="en-GB"/>
              </w:rPr>
              <w:t>不提供不得分。</w:t>
            </w:r>
          </w:p>
          <w:p w:rsidR="00360062" w:rsidRPr="00324211" w:rsidRDefault="00360062" w:rsidP="007532C0">
            <w:pPr>
              <w:widowControl/>
              <w:spacing w:line="360" w:lineRule="auto"/>
              <w:ind w:firstLineChars="200" w:firstLine="480"/>
              <w:jc w:val="left"/>
              <w:rPr>
                <w:rFonts w:asciiTheme="minorEastAsia" w:hAnsiTheme="minorEastAsia"/>
                <w:sz w:val="24"/>
                <w:lang w:val="en-GB"/>
              </w:rPr>
            </w:pPr>
            <w:r w:rsidRPr="00324211">
              <w:rPr>
                <w:rFonts w:asciiTheme="minorEastAsia" w:hAnsiTheme="minorEastAsia" w:hint="eastAsia"/>
                <w:sz w:val="24"/>
                <w:lang w:val="en-GB"/>
              </w:rPr>
              <w:t>3、投标人具有“省级或以上高新技术企业”证书</w:t>
            </w:r>
            <w:r>
              <w:rPr>
                <w:rFonts w:asciiTheme="minorEastAsia" w:hAnsiTheme="minorEastAsia" w:hint="eastAsia"/>
                <w:sz w:val="24"/>
                <w:lang w:val="en-GB"/>
              </w:rPr>
              <w:t>，</w:t>
            </w:r>
            <w:r>
              <w:rPr>
                <w:rFonts w:asciiTheme="minorEastAsia" w:hAnsiTheme="minorEastAsia" w:hint="eastAsia"/>
                <w:sz w:val="24"/>
                <w:lang w:val="en-GB"/>
              </w:rPr>
              <w:lastRenderedPageBreak/>
              <w:t>得3</w:t>
            </w:r>
            <w:r w:rsidRPr="00324211">
              <w:rPr>
                <w:rFonts w:asciiTheme="minorEastAsia" w:hAnsiTheme="minorEastAsia" w:hint="eastAsia"/>
                <w:sz w:val="24"/>
                <w:lang w:val="en-GB"/>
              </w:rPr>
              <w:t xml:space="preserve"> 分，不提供不得分。</w:t>
            </w:r>
          </w:p>
        </w:tc>
      </w:tr>
      <w:tr w:rsidR="00360062" w:rsidRPr="004A774C" w:rsidTr="007532C0">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宋体" w:hint="eastAsia"/>
                <w:color w:val="000000"/>
                <w:szCs w:val="21"/>
              </w:rPr>
              <w:lastRenderedPageBreak/>
              <w:t>服务部分</w:t>
            </w:r>
          </w:p>
          <w:p w:rsidR="00360062" w:rsidRPr="00360062" w:rsidRDefault="00360062" w:rsidP="00C357D9">
            <w:pPr>
              <w:widowControl/>
              <w:snapToGrid w:val="0"/>
              <w:spacing w:beforeLines="50"/>
              <w:rPr>
                <w:rFonts w:ascii="宋体" w:eastAsia="宋体" w:hAnsi="宋体" w:cs="宋体"/>
                <w:color w:val="FF0000"/>
                <w:kern w:val="0"/>
                <w:szCs w:val="21"/>
                <w:u w:val="single"/>
              </w:rPr>
            </w:pPr>
            <w:r>
              <w:rPr>
                <w:rFonts w:ascii="宋体" w:eastAsia="宋体" w:hAnsi="宋体" w:cs="宋体" w:hint="eastAsia"/>
                <w:color w:val="000000"/>
                <w:szCs w:val="21"/>
              </w:rPr>
              <w:t>（</w:t>
            </w:r>
            <w:r w:rsidRPr="00360062">
              <w:rPr>
                <w:rFonts w:ascii="宋体" w:eastAsia="宋体" w:hAnsi="宋体" w:cs="宋体" w:hint="eastAsia"/>
                <w:color w:val="FF0000"/>
                <w:szCs w:val="21"/>
                <w:u w:val="single"/>
              </w:rPr>
              <w:t>29</w:t>
            </w:r>
            <w:r>
              <w:rPr>
                <w:rFonts w:ascii="宋体" w:eastAsia="宋体" w:hAnsi="宋体" w:cs="宋体" w:hint="eastAsia"/>
                <w:color w:val="000000"/>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bookmarkStart w:id="7" w:name="_Hlk535157568"/>
            <w:r>
              <w:rPr>
                <w:rFonts w:ascii="宋体" w:eastAsia="宋体" w:hAnsi="宋体" w:cs="宋体" w:hint="eastAsia"/>
                <w:color w:val="000000"/>
                <w:szCs w:val="21"/>
              </w:rPr>
              <w:t>售后服务</w:t>
            </w:r>
            <w:bookmarkEnd w:id="7"/>
          </w:p>
          <w:p w:rsidR="00360062" w:rsidRDefault="00360062" w:rsidP="00C357D9">
            <w:pPr>
              <w:widowControl/>
              <w:snapToGrid w:val="0"/>
              <w:spacing w:beforeLines="50"/>
              <w:jc w:val="center"/>
            </w:pPr>
            <w:r>
              <w:rPr>
                <w:rFonts w:ascii="宋体" w:eastAsia="宋体" w:hAnsi="宋体" w:cs="宋体" w:hint="eastAsia"/>
                <w:color w:val="000000"/>
                <w:szCs w:val="21"/>
              </w:rPr>
              <w:t>（</w:t>
            </w:r>
            <w:r>
              <w:rPr>
                <w:rFonts w:ascii="宋体" w:eastAsia="宋体" w:hAnsi="宋体" w:cs="宋体" w:hint="eastAsia"/>
                <w:color w:val="FF0000"/>
                <w:kern w:val="0"/>
                <w:szCs w:val="21"/>
                <w:u w:val="single"/>
              </w:rPr>
              <w:t> 14 </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7532C0">
            <w:pPr>
              <w:widowControl/>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 </w:t>
            </w:r>
            <w:r w:rsidRPr="00324211">
              <w:rPr>
                <w:rFonts w:asciiTheme="minorEastAsia" w:hAnsiTheme="minorEastAsia" w:hint="eastAsia"/>
                <w:sz w:val="24"/>
                <w:lang w:val="en-GB"/>
              </w:rPr>
              <w:t>1、</w:t>
            </w:r>
            <w:r>
              <w:rPr>
                <w:rFonts w:asciiTheme="minorEastAsia" w:hAnsiTheme="minorEastAsia" w:hint="eastAsia"/>
                <w:sz w:val="24"/>
                <w:lang w:val="en-GB"/>
              </w:rPr>
              <w:t xml:space="preserve">提供技术支持、售后服务程序合理，人员配备技术力量强，故障响应时间小于2小时，上门时间小于12小时，维修和更换时间小于24小时承诺的，得4分，不满足不得分。    </w:t>
            </w:r>
            <w:r>
              <w:rPr>
                <w:rFonts w:ascii="宋体" w:eastAsia="宋体" w:hAnsi="宋体" w:cs="Times New Roman" w:hint="eastAsia"/>
                <w:color w:val="000000"/>
                <w:szCs w:val="21"/>
              </w:rPr>
              <w:t xml:space="preserve">   </w:t>
            </w:r>
          </w:p>
          <w:p w:rsidR="00360062" w:rsidRPr="004A774C" w:rsidRDefault="00360062" w:rsidP="007532C0">
            <w:pPr>
              <w:widowControl/>
              <w:spacing w:line="360" w:lineRule="auto"/>
              <w:jc w:val="left"/>
              <w:rPr>
                <w:rFonts w:ascii="宋体" w:eastAsia="宋体" w:hAnsi="宋体" w:cs="Times New Roman"/>
                <w:color w:val="000000"/>
                <w:szCs w:val="21"/>
              </w:rPr>
            </w:pPr>
            <w:r>
              <w:rPr>
                <w:rFonts w:ascii="宋体" w:eastAsia="宋体" w:hAnsi="宋体" w:cs="Times New Roman" w:hint="eastAsia"/>
                <w:color w:val="000000"/>
                <w:szCs w:val="21"/>
              </w:rPr>
              <w:t xml:space="preserve"> </w:t>
            </w:r>
            <w:r w:rsidRPr="00324211">
              <w:rPr>
                <w:rFonts w:asciiTheme="minorEastAsia" w:hAnsiTheme="minorEastAsia" w:hint="eastAsia"/>
                <w:sz w:val="24"/>
                <w:lang w:val="en-GB"/>
              </w:rPr>
              <w:t>2、</w:t>
            </w:r>
            <w:r w:rsidRPr="004A774C">
              <w:rPr>
                <w:rFonts w:asciiTheme="minorEastAsia" w:hAnsiTheme="minorEastAsia" w:hint="eastAsia"/>
                <w:sz w:val="24"/>
                <w:lang w:val="en-GB"/>
              </w:rPr>
              <w:t>提供售后服务计划</w:t>
            </w:r>
          </w:p>
          <w:p w:rsidR="00360062" w:rsidRPr="00DA31E2" w:rsidRDefault="00360062" w:rsidP="007532C0">
            <w:pPr>
              <w:spacing w:line="360" w:lineRule="auto"/>
              <w:rPr>
                <w:rFonts w:asciiTheme="minorEastAsia" w:hAnsiTheme="minorEastAsia"/>
                <w:sz w:val="24"/>
                <w:lang w:val="en-GB"/>
              </w:rPr>
            </w:pPr>
            <w:r>
              <w:rPr>
                <w:rFonts w:asciiTheme="minorEastAsia" w:hAnsiTheme="minorEastAsia" w:hint="eastAsia"/>
                <w:sz w:val="24"/>
                <w:lang w:val="en-GB"/>
              </w:rPr>
              <w:t>1）</w:t>
            </w:r>
            <w:r w:rsidRPr="00DA31E2">
              <w:rPr>
                <w:rFonts w:asciiTheme="minorEastAsia" w:hAnsiTheme="minorEastAsia" w:hint="eastAsia"/>
                <w:sz w:val="24"/>
                <w:lang w:val="en-GB"/>
              </w:rPr>
              <w:t>采购人指定地点，实现“门到门”服务得</w:t>
            </w:r>
            <w:r>
              <w:rPr>
                <w:rFonts w:asciiTheme="minorEastAsia" w:hAnsiTheme="minorEastAsia" w:hint="eastAsia"/>
                <w:sz w:val="24"/>
                <w:lang w:val="en-GB"/>
              </w:rPr>
              <w:t>3</w:t>
            </w:r>
            <w:r w:rsidRPr="00DA31E2">
              <w:rPr>
                <w:rFonts w:asciiTheme="minorEastAsia" w:hAnsiTheme="minorEastAsia" w:hint="eastAsia"/>
                <w:sz w:val="24"/>
                <w:lang w:val="en-GB"/>
              </w:rPr>
              <w:t>分，</w:t>
            </w:r>
            <w:r>
              <w:rPr>
                <w:rFonts w:asciiTheme="minorEastAsia" w:hAnsiTheme="minorEastAsia" w:hint="eastAsia"/>
                <w:sz w:val="24"/>
                <w:lang w:val="en-GB"/>
              </w:rPr>
              <w:t>不满足不得分</w:t>
            </w:r>
            <w:r w:rsidRPr="00DA31E2">
              <w:rPr>
                <w:rFonts w:asciiTheme="minorEastAsia" w:hAnsiTheme="minorEastAsia" w:hint="eastAsia"/>
                <w:sz w:val="24"/>
                <w:lang w:val="en-GB"/>
              </w:rPr>
              <w:t>。</w:t>
            </w:r>
          </w:p>
          <w:p w:rsidR="00360062" w:rsidRPr="00DA31E2" w:rsidRDefault="00360062" w:rsidP="007532C0">
            <w:pPr>
              <w:spacing w:line="360" w:lineRule="auto"/>
              <w:rPr>
                <w:rFonts w:asciiTheme="minorEastAsia" w:hAnsiTheme="minorEastAsia"/>
                <w:color w:val="000000"/>
                <w:sz w:val="24"/>
                <w:lang w:val="en-GB"/>
              </w:rPr>
            </w:pPr>
            <w:r>
              <w:rPr>
                <w:rFonts w:asciiTheme="minorEastAsia" w:hAnsiTheme="minorEastAsia" w:hint="eastAsia"/>
                <w:color w:val="000000"/>
                <w:sz w:val="24"/>
                <w:lang w:val="en-GB"/>
              </w:rPr>
              <w:t>2）投标人</w:t>
            </w:r>
            <w:r w:rsidRPr="00DA31E2">
              <w:rPr>
                <w:rFonts w:asciiTheme="minorEastAsia" w:hAnsiTheme="minorEastAsia" w:hint="eastAsia"/>
                <w:color w:val="000000"/>
                <w:sz w:val="24"/>
                <w:lang w:val="en-GB"/>
              </w:rPr>
              <w:t>负责对残疾人辅助器具的操作、维护人员免费进行技术指导和日常保养的培训服务，培训不少于5人10课时得4分，</w:t>
            </w:r>
            <w:r>
              <w:rPr>
                <w:rFonts w:asciiTheme="minorEastAsia" w:hAnsiTheme="minorEastAsia" w:hint="eastAsia"/>
                <w:sz w:val="24"/>
                <w:lang w:val="en-GB"/>
              </w:rPr>
              <w:t>不满足不得分</w:t>
            </w:r>
            <w:r w:rsidRPr="00DA31E2">
              <w:rPr>
                <w:rFonts w:asciiTheme="minorEastAsia" w:hAnsiTheme="minorEastAsia" w:hint="eastAsia"/>
                <w:sz w:val="24"/>
                <w:lang w:val="en-GB"/>
              </w:rPr>
              <w:t>。</w:t>
            </w:r>
          </w:p>
          <w:p w:rsidR="00360062" w:rsidRPr="004A774C" w:rsidRDefault="00360062" w:rsidP="00360062">
            <w:pPr>
              <w:pStyle w:val="aa"/>
              <w:numPr>
                <w:ilvl w:val="0"/>
                <w:numId w:val="24"/>
              </w:numPr>
              <w:spacing w:line="360" w:lineRule="auto"/>
              <w:ind w:firstLineChars="0"/>
              <w:rPr>
                <w:rFonts w:asciiTheme="minorEastAsia" w:hAnsiTheme="minorEastAsia"/>
                <w:color w:val="000000"/>
                <w:sz w:val="24"/>
                <w:lang w:val="en-GB"/>
              </w:rPr>
            </w:pPr>
            <w:r>
              <w:rPr>
                <w:rFonts w:asciiTheme="minorEastAsia" w:hAnsiTheme="minorEastAsia" w:hint="eastAsia"/>
                <w:color w:val="000000"/>
                <w:sz w:val="24"/>
                <w:lang w:val="en-GB"/>
              </w:rPr>
              <w:t>投标人负责所有货物的安装集成、调试；得3分。</w:t>
            </w:r>
            <w:r>
              <w:rPr>
                <w:rFonts w:asciiTheme="minorEastAsia" w:hAnsiTheme="minorEastAsia" w:hint="eastAsia"/>
                <w:sz w:val="24"/>
                <w:lang w:val="en-GB"/>
              </w:rPr>
              <w:t>不满足不得分</w:t>
            </w:r>
          </w:p>
        </w:tc>
      </w:tr>
      <w:tr w:rsidR="00360062" w:rsidRPr="00E06FBE" w:rsidTr="007532C0">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60062" w:rsidRDefault="00360062" w:rsidP="007532C0">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bookmarkStart w:id="8" w:name="_Hlk535157663"/>
            <w:r>
              <w:rPr>
                <w:rFonts w:ascii="宋体" w:eastAsia="宋体" w:hAnsi="宋体" w:cs="Times New Roman" w:hint="eastAsia"/>
                <w:color w:val="000000"/>
                <w:szCs w:val="21"/>
              </w:rPr>
              <w:t>项目实施团队</w:t>
            </w:r>
            <w:bookmarkEnd w:id="8"/>
            <w:r>
              <w:rPr>
                <w:rFonts w:ascii="宋体" w:eastAsia="宋体" w:hAnsi="宋体" w:cs="宋体" w:hint="eastAsia"/>
                <w:color w:val="000000"/>
                <w:szCs w:val="21"/>
              </w:rPr>
              <w:t>（</w:t>
            </w:r>
            <w:r>
              <w:rPr>
                <w:rFonts w:ascii="宋体" w:eastAsia="宋体" w:hAnsi="宋体" w:cs="宋体" w:hint="eastAsia"/>
                <w:color w:val="FF0000"/>
                <w:kern w:val="0"/>
                <w:szCs w:val="21"/>
                <w:u w:val="single"/>
              </w:rPr>
              <w:t> 10 </w:t>
            </w:r>
            <w:r>
              <w:rPr>
                <w:rFonts w:ascii="宋体" w:eastAsia="宋体" w:hAnsi="宋体" w:cs="宋体"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E06FBE" w:rsidRDefault="00360062" w:rsidP="007532C0">
            <w:pPr>
              <w:widowControl/>
              <w:spacing w:line="360" w:lineRule="auto"/>
              <w:jc w:val="left"/>
              <w:rPr>
                <w:rFonts w:asciiTheme="minorEastAsia" w:hAnsiTheme="minorEastAsia"/>
                <w:color w:val="000000"/>
                <w:sz w:val="24"/>
                <w:lang w:val="en-GB"/>
              </w:rPr>
            </w:pPr>
            <w:r w:rsidRPr="00E06FBE">
              <w:rPr>
                <w:rFonts w:asciiTheme="minorEastAsia" w:hAnsiTheme="minorEastAsia" w:hint="eastAsia"/>
                <w:color w:val="000000"/>
                <w:sz w:val="24"/>
                <w:lang w:val="en-GB"/>
              </w:rPr>
              <w:t>1、</w:t>
            </w:r>
            <w:r>
              <w:rPr>
                <w:rFonts w:asciiTheme="minorEastAsia" w:hAnsiTheme="minorEastAsia" w:hint="eastAsia"/>
                <w:color w:val="000000"/>
                <w:sz w:val="24"/>
                <w:lang w:val="en-GB"/>
              </w:rPr>
              <w:t>投标人</w:t>
            </w:r>
            <w:r w:rsidRPr="00E06FBE">
              <w:rPr>
                <w:rFonts w:asciiTheme="minorEastAsia" w:hAnsiTheme="minorEastAsia" w:hint="eastAsia"/>
                <w:color w:val="000000"/>
                <w:sz w:val="24"/>
                <w:lang w:val="en-GB"/>
              </w:rPr>
              <w:t>设有服务机构（提供服务机构的地址、联系方式、联系人等相关信息）的，得 8 分。</w:t>
            </w:r>
          </w:p>
          <w:p w:rsidR="00360062" w:rsidRPr="00E06FBE" w:rsidRDefault="00360062" w:rsidP="007532C0">
            <w:pPr>
              <w:widowControl/>
              <w:spacing w:line="360" w:lineRule="auto"/>
              <w:jc w:val="left"/>
              <w:rPr>
                <w:rFonts w:asciiTheme="minorEastAsia" w:hAnsiTheme="minorEastAsia"/>
                <w:color w:val="000000"/>
                <w:sz w:val="24"/>
                <w:lang w:val="en-GB"/>
              </w:rPr>
            </w:pPr>
            <w:r w:rsidRPr="00E06FBE">
              <w:rPr>
                <w:rFonts w:asciiTheme="minorEastAsia" w:hAnsiTheme="minorEastAsia" w:hint="eastAsia"/>
                <w:color w:val="000000"/>
                <w:sz w:val="24"/>
                <w:lang w:val="en-GB"/>
              </w:rPr>
              <w:t>2、质量保证期在一年的基础上，每增加半年的得0.5 分，满分2 分。</w:t>
            </w:r>
          </w:p>
        </w:tc>
      </w:tr>
      <w:tr w:rsidR="00360062" w:rsidRPr="00E06FBE" w:rsidTr="007532C0">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60062" w:rsidRDefault="00360062" w:rsidP="007532C0">
            <w:pPr>
              <w:rPr>
                <w:rFonts w:ascii="微软雅黑" w:eastAsia="微软雅黑" w:hAnsi="微软雅黑" w:cs="微软雅黑"/>
                <w:color w:val="00000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60062" w:rsidRDefault="00360062" w:rsidP="00C357D9">
            <w:pPr>
              <w:widowControl/>
              <w:snapToGrid w:val="0"/>
              <w:spacing w:beforeLines="50"/>
              <w:jc w:val="center"/>
            </w:pPr>
            <w:r>
              <w:rPr>
                <w:rFonts w:ascii="宋体" w:eastAsia="宋体" w:hAnsi="宋体" w:cs="Times New Roman" w:hint="eastAsia"/>
                <w:color w:val="000000"/>
                <w:szCs w:val="21"/>
              </w:rPr>
              <w:t>投标文件编制</w:t>
            </w:r>
          </w:p>
          <w:p w:rsidR="00360062" w:rsidRDefault="00360062" w:rsidP="00C357D9">
            <w:pPr>
              <w:widowControl/>
              <w:snapToGrid w:val="0"/>
              <w:spacing w:beforeLines="50"/>
              <w:jc w:val="center"/>
            </w:pPr>
            <w:r>
              <w:rPr>
                <w:rFonts w:ascii="宋体" w:eastAsia="宋体" w:hAnsi="宋体" w:cs="Times New Roman" w:hint="eastAsia"/>
                <w:color w:val="000000"/>
                <w:szCs w:val="21"/>
              </w:rPr>
              <w:t>（</w:t>
            </w:r>
            <w:r>
              <w:rPr>
                <w:rFonts w:ascii="宋体" w:eastAsia="宋体" w:hAnsi="宋体" w:cs="宋体" w:hint="eastAsia"/>
                <w:color w:val="FF0000"/>
                <w:kern w:val="0"/>
                <w:szCs w:val="21"/>
                <w:u w:val="single"/>
              </w:rPr>
              <w:t> 5 </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360062" w:rsidRPr="00E06FBE" w:rsidRDefault="00360062" w:rsidP="007532C0">
            <w:pPr>
              <w:widowControl/>
              <w:jc w:val="left"/>
              <w:rPr>
                <w:rFonts w:asciiTheme="minorEastAsia" w:hAnsiTheme="minorEastAsia"/>
                <w:color w:val="000000"/>
                <w:sz w:val="24"/>
                <w:lang w:val="en-GB"/>
              </w:rPr>
            </w:pPr>
            <w:r w:rsidRPr="00E06FBE">
              <w:rPr>
                <w:rFonts w:asciiTheme="minorEastAsia" w:hAnsiTheme="minorEastAsia" w:hint="eastAsia"/>
                <w:color w:val="000000"/>
                <w:sz w:val="24"/>
                <w:lang w:val="en-GB"/>
              </w:rPr>
              <w:t> 所提供资料准确完整得1分、装订规范得1分、文字清晰得1分、无差错得 2分，满分5分。</w:t>
            </w:r>
          </w:p>
        </w:tc>
      </w:tr>
    </w:tbl>
    <w:p w:rsidR="00C8034C" w:rsidRPr="00CD0DF3" w:rsidRDefault="00C8034C" w:rsidP="00680646">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680646">
      <w:pPr>
        <w:adjustRightInd w:val="0"/>
        <w:snapToGrid w:val="0"/>
        <w:spacing w:line="360" w:lineRule="auto"/>
        <w:rPr>
          <w:rFonts w:ascii="宋体" w:hAnsi="宋体" w:cs="Courier New"/>
          <w:szCs w:val="21"/>
        </w:rPr>
      </w:pPr>
    </w:p>
    <w:p w:rsidR="00E23CB9" w:rsidRDefault="00E23CB9" w:rsidP="00680646">
      <w:pPr>
        <w:adjustRightInd w:val="0"/>
        <w:snapToGrid w:val="0"/>
        <w:spacing w:line="360" w:lineRule="auto"/>
        <w:rPr>
          <w:rFonts w:ascii="宋体" w:hAnsi="宋体" w:cs="Courier New"/>
          <w:szCs w:val="21"/>
        </w:rPr>
      </w:pPr>
    </w:p>
    <w:p w:rsidR="00E23CB9" w:rsidRDefault="00E23CB9" w:rsidP="00680646">
      <w:pPr>
        <w:adjustRightInd w:val="0"/>
        <w:snapToGrid w:val="0"/>
        <w:spacing w:line="360" w:lineRule="auto"/>
        <w:rPr>
          <w:rFonts w:ascii="宋体" w:hAnsi="宋体" w:cs="Courier New"/>
          <w:szCs w:val="21"/>
        </w:rPr>
      </w:pPr>
    </w:p>
    <w:p w:rsidR="00E23CB9" w:rsidRPr="00E23CB9" w:rsidRDefault="00E23CB9" w:rsidP="00680646">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056C4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056C40">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056C4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F30C1E"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C357D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360062">
      <w:pPr>
        <w:autoSpaceDE w:val="0"/>
        <w:autoSpaceDN w:val="0"/>
        <w:adjustRightInd w:val="0"/>
        <w:spacing w:line="360" w:lineRule="auto"/>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360062" w:rsidRDefault="00360062" w:rsidP="00C8034C">
      <w:pPr>
        <w:pStyle w:val="a3"/>
        <w:spacing w:line="360" w:lineRule="auto"/>
        <w:jc w:val="center"/>
        <w:rPr>
          <w:rFonts w:asciiTheme="majorEastAsia" w:eastAsiaTheme="majorEastAsia" w:hAnsiTheme="majorEastAsia"/>
          <w:b/>
          <w:snapToGrid w:val="0"/>
          <w:kern w:val="0"/>
          <w:szCs w:val="24"/>
        </w:rPr>
      </w:pPr>
    </w:p>
    <w:p w:rsidR="00E23CB9" w:rsidRPr="00360062" w:rsidRDefault="00E23CB9"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54F98">
        <w:rPr>
          <w:rFonts w:asciiTheme="minorEastAsia" w:hAnsiTheme="minorEastAsia" w:hint="eastAsia"/>
          <w:snapToGrid w:val="0"/>
          <w:kern w:val="0"/>
          <w:szCs w:val="21"/>
        </w:rPr>
        <w:t>许昌市政府采购服务中心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680646">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C8034C" w:rsidRPr="00E23CB9"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E23CB9" w:rsidRPr="00304216" w:rsidRDefault="00E23CB9" w:rsidP="00E23CB9">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23CB9" w:rsidRDefault="00E23CB9" w:rsidP="00E23CB9">
      <w:pPr>
        <w:spacing w:line="480" w:lineRule="exact"/>
        <w:jc w:val="center"/>
        <w:rPr>
          <w:rFonts w:ascii="宋体" w:hAnsi="宋体"/>
          <w:b/>
          <w:bCs/>
          <w:color w:val="000000"/>
          <w:sz w:val="36"/>
          <w:szCs w:val="36"/>
        </w:rPr>
      </w:pPr>
    </w:p>
    <w:p w:rsidR="00E23CB9" w:rsidRPr="00361029" w:rsidRDefault="00E23CB9" w:rsidP="00E23CB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23CB9" w:rsidRPr="00361029" w:rsidRDefault="00E23CB9" w:rsidP="00E23CB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23CB9" w:rsidRPr="00361029" w:rsidRDefault="00E23CB9" w:rsidP="00E23CB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3CB9" w:rsidRPr="00361029" w:rsidRDefault="00E23CB9" w:rsidP="00E23CB9">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23CB9" w:rsidRPr="00361029" w:rsidRDefault="00E23CB9" w:rsidP="00E23CB9">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E23CB9" w:rsidRPr="00F914F6" w:rsidRDefault="00E23CB9" w:rsidP="00E23CB9">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E23CB9" w:rsidRPr="00361029" w:rsidRDefault="00E23CB9" w:rsidP="00E23CB9">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hint="eastAsia"/>
          <w:szCs w:val="21"/>
        </w:rPr>
        <w:t>签名</w:t>
      </w:r>
      <w:r w:rsidRPr="00361029">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23CB9" w:rsidRPr="00D023F6" w:rsidTr="00C357D9">
        <w:trPr>
          <w:gridAfter w:val="1"/>
          <w:wAfter w:w="14" w:type="dxa"/>
          <w:trHeight w:val="2636"/>
        </w:trPr>
        <w:tc>
          <w:tcPr>
            <w:tcW w:w="4484" w:type="dxa"/>
            <w:vAlign w:val="center"/>
          </w:tcPr>
          <w:p w:rsidR="00E23CB9" w:rsidRPr="00D023F6" w:rsidRDefault="00E23CB9" w:rsidP="00C357D9">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23CB9" w:rsidRPr="00D023F6" w:rsidRDefault="00E23CB9" w:rsidP="00C357D9">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23CB9" w:rsidRPr="00361029" w:rsidTr="00C357D9">
        <w:trPr>
          <w:trHeight w:val="2781"/>
        </w:trPr>
        <w:tc>
          <w:tcPr>
            <w:tcW w:w="4491" w:type="dxa"/>
            <w:gridSpan w:val="2"/>
            <w:vAlign w:val="center"/>
          </w:tcPr>
          <w:p w:rsidR="00E23CB9" w:rsidRPr="00D023F6" w:rsidRDefault="00E23CB9" w:rsidP="00C357D9">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E23CB9" w:rsidRPr="00D023F6" w:rsidRDefault="00E23CB9" w:rsidP="00C357D9">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E23CB9" w:rsidRPr="00D023F6" w:rsidRDefault="00E23CB9" w:rsidP="00C357D9">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E23CB9" w:rsidRPr="00D023F6" w:rsidRDefault="00E23CB9" w:rsidP="00C357D9">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E23CB9" w:rsidRPr="004C53B6" w:rsidRDefault="00E23CB9" w:rsidP="00E23CB9">
      <w:pPr>
        <w:spacing w:line="320" w:lineRule="exact"/>
        <w:ind w:left="2" w:firstLineChars="149" w:firstLine="358"/>
        <w:rPr>
          <w:rFonts w:asciiTheme="minorEastAsia" w:hAnsiTheme="minorEastAsia" w:cs="Courier New"/>
          <w:sz w:val="24"/>
          <w:szCs w:val="24"/>
        </w:rPr>
      </w:pPr>
    </w:p>
    <w:p w:rsidR="00E23CB9" w:rsidRPr="00304216" w:rsidRDefault="00E23CB9" w:rsidP="00E23CB9">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23CB9" w:rsidRPr="00BD6B19" w:rsidRDefault="00E23CB9" w:rsidP="00C357D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23CB9" w:rsidRPr="00BD6B19" w:rsidRDefault="00E23CB9" w:rsidP="00C357D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23CB9" w:rsidRPr="00BD6B19" w:rsidRDefault="00E23CB9" w:rsidP="00C357D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23CB9" w:rsidRPr="00BD6B19" w:rsidRDefault="00E23CB9" w:rsidP="00C357D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23CB9" w:rsidRDefault="00E23CB9" w:rsidP="00C357D9">
      <w:pPr>
        <w:spacing w:beforeLines="50" w:afterLines="50" w:line="360" w:lineRule="auto"/>
        <w:ind w:firstLineChars="236" w:firstLine="496"/>
        <w:rPr>
          <w:rFonts w:asciiTheme="minorEastAsia" w:hAnsiTheme="minorEastAsia" w:cs="宋体"/>
          <w:szCs w:val="21"/>
          <w:lang w:val="zh-CN"/>
        </w:rPr>
      </w:pPr>
    </w:p>
    <w:p w:rsidR="00E23CB9" w:rsidRPr="00BD6B19" w:rsidRDefault="00E23CB9" w:rsidP="00C357D9">
      <w:pPr>
        <w:spacing w:beforeLines="50" w:afterLines="50" w:line="360" w:lineRule="auto"/>
        <w:ind w:firstLineChars="236" w:firstLine="496"/>
        <w:rPr>
          <w:rFonts w:asciiTheme="minorEastAsia" w:hAnsiTheme="minorEastAsia" w:cs="宋体"/>
          <w:szCs w:val="21"/>
          <w:lang w:val="zh-CN"/>
        </w:rPr>
      </w:pPr>
    </w:p>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djustRightInd w:val="0"/>
        <w:snapToGrid w:val="0"/>
        <w:spacing w:line="360" w:lineRule="auto"/>
        <w:ind w:firstLineChars="2050" w:firstLine="4305"/>
        <w:rPr>
          <w:rFonts w:asciiTheme="minorEastAsia" w:hAnsiTheme="minorEastAsia" w:cs="宋体"/>
          <w:szCs w:val="21"/>
        </w:rPr>
      </w:pPr>
    </w:p>
    <w:p w:rsidR="00E23CB9" w:rsidRDefault="00E23CB9" w:rsidP="00E23CB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23CB9" w:rsidRPr="00BD6B19" w:rsidRDefault="00E23CB9" w:rsidP="00C357D9">
      <w:pPr>
        <w:spacing w:beforeLines="50" w:afterLines="50" w:line="360" w:lineRule="auto"/>
        <w:ind w:right="420" w:firstLineChars="2286" w:firstLine="4801"/>
        <w:rPr>
          <w:rFonts w:asciiTheme="minorEastAsia" w:hAnsiTheme="minorEastAsia" w:cs="宋体"/>
          <w:szCs w:val="21"/>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Default="00E23CB9" w:rsidP="00C357D9">
      <w:pPr>
        <w:spacing w:beforeLines="50" w:afterLines="50" w:line="360" w:lineRule="auto"/>
        <w:ind w:right="420" w:firstLineChars="2286" w:firstLine="5486"/>
        <w:rPr>
          <w:rFonts w:asciiTheme="minorEastAsia" w:hAnsiTheme="minorEastAsia" w:cs="宋体"/>
          <w:sz w:val="24"/>
          <w:szCs w:val="24"/>
          <w:lang w:val="zh-CN"/>
        </w:rPr>
      </w:pPr>
    </w:p>
    <w:p w:rsidR="00E23CB9" w:rsidRPr="000D56C3"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23CB9" w:rsidRPr="00A030B9" w:rsidRDefault="00E23CB9" w:rsidP="00E23CB9">
      <w:pPr>
        <w:autoSpaceDE w:val="0"/>
        <w:autoSpaceDN w:val="0"/>
        <w:snapToGrid w:val="0"/>
        <w:spacing w:line="360" w:lineRule="auto"/>
        <w:jc w:val="center"/>
        <w:rPr>
          <w:rFonts w:ascii="宋体" w:hAnsi="宋体"/>
          <w:b/>
          <w:bCs/>
          <w:color w:val="000000"/>
          <w:sz w:val="24"/>
          <w:szCs w:val="24"/>
        </w:rPr>
      </w:pPr>
    </w:p>
    <w:p w:rsidR="00E23CB9" w:rsidRPr="00A030B9" w:rsidRDefault="00E23CB9" w:rsidP="00C357D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23CB9" w:rsidRPr="00A030B9" w:rsidRDefault="00E23CB9" w:rsidP="00C357D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23CB9" w:rsidRDefault="00E23CB9" w:rsidP="00E23CB9">
      <w:pPr>
        <w:rPr>
          <w:color w:val="000000"/>
          <w:sz w:val="28"/>
          <w:szCs w:val="28"/>
          <w:u w:val="single"/>
        </w:rPr>
      </w:pPr>
    </w:p>
    <w:p w:rsidR="00E23CB9" w:rsidRPr="00590700" w:rsidRDefault="00E23CB9" w:rsidP="00E23CB9">
      <w:pPr>
        <w:rPr>
          <w:color w:val="000000"/>
          <w:sz w:val="28"/>
          <w:szCs w:val="28"/>
          <w:u w:val="single"/>
        </w:rPr>
      </w:pPr>
    </w:p>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djustRightInd w:val="0"/>
        <w:snapToGrid w:val="0"/>
        <w:spacing w:line="360" w:lineRule="auto"/>
        <w:ind w:firstLineChars="2050" w:firstLine="4305"/>
        <w:rPr>
          <w:rFonts w:asciiTheme="minorEastAsia" w:hAnsiTheme="minorEastAsia" w:cs="宋体"/>
          <w:szCs w:val="21"/>
        </w:rPr>
      </w:pPr>
    </w:p>
    <w:p w:rsidR="00E23CB9" w:rsidRDefault="00E23CB9" w:rsidP="00E23CB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23CB9" w:rsidRPr="00C1406D" w:rsidRDefault="00E23CB9" w:rsidP="00E23CB9">
      <w:pPr>
        <w:spacing w:line="480" w:lineRule="auto"/>
        <w:ind w:firstLineChars="2075" w:firstLine="4358"/>
        <w:rPr>
          <w:rFonts w:asciiTheme="minorEastAsia" w:hAnsiTheme="minorEastAsia" w:cs="Arial"/>
          <w:color w:val="000000"/>
          <w:szCs w:val="21"/>
        </w:rPr>
      </w:pPr>
    </w:p>
    <w:p w:rsidR="00E23CB9" w:rsidRPr="004B3DF6" w:rsidRDefault="00E23CB9" w:rsidP="00E23CB9">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E23CB9">
      <w:pPr>
        <w:autoSpaceDE w:val="0"/>
        <w:autoSpaceDN w:val="0"/>
        <w:adjustRightInd w:val="0"/>
        <w:spacing w:line="360" w:lineRule="auto"/>
        <w:jc w:val="center"/>
        <w:rPr>
          <w:rFonts w:ascii="宋体" w:cs="宋体"/>
          <w:szCs w:val="21"/>
          <w:lang w:val="zh-CN"/>
        </w:rPr>
      </w:pPr>
    </w:p>
    <w:p w:rsidR="00E23CB9" w:rsidRDefault="00E23CB9" w:rsidP="00E23CB9">
      <w:pPr>
        <w:autoSpaceDE w:val="0"/>
        <w:autoSpaceDN w:val="0"/>
        <w:adjustRightInd w:val="0"/>
        <w:spacing w:line="360" w:lineRule="auto"/>
        <w:jc w:val="center"/>
        <w:rPr>
          <w:rFonts w:ascii="宋体" w:cs="宋体"/>
          <w:szCs w:val="21"/>
          <w:lang w:val="zh-CN"/>
        </w:rPr>
      </w:pPr>
    </w:p>
    <w:p w:rsidR="00E23CB9" w:rsidRDefault="00E23CB9" w:rsidP="00E23CB9">
      <w:pPr>
        <w:autoSpaceDE w:val="0"/>
        <w:autoSpaceDN w:val="0"/>
        <w:adjustRightInd w:val="0"/>
        <w:spacing w:line="360" w:lineRule="auto"/>
        <w:jc w:val="center"/>
        <w:rPr>
          <w:rFonts w:ascii="宋体" w:cs="宋体"/>
          <w:szCs w:val="21"/>
          <w:lang w:val="zh-CN"/>
        </w:rPr>
      </w:pPr>
    </w:p>
    <w:p w:rsidR="00E23CB9" w:rsidRDefault="00E23CB9" w:rsidP="00E23CB9">
      <w:pPr>
        <w:autoSpaceDE w:val="0"/>
        <w:autoSpaceDN w:val="0"/>
        <w:adjustRightInd w:val="0"/>
        <w:spacing w:line="360" w:lineRule="auto"/>
        <w:jc w:val="center"/>
        <w:rPr>
          <w:rFonts w:ascii="宋体" w:cs="宋体"/>
          <w:szCs w:val="21"/>
          <w:lang w:val="zh-CN"/>
        </w:rPr>
      </w:pPr>
    </w:p>
    <w:p w:rsidR="00E23CB9" w:rsidRPr="007C6705" w:rsidRDefault="00E23CB9" w:rsidP="00E23CB9">
      <w:pPr>
        <w:autoSpaceDE w:val="0"/>
        <w:autoSpaceDN w:val="0"/>
        <w:adjustRightInd w:val="0"/>
        <w:spacing w:line="360" w:lineRule="auto"/>
        <w:jc w:val="center"/>
        <w:rPr>
          <w:rFonts w:ascii="宋体" w:cs="宋体"/>
          <w:szCs w:val="21"/>
          <w:lang w:val="zh-CN"/>
        </w:rPr>
      </w:pPr>
    </w:p>
    <w:p w:rsidR="00E23CB9" w:rsidRPr="007C6705" w:rsidRDefault="00E23CB9" w:rsidP="00E23CB9">
      <w:pPr>
        <w:autoSpaceDE w:val="0"/>
        <w:autoSpaceDN w:val="0"/>
        <w:adjustRightInd w:val="0"/>
        <w:spacing w:line="360" w:lineRule="auto"/>
        <w:ind w:right="-11"/>
        <w:rPr>
          <w:rFonts w:ascii="宋体" w:cs="宋体"/>
          <w:szCs w:val="21"/>
          <w:lang w:val="zh-CN"/>
        </w:rPr>
      </w:pPr>
    </w:p>
    <w:p w:rsidR="00E23CB9" w:rsidRDefault="00E23CB9" w:rsidP="00E23CB9">
      <w:pPr>
        <w:autoSpaceDE w:val="0"/>
        <w:autoSpaceDN w:val="0"/>
        <w:adjustRightInd w:val="0"/>
        <w:spacing w:line="360" w:lineRule="auto"/>
        <w:jc w:val="center"/>
        <w:rPr>
          <w:rFonts w:asciiTheme="minorEastAsia" w:hAnsiTheme="minorEastAsia" w:cs="宋体"/>
          <w:sz w:val="24"/>
          <w:szCs w:val="24"/>
          <w:lang w:val="zh-CN"/>
        </w:rPr>
      </w:pPr>
    </w:p>
    <w:p w:rsidR="00E23CB9" w:rsidRPr="00304216"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 xml:space="preserve">3.6 其他资格证书或材料 </w:t>
      </w:r>
    </w:p>
    <w:p w:rsidR="00E23CB9" w:rsidRDefault="00E23CB9" w:rsidP="00E23CB9">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E23CB9">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E23CB9">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C8034C">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C8034C">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C8034C">
      <w:pPr>
        <w:autoSpaceDE w:val="0"/>
        <w:autoSpaceDN w:val="0"/>
        <w:adjustRightInd w:val="0"/>
        <w:spacing w:line="360" w:lineRule="auto"/>
        <w:jc w:val="center"/>
        <w:outlineLvl w:val="0"/>
        <w:rPr>
          <w:rFonts w:eastAsia="宋体" w:hAnsi="宋体"/>
          <w:b/>
          <w:snapToGrid w:val="0"/>
          <w:kern w:val="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23CB9" w:rsidRPr="0078780A"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Pr="009A452D" w:rsidRDefault="00E23CB9" w:rsidP="00C357D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23CB9" w:rsidRPr="009A452D" w:rsidRDefault="00E23CB9" w:rsidP="00E23CB9">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23CB9" w:rsidRPr="009A452D" w:rsidTr="00C357D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E23CB9" w:rsidRPr="009A452D" w:rsidRDefault="00E23CB9" w:rsidP="00C357D9">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23CB9" w:rsidRPr="009A452D" w:rsidTr="00C357D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r>
      <w:tr w:rsidR="00E23CB9" w:rsidRPr="009A452D" w:rsidTr="00C357D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r>
      <w:tr w:rsidR="00E23CB9" w:rsidRPr="009A452D" w:rsidTr="00C357D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360" w:lineRule="auto"/>
              <w:rPr>
                <w:rFonts w:asciiTheme="minorEastAsia" w:hAnsiTheme="minorEastAsia"/>
                <w:szCs w:val="21"/>
              </w:rPr>
            </w:pPr>
          </w:p>
        </w:tc>
      </w:tr>
      <w:tr w:rsidR="00E23CB9" w:rsidRPr="009A452D" w:rsidTr="00C357D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23CB9" w:rsidRDefault="00E23CB9" w:rsidP="00E23CB9">
      <w:pPr>
        <w:autoSpaceDE w:val="0"/>
        <w:autoSpaceDN w:val="0"/>
        <w:adjustRightInd w:val="0"/>
        <w:spacing w:line="480" w:lineRule="auto"/>
        <w:rPr>
          <w:rFonts w:asciiTheme="minorEastAsia" w:hAnsiTheme="minorEastAsia" w:cs="宋体"/>
          <w:szCs w:val="21"/>
          <w:lang w:val="zh-CN"/>
        </w:rPr>
      </w:pPr>
    </w:p>
    <w:p w:rsidR="00E23CB9" w:rsidRPr="009A452D"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23CB9" w:rsidRPr="0078780A"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Pr="009A452D" w:rsidRDefault="00E23CB9" w:rsidP="00C357D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23CB9" w:rsidRDefault="00E23CB9" w:rsidP="00E23CB9">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23CB9" w:rsidRPr="009A452D" w:rsidRDefault="00E23CB9" w:rsidP="00E23CB9">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23CB9" w:rsidRPr="00D50F93" w:rsidTr="00C357D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23CB9" w:rsidRPr="00D50F93" w:rsidRDefault="00E23CB9" w:rsidP="00C357D9">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23CB9"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23CB9" w:rsidRPr="009A452D" w:rsidRDefault="00E23CB9" w:rsidP="00C357D9">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23CB9" w:rsidRPr="009A452D" w:rsidTr="00C357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
                <w:bCs/>
                <w:szCs w:val="21"/>
              </w:rPr>
            </w:pPr>
          </w:p>
        </w:tc>
      </w:tr>
      <w:tr w:rsidR="00E23CB9" w:rsidRPr="009A452D" w:rsidTr="00C357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
                <w:bCs/>
                <w:szCs w:val="21"/>
              </w:rPr>
            </w:pPr>
          </w:p>
        </w:tc>
      </w:tr>
      <w:tr w:rsidR="00E23CB9" w:rsidRPr="009A452D" w:rsidTr="00C357D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23CB9" w:rsidRPr="009A452D" w:rsidRDefault="00E23CB9" w:rsidP="00C357D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23CB9" w:rsidRPr="009A452D" w:rsidRDefault="00E23CB9" w:rsidP="00C357D9">
            <w:pPr>
              <w:autoSpaceDE w:val="0"/>
              <w:autoSpaceDN w:val="0"/>
              <w:adjustRightInd w:val="0"/>
              <w:spacing w:line="480" w:lineRule="exact"/>
              <w:jc w:val="center"/>
              <w:rPr>
                <w:rFonts w:asciiTheme="minorEastAsia" w:hAnsiTheme="minorEastAsia"/>
                <w:b/>
                <w:bCs/>
                <w:szCs w:val="21"/>
              </w:rPr>
            </w:pPr>
          </w:p>
        </w:tc>
      </w:tr>
    </w:tbl>
    <w:p w:rsidR="00E23CB9" w:rsidRDefault="00E23CB9" w:rsidP="00E23CB9">
      <w:pPr>
        <w:autoSpaceDE w:val="0"/>
        <w:autoSpaceDN w:val="0"/>
        <w:adjustRightInd w:val="0"/>
        <w:spacing w:line="480" w:lineRule="auto"/>
        <w:rPr>
          <w:rFonts w:asciiTheme="minorEastAsia" w:hAnsiTheme="minorEastAsia" w:cs="宋体"/>
          <w:szCs w:val="21"/>
          <w:lang w:val="zh-CN"/>
        </w:rPr>
      </w:pPr>
    </w:p>
    <w:p w:rsidR="00E23CB9"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9A452D">
        <w:rPr>
          <w:rFonts w:asciiTheme="minorEastAsia" w:hAnsiTheme="minorEastAsia" w:cs="宋体"/>
          <w:szCs w:val="21"/>
          <w:lang w:val="zh-CN"/>
        </w:rPr>
        <w:t xml:space="preserve"> </w:t>
      </w:r>
    </w:p>
    <w:p w:rsidR="00E23CB9" w:rsidRPr="009A452D" w:rsidRDefault="00E23CB9" w:rsidP="00E23CB9">
      <w:pPr>
        <w:autoSpaceDE w:val="0"/>
        <w:autoSpaceDN w:val="0"/>
        <w:adjustRightInd w:val="0"/>
        <w:spacing w:line="480" w:lineRule="auto"/>
        <w:rPr>
          <w:rFonts w:asciiTheme="minorEastAsia" w:hAnsiTheme="minorEastAsia" w:cs="宋体"/>
          <w:szCs w:val="21"/>
          <w:lang w:val="zh-CN"/>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Pr="0078780A"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Pr="00B02024" w:rsidRDefault="00E23CB9" w:rsidP="00E23CB9">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Default="00E23CB9" w:rsidP="00E23CB9">
      <w:pPr>
        <w:snapToGrid w:val="0"/>
        <w:spacing w:line="360" w:lineRule="auto"/>
        <w:jc w:val="center"/>
        <w:rPr>
          <w:rFonts w:eastAsia="宋体" w:hAnsi="宋体"/>
          <w:b/>
          <w:snapToGrid w:val="0"/>
          <w:kern w:val="0"/>
          <w:sz w:val="36"/>
          <w:szCs w:val="36"/>
        </w:rPr>
      </w:pPr>
    </w:p>
    <w:p w:rsidR="00E23CB9" w:rsidRPr="0078780A"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23CB9" w:rsidRPr="00D306DE" w:rsidRDefault="00E23CB9" w:rsidP="00E23CB9">
      <w:pPr>
        <w:autoSpaceDE w:val="0"/>
        <w:autoSpaceDN w:val="0"/>
        <w:adjustRightInd w:val="0"/>
        <w:spacing w:line="360" w:lineRule="auto"/>
        <w:jc w:val="center"/>
        <w:outlineLvl w:val="0"/>
        <w:rPr>
          <w:rFonts w:ascii="宋体" w:hAnsi="宋体"/>
          <w:b/>
          <w:bCs/>
          <w:color w:val="000000"/>
          <w:sz w:val="28"/>
          <w:szCs w:val="28"/>
        </w:rPr>
      </w:pPr>
    </w:p>
    <w:p w:rsidR="00E23CB9" w:rsidRPr="0013622E" w:rsidRDefault="00E23CB9" w:rsidP="00C357D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23CB9" w:rsidRDefault="00E23CB9" w:rsidP="00E23CB9">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23CB9" w:rsidRPr="0013622E" w:rsidRDefault="00E23CB9" w:rsidP="00E23CB9">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23CB9" w:rsidRPr="0013622E" w:rsidTr="00C357D9">
        <w:trPr>
          <w:trHeight w:val="777"/>
        </w:trPr>
        <w:tc>
          <w:tcPr>
            <w:tcW w:w="712" w:type="dxa"/>
            <w:shd w:val="clear" w:color="auto" w:fill="F3F3F3"/>
            <w:vAlign w:val="center"/>
          </w:tcPr>
          <w:p w:rsidR="00E23CB9" w:rsidRPr="0013622E" w:rsidRDefault="00E23CB9" w:rsidP="00C357D9">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23CB9" w:rsidRPr="0013622E" w:rsidRDefault="00E23CB9" w:rsidP="00C357D9">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23CB9" w:rsidRPr="0013622E" w:rsidRDefault="00E23CB9" w:rsidP="00C357D9">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23CB9" w:rsidRDefault="00E23CB9" w:rsidP="00C357D9">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23CB9" w:rsidRPr="0013622E" w:rsidRDefault="00E23CB9" w:rsidP="00C357D9">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23CB9" w:rsidRPr="0013622E" w:rsidRDefault="00E23CB9" w:rsidP="00C357D9">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23CB9" w:rsidRPr="0013622E" w:rsidTr="00C357D9">
        <w:trPr>
          <w:trHeight w:val="680"/>
        </w:trPr>
        <w:tc>
          <w:tcPr>
            <w:tcW w:w="712" w:type="dxa"/>
            <w:vAlign w:val="center"/>
          </w:tcPr>
          <w:p w:rsidR="00E23CB9" w:rsidRPr="0013622E" w:rsidRDefault="00E23CB9" w:rsidP="00C357D9">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3579"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440"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706" w:type="dxa"/>
            <w:vAlign w:val="center"/>
          </w:tcPr>
          <w:p w:rsidR="00E23CB9" w:rsidRPr="0013622E" w:rsidRDefault="00E23CB9" w:rsidP="00C357D9">
            <w:pPr>
              <w:pStyle w:val="ac"/>
              <w:spacing w:line="360" w:lineRule="auto"/>
              <w:rPr>
                <w:rFonts w:ascii="宋体" w:eastAsia="宋体" w:hAnsi="宋体" w:cs="Times New Roman"/>
                <w:sz w:val="21"/>
                <w:szCs w:val="21"/>
              </w:rPr>
            </w:pPr>
          </w:p>
        </w:tc>
      </w:tr>
      <w:tr w:rsidR="00E23CB9" w:rsidRPr="0013622E" w:rsidTr="00C357D9">
        <w:trPr>
          <w:trHeight w:val="680"/>
        </w:trPr>
        <w:tc>
          <w:tcPr>
            <w:tcW w:w="712" w:type="dxa"/>
            <w:vAlign w:val="center"/>
          </w:tcPr>
          <w:p w:rsidR="00E23CB9" w:rsidRPr="0013622E" w:rsidRDefault="00E23CB9" w:rsidP="00C357D9">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3579"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440"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706" w:type="dxa"/>
            <w:vAlign w:val="center"/>
          </w:tcPr>
          <w:p w:rsidR="00E23CB9" w:rsidRPr="0013622E" w:rsidRDefault="00E23CB9" w:rsidP="00C357D9">
            <w:pPr>
              <w:pStyle w:val="ac"/>
              <w:spacing w:line="360" w:lineRule="auto"/>
              <w:rPr>
                <w:rFonts w:ascii="宋体" w:eastAsia="宋体" w:hAnsi="宋体" w:cs="Times New Roman"/>
                <w:sz w:val="21"/>
                <w:szCs w:val="21"/>
              </w:rPr>
            </w:pPr>
          </w:p>
        </w:tc>
      </w:tr>
      <w:tr w:rsidR="00E23CB9" w:rsidRPr="0013622E" w:rsidTr="00C357D9">
        <w:trPr>
          <w:trHeight w:val="680"/>
        </w:trPr>
        <w:tc>
          <w:tcPr>
            <w:tcW w:w="712" w:type="dxa"/>
            <w:vAlign w:val="center"/>
          </w:tcPr>
          <w:p w:rsidR="00E23CB9" w:rsidRPr="0013622E" w:rsidRDefault="00E23CB9" w:rsidP="00C357D9">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3579"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440" w:type="dxa"/>
            <w:vAlign w:val="center"/>
          </w:tcPr>
          <w:p w:rsidR="00E23CB9" w:rsidRPr="0013622E" w:rsidRDefault="00E23CB9" w:rsidP="00C357D9">
            <w:pPr>
              <w:pStyle w:val="ac"/>
              <w:spacing w:line="360" w:lineRule="auto"/>
              <w:rPr>
                <w:rFonts w:ascii="宋体" w:eastAsia="宋体" w:hAnsi="宋体" w:cs="Times New Roman"/>
                <w:sz w:val="21"/>
                <w:szCs w:val="21"/>
              </w:rPr>
            </w:pPr>
          </w:p>
        </w:tc>
        <w:tc>
          <w:tcPr>
            <w:tcW w:w="1706" w:type="dxa"/>
            <w:vAlign w:val="center"/>
          </w:tcPr>
          <w:p w:rsidR="00E23CB9" w:rsidRPr="0013622E" w:rsidRDefault="00E23CB9" w:rsidP="00C357D9">
            <w:pPr>
              <w:pStyle w:val="ac"/>
              <w:spacing w:line="360" w:lineRule="auto"/>
              <w:rPr>
                <w:rFonts w:ascii="宋体" w:eastAsia="宋体" w:hAnsi="宋体" w:cs="Times New Roman"/>
                <w:sz w:val="21"/>
                <w:szCs w:val="21"/>
              </w:rPr>
            </w:pPr>
          </w:p>
        </w:tc>
      </w:tr>
      <w:tr w:rsidR="00E23CB9" w:rsidRPr="0013622E" w:rsidTr="00C357D9">
        <w:trPr>
          <w:trHeight w:val="680"/>
        </w:trPr>
        <w:tc>
          <w:tcPr>
            <w:tcW w:w="712" w:type="dxa"/>
            <w:vAlign w:val="center"/>
          </w:tcPr>
          <w:p w:rsidR="00E23CB9" w:rsidRPr="0013622E" w:rsidRDefault="00E23CB9" w:rsidP="00C357D9">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23CB9" w:rsidRPr="0013622E" w:rsidRDefault="00E23CB9" w:rsidP="00C357D9">
            <w:pPr>
              <w:rPr>
                <w:rFonts w:ascii="宋体"/>
                <w:szCs w:val="21"/>
              </w:rPr>
            </w:pPr>
          </w:p>
        </w:tc>
        <w:tc>
          <w:tcPr>
            <w:tcW w:w="3579" w:type="dxa"/>
            <w:vAlign w:val="center"/>
          </w:tcPr>
          <w:p w:rsidR="00E23CB9" w:rsidRPr="0013622E" w:rsidRDefault="00E23CB9" w:rsidP="00C357D9">
            <w:pPr>
              <w:rPr>
                <w:rFonts w:ascii="宋体"/>
                <w:szCs w:val="21"/>
              </w:rPr>
            </w:pPr>
          </w:p>
        </w:tc>
        <w:tc>
          <w:tcPr>
            <w:tcW w:w="1440" w:type="dxa"/>
            <w:vAlign w:val="center"/>
          </w:tcPr>
          <w:p w:rsidR="00E23CB9" w:rsidRPr="0013622E" w:rsidRDefault="00E23CB9" w:rsidP="00C357D9">
            <w:pPr>
              <w:rPr>
                <w:rFonts w:ascii="宋体"/>
                <w:szCs w:val="21"/>
              </w:rPr>
            </w:pPr>
          </w:p>
        </w:tc>
        <w:tc>
          <w:tcPr>
            <w:tcW w:w="1706" w:type="dxa"/>
            <w:vAlign w:val="center"/>
          </w:tcPr>
          <w:p w:rsidR="00E23CB9" w:rsidRPr="0013622E" w:rsidRDefault="00E23CB9" w:rsidP="00C357D9">
            <w:pPr>
              <w:rPr>
                <w:rFonts w:ascii="宋体"/>
                <w:szCs w:val="21"/>
              </w:rPr>
            </w:pPr>
          </w:p>
        </w:tc>
      </w:tr>
      <w:tr w:rsidR="00E23CB9" w:rsidRPr="0013622E" w:rsidTr="00C357D9">
        <w:trPr>
          <w:trHeight w:val="680"/>
        </w:trPr>
        <w:tc>
          <w:tcPr>
            <w:tcW w:w="712" w:type="dxa"/>
            <w:vAlign w:val="center"/>
          </w:tcPr>
          <w:p w:rsidR="00E23CB9" w:rsidRPr="0013622E" w:rsidRDefault="00E23CB9" w:rsidP="00C357D9">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23CB9" w:rsidRPr="0013622E" w:rsidRDefault="00E23CB9" w:rsidP="00C357D9">
            <w:pPr>
              <w:rPr>
                <w:rFonts w:ascii="宋体"/>
                <w:szCs w:val="21"/>
              </w:rPr>
            </w:pPr>
          </w:p>
        </w:tc>
        <w:tc>
          <w:tcPr>
            <w:tcW w:w="3579" w:type="dxa"/>
            <w:vAlign w:val="center"/>
          </w:tcPr>
          <w:p w:rsidR="00E23CB9" w:rsidRPr="0013622E" w:rsidRDefault="00E23CB9" w:rsidP="00C357D9">
            <w:pPr>
              <w:rPr>
                <w:rFonts w:ascii="宋体"/>
                <w:szCs w:val="21"/>
              </w:rPr>
            </w:pPr>
          </w:p>
        </w:tc>
        <w:tc>
          <w:tcPr>
            <w:tcW w:w="1440" w:type="dxa"/>
            <w:vAlign w:val="center"/>
          </w:tcPr>
          <w:p w:rsidR="00E23CB9" w:rsidRPr="0013622E" w:rsidRDefault="00E23CB9" w:rsidP="00C357D9">
            <w:pPr>
              <w:rPr>
                <w:rFonts w:ascii="宋体"/>
                <w:szCs w:val="21"/>
              </w:rPr>
            </w:pPr>
          </w:p>
        </w:tc>
        <w:tc>
          <w:tcPr>
            <w:tcW w:w="1706" w:type="dxa"/>
            <w:vAlign w:val="center"/>
          </w:tcPr>
          <w:p w:rsidR="00E23CB9" w:rsidRPr="0013622E" w:rsidRDefault="00E23CB9" w:rsidP="00C357D9">
            <w:pPr>
              <w:rPr>
                <w:rFonts w:ascii="宋体"/>
                <w:szCs w:val="21"/>
              </w:rPr>
            </w:pPr>
          </w:p>
        </w:tc>
      </w:tr>
    </w:tbl>
    <w:p w:rsidR="00E23CB9" w:rsidRDefault="00E23CB9" w:rsidP="00E23CB9">
      <w:pPr>
        <w:autoSpaceDE w:val="0"/>
        <w:autoSpaceDN w:val="0"/>
        <w:adjustRightInd w:val="0"/>
        <w:spacing w:line="480" w:lineRule="auto"/>
        <w:rPr>
          <w:rFonts w:asciiTheme="minorEastAsia" w:hAnsiTheme="minorEastAsia" w:cs="宋体"/>
          <w:szCs w:val="21"/>
          <w:lang w:val="zh-CN"/>
        </w:rPr>
      </w:pPr>
    </w:p>
    <w:p w:rsidR="00E23CB9" w:rsidRPr="0013622E"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13622E">
        <w:rPr>
          <w:rFonts w:asciiTheme="minorEastAsia" w:hAnsiTheme="minorEastAsia" w:cs="宋体"/>
          <w:szCs w:val="21"/>
          <w:lang w:val="zh-CN"/>
        </w:rPr>
        <w:t xml:space="preserve"> </w:t>
      </w:r>
    </w:p>
    <w:p w:rsidR="00E23CB9" w:rsidRPr="006B6406" w:rsidRDefault="00E23CB9" w:rsidP="00E23CB9">
      <w:pPr>
        <w:autoSpaceDE w:val="0"/>
        <w:autoSpaceDN w:val="0"/>
        <w:adjustRightInd w:val="0"/>
        <w:spacing w:line="480" w:lineRule="auto"/>
        <w:rPr>
          <w:rFonts w:asciiTheme="minorEastAsia" w:hAnsiTheme="minorEastAsia" w:cs="宋体"/>
          <w:sz w:val="24"/>
          <w:szCs w:val="24"/>
          <w:lang w:val="zh-CN"/>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Pr="00896816"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Pr="0013622E" w:rsidRDefault="00E23CB9" w:rsidP="00E23CB9">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Pr="00896816"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23CB9" w:rsidRPr="00D306DE" w:rsidRDefault="00E23CB9" w:rsidP="00E23CB9">
      <w:pPr>
        <w:autoSpaceDE w:val="0"/>
        <w:autoSpaceDN w:val="0"/>
        <w:adjustRightInd w:val="0"/>
        <w:spacing w:line="360" w:lineRule="auto"/>
        <w:jc w:val="center"/>
        <w:outlineLvl w:val="0"/>
        <w:rPr>
          <w:rFonts w:ascii="宋体" w:hAnsi="宋体"/>
          <w:b/>
          <w:bCs/>
          <w:color w:val="000000"/>
          <w:sz w:val="28"/>
          <w:szCs w:val="28"/>
        </w:rPr>
      </w:pPr>
    </w:p>
    <w:p w:rsidR="00E23CB9" w:rsidRPr="00674726" w:rsidRDefault="00E23CB9" w:rsidP="00C357D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23CB9" w:rsidRDefault="00E23CB9" w:rsidP="00E23CB9">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23CB9" w:rsidRPr="00674726" w:rsidRDefault="00E23CB9" w:rsidP="00E23CB9">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23CB9" w:rsidRPr="00674726" w:rsidTr="00C357D9">
        <w:trPr>
          <w:trHeight w:val="225"/>
          <w:tblHeader/>
        </w:trPr>
        <w:tc>
          <w:tcPr>
            <w:tcW w:w="282"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bl>
    <w:p w:rsidR="00E23CB9" w:rsidRDefault="00E23CB9" w:rsidP="00E23CB9">
      <w:pPr>
        <w:autoSpaceDE w:val="0"/>
        <w:autoSpaceDN w:val="0"/>
        <w:adjustRightInd w:val="0"/>
        <w:spacing w:line="480" w:lineRule="auto"/>
        <w:rPr>
          <w:rFonts w:asciiTheme="minorEastAsia" w:hAnsiTheme="minorEastAsia" w:cs="宋体"/>
          <w:szCs w:val="21"/>
        </w:rPr>
      </w:pPr>
    </w:p>
    <w:p w:rsidR="00E23CB9" w:rsidRPr="00674726"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674726">
        <w:rPr>
          <w:rFonts w:asciiTheme="minorEastAsia" w:hAnsiTheme="minorEastAsia" w:cs="宋体"/>
          <w:szCs w:val="21"/>
          <w:lang w:val="zh-CN"/>
        </w:rPr>
        <w:t xml:space="preserve"> </w:t>
      </w:r>
    </w:p>
    <w:p w:rsidR="00E23CB9" w:rsidRPr="00674726" w:rsidRDefault="00E23CB9" w:rsidP="00E23CB9">
      <w:pPr>
        <w:snapToGrid w:val="0"/>
        <w:spacing w:line="500" w:lineRule="exact"/>
        <w:rPr>
          <w:rFonts w:asciiTheme="minorEastAsia" w:hAnsiTheme="minorEastAsia" w:cs="宋体"/>
          <w:szCs w:val="21"/>
          <w:lang w:val="zh-CN"/>
        </w:rPr>
      </w:pPr>
    </w:p>
    <w:p w:rsidR="00E23CB9" w:rsidRPr="00674726" w:rsidRDefault="00E23CB9" w:rsidP="00E23CB9">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Default="00E23CB9" w:rsidP="00E23CB9">
      <w:pPr>
        <w:autoSpaceDE w:val="0"/>
        <w:autoSpaceDN w:val="0"/>
        <w:adjustRightInd w:val="0"/>
        <w:spacing w:line="360" w:lineRule="auto"/>
        <w:jc w:val="center"/>
        <w:outlineLvl w:val="0"/>
        <w:rPr>
          <w:rFonts w:ascii="宋体" w:hAnsi="宋体"/>
          <w:b/>
          <w:bCs/>
          <w:color w:val="000000"/>
          <w:sz w:val="24"/>
          <w:szCs w:val="24"/>
        </w:rPr>
      </w:pPr>
    </w:p>
    <w:p w:rsidR="00E23CB9" w:rsidRPr="00896816"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23CB9" w:rsidRPr="00D306DE" w:rsidRDefault="00E23CB9" w:rsidP="00E23CB9">
      <w:pPr>
        <w:autoSpaceDE w:val="0"/>
        <w:autoSpaceDN w:val="0"/>
        <w:adjustRightInd w:val="0"/>
        <w:spacing w:line="360" w:lineRule="auto"/>
        <w:jc w:val="center"/>
        <w:outlineLvl w:val="0"/>
        <w:rPr>
          <w:rFonts w:ascii="宋体" w:hAnsi="宋体"/>
          <w:b/>
          <w:bCs/>
          <w:color w:val="000000"/>
          <w:sz w:val="28"/>
          <w:szCs w:val="28"/>
        </w:rPr>
      </w:pPr>
    </w:p>
    <w:p w:rsidR="00E23CB9" w:rsidRPr="00A339F0" w:rsidRDefault="00E23CB9" w:rsidP="00C357D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23CB9" w:rsidRDefault="00E23CB9" w:rsidP="00E23CB9">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23CB9" w:rsidRDefault="00E23CB9" w:rsidP="00E23CB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23CB9" w:rsidRPr="00674726" w:rsidTr="00C357D9">
        <w:trPr>
          <w:trHeight w:val="225"/>
          <w:tblHeader/>
        </w:trPr>
        <w:tc>
          <w:tcPr>
            <w:tcW w:w="282"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bl>
    <w:p w:rsidR="00E23CB9" w:rsidRDefault="00E23CB9" w:rsidP="00E23CB9">
      <w:pPr>
        <w:autoSpaceDE w:val="0"/>
        <w:autoSpaceDN w:val="0"/>
        <w:adjustRightInd w:val="0"/>
        <w:spacing w:line="480" w:lineRule="auto"/>
        <w:rPr>
          <w:rFonts w:asciiTheme="minorEastAsia" w:hAnsiTheme="minorEastAsia" w:cs="宋体"/>
          <w:szCs w:val="21"/>
        </w:rPr>
      </w:pPr>
    </w:p>
    <w:p w:rsidR="00E23CB9" w:rsidRPr="00A339F0"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E23CB9" w:rsidRPr="00A339F0" w:rsidRDefault="00E23CB9" w:rsidP="00E23CB9">
      <w:pPr>
        <w:snapToGrid w:val="0"/>
        <w:spacing w:line="500" w:lineRule="exact"/>
        <w:rPr>
          <w:rFonts w:asciiTheme="minorEastAsia" w:hAnsiTheme="minorEastAsia" w:cs="宋体"/>
          <w:szCs w:val="21"/>
          <w:lang w:val="zh-CN"/>
        </w:rPr>
      </w:pPr>
    </w:p>
    <w:p w:rsidR="00E23CB9" w:rsidRDefault="00E23CB9" w:rsidP="00E23CB9">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23CB9" w:rsidRPr="00203BE3"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Default="00E23CB9" w:rsidP="00E23CB9">
      <w:pPr>
        <w:spacing w:line="360" w:lineRule="auto"/>
        <w:jc w:val="center"/>
        <w:rPr>
          <w:rFonts w:asciiTheme="minorEastAsia" w:hAnsiTheme="minorEastAsia" w:cs="宋体"/>
          <w:szCs w:val="21"/>
          <w:lang w:val="zh-CN"/>
        </w:rPr>
      </w:pPr>
    </w:p>
    <w:p w:rsidR="00E23CB9" w:rsidRDefault="00E23CB9" w:rsidP="00E23CB9">
      <w:pPr>
        <w:spacing w:line="360" w:lineRule="auto"/>
        <w:jc w:val="center"/>
        <w:rPr>
          <w:rFonts w:asciiTheme="minorEastAsia" w:hAnsiTheme="minorEastAsia" w:cs="宋体"/>
          <w:szCs w:val="21"/>
          <w:lang w:val="zh-CN"/>
        </w:rPr>
      </w:pPr>
    </w:p>
    <w:p w:rsidR="00E23CB9"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Pr="00203BE3" w:rsidRDefault="00E23CB9" w:rsidP="00E23CB9">
      <w:pPr>
        <w:spacing w:line="360" w:lineRule="auto"/>
        <w:jc w:val="center"/>
        <w:rPr>
          <w:rFonts w:asciiTheme="minorEastAsia" w:hAnsiTheme="minorEastAsia" w:cs="宋体"/>
          <w:szCs w:val="21"/>
          <w:lang w:val="zh-CN"/>
        </w:rPr>
      </w:pPr>
    </w:p>
    <w:p w:rsidR="00E23CB9" w:rsidRPr="00832E87"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E23CB9" w:rsidRPr="00D306DE" w:rsidRDefault="00E23CB9" w:rsidP="00E23CB9">
      <w:pPr>
        <w:autoSpaceDE w:val="0"/>
        <w:autoSpaceDN w:val="0"/>
        <w:adjustRightInd w:val="0"/>
        <w:spacing w:line="360" w:lineRule="auto"/>
        <w:jc w:val="center"/>
        <w:outlineLvl w:val="0"/>
        <w:rPr>
          <w:rFonts w:ascii="宋体" w:hAnsi="宋体"/>
          <w:b/>
          <w:bCs/>
          <w:color w:val="000000"/>
          <w:sz w:val="28"/>
          <w:szCs w:val="28"/>
        </w:rPr>
      </w:pPr>
    </w:p>
    <w:p w:rsidR="00E23CB9" w:rsidRPr="000D3714" w:rsidRDefault="00E23CB9" w:rsidP="00C357D9">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E23CB9" w:rsidRDefault="00E23CB9" w:rsidP="00E23CB9">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E23CB9" w:rsidRDefault="00E23CB9" w:rsidP="00E23CB9">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23CB9" w:rsidRPr="00674726" w:rsidTr="00C357D9">
        <w:trPr>
          <w:trHeight w:val="225"/>
          <w:tblHeader/>
        </w:trPr>
        <w:tc>
          <w:tcPr>
            <w:tcW w:w="282"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23CB9" w:rsidRPr="00674726" w:rsidRDefault="00E23CB9" w:rsidP="00C357D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r w:rsidR="00E23CB9" w:rsidRPr="00674726" w:rsidTr="00C357D9">
        <w:trPr>
          <w:trHeight w:val="851"/>
        </w:trPr>
        <w:tc>
          <w:tcPr>
            <w:tcW w:w="282" w:type="pct"/>
            <w:vAlign w:val="center"/>
          </w:tcPr>
          <w:p w:rsidR="00E23CB9" w:rsidRPr="00674726" w:rsidRDefault="00E23CB9" w:rsidP="00C357D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814" w:type="pct"/>
            <w:vAlign w:val="center"/>
          </w:tcPr>
          <w:p w:rsidR="00E23CB9" w:rsidRPr="00674726" w:rsidRDefault="00E23CB9" w:rsidP="00C357D9">
            <w:pPr>
              <w:pStyle w:val="ac"/>
              <w:spacing w:line="360" w:lineRule="auto"/>
              <w:rPr>
                <w:rFonts w:ascii="宋体" w:eastAsia="宋体" w:hAnsi="宋体" w:cs="Times New Roman"/>
                <w:sz w:val="21"/>
                <w:szCs w:val="21"/>
              </w:rPr>
            </w:pPr>
          </w:p>
        </w:tc>
        <w:tc>
          <w:tcPr>
            <w:tcW w:w="665" w:type="pct"/>
          </w:tcPr>
          <w:p w:rsidR="00E23CB9" w:rsidRPr="00674726" w:rsidRDefault="00E23CB9" w:rsidP="00C357D9">
            <w:pPr>
              <w:pStyle w:val="ac"/>
              <w:spacing w:line="360" w:lineRule="auto"/>
              <w:rPr>
                <w:rFonts w:ascii="宋体" w:eastAsia="宋体" w:hAnsi="宋体" w:cs="Times New Roman"/>
                <w:sz w:val="21"/>
                <w:szCs w:val="21"/>
              </w:rPr>
            </w:pPr>
          </w:p>
        </w:tc>
        <w:tc>
          <w:tcPr>
            <w:tcW w:w="884" w:type="pct"/>
          </w:tcPr>
          <w:p w:rsidR="00E23CB9" w:rsidRPr="00674726" w:rsidRDefault="00E23CB9" w:rsidP="00C357D9">
            <w:pPr>
              <w:pStyle w:val="ac"/>
              <w:spacing w:line="360" w:lineRule="auto"/>
              <w:rPr>
                <w:rFonts w:ascii="宋体" w:eastAsia="宋体" w:hAnsi="宋体" w:cs="Times New Roman"/>
                <w:sz w:val="21"/>
                <w:szCs w:val="21"/>
              </w:rPr>
            </w:pPr>
          </w:p>
        </w:tc>
        <w:tc>
          <w:tcPr>
            <w:tcW w:w="858" w:type="pct"/>
          </w:tcPr>
          <w:p w:rsidR="00E23CB9" w:rsidRPr="00674726" w:rsidRDefault="00E23CB9" w:rsidP="00C357D9">
            <w:pPr>
              <w:pStyle w:val="ac"/>
              <w:spacing w:line="360" w:lineRule="auto"/>
              <w:rPr>
                <w:rFonts w:ascii="宋体" w:eastAsia="宋体" w:hAnsi="宋体" w:cs="Times New Roman"/>
                <w:sz w:val="21"/>
                <w:szCs w:val="21"/>
              </w:rPr>
            </w:pPr>
          </w:p>
        </w:tc>
        <w:tc>
          <w:tcPr>
            <w:tcW w:w="760" w:type="pct"/>
          </w:tcPr>
          <w:p w:rsidR="00E23CB9" w:rsidRPr="00674726" w:rsidRDefault="00E23CB9" w:rsidP="00C357D9">
            <w:pPr>
              <w:pStyle w:val="ac"/>
              <w:spacing w:line="360" w:lineRule="auto"/>
              <w:rPr>
                <w:rFonts w:ascii="宋体" w:eastAsia="宋体" w:hAnsi="宋体" w:cs="Times New Roman"/>
                <w:sz w:val="21"/>
                <w:szCs w:val="21"/>
              </w:rPr>
            </w:pPr>
          </w:p>
        </w:tc>
      </w:tr>
    </w:tbl>
    <w:p w:rsidR="00E23CB9" w:rsidRDefault="00E23CB9" w:rsidP="00E23CB9">
      <w:pPr>
        <w:autoSpaceDE w:val="0"/>
        <w:autoSpaceDN w:val="0"/>
        <w:adjustRightInd w:val="0"/>
        <w:spacing w:line="480" w:lineRule="auto"/>
        <w:rPr>
          <w:rFonts w:asciiTheme="minorEastAsia" w:hAnsiTheme="minorEastAsia" w:cs="宋体"/>
          <w:szCs w:val="21"/>
        </w:rPr>
      </w:pPr>
    </w:p>
    <w:p w:rsidR="00E23CB9" w:rsidRPr="000D3714" w:rsidRDefault="00E23CB9" w:rsidP="00E23CB9">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0D3714">
        <w:rPr>
          <w:rFonts w:asciiTheme="minorEastAsia" w:hAnsiTheme="minorEastAsia" w:cs="宋体"/>
          <w:szCs w:val="21"/>
          <w:lang w:val="zh-CN"/>
        </w:rPr>
        <w:t xml:space="preserve"> </w:t>
      </w:r>
    </w:p>
    <w:p w:rsidR="00E23CB9" w:rsidRPr="000D3714" w:rsidRDefault="00E23CB9" w:rsidP="00E23CB9">
      <w:pPr>
        <w:snapToGrid w:val="0"/>
        <w:spacing w:line="500" w:lineRule="exact"/>
        <w:rPr>
          <w:rFonts w:asciiTheme="minorEastAsia" w:hAnsiTheme="minorEastAsia" w:cs="宋体"/>
          <w:szCs w:val="21"/>
          <w:lang w:val="zh-CN"/>
        </w:rPr>
      </w:pPr>
    </w:p>
    <w:p w:rsidR="00E23CB9" w:rsidRDefault="00E23CB9" w:rsidP="00E23CB9">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23CB9" w:rsidRPr="000D3714" w:rsidRDefault="00E23CB9" w:rsidP="00E23CB9">
      <w:pPr>
        <w:ind w:left="630" w:hangingChars="300" w:hanging="630"/>
        <w:rPr>
          <w:rFonts w:asciiTheme="minorEastAsia" w:hAnsiTheme="minorEastAsia" w:cs="宋体"/>
          <w:szCs w:val="21"/>
          <w:lang w:val="zh-CN"/>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Default="00E23CB9" w:rsidP="00E23CB9">
      <w:pPr>
        <w:autoSpaceDE w:val="0"/>
        <w:autoSpaceDN w:val="0"/>
        <w:adjustRightInd w:val="0"/>
        <w:spacing w:line="360" w:lineRule="auto"/>
        <w:jc w:val="center"/>
        <w:outlineLvl w:val="0"/>
        <w:rPr>
          <w:rFonts w:ascii="宋体" w:hAnsi="宋体"/>
          <w:b/>
          <w:bCs/>
          <w:color w:val="000000"/>
          <w:sz w:val="36"/>
          <w:szCs w:val="36"/>
        </w:rPr>
      </w:pPr>
    </w:p>
    <w:p w:rsidR="00E23CB9" w:rsidRPr="00832E87"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23CB9" w:rsidRPr="00B30127" w:rsidRDefault="00E23CB9" w:rsidP="00E23CB9">
      <w:pPr>
        <w:spacing w:line="360" w:lineRule="auto"/>
        <w:jc w:val="center"/>
        <w:rPr>
          <w:rFonts w:ascii="宋体" w:hAnsi="宋体"/>
          <w:b/>
          <w:bCs/>
          <w:color w:val="000000"/>
          <w:szCs w:val="21"/>
        </w:rPr>
      </w:pPr>
    </w:p>
    <w:p w:rsidR="00E23CB9" w:rsidRPr="00B30127" w:rsidRDefault="00E23CB9" w:rsidP="00E23CB9">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23CB9" w:rsidRPr="00B30127" w:rsidRDefault="00E23CB9" w:rsidP="00E23CB9">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23CB9" w:rsidRDefault="00E23CB9" w:rsidP="00E23CB9">
      <w:pPr>
        <w:widowControl/>
        <w:spacing w:before="100" w:beforeAutospacing="1" w:after="100" w:afterAutospacing="1" w:line="360" w:lineRule="auto"/>
        <w:ind w:leftChars="1850" w:left="3885"/>
        <w:jc w:val="left"/>
        <w:rPr>
          <w:rFonts w:ascii="宋体" w:hAnsi="宋体" w:cs="Arial"/>
          <w:color w:val="000000"/>
          <w:kern w:val="0"/>
          <w:szCs w:val="21"/>
        </w:rPr>
      </w:pPr>
    </w:p>
    <w:p w:rsidR="00E23CB9" w:rsidRPr="00B30127" w:rsidRDefault="00E23CB9" w:rsidP="00E23CB9">
      <w:pPr>
        <w:widowControl/>
        <w:spacing w:before="100" w:beforeAutospacing="1" w:after="100" w:afterAutospacing="1" w:line="360" w:lineRule="auto"/>
        <w:ind w:leftChars="1850" w:left="3885"/>
        <w:jc w:val="left"/>
        <w:rPr>
          <w:rFonts w:ascii="宋体" w:hAnsi="宋体" w:cs="Arial"/>
          <w:color w:val="000000"/>
          <w:kern w:val="0"/>
          <w:szCs w:val="21"/>
        </w:rPr>
      </w:pPr>
    </w:p>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djustRightInd w:val="0"/>
        <w:snapToGrid w:val="0"/>
        <w:spacing w:line="360" w:lineRule="auto"/>
        <w:ind w:firstLineChars="2050" w:firstLine="4305"/>
        <w:rPr>
          <w:rFonts w:asciiTheme="minorEastAsia" w:hAnsiTheme="minorEastAsia" w:cs="宋体"/>
          <w:szCs w:val="21"/>
        </w:rPr>
      </w:pPr>
    </w:p>
    <w:p w:rsidR="00E23CB9" w:rsidRDefault="00E23CB9" w:rsidP="00E23CB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23CB9" w:rsidRDefault="00E23CB9" w:rsidP="00E23CB9">
      <w:pPr>
        <w:spacing w:line="480" w:lineRule="auto"/>
        <w:ind w:leftChars="2075" w:left="4358"/>
        <w:rPr>
          <w:rFonts w:asciiTheme="minorEastAsia" w:hAnsiTheme="minorEastAsia" w:cs="Arial"/>
          <w:color w:val="000000"/>
          <w:szCs w:val="21"/>
        </w:rPr>
      </w:pPr>
    </w:p>
    <w:p w:rsidR="00E23CB9" w:rsidRDefault="00E23CB9" w:rsidP="00E23CB9">
      <w:pPr>
        <w:spacing w:line="480" w:lineRule="auto"/>
        <w:ind w:leftChars="2075" w:left="4358"/>
        <w:rPr>
          <w:rFonts w:asciiTheme="minorEastAsia" w:hAnsiTheme="minorEastAsia" w:cs="Arial"/>
          <w:color w:val="000000"/>
          <w:szCs w:val="21"/>
        </w:rPr>
      </w:pPr>
    </w:p>
    <w:p w:rsidR="00E23CB9" w:rsidRPr="009623EE" w:rsidRDefault="00E23CB9" w:rsidP="00E23CB9">
      <w:pPr>
        <w:spacing w:line="480" w:lineRule="auto"/>
        <w:ind w:leftChars="2075" w:left="4358"/>
        <w:rPr>
          <w:rFonts w:asciiTheme="minorEastAsia" w:hAnsiTheme="minorEastAsia" w:cs="Arial"/>
          <w:color w:val="000000"/>
          <w:szCs w:val="21"/>
        </w:rPr>
      </w:pPr>
    </w:p>
    <w:p w:rsidR="00E23CB9" w:rsidRPr="00B30127" w:rsidRDefault="00E23CB9" w:rsidP="00E23CB9">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23CB9" w:rsidRPr="00B30127" w:rsidRDefault="00E23CB9" w:rsidP="00E23CB9">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23CB9" w:rsidRDefault="00E23CB9" w:rsidP="00E23CB9">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23CB9" w:rsidRDefault="00E23CB9" w:rsidP="00E23CB9">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23CB9" w:rsidRDefault="00E23CB9" w:rsidP="00E23CB9">
      <w:pPr>
        <w:widowControl/>
        <w:spacing w:before="100" w:beforeAutospacing="1" w:after="100" w:afterAutospacing="1" w:line="360" w:lineRule="auto"/>
        <w:contextualSpacing/>
        <w:jc w:val="left"/>
        <w:rPr>
          <w:rFonts w:ascii="宋体" w:hAnsi="宋体" w:cs="Arial"/>
          <w:color w:val="000000"/>
          <w:kern w:val="0"/>
          <w:szCs w:val="21"/>
        </w:rPr>
      </w:pPr>
    </w:p>
    <w:p w:rsidR="00E23CB9" w:rsidRPr="00B30127" w:rsidRDefault="00E23CB9" w:rsidP="00E23CB9">
      <w:pPr>
        <w:widowControl/>
        <w:spacing w:before="100" w:beforeAutospacing="1" w:after="100" w:afterAutospacing="1" w:line="360" w:lineRule="auto"/>
        <w:contextualSpacing/>
        <w:jc w:val="left"/>
        <w:rPr>
          <w:rFonts w:ascii="宋体" w:hAnsi="宋体" w:cs="Arial"/>
          <w:color w:val="000000"/>
          <w:kern w:val="0"/>
          <w:szCs w:val="21"/>
        </w:rPr>
      </w:pPr>
    </w:p>
    <w:p w:rsidR="00E23CB9" w:rsidRPr="00832E87" w:rsidRDefault="00E23CB9" w:rsidP="00E23CB9">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E23CB9" w:rsidRDefault="00E23CB9" w:rsidP="00E23CB9">
      <w:pPr>
        <w:spacing w:line="360" w:lineRule="auto"/>
        <w:rPr>
          <w:rFonts w:ascii="宋体" w:hAnsi="宋体"/>
          <w:szCs w:val="21"/>
        </w:rPr>
      </w:pPr>
    </w:p>
    <w:p w:rsidR="00E23CB9" w:rsidRPr="00337220" w:rsidRDefault="00E23CB9" w:rsidP="00E23CB9">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23CB9" w:rsidRPr="00337220" w:rsidRDefault="00E23CB9" w:rsidP="00E23CB9">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23CB9" w:rsidRDefault="00E23CB9" w:rsidP="00E23CB9">
      <w:pPr>
        <w:spacing w:line="360" w:lineRule="auto"/>
        <w:rPr>
          <w:rFonts w:ascii="宋体" w:hAnsi="宋体"/>
          <w:szCs w:val="21"/>
        </w:rPr>
      </w:pPr>
    </w:p>
    <w:p w:rsidR="00E23CB9" w:rsidRPr="00337220" w:rsidRDefault="00E23CB9" w:rsidP="00E23CB9">
      <w:pPr>
        <w:spacing w:line="360" w:lineRule="auto"/>
        <w:rPr>
          <w:rFonts w:ascii="宋体" w:hAnsi="宋体"/>
          <w:szCs w:val="21"/>
        </w:rPr>
      </w:pPr>
    </w:p>
    <w:p w:rsidR="00E23CB9" w:rsidRPr="00337220" w:rsidRDefault="00E23CB9" w:rsidP="00E23CB9">
      <w:pPr>
        <w:spacing w:line="360" w:lineRule="auto"/>
        <w:rPr>
          <w:rFonts w:ascii="宋体" w:hAnsi="宋体"/>
          <w:szCs w:val="21"/>
        </w:rPr>
      </w:pPr>
    </w:p>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djustRightInd w:val="0"/>
        <w:snapToGrid w:val="0"/>
        <w:spacing w:line="360" w:lineRule="auto"/>
        <w:ind w:firstLineChars="2050" w:firstLine="4305"/>
        <w:rPr>
          <w:rFonts w:asciiTheme="minorEastAsia" w:hAnsiTheme="minorEastAsia" w:cs="宋体"/>
          <w:szCs w:val="21"/>
        </w:rPr>
      </w:pPr>
    </w:p>
    <w:p w:rsidR="00E23CB9" w:rsidRDefault="00E23CB9" w:rsidP="00E23CB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23CB9" w:rsidRPr="00AB1F1D" w:rsidRDefault="00E23CB9" w:rsidP="00E23CB9">
      <w:pPr>
        <w:spacing w:line="480" w:lineRule="auto"/>
        <w:ind w:leftChars="2075" w:left="4358"/>
        <w:rPr>
          <w:rFonts w:asciiTheme="minorEastAsia" w:hAnsiTheme="minorEastAsia" w:cs="Arial"/>
          <w:color w:val="000000"/>
          <w:szCs w:val="21"/>
        </w:rPr>
      </w:pPr>
    </w:p>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Pr="00832E87" w:rsidRDefault="00E23CB9" w:rsidP="00E23CB9">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E23CB9" w:rsidRPr="00D306DE" w:rsidRDefault="00E23CB9" w:rsidP="00E23CB9">
      <w:pPr>
        <w:autoSpaceDE w:val="0"/>
        <w:autoSpaceDN w:val="0"/>
        <w:adjustRightInd w:val="0"/>
        <w:spacing w:line="360" w:lineRule="auto"/>
        <w:jc w:val="center"/>
        <w:outlineLvl w:val="0"/>
        <w:rPr>
          <w:rFonts w:ascii="宋体" w:hAnsi="宋体"/>
          <w:b/>
          <w:bCs/>
          <w:color w:val="000000"/>
          <w:sz w:val="28"/>
          <w:szCs w:val="28"/>
        </w:rPr>
      </w:pPr>
    </w:p>
    <w:p w:rsidR="00E23CB9" w:rsidRPr="007570E2" w:rsidRDefault="00E23CB9" w:rsidP="00E23CB9">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E23CB9" w:rsidRDefault="00E23CB9" w:rsidP="00E23CB9">
      <w:pPr>
        <w:widowControl/>
        <w:spacing w:before="100" w:beforeAutospacing="1" w:after="100" w:afterAutospacing="1" w:line="360" w:lineRule="auto"/>
        <w:jc w:val="center"/>
        <w:rPr>
          <w:rFonts w:ascii="宋体" w:hAnsi="宋体"/>
          <w:b/>
          <w:bCs/>
          <w:color w:val="000000"/>
          <w:sz w:val="36"/>
          <w:szCs w:val="36"/>
        </w:rPr>
      </w:pPr>
    </w:p>
    <w:p w:rsidR="00E23CB9" w:rsidRDefault="00E23CB9" w:rsidP="00E23CB9">
      <w:pPr>
        <w:widowControl/>
        <w:spacing w:before="100" w:beforeAutospacing="1" w:after="100" w:afterAutospacing="1" w:line="360" w:lineRule="auto"/>
        <w:jc w:val="center"/>
        <w:rPr>
          <w:rFonts w:ascii="宋体" w:hAnsi="宋体"/>
          <w:b/>
          <w:bCs/>
          <w:color w:val="000000"/>
          <w:sz w:val="36"/>
          <w:szCs w:val="36"/>
        </w:rPr>
      </w:pPr>
    </w:p>
    <w:p w:rsidR="00E23CB9" w:rsidRDefault="00E23CB9" w:rsidP="00E23CB9"/>
    <w:p w:rsidR="00E23CB9" w:rsidRDefault="00E23CB9" w:rsidP="00E23CB9"/>
    <w:p w:rsidR="00E23CB9" w:rsidRDefault="00E23CB9" w:rsidP="00E23CB9"/>
    <w:p w:rsidR="00E23CB9" w:rsidRPr="00721711" w:rsidRDefault="00E23CB9" w:rsidP="00E23CB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3CB9" w:rsidRDefault="00E23CB9" w:rsidP="00E23CB9">
      <w:pPr>
        <w:adjustRightInd w:val="0"/>
        <w:snapToGrid w:val="0"/>
        <w:spacing w:line="360" w:lineRule="auto"/>
        <w:ind w:firstLineChars="2050" w:firstLine="4305"/>
        <w:rPr>
          <w:rFonts w:asciiTheme="minorEastAsia" w:hAnsiTheme="minorEastAsia" w:cs="宋体"/>
          <w:szCs w:val="21"/>
        </w:rPr>
      </w:pPr>
    </w:p>
    <w:p w:rsidR="00E23CB9" w:rsidRDefault="00E23CB9" w:rsidP="00E23CB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44"/>
          <w:szCs w:val="44"/>
          <w:lang w:val="zh-CN"/>
        </w:rPr>
      </w:pPr>
    </w:p>
    <w:p w:rsidR="00E23CB9" w:rsidRPr="000779E8"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Pr="000779E8"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Pr="000779E8"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Pr="000779E8"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Pr="000779E8"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Default="00E23CB9" w:rsidP="00E23CB9">
      <w:pPr>
        <w:autoSpaceDE w:val="0"/>
        <w:autoSpaceDN w:val="0"/>
        <w:adjustRightInd w:val="0"/>
        <w:spacing w:line="360" w:lineRule="auto"/>
        <w:jc w:val="center"/>
        <w:rPr>
          <w:rFonts w:asciiTheme="minorEastAsia" w:hAnsiTheme="minorEastAsia" w:cs="黑体"/>
          <w:b/>
          <w:bCs/>
          <w:sz w:val="15"/>
          <w:szCs w:val="15"/>
          <w:lang w:val="zh-CN"/>
        </w:rPr>
      </w:pPr>
    </w:p>
    <w:p w:rsidR="00E23CB9" w:rsidRPr="000779E8" w:rsidRDefault="00E23CB9" w:rsidP="00E23CB9">
      <w:pPr>
        <w:autoSpaceDE w:val="0"/>
        <w:autoSpaceDN w:val="0"/>
        <w:adjustRightInd w:val="0"/>
        <w:spacing w:line="360" w:lineRule="auto"/>
        <w:rPr>
          <w:rFonts w:asciiTheme="minorEastAsia" w:hAnsiTheme="minorEastAsia" w:cs="黑体"/>
          <w:b/>
          <w:bCs/>
          <w:sz w:val="15"/>
          <w:szCs w:val="15"/>
          <w:lang w:val="zh-CN"/>
        </w:rPr>
      </w:pPr>
    </w:p>
    <w:p w:rsidR="00E23CB9" w:rsidRPr="00544270" w:rsidRDefault="00E23CB9" w:rsidP="00E23CB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23CB9" w:rsidRDefault="00E23CB9" w:rsidP="00E23CB9"/>
    <w:p w:rsidR="00E23CB9" w:rsidRDefault="00E23CB9" w:rsidP="00E23CB9"/>
    <w:p w:rsidR="00E23CB9" w:rsidRDefault="00E23CB9" w:rsidP="00E23CB9"/>
    <w:p w:rsidR="00E23CB9" w:rsidRPr="001E4F3F" w:rsidRDefault="00E23CB9" w:rsidP="00E23CB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E23CB9" w:rsidRPr="001E4F3F" w:rsidRDefault="00E23CB9" w:rsidP="00E23CB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E23CB9" w:rsidRDefault="00E23CB9" w:rsidP="00E23CB9"/>
    <w:p w:rsidR="00C8034C" w:rsidRPr="00E23CB9"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F7" w:rsidRDefault="00AD19F7" w:rsidP="00476C13">
      <w:r>
        <w:separator/>
      </w:r>
    </w:p>
  </w:endnote>
  <w:endnote w:type="continuationSeparator" w:id="0">
    <w:p w:rsidR="00AD19F7" w:rsidRDefault="00AD19F7"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D9" w:rsidRDefault="00C357D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357D9" w:rsidRDefault="00C357D9">
                <w:pPr>
                  <w:pStyle w:val="a5"/>
                </w:pPr>
                <w:fldSimple w:instr=" PAGE  \* MERGEFORMAT ">
                  <w:r w:rsidR="00BA6B0A">
                    <w:rPr>
                      <w:noProof/>
                    </w:rPr>
                    <w:t>49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F7" w:rsidRDefault="00AD19F7" w:rsidP="00476C13">
      <w:r>
        <w:separator/>
      </w:r>
    </w:p>
  </w:footnote>
  <w:footnote w:type="continuationSeparator" w:id="0">
    <w:p w:rsidR="00AD19F7" w:rsidRDefault="00AD19F7"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343775"/>
    <w:multiLevelType w:val="multilevel"/>
    <w:tmpl w:val="023437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4BA83D18"/>
    <w:multiLevelType w:val="hybridMultilevel"/>
    <w:tmpl w:val="A942EFDA"/>
    <w:lvl w:ilvl="0" w:tplc="2CD6559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1"/>
  </w:num>
  <w:num w:numId="4">
    <w:abstractNumId w:val="0"/>
  </w:num>
  <w:num w:numId="5">
    <w:abstractNumId w:val="4"/>
  </w:num>
  <w:num w:numId="6">
    <w:abstractNumId w:val="9"/>
  </w:num>
  <w:num w:numId="7">
    <w:abstractNumId w:val="20"/>
  </w:num>
  <w:num w:numId="8">
    <w:abstractNumId w:val="21"/>
  </w:num>
  <w:num w:numId="9">
    <w:abstractNumId w:val="13"/>
  </w:num>
  <w:num w:numId="10">
    <w:abstractNumId w:val="10"/>
  </w:num>
  <w:num w:numId="11">
    <w:abstractNumId w:val="6"/>
  </w:num>
  <w:num w:numId="12">
    <w:abstractNumId w:val="7"/>
  </w:num>
  <w:num w:numId="13">
    <w:abstractNumId w:val="23"/>
  </w:num>
  <w:num w:numId="14">
    <w:abstractNumId w:val="12"/>
  </w:num>
  <w:num w:numId="15">
    <w:abstractNumId w:val="22"/>
  </w:num>
  <w:num w:numId="16">
    <w:abstractNumId w:val="5"/>
  </w:num>
  <w:num w:numId="17">
    <w:abstractNumId w:val="8"/>
  </w:num>
  <w:num w:numId="18">
    <w:abstractNumId w:val="17"/>
  </w:num>
  <w:num w:numId="19">
    <w:abstractNumId w:val="11"/>
  </w:num>
  <w:num w:numId="20">
    <w:abstractNumId w:val="16"/>
  </w:num>
  <w:num w:numId="21">
    <w:abstractNumId w:val="3"/>
  </w:num>
  <w:num w:numId="22">
    <w:abstractNumId w:val="15"/>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6C40"/>
    <w:rsid w:val="000576C2"/>
    <w:rsid w:val="00073D7B"/>
    <w:rsid w:val="00075D7D"/>
    <w:rsid w:val="000779E8"/>
    <w:rsid w:val="00077E62"/>
    <w:rsid w:val="00080F36"/>
    <w:rsid w:val="00085F8B"/>
    <w:rsid w:val="0008676F"/>
    <w:rsid w:val="000873AE"/>
    <w:rsid w:val="0008784E"/>
    <w:rsid w:val="000928D7"/>
    <w:rsid w:val="00094EAD"/>
    <w:rsid w:val="000A4572"/>
    <w:rsid w:val="000B5686"/>
    <w:rsid w:val="000D07EA"/>
    <w:rsid w:val="000D119F"/>
    <w:rsid w:val="000D2DED"/>
    <w:rsid w:val="000D39AC"/>
    <w:rsid w:val="00100BEF"/>
    <w:rsid w:val="001013D9"/>
    <w:rsid w:val="0010571F"/>
    <w:rsid w:val="00117B60"/>
    <w:rsid w:val="00121E2F"/>
    <w:rsid w:val="00133EDE"/>
    <w:rsid w:val="00142DB6"/>
    <w:rsid w:val="00152A00"/>
    <w:rsid w:val="00154626"/>
    <w:rsid w:val="00156EC1"/>
    <w:rsid w:val="00160E65"/>
    <w:rsid w:val="00162C1E"/>
    <w:rsid w:val="00183D5C"/>
    <w:rsid w:val="001C22F5"/>
    <w:rsid w:val="001D4207"/>
    <w:rsid w:val="001E7C2C"/>
    <w:rsid w:val="001F5571"/>
    <w:rsid w:val="00203BE3"/>
    <w:rsid w:val="00210796"/>
    <w:rsid w:val="00210C2B"/>
    <w:rsid w:val="00210FCB"/>
    <w:rsid w:val="00214FE4"/>
    <w:rsid w:val="00250C01"/>
    <w:rsid w:val="00293C27"/>
    <w:rsid w:val="002945DA"/>
    <w:rsid w:val="002A5B82"/>
    <w:rsid w:val="002B08CD"/>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60062"/>
    <w:rsid w:val="00372961"/>
    <w:rsid w:val="0038249A"/>
    <w:rsid w:val="0038333D"/>
    <w:rsid w:val="00390295"/>
    <w:rsid w:val="003B1A9F"/>
    <w:rsid w:val="003B75ED"/>
    <w:rsid w:val="003C3CEA"/>
    <w:rsid w:val="003C73DF"/>
    <w:rsid w:val="003C7F5A"/>
    <w:rsid w:val="003F5CD2"/>
    <w:rsid w:val="00403BD7"/>
    <w:rsid w:val="00406170"/>
    <w:rsid w:val="00410B93"/>
    <w:rsid w:val="00414383"/>
    <w:rsid w:val="004207F8"/>
    <w:rsid w:val="00422114"/>
    <w:rsid w:val="0044305C"/>
    <w:rsid w:val="004438F4"/>
    <w:rsid w:val="00454F98"/>
    <w:rsid w:val="00461483"/>
    <w:rsid w:val="00473ADD"/>
    <w:rsid w:val="00476C13"/>
    <w:rsid w:val="00494590"/>
    <w:rsid w:val="004A1AF2"/>
    <w:rsid w:val="004A383B"/>
    <w:rsid w:val="004A4195"/>
    <w:rsid w:val="004B054D"/>
    <w:rsid w:val="004E07F6"/>
    <w:rsid w:val="004E0F6D"/>
    <w:rsid w:val="004E5765"/>
    <w:rsid w:val="004F121A"/>
    <w:rsid w:val="004F1C5F"/>
    <w:rsid w:val="004F32A0"/>
    <w:rsid w:val="004F68D4"/>
    <w:rsid w:val="004F7AD2"/>
    <w:rsid w:val="00501891"/>
    <w:rsid w:val="00506B03"/>
    <w:rsid w:val="00515F85"/>
    <w:rsid w:val="0052728E"/>
    <w:rsid w:val="005310F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7B6D"/>
    <w:rsid w:val="0067566A"/>
    <w:rsid w:val="0067738B"/>
    <w:rsid w:val="00680646"/>
    <w:rsid w:val="00680752"/>
    <w:rsid w:val="0068663A"/>
    <w:rsid w:val="006907F7"/>
    <w:rsid w:val="00693F99"/>
    <w:rsid w:val="006B7982"/>
    <w:rsid w:val="006D10FD"/>
    <w:rsid w:val="006D5FEB"/>
    <w:rsid w:val="006D7001"/>
    <w:rsid w:val="006D77A9"/>
    <w:rsid w:val="006E145E"/>
    <w:rsid w:val="006E1AB0"/>
    <w:rsid w:val="006F4FF4"/>
    <w:rsid w:val="00702C35"/>
    <w:rsid w:val="0071006A"/>
    <w:rsid w:val="00717740"/>
    <w:rsid w:val="00717D9E"/>
    <w:rsid w:val="0072406E"/>
    <w:rsid w:val="00736FD5"/>
    <w:rsid w:val="007438A3"/>
    <w:rsid w:val="00745C6F"/>
    <w:rsid w:val="00750835"/>
    <w:rsid w:val="007532C0"/>
    <w:rsid w:val="00765BB6"/>
    <w:rsid w:val="00770487"/>
    <w:rsid w:val="00784A09"/>
    <w:rsid w:val="00794F26"/>
    <w:rsid w:val="007A1275"/>
    <w:rsid w:val="007C3980"/>
    <w:rsid w:val="007D71A1"/>
    <w:rsid w:val="007E0E82"/>
    <w:rsid w:val="007F4CBA"/>
    <w:rsid w:val="007F6674"/>
    <w:rsid w:val="0080732B"/>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4E4D"/>
    <w:rsid w:val="009164E8"/>
    <w:rsid w:val="00951B07"/>
    <w:rsid w:val="00956A32"/>
    <w:rsid w:val="00960738"/>
    <w:rsid w:val="009623EE"/>
    <w:rsid w:val="00962400"/>
    <w:rsid w:val="0097473D"/>
    <w:rsid w:val="00991EE9"/>
    <w:rsid w:val="00993821"/>
    <w:rsid w:val="009A0AC9"/>
    <w:rsid w:val="009A53AB"/>
    <w:rsid w:val="009B61E8"/>
    <w:rsid w:val="009C12AB"/>
    <w:rsid w:val="009D4208"/>
    <w:rsid w:val="009D76D2"/>
    <w:rsid w:val="009E01A6"/>
    <w:rsid w:val="009E0C30"/>
    <w:rsid w:val="00A04493"/>
    <w:rsid w:val="00A04AFF"/>
    <w:rsid w:val="00A22272"/>
    <w:rsid w:val="00A24AAD"/>
    <w:rsid w:val="00A305AC"/>
    <w:rsid w:val="00A33B8B"/>
    <w:rsid w:val="00A568C3"/>
    <w:rsid w:val="00A57B03"/>
    <w:rsid w:val="00A678FE"/>
    <w:rsid w:val="00AA4948"/>
    <w:rsid w:val="00AA75E5"/>
    <w:rsid w:val="00AB190E"/>
    <w:rsid w:val="00AB1F1D"/>
    <w:rsid w:val="00AC4FB4"/>
    <w:rsid w:val="00AD19F7"/>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3D35"/>
    <w:rsid w:val="00B855ED"/>
    <w:rsid w:val="00B965F2"/>
    <w:rsid w:val="00BA6B0A"/>
    <w:rsid w:val="00BB4BF9"/>
    <w:rsid w:val="00BC0D9C"/>
    <w:rsid w:val="00BC0DFC"/>
    <w:rsid w:val="00BD1C8B"/>
    <w:rsid w:val="00BD1EE7"/>
    <w:rsid w:val="00BE0DFE"/>
    <w:rsid w:val="00BE45BC"/>
    <w:rsid w:val="00BF54FA"/>
    <w:rsid w:val="00C00BB2"/>
    <w:rsid w:val="00C01C37"/>
    <w:rsid w:val="00C1406D"/>
    <w:rsid w:val="00C21C83"/>
    <w:rsid w:val="00C247A1"/>
    <w:rsid w:val="00C357D9"/>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95F07"/>
    <w:rsid w:val="00DA0002"/>
    <w:rsid w:val="00DA1077"/>
    <w:rsid w:val="00DA62F5"/>
    <w:rsid w:val="00DB5925"/>
    <w:rsid w:val="00DB7E57"/>
    <w:rsid w:val="00DC3E97"/>
    <w:rsid w:val="00DC67C5"/>
    <w:rsid w:val="00DD3287"/>
    <w:rsid w:val="00DD71B6"/>
    <w:rsid w:val="00DE7D93"/>
    <w:rsid w:val="00DF0C77"/>
    <w:rsid w:val="00E20746"/>
    <w:rsid w:val="00E23CB9"/>
    <w:rsid w:val="00E34F3B"/>
    <w:rsid w:val="00E4000B"/>
    <w:rsid w:val="00E432D5"/>
    <w:rsid w:val="00E574F2"/>
    <w:rsid w:val="00E650E5"/>
    <w:rsid w:val="00E708B3"/>
    <w:rsid w:val="00E76822"/>
    <w:rsid w:val="00EA645B"/>
    <w:rsid w:val="00EA64C2"/>
    <w:rsid w:val="00EB1100"/>
    <w:rsid w:val="00EB2B62"/>
    <w:rsid w:val="00EC7B35"/>
    <w:rsid w:val="00EE78AB"/>
    <w:rsid w:val="00EF2ACD"/>
    <w:rsid w:val="00EF46ED"/>
    <w:rsid w:val="00EF573C"/>
    <w:rsid w:val="00EF5759"/>
    <w:rsid w:val="00EF6820"/>
    <w:rsid w:val="00EF7D19"/>
    <w:rsid w:val="00F065C6"/>
    <w:rsid w:val="00F11527"/>
    <w:rsid w:val="00F23111"/>
    <w:rsid w:val="00F27FEA"/>
    <w:rsid w:val="00F30C1E"/>
    <w:rsid w:val="00F31DEF"/>
    <w:rsid w:val="00F35E04"/>
    <w:rsid w:val="00F45937"/>
    <w:rsid w:val="00F50A79"/>
    <w:rsid w:val="00F5201D"/>
    <w:rsid w:val="00F53269"/>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34"/>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 w:type="table" w:styleId="af2">
    <w:name w:val="Table Grid"/>
    <w:basedOn w:val="a1"/>
    <w:qFormat/>
    <w:rsid w:val="00BB4BF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3E0741-ECDE-4CD0-BABF-5EA72D78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82</Pages>
  <Words>6356</Words>
  <Characters>36231</Characters>
  <Application>Microsoft Office Word</Application>
  <DocSecurity>0</DocSecurity>
  <Lines>301</Lines>
  <Paragraphs>85</Paragraphs>
  <ScaleCrop>false</ScaleCrop>
  <Company>Microsoft</Company>
  <LinksUpToDate>false</LinksUpToDate>
  <CharactersWithSpaces>42502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2019-11-05T01:56:00Z</cp:lastPrinted>
  <dcterms:created xsi:type="dcterms:W3CDTF">2019-10-29T07:17:00Z</dcterms:created>
  <dcterms:modified xsi:type="dcterms:W3CDTF">2019-11-05T02:16:00Z</dcterms:modified>
</cp:coreProperties>
</file>