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禹州市火龙镇2018年空心村整治项目</w:t>
      </w:r>
    </w:p>
    <w:p>
      <w:pPr>
        <w:jc w:val="center"/>
        <w:rPr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评标结果公示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一、基本情况和数据表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  <w:lang w:val="en-US" w:eastAsia="zh-CN"/>
        </w:rPr>
        <w:t>(一) 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项目名称：禹州市火龙镇2018年空心村整治项目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项目编号：JSGC-SZ-2019209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招标控制价：897515.62元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  <w:lang w:val="en-US" w:eastAsia="zh-CN"/>
        </w:rPr>
        <w:t>质量要求：合格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  <w:lang w:val="en-US" w:eastAsia="zh-CN"/>
        </w:rPr>
        <w:t>计划工期：60日历天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  <w:lang w:val="en-US" w:eastAsia="zh-CN"/>
        </w:rPr>
        <w:t>评标办法：合理低价中标法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  <w:lang w:val="en-US" w:eastAsia="zh-CN"/>
        </w:rPr>
        <w:t>资格审查方式：资格后审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  <w:lang w:val="en-US" w:eastAsia="zh-CN"/>
        </w:rPr>
        <w:t>（二）招标过程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color w:val="FF0000"/>
        </w:rPr>
      </w:pPr>
      <w:r>
        <w:rPr>
          <w:rFonts w:hint="eastAsia"/>
          <w:lang w:val="en-US" w:eastAsia="zh-CN"/>
        </w:rPr>
        <w:t>    本工程招标采用公开招标方式进行，按照法定公开招标程序和要求，2019年10月9日至2019年10月31日8时30分在《全国公共资源交易平台（河南省•许昌市）》、《河南省电子招标投标公共服务平台》上公开发布招标信息，于投标截止时间递交投标文件及投标保证金的投标单位有 </w:t>
      </w:r>
      <w:r>
        <w:rPr>
          <w:rFonts w:hint="eastAsia"/>
          <w:u w:val="single"/>
          <w:lang w:val="en-US" w:eastAsia="zh-CN"/>
        </w:rPr>
        <w:t xml:space="preserve">  3 </w:t>
      </w:r>
      <w:r>
        <w:rPr>
          <w:rFonts w:hint="eastAsia"/>
          <w:color w:val="auto"/>
          <w:u w:val="single"/>
          <w:lang w:val="en-US" w:eastAsia="zh-CN"/>
        </w:rPr>
        <w:t xml:space="preserve"> 家</w:t>
      </w:r>
      <w:r>
        <w:rPr>
          <w:rFonts w:hint="eastAsia"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  <w:lang w:val="en-US" w:eastAsia="zh-CN"/>
        </w:rPr>
        <w:t>（三）项目开标数据表</w:t>
      </w:r>
    </w:p>
    <w:tbl>
      <w:tblPr>
        <w:tblStyle w:val="5"/>
        <w:tblW w:w="9350" w:type="dxa"/>
        <w:tblInd w:w="-48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3084"/>
        <w:gridCol w:w="1216"/>
        <w:gridCol w:w="37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招标人名称</w:t>
            </w:r>
          </w:p>
        </w:tc>
        <w:tc>
          <w:tcPr>
            <w:tcW w:w="80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禹州市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火龙镇人民政府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招标代理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80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华夏城投项目管理有限公司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80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禹州市火龙镇2018年空心村整治项目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2019年10月31日 8时 30分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禹州市公共资源交易中心第一开标室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评标时间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2019年10月31日</w:t>
            </w:r>
            <w:r>
              <w:rPr>
                <w:rFonts w:hint="eastAsia" w:ascii="宋体" w:hAnsi="宋体" w:eastAsia="宋体" w:cs="宋体"/>
                <w:b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11时40分</w:t>
            </w:r>
            <w:r>
              <w:rPr>
                <w:rFonts w:hint="eastAsia" w:ascii="宋体" w:hAnsi="宋体" w:eastAsia="宋体" w:cs="宋体"/>
                <w:b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评标地点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禹州市公共资源交易中心第一评标室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tbl>
      <w:tblPr>
        <w:tblStyle w:val="5"/>
        <w:tblpPr w:leftFromText="180" w:rightFromText="180" w:vertAnchor="text" w:horzAnchor="page" w:tblpX="1330" w:tblpY="600"/>
        <w:tblOverlap w:val="never"/>
        <w:tblW w:w="896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8"/>
        <w:gridCol w:w="64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评标办法</w:t>
            </w:r>
          </w:p>
        </w:tc>
        <w:tc>
          <w:tcPr>
            <w:tcW w:w="6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采用合理低价中标法，详见招标文件。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二、评标标准、评标办法或者评标因素一览表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开标记录</w:t>
      </w:r>
    </w:p>
    <w:tbl>
      <w:tblPr>
        <w:tblStyle w:val="5"/>
        <w:tblpPr w:leftFromText="180" w:rightFromText="180" w:vertAnchor="text" w:horzAnchor="page" w:tblpX="1320" w:tblpY="144"/>
        <w:tblOverlap w:val="never"/>
        <w:tblW w:w="99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1500"/>
        <w:gridCol w:w="1290"/>
        <w:gridCol w:w="1077"/>
        <w:gridCol w:w="883"/>
        <w:gridCol w:w="1567"/>
        <w:gridCol w:w="10"/>
        <w:gridCol w:w="1706"/>
        <w:gridCol w:w="650"/>
        <w:gridCol w:w="9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投标报价(元)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日历天</w:t>
            </w:r>
          </w:p>
        </w:tc>
        <w:tc>
          <w:tcPr>
            <w:tcW w:w="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要求</w:t>
            </w:r>
          </w:p>
        </w:tc>
        <w:tc>
          <w:tcPr>
            <w:tcW w:w="1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经理</w:t>
            </w:r>
          </w:p>
        </w:tc>
        <w:tc>
          <w:tcPr>
            <w:tcW w:w="17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技术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负责人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密封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河南泰联建筑工程有限公司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889796.43 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李红超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 xml:space="preserve">豫141181901734 </w:t>
            </w:r>
          </w:p>
        </w:tc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李红星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B01070900019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完好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河南圣哲市政工程有限公司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894733.77 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薛昊东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豫241171717668</w:t>
            </w:r>
          </w:p>
        </w:tc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吴瑜琼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C05057150900004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完好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河南省富民公路工程有限公司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892849.01 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杨晓玲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豫241141565105 </w:t>
            </w:r>
          </w:p>
        </w:tc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李向阳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C15917150900714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完好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1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招标控制价:</w:t>
            </w:r>
            <w:r>
              <w:rPr>
                <w:rFonts w:hint="eastAsia"/>
              </w:rPr>
              <w:t>897515.62元</w:t>
            </w:r>
          </w:p>
        </w:tc>
        <w:tc>
          <w:tcPr>
            <w:tcW w:w="35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合格 </w:t>
            </w:r>
          </w:p>
        </w:tc>
        <w:tc>
          <w:tcPr>
            <w:tcW w:w="3316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目标工期：60日历天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14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α最终值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(%)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3.30 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β最终值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</w:p>
        </w:tc>
        <w:tc>
          <w:tcPr>
            <w:tcW w:w="33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投标报价修正情况</w:t>
            </w:r>
          </w:p>
        </w:tc>
        <w:tc>
          <w:tcPr>
            <w:tcW w:w="6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评标基准价计算表</w:t>
      </w:r>
    </w:p>
    <w:tbl>
      <w:tblPr>
        <w:tblStyle w:val="5"/>
        <w:tblW w:w="974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1431"/>
        <w:gridCol w:w="1248"/>
        <w:gridCol w:w="1100"/>
        <w:gridCol w:w="950"/>
        <w:gridCol w:w="600"/>
        <w:gridCol w:w="550"/>
        <w:gridCol w:w="484"/>
        <w:gridCol w:w="420"/>
        <w:gridCol w:w="950"/>
        <w:gridCol w:w="969"/>
        <w:gridCol w:w="7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投标报价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(元）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A值</w:t>
            </w: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B值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α值(%)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Arial" w:hAnsi="Arial" w:eastAsia="微软雅黑" w:cs="Arial"/>
                <w:color w:val="000000"/>
                <w:kern w:val="0"/>
                <w:sz w:val="18"/>
                <w:szCs w:val="18"/>
              </w:rPr>
              <w:t>β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值(%)</w:t>
            </w:r>
          </w:p>
        </w:tc>
        <w:tc>
          <w:tcPr>
            <w:tcW w:w="48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γ值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δ值</w:t>
            </w: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评标标底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C值</w:t>
            </w:r>
          </w:p>
        </w:tc>
        <w:tc>
          <w:tcPr>
            <w:tcW w:w="96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企业报价与C值差的绝对值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河南泰联建筑工程有限公司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889796.43 </w:t>
            </w:r>
          </w:p>
        </w:tc>
        <w:tc>
          <w:tcPr>
            <w:tcW w:w="11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828842.21</w:t>
            </w:r>
          </w:p>
        </w:tc>
        <w:tc>
          <w:tcPr>
            <w:tcW w:w="9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892459.74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3.30</w:t>
            </w:r>
          </w:p>
        </w:tc>
        <w:tc>
          <w:tcPr>
            <w:tcW w:w="5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4.50</w:t>
            </w:r>
          </w:p>
        </w:tc>
        <w:tc>
          <w:tcPr>
            <w:tcW w:w="48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9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854289.22</w:t>
            </w:r>
          </w:p>
        </w:tc>
        <w:tc>
          <w:tcPr>
            <w:tcW w:w="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35507.21 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3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河南圣哲市政工程有限公司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894733.77 </w:t>
            </w:r>
          </w:p>
        </w:tc>
        <w:tc>
          <w:tcPr>
            <w:tcW w:w="110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40444.55 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河南省富民公路工程有限公司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892849.01 </w:t>
            </w:r>
          </w:p>
        </w:tc>
        <w:tc>
          <w:tcPr>
            <w:tcW w:w="1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38559.79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744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注：评标基准价计算方法：C＝（A×γ+B×δ）    A=招标控制价×（1－α）（1－β）        </w:t>
            </w:r>
          </w:p>
          <w:p>
            <w:pPr>
              <w:widowControl/>
              <w:ind w:firstLine="400" w:firstLineChars="200"/>
              <w:jc w:val="left"/>
              <w:textAlignment w:val="center"/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=在招标控制价100%～93%（含100%、93%）范围内的有效投标人报价的算术平均值 </w:t>
            </w:r>
          </w:p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γ-为A值的权重系数，γ的取值范围为0.4、0.5、0.6共3个数，当有效投标人在5家以下（含5家）时，取γ=0.6；当有效投标人在6—9家时，取γ=0.5；当有效投标人在10家以上（含10家）时，取γ=0.4。</w:t>
            </w:r>
          </w:p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δ-为B值的权重系数，δ=1-γ。若有效投标人的投标报价均不在招标控制价的100%—93%范围内，则C=A。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auto"/>
        <w:ind w:leftChars="0" w:right="0" w:rightChars="0"/>
        <w:jc w:val="left"/>
        <w:textAlignment w:val="auto"/>
        <w:rPr>
          <w:rFonts w:hint="eastAsia"/>
          <w:b/>
          <w:bCs/>
          <w:color w:val="C00000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四、评审情况</w:t>
      </w:r>
    </w:p>
    <w:p>
      <w:pPr>
        <w:spacing w:line="360" w:lineRule="auto"/>
        <w:rPr>
          <w:b/>
          <w:bCs/>
          <w:color w:val="auto"/>
        </w:rPr>
      </w:pPr>
      <w:r>
        <w:rPr>
          <w:rFonts w:hint="eastAsia"/>
          <w:b/>
          <w:bCs/>
          <w:color w:val="auto"/>
          <w:lang w:eastAsia="zh-CN"/>
        </w:rPr>
        <w:t>各</w:t>
      </w:r>
      <w:r>
        <w:rPr>
          <w:rFonts w:hint="eastAsia"/>
          <w:b/>
          <w:bCs/>
          <w:color w:val="auto"/>
        </w:rPr>
        <w:t>投标人电子投标文件制作硬件特征码均不相同，视为有效标，可以进行下步评审。</w:t>
      </w:r>
    </w:p>
    <w:p>
      <w:pPr>
        <w:spacing w:line="360" w:lineRule="auto"/>
      </w:pPr>
      <w:r>
        <w:rPr>
          <w:rFonts w:hint="eastAsia"/>
          <w:lang w:val="en-US" w:eastAsia="zh-CN"/>
        </w:rPr>
        <w:t>（一）初步评审标准</w:t>
      </w:r>
    </w:p>
    <w:tbl>
      <w:tblPr>
        <w:tblStyle w:val="5"/>
        <w:tblW w:w="852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7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河南泰联建筑工程有限公司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河南圣哲市政工程有限公司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河南省富民公路工程有限公司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（二）合理性评审</w:t>
      </w:r>
    </w:p>
    <w:p>
      <w:r>
        <w:rPr>
          <w:rFonts w:hint="eastAsia"/>
          <w:lang w:val="en-US" w:eastAsia="zh-CN"/>
        </w:rPr>
        <w:t>根据招标文件的规定，评标委员会通过合理性评审投标企业得分如下：</w:t>
      </w:r>
    </w:p>
    <w:tbl>
      <w:tblPr>
        <w:tblStyle w:val="5"/>
        <w:tblW w:w="87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3557"/>
        <w:gridCol w:w="1183"/>
        <w:gridCol w:w="1105"/>
        <w:gridCol w:w="997"/>
        <w:gridCol w:w="12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投标单位名称</w:t>
            </w:r>
          </w:p>
        </w:tc>
        <w:tc>
          <w:tcPr>
            <w:tcW w:w="1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技术得分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商务得分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总得分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评审结论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河南泰联建筑工程有限公司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河南圣哲市政工程有限公司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43.80 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河南省富民公路工程有限公司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可行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五、推荐中标候选人排序如下：</w:t>
      </w:r>
    </w:p>
    <w:tbl>
      <w:tblPr>
        <w:tblStyle w:val="5"/>
        <w:tblW w:w="8700" w:type="dxa"/>
        <w:tblInd w:w="-1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4"/>
        <w:gridCol w:w="2866"/>
        <w:gridCol w:w="1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2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企业报价与C值差的绝对值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河南泰联建筑工程有限公司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35507.21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河南省富民公路工程有限公司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38559.79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河南圣哲市政工程有限公司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40444.55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六、推荐的中标候选人详细评审得分</w:t>
      </w:r>
    </w:p>
    <w:tbl>
      <w:tblPr>
        <w:tblStyle w:val="5"/>
        <w:tblW w:w="9584" w:type="dxa"/>
        <w:tblInd w:w="-58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3866"/>
        <w:gridCol w:w="1046"/>
        <w:gridCol w:w="1046"/>
        <w:gridCol w:w="1046"/>
        <w:gridCol w:w="1046"/>
        <w:gridCol w:w="105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3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第一中标候选人</w:t>
            </w:r>
          </w:p>
        </w:tc>
        <w:tc>
          <w:tcPr>
            <w:tcW w:w="523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河南泰联建筑工程有限公司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施工方案与技术措施（0-10分）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质量管理体系与措施（0-8分）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工程进度计划与措施及网络图（0-5分）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安全管理、文明、环境保护体系与措施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（0-10分）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成本控制措施（0-5分）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组织机构及人力资源配备计划（0-7分）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施工设备及试验、检测仪器配备（0-5分）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施工环境协调及其他措施（0-5分）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施工总平面图（0-5分）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小计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bCs/>
                <w:lang w:val="en-US" w:eastAsia="zh-CN"/>
              </w:rPr>
              <w:instrText xml:space="preserve"> = sum(C3:C11) \* MERGEFORMAT </w:instrText>
            </w:r>
            <w:r>
              <w:rPr>
                <w:rFonts w:hint="default"/>
                <w:b/>
                <w:bCs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bCs/>
                <w:lang w:val="en-US" w:eastAsia="zh-CN"/>
              </w:rPr>
              <w:t>50</w:t>
            </w:r>
            <w:r>
              <w:rPr>
                <w:rFonts w:hint="default"/>
                <w:b/>
                <w:bCs/>
                <w:lang w:val="en-US" w:eastAsia="zh-CN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bCs/>
                <w:lang w:val="en-US" w:eastAsia="zh-CN"/>
              </w:rPr>
              <w:instrText xml:space="preserve"> = sum(D3:D11) \* MERGEFORMAT </w:instrText>
            </w:r>
            <w:r>
              <w:rPr>
                <w:rFonts w:hint="default"/>
                <w:b/>
                <w:bCs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bCs/>
                <w:lang w:val="en-US" w:eastAsia="zh-CN"/>
              </w:rPr>
              <w:t>49</w:t>
            </w:r>
            <w:r>
              <w:rPr>
                <w:rFonts w:hint="default"/>
                <w:b/>
                <w:bCs/>
                <w:lang w:val="en-US" w:eastAsia="zh-CN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bCs/>
                <w:lang w:val="en-US" w:eastAsia="zh-CN"/>
              </w:rPr>
              <w:instrText xml:space="preserve"> = sum(E3:E11) \* MERGEFORMAT </w:instrText>
            </w:r>
            <w:r>
              <w:rPr>
                <w:rFonts w:hint="default"/>
                <w:b/>
                <w:bCs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bCs/>
                <w:lang w:val="en-US" w:eastAsia="zh-CN"/>
              </w:rPr>
              <w:t>47</w:t>
            </w:r>
            <w:r>
              <w:rPr>
                <w:rFonts w:hint="default"/>
                <w:b/>
                <w:bCs/>
                <w:lang w:val="en-US" w:eastAsia="zh-CN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bCs/>
                <w:lang w:val="en-US" w:eastAsia="zh-CN"/>
              </w:rPr>
              <w:instrText xml:space="preserve"> = sum(F3:F11) \* MERGEFORMAT </w:instrText>
            </w:r>
            <w:r>
              <w:rPr>
                <w:rFonts w:hint="default"/>
                <w:b/>
                <w:bCs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bCs/>
                <w:lang w:val="en-US" w:eastAsia="zh-CN"/>
              </w:rPr>
              <w:t>54</w:t>
            </w:r>
            <w:r>
              <w:rPr>
                <w:rFonts w:hint="default"/>
                <w:b/>
                <w:bCs/>
                <w:lang w:val="en-US" w:eastAsia="zh-CN"/>
              </w:rPr>
              <w:fldChar w:fldCharType="end"/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bCs/>
                <w:lang w:val="en-US" w:eastAsia="zh-CN"/>
              </w:rPr>
              <w:instrText xml:space="preserve"> = sum(G3:G11) \* MERGEFORMAT </w:instrText>
            </w:r>
            <w:r>
              <w:rPr>
                <w:rFonts w:hint="default"/>
                <w:b/>
                <w:bCs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bCs/>
                <w:lang w:val="en-US" w:eastAsia="zh-CN"/>
              </w:rPr>
              <w:t>49</w:t>
            </w:r>
            <w:r>
              <w:rPr>
                <w:rFonts w:hint="default"/>
                <w:b/>
                <w:bCs/>
                <w:lang w:val="en-US" w:eastAsia="zh-CN"/>
              </w:rPr>
              <w:fldChar w:fldCharType="end"/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/>
                <w:bCs/>
                <w:i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lang w:val="en-US" w:eastAsia="zh-CN"/>
              </w:rPr>
              <w:t>49.80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8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投标人业绩（4分）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项目经理业绩（4分）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项目技术负责人（4分）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其他主要人员（12分）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服务承诺（8分）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主要单价分析合理性（8分）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小计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bCs/>
                <w:lang w:val="en-US" w:eastAsia="zh-CN"/>
              </w:rPr>
              <w:instrText xml:space="preserve"> = sum(C14:C19) \* MERGEFORMAT </w:instrText>
            </w:r>
            <w:r>
              <w:rPr>
                <w:rFonts w:hint="default"/>
                <w:b/>
                <w:bCs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bCs/>
                <w:lang w:val="en-US" w:eastAsia="zh-CN"/>
              </w:rPr>
              <w:t>38</w:t>
            </w:r>
            <w:r>
              <w:rPr>
                <w:rFonts w:hint="default"/>
                <w:b/>
                <w:bCs/>
                <w:lang w:val="en-US" w:eastAsia="zh-CN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bCs/>
                <w:lang w:val="en-US" w:eastAsia="zh-CN"/>
              </w:rPr>
              <w:instrText xml:space="preserve"> = sum(D14:D19) \* MERGEFORMAT </w:instrText>
            </w:r>
            <w:r>
              <w:rPr>
                <w:rFonts w:hint="default"/>
                <w:b/>
                <w:bCs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bCs/>
                <w:lang w:val="en-US" w:eastAsia="zh-CN"/>
              </w:rPr>
              <w:t>38</w:t>
            </w:r>
            <w:r>
              <w:rPr>
                <w:rFonts w:hint="default"/>
                <w:b/>
                <w:bCs/>
                <w:lang w:val="en-US" w:eastAsia="zh-CN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bCs/>
                <w:lang w:val="en-US" w:eastAsia="zh-CN"/>
              </w:rPr>
              <w:instrText xml:space="preserve"> = sum(E14:E19) \* MERGEFORMAT </w:instrText>
            </w:r>
            <w:r>
              <w:rPr>
                <w:rFonts w:hint="default"/>
                <w:b/>
                <w:bCs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bCs/>
                <w:lang w:val="en-US" w:eastAsia="zh-CN"/>
              </w:rPr>
              <w:t>37</w:t>
            </w:r>
            <w:r>
              <w:rPr>
                <w:rFonts w:hint="default"/>
                <w:b/>
                <w:bCs/>
                <w:lang w:val="en-US" w:eastAsia="zh-CN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平均得分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37.80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最终得分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87.60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tbl>
      <w:tblPr>
        <w:tblStyle w:val="5"/>
        <w:tblW w:w="9584" w:type="dxa"/>
        <w:tblInd w:w="-58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3866"/>
        <w:gridCol w:w="1046"/>
        <w:gridCol w:w="1046"/>
        <w:gridCol w:w="1046"/>
        <w:gridCol w:w="1046"/>
        <w:gridCol w:w="10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3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第二中标候选人</w:t>
            </w:r>
          </w:p>
        </w:tc>
        <w:tc>
          <w:tcPr>
            <w:tcW w:w="523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河南省富民公路工程有限公司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施工方案与技术措施（0-10分）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质量管理体系与措施（0-8分）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工程进度计划与措施及网络图（0-5分）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安全管理、文明、环境保护体系与措施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（0-10分）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成本控制措施（0-5分）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组织机构及人力资源配备计划（0-7分）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施工设备及试验、检测仪器配备（0-5分）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施工环境协调及其他措施（0-5分）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施工总平面图（0-5分）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小计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bCs/>
                <w:lang w:val="en-US" w:eastAsia="zh-CN"/>
              </w:rPr>
              <w:instrText xml:space="preserve"> = sum(C3:C11) \* MERGEFORMAT </w:instrText>
            </w:r>
            <w:r>
              <w:rPr>
                <w:rFonts w:hint="default"/>
                <w:b/>
                <w:bCs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bCs/>
                <w:lang w:val="en-US" w:eastAsia="zh-CN"/>
              </w:rPr>
              <w:t>47</w:t>
            </w:r>
            <w:r>
              <w:rPr>
                <w:rFonts w:hint="default"/>
                <w:b/>
                <w:bCs/>
                <w:lang w:val="en-US" w:eastAsia="zh-CN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bCs/>
                <w:lang w:val="en-US" w:eastAsia="zh-CN"/>
              </w:rPr>
              <w:instrText xml:space="preserve"> = sum(D3:D11) \* MERGEFORMAT </w:instrText>
            </w:r>
            <w:r>
              <w:rPr>
                <w:rFonts w:hint="default"/>
                <w:b/>
                <w:bCs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bCs/>
                <w:lang w:val="en-US" w:eastAsia="zh-CN"/>
              </w:rPr>
              <w:t>43</w:t>
            </w:r>
            <w:r>
              <w:rPr>
                <w:rFonts w:hint="default"/>
                <w:b/>
                <w:bCs/>
                <w:lang w:val="en-US" w:eastAsia="zh-CN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bCs/>
                <w:lang w:val="en-US" w:eastAsia="zh-CN"/>
              </w:rPr>
              <w:instrText xml:space="preserve"> = sum(E3:E11) \* MERGEFORMAT </w:instrText>
            </w:r>
            <w:r>
              <w:rPr>
                <w:rFonts w:hint="default"/>
                <w:b/>
                <w:bCs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bCs/>
                <w:lang w:val="en-US" w:eastAsia="zh-CN"/>
              </w:rPr>
              <w:t>37</w:t>
            </w:r>
            <w:r>
              <w:rPr>
                <w:rFonts w:hint="default"/>
                <w:b/>
                <w:bCs/>
                <w:lang w:val="en-US" w:eastAsia="zh-CN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bCs/>
                <w:lang w:val="en-US" w:eastAsia="zh-CN"/>
              </w:rPr>
              <w:instrText xml:space="preserve"> = sum(F3:F11) \* MERGEFORMAT </w:instrText>
            </w:r>
            <w:r>
              <w:rPr>
                <w:rFonts w:hint="default"/>
                <w:b/>
                <w:bCs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bCs/>
                <w:lang w:val="en-US" w:eastAsia="zh-CN"/>
              </w:rPr>
              <w:t>46</w:t>
            </w:r>
            <w:r>
              <w:rPr>
                <w:rFonts w:hint="default"/>
                <w:b/>
                <w:bCs/>
                <w:lang w:val="en-US" w:eastAsia="zh-CN"/>
              </w:rPr>
              <w:fldChar w:fldCharType="end"/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bCs/>
                <w:lang w:val="en-US" w:eastAsia="zh-CN"/>
              </w:rPr>
              <w:instrText xml:space="preserve"> = sum(G3:G11) \* MERGEFORMAT </w:instrText>
            </w:r>
            <w:r>
              <w:rPr>
                <w:rFonts w:hint="default"/>
                <w:b/>
                <w:bCs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bCs/>
                <w:lang w:val="en-US" w:eastAsia="zh-CN"/>
              </w:rPr>
              <w:t>41</w:t>
            </w:r>
            <w:r>
              <w:rPr>
                <w:rFonts w:hint="default"/>
                <w:b/>
                <w:bCs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/>
                <w:bCs/>
                <w:i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lang w:val="en-US" w:eastAsia="zh-CN"/>
              </w:rPr>
              <w:t>42.80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8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投标人业绩（4分）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项目经理业绩（4分）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项目技术负责人（4分）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其他主要人员（12分）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服务承诺（8分）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主要单价分析合理性（8分）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3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小计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bCs/>
                <w:lang w:val="en-US" w:eastAsia="zh-CN"/>
              </w:rPr>
              <w:instrText xml:space="preserve"> = sum(C14:C19) \* MERGEFORMAT </w:instrText>
            </w:r>
            <w:r>
              <w:rPr>
                <w:rFonts w:hint="default"/>
                <w:b/>
                <w:bCs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bCs/>
                <w:lang w:val="en-US" w:eastAsia="zh-CN"/>
              </w:rPr>
              <w:t>32</w:t>
            </w:r>
            <w:r>
              <w:rPr>
                <w:rFonts w:hint="default"/>
                <w:b/>
                <w:bCs/>
                <w:lang w:val="en-US" w:eastAsia="zh-CN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bCs/>
                <w:lang w:val="en-US" w:eastAsia="zh-CN"/>
              </w:rPr>
              <w:instrText xml:space="preserve"> = sum(E14:E19) \* MERGEFORMAT </w:instrText>
            </w:r>
            <w:r>
              <w:rPr>
                <w:rFonts w:hint="default"/>
                <w:b/>
                <w:bCs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bCs/>
                <w:lang w:val="en-US" w:eastAsia="zh-CN"/>
              </w:rPr>
              <w:t>31</w:t>
            </w:r>
            <w:r>
              <w:rPr>
                <w:rFonts w:hint="default"/>
                <w:b/>
                <w:bCs/>
                <w:lang w:val="en-US" w:eastAsia="zh-CN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bCs/>
                <w:lang w:val="en-US" w:eastAsia="zh-CN"/>
              </w:rPr>
              <w:instrText xml:space="preserve"> = sum(F14:F19) \* MERGEFORMAT </w:instrText>
            </w:r>
            <w:r>
              <w:rPr>
                <w:rFonts w:hint="default"/>
                <w:b/>
                <w:bCs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bCs/>
                <w:lang w:val="en-US" w:eastAsia="zh-CN"/>
              </w:rPr>
              <w:t>33</w:t>
            </w:r>
            <w:r>
              <w:rPr>
                <w:rFonts w:hint="default"/>
                <w:b/>
                <w:bCs/>
                <w:lang w:val="en-US" w:eastAsia="zh-CN"/>
              </w:rPr>
              <w:fldChar w:fldCharType="end"/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平均得分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32.20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最终得分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75.00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tbl>
      <w:tblPr>
        <w:tblStyle w:val="5"/>
        <w:tblW w:w="9584" w:type="dxa"/>
        <w:tblInd w:w="-58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3866"/>
        <w:gridCol w:w="1046"/>
        <w:gridCol w:w="1046"/>
        <w:gridCol w:w="1046"/>
        <w:gridCol w:w="1046"/>
        <w:gridCol w:w="10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3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第三中标候选人</w:t>
            </w:r>
          </w:p>
        </w:tc>
        <w:tc>
          <w:tcPr>
            <w:tcW w:w="523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河南圣哲市政工程有限公司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施工方案与技术措施（0-10分）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质量管理体系与措施（0-8分）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工程进度计划与措施及网络图（0-5分）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安全管理、文明、环境保护体系与措施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（0-10分）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成本控制措施（0-5分）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组织机构及人力资源配备计划（0-7分）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施工设备及试验、检测仪器配备（0-5分）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施工环境协调及其他措施（0-5分）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施工总平面图（0-5分）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小计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= sum(C3:C11) \* MERGEFORMAT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47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= sum(D3:D11) \* MERGEFORMAT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45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= sum(E3:E11) \* MERGEFORMAT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36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= sum(F3:F11) \* MERGEFORMAT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48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= sum(G3:G11) \* MERGEFORMAT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43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43.80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8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投标人业绩（4分）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项目经理业绩（4分）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项目技术负责人（4分）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其他主要人员（12分）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服务承诺（8分）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主要单价分析合理性（8分）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3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小计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= sum(C14:C19) \* MERGEFORMAT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32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平均得分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最终得分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76.00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/>
        <w:rPr>
          <w:rFonts w:hint="eastAsia" w:ascii="新宋体" w:hAnsi="新宋体" w:eastAsia="新宋体" w:cs="新宋体"/>
          <w:b/>
          <w:bCs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t>七、推荐的中标候选人情况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lang w:val="en-US" w:eastAsia="zh-CN"/>
        </w:rPr>
        <w:t>第一中标候选人：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</w:rPr>
        <w:t>河南泰联建筑工程有限公司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投标报价：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889796.43</w:t>
      </w:r>
      <w:r>
        <w:rPr>
          <w:rFonts w:hint="eastAsia" w:ascii="新宋体" w:hAnsi="新宋体" w:eastAsia="新宋体" w:cs="新宋体"/>
          <w:lang w:val="en-US" w:eastAsia="zh-CN"/>
        </w:rPr>
        <w:t>元   大写：捌拾捌万玖仟柒佰玖拾陆元肆角叁分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 xml:space="preserve">工    期：60日历天       质量标准：合格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李红超</w:t>
      </w:r>
      <w:r>
        <w:rPr>
          <w:rFonts w:hint="eastAsia" w:ascii="新宋体" w:hAnsi="新宋体" w:eastAsia="新宋体" w:cs="新宋体"/>
          <w:lang w:val="en-US" w:eastAsia="zh-CN"/>
        </w:rPr>
        <w:t xml:space="preserve">          证书名称：一级注册建造师  编号：豫141181901734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投标文件中填报的项目经理业绩名称：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张桥镇冯岗村改善农村人居环境基础建设项目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新宋体" w:hAnsi="新宋体" w:eastAsia="新宋体" w:cs="新宋体"/>
          <w:b/>
          <w:bCs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 xml:space="preserve">封丘县2018年农业综合开发农田基础设施建设项目20标段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lang w:val="en-US" w:eastAsia="zh-CN"/>
        </w:rPr>
        <w:t>第二中标候选人：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</w:rPr>
        <w:t>河南省富民公路工程有限公司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投标报价：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892849.01</w:t>
      </w:r>
      <w:r>
        <w:rPr>
          <w:rFonts w:hint="eastAsia" w:ascii="新宋体" w:hAnsi="新宋体" w:eastAsia="新宋体" w:cs="新宋体"/>
          <w:lang w:val="en-US" w:eastAsia="zh-CN"/>
        </w:rPr>
        <w:t>元    大写：捌拾玖万贰仟捌佰肆拾玖元零壹分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工    期：60日历天      质量标准： 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/>
        </w:rPr>
      </w:pPr>
      <w:r>
        <w:rPr>
          <w:rFonts w:hint="eastAsia" w:ascii="新宋体" w:hAnsi="新宋体" w:eastAsia="新宋体" w:cs="新宋体"/>
          <w:lang w:val="en-US" w:eastAsia="zh-CN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杨晓玲</w:t>
      </w:r>
      <w:r>
        <w:rPr>
          <w:rFonts w:hint="eastAsia" w:ascii="新宋体" w:hAnsi="新宋体" w:eastAsia="新宋体" w:cs="新宋体"/>
          <w:lang w:val="en-US" w:eastAsia="zh-CN"/>
        </w:rPr>
        <w:t xml:space="preserve">         证书名称：二级注册建造师   编号：豫241141565105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投标文件中填报的项目经理业绩名称：</w:t>
      </w:r>
    </w:p>
    <w:p>
      <w:pPr>
        <w:pStyle w:val="2"/>
        <w:ind w:left="0" w:leftChars="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商丘市睢阳区高辛镇等三个乡（镇 ）土地整治项目第7标段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lang w:val="en-US" w:eastAsia="zh-CN"/>
        </w:rPr>
        <w:t>第三中标候选人：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</w:rPr>
        <w:t>河南圣哲市政工程有限公司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投标报价：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894733.77</w:t>
      </w:r>
      <w:r>
        <w:rPr>
          <w:rFonts w:hint="eastAsia" w:ascii="新宋体" w:hAnsi="新宋体" w:eastAsia="新宋体" w:cs="新宋体"/>
          <w:lang w:val="en-US" w:eastAsia="zh-CN"/>
        </w:rPr>
        <w:t>元  大写：捌拾玖万肆仟柒佰叁拾叁元柒角柒分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 xml:space="preserve">工    期：60日历天    质量标准： 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新宋体" w:hAnsi="新宋体" w:eastAsia="新宋体" w:cs="新宋体"/>
          <w:lang w:val="en-US"/>
        </w:rPr>
      </w:pPr>
      <w:r>
        <w:rPr>
          <w:rFonts w:hint="eastAsia" w:ascii="新宋体" w:hAnsi="新宋体" w:eastAsia="新宋体" w:cs="新宋体"/>
          <w:lang w:val="en-US" w:eastAsia="zh-CN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薛昊东</w:t>
      </w:r>
      <w:r>
        <w:rPr>
          <w:rFonts w:hint="eastAsia" w:ascii="新宋体" w:hAnsi="新宋体" w:eastAsia="新宋体" w:cs="新宋体"/>
          <w:lang w:val="en-US" w:eastAsia="zh-CN"/>
        </w:rPr>
        <w:t xml:space="preserve">          证书名称：二级注册建造师    编号：豫241171717668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投标文件中填报的项目经理业绩名称：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  <w:lang w:val="zh-CN"/>
        </w:rPr>
      </w:pPr>
      <w:r>
        <w:rPr>
          <w:rFonts w:hint="eastAsia" w:ascii="新宋体" w:hAnsi="新宋体" w:eastAsia="新宋体" w:cs="新宋体"/>
          <w:lang w:val="en-US" w:eastAsia="zh-CN"/>
        </w:rPr>
        <w:t xml:space="preserve">正阳县梁庄乡和吕河乡两个镇土地整理项目（第4标段）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lang w:val="zh-CN"/>
        </w:rPr>
        <w:t>八、澄清、说明、补正事项纪要</w:t>
      </w:r>
      <w:r>
        <w:rPr>
          <w:rFonts w:hint="eastAsia" w:ascii="新宋体" w:hAnsi="新宋体" w:eastAsia="新宋体" w:cs="新宋体"/>
          <w:b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新宋体" w:hAnsi="新宋体" w:eastAsia="新宋体" w:cs="新宋体"/>
          <w:b/>
          <w:bCs/>
          <w:lang w:val="en-US" w:eastAsia="zh-CN"/>
        </w:rPr>
      </w:pPr>
      <w:r>
        <w:rPr>
          <w:rFonts w:hint="eastAsia" w:ascii="新宋体" w:hAnsi="新宋体" w:eastAsia="新宋体" w:cs="新宋体"/>
          <w:lang w:val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</w:rPr>
      </w:pPr>
      <w:r>
        <w:rPr>
          <w:rFonts w:hint="eastAsia" w:ascii="新宋体" w:hAnsi="新宋体" w:eastAsia="新宋体" w:cs="新宋体"/>
          <w:b/>
          <w:bCs/>
          <w:lang w:val="en-US" w:eastAsia="zh-CN"/>
        </w:rPr>
        <w:t>九、公示期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  <w:lang w:val="en-US" w:eastAsia="zh-CN"/>
        </w:rPr>
      </w:pPr>
      <w:r>
        <w:rPr>
          <w:rFonts w:hint="eastAsia" w:ascii="新宋体" w:hAnsi="新宋体" w:eastAsia="新宋体" w:cs="新宋体"/>
          <w:lang w:val="en-US"/>
        </w:rPr>
        <w:t>201</w:t>
      </w:r>
      <w:r>
        <w:rPr>
          <w:rFonts w:hint="eastAsia" w:ascii="新宋体" w:hAnsi="新宋体" w:eastAsia="新宋体" w:cs="新宋体"/>
          <w:lang w:val="en-US" w:eastAsia="zh-CN"/>
        </w:rPr>
        <w:t>9</w:t>
      </w:r>
      <w:r>
        <w:rPr>
          <w:rFonts w:hint="eastAsia" w:ascii="新宋体" w:hAnsi="新宋体" w:eastAsia="新宋体" w:cs="新宋体"/>
        </w:rPr>
        <w:t>年</w:t>
      </w:r>
      <w:r>
        <w:rPr>
          <w:rFonts w:hint="eastAsia" w:ascii="新宋体" w:hAnsi="新宋体" w:eastAsia="新宋体" w:cs="新宋体"/>
          <w:lang w:val="en-US" w:eastAsia="zh-CN"/>
        </w:rPr>
        <w:t>11</w:t>
      </w:r>
      <w:r>
        <w:rPr>
          <w:rFonts w:hint="eastAsia" w:ascii="新宋体" w:hAnsi="新宋体" w:eastAsia="新宋体" w:cs="新宋体"/>
        </w:rPr>
        <w:t>月</w:t>
      </w:r>
      <w:r>
        <w:rPr>
          <w:rFonts w:hint="eastAsia" w:ascii="新宋体" w:hAnsi="新宋体" w:eastAsia="新宋体" w:cs="新宋体"/>
          <w:lang w:val="en-US" w:eastAsia="zh-CN"/>
        </w:rPr>
        <w:t>4</w:t>
      </w:r>
      <w:r>
        <w:rPr>
          <w:rFonts w:hint="eastAsia" w:ascii="新宋体" w:hAnsi="新宋体" w:eastAsia="新宋体" w:cs="新宋体"/>
        </w:rPr>
        <w:t>日</w:t>
      </w:r>
      <w:r>
        <w:rPr>
          <w:rFonts w:hint="eastAsia" w:ascii="新宋体" w:hAnsi="新宋体" w:eastAsia="新宋体" w:cs="新宋体"/>
          <w:lang w:val="en-US"/>
        </w:rPr>
        <w:t>-201</w:t>
      </w:r>
      <w:r>
        <w:rPr>
          <w:rFonts w:hint="eastAsia" w:ascii="新宋体" w:hAnsi="新宋体" w:eastAsia="新宋体" w:cs="新宋体"/>
          <w:lang w:val="en-US" w:eastAsia="zh-CN"/>
        </w:rPr>
        <w:t>9</w:t>
      </w:r>
      <w:r>
        <w:rPr>
          <w:rFonts w:hint="eastAsia" w:ascii="新宋体" w:hAnsi="新宋体" w:eastAsia="新宋体" w:cs="新宋体"/>
        </w:rPr>
        <w:t>年</w:t>
      </w:r>
      <w:r>
        <w:rPr>
          <w:rFonts w:hint="eastAsia" w:ascii="新宋体" w:hAnsi="新宋体" w:eastAsia="新宋体" w:cs="新宋体"/>
          <w:lang w:val="en-US" w:eastAsia="zh-CN"/>
        </w:rPr>
        <w:t>11</w:t>
      </w:r>
      <w:r>
        <w:rPr>
          <w:rFonts w:hint="eastAsia" w:ascii="新宋体" w:hAnsi="新宋体" w:eastAsia="新宋体" w:cs="新宋体"/>
        </w:rPr>
        <w:t>月</w:t>
      </w:r>
      <w:r>
        <w:rPr>
          <w:rFonts w:hint="eastAsia" w:ascii="新宋体" w:hAnsi="新宋体" w:eastAsia="新宋体" w:cs="新宋体"/>
          <w:lang w:val="en-US" w:eastAsia="zh-CN"/>
        </w:rPr>
        <w:t>7</w:t>
      </w:r>
      <w:r>
        <w:rPr>
          <w:rFonts w:hint="eastAsia" w:ascii="新宋体" w:hAnsi="新宋体" w:eastAsia="新宋体" w:cs="新宋体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</w:rPr>
      </w:pPr>
      <w:r>
        <w:rPr>
          <w:rFonts w:hint="eastAsia" w:ascii="新宋体" w:hAnsi="新宋体" w:eastAsia="新宋体" w:cs="新宋体"/>
          <w:b/>
          <w:bCs/>
          <w:lang w:val="en-US" w:eastAsia="zh-CN"/>
        </w:rPr>
        <w:t>十、联系方式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招标人：禹州市火龙镇人民政府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联系人：王先生     联系电话：</w:t>
      </w:r>
      <w:r>
        <w:rPr>
          <w:rFonts w:hint="eastAsia" w:ascii="宋体" w:hAnsi="宋体"/>
          <w:b w:val="0"/>
          <w:bCs w:val="0"/>
          <w:color w:val="000000"/>
          <w:kern w:val="0"/>
          <w:sz w:val="21"/>
          <w:szCs w:val="21"/>
          <w:lang w:eastAsia="zh-CN"/>
        </w:rPr>
        <w:t>0374-</w:t>
      </w:r>
      <w:r>
        <w:rPr>
          <w:rFonts w:hint="eastAsia" w:ascii="宋体" w:hAnsi="宋体"/>
          <w:b w:val="0"/>
          <w:bCs w:val="0"/>
          <w:color w:val="000000"/>
          <w:kern w:val="0"/>
          <w:sz w:val="21"/>
          <w:szCs w:val="21"/>
          <w:lang w:val="en-US" w:eastAsia="zh-CN"/>
        </w:rPr>
        <w:t>8631000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招标代理机构：华夏城投项目管理有限公司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联系人：姚先生     联系电话：0374-8258988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监督单位：禹州市土地开发整理中心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0AA0F9"/>
    <w:multiLevelType w:val="singleLevel"/>
    <w:tmpl w:val="940AA0F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C38C2"/>
    <w:rsid w:val="04317043"/>
    <w:rsid w:val="047D4059"/>
    <w:rsid w:val="04A97372"/>
    <w:rsid w:val="07CF2DE3"/>
    <w:rsid w:val="082D5E39"/>
    <w:rsid w:val="0A747988"/>
    <w:rsid w:val="0BE343B3"/>
    <w:rsid w:val="0C9A3677"/>
    <w:rsid w:val="106B538B"/>
    <w:rsid w:val="12F34206"/>
    <w:rsid w:val="13706D41"/>
    <w:rsid w:val="140F07B4"/>
    <w:rsid w:val="159D0C95"/>
    <w:rsid w:val="173844DB"/>
    <w:rsid w:val="17E311EC"/>
    <w:rsid w:val="183B74A1"/>
    <w:rsid w:val="1873355D"/>
    <w:rsid w:val="191E759C"/>
    <w:rsid w:val="1C9D076E"/>
    <w:rsid w:val="1D883C8E"/>
    <w:rsid w:val="1E9A6746"/>
    <w:rsid w:val="23B34A5F"/>
    <w:rsid w:val="25F22019"/>
    <w:rsid w:val="260B362D"/>
    <w:rsid w:val="278540C3"/>
    <w:rsid w:val="29924334"/>
    <w:rsid w:val="2AF9407E"/>
    <w:rsid w:val="2C1E5956"/>
    <w:rsid w:val="2F892E88"/>
    <w:rsid w:val="2FDD5D1F"/>
    <w:rsid w:val="340C00C3"/>
    <w:rsid w:val="37824597"/>
    <w:rsid w:val="37A169F4"/>
    <w:rsid w:val="396E074B"/>
    <w:rsid w:val="39FC15D6"/>
    <w:rsid w:val="41E42F0F"/>
    <w:rsid w:val="42292A52"/>
    <w:rsid w:val="44B35B14"/>
    <w:rsid w:val="485D574F"/>
    <w:rsid w:val="4A8B4CFA"/>
    <w:rsid w:val="4D9F7C7E"/>
    <w:rsid w:val="4EBC2CD5"/>
    <w:rsid w:val="4F3B1CE7"/>
    <w:rsid w:val="516657D7"/>
    <w:rsid w:val="5554047B"/>
    <w:rsid w:val="59CE6BF3"/>
    <w:rsid w:val="5A304815"/>
    <w:rsid w:val="5E6D3CED"/>
    <w:rsid w:val="62D07F16"/>
    <w:rsid w:val="63666E53"/>
    <w:rsid w:val="63F01BB0"/>
    <w:rsid w:val="653F1C3E"/>
    <w:rsid w:val="67DB314C"/>
    <w:rsid w:val="6AAF4C44"/>
    <w:rsid w:val="6B607F29"/>
    <w:rsid w:val="6B8363D7"/>
    <w:rsid w:val="6BB476B7"/>
    <w:rsid w:val="6ECF5884"/>
    <w:rsid w:val="72514122"/>
    <w:rsid w:val="72DF6C8A"/>
    <w:rsid w:val="731F5F0B"/>
    <w:rsid w:val="73A62F90"/>
    <w:rsid w:val="754473A0"/>
    <w:rsid w:val="77272F61"/>
    <w:rsid w:val="783B0EA3"/>
    <w:rsid w:val="7A0C1D19"/>
    <w:rsid w:val="7AA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semiHidden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2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3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7"/>
    <w:qFormat/>
    <w:uiPriority w:val="0"/>
    <w:rPr>
      <w:color w:val="CC0000"/>
    </w:rPr>
  </w:style>
  <w:style w:type="character" w:customStyle="1" w:styleId="16">
    <w:name w:val="red3"/>
    <w:basedOn w:val="7"/>
    <w:qFormat/>
    <w:uiPriority w:val="0"/>
    <w:rPr>
      <w:color w:val="FF0000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21">
    <w:name w:val="hover24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华夏城投项目管理有限公司:姚太伦</cp:lastModifiedBy>
  <cp:lastPrinted>2019-10-31T08:10:00Z</cp:lastPrinted>
  <dcterms:modified xsi:type="dcterms:W3CDTF">2019-11-04T03:11:48Z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