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B34E29" w:rsidRDefault="008736E9" w:rsidP="008736E9">
      <w:pPr>
        <w:jc w:val="center"/>
        <w:rPr>
          <w:rFonts w:ascii="黑体" w:eastAsia="黑体" w:hAnsi="黑体" w:cs="黑体"/>
          <w:b/>
          <w:bCs/>
          <w:sz w:val="48"/>
          <w:szCs w:val="48"/>
        </w:rPr>
      </w:pPr>
      <w:r w:rsidRPr="008736E9">
        <w:rPr>
          <w:rFonts w:ascii="Calibri" w:eastAsia="宋体" w:hAnsi="Calibri" w:cs="Times New Roman" w:hint="eastAsia"/>
          <w:b/>
          <w:bCs/>
          <w:kern w:val="0"/>
          <w:sz w:val="44"/>
          <w:szCs w:val="44"/>
        </w:rPr>
        <w:t>禹州市颍川街道办事处党风政风宣传平台项目</w:t>
      </w:r>
      <w:r w:rsidR="00BB391E">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8736E9">
        <w:rPr>
          <w:rFonts w:asciiTheme="majorEastAsia" w:eastAsiaTheme="majorEastAsia" w:hAnsiTheme="majorEastAsia" w:cstheme="majorEastAsia" w:hint="eastAsia"/>
          <w:sz w:val="36"/>
          <w:szCs w:val="36"/>
        </w:rPr>
        <w:t>YZCG-T2019258</w:t>
      </w:r>
    </w:p>
    <w:p w:rsidR="00D52038" w:rsidRDefault="00BB391E">
      <w:pPr>
        <w:ind w:firstLineChars="300" w:firstLine="1080"/>
        <w:rPr>
          <w:b/>
          <w:bCs/>
          <w:sz w:val="44"/>
          <w:szCs w:val="44"/>
        </w:rPr>
      </w:pPr>
      <w:r>
        <w:rPr>
          <w:rFonts w:asciiTheme="majorEastAsia" w:eastAsiaTheme="majorEastAsia" w:hAnsiTheme="majorEastAsia" w:cstheme="majorEastAsia" w:hint="eastAsia"/>
          <w:sz w:val="36"/>
          <w:szCs w:val="36"/>
        </w:rPr>
        <w:t>采购单位：</w:t>
      </w:r>
      <w:r w:rsidR="008736E9" w:rsidRPr="008736E9">
        <w:rPr>
          <w:rFonts w:asciiTheme="majorEastAsia" w:eastAsiaTheme="majorEastAsia" w:hAnsiTheme="majorEastAsia" w:cstheme="majorEastAsia" w:hint="eastAsia"/>
          <w:sz w:val="36"/>
          <w:szCs w:val="36"/>
        </w:rPr>
        <w:t>禹州市颍川街道办事处</w:t>
      </w:r>
    </w:p>
    <w:p w:rsidR="00B34E29" w:rsidRDefault="00BB391E" w:rsidP="00D52038">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64C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8736E9">
        <w:rPr>
          <w:rFonts w:asciiTheme="majorEastAsia" w:eastAsiaTheme="majorEastAsia" w:hAnsiTheme="majorEastAsia" w:cstheme="majorEastAsia" w:hint="eastAsia"/>
          <w:b/>
          <w:bCs/>
          <w:sz w:val="36"/>
          <w:szCs w:val="36"/>
        </w:rPr>
        <w:t>一</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Default="00BB391E" w:rsidP="00BB391E">
      <w:pPr>
        <w:pStyle w:val="a0"/>
        <w:ind w:firstLine="340"/>
      </w:pPr>
    </w:p>
    <w:p w:rsidR="008638C4" w:rsidRDefault="008638C4" w:rsidP="00BB391E">
      <w:pPr>
        <w:pStyle w:val="a0"/>
        <w:ind w:firstLine="340"/>
      </w:pPr>
    </w:p>
    <w:p w:rsidR="00D81711" w:rsidRDefault="00D81711" w:rsidP="00BB391E">
      <w:pPr>
        <w:pStyle w:val="a0"/>
        <w:ind w:firstLine="340"/>
      </w:pPr>
    </w:p>
    <w:p w:rsidR="0026050A" w:rsidRPr="00BB391E" w:rsidRDefault="0026050A"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8736E9" w:rsidP="009E76FA">
      <w:pPr>
        <w:spacing w:line="600" w:lineRule="exact"/>
        <w:jc w:val="center"/>
        <w:rPr>
          <w:b/>
          <w:bCs/>
          <w:sz w:val="44"/>
          <w:szCs w:val="44"/>
        </w:rPr>
      </w:pPr>
      <w:r>
        <w:rPr>
          <w:rFonts w:hint="eastAsia"/>
          <w:b/>
          <w:bCs/>
          <w:sz w:val="44"/>
          <w:szCs w:val="44"/>
        </w:rPr>
        <w:t>禹州市颍川街道办事处党风政风宣传平台项目</w:t>
      </w:r>
      <w:r w:rsidR="00BB391E">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rsidP="009E76F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8736E9" w:rsidRPr="008736E9">
        <w:rPr>
          <w:rFonts w:ascii="仿宋" w:eastAsia="仿宋" w:hAnsi="仿宋" w:cs="仿宋_GB2312" w:hint="eastAsia"/>
          <w:sz w:val="32"/>
          <w:szCs w:val="32"/>
        </w:rPr>
        <w:t>禹州市颍川街道办事处</w:t>
      </w:r>
      <w:r>
        <w:rPr>
          <w:rFonts w:ascii="仿宋" w:eastAsia="仿宋" w:hAnsi="仿宋" w:cs="仿宋_GB2312" w:hint="eastAsia"/>
          <w:sz w:val="32"/>
          <w:szCs w:val="32"/>
        </w:rPr>
        <w:t>的委托，就“</w:t>
      </w:r>
      <w:r w:rsidR="008736E9" w:rsidRPr="008736E9">
        <w:rPr>
          <w:rFonts w:ascii="仿宋" w:eastAsia="仿宋" w:hAnsi="仿宋" w:cs="仿宋_GB2312" w:hint="eastAsia"/>
          <w:sz w:val="32"/>
          <w:szCs w:val="32"/>
        </w:rPr>
        <w:t>禹州市颍川街道办事处党风政风宣传平台项目</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8736E9" w:rsidRDefault="00BB391E" w:rsidP="008638C4">
      <w:pPr>
        <w:widowControl/>
        <w:shd w:val="clear" w:color="auto" w:fill="FFFFFF"/>
        <w:spacing w:line="440" w:lineRule="exact"/>
        <w:jc w:val="left"/>
        <w:rPr>
          <w:rFonts w:ascii="仿宋" w:eastAsia="仿宋" w:hAnsi="仿宋" w:cs="仿宋"/>
          <w:sz w:val="32"/>
          <w:szCs w:val="32"/>
        </w:rPr>
      </w:pPr>
      <w:r>
        <w:rPr>
          <w:rFonts w:ascii="仿宋" w:eastAsia="仿宋" w:hAnsi="仿宋" w:cs="仿宋_GB2312" w:hint="eastAsia"/>
          <w:sz w:val="32"/>
          <w:szCs w:val="32"/>
        </w:rPr>
        <w:t>1、采购人：</w:t>
      </w:r>
      <w:r w:rsidR="008736E9" w:rsidRPr="008736E9">
        <w:rPr>
          <w:rFonts w:ascii="仿宋" w:eastAsia="仿宋" w:hAnsi="仿宋" w:cs="仿宋" w:hint="eastAsia"/>
          <w:sz w:val="32"/>
          <w:szCs w:val="32"/>
        </w:rPr>
        <w:t>禹州市颍川街道办事处</w:t>
      </w:r>
    </w:p>
    <w:p w:rsidR="008736E9" w:rsidRDefault="00BB391E" w:rsidP="008638C4">
      <w:pPr>
        <w:widowControl/>
        <w:shd w:val="clear" w:color="auto" w:fill="FFFFFF"/>
        <w:spacing w:line="440" w:lineRule="exact"/>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8736E9" w:rsidRPr="008736E9">
        <w:rPr>
          <w:rFonts w:ascii="仿宋" w:eastAsia="仿宋" w:hAnsi="仿宋" w:cs="Arial" w:hint="eastAsia"/>
          <w:color w:val="000000"/>
          <w:kern w:val="0"/>
          <w:sz w:val="32"/>
          <w:szCs w:val="32"/>
        </w:rPr>
        <w:t>禹州市颍川街道办事处党风政风宣传平台项目</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8736E9">
        <w:rPr>
          <w:rFonts w:ascii="仿宋" w:eastAsia="仿宋" w:hAnsi="仿宋" w:cs="仿宋_GB2312" w:hint="eastAsia"/>
          <w:sz w:val="32"/>
          <w:szCs w:val="32"/>
        </w:rPr>
        <w:t>YZCG-T2019258</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8736E9" w:rsidRPr="008736E9">
        <w:rPr>
          <w:rFonts w:ascii="仿宋" w:eastAsia="仿宋" w:hAnsi="仿宋" w:cs="Arial" w:hint="eastAsia"/>
          <w:color w:val="000000"/>
          <w:kern w:val="0"/>
          <w:sz w:val="32"/>
          <w:szCs w:val="32"/>
        </w:rPr>
        <w:t>LED屏等一批</w:t>
      </w:r>
      <w:r>
        <w:rPr>
          <w:rFonts w:ascii="仿宋" w:eastAsia="仿宋" w:hAnsi="仿宋" w:cs="仿宋_GB2312" w:hint="eastAsia"/>
          <w:sz w:val="32"/>
          <w:szCs w:val="32"/>
        </w:rPr>
        <w:t>（详见谈判文件）</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5、采购预算：</w:t>
      </w:r>
      <w:r w:rsidR="008736E9">
        <w:rPr>
          <w:rFonts w:ascii="仿宋" w:eastAsia="仿宋" w:hAnsi="仿宋" w:cs="仿宋_GB2312" w:hint="eastAsia"/>
          <w:sz w:val="32"/>
          <w:szCs w:val="32"/>
        </w:rPr>
        <w:t>35.095</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D81711" w:rsidRDefault="00D81711" w:rsidP="00D81711">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D81711" w:rsidRDefault="00D81711" w:rsidP="00D81711">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D81711" w:rsidRDefault="00D81711" w:rsidP="00D81711">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w:t>
      </w:r>
      <w:r>
        <w:rPr>
          <w:rFonts w:ascii="仿宋" w:eastAsia="仿宋" w:hAnsi="仿宋" w:cs="宋体" w:hint="eastAsia"/>
          <w:sz w:val="32"/>
          <w:szCs w:val="32"/>
          <w:lang w:val="zh-CN"/>
        </w:rPr>
        <w:lastRenderedPageBreak/>
        <w:t>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D81711">
        <w:rPr>
          <w:rFonts w:ascii="仿宋" w:eastAsia="仿宋" w:hAnsi="仿宋" w:cs="Arial" w:hint="eastAsia"/>
          <w:color w:val="000000"/>
          <w:kern w:val="0"/>
          <w:sz w:val="32"/>
          <w:szCs w:val="32"/>
        </w:rPr>
        <w:t>11</w:t>
      </w:r>
      <w:r>
        <w:rPr>
          <w:rFonts w:ascii="仿宋" w:eastAsia="仿宋" w:hAnsi="仿宋" w:cs="Arial"/>
          <w:color w:val="000000"/>
          <w:kern w:val="0"/>
          <w:sz w:val="32"/>
          <w:szCs w:val="32"/>
        </w:rPr>
        <w:t>月</w:t>
      </w:r>
      <w:r w:rsidR="008736E9">
        <w:rPr>
          <w:rFonts w:ascii="仿宋" w:eastAsia="仿宋" w:hAnsi="仿宋" w:cs="Arial" w:hint="eastAsia"/>
          <w:color w:val="000000"/>
          <w:kern w:val="0"/>
          <w:sz w:val="32"/>
          <w:szCs w:val="32"/>
        </w:rPr>
        <w:t>11</w:t>
      </w:r>
      <w:r>
        <w:rPr>
          <w:rFonts w:ascii="仿宋" w:eastAsia="仿宋" w:hAnsi="仿宋" w:cs="Arial"/>
          <w:color w:val="000000"/>
          <w:kern w:val="0"/>
          <w:sz w:val="32"/>
          <w:szCs w:val="32"/>
        </w:rPr>
        <w:t>日</w:t>
      </w:r>
      <w:r w:rsidR="00D81711">
        <w:rPr>
          <w:rFonts w:ascii="仿宋" w:eastAsia="仿宋" w:hAnsi="仿宋" w:cs="Arial" w:hint="eastAsia"/>
          <w:color w:val="000000"/>
          <w:kern w:val="0"/>
          <w:sz w:val="32"/>
          <w:szCs w:val="32"/>
        </w:rPr>
        <w:t>10</w:t>
      </w:r>
      <w:r>
        <w:rPr>
          <w:rFonts w:ascii="仿宋" w:eastAsia="仿宋" w:hAnsi="仿宋" w:cs="Arial" w:hint="eastAsia"/>
          <w:color w:val="000000"/>
          <w:kern w:val="0"/>
          <w:sz w:val="32"/>
          <w:szCs w:val="32"/>
        </w:rPr>
        <w:t>：</w:t>
      </w:r>
      <w:r w:rsidR="00D81711">
        <w:rPr>
          <w:rFonts w:ascii="仿宋" w:eastAsia="仿宋" w:hAnsi="仿宋" w:cs="Arial" w:hint="eastAsia"/>
          <w:color w:val="000000"/>
          <w:kern w:val="0"/>
          <w:sz w:val="32"/>
          <w:szCs w:val="32"/>
        </w:rPr>
        <w:t>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sidR="00C06039">
        <w:rPr>
          <w:rFonts w:ascii="仿宋" w:eastAsia="仿宋" w:hAnsi="仿宋" w:cs="仿宋_GB2312" w:hint="eastAsia"/>
          <w:sz w:val="32"/>
          <w:szCs w:val="32"/>
        </w:rPr>
        <w:t>禹州市公共资源交易中心第二</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联系人：郭女士    联系电话：0374-2077111</w:t>
      </w:r>
    </w:p>
    <w:p w:rsidR="009D084D" w:rsidRPr="009D084D" w:rsidRDefault="009D084D" w:rsidP="009D084D">
      <w:pPr>
        <w:pStyle w:val="a0"/>
        <w:ind w:firstLine="340"/>
      </w:pPr>
    </w:p>
    <w:p w:rsidR="008736E9" w:rsidRDefault="008736E9" w:rsidP="008736E9">
      <w:pPr>
        <w:widowControl/>
        <w:shd w:val="clear" w:color="auto" w:fill="FFFFFF"/>
        <w:spacing w:line="440" w:lineRule="exact"/>
        <w:ind w:firstLineChars="100" w:firstLine="320"/>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Pr>
          <w:rFonts w:ascii="仿宋" w:eastAsia="仿宋" w:hAnsi="仿宋" w:cs="仿宋" w:hint="eastAsia"/>
          <w:sz w:val="32"/>
          <w:szCs w:val="32"/>
        </w:rPr>
        <w:t>禹州市颍川街道办事处</w:t>
      </w:r>
    </w:p>
    <w:p w:rsidR="008736E9" w:rsidRDefault="008736E9" w:rsidP="008736E9">
      <w:pPr>
        <w:widowControl/>
        <w:shd w:val="clear" w:color="auto" w:fill="FFFFFF"/>
        <w:spacing w:line="400" w:lineRule="exact"/>
        <w:ind w:left="48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地址：禹州市滨河大道</w:t>
      </w:r>
    </w:p>
    <w:p w:rsidR="008736E9" w:rsidRDefault="008736E9" w:rsidP="008736E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联系人：王女士     联系电话：15939977171</w:t>
      </w:r>
    </w:p>
    <w:p w:rsidR="008736E9" w:rsidRDefault="008736E9" w:rsidP="008736E9">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9D084D">
        <w:rPr>
          <w:rFonts w:ascii="仿宋" w:eastAsia="仿宋" w:hAnsi="仿宋" w:cs="仿宋" w:hint="eastAsia"/>
          <w:sz w:val="32"/>
          <w:szCs w:val="32"/>
        </w:rPr>
        <w:t xml:space="preserve"> 11</w:t>
      </w:r>
      <w:r>
        <w:rPr>
          <w:rFonts w:ascii="仿宋" w:eastAsia="仿宋" w:hAnsi="仿宋" w:cs="仿宋" w:hint="eastAsia"/>
          <w:sz w:val="32"/>
          <w:szCs w:val="32"/>
        </w:rPr>
        <w:t>月</w:t>
      </w:r>
      <w:r w:rsidR="0044542D">
        <w:rPr>
          <w:rFonts w:ascii="仿宋" w:eastAsia="仿宋" w:hAnsi="仿宋" w:cs="仿宋" w:hint="eastAsia"/>
          <w:sz w:val="32"/>
          <w:szCs w:val="32"/>
        </w:rPr>
        <w:t>4</w:t>
      </w:r>
      <w:r>
        <w:rPr>
          <w:rFonts w:ascii="仿宋" w:eastAsia="仿宋" w:hAnsi="仿宋" w:cs="仿宋" w:hint="eastAsia"/>
          <w:sz w:val="32"/>
          <w:szCs w:val="32"/>
        </w:rPr>
        <w:t>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26050A">
      <w:pPr>
        <w:pStyle w:val="a0"/>
        <w:ind w:firstLine="320"/>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w:t>
      </w:r>
      <w:r>
        <w:rPr>
          <w:rFonts w:hAnsi="宋体" w:hint="eastAsia"/>
          <w:color w:val="000000"/>
          <w:sz w:val="24"/>
          <w:szCs w:val="24"/>
        </w:rPr>
        <w:lastRenderedPageBreak/>
        <w:t>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B391E" w:rsidRDefault="00BB391E">
      <w:pPr>
        <w:pStyle w:val="a0"/>
        <w:ind w:firstLineChars="0" w:firstLine="0"/>
      </w:pPr>
    </w:p>
    <w:p w:rsidR="00D81711" w:rsidRDefault="00D81711">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C70F0D" w:rsidRDefault="00BB391E" w:rsidP="00C70F0D">
      <w:pPr>
        <w:pStyle w:val="af3"/>
        <w:widowControl/>
        <w:numPr>
          <w:ilvl w:val="0"/>
          <w:numId w:val="32"/>
        </w:numPr>
        <w:shd w:val="clear" w:color="auto" w:fill="FFFFFF"/>
        <w:spacing w:line="540" w:lineRule="exact"/>
        <w:ind w:firstLineChars="0"/>
        <w:jc w:val="left"/>
        <w:rPr>
          <w:rFonts w:ascii="仿宋" w:eastAsia="仿宋" w:hAnsi="仿宋" w:cs="仿宋"/>
          <w:sz w:val="24"/>
          <w:szCs w:val="24"/>
        </w:rPr>
      </w:pPr>
      <w:r w:rsidRPr="00525B29">
        <w:rPr>
          <w:rFonts w:ascii="仿宋" w:eastAsia="仿宋" w:hAnsi="仿宋" w:cs="仿宋" w:hint="eastAsia"/>
          <w:sz w:val="24"/>
          <w:szCs w:val="24"/>
        </w:rPr>
        <w:t>本项目需实现的功能或者目标</w:t>
      </w:r>
    </w:p>
    <w:p w:rsidR="006500DA" w:rsidRPr="006500DA" w:rsidRDefault="006500DA" w:rsidP="006500DA">
      <w:pPr>
        <w:pStyle w:val="af3"/>
        <w:widowControl/>
        <w:shd w:val="clear" w:color="auto" w:fill="FFFFFF"/>
        <w:spacing w:line="540" w:lineRule="exact"/>
        <w:ind w:left="1680" w:firstLineChars="0" w:firstLine="0"/>
        <w:jc w:val="left"/>
        <w:rPr>
          <w:rFonts w:ascii="仿宋" w:eastAsia="仿宋" w:hAnsi="仿宋" w:cs="仿宋"/>
          <w:sz w:val="24"/>
          <w:szCs w:val="24"/>
        </w:rPr>
      </w:pPr>
      <w:r>
        <w:rPr>
          <w:rFonts w:ascii="仿宋" w:eastAsia="仿宋" w:hAnsi="仿宋" w:cs="仿宋" w:hint="eastAsia"/>
          <w:sz w:val="24"/>
          <w:szCs w:val="24"/>
        </w:rPr>
        <w:t>借助本项目的实施，创新廉政教育方式，将党风廉政建设和反腐工作融入该平台，构建廉政网络服务阵地。</w:t>
      </w:r>
    </w:p>
    <w:p w:rsidR="00B34E29" w:rsidRDefault="00BB391E">
      <w:pPr>
        <w:widowControl/>
        <w:numPr>
          <w:ilvl w:val="0"/>
          <w:numId w:val="7"/>
        </w:numPr>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采购清单</w:t>
      </w:r>
    </w:p>
    <w:tbl>
      <w:tblPr>
        <w:tblW w:w="10173"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750"/>
        <w:gridCol w:w="7091"/>
        <w:gridCol w:w="450"/>
        <w:gridCol w:w="464"/>
        <w:gridCol w:w="709"/>
      </w:tblGrid>
      <w:tr w:rsidR="006500DA" w:rsidTr="006404B9">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center"/>
              <w:rPr>
                <w:rFonts w:ascii="仿宋" w:eastAsia="仿宋" w:hAnsi="仿宋" w:cs="宋体"/>
                <w:color w:val="000000"/>
                <w:kern w:val="0"/>
                <w:szCs w:val="21"/>
              </w:rPr>
            </w:pPr>
            <w:r>
              <w:rPr>
                <w:rFonts w:ascii="仿宋" w:eastAsia="仿宋" w:hAnsi="仿宋" w:cs="宋体" w:hint="eastAsia"/>
                <w:bCs/>
                <w:color w:val="000000"/>
                <w:kern w:val="0"/>
                <w:szCs w:val="21"/>
              </w:rPr>
              <w:t>序号</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center"/>
              <w:rPr>
                <w:rFonts w:ascii="仿宋" w:eastAsia="仿宋" w:hAnsi="仿宋" w:cs="宋体"/>
                <w:bCs/>
                <w:color w:val="000000"/>
                <w:kern w:val="0"/>
                <w:szCs w:val="21"/>
              </w:rPr>
            </w:pPr>
            <w:r>
              <w:rPr>
                <w:rFonts w:ascii="仿宋" w:eastAsia="仿宋" w:hAnsi="仿宋" w:cs="宋体" w:hint="eastAsia"/>
                <w:bCs/>
                <w:color w:val="000000"/>
                <w:kern w:val="0"/>
                <w:szCs w:val="21"/>
              </w:rPr>
              <w:t>货物</w:t>
            </w:r>
          </w:p>
          <w:p w:rsidR="006500DA" w:rsidRDefault="006500DA" w:rsidP="006404B9">
            <w:pPr>
              <w:widowControl/>
              <w:spacing w:line="360" w:lineRule="auto"/>
              <w:jc w:val="center"/>
              <w:rPr>
                <w:rFonts w:ascii="仿宋" w:eastAsia="仿宋" w:hAnsi="仿宋" w:cs="宋体"/>
                <w:color w:val="000000"/>
                <w:kern w:val="0"/>
                <w:szCs w:val="21"/>
              </w:rPr>
            </w:pPr>
            <w:r>
              <w:rPr>
                <w:rFonts w:ascii="仿宋" w:eastAsia="仿宋" w:hAnsi="仿宋" w:cs="宋体" w:hint="eastAsia"/>
                <w:bCs/>
                <w:color w:val="000000"/>
                <w:kern w:val="0"/>
                <w:szCs w:val="21"/>
              </w:rPr>
              <w:t>名称</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center"/>
              <w:rPr>
                <w:rFonts w:ascii="仿宋" w:eastAsia="仿宋" w:hAnsi="仿宋" w:cs="宋体"/>
                <w:color w:val="000000"/>
                <w:kern w:val="0"/>
                <w:szCs w:val="21"/>
              </w:rPr>
            </w:pPr>
            <w:r>
              <w:rPr>
                <w:rFonts w:ascii="仿宋" w:eastAsia="仿宋" w:hAnsi="仿宋" w:cs="宋体" w:hint="eastAsia"/>
                <w:bCs/>
                <w:color w:val="000000"/>
                <w:kern w:val="0"/>
                <w:szCs w:val="21"/>
              </w:rPr>
              <w:t>技术规格及主要参数</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center"/>
              <w:rPr>
                <w:rFonts w:ascii="仿宋" w:eastAsia="仿宋" w:hAnsi="仿宋" w:cs="宋体"/>
                <w:color w:val="000000"/>
                <w:kern w:val="0"/>
                <w:szCs w:val="21"/>
              </w:rPr>
            </w:pPr>
            <w:r>
              <w:rPr>
                <w:rFonts w:ascii="仿宋" w:eastAsia="仿宋" w:hAnsi="仿宋" w:cs="宋体" w:hint="eastAsia"/>
                <w:bCs/>
                <w:color w:val="000000"/>
                <w:kern w:val="0"/>
                <w:szCs w:val="21"/>
              </w:rPr>
              <w:t>单位</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center"/>
              <w:rPr>
                <w:rFonts w:ascii="仿宋" w:eastAsia="仿宋" w:hAnsi="仿宋" w:cs="宋体"/>
                <w:color w:val="000000"/>
                <w:kern w:val="0"/>
                <w:szCs w:val="21"/>
              </w:rPr>
            </w:pPr>
            <w:r>
              <w:rPr>
                <w:rFonts w:ascii="仿宋" w:eastAsia="仿宋" w:hAnsi="仿宋" w:cs="宋体" w:hint="eastAsia"/>
                <w:bCs/>
                <w:color w:val="000000"/>
                <w:kern w:val="0"/>
                <w:szCs w:val="21"/>
              </w:rPr>
              <w:t>数量</w:t>
            </w:r>
          </w:p>
        </w:tc>
        <w:tc>
          <w:tcPr>
            <w:tcW w:w="709" w:type="dxa"/>
            <w:tcBorders>
              <w:top w:val="single" w:sz="4" w:space="0" w:color="auto"/>
              <w:left w:val="single" w:sz="4" w:space="0" w:color="auto"/>
              <w:bottom w:val="single" w:sz="4" w:space="0" w:color="auto"/>
              <w:right w:val="single" w:sz="4" w:space="0" w:color="auto"/>
            </w:tcBorders>
          </w:tcPr>
          <w:p w:rsidR="006500DA" w:rsidRDefault="006500DA" w:rsidP="006404B9">
            <w:pPr>
              <w:widowControl/>
              <w:spacing w:line="360" w:lineRule="auto"/>
              <w:jc w:val="center"/>
              <w:rPr>
                <w:rFonts w:ascii="仿宋" w:eastAsia="仿宋" w:hAnsi="仿宋" w:cs="宋体"/>
                <w:color w:val="000000"/>
                <w:kern w:val="0"/>
                <w:szCs w:val="21"/>
              </w:rPr>
            </w:pPr>
            <w:r>
              <w:rPr>
                <w:rFonts w:ascii="仿宋" w:eastAsia="仿宋" w:hAnsi="仿宋" w:cs="宋体" w:hint="eastAsia"/>
                <w:bCs/>
                <w:color w:val="000000"/>
                <w:kern w:val="0"/>
                <w:szCs w:val="21"/>
              </w:rPr>
              <w:t>是否为核心产品</w:t>
            </w:r>
          </w:p>
        </w:tc>
      </w:tr>
      <w:tr w:rsidR="006500DA" w:rsidTr="006404B9">
        <w:trPr>
          <w:trHeight w:val="1072"/>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center"/>
              <w:rPr>
                <w:rFonts w:ascii="仿宋" w:eastAsia="仿宋" w:hAnsi="仿宋" w:cs="宋体"/>
                <w:color w:val="000000"/>
                <w:kern w:val="0"/>
                <w:sz w:val="32"/>
                <w:szCs w:val="32"/>
              </w:rPr>
            </w:pPr>
            <w:r>
              <w:rPr>
                <w:rFonts w:hint="eastAsia"/>
                <w:bCs/>
                <w:sz w:val="22"/>
                <w:szCs w:val="24"/>
              </w:rPr>
              <w:t>3*3</w:t>
            </w:r>
            <w:r>
              <w:rPr>
                <w:rFonts w:hint="eastAsia"/>
                <w:bCs/>
                <w:sz w:val="22"/>
                <w:szCs w:val="24"/>
              </w:rPr>
              <w:t>拼接屏</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6404B9">
            <w:r>
              <w:rPr>
                <w:rFonts w:hint="eastAsia"/>
              </w:rPr>
              <w:t>LCD</w:t>
            </w:r>
            <w:r>
              <w:rPr>
                <w:rFonts w:hint="eastAsia"/>
              </w:rPr>
              <w:t>显示单元为：</w:t>
            </w:r>
            <w:r>
              <w:rPr>
                <w:rFonts w:hint="eastAsia"/>
              </w:rPr>
              <w:t>55</w:t>
            </w:r>
            <w:r>
              <w:rPr>
                <w:rFonts w:hint="eastAsia"/>
              </w:rPr>
              <w:t>“超窄边液晶屏；物理分辨率达到</w:t>
            </w:r>
            <w:r>
              <w:rPr>
                <w:rFonts w:hint="eastAsia"/>
              </w:rPr>
              <w:t>1920</w:t>
            </w:r>
            <w:r>
              <w:rPr>
                <w:rFonts w:hint="eastAsia"/>
              </w:rPr>
              <w:t>×</w:t>
            </w:r>
            <w:r>
              <w:rPr>
                <w:rFonts w:hint="eastAsia"/>
              </w:rPr>
              <w:t>1080</w:t>
            </w:r>
            <w:r>
              <w:rPr>
                <w:rFonts w:hint="eastAsia"/>
              </w:rPr>
              <w:t>，响应时间≤</w:t>
            </w:r>
            <w:r>
              <w:rPr>
                <w:rFonts w:hint="eastAsia"/>
              </w:rPr>
              <w:t>8ms</w:t>
            </w:r>
            <w:r>
              <w:rPr>
                <w:rFonts w:hint="eastAsia"/>
              </w:rPr>
              <w:t>。</w:t>
            </w:r>
          </w:p>
          <w:p w:rsidR="006500DA" w:rsidRDefault="006500DA" w:rsidP="006404B9">
            <w:r>
              <w:rPr>
                <w:rFonts w:hint="eastAsia"/>
              </w:rPr>
              <w:t>LCD</w:t>
            </w:r>
            <w:r>
              <w:rPr>
                <w:rFonts w:hint="eastAsia"/>
              </w:rPr>
              <w:t>显示单元物理拼缝≤</w:t>
            </w:r>
            <w:r>
              <w:rPr>
                <w:rFonts w:hint="eastAsia"/>
              </w:rPr>
              <w:t>1.7mm</w:t>
            </w:r>
            <w:r>
              <w:rPr>
                <w:rFonts w:hint="eastAsia"/>
              </w:rPr>
              <w:t>，亮度达到</w:t>
            </w:r>
            <w:r>
              <w:rPr>
                <w:rFonts w:hint="eastAsia"/>
              </w:rPr>
              <w:t>600cd/</w:t>
            </w:r>
            <w:r>
              <w:rPr>
                <w:rFonts w:hint="eastAsia"/>
              </w:rPr>
              <w:t>㎡，对比度达到</w:t>
            </w:r>
            <w:r>
              <w:rPr>
                <w:rFonts w:hint="eastAsia"/>
              </w:rPr>
              <w:t>8000:1</w:t>
            </w:r>
            <w:r>
              <w:rPr>
                <w:rFonts w:hint="eastAsia"/>
              </w:rPr>
              <w:t>，图像显示清晰度≥</w:t>
            </w:r>
            <w:r>
              <w:rPr>
                <w:rFonts w:hint="eastAsia"/>
              </w:rPr>
              <w:t>950TVL</w:t>
            </w:r>
            <w:r>
              <w:rPr>
                <w:rFonts w:hint="eastAsia"/>
              </w:rPr>
              <w:t>，亮度鉴别等级为</w:t>
            </w:r>
            <w:r>
              <w:rPr>
                <w:rFonts w:hint="eastAsia"/>
              </w:rPr>
              <w:t>11</w:t>
            </w:r>
            <w:r>
              <w:rPr>
                <w:rFonts w:hint="eastAsia"/>
              </w:rPr>
              <w:t>级。</w:t>
            </w:r>
          </w:p>
          <w:p w:rsidR="006500DA" w:rsidRDefault="006500DA" w:rsidP="006404B9">
            <w:r>
              <w:rPr>
                <w:rFonts w:hint="eastAsia"/>
              </w:rPr>
              <w:t>LCD</w:t>
            </w:r>
            <w:r>
              <w:rPr>
                <w:rFonts w:hint="eastAsia"/>
              </w:rPr>
              <w:t>显示单元具备</w:t>
            </w:r>
            <w:r>
              <w:rPr>
                <w:rFonts w:hint="eastAsia"/>
              </w:rPr>
              <w:t>VGA</w:t>
            </w:r>
            <w:r>
              <w:rPr>
                <w:rFonts w:hint="eastAsia"/>
              </w:rPr>
              <w:t>×</w:t>
            </w:r>
            <w:r>
              <w:rPr>
                <w:rFonts w:hint="eastAsia"/>
              </w:rPr>
              <w:t>1</w:t>
            </w:r>
            <w:r>
              <w:rPr>
                <w:rFonts w:hint="eastAsia"/>
              </w:rPr>
              <w:t>，</w:t>
            </w:r>
            <w:r>
              <w:rPr>
                <w:rFonts w:hint="eastAsia"/>
              </w:rPr>
              <w:t>HDMI</w:t>
            </w:r>
            <w:r>
              <w:rPr>
                <w:rFonts w:hint="eastAsia"/>
              </w:rPr>
              <w:t>×</w:t>
            </w:r>
            <w:r>
              <w:rPr>
                <w:rFonts w:hint="eastAsia"/>
              </w:rPr>
              <w:t>1</w:t>
            </w:r>
            <w:r>
              <w:rPr>
                <w:rFonts w:hint="eastAsia"/>
              </w:rPr>
              <w:t>，</w:t>
            </w:r>
            <w:r>
              <w:rPr>
                <w:rFonts w:hint="eastAsia"/>
              </w:rPr>
              <w:t>DVI</w:t>
            </w:r>
            <w:r>
              <w:rPr>
                <w:rFonts w:hint="eastAsia"/>
              </w:rPr>
              <w:t>×</w:t>
            </w:r>
            <w:r>
              <w:rPr>
                <w:rFonts w:hint="eastAsia"/>
              </w:rPr>
              <w:t>1</w:t>
            </w:r>
            <w:r>
              <w:rPr>
                <w:rFonts w:hint="eastAsia"/>
              </w:rPr>
              <w:t>，</w:t>
            </w:r>
            <w:r>
              <w:rPr>
                <w:rFonts w:hint="eastAsia"/>
              </w:rPr>
              <w:t>BNC</w:t>
            </w:r>
            <w:r>
              <w:rPr>
                <w:rFonts w:hint="eastAsia"/>
              </w:rPr>
              <w:t>×</w:t>
            </w:r>
            <w:r>
              <w:rPr>
                <w:rFonts w:hint="eastAsia"/>
              </w:rPr>
              <w:t>1</w:t>
            </w:r>
            <w:r>
              <w:rPr>
                <w:rFonts w:hint="eastAsia"/>
              </w:rPr>
              <w:t>视频输入接口，具备</w:t>
            </w:r>
            <w:r>
              <w:rPr>
                <w:rFonts w:hint="eastAsia"/>
              </w:rPr>
              <w:t>RJ45</w:t>
            </w:r>
            <w:r>
              <w:rPr>
                <w:rFonts w:hint="eastAsia"/>
              </w:rPr>
              <w:t>×</w:t>
            </w:r>
            <w:r>
              <w:rPr>
                <w:rFonts w:hint="eastAsia"/>
              </w:rPr>
              <w:t>2</w:t>
            </w:r>
            <w:r>
              <w:rPr>
                <w:rFonts w:hint="eastAsia"/>
              </w:rPr>
              <w:t>，</w:t>
            </w:r>
            <w:r>
              <w:rPr>
                <w:rFonts w:hint="eastAsia"/>
              </w:rPr>
              <w:t>USB</w:t>
            </w:r>
            <w:r>
              <w:rPr>
                <w:rFonts w:hint="eastAsia"/>
              </w:rPr>
              <w:t>×</w:t>
            </w:r>
            <w:r>
              <w:rPr>
                <w:rFonts w:hint="eastAsia"/>
              </w:rPr>
              <w:t>1</w:t>
            </w:r>
            <w:r>
              <w:rPr>
                <w:rFonts w:hint="eastAsia"/>
              </w:rPr>
              <w:t>，红外</w:t>
            </w:r>
            <w:r>
              <w:rPr>
                <w:rFonts w:hint="eastAsia"/>
              </w:rPr>
              <w:t>*1</w:t>
            </w:r>
            <w:r>
              <w:rPr>
                <w:rFonts w:hint="eastAsia"/>
              </w:rPr>
              <w:t>控制接口</w:t>
            </w:r>
          </w:p>
          <w:p w:rsidR="006500DA" w:rsidRDefault="006500DA" w:rsidP="006404B9">
            <w:r>
              <w:rPr>
                <w:rFonts w:hint="eastAsia"/>
              </w:rPr>
              <w:t>输出接口：</w:t>
            </w:r>
            <w:r>
              <w:rPr>
                <w:rFonts w:hint="eastAsia"/>
              </w:rPr>
              <w:t>VGA</w:t>
            </w:r>
            <w:r>
              <w:rPr>
                <w:rFonts w:hint="eastAsia"/>
              </w:rPr>
              <w:t>×</w:t>
            </w:r>
            <w:r>
              <w:rPr>
                <w:rFonts w:hint="eastAsia"/>
              </w:rPr>
              <w:t>1</w:t>
            </w:r>
            <w:r>
              <w:rPr>
                <w:rFonts w:hint="eastAsia"/>
              </w:rPr>
              <w:t>，</w:t>
            </w:r>
            <w:r>
              <w:rPr>
                <w:rFonts w:hint="eastAsia"/>
              </w:rPr>
              <w:t>DVI</w:t>
            </w:r>
            <w:r>
              <w:rPr>
                <w:rFonts w:hint="eastAsia"/>
              </w:rPr>
              <w:t>×</w:t>
            </w:r>
            <w:r>
              <w:rPr>
                <w:rFonts w:hint="eastAsia"/>
              </w:rPr>
              <w:t>1</w:t>
            </w:r>
            <w:r>
              <w:rPr>
                <w:rFonts w:hint="eastAsia"/>
              </w:rPr>
              <w:t>，</w:t>
            </w:r>
            <w:r>
              <w:rPr>
                <w:rFonts w:hint="eastAsia"/>
              </w:rPr>
              <w:t>BNC</w:t>
            </w:r>
            <w:r>
              <w:rPr>
                <w:rFonts w:hint="eastAsia"/>
              </w:rPr>
              <w:t>×</w:t>
            </w:r>
            <w:r>
              <w:rPr>
                <w:rFonts w:hint="eastAsia"/>
              </w:rPr>
              <w:t>1</w:t>
            </w:r>
          </w:p>
          <w:p w:rsidR="006500DA" w:rsidRDefault="006500DA" w:rsidP="006404B9">
            <w:r>
              <w:rPr>
                <w:rFonts w:hint="eastAsia"/>
              </w:rPr>
              <w:t>LCD</w:t>
            </w:r>
            <w:r>
              <w:rPr>
                <w:rFonts w:hint="eastAsia"/>
              </w:rPr>
              <w:t>显示单元采用超宽视角液晶屏，视角可达</w:t>
            </w:r>
            <w:r>
              <w:rPr>
                <w:rFonts w:hint="eastAsia"/>
              </w:rPr>
              <w:t>178</w:t>
            </w:r>
            <w:r>
              <w:rPr>
                <w:rFonts w:hint="eastAsia"/>
              </w:rPr>
              <w:t>°。屏幕漏光度小于</w:t>
            </w:r>
            <w:r>
              <w:rPr>
                <w:rFonts w:hint="eastAsia"/>
              </w:rPr>
              <w:t>0.006cd/</w:t>
            </w:r>
            <w:r>
              <w:rPr>
                <w:rFonts w:hint="eastAsia"/>
              </w:rPr>
              <w:t>㎡，可抵抗太阳光等强光干扰</w:t>
            </w:r>
            <w:r>
              <w:rPr>
                <w:rFonts w:hint="eastAsia"/>
              </w:rPr>
              <w:t>,</w:t>
            </w:r>
            <w:r>
              <w:rPr>
                <w:rFonts w:hint="eastAsia"/>
              </w:rPr>
              <w:t>照度在</w:t>
            </w:r>
            <w:r>
              <w:rPr>
                <w:rFonts w:hint="eastAsia"/>
              </w:rPr>
              <w:t>95KLux</w:t>
            </w:r>
            <w:r>
              <w:rPr>
                <w:rFonts w:hint="eastAsia"/>
              </w:rPr>
              <w:t>能正常工作。</w:t>
            </w:r>
          </w:p>
          <w:p w:rsidR="006500DA" w:rsidRDefault="006500DA" w:rsidP="006404B9">
            <w:r>
              <w:rPr>
                <w:rFonts w:hint="eastAsia"/>
              </w:rPr>
              <w:t>★</w:t>
            </w:r>
            <w:r>
              <w:rPr>
                <w:rFonts w:hint="eastAsia"/>
              </w:rPr>
              <w:t>LCD</w:t>
            </w:r>
            <w:r>
              <w:rPr>
                <w:rFonts w:hint="eastAsia"/>
              </w:rPr>
              <w:t>显示单元内置黑白精显模式，可将彩色信号转换成黑白灰度模式并提高图像细节辨认能力。（需提供原厂家出具的权威检测报告复印件）</w:t>
            </w:r>
          </w:p>
          <w:p w:rsidR="006500DA" w:rsidRDefault="006500DA" w:rsidP="006404B9">
            <w:r>
              <w:rPr>
                <w:rFonts w:hint="eastAsia"/>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w:t>
            </w:r>
            <w:r>
              <w:rPr>
                <w:rFonts w:hint="eastAsia"/>
              </w:rPr>
              <w:t>;</w:t>
            </w:r>
            <w:r>
              <w:rPr>
                <w:rFonts w:hint="eastAsia"/>
              </w:rPr>
              <w:t>支持一键开启或关闭背光功能，实现节能环保效果。</w:t>
            </w:r>
          </w:p>
          <w:p w:rsidR="006500DA" w:rsidRDefault="006500DA" w:rsidP="006404B9">
            <w:r>
              <w:rPr>
                <w:rFonts w:hint="eastAsia"/>
              </w:rPr>
              <w:t>★</w:t>
            </w:r>
            <w:r>
              <w:rPr>
                <w:rFonts w:hint="eastAsia"/>
              </w:rPr>
              <w:t>LCD</w:t>
            </w:r>
            <w:r>
              <w:rPr>
                <w:rFonts w:hint="eastAsia"/>
              </w:rPr>
              <w:t>采用双</w:t>
            </w:r>
            <w:r>
              <w:rPr>
                <w:rFonts w:hint="eastAsia"/>
              </w:rPr>
              <w:t>CPU+</w:t>
            </w:r>
            <w:r>
              <w:rPr>
                <w:rFonts w:hint="eastAsia"/>
              </w:rPr>
              <w:t>多个协处理器核的构架；双</w:t>
            </w:r>
            <w:r>
              <w:rPr>
                <w:rFonts w:hint="eastAsia"/>
              </w:rPr>
              <w:t>CPU</w:t>
            </w:r>
            <w:r>
              <w:rPr>
                <w:rFonts w:hint="eastAsia"/>
              </w:rPr>
              <w:t>负责通讯、色彩调整及模块控制等控制功能；</w:t>
            </w:r>
            <w:r>
              <w:rPr>
                <w:rFonts w:hint="eastAsia"/>
              </w:rPr>
              <w:t>3</w:t>
            </w:r>
            <w:r>
              <w:rPr>
                <w:rFonts w:hint="eastAsia"/>
              </w:rPr>
              <w:t>个</w:t>
            </w:r>
            <w:r>
              <w:rPr>
                <w:rFonts w:hint="eastAsia"/>
              </w:rPr>
              <w:t>DSP</w:t>
            </w:r>
            <w:r>
              <w:rPr>
                <w:rFonts w:hint="eastAsia"/>
              </w:rPr>
              <w:t>核</w:t>
            </w:r>
            <w:r>
              <w:rPr>
                <w:rFonts w:hint="eastAsia"/>
              </w:rPr>
              <w:t>+1</w:t>
            </w:r>
            <w:r>
              <w:rPr>
                <w:rFonts w:hint="eastAsia"/>
              </w:rPr>
              <w:t>个</w:t>
            </w:r>
            <w:r>
              <w:rPr>
                <w:rFonts w:hint="eastAsia"/>
              </w:rPr>
              <w:t>FPGA</w:t>
            </w:r>
            <w:r>
              <w:rPr>
                <w:rFonts w:hint="eastAsia"/>
              </w:rPr>
              <w:t>核负责图像数据的处理，分工明确保证系统稳定性和实时性，使图像处理更加游刃有余；（需提供原厂家出具的权威检测报告复印件）</w:t>
            </w:r>
          </w:p>
          <w:p w:rsidR="006500DA" w:rsidRDefault="006500DA" w:rsidP="006404B9">
            <w:r>
              <w:rPr>
                <w:rFonts w:hint="eastAsia"/>
              </w:rPr>
              <w:t>LCD</w:t>
            </w:r>
            <w:r>
              <w:rPr>
                <w:rFonts w:hint="eastAsia"/>
              </w:rPr>
              <w:t>显示单元支持</w:t>
            </w:r>
            <w:r>
              <w:rPr>
                <w:rFonts w:hint="eastAsia"/>
              </w:rPr>
              <w:t>U</w:t>
            </w:r>
            <w:r>
              <w:rPr>
                <w:rFonts w:hint="eastAsia"/>
              </w:rPr>
              <w:t>盘点播，内置</w:t>
            </w:r>
            <w:r>
              <w:rPr>
                <w:rFonts w:hint="eastAsia"/>
              </w:rPr>
              <w:t>MPEG</w:t>
            </w:r>
            <w:r>
              <w:rPr>
                <w:rFonts w:hint="eastAsia"/>
              </w:rPr>
              <w:t>、</w:t>
            </w:r>
            <w:r>
              <w:rPr>
                <w:rFonts w:hint="eastAsia"/>
              </w:rPr>
              <w:t>JPEG</w:t>
            </w:r>
            <w:r>
              <w:rPr>
                <w:rFonts w:hint="eastAsia"/>
              </w:rPr>
              <w:t>和</w:t>
            </w:r>
            <w:r>
              <w:rPr>
                <w:rFonts w:hint="eastAsia"/>
              </w:rPr>
              <w:t>RealMedia</w:t>
            </w:r>
            <w:r>
              <w:rPr>
                <w:rFonts w:hint="eastAsia"/>
              </w:rPr>
              <w:t>解码器，支持点播</w:t>
            </w:r>
            <w:r>
              <w:rPr>
                <w:rFonts w:hint="eastAsia"/>
              </w:rPr>
              <w:t>U</w:t>
            </w:r>
            <w:r>
              <w:rPr>
                <w:rFonts w:hint="eastAsia"/>
              </w:rPr>
              <w:t>盘、移动硬盘中的视频、图片、音频或文本资源。视频：支持</w:t>
            </w:r>
            <w:r>
              <w:rPr>
                <w:rFonts w:hint="eastAsia"/>
              </w:rPr>
              <w:t>TS</w:t>
            </w:r>
            <w:r>
              <w:rPr>
                <w:rFonts w:hint="eastAsia"/>
              </w:rPr>
              <w:t>、</w:t>
            </w:r>
            <w:r>
              <w:rPr>
                <w:rFonts w:hint="eastAsia"/>
              </w:rPr>
              <w:t>3g2</w:t>
            </w:r>
            <w:r>
              <w:rPr>
                <w:rFonts w:hint="eastAsia"/>
              </w:rPr>
              <w:t>、</w:t>
            </w:r>
            <w:r>
              <w:rPr>
                <w:rFonts w:hint="eastAsia"/>
              </w:rPr>
              <w:t>avi</w:t>
            </w:r>
            <w:r>
              <w:rPr>
                <w:rFonts w:hint="eastAsia"/>
              </w:rPr>
              <w:t>、</w:t>
            </w:r>
            <w:r>
              <w:rPr>
                <w:rFonts w:hint="eastAsia"/>
              </w:rPr>
              <w:t>mkv</w:t>
            </w:r>
            <w:r>
              <w:rPr>
                <w:rFonts w:hint="eastAsia"/>
              </w:rPr>
              <w:t>、</w:t>
            </w:r>
            <w:r>
              <w:rPr>
                <w:rFonts w:hint="eastAsia"/>
              </w:rPr>
              <w:t>mov</w:t>
            </w:r>
            <w:r>
              <w:rPr>
                <w:rFonts w:hint="eastAsia"/>
              </w:rPr>
              <w:t>、</w:t>
            </w:r>
            <w:r>
              <w:rPr>
                <w:rFonts w:hint="eastAsia"/>
              </w:rPr>
              <w:t>mp4</w:t>
            </w:r>
            <w:r>
              <w:rPr>
                <w:rFonts w:hint="eastAsia"/>
              </w:rPr>
              <w:t>、</w:t>
            </w:r>
            <w:r>
              <w:rPr>
                <w:rFonts w:hint="eastAsia"/>
              </w:rPr>
              <w:t>mpg</w:t>
            </w:r>
            <w:r>
              <w:rPr>
                <w:rFonts w:hint="eastAsia"/>
              </w:rPr>
              <w:t>、</w:t>
            </w:r>
            <w:r>
              <w:rPr>
                <w:rFonts w:hint="eastAsia"/>
              </w:rPr>
              <w:t>tp</w:t>
            </w:r>
            <w:r>
              <w:rPr>
                <w:rFonts w:hint="eastAsia"/>
              </w:rPr>
              <w:t>等文件。音频：支持</w:t>
            </w:r>
            <w:r>
              <w:rPr>
                <w:rFonts w:hint="eastAsia"/>
              </w:rPr>
              <w:t>mp3</w:t>
            </w:r>
            <w:r>
              <w:rPr>
                <w:rFonts w:hint="eastAsia"/>
              </w:rPr>
              <w:t>、</w:t>
            </w:r>
            <w:r>
              <w:rPr>
                <w:rFonts w:hint="eastAsia"/>
              </w:rPr>
              <w:t>wma</w:t>
            </w:r>
            <w:r>
              <w:rPr>
                <w:rFonts w:hint="eastAsia"/>
              </w:rPr>
              <w:t>、</w:t>
            </w:r>
            <w:r>
              <w:rPr>
                <w:rFonts w:hint="eastAsia"/>
              </w:rPr>
              <w:t>m4a</w:t>
            </w:r>
            <w:r>
              <w:rPr>
                <w:rFonts w:hint="eastAsia"/>
              </w:rPr>
              <w:t>、</w:t>
            </w:r>
            <w:r>
              <w:rPr>
                <w:rFonts w:hint="eastAsia"/>
              </w:rPr>
              <w:t>wav</w:t>
            </w:r>
            <w:r>
              <w:rPr>
                <w:rFonts w:hint="eastAsia"/>
              </w:rPr>
              <w:t>、</w:t>
            </w:r>
            <w:r>
              <w:rPr>
                <w:rFonts w:hint="eastAsia"/>
              </w:rPr>
              <w:t>aac</w:t>
            </w:r>
            <w:r>
              <w:rPr>
                <w:rFonts w:hint="eastAsia"/>
              </w:rPr>
              <w:t>等文件。图片：支持</w:t>
            </w:r>
            <w:r>
              <w:rPr>
                <w:rFonts w:hint="eastAsia"/>
              </w:rPr>
              <w:t>jpg</w:t>
            </w:r>
            <w:r>
              <w:rPr>
                <w:rFonts w:hint="eastAsia"/>
              </w:rPr>
              <w:t>、</w:t>
            </w:r>
            <w:r>
              <w:rPr>
                <w:rFonts w:hint="eastAsia"/>
              </w:rPr>
              <w:t>bmp</w:t>
            </w:r>
            <w:r>
              <w:rPr>
                <w:rFonts w:hint="eastAsia"/>
              </w:rPr>
              <w:t>、</w:t>
            </w:r>
            <w:r>
              <w:rPr>
                <w:rFonts w:hint="eastAsia"/>
              </w:rPr>
              <w:t>png</w:t>
            </w:r>
            <w:r>
              <w:rPr>
                <w:rFonts w:hint="eastAsia"/>
              </w:rPr>
              <w:t>等文件。文本：支持</w:t>
            </w:r>
            <w:r>
              <w:rPr>
                <w:rFonts w:hint="eastAsia"/>
              </w:rPr>
              <w:t>txt</w:t>
            </w:r>
            <w:r>
              <w:rPr>
                <w:rFonts w:hint="eastAsia"/>
              </w:rPr>
              <w:t>文件。</w:t>
            </w:r>
          </w:p>
          <w:p w:rsidR="006500DA" w:rsidRDefault="006500DA" w:rsidP="006404B9">
            <w:r>
              <w:rPr>
                <w:rFonts w:hint="eastAsia"/>
              </w:rPr>
              <w:lastRenderedPageBreak/>
              <w:t>★</w:t>
            </w:r>
            <w:r>
              <w:rPr>
                <w:rFonts w:hint="eastAsia"/>
              </w:rPr>
              <w:t>LCD</w:t>
            </w:r>
            <w:r>
              <w:rPr>
                <w:rFonts w:hint="eastAsia"/>
              </w:rPr>
              <w:t>显示单元内置</w:t>
            </w:r>
            <w:r>
              <w:rPr>
                <w:rFonts w:hint="eastAsia"/>
              </w:rPr>
              <w:t>wifi</w:t>
            </w:r>
            <w:r>
              <w:rPr>
                <w:rFonts w:hint="eastAsia"/>
              </w:rPr>
              <w:t>模块，支持无线管理，支持手机短信及网络邮件报警功能，显示屏出现异常时可通过互联网进行邮件和短信报警。（需提供原厂家出具的权威检测报告复印件）</w:t>
            </w:r>
          </w:p>
          <w:p w:rsidR="006500DA" w:rsidRDefault="006500DA" w:rsidP="006404B9">
            <w:r>
              <w:rPr>
                <w:rFonts w:hint="eastAsia"/>
              </w:rPr>
              <w:t>用户可以选择显示默认开机</w:t>
            </w:r>
            <w:r>
              <w:rPr>
                <w:rFonts w:hint="eastAsia"/>
              </w:rPr>
              <w:t>LOGO</w:t>
            </w:r>
            <w:r>
              <w:rPr>
                <w:rFonts w:hint="eastAsia"/>
              </w:rPr>
              <w:t>、定制开机</w:t>
            </w:r>
            <w:r>
              <w:rPr>
                <w:rFonts w:hint="eastAsia"/>
              </w:rPr>
              <w:t>LOGO</w:t>
            </w:r>
            <w:r>
              <w:rPr>
                <w:rFonts w:hint="eastAsia"/>
              </w:rPr>
              <w:t>、不显示</w:t>
            </w:r>
            <w:r>
              <w:rPr>
                <w:rFonts w:hint="eastAsia"/>
              </w:rPr>
              <w:t>LOGO</w:t>
            </w:r>
            <w:r>
              <w:rPr>
                <w:rFonts w:hint="eastAsia"/>
              </w:rPr>
              <w:t>。用户可以任意定制</w:t>
            </w:r>
            <w:r>
              <w:rPr>
                <w:rFonts w:hint="eastAsia"/>
              </w:rPr>
              <w:t>LOGO</w:t>
            </w:r>
            <w:r>
              <w:rPr>
                <w:rFonts w:hint="eastAsia"/>
              </w:rPr>
              <w:t>而无需升级软件</w:t>
            </w:r>
            <w:r>
              <w:rPr>
                <w:rFonts w:hint="eastAsia"/>
              </w:rPr>
              <w:t>,</w:t>
            </w:r>
            <w:r>
              <w:rPr>
                <w:rFonts w:hint="eastAsia"/>
              </w:rPr>
              <w:t>而且具有</w:t>
            </w:r>
            <w:r>
              <w:rPr>
                <w:rFonts w:hint="eastAsia"/>
              </w:rPr>
              <w:t>LOGO</w:t>
            </w:r>
            <w:r>
              <w:rPr>
                <w:rFonts w:hint="eastAsia"/>
              </w:rPr>
              <w:t>拼接技术，可设置</w:t>
            </w:r>
            <w:r>
              <w:rPr>
                <w:rFonts w:hint="eastAsia"/>
              </w:rPr>
              <w:t>15*15</w:t>
            </w:r>
            <w:r>
              <w:rPr>
                <w:rFonts w:hint="eastAsia"/>
              </w:rPr>
              <w:t>，具有自然拼接模式；能实现开机</w:t>
            </w:r>
            <w:r>
              <w:rPr>
                <w:rFonts w:hint="eastAsia"/>
              </w:rPr>
              <w:t>LOGO</w:t>
            </w:r>
            <w:r>
              <w:rPr>
                <w:rFonts w:hint="eastAsia"/>
              </w:rPr>
              <w:t>拼接及开机高清底图拼接。</w:t>
            </w:r>
          </w:p>
          <w:p w:rsidR="006500DA" w:rsidRDefault="006500DA" w:rsidP="006404B9">
            <w:r>
              <w:rPr>
                <w:rFonts w:hint="eastAsia"/>
              </w:rPr>
              <w:t>★</w:t>
            </w:r>
            <w:r>
              <w:rPr>
                <w:rFonts w:hint="eastAsia"/>
              </w:rPr>
              <w:t>LCD</w:t>
            </w:r>
            <w:r>
              <w:rPr>
                <w:rFonts w:hint="eastAsia"/>
              </w:rPr>
              <w:t>显示单元支持</w:t>
            </w:r>
            <w:r>
              <w:rPr>
                <w:rFonts w:hint="eastAsia"/>
              </w:rPr>
              <w:t>HDTVI</w:t>
            </w:r>
            <w:r>
              <w:rPr>
                <w:rFonts w:hint="eastAsia"/>
              </w:rPr>
              <w:t>同轴高清视频信号，带一入一出环通接口。支持分辨率：</w:t>
            </w:r>
            <w:r>
              <w:rPr>
                <w:rFonts w:hint="eastAsia"/>
              </w:rPr>
              <w:t>720P@50Hz/60Hz</w:t>
            </w:r>
            <w:r>
              <w:rPr>
                <w:rFonts w:hint="eastAsia"/>
              </w:rPr>
              <w:t>、</w:t>
            </w:r>
            <w:r>
              <w:rPr>
                <w:rFonts w:hint="eastAsia"/>
              </w:rPr>
              <w:t>720P@25Hz/30Hz</w:t>
            </w:r>
            <w:r>
              <w:rPr>
                <w:rFonts w:hint="eastAsia"/>
              </w:rPr>
              <w:t>、</w:t>
            </w:r>
            <w:r>
              <w:rPr>
                <w:rFonts w:hint="eastAsia"/>
              </w:rPr>
              <w:t>1080P@25Hz/30Hz</w:t>
            </w:r>
            <w:r>
              <w:rPr>
                <w:rFonts w:hint="eastAsia"/>
              </w:rPr>
              <w:t>。（需提供原厂家出具的权威检测报告复印件）</w:t>
            </w:r>
          </w:p>
          <w:p w:rsidR="006500DA" w:rsidRDefault="006500DA" w:rsidP="006404B9">
            <w:r>
              <w:rPr>
                <w:rFonts w:hint="eastAsia"/>
              </w:rPr>
              <w:t>LCD</w:t>
            </w:r>
            <w:r>
              <w:rPr>
                <w:rFonts w:hint="eastAsia"/>
              </w:rPr>
              <w:t>显示单元支持边缘屏蔽功能，智能去除黑边功能，可消除显示终端上存在的黑边，及因拼缝带来的图像变形；</w:t>
            </w:r>
          </w:p>
          <w:p w:rsidR="006500DA" w:rsidRDefault="006500DA" w:rsidP="006404B9">
            <w:r>
              <w:rPr>
                <w:rFonts w:hint="eastAsia"/>
              </w:rPr>
              <w:t>★</w:t>
            </w:r>
            <w:r>
              <w:rPr>
                <w:rFonts w:hint="eastAsia"/>
              </w:rPr>
              <w:t>LCD</w:t>
            </w:r>
            <w:r>
              <w:rPr>
                <w:rFonts w:hint="eastAsia"/>
              </w:rPr>
              <w:t>显示单元支持自动镜像功能，可以实现显示内容（视频、文本等）镜像、</w:t>
            </w:r>
            <w:r>
              <w:rPr>
                <w:rFonts w:hint="eastAsia"/>
              </w:rPr>
              <w:t>OSD</w:t>
            </w:r>
            <w:r>
              <w:rPr>
                <w:rFonts w:hint="eastAsia"/>
              </w:rPr>
              <w:t>菜单的自定义</w:t>
            </w:r>
            <w:r>
              <w:rPr>
                <w:rFonts w:hint="eastAsia"/>
              </w:rPr>
              <w:t>0-360</w:t>
            </w:r>
            <w:r>
              <w:rPr>
                <w:rFonts w:hint="eastAsia"/>
              </w:rPr>
              <w:t>°旋转。（需提供原厂家出具的权威检测报告复印件）</w:t>
            </w:r>
          </w:p>
          <w:p w:rsidR="006500DA" w:rsidRDefault="006500DA" w:rsidP="006404B9">
            <w:r>
              <w:rPr>
                <w:rFonts w:hint="eastAsia"/>
              </w:rPr>
              <w:t>LCD</w:t>
            </w:r>
            <w:r>
              <w:rPr>
                <w:rFonts w:hint="eastAsia"/>
              </w:rPr>
              <w:t>显示单元采用</w:t>
            </w:r>
            <w:r>
              <w:rPr>
                <w:rFonts w:hint="eastAsia"/>
              </w:rPr>
              <w:t>2mm</w:t>
            </w:r>
            <w:r>
              <w:rPr>
                <w:rFonts w:hint="eastAsia"/>
              </w:rPr>
              <w:t>金属结构件，</w:t>
            </w:r>
            <w:r>
              <w:rPr>
                <w:rFonts w:hint="eastAsia"/>
              </w:rPr>
              <w:t>3m</w:t>
            </w:r>
            <w:r>
              <w:rPr>
                <w:rFonts w:hint="eastAsia"/>
              </w:rPr>
              <w:t>辐射范围值在</w:t>
            </w:r>
            <w:r>
              <w:rPr>
                <w:rFonts w:hint="eastAsia"/>
              </w:rPr>
              <w:t>47db</w:t>
            </w:r>
            <w:r>
              <w:rPr>
                <w:rFonts w:hint="eastAsia"/>
              </w:rPr>
              <w:t>以内，保证操作人员处于安全值，能做外部设备</w:t>
            </w:r>
            <w:r>
              <w:rPr>
                <w:rFonts w:hint="eastAsia"/>
              </w:rPr>
              <w:t>3V/m</w:t>
            </w:r>
            <w:r>
              <w:rPr>
                <w:rFonts w:hint="eastAsia"/>
              </w:rPr>
              <w:t>的电磁干扰下稳定运行。</w:t>
            </w:r>
          </w:p>
          <w:p w:rsidR="006500DA" w:rsidRDefault="006500DA" w:rsidP="006404B9">
            <w:r>
              <w:rPr>
                <w:rFonts w:hint="eastAsia"/>
              </w:rPr>
              <w:t>LCD</w:t>
            </w:r>
            <w:r>
              <w:rPr>
                <w:rFonts w:hint="eastAsia"/>
              </w:rPr>
              <w:t>显示单元采用智能温控设计，散热效率提升</w:t>
            </w:r>
            <w:r>
              <w:rPr>
                <w:rFonts w:hint="eastAsia"/>
              </w:rPr>
              <w:t>50%</w:t>
            </w:r>
            <w:r>
              <w:rPr>
                <w:rFonts w:hint="eastAsia"/>
              </w:rPr>
              <w:t>以上。</w:t>
            </w:r>
          </w:p>
          <w:p w:rsidR="006500DA" w:rsidRDefault="006500DA" w:rsidP="006404B9">
            <w:r>
              <w:rPr>
                <w:rFonts w:hint="eastAsia"/>
              </w:rPr>
              <w:t>产品采用原装屏体，色彩还原度达到</w:t>
            </w:r>
            <w:r>
              <w:rPr>
                <w:rFonts w:hint="eastAsia"/>
              </w:rPr>
              <w:t>JJG211-2005</w:t>
            </w:r>
            <w:r>
              <w:rPr>
                <w:rFonts w:hint="eastAsia"/>
              </w:rPr>
              <w:t>标准要求。</w:t>
            </w:r>
          </w:p>
          <w:p w:rsidR="006500DA" w:rsidRDefault="006500DA" w:rsidP="006404B9">
            <w:r>
              <w:rPr>
                <w:rFonts w:hint="eastAsia"/>
              </w:rPr>
              <w:t>主板具有信号强度自动检测技术，实时检测信号强度，并在屏幕上显示当前信号强度。</w:t>
            </w:r>
          </w:p>
          <w:p w:rsidR="006500DA" w:rsidRDefault="006500DA" w:rsidP="006404B9">
            <w:pPr>
              <w:rPr>
                <w:rFonts w:ascii="仿宋" w:eastAsia="仿宋" w:hAnsi="仿宋" w:cs="宋体"/>
                <w:color w:val="000000"/>
                <w:kern w:val="0"/>
                <w:sz w:val="32"/>
                <w:szCs w:val="32"/>
              </w:rPr>
            </w:pPr>
            <w:r>
              <w:rPr>
                <w:rFonts w:hint="eastAsia"/>
              </w:rPr>
              <w:t>采用同步显示控制技术、不同信号转换显示无延时、实现同步开机同步显示。</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台</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center"/>
              <w:rPr>
                <w:rFonts w:ascii="仿宋" w:eastAsia="仿宋" w:hAnsi="仿宋" w:cs="宋体"/>
                <w:color w:val="000000"/>
                <w:kern w:val="0"/>
                <w:sz w:val="32"/>
                <w:szCs w:val="32"/>
              </w:rPr>
            </w:pPr>
            <w:r>
              <w:rPr>
                <w:rFonts w:ascii="宋体" w:eastAsia="仿宋" w:hAnsi="宋体" w:cs="宋体" w:hint="eastAsia"/>
                <w:color w:val="000000"/>
                <w:kern w:val="0"/>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6404B9">
            <w:pPr>
              <w:widowControl/>
              <w:spacing w:line="360" w:lineRule="auto"/>
              <w:jc w:val="center"/>
              <w:rPr>
                <w:rFonts w:ascii="仿宋" w:eastAsia="仿宋" w:hAnsi="仿宋" w:cs="宋体"/>
                <w:color w:val="000000"/>
                <w:kern w:val="0"/>
                <w:sz w:val="32"/>
                <w:szCs w:val="32"/>
              </w:rPr>
            </w:pPr>
            <w:r>
              <w:rPr>
                <w:rFonts w:ascii="仿宋" w:eastAsia="仿宋" w:hAnsi="仿宋" w:cs="宋体" w:hint="eastAsia"/>
                <w:color w:val="000000"/>
                <w:kern w:val="0"/>
                <w:sz w:val="22"/>
              </w:rPr>
              <w:t>是</w:t>
            </w:r>
          </w:p>
        </w:tc>
      </w:tr>
      <w:tr w:rsidR="006500DA" w:rsidTr="006404B9">
        <w:trPr>
          <w:trHeight w:val="52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2</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left"/>
              <w:rPr>
                <w:rFonts w:ascii="仿宋" w:eastAsia="仿宋" w:hAnsi="仿宋" w:cs="宋体"/>
                <w:color w:val="000000"/>
                <w:kern w:val="0"/>
                <w:sz w:val="32"/>
                <w:szCs w:val="32"/>
              </w:rPr>
            </w:pPr>
            <w:r>
              <w:rPr>
                <w:rFonts w:hint="eastAsia"/>
                <w:bCs/>
                <w:sz w:val="22"/>
                <w:szCs w:val="24"/>
              </w:rPr>
              <w:t>安装支架</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6404B9">
            <w:pPr>
              <w:jc w:val="left"/>
              <w:rPr>
                <w:rFonts w:ascii="仿宋" w:eastAsia="仿宋" w:hAnsi="仿宋" w:cs="宋体"/>
                <w:color w:val="000000"/>
                <w:kern w:val="0"/>
                <w:sz w:val="32"/>
                <w:szCs w:val="32"/>
              </w:rPr>
            </w:pPr>
            <w:r>
              <w:rPr>
                <w:rFonts w:hint="eastAsia"/>
              </w:rPr>
              <w:t>定制落地机柜，配套可调角度挂钩</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套</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center"/>
              <w:rPr>
                <w:rFonts w:ascii="仿宋" w:eastAsia="仿宋" w:hAnsi="仿宋" w:cs="宋体"/>
                <w:color w:val="000000"/>
                <w:kern w:val="0"/>
                <w:sz w:val="32"/>
                <w:szCs w:val="32"/>
              </w:rPr>
            </w:pPr>
            <w:r>
              <w:rPr>
                <w:rFonts w:ascii="宋体" w:eastAsia="仿宋" w:hAnsi="宋体" w:cs="宋体" w:hint="eastAsia"/>
                <w:color w:val="000000"/>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6404B9">
            <w:pPr>
              <w:widowControl/>
              <w:spacing w:line="360" w:lineRule="auto"/>
              <w:rPr>
                <w:rFonts w:ascii="仿宋" w:eastAsia="仿宋" w:hAnsi="仿宋" w:cs="宋体"/>
                <w:color w:val="000000"/>
                <w:kern w:val="0"/>
                <w:sz w:val="32"/>
                <w:szCs w:val="32"/>
              </w:rPr>
            </w:pPr>
            <w:r>
              <w:rPr>
                <w:rFonts w:ascii="宋体" w:eastAsia="仿宋" w:hAnsi="宋体" w:cs="宋体" w:hint="eastAsia"/>
                <w:color w:val="000000"/>
                <w:kern w:val="0"/>
                <w:sz w:val="22"/>
              </w:rPr>
              <w:t>否</w:t>
            </w:r>
          </w:p>
        </w:tc>
      </w:tr>
      <w:tr w:rsidR="006500DA" w:rsidTr="006404B9">
        <w:trPr>
          <w:trHeight w:val="218"/>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ind w:firstLine="20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rFonts w:ascii="仿宋" w:eastAsia="仿宋" w:hAnsi="仿宋" w:cs="宋体"/>
                <w:color w:val="000000"/>
                <w:kern w:val="0"/>
                <w:sz w:val="32"/>
                <w:szCs w:val="32"/>
              </w:rPr>
            </w:pPr>
            <w:r>
              <w:rPr>
                <w:rFonts w:hint="eastAsia"/>
                <w:bCs/>
                <w:sz w:val="22"/>
                <w:szCs w:val="24"/>
              </w:rPr>
              <w:t>图像拼接控制</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6404B9">
            <w:r>
              <w:rPr>
                <w:rFonts w:hint="eastAsia"/>
              </w:rPr>
              <w:t>采用嵌入式架构，专用</w:t>
            </w:r>
            <w:r>
              <w:rPr>
                <w:rFonts w:hint="eastAsia"/>
              </w:rPr>
              <w:t>Linux</w:t>
            </w:r>
            <w:r>
              <w:rPr>
                <w:rFonts w:hint="eastAsia"/>
              </w:rPr>
              <w:t>系统，使用</w:t>
            </w:r>
            <w:r>
              <w:rPr>
                <w:rFonts w:hint="eastAsia"/>
              </w:rPr>
              <w:t>DSP</w:t>
            </w:r>
            <w:r>
              <w:rPr>
                <w:rFonts w:hint="eastAsia"/>
              </w:rPr>
              <w:t>解码。为了设备稳定可靠运行，不得采用工控机或者</w:t>
            </w:r>
            <w:r>
              <w:rPr>
                <w:rFonts w:hint="eastAsia"/>
              </w:rPr>
              <w:t>PC</w:t>
            </w:r>
            <w:r>
              <w:rPr>
                <w:rFonts w:hint="eastAsia"/>
              </w:rPr>
              <w:t>机的</w:t>
            </w:r>
            <w:r>
              <w:rPr>
                <w:rFonts w:hint="eastAsia"/>
              </w:rPr>
              <w:t>X86</w:t>
            </w:r>
            <w:r>
              <w:rPr>
                <w:rFonts w:hint="eastAsia"/>
              </w:rPr>
              <w:t>架构。</w:t>
            </w:r>
          </w:p>
          <w:p w:rsidR="006500DA" w:rsidRDefault="006500DA" w:rsidP="006404B9">
            <w:r>
              <w:rPr>
                <w:rFonts w:hint="eastAsia"/>
              </w:rPr>
              <w:t>★要求设备具备，</w:t>
            </w:r>
            <w:r>
              <w:rPr>
                <w:rFonts w:hint="eastAsia"/>
              </w:rPr>
              <w:t>20</w:t>
            </w:r>
            <w:r>
              <w:rPr>
                <w:rFonts w:hint="eastAsia"/>
              </w:rPr>
              <w:t>个</w:t>
            </w:r>
            <w:r>
              <w:rPr>
                <w:rFonts w:hint="eastAsia"/>
              </w:rPr>
              <w:t>RJ45</w:t>
            </w:r>
            <w:r>
              <w:rPr>
                <w:rFonts w:hint="eastAsia"/>
              </w:rPr>
              <w:t>网络接口，</w:t>
            </w:r>
            <w:r>
              <w:rPr>
                <w:rFonts w:hint="eastAsia"/>
              </w:rPr>
              <w:t>1</w:t>
            </w:r>
            <w:r>
              <w:rPr>
                <w:rFonts w:hint="eastAsia"/>
              </w:rPr>
              <w:t>路语音输入，</w:t>
            </w:r>
            <w:r>
              <w:rPr>
                <w:rFonts w:hint="eastAsia"/>
              </w:rPr>
              <w:t>1</w:t>
            </w:r>
            <w:r>
              <w:rPr>
                <w:rFonts w:hint="eastAsia"/>
              </w:rPr>
              <w:t>路语音输出，</w:t>
            </w:r>
            <w:r>
              <w:rPr>
                <w:rFonts w:hint="eastAsia"/>
              </w:rPr>
              <w:t>1</w:t>
            </w:r>
            <w:r>
              <w:rPr>
                <w:rFonts w:hint="eastAsia"/>
              </w:rPr>
              <w:t>个</w:t>
            </w:r>
            <w:r>
              <w:rPr>
                <w:rFonts w:hint="eastAsia"/>
              </w:rPr>
              <w:t>RS232</w:t>
            </w:r>
            <w:r>
              <w:rPr>
                <w:rFonts w:hint="eastAsia"/>
              </w:rPr>
              <w:t>接口，</w:t>
            </w:r>
            <w:r>
              <w:rPr>
                <w:rFonts w:hint="eastAsia"/>
              </w:rPr>
              <w:t>1</w:t>
            </w:r>
            <w:r>
              <w:rPr>
                <w:rFonts w:hint="eastAsia"/>
              </w:rPr>
              <w:t>个</w:t>
            </w:r>
            <w:r>
              <w:rPr>
                <w:rFonts w:hint="eastAsia"/>
              </w:rPr>
              <w:t>RS485</w:t>
            </w:r>
            <w:r>
              <w:rPr>
                <w:rFonts w:hint="eastAsia"/>
              </w:rPr>
              <w:t>接口，</w:t>
            </w:r>
            <w:r>
              <w:rPr>
                <w:rFonts w:hint="eastAsia"/>
              </w:rPr>
              <w:t>8</w:t>
            </w:r>
            <w:r>
              <w:rPr>
                <w:rFonts w:hint="eastAsia"/>
              </w:rPr>
              <w:t>路报警输入，</w:t>
            </w:r>
            <w:r>
              <w:rPr>
                <w:rFonts w:hint="eastAsia"/>
              </w:rPr>
              <w:t>8</w:t>
            </w:r>
            <w:r>
              <w:rPr>
                <w:rFonts w:hint="eastAsia"/>
              </w:rPr>
              <w:t>路报警输出，</w:t>
            </w:r>
            <w:r>
              <w:rPr>
                <w:rFonts w:hint="eastAsia"/>
              </w:rPr>
              <w:t>1</w:t>
            </w:r>
            <w:r>
              <w:rPr>
                <w:rFonts w:hint="eastAsia"/>
              </w:rPr>
              <w:t>个</w:t>
            </w:r>
            <w:r>
              <w:rPr>
                <w:rFonts w:hint="eastAsia"/>
              </w:rPr>
              <w:t>VGA</w:t>
            </w:r>
            <w:r>
              <w:rPr>
                <w:rFonts w:hint="eastAsia"/>
              </w:rPr>
              <w:t>视频输入接口，</w:t>
            </w:r>
            <w:r>
              <w:rPr>
                <w:rFonts w:hint="eastAsia"/>
              </w:rPr>
              <w:t>1</w:t>
            </w:r>
            <w:r>
              <w:rPr>
                <w:rFonts w:hint="eastAsia"/>
              </w:rPr>
              <w:t>个</w:t>
            </w:r>
            <w:r>
              <w:rPr>
                <w:rFonts w:hint="eastAsia"/>
              </w:rPr>
              <w:t>DVI-I</w:t>
            </w:r>
            <w:r>
              <w:rPr>
                <w:rFonts w:hint="eastAsia"/>
              </w:rPr>
              <w:t>输入接口。输出口支持</w:t>
            </w:r>
            <w:r>
              <w:rPr>
                <w:rFonts w:hint="eastAsia"/>
              </w:rPr>
              <w:t>10</w:t>
            </w:r>
            <w:r>
              <w:rPr>
                <w:rFonts w:hint="eastAsia"/>
              </w:rPr>
              <w:t>个</w:t>
            </w:r>
            <w:r>
              <w:rPr>
                <w:rFonts w:hint="eastAsia"/>
              </w:rPr>
              <w:t>HDMI</w:t>
            </w:r>
            <w:r>
              <w:rPr>
                <w:rFonts w:hint="eastAsia"/>
              </w:rPr>
              <w:t>接口，支持</w:t>
            </w:r>
            <w:r>
              <w:rPr>
                <w:rFonts w:hint="eastAsia"/>
              </w:rPr>
              <w:t>16</w:t>
            </w:r>
            <w:r>
              <w:rPr>
                <w:rFonts w:hint="eastAsia"/>
              </w:rPr>
              <w:t>路模拟音频输出，支持</w:t>
            </w:r>
            <w:r>
              <w:rPr>
                <w:rFonts w:hint="eastAsia"/>
              </w:rPr>
              <w:t>16</w:t>
            </w:r>
            <w:r>
              <w:rPr>
                <w:rFonts w:hint="eastAsia"/>
              </w:rPr>
              <w:t>路模拟视频输出。（需提供原厂家出具的权威检测报告复印件）</w:t>
            </w:r>
          </w:p>
          <w:p w:rsidR="006500DA" w:rsidRDefault="006500DA" w:rsidP="006404B9">
            <w:r>
              <w:rPr>
                <w:rFonts w:hint="eastAsia"/>
              </w:rPr>
              <w:t>具有</w:t>
            </w:r>
            <w:r>
              <w:rPr>
                <w:rFonts w:hint="eastAsia"/>
              </w:rPr>
              <w:t>1</w:t>
            </w:r>
            <w:r>
              <w:rPr>
                <w:rFonts w:hint="eastAsia"/>
              </w:rPr>
              <w:t>个电源指示灯，</w:t>
            </w:r>
            <w:r>
              <w:rPr>
                <w:rFonts w:hint="eastAsia"/>
              </w:rPr>
              <w:t>2</w:t>
            </w:r>
            <w:r>
              <w:rPr>
                <w:rFonts w:hint="eastAsia"/>
              </w:rPr>
              <w:t>个硬盘指示灯。</w:t>
            </w:r>
          </w:p>
          <w:p w:rsidR="006500DA" w:rsidRDefault="006500DA" w:rsidP="006404B9">
            <w:r>
              <w:rPr>
                <w:rFonts w:hint="eastAsia"/>
              </w:rPr>
              <w:t>可对客户端电脑桌面解码输出显示。</w:t>
            </w:r>
          </w:p>
          <w:p w:rsidR="006500DA" w:rsidRDefault="006500DA" w:rsidP="006404B9">
            <w:r>
              <w:rPr>
                <w:rFonts w:hint="eastAsia"/>
              </w:rPr>
              <w:t>可通过客户端软件导入和导出设备配置参数。</w:t>
            </w:r>
          </w:p>
          <w:p w:rsidR="006500DA" w:rsidRDefault="006500DA" w:rsidP="006404B9">
            <w:r>
              <w:rPr>
                <w:rFonts w:hint="eastAsia"/>
              </w:rPr>
              <w:t>可通过客户端软件设置</w:t>
            </w:r>
            <w:r>
              <w:rPr>
                <w:rFonts w:hint="eastAsia"/>
              </w:rPr>
              <w:t>HDMI</w:t>
            </w:r>
            <w:r>
              <w:rPr>
                <w:rFonts w:hint="eastAsia"/>
              </w:rPr>
              <w:t>接口输出分辨率为</w:t>
            </w:r>
            <w:r>
              <w:rPr>
                <w:rFonts w:hint="eastAsia"/>
              </w:rPr>
              <w:t>1024</w:t>
            </w:r>
            <w:r>
              <w:rPr>
                <w:rFonts w:hint="eastAsia"/>
              </w:rPr>
              <w:t>×</w:t>
            </w:r>
            <w:r>
              <w:rPr>
                <w:rFonts w:hint="eastAsia"/>
              </w:rPr>
              <w:t>768</w:t>
            </w:r>
            <w:r>
              <w:rPr>
                <w:rFonts w:hint="eastAsia"/>
              </w:rPr>
              <w:t>（</w:t>
            </w:r>
            <w:r>
              <w:rPr>
                <w:rFonts w:hint="eastAsia"/>
              </w:rPr>
              <w:t>60Hz</w:t>
            </w:r>
            <w:r>
              <w:rPr>
                <w:rFonts w:hint="eastAsia"/>
              </w:rPr>
              <w:t>）、</w:t>
            </w:r>
            <w:r>
              <w:rPr>
                <w:rFonts w:hint="eastAsia"/>
              </w:rPr>
              <w:t>1280</w:t>
            </w:r>
            <w:r>
              <w:rPr>
                <w:rFonts w:hint="eastAsia"/>
              </w:rPr>
              <w:t>×</w:t>
            </w:r>
            <w:r>
              <w:rPr>
                <w:rFonts w:hint="eastAsia"/>
              </w:rPr>
              <w:t>1024</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50Hz</w:t>
            </w:r>
            <w:r>
              <w:rPr>
                <w:rFonts w:hint="eastAsia"/>
              </w:rPr>
              <w:t>）、</w:t>
            </w:r>
            <w:r>
              <w:rPr>
                <w:rFonts w:hint="eastAsia"/>
              </w:rPr>
              <w:t>1920</w:t>
            </w:r>
            <w:r>
              <w:rPr>
                <w:rFonts w:hint="eastAsia"/>
              </w:rPr>
              <w:t>×</w:t>
            </w:r>
            <w:r>
              <w:rPr>
                <w:rFonts w:hint="eastAsia"/>
              </w:rPr>
              <w:t>1080</w:t>
            </w:r>
            <w:r>
              <w:rPr>
                <w:rFonts w:hint="eastAsia"/>
              </w:rPr>
              <w:t>（</w:t>
            </w:r>
            <w:r>
              <w:rPr>
                <w:rFonts w:hint="eastAsia"/>
              </w:rPr>
              <w:t>50Hz</w:t>
            </w:r>
            <w:r>
              <w:rPr>
                <w:rFonts w:hint="eastAsia"/>
              </w:rPr>
              <w:t>）、</w:t>
            </w:r>
            <w:r>
              <w:rPr>
                <w:rFonts w:hint="eastAsia"/>
              </w:rPr>
              <w:t>1920</w:t>
            </w:r>
            <w:r>
              <w:rPr>
                <w:rFonts w:hint="eastAsia"/>
              </w:rPr>
              <w:t>×</w:t>
            </w:r>
            <w:r>
              <w:rPr>
                <w:rFonts w:hint="eastAsia"/>
              </w:rPr>
              <w:t>1080</w:t>
            </w:r>
            <w:r>
              <w:rPr>
                <w:rFonts w:hint="eastAsia"/>
              </w:rPr>
              <w:t>（</w:t>
            </w:r>
            <w:r>
              <w:rPr>
                <w:rFonts w:hint="eastAsia"/>
              </w:rPr>
              <w:t>60Hz</w:t>
            </w:r>
            <w:r>
              <w:rPr>
                <w:rFonts w:hint="eastAsia"/>
              </w:rPr>
              <w:t>）、</w:t>
            </w:r>
            <w:r>
              <w:rPr>
                <w:rFonts w:hint="eastAsia"/>
              </w:rPr>
              <w:t>1600</w:t>
            </w:r>
            <w:r>
              <w:rPr>
                <w:rFonts w:hint="eastAsia"/>
              </w:rPr>
              <w:t>×</w:t>
            </w:r>
            <w:r>
              <w:rPr>
                <w:rFonts w:hint="eastAsia"/>
              </w:rPr>
              <w:t>1200</w:t>
            </w:r>
            <w:r>
              <w:rPr>
                <w:rFonts w:hint="eastAsia"/>
              </w:rPr>
              <w:t>（</w:t>
            </w:r>
            <w:r>
              <w:rPr>
                <w:rFonts w:hint="eastAsia"/>
              </w:rPr>
              <w:t>60Hz</w:t>
            </w:r>
            <w:r>
              <w:rPr>
                <w:rFonts w:hint="eastAsia"/>
              </w:rPr>
              <w:t>）、</w:t>
            </w:r>
            <w:r>
              <w:rPr>
                <w:rFonts w:hint="eastAsia"/>
              </w:rPr>
              <w:t>1680</w:t>
            </w:r>
            <w:r>
              <w:rPr>
                <w:rFonts w:hint="eastAsia"/>
              </w:rPr>
              <w:t>×</w:t>
            </w:r>
            <w:r>
              <w:rPr>
                <w:rFonts w:hint="eastAsia"/>
              </w:rPr>
              <w:t>1050</w:t>
            </w:r>
            <w:r>
              <w:rPr>
                <w:rFonts w:hint="eastAsia"/>
              </w:rPr>
              <w:t>（</w:t>
            </w:r>
            <w:r>
              <w:rPr>
                <w:rFonts w:hint="eastAsia"/>
              </w:rPr>
              <w:t>60Hz</w:t>
            </w:r>
            <w:r>
              <w:rPr>
                <w:rFonts w:hint="eastAsia"/>
              </w:rPr>
              <w:t>）、</w:t>
            </w:r>
            <w:r>
              <w:rPr>
                <w:rFonts w:hint="eastAsia"/>
              </w:rPr>
              <w:t>3840x2160</w:t>
            </w:r>
            <w:r>
              <w:rPr>
                <w:rFonts w:hint="eastAsia"/>
              </w:rPr>
              <w:t>（</w:t>
            </w:r>
            <w:r>
              <w:rPr>
                <w:rFonts w:hint="eastAsia"/>
              </w:rPr>
              <w:t>30Hz</w:t>
            </w:r>
            <w:r>
              <w:rPr>
                <w:rFonts w:hint="eastAsia"/>
              </w:rPr>
              <w:t>）。</w:t>
            </w:r>
          </w:p>
          <w:p w:rsidR="006500DA" w:rsidRDefault="006500DA" w:rsidP="006404B9">
            <w:r>
              <w:rPr>
                <w:rFonts w:hint="eastAsia"/>
              </w:rPr>
              <w:t>可通过客户端软件将显示窗口在多个显示屏间进行拖动或跨屏显示，并可调节显示窗口大小。</w:t>
            </w:r>
          </w:p>
          <w:p w:rsidR="006500DA" w:rsidRDefault="006500DA" w:rsidP="006404B9">
            <w:r>
              <w:rPr>
                <w:rFonts w:hint="eastAsia"/>
              </w:rPr>
              <w:lastRenderedPageBreak/>
              <w:t>可将视频图像进行轮巡输出显示，并可在客户端软件设置轮巡计划。</w:t>
            </w:r>
          </w:p>
          <w:p w:rsidR="006500DA" w:rsidRDefault="006500DA" w:rsidP="006404B9">
            <w:r>
              <w:rPr>
                <w:rFonts w:hint="eastAsia"/>
              </w:rPr>
              <w:t>支持</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6</w:t>
            </w:r>
            <w:r>
              <w:rPr>
                <w:rFonts w:hint="eastAsia"/>
              </w:rPr>
              <w:t>、</w:t>
            </w:r>
            <w:r>
              <w:rPr>
                <w:rFonts w:hint="eastAsia"/>
              </w:rPr>
              <w:t>8</w:t>
            </w:r>
            <w:r>
              <w:rPr>
                <w:rFonts w:hint="eastAsia"/>
              </w:rPr>
              <w:t>、</w:t>
            </w:r>
            <w:r>
              <w:rPr>
                <w:rFonts w:hint="eastAsia"/>
              </w:rPr>
              <w:t>9</w:t>
            </w:r>
            <w:r>
              <w:rPr>
                <w:rFonts w:hint="eastAsia"/>
              </w:rPr>
              <w:t>、</w:t>
            </w:r>
            <w:r>
              <w:rPr>
                <w:rFonts w:hint="eastAsia"/>
              </w:rPr>
              <w:t>10</w:t>
            </w:r>
            <w:r>
              <w:rPr>
                <w:rFonts w:hint="eastAsia"/>
              </w:rPr>
              <w:t>、</w:t>
            </w:r>
            <w:r>
              <w:rPr>
                <w:rFonts w:hint="eastAsia"/>
              </w:rPr>
              <w:t>12</w:t>
            </w:r>
            <w:r>
              <w:rPr>
                <w:rFonts w:hint="eastAsia"/>
              </w:rPr>
              <w:t>、</w:t>
            </w:r>
            <w:r>
              <w:rPr>
                <w:rFonts w:hint="eastAsia"/>
              </w:rPr>
              <w:t>16</w:t>
            </w:r>
            <w:r>
              <w:rPr>
                <w:rFonts w:hint="eastAsia"/>
              </w:rPr>
              <w:t>、</w:t>
            </w:r>
            <w:r>
              <w:rPr>
                <w:rFonts w:hint="eastAsia"/>
              </w:rPr>
              <w:t>25</w:t>
            </w:r>
            <w:r>
              <w:rPr>
                <w:rFonts w:hint="eastAsia"/>
              </w:rPr>
              <w:t>、</w:t>
            </w:r>
            <w:r>
              <w:rPr>
                <w:rFonts w:hint="eastAsia"/>
              </w:rPr>
              <w:t>36</w:t>
            </w:r>
            <w:r>
              <w:rPr>
                <w:rFonts w:hint="eastAsia"/>
              </w:rPr>
              <w:t>画面分割显示。</w:t>
            </w:r>
          </w:p>
          <w:p w:rsidR="006500DA" w:rsidRDefault="006500DA" w:rsidP="006404B9">
            <w:r>
              <w:rPr>
                <w:rFonts w:hint="eastAsia"/>
              </w:rPr>
              <w:t>可对以下分辨率的视频图像进行解码后输出：</w:t>
            </w:r>
            <w:r>
              <w:rPr>
                <w:rFonts w:hint="eastAsia"/>
              </w:rPr>
              <w:t>10</w:t>
            </w:r>
            <w:r>
              <w:rPr>
                <w:rFonts w:hint="eastAsia"/>
              </w:rPr>
              <w:t>路分辨率为</w:t>
            </w:r>
            <w:r>
              <w:rPr>
                <w:rFonts w:hint="eastAsia"/>
              </w:rPr>
              <w:t>4000</w:t>
            </w:r>
            <w:r>
              <w:rPr>
                <w:rFonts w:hint="eastAsia"/>
              </w:rPr>
              <w:t>×</w:t>
            </w:r>
            <w:r>
              <w:rPr>
                <w:rFonts w:hint="eastAsia"/>
              </w:rPr>
              <w:t>3000</w:t>
            </w:r>
            <w:r>
              <w:rPr>
                <w:rFonts w:hint="eastAsia"/>
              </w:rPr>
              <w:t>（</w:t>
            </w:r>
            <w:r>
              <w:rPr>
                <w:rFonts w:hint="eastAsia"/>
              </w:rPr>
              <w:t>20fps</w:t>
            </w:r>
            <w:r>
              <w:rPr>
                <w:rFonts w:hint="eastAsia"/>
              </w:rPr>
              <w:t>）的视频图像；</w:t>
            </w:r>
            <w:r>
              <w:rPr>
                <w:rFonts w:hint="eastAsia"/>
              </w:rPr>
              <w:t>20</w:t>
            </w:r>
            <w:r>
              <w:rPr>
                <w:rFonts w:hint="eastAsia"/>
              </w:rPr>
              <w:t>路分辨率为</w:t>
            </w:r>
            <w:r>
              <w:rPr>
                <w:rFonts w:hint="eastAsia"/>
              </w:rPr>
              <w:t>4096</w:t>
            </w:r>
            <w:r>
              <w:rPr>
                <w:rFonts w:hint="eastAsia"/>
              </w:rPr>
              <w:t>×</w:t>
            </w:r>
            <w:r>
              <w:rPr>
                <w:rFonts w:hint="eastAsia"/>
              </w:rPr>
              <w:t>2160</w:t>
            </w:r>
            <w:r>
              <w:rPr>
                <w:rFonts w:hint="eastAsia"/>
              </w:rPr>
              <w:t>（</w:t>
            </w:r>
            <w:r>
              <w:rPr>
                <w:rFonts w:hint="eastAsia"/>
              </w:rPr>
              <w:t>25fps</w:t>
            </w:r>
            <w:r>
              <w:rPr>
                <w:rFonts w:hint="eastAsia"/>
              </w:rPr>
              <w:t>）的视频图像；</w:t>
            </w:r>
            <w:r>
              <w:rPr>
                <w:rFonts w:hint="eastAsia"/>
              </w:rPr>
              <w:t>20</w:t>
            </w:r>
            <w:r>
              <w:rPr>
                <w:rFonts w:hint="eastAsia"/>
              </w:rPr>
              <w:t>路分辨率为</w:t>
            </w:r>
            <w:r>
              <w:rPr>
                <w:rFonts w:hint="eastAsia"/>
              </w:rPr>
              <w:t>3840</w:t>
            </w:r>
            <w:r>
              <w:rPr>
                <w:rFonts w:hint="eastAsia"/>
              </w:rPr>
              <w:t>×</w:t>
            </w:r>
            <w:r>
              <w:rPr>
                <w:rFonts w:hint="eastAsia"/>
              </w:rPr>
              <w:t>2160</w:t>
            </w:r>
            <w:r>
              <w:rPr>
                <w:rFonts w:hint="eastAsia"/>
              </w:rPr>
              <w:t>（</w:t>
            </w:r>
            <w:r>
              <w:rPr>
                <w:rFonts w:hint="eastAsia"/>
              </w:rPr>
              <w:t>25fps</w:t>
            </w:r>
            <w:r>
              <w:rPr>
                <w:rFonts w:hint="eastAsia"/>
              </w:rPr>
              <w:t>）的视频图像；</w:t>
            </w:r>
            <w:r>
              <w:rPr>
                <w:rFonts w:hint="eastAsia"/>
              </w:rPr>
              <w:t>30</w:t>
            </w:r>
            <w:r>
              <w:rPr>
                <w:rFonts w:hint="eastAsia"/>
              </w:rPr>
              <w:t>路分辨率为</w:t>
            </w:r>
            <w:r>
              <w:rPr>
                <w:rFonts w:hint="eastAsia"/>
              </w:rPr>
              <w:t>2592</w:t>
            </w:r>
            <w:r>
              <w:rPr>
                <w:rFonts w:hint="eastAsia"/>
              </w:rPr>
              <w:t>×</w:t>
            </w:r>
            <w:r>
              <w:rPr>
                <w:rFonts w:hint="eastAsia"/>
              </w:rPr>
              <w:t>1944</w:t>
            </w:r>
            <w:r>
              <w:rPr>
                <w:rFonts w:hint="eastAsia"/>
              </w:rPr>
              <w:t>（</w:t>
            </w:r>
            <w:r>
              <w:rPr>
                <w:rFonts w:hint="eastAsia"/>
              </w:rPr>
              <w:t>30fps</w:t>
            </w:r>
            <w:r>
              <w:rPr>
                <w:rFonts w:hint="eastAsia"/>
              </w:rPr>
              <w:t>，</w:t>
            </w:r>
            <w:r>
              <w:rPr>
                <w:rFonts w:hint="eastAsia"/>
              </w:rPr>
              <w:t>25fps</w:t>
            </w:r>
            <w:r>
              <w:rPr>
                <w:rFonts w:hint="eastAsia"/>
              </w:rPr>
              <w:t>）的视频图像；</w:t>
            </w:r>
            <w:r>
              <w:rPr>
                <w:rFonts w:hint="eastAsia"/>
              </w:rPr>
              <w:t>50</w:t>
            </w:r>
            <w:r>
              <w:rPr>
                <w:rFonts w:hint="eastAsia"/>
              </w:rPr>
              <w:t>路分辨率为</w:t>
            </w:r>
            <w:r>
              <w:rPr>
                <w:rFonts w:hint="eastAsia"/>
              </w:rPr>
              <w:t>2048</w:t>
            </w:r>
            <w:r>
              <w:rPr>
                <w:rFonts w:hint="eastAsia"/>
              </w:rPr>
              <w:t>×</w:t>
            </w:r>
            <w:r>
              <w:rPr>
                <w:rFonts w:hint="eastAsia"/>
              </w:rPr>
              <w:t>1536</w:t>
            </w:r>
            <w:r>
              <w:rPr>
                <w:rFonts w:hint="eastAsia"/>
              </w:rPr>
              <w:t>（</w:t>
            </w:r>
            <w:r>
              <w:rPr>
                <w:rFonts w:hint="eastAsia"/>
              </w:rPr>
              <w:t>30fps</w:t>
            </w:r>
            <w:r>
              <w:rPr>
                <w:rFonts w:hint="eastAsia"/>
              </w:rPr>
              <w:t>，</w:t>
            </w:r>
            <w:r>
              <w:rPr>
                <w:rFonts w:hint="eastAsia"/>
              </w:rPr>
              <w:t>25fps</w:t>
            </w:r>
            <w:r>
              <w:rPr>
                <w:rFonts w:hint="eastAsia"/>
              </w:rPr>
              <w:t>）的视频图像；</w:t>
            </w:r>
            <w:r>
              <w:rPr>
                <w:rFonts w:hint="eastAsia"/>
              </w:rPr>
              <w:t>80</w:t>
            </w:r>
            <w:r>
              <w:rPr>
                <w:rFonts w:hint="eastAsia"/>
              </w:rPr>
              <w:t>路分辨率为</w:t>
            </w:r>
            <w:r>
              <w:rPr>
                <w:rFonts w:hint="eastAsia"/>
              </w:rPr>
              <w:t>1920</w:t>
            </w:r>
            <w:r>
              <w:rPr>
                <w:rFonts w:hint="eastAsia"/>
              </w:rPr>
              <w:t>×</w:t>
            </w:r>
            <w:r>
              <w:rPr>
                <w:rFonts w:hint="eastAsia"/>
              </w:rPr>
              <w:t>1080</w:t>
            </w:r>
            <w:r>
              <w:rPr>
                <w:rFonts w:hint="eastAsia"/>
              </w:rPr>
              <w:t>（</w:t>
            </w:r>
            <w:r>
              <w:rPr>
                <w:rFonts w:hint="eastAsia"/>
              </w:rPr>
              <w:t>30fps</w:t>
            </w:r>
            <w:r>
              <w:rPr>
                <w:rFonts w:hint="eastAsia"/>
              </w:rPr>
              <w:t>，</w:t>
            </w:r>
            <w:r>
              <w:rPr>
                <w:rFonts w:hint="eastAsia"/>
              </w:rPr>
              <w:t>25fps</w:t>
            </w:r>
            <w:r>
              <w:rPr>
                <w:rFonts w:hint="eastAsia"/>
              </w:rPr>
              <w:t>）的视频图像；</w:t>
            </w:r>
            <w:r>
              <w:rPr>
                <w:rFonts w:hint="eastAsia"/>
              </w:rPr>
              <w:t>160</w:t>
            </w:r>
            <w:r>
              <w:rPr>
                <w:rFonts w:hint="eastAsia"/>
              </w:rPr>
              <w:t>路分辨率为</w:t>
            </w:r>
            <w:r>
              <w:rPr>
                <w:rFonts w:hint="eastAsia"/>
              </w:rPr>
              <w:t>1280</w:t>
            </w:r>
            <w:r>
              <w:rPr>
                <w:rFonts w:hint="eastAsia"/>
              </w:rPr>
              <w:t>×</w:t>
            </w:r>
            <w:r>
              <w:rPr>
                <w:rFonts w:hint="eastAsia"/>
              </w:rPr>
              <w:t>720</w:t>
            </w:r>
            <w:r>
              <w:rPr>
                <w:rFonts w:hint="eastAsia"/>
              </w:rPr>
              <w:t>（</w:t>
            </w:r>
            <w:r>
              <w:rPr>
                <w:rFonts w:hint="eastAsia"/>
              </w:rPr>
              <w:t>30fps</w:t>
            </w:r>
            <w:r>
              <w:rPr>
                <w:rFonts w:hint="eastAsia"/>
              </w:rPr>
              <w:t>，</w:t>
            </w:r>
            <w:r>
              <w:rPr>
                <w:rFonts w:hint="eastAsia"/>
              </w:rPr>
              <w:t>25fps</w:t>
            </w:r>
            <w:r>
              <w:rPr>
                <w:rFonts w:hint="eastAsia"/>
              </w:rPr>
              <w:t>）的视频图像。</w:t>
            </w:r>
          </w:p>
          <w:p w:rsidR="006500DA" w:rsidRDefault="006500DA" w:rsidP="006404B9">
            <w:r>
              <w:rPr>
                <w:rFonts w:hint="eastAsia"/>
              </w:rPr>
              <w:t>★可对以下编码格式的视频图像进行解码后输出：</w:t>
            </w:r>
            <w:r>
              <w:rPr>
                <w:rFonts w:hint="eastAsia"/>
              </w:rPr>
              <w:t>H.264</w:t>
            </w:r>
            <w:r>
              <w:rPr>
                <w:rFonts w:hint="eastAsia"/>
              </w:rPr>
              <w:t>、</w:t>
            </w:r>
            <w:r>
              <w:rPr>
                <w:rFonts w:hint="eastAsia"/>
              </w:rPr>
              <w:t>H.265</w:t>
            </w:r>
            <w:r>
              <w:rPr>
                <w:rFonts w:hint="eastAsia"/>
              </w:rPr>
              <w:t>、</w:t>
            </w:r>
            <w:r>
              <w:rPr>
                <w:rFonts w:hint="eastAsia"/>
              </w:rPr>
              <w:t>Smart264</w:t>
            </w:r>
            <w:r>
              <w:rPr>
                <w:rFonts w:hint="eastAsia"/>
              </w:rPr>
              <w:t>、</w:t>
            </w:r>
            <w:r>
              <w:rPr>
                <w:rFonts w:hint="eastAsia"/>
              </w:rPr>
              <w:t>Smart265</w:t>
            </w:r>
            <w:r>
              <w:rPr>
                <w:rFonts w:hint="eastAsia"/>
              </w:rPr>
              <w:t>、</w:t>
            </w:r>
            <w:r>
              <w:rPr>
                <w:rFonts w:hint="eastAsia"/>
              </w:rPr>
              <w:t>MPEG4</w:t>
            </w:r>
            <w:r>
              <w:rPr>
                <w:rFonts w:hint="eastAsia"/>
              </w:rPr>
              <w:t>视频图像。（需提供原厂家出具的权威检测报告复印件）</w:t>
            </w:r>
          </w:p>
          <w:p w:rsidR="006500DA" w:rsidRDefault="006500DA" w:rsidP="006404B9">
            <w:r>
              <w:rPr>
                <w:rFonts w:hint="eastAsia"/>
              </w:rPr>
              <w:t>可对以下分辨率及编码格式的视频图像进行解码后输出：</w:t>
            </w:r>
            <w:r>
              <w:rPr>
                <w:rFonts w:hint="eastAsia"/>
              </w:rPr>
              <w:t>20</w:t>
            </w:r>
            <w:r>
              <w:rPr>
                <w:rFonts w:hint="eastAsia"/>
              </w:rPr>
              <w:t>路分辨率为</w:t>
            </w:r>
            <w:r>
              <w:rPr>
                <w:rFonts w:hint="eastAsia"/>
              </w:rPr>
              <w:t>1920</w:t>
            </w:r>
            <w:r>
              <w:rPr>
                <w:rFonts w:hint="eastAsia"/>
              </w:rPr>
              <w:t>×</w:t>
            </w:r>
            <w:r>
              <w:rPr>
                <w:rFonts w:hint="eastAsia"/>
              </w:rPr>
              <w:t>1080</w:t>
            </w:r>
            <w:r>
              <w:rPr>
                <w:rFonts w:hint="eastAsia"/>
              </w:rPr>
              <w:t>（</w:t>
            </w:r>
            <w:r>
              <w:rPr>
                <w:rFonts w:hint="eastAsia"/>
              </w:rPr>
              <w:t>30fps</w:t>
            </w:r>
            <w:r>
              <w:rPr>
                <w:rFonts w:hint="eastAsia"/>
              </w:rPr>
              <w:t>，</w:t>
            </w:r>
            <w:r>
              <w:rPr>
                <w:rFonts w:hint="eastAsia"/>
              </w:rPr>
              <w:t>25fps</w:t>
            </w:r>
            <w:r>
              <w:rPr>
                <w:rFonts w:hint="eastAsia"/>
              </w:rPr>
              <w:t>）的</w:t>
            </w:r>
            <w:r>
              <w:rPr>
                <w:rFonts w:hint="eastAsia"/>
              </w:rPr>
              <w:t>MJPEG</w:t>
            </w:r>
            <w:r>
              <w:rPr>
                <w:rFonts w:hint="eastAsia"/>
              </w:rPr>
              <w:t>视频图像。</w:t>
            </w:r>
          </w:p>
          <w:p w:rsidR="006500DA" w:rsidRDefault="006500DA" w:rsidP="006404B9">
            <w:r>
              <w:rPr>
                <w:rFonts w:hint="eastAsia"/>
              </w:rPr>
              <w:t>可通过</w:t>
            </w:r>
            <w:r>
              <w:rPr>
                <w:rFonts w:hint="eastAsia"/>
              </w:rPr>
              <w:t>VGA</w:t>
            </w:r>
            <w:r>
              <w:rPr>
                <w:rFonts w:hint="eastAsia"/>
              </w:rPr>
              <w:t>视频输入接口接入分辨率为</w:t>
            </w:r>
            <w:r>
              <w:rPr>
                <w:rFonts w:hint="eastAsia"/>
              </w:rPr>
              <w:t>1024</w:t>
            </w:r>
            <w:r>
              <w:rPr>
                <w:rFonts w:hint="eastAsia"/>
              </w:rPr>
              <w:t>×</w:t>
            </w:r>
            <w:r>
              <w:rPr>
                <w:rFonts w:hint="eastAsia"/>
              </w:rPr>
              <w:t>768</w:t>
            </w:r>
            <w:r>
              <w:rPr>
                <w:rFonts w:hint="eastAsia"/>
              </w:rPr>
              <w:t>（</w:t>
            </w:r>
            <w:r>
              <w:rPr>
                <w:rFonts w:hint="eastAsia"/>
              </w:rPr>
              <w:t>60Hz</w:t>
            </w:r>
            <w:r>
              <w:rPr>
                <w:rFonts w:hint="eastAsia"/>
              </w:rPr>
              <w:t>）、</w:t>
            </w:r>
            <w:r>
              <w:rPr>
                <w:rFonts w:hint="eastAsia"/>
              </w:rPr>
              <w:t>800</w:t>
            </w:r>
            <w:r>
              <w:rPr>
                <w:rFonts w:hint="eastAsia"/>
              </w:rPr>
              <w:t>×</w:t>
            </w:r>
            <w:r>
              <w:rPr>
                <w:rFonts w:hint="eastAsia"/>
              </w:rPr>
              <w:t>600</w:t>
            </w:r>
            <w:r>
              <w:rPr>
                <w:rFonts w:hint="eastAsia"/>
              </w:rPr>
              <w:t>（</w:t>
            </w:r>
            <w:r>
              <w:rPr>
                <w:rFonts w:hint="eastAsia"/>
              </w:rPr>
              <w:t>60Hz</w:t>
            </w:r>
            <w:r>
              <w:rPr>
                <w:rFonts w:hint="eastAsia"/>
              </w:rPr>
              <w:t>）、</w:t>
            </w:r>
            <w:r>
              <w:rPr>
                <w:rFonts w:hint="eastAsia"/>
              </w:rPr>
              <w:t>1280</w:t>
            </w:r>
            <w:r>
              <w:rPr>
                <w:rFonts w:hint="eastAsia"/>
              </w:rPr>
              <w:t>×</w:t>
            </w:r>
            <w:r>
              <w:rPr>
                <w:rFonts w:hint="eastAsia"/>
              </w:rPr>
              <w:t>1024</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50Hz</w:t>
            </w:r>
            <w:r>
              <w:rPr>
                <w:rFonts w:hint="eastAsia"/>
              </w:rPr>
              <w:t>）、</w:t>
            </w:r>
            <w:r>
              <w:rPr>
                <w:rFonts w:hint="eastAsia"/>
              </w:rPr>
              <w:t>1280</w:t>
            </w:r>
            <w:r>
              <w:rPr>
                <w:rFonts w:hint="eastAsia"/>
              </w:rPr>
              <w:t>×</w:t>
            </w:r>
            <w:r>
              <w:rPr>
                <w:rFonts w:hint="eastAsia"/>
              </w:rPr>
              <w:t>960</w:t>
            </w:r>
            <w:r>
              <w:rPr>
                <w:rFonts w:hint="eastAsia"/>
              </w:rPr>
              <w:t>（</w:t>
            </w:r>
            <w:r>
              <w:rPr>
                <w:rFonts w:hint="eastAsia"/>
              </w:rPr>
              <w:t>60Hz</w:t>
            </w:r>
            <w:r>
              <w:rPr>
                <w:rFonts w:hint="eastAsia"/>
              </w:rPr>
              <w:t>）、</w:t>
            </w:r>
            <w:r>
              <w:rPr>
                <w:rFonts w:hint="eastAsia"/>
              </w:rPr>
              <w:t>1600</w:t>
            </w:r>
            <w:r>
              <w:rPr>
                <w:rFonts w:hint="eastAsia"/>
              </w:rPr>
              <w:t>×</w:t>
            </w:r>
            <w:r>
              <w:rPr>
                <w:rFonts w:hint="eastAsia"/>
              </w:rPr>
              <w:t>1200</w:t>
            </w:r>
            <w:r>
              <w:rPr>
                <w:rFonts w:hint="eastAsia"/>
              </w:rPr>
              <w:t>（</w:t>
            </w:r>
            <w:r>
              <w:rPr>
                <w:rFonts w:hint="eastAsia"/>
              </w:rPr>
              <w:t>60Hz</w:t>
            </w:r>
            <w:r>
              <w:rPr>
                <w:rFonts w:hint="eastAsia"/>
              </w:rPr>
              <w:t>）、</w:t>
            </w:r>
            <w:r>
              <w:rPr>
                <w:rFonts w:hint="eastAsia"/>
              </w:rPr>
              <w:t>1920</w:t>
            </w:r>
            <w:r>
              <w:rPr>
                <w:rFonts w:hint="eastAsia"/>
              </w:rPr>
              <w:t>×</w:t>
            </w:r>
            <w:r>
              <w:rPr>
                <w:rFonts w:hint="eastAsia"/>
              </w:rPr>
              <w:t>1080</w:t>
            </w:r>
            <w:r>
              <w:rPr>
                <w:rFonts w:hint="eastAsia"/>
              </w:rPr>
              <w:t>（</w:t>
            </w:r>
            <w:r>
              <w:rPr>
                <w:rFonts w:hint="eastAsia"/>
              </w:rPr>
              <w:t>50Hz</w:t>
            </w:r>
            <w:r>
              <w:rPr>
                <w:rFonts w:hint="eastAsia"/>
              </w:rPr>
              <w:t>）、</w:t>
            </w:r>
            <w:r>
              <w:rPr>
                <w:rFonts w:hint="eastAsia"/>
              </w:rPr>
              <w:t>1920</w:t>
            </w:r>
            <w:r>
              <w:rPr>
                <w:rFonts w:hint="eastAsia"/>
              </w:rPr>
              <w:t>×</w:t>
            </w:r>
            <w:r>
              <w:rPr>
                <w:rFonts w:hint="eastAsia"/>
              </w:rPr>
              <w:t>1080</w:t>
            </w:r>
            <w:r>
              <w:rPr>
                <w:rFonts w:hint="eastAsia"/>
              </w:rPr>
              <w:t>（</w:t>
            </w:r>
            <w:r>
              <w:rPr>
                <w:rFonts w:hint="eastAsia"/>
              </w:rPr>
              <w:t>60Hz</w:t>
            </w:r>
            <w:r>
              <w:rPr>
                <w:rFonts w:hint="eastAsia"/>
              </w:rPr>
              <w:t>）、</w:t>
            </w:r>
            <w:r>
              <w:rPr>
                <w:rFonts w:hint="eastAsia"/>
              </w:rPr>
              <w:t>1680</w:t>
            </w:r>
            <w:r>
              <w:rPr>
                <w:rFonts w:hint="eastAsia"/>
              </w:rPr>
              <w:t>×</w:t>
            </w:r>
            <w:r>
              <w:rPr>
                <w:rFonts w:hint="eastAsia"/>
              </w:rPr>
              <w:t>1050</w:t>
            </w:r>
            <w:r>
              <w:rPr>
                <w:rFonts w:hint="eastAsia"/>
              </w:rPr>
              <w:t>（</w:t>
            </w:r>
            <w:r>
              <w:rPr>
                <w:rFonts w:hint="eastAsia"/>
              </w:rPr>
              <w:t>60Hz</w:t>
            </w:r>
            <w:r>
              <w:rPr>
                <w:rFonts w:hint="eastAsia"/>
              </w:rPr>
              <w:t>）、</w:t>
            </w:r>
            <w:r>
              <w:rPr>
                <w:rFonts w:hint="eastAsia"/>
              </w:rPr>
              <w:t>1366</w:t>
            </w:r>
            <w:r>
              <w:rPr>
                <w:rFonts w:hint="eastAsia"/>
              </w:rPr>
              <w:t>×</w:t>
            </w:r>
            <w:r>
              <w:rPr>
                <w:rFonts w:hint="eastAsia"/>
              </w:rPr>
              <w:t>768</w:t>
            </w:r>
            <w:r>
              <w:rPr>
                <w:rFonts w:hint="eastAsia"/>
              </w:rPr>
              <w:t>（</w:t>
            </w:r>
            <w:r>
              <w:rPr>
                <w:rFonts w:hint="eastAsia"/>
              </w:rPr>
              <w:t>60Hz</w:t>
            </w:r>
            <w:r>
              <w:rPr>
                <w:rFonts w:hint="eastAsia"/>
              </w:rPr>
              <w:t>）、</w:t>
            </w:r>
            <w:r>
              <w:rPr>
                <w:rFonts w:hint="eastAsia"/>
              </w:rPr>
              <w:t>1280</w:t>
            </w:r>
            <w:r>
              <w:rPr>
                <w:rFonts w:hint="eastAsia"/>
              </w:rPr>
              <w:t>×</w:t>
            </w:r>
            <w:r>
              <w:rPr>
                <w:rFonts w:hint="eastAsia"/>
              </w:rPr>
              <w:t>800</w:t>
            </w:r>
            <w:r>
              <w:rPr>
                <w:rFonts w:hint="eastAsia"/>
              </w:rPr>
              <w:t>（</w:t>
            </w:r>
            <w:r>
              <w:rPr>
                <w:rFonts w:hint="eastAsia"/>
              </w:rPr>
              <w:t>60Hz</w:t>
            </w:r>
            <w:r>
              <w:rPr>
                <w:rFonts w:hint="eastAsia"/>
              </w:rPr>
              <w:t>）、</w:t>
            </w:r>
            <w:r>
              <w:rPr>
                <w:rFonts w:hint="eastAsia"/>
              </w:rPr>
              <w:t>1440</w:t>
            </w:r>
            <w:r>
              <w:rPr>
                <w:rFonts w:hint="eastAsia"/>
              </w:rPr>
              <w:t>×</w:t>
            </w:r>
            <w:r>
              <w:rPr>
                <w:rFonts w:hint="eastAsia"/>
              </w:rPr>
              <w:t>900</w:t>
            </w:r>
            <w:r>
              <w:rPr>
                <w:rFonts w:hint="eastAsia"/>
              </w:rPr>
              <w:t>（</w:t>
            </w:r>
            <w:r>
              <w:rPr>
                <w:rFonts w:hint="eastAsia"/>
              </w:rPr>
              <w:t>60Hz</w:t>
            </w:r>
            <w:r>
              <w:rPr>
                <w:rFonts w:hint="eastAsia"/>
              </w:rPr>
              <w:t>）的视频图像并显示。</w:t>
            </w:r>
          </w:p>
          <w:p w:rsidR="006500DA" w:rsidRDefault="006500DA" w:rsidP="006404B9">
            <w:r>
              <w:rPr>
                <w:rFonts w:hint="eastAsia"/>
              </w:rPr>
              <w:t>可对输入的视频画面进行</w:t>
            </w:r>
            <w:r>
              <w:rPr>
                <w:rFonts w:hint="eastAsia"/>
              </w:rPr>
              <w:t>90</w:t>
            </w:r>
            <w:r>
              <w:rPr>
                <w:rFonts w:hint="eastAsia"/>
              </w:rPr>
              <w:t>°旋转显示。</w:t>
            </w:r>
          </w:p>
          <w:p w:rsidR="006500DA" w:rsidRDefault="006500DA" w:rsidP="006404B9">
            <w:r>
              <w:rPr>
                <w:rFonts w:hint="eastAsia"/>
              </w:rPr>
              <w:t>可通过客户端软件上传分辨率为</w:t>
            </w:r>
            <w:r>
              <w:rPr>
                <w:rFonts w:hint="eastAsia"/>
              </w:rPr>
              <w:t>1920</w:t>
            </w:r>
            <w:r>
              <w:rPr>
                <w:rFonts w:hint="eastAsia"/>
              </w:rPr>
              <w:t>×</w:t>
            </w:r>
            <w:r>
              <w:rPr>
                <w:rFonts w:hint="eastAsia"/>
              </w:rPr>
              <w:t>1080</w:t>
            </w:r>
            <w:r>
              <w:rPr>
                <w:rFonts w:hint="eastAsia"/>
              </w:rPr>
              <w:t>的</w:t>
            </w:r>
            <w:r>
              <w:rPr>
                <w:rFonts w:hint="eastAsia"/>
              </w:rPr>
              <w:t>JPEG</w:t>
            </w:r>
            <w:r>
              <w:rPr>
                <w:rFonts w:hint="eastAsia"/>
              </w:rPr>
              <w:t>图片，作为墙纸显示在窗口图层底图，可通过客户端软件设置底色，当无解码画面时，设备输出显示该底色。</w:t>
            </w:r>
          </w:p>
          <w:p w:rsidR="006500DA" w:rsidRDefault="006500DA" w:rsidP="006404B9">
            <w:r>
              <w:rPr>
                <w:rFonts w:hint="eastAsia"/>
              </w:rPr>
              <w:t>可通过</w:t>
            </w:r>
            <w:r>
              <w:rPr>
                <w:rFonts w:hint="eastAsia"/>
              </w:rPr>
              <w:t>APP</w:t>
            </w:r>
            <w:r>
              <w:rPr>
                <w:rFonts w:hint="eastAsia"/>
              </w:rPr>
              <w:t>客户端对设备输出的视频图像进行控制操作。</w:t>
            </w:r>
          </w:p>
          <w:p w:rsidR="006500DA" w:rsidRDefault="006500DA" w:rsidP="006404B9">
            <w:pPr>
              <w:widowControl/>
              <w:jc w:val="left"/>
              <w:rPr>
                <w:rFonts w:ascii="仿宋" w:eastAsia="仿宋" w:hAnsi="仿宋" w:cs="宋体"/>
                <w:color w:val="000000"/>
                <w:kern w:val="0"/>
                <w:sz w:val="32"/>
                <w:szCs w:val="32"/>
              </w:rPr>
            </w:pPr>
            <w:r>
              <w:rPr>
                <w:rFonts w:hint="eastAsia"/>
              </w:rPr>
              <w:t>★设备接入具有智能行为分析功能的摄像机，可解码显示智能行为分析信息，包括移动侦测、越界入侵、区域入侵、起身离开等，并上传报警信息。（需提供原厂家出具的权威检测报告复印件）</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ind w:firstLineChars="200" w:firstLine="64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台</w:t>
            </w:r>
            <w:r>
              <w:rPr>
                <w:rFonts w:ascii="仿宋" w:eastAsia="仿宋" w:hAnsi="仿宋" w:cs="宋体" w:hint="eastAsia"/>
                <w:color w:val="000000"/>
                <w:kern w:val="0"/>
                <w:sz w:val="28"/>
                <w:szCs w:val="32"/>
              </w:rPr>
              <w:t>台</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ind w:firstLineChars="200" w:firstLine="64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11</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6404B9">
            <w:pPr>
              <w:widowControl/>
              <w:spacing w:line="360" w:lineRule="auto"/>
              <w:jc w:val="left"/>
              <w:rPr>
                <w:rFonts w:ascii="仿宋" w:eastAsia="仿宋" w:hAnsi="仿宋" w:cs="宋体"/>
                <w:color w:val="000000"/>
                <w:kern w:val="0"/>
                <w:sz w:val="32"/>
                <w:szCs w:val="32"/>
              </w:rPr>
            </w:pPr>
          </w:p>
          <w:p w:rsidR="006500DA" w:rsidRDefault="006500DA" w:rsidP="006404B9">
            <w:pPr>
              <w:widowControl/>
              <w:spacing w:line="360" w:lineRule="auto"/>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是</w:t>
            </w:r>
          </w:p>
        </w:tc>
      </w:tr>
      <w:tr w:rsidR="006500DA" w:rsidTr="006404B9">
        <w:trPr>
          <w:trHeight w:val="218"/>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ind w:firstLine="20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4</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bCs/>
                <w:sz w:val="22"/>
                <w:szCs w:val="24"/>
              </w:rPr>
            </w:pPr>
            <w:r>
              <w:rPr>
                <w:rFonts w:hint="eastAsia"/>
                <w:bCs/>
                <w:sz w:val="22"/>
                <w:szCs w:val="24"/>
              </w:rPr>
              <w:t>人脸警戒摄像机</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6404B9">
            <w:r>
              <w:rPr>
                <w:rFonts w:hint="eastAsia"/>
              </w:rPr>
              <w:t>具有</w:t>
            </w:r>
            <w:r>
              <w:rPr>
                <w:rFonts w:hint="eastAsia"/>
              </w:rPr>
              <w:t>200</w:t>
            </w:r>
            <w:r>
              <w:rPr>
                <w:rFonts w:hint="eastAsia"/>
              </w:rPr>
              <w:t>万像素</w:t>
            </w:r>
            <w:r>
              <w:rPr>
                <w:rFonts w:hint="eastAsia"/>
              </w:rPr>
              <w:t xml:space="preserve"> CMOS</w:t>
            </w:r>
            <w:r>
              <w:rPr>
                <w:rFonts w:hint="eastAsia"/>
              </w:rPr>
              <w:t>传感器。</w:t>
            </w:r>
          </w:p>
          <w:p w:rsidR="006500DA" w:rsidRDefault="006500DA" w:rsidP="006404B9">
            <w:r>
              <w:rPr>
                <w:rFonts w:hint="eastAsia"/>
              </w:rPr>
              <w:t>★内置</w:t>
            </w:r>
            <w:r>
              <w:rPr>
                <w:rFonts w:hint="eastAsia"/>
              </w:rPr>
              <w:t>GPU</w:t>
            </w:r>
            <w:r>
              <w:rPr>
                <w:rFonts w:hint="eastAsia"/>
              </w:rPr>
              <w:t>芯片。（需提供原厂家出具的权威检测报告复印件）</w:t>
            </w:r>
          </w:p>
          <w:p w:rsidR="006500DA" w:rsidRDefault="006500DA" w:rsidP="006404B9">
            <w:r>
              <w:rPr>
                <w:rFonts w:hint="eastAsia"/>
              </w:rPr>
              <w:t>★内置麦克风和喇叭。（需提供原厂家出具的权威检测报告复印件）</w:t>
            </w:r>
          </w:p>
          <w:p w:rsidR="006500DA" w:rsidRDefault="006500DA" w:rsidP="006404B9">
            <w:r>
              <w:rPr>
                <w:rFonts w:hint="eastAsia"/>
              </w:rPr>
              <w:t>最低照度彩色：</w:t>
            </w:r>
            <w:r>
              <w:rPr>
                <w:rFonts w:hint="eastAsia"/>
              </w:rPr>
              <w:t>0.0005 lx</w:t>
            </w:r>
            <w:r>
              <w:rPr>
                <w:rFonts w:hint="eastAsia"/>
              </w:rPr>
              <w:t>，黑白</w:t>
            </w:r>
            <w:r>
              <w:rPr>
                <w:rFonts w:hint="eastAsia"/>
              </w:rPr>
              <w:t>:0.0001 lx</w:t>
            </w:r>
            <w:r>
              <w:rPr>
                <w:rFonts w:hint="eastAsia"/>
              </w:rPr>
              <w:t>，最大亮度鉴别等级（灰度等级）不小于</w:t>
            </w:r>
            <w:r>
              <w:rPr>
                <w:rFonts w:hint="eastAsia"/>
              </w:rPr>
              <w:t>11</w:t>
            </w:r>
            <w:r>
              <w:rPr>
                <w:rFonts w:hint="eastAsia"/>
              </w:rPr>
              <w:t>级。</w:t>
            </w:r>
          </w:p>
          <w:p w:rsidR="006500DA" w:rsidRDefault="006500DA" w:rsidP="006404B9">
            <w:r>
              <w:rPr>
                <w:rFonts w:hint="eastAsia"/>
              </w:rPr>
              <w:t>红外补光距离不小于</w:t>
            </w:r>
            <w:r>
              <w:rPr>
                <w:rFonts w:hint="eastAsia"/>
              </w:rPr>
              <w:t>50</w:t>
            </w:r>
            <w:r>
              <w:rPr>
                <w:rFonts w:hint="eastAsia"/>
              </w:rPr>
              <w:t>米。</w:t>
            </w:r>
          </w:p>
          <w:p w:rsidR="006500DA" w:rsidRDefault="006500DA" w:rsidP="006404B9">
            <w:r>
              <w:rPr>
                <w:rFonts w:hint="eastAsia"/>
              </w:rPr>
              <w:t>需支持双码流技术，主码流最高</w:t>
            </w:r>
            <w:r>
              <w:rPr>
                <w:rFonts w:hint="eastAsia"/>
              </w:rPr>
              <w:t>1920x1080@25fps</w:t>
            </w:r>
            <w:r>
              <w:rPr>
                <w:rFonts w:hint="eastAsia"/>
              </w:rPr>
              <w:t>，子码流</w:t>
            </w:r>
            <w:r>
              <w:rPr>
                <w:rFonts w:hint="eastAsia"/>
              </w:rPr>
              <w:t>640x480@25fps</w:t>
            </w:r>
            <w:r>
              <w:rPr>
                <w:rFonts w:hint="eastAsia"/>
              </w:rPr>
              <w:t>。</w:t>
            </w:r>
          </w:p>
          <w:p w:rsidR="006500DA" w:rsidRDefault="006500DA" w:rsidP="006404B9">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视频编码格式，其中</w:t>
            </w:r>
            <w:r>
              <w:rPr>
                <w:rFonts w:hint="eastAsia"/>
              </w:rPr>
              <w:t>H.264</w:t>
            </w:r>
            <w:r>
              <w:rPr>
                <w:rFonts w:hint="eastAsia"/>
              </w:rPr>
              <w:t>支持</w:t>
            </w:r>
            <w:r>
              <w:rPr>
                <w:rFonts w:hint="eastAsia"/>
              </w:rPr>
              <w:t>Baseline/Main/High Profile</w:t>
            </w:r>
            <w:r>
              <w:rPr>
                <w:rFonts w:hint="eastAsia"/>
              </w:rPr>
              <w:t>。</w:t>
            </w:r>
          </w:p>
          <w:p w:rsidR="006500DA" w:rsidRDefault="006500DA" w:rsidP="006404B9">
            <w:r>
              <w:rPr>
                <w:rFonts w:hint="eastAsia"/>
              </w:rPr>
              <w:t>信噪比不小于</w:t>
            </w:r>
            <w:r>
              <w:rPr>
                <w:rFonts w:hint="eastAsia"/>
              </w:rPr>
              <w:t>62dB</w:t>
            </w:r>
            <w:r>
              <w:rPr>
                <w:rFonts w:hint="eastAsia"/>
              </w:rPr>
              <w:t>。</w:t>
            </w:r>
          </w:p>
          <w:p w:rsidR="006500DA" w:rsidRDefault="006500DA" w:rsidP="006404B9">
            <w:r>
              <w:rPr>
                <w:rFonts w:hint="eastAsia"/>
              </w:rPr>
              <w:t>支持检出两眼瞳距</w:t>
            </w:r>
            <w:r>
              <w:rPr>
                <w:rFonts w:hint="eastAsia"/>
              </w:rPr>
              <w:t>20</w:t>
            </w:r>
            <w:r>
              <w:rPr>
                <w:rFonts w:hint="eastAsia"/>
              </w:rPr>
              <w:t>像素点以上的人脸图片。</w:t>
            </w:r>
          </w:p>
          <w:p w:rsidR="006500DA" w:rsidRDefault="006500DA" w:rsidP="006404B9">
            <w:r>
              <w:rPr>
                <w:rFonts w:hint="eastAsia"/>
              </w:rPr>
              <w:t>★支持最佳抓拍和快速抓拍</w:t>
            </w:r>
            <w:r>
              <w:rPr>
                <w:rFonts w:hint="eastAsia"/>
              </w:rPr>
              <w:t>2</w:t>
            </w:r>
            <w:r>
              <w:rPr>
                <w:rFonts w:hint="eastAsia"/>
              </w:rPr>
              <w:t>种人脸图片抓拍模式设置选项。（需提供原厂家出具的权威检测报告复印件）</w:t>
            </w:r>
          </w:p>
          <w:p w:rsidR="006500DA" w:rsidRDefault="006500DA" w:rsidP="006404B9">
            <w:r>
              <w:rPr>
                <w:rFonts w:hint="eastAsia"/>
              </w:rPr>
              <w:t>需具备区域入侵、越界入侵、进入区域、离开区域等功能，并可将分析目标设置为人、车辆、人和车辆三种，可对布防时间和联动报警方式进行设置。</w:t>
            </w:r>
          </w:p>
          <w:p w:rsidR="006500DA" w:rsidRDefault="006500DA" w:rsidP="006404B9">
            <w:r>
              <w:rPr>
                <w:rFonts w:hint="eastAsia"/>
              </w:rPr>
              <w:lastRenderedPageBreak/>
              <w:t>★支持声音报警功能，报警声音类型不小于</w:t>
            </w:r>
            <w:r>
              <w:rPr>
                <w:rFonts w:hint="eastAsia"/>
              </w:rPr>
              <w:t>10</w:t>
            </w:r>
            <w:r>
              <w:rPr>
                <w:rFonts w:hint="eastAsia"/>
              </w:rPr>
              <w:t>种，报警声级及报警次数可设置。（需提供原厂家出具的权威检测报告复印件）</w:t>
            </w:r>
          </w:p>
          <w:p w:rsidR="006500DA" w:rsidRDefault="006500DA" w:rsidP="006404B9">
            <w:r>
              <w:rPr>
                <w:rFonts w:hint="eastAsia"/>
              </w:rPr>
              <w:t>★需具备智能分析抗干扰功能，当篮球、小狗、树叶等非人或车辆目标经过检测区域时，不会触发报警。（需提供原厂家出具的权威检测报告复印件）</w:t>
            </w:r>
          </w:p>
          <w:p w:rsidR="006500DA" w:rsidRDefault="006500DA" w:rsidP="006404B9">
            <w:r>
              <w:rPr>
                <w:rFonts w:hint="eastAsia"/>
              </w:rPr>
              <w:t>支持快捷配置功能，可在预览画面开启</w:t>
            </w:r>
            <w:r>
              <w:rPr>
                <w:rFonts w:hint="eastAsia"/>
              </w:rPr>
              <w:t>/</w:t>
            </w:r>
            <w:r>
              <w:rPr>
                <w:rFonts w:hint="eastAsia"/>
              </w:rPr>
              <w:t>关闭“快捷配置”页面，对曝光参数、</w:t>
            </w:r>
            <w:r>
              <w:rPr>
                <w:rFonts w:hint="eastAsia"/>
              </w:rPr>
              <w:t>OSD</w:t>
            </w:r>
            <w:r>
              <w:rPr>
                <w:rFonts w:hint="eastAsia"/>
              </w:rPr>
              <w:t>、智能资源分配模式等参数进行配置，并可一键恢复为默认设置。</w:t>
            </w:r>
          </w:p>
          <w:p w:rsidR="006500DA" w:rsidRDefault="006500DA" w:rsidP="006404B9">
            <w:r>
              <w:rPr>
                <w:rFonts w:hint="eastAsia"/>
              </w:rPr>
              <w:t>★支持像素显示功能，可实时显示监控画面上选定区域的水平像素大小和垂直像素大小。（需提供原厂家出具的权威检测报告复印件）</w:t>
            </w:r>
          </w:p>
          <w:p w:rsidR="006500DA" w:rsidRDefault="006500DA" w:rsidP="006404B9">
            <w:r>
              <w:rPr>
                <w:rFonts w:hint="eastAsia"/>
              </w:rPr>
              <w:t>不低于</w:t>
            </w:r>
            <w:r>
              <w:rPr>
                <w:rFonts w:hint="eastAsia"/>
              </w:rPr>
              <w:t>IP67</w:t>
            </w:r>
            <w:r>
              <w:rPr>
                <w:rFonts w:hint="eastAsia"/>
              </w:rPr>
              <w:t>防尘防水等级。</w:t>
            </w:r>
          </w:p>
          <w:p w:rsidR="006500DA" w:rsidRDefault="006500DA" w:rsidP="006404B9">
            <w:r>
              <w:rPr>
                <w:rFonts w:hint="eastAsia"/>
              </w:rPr>
              <w:t>不低于</w:t>
            </w:r>
            <w:r>
              <w:rPr>
                <w:rFonts w:hint="eastAsia"/>
              </w:rPr>
              <w:t>IK10</w:t>
            </w:r>
            <w:r>
              <w:rPr>
                <w:rFonts w:hint="eastAsia"/>
              </w:rPr>
              <w:t>防暴等级。</w:t>
            </w:r>
          </w:p>
          <w:p w:rsidR="006500DA" w:rsidRDefault="006500DA" w:rsidP="006404B9">
            <w:pPr>
              <w:widowControl/>
              <w:jc w:val="left"/>
            </w:pPr>
            <w:r>
              <w:rPr>
                <w:rFonts w:hint="eastAsia"/>
              </w:rPr>
              <w:t>需支持</w:t>
            </w:r>
            <w:r>
              <w:rPr>
                <w:rFonts w:hint="eastAsia"/>
              </w:rPr>
              <w:t>DC12V</w:t>
            </w:r>
            <w:r>
              <w:rPr>
                <w:rFonts w:hint="eastAsia"/>
              </w:rPr>
              <w:t>供电，且在不小于</w:t>
            </w:r>
            <w:r>
              <w:rPr>
                <w:rFonts w:hint="eastAsia"/>
              </w:rPr>
              <w:t>DC12V</w:t>
            </w:r>
            <w:r>
              <w:rPr>
                <w:rFonts w:hint="eastAsia"/>
              </w:rPr>
              <w:t>±</w:t>
            </w:r>
            <w:r>
              <w:rPr>
                <w:rFonts w:hint="eastAsia"/>
              </w:rPr>
              <w:t>30%</w:t>
            </w:r>
            <w:r>
              <w:rPr>
                <w:rFonts w:hint="eastAsia"/>
              </w:rPr>
              <w:t>范围内变化时可以正常工作。</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ind w:firstLineChars="200" w:firstLine="64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广台</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ind w:firstLineChars="200" w:firstLine="64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22</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6404B9">
            <w:pPr>
              <w:widowControl/>
              <w:spacing w:line="360" w:lineRule="auto"/>
              <w:ind w:firstLine="296"/>
              <w:jc w:val="left"/>
              <w:rPr>
                <w:rFonts w:ascii="仿宋" w:eastAsia="仿宋" w:hAnsi="仿宋" w:cs="宋体"/>
                <w:color w:val="000000"/>
                <w:kern w:val="0"/>
                <w:sz w:val="32"/>
                <w:szCs w:val="32"/>
              </w:rPr>
            </w:pPr>
          </w:p>
          <w:p w:rsidR="006500DA" w:rsidRDefault="006500DA" w:rsidP="006404B9">
            <w:pPr>
              <w:widowControl/>
              <w:spacing w:line="360" w:lineRule="auto"/>
              <w:ind w:firstLine="296"/>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否</w:t>
            </w:r>
          </w:p>
        </w:tc>
      </w:tr>
      <w:tr w:rsidR="006500DA" w:rsidTr="006404B9">
        <w:trPr>
          <w:trHeight w:val="334"/>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ind w:firstLine="200"/>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5</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left"/>
              <w:rPr>
                <w:rFonts w:ascii="仿宋" w:eastAsia="仿宋" w:hAnsi="仿宋" w:cs="宋体"/>
                <w:color w:val="000000"/>
                <w:kern w:val="0"/>
                <w:szCs w:val="21"/>
              </w:rPr>
            </w:pPr>
            <w:r>
              <w:rPr>
                <w:rFonts w:hint="eastAsia"/>
                <w:bCs/>
                <w:sz w:val="22"/>
                <w:szCs w:val="24"/>
              </w:rPr>
              <w:t>定压功放</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6404B9">
            <w:r>
              <w:rPr>
                <w:rFonts w:hint="eastAsia"/>
              </w:rPr>
              <w:t>1.</w:t>
            </w:r>
            <w:r>
              <w:rPr>
                <w:rFonts w:hint="eastAsia"/>
              </w:rPr>
              <w:t>具备蓝牙接收模块、带</w:t>
            </w:r>
            <w:r>
              <w:rPr>
                <w:rFonts w:hint="eastAsia"/>
              </w:rPr>
              <w:t>MP3</w:t>
            </w:r>
            <w:r>
              <w:rPr>
                <w:rFonts w:hint="eastAsia"/>
              </w:rPr>
              <w:t>播放和液晶显示屏；音量独立调节；</w:t>
            </w:r>
          </w:p>
          <w:p w:rsidR="006500DA" w:rsidRDefault="006500DA" w:rsidP="006404B9">
            <w:r>
              <w:rPr>
                <w:rFonts w:hint="eastAsia"/>
              </w:rPr>
              <w:t>2.</w:t>
            </w:r>
            <w:r>
              <w:rPr>
                <w:rFonts w:hint="eastAsia"/>
              </w:rPr>
              <w:t>信号设有二路话筒输入（其中话筒</w:t>
            </w:r>
            <w:r>
              <w:rPr>
                <w:rFonts w:hint="eastAsia"/>
              </w:rPr>
              <w:t>2</w:t>
            </w:r>
            <w:r>
              <w:rPr>
                <w:rFonts w:hint="eastAsia"/>
              </w:rPr>
              <w:t>（</w:t>
            </w:r>
            <w:r>
              <w:rPr>
                <w:rFonts w:hint="eastAsia"/>
              </w:rPr>
              <w:t>MIC2</w:t>
            </w:r>
            <w:r>
              <w:rPr>
                <w:rFonts w:hint="eastAsia"/>
              </w:rPr>
              <w:t>）具有自动默音功能），三路线路输入，一路</w:t>
            </w:r>
            <w:r>
              <w:rPr>
                <w:rFonts w:hint="eastAsia"/>
              </w:rPr>
              <w:t>AUX</w:t>
            </w:r>
            <w:r>
              <w:rPr>
                <w:rFonts w:hint="eastAsia"/>
              </w:rPr>
              <w:t>辅助输出；</w:t>
            </w:r>
          </w:p>
          <w:p w:rsidR="006500DA" w:rsidRDefault="006500DA" w:rsidP="006404B9">
            <w:r>
              <w:rPr>
                <w:rFonts w:hint="eastAsia"/>
              </w:rPr>
              <w:t>3.</w:t>
            </w:r>
            <w:r>
              <w:rPr>
                <w:rFonts w:hint="eastAsia"/>
              </w:rPr>
              <w:t>话筒及线路音量均可独立调节。</w:t>
            </w:r>
          </w:p>
          <w:p w:rsidR="006500DA" w:rsidRDefault="006500DA" w:rsidP="006404B9">
            <w:r>
              <w:rPr>
                <w:rFonts w:hint="eastAsia"/>
              </w:rPr>
              <w:t>4.</w:t>
            </w:r>
            <w:r>
              <w:rPr>
                <w:rFonts w:hint="eastAsia"/>
              </w:rPr>
              <w:t>本机有过流，过压，短路保护，开机延时，直流保护等功能。</w:t>
            </w:r>
          </w:p>
          <w:p w:rsidR="006500DA" w:rsidRDefault="006500DA" w:rsidP="006404B9">
            <w:r>
              <w:rPr>
                <w:rFonts w:hint="eastAsia"/>
              </w:rPr>
              <w:t>5.</w:t>
            </w:r>
            <w:r>
              <w:rPr>
                <w:rFonts w:hint="eastAsia"/>
              </w:rPr>
              <w:t>有“叮咚”前奏提示音。带</w:t>
            </w:r>
            <w:r>
              <w:rPr>
                <w:rFonts w:hint="eastAsia"/>
              </w:rPr>
              <w:t>USB</w:t>
            </w:r>
            <w:r>
              <w:rPr>
                <w:rFonts w:hint="eastAsia"/>
              </w:rPr>
              <w:t>接口，带蓝牙</w:t>
            </w:r>
            <w:r>
              <w:rPr>
                <w:rFonts w:hint="eastAsia"/>
              </w:rPr>
              <w:t xml:space="preserve"> SD</w:t>
            </w:r>
            <w:r>
              <w:rPr>
                <w:rFonts w:hint="eastAsia"/>
              </w:rPr>
              <w:t>卡槽，输出电平</w:t>
            </w:r>
            <w:r>
              <w:rPr>
                <w:rFonts w:hint="eastAsia"/>
              </w:rPr>
              <w:t>LED</w:t>
            </w:r>
            <w:r>
              <w:rPr>
                <w:rFonts w:hint="eastAsia"/>
              </w:rPr>
              <w:t>指示，电源</w:t>
            </w:r>
            <w:r>
              <w:rPr>
                <w:rFonts w:hint="eastAsia"/>
              </w:rPr>
              <w:t>LED</w:t>
            </w:r>
            <w:r>
              <w:rPr>
                <w:rFonts w:hint="eastAsia"/>
              </w:rPr>
              <w:t>指示灯，液晶显示屏，</w:t>
            </w:r>
            <w:r>
              <w:rPr>
                <w:rFonts w:hint="eastAsia"/>
              </w:rPr>
              <w:t>1-5</w:t>
            </w:r>
            <w:r>
              <w:rPr>
                <w:rFonts w:hint="eastAsia"/>
              </w:rPr>
              <w:t>分区音量控制调节或按钮。</w:t>
            </w:r>
          </w:p>
          <w:p w:rsidR="006500DA" w:rsidRDefault="006500DA" w:rsidP="006404B9">
            <w:r>
              <w:rPr>
                <w:rFonts w:hint="eastAsia"/>
              </w:rPr>
              <w:t>具体参数：</w:t>
            </w:r>
          </w:p>
          <w:p w:rsidR="006500DA" w:rsidRDefault="006500DA" w:rsidP="006404B9">
            <w:r>
              <w:rPr>
                <w:rFonts w:hint="eastAsia"/>
              </w:rPr>
              <w:t>6.</w:t>
            </w:r>
            <w:r>
              <w:rPr>
                <w:rFonts w:hint="eastAsia"/>
              </w:rPr>
              <w:t>额定输出功率有效值：</w:t>
            </w:r>
            <w:r>
              <w:rPr>
                <w:rFonts w:hint="eastAsia"/>
              </w:rPr>
              <w:t>100W</w:t>
            </w:r>
          </w:p>
          <w:p w:rsidR="006500DA" w:rsidRDefault="006500DA" w:rsidP="006404B9">
            <w:r>
              <w:rPr>
                <w:rFonts w:hint="eastAsia"/>
              </w:rPr>
              <w:t>7.</w:t>
            </w:r>
            <w:r>
              <w:rPr>
                <w:rFonts w:hint="eastAsia"/>
              </w:rPr>
              <w:t>额定总输出：</w:t>
            </w:r>
            <w:r>
              <w:rPr>
                <w:rFonts w:hint="eastAsia"/>
              </w:rPr>
              <w:t>70V/4-16</w:t>
            </w:r>
            <w:r>
              <w:rPr>
                <w:rFonts w:hint="eastAsia"/>
              </w:rPr>
              <w:t>Ω</w:t>
            </w:r>
            <w:r>
              <w:rPr>
                <w:rFonts w:hint="eastAsia"/>
              </w:rPr>
              <w:t xml:space="preserve">/100V(110V)                         </w:t>
            </w:r>
          </w:p>
          <w:p w:rsidR="006500DA" w:rsidRDefault="006500DA" w:rsidP="006404B9">
            <w:r>
              <w:rPr>
                <w:rFonts w:hint="eastAsia"/>
              </w:rPr>
              <w:t>8.</w:t>
            </w:r>
            <w:r>
              <w:rPr>
                <w:rFonts w:hint="eastAsia"/>
              </w:rPr>
              <w:t>额定五分区输出：</w:t>
            </w:r>
            <w:r>
              <w:rPr>
                <w:rFonts w:hint="eastAsia"/>
              </w:rPr>
              <w:t xml:space="preserve">100V(110V) </w:t>
            </w:r>
          </w:p>
          <w:p w:rsidR="006500DA" w:rsidRDefault="006500DA" w:rsidP="006404B9">
            <w:r>
              <w:rPr>
                <w:rFonts w:hint="eastAsia"/>
              </w:rPr>
              <w:t>9.</w:t>
            </w:r>
            <w:r>
              <w:rPr>
                <w:rFonts w:hint="eastAsia"/>
              </w:rPr>
              <w:t>频率响应：</w:t>
            </w:r>
            <w:r>
              <w:rPr>
                <w:rFonts w:hint="eastAsia"/>
              </w:rPr>
              <w:t>40Hz-16KHz ,</w:t>
            </w:r>
            <w:r>
              <w:rPr>
                <w:rFonts w:hint="eastAsia"/>
              </w:rPr>
              <w:t>＜±</w:t>
            </w:r>
            <w:r>
              <w:rPr>
                <w:rFonts w:hint="eastAsia"/>
              </w:rPr>
              <w:t>dB</w:t>
            </w:r>
          </w:p>
          <w:p w:rsidR="006500DA" w:rsidRDefault="006500DA" w:rsidP="006404B9">
            <w:r>
              <w:rPr>
                <w:rFonts w:hint="eastAsia"/>
              </w:rPr>
              <w:t>10.</w:t>
            </w:r>
            <w:r>
              <w:rPr>
                <w:rFonts w:hint="eastAsia"/>
              </w:rPr>
              <w:t>录音输出电平：</w:t>
            </w:r>
            <w:r>
              <w:rPr>
                <w:rFonts w:hint="eastAsia"/>
              </w:rPr>
              <w:t>-10dB</w:t>
            </w:r>
          </w:p>
          <w:p w:rsidR="006500DA" w:rsidRDefault="006500DA" w:rsidP="006404B9">
            <w:pPr>
              <w:widowControl/>
              <w:jc w:val="left"/>
              <w:rPr>
                <w:rFonts w:ascii="宋体" w:eastAsia="仿宋" w:hAnsi="宋体" w:cs="宋体"/>
                <w:color w:val="000000"/>
                <w:kern w:val="0"/>
                <w:szCs w:val="21"/>
              </w:rPr>
            </w:pPr>
            <w:r>
              <w:rPr>
                <w:rFonts w:hint="eastAsia"/>
              </w:rPr>
              <w:t>为确保产品质量和知名度，产品制造商需具备数字化网络</w:t>
            </w:r>
            <w:r>
              <w:rPr>
                <w:rFonts w:hint="eastAsia"/>
              </w:rPr>
              <w:t>IP</w:t>
            </w:r>
            <w:r>
              <w:rPr>
                <w:rFonts w:hint="eastAsia"/>
              </w:rPr>
              <w:t>广播系统软件著作权证书、数字教学设备扩声软件著作权证书、有线广播自动切换系统专利证书、省级颁发的高音质多媒体数字功率放大器高新技术产品证书。</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台</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6404B9">
            <w:pPr>
              <w:widowControl/>
              <w:spacing w:line="360" w:lineRule="auto"/>
              <w:ind w:firstLineChars="100" w:firstLine="210"/>
              <w:jc w:val="left"/>
              <w:rPr>
                <w:rFonts w:ascii="宋体" w:eastAsia="仿宋" w:hAnsi="宋体" w:cs="宋体"/>
                <w:color w:val="000000"/>
                <w:kern w:val="0"/>
                <w:szCs w:val="21"/>
              </w:rPr>
            </w:pPr>
            <w:r>
              <w:rPr>
                <w:rFonts w:ascii="宋体" w:eastAsia="仿宋" w:hAnsi="宋体" w:cs="宋体" w:hint="eastAsia"/>
                <w:color w:val="000000"/>
                <w:kern w:val="0"/>
                <w:szCs w:val="21"/>
              </w:rPr>
              <w:t>否</w:t>
            </w:r>
          </w:p>
        </w:tc>
      </w:tr>
      <w:tr w:rsidR="006500DA" w:rsidTr="006404B9">
        <w:trPr>
          <w:trHeight w:val="30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ind w:firstLine="200"/>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rFonts w:ascii="仿宋" w:eastAsia="仿宋" w:hAnsi="仿宋" w:cs="宋体"/>
                <w:color w:val="000000"/>
                <w:kern w:val="0"/>
                <w:szCs w:val="21"/>
              </w:rPr>
            </w:pPr>
            <w:r>
              <w:rPr>
                <w:rFonts w:hint="eastAsia"/>
                <w:bCs/>
                <w:sz w:val="22"/>
                <w:szCs w:val="24"/>
              </w:rPr>
              <w:t>音柱</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6404B9">
            <w:r>
              <w:rPr>
                <w:rFonts w:hint="eastAsia"/>
              </w:rPr>
              <w:t>额定电压：</w:t>
            </w:r>
            <w:r>
              <w:rPr>
                <w:rFonts w:hint="eastAsia"/>
              </w:rPr>
              <w:t xml:space="preserve">110V </w:t>
            </w:r>
          </w:p>
          <w:p w:rsidR="006500DA" w:rsidRDefault="006500DA" w:rsidP="006404B9">
            <w:r>
              <w:rPr>
                <w:rFonts w:hint="eastAsia"/>
              </w:rPr>
              <w:t>频率响应：</w:t>
            </w:r>
            <w:r>
              <w:rPr>
                <w:rFonts w:hint="eastAsia"/>
              </w:rPr>
              <w:t xml:space="preserve">70-15KHz </w:t>
            </w:r>
          </w:p>
          <w:p w:rsidR="006500DA" w:rsidRDefault="006500DA" w:rsidP="006404B9">
            <w:r>
              <w:rPr>
                <w:rFonts w:hint="eastAsia"/>
              </w:rPr>
              <w:t>单元：</w:t>
            </w:r>
            <w:r>
              <w:rPr>
                <w:rFonts w:hint="eastAsia"/>
              </w:rPr>
              <w:t>4</w:t>
            </w:r>
            <w:r>
              <w:rPr>
                <w:rFonts w:hint="eastAsia"/>
              </w:rPr>
              <w:t>″×</w:t>
            </w:r>
            <w:r>
              <w:rPr>
                <w:rFonts w:hint="eastAsia"/>
              </w:rPr>
              <w:t xml:space="preserve">3 </w:t>
            </w:r>
          </w:p>
          <w:p w:rsidR="006500DA" w:rsidRDefault="006500DA" w:rsidP="006404B9">
            <w:pPr>
              <w:widowControl/>
              <w:jc w:val="left"/>
              <w:rPr>
                <w:rFonts w:ascii="宋体" w:eastAsia="仿宋" w:hAnsi="宋体" w:cs="宋体"/>
                <w:color w:val="000000"/>
                <w:kern w:val="0"/>
                <w:szCs w:val="21"/>
              </w:rPr>
            </w:pPr>
            <w:r>
              <w:rPr>
                <w:rFonts w:hint="eastAsia"/>
              </w:rPr>
              <w:t>尺寸：</w:t>
            </w:r>
            <w:r>
              <w:rPr>
                <w:rFonts w:hint="eastAsia"/>
              </w:rPr>
              <w:t>150</w:t>
            </w:r>
            <w:r>
              <w:rPr>
                <w:rFonts w:hint="eastAsia"/>
              </w:rPr>
              <w:t>×</w:t>
            </w:r>
            <w:r>
              <w:rPr>
                <w:rFonts w:hint="eastAsia"/>
              </w:rPr>
              <w:t>95</w:t>
            </w:r>
            <w:r>
              <w:rPr>
                <w:rFonts w:hint="eastAsia"/>
              </w:rPr>
              <w:t>×</w:t>
            </w:r>
            <w:r>
              <w:rPr>
                <w:rFonts w:hint="eastAsia"/>
              </w:rPr>
              <w:t>465</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套</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6404B9">
            <w:pPr>
              <w:widowControl/>
              <w:spacing w:line="360" w:lineRule="auto"/>
              <w:ind w:firstLineChars="100" w:firstLine="210"/>
              <w:jc w:val="left"/>
              <w:rPr>
                <w:rFonts w:ascii="宋体" w:eastAsia="仿宋" w:hAnsi="宋体" w:cs="宋体"/>
                <w:color w:val="000000"/>
                <w:kern w:val="0"/>
                <w:szCs w:val="21"/>
              </w:rPr>
            </w:pPr>
            <w:r>
              <w:rPr>
                <w:rFonts w:ascii="宋体" w:eastAsia="仿宋" w:hAnsi="宋体" w:cs="宋体" w:hint="eastAsia"/>
                <w:color w:val="000000"/>
                <w:kern w:val="0"/>
                <w:szCs w:val="21"/>
              </w:rPr>
              <w:t>否</w:t>
            </w:r>
          </w:p>
        </w:tc>
      </w:tr>
      <w:tr w:rsidR="006500DA" w:rsidTr="006404B9">
        <w:trPr>
          <w:trHeight w:val="354"/>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ind w:firstLine="200"/>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jc w:val="left"/>
              <w:rPr>
                <w:rFonts w:ascii="仿宋" w:eastAsia="仿宋" w:hAnsi="仿宋" w:cs="宋体"/>
                <w:color w:val="000000"/>
                <w:kern w:val="0"/>
                <w:szCs w:val="21"/>
              </w:rPr>
            </w:pPr>
            <w:r>
              <w:rPr>
                <w:rFonts w:hint="eastAsia"/>
                <w:bCs/>
                <w:sz w:val="22"/>
                <w:szCs w:val="24"/>
              </w:rPr>
              <w:t>商用台式电脑</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6404B9">
            <w:r>
              <w:t xml:space="preserve">CPU: </w:t>
            </w:r>
            <w:r>
              <w:rPr>
                <w:rFonts w:hint="eastAsia"/>
              </w:rPr>
              <w:t>≥</w:t>
            </w:r>
            <w:r>
              <w:t>Intel</w:t>
            </w:r>
            <w:r>
              <w:rPr>
                <w:rFonts w:hint="eastAsia"/>
              </w:rPr>
              <w:t>九代四核处理器，主频≥</w:t>
            </w:r>
            <w:r>
              <w:t>3.6G</w:t>
            </w:r>
            <w:r>
              <w:rPr>
                <w:rFonts w:hint="eastAsia"/>
              </w:rPr>
              <w:t>，缓存≥</w:t>
            </w:r>
            <w:r>
              <w:t xml:space="preserve">6M   </w:t>
            </w:r>
          </w:p>
          <w:p w:rsidR="006500DA" w:rsidRDefault="006500DA" w:rsidP="006404B9">
            <w:r>
              <w:rPr>
                <w:rFonts w:hint="eastAsia"/>
              </w:rPr>
              <w:t>主板：</w:t>
            </w:r>
            <w:r>
              <w:t xml:space="preserve">Intel 370 </w:t>
            </w:r>
            <w:r>
              <w:rPr>
                <w:rFonts w:hint="eastAsia"/>
              </w:rPr>
              <w:t>及以上</w:t>
            </w:r>
          </w:p>
          <w:p w:rsidR="006500DA" w:rsidRDefault="006500DA" w:rsidP="006404B9">
            <w:r>
              <w:rPr>
                <w:rFonts w:hint="eastAsia"/>
              </w:rPr>
              <w:t>内存：配置≥</w:t>
            </w:r>
            <w:r>
              <w:t>8GB DDR4   2666</w:t>
            </w:r>
            <w:r>
              <w:rPr>
                <w:rFonts w:hint="eastAsia"/>
              </w:rPr>
              <w:t>，最大支持</w:t>
            </w:r>
            <w:r>
              <w:t>32G</w:t>
            </w:r>
          </w:p>
          <w:p w:rsidR="006500DA" w:rsidRDefault="006500DA" w:rsidP="006404B9">
            <w:r>
              <w:rPr>
                <w:rFonts w:hint="eastAsia"/>
              </w:rPr>
              <w:t>显卡：≥</w:t>
            </w:r>
            <w:r>
              <w:rPr>
                <w:rFonts w:hint="eastAsia"/>
              </w:rPr>
              <w:t>2</w:t>
            </w:r>
            <w:r>
              <w:t>G</w:t>
            </w:r>
            <w:r>
              <w:rPr>
                <w:rFonts w:hint="eastAsia"/>
              </w:rPr>
              <w:t>独立显卡</w:t>
            </w:r>
          </w:p>
          <w:p w:rsidR="006500DA" w:rsidRDefault="006500DA" w:rsidP="006404B9">
            <w:r>
              <w:rPr>
                <w:rFonts w:hint="eastAsia"/>
              </w:rPr>
              <w:t>声卡：集成、前置二合一音频接口</w:t>
            </w:r>
          </w:p>
          <w:p w:rsidR="006500DA" w:rsidRDefault="006500DA" w:rsidP="006404B9">
            <w:r>
              <w:rPr>
                <w:rFonts w:hint="eastAsia"/>
              </w:rPr>
              <w:t>硬盘：≥</w:t>
            </w:r>
            <w:r>
              <w:t>256</w:t>
            </w:r>
            <w:r>
              <w:rPr>
                <w:rFonts w:hint="eastAsia"/>
              </w:rPr>
              <w:t>固态硬盘</w:t>
            </w:r>
            <w:r>
              <w:rPr>
                <w:rFonts w:hint="eastAsia"/>
              </w:rPr>
              <w:t>+</w:t>
            </w:r>
            <w:r>
              <w:t>1T</w:t>
            </w:r>
            <w:r>
              <w:rPr>
                <w:rFonts w:hint="eastAsia"/>
              </w:rPr>
              <w:t>机械硬盘</w:t>
            </w:r>
          </w:p>
          <w:p w:rsidR="006500DA" w:rsidRDefault="006500DA" w:rsidP="006404B9">
            <w:r>
              <w:rPr>
                <w:rFonts w:hint="eastAsia"/>
              </w:rPr>
              <w:t>网卡：千兆</w:t>
            </w:r>
          </w:p>
          <w:p w:rsidR="006500DA" w:rsidRDefault="006500DA" w:rsidP="006404B9">
            <w:r>
              <w:rPr>
                <w:rFonts w:hint="eastAsia"/>
              </w:rPr>
              <w:t>光驱：无</w:t>
            </w:r>
          </w:p>
          <w:p w:rsidR="006500DA" w:rsidRDefault="006500DA" w:rsidP="006404B9">
            <w:r>
              <w:rPr>
                <w:rFonts w:hint="eastAsia"/>
              </w:rPr>
              <w:t>扩展槽：</w:t>
            </w:r>
            <w:r>
              <w:t xml:space="preserve">1 </w:t>
            </w:r>
            <w:r>
              <w:rPr>
                <w:rFonts w:hint="eastAsia"/>
              </w:rPr>
              <w:t>个</w:t>
            </w:r>
            <w:r>
              <w:t xml:space="preserve"> PCIe x1 </w:t>
            </w:r>
            <w:r>
              <w:rPr>
                <w:rFonts w:hint="eastAsia"/>
              </w:rPr>
              <w:t>插槽；</w:t>
            </w:r>
            <w:r>
              <w:t xml:space="preserve">1 </w:t>
            </w:r>
            <w:r>
              <w:rPr>
                <w:rFonts w:hint="eastAsia"/>
              </w:rPr>
              <w:t>个</w:t>
            </w:r>
            <w:r>
              <w:t xml:space="preserve"> PCIe x16 </w:t>
            </w:r>
            <w:r>
              <w:rPr>
                <w:rFonts w:hint="eastAsia"/>
              </w:rPr>
              <w:t>插槽；</w:t>
            </w:r>
            <w:r>
              <w:t>2</w:t>
            </w:r>
            <w:r>
              <w:rPr>
                <w:rFonts w:hint="eastAsia"/>
              </w:rPr>
              <w:t>个</w:t>
            </w:r>
            <w:r>
              <w:t>M2</w:t>
            </w:r>
            <w:r>
              <w:rPr>
                <w:rFonts w:hint="eastAsia"/>
              </w:rPr>
              <w:t>；</w:t>
            </w:r>
          </w:p>
          <w:p w:rsidR="006500DA" w:rsidRDefault="006500DA" w:rsidP="006404B9">
            <w:r>
              <w:rPr>
                <w:rFonts w:hint="eastAsia"/>
              </w:rPr>
              <w:lastRenderedPageBreak/>
              <w:t>显示器：≥</w:t>
            </w:r>
            <w:r>
              <w:t>21.5</w:t>
            </w:r>
            <w:r>
              <w:rPr>
                <w:rFonts w:hint="eastAsia"/>
              </w:rPr>
              <w:t>英寸，分辨率≥</w:t>
            </w:r>
            <w:r>
              <w:t>1920x1080</w:t>
            </w:r>
            <w:r>
              <w:rPr>
                <w:rFonts w:hint="eastAsia"/>
              </w:rPr>
              <w:t>（与主机同一品牌）</w:t>
            </w:r>
          </w:p>
          <w:p w:rsidR="006500DA" w:rsidRDefault="006500DA" w:rsidP="006404B9">
            <w:r>
              <w:rPr>
                <w:rFonts w:hint="eastAsia"/>
              </w:rPr>
              <w:t>键盘、鼠标：抗菌键盘，抗菌鼠标</w:t>
            </w:r>
          </w:p>
          <w:p w:rsidR="006500DA" w:rsidRDefault="006500DA" w:rsidP="006404B9">
            <w:r>
              <w:rPr>
                <w:rFonts w:hint="eastAsia"/>
              </w:rPr>
              <w:t>接口：≥</w:t>
            </w:r>
            <w:r>
              <w:t>8</w:t>
            </w:r>
            <w:r>
              <w:rPr>
                <w:rFonts w:hint="eastAsia"/>
              </w:rPr>
              <w:t>个</w:t>
            </w:r>
            <w:r>
              <w:t>USB</w:t>
            </w:r>
            <w:r>
              <w:rPr>
                <w:rFonts w:hint="eastAsia"/>
              </w:rPr>
              <w:t>接口</w:t>
            </w:r>
            <w:r>
              <w:t>(</w:t>
            </w:r>
            <w:r>
              <w:rPr>
                <w:rFonts w:hint="eastAsia"/>
              </w:rPr>
              <w:t>其中后置</w:t>
            </w:r>
            <w:r>
              <w:t>USB</w:t>
            </w:r>
            <w:r>
              <w:rPr>
                <w:rFonts w:hint="eastAsia"/>
              </w:rPr>
              <w:t>≥</w:t>
            </w:r>
            <w:r>
              <w:t>6</w:t>
            </w:r>
            <w:r>
              <w:rPr>
                <w:rFonts w:hint="eastAsia"/>
              </w:rPr>
              <w:t>个</w:t>
            </w:r>
            <w:r>
              <w:t>)</w:t>
            </w:r>
            <w:r>
              <w:rPr>
                <w:rFonts w:hint="eastAsia"/>
              </w:rPr>
              <w:t>、</w:t>
            </w:r>
            <w:r>
              <w:t>RJ-45</w:t>
            </w:r>
            <w:r>
              <w:rPr>
                <w:rFonts w:hint="eastAsia"/>
              </w:rPr>
              <w:t>、</w:t>
            </w:r>
            <w:r>
              <w:t>VGA</w:t>
            </w:r>
            <w:r>
              <w:rPr>
                <w:rFonts w:hint="eastAsia"/>
              </w:rPr>
              <w:t>接口、</w:t>
            </w:r>
            <w:r>
              <w:t>DP</w:t>
            </w:r>
            <w:r>
              <w:rPr>
                <w:rFonts w:hint="eastAsia"/>
              </w:rPr>
              <w:t>或</w:t>
            </w:r>
            <w:r>
              <w:t>HDMI</w:t>
            </w:r>
            <w:r>
              <w:rPr>
                <w:rFonts w:hint="eastAsia"/>
              </w:rPr>
              <w:t>接口、前置</w:t>
            </w:r>
            <w:r>
              <w:t>SD</w:t>
            </w:r>
            <w:r>
              <w:rPr>
                <w:rFonts w:hint="eastAsia"/>
              </w:rPr>
              <w:t>读卡器</w:t>
            </w:r>
          </w:p>
          <w:p w:rsidR="006500DA" w:rsidRDefault="006500DA" w:rsidP="006404B9">
            <w:r>
              <w:rPr>
                <w:rFonts w:hint="eastAsia"/>
              </w:rPr>
              <w:t>电源：≥</w:t>
            </w:r>
            <w:r>
              <w:t>305W</w:t>
            </w:r>
            <w:r>
              <w:rPr>
                <w:rFonts w:hint="eastAsia"/>
              </w:rPr>
              <w:t>，能效不低于</w:t>
            </w:r>
            <w:r>
              <w:rPr>
                <w:rFonts w:hint="eastAsia"/>
              </w:rPr>
              <w:t>9</w:t>
            </w:r>
            <w:r>
              <w:t>0</w:t>
            </w:r>
            <w:r>
              <w:rPr>
                <w:rFonts w:hint="eastAsia"/>
              </w:rPr>
              <w:t>%</w:t>
            </w:r>
            <w:r>
              <w:rPr>
                <w:rFonts w:hint="eastAsia"/>
              </w:rPr>
              <w:t>（需提供国家级检测单位的检测报告）</w:t>
            </w:r>
          </w:p>
          <w:p w:rsidR="006500DA" w:rsidRDefault="006500DA" w:rsidP="006404B9">
            <w:r>
              <w:rPr>
                <w:rFonts w:hint="eastAsia"/>
              </w:rPr>
              <w:t>机箱：标准立式机箱，≥</w:t>
            </w:r>
            <w:r>
              <w:t>15L</w:t>
            </w:r>
            <w:r>
              <w:rPr>
                <w:rFonts w:hint="eastAsia"/>
              </w:rPr>
              <w:t>，内置扩音器或外置同品牌音响</w:t>
            </w:r>
          </w:p>
          <w:p w:rsidR="006500DA" w:rsidRDefault="006500DA" w:rsidP="006404B9">
            <w:r>
              <w:rPr>
                <w:rFonts w:hint="eastAsia"/>
              </w:rPr>
              <w:t>系统：出厂标配</w:t>
            </w:r>
            <w:r>
              <w:t>win 64</w:t>
            </w:r>
            <w:r>
              <w:rPr>
                <w:rFonts w:hint="eastAsia"/>
              </w:rPr>
              <w:t>位正版系统</w:t>
            </w:r>
          </w:p>
          <w:p w:rsidR="006500DA" w:rsidRDefault="006500DA" w:rsidP="006404B9">
            <w:pPr>
              <w:widowControl/>
              <w:jc w:val="left"/>
              <w:rPr>
                <w:rFonts w:ascii="宋体" w:eastAsia="仿宋" w:hAnsi="宋体" w:cs="宋体"/>
                <w:color w:val="000000"/>
                <w:kern w:val="0"/>
                <w:szCs w:val="21"/>
              </w:rPr>
            </w:pPr>
            <w:r>
              <w:rPr>
                <w:rFonts w:hint="eastAsia"/>
              </w:rPr>
              <w:t>售后：三年免费上门、三年质保，售后体系通过</w:t>
            </w:r>
            <w:r>
              <w:rPr>
                <w:rFonts w:hint="eastAsia"/>
              </w:rPr>
              <w:t>C</w:t>
            </w:r>
            <w:r>
              <w:t>CCS</w:t>
            </w:r>
            <w:r>
              <w:rPr>
                <w:rFonts w:hint="eastAsia"/>
              </w:rPr>
              <w:t>钻石五星级认证。为保证机器质量，产品需通过国家电子计算机质量监督检验中心出具的</w:t>
            </w:r>
            <w:r>
              <w:rPr>
                <w:rFonts w:hint="eastAsia"/>
              </w:rPr>
              <w:t>MTBF</w:t>
            </w:r>
            <w:r>
              <w:rPr>
                <w:rFonts w:hint="eastAsia"/>
              </w:rPr>
              <w:t>值不低于</w:t>
            </w:r>
            <w:r>
              <w:t>100</w:t>
            </w:r>
            <w:r>
              <w:rPr>
                <w:rFonts w:hint="eastAsia"/>
              </w:rPr>
              <w:t>万小时的认证。</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lastRenderedPageBreak/>
              <w:t>台</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6404B9">
            <w:pPr>
              <w:widowControl/>
              <w:spacing w:line="360" w:lineRule="auto"/>
              <w:jc w:val="left"/>
              <w:rPr>
                <w:rFonts w:ascii="宋体" w:eastAsia="仿宋" w:hAnsi="宋体" w:cs="宋体"/>
                <w:color w:val="000000"/>
                <w:kern w:val="0"/>
                <w:szCs w:val="21"/>
              </w:rPr>
            </w:pPr>
            <w:r>
              <w:rPr>
                <w:rFonts w:ascii="宋体" w:eastAsia="仿宋" w:hAnsi="宋体" w:cs="宋体" w:hint="eastAsia"/>
                <w:color w:val="000000"/>
                <w:kern w:val="0"/>
                <w:szCs w:val="21"/>
              </w:rPr>
              <w:t>否</w:t>
            </w:r>
          </w:p>
        </w:tc>
      </w:tr>
      <w:tr w:rsidR="006500DA" w:rsidTr="006404B9">
        <w:trPr>
          <w:trHeight w:val="327"/>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ind w:firstLine="200"/>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8</w:t>
            </w:r>
          </w:p>
        </w:tc>
        <w:tc>
          <w:tcPr>
            <w:tcW w:w="7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rFonts w:ascii="仿宋" w:eastAsia="仿宋" w:hAnsi="仿宋" w:cs="宋体"/>
                <w:color w:val="000000"/>
                <w:kern w:val="0"/>
                <w:szCs w:val="21"/>
              </w:rPr>
            </w:pPr>
            <w:r>
              <w:rPr>
                <w:bCs/>
                <w:sz w:val="22"/>
                <w:szCs w:val="24"/>
              </w:rPr>
              <w:t>线材</w:t>
            </w:r>
          </w:p>
        </w:tc>
        <w:tc>
          <w:tcPr>
            <w:tcW w:w="709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500DA" w:rsidRDefault="006500DA" w:rsidP="006404B9">
            <w:pPr>
              <w:widowControl/>
              <w:jc w:val="left"/>
              <w:rPr>
                <w:rFonts w:ascii="宋体" w:eastAsia="仿宋" w:hAnsi="宋体" w:cs="宋体"/>
                <w:color w:val="000000"/>
                <w:kern w:val="0"/>
                <w:szCs w:val="21"/>
              </w:rPr>
            </w:pPr>
            <w:r>
              <w:rPr>
                <w:rFonts w:hint="eastAsia"/>
              </w:rPr>
              <w:t>国标</w:t>
            </w:r>
            <w:r>
              <w:rPr>
                <w:rFonts w:hint="eastAsia"/>
              </w:rPr>
              <w:t xml:space="preserve">  </w:t>
            </w:r>
            <w:r>
              <w:rPr>
                <w:rFonts w:hint="eastAsia"/>
              </w:rPr>
              <w:t>定制</w:t>
            </w:r>
          </w:p>
        </w:tc>
        <w:tc>
          <w:tcPr>
            <w:tcW w:w="4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批</w:t>
            </w:r>
          </w:p>
        </w:tc>
        <w:tc>
          <w:tcPr>
            <w:tcW w:w="46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0DA" w:rsidRDefault="006500DA" w:rsidP="006404B9">
            <w:pPr>
              <w:widowControl/>
              <w:spacing w:line="360" w:lineRule="auto"/>
              <w:rPr>
                <w:rFonts w:ascii="宋体" w:eastAsia="仿宋" w:hAnsi="宋体" w:cs="宋体"/>
                <w:color w:val="000000"/>
                <w:kern w:val="0"/>
                <w:szCs w:val="21"/>
              </w:rPr>
            </w:pPr>
            <w:r>
              <w:rPr>
                <w:rFonts w:ascii="宋体" w:eastAsia="仿宋" w:hAnsi="宋体" w:cs="宋体" w:hint="eastAsia"/>
                <w:color w:val="000000"/>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6500DA" w:rsidRDefault="006500DA" w:rsidP="006404B9">
            <w:pPr>
              <w:widowControl/>
              <w:spacing w:line="360" w:lineRule="auto"/>
              <w:jc w:val="left"/>
              <w:rPr>
                <w:rFonts w:ascii="宋体" w:eastAsia="仿宋" w:hAnsi="宋体" w:cs="宋体"/>
                <w:color w:val="000000"/>
                <w:kern w:val="0"/>
                <w:szCs w:val="21"/>
              </w:rPr>
            </w:pPr>
            <w:r>
              <w:rPr>
                <w:rFonts w:ascii="宋体" w:eastAsia="仿宋" w:hAnsi="宋体" w:cs="宋体" w:hint="eastAsia"/>
                <w:color w:val="000000"/>
                <w:kern w:val="0"/>
                <w:szCs w:val="21"/>
              </w:rPr>
              <w:t>否</w:t>
            </w:r>
          </w:p>
        </w:tc>
      </w:tr>
    </w:tbl>
    <w:p w:rsidR="00C70F0D" w:rsidRDefault="00C70F0D" w:rsidP="000C5669">
      <w:pPr>
        <w:pStyle w:val="p0"/>
        <w:autoSpaceDN w:val="0"/>
        <w:snapToGrid w:val="0"/>
        <w:spacing w:line="360" w:lineRule="auto"/>
        <w:textAlignment w:val="baseline"/>
        <w:rPr>
          <w:rFonts w:ascii="仿宋" w:eastAsia="仿宋" w:hAnsi="仿宋" w:cs="仿宋"/>
          <w:sz w:val="24"/>
          <w:szCs w:val="24"/>
        </w:rPr>
      </w:pP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（三）采购标的执行标准：</w:t>
      </w: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（四）验收标准：</w:t>
      </w: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验收标准：按照招标文件要求、投标文件响应和承诺验收。</w:t>
      </w: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（五）采购标的的其他技术、服务等要求：</w:t>
      </w:r>
    </w:p>
    <w:p w:rsidR="00BB2359" w:rsidRPr="00BB2359" w:rsidRDefault="00BB2359" w:rsidP="00BB2359">
      <w:pPr>
        <w:spacing w:line="520" w:lineRule="exact"/>
        <w:ind w:firstLineChars="200" w:firstLine="480"/>
        <w:rPr>
          <w:rFonts w:ascii="仿宋" w:eastAsia="仿宋" w:hAnsi="仿宋" w:cs="仿宋"/>
          <w:kern w:val="0"/>
          <w:sz w:val="24"/>
          <w:szCs w:val="24"/>
        </w:rPr>
      </w:pPr>
      <w:r w:rsidRPr="00BB2359">
        <w:rPr>
          <w:rFonts w:ascii="仿宋" w:eastAsia="仿宋" w:hAnsi="仿宋" w:cs="仿宋" w:hint="eastAsia"/>
          <w:kern w:val="0"/>
          <w:sz w:val="24"/>
          <w:szCs w:val="24"/>
        </w:rPr>
        <w:t>1.采购清单所列技术规格及主要参数为最低要求，投标产品不得低于最低要求。</w:t>
      </w:r>
    </w:p>
    <w:p w:rsidR="00B34E29" w:rsidRDefault="00BB2359" w:rsidP="00BB2359">
      <w:pPr>
        <w:spacing w:line="520" w:lineRule="exact"/>
        <w:ind w:firstLineChars="200" w:firstLine="480"/>
        <w:rPr>
          <w:rFonts w:ascii="仿宋" w:eastAsia="仿宋" w:hAnsi="仿宋" w:cs="仿宋_GB2312"/>
          <w:b/>
          <w:sz w:val="24"/>
          <w:szCs w:val="24"/>
        </w:rPr>
      </w:pPr>
      <w:r w:rsidRPr="00BB2359">
        <w:rPr>
          <w:rFonts w:ascii="仿宋" w:eastAsia="仿宋" w:hAnsi="仿宋" w:cs="仿宋" w:hint="eastAsia"/>
          <w:kern w:val="0"/>
          <w:sz w:val="24"/>
          <w:szCs w:val="24"/>
        </w:rPr>
        <w:t>2.售后服务：要求提供所中标产品整机质保至少叁年。投标人须在售后服务方案中明确质保时间、故障响应时间、解决问题时间、维修点地址、联系人和联系电话。</w:t>
      </w:r>
      <w:r w:rsidR="00BB391E">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12、投标商必须由法定代表人或其授权代表参加开标会议，随时接受谈判小组询问，并予作出书面解答。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lastRenderedPageBreak/>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744E1E" w:rsidRPr="000204E6" w:rsidRDefault="00BB391E" w:rsidP="000204E6">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B34E29" w:rsidRPr="009E76FA" w:rsidRDefault="00BB391E" w:rsidP="009E76FA">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C6706" w:rsidRDefault="00BB391E" w:rsidP="00A0463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DC6706" w:rsidRPr="00DC6706">
              <w:rPr>
                <w:rFonts w:asciiTheme="minorEastAsia" w:hAnsiTheme="minorEastAsia" w:cs="仿宋_GB2312" w:hint="eastAsia"/>
                <w:szCs w:val="21"/>
              </w:rPr>
              <w:t>禹州市颍川街道办事处党风政风宣传平台项目</w:t>
            </w:r>
          </w:p>
          <w:p w:rsidR="00A0463D" w:rsidRPr="00A0463D" w:rsidRDefault="00BB391E" w:rsidP="00A0463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DC6706">
              <w:rPr>
                <w:rFonts w:asciiTheme="minorEastAsia" w:hAnsiTheme="minorEastAsia" w:cs="仿宋_GB2312" w:hint="eastAsia"/>
                <w:szCs w:val="21"/>
              </w:rPr>
              <w:t>YZCG-T2019258</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C6706" w:rsidRDefault="00BB391E" w:rsidP="00DC670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C6706" w:rsidRPr="00DC6706">
              <w:rPr>
                <w:rFonts w:asciiTheme="minorEastAsia" w:hAnsiTheme="minorEastAsia" w:cs="仿宋_GB2312" w:hint="eastAsia"/>
                <w:szCs w:val="21"/>
              </w:rPr>
              <w:t>禹州市颍川街道办事处</w:t>
            </w:r>
          </w:p>
          <w:p w:rsidR="00B34E29" w:rsidRPr="00A0463D" w:rsidRDefault="000204E6" w:rsidP="00DC670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w:t>
            </w:r>
            <w:r w:rsidR="00DC6706">
              <w:rPr>
                <w:rFonts w:asciiTheme="minorEastAsia" w:hAnsiTheme="minorEastAsia" w:cs="仿宋_GB2312" w:hint="eastAsia"/>
                <w:szCs w:val="21"/>
              </w:rPr>
              <w:t>系人：王女士</w:t>
            </w:r>
            <w:r w:rsidR="00837F36" w:rsidRPr="00837F36">
              <w:rPr>
                <w:rFonts w:asciiTheme="minorEastAsia" w:hAnsiTheme="minorEastAsia" w:cs="仿宋_GB2312" w:hint="eastAsia"/>
                <w:szCs w:val="21"/>
              </w:rPr>
              <w:t xml:space="preserve">    联系电话：</w:t>
            </w:r>
            <w:r w:rsidR="00DC6706">
              <w:rPr>
                <w:rFonts w:asciiTheme="minorEastAsia" w:hAnsiTheme="minorEastAsia" w:cs="仿宋_GB2312" w:hint="eastAsia"/>
                <w:szCs w:val="21"/>
              </w:rPr>
              <w:t>1593</w:t>
            </w:r>
            <w:r w:rsidR="001F0B28">
              <w:rPr>
                <w:rFonts w:asciiTheme="minorEastAsia" w:hAnsiTheme="minorEastAsia" w:cs="仿宋_GB2312" w:hint="eastAsia"/>
                <w:szCs w:val="21"/>
              </w:rPr>
              <w:t>9977171</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0204E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w:t>
            </w:r>
            <w:r w:rsidR="00A0463D">
              <w:rPr>
                <w:rFonts w:asciiTheme="minorEastAsia" w:hAnsiTheme="minorEastAsia" w:cs="仿宋_GB2312" w:hint="eastAsia"/>
                <w:szCs w:val="21"/>
              </w:rPr>
              <w:t>女士</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sidR="00363D0F">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363D0F">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F526C4">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526C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3C0B7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35.095</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F526C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F526C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F526C4">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F526C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D10E6B">
              <w:rPr>
                <w:rFonts w:asciiTheme="minorEastAsia" w:hAnsiTheme="minorEastAsia" w:cs="仿宋_GB2312" w:hint="eastAsia"/>
                <w:color w:val="FF0000"/>
                <w:sz w:val="32"/>
                <w:szCs w:val="32"/>
              </w:rPr>
              <w:t>11</w:t>
            </w:r>
            <w:r>
              <w:rPr>
                <w:rFonts w:asciiTheme="minorEastAsia" w:hAnsiTheme="minorEastAsia" w:cs="仿宋_GB2312" w:hint="eastAsia"/>
                <w:color w:val="FF0000"/>
                <w:sz w:val="32"/>
                <w:szCs w:val="32"/>
                <w:lang w:val="zh-CN"/>
              </w:rPr>
              <w:t>月</w:t>
            </w:r>
            <w:r w:rsidR="003C0B74">
              <w:rPr>
                <w:rFonts w:asciiTheme="minorEastAsia" w:hAnsiTheme="minorEastAsia" w:cs="仿宋_GB2312" w:hint="eastAsia"/>
                <w:color w:val="FF0000"/>
                <w:sz w:val="32"/>
                <w:szCs w:val="32"/>
              </w:rPr>
              <w:t>11</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D10E6B">
              <w:rPr>
                <w:rFonts w:asciiTheme="minorEastAsia" w:hAnsiTheme="minorEastAsia" w:cs="仿宋_GB2312" w:hint="eastAsia"/>
                <w:color w:val="FF0000"/>
                <w:sz w:val="32"/>
                <w:szCs w:val="32"/>
              </w:rPr>
              <w:t>10</w:t>
            </w:r>
            <w:r>
              <w:rPr>
                <w:rFonts w:asciiTheme="minorEastAsia" w:hAnsiTheme="minorEastAsia" w:cs="仿宋_GB2312" w:hint="eastAsia"/>
                <w:color w:val="FF0000"/>
                <w:sz w:val="32"/>
                <w:szCs w:val="32"/>
                <w:lang w:val="zh-CN"/>
              </w:rPr>
              <w:t>：</w:t>
            </w:r>
            <w:r w:rsidR="00D10E6B">
              <w:rPr>
                <w:rFonts w:asciiTheme="minorEastAsia" w:hAnsiTheme="minorEastAsia" w:cs="仿宋_GB2312" w:hint="eastAsia"/>
                <w:color w:val="FF0000"/>
                <w:sz w:val="32"/>
                <w:szCs w:val="32"/>
              </w:rPr>
              <w:t>0</w:t>
            </w:r>
            <w:r>
              <w:rPr>
                <w:rFonts w:asciiTheme="minorEastAsia" w:hAnsiTheme="minorEastAsia" w:cs="仿宋_GB2312" w:hint="eastAsia"/>
                <w:color w:val="FF0000"/>
                <w:sz w:val="32"/>
                <w:szCs w:val="32"/>
              </w:rPr>
              <w:t>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344E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禹州市公共资源交易中心开标一</w:t>
            </w:r>
            <w:r w:rsidR="00BB391E">
              <w:rPr>
                <w:rFonts w:asciiTheme="minorEastAsia" w:hAnsiTheme="minorEastAsia" w:cs="宋体" w:hint="eastAsia"/>
                <w:bCs/>
                <w:szCs w:val="21"/>
                <w:lang w:val="zh-CN"/>
              </w:rPr>
              <w:t>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F526C4">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F526C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F526C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F526C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F526C4">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837F3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bCs/>
                <w:szCs w:val="21"/>
                <w:lang w:val="zh-CN"/>
              </w:rPr>
              <w:t>无要求</w:t>
            </w:r>
          </w:p>
          <w:p w:rsidR="00B34E29" w:rsidRDefault="00344E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color w:val="333333"/>
                <w:szCs w:val="21"/>
              </w:rPr>
              <w:t>要求提交。履约保证金的数额为合同金额</w:t>
            </w:r>
            <w:r w:rsidR="00BB391E">
              <w:rPr>
                <w:rFonts w:ascii="新宋体" w:eastAsia="新宋体" w:hAnsi="新宋体" w:hint="eastAsia"/>
                <w:szCs w:val="21"/>
              </w:rPr>
              <w:t>的</w:t>
            </w:r>
            <w:r w:rsidR="00837F36">
              <w:rPr>
                <w:rFonts w:ascii="新宋体" w:eastAsia="新宋体" w:hAnsi="新宋体" w:hint="eastAsia"/>
                <w:szCs w:val="21"/>
              </w:rPr>
              <w:t>3</w:t>
            </w:r>
            <w:r w:rsidR="00BB391E">
              <w:rPr>
                <w:rFonts w:ascii="新宋体" w:eastAsia="新宋体" w:hAnsi="新宋体" w:hint="eastAsia"/>
                <w:szCs w:val="21"/>
              </w:rPr>
              <w:t>%</w:t>
            </w:r>
            <w:r w:rsidR="00BB391E">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F526C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w:t>
            </w:r>
            <w:r>
              <w:rPr>
                <w:rFonts w:asciiTheme="minorEastAsia" w:hAnsiTheme="minorEastAsia" w:cs="宋体" w:hint="eastAsia"/>
                <w:bCs/>
                <w:szCs w:val="21"/>
                <w:lang w:val="zh-CN"/>
              </w:rPr>
              <w:lastRenderedPageBreak/>
              <w:t>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F526C4">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254BD7" w:rsidRDefault="00254BD7" w:rsidP="00BE5347">
      <w:pPr>
        <w:pStyle w:val="a0"/>
        <w:ind w:firstLineChars="0" w:firstLine="0"/>
        <w:rPr>
          <w:rFonts w:asciiTheme="majorEastAsia" w:eastAsiaTheme="majorEastAsia" w:hAnsiTheme="majorEastAsia" w:cs="宋体"/>
          <w:b/>
          <w:sz w:val="32"/>
          <w:szCs w:val="32"/>
        </w:rPr>
      </w:pPr>
    </w:p>
    <w:p w:rsidR="00BB2359" w:rsidRDefault="00BB2359"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w:t>
      </w:r>
      <w:r>
        <w:rPr>
          <w:rFonts w:asciiTheme="minorEastAsia" w:hAnsiTheme="minorEastAsia" w:cs="宋体" w:hint="eastAsia"/>
          <w:kern w:val="0"/>
          <w:szCs w:val="21"/>
        </w:rPr>
        <w:lastRenderedPageBreak/>
        <w:t>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w:t>
      </w:r>
      <w:r>
        <w:rPr>
          <w:rFonts w:asciiTheme="minorEastAsia" w:hAnsiTheme="minorEastAsia" w:cs="宋体" w:hint="eastAsia"/>
          <w:kern w:val="0"/>
          <w:szCs w:val="21"/>
        </w:rPr>
        <w:lastRenderedPageBreak/>
        <w:t>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lastRenderedPageBreak/>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w:t>
      </w:r>
      <w:r>
        <w:rPr>
          <w:rFonts w:ascii="ˎ̥" w:hAnsi="ˎ̥"/>
        </w:rPr>
        <w:lastRenderedPageBreak/>
        <w:t>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C24E5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C24E5D">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B34E29" w:rsidRDefault="00BB39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w:t>
            </w:r>
            <w:r>
              <w:rPr>
                <w:rFonts w:asciiTheme="minorEastAsia" w:hAnsiTheme="minorEastAsia" w:cs="仿宋_GB2312" w:hint="eastAsia"/>
                <w:szCs w:val="21"/>
                <w:lang w:val="zh-CN"/>
              </w:rPr>
              <w:lastRenderedPageBreak/>
              <w:t>权人身份证明和社保证明。（非法人提供）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4BD7" w:rsidRPr="00254BD7" w:rsidRDefault="00254BD7" w:rsidP="00254BD7">
      <w:pPr>
        <w:pStyle w:val="a0"/>
        <w:ind w:firstLine="340"/>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C0603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C0603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C0603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C0603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C0603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C0603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C06039">
      <w:pPr>
        <w:spacing w:beforeLines="50" w:afterLines="50" w:line="360" w:lineRule="auto"/>
        <w:ind w:firstLineChars="236" w:firstLine="496"/>
        <w:rPr>
          <w:rFonts w:asciiTheme="minorEastAsia" w:hAnsiTheme="minorEastAsia" w:cs="宋体"/>
          <w:szCs w:val="21"/>
          <w:lang w:val="zh-CN"/>
        </w:rPr>
      </w:pPr>
    </w:p>
    <w:p w:rsidR="00B34E29" w:rsidRDefault="00BB391E" w:rsidP="00C0603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C0603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C06039">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C06039">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C06039">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D10E6B" w:rsidRDefault="00D10E6B" w:rsidP="00D10E6B">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p>
    <w:p w:rsidR="00D10E6B" w:rsidRDefault="00D10E6B" w:rsidP="00D10E6B">
      <w:pPr>
        <w:pStyle w:val="ad"/>
        <w:widowControl/>
        <w:shd w:val="clear" w:color="auto" w:fill="FFFFFF"/>
        <w:spacing w:after="300" w:line="336" w:lineRule="atLeast"/>
        <w:ind w:firstLineChars="1700" w:firstLine="4096"/>
        <w:rPr>
          <w:rFonts w:ascii="宋体" w:hAnsi="宋体"/>
          <w:b/>
          <w:bCs/>
          <w:color w:val="000000"/>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C0603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C0603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lastRenderedPageBreak/>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rsidP="0000789F">
      <w:pPr>
        <w:snapToGrid w:val="0"/>
        <w:spacing w:line="360" w:lineRule="auto"/>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C0603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rsidP="008A4195">
      <w:pPr>
        <w:autoSpaceDE w:val="0"/>
        <w:autoSpaceDN w:val="0"/>
        <w:adjustRightInd w:val="0"/>
        <w:spacing w:line="360" w:lineRule="auto"/>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Pr="008A4195" w:rsidRDefault="00BB391E" w:rsidP="008A4195">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B34E29" w:rsidRDefault="00B34E29" w:rsidP="008A4195">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791" w:rsidRDefault="00BD7791" w:rsidP="00B34E29">
      <w:r>
        <w:separator/>
      </w:r>
    </w:p>
  </w:endnote>
  <w:endnote w:type="continuationSeparator" w:id="0">
    <w:p w:rsidR="00BD7791" w:rsidRDefault="00BD7791"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hakuyoxingshu7000"/>
    <w:charset w:val="86"/>
    <w:family w:val="auto"/>
    <w:pitch w:val="default"/>
    <w:sig w:usb0="00000000"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E9" w:rsidRDefault="00F526C4">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8736E9" w:rsidRDefault="00F526C4">
                <w:pPr>
                  <w:pStyle w:val="ab"/>
                </w:pPr>
                <w:fldSimple w:instr=" PAGE  \* MERGEFORMAT ">
                  <w:r w:rsidR="0044542D">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791" w:rsidRDefault="00BD7791" w:rsidP="00B34E29">
      <w:r>
        <w:separator/>
      </w:r>
    </w:p>
  </w:footnote>
  <w:footnote w:type="continuationSeparator" w:id="0">
    <w:p w:rsidR="00BD7791" w:rsidRDefault="00BD7791"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4379148"/>
    <w:multiLevelType w:val="singleLevel"/>
    <w:tmpl w:val="D4379148"/>
    <w:lvl w:ilvl="0">
      <w:start w:val="1"/>
      <w:numFmt w:val="decimal"/>
      <w:suff w:val="nothing"/>
      <w:lvlText w:val="%1、"/>
      <w:lvlJc w:val="left"/>
    </w:lvl>
  </w:abstractNum>
  <w:abstractNum w:abstractNumId="2">
    <w:nsid w:val="DBD26914"/>
    <w:multiLevelType w:val="singleLevel"/>
    <w:tmpl w:val="DBD26914"/>
    <w:lvl w:ilvl="0">
      <w:start w:val="1"/>
      <w:numFmt w:val="chineseCounting"/>
      <w:suff w:val="space"/>
      <w:lvlText w:val="第%1章"/>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00000013"/>
    <w:multiLevelType w:val="singleLevel"/>
    <w:tmpl w:val="00000013"/>
    <w:lvl w:ilvl="0">
      <w:start w:val="17"/>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807CAC4"/>
    <w:multiLevelType w:val="singleLevel"/>
    <w:tmpl w:val="3807CAC4"/>
    <w:lvl w:ilvl="0">
      <w:start w:val="1"/>
      <w:numFmt w:val="chineseCounting"/>
      <w:suff w:val="nothing"/>
      <w:lvlText w:val="%1、"/>
      <w:lvlJc w:val="left"/>
      <w:rPr>
        <w:rFonts w:hint="eastAsia"/>
      </w:rPr>
    </w:lvl>
  </w:abstractNum>
  <w:abstractNum w:abstractNumId="2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A051E9E"/>
    <w:multiLevelType w:val="singleLevel"/>
    <w:tmpl w:val="5A051E9E"/>
    <w:lvl w:ilvl="0">
      <w:start w:val="1"/>
      <w:numFmt w:val="chineseCounting"/>
      <w:suff w:val="nothing"/>
      <w:lvlText w:val="%1、"/>
      <w:lvlJc w:val="left"/>
    </w:lvl>
  </w:abstractNum>
  <w:abstractNum w:abstractNumId="25">
    <w:nsid w:val="6817507C"/>
    <w:multiLevelType w:val="singleLevel"/>
    <w:tmpl w:val="1264E43A"/>
    <w:lvl w:ilvl="0">
      <w:start w:val="2"/>
      <w:numFmt w:val="chineseCounting"/>
      <w:suff w:val="nothing"/>
      <w:lvlText w:val="（%1）"/>
      <w:lvlJc w:val="left"/>
      <w:rPr>
        <w:rFonts w:hint="eastAsia"/>
        <w:lang w:val="en-US"/>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1D6206"/>
    <w:multiLevelType w:val="hybridMultilevel"/>
    <w:tmpl w:val="7C542E0C"/>
    <w:lvl w:ilvl="0" w:tplc="D68E86D8">
      <w:start w:val="1"/>
      <w:numFmt w:val="japaneseCounting"/>
      <w:lvlText w:val="（%1）"/>
      <w:lvlJc w:val="left"/>
      <w:pPr>
        <w:ind w:left="1222"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23"/>
  </w:num>
  <w:num w:numId="4">
    <w:abstractNumId w:val="2"/>
  </w:num>
  <w:num w:numId="5">
    <w:abstractNumId w:val="24"/>
  </w:num>
  <w:num w:numId="6">
    <w:abstractNumId w:val="21"/>
  </w:num>
  <w:num w:numId="7">
    <w:abstractNumId w:val="25"/>
  </w:num>
  <w:num w:numId="8">
    <w:abstractNumId w:val="19"/>
  </w:num>
  <w:num w:numId="9">
    <w:abstractNumId w:val="26"/>
  </w:num>
  <w:num w:numId="10">
    <w:abstractNumId w:val="17"/>
  </w:num>
  <w:num w:numId="11">
    <w:abstractNumId w:val="12"/>
  </w:num>
  <w:num w:numId="12">
    <w:abstractNumId w:val="18"/>
  </w:num>
  <w:num w:numId="13">
    <w:abstractNumId w:val="20"/>
  </w:num>
  <w:num w:numId="14">
    <w:abstractNumId w:val="30"/>
  </w:num>
  <w:num w:numId="15">
    <w:abstractNumId w:val="16"/>
  </w:num>
  <w:num w:numId="16">
    <w:abstractNumId w:val="13"/>
  </w:num>
  <w:num w:numId="17">
    <w:abstractNumId w:val="27"/>
  </w:num>
  <w:num w:numId="18">
    <w:abstractNumId w:val="11"/>
  </w:num>
  <w:num w:numId="19">
    <w:abstractNumId w:val="22"/>
  </w:num>
  <w:num w:numId="20">
    <w:abstractNumId w:val="15"/>
  </w:num>
  <w:num w:numId="21">
    <w:abstractNumId w:val="28"/>
  </w:num>
  <w:num w:numId="22">
    <w:abstractNumId w:val="31"/>
  </w:num>
  <w:num w:numId="23">
    <w:abstractNumId w:val="0"/>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4"/>
  </w:num>
  <w:num w:numId="31">
    <w:abstractNumId w:val="1"/>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4E6"/>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669"/>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0B28"/>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A3E"/>
    <w:rsid w:val="00247570"/>
    <w:rsid w:val="00247938"/>
    <w:rsid w:val="00252EA6"/>
    <w:rsid w:val="002533E9"/>
    <w:rsid w:val="0025419C"/>
    <w:rsid w:val="00254BD7"/>
    <w:rsid w:val="0025544A"/>
    <w:rsid w:val="002567BE"/>
    <w:rsid w:val="00257257"/>
    <w:rsid w:val="00257C33"/>
    <w:rsid w:val="0026050A"/>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97E2B"/>
    <w:rsid w:val="002A00B7"/>
    <w:rsid w:val="002A0347"/>
    <w:rsid w:val="002A0C31"/>
    <w:rsid w:val="002A2062"/>
    <w:rsid w:val="002A7921"/>
    <w:rsid w:val="002B2BE8"/>
    <w:rsid w:val="002B3C48"/>
    <w:rsid w:val="002B4B79"/>
    <w:rsid w:val="002B51C1"/>
    <w:rsid w:val="002B62A7"/>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57A10"/>
    <w:rsid w:val="00360DAD"/>
    <w:rsid w:val="003620CD"/>
    <w:rsid w:val="00362359"/>
    <w:rsid w:val="00363D0F"/>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B61"/>
    <w:rsid w:val="003B5BE5"/>
    <w:rsid w:val="003B7DDB"/>
    <w:rsid w:val="003B7FB3"/>
    <w:rsid w:val="003C013E"/>
    <w:rsid w:val="003C0B74"/>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542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4B4E"/>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1B34"/>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00DA"/>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45A0"/>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87EAC"/>
    <w:rsid w:val="00792870"/>
    <w:rsid w:val="00793ADE"/>
    <w:rsid w:val="007942AC"/>
    <w:rsid w:val="00794BB2"/>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36E9"/>
    <w:rsid w:val="00875099"/>
    <w:rsid w:val="008824BB"/>
    <w:rsid w:val="0088488A"/>
    <w:rsid w:val="008868B3"/>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84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08BB"/>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07F00"/>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2359"/>
    <w:rsid w:val="00BB391E"/>
    <w:rsid w:val="00BB4D42"/>
    <w:rsid w:val="00BB4EA2"/>
    <w:rsid w:val="00BB6CC2"/>
    <w:rsid w:val="00BC01E9"/>
    <w:rsid w:val="00BC05E7"/>
    <w:rsid w:val="00BC31B0"/>
    <w:rsid w:val="00BC3FC1"/>
    <w:rsid w:val="00BC45E1"/>
    <w:rsid w:val="00BD0FE7"/>
    <w:rsid w:val="00BD2068"/>
    <w:rsid w:val="00BD2BC9"/>
    <w:rsid w:val="00BD3AFF"/>
    <w:rsid w:val="00BD7791"/>
    <w:rsid w:val="00BE5347"/>
    <w:rsid w:val="00BF1DA5"/>
    <w:rsid w:val="00BF21E1"/>
    <w:rsid w:val="00C00EB4"/>
    <w:rsid w:val="00C02C34"/>
    <w:rsid w:val="00C02DE2"/>
    <w:rsid w:val="00C06039"/>
    <w:rsid w:val="00C06F9E"/>
    <w:rsid w:val="00C07CED"/>
    <w:rsid w:val="00C124C8"/>
    <w:rsid w:val="00C1466C"/>
    <w:rsid w:val="00C1514A"/>
    <w:rsid w:val="00C1518E"/>
    <w:rsid w:val="00C23622"/>
    <w:rsid w:val="00C23E9E"/>
    <w:rsid w:val="00C24818"/>
    <w:rsid w:val="00C24E5D"/>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0F0D"/>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7D"/>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E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2038"/>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1711"/>
    <w:rsid w:val="00D82C1F"/>
    <w:rsid w:val="00D8313B"/>
    <w:rsid w:val="00D85124"/>
    <w:rsid w:val="00D86D89"/>
    <w:rsid w:val="00D87AE5"/>
    <w:rsid w:val="00D87CA6"/>
    <w:rsid w:val="00D90604"/>
    <w:rsid w:val="00D90CE2"/>
    <w:rsid w:val="00D90F4C"/>
    <w:rsid w:val="00D932CA"/>
    <w:rsid w:val="00D95770"/>
    <w:rsid w:val="00DA3386"/>
    <w:rsid w:val="00DA3C6B"/>
    <w:rsid w:val="00DA43E2"/>
    <w:rsid w:val="00DA5188"/>
    <w:rsid w:val="00DA70EB"/>
    <w:rsid w:val="00DB2AD7"/>
    <w:rsid w:val="00DB4C7C"/>
    <w:rsid w:val="00DB723C"/>
    <w:rsid w:val="00DB748A"/>
    <w:rsid w:val="00DC1CA1"/>
    <w:rsid w:val="00DC2987"/>
    <w:rsid w:val="00DC3DBB"/>
    <w:rsid w:val="00DC5A3D"/>
    <w:rsid w:val="00DC6706"/>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26C4"/>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 w:type="character" w:customStyle="1" w:styleId="font61">
    <w:name w:val="font61"/>
    <w:basedOn w:val="a1"/>
    <w:qFormat/>
    <w:rsid w:val="004738B8"/>
    <w:rPr>
      <w:rFonts w:ascii="宋体" w:eastAsia="宋体" w:hAnsi="宋体" w:cs="宋体" w:hint="eastAsia"/>
      <w:color w:val="000000"/>
      <w:sz w:val="22"/>
      <w:szCs w:val="22"/>
      <w:u w:val="none"/>
    </w:rPr>
  </w:style>
  <w:style w:type="character" w:customStyle="1" w:styleId="font31">
    <w:name w:val="font31"/>
    <w:basedOn w:val="a1"/>
    <w:rsid w:val="004738B8"/>
    <w:rPr>
      <w:rFonts w:ascii="仿宋_GB2312" w:eastAsia="仿宋_GB2312" w:cs="仿宋_GB2312" w:hint="eastAsia"/>
      <w:color w:val="000000"/>
      <w:sz w:val="22"/>
      <w:szCs w:val="22"/>
      <w:u w:val="none"/>
    </w:rPr>
  </w:style>
  <w:style w:type="character" w:customStyle="1" w:styleId="font21">
    <w:name w:val="font21"/>
    <w:basedOn w:val="a1"/>
    <w:qFormat/>
    <w:rsid w:val="009E76FA"/>
    <w:rPr>
      <w:rFonts w:ascii="宋体" w:eastAsia="宋体" w:hAnsi="宋体" w:cs="宋体" w:hint="eastAsia"/>
      <w:color w:val="000000"/>
      <w:sz w:val="20"/>
      <w:szCs w:val="20"/>
      <w:u w:val="none"/>
    </w:rPr>
  </w:style>
  <w:style w:type="character" w:customStyle="1" w:styleId="font41">
    <w:name w:val="font41"/>
    <w:basedOn w:val="a1"/>
    <w:qFormat/>
    <w:rsid w:val="009E76FA"/>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325CB-3B0C-4198-92EC-8AE88924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68</Pages>
  <Words>6147</Words>
  <Characters>35038</Characters>
  <Application>Microsoft Office Word</Application>
  <DocSecurity>0</DocSecurity>
  <Lines>291</Lines>
  <Paragraphs>82</Paragraphs>
  <ScaleCrop>false</ScaleCrop>
  <Company>Sky123.Org</Company>
  <LinksUpToDate>false</LinksUpToDate>
  <CharactersWithSpaces>41103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615</cp:revision>
  <cp:lastPrinted>2018-03-20T03:26:00Z</cp:lastPrinted>
  <dcterms:created xsi:type="dcterms:W3CDTF">2018-08-06T02:30:00Z</dcterms:created>
  <dcterms:modified xsi:type="dcterms:W3CDTF">2019-11-04T01:07:00Z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