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90" w:rsidRDefault="00D37F90" w:rsidP="00D37F90">
      <w:pPr>
        <w:ind w:firstLineChars="2700" w:firstLine="5670"/>
        <w:rPr>
          <w:rFonts w:ascii="宋体" w:hAnsi="宋体" w:cs="宋体"/>
          <w:szCs w:val="21"/>
        </w:rPr>
      </w:pPr>
      <w:r>
        <w:rPr>
          <w:rFonts w:ascii="宋体" w:hAnsi="宋体" w:cs="宋体" w:hint="eastAsia"/>
          <w:szCs w:val="21"/>
        </w:rPr>
        <w:t>审批编号：</w:t>
      </w:r>
      <w:r>
        <w:rPr>
          <w:rFonts w:ascii="宋体" w:hAnsi="宋体" w:cs="宋体" w:hint="eastAsia"/>
          <w:szCs w:val="21"/>
          <w:lang w:val="zh-CN"/>
        </w:rPr>
        <w:t>魏采公开-201</w:t>
      </w:r>
      <w:r>
        <w:rPr>
          <w:rFonts w:ascii="宋体" w:hAnsi="宋体" w:cs="宋体"/>
          <w:szCs w:val="21"/>
          <w:lang w:val="en-GB"/>
        </w:rPr>
        <w:t>9</w:t>
      </w:r>
      <w:r>
        <w:rPr>
          <w:rFonts w:ascii="宋体" w:hAnsi="宋体" w:cs="宋体" w:hint="eastAsia"/>
          <w:szCs w:val="21"/>
        </w:rPr>
        <w:t>-47</w:t>
      </w:r>
    </w:p>
    <w:p w:rsidR="00CB3C94" w:rsidRDefault="00CB3C94">
      <w:pPr>
        <w:jc w:val="center"/>
        <w:rPr>
          <w:rFonts w:ascii="宋体" w:hAnsi="宋体" w:cs="宋体"/>
          <w:b/>
          <w:bCs/>
          <w:color w:val="000000"/>
          <w:sz w:val="44"/>
          <w:szCs w:val="44"/>
        </w:rPr>
      </w:pPr>
    </w:p>
    <w:p w:rsidR="00D37F90" w:rsidRDefault="00D37F90" w:rsidP="00D37F90">
      <w:pPr>
        <w:jc w:val="center"/>
        <w:rPr>
          <w:rFonts w:ascii="宋体" w:hAnsi="宋体" w:cs="宋体"/>
          <w:b/>
          <w:bCs/>
          <w:color w:val="000000"/>
          <w:sz w:val="44"/>
          <w:szCs w:val="44"/>
        </w:rPr>
      </w:pPr>
      <w:r>
        <w:rPr>
          <w:rFonts w:ascii="宋体" w:hAnsi="宋体" w:cs="宋体" w:hint="eastAsia"/>
          <w:b/>
          <w:bCs/>
          <w:color w:val="000000"/>
          <w:sz w:val="44"/>
          <w:szCs w:val="44"/>
        </w:rPr>
        <w:t>许昌市魏都区人民法院“办案系统设备”</w:t>
      </w:r>
    </w:p>
    <w:p w:rsidR="00D37F90" w:rsidRDefault="00D37F90" w:rsidP="00D37F90">
      <w:pPr>
        <w:jc w:val="center"/>
        <w:rPr>
          <w:rFonts w:ascii="宋体" w:hAnsi="宋体" w:cs="宋体"/>
          <w:b/>
          <w:bCs/>
          <w:color w:val="000000"/>
          <w:sz w:val="44"/>
          <w:szCs w:val="44"/>
        </w:rPr>
      </w:pPr>
      <w:r>
        <w:rPr>
          <w:rFonts w:ascii="宋体" w:hAnsi="宋体" w:cs="宋体" w:hint="eastAsia"/>
          <w:b/>
          <w:bCs/>
          <w:color w:val="000000"/>
          <w:sz w:val="44"/>
          <w:szCs w:val="44"/>
        </w:rPr>
        <w:t>项目</w:t>
      </w:r>
    </w:p>
    <w:p w:rsidR="00CB3C94" w:rsidRDefault="00CB3C94">
      <w:pPr>
        <w:rPr>
          <w:rFonts w:ascii="微软简隶书" w:eastAsia="微软简隶书"/>
          <w:color w:val="000000"/>
          <w:u w:val="single"/>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304E34">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D37F90" w:rsidRDefault="00D37F90">
      <w:pPr>
        <w:rPr>
          <w:rFonts w:ascii="微软简隶书" w:eastAsia="微软简隶书"/>
          <w:color w:val="000000"/>
        </w:rPr>
      </w:pPr>
    </w:p>
    <w:p w:rsidR="00D37F90" w:rsidRDefault="00D37F90" w:rsidP="00D37F90">
      <w:pPr>
        <w:ind w:firstLineChars="295" w:firstLine="1066"/>
        <w:rPr>
          <w:rFonts w:ascii="宋体" w:hAnsi="宋体" w:cs="宋体"/>
          <w:b/>
          <w:bCs/>
          <w:sz w:val="36"/>
          <w:szCs w:val="36"/>
        </w:rPr>
      </w:pPr>
      <w:r>
        <w:rPr>
          <w:rFonts w:ascii="宋体" w:hAnsi="宋体" w:cs="宋体" w:hint="eastAsia"/>
          <w:b/>
          <w:bCs/>
          <w:color w:val="000000"/>
          <w:sz w:val="36"/>
          <w:szCs w:val="36"/>
        </w:rPr>
        <w:t>项目编号：</w:t>
      </w:r>
      <w:r>
        <w:rPr>
          <w:rFonts w:ascii="宋体" w:hAnsi="宋体" w:cs="宋体" w:hint="eastAsia"/>
          <w:b/>
          <w:bCs/>
          <w:sz w:val="36"/>
          <w:szCs w:val="36"/>
        </w:rPr>
        <w:t>WZCG-G2019010-1号</w:t>
      </w:r>
    </w:p>
    <w:p w:rsidR="00D37F90" w:rsidRDefault="00D37F90" w:rsidP="00D37F90">
      <w:pPr>
        <w:ind w:firstLineChars="795" w:firstLine="2873"/>
        <w:rPr>
          <w:rFonts w:ascii="宋体" w:hAnsi="宋体" w:cs="宋体"/>
          <w:b/>
          <w:bCs/>
          <w:sz w:val="36"/>
          <w:szCs w:val="36"/>
        </w:rPr>
      </w:pPr>
      <w:r>
        <w:rPr>
          <w:rFonts w:ascii="宋体" w:hAnsi="宋体" w:cs="宋体" w:hint="eastAsia"/>
          <w:b/>
          <w:bCs/>
          <w:sz w:val="36"/>
          <w:szCs w:val="36"/>
        </w:rPr>
        <w:t>JZFCG-G2019105-1号</w:t>
      </w:r>
    </w:p>
    <w:p w:rsidR="00D37F90" w:rsidRDefault="00D37F90" w:rsidP="00D37F90">
      <w:pPr>
        <w:ind w:firstLineChars="300" w:firstLine="1084"/>
        <w:rPr>
          <w:rFonts w:ascii="宋体" w:hAnsi="宋体" w:cs="宋体"/>
          <w:b/>
          <w:bCs/>
          <w:sz w:val="36"/>
          <w:szCs w:val="36"/>
        </w:rPr>
      </w:pPr>
      <w:r>
        <w:rPr>
          <w:rFonts w:ascii="宋体" w:hAnsi="宋体" w:cs="宋体" w:hint="eastAsia"/>
          <w:b/>
          <w:bCs/>
          <w:sz w:val="36"/>
          <w:szCs w:val="36"/>
        </w:rPr>
        <w:t>采购单位：许昌市魏都区人民法院</w:t>
      </w:r>
    </w:p>
    <w:p w:rsidR="00D37F90" w:rsidRDefault="00D37F90" w:rsidP="00D37F90">
      <w:pPr>
        <w:ind w:firstLineChars="300" w:firstLine="1084"/>
        <w:rPr>
          <w:rFonts w:ascii="宋体" w:hAnsi="宋体" w:cs="宋体"/>
          <w:b/>
          <w:bCs/>
          <w:sz w:val="36"/>
          <w:szCs w:val="36"/>
        </w:rPr>
      </w:pPr>
      <w:r>
        <w:rPr>
          <w:rFonts w:ascii="宋体" w:hAnsi="宋体" w:cs="宋体" w:hint="eastAsia"/>
          <w:b/>
          <w:bCs/>
          <w:sz w:val="36"/>
          <w:szCs w:val="36"/>
        </w:rPr>
        <w:t>代理机构：许昌市魏都区政府采购中心</w:t>
      </w:r>
    </w:p>
    <w:p w:rsidR="00D37F90" w:rsidRDefault="00D37F90" w:rsidP="00D37F90">
      <w:pPr>
        <w:rPr>
          <w:rFonts w:ascii="宋体" w:hAnsi="宋体" w:cs="宋体"/>
          <w:b/>
          <w:bCs/>
          <w:sz w:val="36"/>
          <w:szCs w:val="36"/>
        </w:rPr>
      </w:pPr>
    </w:p>
    <w:p w:rsidR="00CB3C94" w:rsidRPr="00D37F90" w:rsidRDefault="00D37F90" w:rsidP="00D37F90">
      <w:pPr>
        <w:jc w:val="center"/>
        <w:rPr>
          <w:rFonts w:ascii="宋体" w:hAnsi="宋体" w:cs="宋体"/>
          <w:b/>
          <w:bCs/>
          <w:sz w:val="36"/>
          <w:szCs w:val="36"/>
        </w:rPr>
      </w:pPr>
      <w:r>
        <w:rPr>
          <w:rFonts w:ascii="宋体" w:hAnsi="宋体" w:cs="宋体" w:hint="eastAsia"/>
          <w:b/>
          <w:bCs/>
          <w:sz w:val="36"/>
          <w:szCs w:val="36"/>
        </w:rPr>
        <w:t>二〇一九年十一月</w:t>
      </w:r>
    </w:p>
    <w:p w:rsidR="00CB3C94" w:rsidRDefault="00304E34">
      <w:pPr>
        <w:autoSpaceDE w:val="0"/>
        <w:autoSpaceDN w:val="0"/>
        <w:adjustRightInd w:val="0"/>
        <w:spacing w:line="700" w:lineRule="exact"/>
        <w:ind w:firstLine="551"/>
        <w:jc w:val="center"/>
        <w:rPr>
          <w:rFonts w:ascii="宋体" w:hAnsi="宋体" w:cs="宋体"/>
          <w:b/>
          <w:kern w:val="0"/>
          <w:sz w:val="44"/>
          <w:szCs w:val="44"/>
        </w:rPr>
      </w:pPr>
      <w:r>
        <w:rPr>
          <w:rFonts w:ascii="宋体" w:hAnsi="宋体" w:cs="宋体" w:hint="eastAsia"/>
          <w:b/>
          <w:kern w:val="0"/>
          <w:sz w:val="44"/>
          <w:szCs w:val="44"/>
        </w:rPr>
        <w:lastRenderedPageBreak/>
        <w:t>招标文件目录</w:t>
      </w:r>
    </w:p>
    <w:p w:rsidR="00CB3C94" w:rsidRDefault="00CB3C94">
      <w:pPr>
        <w:autoSpaceDE w:val="0"/>
        <w:autoSpaceDN w:val="0"/>
        <w:adjustRightInd w:val="0"/>
        <w:spacing w:line="700" w:lineRule="exact"/>
        <w:ind w:firstLine="551"/>
        <w:rPr>
          <w:rFonts w:ascii="宋体" w:hAnsi="宋体" w:cs="宋体"/>
          <w:b/>
          <w:bCs/>
          <w:sz w:val="32"/>
          <w:szCs w:val="32"/>
          <w:lang w:val="zh-CN"/>
        </w:rPr>
      </w:pP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第一章 投标邀请</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第二章 项目需求</w:t>
      </w:r>
    </w:p>
    <w:p w:rsidR="00CB3C94" w:rsidRDefault="00304E34">
      <w:pPr>
        <w:autoSpaceDE w:val="0"/>
        <w:autoSpaceDN w:val="0"/>
        <w:adjustRightInd w:val="0"/>
        <w:spacing w:line="700" w:lineRule="exact"/>
        <w:ind w:firstLine="560"/>
        <w:rPr>
          <w:rFonts w:ascii="宋体" w:hAnsi="宋体" w:cs="宋体"/>
          <w:b/>
          <w:kern w:val="0"/>
          <w:sz w:val="30"/>
          <w:szCs w:val="30"/>
        </w:rPr>
      </w:pPr>
      <w:r>
        <w:rPr>
          <w:rFonts w:ascii="宋体" w:hAnsi="宋体" w:cs="宋体" w:hint="eastAsia"/>
          <w:b/>
          <w:bCs/>
          <w:sz w:val="30"/>
          <w:szCs w:val="30"/>
          <w:lang w:val="zh-CN"/>
        </w:rPr>
        <w:t xml:space="preserve">第三章 </w:t>
      </w:r>
      <w:r>
        <w:rPr>
          <w:rFonts w:ascii="宋体" w:hAnsi="宋体" w:cs="宋体" w:hint="eastAsia"/>
          <w:b/>
          <w:kern w:val="0"/>
          <w:sz w:val="30"/>
          <w:szCs w:val="30"/>
        </w:rPr>
        <w:t>投标人须知前附表</w:t>
      </w:r>
    </w:p>
    <w:p w:rsidR="00CB3C94" w:rsidRDefault="00304E34">
      <w:pPr>
        <w:autoSpaceDE w:val="0"/>
        <w:autoSpaceDN w:val="0"/>
        <w:adjustRightInd w:val="0"/>
        <w:spacing w:line="700" w:lineRule="exact"/>
        <w:ind w:firstLine="560"/>
        <w:rPr>
          <w:rFonts w:ascii="宋体" w:hAnsi="宋体" w:cs="宋体"/>
          <w:b/>
          <w:kern w:val="0"/>
          <w:sz w:val="30"/>
          <w:szCs w:val="30"/>
        </w:rPr>
      </w:pPr>
      <w:r>
        <w:rPr>
          <w:rFonts w:ascii="宋体" w:hAnsi="宋体" w:cs="宋体" w:hint="eastAsia"/>
          <w:b/>
          <w:bCs/>
          <w:sz w:val="30"/>
          <w:szCs w:val="30"/>
          <w:lang w:val="zh-CN"/>
        </w:rPr>
        <w:t xml:space="preserve">第四章 </w:t>
      </w:r>
      <w:r>
        <w:rPr>
          <w:rFonts w:ascii="宋体" w:hAnsi="宋体" w:cs="宋体" w:hint="eastAsia"/>
          <w:b/>
          <w:kern w:val="0"/>
          <w:sz w:val="30"/>
          <w:szCs w:val="30"/>
        </w:rPr>
        <w:t>投标人须知</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二、招标文件说明</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三、投标文件的编制</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四、投标文件的递交</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五、开标和评标</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六、定标和授予合同</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 xml:space="preserve">第五章 </w:t>
      </w:r>
      <w:r>
        <w:rPr>
          <w:rFonts w:ascii="宋体" w:hAnsi="宋体" w:cs="宋体" w:hint="eastAsia"/>
          <w:b/>
          <w:kern w:val="0"/>
          <w:sz w:val="30"/>
          <w:szCs w:val="30"/>
        </w:rPr>
        <w:t>政府采购政策功能</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 xml:space="preserve">第六章 </w:t>
      </w:r>
      <w:r>
        <w:rPr>
          <w:rFonts w:ascii="宋体" w:hAnsi="宋体" w:cs="宋体" w:hint="eastAsia"/>
          <w:b/>
          <w:kern w:val="0"/>
          <w:sz w:val="30"/>
          <w:szCs w:val="30"/>
        </w:rPr>
        <w:t>资格审查与评标</w:t>
      </w:r>
    </w:p>
    <w:p w:rsidR="00CB3C94" w:rsidRDefault="00304E34">
      <w:pPr>
        <w:autoSpaceDE w:val="0"/>
        <w:autoSpaceDN w:val="0"/>
        <w:adjustRightInd w:val="0"/>
        <w:spacing w:line="700" w:lineRule="exact"/>
        <w:ind w:firstLine="551"/>
        <w:outlineLvl w:val="0"/>
        <w:rPr>
          <w:rFonts w:ascii="宋体" w:hAnsi="宋体" w:cs="宋体"/>
          <w:b/>
          <w:bCs/>
          <w:sz w:val="30"/>
          <w:szCs w:val="30"/>
          <w:lang w:val="zh-CN"/>
        </w:rPr>
      </w:pPr>
      <w:r>
        <w:rPr>
          <w:rFonts w:ascii="宋体" w:hAnsi="宋体" w:cs="宋体" w:hint="eastAsia"/>
          <w:b/>
          <w:bCs/>
          <w:sz w:val="30"/>
          <w:szCs w:val="30"/>
          <w:lang w:val="zh-CN"/>
        </w:rPr>
        <w:t xml:space="preserve">第七章 </w:t>
      </w:r>
      <w:r>
        <w:rPr>
          <w:rFonts w:ascii="宋体" w:hAnsi="宋体" w:cs="宋体" w:hint="eastAsia"/>
          <w:b/>
          <w:kern w:val="0"/>
          <w:sz w:val="30"/>
          <w:szCs w:val="30"/>
        </w:rPr>
        <w:t>合同条款及格式</w:t>
      </w:r>
    </w:p>
    <w:p w:rsidR="00CB3C94" w:rsidRDefault="00304E34">
      <w:pPr>
        <w:autoSpaceDE w:val="0"/>
        <w:autoSpaceDN w:val="0"/>
        <w:adjustRightInd w:val="0"/>
        <w:spacing w:line="700" w:lineRule="exact"/>
        <w:ind w:firstLine="551"/>
        <w:rPr>
          <w:rFonts w:ascii="宋体" w:hAnsi="宋体" w:cs="宋体"/>
          <w:b/>
          <w:kern w:val="0"/>
          <w:sz w:val="30"/>
          <w:szCs w:val="30"/>
        </w:rPr>
      </w:pPr>
      <w:r>
        <w:rPr>
          <w:rFonts w:ascii="宋体" w:hAnsi="宋体" w:cs="宋体" w:hint="eastAsia"/>
          <w:b/>
          <w:bCs/>
          <w:sz w:val="30"/>
          <w:szCs w:val="30"/>
          <w:lang w:val="zh-CN"/>
        </w:rPr>
        <w:t xml:space="preserve">第八章 </w:t>
      </w:r>
      <w:r>
        <w:rPr>
          <w:rFonts w:ascii="宋体" w:hAnsi="宋体" w:cs="宋体" w:hint="eastAsia"/>
          <w:b/>
          <w:kern w:val="0"/>
          <w:sz w:val="30"/>
          <w:szCs w:val="30"/>
        </w:rPr>
        <w:t>投标文件有关格式</w:t>
      </w:r>
    </w:p>
    <w:p w:rsidR="00CB3C94" w:rsidRDefault="00CB3C94">
      <w:pPr>
        <w:autoSpaceDE w:val="0"/>
        <w:autoSpaceDN w:val="0"/>
        <w:adjustRightInd w:val="0"/>
        <w:spacing w:line="700" w:lineRule="exact"/>
        <w:ind w:firstLine="551"/>
        <w:rPr>
          <w:rFonts w:ascii="宋体" w:hAnsi="宋体" w:cs="宋体"/>
          <w:b/>
          <w:kern w:val="0"/>
          <w:sz w:val="32"/>
          <w:szCs w:val="32"/>
        </w:rPr>
      </w:pPr>
    </w:p>
    <w:p w:rsidR="00CB3C94" w:rsidRDefault="00CB3C94">
      <w:pPr>
        <w:jc w:val="center"/>
        <w:rPr>
          <w:rFonts w:ascii="宋体" w:hAnsi="宋体" w:cs="宋体"/>
          <w:b/>
          <w:kern w:val="0"/>
          <w:sz w:val="32"/>
          <w:szCs w:val="32"/>
        </w:rPr>
      </w:pPr>
    </w:p>
    <w:p w:rsidR="00CB3C94" w:rsidRDefault="00304E34">
      <w:pPr>
        <w:jc w:val="center"/>
        <w:rPr>
          <w:rFonts w:ascii="宋体" w:hAnsi="宋体" w:cs="宋体"/>
          <w:b/>
          <w:kern w:val="0"/>
          <w:sz w:val="32"/>
          <w:szCs w:val="32"/>
        </w:rPr>
      </w:pPr>
      <w:r>
        <w:rPr>
          <w:rFonts w:ascii="宋体" w:hAnsi="宋体" w:cs="宋体" w:hint="eastAsia"/>
          <w:b/>
          <w:kern w:val="0"/>
          <w:sz w:val="32"/>
          <w:szCs w:val="32"/>
        </w:rPr>
        <w:lastRenderedPageBreak/>
        <w:t>第一章 投标邀请</w:t>
      </w:r>
    </w:p>
    <w:p w:rsidR="00CB3C94" w:rsidRDefault="00304E34">
      <w:pPr>
        <w:pStyle w:val="1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许昌市魏都区政府采购中心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D37F90">
        <w:rPr>
          <w:rFonts w:hint="eastAsia"/>
          <w:color w:val="000000"/>
          <w:sz w:val="21"/>
          <w:szCs w:val="21"/>
          <w:shd w:val="clear" w:color="auto" w:fill="FFFFFF"/>
        </w:rPr>
        <w:t>许昌市魏都区人民法院</w:t>
      </w:r>
      <w:r>
        <w:rPr>
          <w:rFonts w:hint="eastAsia"/>
          <w:color w:val="000000"/>
          <w:sz w:val="21"/>
          <w:szCs w:val="21"/>
          <w:shd w:val="clear" w:color="auto" w:fill="FFFFFF"/>
        </w:rPr>
        <w:t>的委托，对“</w:t>
      </w:r>
      <w:r w:rsidR="00D37F90">
        <w:rPr>
          <w:rFonts w:hint="eastAsia"/>
          <w:color w:val="000000"/>
          <w:sz w:val="21"/>
          <w:szCs w:val="21"/>
          <w:shd w:val="clear" w:color="auto" w:fill="FFFFFF"/>
        </w:rPr>
        <w:t>办案系统设备</w:t>
      </w:r>
      <w:r>
        <w:rPr>
          <w:rFonts w:hint="eastAsia"/>
          <w:color w:val="000000"/>
          <w:sz w:val="21"/>
          <w:szCs w:val="21"/>
          <w:shd w:val="clear" w:color="auto" w:fill="FFFFFF"/>
        </w:rPr>
        <w:t>”项目进行公开招标。现邀请符合本招标文件规定条件的供应商前来投标。</w:t>
      </w:r>
    </w:p>
    <w:p w:rsidR="00CB3C94" w:rsidRDefault="00304E34">
      <w:pPr>
        <w:pStyle w:val="17"/>
        <w:widowControl/>
        <w:shd w:val="clear" w:color="auto" w:fill="FFFFFF"/>
        <w:spacing w:line="360" w:lineRule="auto"/>
        <w:ind w:firstLineChars="200" w:firstLine="422"/>
        <w:contextualSpacing/>
        <w:jc w:val="left"/>
        <w:rPr>
          <w:rFonts w:ascii="宋体" w:hAnsi="宋体" w:cs="黑体"/>
          <w:b/>
          <w:bCs/>
          <w:color w:val="000000"/>
          <w:sz w:val="21"/>
          <w:szCs w:val="21"/>
        </w:rPr>
      </w:pPr>
      <w:r>
        <w:rPr>
          <w:rFonts w:ascii="宋体" w:hAnsi="宋体" w:cs="黑体" w:hint="eastAsia"/>
          <w:b/>
          <w:bCs/>
          <w:color w:val="000000"/>
          <w:sz w:val="21"/>
          <w:szCs w:val="21"/>
          <w:shd w:val="clear" w:color="auto" w:fill="FFFFFF"/>
        </w:rPr>
        <w:t>一、项目基本情况</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w:t>
      </w:r>
      <w:r w:rsidR="00D37F90" w:rsidRPr="00D37F90">
        <w:rPr>
          <w:rFonts w:ascii="宋体" w:hAnsi="宋体" w:cs="仿宋_GB2312" w:hint="eastAsia"/>
          <w:color w:val="000000"/>
          <w:sz w:val="21"/>
          <w:szCs w:val="21"/>
          <w:shd w:val="clear" w:color="auto" w:fill="FFFFFF"/>
        </w:rPr>
        <w:t>办案系统设备</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（二）项目编号：许昌市公共资源交易中心 </w:t>
      </w:r>
      <w:r w:rsidR="00D37F90" w:rsidRPr="00D37F90">
        <w:rPr>
          <w:rFonts w:ascii="宋体" w:hAnsi="宋体" w:cs="仿宋_GB2312" w:hint="eastAsia"/>
          <w:color w:val="000000"/>
          <w:sz w:val="21"/>
          <w:szCs w:val="21"/>
          <w:shd w:val="clear" w:color="auto" w:fill="FFFFFF"/>
        </w:rPr>
        <w:t>JZFCG-G2019105-1</w:t>
      </w:r>
      <w:r>
        <w:rPr>
          <w:rFonts w:ascii="宋体" w:hAnsi="宋体" w:cs="仿宋_GB2312" w:hint="eastAsia"/>
          <w:color w:val="000000"/>
          <w:sz w:val="21"/>
          <w:szCs w:val="21"/>
          <w:shd w:val="clear" w:color="auto" w:fill="FFFFFF"/>
        </w:rPr>
        <w:t xml:space="preserve">号  </w:t>
      </w:r>
    </w:p>
    <w:p w:rsidR="00CB3C94" w:rsidRDefault="00304E34" w:rsidP="00D37F90">
      <w:pPr>
        <w:pStyle w:val="17"/>
        <w:widowControl/>
        <w:shd w:val="clear" w:color="auto" w:fill="FFFFFF"/>
        <w:spacing w:line="360" w:lineRule="auto"/>
        <w:ind w:firstLineChars="1000" w:firstLine="210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魏都区政府采购中心</w:t>
      </w:r>
      <w:r w:rsidR="00D37F90" w:rsidRPr="00D37F90">
        <w:rPr>
          <w:rFonts w:ascii="宋体" w:hAnsi="宋体" w:cs="仿宋_GB2312" w:hint="eastAsia"/>
          <w:color w:val="000000"/>
          <w:sz w:val="21"/>
          <w:szCs w:val="21"/>
          <w:shd w:val="clear" w:color="auto" w:fill="FFFFFF"/>
        </w:rPr>
        <w:t>WZCG-G2019010-1</w:t>
      </w:r>
      <w:r>
        <w:rPr>
          <w:rFonts w:ascii="宋体" w:hAnsi="宋体" w:cs="仿宋_GB2312" w:hint="eastAsia"/>
          <w:color w:val="000000"/>
          <w:sz w:val="21"/>
          <w:szCs w:val="21"/>
          <w:shd w:val="clear" w:color="auto" w:fill="FFFFFF"/>
        </w:rPr>
        <w:t>号</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（三）采购方式：公开招标                                                                                                                         </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（四）项目主要内容、数量及要求：</w:t>
      </w:r>
      <w:r w:rsidR="00D37F90" w:rsidRPr="00D37F90">
        <w:rPr>
          <w:rFonts w:ascii="宋体" w:hAnsi="宋体" w:cs="仿宋_GB2312" w:hint="eastAsia"/>
          <w:color w:val="000000"/>
          <w:sz w:val="21"/>
          <w:szCs w:val="21"/>
          <w:shd w:val="clear" w:color="auto" w:fill="FFFFFF"/>
        </w:rPr>
        <w:t>交换机、服务器等；</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w:t>
      </w:r>
      <w:r w:rsidR="00D37F90">
        <w:rPr>
          <w:rFonts w:ascii="宋体" w:hAnsi="宋体" w:cs="仿宋_GB2312" w:hint="eastAsia"/>
          <w:shd w:val="clear" w:color="auto" w:fill="FFFFFF"/>
        </w:rPr>
        <w:t>1329300</w:t>
      </w:r>
      <w:r>
        <w:rPr>
          <w:rFonts w:ascii="宋体" w:hAnsi="宋体" w:cs="仿宋_GB2312" w:hint="eastAsia"/>
          <w:color w:val="000000"/>
          <w:sz w:val="21"/>
          <w:szCs w:val="21"/>
          <w:shd w:val="clear" w:color="auto" w:fill="FFFFFF"/>
        </w:rPr>
        <w:t>元。最高限价：</w:t>
      </w:r>
      <w:r w:rsidR="00D37F90" w:rsidRPr="00D37F90">
        <w:rPr>
          <w:rFonts w:ascii="宋体" w:hAnsi="宋体" w:cs="仿宋_GB2312" w:hint="eastAsia"/>
          <w:color w:val="000000"/>
          <w:sz w:val="21"/>
          <w:szCs w:val="21"/>
          <w:shd w:val="clear" w:color="auto" w:fill="FFFFFF"/>
        </w:rPr>
        <w:t>1329300</w:t>
      </w:r>
      <w:r>
        <w:rPr>
          <w:rFonts w:ascii="宋体" w:hAnsi="宋体" w:cs="仿宋_GB2312" w:hint="eastAsia"/>
          <w:color w:val="000000"/>
          <w:sz w:val="21"/>
          <w:szCs w:val="21"/>
          <w:shd w:val="clear" w:color="auto" w:fill="FFFFFF"/>
        </w:rPr>
        <w:t>元。</w:t>
      </w:r>
    </w:p>
    <w:p w:rsidR="00D37F90"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shd w:val="clear" w:color="auto" w:fill="FFFFFF"/>
        </w:rPr>
        <w:t>（六）交付（服务、完工）时间 ：</w:t>
      </w:r>
      <w:r w:rsidR="00D37F90">
        <w:rPr>
          <w:rFonts w:ascii="宋体" w:hAnsi="宋体" w:cs="仿宋_GB2312" w:hint="eastAsia"/>
          <w:color w:val="000000"/>
          <w:sz w:val="21"/>
          <w:szCs w:val="21"/>
          <w:shd w:val="clear" w:color="auto" w:fill="FFFFFF"/>
        </w:rPr>
        <w:t>30个日历天</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w:t>
      </w:r>
      <w:r w:rsidR="00D37F90">
        <w:rPr>
          <w:rFonts w:ascii="宋体" w:hAnsi="宋体" w:cs="仿宋_GB2312" w:hint="eastAsia"/>
          <w:color w:val="000000"/>
          <w:sz w:val="21"/>
          <w:szCs w:val="21"/>
          <w:shd w:val="clear" w:color="auto" w:fill="FFFFFF"/>
        </w:rPr>
        <w:t>许昌市魏都区人民法院</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（八）进口产品：不允许。</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（九）分包：不允许。</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二、需要落实的政府采购政策</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本项目落实节能环保、中小微型企业、监狱企业、残疾人福利性单位扶持等相关政府采购政策。</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三、投标人资格要求</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（一）符合《中华人民共和国政府采购法》第二十二条之规定。</w:t>
      </w:r>
    </w:p>
    <w:p w:rsidR="00CB3C94" w:rsidRDefault="00D37F90">
      <w:pPr>
        <w:pStyle w:val="17"/>
        <w:widowControl/>
        <w:shd w:val="clear" w:color="auto" w:fill="FFFFFF"/>
        <w:wordWrap w:val="0"/>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 </w:t>
      </w:r>
      <w:r w:rsidR="00304E34">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二</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未被列入“信用中国”网站(www.creditchina.gov.cn)失信被执行人、重大税收违法案件当事人名单的投标人；</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中国政府采购网</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 xml:space="preserve"> (www.ccgp.gov.cn)政府采购严重违法失信行为记录名单的投标人</w:t>
      </w:r>
      <w:r w:rsidR="00304E34">
        <w:rPr>
          <w:rFonts w:ascii="宋体" w:hAnsi="宋体" w:cs="仿宋_GB2312" w:hint="eastAsia"/>
          <w:color w:val="000000"/>
          <w:sz w:val="21"/>
          <w:szCs w:val="21"/>
          <w:shd w:val="clear" w:color="auto" w:fill="FFFFFF"/>
        </w:rPr>
        <w:t>；“中国社会组织公共服务平台”网站（</w:t>
      </w:r>
      <w:r w:rsidR="00304E34">
        <w:rPr>
          <w:rFonts w:ascii="宋体" w:hAnsi="宋体" w:cs="仿宋_GB2312"/>
          <w:color w:val="000000"/>
          <w:sz w:val="21"/>
          <w:szCs w:val="21"/>
          <w:shd w:val="clear" w:color="auto" w:fill="FFFFFF"/>
        </w:rPr>
        <w:t>www.chinanpo.gov.cn</w:t>
      </w:r>
      <w:r w:rsidR="00304E34">
        <w:rPr>
          <w:rFonts w:ascii="宋体" w:hAnsi="宋体" w:cs="仿宋_GB2312" w:hint="eastAsia"/>
          <w:color w:val="000000"/>
          <w:sz w:val="21"/>
          <w:szCs w:val="21"/>
          <w:shd w:val="clear" w:color="auto" w:fill="FFFFFF"/>
        </w:rPr>
        <w:t>）严重违法失信名单的社会组织。</w:t>
      </w:r>
    </w:p>
    <w:p w:rsidR="00CB3C94" w:rsidRDefault="00D37F90">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w:t>
      </w:r>
      <w:r w:rsidR="00304E34">
        <w:rPr>
          <w:rFonts w:ascii="宋体" w:hAnsi="宋体" w:cs="仿宋_GB2312" w:hint="eastAsia"/>
          <w:color w:val="000000"/>
          <w:sz w:val="21"/>
          <w:szCs w:val="21"/>
          <w:shd w:val="clear" w:color="auto" w:fill="FFFFFF"/>
        </w:rPr>
        <w:t>）本次招标不接受联合体投标。</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四、招标文件的获取</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五、投标截止时间、开标时间及地点</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（一）投标截止及开标时间：2019年</w:t>
      </w:r>
      <w:r w:rsidR="00D64BAA">
        <w:rPr>
          <w:rFonts w:ascii="宋体" w:hAnsi="宋体" w:cs="仿宋_GB2312" w:hint="eastAsia"/>
          <w:color w:val="000000"/>
          <w:sz w:val="21"/>
          <w:szCs w:val="21"/>
        </w:rPr>
        <w:t>11</w:t>
      </w:r>
      <w:r>
        <w:rPr>
          <w:rFonts w:ascii="宋体" w:hAnsi="宋体" w:cs="仿宋_GB2312" w:hint="eastAsia"/>
          <w:color w:val="000000"/>
          <w:sz w:val="21"/>
          <w:szCs w:val="21"/>
        </w:rPr>
        <w:t>月</w:t>
      </w:r>
      <w:r w:rsidR="00D64BAA">
        <w:rPr>
          <w:rFonts w:ascii="宋体" w:hAnsi="宋体" w:cs="仿宋_GB2312" w:hint="eastAsia"/>
          <w:color w:val="000000"/>
          <w:sz w:val="21"/>
          <w:szCs w:val="21"/>
        </w:rPr>
        <w:t>22</w:t>
      </w:r>
      <w:r>
        <w:rPr>
          <w:rFonts w:ascii="宋体" w:hAnsi="宋体" w:cs="仿宋_GB2312" w:hint="eastAsia"/>
          <w:color w:val="000000"/>
          <w:sz w:val="21"/>
          <w:szCs w:val="21"/>
        </w:rPr>
        <w:t>日</w:t>
      </w:r>
      <w:r w:rsidR="00D64BAA">
        <w:rPr>
          <w:rFonts w:ascii="宋体" w:hAnsi="宋体" w:cs="仿宋_GB2312" w:hint="eastAsia"/>
          <w:color w:val="000000"/>
          <w:sz w:val="21"/>
          <w:szCs w:val="21"/>
        </w:rPr>
        <w:t>8</w:t>
      </w:r>
      <w:r>
        <w:rPr>
          <w:rFonts w:ascii="宋体" w:hAnsi="宋体" w:cs="仿宋_GB2312" w:hint="eastAsia"/>
          <w:color w:val="000000"/>
          <w:sz w:val="21"/>
          <w:szCs w:val="21"/>
        </w:rPr>
        <w:t>时</w:t>
      </w:r>
      <w:r w:rsidR="00D64BAA">
        <w:rPr>
          <w:rFonts w:ascii="宋体" w:hAnsi="宋体" w:cs="仿宋_GB2312" w:hint="eastAsia"/>
          <w:color w:val="000000"/>
          <w:sz w:val="21"/>
          <w:szCs w:val="21"/>
        </w:rPr>
        <w:t>30</w:t>
      </w:r>
      <w:r>
        <w:rPr>
          <w:rFonts w:ascii="宋体" w:hAnsi="宋体" w:cs="仿宋_GB2312" w:hint="eastAsia"/>
          <w:color w:val="000000"/>
          <w:sz w:val="21"/>
          <w:szCs w:val="21"/>
        </w:rPr>
        <w:t>分（北京时间），逾期提交或不符合规定的投标文件不予接受。</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（二）开标地点：许昌市公共资源交易中心（</w:t>
      </w:r>
      <w:r>
        <w:rPr>
          <w:rFonts w:ascii="宋体" w:hAnsi="宋体" w:cs="Arial"/>
          <w:color w:val="000000"/>
          <w:sz w:val="21"/>
          <w:szCs w:val="21"/>
        </w:rPr>
        <w:t>龙兴路与竹林路交汇处</w:t>
      </w:r>
      <w:r w:rsidR="000C5304">
        <w:rPr>
          <w:rFonts w:ascii="宋体" w:hAnsi="宋体" w:cs="仿宋_GB2312" w:hint="eastAsia"/>
          <w:color w:val="000000"/>
          <w:sz w:val="21"/>
          <w:szCs w:val="21"/>
        </w:rPr>
        <w:t>创业服务中心C座</w:t>
      </w:r>
      <w:r>
        <w:rPr>
          <w:rFonts w:ascii="宋体" w:hAnsi="宋体" w:cs="仿宋_GB2312" w:hint="eastAsia"/>
          <w:color w:val="000000"/>
          <w:sz w:val="21"/>
          <w:szCs w:val="21"/>
        </w:rPr>
        <w:t>）三楼开标</w:t>
      </w:r>
      <w:r w:rsidR="00D64BAA">
        <w:rPr>
          <w:rFonts w:ascii="宋体" w:hAnsi="宋体" w:cs="仿宋_GB2312" w:hint="eastAsia"/>
          <w:color w:val="000000"/>
          <w:sz w:val="21"/>
          <w:szCs w:val="21"/>
        </w:rPr>
        <w:t>四</w:t>
      </w:r>
      <w:r>
        <w:rPr>
          <w:rFonts w:ascii="宋体" w:hAnsi="宋体" w:cs="仿宋_GB2312" w:hint="eastAsia"/>
          <w:color w:val="000000"/>
          <w:sz w:val="21"/>
          <w:szCs w:val="21"/>
        </w:rPr>
        <w:t>室。</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（三） 本项目为全流程电子化交易项目，投标人须提交电子投标文件和纸质投标文件。</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1、加密电子投标文件</w:t>
      </w:r>
      <w:r>
        <w:rPr>
          <w:rFonts w:ascii="宋体" w:hAnsi="宋体" w:cs="宋体" w:hint="eastAsia"/>
          <w:color w:val="000000"/>
          <w:sz w:val="21"/>
          <w:szCs w:val="21"/>
        </w:rPr>
        <w:t>（</w:t>
      </w:r>
      <w:r>
        <w:rPr>
          <w:rFonts w:ascii="宋体" w:hAnsi="宋体"/>
          <w:color w:val="000000"/>
          <w:sz w:val="21"/>
          <w:szCs w:val="21"/>
        </w:rPr>
        <w:t>.file</w:t>
      </w:r>
      <w:r>
        <w:rPr>
          <w:rFonts w:ascii="宋体" w:hAnsi="宋体" w:cs="宋体" w:hint="eastAsia"/>
          <w:color w:val="000000"/>
          <w:sz w:val="21"/>
          <w:szCs w:val="21"/>
        </w:rPr>
        <w:t>格式）须</w:t>
      </w:r>
      <w:r>
        <w:rPr>
          <w:rFonts w:ascii="宋体" w:hAnsi="宋体"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宋体" w:hAnsi="宋体" w:cs="仿宋_GB2312" w:hint="eastAsia"/>
          <w:color w:val="000000"/>
          <w:sz w:val="21"/>
          <w:szCs w:val="21"/>
        </w:rPr>
        <w:t>)》公共资源交易系统成功上传。</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ascii="宋体" w:hAnsi="宋体" w:cs="仿宋_GB2312" w:hint="eastAsia"/>
          <w:color w:val="000000"/>
          <w:sz w:val="21"/>
          <w:szCs w:val="21"/>
        </w:rPr>
        <w:t>2、纸质投标文件（正本1</w:t>
      </w:r>
      <w:r w:rsidR="007E0CCB">
        <w:rPr>
          <w:rFonts w:ascii="宋体" w:hAnsi="宋体" w:cs="仿宋_GB2312" w:hint="eastAsia"/>
          <w:color w:val="000000"/>
          <w:sz w:val="21"/>
          <w:szCs w:val="21"/>
        </w:rPr>
        <w:t>份、副本</w:t>
      </w:r>
      <w:r>
        <w:rPr>
          <w:rFonts w:ascii="宋体" w:hAnsi="宋体" w:cs="仿宋_GB2312" w:hint="eastAsia"/>
          <w:color w:val="000000"/>
          <w:sz w:val="21"/>
          <w:szCs w:val="21"/>
        </w:rPr>
        <w:t>2份）和备份文件1份</w:t>
      </w:r>
      <w:r>
        <w:rPr>
          <w:rFonts w:hAnsi="宋体" w:hint="eastAsia"/>
          <w:color w:val="000000"/>
          <w:sz w:val="21"/>
          <w:szCs w:val="21"/>
        </w:rPr>
        <w:t>（使用电子介质存储）</w:t>
      </w:r>
      <w:r>
        <w:rPr>
          <w:rFonts w:ascii="宋体" w:hAnsi="宋体" w:cs="仿宋_GB2312" w:hint="eastAsia"/>
          <w:color w:val="000000"/>
          <w:sz w:val="21"/>
          <w:szCs w:val="21"/>
        </w:rPr>
        <w:t>在投标截止时间（开标时间）前递交至本项目开标地点。</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七、公告期限</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本招标公告自发布之日起公告期限为5个工作日。</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rPr>
      </w:pPr>
      <w:r>
        <w:rPr>
          <w:rFonts w:ascii="宋体" w:hAnsi="宋体" w:cs="黑体" w:hint="eastAsia"/>
          <w:b/>
          <w:bCs/>
          <w:color w:val="000000"/>
          <w:sz w:val="21"/>
          <w:szCs w:val="21"/>
        </w:rPr>
        <w:t>八、联系方式</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采购人：许昌市魏都区人民法院</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地 址：</w:t>
      </w:r>
      <w:r w:rsidRPr="00D37F90">
        <w:rPr>
          <w:rFonts w:ascii="宋体" w:hAnsi="宋体" w:cs="仿宋_GB2312"/>
          <w:lang w:val="zh-CN"/>
        </w:rPr>
        <w:t>许昌市延安路</w:t>
      </w:r>
      <w:r w:rsidRPr="00D37F90">
        <w:rPr>
          <w:rFonts w:ascii="宋体" w:hAnsi="宋体" w:cs="仿宋_GB2312" w:hint="eastAsia"/>
          <w:lang w:val="zh-CN"/>
        </w:rPr>
        <w:t>39号</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联系人：蒋帅             联系电话：0374-3399019</w:t>
      </w:r>
    </w:p>
    <w:p w:rsidR="00CB3C94" w:rsidRDefault="00304E34">
      <w:pPr>
        <w:pStyle w:val="17"/>
        <w:widowControl/>
        <w:shd w:val="clear" w:color="auto" w:fill="FFFFFF"/>
        <w:spacing w:line="360" w:lineRule="auto"/>
        <w:ind w:firstLine="420"/>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Pr>
          <w:rFonts w:ascii="宋体" w:hAnsi="宋体" w:cs="仿宋_GB2312" w:hint="eastAsia"/>
        </w:rPr>
        <w:t>许昌市魏都区政府采购中心</w:t>
      </w:r>
    </w:p>
    <w:p w:rsidR="00CB3C94" w:rsidRDefault="00304E34">
      <w:pPr>
        <w:adjustRightInd w:val="0"/>
        <w:spacing w:line="360" w:lineRule="auto"/>
        <w:ind w:firstLineChars="400" w:firstLine="840"/>
        <w:contextualSpacing/>
        <w:jc w:val="left"/>
        <w:rPr>
          <w:rFonts w:ascii="宋体" w:hAnsi="宋体" w:cs="仿宋_GB2312"/>
        </w:rPr>
      </w:pPr>
      <w:r>
        <w:rPr>
          <w:rFonts w:ascii="宋体" w:hAnsi="宋体" w:hint="eastAsia"/>
          <w:szCs w:val="21"/>
        </w:rPr>
        <w:t>地址：</w:t>
      </w:r>
      <w:r>
        <w:rPr>
          <w:rFonts w:ascii="宋体" w:hAnsi="宋体" w:cs="仿宋_GB2312" w:hint="eastAsia"/>
          <w:lang w:val="zh-CN"/>
        </w:rPr>
        <w:t>许昌市天宝路魏都区政府办公楼5楼557室</w:t>
      </w:r>
    </w:p>
    <w:p w:rsidR="00CB3C94" w:rsidRDefault="00304E34">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r w:rsidR="00D37F90">
        <w:rPr>
          <w:rFonts w:ascii="宋体" w:hAnsi="宋体" w:hint="eastAsia"/>
          <w:szCs w:val="21"/>
        </w:rPr>
        <w:t>张良</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374-3325658</w:t>
      </w:r>
    </w:p>
    <w:p w:rsidR="00CB3C94" w:rsidRDefault="00D37F90">
      <w:pPr>
        <w:tabs>
          <w:tab w:val="left" w:pos="7380"/>
        </w:tabs>
        <w:adjustRightInd w:val="0"/>
        <w:spacing w:line="360" w:lineRule="auto"/>
        <w:ind w:firstLineChars="2200" w:firstLine="4620"/>
        <w:contextualSpacing/>
        <w:jc w:val="left"/>
        <w:rPr>
          <w:rFonts w:ascii="宋体" w:hAnsi="宋体"/>
          <w:szCs w:val="21"/>
        </w:rPr>
      </w:pPr>
      <w:r>
        <w:rPr>
          <w:rFonts w:ascii="宋体" w:hAnsi="宋体" w:hint="eastAsia"/>
          <w:szCs w:val="21"/>
        </w:rPr>
        <w:lastRenderedPageBreak/>
        <w:t>许昌市魏都区人民法院</w:t>
      </w:r>
    </w:p>
    <w:p w:rsidR="00CB3C94" w:rsidRDefault="00304E34">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w:t>
      </w:r>
      <w:r w:rsidR="00D64BAA">
        <w:rPr>
          <w:rFonts w:ascii="宋体" w:hAnsi="宋体" w:hint="eastAsia"/>
          <w:szCs w:val="21"/>
        </w:rPr>
        <w:t>十一</w:t>
      </w:r>
      <w:r>
        <w:rPr>
          <w:rFonts w:ascii="宋体" w:hAnsi="宋体" w:hint="eastAsia"/>
          <w:szCs w:val="21"/>
        </w:rPr>
        <w:t>月</w:t>
      </w:r>
      <w:r w:rsidR="00D64BAA">
        <w:rPr>
          <w:rFonts w:ascii="宋体" w:hAnsi="宋体" w:hint="eastAsia"/>
          <w:szCs w:val="21"/>
        </w:rPr>
        <w:t>一</w:t>
      </w:r>
      <w:r>
        <w:rPr>
          <w:rFonts w:ascii="宋体" w:hAnsi="宋体" w:hint="eastAsia"/>
          <w:szCs w:val="21"/>
        </w:rPr>
        <w:t>日</w:t>
      </w:r>
    </w:p>
    <w:p w:rsidR="00CB3C94" w:rsidRDefault="00CB3C94">
      <w:pPr>
        <w:adjustRightInd w:val="0"/>
        <w:spacing w:line="360" w:lineRule="auto"/>
        <w:ind w:firstLineChars="400" w:firstLine="840"/>
        <w:contextualSpacing/>
        <w:jc w:val="left"/>
        <w:rPr>
          <w:rFonts w:ascii="宋体" w:hAnsi="宋体"/>
          <w:szCs w:val="21"/>
        </w:rPr>
      </w:pPr>
    </w:p>
    <w:p w:rsidR="00CB3C94" w:rsidRDefault="00CB3C94">
      <w:pPr>
        <w:adjustRightInd w:val="0"/>
        <w:spacing w:line="360" w:lineRule="auto"/>
        <w:ind w:firstLineChars="400" w:firstLine="840"/>
        <w:contextualSpacing/>
        <w:jc w:val="left"/>
        <w:rPr>
          <w:rFonts w:ascii="宋体" w:hAnsi="宋体"/>
          <w:szCs w:val="21"/>
        </w:rPr>
      </w:pPr>
    </w:p>
    <w:p w:rsidR="00CB3C94" w:rsidRDefault="00CB3C94">
      <w:pPr>
        <w:adjustRightInd w:val="0"/>
        <w:snapToGrid w:val="0"/>
        <w:spacing w:line="360" w:lineRule="auto"/>
        <w:ind w:firstLineChars="400" w:firstLine="840"/>
        <w:jc w:val="left"/>
        <w:rPr>
          <w:rFonts w:ascii="宋体" w:hAnsi="宋体"/>
          <w:szCs w:val="21"/>
        </w:rPr>
      </w:pPr>
    </w:p>
    <w:p w:rsidR="00CB3C94" w:rsidRDefault="00304E34">
      <w:pPr>
        <w:spacing w:line="360" w:lineRule="auto"/>
        <w:rPr>
          <w:rFonts w:hAnsi="宋体"/>
          <w:b/>
          <w:sz w:val="28"/>
          <w:szCs w:val="28"/>
        </w:rPr>
      </w:pPr>
      <w:r>
        <w:rPr>
          <w:rFonts w:hAnsi="宋体" w:hint="eastAsia"/>
          <w:b/>
          <w:sz w:val="28"/>
          <w:szCs w:val="28"/>
        </w:rPr>
        <w:t>温馨提示：</w:t>
      </w:r>
    </w:p>
    <w:p w:rsidR="00CB3C94" w:rsidRDefault="00304E3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B3C94" w:rsidRDefault="00CB3C94">
      <w:pPr>
        <w:pStyle w:val="11"/>
        <w:ind w:firstLine="321"/>
        <w:rPr>
          <w:rFonts w:ascii="仿宋_GB2312" w:eastAsia="仿宋_GB2312"/>
          <w:b/>
          <w:sz w:val="32"/>
          <w:szCs w:val="32"/>
        </w:rPr>
      </w:pP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2</w:t>
      </w:r>
      <w:r>
        <w:rPr>
          <w:rFonts w:ascii="宋体" w:hAnsi="宋体"/>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3</w:t>
      </w:r>
      <w:r>
        <w:rPr>
          <w:rFonts w:ascii="宋体" w:hAnsi="宋体" w:hint="eastAsia"/>
          <w:b/>
          <w:color w:val="000000"/>
          <w:szCs w:val="21"/>
        </w:rPr>
        <w:t>.</w:t>
      </w:r>
      <w:r>
        <w:rPr>
          <w:rFonts w:hAnsi="宋体" w:hint="eastAsia"/>
          <w:b/>
          <w:color w:val="000000"/>
          <w:szCs w:val="21"/>
        </w:rPr>
        <w:t>电子投标文件的制作</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宋体"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宋体" w:hAnsi="宋体" w:hint="eastAsia"/>
          <w:color w:val="000000"/>
          <w:szCs w:val="21"/>
        </w:rPr>
        <w:t>)</w:t>
      </w:r>
      <w:r>
        <w:rPr>
          <w:rFonts w:hAnsi="宋体" w:hint="eastAsia"/>
          <w:color w:val="000000"/>
          <w:szCs w:val="21"/>
        </w:rPr>
        <w:t>》公共资源交易系统（</w:t>
      </w:r>
      <w:hyperlink r:id="rId8" w:history="1">
        <w:r>
          <w:rPr>
            <w:rStyle w:val="a8"/>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CB3C94" w:rsidRDefault="00304E3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宋体"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宋体" w:hAnsi="宋体" w:hint="eastAsia"/>
          <w:color w:val="000000"/>
          <w:szCs w:val="21"/>
        </w:rPr>
        <w:t>)</w:t>
      </w:r>
      <w:r>
        <w:rPr>
          <w:rFonts w:hAnsi="宋体" w:hint="eastAsia"/>
          <w:color w:val="000000"/>
          <w:szCs w:val="21"/>
        </w:rPr>
        <w:t>》公共资源交易系统——组件下载——交易系统操作手册（投标人、供应商）。</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CB3C94" w:rsidRDefault="00304E3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lastRenderedPageBreak/>
        <w:t>4</w:t>
      </w:r>
      <w:r>
        <w:rPr>
          <w:rFonts w:ascii="宋体" w:hAnsi="宋体" w:hint="eastAsia"/>
          <w:b/>
          <w:color w:val="000000"/>
          <w:szCs w:val="21"/>
        </w:rPr>
        <w:t>.加密</w:t>
      </w:r>
      <w:r>
        <w:rPr>
          <w:rFonts w:hAnsi="宋体" w:hint="eastAsia"/>
          <w:b/>
          <w:color w:val="000000"/>
          <w:szCs w:val="21"/>
        </w:rPr>
        <w:t>电子投标文件的提交</w:t>
      </w:r>
    </w:p>
    <w:p w:rsidR="00CB3C94" w:rsidRDefault="00304E34">
      <w:pPr>
        <w:tabs>
          <w:tab w:val="left" w:pos="7095"/>
        </w:tabs>
        <w:spacing w:line="360" w:lineRule="auto"/>
        <w:contextualSpacing/>
        <w:rPr>
          <w:rFonts w:hAnsi="宋体"/>
          <w:color w:val="000000"/>
          <w:szCs w:val="21"/>
        </w:rPr>
      </w:pPr>
      <w:r>
        <w:rPr>
          <w:rFonts w:ascii="宋体" w:hAnsi="宋体"/>
          <w:color w:val="000000"/>
          <w:szCs w:val="21"/>
        </w:rPr>
        <w:t>4</w:t>
      </w:r>
      <w:r>
        <w:rPr>
          <w:rFonts w:ascii="宋体" w:hAnsi="宋体"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8"/>
            <w:rFonts w:hAnsi="宋体"/>
            <w:szCs w:val="21"/>
          </w:rPr>
          <w:t>http://221.14.6.70:8088/ggzy/</w:t>
        </w:r>
      </w:hyperlink>
      <w:r>
        <w:rPr>
          <w:rFonts w:hAnsi="宋体" w:hint="eastAsia"/>
          <w:color w:val="000000"/>
          <w:szCs w:val="21"/>
        </w:rPr>
        <w:t>）。</w:t>
      </w:r>
    </w:p>
    <w:p w:rsidR="00CB3C94" w:rsidRDefault="00304E34">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 xml:space="preserve">2 </w:t>
      </w:r>
      <w:r>
        <w:rPr>
          <w:rFonts w:hAnsi="宋体" w:hint="eastAsia"/>
          <w:color w:val="000000"/>
          <w:szCs w:val="21"/>
        </w:rPr>
        <w:t>投标人对同一项目多个标段进行投标的，加密电子投标文件应按标段分别提交。</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5</w:t>
      </w:r>
      <w:r>
        <w:rPr>
          <w:rFonts w:ascii="宋体" w:hAnsi="宋体" w:hint="eastAsia"/>
          <w:b/>
          <w:color w:val="000000"/>
          <w:szCs w:val="21"/>
        </w:rPr>
        <w:t>.</w:t>
      </w:r>
      <w:r>
        <w:rPr>
          <w:rFonts w:hAnsi="宋体" w:hint="eastAsia"/>
          <w:b/>
          <w:color w:val="000000"/>
          <w:szCs w:val="21"/>
        </w:rPr>
        <w:t>评标依据</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5.1</w:t>
      </w:r>
      <w:r>
        <w:rPr>
          <w:rFonts w:hAnsi="宋体" w:hint="eastAsia"/>
          <w:color w:val="000000"/>
          <w:szCs w:val="21"/>
        </w:rPr>
        <w:t>采用全流程电子化交易评标时，评标委员会以电子投标文件为依据评标。</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rPr>
          <w:rFonts w:ascii="宋体" w:hAnsi="宋体" w:cs="仿宋_GB2312"/>
          <w:color w:val="000000"/>
          <w:sz w:val="24"/>
          <w:szCs w:val="24"/>
        </w:rPr>
      </w:pPr>
    </w:p>
    <w:p w:rsidR="00CB3C94" w:rsidRDefault="00304E34">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项目需求</w:t>
      </w:r>
    </w:p>
    <w:p w:rsidR="00CB3C94" w:rsidRDefault="00CB3C94" w:rsidP="00304E34">
      <w:pPr>
        <w:widowControl/>
        <w:shd w:val="clear" w:color="auto" w:fill="FFFFFF"/>
        <w:spacing w:line="360" w:lineRule="auto"/>
        <w:contextualSpacing/>
        <w:jc w:val="left"/>
        <w:rPr>
          <w:rFonts w:ascii="宋体" w:hAnsi="宋体"/>
          <w:b/>
          <w:bCs/>
          <w:color w:val="000000"/>
          <w:sz w:val="24"/>
          <w:szCs w:val="24"/>
          <w:shd w:val="clear" w:color="auto" w:fill="FFFFFF"/>
        </w:rPr>
      </w:pPr>
    </w:p>
    <w:p w:rsidR="00CB3C94" w:rsidRDefault="00304E34" w:rsidP="00304E34">
      <w:pPr>
        <w:widowControl/>
        <w:numPr>
          <w:ilvl w:val="0"/>
          <w:numId w:val="17"/>
        </w:numPr>
        <w:shd w:val="clear" w:color="auto" w:fill="FFFFFF"/>
        <w:spacing w:line="360" w:lineRule="auto"/>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采购清单</w:t>
      </w:r>
    </w:p>
    <w:tbl>
      <w:tblPr>
        <w:tblpPr w:leftFromText="180" w:rightFromText="180" w:vertAnchor="text" w:horzAnchor="margin" w:tblpXSpec="center" w:tblpY="873"/>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5245"/>
        <w:gridCol w:w="567"/>
        <w:gridCol w:w="567"/>
        <w:gridCol w:w="821"/>
      </w:tblGrid>
      <w:tr w:rsidR="00304E34" w:rsidTr="00304E34">
        <w:trPr>
          <w:trHeight w:val="841"/>
        </w:trPr>
        <w:tc>
          <w:tcPr>
            <w:tcW w:w="562" w:type="dxa"/>
          </w:tcPr>
          <w:p w:rsidR="00304E34" w:rsidRDefault="00304E34" w:rsidP="00304E34">
            <w:pPr>
              <w:spacing w:line="276"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序号</w:t>
            </w:r>
          </w:p>
        </w:tc>
        <w:tc>
          <w:tcPr>
            <w:tcW w:w="851" w:type="dxa"/>
          </w:tcPr>
          <w:p w:rsidR="00304E34" w:rsidRDefault="00304E34" w:rsidP="00304E34">
            <w:pPr>
              <w:spacing w:line="276"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货物名称</w:t>
            </w:r>
          </w:p>
        </w:tc>
        <w:tc>
          <w:tcPr>
            <w:tcW w:w="5245" w:type="dxa"/>
          </w:tcPr>
          <w:p w:rsidR="00304E34" w:rsidRDefault="00304E34" w:rsidP="00304E34">
            <w:pPr>
              <w:spacing w:line="276"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技术规格</w:t>
            </w:r>
          </w:p>
        </w:tc>
        <w:tc>
          <w:tcPr>
            <w:tcW w:w="567" w:type="dxa"/>
          </w:tcPr>
          <w:p w:rsidR="00304E34" w:rsidRDefault="00304E34" w:rsidP="00304E34">
            <w:pPr>
              <w:spacing w:line="276"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单位</w:t>
            </w:r>
          </w:p>
        </w:tc>
        <w:tc>
          <w:tcPr>
            <w:tcW w:w="567" w:type="dxa"/>
          </w:tcPr>
          <w:p w:rsidR="00304E34" w:rsidRDefault="00304E34" w:rsidP="00304E34">
            <w:pPr>
              <w:spacing w:line="276"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数量</w:t>
            </w:r>
          </w:p>
        </w:tc>
        <w:tc>
          <w:tcPr>
            <w:tcW w:w="821" w:type="dxa"/>
          </w:tcPr>
          <w:p w:rsidR="00304E34" w:rsidRDefault="00304E34" w:rsidP="00304E34">
            <w:pPr>
              <w:spacing w:line="276"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核心产品</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t>1</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管理交换机</w:t>
            </w:r>
          </w:p>
        </w:tc>
        <w:tc>
          <w:tcPr>
            <w:tcW w:w="5245" w:type="dxa"/>
          </w:tcPr>
          <w:p w:rsidR="00304E34" w:rsidRDefault="00304E34" w:rsidP="00304E34">
            <w:pPr>
              <w:rPr>
                <w:rFonts w:ascii="宋体" w:hAnsi="宋体" w:cs="Arial"/>
              </w:rPr>
            </w:pPr>
            <w:r>
              <w:rPr>
                <w:rFonts w:ascii="宋体" w:hAnsi="宋体" w:cs="Arial"/>
              </w:rPr>
              <w:t>交换容量</w:t>
            </w:r>
            <w:r>
              <w:rPr>
                <w:rFonts w:ascii="宋体" w:hAnsi="宋体" w:cs="Arial" w:hint="eastAsia"/>
              </w:rPr>
              <w:t>：</w:t>
            </w:r>
            <w:r>
              <w:rPr>
                <w:rFonts w:ascii="宋体" w:hAnsi="宋体" w:cs="Arial"/>
              </w:rPr>
              <w:t>交换容量≥</w:t>
            </w:r>
            <w:r>
              <w:rPr>
                <w:rFonts w:ascii="宋体" w:hAnsi="宋体" w:cs="Arial" w:hint="eastAsia"/>
              </w:rPr>
              <w:t>250</w:t>
            </w:r>
            <w:r>
              <w:rPr>
                <w:rFonts w:ascii="宋体" w:hAnsi="宋体" w:cs="Arial"/>
              </w:rPr>
              <w:t>G</w:t>
            </w:r>
            <w:r>
              <w:rPr>
                <w:rFonts w:ascii="宋体" w:hAnsi="宋体" w:cs="Arial" w:hint="eastAsia"/>
              </w:rPr>
              <w:t>bps</w:t>
            </w:r>
          </w:p>
          <w:p w:rsidR="00304E34" w:rsidRDefault="00304E34" w:rsidP="00304E34">
            <w:pPr>
              <w:rPr>
                <w:rFonts w:ascii="宋体" w:hAnsi="宋体" w:cs="Arial"/>
              </w:rPr>
            </w:pPr>
            <w:r>
              <w:rPr>
                <w:rFonts w:ascii="宋体" w:hAnsi="宋体" w:cs="Arial" w:hint="eastAsia"/>
              </w:rPr>
              <w:t>包转发率：包转发率</w:t>
            </w:r>
            <w:r>
              <w:rPr>
                <w:rFonts w:ascii="宋体" w:hAnsi="宋体" w:cs="Arial"/>
              </w:rPr>
              <w:t>≥</w:t>
            </w:r>
            <w:r>
              <w:rPr>
                <w:rFonts w:ascii="宋体" w:hAnsi="宋体" w:cs="Arial" w:hint="eastAsia"/>
              </w:rPr>
              <w:t>80</w:t>
            </w:r>
            <w:r>
              <w:rPr>
                <w:rFonts w:ascii="宋体" w:hAnsi="宋体" w:cs="Arial"/>
              </w:rPr>
              <w:t>Mpps</w:t>
            </w:r>
          </w:p>
          <w:p w:rsidR="00304E34" w:rsidRDefault="00304E34" w:rsidP="00304E34">
            <w:pPr>
              <w:rPr>
                <w:rFonts w:ascii="宋体" w:hAnsi="宋体"/>
              </w:rPr>
            </w:pPr>
            <w:r>
              <w:rPr>
                <w:rFonts w:ascii="宋体" w:hAnsi="宋体" w:cs="Arial"/>
              </w:rPr>
              <w:t>端口类型</w:t>
            </w:r>
            <w:r>
              <w:rPr>
                <w:rFonts w:ascii="宋体" w:hAnsi="宋体" w:cs="Arial" w:hint="eastAsia"/>
              </w:rPr>
              <w:t>：</w:t>
            </w:r>
            <w:r>
              <w:rPr>
                <w:rFonts w:ascii="宋体" w:hAnsi="宋体" w:cs="宋体"/>
              </w:rPr>
              <w:t>48个千兆电口</w:t>
            </w:r>
            <w:r>
              <w:rPr>
                <w:rFonts w:ascii="宋体" w:hAnsi="宋体"/>
              </w:rPr>
              <w:t>，4个千兆SFP端口</w:t>
            </w:r>
          </w:p>
          <w:p w:rsidR="00304E34" w:rsidRDefault="00304E34" w:rsidP="00304E34">
            <w:pPr>
              <w:rPr>
                <w:rFonts w:ascii="宋体" w:hAnsi="宋体"/>
              </w:rPr>
            </w:pPr>
            <w:r>
              <w:rPr>
                <w:rFonts w:ascii="宋体" w:hAnsi="宋体" w:cs="Arial" w:hint="eastAsia"/>
              </w:rPr>
              <w:t>二层功能：支持</w:t>
            </w:r>
            <w:r>
              <w:rPr>
                <w:rFonts w:ascii="宋体" w:hAnsi="宋体" w:cs="Arial"/>
              </w:rPr>
              <w:t>MAC</w:t>
            </w:r>
            <w:r>
              <w:rPr>
                <w:rFonts w:ascii="宋体" w:hAnsi="宋体" w:cs="Arial" w:hint="eastAsia"/>
              </w:rPr>
              <w:t>地址≥16K</w:t>
            </w:r>
          </w:p>
          <w:p w:rsidR="00304E34" w:rsidRDefault="00304E34" w:rsidP="00304E34">
            <w:pPr>
              <w:rPr>
                <w:rFonts w:ascii="宋体" w:hAnsi="宋体" w:cs="Arial"/>
              </w:rPr>
            </w:pPr>
            <w:r>
              <w:rPr>
                <w:rFonts w:ascii="宋体" w:hAnsi="宋体" w:cs="Arial" w:hint="eastAsia"/>
              </w:rPr>
              <w:t>支持ARP表项≥2K；</w:t>
            </w:r>
          </w:p>
          <w:p w:rsidR="00304E34" w:rsidRDefault="00304E34" w:rsidP="00304E34">
            <w:pPr>
              <w:widowControl/>
              <w:rPr>
                <w:rFonts w:ascii="宋体" w:hAnsi="宋体" w:cs="宋体"/>
              </w:rPr>
            </w:pPr>
            <w:r>
              <w:rPr>
                <w:rFonts w:ascii="宋体" w:hAnsi="宋体" w:cs="宋体" w:hint="eastAsia"/>
              </w:rPr>
              <w:t>支持4K个VLAN，</w:t>
            </w:r>
            <w:r>
              <w:rPr>
                <w:rFonts w:ascii="宋体" w:hAnsi="宋体" w:cs="宋体"/>
              </w:rPr>
              <w:t>支持</w:t>
            </w:r>
            <w:r>
              <w:rPr>
                <w:rFonts w:ascii="宋体" w:hAnsi="宋体" w:cs="宋体" w:hint="eastAsia"/>
              </w:rPr>
              <w:t>Voice VLAN，基于端口的VLAN，基于MAC的VLAN，基于协议的VLAN</w:t>
            </w:r>
          </w:p>
          <w:p w:rsidR="00304E34" w:rsidRDefault="00304E34" w:rsidP="000C5304">
            <w:pPr>
              <w:spacing w:beforeLines="15" w:afterLines="15"/>
              <w:textAlignment w:val="baseline"/>
              <w:rPr>
                <w:rFonts w:ascii="宋体" w:hAnsi="宋体"/>
              </w:rPr>
            </w:pPr>
            <w:r>
              <w:rPr>
                <w:rFonts w:ascii="宋体" w:hAnsi="宋体" w:cs="Arial"/>
              </w:rPr>
              <w:t>支持VLAN内端口隔离</w:t>
            </w:r>
            <w:r>
              <w:rPr>
                <w:rFonts w:ascii="宋体" w:hAnsi="宋体" w:cs="Arial" w:hint="eastAsia"/>
              </w:rPr>
              <w:t>;</w:t>
            </w:r>
            <w:r>
              <w:rPr>
                <w:rFonts w:ascii="宋体" w:hAnsi="宋体" w:cs="Arial"/>
              </w:rPr>
              <w:t>支持Smart link</w:t>
            </w:r>
          </w:p>
          <w:p w:rsidR="00304E34" w:rsidRDefault="00304E34" w:rsidP="00304E34">
            <w:pPr>
              <w:rPr>
                <w:rFonts w:ascii="宋体" w:hAnsi="宋体"/>
              </w:rPr>
            </w:pPr>
            <w:r>
              <w:rPr>
                <w:rFonts w:ascii="宋体" w:hAnsi="宋体" w:cs="Arial"/>
              </w:rPr>
              <w:t>三层功能</w:t>
            </w:r>
            <w:r>
              <w:rPr>
                <w:rFonts w:ascii="宋体" w:hAnsi="宋体" w:cs="Arial" w:hint="eastAsia"/>
              </w:rPr>
              <w:t>：支持静态路由、RIP、RIPng、OSP</w:t>
            </w:r>
            <w:r>
              <w:rPr>
                <w:rFonts w:ascii="宋体" w:hAnsi="宋体" w:cs="Arial"/>
              </w:rPr>
              <w:t>F</w:t>
            </w:r>
            <w:r>
              <w:rPr>
                <w:rFonts w:ascii="宋体" w:hAnsi="宋体" w:cs="Arial" w:hint="eastAsia"/>
              </w:rPr>
              <w:t>；</w:t>
            </w:r>
          </w:p>
          <w:p w:rsidR="00304E34" w:rsidRDefault="00304E34" w:rsidP="00304E34">
            <w:pPr>
              <w:rPr>
                <w:rFonts w:ascii="宋体" w:hAnsi="宋体" w:cs="Arial"/>
              </w:rPr>
            </w:pPr>
            <w:r>
              <w:rPr>
                <w:rFonts w:ascii="宋体" w:hAnsi="宋体" w:cs="Arial" w:hint="eastAsia"/>
              </w:rPr>
              <w:t>支持I</w:t>
            </w:r>
            <w:r>
              <w:rPr>
                <w:rFonts w:ascii="宋体" w:hAnsi="宋体" w:cs="Arial"/>
              </w:rPr>
              <w:t>p</w:t>
            </w:r>
            <w:r>
              <w:rPr>
                <w:rFonts w:ascii="宋体" w:hAnsi="宋体" w:cs="Arial" w:hint="eastAsia"/>
              </w:rPr>
              <w:t>v4 FIB表项</w:t>
            </w:r>
            <w:r>
              <w:rPr>
                <w:rFonts w:ascii="宋体" w:hAnsi="宋体" w:cs="Arial"/>
              </w:rPr>
              <w:t>≥4K</w:t>
            </w:r>
            <w:r>
              <w:rPr>
                <w:rFonts w:ascii="宋体" w:hAnsi="宋体" w:cs="Arial" w:hint="eastAsia"/>
              </w:rPr>
              <w:t>；</w:t>
            </w:r>
          </w:p>
          <w:p w:rsidR="00304E34" w:rsidRDefault="00304E34" w:rsidP="00304E34">
            <w:pPr>
              <w:rPr>
                <w:rFonts w:ascii="宋体" w:hAnsi="宋体" w:cs="Arial"/>
              </w:rPr>
            </w:pPr>
            <w:r>
              <w:rPr>
                <w:rFonts w:ascii="宋体" w:hAnsi="宋体" w:cs="Arial"/>
              </w:rPr>
              <w:t>组播</w:t>
            </w:r>
            <w:r>
              <w:rPr>
                <w:rFonts w:ascii="宋体" w:hAnsi="宋体" w:cs="Arial" w:hint="eastAsia"/>
              </w:rPr>
              <w:t>：支持IGMP v1/v2/v3 Snooping</w:t>
            </w:r>
          </w:p>
          <w:p w:rsidR="00304E34" w:rsidRDefault="00304E34" w:rsidP="000C5304">
            <w:pPr>
              <w:spacing w:beforeLines="15" w:afterLines="15"/>
              <w:textAlignment w:val="baseline"/>
              <w:rPr>
                <w:rFonts w:ascii="宋体" w:hAnsi="宋体" w:cs="Arial"/>
              </w:rPr>
            </w:pPr>
            <w:r>
              <w:rPr>
                <w:rFonts w:ascii="宋体" w:hAnsi="宋体" w:cs="Arial"/>
              </w:rPr>
              <w:t>支持VLAN内组播转发和组播多VLAN复制</w:t>
            </w:r>
          </w:p>
          <w:p w:rsidR="00304E34" w:rsidRDefault="00304E34" w:rsidP="000C5304">
            <w:pPr>
              <w:spacing w:beforeLines="15" w:afterLines="15"/>
              <w:textAlignment w:val="baseline"/>
              <w:rPr>
                <w:rFonts w:ascii="宋体" w:hAnsi="宋体" w:cs="Arial"/>
              </w:rPr>
            </w:pPr>
            <w:r>
              <w:rPr>
                <w:rFonts w:ascii="宋体" w:hAnsi="宋体" w:cs="Arial"/>
              </w:rPr>
              <w:t>支持可控组播</w:t>
            </w:r>
            <w:r>
              <w:rPr>
                <w:rFonts w:ascii="宋体" w:hAnsi="宋体" w:cs="Arial" w:hint="eastAsia"/>
              </w:rPr>
              <w:t>,</w:t>
            </w:r>
            <w:r>
              <w:rPr>
                <w:rFonts w:ascii="宋体" w:hAnsi="宋体" w:cs="Arial"/>
              </w:rPr>
              <w:t>基于端口的组播流量统计</w:t>
            </w:r>
          </w:p>
          <w:p w:rsidR="00304E34" w:rsidRDefault="00304E34" w:rsidP="00304E34">
            <w:pPr>
              <w:rPr>
                <w:rFonts w:ascii="宋体" w:hAnsi="宋体" w:cs="Arial"/>
              </w:rPr>
            </w:pPr>
            <w:r>
              <w:rPr>
                <w:rFonts w:ascii="宋体" w:hAnsi="宋体" w:cs="Arial"/>
              </w:rPr>
              <w:t>安全功能</w:t>
            </w:r>
            <w:r>
              <w:rPr>
                <w:rFonts w:ascii="宋体" w:hAnsi="宋体" w:cs="Arial" w:hint="eastAsia"/>
              </w:rPr>
              <w:t>：支持防止DOS、ARP攻击功能、ICMP防攻击</w:t>
            </w:r>
          </w:p>
          <w:p w:rsidR="00304E34" w:rsidRDefault="00304E34" w:rsidP="000C5304">
            <w:pPr>
              <w:spacing w:beforeLines="15" w:afterLines="15"/>
              <w:textAlignment w:val="baseline"/>
              <w:rPr>
                <w:rFonts w:ascii="宋体" w:hAnsi="宋体" w:cs="Arial"/>
              </w:rPr>
            </w:pPr>
            <w:r>
              <w:rPr>
                <w:rFonts w:ascii="宋体" w:hAnsi="宋体" w:cs="Arial" w:hint="eastAsia"/>
              </w:rPr>
              <w:t>支持端口隔离、端口安全、Sticky MAC</w:t>
            </w:r>
          </w:p>
          <w:p w:rsidR="00304E34" w:rsidRDefault="00304E34" w:rsidP="000C5304">
            <w:pPr>
              <w:spacing w:beforeLines="15" w:afterLines="15"/>
              <w:textAlignment w:val="baseline"/>
              <w:rPr>
                <w:rFonts w:ascii="宋体" w:hAnsi="宋体" w:cs="Arial"/>
              </w:rPr>
            </w:pPr>
            <w:r>
              <w:rPr>
                <w:rFonts w:ascii="宋体" w:hAnsi="宋体" w:cs="Arial" w:hint="eastAsia"/>
              </w:rPr>
              <w:t>支持DHCP Relay、DHCP Server、DHCP Snooping支持AAA认证，支持Radius、HWTACACS、NAC等多种方式</w:t>
            </w:r>
          </w:p>
          <w:p w:rsidR="00304E34" w:rsidRDefault="00304E34" w:rsidP="00304E34">
            <w:pPr>
              <w:rPr>
                <w:rFonts w:ascii="宋体" w:hAnsi="宋体" w:cs="Arial"/>
              </w:rPr>
            </w:pPr>
            <w:r>
              <w:rPr>
                <w:rFonts w:ascii="宋体" w:hAnsi="宋体" w:cs="Arial" w:hint="eastAsia"/>
              </w:rPr>
              <w:t>支持CPU保护功能，</w:t>
            </w:r>
            <w:r>
              <w:rPr>
                <w:rFonts w:ascii="宋体" w:hAnsi="宋体" w:cs="Arial"/>
              </w:rPr>
              <w:t>支持CPU攻击防范：支持CPCAR，支持CPU队列限速</w:t>
            </w:r>
          </w:p>
          <w:p w:rsidR="00304E34" w:rsidRDefault="00304E34" w:rsidP="000C5304">
            <w:pPr>
              <w:spacing w:beforeLines="15" w:afterLines="15"/>
              <w:textAlignment w:val="baseline"/>
              <w:rPr>
                <w:rFonts w:ascii="宋体" w:hAnsi="宋体" w:cs="Arial"/>
              </w:rPr>
            </w:pPr>
            <w:r>
              <w:rPr>
                <w:rFonts w:ascii="宋体" w:hAnsi="宋体" w:cs="Arial"/>
              </w:rPr>
              <w:t>支持基于第二层、第三层和第四层的ACL</w:t>
            </w:r>
          </w:p>
          <w:p w:rsidR="00304E34" w:rsidRDefault="00304E34" w:rsidP="00304E34">
            <w:pPr>
              <w:rPr>
                <w:rFonts w:ascii="宋体" w:hAnsi="宋体" w:cs="Arial"/>
              </w:rPr>
            </w:pPr>
            <w:r>
              <w:rPr>
                <w:rFonts w:ascii="宋体" w:hAnsi="宋体" w:cs="Arial"/>
              </w:rPr>
              <w:t>支持IP/Port/MAC的绑定功能</w:t>
            </w:r>
          </w:p>
          <w:p w:rsidR="00304E34" w:rsidRDefault="00304E34" w:rsidP="00304E34">
            <w:pPr>
              <w:rPr>
                <w:rFonts w:ascii="宋体" w:hAnsi="宋体" w:cs="Arial"/>
              </w:rPr>
            </w:pPr>
            <w:r>
              <w:rPr>
                <w:rFonts w:ascii="宋体" w:hAnsi="宋体" w:cs="Arial"/>
              </w:rPr>
              <w:t>可靠性</w:t>
            </w:r>
            <w:r>
              <w:rPr>
                <w:rFonts w:ascii="宋体" w:hAnsi="宋体" w:cs="Arial" w:hint="eastAsia"/>
              </w:rPr>
              <w:t>：</w:t>
            </w:r>
            <w:r>
              <w:rPr>
                <w:rFonts w:ascii="宋体" w:hAnsi="宋体" w:cs="Arial"/>
              </w:rPr>
              <w:t>支持G.8032</w:t>
            </w:r>
            <w:r>
              <w:rPr>
                <w:rFonts w:ascii="宋体" w:hAnsi="宋体" w:cs="Arial" w:hint="eastAsia"/>
              </w:rPr>
              <w:t>开放</w:t>
            </w:r>
            <w:r>
              <w:rPr>
                <w:rFonts w:ascii="宋体" w:hAnsi="宋体" w:cs="Arial"/>
              </w:rPr>
              <w:t>环网协议</w:t>
            </w:r>
            <w:r>
              <w:rPr>
                <w:rFonts w:ascii="宋体" w:hAnsi="宋体" w:cs="Arial" w:hint="eastAsia"/>
              </w:rPr>
              <w:t>；</w:t>
            </w:r>
          </w:p>
          <w:p w:rsidR="00304E34" w:rsidRDefault="00304E34" w:rsidP="00304E34">
            <w:pPr>
              <w:rPr>
                <w:rFonts w:ascii="宋体" w:hAnsi="宋体" w:cs="Arial"/>
              </w:rPr>
            </w:pPr>
            <w:r>
              <w:rPr>
                <w:rFonts w:ascii="宋体" w:hAnsi="宋体" w:cs="Arial" w:hint="eastAsia"/>
              </w:rPr>
              <w:t>虚拟化：</w:t>
            </w:r>
            <w:r>
              <w:rPr>
                <w:rFonts w:ascii="宋体" w:hAnsi="宋体" w:cs="Arial"/>
              </w:rPr>
              <w:t>支持</w:t>
            </w:r>
            <w:r>
              <w:rPr>
                <w:rFonts w:ascii="宋体" w:hAnsi="宋体" w:cs="Arial" w:hint="eastAsia"/>
              </w:rPr>
              <w:t>智能</w:t>
            </w:r>
            <w:r>
              <w:rPr>
                <w:rFonts w:ascii="宋体" w:hAnsi="宋体" w:cs="Arial"/>
              </w:rPr>
              <w:t>堆叠</w:t>
            </w:r>
            <w:r>
              <w:rPr>
                <w:rFonts w:ascii="宋体" w:hAnsi="宋体" w:cs="Arial" w:hint="eastAsia"/>
              </w:rPr>
              <w:t>，堆叠后</w:t>
            </w:r>
            <w:r>
              <w:rPr>
                <w:rFonts w:ascii="宋体" w:hAnsi="宋体" w:cs="Arial"/>
              </w:rPr>
              <w:t>逻辑上</w:t>
            </w:r>
            <w:r>
              <w:rPr>
                <w:rFonts w:ascii="宋体" w:hAnsi="宋体" w:cs="Arial" w:hint="eastAsia"/>
              </w:rPr>
              <w:t>虚拟</w:t>
            </w:r>
            <w:r>
              <w:rPr>
                <w:rFonts w:ascii="宋体" w:hAnsi="宋体" w:cs="Arial"/>
              </w:rPr>
              <w:t>为一台设备</w:t>
            </w:r>
            <w:r>
              <w:rPr>
                <w:rFonts w:ascii="宋体" w:hAnsi="宋体" w:cs="Arial" w:hint="eastAsia"/>
              </w:rPr>
              <w:t>，支持纵向虚拟化，</w:t>
            </w:r>
            <w:r>
              <w:rPr>
                <w:rFonts w:ascii="宋体" w:hAnsi="宋体" w:cs="Arial"/>
              </w:rPr>
              <w:t>作为</w:t>
            </w:r>
            <w:r>
              <w:rPr>
                <w:rFonts w:ascii="宋体" w:hAnsi="宋体" w:cs="Arial" w:hint="eastAsia"/>
              </w:rPr>
              <w:t>纵向</w:t>
            </w:r>
            <w:r>
              <w:rPr>
                <w:rFonts w:ascii="宋体" w:hAnsi="宋体" w:cs="Arial"/>
              </w:rPr>
              <w:t>子节点</w:t>
            </w:r>
            <w:r>
              <w:rPr>
                <w:rFonts w:ascii="宋体" w:hAnsi="宋体" w:cs="Arial" w:hint="eastAsia"/>
              </w:rPr>
              <w:t>零配置即</w:t>
            </w:r>
            <w:r>
              <w:rPr>
                <w:rFonts w:ascii="宋体" w:hAnsi="宋体" w:cs="Arial"/>
              </w:rPr>
              <w:t>插即用</w:t>
            </w:r>
            <w:r>
              <w:rPr>
                <w:rFonts w:ascii="宋体" w:hAnsi="宋体" w:cs="Arial" w:hint="eastAsia"/>
              </w:rPr>
              <w:t>；</w:t>
            </w:r>
          </w:p>
          <w:p w:rsidR="00304E34" w:rsidRDefault="00304E34" w:rsidP="00304E34">
            <w:pPr>
              <w:rPr>
                <w:rFonts w:ascii="宋体" w:hAnsi="宋体" w:cs="宋体"/>
              </w:rPr>
            </w:pPr>
            <w:r>
              <w:rPr>
                <w:rFonts w:ascii="宋体" w:hAnsi="宋体" w:cs="宋体" w:hint="eastAsia"/>
              </w:rPr>
              <w:t>QOS：支持对端口接收报文速率和发送报文速率进行限制</w:t>
            </w:r>
          </w:p>
          <w:p w:rsidR="00304E34" w:rsidRDefault="00304E34" w:rsidP="00304E34">
            <w:pPr>
              <w:rPr>
                <w:rFonts w:ascii="宋体" w:hAnsi="宋体" w:cs="宋体"/>
              </w:rPr>
            </w:pPr>
            <w:r>
              <w:rPr>
                <w:rFonts w:ascii="宋体" w:hAnsi="宋体" w:cs="宋体" w:hint="eastAsia"/>
              </w:rPr>
              <w:t>支持SP、WRR、SP+WRR等队列调度算法</w:t>
            </w:r>
          </w:p>
          <w:p w:rsidR="00304E34" w:rsidRDefault="00304E34" w:rsidP="00304E34">
            <w:pPr>
              <w:rPr>
                <w:rFonts w:ascii="宋体" w:hAnsi="宋体"/>
              </w:rPr>
            </w:pPr>
            <w:r>
              <w:rPr>
                <w:rFonts w:ascii="宋体" w:hAnsi="宋体" w:hint="eastAsia"/>
              </w:rPr>
              <w:t>支持基于端口的流量监管</w:t>
            </w:r>
          </w:p>
          <w:p w:rsidR="00304E34" w:rsidRDefault="00304E34" w:rsidP="000C5304">
            <w:pPr>
              <w:widowControl/>
              <w:spacing w:beforeLines="15" w:afterLines="15"/>
              <w:textAlignment w:val="baseline"/>
              <w:rPr>
                <w:rFonts w:ascii="宋体" w:hAnsi="宋体" w:cs="Arial"/>
              </w:rPr>
            </w:pPr>
            <w:r>
              <w:rPr>
                <w:rFonts w:ascii="宋体" w:hAnsi="宋体" w:cs="Arial"/>
              </w:rPr>
              <w:lastRenderedPageBreak/>
              <w:t>支持通过命令行、Web、中文图形化配置软件等方式进行配置和管理</w:t>
            </w:r>
            <w:r>
              <w:rPr>
                <w:rFonts w:ascii="宋体" w:hAnsi="宋体" w:cs="Arial" w:hint="eastAsia"/>
              </w:rPr>
              <w:t>,</w:t>
            </w:r>
            <w:r>
              <w:rPr>
                <w:rFonts w:ascii="宋体" w:hAnsi="宋体" w:cs="Arial"/>
              </w:rPr>
              <w:t>支持集群管理</w:t>
            </w:r>
          </w:p>
          <w:p w:rsidR="00304E34" w:rsidRDefault="00304E34" w:rsidP="00304E34">
            <w:pPr>
              <w:rPr>
                <w:rFonts w:asciiTheme="minorEastAsia" w:eastAsiaTheme="minorEastAsia" w:hAnsiTheme="minorEastAsia" w:cstheme="minorEastAsia"/>
                <w:color w:val="000000" w:themeColor="text1"/>
                <w:sz w:val="24"/>
                <w:szCs w:val="24"/>
              </w:rPr>
            </w:pPr>
            <w:r>
              <w:rPr>
                <w:rFonts w:ascii="宋体" w:hAnsi="宋体" w:cs="Arial"/>
              </w:rPr>
              <w:t>支持带外管理以太网口；</w:t>
            </w:r>
          </w:p>
        </w:tc>
        <w:tc>
          <w:tcPr>
            <w:tcW w:w="567" w:type="dxa"/>
          </w:tcPr>
          <w:p w:rsidR="00304E34" w:rsidRDefault="00304E34" w:rsidP="00304E34">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台</w:t>
            </w:r>
          </w:p>
        </w:tc>
        <w:tc>
          <w:tcPr>
            <w:tcW w:w="567" w:type="dxa"/>
          </w:tcPr>
          <w:p w:rsidR="00304E34" w:rsidRDefault="00304E34" w:rsidP="00304E34">
            <w:pPr>
              <w:rPr>
                <w:rFonts w:ascii="宋体" w:hAnsi="宋体" w:cs="宋体"/>
                <w:color w:val="000000"/>
                <w:sz w:val="22"/>
              </w:rPr>
            </w:pPr>
            <w:r>
              <w:rPr>
                <w:rFonts w:hint="eastAsia"/>
                <w:color w:val="000000"/>
                <w:sz w:val="22"/>
              </w:rPr>
              <w:t>2</w:t>
            </w:r>
          </w:p>
        </w:tc>
        <w:tc>
          <w:tcPr>
            <w:tcW w:w="821" w:type="dxa"/>
          </w:tcPr>
          <w:p w:rsidR="00304E34" w:rsidRDefault="00304E34" w:rsidP="00304E34">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lastRenderedPageBreak/>
              <w:t>2</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交换机</w:t>
            </w:r>
          </w:p>
        </w:tc>
        <w:tc>
          <w:tcPr>
            <w:tcW w:w="5245"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智能千兆交换机，接口要求：≥24个10/100/1000Base-T自适应电口，≥4个千兆SFP光口，交换性能：≥336Gbps/3.36Tbps 包转发率：≥96Mpps/126Mpps，支持全端口线速转发；支持M-LAG、IGMP snooping、ACL、QoS、802.1x、Portal认证；</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304E34" w:rsidRDefault="00304E34" w:rsidP="00304E34">
            <w:pPr>
              <w:rPr>
                <w:rFonts w:ascii="宋体" w:hAnsi="宋体" w:cs="宋体"/>
                <w:color w:val="000000"/>
                <w:sz w:val="22"/>
              </w:rPr>
            </w:pPr>
            <w:r>
              <w:rPr>
                <w:rFonts w:hint="eastAsia"/>
                <w:color w:val="000000"/>
                <w:sz w:val="22"/>
              </w:rPr>
              <w:t>2</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t>3</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光模块</w:t>
            </w:r>
          </w:p>
        </w:tc>
        <w:tc>
          <w:tcPr>
            <w:tcW w:w="5245" w:type="dxa"/>
          </w:tcPr>
          <w:p w:rsidR="00304E34" w:rsidRDefault="00304E34" w:rsidP="00304E34">
            <w:pPr>
              <w:rPr>
                <w:rFonts w:asciiTheme="minorEastAsia" w:hAnsiTheme="minorEastAsia" w:cstheme="minorEastAsia"/>
                <w:color w:val="000000" w:themeColor="text1"/>
                <w:sz w:val="24"/>
                <w:szCs w:val="24"/>
              </w:rPr>
            </w:pPr>
            <w:r>
              <w:rPr>
                <w:rFonts w:ascii="宋体" w:hAnsi="宋体" w:hint="eastAsia"/>
                <w:color w:val="000000"/>
              </w:rPr>
              <w:t>千兆单模LC接口模块（1310nm），10km，适用于千兆SFP+接口，兼容所有交换机。</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个</w:t>
            </w:r>
          </w:p>
        </w:tc>
        <w:tc>
          <w:tcPr>
            <w:tcW w:w="567" w:type="dxa"/>
          </w:tcPr>
          <w:p w:rsidR="00304E34" w:rsidRDefault="00304E34" w:rsidP="00304E34">
            <w:pPr>
              <w:rPr>
                <w:rFonts w:ascii="宋体" w:hAnsi="宋体" w:cs="宋体"/>
                <w:color w:val="000000"/>
                <w:sz w:val="22"/>
              </w:rPr>
            </w:pPr>
            <w:r>
              <w:rPr>
                <w:rFonts w:hint="eastAsia"/>
                <w:color w:val="000000"/>
                <w:sz w:val="22"/>
              </w:rPr>
              <w:t>4</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t>4</w:t>
            </w:r>
          </w:p>
        </w:tc>
        <w:tc>
          <w:tcPr>
            <w:tcW w:w="851" w:type="dxa"/>
          </w:tcPr>
          <w:p w:rsidR="00304E34" w:rsidRDefault="00304E34" w:rsidP="00304E34">
            <w:pPr>
              <w:rPr>
                <w:rFonts w:ascii="宋体" w:hAnsi="宋体" w:cs="宋体"/>
                <w:color w:val="000000"/>
                <w:sz w:val="22"/>
              </w:rPr>
            </w:pPr>
            <w:r>
              <w:rPr>
                <w:rFonts w:asciiTheme="minorEastAsia" w:hAnsiTheme="minorEastAsia" w:hint="eastAsia"/>
                <w:color w:val="000000" w:themeColor="text1"/>
              </w:rPr>
              <w:t>服务器</w:t>
            </w:r>
            <w:r>
              <w:rPr>
                <w:rFonts w:hint="eastAsia"/>
                <w:color w:val="000000"/>
                <w:sz w:val="22"/>
              </w:rPr>
              <w:t>机柜</w:t>
            </w:r>
          </w:p>
        </w:tc>
        <w:tc>
          <w:tcPr>
            <w:tcW w:w="5245" w:type="dxa"/>
          </w:tcPr>
          <w:p w:rsidR="00304E34" w:rsidRDefault="00304E34" w:rsidP="00304E34">
            <w:pPr>
              <w:rPr>
                <w:rFonts w:asciiTheme="minorEastAsia" w:hAnsiTheme="minorEastAsia" w:cstheme="minorEastAsia"/>
                <w:color w:val="000000" w:themeColor="text1"/>
                <w:sz w:val="24"/>
                <w:szCs w:val="24"/>
              </w:rPr>
            </w:pPr>
            <w:r>
              <w:rPr>
                <w:rFonts w:ascii="宋体" w:hAnsi="宋体" w:hint="eastAsia"/>
                <w:color w:val="000000"/>
              </w:rPr>
              <w:t>容量：42U、尺寸：2000×0.6×1000、外观参数：高度(mm)* 宽度(mm)* 深度(mm)/ （2000*600*1000）。颜色：黑色、标准：兼容19英寸国际标准, 公制标准和ETSI标准、门/门锁：带锁前门, 前后网孔门, 解决机械保护, 通风散热, 外部观察三方面的使用，进口高速排风扇，二块固定托盘，四重载轮和四调节脚。材料/工艺：全部采用优质冷轧钢板制作，表面处理: 脱脂、酸洗、防锈磷化、纯水清洗、静电喷塑。功能描述：焊接冷扎钢板框架结构强度大。</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304E34" w:rsidRDefault="00304E34" w:rsidP="00304E34">
            <w:pPr>
              <w:rPr>
                <w:rFonts w:ascii="宋体" w:hAnsi="宋体" w:cs="宋体"/>
                <w:color w:val="000000"/>
                <w:sz w:val="22"/>
              </w:rPr>
            </w:pPr>
            <w:r>
              <w:rPr>
                <w:rFonts w:hint="eastAsia"/>
                <w:color w:val="000000"/>
                <w:sz w:val="22"/>
              </w:rPr>
              <w:t>1</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t>5</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PDU机柜插排</w:t>
            </w:r>
          </w:p>
        </w:tc>
        <w:tc>
          <w:tcPr>
            <w:tcW w:w="5245" w:type="dxa"/>
          </w:tcPr>
          <w:p w:rsidR="00304E34" w:rsidRDefault="00304E34" w:rsidP="00304E34">
            <w:pPr>
              <w:rPr>
                <w:rFonts w:asciiTheme="minorEastAsia" w:hAnsiTheme="minorEastAsia" w:cstheme="minorEastAsia"/>
                <w:color w:val="000000" w:themeColor="text1"/>
                <w:sz w:val="24"/>
                <w:szCs w:val="24"/>
              </w:rPr>
            </w:pPr>
            <w:r>
              <w:rPr>
                <w:rFonts w:ascii="宋体" w:hAnsi="宋体" w:hint="eastAsia"/>
                <w:color w:val="000000"/>
              </w:rPr>
              <w:t>16A输入，8口10A输出，标准机架式，带防雷，3米线缆，2.5平方</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个</w:t>
            </w:r>
          </w:p>
        </w:tc>
        <w:tc>
          <w:tcPr>
            <w:tcW w:w="567" w:type="dxa"/>
          </w:tcPr>
          <w:p w:rsidR="00304E34" w:rsidRDefault="00304E34" w:rsidP="00304E34">
            <w:pPr>
              <w:rPr>
                <w:rFonts w:ascii="宋体" w:hAnsi="宋体" w:cs="宋体"/>
                <w:color w:val="000000"/>
                <w:sz w:val="22"/>
              </w:rPr>
            </w:pPr>
            <w:r>
              <w:rPr>
                <w:rFonts w:hint="eastAsia"/>
                <w:color w:val="000000"/>
                <w:sz w:val="22"/>
              </w:rPr>
              <w:t>6</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t>6</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机架式KVM切换器</w:t>
            </w:r>
          </w:p>
        </w:tc>
        <w:tc>
          <w:tcPr>
            <w:tcW w:w="5245" w:type="dxa"/>
          </w:tcPr>
          <w:p w:rsidR="00304E34" w:rsidRDefault="00304E34" w:rsidP="00304E34">
            <w:pPr>
              <w:rPr>
                <w:rFonts w:ascii="宋体" w:hAnsi="宋体"/>
                <w:color w:val="000000"/>
              </w:rPr>
            </w:pPr>
            <w:r>
              <w:rPr>
                <w:rFonts w:ascii="宋体" w:hAnsi="宋体"/>
                <w:color w:val="000000"/>
              </w:rPr>
              <w:t>1</w:t>
            </w:r>
            <w:r>
              <w:rPr>
                <w:rFonts w:ascii="宋体" w:hAnsi="宋体" w:hint="eastAsia"/>
                <w:color w:val="000000"/>
              </w:rPr>
              <w:t>9</w:t>
            </w:r>
            <w:r>
              <w:rPr>
                <w:rFonts w:ascii="宋体" w:hAnsi="宋体"/>
                <w:color w:val="000000"/>
              </w:rPr>
              <w:t>" L</w:t>
            </w:r>
            <w:r>
              <w:rPr>
                <w:rFonts w:ascii="宋体" w:hAnsi="宋体" w:hint="eastAsia"/>
                <w:color w:val="000000"/>
              </w:rPr>
              <w:t>C</w:t>
            </w:r>
            <w:r>
              <w:rPr>
                <w:rFonts w:ascii="宋体" w:hAnsi="宋体"/>
                <w:color w:val="000000"/>
              </w:rPr>
              <w:t>D</w:t>
            </w:r>
            <w:r>
              <w:rPr>
                <w:rFonts w:ascii="宋体" w:hAnsi="宋体" w:hint="eastAsia"/>
                <w:color w:val="000000"/>
              </w:rPr>
              <w:t xml:space="preserve">  显示屏 的</w:t>
            </w:r>
            <w:r>
              <w:rPr>
                <w:rFonts w:ascii="宋体" w:hAnsi="宋体"/>
                <w:color w:val="000000"/>
              </w:rPr>
              <w:t>KVM</w:t>
            </w:r>
            <w:r>
              <w:rPr>
                <w:rFonts w:ascii="宋体" w:hAnsi="宋体" w:hint="eastAsia"/>
                <w:color w:val="000000"/>
              </w:rPr>
              <w:t>控制台整合于</w:t>
            </w:r>
            <w:r>
              <w:rPr>
                <w:rFonts w:ascii="宋体" w:hAnsi="宋体"/>
                <w:color w:val="000000"/>
              </w:rPr>
              <w:t>1U</w:t>
            </w:r>
            <w:r>
              <w:rPr>
                <w:rFonts w:ascii="宋体" w:hAnsi="宋体" w:hint="eastAsia"/>
                <w:color w:val="000000"/>
              </w:rPr>
              <w:t>高度的抽屉式工作台，方便架安装. 符合机架规范1U的高度，加上挂架，可安装在19英寸的机架系统。有专用防雷防静电接地接口。专用节能屏慕开关电源。专用HD高清接口级联。一本地一远程延长双控制端操作维护服务器；混合界面</w:t>
            </w:r>
            <w:r>
              <w:rPr>
                <w:rFonts w:ascii="宋体" w:hAnsi="宋体"/>
                <w:color w:val="000000"/>
              </w:rPr>
              <w:t>(PS/2 &amp; USB)</w:t>
            </w:r>
            <w:r>
              <w:rPr>
                <w:rFonts w:ascii="宋体" w:hAnsi="宋体" w:hint="eastAsia"/>
                <w:color w:val="000000"/>
              </w:rPr>
              <w:t>可方便连接计算机端口服务器需支持PS/2&amp;USB；可建立存储8个使用者可以同时登入控制KVM下的服务器。需支持韧体升级功能，以利后续版本升级。OSD菜单支持8语言接口显示，客户端可以自动切换显示不同语种接口。提供9种热键用于切换计算机端口与控制功能，热键功能可以使用在多种类型的键盘也可以防止热键重复问题。提供访问控制列表功能，本地可存储</w:t>
            </w:r>
            <w:r>
              <w:rPr>
                <w:rFonts w:ascii="宋体" w:hAnsi="宋体"/>
                <w:color w:val="000000"/>
              </w:rPr>
              <w:t>8</w:t>
            </w:r>
            <w:r>
              <w:rPr>
                <w:rFonts w:ascii="宋体" w:hAnsi="宋体" w:hint="eastAsia"/>
                <w:color w:val="000000"/>
              </w:rPr>
              <w:t>个独立的用户帐号 支持两种用户级别，可搜索计算机</w:t>
            </w:r>
            <w:r>
              <w:rPr>
                <w:rFonts w:ascii="宋体" w:hAnsi="宋体"/>
                <w:color w:val="000000"/>
              </w:rPr>
              <w:t>/</w:t>
            </w:r>
            <w:r>
              <w:rPr>
                <w:rFonts w:ascii="宋体" w:hAnsi="宋体" w:hint="eastAsia"/>
                <w:color w:val="000000"/>
              </w:rPr>
              <w:t>服务器名称。切换计算机时可以保存键盘状态信息；支持热插头服务器命名操作；支持级联最多控制512台服务器；支持分辩率高达1920*1200。不需要安装额外的软件或是硬件。</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304E34" w:rsidRDefault="00304E34" w:rsidP="00304E34">
            <w:pPr>
              <w:rPr>
                <w:rFonts w:ascii="宋体" w:hAnsi="宋体" w:cs="宋体"/>
                <w:color w:val="000000"/>
                <w:sz w:val="22"/>
              </w:rPr>
            </w:pPr>
            <w:r>
              <w:rPr>
                <w:rFonts w:hint="eastAsia"/>
                <w:color w:val="000000"/>
                <w:sz w:val="22"/>
              </w:rPr>
              <w:t>1</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t>7</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防病毒系统</w:t>
            </w:r>
          </w:p>
        </w:tc>
        <w:tc>
          <w:tcPr>
            <w:tcW w:w="5245" w:type="dxa"/>
          </w:tcPr>
          <w:p w:rsidR="00304E34" w:rsidRDefault="00304E34" w:rsidP="00304E34">
            <w:pPr>
              <w:rPr>
                <w:rFonts w:ascii="宋体" w:hAnsi="宋体"/>
                <w:color w:val="000000"/>
              </w:rPr>
            </w:pPr>
            <w:r>
              <w:rPr>
                <w:rFonts w:ascii="宋体" w:hAnsi="宋体" w:hint="eastAsia"/>
                <w:color w:val="000000"/>
              </w:rPr>
              <w:t>标准机架式结构，最大配置为26个接口，配置不少于6个10/100/1000BASE-T接口和4个SFP光接口，至少含</w:t>
            </w:r>
            <w:r>
              <w:rPr>
                <w:rFonts w:ascii="宋体" w:hAnsi="宋体" w:hint="eastAsia"/>
                <w:color w:val="000000"/>
              </w:rPr>
              <w:lastRenderedPageBreak/>
              <w:t>2个扩展槽；</w:t>
            </w:r>
            <w:r>
              <w:rPr>
                <w:rFonts w:ascii="宋体" w:hAnsi="宋体" w:hint="eastAsia"/>
                <w:szCs w:val="21"/>
              </w:rPr>
              <w:t>吞吐量：不少于10</w:t>
            </w:r>
            <w:r>
              <w:rPr>
                <w:rFonts w:ascii="宋体" w:hAnsi="宋体"/>
                <w:szCs w:val="21"/>
              </w:rPr>
              <w:t>G</w:t>
            </w:r>
            <w:r>
              <w:rPr>
                <w:rFonts w:ascii="宋体" w:hAnsi="宋体" w:hint="eastAsia"/>
                <w:szCs w:val="21"/>
              </w:rPr>
              <w:t>，最大并发连接数：不少于300万。</w:t>
            </w:r>
          </w:p>
          <w:p w:rsidR="00304E34" w:rsidRDefault="00304E34" w:rsidP="00304E34">
            <w:pPr>
              <w:rPr>
                <w:rFonts w:ascii="宋体" w:hAnsi="宋体"/>
                <w:color w:val="000000"/>
              </w:rPr>
            </w:pPr>
            <w:r>
              <w:rPr>
                <w:rFonts w:ascii="宋体" w:hAnsi="宋体" w:hint="eastAsia"/>
                <w:color w:val="000000"/>
              </w:rPr>
              <w:t>内嵌双引擎杀毒技术，可单独采用流杀毒（快速扫描）引擎或文件型杀毒（深度扫描）引擎；能够防御病毒、木马、蠕虫，且支持对压缩数据、加壳病毒的查杀；要求病毒检测率不低于</w:t>
            </w:r>
            <w:r>
              <w:rPr>
                <w:rFonts w:ascii="宋体" w:hAnsi="宋体"/>
                <w:color w:val="000000"/>
              </w:rPr>
              <w:t>98%</w:t>
            </w:r>
            <w:r>
              <w:rPr>
                <w:rFonts w:ascii="宋体" w:hAnsi="宋体" w:hint="eastAsia"/>
                <w:color w:val="000000"/>
              </w:rPr>
              <w:t>；</w:t>
            </w:r>
          </w:p>
          <w:p w:rsidR="00304E34" w:rsidRDefault="00304E34" w:rsidP="00304E34">
            <w:pPr>
              <w:rPr>
                <w:rFonts w:ascii="宋体" w:hAnsi="宋体"/>
                <w:color w:val="000000"/>
              </w:rPr>
            </w:pPr>
            <w:r>
              <w:rPr>
                <w:rFonts w:ascii="宋体" w:hAnsi="宋体" w:hint="eastAsia"/>
                <w:color w:val="000000"/>
              </w:rPr>
              <w:t>要求支持多核系统，提高硬件资源的利用率；支持</w:t>
            </w:r>
            <w:r>
              <w:rPr>
                <w:rFonts w:ascii="宋体" w:hAnsi="宋体"/>
                <w:color w:val="000000"/>
              </w:rPr>
              <w:t>IPv4</w:t>
            </w:r>
            <w:r>
              <w:rPr>
                <w:rFonts w:ascii="宋体" w:hAnsi="宋体" w:hint="eastAsia"/>
                <w:color w:val="000000"/>
              </w:rPr>
              <w:t>和</w:t>
            </w:r>
            <w:r>
              <w:rPr>
                <w:rFonts w:ascii="宋体" w:hAnsi="宋体"/>
                <w:color w:val="000000"/>
              </w:rPr>
              <w:t>IPv6</w:t>
            </w:r>
            <w:r>
              <w:rPr>
                <w:rFonts w:ascii="宋体" w:hAnsi="宋体" w:hint="eastAsia"/>
                <w:color w:val="000000"/>
              </w:rPr>
              <w:t>双栈协议的病毒扫描与过滤，要求默认加载的流行病毒库总数大于</w:t>
            </w:r>
            <w:r>
              <w:rPr>
                <w:rFonts w:ascii="宋体" w:hAnsi="宋体"/>
                <w:color w:val="000000"/>
              </w:rPr>
              <w:t>600</w:t>
            </w:r>
            <w:r>
              <w:rPr>
                <w:rFonts w:ascii="宋体" w:hAnsi="宋体" w:hint="eastAsia"/>
                <w:color w:val="000000"/>
              </w:rPr>
              <w:t>万，可本地化完成病毒地检测过滤与处理，无需发送到云端检测；</w:t>
            </w:r>
          </w:p>
          <w:p w:rsidR="00304E34" w:rsidRDefault="00304E34" w:rsidP="00304E34">
            <w:pPr>
              <w:rPr>
                <w:rFonts w:ascii="宋体" w:hAnsi="宋体"/>
                <w:color w:val="000000"/>
              </w:rPr>
            </w:pPr>
            <w:r>
              <w:rPr>
                <w:rFonts w:ascii="宋体" w:hAnsi="宋体" w:hint="eastAsia"/>
                <w:color w:val="000000"/>
              </w:rPr>
              <w:t>系统要求支持中文、英文</w:t>
            </w:r>
            <w:r>
              <w:rPr>
                <w:rFonts w:ascii="宋体" w:hAnsi="宋体"/>
                <w:color w:val="000000"/>
              </w:rPr>
              <w:t>web</w:t>
            </w:r>
            <w:r>
              <w:rPr>
                <w:rFonts w:ascii="宋体" w:hAnsi="宋体" w:hint="eastAsia"/>
                <w:color w:val="000000"/>
              </w:rPr>
              <w:t>管理界面；支持至少</w:t>
            </w:r>
            <w:r>
              <w:rPr>
                <w:rFonts w:ascii="宋体" w:hAnsi="宋体"/>
                <w:color w:val="000000"/>
              </w:rPr>
              <w:t>3</w:t>
            </w:r>
            <w:r>
              <w:rPr>
                <w:rFonts w:ascii="宋体" w:hAnsi="宋体" w:hint="eastAsia"/>
                <w:color w:val="000000"/>
              </w:rPr>
              <w:t>个</w:t>
            </w:r>
            <w:r>
              <w:rPr>
                <w:rFonts w:ascii="宋体" w:hAnsi="宋体"/>
                <w:color w:val="000000"/>
              </w:rPr>
              <w:t>Syslog</w:t>
            </w:r>
            <w:r>
              <w:rPr>
                <w:rFonts w:ascii="宋体" w:hAnsi="宋体" w:hint="eastAsia"/>
                <w:color w:val="000000"/>
              </w:rPr>
              <w:t>服务器，可将不同类型的日志发送到不同服务器，当出现病毒突然爆发状况时，可向网络管理员发送报警信息，具有邮件报警、声音报警、</w:t>
            </w:r>
            <w:r>
              <w:rPr>
                <w:rFonts w:ascii="宋体" w:hAnsi="宋体"/>
                <w:color w:val="000000"/>
              </w:rPr>
              <w:t>SNMP</w:t>
            </w:r>
            <w:r>
              <w:rPr>
                <w:rFonts w:ascii="宋体" w:hAnsi="宋体" w:hint="eastAsia"/>
                <w:color w:val="000000"/>
              </w:rPr>
              <w:t>等报警方式；</w:t>
            </w:r>
          </w:p>
          <w:p w:rsidR="00304E34" w:rsidRDefault="00304E34" w:rsidP="00304E34">
            <w:pPr>
              <w:rPr>
                <w:rFonts w:ascii="宋体" w:hAnsi="宋体"/>
                <w:color w:val="000000"/>
              </w:rPr>
            </w:pPr>
            <w:r>
              <w:rPr>
                <w:rFonts w:ascii="宋体" w:hAnsi="宋体" w:hint="eastAsia"/>
                <w:color w:val="000000"/>
              </w:rPr>
              <w:t>具有针对FTP流量的病毒检测过滤日志，且过滤日志能定位到具体的文件名，方便管理处理携带病毒的文件；配置文件可定时自动上传到指定服务器进行存档；</w:t>
            </w:r>
          </w:p>
          <w:p w:rsidR="00304E34" w:rsidRDefault="00304E34" w:rsidP="00304E34">
            <w:pPr>
              <w:rPr>
                <w:rFonts w:ascii="宋体" w:hAnsi="宋体"/>
                <w:color w:val="000000"/>
              </w:rPr>
            </w:pPr>
            <w:r>
              <w:rPr>
                <w:rFonts w:ascii="宋体" w:hAnsi="宋体" w:hint="eastAsia"/>
                <w:color w:val="000000"/>
              </w:rPr>
              <w:t>报警配置用于当病毒突然爆发时，可向网络管理员发送报警信息，需支持邮件报警、声音报警、SNMP等报警方式；</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304E34" w:rsidRDefault="00304E34" w:rsidP="00304E34">
            <w:pPr>
              <w:rPr>
                <w:rFonts w:ascii="宋体" w:hAnsi="宋体" w:cs="宋体"/>
                <w:color w:val="000000"/>
                <w:sz w:val="22"/>
              </w:rPr>
            </w:pPr>
            <w:r>
              <w:rPr>
                <w:rFonts w:hint="eastAsia"/>
                <w:color w:val="000000"/>
                <w:sz w:val="22"/>
              </w:rPr>
              <w:t>1</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lastRenderedPageBreak/>
              <w:t>8</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辅材</w:t>
            </w:r>
          </w:p>
        </w:tc>
        <w:tc>
          <w:tcPr>
            <w:tcW w:w="5245" w:type="dxa"/>
          </w:tcPr>
          <w:p w:rsidR="00304E34" w:rsidRDefault="00304E34" w:rsidP="00304E34">
            <w:pPr>
              <w:rPr>
                <w:rFonts w:ascii="宋体" w:hAnsi="宋体"/>
                <w:color w:val="000000"/>
              </w:rPr>
            </w:pPr>
            <w:r>
              <w:rPr>
                <w:rFonts w:ascii="宋体" w:hAnsi="宋体" w:hint="eastAsia"/>
                <w:color w:val="000000"/>
              </w:rPr>
              <w:t>网络跳线、配线、RJ45、电源线等（国标）</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套</w:t>
            </w:r>
          </w:p>
        </w:tc>
        <w:tc>
          <w:tcPr>
            <w:tcW w:w="567" w:type="dxa"/>
          </w:tcPr>
          <w:p w:rsidR="00304E34" w:rsidRDefault="00304E34" w:rsidP="00304E34">
            <w:pPr>
              <w:rPr>
                <w:rFonts w:ascii="宋体" w:hAnsi="宋体" w:cs="宋体"/>
                <w:color w:val="000000"/>
                <w:sz w:val="22"/>
              </w:rPr>
            </w:pPr>
            <w:r>
              <w:rPr>
                <w:rFonts w:hint="eastAsia"/>
                <w:color w:val="000000"/>
                <w:sz w:val="22"/>
              </w:rPr>
              <w:t>1</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t>9</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平台服务端</w:t>
            </w:r>
          </w:p>
        </w:tc>
        <w:tc>
          <w:tcPr>
            <w:tcW w:w="5245" w:type="dxa"/>
          </w:tcPr>
          <w:p w:rsidR="00304E34" w:rsidRDefault="00304E34" w:rsidP="00304E34">
            <w:pPr>
              <w:rPr>
                <w:color w:val="000000"/>
                <w:szCs w:val="21"/>
              </w:rPr>
            </w:pPr>
            <w:r>
              <w:rPr>
                <w:rFonts w:hint="eastAsia"/>
                <w:color w:val="000000"/>
                <w:szCs w:val="21"/>
              </w:rPr>
              <w:t>机架式，处理器：</w:t>
            </w:r>
            <w:r>
              <w:rPr>
                <w:rFonts w:hint="eastAsia"/>
                <w:color w:val="000000"/>
                <w:szCs w:val="21"/>
              </w:rPr>
              <w:t>2</w:t>
            </w:r>
            <w:r>
              <w:rPr>
                <w:rFonts w:hint="eastAsia"/>
                <w:color w:val="000000"/>
                <w:szCs w:val="21"/>
              </w:rPr>
              <w:t>颗英特尔至强</w:t>
            </w:r>
            <w:r>
              <w:rPr>
                <w:rFonts w:hint="eastAsia"/>
                <w:color w:val="000000"/>
                <w:szCs w:val="21"/>
              </w:rPr>
              <w:t>E3-1225 V6(4</w:t>
            </w:r>
            <w:r>
              <w:rPr>
                <w:rFonts w:hint="eastAsia"/>
                <w:color w:val="000000"/>
                <w:szCs w:val="21"/>
              </w:rPr>
              <w:t>核，</w:t>
            </w:r>
            <w:r>
              <w:rPr>
                <w:rFonts w:hint="eastAsia"/>
                <w:color w:val="000000"/>
                <w:szCs w:val="21"/>
              </w:rPr>
              <w:t>3.3GHz</w:t>
            </w:r>
            <w:r>
              <w:rPr>
                <w:rFonts w:hint="eastAsia"/>
                <w:color w:val="000000"/>
                <w:szCs w:val="21"/>
              </w:rPr>
              <w:t>）；内存：</w:t>
            </w:r>
            <w:r>
              <w:rPr>
                <w:rFonts w:hint="eastAsia"/>
                <w:color w:val="000000"/>
                <w:szCs w:val="21"/>
              </w:rPr>
              <w:t>32GB  DDR4 2400</w:t>
            </w:r>
            <w:r>
              <w:rPr>
                <w:rFonts w:hint="eastAsia"/>
                <w:color w:val="000000"/>
                <w:szCs w:val="21"/>
              </w:rPr>
              <w:t>内存，≥</w:t>
            </w:r>
            <w:r>
              <w:rPr>
                <w:rFonts w:hint="eastAsia"/>
                <w:color w:val="000000"/>
                <w:szCs w:val="21"/>
              </w:rPr>
              <w:t>4</w:t>
            </w:r>
            <w:r>
              <w:rPr>
                <w:rFonts w:hint="eastAsia"/>
                <w:color w:val="000000"/>
                <w:szCs w:val="21"/>
              </w:rPr>
              <w:t>条扩展插槽，≥</w:t>
            </w:r>
            <w:r>
              <w:rPr>
                <w:rFonts w:hint="eastAsia"/>
                <w:color w:val="000000"/>
                <w:szCs w:val="21"/>
              </w:rPr>
              <w:t>64GB</w:t>
            </w:r>
            <w:r>
              <w:rPr>
                <w:rFonts w:hint="eastAsia"/>
                <w:color w:val="000000"/>
                <w:szCs w:val="21"/>
              </w:rPr>
              <w:t>内存扩展；硬盘：</w:t>
            </w:r>
            <w:r>
              <w:rPr>
                <w:rFonts w:hint="eastAsia"/>
                <w:color w:val="000000"/>
                <w:szCs w:val="21"/>
              </w:rPr>
              <w:t>4</w:t>
            </w:r>
            <w:r>
              <w:rPr>
                <w:rFonts w:hint="eastAsia"/>
                <w:color w:val="000000"/>
                <w:szCs w:val="21"/>
              </w:rPr>
              <w:t>块</w:t>
            </w:r>
            <w:r>
              <w:rPr>
                <w:rFonts w:hint="eastAsia"/>
                <w:color w:val="000000"/>
                <w:szCs w:val="21"/>
              </w:rPr>
              <w:t>1TB  7.2K  3.5</w:t>
            </w:r>
            <w:r>
              <w:rPr>
                <w:rFonts w:hint="eastAsia"/>
                <w:color w:val="000000"/>
                <w:szCs w:val="21"/>
              </w:rPr>
              <w:t>寸</w:t>
            </w:r>
            <w:r>
              <w:rPr>
                <w:rFonts w:hint="eastAsia"/>
                <w:color w:val="000000"/>
                <w:szCs w:val="21"/>
              </w:rPr>
              <w:t>SATA</w:t>
            </w:r>
            <w:r>
              <w:rPr>
                <w:rFonts w:hint="eastAsia"/>
                <w:color w:val="000000"/>
                <w:szCs w:val="21"/>
              </w:rPr>
              <w:t>硬盘</w:t>
            </w:r>
            <w:r>
              <w:rPr>
                <w:rFonts w:hint="eastAsia"/>
                <w:color w:val="000000"/>
                <w:szCs w:val="21"/>
              </w:rPr>
              <w:t>,</w:t>
            </w:r>
            <w:r>
              <w:rPr>
                <w:rFonts w:hint="eastAsia"/>
                <w:color w:val="000000"/>
                <w:szCs w:val="21"/>
              </w:rPr>
              <w:t>；</w:t>
            </w:r>
            <w:r>
              <w:rPr>
                <w:rFonts w:hint="eastAsia"/>
                <w:color w:val="000000"/>
                <w:szCs w:val="21"/>
              </w:rPr>
              <w:t>RAID</w:t>
            </w:r>
            <w:r>
              <w:rPr>
                <w:rFonts w:hint="eastAsia"/>
                <w:color w:val="000000"/>
                <w:szCs w:val="21"/>
              </w:rPr>
              <w:t>功能：板载</w:t>
            </w:r>
            <w:r>
              <w:rPr>
                <w:rFonts w:hint="eastAsia"/>
                <w:color w:val="000000"/>
                <w:szCs w:val="21"/>
              </w:rPr>
              <w:t>6Gb SATA RAID</w:t>
            </w:r>
            <w:r>
              <w:rPr>
                <w:rFonts w:hint="eastAsia"/>
                <w:color w:val="000000"/>
                <w:szCs w:val="21"/>
              </w:rPr>
              <w:t>，支持</w:t>
            </w:r>
            <w:r>
              <w:rPr>
                <w:rFonts w:hint="eastAsia"/>
                <w:color w:val="000000"/>
                <w:szCs w:val="21"/>
              </w:rPr>
              <w:t>RAID 0/1/10/5</w:t>
            </w:r>
            <w:r>
              <w:rPr>
                <w:rFonts w:hint="eastAsia"/>
                <w:color w:val="000000"/>
                <w:szCs w:val="21"/>
              </w:rPr>
              <w:t>；网卡：≥</w:t>
            </w:r>
            <w:r>
              <w:rPr>
                <w:rFonts w:hint="eastAsia"/>
                <w:color w:val="000000"/>
                <w:szCs w:val="21"/>
              </w:rPr>
              <w:t>2</w:t>
            </w:r>
            <w:r>
              <w:rPr>
                <w:rFonts w:hint="eastAsia"/>
                <w:color w:val="000000"/>
                <w:szCs w:val="21"/>
              </w:rPr>
              <w:t>个</w:t>
            </w:r>
            <w:r>
              <w:rPr>
                <w:rFonts w:hint="eastAsia"/>
                <w:color w:val="000000"/>
                <w:szCs w:val="21"/>
              </w:rPr>
              <w:t>Intel</w:t>
            </w:r>
            <w:r>
              <w:rPr>
                <w:rFonts w:hint="eastAsia"/>
                <w:color w:val="000000"/>
                <w:szCs w:val="21"/>
              </w:rPr>
              <w:t>千兆网卡；配件：</w:t>
            </w:r>
            <w:r>
              <w:rPr>
                <w:rFonts w:hint="eastAsia"/>
                <w:color w:val="000000"/>
                <w:szCs w:val="21"/>
              </w:rPr>
              <w:t>DVD</w:t>
            </w:r>
            <w:r>
              <w:rPr>
                <w:rFonts w:hint="eastAsia"/>
                <w:color w:val="000000"/>
                <w:szCs w:val="21"/>
              </w:rPr>
              <w:t>光驱，</w:t>
            </w:r>
            <w:r>
              <w:rPr>
                <w:rFonts w:hint="eastAsia"/>
                <w:color w:val="000000"/>
                <w:szCs w:val="21"/>
              </w:rPr>
              <w:t>USB</w:t>
            </w:r>
            <w:r>
              <w:rPr>
                <w:rFonts w:hint="eastAsia"/>
                <w:color w:val="000000"/>
                <w:szCs w:val="21"/>
              </w:rPr>
              <w:t>键盘鼠标；电源：电源输出功率≥</w:t>
            </w:r>
            <w:r>
              <w:rPr>
                <w:rFonts w:hint="eastAsia"/>
                <w:color w:val="000000"/>
                <w:szCs w:val="21"/>
              </w:rPr>
              <w:t>250W</w:t>
            </w:r>
            <w:r>
              <w:rPr>
                <w:rFonts w:hint="eastAsia"/>
                <w:color w:val="000000"/>
                <w:szCs w:val="21"/>
              </w:rPr>
              <w:t>；</w:t>
            </w:r>
            <w:r>
              <w:rPr>
                <w:rFonts w:hint="eastAsia"/>
                <w:color w:val="000000"/>
                <w:szCs w:val="21"/>
              </w:rPr>
              <w:t>I/O</w:t>
            </w:r>
            <w:r>
              <w:rPr>
                <w:rFonts w:hint="eastAsia"/>
                <w:color w:val="000000"/>
                <w:szCs w:val="21"/>
              </w:rPr>
              <w:t>扩展：扩展槽≥</w:t>
            </w:r>
            <w:r>
              <w:rPr>
                <w:rFonts w:hint="eastAsia"/>
                <w:color w:val="000000"/>
                <w:szCs w:val="21"/>
              </w:rPr>
              <w:t>1</w:t>
            </w:r>
            <w:r>
              <w:rPr>
                <w:rFonts w:hint="eastAsia"/>
                <w:color w:val="000000"/>
                <w:szCs w:val="21"/>
              </w:rPr>
              <w:t>个</w:t>
            </w:r>
            <w:r>
              <w:rPr>
                <w:rFonts w:hint="eastAsia"/>
                <w:color w:val="000000"/>
                <w:szCs w:val="21"/>
              </w:rPr>
              <w:t xml:space="preserve">PCI-E 3.0x16, </w:t>
            </w:r>
            <w:r>
              <w:rPr>
                <w:rFonts w:hint="eastAsia"/>
                <w:color w:val="000000"/>
                <w:szCs w:val="21"/>
              </w:rPr>
              <w:t>≥</w:t>
            </w:r>
            <w:r>
              <w:rPr>
                <w:rFonts w:hint="eastAsia"/>
                <w:color w:val="000000"/>
                <w:szCs w:val="21"/>
              </w:rPr>
              <w:t>2</w:t>
            </w:r>
            <w:r>
              <w:rPr>
                <w:rFonts w:hint="eastAsia"/>
                <w:color w:val="000000"/>
                <w:szCs w:val="21"/>
              </w:rPr>
              <w:t>个</w:t>
            </w:r>
            <w:r>
              <w:rPr>
                <w:rFonts w:hint="eastAsia"/>
                <w:color w:val="000000"/>
                <w:szCs w:val="21"/>
              </w:rPr>
              <w:t>PCI-E 3.0x1</w:t>
            </w:r>
            <w:r>
              <w:rPr>
                <w:rFonts w:hint="eastAsia"/>
                <w:color w:val="000000"/>
                <w:szCs w:val="21"/>
              </w:rPr>
              <w:t>，≥</w:t>
            </w:r>
            <w:r>
              <w:rPr>
                <w:rFonts w:hint="eastAsia"/>
                <w:color w:val="000000"/>
                <w:szCs w:val="21"/>
              </w:rPr>
              <w:t>1</w:t>
            </w:r>
            <w:r>
              <w:rPr>
                <w:rFonts w:hint="eastAsia"/>
                <w:color w:val="000000"/>
                <w:szCs w:val="21"/>
              </w:rPr>
              <w:t>个</w:t>
            </w:r>
            <w:r>
              <w:rPr>
                <w:rFonts w:hint="eastAsia"/>
                <w:color w:val="000000"/>
                <w:szCs w:val="21"/>
              </w:rPr>
              <w:t>PCI-E 3.0x16</w:t>
            </w:r>
            <w:r>
              <w:rPr>
                <w:rFonts w:hint="eastAsia"/>
                <w:color w:val="000000"/>
                <w:szCs w:val="21"/>
              </w:rPr>
              <w:t>插槽</w:t>
            </w:r>
            <w:r>
              <w:rPr>
                <w:rFonts w:hint="eastAsia"/>
                <w:color w:val="000000"/>
                <w:szCs w:val="21"/>
              </w:rPr>
              <w:t>(x4</w:t>
            </w:r>
            <w:r>
              <w:rPr>
                <w:rFonts w:hint="eastAsia"/>
                <w:color w:val="000000"/>
                <w:szCs w:val="21"/>
              </w:rPr>
              <w:t>信号</w:t>
            </w:r>
            <w:r>
              <w:rPr>
                <w:rFonts w:hint="eastAsia"/>
                <w:color w:val="000000"/>
                <w:szCs w:val="21"/>
              </w:rPr>
              <w:t>)</w:t>
            </w:r>
            <w:r>
              <w:rPr>
                <w:rFonts w:hint="eastAsia"/>
                <w:color w:val="000000"/>
                <w:szCs w:val="21"/>
              </w:rPr>
              <w:t>；端口：</w:t>
            </w:r>
            <w:r>
              <w:rPr>
                <w:rFonts w:hint="eastAsia"/>
                <w:color w:val="000000"/>
                <w:szCs w:val="21"/>
              </w:rPr>
              <w:t>8</w:t>
            </w:r>
            <w:r>
              <w:rPr>
                <w:rFonts w:hint="eastAsia"/>
                <w:color w:val="000000"/>
                <w:szCs w:val="21"/>
              </w:rPr>
              <w:t>个</w:t>
            </w:r>
            <w:r>
              <w:rPr>
                <w:rFonts w:hint="eastAsia"/>
                <w:color w:val="000000"/>
                <w:szCs w:val="21"/>
              </w:rPr>
              <w:t xml:space="preserve"> USB</w:t>
            </w:r>
            <w:r>
              <w:rPr>
                <w:rFonts w:hint="eastAsia"/>
                <w:color w:val="000000"/>
                <w:szCs w:val="21"/>
              </w:rPr>
              <w:t>接口（</w:t>
            </w:r>
            <w:r>
              <w:rPr>
                <w:rFonts w:hint="eastAsia"/>
                <w:color w:val="000000"/>
                <w:szCs w:val="21"/>
              </w:rPr>
              <w:t>2</w:t>
            </w:r>
            <w:r>
              <w:rPr>
                <w:rFonts w:hint="eastAsia"/>
                <w:color w:val="000000"/>
                <w:szCs w:val="21"/>
              </w:rPr>
              <w:t>前</w:t>
            </w:r>
            <w:r>
              <w:rPr>
                <w:rFonts w:hint="eastAsia"/>
                <w:color w:val="000000"/>
                <w:szCs w:val="21"/>
              </w:rPr>
              <w:t>6</w:t>
            </w:r>
            <w:r>
              <w:rPr>
                <w:rFonts w:hint="eastAsia"/>
                <w:color w:val="000000"/>
                <w:szCs w:val="21"/>
              </w:rPr>
              <w:t>后）</w:t>
            </w:r>
            <w:r>
              <w:rPr>
                <w:rFonts w:hint="eastAsia"/>
                <w:color w:val="000000"/>
                <w:szCs w:val="21"/>
              </w:rPr>
              <w:t>,  1</w:t>
            </w:r>
            <w:r>
              <w:rPr>
                <w:rFonts w:hint="eastAsia"/>
                <w:color w:val="000000"/>
                <w:szCs w:val="21"/>
              </w:rPr>
              <w:t>个串行接口</w:t>
            </w:r>
            <w:r>
              <w:rPr>
                <w:rFonts w:hint="eastAsia"/>
                <w:color w:val="000000"/>
                <w:szCs w:val="21"/>
              </w:rPr>
              <w:t>, 1</w:t>
            </w:r>
            <w:r>
              <w:rPr>
                <w:rFonts w:hint="eastAsia"/>
                <w:color w:val="000000"/>
                <w:szCs w:val="21"/>
              </w:rPr>
              <w:t>组音频接口</w:t>
            </w:r>
            <w:r>
              <w:rPr>
                <w:rFonts w:hint="eastAsia"/>
                <w:color w:val="000000"/>
                <w:szCs w:val="21"/>
              </w:rPr>
              <w:t>, 1</w:t>
            </w:r>
            <w:r>
              <w:rPr>
                <w:rFonts w:hint="eastAsia"/>
                <w:color w:val="000000"/>
                <w:szCs w:val="21"/>
              </w:rPr>
              <w:t>个</w:t>
            </w:r>
            <w:r>
              <w:rPr>
                <w:rFonts w:hint="eastAsia"/>
                <w:color w:val="000000"/>
                <w:szCs w:val="21"/>
              </w:rPr>
              <w:t>VGA</w:t>
            </w:r>
            <w:r>
              <w:rPr>
                <w:rFonts w:hint="eastAsia"/>
                <w:color w:val="000000"/>
                <w:szCs w:val="21"/>
              </w:rPr>
              <w:t>接口</w:t>
            </w:r>
            <w:r>
              <w:rPr>
                <w:rFonts w:hint="eastAsia"/>
                <w:color w:val="000000"/>
                <w:szCs w:val="21"/>
              </w:rPr>
              <w:t>, 1</w:t>
            </w:r>
            <w:r>
              <w:rPr>
                <w:rFonts w:hint="eastAsia"/>
                <w:color w:val="000000"/>
                <w:szCs w:val="21"/>
              </w:rPr>
              <w:t>个</w:t>
            </w:r>
            <w:r>
              <w:rPr>
                <w:rFonts w:hint="eastAsia"/>
                <w:color w:val="000000"/>
                <w:szCs w:val="21"/>
              </w:rPr>
              <w:t>DisplayPort</w:t>
            </w:r>
            <w:r>
              <w:rPr>
                <w:rFonts w:hint="eastAsia"/>
                <w:color w:val="000000"/>
                <w:szCs w:val="21"/>
              </w:rPr>
              <w:t>接口</w:t>
            </w:r>
            <w:r>
              <w:rPr>
                <w:rFonts w:hint="eastAsia"/>
                <w:color w:val="000000"/>
                <w:szCs w:val="21"/>
              </w:rPr>
              <w:t>, 2</w:t>
            </w:r>
            <w:r>
              <w:rPr>
                <w:rFonts w:hint="eastAsia"/>
                <w:color w:val="000000"/>
                <w:szCs w:val="21"/>
              </w:rPr>
              <w:t>个</w:t>
            </w:r>
            <w:r>
              <w:rPr>
                <w:rFonts w:hint="eastAsia"/>
                <w:color w:val="000000"/>
                <w:szCs w:val="21"/>
              </w:rPr>
              <w:t xml:space="preserve"> RJ45</w:t>
            </w:r>
            <w:r>
              <w:rPr>
                <w:rFonts w:hint="eastAsia"/>
                <w:color w:val="000000"/>
                <w:szCs w:val="21"/>
              </w:rPr>
              <w:t>网口；</w:t>
            </w:r>
            <w:r>
              <w:rPr>
                <w:rFonts w:hint="eastAsia"/>
                <w:color w:val="000000"/>
                <w:szCs w:val="21"/>
              </w:rPr>
              <w:t> </w:t>
            </w:r>
            <w:r>
              <w:rPr>
                <w:rFonts w:hint="eastAsia"/>
                <w:color w:val="000000"/>
                <w:szCs w:val="21"/>
              </w:rPr>
              <w:t>服务器管理：支持</w:t>
            </w:r>
            <w:r>
              <w:rPr>
                <w:rFonts w:hint="eastAsia"/>
                <w:color w:val="000000"/>
                <w:szCs w:val="21"/>
              </w:rPr>
              <w:t>Intel AMT 11.0,</w:t>
            </w:r>
            <w:r>
              <w:rPr>
                <w:rFonts w:hint="eastAsia"/>
                <w:color w:val="000000"/>
                <w:szCs w:val="21"/>
              </w:rPr>
              <w:t>能够报告系统主要部件的运行状态</w:t>
            </w:r>
            <w:r>
              <w:rPr>
                <w:rFonts w:hint="eastAsia"/>
                <w:color w:val="000000"/>
                <w:szCs w:val="21"/>
              </w:rPr>
              <w:t>,</w:t>
            </w:r>
            <w:r>
              <w:rPr>
                <w:rFonts w:hint="eastAsia"/>
                <w:color w:val="000000"/>
                <w:szCs w:val="21"/>
              </w:rPr>
              <w:t>及时的对硬件故障进行报警；远程开关机、重启；远程的</w:t>
            </w:r>
            <w:r>
              <w:rPr>
                <w:rFonts w:hint="eastAsia"/>
                <w:color w:val="000000"/>
                <w:szCs w:val="21"/>
              </w:rPr>
              <w:t>KVM</w:t>
            </w:r>
            <w:r>
              <w:rPr>
                <w:rFonts w:hint="eastAsia"/>
                <w:color w:val="000000"/>
                <w:szCs w:val="21"/>
              </w:rPr>
              <w:t>重定向；系统部署：提供服务器操作系统无人值守安装导航软件，自动检测硬件系统，安装驱动程序；自动监测</w:t>
            </w:r>
            <w:r>
              <w:rPr>
                <w:rFonts w:hint="eastAsia"/>
                <w:color w:val="000000"/>
                <w:szCs w:val="21"/>
              </w:rPr>
              <w:t>RAID</w:t>
            </w:r>
            <w:r>
              <w:rPr>
                <w:rFonts w:hint="eastAsia"/>
                <w:color w:val="000000"/>
                <w:szCs w:val="21"/>
              </w:rPr>
              <w:t>配置，能在导航软件操作界面完成</w:t>
            </w:r>
            <w:r>
              <w:rPr>
                <w:rFonts w:hint="eastAsia"/>
                <w:color w:val="000000"/>
                <w:szCs w:val="21"/>
              </w:rPr>
              <w:t>RAID</w:t>
            </w:r>
            <w:r>
              <w:rPr>
                <w:rFonts w:hint="eastAsia"/>
                <w:color w:val="000000"/>
                <w:szCs w:val="21"/>
              </w:rPr>
              <w:t>配置；安全：支持</w:t>
            </w:r>
            <w:r>
              <w:rPr>
                <w:rFonts w:hint="eastAsia"/>
                <w:color w:val="000000"/>
                <w:szCs w:val="21"/>
              </w:rPr>
              <w:t>TCG1.2</w:t>
            </w:r>
            <w:r>
              <w:rPr>
                <w:rFonts w:hint="eastAsia"/>
                <w:color w:val="000000"/>
                <w:szCs w:val="21"/>
              </w:rPr>
              <w:t>的</w:t>
            </w:r>
            <w:r>
              <w:rPr>
                <w:rFonts w:hint="eastAsia"/>
                <w:color w:val="000000"/>
                <w:szCs w:val="21"/>
              </w:rPr>
              <w:t>TCM</w:t>
            </w:r>
            <w:r>
              <w:rPr>
                <w:rFonts w:hint="eastAsia"/>
                <w:color w:val="000000"/>
                <w:szCs w:val="21"/>
              </w:rPr>
              <w:t>可信模块，配套数据保护盾软件。</w:t>
            </w:r>
          </w:p>
          <w:p w:rsidR="00304E34" w:rsidRDefault="00304E34" w:rsidP="00304E34">
            <w:pPr>
              <w:rPr>
                <w:color w:val="000000"/>
                <w:szCs w:val="21"/>
              </w:rPr>
            </w:pPr>
            <w:r>
              <w:rPr>
                <w:rFonts w:hint="eastAsia"/>
                <w:color w:val="000000"/>
                <w:szCs w:val="21"/>
              </w:rPr>
              <w:t>智能密码钥匙，能够对外提供数字证书服务和密码运算支持，通过安装安全代理，制定安全策略，可以对嵌入</w:t>
            </w:r>
            <w:r>
              <w:rPr>
                <w:rFonts w:hint="eastAsia"/>
                <w:color w:val="000000"/>
                <w:szCs w:val="21"/>
              </w:rPr>
              <w:lastRenderedPageBreak/>
              <w:t>操作系统进行安全增强、实施强制访问控制、增加远程安全监控和安全审计等功能，以保证终端的安全性。</w:t>
            </w:r>
            <w:r>
              <w:rPr>
                <w:color w:val="000000"/>
                <w:szCs w:val="21"/>
              </w:rPr>
              <w:t>管理后台</w:t>
            </w:r>
            <w:r>
              <w:rPr>
                <w:rFonts w:hint="eastAsia"/>
                <w:color w:val="000000"/>
                <w:szCs w:val="21"/>
              </w:rPr>
              <w:t>提供</w:t>
            </w:r>
            <w:r>
              <w:rPr>
                <w:color w:val="000000"/>
                <w:szCs w:val="21"/>
              </w:rPr>
              <w:t>终端监控</w:t>
            </w:r>
            <w:r>
              <w:rPr>
                <w:rFonts w:hint="eastAsia"/>
                <w:color w:val="000000"/>
                <w:szCs w:val="21"/>
              </w:rPr>
              <w:t>、违规</w:t>
            </w:r>
            <w:r>
              <w:rPr>
                <w:color w:val="000000"/>
                <w:szCs w:val="21"/>
              </w:rPr>
              <w:t>告警等功能，</w:t>
            </w:r>
            <w:r>
              <w:rPr>
                <w:rFonts w:hint="eastAsia"/>
                <w:color w:val="000000"/>
                <w:szCs w:val="21"/>
              </w:rPr>
              <w:t>管理</w:t>
            </w:r>
            <w:r>
              <w:rPr>
                <w:color w:val="000000"/>
                <w:szCs w:val="21"/>
              </w:rPr>
              <w:t>人员可</w:t>
            </w:r>
            <w:r>
              <w:rPr>
                <w:rFonts w:hint="eastAsia"/>
                <w:color w:val="000000"/>
                <w:szCs w:val="21"/>
              </w:rPr>
              <w:t>实时掌握</w:t>
            </w:r>
            <w:r>
              <w:rPr>
                <w:color w:val="000000"/>
                <w:szCs w:val="21"/>
              </w:rPr>
              <w:t>终端的</w:t>
            </w:r>
            <w:r>
              <w:rPr>
                <w:rFonts w:hint="eastAsia"/>
                <w:color w:val="000000"/>
                <w:szCs w:val="21"/>
              </w:rPr>
              <w:t>运行</w:t>
            </w:r>
            <w:r>
              <w:rPr>
                <w:color w:val="000000"/>
                <w:szCs w:val="21"/>
              </w:rPr>
              <w:t>情况。内置安全芯片</w:t>
            </w:r>
            <w:r>
              <w:rPr>
                <w:rFonts w:hint="eastAsia"/>
                <w:color w:val="000000"/>
                <w:szCs w:val="21"/>
              </w:rPr>
              <w:t>，具有加解密运算</w:t>
            </w:r>
            <w:r>
              <w:rPr>
                <w:color w:val="000000"/>
                <w:szCs w:val="21"/>
              </w:rPr>
              <w:t>、</w:t>
            </w:r>
            <w:r>
              <w:rPr>
                <w:rFonts w:hint="eastAsia"/>
                <w:color w:val="000000"/>
                <w:szCs w:val="21"/>
              </w:rPr>
              <w:t>数字</w:t>
            </w:r>
            <w:r>
              <w:rPr>
                <w:color w:val="000000"/>
                <w:szCs w:val="21"/>
              </w:rPr>
              <w:t>签名、身份认证、证书</w:t>
            </w:r>
            <w:r>
              <w:rPr>
                <w:rFonts w:hint="eastAsia"/>
                <w:color w:val="000000"/>
                <w:szCs w:val="21"/>
              </w:rPr>
              <w:t>存储</w:t>
            </w:r>
            <w:r>
              <w:rPr>
                <w:color w:val="000000"/>
                <w:szCs w:val="21"/>
              </w:rPr>
              <w:t>等安全</w:t>
            </w:r>
            <w:r>
              <w:rPr>
                <w:rFonts w:hint="eastAsia"/>
                <w:color w:val="000000"/>
                <w:szCs w:val="21"/>
              </w:rPr>
              <w:t>功能</w:t>
            </w:r>
            <w:r>
              <w:rPr>
                <w:color w:val="000000"/>
                <w:szCs w:val="21"/>
              </w:rPr>
              <w:t>。</w:t>
            </w:r>
            <w:r>
              <w:rPr>
                <w:rFonts w:hint="eastAsia"/>
                <w:color w:val="000000"/>
                <w:szCs w:val="21"/>
              </w:rPr>
              <w:t>安全</w:t>
            </w:r>
            <w:r>
              <w:rPr>
                <w:color w:val="000000"/>
                <w:szCs w:val="21"/>
              </w:rPr>
              <w:t>芯片</w:t>
            </w:r>
            <w:r>
              <w:rPr>
                <w:rFonts w:hint="eastAsia"/>
                <w:color w:val="000000"/>
                <w:szCs w:val="21"/>
              </w:rPr>
              <w:t>内置硬件随机数据发生器，</w:t>
            </w:r>
            <w:r>
              <w:rPr>
                <w:color w:val="000000"/>
                <w:szCs w:val="21"/>
              </w:rPr>
              <w:t>支持</w:t>
            </w:r>
            <w:r>
              <w:rPr>
                <w:rFonts w:hint="eastAsia"/>
                <w:color w:val="000000"/>
                <w:szCs w:val="21"/>
              </w:rPr>
              <w:t>RSA1024/SM1/SM2/SM3</w:t>
            </w:r>
            <w:r>
              <w:rPr>
                <w:color w:val="000000"/>
                <w:szCs w:val="21"/>
              </w:rPr>
              <w:t>/SM4/SM6</w:t>
            </w:r>
            <w:r>
              <w:rPr>
                <w:rFonts w:hint="eastAsia"/>
                <w:color w:val="000000"/>
                <w:szCs w:val="21"/>
              </w:rPr>
              <w:t>等密码算法。管理员下达安全策略、加固安全代理上报安全审计数据等交互都通过安全信道进行机密性、完整性、防重放保护。系统可根据白名单或</w:t>
            </w:r>
            <w:r>
              <w:rPr>
                <w:color w:val="000000"/>
                <w:szCs w:val="21"/>
              </w:rPr>
              <w:t>黑名单</w:t>
            </w:r>
            <w:r>
              <w:rPr>
                <w:rFonts w:hint="eastAsia"/>
                <w:color w:val="000000"/>
                <w:szCs w:val="21"/>
              </w:rPr>
              <w:t>机制对进程启动、网络访问、外设使用进行强制访问控制，安全策略由安全管理平台的管理员制定，通过加固安全代理下达保存在策略区中，由设备执行。支持外部云计算类软件、硬件设备数据备份与恢复，支持备份策略，可实现手动或自动备份。支持获取系统开机启动项列表，获取系统服务列表，获取系统负载信息（磁盘使用率、内存使用率和</w:t>
            </w:r>
            <w:r>
              <w:rPr>
                <w:rFonts w:hint="eastAsia"/>
                <w:color w:val="000000"/>
                <w:szCs w:val="21"/>
              </w:rPr>
              <w:t>CPU</w:t>
            </w:r>
            <w:r>
              <w:rPr>
                <w:rFonts w:hint="eastAsia"/>
                <w:color w:val="000000"/>
                <w:szCs w:val="21"/>
              </w:rPr>
              <w:t>使用率等）。支持安全审计行为，网络审计日志、进程审计日志、外设审计日志、安装文件审计日志和操作系统登录审计日志。</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304E34" w:rsidRDefault="00304E34" w:rsidP="00304E34">
            <w:pPr>
              <w:rPr>
                <w:rFonts w:ascii="宋体" w:hAnsi="宋体" w:cs="宋体"/>
                <w:color w:val="000000"/>
                <w:sz w:val="22"/>
              </w:rPr>
            </w:pPr>
            <w:r>
              <w:rPr>
                <w:rFonts w:hint="eastAsia"/>
                <w:color w:val="000000"/>
                <w:sz w:val="22"/>
              </w:rPr>
              <w:t>1</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lastRenderedPageBreak/>
              <w:t>10</w:t>
            </w:r>
          </w:p>
        </w:tc>
        <w:tc>
          <w:tcPr>
            <w:tcW w:w="851"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云检测系统</w:t>
            </w:r>
          </w:p>
        </w:tc>
        <w:tc>
          <w:tcPr>
            <w:tcW w:w="5245" w:type="dxa"/>
          </w:tcPr>
          <w:p w:rsidR="00304E34" w:rsidRDefault="00304E34" w:rsidP="00304E34">
            <w:pPr>
              <w:rPr>
                <w:rFonts w:ascii="宋体" w:hAnsi="宋体"/>
                <w:color w:val="000000"/>
              </w:rPr>
            </w:pPr>
            <w:r>
              <w:rPr>
                <w:rFonts w:ascii="宋体" w:hAnsi="宋体"/>
                <w:color w:val="000000"/>
              </w:rPr>
              <w:t>基本要求</w:t>
            </w:r>
            <w:r>
              <w:rPr>
                <w:rFonts w:ascii="宋体" w:hAnsi="宋体" w:hint="eastAsia"/>
                <w:color w:val="000000"/>
              </w:rPr>
              <w:t>：</w:t>
            </w:r>
            <w:r>
              <w:rPr>
                <w:rFonts w:ascii="宋体" w:hAnsi="宋体"/>
                <w:color w:val="000000"/>
              </w:rPr>
              <w:t>标准1U，含交流单电源，1*RJ45串口，1*GE管理口，6个10M/100M/1000M自适应以太网电口扫描口，</w:t>
            </w:r>
            <w:r>
              <w:rPr>
                <w:rFonts w:ascii="宋体" w:hAnsi="宋体" w:hint="eastAsia"/>
                <w:color w:val="000000"/>
              </w:rPr>
              <w:t>1个网络扩展板插槽（支持4电、4光、8电、8光扩展板卡</w:t>
            </w:r>
            <w:r>
              <w:rPr>
                <w:rFonts w:ascii="宋体" w:hAnsi="宋体"/>
                <w:color w:val="000000"/>
              </w:rPr>
              <w:t>，本次授权可扫描1000个IP，单任务最大支持添加1000个IP地址。</w:t>
            </w:r>
          </w:p>
          <w:p w:rsidR="00304E34" w:rsidRDefault="00304E34" w:rsidP="00304E34">
            <w:pPr>
              <w:rPr>
                <w:rFonts w:ascii="宋体" w:hAnsi="宋体"/>
                <w:color w:val="000000"/>
              </w:rPr>
            </w:pPr>
            <w:r>
              <w:rPr>
                <w:rFonts w:ascii="宋体" w:hAnsi="宋体"/>
                <w:color w:val="000000"/>
              </w:rPr>
              <w:t>功能指标</w:t>
            </w:r>
            <w:r>
              <w:rPr>
                <w:rFonts w:ascii="宋体" w:hAnsi="宋体" w:hint="eastAsia"/>
                <w:color w:val="000000"/>
              </w:rPr>
              <w:t>：</w:t>
            </w:r>
            <w:r>
              <w:rPr>
                <w:rFonts w:ascii="宋体" w:hAnsi="宋体"/>
                <w:color w:val="000000"/>
              </w:rPr>
              <w:t>支持检测的漏洞数大于48000条，兼容CVE、CNCVE、CNNVD、CNVD、Bugtraq等主流标准。</w:t>
            </w:r>
          </w:p>
          <w:p w:rsidR="00304E34" w:rsidRDefault="00304E34" w:rsidP="00304E34">
            <w:pPr>
              <w:rPr>
                <w:rFonts w:ascii="宋体" w:hAnsi="宋体"/>
                <w:color w:val="000000"/>
              </w:rPr>
            </w:pPr>
            <w:r>
              <w:rPr>
                <w:rFonts w:ascii="宋体" w:hAnsi="宋体"/>
                <w:color w:val="000000"/>
              </w:rPr>
              <w:t>产品应支持通过多种维度对漏洞进行检索，包括：CVE ID、BUGTRAQ ID、CNCVE ID、CNVD ID、CNNVD ID、MS 编号、风险等级、漏洞名称、是否使用危险插件、漏洞发布日期等信息。</w:t>
            </w:r>
          </w:p>
          <w:p w:rsidR="00304E34" w:rsidRDefault="00304E34" w:rsidP="00304E34">
            <w:pPr>
              <w:rPr>
                <w:rFonts w:ascii="宋体" w:hAnsi="宋体"/>
                <w:color w:val="000000"/>
              </w:rPr>
            </w:pPr>
            <w:r>
              <w:rPr>
                <w:rFonts w:ascii="宋体" w:hAnsi="宋体"/>
                <w:color w:val="000000"/>
              </w:rPr>
              <w:t>支持扫描国产操作系统、应用及软件的安全漏洞，如红旗、麒麟、起点操作系统。</w:t>
            </w:r>
          </w:p>
          <w:p w:rsidR="00304E34" w:rsidRDefault="00304E34" w:rsidP="00304E34">
            <w:pPr>
              <w:rPr>
                <w:rFonts w:ascii="宋体" w:hAnsi="宋体"/>
                <w:color w:val="000000"/>
              </w:rPr>
            </w:pPr>
            <w:r>
              <w:rPr>
                <w:rFonts w:ascii="宋体" w:hAnsi="宋体"/>
                <w:color w:val="000000"/>
              </w:rPr>
              <w:t>支持针对大数据组件框架的漏洞检测。</w:t>
            </w:r>
          </w:p>
          <w:p w:rsidR="00304E34" w:rsidRDefault="00304E34" w:rsidP="00304E34">
            <w:pPr>
              <w:rPr>
                <w:rFonts w:ascii="宋体" w:hAnsi="宋体"/>
                <w:color w:val="000000"/>
              </w:rPr>
            </w:pPr>
            <w:r>
              <w:rPr>
                <w:rFonts w:ascii="宋体" w:hAnsi="宋体"/>
                <w:color w:val="000000"/>
              </w:rPr>
              <w:t>支持专门针对DNS服务的安全漏洞检测，包括DNS投毒等漏洞检测能力；支持“幽灵木马”检测；</w:t>
            </w:r>
          </w:p>
          <w:p w:rsidR="00304E34" w:rsidRDefault="00304E34" w:rsidP="00304E34">
            <w:pPr>
              <w:rPr>
                <w:rFonts w:ascii="宋体" w:hAnsi="宋体"/>
                <w:color w:val="000000"/>
              </w:rPr>
            </w:pPr>
            <w:r>
              <w:rPr>
                <w:rFonts w:ascii="宋体" w:hAnsi="宋体"/>
                <w:color w:val="000000"/>
              </w:rPr>
              <w:t>支持专门针对已有攻击利用代码的漏洞检测，检测用户资产是否存在可利用的漏洞。</w:t>
            </w:r>
          </w:p>
          <w:p w:rsidR="00304E34" w:rsidRDefault="00304E34" w:rsidP="00304E34">
            <w:pPr>
              <w:rPr>
                <w:rFonts w:ascii="宋体" w:hAnsi="宋体"/>
                <w:color w:val="000000"/>
              </w:rPr>
            </w:pPr>
            <w:r>
              <w:rPr>
                <w:rFonts w:ascii="宋体" w:hAnsi="宋体"/>
                <w:color w:val="000000"/>
              </w:rPr>
              <w:t>具备单独口令猜测扫描任务，支持多种口令猜测方式，包括利用SMB、TELNET、FTP、SSH、POP3、TOMCAT、SQL SERVER、MYSQL、ORACLE、SYBASE、DB2、SNMP等协议进</w:t>
            </w:r>
            <w:r>
              <w:rPr>
                <w:rFonts w:ascii="宋体" w:hAnsi="宋体"/>
                <w:color w:val="000000"/>
              </w:rPr>
              <w:lastRenderedPageBreak/>
              <w:t>行口令猜测，允许外挂用户提供的用户名字典、密码字典和用户名密码组合字典。</w:t>
            </w:r>
          </w:p>
          <w:p w:rsidR="00304E34" w:rsidRDefault="00304E34" w:rsidP="00304E34">
            <w:pPr>
              <w:rPr>
                <w:rFonts w:ascii="宋体" w:hAnsi="宋体"/>
                <w:color w:val="000000"/>
              </w:rPr>
            </w:pPr>
            <w:r>
              <w:rPr>
                <w:rFonts w:ascii="宋体" w:hAnsi="宋体"/>
                <w:color w:val="000000"/>
              </w:rPr>
              <w:t>支持和微软WSUS补丁系统的联动，能够在发给主机管理员的邮件中附带自动配置WSUS的注册表文件，方便进行自动化的补丁修补。</w:t>
            </w:r>
          </w:p>
          <w:p w:rsidR="00304E34" w:rsidRDefault="00304E34" w:rsidP="00304E34">
            <w:pPr>
              <w:rPr>
                <w:rFonts w:ascii="宋体" w:hAnsi="宋体"/>
                <w:color w:val="000000"/>
              </w:rPr>
            </w:pPr>
            <w:r>
              <w:rPr>
                <w:rFonts w:ascii="宋体" w:hAnsi="宋体"/>
                <w:color w:val="000000"/>
              </w:rPr>
              <w:t>支持自定义风险值计算标准配置，可对主机风险等级评定标准和网络风险等级评定标准进行自定义。</w:t>
            </w:r>
          </w:p>
          <w:p w:rsidR="00304E34" w:rsidRDefault="00304E34" w:rsidP="00304E34">
            <w:pPr>
              <w:rPr>
                <w:rFonts w:ascii="宋体" w:hAnsi="宋体"/>
                <w:color w:val="000000"/>
              </w:rPr>
            </w:pPr>
            <w:r>
              <w:rPr>
                <w:rFonts w:ascii="宋体" w:hAnsi="宋体"/>
                <w:color w:val="000000"/>
              </w:rPr>
              <w:t>产品应支持通过多种维度对漏洞进行检索，包括：CVE ID、BUGTRAQ ID、CNCVE ID、CNVD ID、CNNVD ID、MS 编号、风险等级、漏洞名称、是否使用危险插件、漏洞发布日期等信息。</w:t>
            </w:r>
          </w:p>
          <w:p w:rsidR="00304E34" w:rsidRDefault="00304E34" w:rsidP="00304E34">
            <w:pPr>
              <w:rPr>
                <w:rFonts w:ascii="宋体" w:hAnsi="宋体"/>
                <w:color w:val="000000"/>
              </w:rPr>
            </w:pPr>
            <w:r>
              <w:rPr>
                <w:rFonts w:ascii="宋体" w:hAnsi="宋体"/>
                <w:color w:val="000000"/>
              </w:rPr>
              <w:t>提供高级漏洞模板过滤器，支持将符合筛选条件的漏洞自动加入到自定义漏洞模板中，及后续插件升级包中的漏洞也可以自动加入到模板中。</w:t>
            </w:r>
          </w:p>
          <w:p w:rsidR="00304E34" w:rsidRDefault="00304E34" w:rsidP="00304E34">
            <w:pPr>
              <w:rPr>
                <w:rFonts w:ascii="宋体" w:hAnsi="宋体"/>
                <w:color w:val="000000"/>
              </w:rPr>
            </w:pPr>
            <w:r>
              <w:rPr>
                <w:rFonts w:ascii="宋体" w:hAnsi="宋体"/>
                <w:color w:val="000000"/>
              </w:rPr>
              <w:t>能够对通过创建系统还原点方式对设备进行备份和还原</w:t>
            </w:r>
            <w:r>
              <w:rPr>
                <w:rFonts w:ascii="宋体" w:hAnsi="宋体" w:hint="eastAsia"/>
                <w:color w:val="000000"/>
              </w:rPr>
              <w:t>。</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304E34" w:rsidRDefault="00304E34" w:rsidP="00304E34">
            <w:pPr>
              <w:rPr>
                <w:rFonts w:ascii="宋体" w:hAnsi="宋体" w:cs="宋体"/>
                <w:color w:val="000000"/>
                <w:sz w:val="22"/>
              </w:rPr>
            </w:pPr>
            <w:r>
              <w:rPr>
                <w:rFonts w:hint="eastAsia"/>
                <w:color w:val="000000"/>
                <w:sz w:val="22"/>
              </w:rPr>
              <w:t>1</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lastRenderedPageBreak/>
              <w:t>11</w:t>
            </w:r>
          </w:p>
        </w:tc>
        <w:tc>
          <w:tcPr>
            <w:tcW w:w="851" w:type="dxa"/>
          </w:tcPr>
          <w:p w:rsidR="00304E34" w:rsidRDefault="00304E34" w:rsidP="00304E34">
            <w:pPr>
              <w:rPr>
                <w:rFonts w:ascii="宋体" w:hAnsi="宋体" w:cs="宋体"/>
                <w:color w:val="000000"/>
                <w:sz w:val="22"/>
              </w:rPr>
            </w:pPr>
            <w:r>
              <w:rPr>
                <w:rFonts w:hint="eastAsia"/>
                <w:color w:val="000000"/>
                <w:sz w:val="22"/>
              </w:rPr>
              <w:t>显示设备</w:t>
            </w:r>
          </w:p>
        </w:tc>
        <w:tc>
          <w:tcPr>
            <w:tcW w:w="5245" w:type="dxa"/>
          </w:tcPr>
          <w:p w:rsidR="00304E34" w:rsidRDefault="00304E34" w:rsidP="00304E34">
            <w:pPr>
              <w:rPr>
                <w:rFonts w:ascii="宋体" w:hAnsi="宋体"/>
                <w:color w:val="000000"/>
              </w:rPr>
            </w:pPr>
            <w:r>
              <w:rPr>
                <w:rFonts w:ascii="宋体" w:hAnsi="宋体" w:hint="eastAsia"/>
                <w:color w:val="000000"/>
              </w:rPr>
              <w:t>超高清显示屏</w:t>
            </w:r>
          </w:p>
          <w:p w:rsidR="00304E34" w:rsidRDefault="00304E34" w:rsidP="00304E34">
            <w:pPr>
              <w:rPr>
                <w:rFonts w:ascii="宋体" w:hAnsi="宋体"/>
                <w:color w:val="000000"/>
              </w:rPr>
            </w:pPr>
            <w:r>
              <w:rPr>
                <w:rFonts w:ascii="宋体" w:hAnsi="宋体" w:hint="eastAsia"/>
                <w:color w:val="000000"/>
              </w:rPr>
              <w:t>≥29英寸曲面屏；</w:t>
            </w:r>
            <w:r>
              <w:rPr>
                <w:rFonts w:ascii="宋体" w:hAnsi="宋体"/>
                <w:color w:val="000000"/>
              </w:rPr>
              <w:t>曲面（1800R以内）</w:t>
            </w:r>
            <w:r>
              <w:rPr>
                <w:rFonts w:ascii="宋体" w:hAnsi="宋体" w:hint="eastAsia"/>
                <w:color w:val="000000"/>
              </w:rPr>
              <w:t>；VA面板；</w:t>
            </w:r>
          </w:p>
          <w:p w:rsidR="00304E34" w:rsidRDefault="00304E34" w:rsidP="00304E34">
            <w:pPr>
              <w:rPr>
                <w:rFonts w:ascii="宋体" w:hAnsi="宋体"/>
                <w:color w:val="000000"/>
              </w:rPr>
            </w:pPr>
            <w:r>
              <w:rPr>
                <w:rFonts w:ascii="宋体" w:hAnsi="宋体" w:hint="eastAsia"/>
                <w:color w:val="000000"/>
              </w:rPr>
              <w:t>最佳分辨率：2560*1080</w:t>
            </w:r>
          </w:p>
          <w:p w:rsidR="00304E34" w:rsidRDefault="00304E34" w:rsidP="00304E34">
            <w:pPr>
              <w:rPr>
                <w:rFonts w:ascii="宋体" w:hAnsi="宋体"/>
                <w:color w:val="000000"/>
              </w:rPr>
            </w:pPr>
            <w:r>
              <w:rPr>
                <w:rFonts w:ascii="宋体" w:hAnsi="宋体" w:hint="eastAsia"/>
                <w:color w:val="000000"/>
              </w:rPr>
              <w:t>屏幕比例21:9，可视角度</w:t>
            </w:r>
            <w:r>
              <w:rPr>
                <w:rFonts w:ascii="宋体" w:hAnsi="宋体"/>
                <w:color w:val="000000"/>
              </w:rPr>
              <w:t>≥17</w:t>
            </w:r>
            <w:r>
              <w:rPr>
                <w:rFonts w:ascii="宋体" w:hAnsi="宋体" w:hint="eastAsia"/>
                <w:color w:val="000000"/>
              </w:rPr>
              <w:t>0</w:t>
            </w:r>
            <w:r>
              <w:rPr>
                <w:rFonts w:ascii="宋体" w:hAnsi="宋体"/>
                <w:color w:val="000000"/>
              </w:rPr>
              <w:t>°(H) ≥17</w:t>
            </w:r>
            <w:r>
              <w:rPr>
                <w:rFonts w:ascii="宋体" w:hAnsi="宋体" w:hint="eastAsia"/>
                <w:color w:val="000000"/>
              </w:rPr>
              <w:t>0</w:t>
            </w:r>
            <w:r>
              <w:rPr>
                <w:rFonts w:ascii="宋体" w:hAnsi="宋体"/>
                <w:color w:val="000000"/>
              </w:rPr>
              <w:t>°(V)</w:t>
            </w:r>
            <w:r>
              <w:rPr>
                <w:rFonts w:ascii="宋体" w:hAnsi="宋体" w:hint="eastAsia"/>
                <w:color w:val="000000"/>
              </w:rPr>
              <w:t>；</w:t>
            </w:r>
          </w:p>
          <w:p w:rsidR="00304E34" w:rsidRDefault="00304E34" w:rsidP="00304E34">
            <w:pPr>
              <w:rPr>
                <w:rFonts w:ascii="宋体" w:hAnsi="宋体"/>
                <w:color w:val="000000"/>
              </w:rPr>
            </w:pPr>
            <w:r>
              <w:rPr>
                <w:rFonts w:ascii="宋体" w:hAnsi="宋体" w:hint="eastAsia"/>
                <w:color w:val="000000"/>
              </w:rPr>
              <w:t>接口：DP/DVI/HDMI;黑色；</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304E34" w:rsidRDefault="00304E34" w:rsidP="00304E34">
            <w:pPr>
              <w:rPr>
                <w:rFonts w:ascii="宋体" w:hAnsi="宋体" w:cs="宋体"/>
                <w:color w:val="000000"/>
                <w:sz w:val="22"/>
              </w:rPr>
            </w:pPr>
            <w:r>
              <w:rPr>
                <w:rFonts w:hint="eastAsia"/>
                <w:color w:val="000000"/>
                <w:sz w:val="22"/>
              </w:rPr>
              <w:t>100</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color w:val="000000"/>
                <w:sz w:val="22"/>
              </w:rPr>
            </w:pPr>
            <w:r>
              <w:rPr>
                <w:rFonts w:hint="eastAsia"/>
                <w:color w:val="000000"/>
                <w:sz w:val="22"/>
              </w:rPr>
              <w:t>12</w:t>
            </w:r>
          </w:p>
        </w:tc>
        <w:tc>
          <w:tcPr>
            <w:tcW w:w="851" w:type="dxa"/>
          </w:tcPr>
          <w:p w:rsidR="00304E34" w:rsidRDefault="00304E34" w:rsidP="00304E34">
            <w:pPr>
              <w:rPr>
                <w:color w:val="000000"/>
                <w:sz w:val="22"/>
              </w:rPr>
            </w:pPr>
            <w:r>
              <w:rPr>
                <w:rFonts w:ascii="宋体" w:hAnsi="宋体" w:hint="eastAsia"/>
                <w:color w:val="000000"/>
              </w:rPr>
              <w:t>键盘鼠标</w:t>
            </w:r>
          </w:p>
        </w:tc>
        <w:tc>
          <w:tcPr>
            <w:tcW w:w="5245" w:type="dxa"/>
          </w:tcPr>
          <w:p w:rsidR="00304E34" w:rsidRDefault="00304E34" w:rsidP="00304E34">
            <w:pPr>
              <w:rPr>
                <w:rFonts w:ascii="宋体" w:hAnsi="宋体"/>
                <w:color w:val="000000"/>
              </w:rPr>
            </w:pPr>
            <w:r>
              <w:rPr>
                <w:rFonts w:ascii="宋体" w:hAnsi="宋体" w:hint="eastAsia"/>
                <w:color w:val="000000"/>
              </w:rPr>
              <w:t>有线键盘，USB接口，坚固耐用，按键敲击声音小。</w:t>
            </w:r>
          </w:p>
          <w:p w:rsidR="00304E34" w:rsidRDefault="00304E34" w:rsidP="00304E34">
            <w:pPr>
              <w:rPr>
                <w:rFonts w:ascii="宋体" w:hAnsi="宋体"/>
                <w:color w:val="000000"/>
              </w:rPr>
            </w:pPr>
            <w:r>
              <w:rPr>
                <w:rFonts w:ascii="宋体" w:hAnsi="宋体" w:hint="eastAsia"/>
                <w:color w:val="000000"/>
              </w:rPr>
              <w:t>光电鼠标，USB接口，定位精确度高。</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套</w:t>
            </w:r>
          </w:p>
        </w:tc>
        <w:tc>
          <w:tcPr>
            <w:tcW w:w="567" w:type="dxa"/>
          </w:tcPr>
          <w:p w:rsidR="00304E34" w:rsidRDefault="00304E34" w:rsidP="00304E34">
            <w:pPr>
              <w:rPr>
                <w:color w:val="000000"/>
                <w:sz w:val="22"/>
              </w:rPr>
            </w:pPr>
            <w:r>
              <w:rPr>
                <w:rFonts w:hint="eastAsia"/>
                <w:color w:val="000000"/>
                <w:sz w:val="22"/>
              </w:rPr>
              <w:t>100</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color w:val="000000"/>
                <w:sz w:val="22"/>
              </w:rPr>
            </w:pPr>
            <w:r>
              <w:rPr>
                <w:rFonts w:hint="eastAsia"/>
                <w:color w:val="000000"/>
                <w:sz w:val="22"/>
              </w:rPr>
              <w:t>13</w:t>
            </w:r>
          </w:p>
        </w:tc>
        <w:tc>
          <w:tcPr>
            <w:tcW w:w="851" w:type="dxa"/>
          </w:tcPr>
          <w:p w:rsidR="00304E34" w:rsidRDefault="00304E34" w:rsidP="00304E34">
            <w:pPr>
              <w:rPr>
                <w:color w:val="000000"/>
                <w:sz w:val="22"/>
              </w:rPr>
            </w:pPr>
            <w:r>
              <w:rPr>
                <w:rFonts w:asciiTheme="minorEastAsia" w:hAnsiTheme="minorEastAsia" w:hint="eastAsia"/>
                <w:color w:val="000000" w:themeColor="text1"/>
              </w:rPr>
              <w:t>云终端</w:t>
            </w:r>
          </w:p>
        </w:tc>
        <w:tc>
          <w:tcPr>
            <w:tcW w:w="5245" w:type="dxa"/>
          </w:tcPr>
          <w:p w:rsidR="00304E34" w:rsidRDefault="00304E34" w:rsidP="00304E34">
            <w:pPr>
              <w:rPr>
                <w:rFonts w:asciiTheme="minorEastAsia" w:hAnsiTheme="minorEastAsia" w:cs="宋体"/>
              </w:rPr>
            </w:pPr>
            <w:r>
              <w:rPr>
                <w:rFonts w:asciiTheme="minorEastAsia" w:hAnsiTheme="minorEastAsia" w:hint="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asciiTheme="minorEastAsia" w:hAnsiTheme="minorEastAsia" w:hint="eastAsia"/>
              </w:rPr>
              <w:t>系统</w:t>
            </w:r>
            <w:r>
              <w:rPr>
                <w:rFonts w:asciiTheme="minorEastAsia" w:hAnsiTheme="minorEastAsia"/>
              </w:rPr>
              <w:t>兼容性，</w:t>
            </w:r>
            <w:r>
              <w:rPr>
                <w:rFonts w:asciiTheme="minorEastAsia" w:hAnsiTheme="minorEastAsia" w:hint="eastAsia"/>
              </w:rPr>
              <w:t>可靠性，稳定性，同时</w:t>
            </w:r>
            <w:r>
              <w:rPr>
                <w:rFonts w:asciiTheme="minorEastAsia" w:hAnsiTheme="minorEastAsia"/>
              </w:rPr>
              <w:t>避免售后服务互相推诿，本项目要求</w:t>
            </w:r>
            <w:r>
              <w:rPr>
                <w:rFonts w:asciiTheme="minorEastAsia" w:hAnsiTheme="minorEastAsia" w:hint="eastAsia"/>
              </w:rPr>
              <w:t>序号13、14、15、16产品必须为同一</w:t>
            </w:r>
            <w:r>
              <w:rPr>
                <w:rFonts w:asciiTheme="minorEastAsia" w:hAnsiTheme="minorEastAsia"/>
              </w:rPr>
              <w:t>品牌。</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ARM架构，CPU≥四核1.6Ghz、内存≥1G、存储≥4G、USB≥6个、1个VGA或HDMI、1个以太网口、1对音频口。</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采用嵌入式操作系统，比如Android、Linux。</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要求云终端管理控制台与桌面云控制器同一界面。</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云终端权限管理：支持配置是否允许显示本地桌面和是否允许安装应用、支持开启“修改云终端配置和登录信息需要密码”功能、支持配置是否允许新的云终端接入或者接入需要密码。</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云终端易用性管理：支持配置自定义开机画面、支持云终端分组管理、支持配置云终端定时开关机计划、支持开启“云终端加电自启”功能、支持配置是否自动下载</w:t>
            </w:r>
            <w:r>
              <w:rPr>
                <w:rFonts w:asciiTheme="minorEastAsia" w:hAnsiTheme="minorEastAsia" w:hint="eastAsia"/>
                <w:color w:val="000000" w:themeColor="text1"/>
              </w:rPr>
              <w:lastRenderedPageBreak/>
              <w:t>并安装更新、支持批量移动/删除/关闭云终端、支持配置是否允许自动登录和保存密码。</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304E34" w:rsidRDefault="00304E34" w:rsidP="00304E34">
            <w:pPr>
              <w:rPr>
                <w:color w:val="000000"/>
                <w:sz w:val="22"/>
              </w:rPr>
            </w:pPr>
            <w:r>
              <w:rPr>
                <w:rFonts w:hint="eastAsia"/>
                <w:color w:val="000000"/>
                <w:sz w:val="22"/>
              </w:rPr>
              <w:t>100</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是</w:t>
            </w:r>
          </w:p>
        </w:tc>
      </w:tr>
      <w:tr w:rsidR="00304E34" w:rsidTr="00304E34">
        <w:tc>
          <w:tcPr>
            <w:tcW w:w="562" w:type="dxa"/>
          </w:tcPr>
          <w:p w:rsidR="00304E34" w:rsidRDefault="00304E34" w:rsidP="00304E34">
            <w:pPr>
              <w:rPr>
                <w:color w:val="000000"/>
                <w:sz w:val="22"/>
              </w:rPr>
            </w:pPr>
            <w:r>
              <w:rPr>
                <w:rFonts w:hint="eastAsia"/>
                <w:color w:val="000000"/>
                <w:sz w:val="22"/>
              </w:rPr>
              <w:lastRenderedPageBreak/>
              <w:t>14</w:t>
            </w:r>
          </w:p>
        </w:tc>
        <w:tc>
          <w:tcPr>
            <w:tcW w:w="851" w:type="dxa"/>
          </w:tcPr>
          <w:p w:rsidR="00304E34" w:rsidRDefault="00304E34" w:rsidP="00304E34">
            <w:pPr>
              <w:rPr>
                <w:rFonts w:ascii="宋体" w:hAnsi="宋体"/>
                <w:color w:val="000000"/>
              </w:rPr>
            </w:pPr>
            <w:r>
              <w:rPr>
                <w:rFonts w:ascii="宋体" w:hAnsi="宋体" w:hint="eastAsia"/>
                <w:color w:val="000000"/>
              </w:rPr>
              <w:t>虚拟化管理接入授权软件</w:t>
            </w:r>
          </w:p>
        </w:tc>
        <w:tc>
          <w:tcPr>
            <w:tcW w:w="5245" w:type="dxa"/>
          </w:tcPr>
          <w:p w:rsidR="00304E34" w:rsidRDefault="00304E34" w:rsidP="00304E34">
            <w:pPr>
              <w:rPr>
                <w:rFonts w:asciiTheme="minorEastAsia" w:hAnsiTheme="minorEastAsia"/>
                <w:color w:val="000000" w:themeColor="text1"/>
              </w:rPr>
            </w:pPr>
            <w:r>
              <w:rPr>
                <w:rFonts w:asciiTheme="minorEastAsia" w:hAnsiTheme="minorEastAsia" w:hint="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asciiTheme="minorEastAsia" w:hAnsiTheme="minorEastAsia" w:hint="eastAsia"/>
              </w:rPr>
              <w:t>系统</w:t>
            </w:r>
            <w:r>
              <w:rPr>
                <w:rFonts w:asciiTheme="minorEastAsia" w:hAnsiTheme="minorEastAsia"/>
              </w:rPr>
              <w:t>兼容性，</w:t>
            </w:r>
            <w:r>
              <w:rPr>
                <w:rFonts w:asciiTheme="minorEastAsia" w:hAnsiTheme="minorEastAsia" w:hint="eastAsia"/>
              </w:rPr>
              <w:t>可靠性，稳定性，同时</w:t>
            </w:r>
            <w:r>
              <w:rPr>
                <w:rFonts w:asciiTheme="minorEastAsia" w:hAnsiTheme="minorEastAsia"/>
              </w:rPr>
              <w:t>避免售后服务互相推诿，本项目要求</w:t>
            </w:r>
            <w:r>
              <w:rPr>
                <w:rFonts w:asciiTheme="minorEastAsia" w:hAnsiTheme="minorEastAsia" w:hint="eastAsia"/>
              </w:rPr>
              <w:t>序号13、14、15、16产品必须为同一</w:t>
            </w:r>
            <w:r>
              <w:rPr>
                <w:rFonts w:asciiTheme="minorEastAsia" w:hAnsiTheme="minorEastAsia"/>
              </w:rPr>
              <w:t>品牌。</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本项目要求提供1</w:t>
            </w:r>
            <w:r>
              <w:rPr>
                <w:rFonts w:asciiTheme="minorEastAsia" w:hAnsiTheme="minorEastAsia"/>
                <w:color w:val="000000" w:themeColor="text1"/>
              </w:rPr>
              <w:t>00</w:t>
            </w:r>
            <w:r>
              <w:rPr>
                <w:rFonts w:asciiTheme="minorEastAsia" w:hAnsiTheme="minorEastAsia" w:hint="eastAsia"/>
                <w:color w:val="000000" w:themeColor="text1"/>
              </w:rPr>
              <w:t>个VDI用户授权，支持发布专有桌面、还原桌面、池化桌面、共享桌面、远程应用至少5种桌面资源，满足不同场景的应用需求。</w:t>
            </w:r>
          </w:p>
          <w:p w:rsidR="00304E34" w:rsidRDefault="00304E34" w:rsidP="00304E34">
            <w:pPr>
              <w:rPr>
                <w:rFonts w:asciiTheme="minorEastAsia" w:hAnsiTheme="minorEastAsia"/>
                <w:color w:val="000000" w:themeColor="text1"/>
              </w:rPr>
            </w:pPr>
            <w:r>
              <w:rPr>
                <w:rFonts w:asciiTheme="minorEastAsia" w:hAnsiTheme="minorEastAsia"/>
                <w:color w:val="000000" w:themeColor="text1"/>
              </w:rPr>
              <w:t>支持分布式部署、集中管理模式，桌面云服务器部署在各个分支本地数据中心，总部通过一套集中管理</w:t>
            </w:r>
            <w:r>
              <w:rPr>
                <w:rFonts w:asciiTheme="minorEastAsia" w:hAnsiTheme="minorEastAsia" w:hint="eastAsia"/>
                <w:color w:val="000000" w:themeColor="text1"/>
              </w:rPr>
              <w:t>平台</w:t>
            </w:r>
            <w:r>
              <w:rPr>
                <w:rFonts w:asciiTheme="minorEastAsia" w:hAnsiTheme="minorEastAsia"/>
                <w:color w:val="000000" w:themeColor="text1"/>
              </w:rPr>
              <w:t>实现对分支桌面云的统一管理，包括统一授权、统一升级、统一监控等，本项目要求免费提供集中管理平台所需软件。</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支持将桌面云控制器直接映射到互联网，要求自带SSL VPN功能，不要借助第三方设备，并且能够用于固定IP线路和动态IP线路2种方式，其中动态IP不依赖第三方插件，降低部署复杂度。</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支持云盘存储方案，包括个人云盘和公共云盘，可设置配额和读写权限，其中个人云盘绑定用户，只允许特定用户访问，公共云盘允许所有人访问。</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支持本地、AD域等多种情况下的单点登录，用户登录VDI客户端和虚拟桌面操作系统只有1次账号密码输入动作，保持和PC使用习惯一致。</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支持联动关机，用户可以跟使用PC一样，打开操作系统“开始”菜单、点击“关机”按钮，云终端和操作系统将会一体化关闭，没有多余的操作步骤。</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支持桌面会话保持功能，在多桌面切换、更换不同终端接入、临时性网络中断（自动重连）等情况下，用户重新登录后不会影响原先的桌面操作行为。</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支持视频重定向，视频文件不在服务器解码，直接重定向到终端本地解码，提升播放体验，能够兼容Media Player、暴风影音等多种本地播放器，以及优酷、土豆、腾讯等多种在线视频网站。</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针对广域网接入虚拟桌面的场景可配置缓存级别、有损压缩比率、启用帧控等策略，降低流量、提升体验。</w:t>
            </w:r>
          </w:p>
          <w:p w:rsidR="00304E34" w:rsidRDefault="00304E34" w:rsidP="00304E34">
            <w:pPr>
              <w:rPr>
                <w:rFonts w:asciiTheme="minorEastAsia" w:hAnsiTheme="minorEastAsia" w:cs="MT Extra"/>
                <w:color w:val="000000" w:themeColor="text1"/>
              </w:rPr>
            </w:pPr>
            <w:r>
              <w:rPr>
                <w:rFonts w:asciiTheme="minorEastAsia" w:hAnsiTheme="minorEastAsia" w:cs="MT Extra" w:hint="eastAsia"/>
                <w:color w:val="000000" w:themeColor="text1"/>
              </w:rPr>
              <w:t>支持自助快照恢复，当用户自己误操作导致云桌面卡慢、蓝屏、死机或者中病毒的时候，用户通过导航条按钮，可以自助进行系统盘快照还原操作，支持安卓瘦终</w:t>
            </w:r>
            <w:r>
              <w:rPr>
                <w:rFonts w:asciiTheme="minorEastAsia" w:hAnsiTheme="minorEastAsia" w:cs="MT Extra" w:hint="eastAsia"/>
                <w:color w:val="000000" w:themeColor="text1"/>
              </w:rPr>
              <w:lastRenderedPageBreak/>
              <w:t>端、</w:t>
            </w:r>
            <w:r>
              <w:rPr>
                <w:rFonts w:asciiTheme="minorEastAsia" w:hAnsiTheme="minorEastAsia" w:cs="MT Extra"/>
                <w:color w:val="000000" w:themeColor="text1"/>
              </w:rPr>
              <w:t>PC</w:t>
            </w:r>
            <w:r>
              <w:rPr>
                <w:rFonts w:asciiTheme="minorEastAsia" w:hAnsiTheme="minorEastAsia" w:cs="MT Extra" w:hint="eastAsia"/>
                <w:color w:val="000000" w:themeColor="text1"/>
              </w:rPr>
              <w:t>客户端。</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支持客户端准入检测，可根据用户接入的终端类型、操作系统版本、接入IP和时间、软件安装情况等条件设置接入访问策略，如客户端不满足安全检测要求则不允许接入。</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w:t>
            </w:r>
            <w:r>
              <w:rPr>
                <w:rFonts w:asciiTheme="minorEastAsia" w:hAnsiTheme="minorEastAsia"/>
                <w:color w:val="000000" w:themeColor="text1"/>
              </w:rPr>
              <w:t>USB</w:t>
            </w:r>
            <w:r>
              <w:rPr>
                <w:rFonts w:asciiTheme="minorEastAsia" w:hAnsiTheme="minorEastAsia" w:hint="eastAsia"/>
                <w:color w:val="000000" w:themeColor="text1"/>
              </w:rPr>
              <w:t>黑白名单技术</w:t>
            </w:r>
            <w:r>
              <w:rPr>
                <w:rFonts w:asciiTheme="minorEastAsia" w:hAnsiTheme="minorEastAsia"/>
                <w:color w:val="000000" w:themeColor="text1"/>
              </w:rPr>
              <w:t>，</w:t>
            </w:r>
            <w:r>
              <w:rPr>
                <w:rFonts w:asciiTheme="minorEastAsia" w:hAnsiTheme="minorEastAsia" w:hint="eastAsia"/>
                <w:color w:val="000000" w:themeColor="text1"/>
              </w:rPr>
              <w:t>能够精准识别每一款不同类型的外设（包括高拍仪、摄像头、</w:t>
            </w:r>
            <w:r>
              <w:rPr>
                <w:rFonts w:asciiTheme="minorEastAsia" w:hAnsiTheme="minorEastAsia"/>
                <w:color w:val="000000" w:themeColor="text1"/>
              </w:rPr>
              <w:t>USB</w:t>
            </w:r>
            <w:r>
              <w:rPr>
                <w:rFonts w:asciiTheme="minorEastAsia" w:hAnsiTheme="minorEastAsia" w:hint="eastAsia"/>
                <w:color w:val="000000" w:themeColor="text1"/>
              </w:rPr>
              <w:t>光驱、认证</w:t>
            </w:r>
            <w:r>
              <w:rPr>
                <w:rFonts w:asciiTheme="minorEastAsia" w:hAnsiTheme="minorEastAsia"/>
                <w:color w:val="000000" w:themeColor="text1"/>
              </w:rPr>
              <w:t>key</w:t>
            </w:r>
            <w:r>
              <w:rPr>
                <w:rFonts w:asciiTheme="minorEastAsia" w:hAnsiTheme="minorEastAsia" w:hint="eastAsia"/>
                <w:color w:val="000000" w:themeColor="text1"/>
              </w:rPr>
              <w:t>等），并设置放通或者限制策略，提高管控粒度和安全性</w:t>
            </w:r>
            <w:r>
              <w:rPr>
                <w:rFonts w:asciiTheme="minorEastAsia" w:hAnsiTheme="minorEastAsia"/>
                <w:color w:val="000000" w:themeColor="text1"/>
              </w:rPr>
              <w:t>。</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支持多种认证方式随需组合，包括本地账号密码、usb-key认证、短信认证、硬件特征绑定、动态口令、ldap认证、raduis认证、AD域认证等多种方式，满足不同级别用户的安全接入需求。</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支持设置首次登录强制修改密码、定时修改密码、图形校验码和软键盘等密码安全策略，以保障认证密码安全性，避免越权访问行为。</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支持虚拟门户，不同用户通过不同地址接入虚拟桌面，适用于互联网访问场景，可以指定特定账号在外网访问桌面云，而其他用户只能在内网访问。</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支持U盘、PC本地桌面到虚拟桌面这2种情况的双向拷贝管控，可控制U盘的只读和读写权限，可控制本地桌面和虚拟桌面双向拷贝、单向拷贝。</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支持个人盘加密技术，对云桌面个人数据进行加密保存，保障个人隐私安全。</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支持虚拟机快照技术，当数据误删或系统故障时可实现回滚，快照只保存增量数据，节省存储空间。</w:t>
            </w:r>
          </w:p>
          <w:p w:rsidR="00304E34" w:rsidRDefault="00304E34" w:rsidP="00304E34">
            <w:pPr>
              <w:rPr>
                <w:rFonts w:asciiTheme="minorEastAsia" w:hAnsiTheme="minorEastAsia"/>
                <w:color w:val="000000" w:themeColor="text1"/>
              </w:rPr>
            </w:pPr>
            <w:r>
              <w:rPr>
                <w:rFonts w:asciiTheme="minorEastAsia" w:hAnsiTheme="minorEastAsia"/>
                <w:color w:val="000000" w:themeColor="text1"/>
              </w:rPr>
              <w:t>支持虚拟机回收站功能，</w:t>
            </w:r>
            <w:r>
              <w:rPr>
                <w:rFonts w:asciiTheme="minorEastAsia" w:hAnsiTheme="minorEastAsia" w:hint="eastAsia"/>
                <w:color w:val="000000" w:themeColor="text1"/>
              </w:rPr>
              <w:t>避免误操作导致虚拟机数据丢失</w:t>
            </w:r>
            <w:r>
              <w:rPr>
                <w:rFonts w:asciiTheme="minorEastAsia" w:hAnsiTheme="minorEastAsia"/>
                <w:color w:val="000000" w:themeColor="text1"/>
              </w:rPr>
              <w:t>，当虚拟机删除后，会自动进入回收站，支持恢复到原位置，可设置回收站自动清理时长。</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桌面云控制器内置防火墙，包括设置过滤规则、NAT设置、访问监控、防DOS攻击、QOS上传下载规则等。</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兼容国内外多款虚拟化防病毒软件，防止虚拟机中毒。</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支持PC防截屏，在PC利旧场景下，支持设置PC客户端桌面不能窗口化，且无法截屏。</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支持满屏水印，水印内容颜色和边框颜色反色调设置，防止背景颜色与水印颜色一致，覆盖水印，支持水印内容、透明度、水印字体大小、倾斜度调整。</w:t>
            </w:r>
          </w:p>
          <w:p w:rsidR="00304E34" w:rsidRDefault="00304E34" w:rsidP="00304E34">
            <w:pPr>
              <w:rPr>
                <w:rFonts w:asciiTheme="minorEastAsia" w:hAnsiTheme="minorEastAsia"/>
                <w:color w:val="000000" w:themeColor="text1"/>
              </w:rPr>
            </w:pPr>
            <w:r>
              <w:rPr>
                <w:rFonts w:asciiTheme="minorEastAsia" w:hAnsiTheme="minorEastAsia"/>
                <w:color w:val="000000" w:themeColor="text1"/>
              </w:rPr>
              <w:t>支持文件导出</w:t>
            </w:r>
            <w:r>
              <w:rPr>
                <w:rFonts w:asciiTheme="minorEastAsia" w:hAnsiTheme="minorEastAsia" w:hint="eastAsia"/>
                <w:color w:val="000000" w:themeColor="text1"/>
              </w:rPr>
              <w:t>内容</w:t>
            </w:r>
            <w:r>
              <w:rPr>
                <w:rFonts w:asciiTheme="minorEastAsia" w:hAnsiTheme="minorEastAsia"/>
                <w:color w:val="000000" w:themeColor="text1"/>
              </w:rPr>
              <w:t>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asciiTheme="minorEastAsia" w:hAnsiTheme="minorEastAsia" w:hint="eastAsia"/>
                <w:color w:val="000000" w:themeColor="text1"/>
              </w:rPr>
              <w:t>。</w:t>
            </w:r>
          </w:p>
          <w:p w:rsidR="00304E34" w:rsidRDefault="00304E34" w:rsidP="00304E34">
            <w:pPr>
              <w:rPr>
                <w:rFonts w:asciiTheme="minorEastAsia" w:hAnsiTheme="minorEastAsia" w:cstheme="majorHAnsi"/>
                <w:color w:val="000000" w:themeColor="text1"/>
              </w:rPr>
            </w:pPr>
            <w:r>
              <w:rPr>
                <w:rFonts w:asciiTheme="minorEastAsia" w:hAnsiTheme="minorEastAsia" w:hint="eastAsia"/>
                <w:color w:val="000000" w:themeColor="text1"/>
              </w:rPr>
              <w:lastRenderedPageBreak/>
              <w:t>支持临时权限，管理员为部分用户临时在某个时间段内放通</w:t>
            </w:r>
            <w:r>
              <w:rPr>
                <w:rFonts w:asciiTheme="minorEastAsia" w:hAnsiTheme="minorEastAsia" w:cstheme="majorHAnsi"/>
                <w:color w:val="000000" w:themeColor="text1"/>
              </w:rPr>
              <w:t>usb</w:t>
            </w:r>
            <w:r>
              <w:rPr>
                <w:rFonts w:asciiTheme="minorEastAsia" w:hAnsiTheme="minorEastAsia" w:cstheme="majorHAnsi" w:hint="eastAsia"/>
                <w:color w:val="000000" w:themeColor="text1"/>
              </w:rPr>
              <w:t>和pc剪切板等权限，并在到期后自动回收该权限，保证数据安全。</w:t>
            </w:r>
          </w:p>
          <w:p w:rsidR="00304E34" w:rsidRDefault="00304E34" w:rsidP="00304E34">
            <w:pPr>
              <w:rPr>
                <w:rFonts w:asciiTheme="minorEastAsia" w:hAnsiTheme="minorEastAsia" w:cs="MT Extra"/>
                <w:color w:val="000000" w:themeColor="text1"/>
              </w:rPr>
            </w:pPr>
            <w:r>
              <w:rPr>
                <w:rFonts w:asciiTheme="minorEastAsia" w:hAnsiTheme="minorEastAsia" w:cs="MT Extra" w:hint="eastAsia"/>
                <w:color w:val="000000" w:themeColor="text1"/>
              </w:rPr>
              <w:t>支持在管理组件中内置应用管控技术，实现全方位云桌面管控，在禁止名单中可以通过配置规则禁止指定应用或进程在云桌面中运行；在允许名单中通过配置规则只允许规则中的应用或进程在云桌面中运行</w:t>
            </w:r>
            <w:r>
              <w:rPr>
                <w:rFonts w:asciiTheme="minorEastAsia" w:hAnsiTheme="minorEastAsia" w:cs="MT Extra"/>
                <w:color w:val="000000" w:themeColor="text1"/>
              </w:rPr>
              <w:t>。</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304E34" w:rsidRDefault="00304E34" w:rsidP="00304E34">
            <w:pPr>
              <w:rPr>
                <w:color w:val="000000"/>
                <w:sz w:val="22"/>
              </w:rPr>
            </w:pPr>
            <w:r>
              <w:rPr>
                <w:rFonts w:hint="eastAsia"/>
                <w:color w:val="000000"/>
                <w:sz w:val="22"/>
              </w:rPr>
              <w:t>100</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color w:val="000000"/>
                <w:sz w:val="22"/>
              </w:rPr>
            </w:pPr>
            <w:r>
              <w:rPr>
                <w:rFonts w:hint="eastAsia"/>
                <w:color w:val="000000"/>
                <w:sz w:val="22"/>
              </w:rPr>
              <w:lastRenderedPageBreak/>
              <w:t>15</w:t>
            </w:r>
          </w:p>
        </w:tc>
        <w:tc>
          <w:tcPr>
            <w:tcW w:w="851" w:type="dxa"/>
          </w:tcPr>
          <w:p w:rsidR="00304E34" w:rsidRDefault="00304E34" w:rsidP="00304E34">
            <w:pPr>
              <w:rPr>
                <w:rFonts w:ascii="宋体" w:hAnsi="宋体"/>
                <w:color w:val="000000"/>
              </w:rPr>
            </w:pPr>
            <w:r>
              <w:rPr>
                <w:rFonts w:ascii="宋体" w:hAnsi="宋体" w:hint="eastAsia"/>
                <w:color w:val="000000"/>
              </w:rPr>
              <w:t>云桌面服务器</w:t>
            </w:r>
          </w:p>
        </w:tc>
        <w:tc>
          <w:tcPr>
            <w:tcW w:w="5245" w:type="dxa"/>
          </w:tcPr>
          <w:p w:rsidR="00304E34" w:rsidRDefault="00304E34" w:rsidP="00304E34">
            <w:pPr>
              <w:rPr>
                <w:rFonts w:asciiTheme="minorEastAsia" w:hAnsiTheme="minorEastAsia"/>
                <w:color w:val="000000" w:themeColor="text1"/>
              </w:rPr>
            </w:pPr>
            <w:r>
              <w:rPr>
                <w:rFonts w:asciiTheme="minorEastAsia" w:hAnsiTheme="minorEastAsia" w:hint="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asciiTheme="minorEastAsia" w:hAnsiTheme="minorEastAsia" w:hint="eastAsia"/>
              </w:rPr>
              <w:t>系统</w:t>
            </w:r>
            <w:r>
              <w:rPr>
                <w:rFonts w:asciiTheme="minorEastAsia" w:hAnsiTheme="minorEastAsia"/>
              </w:rPr>
              <w:t>兼容性，</w:t>
            </w:r>
            <w:r>
              <w:rPr>
                <w:rFonts w:asciiTheme="minorEastAsia" w:hAnsiTheme="minorEastAsia" w:hint="eastAsia"/>
              </w:rPr>
              <w:t>可靠性，稳定性，同时</w:t>
            </w:r>
            <w:r>
              <w:rPr>
                <w:rFonts w:asciiTheme="minorEastAsia" w:hAnsiTheme="minorEastAsia"/>
              </w:rPr>
              <w:t>避免售后服务互相推诿，本项目要求</w:t>
            </w:r>
            <w:r>
              <w:rPr>
                <w:rFonts w:asciiTheme="minorEastAsia" w:hAnsiTheme="minorEastAsia" w:hint="eastAsia"/>
              </w:rPr>
              <w:t>序号13、14、15、16产品必须为同一</w:t>
            </w:r>
            <w:r>
              <w:rPr>
                <w:rFonts w:asciiTheme="minorEastAsia" w:hAnsiTheme="minorEastAsia"/>
              </w:rPr>
              <w:t>品牌。</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要求本产品出厂时必须预装各类桌面云软件（含服务器虚拟化、存储虚拟化等），不允许提供祼机设备。</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要求服务器必须配备存储虚拟化软件模块，提供低成本、高可靠的存储方案。</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CPU核数≥10（主频不低于2.</w:t>
            </w:r>
            <w:r>
              <w:rPr>
                <w:rFonts w:asciiTheme="minorEastAsia" w:hAnsiTheme="minorEastAsia"/>
                <w:color w:val="000000" w:themeColor="text1"/>
              </w:rPr>
              <w:t>2</w:t>
            </w:r>
            <w:r>
              <w:rPr>
                <w:rFonts w:asciiTheme="minorEastAsia" w:hAnsiTheme="minorEastAsia" w:hint="eastAsia"/>
                <w:color w:val="000000" w:themeColor="text1"/>
              </w:rPr>
              <w:t>Ghz）、内存≥2</w:t>
            </w:r>
            <w:r>
              <w:rPr>
                <w:rFonts w:asciiTheme="minorEastAsia" w:hAnsiTheme="minorEastAsia"/>
                <w:color w:val="000000" w:themeColor="text1"/>
              </w:rPr>
              <w:t>88</w:t>
            </w:r>
            <w:r>
              <w:rPr>
                <w:rFonts w:asciiTheme="minorEastAsia" w:hAnsiTheme="minorEastAsia" w:hint="eastAsia"/>
                <w:color w:val="000000" w:themeColor="text1"/>
              </w:rPr>
              <w:t>G、千兆网口≥6个、冗余双电源。</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要求至少配备1块64G SSD硬盘、1块9</w:t>
            </w:r>
            <w:r>
              <w:rPr>
                <w:rFonts w:asciiTheme="minorEastAsia" w:hAnsiTheme="minorEastAsia"/>
                <w:color w:val="000000" w:themeColor="text1"/>
              </w:rPr>
              <w:t>60</w:t>
            </w:r>
            <w:r>
              <w:rPr>
                <w:rFonts w:asciiTheme="minorEastAsia" w:hAnsiTheme="minorEastAsia" w:hint="eastAsia"/>
                <w:color w:val="000000" w:themeColor="text1"/>
              </w:rPr>
              <w:t>G SSD硬盘和6块4T的SATA硬盘。</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套</w:t>
            </w:r>
          </w:p>
        </w:tc>
        <w:tc>
          <w:tcPr>
            <w:tcW w:w="567" w:type="dxa"/>
          </w:tcPr>
          <w:p w:rsidR="00304E34" w:rsidRDefault="00304E34" w:rsidP="00304E34">
            <w:pPr>
              <w:rPr>
                <w:color w:val="000000"/>
                <w:sz w:val="22"/>
              </w:rPr>
            </w:pPr>
            <w:r>
              <w:rPr>
                <w:rFonts w:hint="eastAsia"/>
                <w:color w:val="000000"/>
                <w:sz w:val="22"/>
              </w:rPr>
              <w:t>3</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color w:val="000000"/>
                <w:sz w:val="22"/>
              </w:rPr>
            </w:pPr>
            <w:r>
              <w:rPr>
                <w:rFonts w:hint="eastAsia"/>
                <w:color w:val="000000"/>
                <w:sz w:val="22"/>
              </w:rPr>
              <w:t>16</w:t>
            </w:r>
          </w:p>
        </w:tc>
        <w:tc>
          <w:tcPr>
            <w:tcW w:w="851" w:type="dxa"/>
          </w:tcPr>
          <w:p w:rsidR="00304E34" w:rsidRDefault="00304E34" w:rsidP="00304E34">
            <w:pPr>
              <w:rPr>
                <w:rFonts w:ascii="宋体" w:hAnsi="宋体"/>
                <w:color w:val="000000"/>
              </w:rPr>
            </w:pPr>
            <w:r>
              <w:rPr>
                <w:rFonts w:ascii="宋体" w:hAnsi="宋体" w:hint="eastAsia"/>
                <w:color w:val="000000"/>
              </w:rPr>
              <w:t>云桌面超融合操作系统</w:t>
            </w:r>
          </w:p>
        </w:tc>
        <w:tc>
          <w:tcPr>
            <w:tcW w:w="5245" w:type="dxa"/>
          </w:tcPr>
          <w:p w:rsidR="00304E34" w:rsidRDefault="00304E34" w:rsidP="00304E34">
            <w:pPr>
              <w:rPr>
                <w:rFonts w:asciiTheme="minorEastAsia" w:hAnsiTheme="minorEastAsia"/>
              </w:rPr>
            </w:pPr>
            <w:r>
              <w:rPr>
                <w:rFonts w:asciiTheme="minorEastAsia" w:hAnsiTheme="minorEastAsia" w:hint="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asciiTheme="minorEastAsia" w:hAnsiTheme="minorEastAsia" w:hint="eastAsia"/>
              </w:rPr>
              <w:t>系统</w:t>
            </w:r>
            <w:r>
              <w:rPr>
                <w:rFonts w:asciiTheme="minorEastAsia" w:hAnsiTheme="minorEastAsia"/>
              </w:rPr>
              <w:t>兼容性，</w:t>
            </w:r>
            <w:r>
              <w:rPr>
                <w:rFonts w:asciiTheme="minorEastAsia" w:hAnsiTheme="minorEastAsia" w:hint="eastAsia"/>
              </w:rPr>
              <w:t>可靠性，稳定性，同时</w:t>
            </w:r>
            <w:r>
              <w:rPr>
                <w:rFonts w:asciiTheme="minorEastAsia" w:hAnsiTheme="minorEastAsia"/>
              </w:rPr>
              <w:t>避免售后服务互相推诿，本项目要求</w:t>
            </w:r>
            <w:r>
              <w:rPr>
                <w:rFonts w:asciiTheme="minorEastAsia" w:hAnsiTheme="minorEastAsia" w:hint="eastAsia"/>
              </w:rPr>
              <w:t>序号13、14、15、16产品必须为同一</w:t>
            </w:r>
            <w:r>
              <w:rPr>
                <w:rFonts w:asciiTheme="minorEastAsia" w:hAnsiTheme="minorEastAsia"/>
              </w:rPr>
              <w:t>品牌。</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提供服务器虚拟化和存储虚拟化授权，服务器虚拟化授权要求满足本项目性能需求，存储虚拟化授权要求无容量限制，便于后续存储扩容。</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支持集群冗余技术，集群中各主机互为监控，一旦发现某个主机故障，</w:t>
            </w:r>
            <w:r>
              <w:rPr>
                <w:rFonts w:asciiTheme="minorEastAsia" w:hAnsiTheme="minorEastAsia"/>
                <w:color w:val="000000" w:themeColor="text1"/>
              </w:rPr>
              <w:t>HA</w:t>
            </w:r>
            <w:r>
              <w:rPr>
                <w:rFonts w:asciiTheme="minorEastAsia" w:hAnsiTheme="minorEastAsia" w:hint="eastAsia"/>
                <w:color w:val="000000" w:themeColor="text1"/>
              </w:rPr>
              <w:t>机制就会自动触发虚机迁移动作，在另一正常服务器快速拉起、确保</w:t>
            </w:r>
            <w:r>
              <w:rPr>
                <w:rFonts w:asciiTheme="minorEastAsia" w:hAnsiTheme="minorEastAsia"/>
                <w:color w:val="000000" w:themeColor="text1"/>
              </w:rPr>
              <w:t>VM</w:t>
            </w:r>
            <w:r>
              <w:rPr>
                <w:rFonts w:asciiTheme="minorEastAsia" w:hAnsiTheme="minorEastAsia" w:hint="eastAsia"/>
                <w:color w:val="000000" w:themeColor="text1"/>
              </w:rPr>
              <w:t>继续可用。</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单集群管理时无需部署集中管理平台，通过Web方式接入集群主服务器，实现对服务器、虚拟机、网络、存储虚拟化等进行统一管理。</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支持服务器端口汇聚技术（管理口、业务口、存储口），将多个网络端口聚合起来，提高网络带宽和容错能力。</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支持虚拟机集中备份与恢复，可按需选择多个虚拟机或全部虚拟机备份至外置服务器（NAS、FTP、CIFS等），支持设置备份策略，实现全自动化备份。</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支持自动/手动将配置文件备份到FTP服务器。</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lastRenderedPageBreak/>
              <w:t>虚拟机损坏无法启动时，支持将虚拟机磁盘挂载到新虚拟机上，用户可登录新虚拟机将磁盘内容备份出来。</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支持数据冗余副本技术（双副本、三副本），每份数据同时写入多台服务器，每次数据变化时自动实时同步，确保磁盘或服务器故障，数据不丢失。</w:t>
            </w:r>
            <w:r>
              <w:rPr>
                <w:rFonts w:asciiTheme="minorEastAsia" w:hAnsiTheme="minorEastAsia" w:hint="eastAsia"/>
                <w:color w:val="000000" w:themeColor="text1"/>
              </w:rPr>
              <w:br/>
              <w:t>支持SSD缓存加速，采用SSD+HDD混合模式，SSD用于缓存热点数据，HDD用于存储个人数据，SSD缓存命中率不低于60%，确保最优用户体验。</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支持磁盘故障自动重建技术、支持磁盘横向/纵向扩展。</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支持故障自动切换，硬盘故障，存储则会被重新指向另外一台服务器上可用的数据副本，实现毫秒级切换，对用户来讲基本是无感知的；</w:t>
            </w:r>
          </w:p>
          <w:p w:rsidR="00304E34" w:rsidRDefault="00304E34" w:rsidP="00304E34">
            <w:pPr>
              <w:rPr>
                <w:rFonts w:asciiTheme="minorEastAsia" w:hAnsiTheme="minorEastAsia"/>
                <w:color w:val="000000" w:themeColor="text1"/>
              </w:rPr>
            </w:pPr>
            <w:r>
              <w:rPr>
                <w:rFonts w:asciiTheme="minorEastAsia" w:hAnsiTheme="minorEastAsia"/>
                <w:color w:val="000000" w:themeColor="text1"/>
              </w:rPr>
              <w:t xml:space="preserve">支持主机和磁盘故障后不停机替换。 </w:t>
            </w:r>
          </w:p>
          <w:p w:rsidR="00304E34" w:rsidRDefault="00304E34" w:rsidP="00304E34">
            <w:pPr>
              <w:rPr>
                <w:rFonts w:ascii="宋体" w:hAnsi="宋体"/>
                <w:color w:val="000000"/>
              </w:rPr>
            </w:pPr>
            <w:r>
              <w:rPr>
                <w:rFonts w:asciiTheme="minorEastAsia" w:hAnsiTheme="minorEastAsia" w:hint="eastAsia"/>
                <w:color w:val="000000" w:themeColor="text1"/>
              </w:rPr>
              <w:t>支持全局热备盘技术，管理员可配置在集群中保留多块磁盘作为热备盘，分布在不同主机上，当任何一台主机的任意一块硬盘出现故障后，会自动选择其中1块热备盘进行替换和重建。</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304E34" w:rsidRDefault="00304E34" w:rsidP="00304E34">
            <w:pPr>
              <w:rPr>
                <w:color w:val="000000"/>
                <w:sz w:val="22"/>
              </w:rPr>
            </w:pPr>
            <w:r>
              <w:rPr>
                <w:color w:val="000000"/>
                <w:sz w:val="22"/>
              </w:rPr>
              <w:t>3</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304E34" w:rsidTr="00304E34">
        <w:tc>
          <w:tcPr>
            <w:tcW w:w="562" w:type="dxa"/>
          </w:tcPr>
          <w:p w:rsidR="00304E34" w:rsidRDefault="00304E34" w:rsidP="00304E34">
            <w:pPr>
              <w:rPr>
                <w:rFonts w:ascii="宋体" w:hAnsi="宋体" w:cs="宋体"/>
                <w:color w:val="000000"/>
                <w:sz w:val="22"/>
              </w:rPr>
            </w:pPr>
            <w:r>
              <w:rPr>
                <w:rFonts w:hint="eastAsia"/>
                <w:color w:val="000000"/>
                <w:sz w:val="22"/>
              </w:rPr>
              <w:lastRenderedPageBreak/>
              <w:t>17</w:t>
            </w:r>
          </w:p>
        </w:tc>
        <w:tc>
          <w:tcPr>
            <w:tcW w:w="851" w:type="dxa"/>
          </w:tcPr>
          <w:p w:rsidR="00304E34" w:rsidRDefault="00304E34" w:rsidP="00304E34">
            <w:pPr>
              <w:rPr>
                <w:rFonts w:ascii="宋体" w:hAnsi="宋体"/>
                <w:color w:val="000000"/>
              </w:rPr>
            </w:pPr>
            <w:r>
              <w:rPr>
                <w:rFonts w:ascii="宋体" w:hAnsi="宋体" w:hint="eastAsia"/>
                <w:color w:val="000000"/>
              </w:rPr>
              <w:t>系统集成服务</w:t>
            </w:r>
          </w:p>
        </w:tc>
        <w:tc>
          <w:tcPr>
            <w:tcW w:w="5245" w:type="dxa"/>
          </w:tcPr>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硬件设备部署安装调试；软件、网络系统集成；</w:t>
            </w:r>
          </w:p>
          <w:p w:rsidR="00304E34" w:rsidRDefault="00304E34" w:rsidP="00304E34">
            <w:pPr>
              <w:rPr>
                <w:rFonts w:asciiTheme="minorEastAsia" w:hAnsiTheme="minorEastAsia"/>
                <w:color w:val="000000" w:themeColor="text1"/>
              </w:rPr>
            </w:pPr>
            <w:r>
              <w:rPr>
                <w:rFonts w:asciiTheme="minorEastAsia" w:hAnsiTheme="minorEastAsia" w:hint="eastAsia"/>
                <w:color w:val="000000" w:themeColor="text1"/>
              </w:rPr>
              <w:t>整个系统联调、联试、集成、优化。</w:t>
            </w:r>
          </w:p>
        </w:tc>
        <w:tc>
          <w:tcPr>
            <w:tcW w:w="567"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项</w:t>
            </w:r>
          </w:p>
        </w:tc>
        <w:tc>
          <w:tcPr>
            <w:tcW w:w="567" w:type="dxa"/>
          </w:tcPr>
          <w:p w:rsidR="00304E34" w:rsidRDefault="00304E34" w:rsidP="00304E34">
            <w:pPr>
              <w:rPr>
                <w:rFonts w:ascii="宋体" w:hAnsi="宋体" w:cs="宋体"/>
                <w:color w:val="000000"/>
                <w:sz w:val="22"/>
              </w:rPr>
            </w:pPr>
            <w:r>
              <w:rPr>
                <w:rFonts w:hint="eastAsia"/>
                <w:color w:val="000000"/>
                <w:sz w:val="22"/>
              </w:rPr>
              <w:t>1</w:t>
            </w:r>
          </w:p>
        </w:tc>
        <w:tc>
          <w:tcPr>
            <w:tcW w:w="821" w:type="dxa"/>
          </w:tcPr>
          <w:p w:rsidR="00304E34" w:rsidRDefault="00304E34" w:rsidP="00304E34">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bl>
    <w:p w:rsidR="00CB3C94" w:rsidRDefault="00304E34" w:rsidP="00304E34">
      <w:pPr>
        <w:spacing w:line="360" w:lineRule="auto"/>
        <w:contextualSpacing/>
        <w:rPr>
          <w:rFonts w:ascii="宋体" w:hAnsi="宋体" w:cs="微软雅黑"/>
          <w:b/>
          <w:color w:val="FF0000"/>
          <w:sz w:val="24"/>
          <w:szCs w:val="24"/>
        </w:rPr>
      </w:pPr>
      <w:r>
        <w:rPr>
          <w:rFonts w:ascii="宋体" w:hAnsi="宋体" w:cs="微软雅黑" w:hint="eastAsia"/>
          <w:b/>
          <w:color w:val="FF0000"/>
          <w:sz w:val="24"/>
          <w:szCs w:val="24"/>
        </w:rPr>
        <w:t>其它要求：</w:t>
      </w:r>
    </w:p>
    <w:p w:rsidR="00CB3C94" w:rsidRDefault="00304E34">
      <w:pPr>
        <w:spacing w:line="360" w:lineRule="auto"/>
        <w:ind w:firstLineChars="200" w:firstLine="482"/>
        <w:contextualSpacing/>
        <w:rPr>
          <w:rFonts w:ascii="宋体" w:hAnsi="宋体" w:cs="微软雅黑"/>
          <w:b/>
          <w:color w:val="FF0000"/>
          <w:sz w:val="24"/>
          <w:szCs w:val="24"/>
        </w:rPr>
      </w:pPr>
      <w:r>
        <w:rPr>
          <w:rFonts w:ascii="宋体" w:hAnsi="宋体" w:cs="微软雅黑" w:hint="eastAsia"/>
          <w:b/>
          <w:color w:val="FF0000"/>
          <w:sz w:val="24"/>
          <w:szCs w:val="24"/>
        </w:rPr>
        <w:t>本采购清单中所列技术规格或主要参数为最低要求，不允许负偏离，否则将承担其投标被视为非实质性响应投标的风险。</w:t>
      </w:r>
    </w:p>
    <w:p w:rsidR="00CB3C94" w:rsidRDefault="00304E34">
      <w:pPr>
        <w:spacing w:line="360" w:lineRule="auto"/>
        <w:ind w:firstLineChars="200" w:firstLine="482"/>
        <w:contextualSpacing/>
        <w:rPr>
          <w:rFonts w:ascii="楷体" w:eastAsia="楷体" w:hAnsi="楷体" w:cs="宋体"/>
          <w:color w:val="000000"/>
          <w:kern w:val="0"/>
          <w:szCs w:val="21"/>
          <w:lang w:val="zh-CN"/>
        </w:rPr>
      </w:pPr>
      <w:r>
        <w:rPr>
          <w:rFonts w:ascii="宋体" w:hAnsi="宋体" w:cs="宋体" w:hint="eastAsia"/>
          <w:b/>
          <w:color w:val="000000"/>
          <w:kern w:val="0"/>
          <w:sz w:val="24"/>
          <w:szCs w:val="24"/>
          <w:lang w:val="zh-CN"/>
        </w:rPr>
        <w:t>二、采购标的执行标准</w:t>
      </w:r>
    </w:p>
    <w:p w:rsidR="00CB3C94" w:rsidRDefault="00304E3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p>
    <w:p w:rsidR="00CB3C94" w:rsidRDefault="00304E3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如投标人所投产品被列入</w:t>
      </w:r>
      <w:r>
        <w:rPr>
          <w:rFonts w:ascii="宋体" w:hAnsi="宋体" w:cs="宋体"/>
          <w:kern w:val="0"/>
          <w:sz w:val="24"/>
          <w:szCs w:val="24"/>
        </w:rPr>
        <w:t>《信息安全产品强制性认证目录》，</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并须在投标文件中提供：</w:t>
      </w:r>
    </w:p>
    <w:p w:rsidR="00CB3C94" w:rsidRDefault="00304E34">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w:t>
      </w:r>
      <w:r>
        <w:rPr>
          <w:rFonts w:ascii="宋体" w:hAnsi="宋体" w:cs="宋体" w:hint="eastAsia"/>
          <w:kern w:val="0"/>
          <w:sz w:val="24"/>
          <w:szCs w:val="24"/>
        </w:rPr>
        <w:lastRenderedPageBreak/>
        <w:t>查询结果截图并加盖投标人公章；</w:t>
      </w:r>
    </w:p>
    <w:p w:rsidR="00CB3C94" w:rsidRDefault="00304E34">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②中国信息安全认证中心颁发的</w:t>
      </w:r>
      <w:r>
        <w:rPr>
          <w:rFonts w:ascii="宋体" w:hAnsi="宋体" w:cs="宋体"/>
          <w:kern w:val="0"/>
          <w:sz w:val="24"/>
          <w:szCs w:val="24"/>
        </w:rPr>
        <w:t>《</w:t>
      </w:r>
      <w:hyperlink r:id="rId10"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的原件扫描件（或图片）并加盖投标人公章。</w:t>
      </w:r>
    </w:p>
    <w:p w:rsidR="00CB3C94" w:rsidRDefault="00304E34">
      <w:pPr>
        <w:wordWrap w:val="0"/>
        <w:spacing w:line="360" w:lineRule="auto"/>
        <w:ind w:firstLineChars="200" w:firstLine="480"/>
        <w:contextualSpacing/>
        <w:rPr>
          <w:rFonts w:ascii="宋体" w:hAnsi="宋体"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B3C94" w:rsidRDefault="00304E34">
      <w:pPr>
        <w:spacing w:line="360" w:lineRule="auto"/>
        <w:ind w:firstLineChars="200" w:firstLine="482"/>
        <w:contextualSpacing/>
        <w:rPr>
          <w:rFonts w:ascii="宋体" w:hAnsi="宋体" w:cs="宋体"/>
          <w:b/>
          <w:color w:val="000000"/>
          <w:kern w:val="0"/>
          <w:szCs w:val="21"/>
          <w:lang w:val="zh-CN"/>
        </w:rPr>
      </w:pPr>
      <w:r>
        <w:rPr>
          <w:rFonts w:ascii="宋体" w:hAnsi="宋体" w:cs="宋体" w:hint="eastAsia"/>
          <w:b/>
          <w:color w:val="000000"/>
          <w:kern w:val="0"/>
          <w:sz w:val="24"/>
          <w:szCs w:val="24"/>
          <w:lang w:val="zh-CN"/>
        </w:rPr>
        <w:t>三、服务标准、期限、效率等要求</w:t>
      </w:r>
    </w:p>
    <w:p w:rsidR="00CB3C94" w:rsidRPr="00304E34" w:rsidRDefault="00304E34" w:rsidP="00304E34">
      <w:pPr>
        <w:widowControl/>
        <w:shd w:val="clear" w:color="auto" w:fill="FFFFFF"/>
        <w:spacing w:line="360" w:lineRule="auto"/>
        <w:ind w:firstLineChars="200" w:firstLine="480"/>
        <w:contextualSpacing/>
        <w:jc w:val="left"/>
        <w:rPr>
          <w:rFonts w:ascii="宋体" w:cs="宋体"/>
          <w:bCs/>
          <w:sz w:val="24"/>
          <w:lang w:val="zh-CN"/>
        </w:rPr>
      </w:pPr>
      <w:r>
        <w:rPr>
          <w:rFonts w:ascii="宋体" w:cs="宋体" w:hint="eastAsia"/>
          <w:bCs/>
          <w:sz w:val="24"/>
        </w:rPr>
        <w:t>售后服务：要求提供所中标产品整机质保至少一年。投标人须在售后服务方案中明</w:t>
      </w:r>
      <w:r>
        <w:rPr>
          <w:rFonts w:ascii="宋体" w:cs="宋体" w:hint="eastAsia"/>
          <w:bCs/>
          <w:sz w:val="24"/>
          <w:lang w:val="zh-CN"/>
        </w:rPr>
        <w:t>确质保时间、故障响应时间、解决问题时间、维修点地址、联系人和联系电话。</w:t>
      </w:r>
    </w:p>
    <w:p w:rsidR="00CB3C94" w:rsidRDefault="00304E34">
      <w:pPr>
        <w:widowControl/>
        <w:shd w:val="clear" w:color="auto" w:fill="FFFFFF"/>
        <w:spacing w:line="360" w:lineRule="auto"/>
        <w:ind w:firstLineChars="200" w:firstLine="482"/>
        <w:contextualSpacing/>
        <w:jc w:val="left"/>
        <w:rPr>
          <w:rFonts w:ascii="宋体" w:hAnsi="宋体" w:cs="宋体"/>
          <w:b/>
          <w:color w:val="000000"/>
          <w:kern w:val="0"/>
          <w:szCs w:val="21"/>
          <w:lang w:val="zh-CN"/>
        </w:rPr>
      </w:pPr>
      <w:r>
        <w:rPr>
          <w:rFonts w:ascii="宋体" w:hAnsi="宋体" w:cs="宋体" w:hint="eastAsia"/>
          <w:b/>
          <w:color w:val="000000"/>
          <w:kern w:val="0"/>
          <w:sz w:val="24"/>
          <w:szCs w:val="24"/>
          <w:lang w:val="zh-CN"/>
        </w:rPr>
        <w:t>四、采购标的的其他技术、服务等要求</w:t>
      </w:r>
    </w:p>
    <w:p w:rsidR="00CB3C94" w:rsidRDefault="00304E3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CB3C94" w:rsidRDefault="00304E3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CB3C94" w:rsidRDefault="00304E3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CB3C94" w:rsidRDefault="00304E34">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CB3C94" w:rsidRPr="00C30008" w:rsidRDefault="00304E34" w:rsidP="00C30008">
      <w:pPr>
        <w:wordWrap w:val="0"/>
        <w:topLinePunct/>
        <w:spacing w:line="360" w:lineRule="auto"/>
        <w:ind w:firstLineChars="200" w:firstLine="480"/>
        <w:rPr>
          <w:rFonts w:ascii="宋体" w:cs="宋体"/>
          <w:sz w:val="24"/>
          <w:lang w:val="zh-CN"/>
        </w:rPr>
      </w:pPr>
      <w:r w:rsidRPr="00C30008">
        <w:rPr>
          <w:rFonts w:ascii="宋体" w:cs="宋体" w:hint="eastAsia"/>
          <w:sz w:val="24"/>
          <w:lang w:val="zh-CN"/>
        </w:rPr>
        <w:t>5、投标文件中须有详细的实施（技术）方案，否则为无效投标。</w:t>
      </w:r>
    </w:p>
    <w:p w:rsidR="00CB3C94" w:rsidRDefault="00304E3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宋体" w:hAnsi="宋体" w:cs="宋体" w:hint="eastAsia"/>
          <w:b/>
          <w:color w:val="000000"/>
          <w:kern w:val="0"/>
          <w:sz w:val="24"/>
          <w:szCs w:val="24"/>
          <w:lang w:val="zh-CN"/>
        </w:rPr>
        <w:t>五、验收标准</w:t>
      </w:r>
    </w:p>
    <w:p w:rsidR="00CB3C94" w:rsidRDefault="00304E34">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ascii="宋体" w:hAnsi="宋体" w:cs="宋体" w:hint="eastAsia"/>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B3C94" w:rsidRDefault="00304E3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宋体" w:hAnsi="宋体"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hd w:val="clear" w:color="auto" w:fill="FFFFFF"/>
        </w:rPr>
        <w:t xml:space="preserve">六、本项目预算金额 </w:t>
      </w:r>
      <w:r>
        <w:rPr>
          <w:rFonts w:ascii="宋体" w:hAnsi="宋体" w:cs="宋体" w:hint="eastAsia"/>
          <w:b/>
          <w:color w:val="000000"/>
          <w:kern w:val="0"/>
          <w:lang w:val="zh-CN"/>
        </w:rPr>
        <w:t>1329300</w:t>
      </w:r>
      <w:r>
        <w:rPr>
          <w:rFonts w:ascii="宋体" w:hAnsi="宋体" w:cs="黑体" w:hint="eastAsia"/>
          <w:b/>
          <w:bCs/>
          <w:color w:val="000000"/>
          <w:shd w:val="clear" w:color="auto" w:fill="FFFFFF"/>
        </w:rPr>
        <w:t>元。最高限价</w:t>
      </w:r>
      <w:r>
        <w:rPr>
          <w:rFonts w:ascii="宋体" w:hAnsi="宋体" w:cs="宋体" w:hint="eastAsia"/>
          <w:b/>
          <w:color w:val="000000"/>
          <w:kern w:val="0"/>
          <w:lang w:val="zh-CN"/>
        </w:rPr>
        <w:t>1329300元。超出最高限价的投标无效。</w:t>
      </w:r>
    </w:p>
    <w:p w:rsidR="00CB3C94" w:rsidRDefault="00304E34">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七、资金支付</w:t>
      </w:r>
    </w:p>
    <w:p w:rsidR="00304E34" w:rsidRDefault="00304E34" w:rsidP="00304E3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1、支付方式：银行转账</w:t>
      </w:r>
    </w:p>
    <w:p w:rsidR="00CB3C94" w:rsidRPr="00304E34" w:rsidRDefault="00304E34" w:rsidP="00304E34">
      <w:pPr>
        <w:shd w:val="solid" w:color="FFFFFF" w:fill="auto"/>
        <w:autoSpaceDN w:val="0"/>
        <w:spacing w:line="360" w:lineRule="atLeas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2、支付时间及条件：经验收合格后付合同总价款的95%，剩余5%满六个月无质量问题一次付清。　</w:t>
      </w:r>
    </w:p>
    <w:p w:rsidR="00304E34" w:rsidRDefault="00304E34">
      <w:pPr>
        <w:autoSpaceDE w:val="0"/>
        <w:autoSpaceDN w:val="0"/>
        <w:adjustRightInd w:val="0"/>
        <w:jc w:val="center"/>
        <w:rPr>
          <w:rFonts w:ascii="宋体" w:hAnsi="宋体" w:cs="宋体"/>
          <w:b/>
          <w:kern w:val="0"/>
          <w:sz w:val="32"/>
          <w:szCs w:val="32"/>
        </w:rPr>
      </w:pPr>
    </w:p>
    <w:p w:rsidR="00CB3C94" w:rsidRDefault="00304E34">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第三章 投标人须知前附表</w:t>
      </w:r>
    </w:p>
    <w:p w:rsidR="00CB3C94" w:rsidRDefault="00304E34">
      <w:pPr>
        <w:autoSpaceDE w:val="0"/>
        <w:autoSpaceDN w:val="0"/>
        <w:adjustRightInd w:val="0"/>
        <w:spacing w:line="360" w:lineRule="auto"/>
        <w:ind w:right="-11"/>
        <w:jc w:val="left"/>
        <w:rPr>
          <w:rFonts w:ascii="宋体" w:hAnsi="宋体" w:cs="宋体"/>
          <w:b/>
          <w:kern w:val="0"/>
          <w:szCs w:val="21"/>
        </w:rPr>
      </w:pPr>
      <w:r>
        <w:rPr>
          <w:rFonts w:cs="微软雅黑" w:hint="eastAsia"/>
          <w:b/>
          <w:color w:val="FF0000"/>
          <w:szCs w:val="21"/>
        </w:rPr>
        <w:t>招标文件中凡标有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B3C94">
        <w:trPr>
          <w:trHeight w:val="636"/>
          <w:jc w:val="center"/>
        </w:trPr>
        <w:tc>
          <w:tcPr>
            <w:tcW w:w="806"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2268"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6813"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CB3C94">
        <w:trPr>
          <w:trHeight w:val="1278"/>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采购项目</w:t>
            </w:r>
          </w:p>
        </w:tc>
        <w:tc>
          <w:tcPr>
            <w:tcW w:w="6813" w:type="dxa"/>
          </w:tcPr>
          <w:p w:rsidR="00304E34" w:rsidRPr="00304E3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项目名称：</w:t>
            </w:r>
            <w:r w:rsidRPr="00304E34">
              <w:rPr>
                <w:rFonts w:ascii="宋体" w:hAnsi="宋体" w:cs="仿宋_GB2312" w:hint="eastAsia"/>
                <w:szCs w:val="21"/>
              </w:rPr>
              <w:t>办案系统设备</w:t>
            </w:r>
          </w:p>
          <w:p w:rsidR="00CB3C94" w:rsidRPr="00304E3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项目编号：许昌市公共资源交易中心</w:t>
            </w:r>
            <w:r w:rsidRPr="00304E34">
              <w:rPr>
                <w:rFonts w:ascii="宋体" w:hAnsi="宋体" w:cs="仿宋_GB2312" w:hint="eastAsia"/>
                <w:szCs w:val="21"/>
              </w:rPr>
              <w:t>JZFCG-G2019105</w:t>
            </w:r>
            <w:r>
              <w:rPr>
                <w:rFonts w:ascii="宋体" w:hAnsi="宋体" w:cs="仿宋_GB2312" w:hint="eastAsia"/>
                <w:szCs w:val="21"/>
              </w:rPr>
              <w:t>-1</w:t>
            </w:r>
            <w:r w:rsidRPr="00304E34">
              <w:rPr>
                <w:rFonts w:ascii="宋体" w:hAnsi="宋体" w:cs="仿宋_GB2312" w:hint="eastAsia"/>
                <w:szCs w:val="21"/>
              </w:rPr>
              <w:t>号</w:t>
            </w:r>
          </w:p>
          <w:p w:rsidR="00CB3C94" w:rsidRPr="00304E3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 xml:space="preserve">          魏都区政府采购中心</w:t>
            </w:r>
            <w:r w:rsidRPr="00304E34">
              <w:rPr>
                <w:rFonts w:ascii="宋体" w:hAnsi="宋体" w:cs="仿宋_GB2312" w:hint="eastAsia"/>
                <w:szCs w:val="21"/>
              </w:rPr>
              <w:t>WZCG-G2019010-1号</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项目内容：</w:t>
            </w:r>
            <w:r w:rsidRPr="00304E34">
              <w:rPr>
                <w:rFonts w:ascii="宋体" w:hAnsi="宋体" w:cs="仿宋_GB2312" w:hint="eastAsia"/>
                <w:szCs w:val="21"/>
              </w:rPr>
              <w:t>交换机、服务器等</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项目地址：</w:t>
            </w:r>
            <w:r w:rsidRPr="00304E34">
              <w:rPr>
                <w:rFonts w:ascii="宋体" w:hAnsi="宋体" w:cs="仿宋_GB2312" w:hint="eastAsia"/>
                <w:szCs w:val="21"/>
              </w:rPr>
              <w:t>许昌市延安路39号</w:t>
            </w:r>
          </w:p>
        </w:tc>
      </w:tr>
      <w:tr w:rsidR="00CB3C94">
        <w:trPr>
          <w:trHeight w:val="1421"/>
          <w:jc w:val="center"/>
        </w:trPr>
        <w:tc>
          <w:tcPr>
            <w:tcW w:w="806" w:type="dxa"/>
            <w:vAlign w:val="center"/>
          </w:tcPr>
          <w:p w:rsidR="00CB3C94" w:rsidRDefault="00304E34">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采购人</w:t>
            </w:r>
          </w:p>
        </w:tc>
        <w:tc>
          <w:tcPr>
            <w:tcW w:w="6813" w:type="dxa"/>
            <w:vAlign w:val="center"/>
          </w:tcPr>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w:t>
            </w:r>
            <w:r w:rsidRPr="00304E34">
              <w:rPr>
                <w:rFonts w:ascii="宋体" w:hAnsi="宋体" w:cs="仿宋_GB2312" w:hint="eastAsia"/>
                <w:szCs w:val="21"/>
              </w:rPr>
              <w:t>许昌市魏都区人民法院</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地址：</w:t>
            </w:r>
            <w:r w:rsidRPr="00304E34">
              <w:rPr>
                <w:rFonts w:ascii="宋体" w:hAnsi="宋体" w:cs="仿宋_GB2312" w:hint="eastAsia"/>
                <w:szCs w:val="21"/>
              </w:rPr>
              <w:t>许昌市延安路39号</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w:t>
            </w:r>
            <w:r w:rsidRPr="00304E34">
              <w:rPr>
                <w:rFonts w:ascii="宋体" w:hAnsi="宋体" w:cs="仿宋_GB2312" w:hint="eastAsia"/>
                <w:szCs w:val="21"/>
              </w:rPr>
              <w:t xml:space="preserve">蒋帅  </w:t>
            </w:r>
            <w:r>
              <w:rPr>
                <w:rFonts w:ascii="宋体" w:hAnsi="宋体" w:cs="仿宋_GB2312" w:hint="eastAsia"/>
                <w:szCs w:val="21"/>
              </w:rPr>
              <w:t xml:space="preserve">                    电话：</w:t>
            </w:r>
            <w:r w:rsidRPr="00304E34">
              <w:rPr>
                <w:rFonts w:ascii="宋体" w:hAnsi="宋体" w:cs="仿宋_GB2312" w:hint="eastAsia"/>
                <w:szCs w:val="21"/>
              </w:rPr>
              <w:t>0374-3399019</w:t>
            </w:r>
          </w:p>
        </w:tc>
      </w:tr>
      <w:tr w:rsidR="00CB3C94">
        <w:trPr>
          <w:trHeight w:val="323"/>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3</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代理机构</w:t>
            </w:r>
          </w:p>
        </w:tc>
        <w:tc>
          <w:tcPr>
            <w:tcW w:w="6813" w:type="dxa"/>
            <w:vAlign w:val="center"/>
          </w:tcPr>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名称：许昌市魏都区政府采购中心</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地址：许昌市天宝路魏都区政府办公楼5楼557室</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  张良                  电话：0374-3325658</w:t>
            </w:r>
          </w:p>
        </w:tc>
      </w:tr>
      <w:tr w:rsidR="00CB3C94">
        <w:trPr>
          <w:trHeight w:val="9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4</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813" w:type="dxa"/>
            <w:vAlign w:val="center"/>
          </w:tcPr>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宋体"/>
                <w:b/>
                <w:bCs/>
                <w:szCs w:val="21"/>
                <w:lang w:val="zh-CN"/>
              </w:rPr>
              <w:t>法人或者其他组织的营业执照等证明文件，自然人的身份证明</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3、执业许可证。（非企业专业服务机构投标提供）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5、自然人身份证明。（自然人投标提供）</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6、民办非企业单位登记证书。（民办非企业单位投标提供）</w:t>
            </w:r>
          </w:p>
          <w:p w:rsidR="00CB3C94" w:rsidRDefault="00304E34">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CB3C94" w:rsidRDefault="00304E34">
            <w:pPr>
              <w:spacing w:line="360" w:lineRule="auto"/>
              <w:rPr>
                <w:rFonts w:ascii="宋体" w:hAnsi="宋体"/>
                <w:bCs/>
                <w:szCs w:val="21"/>
              </w:rPr>
            </w:pPr>
            <w:r>
              <w:rPr>
                <w:rFonts w:ascii="宋体" w:hAnsi="宋体" w:hint="eastAsia"/>
                <w:bCs/>
                <w:szCs w:val="21"/>
              </w:rPr>
              <w:t>1、投标人是法人（法人包括企业法人、机关法人、事业单位法人和社会团体法人），提供本单位：</w:t>
            </w:r>
          </w:p>
          <w:p w:rsidR="00CB3C94" w:rsidRDefault="00304E34">
            <w:pPr>
              <w:spacing w:line="360" w:lineRule="auto"/>
              <w:rPr>
                <w:rFonts w:ascii="宋体" w:hAnsi="宋体"/>
                <w:bCs/>
                <w:szCs w:val="21"/>
              </w:rPr>
            </w:pPr>
            <w:r>
              <w:rPr>
                <w:rFonts w:ascii="宋体" w:hAnsi="宋体" w:hint="eastAsia"/>
                <w:bCs/>
                <w:szCs w:val="21"/>
              </w:rPr>
              <w:t>①2018年度经审计的财务报告，包括资产负债表、利润表、现金流量表、</w:t>
            </w:r>
            <w:r>
              <w:rPr>
                <w:rFonts w:ascii="宋体" w:hAnsi="宋体" w:hint="eastAsia"/>
                <w:bCs/>
                <w:szCs w:val="21"/>
              </w:rPr>
              <w:lastRenderedPageBreak/>
              <w:t>所有者权益变动表及其附注；</w:t>
            </w:r>
          </w:p>
          <w:p w:rsidR="00CB3C94" w:rsidRDefault="00304E34">
            <w:pPr>
              <w:spacing w:line="360" w:lineRule="auto"/>
              <w:rPr>
                <w:rFonts w:ascii="宋体" w:hAnsi="宋体"/>
                <w:bCs/>
                <w:szCs w:val="21"/>
              </w:rPr>
            </w:pPr>
            <w:r>
              <w:rPr>
                <w:rFonts w:ascii="宋体" w:hAnsi="宋体" w:hint="eastAsia"/>
                <w:bCs/>
                <w:szCs w:val="21"/>
              </w:rPr>
              <w:t>②基本开户银行出具的资信证明；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spacing w:line="360" w:lineRule="auto"/>
              <w:rPr>
                <w:rFonts w:ascii="宋体" w:hAnsi="宋体"/>
                <w:bCs/>
                <w:szCs w:val="21"/>
              </w:rPr>
            </w:pPr>
            <w:r>
              <w:rPr>
                <w:rFonts w:ascii="宋体" w:hAnsi="宋体" w:hint="eastAsia"/>
                <w:bCs/>
                <w:szCs w:val="21"/>
              </w:rPr>
              <w:t>2、投标人（其他组织和自然人）提供本单位：</w:t>
            </w:r>
          </w:p>
          <w:p w:rsidR="00CB3C94" w:rsidRDefault="00304E34">
            <w:pPr>
              <w:spacing w:line="360" w:lineRule="auto"/>
              <w:rPr>
                <w:rFonts w:ascii="宋体" w:hAnsi="宋体"/>
                <w:bCs/>
                <w:szCs w:val="21"/>
              </w:rPr>
            </w:pPr>
            <w:r>
              <w:rPr>
                <w:rFonts w:ascii="宋体" w:hAnsi="宋体" w:hint="eastAsia"/>
                <w:bCs/>
                <w:szCs w:val="21"/>
              </w:rPr>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autoSpaceDE w:val="0"/>
              <w:autoSpaceDN w:val="0"/>
              <w:adjustRightInd w:val="0"/>
              <w:spacing w:line="360" w:lineRule="auto"/>
              <w:ind w:right="-11"/>
              <w:rPr>
                <w:rFonts w:ascii="宋体" w:hAnsi="宋体"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仿宋_GB2312" w:hint="eastAsia"/>
                <w:b/>
                <w:szCs w:val="21"/>
              </w:rPr>
              <w:t>三、依法缴纳税收相关材料</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1、相关设备的购置发票、专业技术人员职称证书、用工合同等；</w:t>
            </w:r>
          </w:p>
          <w:p w:rsidR="00CB3C94" w:rsidRDefault="00304E34">
            <w:pPr>
              <w:spacing w:line="360" w:lineRule="auto"/>
              <w:rPr>
                <w:rFonts w:ascii="宋体" w:hAnsi="宋体"/>
                <w:bCs/>
                <w:szCs w:val="21"/>
              </w:rPr>
            </w:pPr>
            <w:r>
              <w:rPr>
                <w:rFonts w:ascii="宋体" w:hAnsi="宋体" w:hint="eastAsia"/>
                <w:bCs/>
                <w:szCs w:val="21"/>
              </w:rPr>
              <w:t>2、投标人具备履行合同所必须的设备和专业技术能力承诺函或声明（承诺函或声明格式自拟）。</w:t>
            </w:r>
          </w:p>
          <w:p w:rsidR="00CB3C94" w:rsidRDefault="00304E3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CB3C94" w:rsidRDefault="00304E34">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参加政府采购活动前3年内在经营活动中没有重大违法记录的书面声明</w:t>
            </w:r>
            <w:r>
              <w:rPr>
                <w:rFonts w:ascii="宋体" w:hAnsi="宋体" w:cs="宋体" w:hint="eastAsia"/>
                <w:bCs/>
                <w:szCs w:val="21"/>
                <w:lang w:val="zh-CN"/>
              </w:rPr>
              <w:t>”。 重大违法记录，是指投标人因违法经营受到刑事处罚或者责</w:t>
            </w:r>
            <w:r>
              <w:rPr>
                <w:rFonts w:ascii="宋体" w:hAnsi="宋体" w:cs="宋体" w:hint="eastAsia"/>
                <w:bCs/>
                <w:szCs w:val="21"/>
                <w:lang w:val="zh-CN"/>
              </w:rPr>
              <w:lastRenderedPageBreak/>
              <w:t>令停产停业、吊销许可证或者执照、较大数额罚款等行政处罚。</w:t>
            </w:r>
          </w:p>
          <w:p w:rsidR="00CB3C94" w:rsidRDefault="00304E34">
            <w:pPr>
              <w:wordWrap w:val="0"/>
              <w:autoSpaceDE w:val="0"/>
              <w:autoSpaceDN w:val="0"/>
              <w:spacing w:line="360" w:lineRule="auto"/>
              <w:contextualSpacing/>
              <w:jc w:val="left"/>
              <w:rPr>
                <w:rFonts w:ascii="宋体" w:hAnsi="宋体" w:cs="宋体"/>
                <w:kern w:val="0"/>
                <w:szCs w:val="21"/>
              </w:rPr>
            </w:pPr>
            <w:r>
              <w:rPr>
                <w:rFonts w:ascii="宋体" w:hAnsi="宋体" w:cs="宋体" w:hint="eastAsia"/>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lang w:val="zh-CN"/>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）严重违法失信社会组织名单的投标人（</w:t>
            </w:r>
            <w:r>
              <w:rPr>
                <w:rFonts w:ascii="宋体" w:hAnsi="宋体" w:cs="宋体" w:hint="eastAsia"/>
                <w:kern w:val="0"/>
                <w:szCs w:val="21"/>
              </w:rPr>
              <w:t>联合体形式投标的，联合体成员存在不良信用记录，视同联合体存在不良信用记录）。</w:t>
            </w:r>
          </w:p>
          <w:p w:rsidR="00CB3C94" w:rsidRDefault="00304E34">
            <w:pPr>
              <w:spacing w:line="360" w:lineRule="auto"/>
              <w:rPr>
                <w:rFonts w:ascii="宋体" w:hAnsi="宋体" w:cs="宋体"/>
                <w:kern w:val="0"/>
                <w:szCs w:val="21"/>
              </w:rPr>
            </w:pPr>
            <w:r>
              <w:rPr>
                <w:rFonts w:ascii="宋体" w:hAnsi="宋体" w:cs="宋体" w:hint="eastAsia"/>
                <w:kern w:val="0"/>
                <w:szCs w:val="21"/>
              </w:rPr>
              <w:t>1、查询渠道：</w:t>
            </w:r>
          </w:p>
          <w:p w:rsidR="00CB3C94" w:rsidRDefault="00304E34">
            <w:pPr>
              <w:spacing w:line="360" w:lineRule="auto"/>
              <w:rPr>
                <w:rFonts w:ascii="宋体" w:hAnsi="宋体" w:cs="宋体"/>
                <w:kern w:val="0"/>
                <w:szCs w:val="21"/>
              </w:rPr>
            </w:pPr>
            <w:r>
              <w:rPr>
                <w:rFonts w:ascii="宋体" w:hAnsi="宋体" w:cs="宋体" w:hint="eastAsia"/>
                <w:kern w:val="0"/>
                <w:szCs w:val="21"/>
              </w:rPr>
              <w:t>①“信用中国”网站（</w:t>
            </w:r>
            <w:hyperlink r:id="rId11" w:history="1">
              <w:r>
                <w:rPr>
                  <w:rFonts w:cs="宋体" w:hint="eastAsia"/>
                  <w:kern w:val="0"/>
                </w:rPr>
                <w:t>www.creditchina.gov.cn</w:t>
              </w:r>
            </w:hyperlink>
            <w:r>
              <w:rPr>
                <w:rFonts w:ascii="宋体" w:hAnsi="宋体" w:cs="宋体" w:hint="eastAsia"/>
                <w:kern w:val="0"/>
                <w:szCs w:val="21"/>
              </w:rPr>
              <w:t>）</w:t>
            </w:r>
          </w:p>
          <w:p w:rsidR="00CB3C94" w:rsidRDefault="00304E34">
            <w:pPr>
              <w:spacing w:line="360" w:lineRule="auto"/>
              <w:rPr>
                <w:rFonts w:ascii="宋体" w:hAnsi="宋体" w:cs="宋体"/>
                <w:kern w:val="0"/>
                <w:szCs w:val="21"/>
              </w:rPr>
            </w:pPr>
            <w:r>
              <w:rPr>
                <w:rFonts w:ascii="宋体" w:hAnsi="宋体" w:cs="宋体" w:hint="eastAsia"/>
                <w:kern w:val="0"/>
                <w:szCs w:val="21"/>
              </w:rPr>
              <w:t>②“中国政府采购网”（www.ccgp.gov.cn）</w:t>
            </w:r>
          </w:p>
          <w:p w:rsidR="00CB3C94" w:rsidRDefault="00304E34">
            <w:pPr>
              <w:spacing w:line="360" w:lineRule="auto"/>
              <w:rPr>
                <w:rFonts w:ascii="宋体" w:hAnsi="宋体" w:cs="宋体"/>
                <w:kern w:val="0"/>
                <w:szCs w:val="21"/>
              </w:rPr>
            </w:pPr>
            <w:r>
              <w:rPr>
                <w:rFonts w:ascii="宋体" w:hAnsi="宋体" w:cs="宋体" w:hint="eastAsia"/>
                <w:kern w:val="0"/>
                <w:szCs w:val="21"/>
              </w:rPr>
              <w:t>③“中国社会组织公共服务平台”网站（</w:t>
            </w:r>
            <w:r>
              <w:rPr>
                <w:rFonts w:ascii="宋体" w:hAnsi="宋体" w:cs="宋体"/>
                <w:kern w:val="0"/>
                <w:szCs w:val="21"/>
              </w:rPr>
              <w:t>www.chinanpo.gov.cn</w:t>
            </w:r>
            <w:r>
              <w:rPr>
                <w:rFonts w:ascii="宋体" w:hAnsi="宋体" w:cs="宋体" w:hint="eastAsia"/>
                <w:kern w:val="0"/>
                <w:szCs w:val="21"/>
              </w:rPr>
              <w:t>）（仅查询社会组织）；</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严重违法失信社会组织名单的投标人，将拒绝其参与本次政府采购活动。</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CB3C94" w:rsidRDefault="00304E34" w:rsidP="00304E34">
            <w:pPr>
              <w:autoSpaceDE w:val="0"/>
              <w:autoSpaceDN w:val="0"/>
              <w:spacing w:line="360" w:lineRule="auto"/>
              <w:contextualSpacing/>
              <w:rPr>
                <w:rFonts w:ascii="宋体" w:hAnsi="宋体" w:cs="仿宋_GB2312"/>
                <w:szCs w:val="21"/>
              </w:rPr>
            </w:pPr>
            <w:r>
              <w:rPr>
                <w:rFonts w:ascii="宋体" w:hAnsi="宋体" w:cs="仿宋_GB2312" w:hint="eastAsia"/>
                <w:b/>
                <w:color w:val="000000"/>
                <w:szCs w:val="21"/>
                <w:shd w:val="clear" w:color="auto" w:fill="FFFFFF"/>
              </w:rPr>
              <w:t>八、须具备的特殊资质证书（无）。</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5</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813" w:type="dxa"/>
            <w:vAlign w:val="center"/>
          </w:tcPr>
          <w:p w:rsidR="00CB3C94" w:rsidRDefault="00304E34">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sidR="00EA1A53">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sidR="00EA1A53">
              <w:rPr>
                <w:rFonts w:ascii="宋体" w:hAnsi="宋体" w:cs="宋体"/>
                <w:b/>
                <w:color w:val="000000"/>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6</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最高限价</w:t>
            </w:r>
          </w:p>
        </w:tc>
        <w:tc>
          <w:tcPr>
            <w:tcW w:w="6813" w:type="dxa"/>
            <w:vAlign w:val="center"/>
          </w:tcPr>
          <w:p w:rsidR="00CB3C94" w:rsidRDefault="00304E34" w:rsidP="00304E34">
            <w:pPr>
              <w:autoSpaceDE w:val="0"/>
              <w:autoSpaceDN w:val="0"/>
              <w:adjustRightInd w:val="0"/>
              <w:spacing w:line="276" w:lineRule="auto"/>
              <w:ind w:firstLineChars="100" w:firstLine="210"/>
              <w:rPr>
                <w:rFonts w:ascii="宋体" w:hAnsi="宋体" w:cs="宋体"/>
                <w:bCs/>
                <w:szCs w:val="21"/>
                <w:lang w:val="zh-CN"/>
              </w:rPr>
            </w:pPr>
            <w:r>
              <w:rPr>
                <w:rFonts w:ascii="宋体" w:hAnsi="宋体" w:cs="宋体" w:hint="eastAsia"/>
                <w:bCs/>
                <w:szCs w:val="21"/>
                <w:lang w:val="zh-CN"/>
              </w:rPr>
              <w:t xml:space="preserve"> 1329300元，超出最高限价的投标无效</w:t>
            </w:r>
          </w:p>
        </w:tc>
      </w:tr>
      <w:tr w:rsidR="00CB3C94">
        <w:trPr>
          <w:trHeight w:val="90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7</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rsidR="00CB3C94" w:rsidRDefault="00EA1A53">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不组织</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CB3C94">
        <w:trPr>
          <w:trHeight w:val="90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8</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vAlign w:val="center"/>
          </w:tcPr>
          <w:p w:rsidR="00CB3C94" w:rsidRDefault="00EA1A53">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不召开</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地点：</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9</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进口产品参与</w:t>
            </w:r>
          </w:p>
        </w:tc>
        <w:tc>
          <w:tcPr>
            <w:tcW w:w="6813" w:type="dxa"/>
            <w:vAlign w:val="center"/>
          </w:tcPr>
          <w:p w:rsidR="00CB3C94" w:rsidRDefault="00EA1A53">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 xml:space="preserve">不允许    </w:t>
            </w:r>
            <w:r w:rsidR="00304E34">
              <w:rPr>
                <w:rFonts w:ascii="宋体" w:hAnsi="宋体" w:cs="宋体" w:hint="eastAsia"/>
                <w:b/>
                <w:bCs/>
                <w:szCs w:val="21"/>
                <w:lang w:val="zh-CN"/>
              </w:rPr>
              <w:t>□</w:t>
            </w:r>
            <w:r w:rsidR="00304E34">
              <w:rPr>
                <w:rFonts w:ascii="宋体" w:hAnsi="宋体" w:hint="eastAsia"/>
                <w:szCs w:val="21"/>
              </w:rPr>
              <w:t>允许</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10</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813" w:type="dxa"/>
            <w:vAlign w:val="center"/>
          </w:tcPr>
          <w:p w:rsidR="00CB3C94" w:rsidRDefault="00304E34">
            <w:pPr>
              <w:autoSpaceDE w:val="0"/>
              <w:autoSpaceDN w:val="0"/>
              <w:adjustRightInd w:val="0"/>
              <w:spacing w:line="360" w:lineRule="auto"/>
              <w:rPr>
                <w:rFonts w:ascii="宋体" w:hAnsi="宋体" w:cs="仿宋_GB2312"/>
                <w:szCs w:val="21"/>
              </w:rPr>
            </w:pPr>
            <w:r>
              <w:rPr>
                <w:rFonts w:ascii="宋体" w:hAnsi="宋体" w:cs="仿宋_GB2312" w:hint="eastAsia"/>
                <w:szCs w:val="21"/>
              </w:rPr>
              <w:t>90天（自</w:t>
            </w:r>
            <w:r>
              <w:rPr>
                <w:rFonts w:ascii="宋体" w:hAnsi="宋体" w:cs="宋体" w:hint="eastAsia"/>
                <w:kern w:val="0"/>
                <w:szCs w:val="21"/>
              </w:rPr>
              <w:t>提交投标文件的截止之日起算</w:t>
            </w:r>
            <w:r>
              <w:rPr>
                <w:rFonts w:ascii="宋体" w:hAnsi="宋体" w:cs="仿宋_GB2312" w:hint="eastAsia"/>
                <w:szCs w:val="21"/>
              </w:rPr>
              <w:t>）</w:t>
            </w:r>
          </w:p>
          <w:p w:rsidR="00CB3C94" w:rsidRDefault="00304E34">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11</w:t>
            </w:r>
          </w:p>
        </w:tc>
        <w:tc>
          <w:tcPr>
            <w:tcW w:w="2268" w:type="dxa"/>
            <w:vAlign w:val="center"/>
          </w:tcPr>
          <w:p w:rsidR="00CB3C94" w:rsidRDefault="00304E34">
            <w:pPr>
              <w:autoSpaceDE w:val="0"/>
              <w:autoSpaceDN w:val="0"/>
              <w:adjustRightInd w:val="0"/>
              <w:spacing w:line="360" w:lineRule="auto"/>
              <w:rPr>
                <w:rFonts w:ascii="宋体" w:hAnsi="宋体" w:cs="仿宋_GB2312"/>
                <w:szCs w:val="21"/>
              </w:rPr>
            </w:pPr>
            <w:r>
              <w:rPr>
                <w:rFonts w:ascii="宋体" w:hAnsi="宋体" w:cs="宋体"/>
                <w:bCs/>
                <w:szCs w:val="21"/>
                <w:lang w:val="zh-CN"/>
              </w:rPr>
              <w:t>中标人将本项目非主体、非关键性工作分包</w:t>
            </w:r>
          </w:p>
        </w:tc>
        <w:tc>
          <w:tcPr>
            <w:tcW w:w="6813" w:type="dxa"/>
            <w:vAlign w:val="center"/>
          </w:tcPr>
          <w:p w:rsidR="00CB3C94" w:rsidRDefault="00EA1A53">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 xml:space="preserve">不允许   </w:t>
            </w:r>
            <w:r w:rsidR="00304E34">
              <w:rPr>
                <w:rFonts w:ascii="宋体" w:hAnsi="宋体" w:cs="宋体" w:hint="eastAsia"/>
                <w:b/>
                <w:bCs/>
                <w:szCs w:val="21"/>
                <w:lang w:val="zh-CN"/>
              </w:rPr>
              <w:t>□</w:t>
            </w:r>
            <w:r w:rsidR="00304E34">
              <w:rPr>
                <w:rFonts w:ascii="宋体" w:hAnsi="宋体" w:cs="仿宋_GB2312" w:hint="eastAsia"/>
                <w:szCs w:val="21"/>
              </w:rPr>
              <w:t>允许</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12</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投标截止及开标时间</w:t>
            </w:r>
          </w:p>
        </w:tc>
        <w:tc>
          <w:tcPr>
            <w:tcW w:w="6813" w:type="dxa"/>
            <w:vAlign w:val="center"/>
          </w:tcPr>
          <w:p w:rsidR="00CB3C94" w:rsidRDefault="00304E34" w:rsidP="00D64BAA">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szCs w:val="21"/>
                <w:lang w:val="zh-CN"/>
              </w:rPr>
              <w:t xml:space="preserve">    2019年</w:t>
            </w:r>
            <w:r w:rsidR="00D64BAA">
              <w:rPr>
                <w:rFonts w:ascii="宋体" w:hAnsi="宋体" w:cs="宋体" w:hint="eastAsia"/>
                <w:bCs/>
                <w:szCs w:val="21"/>
                <w:lang w:val="zh-CN"/>
              </w:rPr>
              <w:t>11</w:t>
            </w:r>
            <w:r>
              <w:rPr>
                <w:rFonts w:ascii="宋体" w:hAnsi="宋体" w:cs="宋体" w:hint="eastAsia"/>
                <w:bCs/>
                <w:szCs w:val="21"/>
                <w:lang w:val="zh-CN"/>
              </w:rPr>
              <w:t>月</w:t>
            </w:r>
            <w:r w:rsidR="00D64BAA">
              <w:rPr>
                <w:rFonts w:ascii="宋体" w:hAnsi="宋体" w:cs="宋体" w:hint="eastAsia"/>
                <w:bCs/>
                <w:szCs w:val="21"/>
                <w:lang w:val="zh-CN"/>
              </w:rPr>
              <w:t>22</w:t>
            </w:r>
            <w:r>
              <w:rPr>
                <w:rFonts w:ascii="宋体" w:hAnsi="宋体" w:cs="宋体" w:hint="eastAsia"/>
                <w:bCs/>
                <w:szCs w:val="21"/>
                <w:lang w:val="zh-CN"/>
              </w:rPr>
              <w:t xml:space="preserve"> 日</w:t>
            </w:r>
            <w:r w:rsidR="00D64BAA">
              <w:rPr>
                <w:rFonts w:ascii="宋体" w:hAnsi="宋体" w:cs="宋体" w:hint="eastAsia"/>
                <w:bCs/>
                <w:szCs w:val="21"/>
                <w:lang w:val="zh-CN"/>
              </w:rPr>
              <w:t>8</w:t>
            </w:r>
            <w:r>
              <w:rPr>
                <w:rFonts w:ascii="宋体" w:hAnsi="宋体" w:cs="宋体" w:hint="eastAsia"/>
                <w:bCs/>
                <w:szCs w:val="21"/>
                <w:lang w:val="zh-CN"/>
              </w:rPr>
              <w:t xml:space="preserve"> 时</w:t>
            </w:r>
            <w:r w:rsidR="00D64BAA">
              <w:rPr>
                <w:rFonts w:ascii="宋体" w:hAnsi="宋体" w:cs="宋体" w:hint="eastAsia"/>
                <w:bCs/>
                <w:szCs w:val="21"/>
                <w:lang w:val="zh-CN"/>
              </w:rPr>
              <w:t>30</w:t>
            </w:r>
            <w:r>
              <w:rPr>
                <w:rFonts w:ascii="宋体" w:hAnsi="宋体" w:cs="宋体" w:hint="eastAsia"/>
                <w:bCs/>
                <w:szCs w:val="21"/>
                <w:lang w:val="zh-CN"/>
              </w:rPr>
              <w:t>分（北京时间）</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13</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递交投标文件</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及开标地点</w:t>
            </w:r>
          </w:p>
        </w:tc>
        <w:tc>
          <w:tcPr>
            <w:tcW w:w="6813" w:type="dxa"/>
            <w:vAlign w:val="center"/>
          </w:tcPr>
          <w:p w:rsidR="00CB3C94" w:rsidRDefault="00304E34" w:rsidP="00485A77">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许昌市公共资源交易中心三楼开标</w:t>
            </w:r>
            <w:r w:rsidR="00D64BAA">
              <w:rPr>
                <w:rFonts w:ascii="宋体" w:hAnsi="宋体" w:cs="宋体" w:hint="eastAsia"/>
                <w:bCs/>
                <w:szCs w:val="21"/>
                <w:lang w:val="zh-CN"/>
              </w:rPr>
              <w:t>四</w:t>
            </w:r>
            <w:r>
              <w:rPr>
                <w:rFonts w:ascii="宋体" w:hAnsi="宋体" w:cs="宋体" w:hint="eastAsia"/>
                <w:bCs/>
                <w:szCs w:val="21"/>
                <w:lang w:val="zh-CN"/>
              </w:rPr>
              <w:t>室（</w:t>
            </w:r>
            <w:r>
              <w:rPr>
                <w:rFonts w:ascii="宋体" w:hAnsi="宋体" w:cs="宋体"/>
                <w:bCs/>
                <w:szCs w:val="21"/>
                <w:lang w:val="zh-CN"/>
              </w:rPr>
              <w:t>龙兴路与竹林路交汇处</w:t>
            </w:r>
            <w:r w:rsidR="00485A77">
              <w:rPr>
                <w:rFonts w:ascii="宋体" w:hAnsi="宋体" w:cs="宋体" w:hint="eastAsia"/>
                <w:bCs/>
                <w:szCs w:val="21"/>
                <w:lang w:val="zh-CN"/>
              </w:rPr>
              <w:t>创业服务中心C座</w:t>
            </w:r>
            <w:r>
              <w:rPr>
                <w:rFonts w:ascii="宋体" w:hAnsi="宋体" w:cs="宋体" w:hint="eastAsia"/>
                <w:bCs/>
                <w:szCs w:val="21"/>
                <w:lang w:val="zh-CN"/>
              </w:rPr>
              <w:t>）</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14</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hint="eastAsia"/>
                <w:kern w:val="0"/>
                <w:szCs w:val="21"/>
              </w:rPr>
              <w:t>投标保证金</w:t>
            </w:r>
          </w:p>
        </w:tc>
        <w:tc>
          <w:tcPr>
            <w:tcW w:w="6813" w:type="dxa"/>
            <w:vAlign w:val="center"/>
          </w:tcPr>
          <w:p w:rsidR="00CB3C94" w:rsidRDefault="00304E34">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本项目不收取。</w:t>
            </w:r>
          </w:p>
          <w:p w:rsidR="00CB3C94" w:rsidRDefault="00304E34">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投标人应提供投标承诺函。</w:t>
            </w:r>
          </w:p>
        </w:tc>
      </w:tr>
      <w:tr w:rsidR="00CB3C94">
        <w:trPr>
          <w:trHeight w:val="156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15</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公告发布</w:t>
            </w:r>
          </w:p>
        </w:tc>
        <w:tc>
          <w:tcPr>
            <w:tcW w:w="6813" w:type="dxa"/>
            <w:tcBorders>
              <w:top w:val="single" w:sz="4" w:space="0" w:color="auto"/>
            </w:tcBorders>
            <w:vAlign w:val="center"/>
          </w:tcPr>
          <w:p w:rsidR="00CB3C94" w:rsidRDefault="00304E34" w:rsidP="00436807">
            <w:pPr>
              <w:autoSpaceDE w:val="0"/>
              <w:autoSpaceDN w:val="0"/>
              <w:adjustRightInd w:val="0"/>
              <w:spacing w:line="360" w:lineRule="auto"/>
              <w:rPr>
                <w:rFonts w:ascii="宋体" w:hAns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16</w:t>
            </w:r>
          </w:p>
        </w:tc>
        <w:tc>
          <w:tcPr>
            <w:tcW w:w="2268" w:type="dxa"/>
            <w:vAlign w:val="center"/>
          </w:tcPr>
          <w:p w:rsidR="00CB3C94" w:rsidRDefault="00304E34">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采购人澄清或修改</w:t>
            </w:r>
          </w:p>
          <w:p w:rsidR="00CB3C94" w:rsidRDefault="00304E34">
            <w:pPr>
              <w:autoSpaceDE w:val="0"/>
              <w:autoSpaceDN w:val="0"/>
              <w:adjustRightInd w:val="0"/>
              <w:spacing w:line="360" w:lineRule="auto"/>
              <w:jc w:val="center"/>
              <w:rPr>
                <w:rFonts w:ascii="宋体" w:hAnsi="宋体"/>
                <w:szCs w:val="21"/>
              </w:rPr>
            </w:pPr>
            <w:r>
              <w:rPr>
                <w:rFonts w:ascii="宋体" w:hAnsi="宋体" w:cs="仿宋_GB2312" w:hint="eastAsia"/>
                <w:szCs w:val="21"/>
              </w:rPr>
              <w:t>招标文件时间</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17</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投标人对采购文件</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质疑截止时间</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18</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投标文件份数</w:t>
            </w:r>
          </w:p>
        </w:tc>
        <w:tc>
          <w:tcPr>
            <w:tcW w:w="6813" w:type="dxa"/>
            <w:vAlign w:val="center"/>
          </w:tcPr>
          <w:p w:rsidR="00CB3C94" w:rsidRDefault="00EA1A53">
            <w:pPr>
              <w:autoSpaceDE w:val="0"/>
              <w:autoSpaceDN w:val="0"/>
              <w:adjustRightInd w:val="0"/>
              <w:spacing w:line="360" w:lineRule="auto"/>
              <w:rPr>
                <w:rFonts w:ascii="宋体" w:hAnsi="宋体" w:cs="宋体"/>
                <w:color w:val="000000"/>
                <w:szCs w:val="21"/>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电子投标文件：成功上传至《全国公共资源交易平台（河南省·许昌市）》公共资源交易系统加密电子投标文件1份</w:t>
            </w:r>
            <w:r w:rsidR="00304E34">
              <w:rPr>
                <w:rFonts w:hAnsi="宋体" w:cs="宋体" w:hint="eastAsia"/>
                <w:szCs w:val="21"/>
                <w:lang w:val="zh-CN"/>
              </w:rPr>
              <w:t>（文件格式为：</w:t>
            </w:r>
            <w:r w:rsidR="00304E34">
              <w:rPr>
                <w:rFonts w:hAnsi="宋体" w:cs="宋体" w:hint="eastAsia"/>
                <w:szCs w:val="21"/>
                <w:lang w:val="zh-CN"/>
              </w:rPr>
              <w:t xml:space="preserve"> XXX</w:t>
            </w:r>
            <w:r w:rsidR="00304E34">
              <w:rPr>
                <w:rFonts w:hAnsi="宋体" w:cs="宋体" w:hint="eastAsia"/>
                <w:szCs w:val="21"/>
                <w:lang w:val="zh-CN"/>
              </w:rPr>
              <w:t>公司</w:t>
            </w:r>
            <w:r w:rsidR="00304E34">
              <w:rPr>
                <w:rFonts w:hAnsi="宋体" w:cs="宋体" w:hint="eastAsia"/>
                <w:szCs w:val="21"/>
                <w:lang w:val="zh-CN"/>
              </w:rPr>
              <w:t>XXX</w:t>
            </w:r>
            <w:r w:rsidR="00304E34">
              <w:rPr>
                <w:rFonts w:hAnsi="宋体" w:cs="宋体" w:hint="eastAsia"/>
                <w:szCs w:val="21"/>
                <w:lang w:val="zh-CN"/>
              </w:rPr>
              <w:t>项目编号</w:t>
            </w:r>
            <w:r w:rsidR="00304E34">
              <w:rPr>
                <w:rFonts w:hAnsi="宋体" w:cs="宋体" w:hint="eastAsia"/>
                <w:szCs w:val="21"/>
                <w:lang w:val="zh-CN"/>
              </w:rPr>
              <w:t>.file</w:t>
            </w:r>
            <w:r w:rsidR="00304E34">
              <w:rPr>
                <w:rFonts w:hAnsi="宋体" w:cs="宋体" w:hint="eastAsia"/>
                <w:szCs w:val="21"/>
                <w:lang w:val="zh-CN"/>
              </w:rPr>
              <w:t>）。</w:t>
            </w:r>
            <w:r w:rsidR="00304E34">
              <w:rPr>
                <w:rFonts w:ascii="新宋体" w:eastAsia="新宋体" w:hAnsi="新宋体" w:hint="eastAsia"/>
                <w:szCs w:val="21"/>
              </w:rPr>
              <w:t>使用电子介质存储的备份文件1份（文件格式为：名称为“备份”的文件夹）。</w:t>
            </w:r>
          </w:p>
          <w:p w:rsidR="00CB3C94" w:rsidRDefault="00EA1A53">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纸质投标文件：</w:t>
            </w:r>
            <w:r w:rsidR="00304E34">
              <w:rPr>
                <w:rFonts w:ascii="宋体" w:hAnsi="宋体" w:cs="仿宋_GB2312" w:hint="eastAsia"/>
                <w:szCs w:val="21"/>
              </w:rPr>
              <w:t>正本</w:t>
            </w:r>
            <w:r w:rsidR="00304E34">
              <w:rPr>
                <w:rFonts w:ascii="宋体" w:hAnsi="宋体" w:cs="仿宋_GB2312" w:hint="eastAsia"/>
                <w:b/>
                <w:szCs w:val="21"/>
              </w:rPr>
              <w:t>一</w:t>
            </w:r>
            <w:r w:rsidR="00304E34">
              <w:rPr>
                <w:rFonts w:ascii="宋体" w:hAnsi="宋体" w:cs="仿宋_GB2312" w:hint="eastAsia"/>
                <w:szCs w:val="21"/>
              </w:rPr>
              <w:t>份，副本</w:t>
            </w:r>
            <w:r w:rsidR="00436807">
              <w:rPr>
                <w:rFonts w:ascii="宋体" w:hAnsi="宋体" w:cs="仿宋_GB2312" w:hint="eastAsia"/>
                <w:szCs w:val="21"/>
                <w:u w:val="single"/>
              </w:rPr>
              <w:t>二</w:t>
            </w:r>
            <w:r w:rsidR="00304E34">
              <w:rPr>
                <w:rFonts w:ascii="宋体" w:hAnsi="宋体" w:cs="仿宋_GB2312" w:hint="eastAsia"/>
                <w:szCs w:val="21"/>
              </w:rPr>
              <w:t>份。使用</w:t>
            </w:r>
            <w:r w:rsidR="00304E34">
              <w:rPr>
                <w:rFonts w:ascii="新宋体" w:eastAsia="新宋体" w:hAnsi="新宋体" w:hint="eastAsia"/>
                <w:szCs w:val="21"/>
              </w:rPr>
              <w:t>格式为“投标文件（供打印）.PDF”的文件</w:t>
            </w:r>
          </w:p>
          <w:p w:rsidR="00CB3C94" w:rsidRDefault="00304E34">
            <w:pPr>
              <w:autoSpaceDE w:val="0"/>
              <w:autoSpaceDN w:val="0"/>
              <w:adjustRightInd w:val="0"/>
              <w:spacing w:line="360" w:lineRule="auto"/>
              <w:rPr>
                <w:rFonts w:ascii="宋体" w:hAnsi="宋体" w:cs="宋体"/>
                <w:bCs/>
                <w:szCs w:val="21"/>
                <w:highlight w:val="lightGray"/>
                <w:lang w:val="zh-CN"/>
              </w:rPr>
            </w:pPr>
            <w:r>
              <w:rPr>
                <w:rFonts w:ascii="新宋体" w:eastAsia="新宋体" w:hAnsi="新宋体" w:hint="eastAsia"/>
                <w:szCs w:val="21"/>
              </w:rPr>
              <w:lastRenderedPageBreak/>
              <w:t>电子投标文件和纸质投标文件的内容、格式、水印码、签章应一致。</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19</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投标文件的</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签署盖章</w:t>
            </w:r>
          </w:p>
        </w:tc>
        <w:tc>
          <w:tcPr>
            <w:tcW w:w="6813" w:type="dxa"/>
            <w:vAlign w:val="center"/>
          </w:tcPr>
          <w:p w:rsidR="00CB3C94" w:rsidRDefault="00EA1A5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电子投标文件：按招标文件要求加盖投标人电子印章和法人电子印章。</w:t>
            </w:r>
          </w:p>
          <w:p w:rsidR="00CB3C94" w:rsidRDefault="00EA1A53">
            <w:pPr>
              <w:autoSpaceDE w:val="0"/>
              <w:autoSpaceDN w:val="0"/>
              <w:adjustRightInd w:val="0"/>
              <w:spacing w:line="420" w:lineRule="exact"/>
              <w:rPr>
                <w:rFonts w:ascii="宋体" w:hAnsi="宋体" w:cs="仿宋_GB2312"/>
                <w:szCs w:val="21"/>
                <w:highlight w:val="lightGray"/>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纸质投标文件：投标文件封面加盖投标人公章（投标文件是指投标人电子投标文件制作完成后生成的后缀名为</w:t>
            </w:r>
            <w:r w:rsidR="00304E34">
              <w:rPr>
                <w:rFonts w:hAnsi="宋体" w:hint="eastAsia"/>
                <w:color w:val="000000"/>
                <w:szCs w:val="21"/>
              </w:rPr>
              <w:t>“</w:t>
            </w:r>
            <w:r w:rsidR="00304E34">
              <w:rPr>
                <w:rFonts w:hAnsi="宋体" w:hint="eastAsia"/>
                <w:color w:val="000000"/>
                <w:szCs w:val="21"/>
              </w:rPr>
              <w:t>.PDF</w:t>
            </w:r>
            <w:r w:rsidR="00304E34">
              <w:rPr>
                <w:rFonts w:hAnsi="宋体" w:hint="eastAsia"/>
                <w:color w:val="000000"/>
                <w:szCs w:val="21"/>
              </w:rPr>
              <w:t>”的文件</w:t>
            </w:r>
            <w:r w:rsidR="00304E34">
              <w:rPr>
                <w:rFonts w:ascii="新宋体" w:eastAsia="新宋体" w:hAnsi="新宋体" w:hint="eastAsia"/>
                <w:szCs w:val="21"/>
              </w:rPr>
              <w:t>打印的纸质投标文件）。</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20</w:t>
            </w:r>
          </w:p>
        </w:tc>
        <w:tc>
          <w:tcPr>
            <w:tcW w:w="2268" w:type="dxa"/>
            <w:vAlign w:val="center"/>
          </w:tcPr>
          <w:p w:rsidR="00CB3C94" w:rsidRDefault="00304E34">
            <w:pPr>
              <w:autoSpaceDE w:val="0"/>
              <w:autoSpaceDN w:val="0"/>
              <w:adjustRightInd w:val="0"/>
              <w:spacing w:line="360" w:lineRule="auto"/>
              <w:jc w:val="center"/>
              <w:rPr>
                <w:rFonts w:ascii="宋体" w:hAnsi="宋体" w:cs="仿宋_GB2312"/>
                <w:szCs w:val="21"/>
              </w:rPr>
            </w:pPr>
            <w:r>
              <w:rPr>
                <w:rFonts w:ascii="宋体" w:hAnsi="宋体" w:hint="eastAsia"/>
                <w:szCs w:val="21"/>
              </w:rPr>
              <w:t>评标委员会组建</w:t>
            </w:r>
          </w:p>
        </w:tc>
        <w:tc>
          <w:tcPr>
            <w:tcW w:w="6813" w:type="dxa"/>
            <w:vAlign w:val="center"/>
          </w:tcPr>
          <w:p w:rsidR="00CB3C94" w:rsidRDefault="00EA1A53">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□由评审专家组成。评审专家从政府采购评审专家库中随机抽取。</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21</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813" w:type="dxa"/>
            <w:vAlign w:val="center"/>
          </w:tcPr>
          <w:p w:rsidR="00CB3C94" w:rsidRDefault="00EA1A53">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综合评分法</w:t>
            </w:r>
            <w:r w:rsidR="00304E34">
              <w:rPr>
                <w:rFonts w:ascii="宋体" w:hAnsi="宋体" w:cs="宋体" w:hint="eastAsia"/>
                <w:b/>
                <w:bCs/>
                <w:szCs w:val="21"/>
                <w:lang w:val="zh-CN"/>
              </w:rPr>
              <w:t>□</w:t>
            </w:r>
            <w:r w:rsidR="00304E34">
              <w:rPr>
                <w:rFonts w:ascii="宋体" w:hAnsi="宋体" w:cs="仿宋_GB2312" w:hint="eastAsia"/>
                <w:szCs w:val="21"/>
                <w:lang w:val="zh-CN"/>
              </w:rPr>
              <w:t>最低评标价法</w:t>
            </w:r>
          </w:p>
        </w:tc>
      </w:tr>
      <w:tr w:rsidR="00CB3C94">
        <w:trPr>
          <w:trHeight w:val="158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22</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w:t>
            </w:r>
            <w:r>
              <w:rPr>
                <w:rFonts w:ascii="新宋体" w:eastAsia="新宋体" w:hAnsi="新宋体" w:hint="eastAsia"/>
                <w:szCs w:val="21"/>
              </w:rPr>
              <w:t>查、</w:t>
            </w:r>
            <w:r>
              <w:rPr>
                <w:rFonts w:ascii="宋体" w:hAnsi="宋体"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23</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813" w:type="dxa"/>
            <w:vAlign w:val="center"/>
          </w:tcPr>
          <w:p w:rsidR="00CB3C94" w:rsidRDefault="00EA1A53">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无要求</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w:t>
            </w:r>
            <w:r>
              <w:rPr>
                <w:rFonts w:ascii="新宋体" w:eastAsia="新宋体" w:hAnsi="新宋体" w:hint="eastAsia"/>
                <w:szCs w:val="21"/>
              </w:rPr>
              <w:t>的10%</w:t>
            </w:r>
            <w:r>
              <w:rPr>
                <w:rFonts w:ascii="宋体" w:hAnsi="宋体" w:cs="宋体" w:hint="eastAsia"/>
                <w:color w:val="333333"/>
                <w:szCs w:val="21"/>
              </w:rPr>
              <w:t>。中标人以支票、汇票、本票或者金融机构、担保机构出具的保函等非现金形式向采购人提交。</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24</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813" w:type="dxa"/>
            <w:vAlign w:val="center"/>
          </w:tcPr>
          <w:p w:rsidR="00CB3C94" w:rsidRDefault="00EA1A53">
            <w:pPr>
              <w:autoSpaceDE w:val="0"/>
              <w:autoSpaceDN w:val="0"/>
              <w:spacing w:line="360" w:lineRule="auto"/>
              <w:contextualSpacing/>
              <w:rPr>
                <w:rFonts w:ascii="宋体" w:hAnsi="宋体" w:cs="宋体"/>
                <w:bCs/>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不收取</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25</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中标人在接到中标通知时，须</w:t>
            </w:r>
            <w:r>
              <w:rPr>
                <w:rFonts w:ascii="新宋体" w:eastAsia="新宋体" w:hAnsi="新宋体" w:hint="eastAsia"/>
                <w:szCs w:val="21"/>
              </w:rPr>
              <w:t>向魏都区政府采购中心发</w:t>
            </w:r>
            <w:r>
              <w:rPr>
                <w:rFonts w:ascii="宋体" w:hAnsi="宋体" w:cs="宋体" w:hint="eastAsia"/>
                <w:bCs/>
                <w:szCs w:val="21"/>
                <w:lang w:val="zh-CN"/>
              </w:rPr>
              <w:t>送投标报价及分项报价一览表（包含主要中标标的的名称、规格型号、数量、单价、服务要求等）电子文档，并同时通知采购中心。联系电话：0374-</w:t>
            </w:r>
            <w:r>
              <w:rPr>
                <w:rFonts w:ascii="宋体" w:hAnsi="宋体" w:cs="宋体" w:hint="eastAsia"/>
                <w:bCs/>
                <w:szCs w:val="21"/>
              </w:rPr>
              <w:t>3325658</w:t>
            </w:r>
            <w:r>
              <w:rPr>
                <w:rFonts w:ascii="宋体" w:hAnsi="宋体" w:cs="宋体" w:hint="eastAsia"/>
                <w:bCs/>
                <w:szCs w:val="21"/>
                <w:lang w:val="zh-CN"/>
              </w:rPr>
              <w:t>；邮箱：</w:t>
            </w:r>
            <w:r>
              <w:rPr>
                <w:rFonts w:ascii="宋体" w:hAnsi="宋体" w:cs="宋体" w:hint="eastAsia"/>
                <w:bCs/>
                <w:szCs w:val="21"/>
              </w:rPr>
              <w:t>wdq_cgzx</w:t>
            </w:r>
            <w:r>
              <w:rPr>
                <w:rFonts w:ascii="宋体" w:hAnsi="宋体" w:cs="宋体" w:hint="eastAsia"/>
                <w:bCs/>
                <w:szCs w:val="21"/>
                <w:lang w:val="zh-CN"/>
              </w:rPr>
              <w:t>@1</w:t>
            </w:r>
            <w:r>
              <w:rPr>
                <w:rFonts w:ascii="宋体" w:hAnsi="宋体" w:cs="宋体" w:hint="eastAsia"/>
                <w:bCs/>
                <w:szCs w:val="21"/>
              </w:rPr>
              <w:t>26</w:t>
            </w:r>
            <w:r>
              <w:rPr>
                <w:rFonts w:ascii="宋体" w:hAnsi="宋体" w:cs="宋体" w:hint="eastAsia"/>
                <w:bCs/>
                <w:szCs w:val="21"/>
                <w:lang w:val="zh-CN"/>
              </w:rPr>
              <w:t xml:space="preserve">.com。      </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26</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813" w:type="dxa"/>
            <w:vAlign w:val="center"/>
          </w:tcPr>
          <w:p w:rsidR="00CB3C94" w:rsidRDefault="00EA1A53">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是。</w:t>
            </w:r>
            <w:r w:rsidR="00304E34">
              <w:rPr>
                <w:rFonts w:hAnsi="宋体" w:cs="宋体" w:hint="eastAsia"/>
                <w:szCs w:val="21"/>
                <w:lang w:val="zh-CN"/>
              </w:rPr>
              <w:t>投标人投标时须提供加密电子投标文件、备份文件（使用电子介质存储）、纸质投标文件。投标人资质、业绩、荣誉及相关人员证明材料等资料原件开标</w:t>
            </w:r>
            <w:bookmarkStart w:id="1" w:name="_GoBack"/>
            <w:bookmarkEnd w:id="1"/>
            <w:r w:rsidR="00304E34">
              <w:rPr>
                <w:rFonts w:hAnsi="宋体" w:cs="宋体" w:hint="eastAsia"/>
                <w:szCs w:val="21"/>
                <w:lang w:val="zh-CN"/>
              </w:rPr>
              <w:t>现场不再提供（本招标文件第六章另有要求提供原件的除外）。</w:t>
            </w:r>
          </w:p>
          <w:p w:rsidR="00CB3C94" w:rsidRDefault="00304E34">
            <w:pPr>
              <w:autoSpaceDE w:val="0"/>
              <w:autoSpaceDN w:val="0"/>
              <w:adjustRightInd w:val="0"/>
              <w:spacing w:line="360" w:lineRule="auto"/>
              <w:contextualSpacing/>
              <w:rPr>
                <w:rFonts w:ascii="宋体" w:hAns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27</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特别提示</w:t>
            </w:r>
          </w:p>
        </w:tc>
        <w:tc>
          <w:tcPr>
            <w:tcW w:w="6813" w:type="dxa"/>
            <w:vAlign w:val="center"/>
          </w:tcPr>
          <w:p w:rsidR="00CB3C94" w:rsidRDefault="00304E3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CB3C94" w:rsidRDefault="00304E34">
            <w:pPr>
              <w:autoSpaceDE w:val="0"/>
              <w:autoSpaceDN w:val="0"/>
              <w:adjustRightInd w:val="0"/>
              <w:spacing w:line="360" w:lineRule="auto"/>
              <w:contextualSpacing/>
              <w:rPr>
                <w:rFonts w:ascii="ˎ̥" w:hAnsi="ˎ̥" w:hint="eastAsia"/>
              </w:rPr>
            </w:pPr>
            <w:r>
              <w:rPr>
                <w:rFonts w:ascii="ˎ̥" w:hAnsi="ˎ̥" w:hint="eastAsia"/>
              </w:rPr>
              <w:t>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B3C94" w:rsidRDefault="00304E34">
            <w:pPr>
              <w:autoSpaceDE w:val="0"/>
              <w:autoSpaceDN w:val="0"/>
              <w:adjustRightInd w:val="0"/>
              <w:spacing w:line="360" w:lineRule="auto"/>
              <w:contextualSpacing/>
              <w:rPr>
                <w:rFonts w:ascii="宋体" w:hAnsi="宋体"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第四章 投标人须知</w:t>
      </w: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28"/>
          <w:szCs w:val="28"/>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本招标文件仅适用于本次“投标邀请”中所述采购项目。</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本招标文件解释权属于“投标邀请”所述的采购人。</w:t>
      </w:r>
    </w:p>
    <w:p w:rsidR="00CB3C94" w:rsidRDefault="00CB3C94">
      <w:pPr>
        <w:pStyle w:val="20"/>
        <w:autoSpaceDE w:val="0"/>
        <w:autoSpaceDN w:val="0"/>
        <w:spacing w:line="360" w:lineRule="auto"/>
        <w:ind w:left="780"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“采购项目”：“投标人须知前附表”中所述的采购项目。</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“招标人”：“投标人须知前附表”中所述的组织本次招标的代理机构和采购人。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“采购人”：是指依法进行政府采购的国家机关、事业单位、团体组织。采购人名称、     地址、电话、联系人见“投标人须知前附表”。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“代理机构”：接受采购人委托，代理采购项目的采购代理机构。代理机构名称、地址、 电话、联系人见“投标人须知前附表”。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CB3C94" w:rsidRDefault="00304E34">
      <w:pPr>
        <w:autoSpaceDE w:val="0"/>
        <w:autoSpaceDN w:val="0"/>
        <w:spacing w:line="360" w:lineRule="auto"/>
        <w:ind w:leftChars="472" w:left="991"/>
        <w:contextualSpacing/>
        <w:rPr>
          <w:rFonts w:ascii="宋体" w:hAnsi="宋体" w:cs="宋体"/>
          <w:kern w:val="0"/>
          <w:szCs w:val="21"/>
        </w:rPr>
      </w:pPr>
      <w:r>
        <w:rPr>
          <w:rFonts w:ascii="宋体" w:hAnsi="宋体" w:cs="宋体" w:hint="eastAsia"/>
          <w:kern w:val="0"/>
          <w:szCs w:val="21"/>
        </w:rPr>
        <w:lastRenderedPageBreak/>
        <w:t xml:space="preserve">2.7.1  </w:t>
      </w:r>
      <w:r>
        <w:rPr>
          <w:rFonts w:ascii="宋体" w:hAnsi="宋体" w:cs="宋体"/>
          <w:kern w:val="0"/>
          <w:szCs w:val="21"/>
        </w:rPr>
        <w:t>招标文件列明不允许或未列明允许进口产品参加投标的，均视为拒绝进口产品参加投标。</w:t>
      </w:r>
    </w:p>
    <w:p w:rsidR="00CB3C94" w:rsidRDefault="00304E34">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 xml:space="preserve">2.7.2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招标文件中凡标有“</w:t>
      </w:r>
      <w:r>
        <w:rPr>
          <w:rFonts w:ascii="宋体" w:hAnsi="宋体" w:cs="宋体" w:hint="eastAsia"/>
          <w:color w:val="FF0000"/>
          <w:kern w:val="0"/>
          <w:szCs w:val="21"/>
        </w:rPr>
        <w:t>★</w:t>
      </w:r>
      <w:r>
        <w:rPr>
          <w:rFonts w:ascii="宋体" w:hAnsi="宋体" w:cs="宋体" w:hint="eastAsia"/>
          <w:kern w:val="0"/>
          <w:szCs w:val="21"/>
        </w:rPr>
        <w:t>”的条款均系实质性要求条款。</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合格的投标人</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符合本项目“投标邀请”和“投标人须知前附表”中规定的合格投标人所必须具备的条件。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严重违法失信社会组织名单（联合体形式投标的，联合体成员存在不良信用记录，视同联合体存在不良信用记录）。</w:t>
      </w:r>
    </w:p>
    <w:p w:rsidR="00CB3C94" w:rsidRDefault="00304E34">
      <w:pPr>
        <w:pStyle w:val="20"/>
        <w:autoSpaceDE w:val="0"/>
        <w:autoSpaceDN w:val="0"/>
        <w:spacing w:line="360" w:lineRule="auto"/>
        <w:ind w:leftChars="473" w:left="1701" w:hangingChars="337" w:hanging="708"/>
        <w:contextualSpacing/>
        <w:rPr>
          <w:rFonts w:ascii="宋体" w:hAnsi="宋体" w:cs="宋体"/>
          <w:kern w:val="0"/>
          <w:szCs w:val="21"/>
        </w:rPr>
      </w:pPr>
      <w:r>
        <w:rPr>
          <w:rFonts w:ascii="宋体" w:hAnsi="宋体" w:cs="宋体" w:hint="eastAsia"/>
          <w:kern w:val="0"/>
          <w:szCs w:val="21"/>
        </w:rPr>
        <w:t>3.3.1  查询渠道：“信用中国”网站（</w:t>
      </w:r>
      <w:r>
        <w:rPr>
          <w:rFonts w:ascii="宋体" w:hAnsi="宋体" w:cs="宋体"/>
          <w:kern w:val="0"/>
          <w:szCs w:val="21"/>
        </w:rPr>
        <w:t>www.creditchina.gov.cn</w:t>
      </w:r>
      <w:r>
        <w:rPr>
          <w:rFonts w:ascii="宋体" w:hAnsi="宋体" w:cs="宋体" w:hint="eastAsia"/>
          <w:kern w:val="0"/>
          <w:szCs w:val="21"/>
        </w:rPr>
        <w:t>）、“中国政府采购网”（</w:t>
      </w:r>
      <w:r>
        <w:rPr>
          <w:rFonts w:ascii="宋体" w:hAnsi="宋体" w:cs="宋体"/>
          <w:kern w:val="0"/>
          <w:szCs w:val="21"/>
        </w:rPr>
        <w:t>www.ccgp.gov.cn</w:t>
      </w:r>
      <w:r>
        <w:rPr>
          <w:rFonts w:ascii="宋体" w:hAnsi="宋体" w:cs="宋体" w:hint="eastAsia"/>
          <w:kern w:val="0"/>
          <w:szCs w:val="21"/>
        </w:rPr>
        <w:t>）、“中国社会组织公共服务平台”网站（</w:t>
      </w:r>
      <w:r>
        <w:rPr>
          <w:rFonts w:ascii="宋体" w:hAnsi="宋体" w:cs="宋体"/>
          <w:kern w:val="0"/>
          <w:szCs w:val="21"/>
        </w:rPr>
        <w:t>www.chinanpo.gov.cn</w:t>
      </w:r>
      <w:r>
        <w:rPr>
          <w:rFonts w:ascii="宋体" w:hAnsi="宋体" w:cs="宋体" w:hint="eastAsia"/>
          <w:kern w:val="0"/>
          <w:szCs w:val="21"/>
        </w:rPr>
        <w:t>）；</w:t>
      </w:r>
    </w:p>
    <w:p w:rsidR="00CB3C94" w:rsidRDefault="00304E34">
      <w:pPr>
        <w:autoSpaceDE w:val="0"/>
        <w:autoSpaceDN w:val="0"/>
        <w:spacing w:line="360" w:lineRule="auto"/>
        <w:ind w:firstLineChars="450" w:firstLine="945"/>
        <w:contextualSpacing/>
        <w:rPr>
          <w:rFonts w:ascii="宋体" w:hAnsi="宋体" w:cs="宋体"/>
          <w:kern w:val="0"/>
          <w:szCs w:val="21"/>
        </w:rPr>
      </w:pPr>
      <w:r>
        <w:rPr>
          <w:rFonts w:ascii="宋体" w:hAnsi="宋体" w:cs="宋体" w:hint="eastAsia"/>
          <w:kern w:val="0"/>
          <w:szCs w:val="21"/>
        </w:rPr>
        <w:t>3.3.2  截止时间：同投标截止时间；</w:t>
      </w:r>
    </w:p>
    <w:p w:rsidR="00CB3C94" w:rsidRDefault="00304E34">
      <w:pPr>
        <w:pStyle w:val="20"/>
        <w:autoSpaceDE w:val="0"/>
        <w:autoSpaceDN w:val="0"/>
        <w:spacing w:line="360" w:lineRule="auto"/>
        <w:ind w:leftChars="473" w:left="1701" w:hangingChars="337" w:hanging="708"/>
        <w:contextualSpacing/>
        <w:rPr>
          <w:rFonts w:ascii="宋体" w:hAnsi="宋体" w:cs="宋体"/>
          <w:kern w:val="0"/>
          <w:szCs w:val="21"/>
        </w:rPr>
      </w:pPr>
      <w:r>
        <w:rPr>
          <w:rFonts w:ascii="宋体" w:hAnsi="宋体" w:cs="宋体" w:hint="eastAsia"/>
          <w:kern w:val="0"/>
          <w:szCs w:val="21"/>
        </w:rPr>
        <w:t>3.3.3  信用信息查询记录和证据留存具体方式：经采购人确认的查询结果网页截图作为查询记录和证据，与其他采购文件一并保存；</w:t>
      </w:r>
    </w:p>
    <w:p w:rsidR="00CB3C94" w:rsidRDefault="00304E34">
      <w:pPr>
        <w:pStyle w:val="20"/>
        <w:autoSpaceDE w:val="0"/>
        <w:autoSpaceDN w:val="0"/>
        <w:spacing w:line="360" w:lineRule="auto"/>
        <w:ind w:leftChars="452" w:left="1699" w:hangingChars="357" w:hanging="750"/>
        <w:contextualSpacing/>
        <w:rPr>
          <w:rFonts w:ascii="宋体" w:hAnsi="宋体" w:cs="宋体"/>
          <w:kern w:val="0"/>
          <w:szCs w:val="21"/>
        </w:rPr>
      </w:pPr>
      <w:r>
        <w:rPr>
          <w:rFonts w:ascii="宋体" w:hAnsi="宋体" w:cs="宋体" w:hint="eastAsia"/>
          <w:kern w:val="0"/>
          <w:szCs w:val="21"/>
        </w:rPr>
        <w:t>3.3.4  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严重违法失信社会组织名单的投标人，将拒绝其参与本次政府采购活动。</w:t>
      </w:r>
    </w:p>
    <w:p w:rsidR="00CB3C94" w:rsidRDefault="00304E34">
      <w:pPr>
        <w:pStyle w:val="20"/>
        <w:autoSpaceDE w:val="0"/>
        <w:autoSpaceDN w:val="0"/>
        <w:spacing w:line="360" w:lineRule="auto"/>
        <w:ind w:leftChars="453" w:left="1699" w:hangingChars="356" w:hanging="748"/>
        <w:contextualSpacing/>
        <w:rPr>
          <w:rFonts w:ascii="宋体" w:hAnsi="宋体" w:cs="宋体"/>
          <w:kern w:val="0"/>
          <w:szCs w:val="21"/>
        </w:rPr>
      </w:pPr>
      <w:r>
        <w:rPr>
          <w:rFonts w:ascii="宋体" w:hAnsi="宋体"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宋体" w:hAnsi="宋体" w:cs="宋体" w:hint="eastAsia"/>
          <w:kern w:val="0"/>
          <w:szCs w:val="21"/>
        </w:rPr>
        <w:lastRenderedPageBreak/>
        <w:t>明材料亦不作为评审依据。</w:t>
      </w:r>
    </w:p>
    <w:p w:rsidR="00CB3C94" w:rsidRDefault="00304E34">
      <w:pPr>
        <w:autoSpaceDE w:val="0"/>
        <w:autoSpaceDN w:val="0"/>
        <w:spacing w:line="360" w:lineRule="auto"/>
        <w:ind w:leftChars="203" w:left="991" w:hangingChars="269" w:hanging="565"/>
        <w:contextualSpacing/>
        <w:rPr>
          <w:rFonts w:ascii="宋体" w:hAnsi="宋体" w:cs="宋体"/>
          <w:kern w:val="0"/>
          <w:szCs w:val="21"/>
          <w:highlight w:val="cyan"/>
        </w:rPr>
      </w:pPr>
      <w:r>
        <w:rPr>
          <w:rFonts w:ascii="宋体" w:hAnsi="宋体" w:cs="宋体" w:hint="eastAsia"/>
          <w:kern w:val="0"/>
          <w:szCs w:val="21"/>
        </w:rPr>
        <w:t>3.4  单位负责人为同一人或者存在直接控股、管理关系的不同供应商，不得同时参加本项目投标。违反规定的，相关投标均无效。</w:t>
      </w:r>
    </w:p>
    <w:p w:rsidR="00CB3C94" w:rsidRDefault="00304E34">
      <w:pPr>
        <w:autoSpaceDE w:val="0"/>
        <w:autoSpaceDN w:val="0"/>
        <w:spacing w:line="360" w:lineRule="auto"/>
        <w:ind w:leftChars="202" w:left="991" w:hangingChars="270" w:hanging="567"/>
        <w:contextualSpacing/>
        <w:rPr>
          <w:rFonts w:ascii="宋体" w:hAnsi="宋体" w:cs="宋体"/>
          <w:kern w:val="0"/>
          <w:szCs w:val="21"/>
          <w:highlight w:val="cyan"/>
        </w:rPr>
      </w:pPr>
      <w:r>
        <w:rPr>
          <w:rFonts w:ascii="宋体" w:hAnsi="宋体" w:cs="宋体" w:hint="eastAsia"/>
          <w:kern w:val="0"/>
          <w:szCs w:val="21"/>
        </w:rPr>
        <w:t>3.5  为采购项目提供整体设计、规范编制或者项目管理、监理、检测等服务的供应商，不得再参加该采购项目的其他采购活动。</w:t>
      </w:r>
    </w:p>
    <w:p w:rsidR="00CB3C94" w:rsidRDefault="00304E34">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3.6  “投标邀请”和“投标人须知前附表”规定接受联合体投标的，除应符合本章第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3.6.1  在投标文件中向采购人提交联合体协议书，明确联合体各方承担的工作和义务；</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3.6.3  招标人根据采购项目的特殊要求规定投标人特定条件的，联合体各方中至少应当有一方符合采购规定的特定条件。</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联合体各方不得再单独参加或者与其他供应商另外组成联合体参加同一合同项下的政府采购活动。</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 xml:space="preserve">3.6.5  </w:t>
      </w:r>
      <w:r>
        <w:rPr>
          <w:rFonts w:ascii="宋体" w:hAnsi="宋体" w:cs="宋体"/>
          <w:kern w:val="0"/>
          <w:szCs w:val="21"/>
        </w:rPr>
        <w:t>联合体各方应当共同与采购人签订采购合同，就采购合同约定的事项对采购人</w:t>
      </w:r>
      <w:hyperlink r:id="rId12" w:tgtFrame="_blank" w:history="1">
        <w:r>
          <w:rPr>
            <w:rFonts w:ascii="宋体" w:hAnsi="宋体" w:cs="宋体"/>
            <w:kern w:val="0"/>
            <w:szCs w:val="21"/>
          </w:rPr>
          <w:t>承担连带责任</w:t>
        </w:r>
      </w:hyperlink>
      <w:r>
        <w:rPr>
          <w:rFonts w:ascii="宋体" w:hAnsi="宋体" w:cs="宋体"/>
          <w:kern w:val="0"/>
          <w:szCs w:val="21"/>
        </w:rPr>
        <w:t>。</w:t>
      </w:r>
    </w:p>
    <w:p w:rsidR="00CB3C94" w:rsidRDefault="00304E34">
      <w:pPr>
        <w:autoSpaceDE w:val="0"/>
        <w:autoSpaceDN w:val="0"/>
        <w:spacing w:line="360" w:lineRule="auto"/>
        <w:ind w:firstLineChars="202" w:firstLine="424"/>
        <w:contextualSpacing/>
        <w:rPr>
          <w:rFonts w:ascii="宋体" w:hAnsi="宋体" w:cs="宋体"/>
          <w:kern w:val="0"/>
          <w:szCs w:val="21"/>
        </w:rPr>
      </w:pPr>
      <w:r>
        <w:rPr>
          <w:rFonts w:ascii="宋体" w:hAnsi="宋体" w:cs="宋体" w:hint="eastAsia"/>
          <w:kern w:val="0"/>
          <w:szCs w:val="21"/>
        </w:rPr>
        <w:t>3.7  法律、行政法规规定的其他条件。</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投标人所提供的服务应当没有侵犯任何第三方的知识产权、技术秘密等合法权利。</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宋体" w:hAnsi="宋体" w:cs="宋体" w:hint="eastAsia"/>
          <w:kern w:val="0"/>
          <w:szCs w:val="21"/>
        </w:rPr>
        <w:t>如投标人所投产品被列入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根据财政部、工业和信息化部、国家质检总局、国家认监委联合发布</w:t>
      </w:r>
      <w:bookmarkStart w:id="2" w:name="baidusnap0"/>
      <w:bookmarkEnd w:id="2"/>
      <w:r>
        <w:rPr>
          <w:rFonts w:ascii="宋体" w:hAnsi="宋体" w:cs="宋体" w:hint="eastAsia"/>
          <w:kern w:val="0"/>
          <w:szCs w:val="21"/>
        </w:rPr>
        <w:t>《关于信息安全产品实施政府采购的通知》（财库[2010]48号）要求，投标人所投产品如被列入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3"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投标费用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CB3C94" w:rsidRDefault="00304E34">
      <w:pPr>
        <w:pStyle w:val="20"/>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本项目不收取代理费用。详见投标人须知前附表。</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w:t>
      </w:r>
      <w:r>
        <w:rPr>
          <w:rFonts w:ascii="宋体" w:hAnsi="宋体" w:cs="宋体" w:hint="eastAsia"/>
          <w:kern w:val="0"/>
          <w:szCs w:val="21"/>
        </w:rPr>
        <w:lastRenderedPageBreak/>
        <w:t>“资格审查与评标”就同一内容的表述不一致的，以“投标邀请”、“ 项目需求”、 “投标人须知前附表”和“资格审查与评标”中规定的内容为准。</w:t>
      </w:r>
    </w:p>
    <w:p w:rsidR="00CB3C94" w:rsidRDefault="00CB3C94">
      <w:pPr>
        <w:autoSpaceDE w:val="0"/>
        <w:autoSpaceDN w:val="0"/>
        <w:spacing w:line="360" w:lineRule="auto"/>
        <w:contextualSpacing/>
        <w:rPr>
          <w:rFonts w:ascii="宋体" w:hAnsi="宋体" w:cs="宋体"/>
          <w:kern w:val="0"/>
          <w:szCs w:val="21"/>
        </w:rPr>
      </w:pPr>
    </w:p>
    <w:p w:rsidR="00CB3C94" w:rsidRDefault="00CB3C94">
      <w:pPr>
        <w:autoSpaceDE w:val="0"/>
        <w:autoSpaceDN w:val="0"/>
        <w:spacing w:line="360" w:lineRule="auto"/>
        <w:contextualSpacing/>
        <w:rPr>
          <w:rFonts w:ascii="宋体" w:hAnsi="宋体" w:cs="宋体"/>
          <w:kern w:val="0"/>
          <w:szCs w:val="21"/>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招标文件构成</w:t>
      </w:r>
    </w:p>
    <w:p w:rsidR="00CB3C94" w:rsidRDefault="00304E34">
      <w:pPr>
        <w:pStyle w:val="20"/>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招标文件由以下部分组成：</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（1）投标邀请（招标公告）</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（2）项目需求</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（3）投标人须知前附表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（4）投标人须知</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（6）资格审查与评标</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（7）合同条款及格式</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（8）投标文件有关格式</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（9）本项目招标文件的澄清、答复、修改、补充内容（如有的话）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现场考察、开标前答疑会</w:t>
      </w:r>
    </w:p>
    <w:p w:rsidR="00CB3C94" w:rsidRDefault="00304E34">
      <w:pPr>
        <w:pStyle w:val="20"/>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现场考察及参加开标前答疑会所发生的费用及一切责任由投标人自行承担。</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招标文件的澄清或修改</w:t>
      </w:r>
    </w:p>
    <w:p w:rsidR="00CB3C94" w:rsidRDefault="00304E34">
      <w:pPr>
        <w:pStyle w:val="20"/>
        <w:numPr>
          <w:ilvl w:val="0"/>
          <w:numId w:val="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在投标截止期前，无论出于何种原因，招标人可主动地或在解答潜在投标人提出的澄清问题时对招标文件进行修改。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如果澄清或者修改发出的时间距规定的投标截止时间不足15日，招标人将顺延提交投标文件的截止时间。</w:t>
      </w:r>
    </w:p>
    <w:p w:rsidR="00CB3C94" w:rsidRDefault="00CB3C94">
      <w:pPr>
        <w:autoSpaceDE w:val="0"/>
        <w:autoSpaceDN w:val="0"/>
        <w:spacing w:line="360" w:lineRule="auto"/>
        <w:contextualSpacing/>
        <w:rPr>
          <w:rFonts w:ascii="宋体" w:hAnsi="宋体" w:cs="宋体"/>
          <w:kern w:val="0"/>
          <w:szCs w:val="21"/>
        </w:rPr>
      </w:pPr>
    </w:p>
    <w:p w:rsidR="00CB3C94" w:rsidRDefault="00CB3C94">
      <w:pPr>
        <w:autoSpaceDE w:val="0"/>
        <w:autoSpaceDN w:val="0"/>
        <w:spacing w:line="360" w:lineRule="auto"/>
        <w:contextualSpacing/>
        <w:rPr>
          <w:rFonts w:ascii="宋体" w:hAnsi="宋体" w:cs="宋体"/>
          <w:kern w:val="0"/>
          <w:szCs w:val="21"/>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投标的语言及计量单位</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宋体" w:hAnsi="宋体" w:cs="宋体" w:hint="eastAsia"/>
          <w:kern w:val="0"/>
          <w:szCs w:val="21"/>
        </w:rPr>
        <w:lastRenderedPageBreak/>
        <w:t>视同未提供。</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投标报价</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本次招标项目的投标均以人民币为计算单位。</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本项目所涉及的运输、施工、安装、集成、调试、验收、备品和工具等费用均包含在投标报价中。</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最低报价不能作为中标的保证。</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投标有效期</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w:t>
      </w:r>
      <w:r>
        <w:rPr>
          <w:rFonts w:ascii="宋体" w:hAnsi="宋体" w:cs="宋体" w:hint="eastAsia"/>
          <w:kern w:val="0"/>
          <w:szCs w:val="21"/>
        </w:rPr>
        <w:lastRenderedPageBreak/>
        <w:t>投标有效期比招标文件规定短的属于非实质性响应，将被认定为无效投标。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投标有效期内投标人撤销投标文件的，投标人将承担违背投标承诺函的责任追究。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中标人的投标文件作为项目合同的附件，其有效期至中标人全部合同义务履行完毕为止。</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投标文件构成</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投标文件的构成应符合法律法规及招标文件的要求。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投标人应当按照招标文件的要求编制投标文件。投标文件应当对招标文件提出的要求和条件作出明确响应。</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投标文件由资格证明材料、符合性证明材料、其它材料等组成。</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ascii="宋体" w:hAnsi="宋体" w:cs="宋体" w:hint="eastAsia"/>
          <w:kern w:val="0"/>
          <w:szCs w:val="21"/>
        </w:rPr>
        <w:t>”的文件用于电子投标使用，后缀名为“.PDF”的文件用于打印纸质投标文件，名称为“备份”的文件夹使用电子介质存储，供开标现场备用。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电子投标文件制作技术咨询：</w:t>
      </w:r>
      <w:r>
        <w:rPr>
          <w:rFonts w:ascii="宋体" w:hAnsi="宋体" w:cs="宋体" w:hint="eastAsia"/>
          <w:b/>
          <w:kern w:val="0"/>
          <w:szCs w:val="21"/>
        </w:rPr>
        <w:t>0374-2961598</w:t>
      </w:r>
      <w:r>
        <w:rPr>
          <w:rFonts w:ascii="宋体" w:hAnsi="宋体" w:cs="宋体" w:hint="eastAsia"/>
          <w:kern w:val="0"/>
          <w:szCs w:val="21"/>
        </w:rPr>
        <w:t>。</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投标文件格式</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投标保证金</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本项目不收取投标保证金。</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投标人应提供投标承诺函。</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投标文件的数量和签署盖章</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投标人应提交投标文件份数见“投标人须知前附表”。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纸质投标文件副本可以是纸质投标文件的正本复印而成。</w:t>
      </w: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投标文件的密封</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投标人应将纸质投标文件“正本”、“ 副本”密封包装。使用电子介质存储的投标文件单独密封包装，并随纸质投标文件一并提交。</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投标文件如果未按规定密封，招标人将拒绝接收。</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投标截止时间</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投标人必须在“投标邀请”和“投标人须知前附表”中规定的投标截止时间前，将所有投标文件送达招标文件指定的开标地点。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迟交的投标文件</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投标截止时间之后送达/上传的投标文件，招标人将拒绝接收。</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投标文件的修改和撤回</w:t>
      </w:r>
    </w:p>
    <w:p w:rsidR="00CB3C94" w:rsidRDefault="00304E34">
      <w:pPr>
        <w:pStyle w:val="20"/>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投标人在投标截止时间前，对所递交的纸质投标文件进行补充、修改或者撤回的，须书面通知招标人。</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投标人不得在投标有效期内撤销投标文件，否则投标人将承担违背投标承诺函的责任追究。</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除投标人须知前附表另有规定外，投标人所提交的电子投标文件、纸质投标文件及电子介质</w:t>
      </w:r>
      <w:r>
        <w:rPr>
          <w:rFonts w:ascii="宋体" w:hAnsi="宋体" w:cs="宋体" w:hint="eastAsia"/>
          <w:b/>
          <w:kern w:val="0"/>
          <w:szCs w:val="21"/>
        </w:rPr>
        <w:lastRenderedPageBreak/>
        <w:t>存储的备份文件不予退还。</w:t>
      </w:r>
    </w:p>
    <w:p w:rsidR="00CB3C94" w:rsidRDefault="00CB3C94">
      <w:pPr>
        <w:autoSpaceDE w:val="0"/>
        <w:autoSpaceDN w:val="0"/>
        <w:spacing w:line="360" w:lineRule="auto"/>
        <w:contextualSpacing/>
        <w:rPr>
          <w:rFonts w:ascii="宋体" w:hAnsi="宋体" w:cs="宋体"/>
          <w:kern w:val="0"/>
          <w:szCs w:val="21"/>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开标</w:t>
      </w:r>
    </w:p>
    <w:p w:rsidR="00CB3C94" w:rsidRDefault="00304E34">
      <w:pPr>
        <w:pStyle w:val="20"/>
        <w:numPr>
          <w:ilvl w:val="0"/>
          <w:numId w:val="11"/>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招标人将按招标文件规定的时间和地点组织公开开标。开标由代理机构主持，邀请投标人参加。评标委员会成员不得参加开标活动。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招标人应当对开标、评标现场活动进行全程录音录像。录音录像应当清晰可辨，音像资料作为采购文件一并存档。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B3C94" w:rsidRDefault="00304E34">
      <w:pPr>
        <w:autoSpaceDE w:val="0"/>
        <w:autoSpaceDN w:val="0"/>
        <w:spacing w:line="360" w:lineRule="auto"/>
        <w:ind w:leftChars="471" w:left="1842" w:hangingChars="406" w:hanging="853"/>
        <w:contextualSpacing/>
        <w:rPr>
          <w:rFonts w:ascii="宋体" w:hAnsi="宋体" w:cs="宋体"/>
          <w:kern w:val="0"/>
          <w:szCs w:val="21"/>
        </w:rPr>
      </w:pPr>
      <w:r>
        <w:rPr>
          <w:rFonts w:ascii="宋体" w:hAnsi="宋体" w:cs="宋体" w:hint="eastAsia"/>
          <w:kern w:val="0"/>
          <w:szCs w:val="21"/>
        </w:rPr>
        <w:t>24.3.1  电子投标文件的解密。全流程电子化交易项目电子投标文件采用双重加密。解密需分标段进行两次解密。</w:t>
      </w:r>
    </w:p>
    <w:p w:rsidR="00CB3C94" w:rsidRDefault="00304E34">
      <w:pPr>
        <w:autoSpaceDE w:val="0"/>
        <w:autoSpaceDN w:val="0"/>
        <w:spacing w:line="360" w:lineRule="auto"/>
        <w:ind w:leftChars="876" w:left="2976" w:hangingChars="541" w:hanging="1136"/>
        <w:contextualSpacing/>
        <w:rPr>
          <w:rFonts w:ascii="宋体" w:hAnsi="宋体" w:cs="宋体"/>
          <w:kern w:val="0"/>
          <w:szCs w:val="21"/>
        </w:rPr>
      </w:pPr>
      <w:r>
        <w:rPr>
          <w:rFonts w:ascii="宋体" w:hAnsi="宋体" w:cs="宋体" w:hint="eastAsia"/>
          <w:kern w:val="0"/>
          <w:szCs w:val="21"/>
        </w:rPr>
        <w:t>24.3.1.1  投标人解密：投标人使用本单位CA数字证书远程或现场进行解密。需开标现场使用一体机进行解密的，请在代理机构引导下进行。</w:t>
      </w:r>
    </w:p>
    <w:p w:rsidR="00CB3C94" w:rsidRDefault="00304E34">
      <w:pPr>
        <w:autoSpaceDE w:val="0"/>
        <w:autoSpaceDN w:val="0"/>
        <w:spacing w:line="360" w:lineRule="auto"/>
        <w:ind w:leftChars="877" w:left="2976" w:hangingChars="540" w:hanging="1134"/>
        <w:contextualSpacing/>
        <w:rPr>
          <w:rFonts w:ascii="宋体" w:hAnsi="宋体" w:cs="宋体"/>
          <w:kern w:val="0"/>
          <w:szCs w:val="21"/>
        </w:rPr>
      </w:pPr>
      <w:r>
        <w:rPr>
          <w:rFonts w:ascii="宋体" w:hAnsi="宋体" w:cs="宋体" w:hint="eastAsia"/>
          <w:kern w:val="0"/>
          <w:szCs w:val="21"/>
        </w:rPr>
        <w:t>24.3.1.2  代理机构解密：代理机构</w:t>
      </w:r>
      <w:r>
        <w:rPr>
          <w:rFonts w:ascii="宋体" w:hAnsi="宋体" w:cs="宋体"/>
          <w:kern w:val="0"/>
          <w:szCs w:val="21"/>
        </w:rPr>
        <w:t>按</w:t>
      </w:r>
      <w:r>
        <w:rPr>
          <w:rFonts w:ascii="宋体" w:hAnsi="宋体" w:cs="宋体" w:hint="eastAsia"/>
          <w:kern w:val="0"/>
          <w:szCs w:val="21"/>
        </w:rPr>
        <w:t>电子</w:t>
      </w:r>
      <w:r>
        <w:rPr>
          <w:rFonts w:ascii="宋体" w:hAnsi="宋体" w:cs="宋体"/>
          <w:kern w:val="0"/>
          <w:szCs w:val="21"/>
        </w:rPr>
        <w:t>投标</w:t>
      </w:r>
      <w:r>
        <w:rPr>
          <w:rFonts w:ascii="宋体" w:hAnsi="宋体" w:cs="宋体" w:hint="eastAsia"/>
          <w:kern w:val="0"/>
          <w:szCs w:val="21"/>
        </w:rPr>
        <w:t>文件到达交易系统</w:t>
      </w:r>
      <w:r>
        <w:rPr>
          <w:rFonts w:ascii="宋体" w:hAnsi="宋体" w:cs="宋体"/>
          <w:kern w:val="0"/>
          <w:szCs w:val="21"/>
        </w:rPr>
        <w:t>的先后顺序</w:t>
      </w:r>
      <w:r>
        <w:rPr>
          <w:rFonts w:ascii="宋体" w:hAnsi="宋体" w:cs="宋体" w:hint="eastAsia"/>
          <w:kern w:val="0"/>
          <w:szCs w:val="21"/>
        </w:rPr>
        <w:t>，使用本单位CA数字证书进行再次解密。</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24.3.2   电子投标文件解密异常情况处理</w:t>
      </w:r>
    </w:p>
    <w:p w:rsidR="00CB3C94" w:rsidRDefault="00304E34">
      <w:pPr>
        <w:autoSpaceDE w:val="0"/>
        <w:autoSpaceDN w:val="0"/>
        <w:spacing w:line="360" w:lineRule="auto"/>
        <w:ind w:leftChars="878" w:left="2835" w:hangingChars="472" w:hanging="991"/>
        <w:contextualSpacing/>
        <w:rPr>
          <w:rFonts w:ascii="宋体" w:hAnsi="宋体" w:cs="宋体"/>
          <w:kern w:val="0"/>
          <w:szCs w:val="21"/>
        </w:rPr>
      </w:pPr>
      <w:r>
        <w:rPr>
          <w:rFonts w:ascii="宋体" w:hAnsi="宋体" w:cs="宋体" w:hint="eastAsia"/>
          <w:kern w:val="0"/>
          <w:szCs w:val="21"/>
        </w:rPr>
        <w:t>24.3.2.1 因电子交易系统异常无法解密电子投标文件的，使用纸质投标文件以人工方式进行。</w:t>
      </w:r>
    </w:p>
    <w:p w:rsidR="00CB3C94" w:rsidRDefault="00304E34">
      <w:pPr>
        <w:autoSpaceDE w:val="0"/>
        <w:autoSpaceDN w:val="0"/>
        <w:spacing w:line="360" w:lineRule="auto"/>
        <w:ind w:leftChars="878" w:left="2835" w:hangingChars="472" w:hanging="991"/>
        <w:contextualSpacing/>
        <w:rPr>
          <w:rFonts w:ascii="宋体" w:hAnsi="宋体" w:cs="宋体"/>
          <w:kern w:val="0"/>
          <w:szCs w:val="21"/>
        </w:rPr>
      </w:pPr>
      <w:r>
        <w:rPr>
          <w:rFonts w:ascii="宋体" w:hAnsi="宋体"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投标人不足3家的，不得开标。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开标过程由采购代理机构负责记录，由参加开标的各投标人代表和相关工作人员签字确认后随采购文件一并存档。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投标人代表对开标过程和开标记录有疑义，以及认为采购人、采购代理机构相关工作人</w:t>
      </w:r>
      <w:r>
        <w:rPr>
          <w:rFonts w:ascii="宋体" w:hAnsi="宋体" w:cs="宋体" w:hint="eastAsia"/>
          <w:kern w:val="0"/>
          <w:szCs w:val="21"/>
        </w:rPr>
        <w:lastRenderedPageBreak/>
        <w:t>员有需要回避的情形的，应当场提出询问或者回避申请。采购人、采购代理机构对投标人代表提出的询问或者回避申请应当及时处理。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投标人未参加开标的，视同认可开标结果。</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资格审查</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开标结束后，采购人依法对投标人的资格进行审查。合格投标人不足3家的，不得评标。</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评标委员会的组成</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B3C94" w:rsidRDefault="00304E34">
      <w:pPr>
        <w:autoSpaceDE w:val="0"/>
        <w:autoSpaceDN w:val="0"/>
        <w:spacing w:line="360" w:lineRule="auto"/>
        <w:ind w:leftChars="452" w:left="1799" w:hangingChars="405" w:hanging="850"/>
        <w:contextualSpacing/>
        <w:rPr>
          <w:rFonts w:ascii="宋体" w:hAnsi="宋体" w:cs="宋体"/>
          <w:kern w:val="0"/>
          <w:szCs w:val="21"/>
        </w:rPr>
      </w:pPr>
      <w:r>
        <w:rPr>
          <w:rFonts w:ascii="宋体" w:hAnsi="宋体" w:cs="宋体" w:hint="eastAsia"/>
          <w:kern w:val="0"/>
          <w:szCs w:val="21"/>
        </w:rPr>
        <w:t>26.1.1  招标人将依法组建评标委员会，评标委员会由评审专家组成，成员人数应当为5人以上单数。评审专家依法从政府采购评审专家库中随机抽取。</w:t>
      </w:r>
    </w:p>
    <w:p w:rsidR="00CB3C94" w:rsidRDefault="00304E34">
      <w:pPr>
        <w:autoSpaceDE w:val="0"/>
        <w:autoSpaceDN w:val="0"/>
        <w:spacing w:line="360" w:lineRule="auto"/>
        <w:ind w:leftChars="473" w:left="2692" w:hangingChars="809" w:hanging="1699"/>
        <w:contextualSpacing/>
        <w:rPr>
          <w:rFonts w:ascii="宋体" w:hAnsi="宋体" w:cs="宋体"/>
          <w:kern w:val="0"/>
          <w:szCs w:val="21"/>
        </w:rPr>
      </w:pPr>
      <w:r>
        <w:rPr>
          <w:rFonts w:ascii="宋体" w:hAnsi="宋体" w:cs="宋体" w:hint="eastAsia"/>
          <w:kern w:val="0"/>
          <w:szCs w:val="21"/>
        </w:rPr>
        <w:t>26.1.2  采购项目符合下列情形之一的，评标委员会成员人数应当为7人以上单数：</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26.1.2.1  采购预算金额在1000万元以上；</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26.1.2.2  技术复杂；</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26.1.2.3  社会影响较大。</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评审专家与投标人存在下列利害关系之一的,应当回避:</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26.3.1  参加采购活动前三年内,与供应商存在劳动关系,或者担任过供应商的董事、监事,或者是供应商的控股股东或实际控制人；</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26.3.2  与供应商的法定代表人或者负责人有夫妻、直系血亲、三代以内旁系血亲或者近姻亲关系；</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26.3.3  与供应商有其他可能影响政府采购活动公平、公正进行的关系。</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采购人不得担任评标小组长。</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评标委员会成员名单在评标结果公告前应当保密。</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符合性审查</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审查、评价投标文件是否符合招标文件的商务、技术等实质性要求。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可要求投标人对投标文件有关事项作出澄清或者说明。</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投标文件的澄清</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投标人的澄清文件是其投标文件的组成部分。</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投标文件报价出现前后不一致的修正</w:t>
      </w:r>
    </w:p>
    <w:p w:rsidR="00CB3C94" w:rsidRDefault="00304E34">
      <w:pPr>
        <w:autoSpaceDE w:val="0"/>
        <w:autoSpaceDN w:val="0"/>
        <w:spacing w:line="360" w:lineRule="auto"/>
        <w:ind w:leftChars="203" w:left="1134" w:hangingChars="337" w:hanging="708"/>
        <w:contextualSpacing/>
        <w:rPr>
          <w:rFonts w:ascii="宋体" w:hAnsi="宋体" w:cs="宋体"/>
          <w:kern w:val="0"/>
          <w:szCs w:val="21"/>
        </w:rPr>
      </w:pPr>
      <w:r>
        <w:rPr>
          <w:rFonts w:ascii="宋体" w:hAnsi="宋体" w:cs="宋体" w:hint="eastAsia"/>
          <w:kern w:val="0"/>
          <w:szCs w:val="21"/>
        </w:rPr>
        <w:t>29.1  投标文件中开标一览表(报价表)内容与投标文件中相应内容不一致的，以开标一览表(报价表)为准；</w:t>
      </w:r>
    </w:p>
    <w:p w:rsidR="00CB3C94" w:rsidRDefault="00304E3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29.2  大写金额和小写金额不一致的，以大写金额为准；</w:t>
      </w:r>
    </w:p>
    <w:p w:rsidR="00CB3C94" w:rsidRDefault="00304E3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29.3  单价金额小数点或者百分比有明显错位的，以开标一览表的总价为准，并修改单价；</w:t>
      </w:r>
    </w:p>
    <w:p w:rsidR="00CB3C94" w:rsidRDefault="00304E34">
      <w:pPr>
        <w:autoSpaceDE w:val="0"/>
        <w:autoSpaceDN w:val="0"/>
        <w:spacing w:line="360" w:lineRule="auto"/>
        <w:ind w:leftChars="200" w:left="991" w:hangingChars="272" w:hanging="571"/>
        <w:contextualSpacing/>
        <w:rPr>
          <w:rFonts w:ascii="宋体" w:hAnsi="宋体" w:cs="宋体"/>
          <w:kern w:val="0"/>
          <w:szCs w:val="21"/>
        </w:rPr>
      </w:pPr>
      <w:r>
        <w:rPr>
          <w:rFonts w:ascii="宋体" w:hAnsi="宋体"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投标无效情形</w:t>
      </w:r>
    </w:p>
    <w:p w:rsidR="00CB3C94" w:rsidRDefault="00304E34">
      <w:pPr>
        <w:pStyle w:val="20"/>
        <w:numPr>
          <w:ilvl w:val="0"/>
          <w:numId w:val="13"/>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投标文件属下列情况之一的，按照无效投标处理：</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30.1.1  未按照招标文件的规定提交投标承诺函的；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30.1.2   投标文件未按招标文件要求签署、盖章的；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30.1.3   不具备招标文件中规定的资格要求的；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30.1.4   报价超过招标文件中规定的预算金额或者最高限价的；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 xml:space="preserve">30.1.5   </w:t>
      </w:r>
      <w:r>
        <w:rPr>
          <w:rFonts w:ascii="宋体" w:hAnsi="宋体" w:cs="宋体"/>
          <w:kern w:val="0"/>
          <w:szCs w:val="21"/>
        </w:rPr>
        <w:t>投标文件含有采购人不能接受的附加条件的</w:t>
      </w:r>
      <w:r>
        <w:rPr>
          <w:rFonts w:ascii="宋体" w:hAnsi="宋体" w:cs="宋体" w:hint="eastAsia"/>
          <w:kern w:val="0"/>
          <w:szCs w:val="21"/>
        </w:rPr>
        <w:t>。</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有下列情形之一的，视为投标人串通投标，其投标无效：</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30.2.1   不同投标人的投标文件由同一单位或者个人编制；</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30.2.2   不同投标人委托同一单位或者个人办理投标事宜；</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30.2.3   不同投标人的投标文件载明的项目管理成员或者联系人员为同一人；</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30.2.4   不同投标人的投标文件异常一致或者投标报价呈规律性差异；</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30.2.5   不同投标人的投标文件相互混装。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法律、法规和招标文件规定的其他无效情形。</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相同品牌投标人的认定</w:t>
      </w:r>
      <w:r>
        <w:rPr>
          <w:rFonts w:ascii="宋体" w:hAnsi="宋体" w:cs="仿宋_GB2312"/>
          <w:b/>
          <w:bCs/>
          <w:szCs w:val="21"/>
          <w:lang w:val="zh-CN"/>
        </w:rPr>
        <w:t>（服务类项目不适用本条款规定）</w:t>
      </w:r>
    </w:p>
    <w:p w:rsidR="00CB3C94" w:rsidRDefault="00304E34">
      <w:pPr>
        <w:pStyle w:val="20"/>
        <w:numPr>
          <w:ilvl w:val="0"/>
          <w:numId w:val="13"/>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投标文件的比较与评价</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评标方法、评标标准</w:t>
      </w:r>
    </w:p>
    <w:p w:rsidR="00CB3C94" w:rsidRDefault="00304E34">
      <w:pPr>
        <w:pStyle w:val="20"/>
        <w:numPr>
          <w:ilvl w:val="0"/>
          <w:numId w:val="1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评标方法分为最低评标价法和综合评分法。</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33.1.1  最低评标价法</w:t>
      </w:r>
    </w:p>
    <w:p w:rsidR="00CB3C94" w:rsidRDefault="00304E34">
      <w:pPr>
        <w:autoSpaceDE w:val="0"/>
        <w:autoSpaceDN w:val="0"/>
        <w:spacing w:line="360" w:lineRule="auto"/>
        <w:ind w:leftChars="878" w:left="2976" w:hangingChars="539" w:hanging="1132"/>
        <w:contextualSpacing/>
        <w:rPr>
          <w:rFonts w:ascii="宋体" w:hAnsi="宋体" w:cs="宋体"/>
          <w:kern w:val="0"/>
          <w:szCs w:val="21"/>
        </w:rPr>
      </w:pPr>
      <w:r>
        <w:rPr>
          <w:rFonts w:ascii="宋体" w:hAnsi="宋体" w:cs="宋体" w:hint="eastAsia"/>
          <w:kern w:val="0"/>
          <w:szCs w:val="21"/>
        </w:rPr>
        <w:t>33.1.1.2   最低评标价法，是指投标文件满足招标文件全部实质性要求，且投标报价最低的投标人为中标候选人的评标方法。</w:t>
      </w:r>
    </w:p>
    <w:p w:rsidR="00CB3C94" w:rsidRDefault="00304E34">
      <w:pPr>
        <w:autoSpaceDE w:val="0"/>
        <w:autoSpaceDN w:val="0"/>
        <w:spacing w:line="360" w:lineRule="auto"/>
        <w:ind w:leftChars="877" w:left="2976" w:hangingChars="540" w:hanging="1134"/>
        <w:contextualSpacing/>
        <w:rPr>
          <w:rFonts w:ascii="宋体" w:hAnsi="宋体" w:cs="宋体"/>
          <w:kern w:val="0"/>
          <w:szCs w:val="21"/>
        </w:rPr>
      </w:pPr>
      <w:r>
        <w:rPr>
          <w:rFonts w:ascii="宋体" w:hAnsi="宋体" w:cs="宋体" w:hint="eastAsia"/>
          <w:kern w:val="0"/>
          <w:szCs w:val="21"/>
        </w:rPr>
        <w:t>33.1.1.2   采用最低评标价法评标时，除了算术修正和落实政府采购政策需进行的价格扣除外，不能对投标人的投标价格进行任何调整。</w:t>
      </w:r>
    </w:p>
    <w:p w:rsidR="00CB3C94" w:rsidRDefault="00304E34">
      <w:pPr>
        <w:autoSpaceDE w:val="0"/>
        <w:autoSpaceDN w:val="0"/>
        <w:spacing w:line="360" w:lineRule="auto"/>
        <w:ind w:leftChars="471" w:left="1842" w:hangingChars="406" w:hanging="853"/>
        <w:contextualSpacing/>
        <w:rPr>
          <w:rFonts w:ascii="宋体" w:hAnsi="宋体" w:cs="宋体"/>
          <w:kern w:val="0"/>
          <w:szCs w:val="21"/>
        </w:rPr>
      </w:pPr>
      <w:r>
        <w:rPr>
          <w:rFonts w:ascii="宋体" w:hAnsi="宋体" w:cs="宋体" w:hint="eastAsia"/>
          <w:kern w:val="0"/>
          <w:szCs w:val="21"/>
        </w:rPr>
        <w:t>33.1.2  综合评分法，是指投标文件满足招标文件全部实质性要求，且按照评审因素的量化指标评审得分最高的投标人为中标候选人的评标方法。</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价格分</w:t>
      </w:r>
    </w:p>
    <w:p w:rsidR="00CB3C94" w:rsidRDefault="00304E34">
      <w:pPr>
        <w:autoSpaceDE w:val="0"/>
        <w:autoSpaceDN w:val="0"/>
        <w:spacing w:line="360" w:lineRule="auto"/>
        <w:ind w:leftChars="472" w:left="1841" w:hangingChars="405" w:hanging="850"/>
        <w:contextualSpacing/>
        <w:rPr>
          <w:rFonts w:ascii="宋体" w:hAnsi="宋体" w:cs="宋体"/>
          <w:kern w:val="0"/>
          <w:szCs w:val="21"/>
        </w:rPr>
      </w:pPr>
      <w:r>
        <w:rPr>
          <w:rFonts w:ascii="宋体" w:hAnsi="宋体" w:cs="宋体" w:hint="eastAsia"/>
          <w:kern w:val="0"/>
          <w:szCs w:val="21"/>
        </w:rPr>
        <w:t>33.2.1  价格分采用低价优先法计算，即满足招标文件要求且投标价格最低的投标报价为评标基准价，其价格分为满分。其他投标人的价格分统一按照下列公式计算：</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lastRenderedPageBreak/>
        <w:t>投标报价得分=(评标基准价/投标报价)×100</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评标总得分=F1×A1+F2×A2+……+Fn×An</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F1、F2……Fn分别为各项评审因素的得分;</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A1、A2、……An 分别为各项评审因素所占的权重(A1+A2+……+An=1)。</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33.2.2  评标过程中，不得去掉报价中的最高报价和最低报价。</w:t>
      </w:r>
    </w:p>
    <w:p w:rsidR="00CB3C94" w:rsidRDefault="00304E34">
      <w:pPr>
        <w:autoSpaceDE w:val="0"/>
        <w:autoSpaceDN w:val="0"/>
        <w:spacing w:line="360" w:lineRule="auto"/>
        <w:ind w:leftChars="472" w:left="1841" w:hangingChars="405" w:hanging="850"/>
        <w:contextualSpacing/>
        <w:rPr>
          <w:rFonts w:ascii="宋体" w:hAnsi="宋体" w:cs="宋体"/>
          <w:kern w:val="0"/>
          <w:szCs w:val="21"/>
        </w:rPr>
      </w:pPr>
      <w:r>
        <w:rPr>
          <w:rFonts w:ascii="宋体" w:hAnsi="宋体" w:cs="宋体" w:hint="eastAsia"/>
          <w:kern w:val="0"/>
          <w:szCs w:val="21"/>
        </w:rPr>
        <w:t>33.2.3  因落实政府采购政策进行价格调整的，以调整后的价格计算评标基准价和投标报价。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b/>
          <w:kern w:val="0"/>
          <w:szCs w:val="21"/>
        </w:rPr>
        <w:t>本次评标具体评标方法、评标标准见（第六章 资格审查与评标）</w:t>
      </w:r>
      <w:r>
        <w:rPr>
          <w:rFonts w:ascii="宋体" w:hAnsi="宋体" w:cs="宋体" w:hint="eastAsia"/>
          <w:kern w:val="0"/>
          <w:szCs w:val="21"/>
        </w:rPr>
        <w:t>。</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推荐中标候选人</w:t>
      </w:r>
    </w:p>
    <w:p w:rsidR="00CB3C94" w:rsidRDefault="00304E34">
      <w:pPr>
        <w:pStyle w:val="20"/>
        <w:numPr>
          <w:ilvl w:val="0"/>
          <w:numId w:val="1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评审意见无效情形</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评标委员会及其成员有下列行为之一的，其评审意见无效：</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35.1  确定参与评标至评标结束前私自接触投标人；</w:t>
      </w:r>
    </w:p>
    <w:p w:rsidR="00CB3C94" w:rsidRDefault="00304E34">
      <w:pPr>
        <w:autoSpaceDE w:val="0"/>
        <w:autoSpaceDN w:val="0"/>
        <w:spacing w:line="360" w:lineRule="auto"/>
        <w:ind w:leftChars="472" w:left="1558" w:hangingChars="270" w:hanging="567"/>
        <w:contextualSpacing/>
        <w:rPr>
          <w:rFonts w:ascii="宋体" w:hAnsi="宋体" w:cs="宋体"/>
          <w:kern w:val="0"/>
          <w:szCs w:val="21"/>
        </w:rPr>
      </w:pPr>
      <w:r>
        <w:rPr>
          <w:rFonts w:ascii="宋体" w:hAnsi="宋体" w:cs="宋体" w:hint="eastAsia"/>
          <w:kern w:val="0"/>
          <w:szCs w:val="21"/>
        </w:rPr>
        <w:t>35.2  接受投标人提出的与投标文件不一致的澄清或者说明，《投标人须知》26条规定的情形除外；</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35.3  违反评标纪律发表倾向性意见或者征询采购人的倾向性意见；</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35.4  对需要专业判断的主观评审因素协商评分；</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35.5  在评标过程中擅离职守，影响评标程序正常进行的；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35.6  记录、复制或者带走任何评标资料；</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35.7  其他不遵守评标纪律的行为。</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保密</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评审专家应当遵守评审工作纪律，不得泄露评审文件、评审情况和评审中获悉的商业秘密。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确定中标人</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中标公告、发出中标通知书</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采购人确认中标人后，招标人在公告中标结果的同时，向中标人发出中标通知书。</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中标通知书发出后，采购人不得违法改变中标结果，中标人无正当理由不得放弃中标。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质疑提出与答复</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39.1.1  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w:t>
      </w:r>
      <w:r>
        <w:rPr>
          <w:rFonts w:ascii="宋体" w:hAnsi="宋体" w:cs="宋体"/>
          <w:kern w:val="0"/>
          <w:szCs w:val="21"/>
        </w:rPr>
        <w:lastRenderedPageBreak/>
        <w:t>采购文件或者采购文件公告期限届满之日起7个工作日内</w:t>
      </w:r>
      <w:r>
        <w:rPr>
          <w:rFonts w:ascii="宋体" w:hAnsi="宋体"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39.1.2  对采购过程提出质疑的，为各采购程序环节结束之日起七个工作日内，以书面形式向采购人和采购代理机构一次性提出；</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39.1.3  对中标结果提出质疑的，为中标结果公告期限届满之日起七个工作日内，以书面形式向采购人和采购代理机构一次性提出。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 xml:space="preserve">39.2.1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 xml:space="preserve">39.2.2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签订合同</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履约保证金</w:t>
      </w:r>
    </w:p>
    <w:p w:rsidR="00CB3C94" w:rsidRDefault="00304E34" w:rsidP="00495C63">
      <w:pPr>
        <w:autoSpaceDE w:val="0"/>
        <w:autoSpaceDN w:val="0"/>
        <w:spacing w:line="360" w:lineRule="auto"/>
        <w:ind w:left="964"/>
        <w:contextualSpacing/>
        <w:jc w:val="left"/>
        <w:rPr>
          <w:rFonts w:ascii="宋体" w:hAnsi="宋体" w:cs="宋体"/>
          <w:b/>
          <w:kern w:val="0"/>
          <w:sz w:val="32"/>
          <w:szCs w:val="32"/>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sidR="00495C63">
        <w:rPr>
          <w:rFonts w:ascii="宋体" w:hAnsi="宋体" w:cs="宋体" w:hint="eastAsia"/>
          <w:b/>
          <w:kern w:val="0"/>
          <w:sz w:val="32"/>
          <w:szCs w:val="32"/>
        </w:rPr>
        <w:lastRenderedPageBreak/>
        <w:t xml:space="preserve">       </w:t>
      </w:r>
      <w:r>
        <w:rPr>
          <w:rFonts w:ascii="宋体" w:hAnsi="宋体" w:cs="宋体" w:hint="eastAsia"/>
          <w:b/>
          <w:kern w:val="0"/>
          <w:sz w:val="32"/>
          <w:szCs w:val="32"/>
        </w:rPr>
        <w:t>第五章 政府采购政策功能</w:t>
      </w:r>
    </w:p>
    <w:p w:rsidR="00CB3C94" w:rsidRDefault="00CB3C94">
      <w:pPr>
        <w:jc w:val="center"/>
        <w:rPr>
          <w:rFonts w:ascii="宋体" w:hAnsi="宋体" w:cs="宋体"/>
          <w:b/>
          <w:kern w:val="0"/>
          <w:sz w:val="36"/>
          <w:szCs w:val="36"/>
        </w:rPr>
      </w:pP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CB3C94" w:rsidRDefault="00304E34">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3" w:name="OLE_LINK6"/>
      <w:r>
        <w:rPr>
          <w:rFonts w:ascii="宋体" w:hAnsi="宋体" w:cs="仿宋_GB2312" w:hint="eastAsia"/>
          <w:szCs w:val="21"/>
          <w:lang w:val="zh-CN"/>
        </w:rPr>
        <w:t>财库[2014]68</w:t>
      </w:r>
      <w:r>
        <w:rPr>
          <w:rFonts w:ascii="宋体" w:hAnsi="宋体" w:cs="仿宋_GB2312" w:hint="eastAsia"/>
          <w:szCs w:val="21"/>
          <w:lang w:val="zh-CN"/>
        </w:rPr>
        <w:lastRenderedPageBreak/>
        <w:t>号</w:t>
      </w:r>
      <w:bookmarkEnd w:id="3"/>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B3C94" w:rsidRDefault="00304E34">
      <w:pPr>
        <w:pStyle w:val="13"/>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五、支持脱贫攻坚（物业服务采购）</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B3C94" w:rsidRDefault="00CB3C94">
      <w:pPr>
        <w:topLinePunct/>
        <w:spacing w:line="360" w:lineRule="auto"/>
        <w:ind w:firstLineChars="200" w:firstLine="420"/>
        <w:contextualSpacing/>
        <w:rPr>
          <w:rFonts w:ascii="宋体" w:hAnsi="宋体" w:cs="仿宋_GB2312"/>
          <w:szCs w:val="21"/>
          <w:lang w:val="zh-CN"/>
        </w:rPr>
      </w:pPr>
    </w:p>
    <w:p w:rsidR="00304E34" w:rsidRDefault="00304E34" w:rsidP="00304E34">
      <w:pPr>
        <w:pStyle w:val="13"/>
        <w:spacing w:line="360" w:lineRule="auto"/>
        <w:contextualSpacing/>
        <w:rPr>
          <w:rFonts w:ascii="宋体" w:hAnsi="宋体" w:cs="宋体"/>
          <w:b/>
          <w:kern w:val="0"/>
          <w:sz w:val="36"/>
          <w:szCs w:val="36"/>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CB3C94" w:rsidRDefault="00CB3C94">
      <w:pPr>
        <w:pStyle w:val="13"/>
        <w:spacing w:line="360" w:lineRule="auto"/>
        <w:contextualSpacing/>
        <w:rPr>
          <w:rFonts w:ascii="宋体" w:hAnsi="宋体" w:cs="仿宋_GB2312"/>
          <w:lang w:val="zh-CN"/>
        </w:rPr>
      </w:pPr>
    </w:p>
    <w:p w:rsidR="00CB3C94" w:rsidRDefault="00304E34">
      <w:pPr>
        <w:pStyle w:val="13"/>
        <w:spacing w:line="360" w:lineRule="auto"/>
        <w:contextualSpacing/>
        <w:rPr>
          <w:rFonts w:ascii="宋体" w:hAnsi="宋体"/>
          <w:bCs/>
          <w:sz w:val="21"/>
          <w:szCs w:val="21"/>
        </w:rPr>
      </w:pPr>
      <w:r>
        <w:rPr>
          <w:rFonts w:ascii="宋体" w:hAnsi="宋体" w:cs="仿宋_GB2312"/>
          <w:b/>
          <w:sz w:val="21"/>
          <w:szCs w:val="21"/>
          <w:lang w:val="zh-CN"/>
        </w:rPr>
        <w:t>一、资格审查</w:t>
      </w:r>
    </w:p>
    <w:p w:rsidR="00CB3C94" w:rsidRDefault="00304E34">
      <w:pPr>
        <w:spacing w:line="360" w:lineRule="auto"/>
        <w:ind w:rightChars="200" w:right="420" w:firstLineChars="200" w:firstLine="420"/>
        <w:contextualSpacing/>
        <w:rPr>
          <w:rFonts w:ascii="宋体" w:hAnsi="宋体"/>
          <w:bCs/>
          <w:szCs w:val="21"/>
        </w:rPr>
      </w:pPr>
      <w:r>
        <w:rPr>
          <w:rFonts w:ascii="宋体" w:hAnsi="宋体" w:hint="eastAsia"/>
          <w:bCs/>
          <w:szCs w:val="21"/>
        </w:rPr>
        <w:t>（一）</w:t>
      </w:r>
      <w:r>
        <w:rPr>
          <w:rFonts w:ascii="宋体" w:hAnsi="宋体"/>
          <w:bCs/>
          <w:szCs w:val="21"/>
        </w:rPr>
        <w:t>开标结束后，</w:t>
      </w:r>
      <w:r>
        <w:rPr>
          <w:rFonts w:ascii="宋体" w:hAnsi="宋体" w:hint="eastAsia"/>
          <w:bCs/>
          <w:szCs w:val="21"/>
        </w:rPr>
        <w:t>采购人依法对投标人资格进行审查</w:t>
      </w:r>
      <w:r>
        <w:rPr>
          <w:rFonts w:ascii="宋体" w:hAnsi="宋体"/>
          <w:bCs/>
          <w:szCs w:val="21"/>
        </w:rPr>
        <w:t>。</w:t>
      </w:r>
      <w:r>
        <w:rPr>
          <w:rFonts w:ascii="宋体" w:hAnsi="宋体" w:hint="eastAsia"/>
          <w:bCs/>
          <w:szCs w:val="21"/>
        </w:rPr>
        <w:t>确定符合资格的投标人不少于3家的，将组织评标委员会进行评标。</w:t>
      </w:r>
    </w:p>
    <w:p w:rsidR="00CB3C94" w:rsidRDefault="00304E3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CB3C94" w:rsidRDefault="00304E3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B3C94">
        <w:trPr>
          <w:trHeight w:val="567"/>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CB3C94" w:rsidRDefault="00304E34">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CB3C94" w:rsidRDefault="00304E34">
            <w:pPr>
              <w:spacing w:line="360" w:lineRule="auto"/>
              <w:jc w:val="center"/>
              <w:rPr>
                <w:rFonts w:ascii="宋体" w:hAnsi="宋体"/>
                <w:b/>
                <w:szCs w:val="21"/>
              </w:rPr>
            </w:pPr>
            <w:r>
              <w:rPr>
                <w:rFonts w:ascii="宋体" w:hAnsi="宋体" w:hint="eastAsia"/>
                <w:b/>
                <w:szCs w:val="21"/>
              </w:rPr>
              <w:t>说明与要求</w:t>
            </w:r>
          </w:p>
        </w:tc>
      </w:tr>
      <w:tr w:rsidR="00CB3C94">
        <w:trPr>
          <w:trHeight w:val="567"/>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1</w:t>
            </w:r>
          </w:p>
        </w:tc>
        <w:tc>
          <w:tcPr>
            <w:tcW w:w="2410" w:type="dxa"/>
            <w:vAlign w:val="center"/>
          </w:tcPr>
          <w:p w:rsidR="00CB3C94" w:rsidRDefault="00304E34">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CB3C94" w:rsidRDefault="00304E34">
            <w:pPr>
              <w:spacing w:line="360" w:lineRule="auto"/>
              <w:rPr>
                <w:rFonts w:ascii="宋体" w:hAnsi="宋体"/>
                <w:b/>
                <w:szCs w:val="21"/>
              </w:rPr>
            </w:pPr>
            <w:r>
              <w:rPr>
                <w:rFonts w:ascii="宋体" w:hAnsi="宋体" w:cs="微软雅黑" w:hint="eastAsia"/>
                <w:bCs/>
                <w:szCs w:val="21"/>
              </w:rPr>
              <w:t>参考招标文件第八章3.1格式填写</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vAlign w:val="center"/>
          </w:tcPr>
          <w:p w:rsidR="00CB3C94" w:rsidRDefault="00304E34">
            <w:pPr>
              <w:spacing w:line="360" w:lineRule="auto"/>
              <w:jc w:val="left"/>
              <w:rPr>
                <w:rFonts w:ascii="宋体" w:hAnsi="宋体"/>
                <w:bCs/>
                <w:szCs w:val="21"/>
              </w:rPr>
            </w:pPr>
            <w:r>
              <w:rPr>
                <w:rFonts w:ascii="宋体" w:hAnsi="宋体" w:hint="eastAsia"/>
                <w:bCs/>
                <w:szCs w:val="21"/>
              </w:rPr>
              <w:t>（1）企业法人营业执照或营业执照。（企业投标提供）</w:t>
            </w:r>
          </w:p>
          <w:p w:rsidR="00CB3C94" w:rsidRDefault="00304E34">
            <w:pPr>
              <w:spacing w:line="360" w:lineRule="auto"/>
              <w:jc w:val="left"/>
              <w:rPr>
                <w:rFonts w:ascii="宋体" w:hAnsi="宋体"/>
                <w:bCs/>
                <w:szCs w:val="21"/>
              </w:rPr>
            </w:pPr>
            <w:r>
              <w:rPr>
                <w:rFonts w:ascii="宋体" w:hAnsi="宋体" w:hint="eastAsia"/>
                <w:bCs/>
                <w:szCs w:val="21"/>
              </w:rPr>
              <w:t>（2）事业单位法人证书。（事业单位投标提供）</w:t>
            </w:r>
          </w:p>
          <w:p w:rsidR="00CB3C94" w:rsidRDefault="00304E34">
            <w:pPr>
              <w:spacing w:line="360" w:lineRule="auto"/>
              <w:jc w:val="left"/>
              <w:rPr>
                <w:rFonts w:ascii="宋体" w:hAnsi="宋体"/>
                <w:bCs/>
                <w:szCs w:val="21"/>
              </w:rPr>
            </w:pPr>
            <w:r>
              <w:rPr>
                <w:rFonts w:ascii="宋体" w:hAnsi="宋体" w:hint="eastAsia"/>
                <w:bCs/>
                <w:szCs w:val="21"/>
              </w:rPr>
              <w:t>（3）执业许可证。（非企业专业服务机构投标提供）</w:t>
            </w:r>
          </w:p>
          <w:p w:rsidR="00CB3C94" w:rsidRDefault="00304E34">
            <w:pPr>
              <w:spacing w:line="360" w:lineRule="auto"/>
              <w:jc w:val="left"/>
              <w:rPr>
                <w:rFonts w:ascii="宋体" w:hAnsi="宋体"/>
                <w:bCs/>
                <w:szCs w:val="21"/>
              </w:rPr>
            </w:pPr>
            <w:r>
              <w:rPr>
                <w:rFonts w:ascii="宋体" w:hAnsi="宋体" w:hint="eastAsia"/>
                <w:bCs/>
                <w:szCs w:val="21"/>
              </w:rPr>
              <w:t>（4）个体工商户营业执照。（个体工商户投标提供）</w:t>
            </w:r>
          </w:p>
          <w:p w:rsidR="00CB3C94" w:rsidRDefault="00304E34">
            <w:pPr>
              <w:spacing w:line="360" w:lineRule="auto"/>
              <w:jc w:val="left"/>
              <w:rPr>
                <w:rFonts w:ascii="宋体" w:hAnsi="宋体"/>
                <w:bCs/>
                <w:szCs w:val="21"/>
              </w:rPr>
            </w:pPr>
            <w:r>
              <w:rPr>
                <w:rFonts w:ascii="宋体" w:hAnsi="宋体" w:hint="eastAsia"/>
                <w:bCs/>
                <w:szCs w:val="21"/>
              </w:rPr>
              <w:t>（5）自然人身份证明。（自然人投标提供）</w:t>
            </w:r>
          </w:p>
          <w:p w:rsidR="00CB3C94" w:rsidRDefault="00304E34">
            <w:pPr>
              <w:spacing w:line="360" w:lineRule="auto"/>
              <w:jc w:val="left"/>
              <w:rPr>
                <w:rFonts w:ascii="宋体" w:hAnsi="宋体"/>
                <w:b/>
                <w:bCs/>
                <w:szCs w:val="21"/>
              </w:rPr>
            </w:pPr>
            <w:r>
              <w:rPr>
                <w:rFonts w:ascii="宋体" w:hAnsi="宋体" w:hint="eastAsia"/>
                <w:bCs/>
                <w:szCs w:val="21"/>
              </w:rPr>
              <w:t>（6）民办非企业单位登记证书。（民办非企业单位投标提供）</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财务状况报告相关材料</w:t>
            </w:r>
          </w:p>
        </w:tc>
        <w:tc>
          <w:tcPr>
            <w:tcW w:w="5954" w:type="dxa"/>
          </w:tcPr>
          <w:p w:rsidR="00CB3C94" w:rsidRDefault="00304E34">
            <w:pPr>
              <w:spacing w:line="360" w:lineRule="auto"/>
              <w:rPr>
                <w:rFonts w:ascii="宋体" w:hAnsi="宋体"/>
                <w:bCs/>
                <w:szCs w:val="21"/>
              </w:rPr>
            </w:pPr>
            <w:r>
              <w:rPr>
                <w:rFonts w:ascii="宋体" w:hAnsi="宋体" w:hint="eastAsia"/>
                <w:bCs/>
                <w:szCs w:val="21"/>
              </w:rPr>
              <w:t>（1）投标人是法人（法人包括企业法人、机关法人、事业单位法人和社会团体法人），提供本单位：</w:t>
            </w:r>
          </w:p>
          <w:p w:rsidR="00CB3C94" w:rsidRDefault="00304E34">
            <w:pPr>
              <w:spacing w:line="360" w:lineRule="auto"/>
              <w:rPr>
                <w:rFonts w:ascii="宋体" w:hAnsi="宋体"/>
                <w:bCs/>
                <w:szCs w:val="21"/>
              </w:rPr>
            </w:pPr>
            <w:r>
              <w:rPr>
                <w:rFonts w:ascii="宋体" w:hAnsi="宋体" w:hint="eastAsia"/>
                <w:bCs/>
                <w:szCs w:val="21"/>
              </w:rPr>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②基本开户银行出具的资信证明；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spacing w:line="360" w:lineRule="auto"/>
              <w:rPr>
                <w:rFonts w:ascii="宋体" w:hAnsi="宋体"/>
                <w:bCs/>
                <w:szCs w:val="21"/>
              </w:rPr>
            </w:pPr>
            <w:r>
              <w:rPr>
                <w:rFonts w:ascii="宋体" w:hAnsi="宋体" w:hint="eastAsia"/>
                <w:bCs/>
                <w:szCs w:val="21"/>
              </w:rPr>
              <w:t>（2）投标人（其他组织和自然人）提供本单位：</w:t>
            </w:r>
          </w:p>
          <w:p w:rsidR="00CB3C94" w:rsidRDefault="00304E34">
            <w:pPr>
              <w:spacing w:line="360" w:lineRule="auto"/>
              <w:rPr>
                <w:rFonts w:ascii="宋体" w:hAnsi="宋体"/>
                <w:bCs/>
                <w:szCs w:val="21"/>
              </w:rPr>
            </w:pPr>
            <w:r>
              <w:rPr>
                <w:rFonts w:ascii="宋体" w:hAnsi="宋体" w:hint="eastAsia"/>
                <w:bCs/>
                <w:szCs w:val="21"/>
              </w:rPr>
              <w:lastRenderedPageBreak/>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lastRenderedPageBreak/>
              <w:t>4</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依法缴纳税收相关材料</w:t>
            </w:r>
          </w:p>
        </w:tc>
        <w:tc>
          <w:tcPr>
            <w:tcW w:w="5954" w:type="dxa"/>
          </w:tcPr>
          <w:p w:rsidR="00CB3C94" w:rsidRDefault="00304E34">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投标截止时间前六个月内任意一个月缴纳税收凭据。（依法免税的投标人，应提供相应文件证明依法免税）</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Pr>
          <w:p w:rsidR="00CB3C94" w:rsidRDefault="00304E34">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Pr>
          <w:p w:rsidR="00CB3C94" w:rsidRDefault="00304E34">
            <w:pPr>
              <w:spacing w:line="360" w:lineRule="auto"/>
              <w:rPr>
                <w:rFonts w:ascii="宋体" w:hAnsi="宋体"/>
                <w:bCs/>
                <w:szCs w:val="21"/>
              </w:rPr>
            </w:pPr>
            <w:r>
              <w:rPr>
                <w:rFonts w:ascii="宋体" w:hAnsi="宋体" w:hint="eastAsia"/>
                <w:bCs/>
                <w:szCs w:val="21"/>
              </w:rPr>
              <w:t>①与本项目投标相关设备的购置发票、专业技术人员职称证书、用工合同等；</w:t>
            </w:r>
          </w:p>
          <w:p w:rsidR="00CB3C94" w:rsidRDefault="00304E34">
            <w:pPr>
              <w:spacing w:line="360" w:lineRule="auto"/>
              <w:rPr>
                <w:rFonts w:ascii="宋体" w:hAnsi="宋体"/>
                <w:bCs/>
                <w:szCs w:val="21"/>
              </w:rPr>
            </w:pPr>
            <w:r>
              <w:rPr>
                <w:rFonts w:ascii="宋体" w:hAnsi="宋体" w:hint="eastAsia"/>
                <w:bCs/>
                <w:szCs w:val="21"/>
              </w:rPr>
              <w:t>②投标人具备履行合同所必须的设备和专业技术能力承诺函或声明（承诺函或声明格式自拟）。</w:t>
            </w:r>
          </w:p>
          <w:p w:rsidR="00CB3C94" w:rsidRDefault="00304E34">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vAlign w:val="center"/>
          </w:tcPr>
          <w:p w:rsidR="00CB3C94" w:rsidRDefault="00304E34">
            <w:pPr>
              <w:spacing w:line="360" w:lineRule="auto"/>
              <w:jc w:val="left"/>
              <w:rPr>
                <w:rFonts w:ascii="宋体" w:hAnsi="宋体"/>
                <w:b/>
                <w:bCs/>
                <w:szCs w:val="21"/>
              </w:rPr>
            </w:pPr>
            <w:r>
              <w:rPr>
                <w:rFonts w:ascii="宋体" w:hAnsi="宋体" w:cs="微软雅黑" w:hint="eastAsia"/>
                <w:bCs/>
                <w:szCs w:val="21"/>
              </w:rPr>
              <w:t>按照招标文件提供格式填写。</w:t>
            </w:r>
            <w:r>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信用记录查询及使用</w:t>
            </w:r>
          </w:p>
        </w:tc>
        <w:tc>
          <w:tcPr>
            <w:tcW w:w="5954" w:type="dxa"/>
          </w:tcPr>
          <w:p w:rsidR="00CB3C94" w:rsidRDefault="00304E34">
            <w:pPr>
              <w:spacing w:line="360" w:lineRule="auto"/>
              <w:rPr>
                <w:rFonts w:ascii="宋体" w:hAnsi="宋体"/>
                <w:bCs/>
                <w:szCs w:val="21"/>
              </w:rPr>
            </w:pPr>
            <w:r>
              <w:rPr>
                <w:rFonts w:ascii="宋体" w:hAnsi="宋体" w:hint="eastAsia"/>
                <w:bCs/>
                <w:szCs w:val="21"/>
              </w:rPr>
              <w:t>政府采购活动中查询及使用投标人信用记录的具体要求为：投标人未被列入</w:t>
            </w:r>
            <w:r>
              <w:rPr>
                <w:rFonts w:ascii="宋体" w:hAnsi="宋体"/>
                <w:bCs/>
                <w:szCs w:val="21"/>
              </w:rPr>
              <w:t>“信用中国”网站</w:t>
            </w:r>
            <w:r>
              <w:rPr>
                <w:rFonts w:ascii="宋体" w:hAnsi="宋体" w:hint="eastAsia"/>
                <w:bCs/>
                <w:szCs w:val="21"/>
              </w:rPr>
              <w:t>失信被执行人、重大税收违法案件当事人名单、</w:t>
            </w:r>
            <w:r w:rsidR="003F07CA">
              <w:rPr>
                <w:rFonts w:ascii="宋体" w:hAnsi="宋体" w:hint="eastAsia"/>
                <w:bCs/>
                <w:szCs w:val="21"/>
              </w:rPr>
              <w:t xml:space="preserve"> </w:t>
            </w:r>
            <w:r>
              <w:rPr>
                <w:rFonts w:ascii="宋体" w:hAnsi="宋体" w:hint="eastAsia"/>
                <w:bCs/>
                <w:szCs w:val="21"/>
              </w:rPr>
              <w:t>“</w:t>
            </w:r>
            <w:r>
              <w:rPr>
                <w:rFonts w:ascii="宋体" w:hAnsi="宋体"/>
                <w:bCs/>
                <w:szCs w:val="21"/>
              </w:rPr>
              <w:t>中国政府采购网</w:t>
            </w:r>
            <w:r>
              <w:rPr>
                <w:rFonts w:ascii="宋体" w:hAnsi="宋体" w:hint="eastAsia"/>
                <w:bCs/>
                <w:szCs w:val="21"/>
              </w:rPr>
              <w:t>”政府采购严重违法失信行为记录名单、</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）严重违法失信社会组织名单的投标人</w:t>
            </w:r>
            <w:r>
              <w:rPr>
                <w:rFonts w:ascii="宋体" w:hAnsi="宋体" w:cs="仿宋_GB2312" w:hint="eastAsia"/>
                <w:b/>
                <w:color w:val="000000"/>
                <w:szCs w:val="21"/>
              </w:rPr>
              <w:t>；</w:t>
            </w:r>
            <w:r>
              <w:rPr>
                <w:rFonts w:ascii="宋体" w:hAnsi="宋体" w:hint="eastAsia"/>
                <w:bCs/>
                <w:szCs w:val="21"/>
              </w:rPr>
              <w:t>（联合体形式投标的，联合体成员存在不良信用记录，视同</w:t>
            </w:r>
            <w:r>
              <w:rPr>
                <w:rFonts w:ascii="宋体" w:hAnsi="宋体" w:hint="eastAsia"/>
                <w:bCs/>
                <w:szCs w:val="21"/>
              </w:rPr>
              <w:lastRenderedPageBreak/>
              <w:t>联合体存在不良信用记录）。</w:t>
            </w:r>
          </w:p>
          <w:p w:rsidR="00CB3C94" w:rsidRDefault="00304E34">
            <w:pPr>
              <w:spacing w:line="360" w:lineRule="auto"/>
              <w:rPr>
                <w:rFonts w:ascii="宋体" w:hAnsi="宋体"/>
                <w:bCs/>
                <w:szCs w:val="21"/>
              </w:rPr>
            </w:pPr>
            <w:r>
              <w:rPr>
                <w:rFonts w:ascii="宋体" w:hAnsi="宋体" w:hint="eastAsia"/>
                <w:bCs/>
                <w:szCs w:val="21"/>
              </w:rPr>
              <w:t>（1）查询渠道：</w:t>
            </w:r>
          </w:p>
          <w:p w:rsidR="00CB3C94" w:rsidRDefault="00304E34">
            <w:pPr>
              <w:spacing w:line="360" w:lineRule="auto"/>
              <w:rPr>
                <w:rFonts w:ascii="宋体" w:hAnsi="宋体"/>
                <w:bCs/>
                <w:szCs w:val="21"/>
              </w:rPr>
            </w:pPr>
            <w:r>
              <w:rPr>
                <w:rFonts w:ascii="宋体" w:hAnsi="宋体" w:hint="eastAsia"/>
                <w:bCs/>
                <w:szCs w:val="21"/>
              </w:rPr>
              <w:t>①“信用中国”网站（</w:t>
            </w:r>
            <w:hyperlink r:id="rId14" w:history="1">
              <w:r>
                <w:rPr>
                  <w:rStyle w:val="a8"/>
                  <w:rFonts w:ascii="宋体" w:hAnsi="宋体" w:hint="eastAsia"/>
                  <w:bCs/>
                  <w:szCs w:val="21"/>
                </w:rPr>
                <w:t>www.creditchina.gov.cn</w:t>
              </w:r>
            </w:hyperlink>
            <w:r>
              <w:rPr>
                <w:rFonts w:ascii="宋体" w:hAnsi="宋体" w:hint="eastAsia"/>
                <w:bCs/>
                <w:szCs w:val="21"/>
              </w:rPr>
              <w:t>）</w:t>
            </w:r>
          </w:p>
          <w:p w:rsidR="00CB3C94" w:rsidRDefault="00304E34">
            <w:pPr>
              <w:spacing w:line="360" w:lineRule="auto"/>
              <w:rPr>
                <w:rFonts w:ascii="宋体" w:hAnsi="宋体"/>
                <w:bCs/>
                <w:szCs w:val="21"/>
              </w:rPr>
            </w:pPr>
            <w:r>
              <w:rPr>
                <w:rFonts w:ascii="宋体" w:hAnsi="宋体" w:hint="eastAsia"/>
                <w:bCs/>
                <w:szCs w:val="21"/>
              </w:rPr>
              <w:t>②“中国政府采购网”（www.ccgp.gov.cn）</w:t>
            </w:r>
          </w:p>
          <w:p w:rsidR="00CB3C94" w:rsidRDefault="00304E34">
            <w:pPr>
              <w:spacing w:line="360" w:lineRule="auto"/>
              <w:rPr>
                <w:rFonts w:ascii="宋体" w:hAnsi="宋体"/>
                <w:bCs/>
                <w:szCs w:val="21"/>
              </w:rPr>
            </w:pPr>
            <w:r>
              <w:rPr>
                <w:rFonts w:ascii="宋体" w:hAnsi="宋体" w:hint="eastAsia"/>
                <w:bCs/>
                <w:szCs w:val="21"/>
              </w:rPr>
              <w:t>③</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）（仅查询社会组织）</w:t>
            </w:r>
            <w:r>
              <w:rPr>
                <w:rFonts w:ascii="宋体" w:hAnsi="宋体" w:hint="eastAsia"/>
                <w:bCs/>
                <w:szCs w:val="21"/>
              </w:rPr>
              <w:t>；</w:t>
            </w:r>
          </w:p>
          <w:p w:rsidR="00CB3C94" w:rsidRDefault="00304E34">
            <w:pPr>
              <w:spacing w:line="360" w:lineRule="auto"/>
              <w:rPr>
                <w:rFonts w:ascii="宋体" w:hAnsi="宋体"/>
                <w:bCs/>
                <w:szCs w:val="21"/>
              </w:rPr>
            </w:pPr>
            <w:r>
              <w:rPr>
                <w:rFonts w:ascii="宋体" w:hAnsi="宋体" w:hint="eastAsia"/>
                <w:bCs/>
                <w:szCs w:val="21"/>
              </w:rPr>
              <w:t>（2）截止时间：同投标截止时间；</w:t>
            </w:r>
          </w:p>
          <w:p w:rsidR="00CB3C94" w:rsidRDefault="00304E34">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CB3C94" w:rsidRDefault="00304E34">
            <w:pPr>
              <w:spacing w:line="360" w:lineRule="auto"/>
              <w:rPr>
                <w:rFonts w:ascii="宋体" w:hAnsi="宋体"/>
                <w:b/>
                <w:bCs/>
                <w:szCs w:val="21"/>
              </w:rPr>
            </w:pPr>
            <w:r>
              <w:rPr>
                <w:rFonts w:ascii="宋体" w:hAnsi="宋体" w:hint="eastAsia"/>
                <w:bCs/>
                <w:szCs w:val="21"/>
              </w:rPr>
              <w:t>（4）信用信息的使用原则：经采购人认定的被列入</w:t>
            </w:r>
            <w:r>
              <w:rPr>
                <w:rFonts w:ascii="宋体" w:hAnsi="宋体" w:cs="宋体" w:hint="eastAsia"/>
                <w:kern w:val="0"/>
                <w:szCs w:val="21"/>
              </w:rPr>
              <w:t>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w:t>
            </w:r>
            <w:r>
              <w:rPr>
                <w:rFonts w:ascii="宋体" w:hAnsi="宋体" w:hint="eastAsia"/>
                <w:bCs/>
                <w:szCs w:val="21"/>
              </w:rPr>
              <w:t>的投标人，将拒绝其参与本次政府采购活动。</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CB3C94" w:rsidRDefault="00304E34">
            <w:pPr>
              <w:spacing w:line="360" w:lineRule="auto"/>
              <w:rPr>
                <w:rFonts w:ascii="宋体" w:hAnsi="宋体"/>
                <w:b/>
                <w:szCs w:val="21"/>
              </w:rPr>
            </w:pPr>
            <w:r>
              <w:rPr>
                <w:rFonts w:ascii="宋体" w:hAnsi="宋体" w:hint="eastAsia"/>
                <w:b/>
                <w:szCs w:val="21"/>
              </w:rPr>
              <w:t>投标人须具备的特殊</w:t>
            </w:r>
          </w:p>
          <w:p w:rsidR="00CB3C94" w:rsidRDefault="00304E34">
            <w:pPr>
              <w:spacing w:line="360" w:lineRule="auto"/>
              <w:rPr>
                <w:rFonts w:ascii="宋体" w:hAnsi="宋体"/>
                <w:b/>
                <w:bCs/>
                <w:szCs w:val="21"/>
              </w:rPr>
            </w:pPr>
            <w:r>
              <w:rPr>
                <w:rFonts w:ascii="宋体" w:hAnsi="宋体" w:hint="eastAsia"/>
                <w:b/>
                <w:szCs w:val="21"/>
              </w:rPr>
              <w:t>资质证书</w:t>
            </w:r>
          </w:p>
        </w:tc>
        <w:tc>
          <w:tcPr>
            <w:tcW w:w="5954" w:type="dxa"/>
            <w:vAlign w:val="center"/>
          </w:tcPr>
          <w:p w:rsidR="00CB3C94" w:rsidRDefault="00304E34">
            <w:pPr>
              <w:spacing w:line="360" w:lineRule="auto"/>
              <w:rPr>
                <w:rFonts w:ascii="宋体" w:hAnsi="宋体"/>
                <w:b/>
                <w:bCs/>
                <w:szCs w:val="21"/>
              </w:rPr>
            </w:pPr>
            <w:r>
              <w:rPr>
                <w:rFonts w:ascii="宋体" w:hAnsi="宋体" w:hint="eastAsia"/>
                <w:b/>
                <w:bCs/>
                <w:szCs w:val="21"/>
              </w:rPr>
              <w:t>无</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CB3C94" w:rsidRDefault="00304E34">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CB3C94" w:rsidRDefault="00304E34">
            <w:pPr>
              <w:spacing w:line="360" w:lineRule="auto"/>
              <w:rPr>
                <w:rFonts w:ascii="宋体" w:hAnsi="宋体"/>
                <w:szCs w:val="21"/>
              </w:rPr>
            </w:pPr>
            <w:r>
              <w:rPr>
                <w:rFonts w:ascii="宋体" w:hAnsi="宋体" w:hint="eastAsia"/>
                <w:b/>
                <w:szCs w:val="21"/>
              </w:rPr>
              <w:t>投标承诺函</w:t>
            </w:r>
          </w:p>
        </w:tc>
        <w:tc>
          <w:tcPr>
            <w:tcW w:w="5954" w:type="dxa"/>
            <w:vAlign w:val="center"/>
          </w:tcPr>
          <w:p w:rsidR="00CB3C94" w:rsidRDefault="00304E34">
            <w:pPr>
              <w:spacing w:line="360" w:lineRule="auto"/>
              <w:rPr>
                <w:rFonts w:ascii="宋体" w:hAnsi="宋体"/>
                <w:b/>
                <w:szCs w:val="21"/>
              </w:rPr>
            </w:pPr>
            <w:r>
              <w:rPr>
                <w:rFonts w:ascii="宋体" w:hAnsi="宋体" w:hint="eastAsia"/>
                <w:szCs w:val="21"/>
              </w:rPr>
              <w:t>投标人以投标承诺函的形式替代投标保证金。</w:t>
            </w:r>
          </w:p>
        </w:tc>
      </w:tr>
      <w:tr w:rsidR="00CB3C94">
        <w:trPr>
          <w:trHeight w:val="624"/>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12</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联合体协议</w:t>
            </w:r>
          </w:p>
        </w:tc>
        <w:tc>
          <w:tcPr>
            <w:tcW w:w="5954" w:type="dxa"/>
          </w:tcPr>
          <w:p w:rsidR="00CB3C94" w:rsidRDefault="00304E34">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t>13</w:t>
            </w:r>
          </w:p>
        </w:tc>
        <w:tc>
          <w:tcPr>
            <w:tcW w:w="2410" w:type="dxa"/>
            <w:vAlign w:val="center"/>
          </w:tcPr>
          <w:p w:rsidR="00CB3C94" w:rsidRDefault="00304E34">
            <w:pPr>
              <w:spacing w:line="360" w:lineRule="auto"/>
              <w:contextualSpacing/>
              <w:rPr>
                <w:rFonts w:ascii="宋体" w:hAnsi="宋体"/>
                <w:b/>
                <w:szCs w:val="21"/>
              </w:rPr>
            </w:pPr>
            <w:r>
              <w:rPr>
                <w:rFonts w:ascii="宋体" w:hAnsi="宋体" w:hint="eastAsia"/>
                <w:b/>
                <w:szCs w:val="21"/>
              </w:rPr>
              <w:t>投标人身份证明及授权</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CB3C94" w:rsidRDefault="00304E3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CB3C94" w:rsidRDefault="00304E34">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B3C94" w:rsidRDefault="00304E3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B3C94" w:rsidRDefault="00304E34">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lastRenderedPageBreak/>
              <w:t>14</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p w:rsidR="00CB3C94" w:rsidRDefault="00CB3C94">
            <w:pPr>
              <w:spacing w:line="360" w:lineRule="auto"/>
              <w:rPr>
                <w:rFonts w:ascii="宋体" w:hAnsi="宋体" w:cs="仿宋_GB2312"/>
                <w:szCs w:val="21"/>
                <w:lang w:val="zh-CN"/>
              </w:rPr>
            </w:pP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t>15</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投标人</w:t>
            </w:r>
            <w:bookmarkStart w:id="4" w:name="baidusnap2"/>
            <w:bookmarkEnd w:id="4"/>
            <w:r>
              <w:rPr>
                <w:rFonts w:ascii="宋体" w:hAnsi="宋体" w:cs="仿宋_GB2312" w:hint="eastAsia"/>
                <w:szCs w:val="21"/>
                <w:lang w:val="zh-CN"/>
              </w:rPr>
              <w:t>提供未为本项目提供整体设计、</w:t>
            </w:r>
            <w:bookmarkStart w:id="5" w:name="baidusnap9"/>
            <w:bookmarkEnd w:id="5"/>
            <w:r>
              <w:rPr>
                <w:rFonts w:ascii="宋体" w:hAnsi="宋体" w:cs="仿宋_GB2312" w:hint="eastAsia"/>
                <w:szCs w:val="21"/>
                <w:lang w:val="zh-CN"/>
              </w:rPr>
              <w:t>规范编制或者项目管理、监理、检测等服务承诺函（承诺函格式自拟）。</w:t>
            </w:r>
          </w:p>
          <w:p w:rsidR="00CB3C94" w:rsidRDefault="00CB3C94">
            <w:pPr>
              <w:spacing w:line="360" w:lineRule="auto"/>
              <w:rPr>
                <w:rFonts w:ascii="宋体" w:hAnsi="宋体"/>
                <w:bCs/>
                <w:szCs w:val="21"/>
              </w:rPr>
            </w:pPr>
          </w:p>
        </w:tc>
      </w:tr>
    </w:tbl>
    <w:p w:rsidR="00CB3C94" w:rsidRDefault="00CB3C94">
      <w:pPr>
        <w:pStyle w:val="13"/>
        <w:spacing w:line="360" w:lineRule="auto"/>
        <w:ind w:firstLineChars="200" w:firstLine="482"/>
        <w:contextualSpacing/>
        <w:rPr>
          <w:rFonts w:ascii="宋体" w:hAnsi="宋体" w:cs="仿宋_GB2312"/>
          <w:b/>
          <w:szCs w:val="24"/>
          <w:lang w:val="zh-CN"/>
        </w:rPr>
      </w:pPr>
    </w:p>
    <w:p w:rsidR="00CB3C94" w:rsidRDefault="00304E34">
      <w:pPr>
        <w:pStyle w:val="13"/>
        <w:spacing w:line="360" w:lineRule="auto"/>
        <w:contextualSpacing/>
        <w:rPr>
          <w:rFonts w:ascii="宋体" w:hAnsi="宋体" w:cs="仿宋_GB2312"/>
          <w:b/>
          <w:sz w:val="21"/>
          <w:szCs w:val="21"/>
          <w:lang w:val="zh-CN"/>
        </w:rPr>
      </w:pPr>
      <w:r>
        <w:rPr>
          <w:rFonts w:ascii="宋体" w:hAnsi="宋体" w:cs="仿宋_GB2312" w:hint="eastAsia"/>
          <w:b/>
          <w:sz w:val="21"/>
          <w:szCs w:val="21"/>
          <w:lang w:val="zh-CN"/>
        </w:rPr>
        <w:t>二、评标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CB3C94" w:rsidRDefault="00304E34">
      <w:pPr>
        <w:pStyle w:val="13"/>
        <w:spacing w:line="360" w:lineRule="auto"/>
        <w:ind w:firstLineChars="200" w:firstLine="420"/>
        <w:contextualSpacing/>
        <w:rPr>
          <w:rFonts w:ascii="宋体" w:hAnsi="宋体" w:cs="仿宋_GB2312"/>
          <w:b/>
          <w:sz w:val="21"/>
          <w:szCs w:val="21"/>
          <w:lang w:val="zh-CN"/>
        </w:rPr>
      </w:pPr>
      <w:r>
        <w:rPr>
          <w:rFonts w:ascii="宋体" w:hAnsi="宋体" w:cs="仿宋_GB2312" w:hint="eastAsia"/>
          <w:sz w:val="21"/>
          <w:szCs w:val="21"/>
          <w:lang w:val="zh-CN"/>
        </w:rPr>
        <w:t>本项目采用综合评分法。总分为100分。</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CB3C94" w:rsidRDefault="00304E34">
      <w:pPr>
        <w:pStyle w:val="13"/>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CB3C94" w:rsidRDefault="00304E34">
      <w:pPr>
        <w:pStyle w:val="13"/>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lastRenderedPageBreak/>
        <w:t>评标委员会对符合资格的投标人的投标文件进行符合性审查，以确定其是否满足招标文件的商务、技术等实质性要求。</w:t>
      </w:r>
    </w:p>
    <w:p w:rsidR="00CB3C94" w:rsidRDefault="00304E34">
      <w:pPr>
        <w:pStyle w:val="13"/>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B3C94" w:rsidRDefault="00304E34">
      <w:pPr>
        <w:pStyle w:val="13"/>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w:t>
      </w:r>
      <w:r>
        <w:rPr>
          <w:rFonts w:ascii="宋体" w:hAnsi="宋体" w:cs="仿宋_GB2312" w:hint="eastAsia"/>
          <w:szCs w:val="21"/>
          <w:lang w:val="zh-CN"/>
        </w:rPr>
        <w:lastRenderedPageBreak/>
        <w:t>审。监狱企业应当提供由省级以上监狱管理局、戒毒管理局(含新疆生产建设兵团)出具的属于监狱企业的证明文件。</w:t>
      </w:r>
    </w:p>
    <w:p w:rsidR="00CB3C94" w:rsidRDefault="00304E34">
      <w:pPr>
        <w:pStyle w:val="13"/>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b/>
          <w:sz w:val="21"/>
          <w:szCs w:val="21"/>
          <w:lang w:val="zh-CN"/>
        </w:rPr>
        <w:t>关于相同品牌产品</w:t>
      </w:r>
      <w:r>
        <w:rPr>
          <w:rFonts w:ascii="宋体" w:hAnsi="宋体" w:cs="仿宋_GB2312"/>
          <w:b/>
          <w:bCs/>
          <w:sz w:val="21"/>
          <w:szCs w:val="21"/>
          <w:lang w:val="zh-CN"/>
        </w:rPr>
        <w:t>（服务类项目不适用本条款规定）</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（3）强制采购节能产品和优先采购节能产品、优先采购环保产品</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1）对《节能产品政府采购品目清单》所列的政府强制采购节能产品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B3C94" w:rsidRDefault="00304E34">
      <w:pPr>
        <w:pStyle w:val="13"/>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lastRenderedPageBreak/>
        <w:t>（4）关于强制性产品认证</w:t>
      </w:r>
    </w:p>
    <w:p w:rsidR="00CB3C94" w:rsidRDefault="00304E34">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B3C94" w:rsidRDefault="00304E3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CB3C94" w:rsidRDefault="00304E34">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CB3C94" w:rsidRDefault="00304E3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CB3C94" w:rsidRDefault="00304E34">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（5）支持脱贫攻坚（物业服务项目）</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（6）投标无效情形</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w:t>
      </w:r>
      <w:r>
        <w:rPr>
          <w:rFonts w:ascii="宋体" w:hAnsi="宋体" w:cs="仿宋_GB2312"/>
          <w:szCs w:val="21"/>
          <w:lang w:val="zh-CN"/>
        </w:rPr>
        <w:t>法律、法规和招标文件规定的其他无效情形。</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（7）评标标准</w:t>
      </w:r>
    </w:p>
    <w:tbl>
      <w:tblPr>
        <w:tblW w:w="8966" w:type="dxa"/>
        <w:jc w:val="center"/>
        <w:tblLayout w:type="fixed"/>
        <w:tblLook w:val="04A0"/>
      </w:tblPr>
      <w:tblGrid>
        <w:gridCol w:w="1498"/>
        <w:gridCol w:w="6675"/>
        <w:gridCol w:w="793"/>
      </w:tblGrid>
      <w:tr w:rsidR="00763ABC" w:rsidTr="00D514FB">
        <w:trPr>
          <w:trHeight w:val="900"/>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spacing w:line="360" w:lineRule="auto"/>
              <w:jc w:val="center"/>
              <w:rPr>
                <w:rFonts w:ascii="宋体" w:hAnsi="宋体"/>
                <w:sz w:val="24"/>
                <w:szCs w:val="24"/>
              </w:rPr>
            </w:pPr>
            <w:r>
              <w:rPr>
                <w:rFonts w:ascii="宋体" w:hAnsi="宋体" w:hint="eastAsia"/>
                <w:sz w:val="24"/>
                <w:szCs w:val="24"/>
              </w:rPr>
              <w:t>分值构成</w:t>
            </w:r>
          </w:p>
          <w:p w:rsidR="00763ABC" w:rsidRDefault="00763ABC" w:rsidP="00D514FB">
            <w:pPr>
              <w:spacing w:line="360" w:lineRule="auto"/>
              <w:jc w:val="center"/>
              <w:rPr>
                <w:rFonts w:ascii="宋体" w:hAnsi="宋体"/>
                <w:sz w:val="24"/>
                <w:szCs w:val="24"/>
              </w:rPr>
            </w:pPr>
            <w:r>
              <w:rPr>
                <w:rFonts w:ascii="宋体" w:hAnsi="宋体" w:hint="eastAsia"/>
                <w:sz w:val="24"/>
                <w:szCs w:val="24"/>
              </w:rPr>
              <w:t>(总分100分)</w:t>
            </w:r>
          </w:p>
        </w:tc>
        <w:tc>
          <w:tcPr>
            <w:tcW w:w="7468" w:type="dxa"/>
            <w:gridSpan w:val="2"/>
            <w:tcBorders>
              <w:top w:val="single" w:sz="4" w:space="0" w:color="auto"/>
              <w:left w:val="nil"/>
              <w:bottom w:val="single" w:sz="4" w:space="0" w:color="auto"/>
              <w:right w:val="single" w:sz="4" w:space="0" w:color="auto"/>
            </w:tcBorders>
            <w:vAlign w:val="center"/>
          </w:tcPr>
          <w:p w:rsidR="00763ABC" w:rsidRDefault="00763ABC" w:rsidP="00D514FB">
            <w:pPr>
              <w:spacing w:line="360" w:lineRule="auto"/>
              <w:ind w:firstLineChars="200" w:firstLine="480"/>
              <w:rPr>
                <w:rFonts w:ascii="宋体" w:hAnsi="宋体"/>
                <w:sz w:val="24"/>
                <w:szCs w:val="24"/>
              </w:rPr>
            </w:pPr>
            <w:r>
              <w:rPr>
                <w:rFonts w:ascii="宋体" w:hAnsi="宋体" w:hint="eastAsia"/>
                <w:sz w:val="24"/>
                <w:szCs w:val="24"/>
              </w:rPr>
              <w:t>价格部分：30分</w:t>
            </w:r>
          </w:p>
          <w:p w:rsidR="00763ABC" w:rsidRDefault="00763ABC" w:rsidP="00D514FB">
            <w:pPr>
              <w:spacing w:line="360" w:lineRule="auto"/>
              <w:ind w:firstLineChars="200" w:firstLine="480"/>
              <w:rPr>
                <w:rFonts w:ascii="宋体" w:hAnsi="宋体"/>
                <w:sz w:val="24"/>
                <w:szCs w:val="24"/>
              </w:rPr>
            </w:pPr>
            <w:r>
              <w:rPr>
                <w:rFonts w:ascii="宋体" w:hAnsi="宋体" w:hint="eastAsia"/>
                <w:sz w:val="24"/>
                <w:szCs w:val="24"/>
              </w:rPr>
              <w:t>商务部分：40分</w:t>
            </w:r>
          </w:p>
          <w:p w:rsidR="00763ABC" w:rsidRDefault="00763ABC" w:rsidP="00D514FB">
            <w:pPr>
              <w:spacing w:line="360" w:lineRule="auto"/>
              <w:ind w:firstLineChars="200" w:firstLine="480"/>
              <w:rPr>
                <w:rFonts w:ascii="宋体" w:hAnsi="宋体"/>
                <w:sz w:val="24"/>
                <w:szCs w:val="24"/>
              </w:rPr>
            </w:pPr>
            <w:r>
              <w:rPr>
                <w:rFonts w:ascii="宋体" w:hAnsi="宋体" w:hint="eastAsia"/>
                <w:sz w:val="24"/>
                <w:szCs w:val="24"/>
              </w:rPr>
              <w:t>技术部分：30分</w:t>
            </w:r>
          </w:p>
        </w:tc>
      </w:tr>
      <w:tr w:rsidR="00763ABC" w:rsidTr="00D514FB">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价格部分（满分30分）</w:t>
            </w:r>
          </w:p>
        </w:tc>
      </w:tr>
      <w:tr w:rsidR="00763ABC" w:rsidTr="00D514FB">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分值</w:t>
            </w:r>
          </w:p>
        </w:tc>
      </w:tr>
      <w:tr w:rsidR="00763ABC" w:rsidTr="00D514FB">
        <w:trPr>
          <w:trHeight w:val="1519"/>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spacing w:line="360" w:lineRule="auto"/>
              <w:jc w:val="center"/>
              <w:rPr>
                <w:rFonts w:ascii="宋体" w:hAnsi="宋体"/>
                <w:sz w:val="24"/>
                <w:szCs w:val="24"/>
              </w:rPr>
            </w:pPr>
            <w:r>
              <w:rPr>
                <w:rFonts w:ascii="宋体" w:hAnsi="宋体" w:hint="eastAsia"/>
                <w:sz w:val="24"/>
                <w:szCs w:val="24"/>
              </w:rPr>
              <w:t>投标报价</w:t>
            </w:r>
          </w:p>
          <w:p w:rsidR="00763ABC" w:rsidRDefault="00763ABC" w:rsidP="00D514FB">
            <w:pPr>
              <w:spacing w:line="360" w:lineRule="auto"/>
              <w:jc w:val="center"/>
              <w:rPr>
                <w:rFonts w:ascii="宋体" w:hAnsi="宋体"/>
                <w:sz w:val="24"/>
                <w:szCs w:val="24"/>
              </w:rPr>
            </w:pPr>
            <w:r>
              <w:rPr>
                <w:rFonts w:ascii="宋体" w:hAnsi="宋体" w:hint="eastAsia"/>
                <w:sz w:val="24"/>
                <w:szCs w:val="24"/>
              </w:rPr>
              <w:t>评分标准</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763ABC" w:rsidRDefault="00763ABC" w:rsidP="00D514FB">
            <w:pPr>
              <w:spacing w:line="360" w:lineRule="auto"/>
              <w:rPr>
                <w:rFonts w:ascii="宋体" w:hAnsi="宋体"/>
                <w:sz w:val="24"/>
                <w:szCs w:val="24"/>
              </w:rPr>
            </w:pPr>
            <w:r>
              <w:rPr>
                <w:rFonts w:ascii="宋体" w:hAnsi="宋体" w:hint="eastAsia"/>
                <w:sz w:val="24"/>
                <w:szCs w:val="24"/>
              </w:rPr>
              <w:t>投标报价得分=（评标基准价/投标报价）×30</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sz w:val="24"/>
                <w:szCs w:val="24"/>
              </w:rPr>
            </w:pPr>
            <w:r>
              <w:rPr>
                <w:rFonts w:ascii="宋体" w:hAnsi="宋体" w:hint="eastAsia"/>
                <w:sz w:val="24"/>
                <w:szCs w:val="24"/>
              </w:rPr>
              <w:t>30分</w:t>
            </w:r>
          </w:p>
        </w:tc>
      </w:tr>
      <w:tr w:rsidR="00763ABC" w:rsidTr="00D514FB">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商务部分（满分40分）</w:t>
            </w:r>
          </w:p>
        </w:tc>
      </w:tr>
      <w:tr w:rsidR="00763ABC" w:rsidTr="00D514FB">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分值</w:t>
            </w:r>
          </w:p>
        </w:tc>
      </w:tr>
      <w:tr w:rsidR="00763ABC" w:rsidTr="00D514FB">
        <w:trPr>
          <w:trHeight w:val="2202"/>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spacing w:line="360" w:lineRule="exact"/>
              <w:jc w:val="center"/>
              <w:rPr>
                <w:rFonts w:ascii="宋体" w:hAnsi="宋体"/>
                <w:sz w:val="24"/>
                <w:szCs w:val="24"/>
              </w:rPr>
            </w:pPr>
            <w:r>
              <w:rPr>
                <w:rFonts w:ascii="宋体" w:hAnsi="宋体" w:hint="eastAsia"/>
                <w:sz w:val="24"/>
                <w:szCs w:val="24"/>
              </w:rPr>
              <w:t>企业实力及信誉</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spacing w:line="360" w:lineRule="auto"/>
              <w:rPr>
                <w:rFonts w:ascii="宋体" w:hAnsi="宋体" w:cs="仿宋"/>
                <w:color w:val="000000"/>
                <w:szCs w:val="21"/>
              </w:rPr>
            </w:pPr>
            <w:r>
              <w:rPr>
                <w:rFonts w:ascii="宋体" w:hAnsi="宋体" w:cs="仿宋" w:hint="eastAsia"/>
                <w:color w:val="000000"/>
                <w:szCs w:val="21"/>
              </w:rPr>
              <w:t>1、根据投标人在2018年以来社会对其认可度以及行政主管部门、工商、银行、行业部门颁发的荣誉证书等情况评定，每提供一份荣誉证书得0.5分，提供复印件，最多得1分。</w:t>
            </w:r>
          </w:p>
          <w:p w:rsidR="00763ABC" w:rsidRDefault="00763ABC" w:rsidP="00D514FB">
            <w:pPr>
              <w:spacing w:line="360" w:lineRule="auto"/>
              <w:rPr>
                <w:rFonts w:ascii="宋体" w:hAnsi="宋体" w:cs="仿宋"/>
                <w:szCs w:val="21"/>
              </w:rPr>
            </w:pPr>
            <w:r>
              <w:rPr>
                <w:rFonts w:ascii="宋体" w:hAnsi="宋体" w:cs="仿宋" w:hint="eastAsia"/>
                <w:color w:val="000000"/>
                <w:szCs w:val="21"/>
              </w:rPr>
              <w:t>2、</w:t>
            </w:r>
            <w:r>
              <w:rPr>
                <w:rFonts w:ascii="宋体" w:hAnsi="宋体" w:cs="仿宋" w:hint="eastAsia"/>
                <w:szCs w:val="21"/>
              </w:rPr>
              <w:t>投标人提供质量管理体系认证证书得0.5分，提供环境管理体系认证证书得0.5分，提供职业健康安全管理体系认证证书得0.5分，提供复印件，</w:t>
            </w:r>
            <w:r>
              <w:rPr>
                <w:rFonts w:ascii="宋体" w:hAnsi="宋体" w:cs="仿宋" w:hint="eastAsia"/>
                <w:color w:val="000000"/>
                <w:szCs w:val="21"/>
              </w:rPr>
              <w:t>最多得1分。</w:t>
            </w:r>
          </w:p>
          <w:p w:rsidR="00763ABC" w:rsidRDefault="00763ABC" w:rsidP="00D514FB">
            <w:pPr>
              <w:spacing w:line="360" w:lineRule="auto"/>
              <w:rPr>
                <w:rFonts w:ascii="宋体" w:hAnsi="宋体" w:cs="仿宋"/>
                <w:color w:val="000000"/>
                <w:szCs w:val="21"/>
              </w:rPr>
            </w:pPr>
            <w:r>
              <w:rPr>
                <w:rFonts w:ascii="宋体" w:hAnsi="宋体" w:cs="仿宋" w:hint="eastAsia"/>
                <w:szCs w:val="21"/>
              </w:rPr>
              <w:t>3、投标人具备</w:t>
            </w:r>
            <w:r>
              <w:rPr>
                <w:rFonts w:ascii="宋体" w:hAnsi="宋体" w:cs="仿宋"/>
                <w:szCs w:val="21"/>
              </w:rPr>
              <w:t>AAA</w:t>
            </w:r>
            <w:r>
              <w:rPr>
                <w:rFonts w:ascii="宋体" w:hAnsi="宋体" w:cs="仿宋" w:hint="eastAsia"/>
                <w:szCs w:val="21"/>
              </w:rPr>
              <w:t>级证书,提供复印件得1分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sz w:val="24"/>
                <w:szCs w:val="24"/>
                <w:shd w:val="clear" w:color="auto" w:fill="7F7F7F"/>
              </w:rPr>
            </w:pPr>
            <w:r>
              <w:rPr>
                <w:rFonts w:ascii="宋体" w:hAnsi="宋体" w:hint="eastAsia"/>
                <w:sz w:val="24"/>
                <w:szCs w:val="24"/>
              </w:rPr>
              <w:t>3分</w:t>
            </w:r>
          </w:p>
        </w:tc>
      </w:tr>
      <w:tr w:rsidR="00763ABC" w:rsidTr="00D514FB">
        <w:trPr>
          <w:trHeight w:val="699"/>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spacing w:line="360" w:lineRule="exact"/>
              <w:jc w:val="center"/>
              <w:rPr>
                <w:rFonts w:ascii="宋体" w:hAnsi="宋体"/>
                <w:sz w:val="24"/>
                <w:szCs w:val="24"/>
              </w:rPr>
            </w:pPr>
            <w:r>
              <w:rPr>
                <w:rFonts w:ascii="宋体" w:hAnsi="宋体" w:hint="eastAsia"/>
                <w:sz w:val="24"/>
                <w:szCs w:val="24"/>
              </w:rPr>
              <w:t>业绩</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spacing w:line="360" w:lineRule="auto"/>
              <w:rPr>
                <w:rFonts w:ascii="宋体" w:hAnsi="宋体" w:cs="仿宋"/>
                <w:color w:val="000000"/>
                <w:szCs w:val="21"/>
              </w:rPr>
            </w:pPr>
            <w:r>
              <w:rPr>
                <w:rFonts w:ascii="宋体" w:hAnsi="宋体" w:cs="仿宋" w:hint="eastAsia"/>
                <w:color w:val="000000"/>
                <w:szCs w:val="21"/>
              </w:rPr>
              <w:t>投标人具有2018年以来类似项目业绩且合同金额在100万元以上（含100万），提供一份得1分，最多得2分。（投标文件中提供合同、中标通知书及验收报告复印件）。</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sz w:val="24"/>
                <w:szCs w:val="24"/>
                <w:shd w:val="clear" w:color="auto" w:fill="7F7F7F"/>
              </w:rPr>
            </w:pPr>
            <w:r>
              <w:rPr>
                <w:rFonts w:ascii="宋体" w:hAnsi="宋体" w:hint="eastAsia"/>
                <w:sz w:val="24"/>
                <w:szCs w:val="24"/>
              </w:rPr>
              <w:t>2分</w:t>
            </w:r>
          </w:p>
        </w:tc>
      </w:tr>
      <w:tr w:rsidR="00763ABC" w:rsidTr="00D514FB">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spacing w:line="360" w:lineRule="exact"/>
              <w:jc w:val="center"/>
              <w:rPr>
                <w:rFonts w:ascii="宋体" w:hAnsi="宋体"/>
                <w:sz w:val="24"/>
                <w:szCs w:val="24"/>
              </w:rPr>
            </w:pPr>
            <w:r>
              <w:rPr>
                <w:rFonts w:ascii="宋体" w:hAnsi="宋体" w:hint="eastAsia"/>
                <w:sz w:val="24"/>
                <w:szCs w:val="24"/>
              </w:rPr>
              <w:lastRenderedPageBreak/>
              <w:t>产品及厂商优势</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1、序号7“防病毒系统”产品</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生产厂家具备T</w:t>
            </w:r>
            <w:r>
              <w:rPr>
                <w:rFonts w:ascii="宋体" w:hAnsi="宋体" w:cs="仿宋"/>
                <w:color w:val="000000"/>
                <w:szCs w:val="21"/>
              </w:rPr>
              <w:t>L9000</w:t>
            </w:r>
            <w:r>
              <w:rPr>
                <w:rFonts w:ascii="宋体" w:hAnsi="宋体" w:cs="仿宋" w:hint="eastAsia"/>
                <w:color w:val="000000"/>
                <w:szCs w:val="21"/>
              </w:rPr>
              <w:t>通信行业质量证书；</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生产厂家具备有效CISP“</w:t>
            </w:r>
            <w:r>
              <w:rPr>
                <w:rFonts w:ascii="宋体" w:hAnsi="宋体" w:cs="仿宋"/>
                <w:color w:val="000000"/>
                <w:szCs w:val="21"/>
              </w:rPr>
              <w:t>注册信息安全专业人员</w:t>
            </w:r>
            <w:r>
              <w:rPr>
                <w:rFonts w:ascii="宋体" w:hAnsi="宋体" w:cs="仿宋" w:hint="eastAsia"/>
                <w:color w:val="000000"/>
                <w:szCs w:val="21"/>
              </w:rPr>
              <w:t>” 培训资质；</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生产厂家具备有效CISSP“</w:t>
            </w:r>
            <w:r>
              <w:rPr>
                <w:rFonts w:ascii="宋体" w:hAnsi="宋体" w:cs="仿宋"/>
                <w:color w:val="000000"/>
                <w:szCs w:val="21"/>
              </w:rPr>
              <w:t>注册信息系统安全专家</w:t>
            </w:r>
            <w:r>
              <w:rPr>
                <w:rFonts w:ascii="宋体" w:hAnsi="宋体" w:cs="仿宋" w:hint="eastAsia"/>
                <w:color w:val="000000"/>
                <w:szCs w:val="21"/>
              </w:rPr>
              <w:t>” 培训资质；</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生产厂家具有信息安全服务资质证书（安全工程类三级）；</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生产厂家具备C</w:t>
            </w:r>
            <w:r>
              <w:rPr>
                <w:rFonts w:ascii="宋体" w:hAnsi="宋体" w:cs="仿宋"/>
                <w:color w:val="000000"/>
                <w:szCs w:val="21"/>
              </w:rPr>
              <w:t>MMI5</w:t>
            </w:r>
            <w:r>
              <w:rPr>
                <w:rFonts w:ascii="宋体" w:hAnsi="宋体" w:cs="仿宋" w:hint="eastAsia"/>
                <w:color w:val="000000"/>
                <w:szCs w:val="21"/>
              </w:rPr>
              <w:t>软件认证能力；</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以上资质提供复印件或者证明文件加盖生产厂家公章，每提供一项得1分，最多得5分。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2、序号10“云检测系统”</w:t>
            </w:r>
            <w:r>
              <w:rPr>
                <w:rFonts w:ascii="宋体" w:hAnsi="宋体" w:cs="仿宋"/>
                <w:color w:val="000000"/>
                <w:szCs w:val="21"/>
              </w:rPr>
              <w:t>产品</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生产厂家连续五年国内市场占有率排名前三，提供IDC报告证明；</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投标产品具备中国信息安全测评中心颁发的《国家信息安全测评信息技术产品安全测评证书》EAL3+级别；</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投标产品具备IPv6 Ready Logo认证；</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生产厂家为互联网安全研究中心应用安全联盟成员单位</w:t>
            </w:r>
            <w:r>
              <w:rPr>
                <w:rFonts w:ascii="宋体" w:hAnsi="宋体" w:cs="仿宋"/>
                <w:color w:val="000000"/>
                <w:szCs w:val="21"/>
              </w:rPr>
              <w:t>。</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w:t>
            </w:r>
            <w:r>
              <w:rPr>
                <w:rFonts w:ascii="宋体" w:hAnsi="宋体" w:cs="仿宋"/>
                <w:color w:val="000000"/>
                <w:szCs w:val="21"/>
              </w:rPr>
              <w:t>通过ISO/IEC20000-1服务管理体系认证。</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生产厂家</w:t>
            </w:r>
            <w:r>
              <w:rPr>
                <w:rFonts w:ascii="宋体" w:hAnsi="宋体" w:cs="仿宋"/>
                <w:color w:val="000000"/>
                <w:szCs w:val="21"/>
              </w:rPr>
              <w:t>具有信息系统安全运维服务资质一级。</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以上资质提供复印件或者证明文件加盖生产厂家公章，每提供一项得1分，最多得6分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3、序号14“虚拟化管理接入授权软件”产品</w:t>
            </w:r>
          </w:p>
          <w:p w:rsidR="00763ABC" w:rsidRDefault="00763ABC" w:rsidP="00D514FB">
            <w:pPr>
              <w:rPr>
                <w:rFonts w:ascii="宋体" w:hAnsi="宋体" w:cs="仿宋"/>
                <w:color w:val="000000"/>
                <w:szCs w:val="21"/>
              </w:rPr>
            </w:pPr>
            <w:r>
              <w:rPr>
                <w:rFonts w:ascii="宋体" w:hAnsi="宋体" w:cs="仿宋" w:hint="eastAsia"/>
                <w:color w:val="000000"/>
                <w:szCs w:val="21"/>
              </w:rPr>
              <w:t>为保证桌面云系统的接入安全，要求生产厂家具备由国家计算机网络应急技术处理协调中心颁发的国家级网络安全应急服务支撑单位证书，提供证书复印件并加盖生产厂家公章，提供得2分，否则不得分。</w:t>
            </w:r>
          </w:p>
          <w:p w:rsidR="00763ABC" w:rsidRDefault="00763ABC" w:rsidP="00D514FB">
            <w:pPr>
              <w:spacing w:line="330" w:lineRule="atLeast"/>
              <w:rPr>
                <w:rFonts w:ascii="宋体" w:hAnsi="宋体" w:cs="仿宋"/>
                <w:color w:val="000000"/>
                <w:szCs w:val="21"/>
              </w:rPr>
            </w:pPr>
            <w:r>
              <w:rPr>
                <w:rFonts w:ascii="宋体" w:hAnsi="宋体" w:cs="仿宋"/>
                <w:color w:val="000000"/>
                <w:szCs w:val="21"/>
              </w:rPr>
              <w:t>4</w:t>
            </w:r>
            <w:r>
              <w:rPr>
                <w:rFonts w:ascii="宋体" w:hAnsi="宋体" w:cs="仿宋" w:hint="eastAsia"/>
                <w:color w:val="000000"/>
                <w:szCs w:val="21"/>
              </w:rPr>
              <w:t>、序号16“云桌面超融合操作系统”产品</w:t>
            </w:r>
          </w:p>
          <w:p w:rsidR="00763ABC" w:rsidRDefault="00763ABC" w:rsidP="00D514FB">
            <w:pPr>
              <w:ind w:firstLineChars="150" w:firstLine="315"/>
              <w:rPr>
                <w:rFonts w:ascii="宋体" w:hAnsi="宋体" w:cs="仿宋"/>
                <w:color w:val="000000"/>
                <w:szCs w:val="21"/>
              </w:rPr>
            </w:pPr>
            <w:r>
              <w:rPr>
                <w:rFonts w:ascii="宋体" w:hAnsi="宋体" w:cs="仿宋" w:hint="eastAsia"/>
                <w:color w:val="000000"/>
                <w:szCs w:val="21"/>
              </w:rPr>
              <w:t>为保证云桌面超融合系统的安全性，要求生产厂家为公安部《信息安全技术第二代防火墙安全技术要求》标准制定起草单位之一，提供资料复印件并加盖生产厂家公章，提供得4分，否则不得分。</w:t>
            </w:r>
          </w:p>
          <w:p w:rsidR="00763ABC" w:rsidRDefault="00763ABC" w:rsidP="00D514FB">
            <w:pPr>
              <w:ind w:firstLineChars="150" w:firstLine="315"/>
              <w:rPr>
                <w:rFonts w:ascii="宋体" w:hAnsi="宋体" w:cs="仿宋"/>
                <w:color w:val="000000"/>
                <w:szCs w:val="21"/>
              </w:rPr>
            </w:pPr>
            <w:r>
              <w:rPr>
                <w:rFonts w:ascii="宋体" w:hAnsi="宋体" w:cs="仿宋" w:hint="eastAsia"/>
                <w:color w:val="000000"/>
                <w:szCs w:val="21"/>
              </w:rPr>
              <w:t>为保证云桌面超融合操作系统的稳定性，要求生产厂商具备CSA-CMMI5证书，提供证书复印件并加盖生产厂家公章，提供得4分，否则不得分。</w:t>
            </w:r>
          </w:p>
          <w:p w:rsidR="00763ABC" w:rsidRDefault="00763ABC" w:rsidP="00D514FB">
            <w:pPr>
              <w:ind w:firstLineChars="150" w:firstLine="315"/>
              <w:rPr>
                <w:rFonts w:ascii="宋体" w:hAnsi="宋体" w:cs="仿宋"/>
                <w:color w:val="000000"/>
                <w:szCs w:val="21"/>
              </w:rPr>
            </w:pPr>
            <w:r>
              <w:rPr>
                <w:rFonts w:ascii="宋体" w:hAnsi="宋体" w:cs="仿宋" w:hint="eastAsia"/>
                <w:color w:val="000000"/>
                <w:szCs w:val="21"/>
              </w:rPr>
              <w:t>为保证云桌面超融合系统的稳定性，要求生产厂家获得工信部大数据联盟中心颁发的云计算超融合可信安全评估证书，提供证书复印件并加盖生产厂家公章，提供得</w:t>
            </w:r>
            <w:r>
              <w:rPr>
                <w:rFonts w:ascii="宋体" w:hAnsi="宋体" w:cs="仿宋"/>
                <w:color w:val="000000"/>
                <w:szCs w:val="21"/>
              </w:rPr>
              <w:t>2</w:t>
            </w:r>
            <w:r>
              <w:rPr>
                <w:rFonts w:ascii="宋体" w:hAnsi="宋体" w:cs="仿宋" w:hint="eastAsia"/>
                <w:color w:val="000000"/>
                <w:szCs w:val="21"/>
              </w:rPr>
              <w:t>分，否则不得分。</w:t>
            </w:r>
          </w:p>
          <w:p w:rsidR="00763ABC" w:rsidRDefault="00763ABC" w:rsidP="00D514FB">
            <w:pPr>
              <w:ind w:firstLineChars="150" w:firstLine="315"/>
              <w:rPr>
                <w:rFonts w:ascii="宋体" w:hAnsi="宋体" w:cs="仿宋"/>
                <w:color w:val="000000"/>
                <w:szCs w:val="21"/>
              </w:rPr>
            </w:pPr>
            <w:r>
              <w:rPr>
                <w:rFonts w:ascii="宋体" w:hAnsi="宋体" w:cs="仿宋" w:hint="eastAsia"/>
                <w:color w:val="000000"/>
                <w:szCs w:val="21"/>
              </w:rPr>
              <w:t>为保证云桌面超融合系统的先进性，要求生产厂家为公安部《桌面云系统安全技术要求G</w:t>
            </w:r>
            <w:r>
              <w:rPr>
                <w:rFonts w:ascii="宋体" w:hAnsi="宋体" w:cs="仿宋"/>
                <w:color w:val="000000"/>
                <w:szCs w:val="21"/>
              </w:rPr>
              <w:t xml:space="preserve">A/T </w:t>
            </w:r>
            <w:r>
              <w:rPr>
                <w:rFonts w:ascii="宋体" w:hAnsi="宋体" w:cs="仿宋" w:hint="eastAsia"/>
                <w:color w:val="000000"/>
                <w:szCs w:val="21"/>
              </w:rPr>
              <w:t>1348-2017》标准起草单位之一，提供资料复印件并加盖生产厂家公章，提供得</w:t>
            </w:r>
            <w:r>
              <w:rPr>
                <w:rFonts w:ascii="宋体" w:hAnsi="宋体" w:cs="仿宋"/>
                <w:color w:val="000000"/>
                <w:szCs w:val="21"/>
              </w:rPr>
              <w:t>2</w:t>
            </w:r>
            <w:r>
              <w:rPr>
                <w:rFonts w:ascii="宋体" w:hAnsi="宋体" w:cs="仿宋" w:hint="eastAsia"/>
                <w:color w:val="000000"/>
                <w:szCs w:val="21"/>
              </w:rPr>
              <w:t>分，否则不得分。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sz w:val="24"/>
                <w:szCs w:val="24"/>
              </w:rPr>
            </w:pPr>
            <w:r>
              <w:rPr>
                <w:rFonts w:ascii="宋体" w:hAnsi="宋体" w:hint="eastAsia"/>
                <w:sz w:val="24"/>
                <w:szCs w:val="24"/>
              </w:rPr>
              <w:t>25分</w:t>
            </w:r>
          </w:p>
        </w:tc>
      </w:tr>
      <w:tr w:rsidR="00763ABC" w:rsidTr="00D514FB">
        <w:trPr>
          <w:trHeight w:val="558"/>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spacing w:line="360" w:lineRule="exact"/>
              <w:jc w:val="center"/>
              <w:rPr>
                <w:rFonts w:ascii="宋体" w:hAnsi="宋体"/>
                <w:sz w:val="24"/>
                <w:szCs w:val="24"/>
              </w:rPr>
            </w:pPr>
            <w:r>
              <w:rPr>
                <w:rFonts w:ascii="宋体" w:hAnsi="宋体" w:hint="eastAsia"/>
                <w:sz w:val="24"/>
                <w:szCs w:val="24"/>
              </w:rPr>
              <w:t>售后服务及承诺</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1、免费保修时间以年为单位，以1年为起点，每增加1年加1分，满分2分。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2、提供序号7“防病毒系统”的生产厂家针对本项目加盖公章的售后服务承诺。得2分，不提供不得分。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lastRenderedPageBreak/>
              <w:t>3、序号7“防病毒系统”为了用户能够自行解决信息安全等问题以便提供高效的服务，生产厂家需免费为用户提供一个CISP或者CISSP培训名额，提供证明文件，并加盖生产厂家公章，得1分，不提供不得分。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4、提供序号10“云检测系统”生产厂家针对本项目加盖公章的售后服务承诺。得2分，不提供不得分。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5、提供序号13-16“云桌面系统”的生产厂家针对本项目加盖公章的售后服务承诺。得2分，不提供不得分。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6、序号13-16“云桌面系统”产品生产厂家在本省有分公司</w:t>
            </w:r>
            <w:r>
              <w:rPr>
                <w:rFonts w:ascii="宋体" w:hAnsi="宋体" w:cs="仿宋"/>
                <w:color w:val="000000"/>
                <w:szCs w:val="21"/>
              </w:rPr>
              <w:t>/办事处，确保能够提供高质量、及时响应的售后服务，投标时提供桌面云厂商官网查询链接、截图</w:t>
            </w:r>
            <w:r>
              <w:rPr>
                <w:rFonts w:ascii="宋体" w:hAnsi="宋体" w:cs="仿宋" w:hint="eastAsia"/>
                <w:color w:val="000000"/>
                <w:szCs w:val="21"/>
              </w:rPr>
              <w:t>，并加盖生产厂家公章，得1分，不提供不得分。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sz w:val="24"/>
                <w:szCs w:val="24"/>
              </w:rPr>
            </w:pPr>
            <w:r>
              <w:rPr>
                <w:rFonts w:ascii="宋体" w:hAnsi="宋体" w:hint="eastAsia"/>
                <w:sz w:val="24"/>
                <w:szCs w:val="24"/>
              </w:rPr>
              <w:lastRenderedPageBreak/>
              <w:t>10分</w:t>
            </w:r>
          </w:p>
        </w:tc>
      </w:tr>
      <w:tr w:rsidR="00763ABC" w:rsidTr="00D514FB">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lastRenderedPageBreak/>
              <w:t>技术部分（满分30分）</w:t>
            </w:r>
          </w:p>
        </w:tc>
      </w:tr>
      <w:tr w:rsidR="00763ABC" w:rsidTr="00D514FB">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b/>
                <w:bCs/>
                <w:sz w:val="24"/>
                <w:szCs w:val="24"/>
              </w:rPr>
            </w:pPr>
            <w:r>
              <w:rPr>
                <w:rFonts w:ascii="宋体" w:hAnsi="宋体" w:hint="eastAsia"/>
                <w:b/>
                <w:bCs/>
                <w:sz w:val="24"/>
                <w:szCs w:val="24"/>
              </w:rPr>
              <w:t>分值</w:t>
            </w:r>
          </w:p>
        </w:tc>
      </w:tr>
      <w:tr w:rsidR="00763ABC" w:rsidTr="00D514FB">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jc w:val="center"/>
              <w:rPr>
                <w:rFonts w:ascii="宋体" w:hAnsi="宋体"/>
                <w:sz w:val="24"/>
                <w:szCs w:val="24"/>
              </w:rPr>
            </w:pPr>
            <w:r>
              <w:rPr>
                <w:rFonts w:ascii="宋体" w:hAnsi="宋体" w:hint="eastAsia"/>
                <w:sz w:val="24"/>
                <w:szCs w:val="24"/>
              </w:rPr>
              <w:t>产品响应程度</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1、序号7“防病毒系统”产品提供技术参数及偏离响应表并加盖生产厂家公章的得2分，否则不得分。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2、序号7“防病毒系统”要求病毒检测率不低于</w:t>
            </w:r>
            <w:r>
              <w:rPr>
                <w:rFonts w:ascii="宋体" w:hAnsi="宋体" w:cs="仿宋"/>
                <w:color w:val="000000"/>
                <w:szCs w:val="21"/>
              </w:rPr>
              <w:t>98%</w:t>
            </w:r>
            <w:r>
              <w:rPr>
                <w:rFonts w:ascii="宋体" w:hAnsi="宋体" w:cs="仿宋" w:hint="eastAsia"/>
                <w:color w:val="000000"/>
                <w:szCs w:val="21"/>
              </w:rPr>
              <w:t>；提供技术截图证明并加盖生产厂家公章得1分，不提供不得分。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3、序号7“防病毒系统”要求支持多核系统，提高硬件资源的利用率；支持</w:t>
            </w:r>
            <w:r>
              <w:rPr>
                <w:rFonts w:ascii="宋体" w:hAnsi="宋体" w:cs="仿宋"/>
                <w:color w:val="000000"/>
                <w:szCs w:val="21"/>
              </w:rPr>
              <w:t>IPv4</w:t>
            </w:r>
            <w:r>
              <w:rPr>
                <w:rFonts w:ascii="宋体" w:hAnsi="宋体" w:cs="仿宋" w:hint="eastAsia"/>
                <w:color w:val="000000"/>
                <w:szCs w:val="21"/>
              </w:rPr>
              <w:t>和</w:t>
            </w:r>
            <w:r>
              <w:rPr>
                <w:rFonts w:ascii="宋体" w:hAnsi="宋体" w:cs="仿宋"/>
                <w:color w:val="000000"/>
                <w:szCs w:val="21"/>
              </w:rPr>
              <w:t>IPv6</w:t>
            </w:r>
            <w:r>
              <w:rPr>
                <w:rFonts w:ascii="宋体" w:hAnsi="宋体" w:cs="仿宋" w:hint="eastAsia"/>
                <w:color w:val="000000"/>
                <w:szCs w:val="21"/>
              </w:rPr>
              <w:t>双栈协议的病毒扫描与过滤，要求默认加载的流行病毒库总数大于</w:t>
            </w:r>
            <w:r>
              <w:rPr>
                <w:rFonts w:ascii="宋体" w:hAnsi="宋体" w:cs="仿宋"/>
                <w:color w:val="000000"/>
                <w:szCs w:val="21"/>
              </w:rPr>
              <w:t>600</w:t>
            </w:r>
            <w:r>
              <w:rPr>
                <w:rFonts w:ascii="宋体" w:hAnsi="宋体" w:cs="仿宋" w:hint="eastAsia"/>
                <w:color w:val="000000"/>
                <w:szCs w:val="21"/>
              </w:rPr>
              <w:t>万，可本地化完成病毒地检测过滤与处理，无需发送到云端检测；提供技术截图证明并加盖生产厂家公章得1分，不提供不得分。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4、序号10“云检测系统”产品提供技术参数及偏离响应表并加盖生产厂家公章的得2分，否则不得分。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5、序号10“云检测系统”</w:t>
            </w:r>
            <w:r>
              <w:rPr>
                <w:rFonts w:ascii="宋体" w:hAnsi="宋体" w:cs="仿宋"/>
                <w:color w:val="000000"/>
                <w:szCs w:val="21"/>
              </w:rPr>
              <w:t>支持检测的漏洞数大于48000条，兼容CVE、CNCVE、CNNVD、CNVD、Bugtraq等主流标准。提供CVE Compatible证书</w:t>
            </w:r>
            <w:r>
              <w:rPr>
                <w:rFonts w:ascii="宋体" w:hAnsi="宋体" w:cs="仿宋" w:hint="eastAsia"/>
                <w:color w:val="000000"/>
                <w:szCs w:val="21"/>
              </w:rPr>
              <w:t>复印件加盖生产厂家公章得4分，不提供不得分。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6、序号10“云检测系统”</w:t>
            </w:r>
            <w:r>
              <w:rPr>
                <w:rFonts w:ascii="宋体" w:hAnsi="宋体" w:cs="仿宋"/>
                <w:color w:val="000000"/>
                <w:szCs w:val="21"/>
              </w:rPr>
              <w:t>支持扫描国产操作系统、应用及软件的安全漏洞，如红旗、麒麟、起点操作系统，提供详细漏洞列表界面截图并加盖</w:t>
            </w:r>
            <w:r>
              <w:rPr>
                <w:rFonts w:ascii="宋体" w:hAnsi="宋体" w:cs="仿宋" w:hint="eastAsia"/>
                <w:color w:val="000000"/>
                <w:szCs w:val="21"/>
              </w:rPr>
              <w:t>生产厂家</w:t>
            </w:r>
            <w:r>
              <w:rPr>
                <w:rFonts w:ascii="宋体" w:hAnsi="宋体" w:cs="仿宋"/>
                <w:color w:val="000000"/>
                <w:szCs w:val="21"/>
              </w:rPr>
              <w:t>公章。</w:t>
            </w:r>
            <w:r>
              <w:rPr>
                <w:rFonts w:ascii="宋体" w:hAnsi="宋体" w:cs="仿宋" w:hint="eastAsia"/>
                <w:color w:val="000000"/>
                <w:szCs w:val="21"/>
              </w:rPr>
              <w:t>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7、序号10“云检测系统”</w:t>
            </w:r>
            <w:r>
              <w:rPr>
                <w:rFonts w:ascii="宋体" w:hAnsi="宋体" w:cs="仿宋"/>
                <w:color w:val="000000"/>
                <w:szCs w:val="21"/>
              </w:rPr>
              <w:t>支持针对大数据组件框架的漏洞检测，提供设备界面截图证明并加盖</w:t>
            </w:r>
            <w:r>
              <w:rPr>
                <w:rFonts w:ascii="宋体" w:hAnsi="宋体" w:cs="仿宋" w:hint="eastAsia"/>
                <w:color w:val="000000"/>
                <w:szCs w:val="21"/>
              </w:rPr>
              <w:t>生产厂家</w:t>
            </w:r>
            <w:r>
              <w:rPr>
                <w:rFonts w:ascii="宋体" w:hAnsi="宋体" w:cs="仿宋"/>
                <w:color w:val="000000"/>
                <w:szCs w:val="21"/>
              </w:rPr>
              <w:t>公章。</w:t>
            </w:r>
            <w:r>
              <w:rPr>
                <w:rFonts w:ascii="宋体" w:hAnsi="宋体" w:cs="仿宋" w:hint="eastAsia"/>
                <w:color w:val="000000"/>
                <w:szCs w:val="21"/>
              </w:rPr>
              <w:t>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8、序号10“云检测系统”</w:t>
            </w:r>
            <w:r>
              <w:rPr>
                <w:rFonts w:ascii="宋体" w:hAnsi="宋体" w:cs="仿宋"/>
                <w:color w:val="000000"/>
                <w:szCs w:val="21"/>
              </w:rPr>
              <w:t>支持专门针对已有攻击利用代码的漏洞检测，检测用户资产是否存在可利用的漏洞，提供设备界面截图证明并加盖</w:t>
            </w:r>
            <w:r>
              <w:rPr>
                <w:rFonts w:ascii="宋体" w:hAnsi="宋体" w:cs="仿宋" w:hint="eastAsia"/>
                <w:color w:val="000000"/>
                <w:szCs w:val="21"/>
              </w:rPr>
              <w:t>生产厂家</w:t>
            </w:r>
            <w:r>
              <w:rPr>
                <w:rFonts w:ascii="宋体" w:hAnsi="宋体" w:cs="仿宋"/>
                <w:color w:val="000000"/>
                <w:szCs w:val="21"/>
              </w:rPr>
              <w:t>公章。</w:t>
            </w:r>
            <w:r>
              <w:rPr>
                <w:rFonts w:ascii="宋体" w:hAnsi="宋体" w:cs="仿宋" w:hint="eastAsia"/>
                <w:color w:val="000000"/>
                <w:szCs w:val="21"/>
              </w:rPr>
              <w:t>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9、序号10“云检测系统”</w:t>
            </w:r>
            <w:r>
              <w:rPr>
                <w:rFonts w:ascii="宋体" w:hAnsi="宋体" w:cs="仿宋"/>
                <w:color w:val="000000"/>
                <w:szCs w:val="21"/>
              </w:rPr>
              <w:t>能够对通过创建系统还原点方式对设备进行备份和还原</w:t>
            </w:r>
            <w:r>
              <w:rPr>
                <w:rFonts w:ascii="宋体" w:hAnsi="宋体" w:cs="仿宋" w:hint="eastAsia"/>
                <w:color w:val="000000"/>
                <w:szCs w:val="21"/>
              </w:rPr>
              <w:t>，提供截图</w:t>
            </w:r>
            <w:r>
              <w:rPr>
                <w:rFonts w:ascii="宋体" w:hAnsi="宋体" w:cs="仿宋"/>
                <w:color w:val="000000"/>
                <w:szCs w:val="21"/>
              </w:rPr>
              <w:t>证明并加盖</w:t>
            </w:r>
            <w:r>
              <w:rPr>
                <w:rFonts w:ascii="宋体" w:hAnsi="宋体" w:cs="仿宋" w:hint="eastAsia"/>
                <w:color w:val="000000"/>
                <w:szCs w:val="21"/>
              </w:rPr>
              <w:t>生产厂家</w:t>
            </w:r>
            <w:r>
              <w:rPr>
                <w:rFonts w:ascii="宋体" w:hAnsi="宋体" w:cs="仿宋"/>
                <w:color w:val="000000"/>
                <w:szCs w:val="21"/>
              </w:rPr>
              <w:t>公章。</w:t>
            </w:r>
            <w:r>
              <w:rPr>
                <w:rFonts w:ascii="宋体" w:hAnsi="宋体" w:cs="仿宋" w:hint="eastAsia"/>
                <w:color w:val="000000"/>
                <w:szCs w:val="21"/>
              </w:rPr>
              <w:t>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lastRenderedPageBreak/>
              <w:t>10、序号13-16四项产品作为“云桌面系统”整体，提供技术参数及偏离响应表并加盖生产厂家公章的得2分，否则不得分。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11、序号13“云终端”的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 提供功能截图</w:t>
            </w:r>
            <w:r>
              <w:rPr>
                <w:rFonts w:ascii="宋体" w:hAnsi="宋体" w:cs="仿宋"/>
                <w:color w:val="000000"/>
                <w:szCs w:val="21"/>
              </w:rPr>
              <w:t>并加盖</w:t>
            </w:r>
            <w:r>
              <w:rPr>
                <w:rFonts w:ascii="宋体" w:hAnsi="宋体" w:cs="仿宋" w:hint="eastAsia"/>
                <w:color w:val="000000"/>
                <w:szCs w:val="21"/>
              </w:rPr>
              <w:t>生产厂家</w:t>
            </w:r>
            <w:r>
              <w:rPr>
                <w:rFonts w:ascii="宋体" w:hAnsi="宋体" w:cs="仿宋"/>
                <w:color w:val="000000"/>
                <w:szCs w:val="21"/>
              </w:rPr>
              <w:t>公章。</w:t>
            </w:r>
            <w:r>
              <w:rPr>
                <w:rFonts w:ascii="宋体" w:hAnsi="宋体" w:cs="仿宋" w:hint="eastAsia"/>
                <w:color w:val="000000"/>
                <w:szCs w:val="21"/>
              </w:rPr>
              <w:t>得1分，不提供不得分。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12、序号14“虚拟化管理接入授权软件”</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A、</w:t>
            </w:r>
            <w:r>
              <w:rPr>
                <w:rFonts w:ascii="宋体" w:hAnsi="宋体" w:cs="仿宋"/>
                <w:color w:val="000000"/>
                <w:szCs w:val="21"/>
              </w:rPr>
              <w:t>支持分布式部署、集中管理模式，桌面云服务器部署在各个分支本地数据中心，总部通过一套集中管理</w:t>
            </w:r>
            <w:r>
              <w:rPr>
                <w:rFonts w:ascii="宋体" w:hAnsi="宋体" w:cs="仿宋" w:hint="eastAsia"/>
                <w:color w:val="000000"/>
                <w:szCs w:val="21"/>
              </w:rPr>
              <w:t>平台</w:t>
            </w:r>
            <w:r>
              <w:rPr>
                <w:rFonts w:ascii="宋体" w:hAnsi="宋体" w:cs="仿宋"/>
                <w:color w:val="000000"/>
                <w:szCs w:val="21"/>
              </w:rPr>
              <w:t>实现对分支桌面云的统一管理，包括统一授权、统一升级、统一监控等。</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B、支持云盘存储方案，包括个人云盘和公共云盘，可设置配额和读写权限，其中个人云盘绑定用户，只允许特定用户访问，公共云盘允许所有人访问。</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C、针对广域网接入虚拟桌面的场景可配置缓存级别、有损压缩比率、启用帧控等策略，降低流量、提升体验。</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D、支持自助快照恢复，当用户自己误操作导致云桌面卡慢、蓝屏、死机或者中病毒的时候，用户通过导航条按钮，可以自助进行系统盘快照还原操作，支持安卓瘦终端、</w:t>
            </w:r>
            <w:r>
              <w:rPr>
                <w:rFonts w:ascii="宋体" w:hAnsi="宋体" w:cs="仿宋"/>
                <w:color w:val="000000"/>
                <w:szCs w:val="21"/>
              </w:rPr>
              <w:t>PC</w:t>
            </w:r>
            <w:r>
              <w:rPr>
                <w:rFonts w:ascii="宋体" w:hAnsi="宋体" w:cs="仿宋" w:hint="eastAsia"/>
                <w:color w:val="000000"/>
                <w:szCs w:val="21"/>
              </w:rPr>
              <w:t>客户端。</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E、支持客户端准入检测，可根据用户接入的终端类型、操作系统版本、接入IP和时间、软件安装情况等条件设置接入访问策略，如客户端不满足安全检测要求则不允许接入。</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F、支持</w:t>
            </w:r>
            <w:r>
              <w:rPr>
                <w:rFonts w:ascii="宋体" w:hAnsi="宋体" w:cs="仿宋"/>
                <w:color w:val="000000"/>
                <w:szCs w:val="21"/>
              </w:rPr>
              <w:t>USB</w:t>
            </w:r>
            <w:r>
              <w:rPr>
                <w:rFonts w:ascii="宋体" w:hAnsi="宋体" w:cs="仿宋" w:hint="eastAsia"/>
                <w:color w:val="000000"/>
                <w:szCs w:val="21"/>
              </w:rPr>
              <w:t>黑白名单技术</w:t>
            </w:r>
            <w:r>
              <w:rPr>
                <w:rFonts w:ascii="宋体" w:hAnsi="宋体" w:cs="仿宋"/>
                <w:color w:val="000000"/>
                <w:szCs w:val="21"/>
              </w:rPr>
              <w:t>，</w:t>
            </w:r>
            <w:r>
              <w:rPr>
                <w:rFonts w:ascii="宋体" w:hAnsi="宋体" w:cs="仿宋" w:hint="eastAsia"/>
                <w:color w:val="000000"/>
                <w:szCs w:val="21"/>
              </w:rPr>
              <w:t>能够精准识别每一款不同类型的外设（包括高拍仪、摄像头、</w:t>
            </w:r>
            <w:r>
              <w:rPr>
                <w:rFonts w:ascii="宋体" w:hAnsi="宋体" w:cs="仿宋"/>
                <w:color w:val="000000"/>
                <w:szCs w:val="21"/>
              </w:rPr>
              <w:t>USB</w:t>
            </w:r>
            <w:r>
              <w:rPr>
                <w:rFonts w:ascii="宋体" w:hAnsi="宋体" w:cs="仿宋" w:hint="eastAsia"/>
                <w:color w:val="000000"/>
                <w:szCs w:val="21"/>
              </w:rPr>
              <w:t>光驱、认证</w:t>
            </w:r>
            <w:r>
              <w:rPr>
                <w:rFonts w:ascii="宋体" w:hAnsi="宋体" w:cs="仿宋"/>
                <w:color w:val="000000"/>
                <w:szCs w:val="21"/>
              </w:rPr>
              <w:t>key</w:t>
            </w:r>
            <w:r>
              <w:rPr>
                <w:rFonts w:ascii="宋体" w:hAnsi="宋体" w:cs="仿宋" w:hint="eastAsia"/>
                <w:color w:val="000000"/>
                <w:szCs w:val="21"/>
              </w:rPr>
              <w:t>等），并设置放通或者限制策略，提高管控粒度和安全性</w:t>
            </w:r>
            <w:r>
              <w:rPr>
                <w:rFonts w:ascii="宋体" w:hAnsi="宋体" w:cs="仿宋"/>
                <w:color w:val="000000"/>
                <w:szCs w:val="21"/>
              </w:rPr>
              <w:t>。</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G、支持虚拟门户，不同用户通过不同地址接入虚拟桌面，适用于互联网访问场景，可以指定特定账号在外网访问桌面云，而其他用户只能在内网访问。</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H、支持虚拟机快照技术，当数据误删或系统故障时可实现回滚，快照只保存增量数据，节省存储空间。</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I、桌面云控制器内置防火墙，包括设置过滤规则、NAT设置、访问监控、防DOS攻击、QOS上传下载规则等。</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 xml:space="preserve">   以上A-I项分别提供功能截图并加盖生产厂家公章每项得1分，满分9分，不提供不得分。</w:t>
            </w:r>
          </w:p>
          <w:p w:rsidR="00763ABC" w:rsidRDefault="00763ABC" w:rsidP="00D514FB">
            <w:pPr>
              <w:spacing w:line="330" w:lineRule="atLeast"/>
              <w:rPr>
                <w:rFonts w:ascii="宋体" w:hAnsi="宋体" w:cs="仿宋"/>
                <w:color w:val="000000"/>
                <w:szCs w:val="21"/>
              </w:rPr>
            </w:pPr>
            <w:r>
              <w:rPr>
                <w:rFonts w:ascii="宋体" w:hAnsi="宋体" w:cs="仿宋" w:hint="eastAsia"/>
                <w:color w:val="000000"/>
                <w:szCs w:val="21"/>
              </w:rPr>
              <w:t>13、序号16“云桌面超融合操作系统”提供由国家版权局颁发的服务器虚拟化和存储虚拟化自主产权证书复印件并加盖生产厂家公章得2分，不提供不得分。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sz w:val="24"/>
                <w:szCs w:val="24"/>
              </w:rPr>
            </w:pPr>
            <w:r>
              <w:rPr>
                <w:rFonts w:ascii="宋体" w:hAnsi="宋体" w:hint="eastAsia"/>
                <w:sz w:val="24"/>
                <w:szCs w:val="24"/>
              </w:rPr>
              <w:lastRenderedPageBreak/>
              <w:t>28分</w:t>
            </w:r>
          </w:p>
        </w:tc>
      </w:tr>
      <w:tr w:rsidR="00763ABC" w:rsidTr="00D514FB">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D514FB">
            <w:pPr>
              <w:spacing w:line="360" w:lineRule="auto"/>
              <w:jc w:val="center"/>
              <w:rPr>
                <w:rFonts w:ascii="宋体" w:hAnsi="宋体"/>
                <w:sz w:val="24"/>
                <w:szCs w:val="24"/>
              </w:rPr>
            </w:pPr>
            <w:r>
              <w:rPr>
                <w:rFonts w:ascii="宋体" w:hAnsi="宋体" w:hint="eastAsia"/>
                <w:sz w:val="24"/>
                <w:szCs w:val="24"/>
              </w:rPr>
              <w:lastRenderedPageBreak/>
              <w:t>实施方案</w:t>
            </w:r>
          </w:p>
        </w:tc>
        <w:tc>
          <w:tcPr>
            <w:tcW w:w="6675" w:type="dxa"/>
            <w:tcBorders>
              <w:top w:val="single" w:sz="4" w:space="0" w:color="auto"/>
              <w:left w:val="nil"/>
              <w:bottom w:val="single" w:sz="4" w:space="0" w:color="auto"/>
              <w:right w:val="single" w:sz="4" w:space="0" w:color="auto"/>
            </w:tcBorders>
            <w:vAlign w:val="center"/>
          </w:tcPr>
          <w:p w:rsidR="00763ABC" w:rsidRDefault="00763ABC" w:rsidP="00D514FB">
            <w:pPr>
              <w:pStyle w:val="20"/>
              <w:ind w:firstLineChars="100" w:firstLine="210"/>
              <w:rPr>
                <w:rFonts w:ascii="宋体" w:hAnsi="宋体" w:cs="仿宋_GB2312"/>
                <w:kern w:val="0"/>
                <w:szCs w:val="21"/>
              </w:rPr>
            </w:pPr>
            <w:r>
              <w:rPr>
                <w:rFonts w:ascii="宋体" w:hAnsi="宋体" w:cs="仿宋_GB2312" w:hint="eastAsia"/>
                <w:kern w:val="0"/>
                <w:szCs w:val="21"/>
              </w:rPr>
              <w:t>1、投标人提供科学合理实施方案，得1分，不提供不得分。</w:t>
            </w:r>
          </w:p>
          <w:p w:rsidR="00763ABC" w:rsidRDefault="00763ABC" w:rsidP="00D514FB">
            <w:pPr>
              <w:spacing w:line="360" w:lineRule="exact"/>
              <w:ind w:firstLineChars="100" w:firstLine="210"/>
              <w:rPr>
                <w:rFonts w:ascii="宋体" w:hAnsi="宋体"/>
                <w:szCs w:val="21"/>
              </w:rPr>
            </w:pPr>
            <w:r>
              <w:rPr>
                <w:rFonts w:ascii="宋体" w:hAnsi="宋体" w:cs="仿宋_GB2312" w:hint="eastAsia"/>
                <w:szCs w:val="21"/>
              </w:rPr>
              <w:lastRenderedPageBreak/>
              <w:t>2、投保人提供科学合理的实施管理制度、实施人员及进度安排等，得1分，不提供不得分。</w:t>
            </w:r>
          </w:p>
        </w:tc>
        <w:tc>
          <w:tcPr>
            <w:tcW w:w="793" w:type="dxa"/>
            <w:tcBorders>
              <w:top w:val="single" w:sz="4" w:space="0" w:color="auto"/>
              <w:left w:val="nil"/>
              <w:bottom w:val="single" w:sz="4" w:space="0" w:color="auto"/>
              <w:right w:val="single" w:sz="4" w:space="0" w:color="auto"/>
            </w:tcBorders>
            <w:vAlign w:val="center"/>
          </w:tcPr>
          <w:p w:rsidR="00763ABC" w:rsidRDefault="00763ABC" w:rsidP="00D514FB">
            <w:pPr>
              <w:jc w:val="center"/>
              <w:rPr>
                <w:rFonts w:ascii="宋体" w:hAnsi="宋体"/>
                <w:sz w:val="24"/>
                <w:szCs w:val="24"/>
              </w:rPr>
            </w:pPr>
            <w:r>
              <w:rPr>
                <w:rFonts w:ascii="宋体" w:hAnsi="宋体" w:hint="eastAsia"/>
                <w:sz w:val="24"/>
                <w:szCs w:val="24"/>
              </w:rPr>
              <w:lastRenderedPageBreak/>
              <w:t>2分</w:t>
            </w:r>
          </w:p>
        </w:tc>
      </w:tr>
    </w:tbl>
    <w:p w:rsidR="00CB3C94" w:rsidRDefault="00CB3C94">
      <w:pPr>
        <w:spacing w:line="360" w:lineRule="auto"/>
        <w:ind w:firstLineChars="200" w:firstLine="422"/>
        <w:rPr>
          <w:rFonts w:ascii="宋体" w:hAnsi="宋体" w:cs="仿宋_GB2312"/>
          <w:b/>
          <w:szCs w:val="21"/>
          <w:lang w:val="zh-CN"/>
        </w:rPr>
      </w:pPr>
    </w:p>
    <w:p w:rsidR="00CB3C94" w:rsidRDefault="00304E34">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B3C94">
        <w:trPr>
          <w:trHeight w:val="55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序号</w:t>
            </w:r>
          </w:p>
        </w:tc>
        <w:tc>
          <w:tcPr>
            <w:tcW w:w="2823" w:type="dxa"/>
            <w:vAlign w:val="center"/>
          </w:tcPr>
          <w:p w:rsidR="00CB3C94" w:rsidRDefault="00304E34">
            <w:pPr>
              <w:jc w:val="center"/>
              <w:rPr>
                <w:rFonts w:ascii="宋体" w:hAnsi="宋体"/>
                <w:b/>
                <w:color w:val="000000"/>
                <w:szCs w:val="21"/>
              </w:rPr>
            </w:pPr>
            <w:r>
              <w:rPr>
                <w:rFonts w:ascii="宋体" w:hAnsi="宋体" w:hint="eastAsia"/>
                <w:b/>
                <w:color w:val="000000"/>
                <w:szCs w:val="21"/>
              </w:rPr>
              <w:t>情形</w:t>
            </w:r>
          </w:p>
        </w:tc>
        <w:tc>
          <w:tcPr>
            <w:tcW w:w="2552" w:type="dxa"/>
            <w:vAlign w:val="center"/>
          </w:tcPr>
          <w:p w:rsidR="00CB3C94" w:rsidRDefault="00304E34">
            <w:pPr>
              <w:jc w:val="center"/>
              <w:rPr>
                <w:rFonts w:ascii="宋体" w:hAnsi="宋体"/>
                <w:b/>
                <w:color w:val="000000"/>
                <w:szCs w:val="21"/>
              </w:rPr>
            </w:pPr>
            <w:r>
              <w:rPr>
                <w:rFonts w:ascii="宋体" w:hAnsi="宋体" w:hint="eastAsia"/>
                <w:b/>
                <w:color w:val="000000"/>
                <w:szCs w:val="21"/>
              </w:rPr>
              <w:t>价格扣除比例</w:t>
            </w:r>
          </w:p>
        </w:tc>
        <w:tc>
          <w:tcPr>
            <w:tcW w:w="2835" w:type="dxa"/>
            <w:vAlign w:val="center"/>
          </w:tcPr>
          <w:p w:rsidR="00CB3C94" w:rsidRDefault="00304E34">
            <w:pPr>
              <w:jc w:val="center"/>
              <w:rPr>
                <w:rFonts w:ascii="宋体" w:hAnsi="宋体"/>
                <w:b/>
                <w:color w:val="000000"/>
                <w:szCs w:val="21"/>
              </w:rPr>
            </w:pPr>
            <w:r>
              <w:rPr>
                <w:rFonts w:ascii="宋体" w:hAnsi="宋体" w:hint="eastAsia"/>
                <w:b/>
                <w:color w:val="000000"/>
                <w:szCs w:val="21"/>
              </w:rPr>
              <w:t>计算公式</w:t>
            </w:r>
          </w:p>
        </w:tc>
      </w:tr>
      <w:tr w:rsidR="00CB3C94">
        <w:trPr>
          <w:trHeight w:val="891"/>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1</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非联合体投标人</w:t>
            </w:r>
          </w:p>
        </w:tc>
        <w:tc>
          <w:tcPr>
            <w:tcW w:w="2552" w:type="dxa"/>
            <w:vAlign w:val="center"/>
          </w:tcPr>
          <w:p w:rsidR="00CB3C94" w:rsidRDefault="00304E34">
            <w:pPr>
              <w:jc w:val="center"/>
              <w:rPr>
                <w:rFonts w:ascii="宋体" w:hAnsi="宋体"/>
                <w:b/>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vAlign w:val="center"/>
          </w:tcPr>
          <w:p w:rsidR="00CB3C94" w:rsidRDefault="00304E34">
            <w:pPr>
              <w:jc w:val="center"/>
              <w:rPr>
                <w:color w:val="000000"/>
                <w:szCs w:val="21"/>
              </w:rPr>
            </w:pPr>
            <w:r>
              <w:rPr>
                <w:rFonts w:hint="eastAsia"/>
                <w:color w:val="000000"/>
                <w:szCs w:val="21"/>
              </w:rPr>
              <w:t>评标价格＝投标报价—小型和微型企业产品的价格</w:t>
            </w:r>
            <w:r>
              <w:rPr>
                <w:rFonts w:ascii="宋体" w:hAnsi="宋体" w:hint="eastAsia"/>
                <w:color w:val="000000"/>
                <w:szCs w:val="21"/>
              </w:rPr>
              <w:t>×</w:t>
            </w:r>
            <w:r>
              <w:rPr>
                <w:rFonts w:hint="eastAsia"/>
                <w:color w:val="000000"/>
                <w:szCs w:val="21"/>
              </w:rPr>
              <w:t>6%</w:t>
            </w:r>
          </w:p>
          <w:p w:rsidR="00CB3C94" w:rsidRDefault="00CB3C94">
            <w:pPr>
              <w:jc w:val="center"/>
              <w:rPr>
                <w:rFonts w:ascii="宋体" w:hAnsi="宋体"/>
                <w:b/>
                <w:color w:val="000000"/>
                <w:szCs w:val="21"/>
              </w:rPr>
            </w:pPr>
          </w:p>
        </w:tc>
      </w:tr>
      <w:tr w:rsidR="00CB3C94">
        <w:trPr>
          <w:trHeight w:val="1414"/>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2</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联合体各方均为小型、微型企业</w:t>
            </w:r>
          </w:p>
        </w:tc>
        <w:tc>
          <w:tcPr>
            <w:tcW w:w="2552" w:type="dxa"/>
            <w:vAlign w:val="center"/>
          </w:tcPr>
          <w:p w:rsidR="00CB3C94" w:rsidRDefault="00304E3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CB3C94" w:rsidRDefault="00304E34">
            <w:pPr>
              <w:jc w:val="center"/>
              <w:rPr>
                <w:rFonts w:ascii="宋体" w:hAnsi="宋体"/>
                <w:b/>
                <w:szCs w:val="21"/>
              </w:rPr>
            </w:pPr>
            <w:r>
              <w:rPr>
                <w:rFonts w:ascii="宋体" w:hAnsi="宋体" w:hint="eastAsia"/>
                <w:szCs w:val="21"/>
              </w:rPr>
              <w:t>（不再享受序号3的价格折扣）</w:t>
            </w:r>
          </w:p>
        </w:tc>
        <w:tc>
          <w:tcPr>
            <w:tcW w:w="2835" w:type="dxa"/>
            <w:vMerge/>
          </w:tcPr>
          <w:p w:rsidR="00CB3C94" w:rsidRDefault="00CB3C94">
            <w:pPr>
              <w:rPr>
                <w:rFonts w:ascii="宋体" w:hAnsi="宋体"/>
                <w:color w:val="000000"/>
                <w:szCs w:val="21"/>
              </w:rPr>
            </w:pP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3</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联合体一方为小型、微型企业且小型、微型企业协议合同金额占联合体协议合同总金额30%以上的</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对联合体总金额扣除</w:t>
            </w:r>
          </w:p>
          <w:p w:rsidR="00CB3C94" w:rsidRDefault="00304E34">
            <w:pPr>
              <w:jc w:val="center"/>
              <w:rPr>
                <w:rFonts w:ascii="宋体" w:hAnsi="宋体"/>
                <w:b/>
                <w:szCs w:val="21"/>
              </w:rPr>
            </w:pPr>
            <w:r>
              <w:rPr>
                <w:rFonts w:ascii="宋体" w:hAnsi="宋体"/>
                <w:szCs w:val="21"/>
                <w:u w:val="single"/>
              </w:rPr>
              <w:t>2</w:t>
            </w:r>
            <w:r>
              <w:rPr>
                <w:rFonts w:ascii="宋体" w:hAnsi="宋体" w:hint="eastAsia"/>
                <w:szCs w:val="21"/>
              </w:rPr>
              <w:t>%</w:t>
            </w:r>
          </w:p>
        </w:tc>
        <w:tc>
          <w:tcPr>
            <w:tcW w:w="2835" w:type="dxa"/>
            <w:vAlign w:val="center"/>
          </w:tcPr>
          <w:p w:rsidR="00CB3C94" w:rsidRDefault="00304E34">
            <w:pPr>
              <w:jc w:val="center"/>
              <w:rPr>
                <w:rFonts w:ascii="宋体" w:hAnsi="宋体"/>
                <w:color w:val="FF0000"/>
                <w:szCs w:val="21"/>
                <w:u w:val="single"/>
              </w:rPr>
            </w:pPr>
            <w:r>
              <w:rPr>
                <w:rFonts w:ascii="宋体" w:hAnsi="宋体" w:hint="eastAsia"/>
                <w:color w:val="000000"/>
                <w:szCs w:val="21"/>
              </w:rPr>
              <w:t>评标价格＝投标报价×(1-</w:t>
            </w:r>
            <w:r>
              <w:rPr>
                <w:rFonts w:ascii="宋体" w:hAnsi="宋体"/>
                <w:color w:val="000000"/>
                <w:szCs w:val="21"/>
                <w:u w:val="single"/>
              </w:rPr>
              <w:t>2</w:t>
            </w:r>
            <w:r>
              <w:rPr>
                <w:rFonts w:ascii="宋体" w:hAnsi="宋体" w:hint="eastAsia"/>
                <w:color w:val="000000"/>
                <w:szCs w:val="21"/>
                <w:u w:val="single"/>
              </w:rPr>
              <w:t>%)</w:t>
            </w:r>
          </w:p>
          <w:p w:rsidR="00CB3C94" w:rsidRDefault="00CB3C94">
            <w:pPr>
              <w:jc w:val="center"/>
              <w:rPr>
                <w:rFonts w:ascii="宋体" w:hAnsi="宋体"/>
                <w:b/>
                <w:color w:val="000000"/>
                <w:szCs w:val="21"/>
              </w:rPr>
            </w:pP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4</w:t>
            </w:r>
          </w:p>
        </w:tc>
        <w:tc>
          <w:tcPr>
            <w:tcW w:w="2823" w:type="dxa"/>
            <w:vAlign w:val="center"/>
          </w:tcPr>
          <w:p w:rsidR="00CB3C94" w:rsidRDefault="00304E34">
            <w:pPr>
              <w:jc w:val="center"/>
              <w:rPr>
                <w:rFonts w:ascii="宋体" w:hAnsi="宋体"/>
                <w:color w:val="000000"/>
                <w:szCs w:val="21"/>
              </w:rPr>
            </w:pPr>
            <w:r>
              <w:rPr>
                <w:rFonts w:ascii="宋体" w:hAnsi="宋体" w:hint="eastAsia"/>
                <w:color w:val="000000"/>
                <w:szCs w:val="21"/>
              </w:rPr>
              <w:t>监狱企业</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视同小型、微型企业</w:t>
            </w:r>
          </w:p>
          <w:p w:rsidR="00CB3C94" w:rsidRDefault="00304E34">
            <w:pPr>
              <w:jc w:val="center"/>
              <w:rPr>
                <w:rFonts w:ascii="宋体" w:hAnsi="宋体"/>
                <w:color w:val="000000"/>
                <w:szCs w:val="21"/>
              </w:rPr>
            </w:pPr>
            <w:r>
              <w:rPr>
                <w:rFonts w:ascii="宋体" w:hAnsi="宋体" w:hint="eastAsia"/>
                <w:color w:val="000000"/>
                <w:szCs w:val="21"/>
              </w:rPr>
              <w:t>对监狱企业产品价格扣除</w:t>
            </w:r>
            <w:r>
              <w:rPr>
                <w:rFonts w:ascii="宋体" w:hAnsi="宋体"/>
                <w:szCs w:val="21"/>
                <w:u w:val="single"/>
              </w:rPr>
              <w:t>6</w:t>
            </w:r>
            <w:r>
              <w:rPr>
                <w:rFonts w:ascii="宋体" w:hAnsi="宋体" w:hint="eastAsia"/>
                <w:szCs w:val="21"/>
              </w:rPr>
              <w:t>%</w:t>
            </w:r>
          </w:p>
        </w:tc>
        <w:tc>
          <w:tcPr>
            <w:tcW w:w="2835" w:type="dxa"/>
            <w:vAlign w:val="center"/>
          </w:tcPr>
          <w:p w:rsidR="00CB3C94" w:rsidRDefault="00304E34">
            <w:pPr>
              <w:jc w:val="center"/>
              <w:rPr>
                <w:rFonts w:ascii="宋体" w:hAnsi="宋体"/>
                <w:color w:val="000000"/>
                <w:szCs w:val="21"/>
              </w:rPr>
            </w:pPr>
            <w:r>
              <w:rPr>
                <w:rFonts w:hint="eastAsia"/>
                <w:color w:val="000000"/>
                <w:szCs w:val="21"/>
              </w:rPr>
              <w:t>评标价格＝投标报价—监狱企业产品的价格</w:t>
            </w:r>
            <w:r>
              <w:rPr>
                <w:rFonts w:ascii="宋体" w:hAnsi="宋体" w:hint="eastAsia"/>
                <w:color w:val="000000"/>
                <w:szCs w:val="21"/>
              </w:rPr>
              <w:t>×</w:t>
            </w:r>
            <w:r>
              <w:rPr>
                <w:rFonts w:hint="eastAsia"/>
                <w:color w:val="000000"/>
                <w:szCs w:val="21"/>
              </w:rPr>
              <w:t>6%</w:t>
            </w: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5</w:t>
            </w:r>
          </w:p>
        </w:tc>
        <w:tc>
          <w:tcPr>
            <w:tcW w:w="2823" w:type="dxa"/>
            <w:vAlign w:val="center"/>
          </w:tcPr>
          <w:p w:rsidR="00CB3C94" w:rsidRDefault="00304E34">
            <w:pPr>
              <w:jc w:val="center"/>
              <w:rPr>
                <w:rFonts w:ascii="宋体" w:hAnsi="宋体"/>
                <w:color w:val="000000"/>
                <w:szCs w:val="21"/>
              </w:rPr>
            </w:pPr>
            <w:r>
              <w:rPr>
                <w:rFonts w:ascii="宋体" w:hAnsi="宋体" w:hint="eastAsia"/>
                <w:color w:val="000000"/>
                <w:szCs w:val="21"/>
              </w:rPr>
              <w:t>残疾人福利性单位</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视同小型、微型企业</w:t>
            </w:r>
          </w:p>
          <w:p w:rsidR="00CB3C94" w:rsidRDefault="00304E34">
            <w:pPr>
              <w:jc w:val="center"/>
              <w:rPr>
                <w:rFonts w:ascii="宋体" w:hAnsi="宋体"/>
                <w:color w:val="000000"/>
                <w:szCs w:val="21"/>
              </w:rPr>
            </w:pPr>
            <w:r>
              <w:rPr>
                <w:rFonts w:ascii="宋体" w:hAnsi="宋体" w:hint="eastAsia"/>
                <w:color w:val="000000"/>
                <w:szCs w:val="21"/>
              </w:rPr>
              <w:t>对残疾人福利性单位产品价格扣除</w:t>
            </w:r>
            <w:r>
              <w:rPr>
                <w:rFonts w:ascii="宋体" w:hAnsi="宋体"/>
                <w:szCs w:val="21"/>
                <w:u w:val="single"/>
              </w:rPr>
              <w:t>6</w:t>
            </w:r>
            <w:r>
              <w:rPr>
                <w:rFonts w:ascii="宋体" w:hAnsi="宋体" w:hint="eastAsia"/>
                <w:szCs w:val="21"/>
              </w:rPr>
              <w:t>%</w:t>
            </w:r>
          </w:p>
        </w:tc>
        <w:tc>
          <w:tcPr>
            <w:tcW w:w="2835" w:type="dxa"/>
            <w:vAlign w:val="center"/>
          </w:tcPr>
          <w:p w:rsidR="00CB3C94" w:rsidRDefault="00304E34">
            <w:pPr>
              <w:jc w:val="center"/>
              <w:rPr>
                <w:color w:val="000000"/>
                <w:szCs w:val="21"/>
              </w:rPr>
            </w:pPr>
            <w:r>
              <w:rPr>
                <w:rFonts w:hint="eastAsia"/>
                <w:color w:val="000000"/>
                <w:szCs w:val="21"/>
              </w:rPr>
              <w:t>评标价格＝投标报价—残疾人福利性单位产品的价格</w:t>
            </w:r>
            <w:r>
              <w:rPr>
                <w:rFonts w:ascii="宋体" w:hAnsi="宋体" w:hint="eastAsia"/>
                <w:color w:val="000000"/>
                <w:szCs w:val="21"/>
              </w:rPr>
              <w:t>×</w:t>
            </w:r>
            <w:r>
              <w:rPr>
                <w:rFonts w:hint="eastAsia"/>
                <w:color w:val="000000"/>
                <w:szCs w:val="21"/>
              </w:rPr>
              <w:t>6%</w:t>
            </w:r>
          </w:p>
        </w:tc>
      </w:tr>
      <w:tr w:rsidR="00CB3C94">
        <w:trPr>
          <w:trHeight w:val="2582"/>
        </w:trPr>
        <w:tc>
          <w:tcPr>
            <w:tcW w:w="8931" w:type="dxa"/>
            <w:gridSpan w:val="4"/>
            <w:vAlign w:val="center"/>
          </w:tcPr>
          <w:p w:rsidR="00CB3C94" w:rsidRDefault="00304E34">
            <w:pPr>
              <w:widowControl/>
              <w:adjustRightInd w:val="0"/>
              <w:spacing w:line="360" w:lineRule="auto"/>
              <w:ind w:left="-2" w:firstLineChars="200" w:firstLine="420"/>
              <w:jc w:val="left"/>
              <w:rPr>
                <w:rFonts w:ascii="宋体" w:hAnsi="宋体" w:cs="仿宋_GB2312"/>
                <w:szCs w:val="21"/>
                <w:lang w:val="zh-CN"/>
              </w:rPr>
            </w:pPr>
            <w:r>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B3C94" w:rsidRDefault="00304E34">
            <w:pPr>
              <w:widowControl/>
              <w:adjustRightInd w:val="0"/>
              <w:spacing w:line="360" w:lineRule="auto"/>
              <w:ind w:left="-2" w:firstLineChars="200" w:firstLine="420"/>
              <w:jc w:val="left"/>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经评标委员会</w:t>
            </w:r>
            <w:r>
              <w:rPr>
                <w:rFonts w:ascii="宋体" w:hAnsi="宋体" w:cs="仿宋_GB2312" w:hint="eastAsia"/>
                <w:szCs w:val="21"/>
                <w:lang w:val="zh-CN"/>
              </w:rPr>
              <w:t>审查、评价</w:t>
            </w:r>
            <w:r>
              <w:rPr>
                <w:rFonts w:ascii="宋体" w:hAnsi="宋体" w:cs="仿宋_GB2312"/>
                <w:szCs w:val="21"/>
                <w:lang w:val="zh-CN"/>
              </w:rPr>
              <w:t>，</w:t>
            </w:r>
            <w:r>
              <w:rPr>
                <w:rFonts w:ascii="宋体" w:hAnsi="宋体" w:cs="仿宋_GB2312" w:hint="eastAsia"/>
                <w:szCs w:val="21"/>
                <w:lang w:val="zh-CN"/>
              </w:rPr>
              <w:t>投标文件符合</w:t>
            </w:r>
            <w:r>
              <w:rPr>
                <w:rFonts w:ascii="宋体" w:hAnsi="宋体" w:cs="仿宋_GB2312"/>
                <w:szCs w:val="21"/>
                <w:lang w:val="zh-CN"/>
              </w:rPr>
              <w:t>招标文件</w:t>
            </w:r>
            <w:r>
              <w:rPr>
                <w:rFonts w:ascii="宋体" w:hAnsi="宋体" w:cs="仿宋_GB2312" w:hint="eastAsia"/>
                <w:szCs w:val="21"/>
                <w:lang w:val="zh-CN"/>
              </w:rPr>
              <w:t>实质性</w:t>
            </w:r>
            <w:r>
              <w:rPr>
                <w:rFonts w:ascii="宋体" w:hAnsi="宋体" w:cs="仿宋_GB2312"/>
                <w:szCs w:val="21"/>
                <w:lang w:val="zh-CN"/>
              </w:rPr>
              <w:t>要求且</w:t>
            </w:r>
            <w:r>
              <w:rPr>
                <w:rFonts w:ascii="宋体" w:hAnsi="宋体" w:cs="仿宋_GB2312" w:hint="eastAsia"/>
                <w:szCs w:val="21"/>
                <w:lang w:val="zh-CN"/>
              </w:rPr>
              <w:t>进行了政策性价格扣除后，</w:t>
            </w:r>
            <w:r>
              <w:rPr>
                <w:rFonts w:ascii="宋体" w:hAnsi="宋体" w:cs="仿宋_GB2312"/>
                <w:szCs w:val="21"/>
                <w:lang w:val="zh-CN"/>
              </w:rPr>
              <w:t>以</w:t>
            </w:r>
            <w:r>
              <w:rPr>
                <w:rFonts w:ascii="宋体" w:hAnsi="宋体" w:cs="仿宋_GB2312" w:hint="eastAsia"/>
                <w:szCs w:val="21"/>
                <w:lang w:val="zh-CN"/>
              </w:rPr>
              <w:t>评标价格的</w:t>
            </w:r>
            <w:r>
              <w:rPr>
                <w:rFonts w:ascii="宋体" w:hAnsi="宋体" w:cs="仿宋_GB2312"/>
                <w:szCs w:val="21"/>
                <w:lang w:val="zh-CN"/>
              </w:rPr>
              <w:t>最低价者定为评标基准价，其价格分为满分。其他投标人的价格分统一按下列公式</w:t>
            </w:r>
            <w:r>
              <w:rPr>
                <w:rFonts w:ascii="宋体" w:hAnsi="宋体" w:cs="仿宋_GB2312" w:hint="eastAsia"/>
                <w:szCs w:val="21"/>
                <w:lang w:val="zh-CN"/>
              </w:rPr>
              <w:t>计算</w:t>
            </w:r>
            <w:r>
              <w:rPr>
                <w:rFonts w:ascii="宋体" w:hAnsi="宋体" w:cs="仿宋_GB2312"/>
                <w:szCs w:val="21"/>
                <w:lang w:val="zh-CN"/>
              </w:rPr>
              <w:t>。即：</w:t>
            </w:r>
          </w:p>
          <w:p w:rsidR="00CB3C94" w:rsidRDefault="00304E34">
            <w:pPr>
              <w:widowControl/>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szCs w:val="21"/>
                <w:lang w:val="zh-CN"/>
              </w:rPr>
              <w:t>评标基准价</w:t>
            </w:r>
            <w:r>
              <w:rPr>
                <w:rFonts w:ascii="宋体" w:hAnsi="宋体" w:cs="仿宋_GB2312" w:hint="eastAsia"/>
                <w:szCs w:val="21"/>
                <w:lang w:val="zh-CN"/>
              </w:rPr>
              <w:t>=评标价格的最低价</w:t>
            </w:r>
          </w:p>
          <w:p w:rsidR="00CB3C94" w:rsidRDefault="00304E34">
            <w:pPr>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szCs w:val="21"/>
                <w:lang w:val="zh-CN"/>
              </w:rPr>
              <w:t>其他投标报价得分</w:t>
            </w:r>
            <w:r>
              <w:rPr>
                <w:rFonts w:ascii="宋体" w:hAnsi="宋体" w:cs="仿宋_GB2312" w:hint="eastAsia"/>
                <w:szCs w:val="21"/>
                <w:lang w:val="zh-CN"/>
              </w:rPr>
              <w:t>=（</w:t>
            </w:r>
            <w:r>
              <w:rPr>
                <w:rFonts w:ascii="宋体" w:hAnsi="宋体" w:cs="仿宋_GB2312"/>
                <w:szCs w:val="21"/>
                <w:lang w:val="zh-CN"/>
              </w:rPr>
              <w:t>评标基准价</w:t>
            </w:r>
            <w:r>
              <w:rPr>
                <w:rFonts w:ascii="宋体" w:hAnsi="宋体" w:cs="仿宋_GB2312" w:hint="eastAsia"/>
                <w:szCs w:val="21"/>
                <w:lang w:val="zh-CN"/>
              </w:rPr>
              <w:t>/评标价格）</w:t>
            </w:r>
            <w:r>
              <w:rPr>
                <w:rFonts w:ascii="宋体" w:hAnsi="宋体" w:cs="仿宋_GB2312"/>
                <w:szCs w:val="21"/>
                <w:lang w:val="zh-CN"/>
              </w:rPr>
              <w:t>×</w:t>
            </w:r>
            <w:r>
              <w:rPr>
                <w:rFonts w:ascii="宋体" w:hAnsi="宋体" w:cs="仿宋_GB2312" w:hint="eastAsia"/>
                <w:szCs w:val="21"/>
                <w:lang w:val="zh-CN"/>
              </w:rPr>
              <w:t>评标标准中价格分值</w:t>
            </w:r>
          </w:p>
        </w:tc>
      </w:tr>
    </w:tbl>
    <w:p w:rsidR="00CB3C94" w:rsidRDefault="00304E34">
      <w:pPr>
        <w:spacing w:line="360" w:lineRule="auto"/>
        <w:rPr>
          <w:rFonts w:ascii="宋体" w:hAnsi="宋体"/>
          <w:bCs/>
          <w:szCs w:val="21"/>
        </w:rPr>
      </w:pPr>
      <w:r>
        <w:rPr>
          <w:rFonts w:ascii="宋体" w:hAnsi="宋体" w:hint="eastAsia"/>
          <w:bCs/>
          <w:szCs w:val="21"/>
        </w:rPr>
        <w:t>备注：</w:t>
      </w:r>
    </w:p>
    <w:p w:rsidR="00CB3C94" w:rsidRDefault="00304E34">
      <w:pPr>
        <w:spacing w:line="360" w:lineRule="auto"/>
        <w:ind w:firstLineChars="200" w:firstLine="420"/>
        <w:rPr>
          <w:rFonts w:ascii="宋体" w:hAnsi="宋体"/>
          <w:bCs/>
          <w:szCs w:val="21"/>
        </w:rPr>
      </w:pPr>
      <w:r>
        <w:rPr>
          <w:rFonts w:ascii="宋体" w:hAnsi="宋体" w:hint="eastAsia"/>
          <w:bCs/>
          <w:szCs w:val="21"/>
        </w:rPr>
        <w:t>a、不接受联合体投标的项目，本表中第2项、第3项情形不适用。</w:t>
      </w:r>
    </w:p>
    <w:p w:rsidR="00CB3C94" w:rsidRDefault="00304E34">
      <w:pPr>
        <w:spacing w:line="360" w:lineRule="auto"/>
        <w:ind w:firstLineChars="200" w:firstLine="420"/>
        <w:rPr>
          <w:rFonts w:ascii="宋体" w:hAnsi="宋体"/>
          <w:bCs/>
          <w:szCs w:val="21"/>
        </w:rPr>
      </w:pPr>
      <w:r>
        <w:rPr>
          <w:rFonts w:ascii="宋体" w:hAnsi="宋体" w:hint="eastAsia"/>
          <w:bCs/>
          <w:szCs w:val="21"/>
        </w:rPr>
        <w:t>b、小型和微型企业产品包括货物及其提供的服务与工程。</w:t>
      </w:r>
    </w:p>
    <w:p w:rsidR="00CB3C94" w:rsidRDefault="00304E34">
      <w:pPr>
        <w:spacing w:line="360" w:lineRule="auto"/>
        <w:ind w:firstLineChars="200" w:firstLine="420"/>
        <w:rPr>
          <w:rFonts w:ascii="宋体" w:hAnsi="宋体"/>
          <w:bCs/>
          <w:szCs w:val="21"/>
        </w:rPr>
      </w:pPr>
      <w:r>
        <w:rPr>
          <w:rFonts w:ascii="宋体" w:hAnsi="宋体" w:hint="eastAsia"/>
          <w:bCs/>
          <w:szCs w:val="21"/>
        </w:rPr>
        <w:lastRenderedPageBreak/>
        <w:t>c、中小企业、残疾人福利性单位提供其他企业制造的货物的，则该货物的制造商也必须为上述企业，否则不能享受价格优惠。</w:t>
      </w:r>
    </w:p>
    <w:p w:rsidR="00CB3C94" w:rsidRDefault="00304E34">
      <w:pPr>
        <w:spacing w:line="360" w:lineRule="auto"/>
        <w:ind w:firstLineChars="200" w:firstLine="420"/>
        <w:rPr>
          <w:rFonts w:ascii="宋体" w:hAnsi="宋体"/>
          <w:bCs/>
          <w:szCs w:val="21"/>
        </w:rPr>
      </w:pPr>
      <w:r>
        <w:rPr>
          <w:rFonts w:ascii="宋体" w:hAnsi="宋体" w:hint="eastAsia"/>
          <w:bCs/>
          <w:szCs w:val="21"/>
        </w:rPr>
        <w:t>d、残疾人福利性单位属于小型、微型企业的，不重复享受政策。</w:t>
      </w:r>
    </w:p>
    <w:p w:rsidR="00CB3C94" w:rsidRDefault="00304E34">
      <w:pPr>
        <w:spacing w:line="360" w:lineRule="auto"/>
        <w:ind w:firstLineChars="200" w:firstLine="420"/>
        <w:rPr>
          <w:rFonts w:ascii="宋体" w:hAnsi="宋体"/>
          <w:bCs/>
          <w:szCs w:val="21"/>
        </w:rPr>
      </w:pPr>
      <w:r>
        <w:rPr>
          <w:rFonts w:ascii="宋体" w:hAnsi="宋体"/>
          <w:bCs/>
          <w:szCs w:val="21"/>
        </w:rPr>
        <w:t>E</w:t>
      </w:r>
      <w:r>
        <w:rPr>
          <w:rFonts w:ascii="宋体" w:hAnsi="宋体" w:hint="eastAsia"/>
          <w:bCs/>
          <w:szCs w:val="21"/>
        </w:rPr>
        <w:t>、小型和微型企业不包括民办非企业单位。</w:t>
      </w:r>
    </w:p>
    <w:p w:rsidR="00CB3C94" w:rsidRDefault="00304E34">
      <w:pPr>
        <w:pStyle w:val="13"/>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（8）</w:t>
      </w:r>
      <w:r>
        <w:rPr>
          <w:rFonts w:ascii="宋体" w:hAnsi="宋体" w:cs="仿宋_GB2312"/>
          <w:b/>
          <w:sz w:val="21"/>
          <w:szCs w:val="21"/>
          <w:lang w:val="zh-CN"/>
        </w:rPr>
        <w:t>评标结果汇总完成后，除下列情形外，任何人不得修改评标结果：</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CB3C94" w:rsidRDefault="00304E34">
      <w:pPr>
        <w:wordWrap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（10）</w:t>
      </w:r>
      <w:r>
        <w:rPr>
          <w:rFonts w:ascii="宋体" w:hAnsi="宋体" w:cs="仿宋_GB2312"/>
          <w:b/>
          <w:szCs w:val="21"/>
          <w:lang w:val="zh-CN"/>
        </w:rPr>
        <w:t>评标委员会</w:t>
      </w:r>
      <w:r>
        <w:rPr>
          <w:rFonts w:ascii="宋体" w:hAnsi="宋体" w:cs="仿宋_GB2312" w:hint="eastAsia"/>
          <w:b/>
          <w:szCs w:val="21"/>
          <w:lang w:val="zh-CN"/>
        </w:rPr>
        <w:t>争议处理</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4、</w:t>
      </w:r>
      <w:r>
        <w:rPr>
          <w:rFonts w:ascii="宋体" w:hAnsi="宋体" w:cs="仿宋_GB2312"/>
          <w:b/>
          <w:szCs w:val="21"/>
          <w:lang w:val="zh-CN"/>
        </w:rPr>
        <w:t>确定中标候选人名单，以及根据采购人委托直接确定中标人</w:t>
      </w:r>
      <w:r>
        <w:rPr>
          <w:rFonts w:ascii="宋体" w:hAnsi="宋体" w:cs="仿宋_GB2312" w:hint="eastAsia"/>
          <w:b/>
          <w:szCs w:val="21"/>
          <w:lang w:val="zh-CN"/>
        </w:rPr>
        <w:t>。</w:t>
      </w: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rsidP="00763ABC">
      <w:pPr>
        <w:adjustRightInd w:val="0"/>
        <w:snapToGrid w:val="0"/>
        <w:spacing w:line="360" w:lineRule="auto"/>
        <w:rPr>
          <w:rFonts w:ascii="宋体" w:hAnsi="宋体" w:cs="Courier New"/>
          <w:szCs w:val="21"/>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第七章 合同条款及格式</w:t>
      </w:r>
    </w:p>
    <w:p w:rsidR="00CB3C94" w:rsidRDefault="00CB3C94">
      <w:pPr>
        <w:pStyle w:val="13"/>
        <w:spacing w:line="360" w:lineRule="auto"/>
        <w:contextualSpacing/>
        <w:jc w:val="center"/>
        <w:rPr>
          <w:rFonts w:ascii="宋体" w:hAnsi="宋体" w:cs="宋体"/>
          <w:b/>
          <w:kern w:val="0"/>
          <w:sz w:val="36"/>
          <w:szCs w:val="36"/>
        </w:rPr>
      </w:pPr>
    </w:p>
    <w:p w:rsidR="00CB3C94" w:rsidRDefault="00304E3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B3C94" w:rsidRDefault="00304E3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B3C94" w:rsidRDefault="00304E34">
      <w:pPr>
        <w:pStyle w:val="17"/>
        <w:spacing w:before="75" w:after="75"/>
        <w:rPr>
          <w:rFonts w:ascii="微软雅黑" w:eastAsia="微软雅黑" w:hAnsi="微软雅黑"/>
          <w:color w:val="000000"/>
          <w:sz w:val="27"/>
          <w:szCs w:val="27"/>
        </w:rPr>
      </w:pPr>
      <w:r>
        <w:rPr>
          <w:rFonts w:ascii="宋体" w:eastAsia="微软雅黑" w:hAnsi="宋体"/>
          <w:color w:val="000000"/>
          <w:u w:val="single"/>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2、合同标的</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5、合同标的应符合招标文件、乙方投标文件的规定或约定，具体如下：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lastRenderedPageBreak/>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6、验收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12.1甲、乙双方协商解决。</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lastRenderedPageBreak/>
        <w:t>12.2若协商解决不成，则通过下列途径之一解决：</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甲方：                        乙方：</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lastRenderedPageBreak/>
        <w:t>住所：                        住所：</w:t>
      </w:r>
    </w:p>
    <w:p w:rsidR="00CB3C94" w:rsidRDefault="00304E34">
      <w:pPr>
        <w:pStyle w:val="17"/>
        <w:spacing w:before="75" w:after="75" w:line="360" w:lineRule="auto"/>
        <w:rPr>
          <w:rFonts w:ascii="宋体" w:hAnsi="宋体"/>
          <w:color w:val="000000"/>
          <w:sz w:val="21"/>
          <w:szCs w:val="21"/>
        </w:rPr>
      </w:pPr>
      <w:r>
        <w:rPr>
          <w:rFonts w:ascii="宋体" w:hAnsi="宋体" w:hint="eastAsia"/>
          <w:color w:val="000000"/>
          <w:sz w:val="21"/>
          <w:szCs w:val="21"/>
        </w:rPr>
        <w:t>法定代表人（</w:t>
      </w:r>
      <w:r>
        <w:rPr>
          <w:rFonts w:ascii="宋体" w:hAnsi="宋体"/>
          <w:color w:val="000000"/>
          <w:sz w:val="21"/>
          <w:szCs w:val="21"/>
        </w:rPr>
        <w:t>单位负责人</w:t>
      </w:r>
      <w:r>
        <w:rPr>
          <w:rFonts w:ascii="宋体" w:hAnsi="宋体" w:hint="eastAsia"/>
          <w:color w:val="000000"/>
          <w:sz w:val="21"/>
          <w:szCs w:val="21"/>
        </w:rPr>
        <w:t>）</w:t>
      </w:r>
      <w:r>
        <w:rPr>
          <w:rFonts w:ascii="宋体" w:hAnsi="宋体"/>
          <w:color w:val="000000"/>
          <w:sz w:val="21"/>
          <w:szCs w:val="21"/>
        </w:rPr>
        <w:t>：            </w:t>
      </w:r>
      <w:r>
        <w:rPr>
          <w:rFonts w:ascii="宋体" w:hAnsi="宋体" w:hint="eastAsia"/>
          <w:color w:val="000000"/>
          <w:sz w:val="21"/>
          <w:szCs w:val="21"/>
        </w:rPr>
        <w:t xml:space="preserve">     法定代表人（</w:t>
      </w:r>
      <w:r>
        <w:rPr>
          <w:rFonts w:ascii="宋体" w:hAnsi="宋体"/>
          <w:color w:val="000000"/>
          <w:sz w:val="21"/>
          <w:szCs w:val="21"/>
        </w:rPr>
        <w:t>单位负责人</w:t>
      </w:r>
      <w:r>
        <w:rPr>
          <w:rFonts w:ascii="宋体" w:hAnsi="宋体" w:hint="eastAsia"/>
          <w:color w:val="000000"/>
          <w:sz w:val="21"/>
          <w:szCs w:val="21"/>
        </w:rPr>
        <w:t>）</w:t>
      </w:r>
      <w:r>
        <w:rPr>
          <w:rFonts w:ascii="宋体" w:hAnsi="宋体"/>
          <w:color w:val="000000"/>
          <w:sz w:val="21"/>
          <w:szCs w:val="21"/>
        </w:rPr>
        <w:t>：</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联系方法：                      联系方法：</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开户银行：                      开户银行：</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账号：                        账号：</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rsidP="00FE30E3">
      <w:pPr>
        <w:pStyle w:val="13"/>
        <w:spacing w:line="360" w:lineRule="auto"/>
        <w:contextualSpacing/>
        <w:rPr>
          <w:rFonts w:ascii="宋体" w:hAnsi="宋体" w:cs="宋体"/>
          <w:b/>
          <w:kern w:val="0"/>
          <w:sz w:val="36"/>
          <w:szCs w:val="36"/>
        </w:rPr>
      </w:pPr>
    </w:p>
    <w:p w:rsidR="00CB3C94" w:rsidRPr="00FE30E3" w:rsidRDefault="00304E34" w:rsidP="00FE30E3">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CB3C94" w:rsidRDefault="00304E34">
      <w:pPr>
        <w:pStyle w:val="260"/>
        <w:numPr>
          <w:ilvl w:val="0"/>
          <w:numId w:val="0"/>
        </w:numPr>
        <w:tabs>
          <w:tab w:val="left" w:pos="660"/>
        </w:tabs>
        <w:snapToGrid w:val="0"/>
        <w:spacing w:before="0" w:line="400" w:lineRule="exact"/>
        <w:rPr>
          <w:rFonts w:cs="黑体"/>
          <w:color w:val="auto"/>
          <w:kern w:val="2"/>
          <w:sz w:val="28"/>
          <w:szCs w:val="28"/>
          <w:lang w:val="zh-CN"/>
        </w:rPr>
      </w:pPr>
      <w:bookmarkStart w:id="6" w:name="_Toc186274126"/>
      <w:bookmarkStart w:id="7" w:name="_Toc184023138"/>
      <w:bookmarkStart w:id="8" w:name="_Toc174185203"/>
      <w:r>
        <w:rPr>
          <w:rFonts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CB3C94">
        <w:tc>
          <w:tcPr>
            <w:tcW w:w="468"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ascii="宋体" w:hAnsi="宋体" w:hint="eastAsia"/>
                <w:bCs/>
                <w:sz w:val="21"/>
                <w:szCs w:val="21"/>
              </w:rPr>
              <w:t>依法纳税凭据</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B3C94" w:rsidRDefault="00304E3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B3C94" w:rsidRDefault="00304E34">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B3C94" w:rsidRDefault="00304E3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B3C94" w:rsidRDefault="00304E3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doub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B3C94" w:rsidRDefault="00CB3C94">
            <w:pPr>
              <w:jc w:val="center"/>
              <w:rPr>
                <w:szCs w:val="21"/>
              </w:rPr>
            </w:pPr>
          </w:p>
        </w:tc>
        <w:tc>
          <w:tcPr>
            <w:tcW w:w="1560" w:type="dxa"/>
            <w:tcBorders>
              <w:top w:val="double" w:sz="4" w:space="0" w:color="auto"/>
            </w:tcBorders>
            <w:vAlign w:val="center"/>
          </w:tcPr>
          <w:p w:rsidR="00CB3C94" w:rsidRDefault="00CB3C94">
            <w:pPr>
              <w:snapToGrid w:val="0"/>
              <w:spacing w:line="400" w:lineRule="exact"/>
              <w:rPr>
                <w:rFonts w:ascii="宋体" w:hAnsi="宋体" w:cs="微软雅黑"/>
                <w:szCs w:val="21"/>
              </w:rPr>
            </w:pPr>
          </w:p>
        </w:tc>
        <w:tc>
          <w:tcPr>
            <w:tcW w:w="2018" w:type="dxa"/>
            <w:tcBorders>
              <w:top w:val="double" w:sz="4" w:space="0" w:color="auto"/>
            </w:tcBorders>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B3C94" w:rsidRDefault="00CB3C94">
            <w:pPr>
              <w:jc w:val="center"/>
              <w:rPr>
                <w:szCs w:val="21"/>
              </w:rPr>
            </w:pPr>
          </w:p>
        </w:tc>
        <w:tc>
          <w:tcPr>
            <w:tcW w:w="1560" w:type="dxa"/>
            <w:tcBorders>
              <w:top w:val="single" w:sz="4" w:space="0" w:color="auto"/>
            </w:tcBorders>
            <w:vAlign w:val="center"/>
          </w:tcPr>
          <w:p w:rsidR="00CB3C94" w:rsidRDefault="00CB3C94">
            <w:pPr>
              <w:snapToGrid w:val="0"/>
              <w:spacing w:line="400" w:lineRule="exact"/>
              <w:rPr>
                <w:rFonts w:ascii="宋体" w:hAnsi="宋体" w:cs="微软雅黑"/>
                <w:szCs w:val="21"/>
              </w:rPr>
            </w:pPr>
          </w:p>
        </w:tc>
        <w:tc>
          <w:tcPr>
            <w:tcW w:w="2018" w:type="dxa"/>
            <w:tcBorders>
              <w:top w:val="single" w:sz="4" w:space="0" w:color="auto"/>
            </w:tcBorders>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优先采购环境标志产品政府采购品目清单情况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814"/>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Merge/>
            <w:vAlign w:val="center"/>
          </w:tcPr>
          <w:p w:rsidR="00CB3C94" w:rsidRDefault="00CB3C9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B3C94" w:rsidRDefault="00CB3C94">
            <w:pPr>
              <w:pStyle w:val="13"/>
              <w:kinsoku w:val="0"/>
              <w:overflowPunct w:val="0"/>
              <w:autoSpaceDE w:val="0"/>
              <w:autoSpaceDN w:val="0"/>
              <w:spacing w:line="320" w:lineRule="exact"/>
              <w:rPr>
                <w:rFonts w:ascii="宋体" w:hAnsi="宋体" w:cs="宋体"/>
                <w:bCs/>
                <w:sz w:val="21"/>
                <w:szCs w:val="21"/>
                <w:lang w:val="zh-CN"/>
              </w:rPr>
            </w:pP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bottom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single" w:sz="4" w:space="0" w:color="auto"/>
              <w:bottom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扶贫部门出具的聘用建档立卡贫困人员身份证明</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建档立卡贫困人员社保材料</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bl>
    <w:p w:rsidR="00CB3C94" w:rsidRDefault="00304E34" w:rsidP="00D37F90">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CB3C94" w:rsidRDefault="00304E3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B3C94" w:rsidRDefault="00304E3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CB3C94" w:rsidRDefault="00EA1A5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304E3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304E34">
        <w:rPr>
          <w:rFonts w:ascii="楷体" w:eastAsia="楷体" w:hAnsi="楷体" w:hint="eastAsia"/>
          <w:color w:val="000000"/>
          <w:sz w:val="24"/>
          <w:szCs w:val="24"/>
        </w:rPr>
        <w:t>④</w:t>
      </w:r>
      <w:r>
        <w:rPr>
          <w:rFonts w:ascii="楷体" w:eastAsia="楷体" w:hAnsi="楷体"/>
          <w:color w:val="000000"/>
          <w:sz w:val="24"/>
          <w:szCs w:val="24"/>
        </w:rPr>
        <w:fldChar w:fldCharType="end"/>
      </w:r>
      <w:r w:rsidR="00304E34">
        <w:rPr>
          <w:rFonts w:ascii="楷体" w:eastAsia="楷体" w:hAnsi="楷体" w:hint="eastAsia"/>
          <w:color w:val="000000"/>
          <w:sz w:val="24"/>
          <w:szCs w:val="24"/>
        </w:rPr>
        <w:t>本表序号30～32仅适用于物业项目。</w:t>
      </w:r>
    </w:p>
    <w:p w:rsidR="00CB3C94" w:rsidRDefault="00CB3C94" w:rsidP="00FE30E3">
      <w:pPr>
        <w:pStyle w:val="13"/>
        <w:spacing w:line="360" w:lineRule="auto"/>
        <w:rPr>
          <w:rFonts w:ascii="宋体" w:hAnsi="宋体"/>
          <w:b/>
          <w:snapToGrid w:val="0"/>
          <w:kern w:val="0"/>
          <w:sz w:val="28"/>
          <w:szCs w:val="28"/>
        </w:rPr>
      </w:pPr>
    </w:p>
    <w:p w:rsidR="00CB3C94" w:rsidRDefault="00CB3C94">
      <w:pPr>
        <w:pStyle w:val="13"/>
        <w:spacing w:line="360" w:lineRule="auto"/>
        <w:jc w:val="center"/>
        <w:rPr>
          <w:rFonts w:ascii="宋体" w:hAnsi="宋体"/>
          <w:b/>
          <w:snapToGrid w:val="0"/>
          <w:kern w:val="0"/>
          <w:sz w:val="28"/>
          <w:szCs w:val="28"/>
        </w:rPr>
      </w:pPr>
    </w:p>
    <w:p w:rsidR="00CB3C94" w:rsidRDefault="00304E34">
      <w:pPr>
        <w:pStyle w:val="13"/>
        <w:spacing w:line="360" w:lineRule="auto"/>
        <w:jc w:val="center"/>
        <w:rPr>
          <w:rFonts w:ascii="宋体" w:hAnsi="宋体"/>
          <w:b/>
          <w:snapToGrid w:val="0"/>
          <w:kern w:val="0"/>
          <w:sz w:val="28"/>
          <w:szCs w:val="28"/>
        </w:rPr>
      </w:pPr>
      <w:r>
        <w:rPr>
          <w:rFonts w:ascii="宋体" w:hAnsi="宋体" w:hint="eastAsia"/>
          <w:b/>
          <w:snapToGrid w:val="0"/>
          <w:kern w:val="0"/>
          <w:sz w:val="28"/>
          <w:szCs w:val="28"/>
        </w:rPr>
        <w:t>二、开标一览表</w:t>
      </w:r>
    </w:p>
    <w:p w:rsidR="00CB3C94" w:rsidRDefault="00CB3C94">
      <w:pPr>
        <w:pStyle w:val="13"/>
        <w:spacing w:line="360" w:lineRule="auto"/>
        <w:jc w:val="center"/>
        <w:rPr>
          <w:rFonts w:ascii="宋体" w:hAnsi="宋体"/>
          <w:b/>
          <w:snapToGrid w:val="0"/>
          <w:kern w:val="0"/>
          <w:sz w:val="28"/>
          <w:szCs w:val="28"/>
        </w:rPr>
      </w:pPr>
    </w:p>
    <w:p w:rsidR="00CB3C94" w:rsidRDefault="00304E34" w:rsidP="000C530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CB3C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CB3C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r>
      <w:tr w:rsidR="00CB3C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日期：年月日</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注：1、交付日期指完成该项目的最终时间（日历天）。</w:t>
      </w:r>
    </w:p>
    <w:p w:rsidR="00CB3C94" w:rsidRDefault="00304E34">
      <w:pPr>
        <w:autoSpaceDE w:val="0"/>
        <w:autoSpaceDN w:val="0"/>
        <w:adjustRightInd w:val="0"/>
        <w:spacing w:line="480" w:lineRule="auto"/>
        <w:ind w:firstLineChars="200" w:firstLine="420"/>
        <w:rPr>
          <w:rFonts w:ascii="宋体" w:hAnsi="宋体" w:cs="宋体"/>
          <w:szCs w:val="21"/>
          <w:lang w:val="zh-CN"/>
        </w:rPr>
      </w:pPr>
      <w:r>
        <w:rPr>
          <w:rFonts w:ascii="宋体" w:hAnsi="宋体" w:cs="宋体" w:hint="eastAsia"/>
          <w:szCs w:val="21"/>
          <w:lang w:val="zh-CN"/>
        </w:rPr>
        <w:lastRenderedPageBreak/>
        <w:t>2、如招标公告明确项目交付日期以年为单位，本表应填写完成该项目的年限。</w:t>
      </w:r>
    </w:p>
    <w:p w:rsidR="00CB3C94" w:rsidRDefault="00CB3C94">
      <w:pPr>
        <w:autoSpaceDE w:val="0"/>
        <w:autoSpaceDN w:val="0"/>
        <w:adjustRightInd w:val="0"/>
        <w:spacing w:line="360" w:lineRule="auto"/>
        <w:rPr>
          <w:rFonts w:ascii="宋体" w:cs="宋体"/>
          <w:sz w:val="24"/>
          <w:lang w:val="zh-CN"/>
        </w:rPr>
      </w:pPr>
    </w:p>
    <w:p w:rsidR="00CB3C94" w:rsidRDefault="00CB3C94">
      <w:pPr>
        <w:autoSpaceDE w:val="0"/>
        <w:autoSpaceDN w:val="0"/>
        <w:adjustRightInd w:val="0"/>
        <w:spacing w:line="360" w:lineRule="auto"/>
        <w:rPr>
          <w:rFonts w:ascii="宋体" w:cs="宋体"/>
          <w:sz w:val="24"/>
          <w:lang w:val="zh-CN"/>
        </w:rPr>
      </w:pPr>
    </w:p>
    <w:p w:rsidR="00CB3C94" w:rsidRDefault="00CB3C94">
      <w:pPr>
        <w:autoSpaceDE w:val="0"/>
        <w:autoSpaceDN w:val="0"/>
        <w:adjustRightInd w:val="0"/>
        <w:spacing w:line="360" w:lineRule="auto"/>
        <w:jc w:val="center"/>
        <w:rPr>
          <w:rFonts w:ascii="宋体" w:hAnsi="宋体"/>
          <w:b/>
          <w:bCs/>
          <w:sz w:val="44"/>
          <w:szCs w:val="44"/>
          <w:lang w:val="zh-CN"/>
        </w:rPr>
      </w:pPr>
    </w:p>
    <w:p w:rsidR="00CB3C94" w:rsidRDefault="00CB3C94">
      <w:pPr>
        <w:autoSpaceDE w:val="0"/>
        <w:autoSpaceDN w:val="0"/>
        <w:adjustRightInd w:val="0"/>
        <w:spacing w:line="360" w:lineRule="auto"/>
        <w:jc w:val="center"/>
        <w:rPr>
          <w:rFonts w:ascii="宋体" w:hAnsi="宋体"/>
          <w:b/>
          <w:bCs/>
          <w:sz w:val="44"/>
          <w:szCs w:val="44"/>
          <w:lang w:val="zh-CN"/>
        </w:rPr>
      </w:pP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t>三、资格审查证明材料</w:t>
      </w:r>
    </w:p>
    <w:p w:rsidR="00CB3C94" w:rsidRDefault="00CB3C94">
      <w:pPr>
        <w:pStyle w:val="13"/>
        <w:spacing w:line="360" w:lineRule="auto"/>
        <w:jc w:val="center"/>
        <w:rPr>
          <w:rFonts w:ascii="宋体" w:hAnsi="宋体"/>
          <w:b/>
          <w:snapToGrid w:val="0"/>
          <w:kern w:val="0"/>
          <w:sz w:val="36"/>
          <w:szCs w:val="36"/>
        </w:rPr>
      </w:pPr>
    </w:p>
    <w:p w:rsidR="00CB3C94" w:rsidRDefault="00CB3C94">
      <w:pPr>
        <w:pStyle w:val="13"/>
        <w:spacing w:line="360" w:lineRule="auto"/>
        <w:jc w:val="center"/>
        <w:rPr>
          <w:rFonts w:ascii="宋体" w:hAnsi="宋体"/>
          <w:b/>
          <w:snapToGrid w:val="0"/>
          <w:kern w:val="0"/>
          <w:sz w:val="36"/>
          <w:szCs w:val="36"/>
        </w:rPr>
      </w:pPr>
    </w:p>
    <w:p w:rsidR="00CB3C94" w:rsidRDefault="00CB3C94" w:rsidP="00FE30E3">
      <w:pPr>
        <w:pStyle w:val="13"/>
        <w:spacing w:line="360" w:lineRule="auto"/>
        <w:rPr>
          <w:rFonts w:ascii="宋体" w:hAnsi="宋体"/>
          <w:b/>
          <w:snapToGrid w:val="0"/>
          <w:kern w:val="0"/>
          <w:szCs w:val="24"/>
        </w:rPr>
      </w:pPr>
    </w:p>
    <w:p w:rsidR="00CB3C94" w:rsidRDefault="00304E34">
      <w:pPr>
        <w:pStyle w:val="13"/>
        <w:spacing w:line="360" w:lineRule="auto"/>
        <w:jc w:val="center"/>
        <w:rPr>
          <w:rFonts w:ascii="宋体" w:hAnsi="宋体"/>
          <w:b/>
          <w:snapToGrid w:val="0"/>
          <w:kern w:val="0"/>
          <w:szCs w:val="24"/>
        </w:rPr>
      </w:pPr>
      <w:r>
        <w:rPr>
          <w:rFonts w:ascii="宋体" w:hAnsi="宋体" w:hint="eastAsia"/>
          <w:b/>
          <w:snapToGrid w:val="0"/>
          <w:kern w:val="0"/>
          <w:szCs w:val="24"/>
        </w:rPr>
        <w:t>3.1 投 标 函</w:t>
      </w:r>
    </w:p>
    <w:p w:rsidR="00CB3C94" w:rsidRDefault="00CB3C94">
      <w:pPr>
        <w:pStyle w:val="13"/>
        <w:spacing w:line="360" w:lineRule="auto"/>
        <w:jc w:val="center"/>
        <w:rPr>
          <w:rFonts w:ascii="宋体" w:hAnsi="宋体"/>
          <w:b/>
          <w:snapToGrid w:val="0"/>
          <w:kern w:val="0"/>
          <w:sz w:val="28"/>
          <w:szCs w:val="28"/>
        </w:rPr>
      </w:pPr>
    </w:p>
    <w:p w:rsidR="00CB3C94" w:rsidRDefault="00304E34">
      <w:pPr>
        <w:adjustRightInd w:val="0"/>
        <w:spacing w:line="360" w:lineRule="auto"/>
        <w:contextualSpacing/>
        <w:rPr>
          <w:rFonts w:ascii="宋体" w:hAnsi="宋体"/>
          <w:b/>
          <w:snapToGrid w:val="0"/>
          <w:kern w:val="0"/>
          <w:szCs w:val="21"/>
        </w:rPr>
      </w:pPr>
      <w:r>
        <w:rPr>
          <w:rFonts w:ascii="宋体" w:hAnsi="宋体" w:hint="eastAsia"/>
          <w:snapToGrid w:val="0"/>
          <w:kern w:val="0"/>
          <w:szCs w:val="21"/>
        </w:rPr>
        <w:t>致：许昌市政府采购服务中心</w:t>
      </w:r>
    </w:p>
    <w:p w:rsidR="00CB3C94" w:rsidRDefault="00304E34">
      <w:pPr>
        <w:adjustRightInd w:val="0"/>
        <w:spacing w:line="360" w:lineRule="auto"/>
        <w:ind w:firstLineChars="200" w:firstLine="420"/>
        <w:contextualSpacing/>
        <w:outlineLvl w:val="0"/>
        <w:rPr>
          <w:rFonts w:ascii="宋体" w:hAnsi="宋体"/>
          <w:snapToGrid w:val="0"/>
          <w:kern w:val="0"/>
          <w:szCs w:val="21"/>
        </w:rPr>
      </w:pPr>
      <w:r>
        <w:rPr>
          <w:rFonts w:ascii="宋体" w:hAnsi="宋体" w:hint="eastAsia"/>
          <w:snapToGrid w:val="0"/>
          <w:kern w:val="0"/>
          <w:szCs w:val="21"/>
        </w:rPr>
        <w:t>根据贵方_</w:t>
      </w:r>
      <w:r>
        <w:rPr>
          <w:rFonts w:ascii="宋体" w:hAnsi="宋体" w:hint="eastAsia"/>
          <w:snapToGrid w:val="0"/>
          <w:kern w:val="0"/>
          <w:szCs w:val="21"/>
          <w:u w:val="single"/>
        </w:rPr>
        <w:t xml:space="preserve">_    </w:t>
      </w:r>
      <w:r>
        <w:rPr>
          <w:rFonts w:ascii="宋体" w:hAnsi="宋体" w:hint="eastAsia"/>
          <w:snapToGrid w:val="0"/>
          <w:kern w:val="0"/>
          <w:szCs w:val="21"/>
        </w:rPr>
        <w:t>_（项目名称、招标编号）采购的招标公告及投标邀请，_______（姓名和职务）被正式授权并代表投标人（投标人名称、地址）提交。</w:t>
      </w:r>
    </w:p>
    <w:p w:rsidR="00CB3C94" w:rsidRDefault="00304E34">
      <w:pPr>
        <w:pStyle w:val="13"/>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CB3C94" w:rsidRDefault="00304E34">
      <w:pPr>
        <w:pStyle w:val="13"/>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CB3C94" w:rsidRDefault="00304E34">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CB3C94" w:rsidRDefault="00304E34">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w:t>
      </w:r>
      <w:r w:rsidR="00C30008">
        <w:rPr>
          <w:rFonts w:ascii="宋体" w:hAnsi="宋体" w:hint="eastAsia"/>
          <w:snapToGrid w:val="0"/>
          <w:kern w:val="0"/>
          <w:szCs w:val="21"/>
          <w:u w:val="single"/>
        </w:rPr>
        <w:t>二</w:t>
      </w:r>
      <w:r>
        <w:rPr>
          <w:rFonts w:ascii="宋体" w:hAnsi="宋体" w:hint="eastAsia"/>
          <w:snapToGrid w:val="0"/>
          <w:kern w:val="0"/>
          <w:szCs w:val="21"/>
        </w:rPr>
        <w:t>份。</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一、按招标文件提供的全部货物与相关服务的投标总价详见《开标一览表》。</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lastRenderedPageBreak/>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三、我方明白并同意，在规定的开标日之后，投标有效期之内撤销投标的，则我方承担违背投标承诺的责任追究。</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CB3C94" w:rsidRDefault="00304E34">
      <w:pPr>
        <w:pStyle w:val="17"/>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B3C94" w:rsidRDefault="00304E34">
      <w:pPr>
        <w:pStyle w:val="13"/>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CB3C94" w:rsidRDefault="00304E34">
      <w:pPr>
        <w:pStyle w:val="13"/>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2. 我方已依法缴纳了各项税费及社会保险费用，如有需要，可随时向采购人提供近三个月内的相关缴费证明，以便核查。</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3. 我方已依法建立健全的财务会计制度，如有需要，可随时向采购人提供相关证明材料，以便核查。</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4. 参加政府采购活动前三年内，在经营活动中没有重大违法记录。</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5. 符合法律、行政法规规定的其他条件。</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CB3C94" w:rsidRDefault="00CB3C94">
      <w:pPr>
        <w:pStyle w:val="13"/>
        <w:adjustRightInd w:val="0"/>
        <w:snapToGrid w:val="0"/>
        <w:spacing w:line="360" w:lineRule="auto"/>
        <w:rPr>
          <w:rFonts w:ascii="宋体" w:hAnsi="宋体"/>
          <w:sz w:val="21"/>
          <w:szCs w:val="21"/>
        </w:rPr>
      </w:pPr>
    </w:p>
    <w:p w:rsidR="00CB3C94" w:rsidRDefault="00CB3C94">
      <w:pPr>
        <w:pStyle w:val="13"/>
        <w:adjustRightInd w:val="0"/>
        <w:snapToGrid w:val="0"/>
        <w:spacing w:line="360" w:lineRule="auto"/>
        <w:rPr>
          <w:rFonts w:ascii="宋体" w:hAnsi="宋体"/>
          <w:sz w:val="21"/>
          <w:szCs w:val="21"/>
        </w:rPr>
      </w:pPr>
    </w:p>
    <w:p w:rsidR="00CB3C94" w:rsidRDefault="00304E34">
      <w:pPr>
        <w:pStyle w:val="13"/>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地    址：.  邮政编码：.</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电    话：.  传    真：.</w:t>
      </w:r>
    </w:p>
    <w:p w:rsidR="00CB3C94" w:rsidRDefault="00304E34">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CB3C94" w:rsidRDefault="00CB3C94">
      <w:pPr>
        <w:adjustRightInd w:val="0"/>
        <w:snapToGrid w:val="0"/>
        <w:spacing w:line="360" w:lineRule="auto"/>
        <w:rPr>
          <w:rFonts w:ascii="宋体" w:hAnsi="宋体" w:cs="宋体"/>
          <w:szCs w:val="21"/>
          <w:u w:val="single"/>
        </w:rPr>
      </w:pPr>
    </w:p>
    <w:p w:rsidR="00CB3C94" w:rsidRDefault="00CB3C94">
      <w:pPr>
        <w:adjustRightInd w:val="0"/>
        <w:snapToGrid w:val="0"/>
        <w:spacing w:line="360" w:lineRule="auto"/>
        <w:rPr>
          <w:rFonts w:ascii="宋体" w:hAnsi="宋体" w:cs="宋体"/>
          <w:szCs w:val="21"/>
          <w:u w:val="single"/>
        </w:rPr>
      </w:pP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投标人法定代表人（单位负责人）或法定代表人（单位负责人）授权代表签字或盖章：</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投标人名称（盖章）：</w:t>
      </w:r>
    </w:p>
    <w:p w:rsidR="00CB3C94" w:rsidRDefault="00CB3C94">
      <w:pPr>
        <w:adjustRightInd w:val="0"/>
        <w:snapToGrid w:val="0"/>
        <w:spacing w:line="360" w:lineRule="auto"/>
        <w:ind w:firstLineChars="2050" w:firstLine="4305"/>
        <w:rPr>
          <w:rFonts w:ascii="宋体" w:hAnsi="宋体" w:cs="宋体"/>
          <w:szCs w:val="21"/>
        </w:rPr>
      </w:pPr>
    </w:p>
    <w:p w:rsidR="00CB3C94" w:rsidRDefault="00CB3C94">
      <w:pPr>
        <w:adjustRightInd w:val="0"/>
        <w:snapToGrid w:val="0"/>
        <w:spacing w:line="360" w:lineRule="auto"/>
        <w:ind w:firstLineChars="2050" w:firstLine="4305"/>
        <w:rPr>
          <w:rFonts w:ascii="宋体" w:hAnsi="宋体" w:cs="宋体"/>
          <w:szCs w:val="21"/>
        </w:rPr>
      </w:pPr>
    </w:p>
    <w:p w:rsidR="00CB3C94" w:rsidRDefault="00304E34">
      <w:pPr>
        <w:adjustRightInd w:val="0"/>
        <w:snapToGrid w:val="0"/>
        <w:spacing w:line="360" w:lineRule="auto"/>
        <w:ind w:firstLineChars="2050" w:firstLine="4305"/>
        <w:rPr>
          <w:rFonts w:ascii="宋体" w:hAnsi="宋体" w:cs="宋体"/>
          <w:szCs w:val="21"/>
        </w:rPr>
      </w:pPr>
      <w:r>
        <w:rPr>
          <w:rFonts w:ascii="宋体" w:hAnsi="宋体" w:cs="宋体" w:hint="eastAsia"/>
          <w:szCs w:val="21"/>
        </w:rPr>
        <w:t>日期：    年    月    日</w:t>
      </w:r>
    </w:p>
    <w:p w:rsidR="00CB3C94" w:rsidRDefault="00304E34">
      <w:pPr>
        <w:spacing w:line="480" w:lineRule="exact"/>
        <w:jc w:val="center"/>
        <w:rPr>
          <w:rFonts w:ascii="宋体" w:hAnsi="宋体"/>
          <w:b/>
          <w:bCs/>
          <w:color w:val="000000"/>
          <w:sz w:val="24"/>
          <w:szCs w:val="24"/>
        </w:rPr>
      </w:pPr>
      <w:r>
        <w:rPr>
          <w:rFonts w:ascii="宋体" w:hAnsi="宋体" w:hint="eastAsia"/>
          <w:b/>
          <w:bCs/>
          <w:color w:val="000000"/>
          <w:sz w:val="24"/>
          <w:szCs w:val="24"/>
        </w:rPr>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CB3C94" w:rsidRDefault="00CB3C94">
      <w:pPr>
        <w:autoSpaceDE w:val="0"/>
        <w:autoSpaceDN w:val="0"/>
        <w:adjustRightInd w:val="0"/>
        <w:spacing w:line="480" w:lineRule="auto"/>
        <w:ind w:firstLineChars="257" w:firstLine="617"/>
        <w:rPr>
          <w:rFonts w:ascii="宋体" w:hAnsi="宋体"/>
          <w:color w:val="000000"/>
          <w:sz w:val="24"/>
          <w:szCs w:val="24"/>
        </w:rPr>
      </w:pPr>
    </w:p>
    <w:p w:rsidR="00CB3C94" w:rsidRDefault="00304E34">
      <w:pPr>
        <w:pStyle w:val="19"/>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CB3C94" w:rsidRDefault="00CB3C94">
      <w:pPr>
        <w:pStyle w:val="19"/>
        <w:spacing w:line="480" w:lineRule="auto"/>
        <w:ind w:firstLineChars="225" w:firstLine="473"/>
        <w:jc w:val="left"/>
        <w:rPr>
          <w:rFonts w:hAnsi="宋体"/>
          <w:color w:val="000000"/>
          <w:sz w:val="21"/>
          <w:szCs w:val="21"/>
        </w:rPr>
      </w:pPr>
    </w:p>
    <w:p w:rsidR="00CB3C94" w:rsidRDefault="00CB3C94">
      <w:pPr>
        <w:pStyle w:val="19"/>
        <w:spacing w:line="480" w:lineRule="auto"/>
        <w:ind w:firstLineChars="225" w:firstLine="473"/>
        <w:jc w:val="left"/>
        <w:rPr>
          <w:rFonts w:hAnsi="宋体"/>
          <w:color w:val="000000"/>
          <w:sz w:val="21"/>
          <w:szCs w:val="21"/>
        </w:rPr>
      </w:pPr>
    </w:p>
    <w:p w:rsidR="00CB3C94" w:rsidRDefault="00304E34">
      <w:pPr>
        <w:pStyle w:val="19"/>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CB3C94" w:rsidRDefault="00CB3C94">
      <w:pPr>
        <w:pStyle w:val="19"/>
        <w:spacing w:line="480" w:lineRule="auto"/>
        <w:ind w:leftChars="-256" w:left="-538" w:firstLineChars="257" w:firstLine="540"/>
        <w:jc w:val="center"/>
        <w:rPr>
          <w:rFonts w:hAnsi="宋体"/>
          <w:bCs/>
          <w:color w:val="000000"/>
          <w:sz w:val="21"/>
          <w:szCs w:val="21"/>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304E34">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投标人名称（并加盖公章）：</w:t>
      </w:r>
    </w:p>
    <w:p w:rsidR="00CB3C94" w:rsidRDefault="00304E34">
      <w:pPr>
        <w:pStyle w:val="1b"/>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CB3C94" w:rsidRDefault="00CB3C94">
      <w:pPr>
        <w:pStyle w:val="1a"/>
        <w:spacing w:line="480" w:lineRule="auto"/>
        <w:rPr>
          <w:rFonts w:ascii="宋体" w:hAnsi="宋体" w:cs="Arial"/>
          <w:color w:val="000000"/>
          <w:sz w:val="21"/>
          <w:szCs w:val="21"/>
        </w:rPr>
      </w:pPr>
    </w:p>
    <w:p w:rsidR="00CB3C94" w:rsidRDefault="00CB3C94">
      <w:pPr>
        <w:rPr>
          <w:szCs w:val="21"/>
        </w:rPr>
      </w:pPr>
    </w:p>
    <w:p w:rsidR="00CB3C94" w:rsidRDefault="00304E34">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CB3C94" w:rsidRDefault="00CB3C94">
      <w:pPr>
        <w:spacing w:line="480" w:lineRule="exact"/>
        <w:jc w:val="center"/>
        <w:rPr>
          <w:rFonts w:ascii="宋体" w:hAnsi="宋体"/>
          <w:b/>
          <w:bCs/>
          <w:color w:val="000000"/>
          <w:sz w:val="36"/>
          <w:szCs w:val="36"/>
        </w:rPr>
      </w:pPr>
    </w:p>
    <w:p w:rsidR="00CB3C94" w:rsidRDefault="00304E3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B3C94" w:rsidRDefault="00CB3C94">
      <w:pPr>
        <w:spacing w:line="480" w:lineRule="exact"/>
        <w:jc w:val="center"/>
        <w:rPr>
          <w:rFonts w:ascii="宋体" w:hAnsi="宋体"/>
          <w:b/>
          <w:bCs/>
          <w:color w:val="000000"/>
          <w:sz w:val="36"/>
          <w:szCs w:val="36"/>
        </w:rPr>
      </w:pP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以我方的名义参加贵方______________________项目的投标活动，并代表我方全权办理针对上述项目的投标、开标、投标文件澄清、签约等一切具体事务和签署相关文件。</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CB3C94" w:rsidRDefault="00304E34">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CB3C94" w:rsidRDefault="00304E34">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CB3C94" w:rsidRDefault="00304E34">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B3C94">
        <w:trPr>
          <w:gridAfter w:val="1"/>
          <w:wAfter w:w="14" w:type="dxa"/>
          <w:trHeight w:val="2636"/>
        </w:trPr>
        <w:tc>
          <w:tcPr>
            <w:tcW w:w="4484" w:type="dxa"/>
            <w:vAlign w:val="center"/>
          </w:tcPr>
          <w:p w:rsidR="00CB3C94" w:rsidRDefault="00304E34">
            <w:pPr>
              <w:jc w:val="center"/>
              <w:rPr>
                <w:rFonts w:ascii="宋体" w:hAnsi="宋体"/>
                <w:szCs w:val="21"/>
              </w:rPr>
            </w:pPr>
            <w:r>
              <w:rPr>
                <w:rFonts w:ascii="宋体" w:hAnsi="宋体" w:hint="eastAsia"/>
                <w:szCs w:val="21"/>
              </w:rPr>
              <w:lastRenderedPageBreak/>
              <w:t>法定代表人（单位负责人）身份证（正面）</w:t>
            </w:r>
          </w:p>
        </w:tc>
        <w:tc>
          <w:tcPr>
            <w:tcW w:w="4485" w:type="dxa"/>
            <w:gridSpan w:val="2"/>
            <w:vAlign w:val="center"/>
          </w:tcPr>
          <w:p w:rsidR="00CB3C94" w:rsidRDefault="00304E34">
            <w:pPr>
              <w:jc w:val="center"/>
              <w:rPr>
                <w:rFonts w:ascii="宋体" w:hAnsi="宋体"/>
                <w:szCs w:val="21"/>
              </w:rPr>
            </w:pPr>
            <w:r>
              <w:rPr>
                <w:rFonts w:ascii="宋体" w:hAnsi="宋体" w:hint="eastAsia"/>
                <w:szCs w:val="21"/>
              </w:rPr>
              <w:t>法定代表人（单位负责人）身份证（反面）</w:t>
            </w:r>
          </w:p>
        </w:tc>
      </w:tr>
      <w:tr w:rsidR="00CB3C94">
        <w:trPr>
          <w:trHeight w:val="2781"/>
        </w:trPr>
        <w:tc>
          <w:tcPr>
            <w:tcW w:w="4491" w:type="dxa"/>
            <w:gridSpan w:val="2"/>
            <w:vAlign w:val="center"/>
          </w:tcPr>
          <w:p w:rsidR="00CB3C94" w:rsidRDefault="00304E34">
            <w:pPr>
              <w:jc w:val="center"/>
              <w:rPr>
                <w:rFonts w:ascii="宋体" w:hAnsi="宋体"/>
                <w:szCs w:val="21"/>
              </w:rPr>
            </w:pPr>
            <w:bookmarkStart w:id="9" w:name="_资格证明文件"/>
            <w:bookmarkStart w:id="10" w:name="_Toc364329026"/>
            <w:bookmarkEnd w:id="9"/>
            <w:r>
              <w:rPr>
                <w:rFonts w:ascii="宋体" w:hAnsi="宋体" w:hint="eastAsia"/>
                <w:szCs w:val="21"/>
              </w:rPr>
              <w:t>法定代表人（单位负责人）授权代表身份证</w:t>
            </w:r>
          </w:p>
          <w:p w:rsidR="00CB3C94" w:rsidRDefault="00304E34">
            <w:pPr>
              <w:jc w:val="center"/>
              <w:rPr>
                <w:rFonts w:ascii="宋体" w:hAnsi="宋体"/>
                <w:szCs w:val="21"/>
              </w:rPr>
            </w:pPr>
            <w:r>
              <w:rPr>
                <w:rFonts w:ascii="宋体" w:hAnsi="宋体" w:hint="eastAsia"/>
                <w:szCs w:val="21"/>
              </w:rPr>
              <w:t>（正面）</w:t>
            </w:r>
            <w:bookmarkEnd w:id="10"/>
          </w:p>
        </w:tc>
        <w:tc>
          <w:tcPr>
            <w:tcW w:w="4492" w:type="dxa"/>
            <w:gridSpan w:val="2"/>
            <w:vAlign w:val="center"/>
          </w:tcPr>
          <w:p w:rsidR="00CB3C94" w:rsidRDefault="00304E34">
            <w:pPr>
              <w:jc w:val="center"/>
              <w:rPr>
                <w:rFonts w:ascii="宋体" w:hAnsi="宋体"/>
                <w:szCs w:val="21"/>
              </w:rPr>
            </w:pPr>
            <w:bookmarkStart w:id="11" w:name="_Toc364329027"/>
            <w:r>
              <w:rPr>
                <w:rFonts w:ascii="宋体" w:hAnsi="宋体" w:hint="eastAsia"/>
                <w:szCs w:val="21"/>
              </w:rPr>
              <w:t>法定代表人（单位负责人）授权代表身份证</w:t>
            </w:r>
          </w:p>
          <w:p w:rsidR="00CB3C94" w:rsidRDefault="00304E34">
            <w:pPr>
              <w:jc w:val="center"/>
              <w:rPr>
                <w:rFonts w:ascii="宋体" w:hAnsi="宋体"/>
                <w:szCs w:val="21"/>
              </w:rPr>
            </w:pPr>
            <w:r>
              <w:rPr>
                <w:rFonts w:ascii="宋体" w:hAnsi="宋体" w:hint="eastAsia"/>
                <w:szCs w:val="21"/>
              </w:rPr>
              <w:t>（反面）</w:t>
            </w:r>
            <w:bookmarkEnd w:id="11"/>
          </w:p>
        </w:tc>
      </w:tr>
    </w:tbl>
    <w:p w:rsidR="00CB3C94" w:rsidRDefault="00CB3C94">
      <w:pPr>
        <w:spacing w:line="320" w:lineRule="exact"/>
        <w:ind w:left="2" w:firstLineChars="149" w:firstLine="358"/>
        <w:rPr>
          <w:rFonts w:ascii="宋体" w:hAnsi="宋体" w:cs="Courier New"/>
          <w:sz w:val="24"/>
          <w:szCs w:val="24"/>
        </w:rPr>
      </w:pPr>
    </w:p>
    <w:p w:rsidR="00CB3C94" w:rsidRDefault="00304E3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B3C94" w:rsidRDefault="00304E34" w:rsidP="000C530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B3C94" w:rsidRDefault="00304E34" w:rsidP="000C5304">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B3C94" w:rsidRDefault="00304E34" w:rsidP="000C5304">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CB3C94" w:rsidRDefault="00304E34" w:rsidP="000C5304">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CB3C94" w:rsidRDefault="00CB3C94" w:rsidP="000C5304">
      <w:pPr>
        <w:spacing w:beforeLines="50" w:afterLines="50" w:line="360" w:lineRule="auto"/>
        <w:ind w:firstLineChars="236" w:firstLine="496"/>
        <w:rPr>
          <w:rFonts w:ascii="宋体" w:hAnsi="宋体" w:cs="宋体"/>
          <w:szCs w:val="21"/>
          <w:lang w:val="zh-CN"/>
        </w:rPr>
      </w:pPr>
    </w:p>
    <w:p w:rsidR="00CB3C94" w:rsidRDefault="00304E34" w:rsidP="000C5304">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投标人名称（盖章）：</w:t>
      </w:r>
    </w:p>
    <w:p w:rsidR="00CB3C94" w:rsidRDefault="00304E34" w:rsidP="000C5304">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CB3C94" w:rsidRDefault="00CB3C94" w:rsidP="000C5304">
      <w:pPr>
        <w:spacing w:beforeLines="50" w:afterLines="50" w:line="360" w:lineRule="auto"/>
        <w:ind w:right="420"/>
        <w:rPr>
          <w:rFonts w:ascii="宋体" w:hAnsi="宋体" w:cs="宋体"/>
          <w:sz w:val="24"/>
          <w:szCs w:val="24"/>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CB3C94" w:rsidRDefault="00CB3C94">
      <w:pPr>
        <w:autoSpaceDE w:val="0"/>
        <w:autoSpaceDN w:val="0"/>
        <w:snapToGrid w:val="0"/>
        <w:spacing w:line="360" w:lineRule="auto"/>
        <w:jc w:val="center"/>
        <w:rPr>
          <w:rFonts w:ascii="宋体" w:hAnsi="宋体"/>
          <w:b/>
          <w:bCs/>
          <w:color w:val="000000"/>
          <w:sz w:val="24"/>
          <w:szCs w:val="24"/>
        </w:rPr>
      </w:pPr>
    </w:p>
    <w:p w:rsidR="00CB3C94" w:rsidRDefault="00304E34" w:rsidP="000C5304">
      <w:pPr>
        <w:spacing w:beforeLines="50" w:afterLines="50" w:line="360" w:lineRule="auto"/>
        <w:contextualSpacing/>
        <w:rPr>
          <w:rFonts w:ascii="宋体" w:hAnsi="宋体" w:cs="宋体"/>
          <w:szCs w:val="21"/>
          <w:lang w:val="zh-CN"/>
        </w:rPr>
      </w:pPr>
      <w:r>
        <w:rPr>
          <w:rFonts w:ascii="宋体" w:hAnsi="宋体" w:cs="宋体" w:hint="eastAsia"/>
          <w:szCs w:val="21"/>
          <w:lang w:val="zh-CN"/>
        </w:rPr>
        <w:t>许昌市政府采购服务中心</w:t>
      </w:r>
      <w:r>
        <w:rPr>
          <w:rFonts w:ascii="宋体" w:hAnsi="宋体" w:cs="宋体"/>
          <w:szCs w:val="21"/>
          <w:lang w:val="zh-CN"/>
        </w:rPr>
        <w:t>：</w:t>
      </w:r>
    </w:p>
    <w:p w:rsidR="00CB3C94" w:rsidRDefault="00304E34" w:rsidP="000C5304">
      <w:pPr>
        <w:spacing w:beforeLines="50" w:afterLines="50" w:line="360" w:lineRule="auto"/>
        <w:ind w:firstLineChars="200" w:firstLine="420"/>
        <w:contextualSpacing/>
        <w:rPr>
          <w:rFonts w:ascii="宋体" w:hAnsi="宋体" w:cs="宋体"/>
          <w:szCs w:val="21"/>
          <w:lang w:val="zh-CN"/>
        </w:rPr>
      </w:pPr>
      <w:r>
        <w:rPr>
          <w:rFonts w:ascii="宋体" w:hAnsi="宋体" w:cs="宋体"/>
          <w:szCs w:val="21"/>
          <w:lang w:val="zh-CN"/>
        </w:rPr>
        <w:t>经研究，我</w:t>
      </w:r>
      <w:r>
        <w:rPr>
          <w:rFonts w:ascii="宋体" w:hAnsi="宋体" w:cs="宋体" w:hint="eastAsia"/>
          <w:szCs w:val="21"/>
          <w:lang w:val="zh-CN"/>
        </w:rPr>
        <w:t>方自愿参与贵方</w:t>
      </w:r>
      <w:r>
        <w:rPr>
          <w:rFonts w:ascii="宋体" w:hAnsi="宋体" w:cs="宋体"/>
          <w:szCs w:val="21"/>
          <w:lang w:val="zh-CN"/>
        </w:rPr>
        <w:t>____年____月____日____</w:t>
      </w:r>
      <w:r>
        <w:rPr>
          <w:rFonts w:ascii="宋体" w:hAnsi="宋体" w:cs="宋体" w:hint="eastAsia"/>
          <w:szCs w:val="21"/>
          <w:lang w:val="zh-CN"/>
        </w:rPr>
        <w:t>（招标编号、项目名称）的</w:t>
      </w:r>
      <w:r>
        <w:rPr>
          <w:rFonts w:ascii="宋体" w:hAnsi="宋体" w:cs="宋体"/>
          <w:szCs w:val="21"/>
          <w:lang w:val="zh-CN"/>
        </w:rPr>
        <w:t>投标，</w:t>
      </w:r>
      <w:r>
        <w:rPr>
          <w:rFonts w:ascii="宋体" w:hAnsi="宋体" w:cs="宋体" w:hint="eastAsia"/>
          <w:szCs w:val="21"/>
          <w:lang w:val="zh-CN"/>
        </w:rPr>
        <w:t>将</w:t>
      </w:r>
      <w:r>
        <w:rPr>
          <w:rFonts w:ascii="宋体" w:hAnsi="宋体" w:cs="宋体"/>
          <w:szCs w:val="21"/>
          <w:lang w:val="zh-CN"/>
        </w:rPr>
        <w:t>严格</w:t>
      </w:r>
      <w:r>
        <w:rPr>
          <w:rFonts w:ascii="宋体" w:hAnsi="宋体" w:cs="宋体" w:hint="eastAsia"/>
          <w:szCs w:val="21"/>
          <w:lang w:val="zh-CN"/>
        </w:rPr>
        <w:t>遵守</w:t>
      </w:r>
      <w:r>
        <w:rPr>
          <w:rFonts w:ascii="宋体" w:hAnsi="宋体" w:cs="宋体"/>
          <w:szCs w:val="21"/>
          <w:lang w:val="zh-CN"/>
        </w:rPr>
        <w:t>《</w:t>
      </w:r>
      <w:r>
        <w:rPr>
          <w:rFonts w:ascii="宋体" w:hAnsi="宋体" w:cs="宋体" w:hint="eastAsia"/>
          <w:szCs w:val="21"/>
          <w:lang w:val="zh-CN"/>
        </w:rPr>
        <w:t>中华人民共和国政府采购</w:t>
      </w:r>
      <w:r>
        <w:rPr>
          <w:rFonts w:ascii="宋体" w:hAnsi="宋体" w:cs="宋体"/>
          <w:szCs w:val="21"/>
          <w:lang w:val="zh-CN"/>
        </w:rPr>
        <w:t>法》等</w:t>
      </w:r>
      <w:r>
        <w:rPr>
          <w:rFonts w:ascii="宋体" w:hAnsi="宋体" w:cs="宋体" w:hint="eastAsia"/>
          <w:szCs w:val="21"/>
          <w:lang w:val="zh-CN"/>
        </w:rPr>
        <w:t>相关</w:t>
      </w:r>
      <w:r>
        <w:rPr>
          <w:rFonts w:ascii="宋体" w:hAnsi="宋体" w:cs="宋体"/>
          <w:szCs w:val="21"/>
          <w:lang w:val="zh-CN"/>
        </w:rPr>
        <w:t>法律法规</w:t>
      </w:r>
      <w:r>
        <w:rPr>
          <w:rFonts w:ascii="宋体" w:hAnsi="宋体" w:cs="宋体" w:hint="eastAsia"/>
          <w:szCs w:val="21"/>
          <w:lang w:val="zh-CN"/>
        </w:rPr>
        <w:t>规定</w:t>
      </w:r>
      <w:r>
        <w:rPr>
          <w:rFonts w:ascii="宋体" w:hAnsi="宋体" w:cs="宋体"/>
          <w:szCs w:val="21"/>
          <w:lang w:val="zh-CN"/>
        </w:rPr>
        <w:t>，并无条件地遵守本次采购活动各项规定。我们郑重承诺：</w:t>
      </w:r>
      <w:r>
        <w:rPr>
          <w:rFonts w:ascii="宋体" w:hAnsi="宋体" w:cs="宋体" w:hint="eastAsia"/>
          <w:szCs w:val="21"/>
          <w:lang w:val="zh-CN"/>
        </w:rPr>
        <w:t>我方</w:t>
      </w:r>
      <w:r>
        <w:rPr>
          <w:rFonts w:ascii="宋体" w:hAnsi="宋体" w:cs="宋体"/>
          <w:szCs w:val="21"/>
          <w:lang w:val="zh-CN"/>
        </w:rPr>
        <w:t>如果在本次</w:t>
      </w:r>
      <w:r>
        <w:rPr>
          <w:rFonts w:ascii="宋体" w:hAnsi="宋体" w:cs="宋体" w:hint="eastAsia"/>
          <w:szCs w:val="21"/>
          <w:lang w:val="zh-CN"/>
        </w:rPr>
        <w:t>投标</w:t>
      </w:r>
      <w:r>
        <w:rPr>
          <w:rFonts w:ascii="宋体" w:hAnsi="宋体" w:cs="宋体"/>
          <w:szCs w:val="21"/>
          <w:lang w:val="zh-CN"/>
        </w:rPr>
        <w:t>活动中有</w:t>
      </w:r>
      <w:r>
        <w:rPr>
          <w:rFonts w:ascii="宋体" w:hAnsi="宋体" w:cs="宋体" w:hint="eastAsia"/>
          <w:szCs w:val="21"/>
          <w:lang w:val="zh-CN"/>
        </w:rPr>
        <w:t>下列</w:t>
      </w:r>
      <w:r>
        <w:rPr>
          <w:rFonts w:ascii="宋体" w:hAnsi="宋体" w:cs="宋体"/>
          <w:szCs w:val="21"/>
          <w:lang w:val="zh-CN"/>
        </w:rPr>
        <w:t>情形</w:t>
      </w:r>
      <w:r>
        <w:rPr>
          <w:rFonts w:ascii="宋体" w:hAnsi="宋体" w:cs="宋体" w:hint="eastAsia"/>
          <w:szCs w:val="21"/>
          <w:lang w:val="zh-CN"/>
        </w:rPr>
        <w:t>之一</w:t>
      </w:r>
      <w:r>
        <w:rPr>
          <w:rFonts w:ascii="宋体" w:hAnsi="宋体" w:cs="宋体"/>
          <w:szCs w:val="21"/>
          <w:lang w:val="zh-CN"/>
        </w:rPr>
        <w:t>的，愿接受政府采购</w:t>
      </w:r>
      <w:r>
        <w:rPr>
          <w:rFonts w:ascii="宋体" w:hAnsi="宋体" w:cs="宋体" w:hint="eastAsia"/>
          <w:szCs w:val="21"/>
          <w:lang w:val="zh-CN"/>
        </w:rPr>
        <w:t>监督管理</w:t>
      </w:r>
      <w:r>
        <w:rPr>
          <w:rFonts w:ascii="宋体" w:hAnsi="宋体" w:cs="宋体"/>
          <w:szCs w:val="21"/>
          <w:lang w:val="zh-CN"/>
        </w:rPr>
        <w:t>部门给予相关处罚并</w:t>
      </w:r>
      <w:r>
        <w:rPr>
          <w:rFonts w:ascii="宋体" w:hAnsi="宋体" w:cs="宋体" w:hint="eastAsia"/>
          <w:szCs w:val="21"/>
          <w:lang w:val="zh-CN"/>
        </w:rPr>
        <w:t>承诺依法</w:t>
      </w:r>
      <w:r>
        <w:rPr>
          <w:rFonts w:ascii="宋体" w:hAnsi="宋体" w:cs="宋体"/>
          <w:szCs w:val="21"/>
          <w:lang w:val="zh-CN"/>
        </w:rPr>
        <w:t>承担</w:t>
      </w:r>
      <w:r>
        <w:rPr>
          <w:rFonts w:ascii="宋体" w:hAnsi="宋体" w:cs="宋体" w:hint="eastAsia"/>
          <w:szCs w:val="21"/>
          <w:lang w:val="zh-CN"/>
        </w:rPr>
        <w:t>相关的经济赔偿责任和</w:t>
      </w:r>
      <w:r>
        <w:rPr>
          <w:rFonts w:ascii="宋体" w:hAnsi="宋体" w:cs="宋体"/>
          <w:szCs w:val="21"/>
          <w:lang w:val="zh-CN"/>
        </w:rPr>
        <w:t>法律责任。</w:t>
      </w:r>
    </w:p>
    <w:p w:rsidR="00CB3C94" w:rsidRDefault="00304E34" w:rsidP="000C5304">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CB3C94" w:rsidRDefault="00304E34" w:rsidP="000C5304">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CB3C94" w:rsidRDefault="00304E34" w:rsidP="000C5304">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三、除因不可抗力或招标文件认可的情形以外，中标后不与采购人签订合同；</w:t>
      </w:r>
    </w:p>
    <w:p w:rsidR="00CB3C94" w:rsidRDefault="00304E34" w:rsidP="000C5304">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CB3C94" w:rsidRDefault="00304E34" w:rsidP="000C5304">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CB3C94" w:rsidRDefault="00CB3C94">
      <w:pPr>
        <w:rPr>
          <w:color w:val="000000"/>
          <w:sz w:val="28"/>
          <w:szCs w:val="28"/>
          <w:u w:val="single"/>
        </w:rPr>
      </w:pPr>
    </w:p>
    <w:p w:rsidR="00CB3C94" w:rsidRDefault="00CB3C94">
      <w:pPr>
        <w:rPr>
          <w:color w:val="000000"/>
          <w:sz w:val="28"/>
          <w:szCs w:val="28"/>
          <w:u w:val="single"/>
        </w:rPr>
      </w:pPr>
    </w:p>
    <w:p w:rsidR="00CB3C94" w:rsidRDefault="00304E34">
      <w:pPr>
        <w:spacing w:line="480" w:lineRule="auto"/>
        <w:ind w:firstLineChars="2075" w:firstLine="4358"/>
        <w:rPr>
          <w:rFonts w:ascii="宋体" w:hAnsi="宋体" w:cs="Arial"/>
          <w:color w:val="000000"/>
          <w:szCs w:val="21"/>
        </w:rPr>
      </w:pPr>
      <w:r>
        <w:rPr>
          <w:rFonts w:ascii="宋体" w:hAnsi="宋体" w:cs="Arial" w:hint="eastAsia"/>
          <w:color w:val="000000"/>
          <w:szCs w:val="21"/>
        </w:rPr>
        <w:t xml:space="preserve">投标人名称（盖章）：　　　　　　　　　</w:t>
      </w:r>
    </w:p>
    <w:p w:rsidR="00CB3C94" w:rsidRPr="00FE30E3" w:rsidRDefault="00304E34" w:rsidP="00FE30E3">
      <w:pPr>
        <w:spacing w:line="480" w:lineRule="auto"/>
        <w:ind w:firstLineChars="2075" w:firstLine="4358"/>
        <w:rPr>
          <w:rFonts w:ascii="宋体" w:hAnsi="宋体" w:cs="Arial"/>
          <w:color w:val="000000"/>
          <w:szCs w:val="21"/>
        </w:rPr>
      </w:pPr>
      <w:r>
        <w:rPr>
          <w:rFonts w:ascii="宋体" w:hAnsi="宋体" w:cs="Arial" w:hint="eastAsia"/>
          <w:color w:val="000000"/>
          <w:szCs w:val="21"/>
        </w:rPr>
        <w:t>日　  期：      年    月    日</w:t>
      </w:r>
    </w:p>
    <w:p w:rsidR="00CB3C94" w:rsidRDefault="00CB3C94" w:rsidP="00FE30E3">
      <w:pPr>
        <w:autoSpaceDE w:val="0"/>
        <w:autoSpaceDN w:val="0"/>
        <w:adjustRightInd w:val="0"/>
        <w:spacing w:line="360" w:lineRule="auto"/>
        <w:rPr>
          <w:rFonts w:ascii="宋体" w:hAnsi="宋体" w:cs="宋体"/>
          <w:sz w:val="24"/>
          <w:szCs w:val="24"/>
          <w:lang w:val="zh-CN"/>
        </w:rPr>
      </w:pPr>
    </w:p>
    <w:p w:rsidR="00CB3C94" w:rsidRDefault="00CB3C94">
      <w:pPr>
        <w:autoSpaceDE w:val="0"/>
        <w:autoSpaceDN w:val="0"/>
        <w:adjustRightInd w:val="0"/>
        <w:spacing w:line="360" w:lineRule="auto"/>
        <w:outlineLvl w:val="0"/>
        <w:rPr>
          <w:rFonts w:ascii="宋体" w:cs="宋体"/>
          <w:sz w:val="24"/>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CB3C94" w:rsidP="00FE30E3">
      <w:pPr>
        <w:autoSpaceDE w:val="0"/>
        <w:autoSpaceDN w:val="0"/>
        <w:adjustRightInd w:val="0"/>
        <w:spacing w:line="360" w:lineRule="auto"/>
        <w:rPr>
          <w:rFonts w:ascii="宋体" w:hAnsi="宋体"/>
          <w:b/>
          <w:bCs/>
          <w:sz w:val="44"/>
          <w:szCs w:val="44"/>
          <w:lang w:val="zh-CN"/>
        </w:rPr>
      </w:pPr>
    </w:p>
    <w:p w:rsidR="00CB3C94" w:rsidRDefault="00CB3C94" w:rsidP="00FE30E3">
      <w:pPr>
        <w:autoSpaceDE w:val="0"/>
        <w:autoSpaceDN w:val="0"/>
        <w:adjustRightInd w:val="0"/>
        <w:spacing w:line="360" w:lineRule="auto"/>
        <w:rPr>
          <w:rFonts w:ascii="宋体" w:hAnsi="宋体"/>
          <w:b/>
          <w:bCs/>
          <w:sz w:val="44"/>
          <w:szCs w:val="44"/>
          <w:lang w:val="zh-CN"/>
        </w:rPr>
      </w:pP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t>四、符合性审查证明材料</w:t>
      </w:r>
    </w:p>
    <w:p w:rsidR="00CB3C94" w:rsidRDefault="00CB3C94" w:rsidP="00FE30E3">
      <w:pPr>
        <w:autoSpaceDE w:val="0"/>
        <w:autoSpaceDN w:val="0"/>
        <w:adjustRightInd w:val="0"/>
        <w:spacing w:line="360" w:lineRule="auto"/>
        <w:outlineLvl w:val="0"/>
        <w:rPr>
          <w:rFonts w:hAnsi="宋体"/>
          <w:b/>
          <w:snapToGrid w:val="0"/>
          <w:kern w:val="0"/>
          <w:sz w:val="36"/>
          <w:szCs w:val="36"/>
        </w:rPr>
      </w:pPr>
    </w:p>
    <w:p w:rsidR="00FE30E3" w:rsidRDefault="00FE30E3" w:rsidP="00FE30E3">
      <w:pPr>
        <w:autoSpaceDE w:val="0"/>
        <w:autoSpaceDN w:val="0"/>
        <w:adjustRightInd w:val="0"/>
        <w:spacing w:line="360" w:lineRule="auto"/>
        <w:outlineLvl w:val="0"/>
        <w:rPr>
          <w:rFonts w:hAnsi="宋体"/>
          <w:b/>
          <w:snapToGrid w:val="0"/>
          <w:kern w:val="0"/>
          <w:sz w:val="36"/>
          <w:szCs w:val="36"/>
        </w:rPr>
      </w:pP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CB3C94" w:rsidRDefault="00304E34" w:rsidP="000C530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autoSpaceDE w:val="0"/>
        <w:autoSpaceDN w:val="0"/>
        <w:adjustRightInd w:val="0"/>
        <w:spacing w:line="360" w:lineRule="auto"/>
        <w:outlineLvl w:val="0"/>
        <w:rPr>
          <w:rFonts w:hAnsi="宋体"/>
          <w:b/>
          <w:snapToGrid w:val="0"/>
          <w:kern w:val="0"/>
          <w:szCs w:val="21"/>
        </w:rPr>
      </w:pPr>
      <w:r>
        <w:rPr>
          <w:rFonts w:ascii="宋体" w:hAnsi="宋体"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B3C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产地及</w:t>
            </w:r>
          </w:p>
          <w:p w:rsidR="00CB3C94" w:rsidRDefault="00304E3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CB3C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r>
      <w:tr w:rsidR="00CB3C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szCs w:val="21"/>
              </w:rPr>
            </w:pPr>
            <w:r>
              <w:rPr>
                <w:rFonts w:ascii="宋体" w:hAnsi="宋体"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r>
      <w:tr w:rsidR="00CB3C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r>
      <w:tr w:rsidR="00CB3C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CB3C94" w:rsidRDefault="00CB3C94">
      <w:pPr>
        <w:autoSpaceDE w:val="0"/>
        <w:autoSpaceDN w:val="0"/>
        <w:adjustRightInd w:val="0"/>
        <w:spacing w:line="480" w:lineRule="auto"/>
        <w:rPr>
          <w:rFonts w:ascii="宋体" w:hAnsi="宋体" w:cs="宋体"/>
          <w:szCs w:val="21"/>
          <w:lang w:val="zh-CN"/>
        </w:rPr>
      </w:pP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autoSpaceDE w:val="0"/>
        <w:autoSpaceDN w:val="0"/>
        <w:adjustRightInd w:val="0"/>
        <w:spacing w:line="480" w:lineRule="auto"/>
        <w:rPr>
          <w:rFonts w:ascii="宋体" w:hAnsi="宋体" w:cs="宋体"/>
          <w:sz w:val="24"/>
          <w:szCs w:val="24"/>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CB3C94" w:rsidRDefault="00304E34" w:rsidP="000C530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autoSpaceDE w:val="0"/>
        <w:autoSpaceDN w:val="0"/>
        <w:adjustRightInd w:val="0"/>
        <w:spacing w:line="360" w:lineRule="auto"/>
        <w:outlineLvl w:val="0"/>
        <w:rPr>
          <w:rFonts w:ascii="宋体" w:hAnsi="宋体"/>
          <w:color w:val="000000"/>
          <w:szCs w:val="21"/>
        </w:rPr>
      </w:pPr>
      <w:r>
        <w:rPr>
          <w:rFonts w:ascii="宋体" w:hAnsi="宋体" w:hint="eastAsia"/>
          <w:color w:val="000000"/>
          <w:szCs w:val="21"/>
        </w:rPr>
        <w:t xml:space="preserve">项目名称：   </w:t>
      </w:r>
    </w:p>
    <w:p w:rsidR="00CB3C94" w:rsidRDefault="00CB3C94">
      <w:pPr>
        <w:autoSpaceDE w:val="0"/>
        <w:autoSpaceDN w:val="0"/>
        <w:adjustRightInd w:val="0"/>
        <w:spacing w:line="360" w:lineRule="auto"/>
        <w:outlineLvl w:val="0"/>
        <w:rPr>
          <w:rFonts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CB3C9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lastRenderedPageBreak/>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CB3C94" w:rsidRDefault="00304E34">
            <w:pPr>
              <w:jc w:val="center"/>
              <w:rPr>
                <w:rFonts w:ascii="宋体" w:hAnsi="宋体" w:cs="宋体"/>
                <w:b/>
                <w:bCs/>
                <w:szCs w:val="21"/>
              </w:rPr>
            </w:pPr>
            <w:r>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B3C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bCs/>
                <w:szCs w:val="21"/>
              </w:rPr>
            </w:pPr>
            <w:r>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jc w:val="center"/>
              <w:rPr>
                <w:rFonts w:ascii="宋体" w:hAnsi="宋体"/>
                <w:b/>
                <w:bCs/>
                <w:szCs w:val="21"/>
              </w:rPr>
            </w:pPr>
          </w:p>
        </w:tc>
      </w:tr>
      <w:tr w:rsidR="00CB3C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bCs/>
                <w:szCs w:val="21"/>
              </w:rPr>
            </w:pPr>
            <w:r>
              <w:rPr>
                <w:rFonts w:ascii="宋体" w:hAnsi="宋体"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jc w:val="center"/>
              <w:rPr>
                <w:rFonts w:ascii="宋体" w:hAnsi="宋体"/>
                <w:b/>
                <w:bCs/>
                <w:szCs w:val="21"/>
              </w:rPr>
            </w:pPr>
          </w:p>
        </w:tc>
      </w:tr>
      <w:tr w:rsidR="00CB3C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bCs/>
                <w:szCs w:val="21"/>
              </w:rPr>
            </w:pPr>
            <w:r>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jc w:val="center"/>
              <w:rPr>
                <w:rFonts w:ascii="宋体" w:hAnsi="宋体"/>
                <w:b/>
                <w:bCs/>
                <w:szCs w:val="21"/>
              </w:rPr>
            </w:pPr>
          </w:p>
        </w:tc>
      </w:tr>
    </w:tbl>
    <w:p w:rsidR="00CB3C94" w:rsidRDefault="00CB3C94">
      <w:pPr>
        <w:autoSpaceDE w:val="0"/>
        <w:autoSpaceDN w:val="0"/>
        <w:adjustRightInd w:val="0"/>
        <w:spacing w:line="480" w:lineRule="auto"/>
        <w:rPr>
          <w:rFonts w:ascii="宋体" w:hAnsi="宋体" w:cs="宋体"/>
          <w:szCs w:val="21"/>
          <w:lang w:val="zh-CN"/>
        </w:rPr>
      </w:pP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autoSpaceDE w:val="0"/>
        <w:autoSpaceDN w:val="0"/>
        <w:adjustRightInd w:val="0"/>
        <w:spacing w:line="480" w:lineRule="auto"/>
        <w:rPr>
          <w:rFonts w:ascii="宋体" w:hAnsi="宋体" w:cs="宋体"/>
          <w:szCs w:val="21"/>
          <w:lang w:val="zh-CN"/>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304E3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0C530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snapToGrid w:val="0"/>
        <w:spacing w:line="360" w:lineRule="auto"/>
        <w:rPr>
          <w:rFonts w:ascii="宋体" w:hAnsi="宋体"/>
          <w:color w:val="000000"/>
          <w:szCs w:val="21"/>
        </w:rPr>
      </w:pPr>
      <w:r>
        <w:rPr>
          <w:rFonts w:ascii="宋体" w:hAnsi="宋体" w:hint="eastAsia"/>
          <w:color w:val="000000"/>
          <w:szCs w:val="21"/>
        </w:rPr>
        <w:t xml:space="preserve">项目名称：   </w:t>
      </w:r>
    </w:p>
    <w:p w:rsidR="00CB3C94" w:rsidRDefault="00CB3C94">
      <w:pPr>
        <w:snapToGrid w:val="0"/>
        <w:spacing w:line="360" w:lineRule="auto"/>
        <w:rPr>
          <w:rFonts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B3C94">
        <w:trPr>
          <w:trHeight w:val="777"/>
        </w:trPr>
        <w:tc>
          <w:tcPr>
            <w:tcW w:w="712"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B3C94" w:rsidRDefault="00CB3C94">
            <w:pPr>
              <w:rPr>
                <w:rFonts w:ascii="宋体"/>
                <w:szCs w:val="21"/>
              </w:rPr>
            </w:pPr>
          </w:p>
        </w:tc>
        <w:tc>
          <w:tcPr>
            <w:tcW w:w="3579" w:type="dxa"/>
            <w:vAlign w:val="center"/>
          </w:tcPr>
          <w:p w:rsidR="00CB3C94" w:rsidRDefault="00CB3C94">
            <w:pPr>
              <w:rPr>
                <w:rFonts w:ascii="宋体"/>
                <w:szCs w:val="21"/>
              </w:rPr>
            </w:pPr>
          </w:p>
        </w:tc>
        <w:tc>
          <w:tcPr>
            <w:tcW w:w="1440" w:type="dxa"/>
            <w:vAlign w:val="center"/>
          </w:tcPr>
          <w:p w:rsidR="00CB3C94" w:rsidRDefault="00CB3C94">
            <w:pPr>
              <w:rPr>
                <w:rFonts w:ascii="宋体"/>
                <w:szCs w:val="21"/>
              </w:rPr>
            </w:pPr>
          </w:p>
        </w:tc>
        <w:tc>
          <w:tcPr>
            <w:tcW w:w="1706" w:type="dxa"/>
            <w:vAlign w:val="center"/>
          </w:tcPr>
          <w:p w:rsidR="00CB3C94" w:rsidRDefault="00CB3C94">
            <w:pPr>
              <w:rPr>
                <w:rFonts w:ascii="宋体"/>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B3C94" w:rsidRDefault="00CB3C94">
            <w:pPr>
              <w:rPr>
                <w:rFonts w:ascii="宋体"/>
                <w:szCs w:val="21"/>
              </w:rPr>
            </w:pPr>
          </w:p>
        </w:tc>
        <w:tc>
          <w:tcPr>
            <w:tcW w:w="3579" w:type="dxa"/>
            <w:vAlign w:val="center"/>
          </w:tcPr>
          <w:p w:rsidR="00CB3C94" w:rsidRDefault="00CB3C94">
            <w:pPr>
              <w:rPr>
                <w:rFonts w:ascii="宋体"/>
                <w:szCs w:val="21"/>
              </w:rPr>
            </w:pPr>
          </w:p>
        </w:tc>
        <w:tc>
          <w:tcPr>
            <w:tcW w:w="1440" w:type="dxa"/>
            <w:vAlign w:val="center"/>
          </w:tcPr>
          <w:p w:rsidR="00CB3C94" w:rsidRDefault="00CB3C94">
            <w:pPr>
              <w:rPr>
                <w:rFonts w:ascii="宋体"/>
                <w:szCs w:val="21"/>
              </w:rPr>
            </w:pPr>
          </w:p>
        </w:tc>
        <w:tc>
          <w:tcPr>
            <w:tcW w:w="1706" w:type="dxa"/>
            <w:vAlign w:val="center"/>
          </w:tcPr>
          <w:p w:rsidR="00CB3C94" w:rsidRDefault="00CB3C94">
            <w:pPr>
              <w:rPr>
                <w:rFonts w:ascii="宋体"/>
                <w:szCs w:val="21"/>
              </w:rPr>
            </w:pPr>
          </w:p>
        </w:tc>
      </w:tr>
    </w:tbl>
    <w:p w:rsidR="00CB3C94" w:rsidRDefault="00CB3C94">
      <w:pPr>
        <w:autoSpaceDE w:val="0"/>
        <w:autoSpaceDN w:val="0"/>
        <w:adjustRightInd w:val="0"/>
        <w:spacing w:line="480" w:lineRule="auto"/>
        <w:rPr>
          <w:rFonts w:ascii="宋体" w:hAnsi="宋体" w:cs="宋体"/>
          <w:szCs w:val="21"/>
          <w:lang w:val="zh-CN"/>
        </w:rPr>
      </w:pP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autoSpaceDE w:val="0"/>
        <w:autoSpaceDN w:val="0"/>
        <w:adjustRightInd w:val="0"/>
        <w:spacing w:line="480" w:lineRule="auto"/>
        <w:rPr>
          <w:rFonts w:ascii="宋体" w:hAnsi="宋体" w:cs="宋体"/>
          <w:sz w:val="24"/>
          <w:szCs w:val="24"/>
          <w:lang w:val="zh-CN"/>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304E3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rsidP="00FE30E3">
      <w:pPr>
        <w:autoSpaceDE w:val="0"/>
        <w:autoSpaceDN w:val="0"/>
        <w:adjustRightInd w:val="0"/>
        <w:spacing w:line="360" w:lineRule="auto"/>
        <w:outlineLvl w:val="0"/>
        <w:rPr>
          <w:rFonts w:ascii="宋体" w:hAnsi="宋体"/>
          <w:b/>
          <w:bCs/>
          <w:color w:val="00000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0C530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rPr>
          <w:rFonts w:ascii="宋体" w:hAnsi="宋体" w:cs="宋体"/>
          <w:szCs w:val="21"/>
          <w:lang w:val="zh-CN"/>
        </w:rPr>
      </w:pPr>
      <w:r>
        <w:rPr>
          <w:rFonts w:ascii="宋体" w:hAnsi="宋体" w:cs="宋体" w:hint="eastAsia"/>
          <w:szCs w:val="21"/>
          <w:lang w:val="zh-CN"/>
        </w:rPr>
        <w:t>说明：所投产品节能认证证书须附后。</w:t>
      </w: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0C530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lastRenderedPageBreak/>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CB3C94" w:rsidRDefault="00CB3C94">
      <w:pPr>
        <w:spacing w:line="360" w:lineRule="auto"/>
        <w:jc w:val="center"/>
        <w:rPr>
          <w:rFonts w:ascii="宋体" w:hAnsi="宋体" w:cs="宋体"/>
          <w:szCs w:val="21"/>
          <w:lang w:val="zh-CN"/>
        </w:rPr>
      </w:pPr>
    </w:p>
    <w:p w:rsidR="00CB3C94" w:rsidRDefault="00CB3C94">
      <w:pPr>
        <w:spacing w:line="360" w:lineRule="auto"/>
        <w:jc w:val="center"/>
        <w:rPr>
          <w:rFonts w:ascii="宋体" w:hAnsi="宋体" w:cs="宋体"/>
          <w:szCs w:val="21"/>
          <w:lang w:val="zh-CN"/>
        </w:rPr>
      </w:pPr>
    </w:p>
    <w:p w:rsidR="00CB3C94" w:rsidRDefault="00CB3C94">
      <w:pPr>
        <w:spacing w:line="360" w:lineRule="auto"/>
        <w:jc w:val="center"/>
        <w:rPr>
          <w:rFonts w:ascii="宋体" w:hAnsi="宋体" w:cs="宋体"/>
          <w:szCs w:val="21"/>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0C530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lastRenderedPageBreak/>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ind w:left="630" w:hangingChars="300" w:hanging="630"/>
        <w:rPr>
          <w:rFonts w:ascii="宋体" w:hAnsi="宋体" w:cs="宋体"/>
          <w:szCs w:val="21"/>
          <w:lang w:val="zh-CN"/>
        </w:rPr>
      </w:pPr>
      <w:r>
        <w:rPr>
          <w:rFonts w:ascii="宋体" w:hAnsi="宋体" w:cs="宋体" w:hint="eastAsia"/>
          <w:szCs w:val="21"/>
          <w:lang w:val="zh-CN"/>
        </w:rPr>
        <w:t>说明：所投产品节能认证证书须附后。</w:t>
      </w:r>
    </w:p>
    <w:p w:rsidR="00CB3C94" w:rsidRDefault="00CB3C94">
      <w:pPr>
        <w:ind w:left="630" w:hangingChars="300" w:hanging="630"/>
        <w:rPr>
          <w:rFonts w:ascii="宋体" w:hAnsi="宋体" w:cs="宋体"/>
          <w:szCs w:val="21"/>
          <w:lang w:val="zh-CN"/>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CB3C94" w:rsidRDefault="00CB3C94">
      <w:pPr>
        <w:spacing w:line="360" w:lineRule="auto"/>
        <w:jc w:val="center"/>
        <w:rPr>
          <w:rFonts w:ascii="宋体" w:hAnsi="宋体"/>
          <w:b/>
          <w:bCs/>
          <w:color w:val="000000"/>
          <w:szCs w:val="21"/>
        </w:rPr>
      </w:pPr>
    </w:p>
    <w:p w:rsidR="00CB3C94" w:rsidRDefault="00304E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B3C94" w:rsidRDefault="00304E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B3C94" w:rsidRDefault="00CB3C94">
      <w:pPr>
        <w:widowControl/>
        <w:spacing w:before="100" w:beforeAutospacing="1" w:after="100" w:afterAutospacing="1" w:line="360" w:lineRule="auto"/>
        <w:ind w:leftChars="1850" w:left="3885"/>
        <w:jc w:val="left"/>
        <w:rPr>
          <w:rFonts w:ascii="宋体" w:hAnsi="宋体" w:cs="Arial"/>
          <w:color w:val="000000"/>
          <w:kern w:val="0"/>
          <w:szCs w:val="21"/>
        </w:rPr>
      </w:pPr>
    </w:p>
    <w:p w:rsidR="00CB3C94" w:rsidRDefault="00CB3C94">
      <w:pPr>
        <w:widowControl/>
        <w:spacing w:before="100" w:beforeAutospacing="1" w:after="100" w:afterAutospacing="1" w:line="360" w:lineRule="auto"/>
        <w:ind w:leftChars="1850" w:left="3885"/>
        <w:jc w:val="left"/>
        <w:rPr>
          <w:rFonts w:ascii="宋体" w:hAnsi="宋体" w:cs="Arial"/>
          <w:color w:val="000000"/>
          <w:kern w:val="0"/>
          <w:szCs w:val="21"/>
        </w:rPr>
      </w:pP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 xml:space="preserve">投标人名称（盖章）：　　　　　　　　　</w:t>
      </w:r>
      <w:r>
        <w:rPr>
          <w:rFonts w:ascii="宋体" w:hAnsi="宋体" w:cs="Arial" w:hint="eastAsia"/>
          <w:color w:val="000000"/>
          <w:szCs w:val="21"/>
        </w:rPr>
        <w:br/>
        <w:t>日　  期：      年    月    日</w:t>
      </w:r>
    </w:p>
    <w:p w:rsidR="00CB3C94" w:rsidRDefault="00CB3C94" w:rsidP="00FE30E3">
      <w:pPr>
        <w:spacing w:line="480" w:lineRule="auto"/>
        <w:rPr>
          <w:rFonts w:ascii="宋体" w:hAnsi="宋体" w:cs="Arial"/>
          <w:color w:val="000000"/>
          <w:szCs w:val="21"/>
        </w:rPr>
      </w:pPr>
    </w:p>
    <w:p w:rsidR="00CB3C94" w:rsidRDefault="00304E3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1、不属于中小企业划型标准确定的中小企业，不得按《关于印发中小企业划型标准规定的通知》规定声明为中小微企业，也不适用《政府采购促进中小企业发展暂行办法》。</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CB3C94" w:rsidRDefault="00CB3C94">
      <w:pPr>
        <w:widowControl/>
        <w:spacing w:before="100" w:beforeAutospacing="1" w:after="100" w:afterAutospacing="1" w:line="360" w:lineRule="auto"/>
        <w:contextualSpacing/>
        <w:jc w:val="left"/>
        <w:rPr>
          <w:rFonts w:ascii="宋体" w:hAnsi="宋体" w:cs="Arial"/>
          <w:color w:val="000000"/>
          <w:kern w:val="0"/>
          <w:szCs w:val="21"/>
        </w:rPr>
      </w:pPr>
    </w:p>
    <w:p w:rsidR="00CB3C94" w:rsidRDefault="00CB3C94">
      <w:pPr>
        <w:widowControl/>
        <w:spacing w:before="100" w:beforeAutospacing="1" w:after="100" w:afterAutospacing="1" w:line="360" w:lineRule="auto"/>
        <w:contextualSpacing/>
        <w:jc w:val="left"/>
        <w:rPr>
          <w:rFonts w:ascii="宋体" w:hAnsi="宋体" w:cs="Arial"/>
          <w:color w:val="000000"/>
          <w:kern w:val="0"/>
          <w:szCs w:val="21"/>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t>4.10 残疾人福利性单位声明函</w:t>
      </w:r>
      <w:bookmarkEnd w:id="12"/>
      <w:bookmarkEnd w:id="13"/>
    </w:p>
    <w:p w:rsidR="00CB3C94" w:rsidRDefault="00CB3C94">
      <w:pPr>
        <w:spacing w:line="360" w:lineRule="auto"/>
        <w:rPr>
          <w:rFonts w:ascii="宋体" w:hAnsi="宋体"/>
          <w:szCs w:val="21"/>
        </w:rPr>
      </w:pPr>
    </w:p>
    <w:p w:rsidR="00CB3C94" w:rsidRDefault="00304E3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B3C94" w:rsidRDefault="00304E3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B3C94" w:rsidRDefault="00CB3C94">
      <w:pPr>
        <w:spacing w:line="360" w:lineRule="auto"/>
        <w:rPr>
          <w:rFonts w:ascii="宋体" w:hAnsi="宋体"/>
          <w:szCs w:val="21"/>
        </w:rPr>
      </w:pPr>
    </w:p>
    <w:p w:rsidR="00CB3C94" w:rsidRDefault="00CB3C94">
      <w:pPr>
        <w:spacing w:line="360" w:lineRule="auto"/>
        <w:rPr>
          <w:rFonts w:ascii="宋体" w:hAnsi="宋体"/>
          <w:szCs w:val="21"/>
        </w:rPr>
      </w:pPr>
    </w:p>
    <w:p w:rsidR="00CB3C94" w:rsidRDefault="00CB3C94">
      <w:pPr>
        <w:spacing w:line="360" w:lineRule="auto"/>
        <w:rPr>
          <w:rFonts w:ascii="宋体" w:hAnsi="宋体"/>
          <w:szCs w:val="21"/>
        </w:rPr>
      </w:pP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单位名称（盖章）：</w:t>
      </w: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 xml:space="preserve"> 日    期：      年    月    日</w:t>
      </w:r>
    </w:p>
    <w:p w:rsidR="00CB3C94" w:rsidRDefault="00CB3C94">
      <w:pPr>
        <w:spacing w:line="480" w:lineRule="auto"/>
        <w:ind w:leftChars="2075" w:left="4358"/>
        <w:rPr>
          <w:rFonts w:ascii="宋体" w:hAnsi="宋体" w:cs="Arial"/>
          <w:color w:val="000000"/>
          <w:szCs w:val="21"/>
        </w:rPr>
      </w:pPr>
    </w:p>
    <w:p w:rsidR="00CB3C94" w:rsidRDefault="00CB3C94"/>
    <w:p w:rsidR="00CB3C94" w:rsidRDefault="00CB3C94"/>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CB3C94" w:rsidRDefault="00CB3C94">
      <w:pPr>
        <w:autoSpaceDE w:val="0"/>
        <w:autoSpaceDN w:val="0"/>
        <w:adjustRightInd w:val="0"/>
        <w:spacing w:line="360" w:lineRule="auto"/>
        <w:jc w:val="center"/>
        <w:rPr>
          <w:rFonts w:ascii="宋体" w:hAnsi="宋体"/>
          <w:b/>
          <w:bCs/>
          <w:sz w:val="15"/>
          <w:szCs w:val="15"/>
          <w:lang w:val="zh-CN"/>
        </w:rPr>
      </w:pPr>
    </w:p>
    <w:p w:rsidR="00CB3C94" w:rsidRDefault="00CB3C94">
      <w:pPr>
        <w:autoSpaceDE w:val="0"/>
        <w:autoSpaceDN w:val="0"/>
        <w:adjustRightInd w:val="0"/>
        <w:spacing w:line="360" w:lineRule="auto"/>
        <w:jc w:val="center"/>
        <w:rPr>
          <w:rFonts w:ascii="宋体" w:hAnsi="宋体"/>
          <w:b/>
          <w:bCs/>
          <w:sz w:val="15"/>
          <w:szCs w:val="15"/>
          <w:lang w:val="zh-CN"/>
        </w:rPr>
      </w:pP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lastRenderedPageBreak/>
        <w:t>五、</w:t>
      </w:r>
      <w:r>
        <w:rPr>
          <w:rFonts w:ascii="宋体" w:hAnsi="宋体"/>
          <w:b/>
          <w:bCs/>
          <w:sz w:val="28"/>
          <w:szCs w:val="28"/>
          <w:lang w:val="zh-CN"/>
        </w:rPr>
        <w:t>其他资料（若有）</w:t>
      </w:r>
    </w:p>
    <w:p w:rsidR="00CB3C94" w:rsidRDefault="00CB3C94"/>
    <w:p w:rsidR="00CB3C94" w:rsidRDefault="00CB3C94"/>
    <w:p w:rsidR="00CB3C94" w:rsidRDefault="00CB3C94"/>
    <w:p w:rsidR="00CB3C94" w:rsidRDefault="00304E3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B3C94" w:rsidRDefault="00304E34">
      <w:pPr>
        <w:spacing w:line="360" w:lineRule="auto"/>
        <w:jc w:val="center"/>
        <w:rPr>
          <w:rFonts w:ascii="宋体" w:hAnsi="宋体"/>
          <w:b/>
          <w:bCs/>
          <w:color w:val="000000"/>
          <w:sz w:val="28"/>
          <w:szCs w:val="28"/>
        </w:rPr>
      </w:pPr>
      <w:r>
        <w:rPr>
          <w:rFonts w:ascii="宋体" w:hAnsi="宋体"/>
          <w:b/>
          <w:bCs/>
          <w:color w:val="000000"/>
          <w:sz w:val="28"/>
          <w:szCs w:val="28"/>
        </w:rPr>
        <w:t> </w:t>
      </w:r>
    </w:p>
    <w:p w:rsidR="00CB3C94" w:rsidRDefault="00CB3C94"/>
    <w:p w:rsidR="00CB3C94" w:rsidRDefault="00CB3C94"/>
    <w:sectPr w:rsidR="00CB3C94" w:rsidSect="00CB3C94">
      <w:footerReference w:type="default" r:id="rId15"/>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37" w:rsidRDefault="00600C37" w:rsidP="00CB3C94">
      <w:r>
        <w:separator/>
      </w:r>
    </w:p>
  </w:endnote>
  <w:endnote w:type="continuationSeparator" w:id="1">
    <w:p w:rsidR="00600C37" w:rsidRDefault="00600C37" w:rsidP="00CB3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34" w:rsidRDefault="00EA1A53">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304E34" w:rsidRDefault="00EA1A53">
                <w:pPr>
                  <w:pStyle w:val="a5"/>
                </w:pPr>
                <w:fldSimple w:instr=" PAGE  \* MERGEFORMAT ">
                  <w:r w:rsidR="00485A77">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37" w:rsidRDefault="00600C37" w:rsidP="00CB3C94">
      <w:r>
        <w:separator/>
      </w:r>
    </w:p>
  </w:footnote>
  <w:footnote w:type="continuationSeparator" w:id="1">
    <w:p w:rsidR="00600C37" w:rsidRDefault="00600C37" w:rsidP="00CB3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D"/>
    <w:multiLevelType w:val="multilevel"/>
    <w:tmpl w:val="0000000D"/>
    <w:lvl w:ilvl="0">
      <w:start w:val="26"/>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000000E"/>
    <w:multiLevelType w:val="multilevel"/>
    <w:tmpl w:val="0000000E"/>
    <w:lvl w:ilvl="0">
      <w:start w:val="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0000000F"/>
    <w:multiLevelType w:val="multilevel"/>
    <w:tmpl w:val="0000000F"/>
    <w:lvl w:ilvl="0">
      <w:start w:val="1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0000010"/>
    <w:multiLevelType w:val="multilevel"/>
    <w:tmpl w:val="00000010"/>
    <w:lvl w:ilvl="0">
      <w:start w:val="30"/>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8">
    <w:nsid w:val="00000012"/>
    <w:multiLevelType w:val="multilevel"/>
    <w:tmpl w:val="00000012"/>
    <w:lvl w:ilvl="0">
      <w:start w:val="36"/>
      <w:numFmt w:val="decimal"/>
      <w:lvlText w:val="%1.1 "/>
      <w:lvlJc w:val="left"/>
      <w:pPr>
        <w:ind w:left="964" w:hanging="544"/>
      </w:pPr>
      <w:rPr>
        <w:rFonts w:hint="eastAsia"/>
      </w:rPr>
    </w:lvl>
    <w:lvl w:ilvl="1" w:tentative="1">
      <w:start w:val="1"/>
      <w:numFmt w:val="decimalEnclosedCircle"/>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0000013"/>
    <w:multiLevelType w:val="multilevel"/>
    <w:tmpl w:val="00000013"/>
    <w:lvl w:ilvl="0">
      <w:start w:val="2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0000014"/>
    <w:multiLevelType w:val="multilevel"/>
    <w:tmpl w:val="00000014"/>
    <w:lvl w:ilvl="0">
      <w:start w:val="33"/>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00000015"/>
    <w:multiLevelType w:val="singleLevel"/>
    <w:tmpl w:val="00000015"/>
    <w:lvl w:ilvl="0">
      <w:start w:val="2"/>
      <w:numFmt w:val="chineseCounting"/>
      <w:suff w:val="space"/>
      <w:lvlText w:val="第%1章"/>
      <w:lvlJc w:val="left"/>
    </w:lvl>
  </w:abstractNum>
  <w:abstractNum w:abstractNumId="12">
    <w:nsid w:val="00000016"/>
    <w:multiLevelType w:val="singleLevel"/>
    <w:tmpl w:val="00000016"/>
    <w:lvl w:ilvl="0" w:tentative="1">
      <w:start w:val="1"/>
      <w:numFmt w:val="chineseCounting"/>
      <w:pStyle w:val="260"/>
      <w:suff w:val="nothing"/>
      <w:lvlText w:val="%1、"/>
      <w:lvlJc w:val="left"/>
    </w:lvl>
  </w:abstractNum>
  <w:abstractNum w:abstractNumId="13">
    <w:nsid w:val="00000017"/>
    <w:multiLevelType w:val="multilevel"/>
    <w:tmpl w:val="00000017"/>
    <w:lvl w:ilvl="0">
      <w:start w:val="1"/>
      <w:numFmt w:val="decimal"/>
      <w:lvlText w:val="%1.1 "/>
      <w:lvlJc w:val="left"/>
      <w:pPr>
        <w:ind w:left="964" w:hanging="544"/>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
    <w:nsid w:val="00000018"/>
    <w:multiLevelType w:val="multilevel"/>
    <w:tmpl w:val="00000018"/>
    <w:lvl w:ilvl="0">
      <w:start w:val="24"/>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00000019"/>
    <w:multiLevelType w:val="multilevel"/>
    <w:tmpl w:val="00000019"/>
    <w:lvl w:ilvl="0">
      <w:start w:val="1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1C621628"/>
    <w:multiLevelType w:val="hybridMultilevel"/>
    <w:tmpl w:val="C76AB8B4"/>
    <w:lvl w:ilvl="0" w:tplc="5E8459F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3C94"/>
    <w:rsid w:val="000821F0"/>
    <w:rsid w:val="000C5304"/>
    <w:rsid w:val="00304E34"/>
    <w:rsid w:val="003F07CA"/>
    <w:rsid w:val="00436807"/>
    <w:rsid w:val="00485A77"/>
    <w:rsid w:val="00495C63"/>
    <w:rsid w:val="00591622"/>
    <w:rsid w:val="00600C37"/>
    <w:rsid w:val="00763ABC"/>
    <w:rsid w:val="007800AD"/>
    <w:rsid w:val="007E0CCB"/>
    <w:rsid w:val="00A4210C"/>
    <w:rsid w:val="00BA73FE"/>
    <w:rsid w:val="00C30008"/>
    <w:rsid w:val="00C830E9"/>
    <w:rsid w:val="00CA7458"/>
    <w:rsid w:val="00CB3C94"/>
    <w:rsid w:val="00D37F90"/>
    <w:rsid w:val="00D64BAA"/>
    <w:rsid w:val="00D7488B"/>
    <w:rsid w:val="00EA1A53"/>
    <w:rsid w:val="00FE30E3"/>
    <w:rsid w:val="00FF6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3C94"/>
    <w:pPr>
      <w:widowControl w:val="0"/>
      <w:jc w:val="both"/>
    </w:pPr>
    <w:rPr>
      <w:rFonts w:ascii="Calibri" w:hAnsi="Calibri" w:cs="黑体"/>
      <w:kern w:val="2"/>
      <w:sz w:val="21"/>
      <w:szCs w:val="22"/>
    </w:rPr>
  </w:style>
  <w:style w:type="paragraph" w:styleId="1">
    <w:name w:val="heading 1"/>
    <w:basedOn w:val="a"/>
    <w:next w:val="a"/>
    <w:link w:val="1Char"/>
    <w:rsid w:val="00CB3C94"/>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rsid w:val="00CB3C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rsid w:val="00CB3C94"/>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rsid w:val="00CB3C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semiHidden/>
    <w:rsid w:val="00CB3C94"/>
    <w:rPr>
      <w:rFonts w:ascii="Calibri" w:eastAsia="宋体" w:hAnsi="Calibri" w:cs="Times New Roman"/>
      <w:b/>
      <w:bCs/>
      <w:kern w:val="44"/>
      <w:sz w:val="44"/>
      <w:szCs w:val="44"/>
    </w:rPr>
  </w:style>
  <w:style w:type="character" w:customStyle="1" w:styleId="2Char">
    <w:name w:val="标题 2 Char"/>
    <w:basedOn w:val="a0"/>
    <w:link w:val="2"/>
    <w:semiHidden/>
    <w:rsid w:val="00CB3C94"/>
    <w:rPr>
      <w:rFonts w:ascii="Arial" w:eastAsia="黑体" w:hAnsi="Arial" w:cs="Times New Roman"/>
      <w:b/>
      <w:bCs/>
      <w:kern w:val="0"/>
      <w:sz w:val="32"/>
      <w:szCs w:val="32"/>
    </w:rPr>
  </w:style>
  <w:style w:type="character" w:customStyle="1" w:styleId="3Char">
    <w:name w:val="标题 3 Char"/>
    <w:basedOn w:val="a0"/>
    <w:link w:val="3"/>
    <w:semiHidden/>
    <w:rsid w:val="00CB3C94"/>
    <w:rPr>
      <w:rFonts w:ascii="宋体" w:eastAsia="宋体" w:hAnsi="宋体" w:cs="Times New Roman"/>
      <w:b/>
      <w:color w:val="000000"/>
      <w:kern w:val="0"/>
      <w:sz w:val="24"/>
      <w:szCs w:val="20"/>
    </w:rPr>
  </w:style>
  <w:style w:type="character" w:customStyle="1" w:styleId="4Char">
    <w:name w:val="标题 4 Char"/>
    <w:basedOn w:val="a0"/>
    <w:link w:val="4"/>
    <w:semiHidden/>
    <w:rsid w:val="00CB3C94"/>
    <w:rPr>
      <w:rFonts w:ascii="Arial" w:eastAsia="黑体" w:hAnsi="Arial" w:cs="Times New Roman"/>
      <w:b/>
      <w:bCs/>
      <w:kern w:val="0"/>
      <w:sz w:val="28"/>
      <w:szCs w:val="28"/>
    </w:rPr>
  </w:style>
  <w:style w:type="character" w:customStyle="1" w:styleId="Char">
    <w:name w:val="正文首行缩进 Char"/>
    <w:basedOn w:val="Char0"/>
    <w:link w:val="11"/>
    <w:semiHidden/>
    <w:rsid w:val="00CB3C94"/>
    <w:rPr>
      <w:rFonts w:ascii="宋体" w:eastAsia="宋体" w:hAnsi="Times New Roman" w:cs="Times New Roman"/>
      <w:kern w:val="0"/>
      <w:sz w:val="34"/>
      <w:szCs w:val="20"/>
    </w:rPr>
  </w:style>
  <w:style w:type="character" w:customStyle="1" w:styleId="Char0">
    <w:name w:val="正文文本 Char"/>
    <w:basedOn w:val="a0"/>
    <w:link w:val="a3"/>
    <w:semiHidden/>
    <w:rsid w:val="00CB3C94"/>
  </w:style>
  <w:style w:type="paragraph" w:styleId="a3">
    <w:name w:val="Body Text"/>
    <w:basedOn w:val="a"/>
    <w:link w:val="Char0"/>
    <w:rsid w:val="00CB3C94"/>
    <w:pPr>
      <w:spacing w:after="120"/>
    </w:pPr>
  </w:style>
  <w:style w:type="paragraph" w:customStyle="1" w:styleId="11">
    <w:name w:val="正文首行缩进1"/>
    <w:basedOn w:val="a3"/>
    <w:link w:val="Char"/>
    <w:rsid w:val="00CB3C94"/>
    <w:pPr>
      <w:ind w:firstLineChars="100" w:firstLine="420"/>
    </w:pPr>
    <w:rPr>
      <w:rFonts w:ascii="宋体" w:hAnsi="Times New Roman" w:cs="Times New Roman"/>
      <w:kern w:val="0"/>
      <w:sz w:val="34"/>
      <w:szCs w:val="20"/>
    </w:rPr>
  </w:style>
  <w:style w:type="paragraph" w:styleId="a4">
    <w:name w:val="caption"/>
    <w:basedOn w:val="a"/>
    <w:next w:val="a"/>
    <w:rsid w:val="00CB3C94"/>
    <w:rPr>
      <w:rFonts w:ascii="Arial" w:eastAsia="黑体" w:hAnsi="Arial" w:cs="Arial"/>
      <w:sz w:val="20"/>
      <w:szCs w:val="20"/>
    </w:rPr>
  </w:style>
  <w:style w:type="character" w:customStyle="1" w:styleId="3Char0">
    <w:name w:val="正文文本 3 Char"/>
    <w:basedOn w:val="a0"/>
    <w:link w:val="31"/>
    <w:semiHidden/>
    <w:rsid w:val="00CB3C94"/>
    <w:rPr>
      <w:rFonts w:ascii="Times New Roman" w:eastAsia="宋体" w:hAnsi="Times New Roman" w:cs="Times New Roman"/>
      <w:color w:val="FF0000"/>
      <w:sz w:val="24"/>
      <w:szCs w:val="24"/>
    </w:rPr>
  </w:style>
  <w:style w:type="paragraph" w:customStyle="1" w:styleId="31">
    <w:name w:val="正文文本 31"/>
    <w:basedOn w:val="a"/>
    <w:link w:val="3Char0"/>
    <w:rsid w:val="00CB3C94"/>
    <w:rPr>
      <w:rFonts w:ascii="Times New Roman" w:hAnsi="Times New Roman" w:cs="Times New Roman"/>
      <w:color w:val="FF0000"/>
      <w:sz w:val="24"/>
      <w:szCs w:val="24"/>
    </w:rPr>
  </w:style>
  <w:style w:type="character" w:customStyle="1" w:styleId="Char1">
    <w:name w:val="正文文本缩进 Char"/>
    <w:semiHidden/>
    <w:rsid w:val="00CB3C94"/>
    <w:rPr>
      <w:sz w:val="24"/>
    </w:rPr>
  </w:style>
  <w:style w:type="paragraph" w:customStyle="1" w:styleId="12">
    <w:name w:val="正文文本缩进1"/>
    <w:basedOn w:val="a"/>
    <w:link w:val="Char10"/>
    <w:rsid w:val="00CB3C94"/>
    <w:pPr>
      <w:adjustRightInd w:val="0"/>
      <w:spacing w:after="120" w:line="360" w:lineRule="atLeast"/>
      <w:ind w:leftChars="200" w:left="420"/>
      <w:jc w:val="left"/>
      <w:textAlignment w:val="baseline"/>
    </w:pPr>
    <w:rPr>
      <w:rFonts w:ascii="Times New Roman" w:hAnsi="Times New Roman" w:cs="Times New Roman"/>
      <w:kern w:val="0"/>
      <w:sz w:val="24"/>
      <w:szCs w:val="20"/>
    </w:rPr>
  </w:style>
  <w:style w:type="paragraph" w:styleId="5">
    <w:name w:val="toc 5"/>
    <w:basedOn w:val="a"/>
    <w:next w:val="a"/>
    <w:rsid w:val="00CB3C94"/>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rsid w:val="00CB3C94"/>
    <w:pPr>
      <w:ind w:left="480"/>
      <w:jc w:val="left"/>
    </w:pPr>
    <w:rPr>
      <w:rFonts w:ascii="Times New Roman" w:hAnsi="Times New Roman" w:cs="Times New Roman"/>
      <w:i/>
      <w:iCs/>
      <w:color w:val="0000FF"/>
      <w:sz w:val="20"/>
      <w:szCs w:val="20"/>
    </w:rPr>
  </w:style>
  <w:style w:type="character" w:customStyle="1" w:styleId="Char2">
    <w:name w:val="纯文本 Char"/>
    <w:basedOn w:val="a0"/>
    <w:link w:val="13"/>
    <w:semiHidden/>
    <w:rsid w:val="00CB3C94"/>
    <w:rPr>
      <w:rFonts w:eastAsia="宋体"/>
      <w:sz w:val="24"/>
    </w:rPr>
  </w:style>
  <w:style w:type="paragraph" w:customStyle="1" w:styleId="13">
    <w:name w:val="纯文本1"/>
    <w:basedOn w:val="a"/>
    <w:link w:val="Char2"/>
    <w:rsid w:val="00CB3C94"/>
    <w:rPr>
      <w:sz w:val="24"/>
    </w:rPr>
  </w:style>
  <w:style w:type="character" w:customStyle="1" w:styleId="Char3">
    <w:name w:val="日期 Char"/>
    <w:basedOn w:val="a0"/>
    <w:link w:val="14"/>
    <w:semiHidden/>
    <w:rsid w:val="00CB3C94"/>
  </w:style>
  <w:style w:type="paragraph" w:customStyle="1" w:styleId="14">
    <w:name w:val="日期1"/>
    <w:basedOn w:val="a"/>
    <w:next w:val="a"/>
    <w:link w:val="Char3"/>
    <w:rsid w:val="00CB3C94"/>
    <w:pPr>
      <w:ind w:leftChars="2500" w:left="100"/>
    </w:pPr>
  </w:style>
  <w:style w:type="paragraph" w:styleId="a5">
    <w:name w:val="footer"/>
    <w:basedOn w:val="a"/>
    <w:link w:val="Char4"/>
    <w:rsid w:val="00CB3C94"/>
    <w:pPr>
      <w:tabs>
        <w:tab w:val="center" w:pos="4153"/>
        <w:tab w:val="right" w:pos="8306"/>
      </w:tabs>
      <w:snapToGrid w:val="0"/>
      <w:jc w:val="left"/>
    </w:pPr>
    <w:rPr>
      <w:sz w:val="18"/>
      <w:szCs w:val="18"/>
    </w:rPr>
  </w:style>
  <w:style w:type="character" w:customStyle="1" w:styleId="Char4">
    <w:name w:val="页脚 Char"/>
    <w:basedOn w:val="a0"/>
    <w:link w:val="a5"/>
    <w:semiHidden/>
    <w:rsid w:val="00CB3C94"/>
    <w:rPr>
      <w:sz w:val="18"/>
      <w:szCs w:val="18"/>
    </w:rPr>
  </w:style>
  <w:style w:type="paragraph" w:styleId="a6">
    <w:name w:val="header"/>
    <w:basedOn w:val="a"/>
    <w:link w:val="Char5"/>
    <w:rsid w:val="00CB3C9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6"/>
    <w:semiHidden/>
    <w:rsid w:val="00CB3C94"/>
    <w:rPr>
      <w:sz w:val="18"/>
      <w:szCs w:val="18"/>
    </w:rPr>
  </w:style>
  <w:style w:type="paragraph" w:styleId="15">
    <w:name w:val="toc 1"/>
    <w:basedOn w:val="a"/>
    <w:next w:val="a"/>
    <w:rsid w:val="00CB3C94"/>
    <w:pPr>
      <w:spacing w:before="120" w:after="120"/>
      <w:jc w:val="left"/>
    </w:pPr>
    <w:rPr>
      <w:rFonts w:ascii="Times New Roman" w:hAnsi="Times New Roman" w:cs="Times New Roman"/>
      <w:b/>
      <w:bCs/>
      <w:caps/>
      <w:color w:val="0000FF"/>
      <w:sz w:val="20"/>
      <w:szCs w:val="20"/>
    </w:rPr>
  </w:style>
  <w:style w:type="character" w:customStyle="1" w:styleId="HTMLChar">
    <w:name w:val="HTML 预设格式 Char"/>
    <w:basedOn w:val="a0"/>
    <w:link w:val="HTML1"/>
    <w:semiHidden/>
    <w:rsid w:val="00CB3C94"/>
    <w:rPr>
      <w:rFonts w:ascii="宋体" w:eastAsia="宋体" w:hAnsi="宋体" w:cs="宋体"/>
      <w:kern w:val="0"/>
      <w:sz w:val="24"/>
      <w:szCs w:val="24"/>
    </w:rPr>
  </w:style>
  <w:style w:type="paragraph" w:customStyle="1" w:styleId="HTML1">
    <w:name w:val="HTML 预设格式1"/>
    <w:basedOn w:val="a"/>
    <w:link w:val="HTMLChar"/>
    <w:rsid w:val="00CB3C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7">
    <w:name w:val="Strong"/>
    <w:basedOn w:val="a0"/>
    <w:rsid w:val="00CB3C94"/>
    <w:rPr>
      <w:b/>
      <w:bCs/>
    </w:rPr>
  </w:style>
  <w:style w:type="character" w:styleId="a8">
    <w:name w:val="Hyperlink"/>
    <w:basedOn w:val="a0"/>
    <w:rsid w:val="00CB3C94"/>
    <w:rPr>
      <w:color w:val="0000FF"/>
      <w:u w:val="single"/>
    </w:rPr>
  </w:style>
  <w:style w:type="paragraph" w:customStyle="1" w:styleId="CharChar">
    <w:name w:val="批注框文本 Char Char"/>
    <w:basedOn w:val="a"/>
    <w:link w:val="CharCharCharChar"/>
    <w:rsid w:val="00CB3C94"/>
    <w:rPr>
      <w:sz w:val="18"/>
      <w:szCs w:val="18"/>
    </w:rPr>
  </w:style>
  <w:style w:type="paragraph" w:customStyle="1" w:styleId="16">
    <w:name w:val="正文缩进1"/>
    <w:basedOn w:val="a"/>
    <w:rsid w:val="00CB3C94"/>
    <w:pPr>
      <w:ind w:firstLine="425"/>
    </w:pPr>
    <w:rPr>
      <w:rFonts w:ascii="Times New Roman" w:hAnsi="Times New Roman" w:cs="Times New Roman"/>
      <w:szCs w:val="20"/>
    </w:rPr>
  </w:style>
  <w:style w:type="paragraph" w:customStyle="1" w:styleId="17">
    <w:name w:val="普通(网站)1"/>
    <w:basedOn w:val="a"/>
    <w:qFormat/>
    <w:rsid w:val="00CB3C94"/>
    <w:rPr>
      <w:rFonts w:cs="Times New Roman"/>
      <w:sz w:val="24"/>
      <w:szCs w:val="24"/>
    </w:rPr>
  </w:style>
  <w:style w:type="paragraph" w:customStyle="1" w:styleId="Default">
    <w:name w:val="Default"/>
    <w:rsid w:val="00CB3C94"/>
    <w:pPr>
      <w:widowControl w:val="0"/>
      <w:autoSpaceDE w:val="0"/>
      <w:autoSpaceDN w:val="0"/>
      <w:adjustRightInd w:val="0"/>
    </w:pPr>
    <w:rPr>
      <w:rFonts w:ascii="宋体" w:cs="宋体"/>
      <w:color w:val="000000"/>
      <w:sz w:val="24"/>
      <w:szCs w:val="24"/>
    </w:rPr>
  </w:style>
  <w:style w:type="paragraph" w:customStyle="1" w:styleId="18">
    <w:name w:val="列出段落1"/>
    <w:basedOn w:val="a"/>
    <w:rsid w:val="00CB3C94"/>
    <w:pPr>
      <w:ind w:firstLineChars="200" w:firstLine="420"/>
    </w:pPr>
  </w:style>
  <w:style w:type="paragraph" w:customStyle="1" w:styleId="20">
    <w:name w:val="列出段落2"/>
    <w:basedOn w:val="a"/>
    <w:qFormat/>
    <w:rsid w:val="00CB3C94"/>
    <w:pPr>
      <w:ind w:firstLineChars="200" w:firstLine="420"/>
    </w:pPr>
  </w:style>
  <w:style w:type="paragraph" w:customStyle="1" w:styleId="19">
    <w:name w:val="正文文本缩进1"/>
    <w:basedOn w:val="a"/>
    <w:link w:val="CharChar0"/>
    <w:rsid w:val="00CB3C94"/>
    <w:pPr>
      <w:spacing w:line="360" w:lineRule="auto"/>
      <w:ind w:firstLineChars="200" w:firstLine="480"/>
    </w:pPr>
    <w:rPr>
      <w:rFonts w:ascii="宋体" w:hAnsi="Times New Roman" w:cs="Times New Roman"/>
      <w:kern w:val="0"/>
      <w:sz w:val="24"/>
      <w:szCs w:val="20"/>
      <w:lang/>
    </w:rPr>
  </w:style>
  <w:style w:type="paragraph" w:customStyle="1" w:styleId="1a">
    <w:name w:val="日期1"/>
    <w:basedOn w:val="a"/>
    <w:next w:val="a"/>
    <w:link w:val="CharChar1"/>
    <w:rsid w:val="00CB3C94"/>
    <w:rPr>
      <w:rFonts w:ascii="Times New Roman" w:hAnsi="Times New Roman" w:cs="Times New Roman"/>
      <w:kern w:val="0"/>
      <w:sz w:val="24"/>
      <w:szCs w:val="20"/>
      <w:lang/>
    </w:rPr>
  </w:style>
  <w:style w:type="paragraph" w:customStyle="1" w:styleId="1b">
    <w:name w:val="正文缩进1"/>
    <w:basedOn w:val="a"/>
    <w:rsid w:val="00CB3C9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CB3C94"/>
    <w:pPr>
      <w:numPr>
        <w:numId w:val="2"/>
      </w:numPr>
      <w:adjustRightInd w:val="0"/>
      <w:textAlignment w:val="baseline"/>
    </w:pPr>
    <w:rPr>
      <w:rFonts w:ascii="宋体" w:hAnsi="宋体" w:cs="Times New Roman"/>
      <w:kern w:val="0"/>
      <w:szCs w:val="21"/>
    </w:rPr>
  </w:style>
  <w:style w:type="paragraph" w:customStyle="1" w:styleId="a9">
    <w:name w:val="图"/>
    <w:basedOn w:val="a"/>
    <w:rsid w:val="00CB3C94"/>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CB3C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rsid w:val="00CB3C94"/>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CharCharChar">
    <w:name w:val="批注框文本 Char Char Char Char"/>
    <w:basedOn w:val="a0"/>
    <w:link w:val="CharChar"/>
    <w:semiHidden/>
    <w:rsid w:val="00CB3C94"/>
    <w:rPr>
      <w:sz w:val="18"/>
      <w:szCs w:val="18"/>
    </w:rPr>
  </w:style>
  <w:style w:type="character" w:customStyle="1" w:styleId="Char11">
    <w:name w:val="纯文本 Char1"/>
    <w:rsid w:val="00CB3C94"/>
    <w:rPr>
      <w:rFonts w:eastAsia="宋体"/>
      <w:sz w:val="24"/>
    </w:rPr>
  </w:style>
  <w:style w:type="character" w:customStyle="1" w:styleId="CharChar0">
    <w:name w:val="正文文本缩进 Char Char"/>
    <w:link w:val="19"/>
    <w:semiHidden/>
    <w:rsid w:val="00CB3C94"/>
    <w:rPr>
      <w:rFonts w:ascii="宋体"/>
      <w:sz w:val="24"/>
    </w:rPr>
  </w:style>
  <w:style w:type="character" w:customStyle="1" w:styleId="CharChar1">
    <w:name w:val="日期 Char Char"/>
    <w:link w:val="1a"/>
    <w:semiHidden/>
    <w:rsid w:val="00CB3C94"/>
    <w:rPr>
      <w:sz w:val="24"/>
    </w:rPr>
  </w:style>
  <w:style w:type="character" w:customStyle="1" w:styleId="edittexttarea">
    <w:name w:val="edittexttarea"/>
    <w:basedOn w:val="a0"/>
    <w:rsid w:val="00CB3C94"/>
  </w:style>
  <w:style w:type="character" w:customStyle="1" w:styleId="Char10">
    <w:name w:val="正文文本缩进 Char1"/>
    <w:basedOn w:val="a0"/>
    <w:link w:val="12"/>
    <w:semiHidden/>
    <w:rsid w:val="00CB3C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230;&#137;&#191;&#230;&#139;&#133;&#232;&#191;&#158;&#229;&#184;&#166;&#232;&#180;&#163;&#2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76</Pages>
  <Words>7187</Words>
  <Characters>40966</Characters>
  <Application>Microsoft Office Word</Application>
  <DocSecurity>0</DocSecurity>
  <Lines>341</Lines>
  <Paragraphs>96</Paragraphs>
  <ScaleCrop>false</ScaleCrop>
  <Company>Microsoft</Company>
  <LinksUpToDate>false</LinksUpToDate>
  <CharactersWithSpaces>48057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许昌市公共资源交易中心:李昕恬</dc:title>
  <dc:creator>许昌市公共资源交易中心:孟莉</dc:creator>
  <cp:lastModifiedBy>许昌市魏都区政府采购中心:许昌市魏都区政府采购中心</cp:lastModifiedBy>
  <cp:revision>12</cp:revision>
  <cp:lastPrinted>2019-11-01T00:12:00Z</cp:lastPrinted>
  <dcterms:created xsi:type="dcterms:W3CDTF">2019-08-02T02:27:00Z</dcterms:created>
  <dcterms:modified xsi:type="dcterms:W3CDTF">2019-11-01T01:13:00Z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