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JSGC-SZ-2019198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禹州市范坡镇人民政府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仿宋_GB2312"/>
          <w:b/>
          <w:bCs/>
          <w:sz w:val="24"/>
          <w:szCs w:val="24"/>
          <w:lang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“</w:t>
      </w:r>
      <w:r>
        <w:rPr>
          <w:rFonts w:hint="eastAsia" w:hAnsi="宋体"/>
          <w:b/>
          <w:sz w:val="24"/>
          <w:szCs w:val="24"/>
          <w:lang w:val="zh-CN"/>
        </w:rPr>
        <w:t>范坡镇邵庄、孔楼、闫庄、蜜蜂王、岗娄、圈刘村道路绿化工程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24"/>
          <w:szCs w:val="24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8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b/>
                <w:sz w:val="21"/>
                <w:szCs w:val="21"/>
                <w:lang w:val="zh-CN"/>
              </w:rPr>
              <w:t>范坡镇邵庄、孔楼、闫庄、蜜蜂王、岗娄、圈刘村道路绿化工程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JSGC-SZ-2019198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范坡镇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新宋体" w:cs="宋体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1286484.10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2019年10月17日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禹州市范坡镇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王金玲   曾克娜    田振女  刘志强   张士靖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河南乾力建设工程有限公司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经营范围：园林绿化工程（含城市道路绿化）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/>
                <w:szCs w:val="21"/>
              </w:rPr>
              <w:t>1279828.56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合格（符合国家现行的验收规范和标准）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6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孟艳琴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（中级工程师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C11121150900008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郭秋喜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C05020010900098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张卫东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豫建安C(2018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947)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蒋  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41161041200053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祝宾宾（证书编号：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H41160040300183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资料员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李子霞（证书编号：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41151141200347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杨文静（证书编号：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41161110100537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安全员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良（证书编号：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H41160010300434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闫建刚（证书编号：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41151061200437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B67436E"/>
    <w:rsid w:val="0F5B42E7"/>
    <w:rsid w:val="1071211B"/>
    <w:rsid w:val="143A7ACE"/>
    <w:rsid w:val="14F12542"/>
    <w:rsid w:val="15A52CCF"/>
    <w:rsid w:val="16161A17"/>
    <w:rsid w:val="19123FFF"/>
    <w:rsid w:val="1C9462A6"/>
    <w:rsid w:val="247508DA"/>
    <w:rsid w:val="28902600"/>
    <w:rsid w:val="2A7C0ED4"/>
    <w:rsid w:val="2E3F792C"/>
    <w:rsid w:val="4279434F"/>
    <w:rsid w:val="44B07EE7"/>
    <w:rsid w:val="4B3C5235"/>
    <w:rsid w:val="4C012A4E"/>
    <w:rsid w:val="4E8069DA"/>
    <w:rsid w:val="51E3794D"/>
    <w:rsid w:val="537A2161"/>
    <w:rsid w:val="5406418E"/>
    <w:rsid w:val="54B53A30"/>
    <w:rsid w:val="56153AAF"/>
    <w:rsid w:val="58A64E27"/>
    <w:rsid w:val="6FE03916"/>
    <w:rsid w:val="701C14D4"/>
    <w:rsid w:val="71077820"/>
    <w:rsid w:val="75977408"/>
    <w:rsid w:val="78A93537"/>
    <w:rsid w:val="7B1009D5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2019-10-17T23:57:00Z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