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72B" w:rsidRPr="0016382B" w:rsidRDefault="00C1272B" w:rsidP="00C1272B">
      <w:pPr>
        <w:pStyle w:val="a4"/>
        <w:spacing w:line="360" w:lineRule="auto"/>
        <w:jc w:val="center"/>
        <w:rPr>
          <w:rFonts w:asciiTheme="majorEastAsia" w:eastAsiaTheme="majorEastAsia" w:hAnsiTheme="majorEastAsia"/>
          <w:b/>
          <w:snapToGrid w:val="0"/>
          <w:kern w:val="0"/>
          <w:sz w:val="28"/>
          <w:szCs w:val="28"/>
        </w:rPr>
      </w:pPr>
      <w:r w:rsidRPr="0016382B">
        <w:rPr>
          <w:rFonts w:asciiTheme="majorEastAsia" w:eastAsiaTheme="majorEastAsia" w:hAnsiTheme="majorEastAsia" w:hint="eastAsia"/>
          <w:b/>
          <w:snapToGrid w:val="0"/>
          <w:kern w:val="0"/>
          <w:sz w:val="28"/>
          <w:szCs w:val="28"/>
        </w:rPr>
        <w:t>二、开标一览表</w:t>
      </w:r>
    </w:p>
    <w:p w:rsidR="00C1272B" w:rsidRPr="0016382B" w:rsidRDefault="00C1272B" w:rsidP="00C1272B">
      <w:pPr>
        <w:pStyle w:val="a4"/>
        <w:spacing w:line="360" w:lineRule="auto"/>
        <w:jc w:val="center"/>
        <w:rPr>
          <w:rFonts w:asciiTheme="majorEastAsia" w:eastAsiaTheme="majorEastAsia" w:hAnsiTheme="majorEastAsia"/>
          <w:b/>
          <w:snapToGrid w:val="0"/>
          <w:kern w:val="0"/>
          <w:sz w:val="28"/>
          <w:szCs w:val="28"/>
        </w:rPr>
      </w:pPr>
    </w:p>
    <w:p w:rsidR="00C1272B" w:rsidRPr="0016382B" w:rsidRDefault="00C1272B" w:rsidP="00C07F9C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 w:rsidRPr="0016382B">
        <w:rPr>
          <w:rFonts w:asciiTheme="minorEastAsia" w:hAnsiTheme="minorEastAsia" w:hint="eastAsia"/>
          <w:color w:val="000000"/>
          <w:szCs w:val="21"/>
        </w:rPr>
        <w:t>项目编号：</w:t>
      </w:r>
      <w:r w:rsidRPr="0016382B">
        <w:rPr>
          <w:rFonts w:asciiTheme="minorEastAsia" w:hAnsiTheme="minorEastAsia"/>
          <w:color w:val="000000"/>
          <w:szCs w:val="21"/>
        </w:rPr>
        <w:t>ZFCG-G2019148</w:t>
      </w:r>
    </w:p>
    <w:p w:rsidR="00C1272B" w:rsidRPr="0016382B" w:rsidRDefault="00C1272B" w:rsidP="00C1272B">
      <w:pPr>
        <w:spacing w:line="360" w:lineRule="auto"/>
        <w:contextualSpacing/>
        <w:rPr>
          <w:rFonts w:asciiTheme="minorEastAsia" w:hAnsiTheme="minorEastAsia"/>
          <w:color w:val="000000"/>
          <w:szCs w:val="21"/>
        </w:rPr>
      </w:pPr>
      <w:r w:rsidRPr="0016382B">
        <w:rPr>
          <w:rFonts w:asciiTheme="minorEastAsia" w:hAnsiTheme="minorEastAsia" w:hint="eastAsia"/>
          <w:color w:val="000000"/>
          <w:szCs w:val="21"/>
        </w:rPr>
        <w:t xml:space="preserve">项目名称：许昌市餐厨废弃物收运处理特许经营项目                 </w:t>
      </w:r>
      <w:r w:rsidRPr="0016382B">
        <w:rPr>
          <w:rFonts w:asciiTheme="minorEastAsia" w:hAnsiTheme="minorEastAsia"/>
          <w:color w:val="000000"/>
          <w:szCs w:val="21"/>
        </w:rPr>
        <w:t xml:space="preserve"> </w:t>
      </w:r>
      <w:r w:rsidRPr="0016382B">
        <w:rPr>
          <w:rFonts w:asciiTheme="minorEastAsia" w:hAnsiTheme="minorEastAsia" w:hint="eastAsia"/>
          <w:color w:val="000000"/>
          <w:szCs w:val="21"/>
        </w:rPr>
        <w:t xml:space="preserve">  </w:t>
      </w:r>
      <w:r w:rsidRPr="0016382B">
        <w:rPr>
          <w:rFonts w:asciiTheme="minorEastAsia" w:hAnsiTheme="minorEastAsia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4A0"/>
      </w:tblPr>
      <w:tblGrid>
        <w:gridCol w:w="959"/>
        <w:gridCol w:w="1843"/>
        <w:gridCol w:w="3685"/>
        <w:gridCol w:w="1843"/>
        <w:gridCol w:w="850"/>
      </w:tblGrid>
      <w:tr w:rsidR="00C1272B" w:rsidRPr="0016382B" w:rsidTr="00824C61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 w:rsidRPr="0016382B"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 w:rsidRPr="0016382B"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 w:rsidRPr="0016382B"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 w:rsidRPr="0016382B"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服务时间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 w:rsidRPr="0016382B"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备注</w:t>
            </w:r>
          </w:p>
        </w:tc>
      </w:tr>
      <w:tr w:rsidR="00C1272B" w:rsidRPr="0016382B" w:rsidTr="00824C61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 w:rsidRPr="0016382B">
              <w:rPr>
                <w:rFonts w:asciiTheme="minorEastAsia" w:hAnsiTheme="minorEastAsia"/>
                <w:szCs w:val="21"/>
              </w:rPr>
              <w:t>第一标段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 w:rsidRPr="0016382B">
              <w:rPr>
                <w:rFonts w:asciiTheme="minorEastAsia" w:hAnsiTheme="minorEastAsia" w:hint="eastAsia"/>
                <w:szCs w:val="21"/>
              </w:rPr>
              <w:t>许昌市餐厨废弃物收运处理特许经营”项目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SimSun"/>
                <w:szCs w:val="21"/>
                <w:lang w:val="zh-CN"/>
              </w:rPr>
            </w:pPr>
            <w:r w:rsidRPr="0016382B">
              <w:rPr>
                <w:rFonts w:asciiTheme="minorEastAsia" w:hAnsiTheme="minorEastAsia" w:cs="SimSun" w:hint="eastAsia"/>
                <w:szCs w:val="21"/>
                <w:lang w:val="zh-CN"/>
              </w:rPr>
              <w:t>大写：贰佰陆拾伍元/吨，　　　　　　小写：2</w:t>
            </w:r>
            <w:r w:rsidRPr="0016382B">
              <w:rPr>
                <w:rFonts w:asciiTheme="minorEastAsia" w:hAnsiTheme="minorEastAsia" w:cs="SimSun"/>
                <w:szCs w:val="21"/>
                <w:lang w:val="zh-CN"/>
              </w:rPr>
              <w:t>65元</w:t>
            </w:r>
            <w:r w:rsidRPr="0016382B">
              <w:rPr>
                <w:rFonts w:asciiTheme="minorEastAsia" w:hAnsiTheme="minorEastAsia" w:cs="SimSun" w:hint="eastAsia"/>
                <w:szCs w:val="21"/>
                <w:lang w:val="zh-CN"/>
              </w:rPr>
              <w:t>/吨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SimSun"/>
                <w:szCs w:val="21"/>
                <w:lang w:val="zh-CN"/>
              </w:rPr>
            </w:pPr>
            <w:r>
              <w:rPr>
                <w:rFonts w:asciiTheme="minorEastAsia" w:hAnsiTheme="minorEastAsia" w:cs="SimSun"/>
                <w:szCs w:val="21"/>
                <w:lang w:val="zh-CN"/>
              </w:rPr>
              <w:t>25年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Pr="0016382B" w:rsidRDefault="00C1272B" w:rsidP="00824C61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SimSun"/>
                <w:szCs w:val="21"/>
                <w:lang w:val="zh-CN"/>
              </w:rPr>
            </w:pPr>
            <w:r w:rsidRPr="0016382B">
              <w:rPr>
                <w:rFonts w:asciiTheme="minorEastAsia" w:hAnsiTheme="minorEastAsia" w:cs="SimSun"/>
                <w:szCs w:val="21"/>
                <w:lang w:val="zh-CN"/>
              </w:rPr>
              <w:t>无</w:t>
            </w:r>
          </w:p>
        </w:tc>
      </w:tr>
    </w:tbl>
    <w:p w:rsidR="00C1272B" w:rsidRPr="001638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</w:p>
    <w:p w:rsidR="00C1272B" w:rsidRPr="001638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  <w:r w:rsidRPr="0016382B">
        <w:rPr>
          <w:rFonts w:asciiTheme="minorEastAsia" w:hAnsiTheme="minorEastAsia" w:cs="SimSun" w:hint="eastAsia"/>
          <w:szCs w:val="21"/>
          <w:lang w:val="zh-CN"/>
        </w:rPr>
        <w:t>投标人名称：</w:t>
      </w:r>
      <w:r w:rsidRPr="0016382B">
        <w:rPr>
          <w:rFonts w:asciiTheme="minorEastAsia" w:hAnsiTheme="minorEastAsia" w:cs="SimSun" w:hint="eastAsia"/>
          <w:szCs w:val="21"/>
          <w:u w:val="single"/>
          <w:lang w:val="zh-CN"/>
        </w:rPr>
        <w:t xml:space="preserve">  欧绿保再生资源技术服务（北京）有限公司  </w:t>
      </w:r>
      <w:r w:rsidRPr="0016382B">
        <w:rPr>
          <w:rFonts w:asciiTheme="minorEastAsia" w:hAnsiTheme="minorEastAsia" w:cs="SimSun" w:hint="eastAsia"/>
          <w:szCs w:val="21"/>
          <w:lang w:val="zh-CN"/>
        </w:rPr>
        <w:t>（公章）：</w:t>
      </w:r>
    </w:p>
    <w:p w:rsidR="00C1272B" w:rsidRPr="001638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  <w:r w:rsidRPr="0016382B">
        <w:rPr>
          <w:rFonts w:asciiTheme="minorEastAsia" w:hAnsiTheme="minorEastAsia" w:cs="SimSun" w:hint="eastAsia"/>
          <w:szCs w:val="21"/>
          <w:lang w:val="zh-CN"/>
        </w:rPr>
        <w:t>投标人法定代表人（单位负责人）或授权代表签字：</w:t>
      </w:r>
    </w:p>
    <w:p w:rsidR="00C1272B" w:rsidRPr="001638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  <w:r w:rsidRPr="0016382B">
        <w:rPr>
          <w:rFonts w:asciiTheme="minorEastAsia" w:hAnsiTheme="minorEastAsia" w:cs="SimSun" w:hint="eastAsia"/>
          <w:szCs w:val="21"/>
          <w:lang w:val="zh-CN"/>
        </w:rPr>
        <w:t>日期：2</w:t>
      </w:r>
      <w:r w:rsidRPr="0016382B">
        <w:rPr>
          <w:rFonts w:asciiTheme="minorEastAsia" w:hAnsiTheme="minorEastAsia" w:cs="SimSun"/>
          <w:szCs w:val="21"/>
          <w:lang w:val="zh-CN"/>
        </w:rPr>
        <w:t>019</w:t>
      </w:r>
      <w:r w:rsidRPr="0016382B">
        <w:rPr>
          <w:rFonts w:asciiTheme="minorEastAsia" w:hAnsiTheme="minorEastAsia" w:cs="SimSun" w:hint="eastAsia"/>
          <w:szCs w:val="21"/>
          <w:lang w:val="zh-CN"/>
        </w:rPr>
        <w:t>年1</w:t>
      </w:r>
      <w:r w:rsidRPr="0016382B">
        <w:rPr>
          <w:rFonts w:asciiTheme="minorEastAsia" w:hAnsiTheme="minorEastAsia" w:cs="SimSun"/>
          <w:szCs w:val="21"/>
          <w:lang w:val="zh-CN"/>
        </w:rPr>
        <w:t>0</w:t>
      </w:r>
      <w:r w:rsidRPr="0016382B">
        <w:rPr>
          <w:rFonts w:asciiTheme="minorEastAsia" w:hAnsiTheme="minorEastAsia" w:cs="SimSun" w:hint="eastAsia"/>
          <w:szCs w:val="21"/>
          <w:lang w:val="zh-CN"/>
        </w:rPr>
        <w:t>月2</w:t>
      </w:r>
      <w:r>
        <w:rPr>
          <w:rFonts w:asciiTheme="minorEastAsia" w:hAnsiTheme="minorEastAsia" w:cs="SimSun"/>
          <w:szCs w:val="21"/>
          <w:lang w:val="zh-CN"/>
        </w:rPr>
        <w:t>8</w:t>
      </w:r>
      <w:r w:rsidRPr="0016382B">
        <w:rPr>
          <w:rFonts w:asciiTheme="minorEastAsia" w:hAnsiTheme="minorEastAsia" w:cs="SimSun" w:hint="eastAsia"/>
          <w:szCs w:val="21"/>
          <w:lang w:val="zh-CN"/>
        </w:rPr>
        <w:t>日</w:t>
      </w:r>
    </w:p>
    <w:p w:rsidR="00C1272B" w:rsidRPr="001638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  <w:r w:rsidRPr="0016382B">
        <w:rPr>
          <w:rFonts w:asciiTheme="minorEastAsia" w:hAnsiTheme="minorEastAsia" w:cs="SimSun" w:hint="eastAsia"/>
          <w:szCs w:val="21"/>
          <w:lang w:val="zh-CN"/>
        </w:rPr>
        <w:t>注：如招标公告明确项目服务时间以年为单位，本表应填写完成该项目的年限（本项目填报特许经营期限25年（含建设期））。</w:t>
      </w:r>
    </w:p>
    <w:p w:rsidR="00C1272B" w:rsidRPr="0016382B" w:rsidRDefault="00C1272B" w:rsidP="00C1272B">
      <w:pPr>
        <w:autoSpaceDE w:val="0"/>
        <w:autoSpaceDN w:val="0"/>
        <w:adjustRightInd w:val="0"/>
        <w:spacing w:line="360" w:lineRule="auto"/>
        <w:rPr>
          <w:rFonts w:ascii="SimSun" w:cs="SimSun"/>
          <w:sz w:val="24"/>
          <w:lang w:val="zh-CN"/>
        </w:rPr>
      </w:pPr>
    </w:p>
    <w:p w:rsidR="00C1272B" w:rsidRPr="0016382B" w:rsidRDefault="00C1272B" w:rsidP="00C1272B">
      <w:pPr>
        <w:autoSpaceDE w:val="0"/>
        <w:autoSpaceDN w:val="0"/>
        <w:adjustRightInd w:val="0"/>
        <w:spacing w:line="360" w:lineRule="auto"/>
        <w:rPr>
          <w:rFonts w:ascii="SimSun" w:cs="SimSun"/>
          <w:sz w:val="24"/>
          <w:lang w:val="zh-CN"/>
        </w:rPr>
      </w:pPr>
    </w:p>
    <w:p w:rsidR="00C1272B" w:rsidRPr="0016382B" w:rsidRDefault="00C1272B" w:rsidP="00C1272B">
      <w:pPr>
        <w:autoSpaceDE w:val="0"/>
        <w:autoSpaceDN w:val="0"/>
        <w:adjustRightInd w:val="0"/>
        <w:spacing w:line="360" w:lineRule="auto"/>
        <w:rPr>
          <w:rFonts w:ascii="SimSun" w:cs="SimSun"/>
          <w:sz w:val="24"/>
          <w:lang w:val="zh-CN"/>
        </w:rPr>
      </w:pPr>
    </w:p>
    <w:p w:rsidR="00C1272B" w:rsidRPr="0016382B" w:rsidRDefault="00C1272B" w:rsidP="00C1272B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cs="SimHei"/>
          <w:b/>
          <w:bCs/>
          <w:sz w:val="44"/>
          <w:szCs w:val="44"/>
          <w:lang w:val="zh-CN"/>
        </w:rPr>
      </w:pPr>
    </w:p>
    <w:p w:rsidR="00C1272B" w:rsidRPr="0016382B" w:rsidRDefault="00C1272B" w:rsidP="00C1272B">
      <w:pPr>
        <w:widowControl/>
        <w:jc w:val="left"/>
        <w:rPr>
          <w:rFonts w:asciiTheme="minorEastAsia" w:hAnsiTheme="minorEastAsia" w:cs="SimHei"/>
          <w:b/>
          <w:bCs/>
          <w:sz w:val="28"/>
          <w:szCs w:val="28"/>
          <w:lang w:val="zh-CN"/>
        </w:rPr>
      </w:pPr>
      <w:r w:rsidRPr="0016382B">
        <w:rPr>
          <w:rFonts w:asciiTheme="minorEastAsia" w:hAnsiTheme="minorEastAsia" w:cs="SimHei"/>
          <w:b/>
          <w:bCs/>
          <w:sz w:val="28"/>
          <w:szCs w:val="28"/>
          <w:lang w:val="zh-CN"/>
        </w:rPr>
        <w:br w:type="page"/>
      </w:r>
    </w:p>
    <w:p w:rsidR="00C1272B" w:rsidRDefault="00C1272B" w:rsidP="00C1272B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cs="SimHei"/>
          <w:b/>
          <w:bCs/>
          <w:sz w:val="28"/>
          <w:szCs w:val="28"/>
          <w:lang w:val="zh-CN"/>
        </w:rPr>
      </w:pPr>
      <w:r>
        <w:rPr>
          <w:rFonts w:asciiTheme="minorEastAsia" w:hAnsiTheme="minorEastAsia" w:cs="SimHei" w:hint="eastAsia"/>
          <w:b/>
          <w:bCs/>
          <w:sz w:val="28"/>
          <w:szCs w:val="28"/>
          <w:lang w:val="zh-CN"/>
        </w:rPr>
        <w:lastRenderedPageBreak/>
        <w:t>四、符合性审查证明材料</w:t>
      </w:r>
    </w:p>
    <w:p w:rsidR="00C1272B" w:rsidRDefault="00C1272B" w:rsidP="00C1272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eastAsia="SimSun" w:hAnsi="SimSun"/>
          <w:b/>
          <w:snapToGrid w:val="0"/>
          <w:kern w:val="0"/>
          <w:sz w:val="36"/>
          <w:szCs w:val="36"/>
        </w:rPr>
      </w:pPr>
    </w:p>
    <w:p w:rsidR="00C1272B" w:rsidRDefault="00C1272B" w:rsidP="00C1272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SimSun" w:hAnsi="SimSun" w:hint="eastAsia"/>
          <w:b/>
          <w:bCs/>
          <w:color w:val="000000"/>
          <w:sz w:val="24"/>
          <w:szCs w:val="24"/>
        </w:rPr>
      </w:pPr>
      <w:r>
        <w:rPr>
          <w:rFonts w:ascii="SimSun" w:hAnsi="SimSun" w:hint="eastAsia"/>
          <w:b/>
          <w:bCs/>
          <w:color w:val="000000"/>
          <w:sz w:val="24"/>
          <w:szCs w:val="24"/>
        </w:rPr>
        <w:t xml:space="preserve">4.1 </w:t>
      </w:r>
      <w:r>
        <w:rPr>
          <w:rFonts w:ascii="SimSun" w:hAnsi="SimSun" w:hint="eastAsia"/>
          <w:b/>
          <w:bCs/>
          <w:color w:val="000000"/>
          <w:sz w:val="24"/>
          <w:szCs w:val="24"/>
        </w:rPr>
        <w:t>投标分项报价表</w:t>
      </w:r>
    </w:p>
    <w:p w:rsidR="00C1272B" w:rsidRDefault="00C1272B" w:rsidP="00C07F9C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</w:p>
    <w:p w:rsidR="00C1272B" w:rsidRDefault="00C1272B" w:rsidP="00C07F9C">
      <w:pPr>
        <w:spacing w:before="50" w:afterLines="50" w:line="360" w:lineRule="auto"/>
        <w:contextualSpacing/>
        <w:jc w:val="left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项目编号：</w:t>
      </w:r>
      <w:r w:rsidRPr="0016382B">
        <w:rPr>
          <w:rFonts w:asciiTheme="minorEastAsia" w:hAnsiTheme="minorEastAsia" w:hint="eastAsia"/>
          <w:color w:val="000000"/>
          <w:szCs w:val="21"/>
          <w:u w:val="single"/>
        </w:rPr>
        <w:t>ZFCG-G2019148</w:t>
      </w:r>
    </w:p>
    <w:p w:rsidR="00C1272B" w:rsidRDefault="00C1272B" w:rsidP="00C1272B">
      <w:pPr>
        <w:autoSpaceDE w:val="0"/>
        <w:autoSpaceDN w:val="0"/>
        <w:adjustRightInd w:val="0"/>
        <w:spacing w:line="360" w:lineRule="auto"/>
        <w:outlineLvl w:val="0"/>
        <w:rPr>
          <w:rFonts w:eastAsia="SimSun" w:hAnsi="SimSun"/>
          <w:b/>
          <w:snapToGrid w:val="0"/>
          <w:kern w:val="0"/>
          <w:szCs w:val="21"/>
        </w:rPr>
      </w:pPr>
      <w:r>
        <w:rPr>
          <w:rFonts w:asciiTheme="minorEastAsia" w:hAnsiTheme="minorEastAsia" w:hint="eastAsia"/>
          <w:color w:val="000000"/>
          <w:szCs w:val="21"/>
        </w:rPr>
        <w:t>项目名称：</w:t>
      </w:r>
      <w:r w:rsidRPr="0016382B">
        <w:rPr>
          <w:rFonts w:asciiTheme="minorEastAsia" w:hAnsiTheme="minorEastAsia" w:hint="eastAsia"/>
          <w:color w:val="000000"/>
          <w:szCs w:val="21"/>
          <w:u w:val="single"/>
        </w:rPr>
        <w:t>许昌市餐厨废弃物收运处理特许经营项目</w:t>
      </w:r>
      <w:r>
        <w:rPr>
          <w:rFonts w:asciiTheme="minorEastAsia" w:hAnsiTheme="minorEastAsia" w:hint="eastAsia"/>
          <w:color w:val="000000"/>
          <w:szCs w:val="21"/>
        </w:rPr>
        <w:t xml:space="preserve">   </w:t>
      </w:r>
    </w:p>
    <w:tbl>
      <w:tblPr>
        <w:tblW w:w="9400" w:type="dxa"/>
        <w:tblLayout w:type="fixed"/>
        <w:tblLook w:val="04A0"/>
      </w:tblPr>
      <w:tblGrid>
        <w:gridCol w:w="534"/>
        <w:gridCol w:w="1374"/>
        <w:gridCol w:w="1260"/>
        <w:gridCol w:w="1260"/>
        <w:gridCol w:w="642"/>
        <w:gridCol w:w="992"/>
        <w:gridCol w:w="1066"/>
        <w:gridCol w:w="1080"/>
        <w:gridCol w:w="1192"/>
      </w:tblGrid>
      <w:tr w:rsidR="00C1272B" w:rsidTr="00824C61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技术</w:t>
            </w:r>
          </w:p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产地及</w:t>
            </w:r>
          </w:p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SimSun"/>
                <w:b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b/>
                <w:szCs w:val="21"/>
                <w:lang w:val="zh-CN"/>
              </w:rPr>
              <w:t>厂家</w:t>
            </w:r>
          </w:p>
        </w:tc>
      </w:tr>
      <w:tr w:rsidR="00C1272B" w:rsidTr="00824C61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A645F1">
              <w:rPr>
                <w:rFonts w:asciiTheme="minorEastAsia" w:hAnsiTheme="minorEastAsia" w:hint="eastAsia"/>
                <w:szCs w:val="21"/>
              </w:rPr>
              <w:t>许昌市餐厨废弃物收运处理特许经营项目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详见技术方案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详见技术方案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265元</w:t>
            </w:r>
            <w:r>
              <w:rPr>
                <w:rFonts w:asciiTheme="minorEastAsia" w:hAnsiTheme="minorEastAsia" w:hint="eastAsia"/>
                <w:szCs w:val="21"/>
              </w:rPr>
              <w:t>/吨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</w:tr>
      <w:tr w:rsidR="00C1272B" w:rsidTr="00824C61">
        <w:trPr>
          <w:trHeight w:val="851"/>
        </w:trPr>
        <w:tc>
          <w:tcPr>
            <w:tcW w:w="19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Default="00C1272B" w:rsidP="00824C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SimSun" w:hint="eastAsia"/>
                <w:szCs w:val="21"/>
                <w:lang w:val="zh-CN"/>
              </w:rPr>
              <w:t>合计</w:t>
            </w:r>
          </w:p>
        </w:tc>
        <w:tc>
          <w:tcPr>
            <w:tcW w:w="74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2B" w:rsidRDefault="00C1272B" w:rsidP="00C07F9C">
            <w:pPr>
              <w:autoSpaceDE w:val="0"/>
              <w:autoSpaceDN w:val="0"/>
              <w:adjustRightInd w:val="0"/>
              <w:spacing w:line="360" w:lineRule="auto"/>
              <w:ind w:firstLineChars="50" w:firstLine="110"/>
              <w:rPr>
                <w:rFonts w:asciiTheme="minorEastAsia" w:hAnsiTheme="minorEastAsia" w:cs="SimSun"/>
                <w:szCs w:val="21"/>
                <w:lang w:val="zh-CN"/>
              </w:rPr>
            </w:pPr>
            <w:r>
              <w:rPr>
                <w:rFonts w:asciiTheme="minorEastAsia" w:hAnsiTheme="minorEastAsia" w:cs="SimSun" w:hint="eastAsia"/>
                <w:szCs w:val="21"/>
                <w:lang w:val="zh-CN"/>
              </w:rPr>
              <w:t>大写：</w:t>
            </w:r>
            <w:r>
              <w:rPr>
                <w:rFonts w:asciiTheme="minorEastAsia" w:hAnsiTheme="minorEastAsia"/>
                <w:szCs w:val="21"/>
              </w:rPr>
              <w:t>人民币贰佰陆拾伍元</w:t>
            </w:r>
            <w:r>
              <w:rPr>
                <w:rFonts w:asciiTheme="minorEastAsia" w:hAnsiTheme="minorEastAsia" w:hint="eastAsia"/>
                <w:szCs w:val="21"/>
              </w:rPr>
              <w:t>/吨</w:t>
            </w:r>
            <w:r>
              <w:rPr>
                <w:rFonts w:asciiTheme="minorEastAsia" w:hAnsiTheme="minorEastAsia" w:cs="SimSun" w:hint="eastAsia"/>
                <w:szCs w:val="21"/>
                <w:lang w:val="zh-CN"/>
              </w:rPr>
              <w:t xml:space="preserve">　　　　　　小写：</w:t>
            </w:r>
            <w:r>
              <w:rPr>
                <w:rFonts w:asciiTheme="minorEastAsia" w:hAnsiTheme="minorEastAsia"/>
                <w:szCs w:val="21"/>
              </w:rPr>
              <w:t>265元</w:t>
            </w:r>
            <w:r>
              <w:rPr>
                <w:rFonts w:asciiTheme="minorEastAsia" w:hAnsiTheme="minorEastAsia" w:hint="eastAsia"/>
                <w:szCs w:val="21"/>
              </w:rPr>
              <w:t>/吨</w:t>
            </w:r>
          </w:p>
        </w:tc>
      </w:tr>
    </w:tbl>
    <w:p w:rsidR="00C127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</w:p>
    <w:p w:rsidR="00C127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  <w:r>
        <w:rPr>
          <w:rFonts w:asciiTheme="minorEastAsia" w:hAnsiTheme="minorEastAsia" w:cs="SimSun" w:hint="eastAsia"/>
          <w:szCs w:val="21"/>
          <w:lang w:val="zh-CN"/>
        </w:rPr>
        <w:t>投标人（公章）：欧绿保再生资源技术服务（北京）有限公司</w:t>
      </w:r>
    </w:p>
    <w:p w:rsidR="00C127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Cs w:val="21"/>
          <w:lang w:val="zh-CN"/>
        </w:rPr>
      </w:pPr>
      <w:r>
        <w:rPr>
          <w:rFonts w:asciiTheme="minorEastAsia" w:hAnsiTheme="minorEastAsia" w:cs="SimSun" w:hint="eastAsia"/>
          <w:szCs w:val="21"/>
          <w:lang w:val="zh-CN"/>
        </w:rPr>
        <w:t>投标人法定代表人（单位负责人）或授权代表签字：</w:t>
      </w:r>
    </w:p>
    <w:p w:rsidR="00C1272B" w:rsidRDefault="00C1272B" w:rsidP="00C1272B">
      <w:pPr>
        <w:autoSpaceDE w:val="0"/>
        <w:autoSpaceDN w:val="0"/>
        <w:adjustRightInd w:val="0"/>
        <w:spacing w:line="480" w:lineRule="auto"/>
        <w:rPr>
          <w:rFonts w:asciiTheme="minorEastAsia" w:hAnsiTheme="minorEastAsia" w:cs="SimSun"/>
          <w:sz w:val="24"/>
          <w:szCs w:val="24"/>
          <w:lang w:val="zh-CN"/>
        </w:rPr>
      </w:pPr>
    </w:p>
    <w:p w:rsidR="00C1272B" w:rsidRDefault="00C1272B" w:rsidP="00C1272B">
      <w:pPr>
        <w:widowControl/>
        <w:jc w:val="left"/>
        <w:rPr>
          <w:rFonts w:ascii="SimSun" w:hAnsi="SimSun" w:hint="eastAsia"/>
          <w:b/>
          <w:bCs/>
          <w:color w:val="000000"/>
          <w:sz w:val="24"/>
          <w:szCs w:val="24"/>
        </w:rPr>
      </w:pPr>
    </w:p>
    <w:sectPr w:rsidR="00C1272B" w:rsidSect="001E08DA">
      <w:footerReference w:type="default" r:id="rId7"/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093" w:rsidRDefault="00366093" w:rsidP="00CA7545">
      <w:r>
        <w:separator/>
      </w:r>
    </w:p>
  </w:endnote>
  <w:endnote w:type="continuationSeparator" w:id="0">
    <w:p w:rsidR="00366093" w:rsidRDefault="00366093" w:rsidP="00CA7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B19" w:rsidRDefault="00CA7545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4097" type="#_x0000_t202" style="position:absolute;margin-left:0;margin-top:0;width:9.15pt;height:11pt;z-index:251659264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" filled="f" stroked="f">
          <v:textbox style="mso-fit-shape-to-text:t" inset="0,0,0,0">
            <w:txbxContent>
              <w:p w:rsidR="00E94B19" w:rsidRDefault="00CA7545">
                <w:pPr>
                  <w:pStyle w:val="a5"/>
                </w:pPr>
                <w:r>
                  <w:rPr>
                    <w:noProof/>
                  </w:rPr>
                  <w:fldChar w:fldCharType="begin"/>
                </w:r>
                <w:r w:rsidR="00C1272B">
                  <w:rPr>
                    <w:noProof/>
                  </w:rPr>
                  <w:instrText xml:space="preserve"> PAGE  \* MERGEFORMAT </w:instrText>
                </w:r>
                <w:r>
                  <w:rPr>
                    <w:noProof/>
                  </w:rPr>
                  <w:fldChar w:fldCharType="separate"/>
                </w:r>
                <w:r w:rsidR="00C07F9C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093" w:rsidRDefault="00366093" w:rsidP="00CA7545">
      <w:r>
        <w:separator/>
      </w:r>
    </w:p>
  </w:footnote>
  <w:footnote w:type="continuationSeparator" w:id="0">
    <w:p w:rsidR="00366093" w:rsidRDefault="00366093" w:rsidP="00CA75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054"/>
    <w:multiLevelType w:val="multilevel"/>
    <w:tmpl w:val="0FD46054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9F817E8"/>
    <w:multiLevelType w:val="singleLevel"/>
    <w:tmpl w:val="59F817E8"/>
    <w:lvl w:ilvl="0">
      <w:start w:val="1"/>
      <w:numFmt w:val="chineseCounting"/>
      <w:pStyle w:val="260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1272B"/>
    <w:rsid w:val="00366093"/>
    <w:rsid w:val="00C07F9C"/>
    <w:rsid w:val="00C1272B"/>
    <w:rsid w:val="00CA7545"/>
    <w:rsid w:val="00E20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2B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1272B"/>
    <w:rPr>
      <w:rFonts w:ascii="Arial" w:eastAsia="SimHei" w:hAnsi="Arial" w:cs="Arial"/>
      <w:sz w:val="20"/>
      <w:szCs w:val="20"/>
    </w:rPr>
  </w:style>
  <w:style w:type="paragraph" w:styleId="a4">
    <w:name w:val="Plain Text"/>
    <w:basedOn w:val="a"/>
    <w:link w:val="Char"/>
    <w:qFormat/>
    <w:rsid w:val="00C1272B"/>
    <w:rPr>
      <w:rFonts w:eastAsia="SimSun"/>
      <w:sz w:val="24"/>
    </w:rPr>
  </w:style>
  <w:style w:type="character" w:customStyle="1" w:styleId="Char">
    <w:name w:val="纯文本 Char"/>
    <w:basedOn w:val="a0"/>
    <w:link w:val="a4"/>
    <w:qFormat/>
    <w:rsid w:val="00C1272B"/>
    <w:rPr>
      <w:rFonts w:eastAsia="SimSun"/>
      <w:kern w:val="2"/>
      <w:sz w:val="24"/>
    </w:rPr>
  </w:style>
  <w:style w:type="paragraph" w:styleId="a5">
    <w:name w:val="footer"/>
    <w:basedOn w:val="a"/>
    <w:link w:val="Char0"/>
    <w:uiPriority w:val="99"/>
    <w:unhideWhenUsed/>
    <w:qFormat/>
    <w:rsid w:val="00C12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C1272B"/>
    <w:rPr>
      <w:kern w:val="2"/>
      <w:sz w:val="18"/>
      <w:szCs w:val="18"/>
    </w:rPr>
  </w:style>
  <w:style w:type="paragraph" w:styleId="a6">
    <w:name w:val="Normal (Web)"/>
    <w:basedOn w:val="a"/>
    <w:uiPriority w:val="99"/>
    <w:qFormat/>
    <w:rsid w:val="00C1272B"/>
    <w:rPr>
      <w:rFonts w:ascii="Calibri" w:eastAsia="SimSun" w:hAnsi="Calibri" w:cs="Times New Roman"/>
      <w:sz w:val="24"/>
      <w:szCs w:val="24"/>
    </w:rPr>
  </w:style>
  <w:style w:type="character" w:customStyle="1" w:styleId="CharChar">
    <w:name w:val="正文文本缩进 Char Char"/>
    <w:link w:val="1"/>
    <w:qFormat/>
    <w:rsid w:val="00C1272B"/>
    <w:rPr>
      <w:rFonts w:ascii="SimSun"/>
      <w:sz w:val="24"/>
    </w:rPr>
  </w:style>
  <w:style w:type="paragraph" w:customStyle="1" w:styleId="1">
    <w:name w:val="正文文本缩进1"/>
    <w:basedOn w:val="a"/>
    <w:link w:val="CharChar"/>
    <w:qFormat/>
    <w:rsid w:val="00C1272B"/>
    <w:pPr>
      <w:spacing w:line="360" w:lineRule="auto"/>
      <w:ind w:firstLineChars="200" w:firstLine="480"/>
    </w:pPr>
    <w:rPr>
      <w:rFonts w:ascii="SimSun"/>
      <w:kern w:val="0"/>
      <w:sz w:val="24"/>
    </w:rPr>
  </w:style>
  <w:style w:type="paragraph" w:customStyle="1" w:styleId="10">
    <w:name w:val="正文缩进1"/>
    <w:basedOn w:val="a"/>
    <w:rsid w:val="00C1272B"/>
    <w:pPr>
      <w:adjustRightInd w:val="0"/>
      <w:spacing w:line="360" w:lineRule="atLeast"/>
      <w:ind w:firstLineChars="200" w:firstLine="420"/>
      <w:jc w:val="left"/>
      <w:textAlignment w:val="baseline"/>
    </w:pPr>
    <w:rPr>
      <w:rFonts w:ascii="Times New Roman" w:eastAsia="SimSun" w:hAnsi="Times New Roman" w:cs="Times New Roman"/>
      <w:kern w:val="0"/>
      <w:sz w:val="24"/>
      <w:szCs w:val="20"/>
    </w:rPr>
  </w:style>
  <w:style w:type="paragraph" w:customStyle="1" w:styleId="260">
    <w:name w:val="样式 样式 样式 样式 标题 2 + 宋体 五号 非加粗 黑色 + 段前: 6 磅 段后: 0 磅 行距: 单倍行距 + 段前:..."/>
    <w:basedOn w:val="a"/>
    <w:qFormat/>
    <w:rsid w:val="00C1272B"/>
    <w:pPr>
      <w:keepNext/>
      <w:keepLines/>
      <w:numPr>
        <w:numId w:val="1"/>
      </w:numPr>
      <w:adjustRightInd w:val="0"/>
      <w:spacing w:before="240"/>
      <w:jc w:val="left"/>
      <w:textAlignment w:val="baseline"/>
      <w:outlineLvl w:val="1"/>
    </w:pPr>
    <w:rPr>
      <w:rFonts w:ascii="SimSun" w:eastAsia="SimSun" w:hAnsi="SimSun" w:cs="SimSun"/>
      <w:b/>
      <w:bCs/>
      <w:color w:val="000000"/>
      <w:kern w:val="0"/>
      <w:szCs w:val="20"/>
    </w:rPr>
  </w:style>
  <w:style w:type="paragraph" w:styleId="a7">
    <w:name w:val="header"/>
    <w:basedOn w:val="a"/>
    <w:link w:val="Char1"/>
    <w:uiPriority w:val="99"/>
    <w:semiHidden/>
    <w:unhideWhenUsed/>
    <w:rsid w:val="00C07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C07F9C"/>
    <w:rPr>
      <w:kern w:val="2"/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C07F9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C07F9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Yunfei Zhang</dc:creator>
  <cp:lastModifiedBy>Administrator</cp:lastModifiedBy>
  <cp:revision>2</cp:revision>
  <dcterms:created xsi:type="dcterms:W3CDTF">2019-10-28T23:53:00Z</dcterms:created>
  <dcterms:modified xsi:type="dcterms:W3CDTF">2019-10-28T23:53:00Z</dcterms:modified>
</cp:coreProperties>
</file>