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JSGC-SZ-2019179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禹州市无梁镇人民政府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“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禹州市无梁镇废弃矿山生态修复工程</w:t>
      </w: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公告</w:t>
      </w:r>
    </w:p>
    <w:tbl>
      <w:tblPr>
        <w:tblStyle w:val="6"/>
        <w:tblpPr w:leftFromText="180" w:rightFromText="180" w:vertAnchor="page" w:horzAnchor="page" w:tblpXSpec="center" w:tblpY="2553"/>
        <w:tblOverlap w:val="never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720"/>
        <w:gridCol w:w="2671"/>
        <w:gridCol w:w="1293"/>
        <w:gridCol w:w="1032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bCs/>
                <w:szCs w:val="21"/>
              </w:rPr>
              <w:t>禹州市无梁镇废弃矿山生态修复工程</w:t>
            </w: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 xml:space="preserve"> [</w:t>
            </w:r>
            <w:r>
              <w:rPr>
                <w:rFonts w:hint="eastAsia" w:hAnsi="宋体" w:cs="宋体"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1标段：（施工</w:t>
            </w:r>
            <w:r>
              <w:rPr>
                <w:rFonts w:hint="eastAsia" w:hAnsi="宋体" w:cs="宋体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JSGC-SZ-2019179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无梁镇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招标控制价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第1标段：施工11767514.62</w:t>
            </w:r>
            <w:r>
              <w:rPr>
                <w:rFonts w:hint="eastAsia"/>
              </w:rPr>
              <w:t>元</w:t>
            </w:r>
          </w:p>
          <w:p>
            <w:pPr>
              <w:pStyle w:val="2"/>
              <w:ind w:left="0" w:leftChars="0"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标段：监理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117000.00元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: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</w:rPr>
              <w:t>0分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建设地点及规模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禹州市无梁镇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招标代理机构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评标委员会成员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李喜玲   姚梅红   樊迎菊   宋京铎   董多娇  司彦欣   安军普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评标办法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合理低价中标法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中标人</w:t>
            </w:r>
            <w:r>
              <w:rPr>
                <w:rFonts w:hint="eastAsia" w:ascii="宋体" w:hAnsi="宋体" w:eastAsia="宋体" w:cs="宋体"/>
                <w:lang w:eastAsia="zh-CN"/>
              </w:rPr>
              <w:t>（第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1标段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新乡市万宏建筑有限公司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中标人资质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市政公用工程施工总承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包二级资质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合同金额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11177266.89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质量等级</w:t>
            </w:r>
          </w:p>
        </w:tc>
        <w:tc>
          <w:tcPr>
            <w:tcW w:w="396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必须符合现行国家施工验收统一标准和相关专业验收规范的规定，工程质量达到合格标准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工期</w:t>
            </w:r>
          </w:p>
        </w:tc>
        <w:tc>
          <w:tcPr>
            <w:tcW w:w="236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中标人班子配备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注册建造师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王善恺（市政工程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贰级注册建造师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豫241171713760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高新岭（城建专业，中级工程师，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证书编号：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C05901130900051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专职安全员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牛高峰（市政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证书编号：豫建安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C（2014）0443217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施工员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王念西（市政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41161040100389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造价员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王彦峰（市政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H41170040500137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资料员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姬素芹（市政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41171140500203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材</w:t>
            </w:r>
            <w:r>
              <w:rPr>
                <w:rFonts w:hint="eastAsia" w:ascii="宋体" w:hAnsi="宋体" w:eastAsia="宋体" w:cs="宋体"/>
              </w:rPr>
              <w:t>料</w:t>
            </w:r>
            <w:r>
              <w:rPr>
                <w:rFonts w:hint="eastAsia" w:ascii="宋体" w:hAnsi="宋体" w:eastAsia="宋体" w:cs="宋体"/>
                <w:lang w:eastAsia="zh-CN"/>
              </w:rPr>
              <w:t>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璐（市政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41161110003118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刑义红（市政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H41170010701049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孙进辉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41161090100238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</w:tbl>
    <w:p/>
    <w:p>
      <w:pPr>
        <w:pStyle w:val="2"/>
      </w:pPr>
    </w:p>
    <w:tbl>
      <w:tblPr>
        <w:tblStyle w:val="6"/>
        <w:tblpPr w:leftFromText="180" w:rightFromText="180" w:vertAnchor="page" w:horzAnchor="page" w:tblpX="1274" w:tblpY="892"/>
        <w:tblOverlap w:val="never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720"/>
        <w:gridCol w:w="2671"/>
        <w:gridCol w:w="1293"/>
        <w:gridCol w:w="834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bCs/>
                <w:szCs w:val="21"/>
              </w:rPr>
              <w:t>禹州市无梁镇废弃矿山生态修复工程</w:t>
            </w: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 xml:space="preserve"> [</w:t>
            </w:r>
            <w:r>
              <w:rPr>
                <w:rFonts w:hint="eastAsia" w:hAnsi="宋体" w:cs="宋体"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2标段：（监理</w:t>
            </w:r>
            <w:r>
              <w:rPr>
                <w:rFonts w:hint="eastAsia" w:hAnsi="宋体" w:cs="宋体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JSGC-SZ-2019179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无梁镇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招标控制价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第1标段：施工11767514.62</w:t>
            </w:r>
            <w:r>
              <w:rPr>
                <w:rFonts w:hint="eastAsia"/>
              </w:rPr>
              <w:t>元</w:t>
            </w:r>
          </w:p>
          <w:p>
            <w:pPr>
              <w:pStyle w:val="2"/>
              <w:ind w:left="0" w:leftChars="0"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标段：监理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117000.00元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: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</w:rPr>
              <w:t>0分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建设地点及规模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禹州市无梁镇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招标代理机构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评标委员会成员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李喜玲   姚梅红   樊迎菊   宋京铎   董多娇  司彦欣   安军普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评标办法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中标人</w:t>
            </w:r>
            <w:r>
              <w:rPr>
                <w:rFonts w:hint="eastAsia" w:ascii="宋体" w:hAnsi="宋体" w:eastAsia="宋体" w:cs="宋体"/>
                <w:lang w:eastAsia="zh-CN"/>
              </w:rPr>
              <w:t>（第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2标段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河南建标工程管理有限公司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中标人资质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市政公用工程监理甲级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合同金额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116600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质量等级</w:t>
            </w:r>
          </w:p>
        </w:tc>
        <w:tc>
          <w:tcPr>
            <w:tcW w:w="396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工期</w:t>
            </w:r>
          </w:p>
        </w:tc>
        <w:tc>
          <w:tcPr>
            <w:tcW w:w="2558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开工之日起至保修期结束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中标人班子配备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注册监理工程师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刘汉民（市政工程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国家注册监理工程师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41008344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专业监理工程师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张红伟（市政，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国家注册监理工程师，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证书编号：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41005096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专业监理工程师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孟艳琴（市政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监理工程师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18109270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监理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贾迎春（市政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19202998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资料员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王会娟（市政工程师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造价师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范志峰（市政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工程师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建[造]02410001224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高级工程师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桓晓芳（高级工程师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00142937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见证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郝亚峰（市政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H41170051000035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张建伟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H41170050001223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9D8067E"/>
    <w:rsid w:val="0B67436E"/>
    <w:rsid w:val="0B963E71"/>
    <w:rsid w:val="0F5B42E7"/>
    <w:rsid w:val="0F911236"/>
    <w:rsid w:val="110A6D69"/>
    <w:rsid w:val="12B044E4"/>
    <w:rsid w:val="14F12542"/>
    <w:rsid w:val="16161A17"/>
    <w:rsid w:val="167426A9"/>
    <w:rsid w:val="19123FFF"/>
    <w:rsid w:val="1BF3797D"/>
    <w:rsid w:val="1E557956"/>
    <w:rsid w:val="29993C06"/>
    <w:rsid w:val="2A7C0ED4"/>
    <w:rsid w:val="2E3F792C"/>
    <w:rsid w:val="2F4A011C"/>
    <w:rsid w:val="316C7666"/>
    <w:rsid w:val="4279434F"/>
    <w:rsid w:val="43674B85"/>
    <w:rsid w:val="46D048AB"/>
    <w:rsid w:val="492B76AB"/>
    <w:rsid w:val="4B4869C2"/>
    <w:rsid w:val="4BE91924"/>
    <w:rsid w:val="4C012A4E"/>
    <w:rsid w:val="51E3794D"/>
    <w:rsid w:val="5406418E"/>
    <w:rsid w:val="56153AAF"/>
    <w:rsid w:val="56686DAF"/>
    <w:rsid w:val="58A64E27"/>
    <w:rsid w:val="5CB57476"/>
    <w:rsid w:val="5F2C1366"/>
    <w:rsid w:val="65661D4B"/>
    <w:rsid w:val="71077820"/>
    <w:rsid w:val="746B2391"/>
    <w:rsid w:val="78042107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华夏城投项目管理有限公司:姚太伦</cp:lastModifiedBy>
  <cp:lastPrinted>2019-09-30T09:07:00Z</cp:lastPrinted>
  <dcterms:modified xsi:type="dcterms:W3CDTF">2019-10-28T07:27:39Z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