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胡坡镇侯庄村修建村内道路一事一议项目工程</w:t>
      </w:r>
    </w:p>
    <w:p>
      <w:pPr>
        <w:spacing w:line="500" w:lineRule="exact"/>
        <w:jc w:val="center"/>
        <w:rPr>
          <w:rFonts w:hint="eastAsia" w:ascii="宋体" w:hAnsi="宋体" w:eastAsia="宋体" w:cs="宋体"/>
          <w:b/>
          <w:color w:val="000000" w:themeColor="text1"/>
          <w:w w:val="95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w w:val="95"/>
          <w:sz w:val="32"/>
          <w:szCs w:val="32"/>
          <w14:textFill>
            <w14:solidFill>
              <w14:schemeClr w14:val="tx1"/>
            </w14:solidFill>
          </w14:textFill>
        </w:rPr>
        <w:t>招标控制价审核报告</w:t>
      </w:r>
    </w:p>
    <w:p>
      <w:pPr>
        <w:spacing w:line="500" w:lineRule="exact"/>
        <w:jc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河南惠德[201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]工程造价审字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]</w:t>
      </w:r>
    </w:p>
    <w:p>
      <w:pPr>
        <w:spacing w:line="360" w:lineRule="auto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长葛市财政投资评审中心：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我公司受贵单位的委托，立即组织专业技术人员，结合本工程的特点，本着独立、客观、科学的工作原则和遵循公平、公正、公开的职业准则，按照工程造价咨询业务操作规程和行业规定要求，依据河南省许昌市有关工程造价方面的法规、规则、规定对委托项目实施了包括清单的选用、现行定额的套取、清单工程量、信息价、市场询价、取费等，我们认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为必要的评审程序。对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胡坡镇侯庄村修建村内道路一事一议项目工程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的招标控制价进行了审核，审核工作已完成，现将审核结果和审核情况报告如下：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一、工程概况：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胡坡镇侯庄村修建村内道路一事一议项目工程</w:t>
      </w:r>
      <w:r>
        <w:rPr>
          <w:rFonts w:hint="eastAsia" w:ascii="宋体" w:hAnsi="宋体" w:eastAsia="宋体" w:cs="宋体"/>
          <w:sz w:val="24"/>
          <w:szCs w:val="24"/>
        </w:rPr>
        <w:t>工程；包括拆除部分原有</w:t>
      </w:r>
      <w:r>
        <w:rPr>
          <w:sz w:val="24"/>
          <w:szCs w:val="24"/>
        </w:rPr>
        <w:t>混凝土路面、新修10cm厚C25混凝土路面</w:t>
      </w:r>
      <w:r>
        <w:rPr>
          <w:rFonts w:hint="eastAsia" w:ascii="宋体" w:hAnsi="宋体" w:eastAsia="宋体" w:cs="宋体"/>
          <w:sz w:val="24"/>
          <w:szCs w:val="24"/>
        </w:rPr>
        <w:t>建设内容。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二、审核依据：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uto"/>
        <w:ind w:left="0" w:right="0" w:firstLine="48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建设单位送审的图纸及答疑文件；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uto"/>
        <w:ind w:left="0" w:right="0" w:firstLine="48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计价依据《建设工程工程量清单计价规范》（GB50500-2013）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uto"/>
        <w:ind w:left="0" w:right="0" w:firstLine="480" w:firstLineChars="200"/>
        <w:textAlignment w:val="auto"/>
        <w:outlineLvl w:val="9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《河南省市政工程预算定额》（2016版）；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uto"/>
        <w:ind w:left="0" w:right="0" w:firstLine="48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材料价格依据《许昌市工程造价信息》2019年第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期信息价格，未包含的材料价格参考市场价；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outlineLvl w:val="9"/>
        <w:rPr>
          <w:rStyle w:val="8"/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5.税金</w:t>
      </w:r>
      <w:r>
        <w:rPr>
          <w:rStyle w:val="8"/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按9</w:t>
      </w:r>
      <w:r>
        <w:rPr>
          <w:rStyle w:val="8"/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%计入；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uto"/>
        <w:ind w:left="0" w:right="0" w:firstLine="48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人工费价格指数按豫建标定【2019】26号文执行；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uto"/>
        <w:ind w:left="0" w:right="0" w:firstLine="48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相应的补充规定和现行的有关文件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三、审核内容及范围：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根据本工程具体情况，我们采用了全面评审的方法进行评审，评审主要包括以下内容：清单列项、项目特征、工程量、定额套用、材料价格及取费的评审。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四、审核原则：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48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客观、公平、公正、实事求是。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  <w:t>五、审核结果：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uto"/>
        <w:ind w:left="0" w:right="0" w:firstLine="48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胡坡镇侯庄村修建村内道路一事一议项目工程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原报送金额为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209308.09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审定金额为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207719.03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审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减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金额为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1589.06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元。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ab/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outlineLvl w:val="9"/>
        <w:rPr>
          <w:rFonts w:hint="eastAsia" w:ascii="宋体" w:hAnsi="宋体" w:eastAsia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宋体" w:hAnsi="宋体" w:eastAsia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工程审核情况说明：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因平整场地、水泥混凝土路面清单、定额子目调整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此项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审减约</w:t>
      </w:r>
      <w:r>
        <w:rPr>
          <w:rFonts w:hint="eastAsia" w:asciiTheme="minorEastAsia" w:hAnsiTheme="minorEastAsia" w:cstheme="minorEastAsia"/>
          <w:b w:val="0"/>
          <w:bCs/>
          <w:color w:val="000000"/>
          <w:sz w:val="24"/>
          <w:szCs w:val="24"/>
          <w:lang w:val="en-US" w:eastAsia="zh-CN"/>
        </w:rPr>
        <w:t>1500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元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8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8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  <w:t>河南惠德工程咨询有限公司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注册造价工程师：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960" w:firstLineChars="4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960" w:firstLineChars="4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  <w:t>中国   郑州                              注册造价工程师：</w:t>
      </w:r>
    </w:p>
    <w:p>
      <w:pPr>
        <w:pStyle w:val="2"/>
        <w:keepNext w:val="0"/>
        <w:keepLines w:val="0"/>
        <w:pageBreakBefore w:val="0"/>
        <w:tabs>
          <w:tab w:val="left" w:pos="16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>
      <w:pPr>
        <w:pStyle w:val="2"/>
        <w:keepNext w:val="0"/>
        <w:keepLines w:val="0"/>
        <w:pageBreakBefore w:val="0"/>
        <w:tabs>
          <w:tab w:val="left" w:pos="16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</w:t>
      </w:r>
    </w:p>
    <w:p>
      <w:pPr>
        <w:pStyle w:val="2"/>
        <w:keepNext w:val="0"/>
        <w:keepLines w:val="0"/>
        <w:pageBreakBefore w:val="0"/>
        <w:tabs>
          <w:tab w:val="left" w:pos="16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tabs>
          <w:tab w:val="left" w:pos="16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/>
        <w:jc w:val="both"/>
        <w:textAlignment w:val="auto"/>
        <w:outlineLvl w:val="9"/>
        <w:rPr>
          <w:rFonts w:hint="default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  <w:t>09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25550F"/>
    <w:rsid w:val="01E41FAB"/>
    <w:rsid w:val="02497AED"/>
    <w:rsid w:val="028C3F81"/>
    <w:rsid w:val="02D81769"/>
    <w:rsid w:val="03140635"/>
    <w:rsid w:val="03BF18E4"/>
    <w:rsid w:val="03E9198B"/>
    <w:rsid w:val="05447ED2"/>
    <w:rsid w:val="05FE2238"/>
    <w:rsid w:val="063B2F37"/>
    <w:rsid w:val="065D7A53"/>
    <w:rsid w:val="06B606E7"/>
    <w:rsid w:val="06BF0BD5"/>
    <w:rsid w:val="06C64A1F"/>
    <w:rsid w:val="07607BED"/>
    <w:rsid w:val="076D6479"/>
    <w:rsid w:val="08544B4B"/>
    <w:rsid w:val="0982094C"/>
    <w:rsid w:val="0997758B"/>
    <w:rsid w:val="0AD23174"/>
    <w:rsid w:val="0C8A53C8"/>
    <w:rsid w:val="1146761D"/>
    <w:rsid w:val="11651271"/>
    <w:rsid w:val="11AA277B"/>
    <w:rsid w:val="11C473F6"/>
    <w:rsid w:val="163C78E2"/>
    <w:rsid w:val="171B72A3"/>
    <w:rsid w:val="17730B5E"/>
    <w:rsid w:val="19794F75"/>
    <w:rsid w:val="19E357D3"/>
    <w:rsid w:val="1A3942E6"/>
    <w:rsid w:val="1BFC15E3"/>
    <w:rsid w:val="1BFD0C08"/>
    <w:rsid w:val="1D987AEF"/>
    <w:rsid w:val="1DD05AD4"/>
    <w:rsid w:val="1EB70AA2"/>
    <w:rsid w:val="1FFC47BC"/>
    <w:rsid w:val="238B74EB"/>
    <w:rsid w:val="27E94C1E"/>
    <w:rsid w:val="28205D8B"/>
    <w:rsid w:val="29883832"/>
    <w:rsid w:val="2CA21EC5"/>
    <w:rsid w:val="2D496A17"/>
    <w:rsid w:val="2D7D267A"/>
    <w:rsid w:val="2E086F32"/>
    <w:rsid w:val="2E2524B2"/>
    <w:rsid w:val="2E5802EC"/>
    <w:rsid w:val="30183D9C"/>
    <w:rsid w:val="3025550F"/>
    <w:rsid w:val="30DA75AF"/>
    <w:rsid w:val="31431031"/>
    <w:rsid w:val="33617532"/>
    <w:rsid w:val="33DD374D"/>
    <w:rsid w:val="34231E3D"/>
    <w:rsid w:val="353D0F45"/>
    <w:rsid w:val="3636405B"/>
    <w:rsid w:val="38126821"/>
    <w:rsid w:val="38E05234"/>
    <w:rsid w:val="3AFA01E8"/>
    <w:rsid w:val="3C7A1530"/>
    <w:rsid w:val="3CDF13E4"/>
    <w:rsid w:val="3DEE1240"/>
    <w:rsid w:val="3E48769F"/>
    <w:rsid w:val="3E722202"/>
    <w:rsid w:val="3EE83DA8"/>
    <w:rsid w:val="3F7B60F5"/>
    <w:rsid w:val="412F20CC"/>
    <w:rsid w:val="4164715F"/>
    <w:rsid w:val="41976F80"/>
    <w:rsid w:val="42402A51"/>
    <w:rsid w:val="42A952AC"/>
    <w:rsid w:val="42DE4B3F"/>
    <w:rsid w:val="4346148B"/>
    <w:rsid w:val="45CF2759"/>
    <w:rsid w:val="4B190586"/>
    <w:rsid w:val="4BCB1C1E"/>
    <w:rsid w:val="4D6055E6"/>
    <w:rsid w:val="4D912AF1"/>
    <w:rsid w:val="4DB72C48"/>
    <w:rsid w:val="4FEC6E8C"/>
    <w:rsid w:val="517C7ED4"/>
    <w:rsid w:val="51876A93"/>
    <w:rsid w:val="52CB1ECA"/>
    <w:rsid w:val="52D958D7"/>
    <w:rsid w:val="52F20073"/>
    <w:rsid w:val="53E046CD"/>
    <w:rsid w:val="53FE6D9B"/>
    <w:rsid w:val="550863FB"/>
    <w:rsid w:val="576008D7"/>
    <w:rsid w:val="57876684"/>
    <w:rsid w:val="590617AD"/>
    <w:rsid w:val="59B959D7"/>
    <w:rsid w:val="5A7D214B"/>
    <w:rsid w:val="5AD2717D"/>
    <w:rsid w:val="5D3E3E6F"/>
    <w:rsid w:val="5D4E22D6"/>
    <w:rsid w:val="5FD71694"/>
    <w:rsid w:val="602E40CD"/>
    <w:rsid w:val="616A2DC3"/>
    <w:rsid w:val="62573EBF"/>
    <w:rsid w:val="63BE3604"/>
    <w:rsid w:val="63CC5228"/>
    <w:rsid w:val="65C62464"/>
    <w:rsid w:val="66676D61"/>
    <w:rsid w:val="671B6B12"/>
    <w:rsid w:val="6739457B"/>
    <w:rsid w:val="6AD47DAA"/>
    <w:rsid w:val="6C500026"/>
    <w:rsid w:val="6C5D7E27"/>
    <w:rsid w:val="6CDC13BF"/>
    <w:rsid w:val="712B2A98"/>
    <w:rsid w:val="7135092C"/>
    <w:rsid w:val="72C25C29"/>
    <w:rsid w:val="73851C34"/>
    <w:rsid w:val="739E0783"/>
    <w:rsid w:val="73F047CD"/>
    <w:rsid w:val="740B5EF2"/>
    <w:rsid w:val="74F1228B"/>
    <w:rsid w:val="759A3292"/>
    <w:rsid w:val="772C7FA5"/>
    <w:rsid w:val="779B2CE4"/>
    <w:rsid w:val="78976ABD"/>
    <w:rsid w:val="7AD03128"/>
    <w:rsid w:val="7AF33216"/>
    <w:rsid w:val="7C961298"/>
    <w:rsid w:val="7E422CEE"/>
    <w:rsid w:val="7F273EF5"/>
    <w:rsid w:val="7F51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99"/>
    <w:pPr>
      <w:spacing w:after="120"/>
      <w:ind w:left="420" w:leftChars="200"/>
    </w:pPr>
    <w:rPr>
      <w:rFonts w:ascii="Times New Roman" w:hAnsi="Times New Roman"/>
      <w:kern w:val="0"/>
      <w:sz w:val="20"/>
      <w:szCs w:val="24"/>
    </w:rPr>
  </w:style>
  <w:style w:type="paragraph" w:styleId="3">
    <w:name w:val="Block Text"/>
    <w:basedOn w:val="1"/>
    <w:qFormat/>
    <w:uiPriority w:val="0"/>
    <w:pPr>
      <w:spacing w:line="360" w:lineRule="auto"/>
      <w:ind w:left="993" w:right="-284" w:firstLine="357"/>
    </w:pPr>
    <w:rPr>
      <w:rFonts w:eastAsia="楷体_GB2312"/>
      <w:sz w:val="32"/>
      <w:szCs w:val="20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正文+宋体"/>
    <w:basedOn w:val="1"/>
    <w:qFormat/>
    <w:uiPriority w:val="0"/>
    <w:rPr>
      <w:rFonts w:ascii="Times New Roman" w:hAnsi="Times New Roman"/>
    </w:rPr>
  </w:style>
  <w:style w:type="character" w:customStyle="1" w:styleId="8">
    <w:name w:val="fontstyle01"/>
    <w:basedOn w:val="6"/>
    <w:qFormat/>
    <w:uiPriority w:val="0"/>
    <w:rPr>
      <w:rFonts w:hint="eastAsia" w:ascii="宋体" w:hAnsi="宋体" w:eastAsia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2019-01-16T00:23:00Z</dcterms:created>
  <dc:creator>徐永飞</dc:creator>
  <cp:lastModifiedBy>奋斗，东</cp:lastModifiedBy>
  <dcterms:modified xsi:type="dcterms:W3CDTF">2019-09-17T02:52:07Z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