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jc w:val="center"/>
        <w:rPr>
          <w:rFonts w:hint="eastAsia" w:ascii="黑体" w:hAnsi="黑体" w:eastAsia="黑体" w:cs="黑体"/>
          <w:color w:val="000000"/>
          <w:sz w:val="52"/>
          <w:szCs w:val="52"/>
          <w:lang w:eastAsia="zh-CN"/>
        </w:rPr>
      </w:pPr>
      <w:r>
        <w:rPr>
          <w:rFonts w:hint="eastAsia" w:ascii="黑体" w:hAnsi="黑体" w:eastAsia="黑体" w:cs="黑体"/>
          <w:b/>
          <w:bCs/>
          <w:color w:val="000000"/>
          <w:sz w:val="52"/>
          <w:szCs w:val="52"/>
          <w:lang w:eastAsia="zh-CN"/>
        </w:rPr>
        <w:t>许昌技术经济学校（许昌非公企业学院）升级改造项目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项目编号：长招采公字【2019】0</w:t>
      </w:r>
      <w:r>
        <w:rPr>
          <w:rFonts w:hint="eastAsia" w:asciiTheme="majorEastAsia" w:hAnsiTheme="majorEastAsia" w:eastAsiaTheme="majorEastAsia" w:cstheme="majorEastAsia"/>
          <w:b/>
          <w:bCs/>
          <w:color w:val="000000"/>
          <w:sz w:val="36"/>
          <w:szCs w:val="36"/>
          <w:lang w:val="en-US" w:eastAsia="zh-CN"/>
        </w:rPr>
        <w:t>80</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eastAsia="zh-CN"/>
        </w:rPr>
        <w:t>许昌技术经济学校</w:t>
      </w:r>
    </w:p>
    <w:p>
      <w:pPr>
        <w:ind w:firstLine="1084" w:firstLineChars="3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eastAsia="zh-CN"/>
        </w:rPr>
        <w:t>山西文昌工程咨询有限公司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二零一九年十月</w:t>
      </w:r>
    </w:p>
    <w:p>
      <w:pPr>
        <w:jc w:val="both"/>
        <w:rPr>
          <w:rFonts w:hint="eastAsia" w:ascii="方正小标宋简体" w:hAnsi="方正小标宋简体" w:eastAsia="方正小标宋简体" w:cs="方正小标宋简体"/>
          <w:sz w:val="32"/>
          <w:szCs w:val="32"/>
        </w:rPr>
        <w:sectPr>
          <w:headerReference r:id="rId4" w:type="first"/>
          <w:headerReference r:id="rId3" w:type="default"/>
          <w:footerReference r:id="rId5" w:type="default"/>
          <w:pgSz w:w="11906" w:h="16838"/>
          <w:pgMar w:top="1440" w:right="1080" w:bottom="1440" w:left="1080" w:header="851" w:footer="992" w:gutter="0"/>
          <w:cols w:space="425" w:num="1"/>
          <w:titlePg/>
          <w:docGrid w:type="lines" w:linePitch="312" w:charSpace="0"/>
        </w:sect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ascii="仿宋" w:hAnsi="仿宋" w:eastAsia="仿宋" w:cs="仿宋"/>
          <w:sz w:val="28"/>
          <w:szCs w:val="28"/>
        </w:rPr>
      </w:pPr>
      <w:r>
        <w:rPr>
          <w:rFonts w:hint="eastAsia" w:ascii="方正小标宋简体" w:hAnsi="方正小标宋简体" w:eastAsia="方正小标宋简体" w:cs="方正小标宋简体"/>
          <w:sz w:val="32"/>
          <w:szCs w:val="32"/>
        </w:rPr>
        <w:t>供应商失信行为惩戒告知</w:t>
      </w:r>
    </w:p>
    <w:p>
      <w:pPr>
        <w:ind w:firstLine="560" w:firstLineChars="200"/>
        <w:rPr>
          <w:rFonts w:ascii="仿宋" w:hAnsi="仿宋" w:eastAsia="仿宋" w:cs="仿宋"/>
          <w:sz w:val="28"/>
          <w:szCs w:val="28"/>
        </w:rPr>
      </w:pPr>
      <w:r>
        <w:rPr>
          <w:rFonts w:hint="eastAsia" w:ascii="仿宋" w:hAnsi="仿宋" w:eastAsia="仿宋" w:cs="仿宋"/>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ind w:firstLine="560" w:firstLineChars="200"/>
        <w:rPr>
          <w:rFonts w:ascii="黑体" w:hAnsi="黑体" w:eastAsia="黑体" w:cs="黑体"/>
          <w:sz w:val="28"/>
          <w:szCs w:val="28"/>
        </w:rPr>
      </w:pPr>
      <w:r>
        <w:rPr>
          <w:rFonts w:hint="eastAsia" w:ascii="黑体" w:hAnsi="黑体" w:eastAsia="黑体" w:cs="黑体"/>
          <w:sz w:val="28"/>
          <w:szCs w:val="28"/>
        </w:rPr>
        <w:t>一、供应商（供应商）的质疑投诉活动经调查有下列情形之一的，将实施“一案双查”，限制其一定期限内参与区域内公共资源交易活动，并在全国公共资源交易平台网上公示。</w:t>
      </w:r>
    </w:p>
    <w:p>
      <w:pPr>
        <w:ind w:firstLine="560" w:firstLineChars="200"/>
        <w:rPr>
          <w:rFonts w:ascii="仿宋" w:hAnsi="仿宋" w:eastAsia="仿宋" w:cs="仿宋"/>
          <w:sz w:val="28"/>
          <w:szCs w:val="28"/>
        </w:rPr>
      </w:pPr>
      <w:r>
        <w:rPr>
          <w:rFonts w:hint="eastAsia" w:ascii="仿宋" w:hAnsi="仿宋" w:eastAsia="仿宋" w:cs="仿宋"/>
          <w:sz w:val="28"/>
          <w:szCs w:val="28"/>
        </w:rPr>
        <w:t>1. 不符合投诉（举报）受理条件，被告知后仍进行重复投诉（举报），或多头投诉（举报）的。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2. 行政监督部门受理投诉（举报）处理期间，投诉（举报）人仍就同一内容、事项向其他部门另行投诉（举报）的；同一投诉（举报）人以不同名义多次、重复投诉（举报）的。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3.其他虚假恶意投诉（举报）情况。</w:t>
      </w:r>
    </w:p>
    <w:p>
      <w:pPr>
        <w:ind w:firstLine="560" w:firstLineChars="200"/>
        <w:rPr>
          <w:rFonts w:ascii="黑体" w:hAnsi="黑体" w:eastAsia="黑体" w:cs="黑体"/>
          <w:sz w:val="28"/>
          <w:szCs w:val="28"/>
        </w:rPr>
      </w:pPr>
      <w:r>
        <w:rPr>
          <w:rFonts w:hint="eastAsia" w:ascii="黑体" w:hAnsi="黑体" w:eastAsia="黑体" w:cs="黑体"/>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ind w:firstLine="560" w:firstLineChars="200"/>
        <w:rPr>
          <w:rFonts w:ascii="仿宋" w:hAnsi="仿宋" w:eastAsia="仿宋" w:cs="仿宋"/>
          <w:sz w:val="28"/>
          <w:szCs w:val="28"/>
        </w:rPr>
      </w:pPr>
      <w:r>
        <w:rPr>
          <w:rFonts w:hint="eastAsia" w:ascii="黑体" w:hAnsi="黑体" w:eastAsia="黑体" w:cs="黑体"/>
          <w:sz w:val="28"/>
          <w:szCs w:val="28"/>
        </w:rPr>
        <w:t>三、供应商（供应商）及其从业人员的不良行为记录期限一般为6—24个月。</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（一）存在下列行为之一的，记录期限为6个月：</w:t>
      </w:r>
    </w:p>
    <w:p>
      <w:pPr>
        <w:ind w:firstLine="560" w:firstLineChars="200"/>
        <w:rPr>
          <w:rFonts w:ascii="仿宋" w:hAnsi="仿宋" w:eastAsia="仿宋" w:cs="仿宋"/>
          <w:sz w:val="28"/>
          <w:szCs w:val="28"/>
        </w:rPr>
      </w:pPr>
      <w:r>
        <w:rPr>
          <w:rFonts w:hint="eastAsia" w:ascii="仿宋" w:hAnsi="仿宋" w:eastAsia="仿宋" w:cs="仿宋"/>
          <w:sz w:val="28"/>
          <w:szCs w:val="28"/>
        </w:rPr>
        <w:t>1.采用不正当手段干扰交易活动正常进行的；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2.不服从现场工作人员管理，扰乱开评标秩序的；</w:t>
      </w:r>
    </w:p>
    <w:p>
      <w:pPr>
        <w:ind w:firstLine="560" w:firstLineChars="200"/>
        <w:rPr>
          <w:rFonts w:ascii="仿宋" w:hAnsi="仿宋" w:eastAsia="仿宋" w:cs="仿宋"/>
          <w:sz w:val="28"/>
          <w:szCs w:val="28"/>
        </w:rPr>
      </w:pPr>
      <w:r>
        <w:rPr>
          <w:rFonts w:hint="eastAsia" w:ascii="仿宋" w:hAnsi="仿宋" w:eastAsia="仿宋" w:cs="仿宋"/>
          <w:sz w:val="28"/>
          <w:szCs w:val="28"/>
        </w:rPr>
        <w:t>3.在投标截止时间后撤回投标文件的；</w:t>
      </w:r>
    </w:p>
    <w:p>
      <w:pPr>
        <w:ind w:firstLine="560" w:firstLineChars="200"/>
        <w:rPr>
          <w:rFonts w:ascii="仿宋" w:hAnsi="仿宋" w:eastAsia="仿宋" w:cs="仿宋"/>
          <w:sz w:val="28"/>
          <w:szCs w:val="28"/>
        </w:rPr>
      </w:pPr>
      <w:r>
        <w:rPr>
          <w:rFonts w:hint="eastAsia" w:ascii="仿宋" w:hAnsi="仿宋" w:eastAsia="仿宋" w:cs="仿宋"/>
          <w:sz w:val="28"/>
          <w:szCs w:val="28"/>
        </w:rPr>
        <w:t>4.质疑（异议）、投诉提供的证据证明系非法取得的。</w:t>
      </w:r>
    </w:p>
    <w:p>
      <w:pPr>
        <w:ind w:firstLine="560" w:firstLineChars="200"/>
        <w:rPr>
          <w:rFonts w:ascii="仿宋" w:hAnsi="仿宋" w:eastAsia="仿宋" w:cs="仿宋"/>
          <w:sz w:val="28"/>
          <w:szCs w:val="28"/>
        </w:rPr>
      </w:pPr>
      <w:r>
        <w:rPr>
          <w:rFonts w:hint="eastAsia" w:ascii="仿宋" w:hAnsi="仿宋" w:eastAsia="仿宋" w:cs="仿宋"/>
          <w:sz w:val="28"/>
          <w:szCs w:val="28"/>
        </w:rPr>
        <w:t>5.一年内供应商质疑（异议）后无故撤销质疑（异议）2次（含2次）以上的；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（二）存在下列行为之一的，记录期限为12个月：</w:t>
      </w:r>
    </w:p>
    <w:p>
      <w:pPr>
        <w:ind w:firstLine="560" w:firstLineChars="200"/>
        <w:rPr>
          <w:rFonts w:ascii="仿宋" w:hAnsi="仿宋" w:eastAsia="仿宋" w:cs="仿宋"/>
          <w:sz w:val="28"/>
          <w:szCs w:val="28"/>
        </w:rPr>
      </w:pPr>
      <w:r>
        <w:rPr>
          <w:rFonts w:hint="eastAsia" w:ascii="仿宋" w:hAnsi="仿宋" w:eastAsia="仿宋" w:cs="仿宋"/>
          <w:sz w:val="28"/>
          <w:szCs w:val="28"/>
        </w:rPr>
        <w:t>1.捏造、歪曲事实或提供虚假不实的证据恶意投诉，影响交易活动正常进行的；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2.质疑（异议）投诉（举报）双方当事人无正当理由拒不配合调查处理或不参加质证的；</w:t>
      </w:r>
    </w:p>
    <w:p>
      <w:pPr>
        <w:ind w:firstLine="560" w:firstLineChars="200"/>
        <w:rPr>
          <w:rFonts w:ascii="仿宋" w:hAnsi="仿宋" w:eastAsia="仿宋" w:cs="仿宋"/>
          <w:sz w:val="28"/>
          <w:szCs w:val="28"/>
        </w:rPr>
      </w:pPr>
      <w:r>
        <w:rPr>
          <w:rFonts w:hint="eastAsia" w:ascii="仿宋" w:hAnsi="仿宋" w:eastAsia="仿宋" w:cs="仿宋"/>
          <w:sz w:val="28"/>
          <w:szCs w:val="28"/>
        </w:rPr>
        <w:t>3.未提供有效证明材料支持其主张，经行政监督部门2次及以上书面答复，仍缠诉或多方投诉的；</w:t>
      </w:r>
    </w:p>
    <w:p>
      <w:pPr>
        <w:ind w:firstLine="560" w:firstLineChars="200"/>
        <w:rPr>
          <w:rFonts w:ascii="仿宋" w:hAnsi="仿宋" w:eastAsia="仿宋" w:cs="仿宋"/>
          <w:sz w:val="28"/>
          <w:szCs w:val="28"/>
        </w:rPr>
      </w:pPr>
      <w:r>
        <w:rPr>
          <w:rFonts w:hint="eastAsia" w:ascii="仿宋" w:hAnsi="仿宋" w:eastAsia="仿宋" w:cs="仿宋"/>
          <w:sz w:val="28"/>
          <w:szCs w:val="28"/>
        </w:rPr>
        <w:t>4.未按交易文件主要内容签订合同的；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（三）存在下列行为之一的，记录期限为18个月：</w:t>
      </w:r>
    </w:p>
    <w:p>
      <w:pPr>
        <w:ind w:firstLine="560" w:firstLineChars="200"/>
        <w:rPr>
          <w:rFonts w:ascii="仿宋" w:hAnsi="仿宋" w:eastAsia="仿宋" w:cs="仿宋"/>
          <w:sz w:val="28"/>
          <w:szCs w:val="28"/>
        </w:rPr>
      </w:pPr>
      <w:r>
        <w:rPr>
          <w:rFonts w:hint="eastAsia" w:ascii="仿宋" w:hAnsi="仿宋" w:eastAsia="仿宋" w:cs="仿宋"/>
          <w:sz w:val="28"/>
          <w:szCs w:val="28"/>
        </w:rPr>
        <w:t>1.在确定中标人之前就投标价格、投标方案等实质性内容与招标人（采购人）进行合同谈判的；</w:t>
      </w:r>
    </w:p>
    <w:p>
      <w:pPr>
        <w:ind w:firstLine="560" w:firstLineChars="200"/>
        <w:rPr>
          <w:rFonts w:ascii="仿宋" w:hAnsi="仿宋" w:eastAsia="仿宋" w:cs="仿宋"/>
          <w:sz w:val="28"/>
          <w:szCs w:val="28"/>
        </w:rPr>
      </w:pPr>
      <w:r>
        <w:rPr>
          <w:rFonts w:hint="eastAsia" w:ascii="仿宋" w:hAnsi="仿宋" w:eastAsia="仿宋" w:cs="仿宋"/>
          <w:sz w:val="28"/>
          <w:szCs w:val="28"/>
        </w:rPr>
        <w:t>2.无正当理由放弃中标（成交）资格的；</w:t>
      </w:r>
    </w:p>
    <w:p>
      <w:pPr>
        <w:ind w:firstLine="560" w:firstLineChars="200"/>
        <w:rPr>
          <w:rFonts w:ascii="仿宋" w:hAnsi="仿宋" w:eastAsia="仿宋" w:cs="仿宋"/>
          <w:sz w:val="28"/>
          <w:szCs w:val="28"/>
        </w:rPr>
      </w:pPr>
      <w:r>
        <w:rPr>
          <w:rFonts w:hint="eastAsia" w:ascii="仿宋" w:hAnsi="仿宋" w:eastAsia="仿宋" w:cs="仿宋"/>
          <w:sz w:val="28"/>
          <w:szCs w:val="28"/>
        </w:rPr>
        <w:t>3.中标（成交）后，不按招标文件规定提交履约保证金的；</w:t>
      </w:r>
    </w:p>
    <w:p>
      <w:pPr>
        <w:ind w:firstLine="560" w:firstLineChars="200"/>
        <w:rPr>
          <w:rFonts w:ascii="仿宋" w:hAnsi="仿宋" w:eastAsia="仿宋" w:cs="仿宋"/>
          <w:sz w:val="28"/>
          <w:szCs w:val="28"/>
        </w:rPr>
      </w:pPr>
      <w:r>
        <w:rPr>
          <w:rFonts w:hint="eastAsia" w:ascii="仿宋" w:hAnsi="仿宋" w:eastAsia="仿宋" w:cs="仿宋"/>
          <w:sz w:val="28"/>
          <w:szCs w:val="28"/>
        </w:rPr>
        <w:t>4.中标（成交）后，无正当理由未在规定期限内与招标人签订合同的；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5.拒绝接受或者阻挠公管办和行政监督部门依法进行监督检查的。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ind w:firstLine="560" w:firstLineChars="200"/>
        <w:rPr>
          <w:rFonts w:ascii="仿宋" w:hAnsi="仿宋" w:eastAsia="仿宋" w:cs="仿宋"/>
          <w:sz w:val="28"/>
          <w:szCs w:val="28"/>
        </w:rPr>
      </w:pPr>
      <w:r>
        <w:rPr>
          <w:rFonts w:hint="eastAsia" w:ascii="仿宋" w:hAnsi="仿宋" w:eastAsia="仿宋" w:cs="仿宋"/>
          <w:sz w:val="28"/>
          <w:szCs w:val="28"/>
        </w:rPr>
        <w:t>1.供应商互相串通投标或者与招标人串通投标，供应商以向招标人或者评标委员会成员行贿的手段谋取中标的；</w:t>
      </w:r>
    </w:p>
    <w:p>
      <w:pPr>
        <w:ind w:firstLine="560" w:firstLineChars="200"/>
        <w:rPr>
          <w:rFonts w:ascii="仿宋" w:hAnsi="仿宋" w:eastAsia="仿宋" w:cs="仿宋"/>
          <w:sz w:val="28"/>
          <w:szCs w:val="28"/>
        </w:rPr>
      </w:pPr>
      <w:r>
        <w:rPr>
          <w:rFonts w:hint="eastAsia" w:ascii="仿宋" w:hAnsi="仿宋" w:eastAsia="仿宋" w:cs="仿宋"/>
          <w:sz w:val="28"/>
          <w:szCs w:val="28"/>
        </w:rPr>
        <w:t>2.投标时提供虚假材料，或以受让、借用、涂改、盗用、伪造资质证书或年检记录、图章、签名，使用虚假身份证件以及其他弄虚作假的方式参与投标的；</w:t>
      </w:r>
    </w:p>
    <w:p>
      <w:pPr>
        <w:ind w:firstLine="560" w:firstLineChars="200"/>
        <w:rPr>
          <w:rFonts w:ascii="仿宋" w:hAnsi="仿宋" w:eastAsia="仿宋" w:cs="仿宋"/>
          <w:sz w:val="28"/>
          <w:szCs w:val="28"/>
        </w:rPr>
      </w:pPr>
      <w:r>
        <w:rPr>
          <w:rFonts w:hint="eastAsia" w:ascii="仿宋" w:hAnsi="仿宋" w:eastAsia="仿宋" w:cs="仿宋"/>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ind w:firstLine="560" w:firstLineChars="200"/>
        <w:rPr>
          <w:rFonts w:ascii="仿宋" w:hAnsi="仿宋" w:eastAsia="仿宋" w:cs="仿宋"/>
          <w:sz w:val="28"/>
          <w:szCs w:val="28"/>
        </w:rPr>
      </w:pPr>
      <w:r>
        <w:rPr>
          <w:rFonts w:hint="eastAsia" w:ascii="仿宋" w:hAnsi="仿宋" w:eastAsia="仿宋" w:cs="仿宋"/>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ind w:firstLine="560" w:firstLineChars="200"/>
        <w:rPr>
          <w:rFonts w:ascii="仿宋" w:hAnsi="仿宋" w:eastAsia="仿宋" w:cs="仿宋"/>
          <w:sz w:val="28"/>
          <w:szCs w:val="28"/>
        </w:rPr>
      </w:pPr>
      <w:r>
        <w:rPr>
          <w:rFonts w:hint="eastAsia" w:ascii="仿宋" w:hAnsi="仿宋" w:eastAsia="仿宋" w:cs="仿宋"/>
          <w:sz w:val="28"/>
          <w:szCs w:val="28"/>
        </w:rPr>
        <w:t>5.中标人不按照与招标人订立的合同履行义务，情节严重的；</w:t>
      </w:r>
    </w:p>
    <w:p>
      <w:pPr>
        <w:ind w:firstLine="560" w:firstLineChars="200"/>
        <w:rPr>
          <w:rFonts w:ascii="仿宋" w:hAnsi="仿宋" w:eastAsia="仿宋" w:cs="仿宋"/>
          <w:sz w:val="28"/>
          <w:szCs w:val="28"/>
        </w:rPr>
      </w:pPr>
      <w:r>
        <w:rPr>
          <w:rFonts w:hint="eastAsia" w:ascii="仿宋" w:hAnsi="仿宋" w:eastAsia="仿宋" w:cs="仿宋"/>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jc w:val="center"/>
        <w:rPr>
          <w:rFonts w:asciiTheme="majorEastAsia" w:hAnsiTheme="majorEastAsia" w:eastAsiaTheme="majorEastAsia" w:cstheme="majorEastAsia"/>
          <w:b/>
          <w:bCs/>
          <w:sz w:val="36"/>
          <w:szCs w:val="36"/>
        </w:rPr>
      </w:pPr>
      <w:r>
        <w:rPr>
          <w:rFonts w:hint="eastAsia" w:ascii="仿宋" w:hAnsi="仿宋" w:eastAsia="仿宋" w:cs="仿宋"/>
          <w:sz w:val="28"/>
          <w:szCs w:val="28"/>
        </w:rPr>
        <w:t>7.其它违反诚信原则或公共资源交易管理规定影响恶劣的行为。</w:t>
      </w: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autoSpaceDE w:val="0"/>
        <w:autoSpaceDN w:val="0"/>
        <w:adjustRightInd w:val="0"/>
        <w:spacing w:line="700" w:lineRule="exact"/>
        <w:ind w:firstLine="551"/>
        <w:jc w:val="center"/>
        <w:rPr>
          <w:rFonts w:cs="黑体" w:asciiTheme="minorEastAsia" w:hAnsiTheme="minorEastAsia"/>
          <w:bCs/>
          <w:sz w:val="44"/>
          <w:szCs w:val="44"/>
        </w:rPr>
      </w:pPr>
    </w:p>
    <w:p>
      <w:pPr>
        <w:pStyle w:val="19"/>
        <w:widowControl/>
        <w:shd w:val="clear" w:color="auto" w:fill="FFFFFF"/>
        <w:spacing w:line="315" w:lineRule="atLeast"/>
        <w:jc w:val="both"/>
        <w:rPr>
          <w:rFonts w:ascii="宋体" w:hAnsi="宋体" w:cs="宋体"/>
          <w:b/>
          <w:color w:val="000000"/>
          <w:sz w:val="36"/>
          <w:szCs w:val="36"/>
          <w:shd w:val="clear" w:color="auto" w:fill="FFFFFF"/>
        </w:rPr>
      </w:pPr>
    </w:p>
    <w:p>
      <w:pPr>
        <w:pStyle w:val="19"/>
        <w:widowControl/>
        <w:shd w:val="clear" w:color="auto" w:fill="FFFFFF"/>
        <w:spacing w:line="315" w:lineRule="atLeast"/>
        <w:ind w:firstLine="723" w:firstLineChars="200"/>
        <w:jc w:val="center"/>
        <w:rPr>
          <w:rFonts w:ascii="仿宋_GB2312" w:hAnsi="仿宋_GB2312" w:eastAsia="仿宋_GB2312" w:cs="仿宋_GB2312"/>
          <w:color w:val="000000"/>
          <w:sz w:val="32"/>
          <w:szCs w:val="32"/>
          <w:shd w:val="clear" w:color="auto" w:fill="FFFFFF"/>
        </w:rPr>
      </w:pPr>
      <w:r>
        <w:rPr>
          <w:rFonts w:hint="eastAsia" w:ascii="宋体" w:hAnsi="宋体" w:cs="宋体"/>
          <w:b/>
          <w:color w:val="000000"/>
          <w:sz w:val="36"/>
          <w:szCs w:val="36"/>
          <w:shd w:val="clear" w:color="auto" w:fill="FFFFFF"/>
        </w:rPr>
        <w:t>第一章 投标邀请</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lang w:eastAsia="zh-CN"/>
        </w:rPr>
        <w:t>山西文昌工程咨询有限公司</w:t>
      </w:r>
      <w:r>
        <w:rPr>
          <w:rFonts w:hint="eastAsia" w:cs="仿宋_GB2312" w:asciiTheme="minorEastAsia" w:hAnsiTheme="minorEastAsia" w:eastAsiaTheme="minorEastAsia"/>
          <w:color w:val="000000"/>
          <w:shd w:val="clear" w:color="auto" w:fill="FFFFFF"/>
          <w:lang w:val="zh-CN"/>
        </w:rPr>
        <w:t>受</w:t>
      </w:r>
      <w:r>
        <w:rPr>
          <w:rFonts w:hint="eastAsia" w:cs="仿宋_GB2312" w:asciiTheme="minorEastAsia" w:hAnsiTheme="minorEastAsia" w:eastAsiaTheme="minorEastAsia"/>
          <w:color w:val="000000"/>
          <w:shd w:val="clear" w:color="auto" w:fill="FFFFFF"/>
          <w:lang w:eastAsia="zh-CN"/>
        </w:rPr>
        <w:t>许昌技术经济学校</w:t>
      </w:r>
      <w:r>
        <w:rPr>
          <w:rFonts w:hint="eastAsia" w:cs="仿宋_GB2312" w:asciiTheme="minorEastAsia" w:hAnsiTheme="minorEastAsia" w:eastAsiaTheme="minorEastAsia"/>
          <w:color w:val="000000"/>
          <w:shd w:val="clear" w:color="auto" w:fill="FFFFFF"/>
          <w:lang w:val="zh-CN"/>
        </w:rPr>
        <w:t>的委托，对</w:t>
      </w:r>
      <w:r>
        <w:rPr>
          <w:rFonts w:hint="eastAsia" w:cs="仿宋_GB2312" w:asciiTheme="minorEastAsia" w:hAnsiTheme="minorEastAsia" w:eastAsiaTheme="minorEastAsia"/>
          <w:color w:val="000000"/>
          <w:shd w:val="clear" w:color="auto" w:fill="FFFFFF"/>
          <w:lang w:eastAsia="zh-CN"/>
        </w:rPr>
        <w:t>许昌技术经济学校（许昌非公企业学院）升级改造项目</w:t>
      </w:r>
      <w:r>
        <w:rPr>
          <w:rFonts w:hint="eastAsia" w:cs="仿宋_GB2312" w:asciiTheme="minorEastAsia" w:hAnsiTheme="minorEastAsia" w:eastAsiaTheme="minorEastAsia"/>
          <w:color w:val="000000"/>
          <w:shd w:val="clear" w:color="auto" w:fill="FFFFFF"/>
          <w:lang w:val="zh-CN"/>
        </w:rPr>
        <w:t>进行公开招标，欢迎符合本招标文件规定条件的投标人前来投标。</w:t>
      </w:r>
    </w:p>
    <w:p>
      <w:pPr>
        <w:pStyle w:val="19"/>
        <w:widowControl/>
        <w:shd w:val="clear" w:color="auto" w:fill="FFFFFF"/>
        <w:spacing w:line="560" w:lineRule="exact"/>
        <w:ind w:firstLine="482" w:firstLineChars="20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19"/>
        <w:widowControl/>
        <w:shd w:val="clear" w:color="auto" w:fill="FFFFFF"/>
        <w:spacing w:line="560" w:lineRule="exact"/>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rPr>
        <w:t>（一）项目名称：</w:t>
      </w:r>
      <w:r>
        <w:rPr>
          <w:rFonts w:hint="eastAsia" w:cs="仿宋_GB2312" w:asciiTheme="minorEastAsia" w:hAnsiTheme="minorEastAsia" w:eastAsiaTheme="minorEastAsia"/>
          <w:color w:val="000000"/>
          <w:shd w:val="clear" w:color="auto" w:fill="FFFFFF"/>
          <w:lang w:eastAsia="zh-CN"/>
        </w:rPr>
        <w:t>许昌技术经济学校（许昌非公企业学院）升级改造项目</w:t>
      </w:r>
    </w:p>
    <w:p>
      <w:pPr>
        <w:pStyle w:val="19"/>
        <w:widowControl/>
        <w:shd w:val="clear" w:color="auto" w:fill="FFFFFF"/>
        <w:spacing w:line="56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（二）项目编号：长招采公字【2019】0</w:t>
      </w:r>
      <w:r>
        <w:rPr>
          <w:rFonts w:hint="eastAsia" w:cs="仿宋_GB2312" w:asciiTheme="minorEastAsia" w:hAnsiTheme="minorEastAsia" w:eastAsiaTheme="minorEastAsia"/>
          <w:color w:val="000000"/>
          <w:shd w:val="clear" w:color="auto" w:fill="FFFFFF"/>
          <w:lang w:val="en-US" w:eastAsia="zh-CN"/>
        </w:rPr>
        <w:t>80</w:t>
      </w:r>
      <w:r>
        <w:rPr>
          <w:rFonts w:hint="eastAsia" w:cs="仿宋_GB2312" w:asciiTheme="minorEastAsia" w:hAnsiTheme="minorEastAsia" w:eastAsiaTheme="minorEastAsia"/>
          <w:color w:val="000000"/>
          <w:shd w:val="clear" w:color="auto" w:fill="FFFFFF"/>
        </w:rPr>
        <w:t xml:space="preserve">号    </w:t>
      </w:r>
    </w:p>
    <w:p>
      <w:pPr>
        <w:pStyle w:val="19"/>
        <w:widowControl/>
        <w:shd w:val="clear" w:color="auto" w:fill="FFFFFF"/>
        <w:spacing w:line="56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（三）采购方式：公开招标                                                                                                                          </w:t>
      </w:r>
    </w:p>
    <w:p>
      <w:pPr>
        <w:pStyle w:val="19"/>
        <w:widowControl/>
        <w:shd w:val="clear" w:color="auto" w:fill="FFFFFF"/>
        <w:spacing w:line="560" w:lineRule="exact"/>
        <w:ind w:firstLine="420"/>
        <w:contextualSpacing/>
        <w:jc w:val="left"/>
        <w:rPr>
          <w:rFonts w:hint="eastAsia" w:cs="仿宋_GB2312" w:asciiTheme="minorEastAsia" w:hAnsiTheme="minorEastAsia" w:eastAsiaTheme="minorEastAsia"/>
          <w:color w:val="000000"/>
          <w:shd w:val="clear" w:color="auto" w:fill="FFFFFF"/>
          <w:lang w:val="en-US" w:eastAsia="zh-CN"/>
        </w:rPr>
      </w:pPr>
      <w:r>
        <w:rPr>
          <w:rFonts w:hint="eastAsia" w:cs="仿宋_GB2312" w:asciiTheme="minorEastAsia" w:hAnsiTheme="minorEastAsia" w:eastAsiaTheme="minorEastAsia"/>
          <w:color w:val="000000"/>
          <w:shd w:val="clear" w:color="auto" w:fill="FFFFFF"/>
        </w:rPr>
        <w:t>（四）项目主要内容、数量及要求：</w:t>
      </w:r>
    </w:p>
    <w:p>
      <w:pPr>
        <w:pStyle w:val="19"/>
        <w:widowControl/>
        <w:shd w:val="clear" w:color="auto" w:fill="FFFFFF"/>
        <w:spacing w:line="560" w:lineRule="exact"/>
        <w:ind w:firstLine="960" w:firstLineChars="400"/>
        <w:contextualSpacing/>
        <w:jc w:val="left"/>
        <w:rPr>
          <w:rFonts w:hint="eastAsia" w:cs="仿宋_GB2312" w:asciiTheme="minorEastAsia" w:hAnsiTheme="minorEastAsia" w:eastAsiaTheme="minorEastAsia"/>
          <w:color w:val="000000"/>
          <w:shd w:val="clear" w:color="auto" w:fill="FFFFFF"/>
          <w:lang w:val="en-US" w:eastAsia="zh-CN"/>
        </w:rPr>
      </w:pPr>
      <w:r>
        <w:rPr>
          <w:rFonts w:hint="eastAsia" w:cs="仿宋_GB2312" w:asciiTheme="minorEastAsia" w:hAnsiTheme="minorEastAsia" w:eastAsiaTheme="minorEastAsia"/>
          <w:color w:val="000000"/>
          <w:shd w:val="clear" w:color="auto" w:fill="FFFFFF"/>
          <w:lang w:val="en-US" w:eastAsia="zh-CN"/>
        </w:rPr>
        <w:t>一标包：教学、办公设备配置和学员住室设施及物品配置；</w:t>
      </w:r>
    </w:p>
    <w:p>
      <w:pPr>
        <w:pStyle w:val="19"/>
        <w:widowControl/>
        <w:shd w:val="clear" w:color="auto" w:fill="FFFFFF"/>
        <w:spacing w:line="560" w:lineRule="exact"/>
        <w:ind w:firstLine="960" w:firstLineChars="40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lang w:val="en-US" w:eastAsia="zh-CN"/>
        </w:rPr>
        <w:t>二标包：</w:t>
      </w:r>
      <w:r>
        <w:rPr>
          <w:rFonts w:hint="eastAsia" w:cs="仿宋_GB2312" w:asciiTheme="minorEastAsia" w:hAnsiTheme="minorEastAsia" w:eastAsiaTheme="minorEastAsia"/>
          <w:color w:val="000000"/>
          <w:shd w:val="clear" w:color="auto" w:fill="FFFFFF"/>
          <w:lang w:eastAsia="zh-CN"/>
        </w:rPr>
        <w:t>餐饮设备购置；</w:t>
      </w:r>
    </w:p>
    <w:p>
      <w:pPr>
        <w:pStyle w:val="19"/>
        <w:widowControl/>
        <w:shd w:val="clear" w:color="auto" w:fill="FFFFFF"/>
        <w:spacing w:line="560" w:lineRule="exact"/>
        <w:ind w:firstLine="960" w:firstLineChars="4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lang w:val="en-US" w:eastAsia="zh-CN"/>
        </w:rPr>
        <w:t>三标包：电气类采购；</w:t>
      </w:r>
    </w:p>
    <w:p>
      <w:pPr>
        <w:pStyle w:val="19"/>
        <w:widowControl/>
        <w:shd w:val="clear" w:color="auto" w:fill="FFFFFF"/>
        <w:spacing w:line="560" w:lineRule="exact"/>
        <w:contextualSpacing/>
        <w:jc w:val="left"/>
        <w:rPr>
          <w:rFonts w:hint="eastAsia" w:cs="仿宋_GB2312" w:asciiTheme="minorEastAsia" w:hAnsiTheme="minorEastAsia" w:eastAsiaTheme="minorEastAsia"/>
          <w:color w:val="FF0000"/>
          <w:shd w:val="clear" w:color="auto" w:fill="FFFFFF"/>
          <w:lang w:val="en-US" w:eastAsia="zh-CN"/>
        </w:rPr>
      </w:pPr>
      <w:r>
        <w:rPr>
          <w:rFonts w:hint="eastAsia" w:cs="仿宋_GB2312" w:asciiTheme="minorEastAsia" w:hAnsiTheme="minorEastAsia" w:eastAsiaTheme="minorEastAsia"/>
          <w:color w:val="000000"/>
          <w:shd w:val="clear" w:color="auto" w:fill="FFFFFF"/>
        </w:rPr>
        <w:t xml:space="preserve">   （五）预算金额（最高限价）：</w:t>
      </w:r>
    </w:p>
    <w:p>
      <w:pPr>
        <w:pStyle w:val="19"/>
        <w:widowControl/>
        <w:shd w:val="clear" w:color="auto" w:fill="FFFFFF"/>
        <w:spacing w:line="560" w:lineRule="exact"/>
        <w:ind w:firstLine="960" w:firstLineChars="400"/>
        <w:contextualSpacing/>
        <w:jc w:val="left"/>
        <w:rPr>
          <w:rFonts w:hint="default" w:cs="仿宋_GB2312" w:asciiTheme="minorEastAsia" w:hAnsiTheme="minorEastAsia" w:eastAsiaTheme="minorEastAsia"/>
          <w:color w:val="000000"/>
          <w:shd w:val="clear" w:color="auto" w:fill="FFFFFF"/>
          <w:lang w:val="en-US" w:eastAsia="zh-CN"/>
        </w:rPr>
      </w:pPr>
      <w:r>
        <w:rPr>
          <w:rFonts w:hint="eastAsia" w:cs="仿宋_GB2312" w:asciiTheme="minorEastAsia" w:hAnsiTheme="minorEastAsia" w:eastAsiaTheme="minorEastAsia"/>
          <w:color w:val="000000"/>
          <w:shd w:val="clear" w:color="auto" w:fill="FFFFFF"/>
          <w:lang w:val="en-US" w:eastAsia="zh-CN"/>
        </w:rPr>
        <w:t>一标包：1491181元；</w:t>
      </w:r>
    </w:p>
    <w:p>
      <w:pPr>
        <w:pStyle w:val="19"/>
        <w:widowControl/>
        <w:shd w:val="clear" w:color="auto" w:fill="FFFFFF"/>
        <w:spacing w:line="560" w:lineRule="exact"/>
        <w:ind w:firstLine="960" w:firstLineChars="400"/>
        <w:contextualSpacing/>
        <w:jc w:val="left"/>
        <w:rPr>
          <w:rFonts w:hint="default" w:cs="仿宋_GB2312" w:asciiTheme="minorEastAsia" w:hAnsiTheme="minorEastAsia" w:eastAsiaTheme="minorEastAsia"/>
          <w:color w:val="000000"/>
          <w:shd w:val="clear" w:color="auto" w:fill="FFFFFF"/>
          <w:lang w:val="en-US" w:eastAsia="zh-CN"/>
        </w:rPr>
      </w:pPr>
      <w:r>
        <w:rPr>
          <w:rFonts w:hint="eastAsia" w:cs="仿宋_GB2312" w:asciiTheme="minorEastAsia" w:hAnsiTheme="minorEastAsia" w:eastAsiaTheme="minorEastAsia"/>
          <w:color w:val="000000"/>
          <w:shd w:val="clear" w:color="auto" w:fill="FFFFFF"/>
          <w:lang w:val="en-US" w:eastAsia="zh-CN"/>
        </w:rPr>
        <w:t>二标包：259700元；</w:t>
      </w:r>
    </w:p>
    <w:p>
      <w:pPr>
        <w:pStyle w:val="19"/>
        <w:widowControl/>
        <w:shd w:val="clear" w:color="auto" w:fill="FFFFFF"/>
        <w:spacing w:line="560" w:lineRule="exact"/>
        <w:ind w:firstLine="960" w:firstLineChars="400"/>
        <w:contextualSpacing/>
        <w:jc w:val="left"/>
        <w:rPr>
          <w:rFonts w:hint="default" w:cs="仿宋_GB2312" w:asciiTheme="minorEastAsia" w:hAnsiTheme="minorEastAsia" w:eastAsiaTheme="minorEastAsia"/>
          <w:color w:val="000000"/>
          <w:shd w:val="clear" w:color="auto" w:fill="FFFFFF"/>
          <w:lang w:val="en-US" w:eastAsia="zh-CN"/>
        </w:rPr>
      </w:pPr>
      <w:r>
        <w:rPr>
          <w:rFonts w:hint="eastAsia" w:cs="仿宋_GB2312" w:asciiTheme="minorEastAsia" w:hAnsiTheme="minorEastAsia" w:eastAsiaTheme="minorEastAsia"/>
          <w:color w:val="000000"/>
          <w:shd w:val="clear" w:color="auto" w:fill="FFFFFF"/>
          <w:lang w:val="en-US" w:eastAsia="zh-CN"/>
        </w:rPr>
        <w:t>三标包：719940元；</w:t>
      </w:r>
    </w:p>
    <w:p>
      <w:pPr>
        <w:pStyle w:val="19"/>
        <w:widowControl/>
        <w:shd w:val="clear" w:color="auto" w:fill="FFFFFF"/>
        <w:spacing w:line="560" w:lineRule="exact"/>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lang w:eastAsia="zh-CN"/>
        </w:rPr>
        <w:t>（六）交付时间：</w:t>
      </w:r>
      <w:bookmarkStart w:id="0" w:name="交付日期"/>
      <w:r>
        <w:rPr>
          <w:rFonts w:hint="eastAsia" w:cs="仿宋_GB2312" w:asciiTheme="minorEastAsia" w:hAnsiTheme="minorEastAsia" w:eastAsiaTheme="minorEastAsia"/>
          <w:color w:val="000000"/>
          <w:shd w:val="clear" w:color="auto" w:fill="FFFFFF"/>
          <w:lang w:eastAsia="zh-CN"/>
        </w:rPr>
        <w:t>合同签后</w:t>
      </w:r>
      <w:r>
        <w:rPr>
          <w:rFonts w:hint="eastAsia" w:cs="仿宋_GB2312" w:asciiTheme="minorEastAsia" w:hAnsiTheme="minorEastAsia" w:eastAsiaTheme="minorEastAsia"/>
          <w:color w:val="000000"/>
          <w:shd w:val="clear" w:color="auto" w:fill="FFFFFF"/>
          <w:lang w:val="en-US" w:eastAsia="zh-CN"/>
        </w:rPr>
        <w:t>30</w:t>
      </w:r>
      <w:r>
        <w:rPr>
          <w:rFonts w:hint="eastAsia" w:cs="仿宋_GB2312" w:asciiTheme="minorEastAsia" w:hAnsiTheme="minorEastAsia" w:eastAsiaTheme="minorEastAsia"/>
          <w:color w:val="000000"/>
          <w:shd w:val="clear" w:color="auto" w:fill="FFFFFF"/>
          <w:lang w:eastAsia="zh-CN"/>
        </w:rPr>
        <w:t>日历天内完成供货安装</w:t>
      </w:r>
      <w:bookmarkEnd w:id="0"/>
      <w:r>
        <w:rPr>
          <w:rFonts w:hint="eastAsia" w:cs="仿宋_GB2312" w:asciiTheme="minorEastAsia" w:hAnsiTheme="minorEastAsia" w:eastAsiaTheme="minorEastAsia"/>
          <w:color w:val="000000"/>
          <w:shd w:val="clear" w:color="auto" w:fill="FFFFFF"/>
          <w:lang w:eastAsia="zh-CN"/>
        </w:rPr>
        <w:t>。</w:t>
      </w:r>
    </w:p>
    <w:p>
      <w:pPr>
        <w:pStyle w:val="19"/>
        <w:widowControl/>
        <w:shd w:val="clear" w:color="auto" w:fill="FFFFFF"/>
        <w:spacing w:line="560" w:lineRule="exact"/>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rPr>
        <w:t>（七）交付地点：</w:t>
      </w:r>
      <w:r>
        <w:rPr>
          <w:rFonts w:hint="eastAsia" w:cs="仿宋_GB2312" w:asciiTheme="minorEastAsia" w:hAnsiTheme="minorEastAsia" w:eastAsiaTheme="minorEastAsia"/>
          <w:color w:val="000000"/>
          <w:shd w:val="clear" w:color="auto" w:fill="FFFFFF"/>
          <w:lang w:eastAsia="zh-CN"/>
        </w:rPr>
        <w:t>许昌技术经济学校</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（八）进口产品：不允许。</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（九）分包：不允许。</w:t>
      </w:r>
    </w:p>
    <w:p>
      <w:pPr>
        <w:pStyle w:val="19"/>
        <w:widowControl/>
        <w:shd w:val="clear" w:color="auto" w:fill="FFFFFF"/>
        <w:spacing w:line="560" w:lineRule="exact"/>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9"/>
        <w:widowControl/>
        <w:shd w:val="clear" w:color="auto" w:fill="FFFFFF"/>
        <w:spacing w:line="56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19"/>
        <w:widowControl/>
        <w:shd w:val="clear" w:color="auto" w:fill="FFFFFF"/>
        <w:spacing w:line="560" w:lineRule="exact"/>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19"/>
        <w:widowControl/>
        <w:shd w:val="clear" w:color="auto" w:fill="FFFFFF"/>
        <w:spacing w:line="560" w:lineRule="exact"/>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19"/>
        <w:widowControl/>
        <w:shd w:val="clear" w:color="auto" w:fill="FFFFFF"/>
        <w:spacing w:line="560" w:lineRule="exact"/>
        <w:ind w:firstLine="420"/>
        <w:contextualSpacing/>
        <w:jc w:val="left"/>
        <w:rPr>
          <w:rFonts w:cs="宋体" w:asciiTheme="minorEastAsia" w:hAnsiTheme="minorEastAsia" w:eastAsiaTheme="minorEastAsia"/>
          <w:lang w:val="zh-CN"/>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val="en-US" w:eastAsia="zh-CN"/>
        </w:rPr>
        <w:t>二</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shd w:val="clear" w:color="auto" w:fill="FFFFFF"/>
        </w:rPr>
        <w:t xml:space="preserve"> </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w:t>
      </w:r>
      <w:r>
        <w:rPr>
          <w:rFonts w:hint="eastAsia" w:cs="仿宋_GB2312" w:asciiTheme="minorEastAsia" w:hAnsiTheme="minorEastAsia" w:eastAsiaTheme="minorEastAsia"/>
          <w:color w:val="000000"/>
          <w:shd w:val="clear" w:color="auto" w:fill="FFFFFF"/>
        </w:rPr>
        <w:t>； “</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t>
      </w:r>
      <w:r>
        <w:rPr>
          <w:rFonts w:hint="eastAsia" w:cs="仿宋" w:asciiTheme="minorEastAsia" w:hAnsiTheme="minorEastAsia" w:eastAsiaTheme="minorEastAsia"/>
          <w:bCs/>
        </w:rPr>
        <w:t>“中国社会组织公共服务平台”网站（</w:t>
      </w:r>
      <w:r>
        <w:rPr>
          <w:rFonts w:cs="仿宋" w:asciiTheme="minorEastAsia" w:hAnsiTheme="minorEastAsia" w:eastAsiaTheme="minorEastAsia"/>
          <w:bCs/>
        </w:rPr>
        <w:t>www.chinanpo.gov.cn</w:t>
      </w:r>
      <w:r>
        <w:rPr>
          <w:rFonts w:hint="eastAsia" w:cs="仿宋" w:asciiTheme="minorEastAsia" w:hAnsiTheme="minorEastAsia" w:eastAsiaTheme="minorEastAsia"/>
          <w:bCs/>
        </w:rPr>
        <w:t>）严重违法失信名单的社会组织</w:t>
      </w:r>
      <w:r>
        <w:rPr>
          <w:rFonts w:hint="eastAsia" w:cs="仿宋" w:asciiTheme="minorEastAsia" w:hAnsiTheme="minorEastAsia" w:eastAsiaTheme="minorEastAsia"/>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val="en-US" w:eastAsia="zh-CN"/>
        </w:rPr>
        <w:t>三</w:t>
      </w:r>
      <w:r>
        <w:rPr>
          <w:rFonts w:hint="eastAsia" w:cs="仿宋_GB2312" w:asciiTheme="minorEastAsia" w:hAnsiTheme="minorEastAsia" w:eastAsiaTheme="minorEastAsia"/>
          <w:color w:val="000000"/>
          <w:shd w:val="clear" w:color="auto" w:fill="FFFFFF"/>
        </w:rPr>
        <w:t>）本次招标不接受联合体投标。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（一）投标截止及开标时间：2019年</w:t>
      </w:r>
      <w:r>
        <w:rPr>
          <w:rFonts w:hint="eastAsia" w:cs="仿宋_GB2312" w:asciiTheme="minorEastAsia" w:hAnsiTheme="minorEastAsia" w:eastAsiaTheme="minorEastAsia"/>
          <w:color w:val="000000"/>
          <w:lang w:val="en-US" w:eastAsia="zh-CN"/>
        </w:rPr>
        <w:t>11</w:t>
      </w:r>
      <w:r>
        <w:rPr>
          <w:rFonts w:hint="eastAsia" w:cs="仿宋_GB2312" w:asciiTheme="minorEastAsia" w:hAnsiTheme="minorEastAsia" w:eastAsiaTheme="minorEastAsia"/>
          <w:color w:val="000000"/>
        </w:rPr>
        <w:t>月</w:t>
      </w:r>
      <w:r>
        <w:rPr>
          <w:rFonts w:hint="eastAsia" w:cs="仿宋_GB2312" w:asciiTheme="minorEastAsia" w:hAnsiTheme="minorEastAsia" w:eastAsiaTheme="minorEastAsia"/>
          <w:color w:val="000000"/>
          <w:lang w:val="en-US" w:eastAsia="zh-CN"/>
        </w:rPr>
        <w:t>21</w:t>
      </w:r>
      <w:r>
        <w:rPr>
          <w:rFonts w:hint="eastAsia" w:cs="仿宋_GB2312" w:asciiTheme="minorEastAsia" w:hAnsiTheme="minorEastAsia" w:eastAsiaTheme="minorEastAsia"/>
          <w:color w:val="000000"/>
        </w:rPr>
        <w:t>日</w:t>
      </w:r>
      <w:r>
        <w:rPr>
          <w:rFonts w:hint="eastAsia" w:cs="仿宋_GB2312" w:asciiTheme="minorEastAsia" w:hAnsiTheme="minorEastAsia" w:eastAsiaTheme="minorEastAsia"/>
          <w:color w:val="000000"/>
          <w:lang w:val="en-US" w:eastAsia="zh-CN"/>
        </w:rPr>
        <w:t>9</w:t>
      </w:r>
      <w:r>
        <w:rPr>
          <w:rFonts w:hint="eastAsia" w:cs="仿宋_GB2312" w:asciiTheme="minorEastAsia" w:hAnsiTheme="minorEastAsia" w:eastAsiaTheme="minorEastAsia"/>
          <w:color w:val="000000"/>
        </w:rPr>
        <w:t>时</w:t>
      </w:r>
      <w:r>
        <w:rPr>
          <w:rFonts w:hint="eastAsia" w:cs="仿宋_GB2312" w:asciiTheme="minorEastAsia" w:hAnsiTheme="minorEastAsia" w:eastAsiaTheme="minorEastAsia"/>
          <w:color w:val="000000"/>
          <w:lang w:val="en-US" w:eastAsia="zh-CN"/>
        </w:rPr>
        <w:t>30</w:t>
      </w:r>
      <w:r>
        <w:rPr>
          <w:rFonts w:hint="eastAsia" w:cs="仿宋_GB2312" w:asciiTheme="minorEastAsia" w:hAnsiTheme="minorEastAsia" w:eastAsiaTheme="minorEastAsia"/>
          <w:color w:val="000000"/>
        </w:rPr>
        <w:t>分（北京时间），逾期提交或不符合规定的投标文件不予接受。</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（二）开标地点：长葛市公共资源交易中心（长葛市葛天大道东段商务区6#楼</w:t>
      </w:r>
      <w:r>
        <w:rPr>
          <w:rFonts w:hint="eastAsia" w:cs="仿宋_GB2312" w:asciiTheme="minorEastAsia" w:hAnsiTheme="minorEastAsia" w:eastAsiaTheme="minorEastAsia"/>
          <w:color w:val="000000"/>
          <w:lang w:val="en-US" w:eastAsia="zh-CN"/>
        </w:rPr>
        <w:t>506</w:t>
      </w:r>
      <w:r>
        <w:rPr>
          <w:rFonts w:hint="eastAsia" w:cs="仿宋_GB2312" w:asciiTheme="minorEastAsia" w:hAnsiTheme="minorEastAsia" w:eastAsiaTheme="minorEastAsia"/>
          <w:color w:val="000000"/>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1、加密电子投标文件（.file格式）须在投标截止时间（开标时间）前通过《全国公共资源交易平台(河南省▪许昌市)》公共资源交易系统成功上传。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2、纸质投标文件（正本、副本各1份）和备份文件1份（使用电子介质存储）在投标截止时间（开标时间）前递交至本项目开标地点。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六、本次招标公告同时在《中国政府采购网》、《河南省政府采购网》、《全国公共资源交易平台（河南省·许昌市）》发布、《长葛市人民政府门户网站》。</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bookmarkStart w:id="5" w:name="_GoBack"/>
      <w:bookmarkEnd w:id="5"/>
    </w:p>
    <w:p>
      <w:pPr>
        <w:pStyle w:val="19"/>
        <w:widowControl/>
        <w:shd w:val="clear" w:color="auto" w:fill="FFFFFF"/>
        <w:spacing w:line="360" w:lineRule="auto"/>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lang w:val="en-US" w:eastAsia="zh-CN"/>
        </w:rPr>
        <w:t>招 标 人：许昌技术经济学校</w:t>
      </w:r>
    </w:p>
    <w:p>
      <w:pPr>
        <w:pStyle w:val="19"/>
        <w:widowControl/>
        <w:shd w:val="clear" w:color="auto" w:fill="FFFFFF"/>
        <w:spacing w:line="360" w:lineRule="auto"/>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lang w:val="en-US" w:eastAsia="zh-CN"/>
        </w:rPr>
        <w:t>地    址：长葛市建设路南段</w:t>
      </w:r>
    </w:p>
    <w:p>
      <w:pPr>
        <w:pStyle w:val="19"/>
        <w:widowControl/>
        <w:shd w:val="clear" w:color="auto" w:fill="FFFFFF"/>
        <w:spacing w:line="360" w:lineRule="auto"/>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lang w:val="en-US" w:eastAsia="zh-CN"/>
        </w:rPr>
        <w:t xml:space="preserve">联 系 人：高先生  </w:t>
      </w:r>
    </w:p>
    <w:p>
      <w:pPr>
        <w:pStyle w:val="19"/>
        <w:widowControl/>
        <w:shd w:val="clear" w:color="auto" w:fill="FFFFFF"/>
        <w:spacing w:line="360" w:lineRule="auto"/>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lang w:val="en-US" w:eastAsia="zh-CN"/>
        </w:rPr>
        <w:t>联系电话：0374-6170603</w:t>
      </w:r>
    </w:p>
    <w:p>
      <w:pPr>
        <w:pStyle w:val="19"/>
        <w:widowControl/>
        <w:shd w:val="clear" w:color="auto" w:fill="FFFFFF"/>
        <w:spacing w:line="360" w:lineRule="auto"/>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lang w:val="en-US" w:eastAsia="zh-CN"/>
        </w:rPr>
        <w:t>代理机构：山西文昌工程咨询有限公司</w:t>
      </w:r>
    </w:p>
    <w:p>
      <w:pPr>
        <w:pStyle w:val="19"/>
        <w:widowControl/>
        <w:shd w:val="clear" w:color="auto" w:fill="FFFFFF"/>
        <w:spacing w:line="360" w:lineRule="auto"/>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lang w:val="en-US" w:eastAsia="zh-CN"/>
        </w:rPr>
        <w:t>代理机构联系方式：张先生   13271279113</w:t>
      </w:r>
    </w:p>
    <w:p>
      <w:pPr>
        <w:pStyle w:val="19"/>
        <w:widowControl/>
        <w:shd w:val="clear" w:color="auto" w:fill="FFFFFF"/>
        <w:spacing w:line="360" w:lineRule="auto"/>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lang w:val="en-US" w:eastAsia="zh-CN"/>
        </w:rPr>
        <w:t>代理机构地址：郑州市郑州高新技术产业开发区冬青街7号B1606</w:t>
      </w:r>
    </w:p>
    <w:p>
      <w:pPr>
        <w:pStyle w:val="19"/>
        <w:widowControl/>
        <w:shd w:val="clear" w:color="auto" w:fill="FFFFFF"/>
        <w:spacing w:line="360" w:lineRule="auto"/>
        <w:contextualSpacing/>
        <w:jc w:val="left"/>
        <w:rPr>
          <w:rFonts w:asciiTheme="majorEastAsia" w:hAnsiTheme="majorEastAsia" w:eastAsiaTheme="majorEastAsia"/>
        </w:rPr>
      </w:pPr>
      <w:r>
        <w:rPr>
          <w:rFonts w:hint="eastAsia" w:cs="仿宋_GB2312" w:asciiTheme="minorEastAsia" w:hAnsiTheme="minorEastAsia" w:eastAsiaTheme="minorEastAsia"/>
          <w:color w:val="000000"/>
        </w:rPr>
        <w:t xml:space="preserve">   </w:t>
      </w:r>
      <w:r>
        <w:rPr>
          <w:rFonts w:hint="eastAsia" w:asciiTheme="majorEastAsia" w:hAnsiTheme="majorEastAsia" w:eastAsiaTheme="majorEastAsia"/>
        </w:rPr>
        <w:t>九、特别提示：</w:t>
      </w:r>
    </w:p>
    <w:p>
      <w:pPr>
        <w:pStyle w:val="19"/>
        <w:widowControl/>
        <w:shd w:val="clear" w:color="auto" w:fill="FFFFFF"/>
        <w:spacing w:line="360" w:lineRule="auto"/>
        <w:ind w:firstLine="420"/>
        <w:contextualSpacing/>
        <w:jc w:val="left"/>
        <w:rPr>
          <w:rFonts w:cs="仿宋_GB2312" w:asciiTheme="majorEastAsia" w:hAnsiTheme="majorEastAsia" w:eastAsiaTheme="majorEastAsia"/>
          <w:color w:val="000000"/>
        </w:rPr>
      </w:pPr>
      <w:r>
        <w:rPr>
          <w:rFonts w:hint="eastAsia" w:cs="仿宋" w:asciiTheme="majorEastAsia" w:hAnsiTheme="majorEastAsia" w:eastAsiaTheme="majorEastAsia"/>
        </w:rPr>
        <w:t>1、所有投标单位请时刻关注全国公共资源交易平台（河南省.许昌市），澄清、答疑、变更均在全国公共资源交易平台（河南省.许昌市）发布，不再另行通知。如未及时查看影响其投标，后果自负。</w:t>
      </w:r>
    </w:p>
    <w:p>
      <w:pPr>
        <w:pStyle w:val="19"/>
        <w:widowControl/>
        <w:shd w:val="clear" w:color="auto" w:fill="FFFFFF"/>
        <w:spacing w:line="360" w:lineRule="auto"/>
        <w:ind w:firstLine="420"/>
        <w:contextualSpacing/>
        <w:jc w:val="left"/>
        <w:rPr>
          <w:rFonts w:cs="仿宋_GB2312" w:asciiTheme="majorEastAsia" w:hAnsiTheme="majorEastAsia" w:eastAsiaTheme="majorEastAsia"/>
          <w:color w:val="000000"/>
        </w:rPr>
      </w:pPr>
      <w:r>
        <w:rPr>
          <w:rFonts w:hint="eastAsia" w:cs="仿宋" w:asciiTheme="majorEastAsia" w:hAnsiTheme="majorEastAsia" w:eastAsiaTheme="majorEastAsia"/>
        </w:rPr>
        <w:t>2、各投标人对代理公司提供的服务不满意，或认为代理公司在服务过程中有不当行为的，可致电长葛市公共资源交易管理委员会办公室监管股（0374-6189576），经查实后将视情况作出处理。</w:t>
      </w:r>
    </w:p>
    <w:p>
      <w:pPr>
        <w:autoSpaceDE w:val="0"/>
        <w:autoSpaceDN w:val="0"/>
        <w:adjustRightInd w:val="0"/>
        <w:spacing w:line="700" w:lineRule="exact"/>
        <w:ind w:firstLine="560"/>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第二章项目需求</w:t>
      </w:r>
    </w:p>
    <w:p/>
    <w:p>
      <w:pPr>
        <w:ind w:firstLine="602" w:firstLineChars="200"/>
        <w:jc w:val="both"/>
        <w:rPr>
          <w:rFonts w:hint="default"/>
          <w:b/>
          <w:bCs/>
          <w:sz w:val="30"/>
          <w:szCs w:val="30"/>
          <w:lang w:val="en-US" w:eastAsia="zh-CN"/>
        </w:rPr>
      </w:pPr>
      <w:r>
        <w:rPr>
          <w:rFonts w:hint="eastAsia"/>
          <w:b/>
          <w:bCs/>
          <w:sz w:val="30"/>
          <w:szCs w:val="30"/>
          <w:lang w:val="en-US" w:eastAsia="zh-CN"/>
        </w:rPr>
        <w:t>一标包：教学、办公设备配置和学员住室设施及物品配置。</w:t>
      </w:r>
    </w:p>
    <w:p>
      <w:pPr>
        <w:numPr>
          <w:ilvl w:val="0"/>
          <w:numId w:val="0"/>
        </w:numPr>
        <w:ind w:firstLine="480" w:firstLineChars="200"/>
        <w:jc w:val="left"/>
        <w:rPr>
          <w:rFonts w:hint="eastAsia"/>
          <w:sz w:val="24"/>
          <w:szCs w:val="24"/>
          <w:lang w:val="en-US" w:eastAsia="zh-CN"/>
        </w:rPr>
      </w:pPr>
      <w:r>
        <w:rPr>
          <w:rFonts w:hint="eastAsia"/>
          <w:sz w:val="24"/>
          <w:szCs w:val="24"/>
          <w:lang w:val="en-US" w:eastAsia="zh-CN"/>
        </w:rPr>
        <w:t>1、培训楼教室（3个），需配置桌椅等，具体如下：</w:t>
      </w:r>
    </w:p>
    <w:tbl>
      <w:tblPr>
        <w:tblStyle w:val="21"/>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822"/>
        <w:gridCol w:w="7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122" w:type="dxa"/>
            <w:noWrap w:val="0"/>
            <w:vAlign w:val="center"/>
          </w:tcPr>
          <w:p>
            <w:pPr>
              <w:widowControl/>
              <w:jc w:val="center"/>
              <w:rPr>
                <w:rFonts w:hint="eastAsia" w:ascii="宋体" w:hAnsi="宋体" w:eastAsia="宋体" w:cs="Times New Roman"/>
                <w:kern w:val="0"/>
                <w:sz w:val="24"/>
                <w:szCs w:val="24"/>
                <w:lang w:eastAsia="zh-CN"/>
              </w:rPr>
            </w:pPr>
            <w:r>
              <w:rPr>
                <w:rFonts w:hint="eastAsia" w:ascii="宋体" w:hAnsi="宋体" w:cs="Times New Roman"/>
                <w:kern w:val="0"/>
                <w:sz w:val="24"/>
                <w:szCs w:val="24"/>
                <w:lang w:eastAsia="zh-CN"/>
              </w:rPr>
              <w:t>产品名称</w:t>
            </w:r>
          </w:p>
        </w:tc>
        <w:tc>
          <w:tcPr>
            <w:tcW w:w="822" w:type="dxa"/>
            <w:noWrap w:val="0"/>
            <w:vAlign w:val="center"/>
          </w:tcPr>
          <w:p>
            <w:pPr>
              <w:widowControl/>
              <w:jc w:val="center"/>
              <w:rPr>
                <w:rFonts w:hint="eastAsia" w:ascii="宋体" w:hAnsi="宋体" w:eastAsia="宋体" w:cs="Times New Roman"/>
                <w:kern w:val="0"/>
                <w:sz w:val="24"/>
                <w:szCs w:val="24"/>
                <w:lang w:eastAsia="zh-CN"/>
              </w:rPr>
            </w:pPr>
            <w:r>
              <w:rPr>
                <w:rFonts w:hint="eastAsia" w:ascii="宋体" w:hAnsi="宋体" w:cs="Times New Roman"/>
                <w:kern w:val="0"/>
                <w:sz w:val="24"/>
                <w:szCs w:val="24"/>
                <w:lang w:eastAsia="zh-CN"/>
              </w:rPr>
              <w:t>数量</w:t>
            </w:r>
          </w:p>
        </w:tc>
        <w:tc>
          <w:tcPr>
            <w:tcW w:w="7176" w:type="dxa"/>
            <w:noWrap w:val="0"/>
            <w:vAlign w:val="top"/>
          </w:tcPr>
          <w:p>
            <w:pPr>
              <w:widowControl/>
              <w:jc w:val="center"/>
              <w:rPr>
                <w:rFonts w:hint="eastAsia" w:ascii="宋体" w:hAnsi="宋体" w:eastAsia="宋体"/>
                <w:sz w:val="24"/>
                <w:szCs w:val="24"/>
                <w:lang w:eastAsia="zh-CN"/>
              </w:rPr>
            </w:pPr>
            <w:r>
              <w:rPr>
                <w:rFonts w:hint="eastAsia" w:ascii="宋体" w:hAnsi="宋体"/>
                <w:sz w:val="24"/>
                <w:szCs w:val="24"/>
                <w:lang w:eastAsia="zh-CN"/>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trPr>
        <w:tc>
          <w:tcPr>
            <w:tcW w:w="1122" w:type="dxa"/>
            <w:noWrap w:val="0"/>
            <w:vAlign w:val="center"/>
          </w:tcPr>
          <w:p>
            <w:pPr>
              <w:widowControl/>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会议条桌</w:t>
            </w:r>
          </w:p>
        </w:tc>
        <w:tc>
          <w:tcPr>
            <w:tcW w:w="822" w:type="dxa"/>
            <w:noWrap w:val="0"/>
            <w:vAlign w:val="center"/>
          </w:tcPr>
          <w:p>
            <w:pPr>
              <w:widowControl/>
              <w:jc w:val="center"/>
              <w:rPr>
                <w:rFonts w:hint="eastAsia" w:ascii="宋体" w:hAnsi="宋体" w:cs="Times New Roman"/>
                <w:kern w:val="0"/>
                <w:sz w:val="24"/>
                <w:szCs w:val="24"/>
                <w:lang w:val="en-US" w:eastAsia="zh-CN"/>
              </w:rPr>
            </w:pPr>
            <w:r>
              <w:rPr>
                <w:rFonts w:hint="eastAsia" w:ascii="宋体" w:hAnsi="宋体" w:cs="Times New Roman"/>
                <w:kern w:val="0"/>
                <w:sz w:val="24"/>
                <w:szCs w:val="24"/>
                <w:lang w:val="en-US" w:eastAsia="zh-CN"/>
              </w:rPr>
              <w:t>110</w:t>
            </w:r>
            <w:r>
              <w:rPr>
                <w:rFonts w:hint="eastAsia" w:ascii="宋体" w:hAnsi="宋体" w:eastAsia="宋体" w:cs="Times New Roman"/>
                <w:kern w:val="0"/>
                <w:sz w:val="24"/>
                <w:szCs w:val="24"/>
              </w:rPr>
              <w:t>张</w:t>
            </w:r>
          </w:p>
        </w:tc>
        <w:tc>
          <w:tcPr>
            <w:tcW w:w="7176" w:type="dxa"/>
            <w:noWrap w:val="0"/>
            <w:vAlign w:val="top"/>
          </w:tcPr>
          <w:p>
            <w:pPr>
              <w:widowControl/>
              <w:rPr>
                <w:rFonts w:ascii="宋体" w:hAnsi="宋体"/>
                <w:sz w:val="24"/>
                <w:szCs w:val="24"/>
              </w:rPr>
            </w:pPr>
            <w:r>
              <w:rPr>
                <w:rFonts w:ascii="宋体" w:hAnsi="宋体"/>
                <w:sz w:val="24"/>
                <w:szCs w:val="24"/>
              </w:rPr>
              <w:t>12</w:t>
            </w:r>
            <w:r>
              <w:rPr>
                <w:rFonts w:hint="eastAsia" w:ascii="宋体" w:hAnsi="宋体"/>
                <w:sz w:val="24"/>
                <w:szCs w:val="24"/>
              </w:rPr>
              <w:t>0</w:t>
            </w:r>
            <w:r>
              <w:rPr>
                <w:rFonts w:ascii="宋体" w:hAnsi="宋体"/>
                <w:sz w:val="24"/>
                <w:szCs w:val="24"/>
              </w:rPr>
              <w:t>0mm*4</w:t>
            </w:r>
            <w:r>
              <w:rPr>
                <w:rFonts w:hint="eastAsia" w:ascii="宋体" w:hAnsi="宋体"/>
                <w:sz w:val="24"/>
                <w:szCs w:val="24"/>
              </w:rPr>
              <w:t>0</w:t>
            </w:r>
            <w:r>
              <w:rPr>
                <w:rFonts w:ascii="宋体" w:hAnsi="宋体"/>
                <w:sz w:val="24"/>
                <w:szCs w:val="24"/>
              </w:rPr>
              <w:t>0mm* 760mm</w:t>
            </w:r>
            <w:r>
              <w:rPr>
                <w:rFonts w:hint="eastAsia" w:ascii="宋体" w:hAnsi="宋体" w:eastAsia="宋体" w:cs="Times New Roman"/>
                <w:kern w:val="0"/>
                <w:sz w:val="24"/>
                <w:szCs w:val="24"/>
                <w:lang w:eastAsia="zh-CN"/>
              </w:rPr>
              <w:t>（偏差不得大于</w:t>
            </w:r>
            <w:r>
              <w:rPr>
                <w:rFonts w:hint="eastAsia" w:ascii="宋体" w:hAnsi="宋体" w:eastAsia="宋体" w:cs="Times New Roman"/>
                <w:kern w:val="0"/>
                <w:sz w:val="24"/>
                <w:szCs w:val="24"/>
                <w:lang w:val="en-US" w:eastAsia="zh-CN"/>
              </w:rPr>
              <w:t>20mm</w:t>
            </w:r>
            <w:r>
              <w:rPr>
                <w:rFonts w:hint="eastAsia" w:ascii="宋体" w:hAnsi="宋体" w:eastAsia="宋体" w:cs="Times New Roman"/>
                <w:kern w:val="0"/>
                <w:sz w:val="24"/>
                <w:szCs w:val="24"/>
                <w:lang w:eastAsia="zh-CN"/>
              </w:rPr>
              <w:t>）</w:t>
            </w:r>
          </w:p>
          <w:p>
            <w:pPr>
              <w:widowControl/>
              <w:rPr>
                <w:rFonts w:ascii="宋体" w:hAnsi="宋体"/>
                <w:sz w:val="24"/>
                <w:szCs w:val="24"/>
              </w:rPr>
            </w:pPr>
            <w:r>
              <w:rPr>
                <w:rFonts w:ascii="宋体" w:hAnsi="宋体"/>
                <w:sz w:val="24"/>
                <w:szCs w:val="24"/>
              </w:rPr>
              <w:t xml:space="preserve">1、基材选用优质橡胶木指接板，经防腐、防潮、防虫等 工艺处理，含水率≤10%。生产出成品台面厚度 40mm，侧 面脚板厚度 30mm，背板厚度 18mm，其余层板 18mm。 </w:t>
            </w:r>
          </w:p>
          <w:p>
            <w:pPr>
              <w:widowControl/>
              <w:rPr>
                <w:rFonts w:ascii="宋体" w:hAnsi="宋体"/>
                <w:sz w:val="24"/>
                <w:szCs w:val="24"/>
              </w:rPr>
            </w:pPr>
            <w:r>
              <w:rPr>
                <w:rFonts w:ascii="宋体" w:hAnsi="宋体"/>
                <w:sz w:val="24"/>
                <w:szCs w:val="24"/>
              </w:rPr>
              <w:t xml:space="preserve">2、面饰选用优质橡木皮贴面，木皮表面无结疤，木纹细 腻均匀，并经防腐、防潮、防虫等工艺处理，含水率≤ 10%，甲醛释放量≤0.5mg/L；所有板件做到双贴面、平 整、无脱胶、表面无胶渍；选用胶水为优质环保胶水， 甲醛含量≤1.0mg/kg，苯含量≤0.2g/kg。 </w:t>
            </w:r>
          </w:p>
          <w:p>
            <w:pPr>
              <w:widowControl/>
              <w:rPr>
                <w:rFonts w:ascii="宋体" w:hAnsi="宋体"/>
                <w:sz w:val="24"/>
                <w:szCs w:val="24"/>
              </w:rPr>
            </w:pPr>
            <w:r>
              <w:rPr>
                <w:rFonts w:ascii="宋体" w:hAnsi="宋体"/>
                <w:sz w:val="24"/>
                <w:szCs w:val="24"/>
              </w:rPr>
              <w:t>3、油漆：选用优质环保水性漆，挥发性有机化合物（VOC） 含量≤138g/L，苯含量≤0.3%，甲苯 甲苯 乙苯含量总 和≤30%，游离二异氰酸脂含量总和≤0.4%，卤代烃含量 ≤0.1%，甲醛释放量≤5mg/100g。经五底三面工艺处理， 表面平整光滑，色泽均匀。</w:t>
            </w:r>
          </w:p>
          <w:p>
            <w:pPr>
              <w:widowControl/>
              <w:rPr>
                <w:rFonts w:ascii="宋体" w:hAnsi="宋体"/>
                <w:sz w:val="24"/>
                <w:szCs w:val="24"/>
              </w:rPr>
            </w:pPr>
            <w:r>
              <w:rPr>
                <w:rFonts w:ascii="宋体" w:hAnsi="宋体"/>
                <w:sz w:val="24"/>
                <w:szCs w:val="24"/>
              </w:rPr>
              <w:t xml:space="preserve"> 4、五金件：选用国产优质三合一链接件（金属表面耐腐 蚀性测试）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122" w:type="dxa"/>
            <w:noWrap w:val="0"/>
            <w:vAlign w:val="center"/>
          </w:tcPr>
          <w:p>
            <w:pPr>
              <w:widowControl/>
              <w:jc w:val="center"/>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椅子</w:t>
            </w:r>
          </w:p>
        </w:tc>
        <w:tc>
          <w:tcPr>
            <w:tcW w:w="822" w:type="dxa"/>
            <w:noWrap w:val="0"/>
            <w:vAlign w:val="center"/>
          </w:tcPr>
          <w:p>
            <w:pPr>
              <w:widowControl/>
              <w:jc w:val="cente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220张</w:t>
            </w:r>
          </w:p>
        </w:tc>
        <w:tc>
          <w:tcPr>
            <w:tcW w:w="7176" w:type="dxa"/>
            <w:noWrap w:val="0"/>
            <w:vAlign w:val="top"/>
          </w:tcPr>
          <w:p>
            <w:pPr>
              <w:widowControl/>
              <w:rPr>
                <w:rFonts w:ascii="宋体" w:hAnsi="宋体"/>
                <w:sz w:val="24"/>
                <w:szCs w:val="24"/>
              </w:rPr>
            </w:pPr>
            <w:r>
              <w:rPr>
                <w:rFonts w:hint="eastAsia" w:ascii="宋体" w:hAnsi="宋体"/>
                <w:sz w:val="24"/>
                <w:szCs w:val="24"/>
              </w:rPr>
              <w:t>1、椅架：采用橡木实木制作，进过防虫、防腐特殊处理，含水率低于 8%，确保坚固可靠，长期使用不松动、不腐朽；背底采用高频热压机加工成型多层弯曲木板，符合人体工程学，可承 300kg 压力；</w:t>
            </w:r>
          </w:p>
          <w:p>
            <w:pPr>
              <w:widowControl/>
              <w:rPr>
                <w:rFonts w:ascii="宋体" w:hAnsi="宋体"/>
                <w:sz w:val="24"/>
                <w:szCs w:val="24"/>
              </w:rPr>
            </w:pPr>
            <w:r>
              <w:rPr>
                <w:rFonts w:hint="eastAsia" w:ascii="宋体" w:hAnsi="宋体"/>
                <w:sz w:val="24"/>
                <w:szCs w:val="24"/>
              </w:rPr>
              <w:t>2、面料：采用进口头层牛皮，厚度 1.3mm，撕裂强度≥35N/mm，断裂伸长率≤80%，颜色摩擦牢度≥4.5/3.5（干/湿），防潮、防污易清洁等，皮面更加柔软舒适，光泽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122" w:type="dxa"/>
            <w:noWrap w:val="0"/>
            <w:vAlign w:val="center"/>
          </w:tcPr>
          <w:p>
            <w:pPr>
              <w:widowControl/>
              <w:jc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讲课桌</w:t>
            </w:r>
          </w:p>
        </w:tc>
        <w:tc>
          <w:tcPr>
            <w:tcW w:w="822" w:type="dxa"/>
            <w:noWrap w:val="0"/>
            <w:vAlign w:val="center"/>
          </w:tcPr>
          <w:p>
            <w:pPr>
              <w:widowControl/>
              <w:jc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3张</w:t>
            </w:r>
          </w:p>
        </w:tc>
        <w:tc>
          <w:tcPr>
            <w:tcW w:w="7176" w:type="dxa"/>
            <w:noWrap w:val="0"/>
            <w:vAlign w:val="top"/>
          </w:tcPr>
          <w:p>
            <w:pPr>
              <w:rPr>
                <w:rFonts w:ascii="宋体" w:hAnsi="宋体" w:cs="宋体"/>
                <w:sz w:val="24"/>
                <w:szCs w:val="24"/>
              </w:rPr>
            </w:pPr>
            <w:r>
              <w:rPr>
                <w:rFonts w:ascii="宋体" w:hAnsi="宋体" w:cs="宋体"/>
                <w:sz w:val="24"/>
                <w:szCs w:val="24"/>
              </w:rPr>
              <w:t>1、规格：1150* 660* 920mm</w:t>
            </w:r>
            <w:r>
              <w:rPr>
                <w:rFonts w:hint="eastAsia" w:ascii="宋体" w:hAnsi="宋体" w:cs="宋体"/>
                <w:sz w:val="24"/>
                <w:szCs w:val="24"/>
              </w:rPr>
              <w:t>；</w:t>
            </w:r>
            <w:r>
              <w:rPr>
                <w:rFonts w:hint="eastAsia" w:ascii="宋体" w:hAnsi="宋体" w:eastAsia="宋体" w:cs="Times New Roman"/>
                <w:kern w:val="0"/>
                <w:sz w:val="24"/>
                <w:szCs w:val="24"/>
                <w:lang w:eastAsia="zh-CN"/>
              </w:rPr>
              <w:t>（偏差不得大于</w:t>
            </w:r>
            <w:r>
              <w:rPr>
                <w:rFonts w:hint="eastAsia" w:ascii="宋体" w:hAnsi="宋体" w:cs="Times New Roman"/>
                <w:kern w:val="0"/>
                <w:sz w:val="24"/>
                <w:szCs w:val="24"/>
                <w:lang w:val="en-US" w:eastAsia="zh-CN"/>
              </w:rPr>
              <w:t>1</w:t>
            </w:r>
            <w:r>
              <w:rPr>
                <w:rFonts w:hint="eastAsia" w:ascii="宋体" w:hAnsi="宋体" w:eastAsia="宋体" w:cs="Times New Roman"/>
                <w:kern w:val="0"/>
                <w:sz w:val="24"/>
                <w:szCs w:val="24"/>
                <w:lang w:val="en-US" w:eastAsia="zh-CN"/>
              </w:rPr>
              <w:t>0mm</w:t>
            </w:r>
            <w:r>
              <w:rPr>
                <w:rFonts w:hint="eastAsia" w:ascii="宋体" w:hAnsi="宋体" w:eastAsia="宋体" w:cs="Times New Roman"/>
                <w:kern w:val="0"/>
                <w:sz w:val="24"/>
                <w:szCs w:val="24"/>
                <w:lang w:eastAsia="zh-CN"/>
              </w:rPr>
              <w:t>）</w:t>
            </w:r>
          </w:p>
          <w:p>
            <w:pPr>
              <w:rPr>
                <w:rFonts w:ascii="宋体" w:hAnsi="宋体" w:cs="宋体"/>
                <w:sz w:val="24"/>
                <w:szCs w:val="24"/>
              </w:rPr>
            </w:pPr>
            <w:r>
              <w:rPr>
                <w:rFonts w:ascii="宋体" w:hAnsi="宋体" w:cs="宋体"/>
                <w:sz w:val="24"/>
                <w:szCs w:val="24"/>
              </w:rPr>
              <w:t>2、讲台采用上下分装、组合结构，方便组装和运输，柜体主要部分采用材料厚度为1.0mm的优质冷轧钢板，经过数控冲床、折边、激光切割一次成型，操作方便、经久耐用；</w:t>
            </w:r>
          </w:p>
          <w:p>
            <w:pPr>
              <w:widowControl/>
              <w:rPr>
                <w:rFonts w:ascii="宋体" w:hAnsi="宋体"/>
                <w:sz w:val="24"/>
                <w:szCs w:val="24"/>
              </w:rPr>
            </w:pPr>
            <w:r>
              <w:rPr>
                <w:rFonts w:ascii="宋体" w:hAnsi="宋体" w:cs="宋体"/>
                <w:sz w:val="24"/>
                <w:szCs w:val="24"/>
              </w:rPr>
              <w:t>3、柜体四周采用45度圆弧设计防止碰撞。</w:t>
            </w:r>
          </w:p>
        </w:tc>
      </w:tr>
    </w:tbl>
    <w:p>
      <w:pPr>
        <w:numPr>
          <w:ilvl w:val="0"/>
          <w:numId w:val="0"/>
        </w:numPr>
        <w:ind w:firstLine="480" w:firstLineChars="200"/>
        <w:jc w:val="left"/>
        <w:rPr>
          <w:rFonts w:hint="eastAsia"/>
          <w:sz w:val="24"/>
          <w:szCs w:val="24"/>
          <w:lang w:val="en-US" w:eastAsia="zh-CN"/>
        </w:rPr>
      </w:pPr>
      <w:r>
        <w:rPr>
          <w:rFonts w:hint="eastAsia"/>
          <w:sz w:val="24"/>
          <w:szCs w:val="24"/>
          <w:lang w:val="en-US" w:eastAsia="zh-CN"/>
        </w:rPr>
        <w:t>2、讨论室（10个），需配置物品，具体如下：</w:t>
      </w:r>
    </w:p>
    <w:tbl>
      <w:tblPr>
        <w:tblStyle w:val="21"/>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925"/>
        <w:gridCol w:w="7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062" w:type="dxa"/>
            <w:noWrap w:val="0"/>
            <w:vAlign w:val="center"/>
          </w:tcPr>
          <w:p>
            <w:pPr>
              <w:widowControl/>
              <w:jc w:val="center"/>
              <w:rPr>
                <w:rFonts w:hint="eastAsia" w:ascii="宋体" w:hAnsi="宋体" w:eastAsia="宋体" w:cs="Times New Roman"/>
                <w:kern w:val="0"/>
                <w:sz w:val="24"/>
                <w:szCs w:val="24"/>
                <w:lang w:eastAsia="zh-CN"/>
              </w:rPr>
            </w:pPr>
            <w:r>
              <w:rPr>
                <w:rFonts w:hint="eastAsia" w:ascii="宋体" w:hAnsi="宋体" w:cs="Times New Roman"/>
                <w:kern w:val="0"/>
                <w:sz w:val="24"/>
                <w:szCs w:val="24"/>
                <w:lang w:eastAsia="zh-CN"/>
              </w:rPr>
              <w:t>产品名称</w:t>
            </w:r>
          </w:p>
        </w:tc>
        <w:tc>
          <w:tcPr>
            <w:tcW w:w="925" w:type="dxa"/>
            <w:noWrap w:val="0"/>
            <w:vAlign w:val="center"/>
          </w:tcPr>
          <w:p>
            <w:pPr>
              <w:widowControl/>
              <w:jc w:val="center"/>
              <w:rPr>
                <w:rFonts w:hint="eastAsia" w:ascii="宋体" w:hAnsi="宋体" w:eastAsia="宋体" w:cs="Times New Roman"/>
                <w:kern w:val="0"/>
                <w:sz w:val="24"/>
                <w:szCs w:val="24"/>
                <w:lang w:eastAsia="zh-CN"/>
              </w:rPr>
            </w:pPr>
            <w:r>
              <w:rPr>
                <w:rFonts w:hint="eastAsia" w:ascii="宋体" w:hAnsi="宋体" w:cs="Times New Roman"/>
                <w:kern w:val="0"/>
                <w:sz w:val="24"/>
                <w:szCs w:val="24"/>
                <w:lang w:eastAsia="zh-CN"/>
              </w:rPr>
              <w:t>数量</w:t>
            </w:r>
          </w:p>
        </w:tc>
        <w:tc>
          <w:tcPr>
            <w:tcW w:w="7133" w:type="dxa"/>
            <w:noWrap w:val="0"/>
            <w:vAlign w:val="top"/>
          </w:tcPr>
          <w:p>
            <w:pPr>
              <w:widowControl/>
              <w:jc w:val="center"/>
              <w:rPr>
                <w:rFonts w:hint="eastAsia" w:ascii="宋体" w:hAnsi="宋体" w:eastAsia="宋体"/>
                <w:sz w:val="24"/>
                <w:szCs w:val="24"/>
                <w:lang w:eastAsia="zh-CN"/>
              </w:rPr>
            </w:pPr>
            <w:r>
              <w:rPr>
                <w:rFonts w:hint="eastAsia" w:ascii="宋体" w:hAnsi="宋体"/>
                <w:sz w:val="24"/>
                <w:szCs w:val="24"/>
                <w:lang w:eastAsia="zh-CN"/>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trPr>
        <w:tc>
          <w:tcPr>
            <w:tcW w:w="1062" w:type="dxa"/>
            <w:noWrap w:val="0"/>
            <w:vAlign w:val="center"/>
          </w:tcPr>
          <w:p>
            <w:pPr>
              <w:widowControl/>
              <w:rPr>
                <w:rFonts w:hint="eastAsia" w:ascii="宋体" w:hAnsi="宋体" w:cs="Times New Roman"/>
                <w:sz w:val="24"/>
                <w:szCs w:val="24"/>
              </w:rPr>
            </w:pPr>
            <w:r>
              <w:rPr>
                <w:rFonts w:hint="eastAsia" w:ascii="宋体" w:hAnsi="宋体" w:cs="Times New Roman"/>
                <w:sz w:val="24"/>
                <w:szCs w:val="24"/>
                <w:lang w:val="en-US" w:eastAsia="zh-CN"/>
              </w:rPr>
              <w:t>会议台桌</w:t>
            </w:r>
          </w:p>
        </w:tc>
        <w:tc>
          <w:tcPr>
            <w:tcW w:w="925" w:type="dxa"/>
            <w:noWrap w:val="0"/>
            <w:vAlign w:val="center"/>
          </w:tcPr>
          <w:p>
            <w:pPr>
              <w:widowControl/>
              <w:rPr>
                <w:rFonts w:hint="eastAsia" w:ascii="宋体" w:hAnsi="宋体" w:cs="Times New Roman"/>
                <w:sz w:val="24"/>
                <w:szCs w:val="24"/>
                <w:lang w:val="en-US" w:eastAsia="zh-CN"/>
              </w:rPr>
            </w:pPr>
            <w:r>
              <w:rPr>
                <w:rFonts w:hint="eastAsia" w:ascii="宋体" w:hAnsi="宋体" w:cs="Times New Roman"/>
                <w:sz w:val="24"/>
                <w:szCs w:val="24"/>
                <w:lang w:val="en-US" w:eastAsia="zh-CN"/>
              </w:rPr>
              <w:t>10</w:t>
            </w:r>
            <w:r>
              <w:rPr>
                <w:rFonts w:hint="eastAsia" w:ascii="宋体" w:hAnsi="宋体" w:cs="Times New Roman"/>
                <w:sz w:val="24"/>
                <w:szCs w:val="24"/>
              </w:rPr>
              <w:t>张</w:t>
            </w:r>
          </w:p>
        </w:tc>
        <w:tc>
          <w:tcPr>
            <w:tcW w:w="7133" w:type="dxa"/>
            <w:noWrap w:val="0"/>
            <w:vAlign w:val="top"/>
          </w:tcPr>
          <w:p>
            <w:pPr>
              <w:widowControl/>
              <w:rPr>
                <w:rFonts w:ascii="宋体" w:hAnsi="宋体"/>
                <w:sz w:val="24"/>
                <w:szCs w:val="24"/>
              </w:rPr>
            </w:pPr>
            <w:r>
              <w:rPr>
                <w:rFonts w:hint="eastAsia" w:ascii="宋体" w:hAnsi="宋体"/>
                <w:sz w:val="24"/>
                <w:szCs w:val="24"/>
              </w:rPr>
              <w:t>18000</w:t>
            </w:r>
            <w:r>
              <w:rPr>
                <w:rFonts w:ascii="宋体" w:hAnsi="宋体"/>
                <w:sz w:val="24"/>
                <w:szCs w:val="24"/>
              </w:rPr>
              <w:t>*</w:t>
            </w:r>
            <w:r>
              <w:rPr>
                <w:rFonts w:hint="eastAsia" w:ascii="宋体" w:hAnsi="宋体"/>
                <w:sz w:val="24"/>
                <w:szCs w:val="24"/>
              </w:rPr>
              <w:t>32</w:t>
            </w:r>
            <w:r>
              <w:rPr>
                <w:rFonts w:ascii="宋体" w:hAnsi="宋体"/>
                <w:sz w:val="24"/>
                <w:szCs w:val="24"/>
              </w:rPr>
              <w:t>00*760mm</w:t>
            </w:r>
            <w:r>
              <w:rPr>
                <w:rFonts w:hint="eastAsia" w:ascii="宋体" w:hAnsi="宋体" w:eastAsia="宋体" w:cs="Times New Roman"/>
                <w:kern w:val="0"/>
                <w:sz w:val="24"/>
                <w:szCs w:val="24"/>
                <w:lang w:eastAsia="zh-CN"/>
              </w:rPr>
              <w:t>（偏差不得大于</w:t>
            </w:r>
            <w:r>
              <w:rPr>
                <w:rFonts w:hint="eastAsia" w:ascii="宋体" w:hAnsi="宋体" w:eastAsia="宋体" w:cs="Times New Roman"/>
                <w:kern w:val="0"/>
                <w:sz w:val="24"/>
                <w:szCs w:val="24"/>
                <w:lang w:val="en-US" w:eastAsia="zh-CN"/>
              </w:rPr>
              <w:t>20mm</w:t>
            </w:r>
            <w:r>
              <w:rPr>
                <w:rFonts w:hint="eastAsia" w:ascii="宋体" w:hAnsi="宋体" w:eastAsia="宋体" w:cs="Times New Roman"/>
                <w:kern w:val="0"/>
                <w:sz w:val="24"/>
                <w:szCs w:val="24"/>
                <w:lang w:eastAsia="zh-CN"/>
              </w:rPr>
              <w:t>）</w:t>
            </w:r>
          </w:p>
          <w:p>
            <w:pPr>
              <w:widowControl/>
              <w:rPr>
                <w:rFonts w:ascii="宋体" w:hAnsi="宋体"/>
                <w:sz w:val="24"/>
                <w:szCs w:val="24"/>
              </w:rPr>
            </w:pPr>
            <w:r>
              <w:rPr>
                <w:rFonts w:hint="eastAsia" w:ascii="宋体" w:hAnsi="宋体"/>
                <w:sz w:val="24"/>
                <w:szCs w:val="24"/>
              </w:rPr>
              <w:t>1 、基材：采用 E1 级优质环保中密度纤维板，符合GB/T11718-2009《中密度纤维板》、GB18580-2001《室内装饰装修材料 人造板及其制品中甲醛释放限量》标准；</w:t>
            </w:r>
          </w:p>
          <w:p>
            <w:pPr>
              <w:widowControl/>
              <w:rPr>
                <w:rFonts w:ascii="宋体" w:hAnsi="宋体"/>
                <w:sz w:val="24"/>
                <w:szCs w:val="24"/>
              </w:rPr>
            </w:pPr>
            <w:r>
              <w:rPr>
                <w:rFonts w:hint="eastAsia" w:ascii="宋体" w:hAnsi="宋体"/>
                <w:sz w:val="24"/>
                <w:szCs w:val="24"/>
              </w:rPr>
              <w:t>2 、饰面：贴木皮，天然沙比利木皮饰面，木皮厚度≥0.4mm，所有板件做到双贴面、平整、无脱胶、表面无胶渍；</w:t>
            </w:r>
          </w:p>
          <w:p>
            <w:pPr>
              <w:widowControl/>
              <w:rPr>
                <w:rFonts w:ascii="宋体" w:hAnsi="宋体"/>
                <w:sz w:val="24"/>
                <w:szCs w:val="24"/>
              </w:rPr>
            </w:pPr>
            <w:r>
              <w:rPr>
                <w:rFonts w:hint="eastAsia" w:ascii="宋体" w:hAnsi="宋体"/>
                <w:sz w:val="24"/>
                <w:szCs w:val="24"/>
              </w:rPr>
              <w:t>3 、油漆：采用环保油漆四底三面;</w:t>
            </w:r>
          </w:p>
          <w:p>
            <w:pPr>
              <w:widowControl/>
              <w:rPr>
                <w:rFonts w:ascii="宋体" w:hAnsi="宋体"/>
                <w:sz w:val="24"/>
                <w:szCs w:val="24"/>
              </w:rPr>
            </w:pPr>
            <w:r>
              <w:rPr>
                <w:rFonts w:hint="eastAsia" w:ascii="宋体" w:hAnsi="宋体"/>
                <w:sz w:val="24"/>
                <w:szCs w:val="24"/>
              </w:rPr>
              <w:t>4 、五金件：优质三合一卡扣。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62" w:type="dxa"/>
            <w:noWrap w:val="0"/>
            <w:vAlign w:val="center"/>
          </w:tcPr>
          <w:p>
            <w:pPr>
              <w:widowControl/>
              <w:rPr>
                <w:rFonts w:hint="eastAsia" w:ascii="宋体" w:hAnsi="宋体" w:cs="Times New Roman"/>
                <w:sz w:val="24"/>
                <w:szCs w:val="24"/>
              </w:rPr>
            </w:pPr>
            <w:r>
              <w:rPr>
                <w:rFonts w:hint="eastAsia" w:ascii="宋体" w:hAnsi="宋体" w:cs="Times New Roman"/>
                <w:sz w:val="24"/>
                <w:szCs w:val="24"/>
                <w:lang w:val="en-US" w:eastAsia="zh-CN"/>
              </w:rPr>
              <w:t>椅子</w:t>
            </w:r>
          </w:p>
        </w:tc>
        <w:tc>
          <w:tcPr>
            <w:tcW w:w="925" w:type="dxa"/>
            <w:noWrap w:val="0"/>
            <w:vAlign w:val="center"/>
          </w:tcPr>
          <w:p>
            <w:pPr>
              <w:widowControl/>
              <w:rPr>
                <w:rFonts w:hint="default" w:ascii="宋体" w:hAnsi="宋体" w:cs="Times New Roman"/>
                <w:sz w:val="24"/>
                <w:szCs w:val="24"/>
                <w:lang w:val="en-US" w:eastAsia="zh-CN"/>
              </w:rPr>
            </w:pPr>
            <w:r>
              <w:rPr>
                <w:rFonts w:hint="eastAsia" w:ascii="宋体" w:hAnsi="宋体" w:cs="Times New Roman"/>
                <w:sz w:val="24"/>
                <w:szCs w:val="24"/>
                <w:lang w:val="en-US" w:eastAsia="zh-CN"/>
              </w:rPr>
              <w:t>100把</w:t>
            </w:r>
          </w:p>
        </w:tc>
        <w:tc>
          <w:tcPr>
            <w:tcW w:w="7133" w:type="dxa"/>
            <w:noWrap w:val="0"/>
            <w:vAlign w:val="top"/>
          </w:tcPr>
          <w:p>
            <w:pPr>
              <w:widowControl/>
              <w:rPr>
                <w:rFonts w:ascii="宋体" w:hAnsi="宋体"/>
                <w:sz w:val="24"/>
                <w:szCs w:val="24"/>
              </w:rPr>
            </w:pPr>
            <w:r>
              <w:rPr>
                <w:rFonts w:hint="eastAsia" w:ascii="宋体" w:hAnsi="宋体"/>
                <w:sz w:val="24"/>
                <w:szCs w:val="24"/>
              </w:rPr>
              <w:t>1、椅架：采用橡木实木制作，进过防虫、防腐特殊处理，含水率低于 8%，确保坚固可靠，长期使用不松动、不腐朽；背底采用高频热压机加工成型多层弯曲木板，符合人体工程学，可承 300kg 压力；</w:t>
            </w:r>
          </w:p>
          <w:p>
            <w:pPr>
              <w:widowControl/>
              <w:rPr>
                <w:rFonts w:hint="eastAsia" w:ascii="宋体" w:hAnsi="宋体" w:eastAsia="宋体"/>
                <w:sz w:val="24"/>
                <w:szCs w:val="24"/>
                <w:lang w:eastAsia="zh-CN"/>
              </w:rPr>
            </w:pPr>
            <w:r>
              <w:rPr>
                <w:rFonts w:hint="eastAsia" w:ascii="宋体" w:hAnsi="宋体"/>
                <w:sz w:val="24"/>
                <w:szCs w:val="24"/>
              </w:rPr>
              <w:t>2、面料：采用进口头层牛皮，厚度 1.3mm，撕裂强度≥35N/mm，断裂伸长率≤80%，颜色摩擦牢度≥4.5/3.5（干/湿），防潮、防污易清洁等，皮面更加柔软舒适，光泽</w:t>
            </w:r>
            <w:r>
              <w:rPr>
                <w:rFonts w:hint="eastAsia" w:ascii="宋体" w:hAnsi="宋体"/>
                <w:sz w:val="24"/>
                <w:szCs w:val="24"/>
                <w:lang w:eastAsia="zh-CN"/>
              </w:rPr>
              <w:t>。</w:t>
            </w:r>
          </w:p>
        </w:tc>
      </w:tr>
    </w:tbl>
    <w:p>
      <w:pPr>
        <w:numPr>
          <w:ilvl w:val="0"/>
          <w:numId w:val="0"/>
        </w:numPr>
        <w:ind w:firstLine="480" w:firstLineChars="200"/>
        <w:jc w:val="left"/>
        <w:rPr>
          <w:rFonts w:hint="eastAsia"/>
          <w:sz w:val="24"/>
          <w:szCs w:val="24"/>
          <w:lang w:val="en-US" w:eastAsia="zh-CN"/>
        </w:rPr>
      </w:pPr>
    </w:p>
    <w:p>
      <w:pPr>
        <w:numPr>
          <w:ilvl w:val="0"/>
          <w:numId w:val="4"/>
        </w:numPr>
        <w:ind w:firstLine="480" w:firstLineChars="200"/>
        <w:jc w:val="left"/>
        <w:rPr>
          <w:rFonts w:hint="eastAsia"/>
          <w:sz w:val="24"/>
          <w:szCs w:val="24"/>
          <w:lang w:val="en-US" w:eastAsia="zh-CN"/>
        </w:rPr>
      </w:pPr>
      <w:r>
        <w:rPr>
          <w:rFonts w:hint="eastAsia"/>
          <w:sz w:val="24"/>
          <w:szCs w:val="24"/>
          <w:lang w:val="en-US" w:eastAsia="zh-CN"/>
        </w:rPr>
        <w:t>办公室（10个），需配置物品，具体如下：</w:t>
      </w:r>
    </w:p>
    <w:tbl>
      <w:tblPr>
        <w:tblStyle w:val="21"/>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607"/>
        <w:gridCol w:w="7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078" w:type="dxa"/>
            <w:noWrap w:val="0"/>
            <w:vAlign w:val="center"/>
          </w:tcPr>
          <w:p>
            <w:pPr>
              <w:widowControl/>
              <w:jc w:val="center"/>
              <w:rPr>
                <w:rFonts w:hint="eastAsia" w:ascii="宋体" w:hAnsi="宋体" w:eastAsia="宋体" w:cs="Times New Roman"/>
                <w:kern w:val="0"/>
                <w:sz w:val="24"/>
                <w:szCs w:val="24"/>
                <w:lang w:eastAsia="zh-CN"/>
              </w:rPr>
            </w:pPr>
            <w:r>
              <w:rPr>
                <w:rFonts w:hint="eastAsia" w:ascii="宋体" w:hAnsi="宋体" w:cs="Times New Roman"/>
                <w:kern w:val="0"/>
                <w:sz w:val="24"/>
                <w:szCs w:val="24"/>
                <w:lang w:eastAsia="zh-CN"/>
              </w:rPr>
              <w:t>产品名称</w:t>
            </w:r>
          </w:p>
        </w:tc>
        <w:tc>
          <w:tcPr>
            <w:tcW w:w="607" w:type="dxa"/>
            <w:noWrap w:val="0"/>
            <w:vAlign w:val="center"/>
          </w:tcPr>
          <w:p>
            <w:pPr>
              <w:widowControl/>
              <w:jc w:val="center"/>
              <w:rPr>
                <w:rFonts w:hint="eastAsia" w:ascii="宋体" w:hAnsi="宋体" w:eastAsia="宋体" w:cs="Times New Roman"/>
                <w:kern w:val="0"/>
                <w:sz w:val="24"/>
                <w:szCs w:val="24"/>
                <w:lang w:eastAsia="zh-CN"/>
              </w:rPr>
            </w:pPr>
            <w:r>
              <w:rPr>
                <w:rFonts w:hint="eastAsia" w:ascii="宋体" w:hAnsi="宋体" w:cs="Times New Roman"/>
                <w:kern w:val="0"/>
                <w:sz w:val="24"/>
                <w:szCs w:val="24"/>
                <w:lang w:eastAsia="zh-CN"/>
              </w:rPr>
              <w:t>数量</w:t>
            </w:r>
          </w:p>
        </w:tc>
        <w:tc>
          <w:tcPr>
            <w:tcW w:w="7435" w:type="dxa"/>
            <w:noWrap w:val="0"/>
            <w:vAlign w:val="top"/>
          </w:tcPr>
          <w:p>
            <w:pPr>
              <w:widowControl/>
              <w:jc w:val="center"/>
              <w:rPr>
                <w:rFonts w:hint="eastAsia" w:ascii="宋体" w:hAnsi="宋体" w:eastAsia="宋体"/>
                <w:sz w:val="24"/>
                <w:szCs w:val="24"/>
                <w:lang w:eastAsia="zh-CN"/>
              </w:rPr>
            </w:pPr>
            <w:r>
              <w:rPr>
                <w:rFonts w:hint="eastAsia" w:ascii="宋体" w:hAnsi="宋体"/>
                <w:sz w:val="24"/>
                <w:szCs w:val="24"/>
                <w:lang w:eastAsia="zh-CN"/>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078" w:type="dxa"/>
            <w:noWrap w:val="0"/>
            <w:vAlign w:val="center"/>
          </w:tcPr>
          <w:p>
            <w:pPr>
              <w:widowControl/>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办公桌</w:t>
            </w:r>
          </w:p>
        </w:tc>
        <w:tc>
          <w:tcPr>
            <w:tcW w:w="607" w:type="dxa"/>
            <w:noWrap w:val="0"/>
            <w:vAlign w:val="center"/>
          </w:tcPr>
          <w:p>
            <w:pPr>
              <w:widowControl/>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10</w:t>
            </w:r>
            <w:r>
              <w:rPr>
                <w:rFonts w:hint="eastAsia" w:ascii="宋体" w:hAnsi="宋体" w:eastAsia="宋体" w:cs="Times New Roman"/>
                <w:kern w:val="0"/>
                <w:sz w:val="24"/>
                <w:szCs w:val="24"/>
              </w:rPr>
              <w:t>张</w:t>
            </w:r>
          </w:p>
        </w:tc>
        <w:tc>
          <w:tcPr>
            <w:tcW w:w="7435" w:type="dxa"/>
            <w:noWrap w:val="0"/>
            <w:vAlign w:val="top"/>
          </w:tcPr>
          <w:p>
            <w:pPr>
              <w:widowControl/>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规格：</w:t>
            </w:r>
            <w:r>
              <w:rPr>
                <w:rFonts w:ascii="宋体" w:hAnsi="宋体" w:eastAsia="宋体" w:cs="Times New Roman"/>
                <w:kern w:val="0"/>
                <w:sz w:val="24"/>
                <w:szCs w:val="24"/>
              </w:rPr>
              <w:t>1200*600*1100mm</w:t>
            </w:r>
            <w:r>
              <w:rPr>
                <w:rFonts w:hint="eastAsia" w:ascii="宋体" w:hAnsi="宋体" w:eastAsia="宋体" w:cs="Times New Roman"/>
                <w:kern w:val="0"/>
                <w:sz w:val="24"/>
                <w:szCs w:val="24"/>
                <w:lang w:eastAsia="zh-CN"/>
              </w:rPr>
              <w:t>（偏差不得大于</w:t>
            </w:r>
            <w:r>
              <w:rPr>
                <w:rFonts w:hint="eastAsia" w:ascii="宋体" w:hAnsi="宋体" w:eastAsia="宋体" w:cs="Times New Roman"/>
                <w:kern w:val="0"/>
                <w:sz w:val="24"/>
                <w:szCs w:val="24"/>
                <w:lang w:val="en-US" w:eastAsia="zh-CN"/>
              </w:rPr>
              <w:t>20mm</w:t>
            </w:r>
            <w:r>
              <w:rPr>
                <w:rFonts w:hint="eastAsia" w:ascii="宋体" w:hAnsi="宋体" w:eastAsia="宋体" w:cs="Times New Roman"/>
                <w:kern w:val="0"/>
                <w:sz w:val="24"/>
                <w:szCs w:val="24"/>
                <w:lang w:eastAsia="zh-CN"/>
              </w:rPr>
              <w:t>）</w:t>
            </w:r>
          </w:p>
          <w:p>
            <w:pPr>
              <w:widowControl/>
              <w:rPr>
                <w:rFonts w:ascii="宋体" w:hAnsi="宋体"/>
                <w:sz w:val="24"/>
                <w:szCs w:val="24"/>
              </w:rPr>
            </w:pPr>
            <w:r>
              <w:rPr>
                <w:rFonts w:hint="eastAsia" w:ascii="宋体" w:hAnsi="宋体" w:eastAsia="宋体" w:cs="Times New Roman"/>
                <w:kern w:val="0"/>
                <w:sz w:val="24"/>
                <w:szCs w:val="24"/>
              </w:rPr>
              <w:t>边框采用铝合金亚光氧化处理，铝材壁厚1.2mm，面板为高密度防火板，进口环保胶黏合，不含对人体有害化学成份，甲醛释放量≤1.5mg/L。底部安装调节脚，顶部安装两通、三通、四通等扣件，铝合金顶盖。与桌面用自攻螺丝连接。每个位带一个三层柜子，并与桌子配套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78" w:type="dxa"/>
            <w:noWrap w:val="0"/>
            <w:vAlign w:val="center"/>
          </w:tcPr>
          <w:p>
            <w:pPr>
              <w:widowControl/>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办公椅</w:t>
            </w:r>
          </w:p>
        </w:tc>
        <w:tc>
          <w:tcPr>
            <w:tcW w:w="607" w:type="dxa"/>
            <w:noWrap w:val="0"/>
            <w:vAlign w:val="center"/>
          </w:tcPr>
          <w:p>
            <w:pPr>
              <w:widowControl/>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10把</w:t>
            </w:r>
          </w:p>
        </w:tc>
        <w:tc>
          <w:tcPr>
            <w:tcW w:w="7435" w:type="dxa"/>
            <w:noWrap w:val="0"/>
            <w:vAlign w:val="top"/>
          </w:tcPr>
          <w:p>
            <w:pPr>
              <w:widowControl/>
              <w:rPr>
                <w:rFonts w:ascii="宋体" w:hAnsi="宋体"/>
                <w:sz w:val="24"/>
                <w:szCs w:val="24"/>
              </w:rPr>
            </w:pPr>
            <w:r>
              <w:rPr>
                <w:rFonts w:hint="eastAsia" w:ascii="宋体" w:hAnsi="宋体"/>
                <w:sz w:val="24"/>
                <w:szCs w:val="24"/>
              </w:rPr>
              <w:t>规格：常规</w:t>
            </w:r>
          </w:p>
          <w:p>
            <w:pPr>
              <w:widowControl/>
              <w:rPr>
                <w:rFonts w:ascii="宋体" w:hAnsi="宋体"/>
                <w:sz w:val="24"/>
                <w:szCs w:val="24"/>
              </w:rPr>
            </w:pPr>
            <w:r>
              <w:rPr>
                <w:rFonts w:hint="eastAsia" w:ascii="宋体" w:hAnsi="宋体"/>
                <w:sz w:val="24"/>
                <w:szCs w:val="24"/>
              </w:rPr>
              <w:t>1、主面料采用优质透气网布，网面光泽度好，柔软且富有韧性，厚度适中，透气性强。</w:t>
            </w:r>
          </w:p>
          <w:p>
            <w:pPr>
              <w:widowControl/>
              <w:rPr>
                <w:rFonts w:ascii="宋体" w:hAnsi="宋体"/>
                <w:sz w:val="24"/>
                <w:szCs w:val="24"/>
              </w:rPr>
            </w:pPr>
            <w:r>
              <w:rPr>
                <w:rFonts w:hint="eastAsia" w:ascii="宋体" w:hAnsi="宋体"/>
                <w:sz w:val="24"/>
                <w:szCs w:val="24"/>
              </w:rPr>
              <w:t>2、靠背根据人体工学，能够减轻久坐后腰背不适。</w:t>
            </w:r>
          </w:p>
          <w:p>
            <w:pPr>
              <w:widowControl/>
              <w:rPr>
                <w:rFonts w:ascii="宋体" w:hAnsi="宋体"/>
                <w:sz w:val="24"/>
                <w:szCs w:val="24"/>
              </w:rPr>
            </w:pPr>
            <w:r>
              <w:rPr>
                <w:rFonts w:hint="eastAsia" w:ascii="宋体" w:hAnsi="宋体"/>
                <w:sz w:val="24"/>
                <w:szCs w:val="24"/>
              </w:rPr>
              <w:t>3、坐垫采用高密度定型海绵，软硬适度，回弹性能好，不变形，坐感舒适，内层采用成型曲木板，板材经防潮、防腐、防虫处理。</w:t>
            </w:r>
          </w:p>
          <w:p>
            <w:pPr>
              <w:widowControl/>
              <w:rPr>
                <w:rFonts w:ascii="宋体" w:hAnsi="宋体"/>
                <w:sz w:val="24"/>
                <w:szCs w:val="24"/>
              </w:rPr>
            </w:pPr>
            <w:r>
              <w:rPr>
                <w:rFonts w:hint="eastAsia" w:ascii="宋体" w:hAnsi="宋体"/>
                <w:sz w:val="24"/>
                <w:szCs w:val="24"/>
              </w:rPr>
              <w:t>4、扶手为PU塑料，椅脚采用金属烤漆。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078" w:type="dxa"/>
            <w:noWrap w:val="0"/>
            <w:vAlign w:val="center"/>
          </w:tcPr>
          <w:p>
            <w:pPr>
              <w:widowControl/>
              <w:jc w:val="center"/>
              <w:rPr>
                <w:rFonts w:hint="eastAsia" w:ascii="宋体" w:hAnsi="宋体" w:eastAsia="宋体" w:cs="Times New Roman"/>
                <w:kern w:val="0"/>
                <w:sz w:val="24"/>
                <w:szCs w:val="24"/>
                <w:lang w:val="en-US" w:eastAsia="zh-CN"/>
              </w:rPr>
            </w:pPr>
            <w:r>
              <w:rPr>
                <w:rFonts w:hint="eastAsia" w:ascii="宋体" w:hAnsi="宋体" w:cs="Times New Roman"/>
                <w:kern w:val="0"/>
                <w:sz w:val="24"/>
                <w:szCs w:val="24"/>
                <w:lang w:val="en-US" w:eastAsia="zh-CN"/>
              </w:rPr>
              <w:t>文件柜</w:t>
            </w:r>
          </w:p>
        </w:tc>
        <w:tc>
          <w:tcPr>
            <w:tcW w:w="607" w:type="dxa"/>
            <w:noWrap w:val="0"/>
            <w:vAlign w:val="center"/>
          </w:tcPr>
          <w:p>
            <w:pPr>
              <w:widowControl/>
              <w:jc w:val="center"/>
              <w:rPr>
                <w:rFonts w:hint="default" w:ascii="宋体" w:hAnsi="宋体" w:eastAsia="宋体" w:cs="Times New Roman"/>
                <w:kern w:val="0"/>
                <w:sz w:val="24"/>
                <w:szCs w:val="24"/>
                <w:lang w:val="en-US" w:eastAsia="zh-CN"/>
              </w:rPr>
            </w:pPr>
            <w:r>
              <w:rPr>
                <w:rFonts w:hint="eastAsia" w:ascii="宋体" w:hAnsi="宋体" w:cs="Times New Roman"/>
                <w:kern w:val="0"/>
                <w:sz w:val="24"/>
                <w:szCs w:val="24"/>
                <w:lang w:val="en-US" w:eastAsia="zh-CN"/>
              </w:rPr>
              <w:t>20组</w:t>
            </w:r>
          </w:p>
        </w:tc>
        <w:tc>
          <w:tcPr>
            <w:tcW w:w="7435" w:type="dxa"/>
            <w:noWrap w:val="0"/>
            <w:vAlign w:val="top"/>
          </w:tcPr>
          <w:p>
            <w:pPr>
              <w:widowControl/>
              <w:rPr>
                <w:rFonts w:ascii="宋体" w:hAnsi="宋体" w:cs="宋体"/>
                <w:sz w:val="24"/>
                <w:szCs w:val="24"/>
              </w:rPr>
            </w:pPr>
            <w:r>
              <w:rPr>
                <w:rFonts w:hint="eastAsia" w:ascii="宋体" w:hAnsi="宋体" w:eastAsia="宋体" w:cs="Times New Roman"/>
                <w:kern w:val="0"/>
                <w:sz w:val="24"/>
                <w:szCs w:val="24"/>
              </w:rPr>
              <w:t>规格：</w:t>
            </w:r>
            <w:r>
              <w:rPr>
                <w:rFonts w:ascii="宋体" w:hAnsi="宋体" w:cs="宋体"/>
                <w:sz w:val="24"/>
                <w:szCs w:val="24"/>
              </w:rPr>
              <w:t>1800高*850宽*390深mm</w:t>
            </w:r>
            <w:r>
              <w:rPr>
                <w:rFonts w:hint="eastAsia" w:ascii="宋体" w:hAnsi="宋体" w:eastAsia="宋体" w:cs="Times New Roman"/>
                <w:kern w:val="0"/>
                <w:sz w:val="24"/>
                <w:szCs w:val="24"/>
                <w:lang w:eastAsia="zh-CN"/>
              </w:rPr>
              <w:t>（偏差不得大于</w:t>
            </w:r>
            <w:r>
              <w:rPr>
                <w:rFonts w:hint="eastAsia" w:ascii="宋体" w:hAnsi="宋体" w:eastAsia="宋体" w:cs="Times New Roman"/>
                <w:kern w:val="0"/>
                <w:sz w:val="24"/>
                <w:szCs w:val="24"/>
                <w:lang w:val="en-US" w:eastAsia="zh-CN"/>
              </w:rPr>
              <w:t>20mm</w:t>
            </w:r>
            <w:r>
              <w:rPr>
                <w:rFonts w:hint="eastAsia" w:ascii="宋体" w:hAnsi="宋体" w:eastAsia="宋体" w:cs="Times New Roman"/>
                <w:kern w:val="0"/>
                <w:sz w:val="24"/>
                <w:szCs w:val="24"/>
                <w:lang w:eastAsia="zh-CN"/>
              </w:rPr>
              <w:t>）</w:t>
            </w:r>
          </w:p>
          <w:p>
            <w:pPr>
              <w:widowControl/>
              <w:rPr>
                <w:rFonts w:ascii="宋体" w:hAnsi="宋体"/>
                <w:sz w:val="24"/>
                <w:szCs w:val="24"/>
              </w:rPr>
            </w:pPr>
            <w:r>
              <w:rPr>
                <w:rFonts w:hint="eastAsia" w:ascii="宋体" w:hAnsi="宋体" w:cs="宋体"/>
                <w:sz w:val="24"/>
                <w:szCs w:val="24"/>
              </w:rPr>
              <w:t>材质采用0.7厚冷轧钢板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078" w:type="dxa"/>
            <w:noWrap w:val="0"/>
            <w:vAlign w:val="center"/>
          </w:tcPr>
          <w:p>
            <w:pPr>
              <w:rPr>
                <w:rFonts w:hint="eastAsia" w:ascii="宋体" w:hAnsi="宋体" w:cs="宋体"/>
                <w:sz w:val="24"/>
                <w:szCs w:val="24"/>
                <w:lang w:val="en-US" w:eastAsia="zh-CN"/>
              </w:rPr>
            </w:pPr>
            <w:r>
              <w:rPr>
                <w:rFonts w:hint="eastAsia" w:ascii="宋体" w:hAnsi="宋体" w:cs="宋体"/>
                <w:sz w:val="24"/>
                <w:szCs w:val="24"/>
                <w:lang w:val="en-US" w:eastAsia="zh-CN"/>
              </w:rPr>
              <w:t>单人沙发</w:t>
            </w:r>
          </w:p>
        </w:tc>
        <w:tc>
          <w:tcPr>
            <w:tcW w:w="607" w:type="dxa"/>
            <w:noWrap w:val="0"/>
            <w:vAlign w:val="center"/>
          </w:tcPr>
          <w:p>
            <w:pPr>
              <w:widowControl/>
              <w:rPr>
                <w:rFonts w:hint="eastAsia" w:ascii="宋体" w:hAnsi="宋体" w:cs="宋体"/>
                <w:sz w:val="24"/>
                <w:szCs w:val="24"/>
                <w:lang w:val="en-US" w:eastAsia="zh-CN"/>
              </w:rPr>
            </w:pPr>
            <w:r>
              <w:rPr>
                <w:rFonts w:hint="eastAsia" w:ascii="宋体" w:hAnsi="宋体" w:cs="宋体"/>
                <w:sz w:val="24"/>
                <w:szCs w:val="24"/>
                <w:lang w:val="en-US" w:eastAsia="zh-CN"/>
              </w:rPr>
              <w:t>10套</w:t>
            </w:r>
          </w:p>
        </w:tc>
        <w:tc>
          <w:tcPr>
            <w:tcW w:w="7435" w:type="dxa"/>
            <w:noWrap w:val="0"/>
            <w:vAlign w:val="top"/>
          </w:tcPr>
          <w:p>
            <w:pPr>
              <w:widowControl/>
              <w:rPr>
                <w:rFonts w:hint="eastAsia" w:ascii="宋体" w:hAnsi="宋体" w:cs="宋体"/>
                <w:sz w:val="24"/>
                <w:szCs w:val="24"/>
              </w:rPr>
            </w:pPr>
            <w:r>
              <w:rPr>
                <w:rFonts w:hint="eastAsia" w:ascii="宋体" w:hAnsi="宋体" w:cs="宋体"/>
                <w:sz w:val="24"/>
                <w:szCs w:val="24"/>
              </w:rPr>
              <w:t>900×900×940mm(长、宽、高)；</w:t>
            </w:r>
            <w:r>
              <w:rPr>
                <w:rFonts w:hint="eastAsia" w:ascii="宋体" w:hAnsi="宋体" w:eastAsia="宋体" w:cs="Times New Roman"/>
                <w:kern w:val="0"/>
                <w:sz w:val="24"/>
                <w:szCs w:val="24"/>
                <w:lang w:eastAsia="zh-CN"/>
              </w:rPr>
              <w:t>（偏差不得大于</w:t>
            </w:r>
            <w:r>
              <w:rPr>
                <w:rFonts w:hint="eastAsia" w:ascii="宋体" w:hAnsi="宋体" w:cs="Times New Roman"/>
                <w:kern w:val="0"/>
                <w:sz w:val="24"/>
                <w:szCs w:val="24"/>
                <w:lang w:val="en-US" w:eastAsia="zh-CN"/>
              </w:rPr>
              <w:t>2</w:t>
            </w:r>
            <w:r>
              <w:rPr>
                <w:rFonts w:hint="eastAsia" w:ascii="宋体" w:hAnsi="宋体" w:eastAsia="宋体" w:cs="Times New Roman"/>
                <w:kern w:val="0"/>
                <w:sz w:val="24"/>
                <w:szCs w:val="24"/>
                <w:lang w:val="en-US" w:eastAsia="zh-CN"/>
              </w:rPr>
              <w:t>0mm</w:t>
            </w:r>
            <w:r>
              <w:rPr>
                <w:rFonts w:hint="eastAsia" w:ascii="宋体" w:hAnsi="宋体" w:eastAsia="宋体" w:cs="Times New Roman"/>
                <w:kern w:val="0"/>
                <w:sz w:val="24"/>
                <w:szCs w:val="24"/>
                <w:lang w:eastAsia="zh-CN"/>
              </w:rPr>
              <w:t>）</w:t>
            </w:r>
          </w:p>
          <w:p>
            <w:pPr>
              <w:widowControl/>
              <w:rPr>
                <w:rFonts w:ascii="宋体" w:hAnsi="宋体" w:cs="宋体"/>
                <w:sz w:val="24"/>
                <w:szCs w:val="24"/>
              </w:rPr>
            </w:pPr>
            <w:r>
              <w:rPr>
                <w:rFonts w:hint="eastAsia" w:ascii="宋体" w:hAnsi="宋体" w:cs="宋体"/>
                <w:sz w:val="24"/>
                <w:szCs w:val="24"/>
              </w:rPr>
              <w:t>采用高密度定型海绵，密度大于30kg/m³，回弹性大于35%，压缩永久变形小于5%。性能符合QB/T  1952.1-2003标准规定。采用桦木木制内架，卯榫结构，高密度弹簧纵向十三道。外框：橡胶木实木脚架。优质环保胶水：达到QB/T 1952.1-2003标准中优等品要求。扶手：宽200mm，0.6mm进口胡桃木木皮。</w:t>
            </w:r>
          </w:p>
        </w:tc>
      </w:tr>
    </w:tbl>
    <w:p>
      <w:pPr>
        <w:rPr>
          <w:rFonts w:hint="eastAsia" w:eastAsia="宋体"/>
          <w:lang w:val="en-US" w:eastAsia="zh-CN"/>
        </w:rPr>
      </w:pPr>
      <w:r>
        <w:rPr>
          <w:rFonts w:hint="eastAsia"/>
          <w:lang w:val="en-US" w:eastAsia="zh-CN"/>
        </w:rPr>
        <w:t>4、</w:t>
      </w:r>
      <w:r>
        <w:rPr>
          <w:rFonts w:hint="eastAsia" w:ascii="宋体" w:hAnsi="宋体" w:eastAsia="宋体" w:cs="宋体"/>
          <w:sz w:val="24"/>
          <w:szCs w:val="24"/>
          <w:lang w:eastAsia="zh-CN"/>
        </w:rPr>
        <w:t>智能一卡通（</w:t>
      </w:r>
      <w:r>
        <w:rPr>
          <w:rFonts w:hint="eastAsia" w:ascii="宋体" w:hAnsi="宋体" w:cs="宋体"/>
          <w:sz w:val="24"/>
          <w:szCs w:val="24"/>
          <w:lang w:eastAsia="zh-CN"/>
        </w:rPr>
        <w:t>含</w:t>
      </w:r>
      <w:r>
        <w:rPr>
          <w:rFonts w:hint="eastAsia" w:ascii="宋体" w:hAnsi="宋体" w:eastAsia="宋体" w:cs="宋体"/>
          <w:sz w:val="24"/>
          <w:szCs w:val="24"/>
          <w:lang w:eastAsia="zh-CN"/>
        </w:rPr>
        <w:t>电子门锁</w:t>
      </w:r>
      <w:r>
        <w:rPr>
          <w:rFonts w:hint="eastAsia" w:ascii="宋体" w:hAnsi="宋体" w:cs="宋体"/>
          <w:sz w:val="24"/>
          <w:szCs w:val="24"/>
          <w:lang w:val="en-US" w:eastAsia="zh-CN"/>
        </w:rPr>
        <w:t>130套</w:t>
      </w:r>
      <w:r>
        <w:rPr>
          <w:rFonts w:hint="eastAsia" w:ascii="宋体" w:hAnsi="宋体" w:eastAsia="宋体" w:cs="宋体"/>
          <w:sz w:val="24"/>
          <w:szCs w:val="24"/>
          <w:lang w:eastAsia="zh-CN"/>
        </w:rPr>
        <w:t>、读卡器</w:t>
      </w:r>
      <w:r>
        <w:rPr>
          <w:rFonts w:hint="eastAsia" w:ascii="宋体" w:hAnsi="宋体" w:cs="宋体"/>
          <w:sz w:val="24"/>
          <w:szCs w:val="24"/>
          <w:lang w:val="en-US" w:eastAsia="zh-CN"/>
        </w:rPr>
        <w:t>1套</w:t>
      </w:r>
      <w:r>
        <w:rPr>
          <w:rFonts w:hint="eastAsia" w:ascii="宋体" w:hAnsi="宋体" w:eastAsia="宋体" w:cs="宋体"/>
          <w:sz w:val="24"/>
          <w:szCs w:val="24"/>
          <w:lang w:eastAsia="zh-CN"/>
        </w:rPr>
        <w:t>等）系统购置</w:t>
      </w:r>
    </w:p>
    <w:tbl>
      <w:tblPr>
        <w:tblStyle w:val="20"/>
        <w:tblpPr w:leftFromText="180" w:rightFromText="180" w:vertAnchor="text" w:horzAnchor="page" w:tblpX="1888" w:tblpY="192"/>
        <w:tblOverlap w:val="never"/>
        <w:tblW w:w="7660" w:type="dxa"/>
        <w:tblInd w:w="0" w:type="dxa"/>
        <w:tblLayout w:type="fixed"/>
        <w:tblCellMar>
          <w:top w:w="0" w:type="dxa"/>
          <w:left w:w="0" w:type="dxa"/>
          <w:bottom w:w="0" w:type="dxa"/>
          <w:right w:w="0" w:type="dxa"/>
        </w:tblCellMar>
      </w:tblPr>
      <w:tblGrid>
        <w:gridCol w:w="1307"/>
        <w:gridCol w:w="1252"/>
        <w:gridCol w:w="5101"/>
      </w:tblGrid>
      <w:tr>
        <w:tblPrEx>
          <w:tblCellMar>
            <w:top w:w="0" w:type="dxa"/>
            <w:left w:w="0" w:type="dxa"/>
            <w:bottom w:w="0" w:type="dxa"/>
            <w:right w:w="0" w:type="dxa"/>
          </w:tblCellMar>
        </w:tblPrEx>
        <w:trPr>
          <w:trHeight w:val="418" w:hRule="atLeast"/>
        </w:trPr>
        <w:tc>
          <w:tcPr>
            <w:tcW w:w="13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12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数量</w:t>
            </w:r>
          </w:p>
        </w:tc>
        <w:tc>
          <w:tcPr>
            <w:tcW w:w="51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参数</w:t>
            </w:r>
          </w:p>
        </w:tc>
      </w:tr>
      <w:tr>
        <w:tblPrEx>
          <w:tblCellMar>
            <w:top w:w="0" w:type="dxa"/>
            <w:left w:w="0" w:type="dxa"/>
            <w:bottom w:w="0" w:type="dxa"/>
            <w:right w:w="0" w:type="dxa"/>
          </w:tblCellMar>
        </w:tblPrEx>
        <w:trPr>
          <w:trHeight w:val="2183" w:hRule="atLeast"/>
        </w:trPr>
        <w:tc>
          <w:tcPr>
            <w:tcW w:w="1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sz w:val="24"/>
                <w:szCs w:val="24"/>
                <w:lang w:eastAsia="zh-CN"/>
              </w:rPr>
              <w:t>电子门锁</w:t>
            </w:r>
          </w:p>
        </w:tc>
        <w:tc>
          <w:tcPr>
            <w:tcW w:w="12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130套</w:t>
            </w:r>
          </w:p>
        </w:tc>
        <w:tc>
          <w:tcPr>
            <w:tcW w:w="51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地实现“一卡通”管理，并且可让第三方管理软件的每个子系统自由地向卡中不同区域写入相关信息及消费金额，各区独立使用并有加密密码，互不干扰，确保在实现酒店的一卡通功能时的简易性和安全性。针对用户需实现“一卡通管理”的需要，实现一卡通功能提供的系统解决方案。</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bl>
    <w:p>
      <w:pPr>
        <w:rPr>
          <w:rFonts w:hint="eastAsia" w:eastAsia="宋体"/>
          <w:lang w:val="en-US" w:eastAsia="zh-CN"/>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eastAsia="zh-CN"/>
        </w:rPr>
        <w:t>购置学员住室家具、床垫</w:t>
      </w:r>
      <w:r>
        <w:rPr>
          <w:rFonts w:hint="eastAsia" w:ascii="宋体" w:hAnsi="宋体" w:cs="宋体"/>
          <w:sz w:val="24"/>
          <w:szCs w:val="24"/>
          <w:lang w:eastAsia="zh-CN"/>
        </w:rPr>
        <w:t>及</w:t>
      </w:r>
      <w:r>
        <w:rPr>
          <w:rFonts w:hint="eastAsia" w:ascii="宋体" w:hAnsi="宋体" w:eastAsia="宋体" w:cs="宋体"/>
          <w:sz w:val="24"/>
          <w:szCs w:val="24"/>
          <w:lang w:eastAsia="zh-CN"/>
        </w:rPr>
        <w:t>布草等物品</w:t>
      </w:r>
    </w:p>
    <w:tbl>
      <w:tblPr>
        <w:tblStyle w:val="20"/>
        <w:tblW w:w="8800" w:type="dxa"/>
        <w:jc w:val="center"/>
        <w:tblLayout w:type="fixed"/>
        <w:tblCellMar>
          <w:top w:w="0" w:type="dxa"/>
          <w:left w:w="0" w:type="dxa"/>
          <w:bottom w:w="0" w:type="dxa"/>
          <w:right w:w="0" w:type="dxa"/>
        </w:tblCellMar>
      </w:tblPr>
      <w:tblGrid>
        <w:gridCol w:w="1327"/>
        <w:gridCol w:w="5520"/>
        <w:gridCol w:w="1953"/>
      </w:tblGrid>
      <w:tr>
        <w:tblPrEx>
          <w:tblCellMar>
            <w:top w:w="0" w:type="dxa"/>
            <w:left w:w="0" w:type="dxa"/>
            <w:bottom w:w="0" w:type="dxa"/>
            <w:right w:w="0" w:type="dxa"/>
          </w:tblCellMar>
        </w:tblPrEx>
        <w:trPr>
          <w:trHeight w:val="567" w:hRule="atLeast"/>
          <w:jc w:val="center"/>
        </w:trPr>
        <w:tc>
          <w:tcPr>
            <w:tcW w:w="132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552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户型名称</w:t>
            </w:r>
          </w:p>
        </w:tc>
        <w:tc>
          <w:tcPr>
            <w:tcW w:w="195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房间数</w:t>
            </w:r>
          </w:p>
        </w:tc>
      </w:tr>
      <w:tr>
        <w:tblPrEx>
          <w:tblCellMar>
            <w:top w:w="0" w:type="dxa"/>
            <w:left w:w="0" w:type="dxa"/>
            <w:bottom w:w="0" w:type="dxa"/>
            <w:right w:w="0" w:type="dxa"/>
          </w:tblCellMar>
        </w:tblPrEx>
        <w:trPr>
          <w:trHeight w:val="850" w:hRule="atLeast"/>
          <w:jc w:val="center"/>
        </w:trPr>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1.2商务标准间A</w:t>
            </w:r>
          </w:p>
        </w:tc>
        <w:tc>
          <w:tcPr>
            <w:tcW w:w="1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CellMar>
            <w:top w:w="0" w:type="dxa"/>
            <w:left w:w="0" w:type="dxa"/>
            <w:bottom w:w="0" w:type="dxa"/>
            <w:right w:w="0" w:type="dxa"/>
          </w:tblCellMar>
        </w:tblPrEx>
        <w:trPr>
          <w:trHeight w:val="830" w:hRule="atLeast"/>
          <w:jc w:val="center"/>
        </w:trPr>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5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1.2商务标准间B</w:t>
            </w:r>
          </w:p>
        </w:tc>
        <w:tc>
          <w:tcPr>
            <w:tcW w:w="1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r>
      <w:tr>
        <w:tblPrEx>
          <w:tblCellMar>
            <w:top w:w="0" w:type="dxa"/>
            <w:left w:w="0" w:type="dxa"/>
            <w:bottom w:w="0" w:type="dxa"/>
            <w:right w:w="0" w:type="dxa"/>
          </w:tblCellMar>
        </w:tblPrEx>
        <w:trPr>
          <w:trHeight w:val="944" w:hRule="atLeast"/>
          <w:jc w:val="center"/>
        </w:trPr>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5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1.2商务标准间C</w:t>
            </w:r>
          </w:p>
        </w:tc>
        <w:tc>
          <w:tcPr>
            <w:tcW w:w="1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r>
      <w:tr>
        <w:tblPrEx>
          <w:tblCellMar>
            <w:top w:w="0" w:type="dxa"/>
            <w:left w:w="0" w:type="dxa"/>
            <w:bottom w:w="0" w:type="dxa"/>
            <w:right w:w="0" w:type="dxa"/>
          </w:tblCellMar>
        </w:tblPrEx>
        <w:trPr>
          <w:trHeight w:val="981" w:hRule="atLeast"/>
          <w:jc w:val="center"/>
        </w:trPr>
        <w:tc>
          <w:tcPr>
            <w:tcW w:w="1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9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cs="宋体"/>
          <w:sz w:val="24"/>
          <w:szCs w:val="24"/>
          <w:lang w:val="en-US" w:eastAsia="zh-CN"/>
        </w:rPr>
      </w:pPr>
    </w:p>
    <w:tbl>
      <w:tblPr>
        <w:tblStyle w:val="20"/>
        <w:tblW w:w="8520" w:type="dxa"/>
        <w:jc w:val="center"/>
        <w:tblLayout w:type="fixed"/>
        <w:tblCellMar>
          <w:top w:w="0" w:type="dxa"/>
          <w:left w:w="0" w:type="dxa"/>
          <w:bottom w:w="0" w:type="dxa"/>
          <w:right w:w="0" w:type="dxa"/>
        </w:tblCellMar>
      </w:tblPr>
      <w:tblGrid>
        <w:gridCol w:w="509"/>
        <w:gridCol w:w="826"/>
        <w:gridCol w:w="1429"/>
        <w:gridCol w:w="743"/>
        <w:gridCol w:w="864"/>
        <w:gridCol w:w="4149"/>
      </w:tblGrid>
      <w:tr>
        <w:tblPrEx>
          <w:tblCellMar>
            <w:top w:w="0" w:type="dxa"/>
            <w:left w:w="0" w:type="dxa"/>
            <w:bottom w:w="0" w:type="dxa"/>
            <w:right w:w="0" w:type="dxa"/>
          </w:tblCellMar>
        </w:tblPrEx>
        <w:trPr>
          <w:trHeight w:val="645" w:hRule="atLeast"/>
          <w:jc w:val="center"/>
        </w:trPr>
        <w:tc>
          <w:tcPr>
            <w:tcW w:w="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序号</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品名</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规格</w:t>
            </w:r>
          </w:p>
        </w:tc>
        <w:tc>
          <w:tcPr>
            <w:tcW w:w="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数量</w:t>
            </w:r>
          </w:p>
        </w:tc>
        <w:tc>
          <w:tcPr>
            <w:tcW w:w="4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1054"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1</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床单</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280*210</w:t>
            </w:r>
          </w:p>
        </w:tc>
        <w:tc>
          <w:tcPr>
            <w:tcW w:w="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条</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392</w:t>
            </w:r>
          </w:p>
        </w:tc>
        <w:tc>
          <w:tcPr>
            <w:tcW w:w="4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60*40S全棉高档精纺白色贡缎面料／电脑衍缝/全精梳丝光烧毛工艺处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理 喷气工艺织造 采用新疆长绒棉</w:t>
            </w:r>
          </w:p>
        </w:tc>
      </w:tr>
      <w:tr>
        <w:tblPrEx>
          <w:tblCellMar>
            <w:top w:w="0" w:type="dxa"/>
            <w:left w:w="0" w:type="dxa"/>
            <w:bottom w:w="0" w:type="dxa"/>
            <w:right w:w="0" w:type="dxa"/>
          </w:tblCellMar>
        </w:tblPrEx>
        <w:trPr>
          <w:trHeight w:val="1178"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被罩</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250*190</w:t>
            </w:r>
          </w:p>
        </w:tc>
        <w:tc>
          <w:tcPr>
            <w:tcW w:w="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条</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392</w:t>
            </w:r>
          </w:p>
        </w:tc>
        <w:tc>
          <w:tcPr>
            <w:tcW w:w="4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60*40S全棉白色贡缎面料/全精梳丝光烧毛处理/采用新疆长绒棉/三面五公分欧式飞边/后开口带系带</w:t>
            </w:r>
          </w:p>
        </w:tc>
      </w:tr>
      <w:tr>
        <w:tblPrEx>
          <w:tblCellMar>
            <w:top w:w="0" w:type="dxa"/>
            <w:left w:w="0" w:type="dxa"/>
            <w:bottom w:w="0" w:type="dxa"/>
            <w:right w:w="0" w:type="dxa"/>
          </w:tblCellMar>
        </w:tblPrEx>
        <w:trPr>
          <w:trHeight w:val="1208"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3</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枕套</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90*60</w:t>
            </w:r>
          </w:p>
        </w:tc>
        <w:tc>
          <w:tcPr>
            <w:tcW w:w="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条</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392</w:t>
            </w:r>
          </w:p>
        </w:tc>
        <w:tc>
          <w:tcPr>
            <w:tcW w:w="4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60*40S全棉白色贡缎面料/全精梳丝光烧毛处理/采用新疆长绒棉/四面</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五公分欧式飞边/信封式开口</w:t>
            </w:r>
          </w:p>
        </w:tc>
      </w:tr>
      <w:tr>
        <w:tblPrEx>
          <w:tblCellMar>
            <w:top w:w="0" w:type="dxa"/>
            <w:left w:w="0" w:type="dxa"/>
            <w:bottom w:w="0" w:type="dxa"/>
            <w:right w:w="0" w:type="dxa"/>
          </w:tblCellMar>
        </w:tblPrEx>
        <w:trPr>
          <w:trHeight w:val="959"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4</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被子</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230*170</w:t>
            </w:r>
          </w:p>
        </w:tc>
        <w:tc>
          <w:tcPr>
            <w:tcW w:w="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条</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196</w:t>
            </w:r>
          </w:p>
        </w:tc>
        <w:tc>
          <w:tcPr>
            <w:tcW w:w="4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全棉防羽布密度133×100/内填仿鹅绒棉400g／㎡  电脑菱形绗缝延长使用寿命/双针边工艺</w:t>
            </w:r>
          </w:p>
        </w:tc>
      </w:tr>
      <w:tr>
        <w:tblPrEx>
          <w:tblCellMar>
            <w:top w:w="0" w:type="dxa"/>
            <w:left w:w="0" w:type="dxa"/>
            <w:bottom w:w="0" w:type="dxa"/>
            <w:right w:w="0" w:type="dxa"/>
          </w:tblCellMar>
        </w:tblPrEx>
        <w:trPr>
          <w:trHeight w:val="736"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5</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软枕芯</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78*48</w:t>
            </w:r>
          </w:p>
        </w:tc>
        <w:tc>
          <w:tcPr>
            <w:tcW w:w="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只</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196</w:t>
            </w:r>
          </w:p>
        </w:tc>
        <w:tc>
          <w:tcPr>
            <w:tcW w:w="4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全棉防羽布/内填羽丝绒棉1300g／双针边工艺/高回弹性</w:t>
            </w:r>
          </w:p>
        </w:tc>
      </w:tr>
      <w:tr>
        <w:tblPrEx>
          <w:tblCellMar>
            <w:top w:w="0" w:type="dxa"/>
            <w:left w:w="0" w:type="dxa"/>
            <w:bottom w:w="0" w:type="dxa"/>
            <w:right w:w="0" w:type="dxa"/>
          </w:tblCellMar>
        </w:tblPrEx>
        <w:trPr>
          <w:trHeight w:val="840"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6</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床护垫</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200*120</w:t>
            </w:r>
          </w:p>
        </w:tc>
        <w:tc>
          <w:tcPr>
            <w:tcW w:w="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条</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196</w:t>
            </w:r>
          </w:p>
        </w:tc>
        <w:tc>
          <w:tcPr>
            <w:tcW w:w="4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高级定型无胶棉可水洗，加密衍缝 200克/平方</w:t>
            </w:r>
          </w:p>
        </w:tc>
      </w:tr>
      <w:tr>
        <w:tblPrEx>
          <w:tblCellMar>
            <w:top w:w="0" w:type="dxa"/>
            <w:left w:w="0" w:type="dxa"/>
            <w:bottom w:w="0" w:type="dxa"/>
            <w:right w:w="0" w:type="dxa"/>
          </w:tblCellMar>
        </w:tblPrEx>
        <w:trPr>
          <w:trHeight w:val="542"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7</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面巾</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75*35*130g</w:t>
            </w:r>
          </w:p>
        </w:tc>
        <w:tc>
          <w:tcPr>
            <w:tcW w:w="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条</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392</w:t>
            </w:r>
          </w:p>
        </w:tc>
        <w:tc>
          <w:tcPr>
            <w:tcW w:w="4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16S 全棉螺旋订织酒店LOGO</w:t>
            </w:r>
          </w:p>
        </w:tc>
      </w:tr>
      <w:tr>
        <w:tblPrEx>
          <w:tblCellMar>
            <w:top w:w="0" w:type="dxa"/>
            <w:left w:w="0" w:type="dxa"/>
            <w:bottom w:w="0" w:type="dxa"/>
            <w:right w:w="0" w:type="dxa"/>
          </w:tblCellMar>
        </w:tblPrEx>
        <w:trPr>
          <w:trHeight w:val="741"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8</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浴巾</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140*70*600g</w:t>
            </w:r>
          </w:p>
        </w:tc>
        <w:tc>
          <w:tcPr>
            <w:tcW w:w="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条</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392</w:t>
            </w:r>
          </w:p>
        </w:tc>
        <w:tc>
          <w:tcPr>
            <w:tcW w:w="4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16S 全棉螺旋订织酒店LOGO</w:t>
            </w:r>
          </w:p>
        </w:tc>
      </w:tr>
      <w:tr>
        <w:tblPrEx>
          <w:tblCellMar>
            <w:top w:w="0" w:type="dxa"/>
            <w:left w:w="0" w:type="dxa"/>
            <w:bottom w:w="0" w:type="dxa"/>
            <w:right w:w="0" w:type="dxa"/>
          </w:tblCellMar>
        </w:tblPrEx>
        <w:trPr>
          <w:trHeight w:val="721"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9</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房间垃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圾桶</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双层塑料</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圆形</w:t>
            </w:r>
          </w:p>
        </w:tc>
        <w:tc>
          <w:tcPr>
            <w:tcW w:w="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98</w:t>
            </w:r>
          </w:p>
        </w:tc>
        <w:tc>
          <w:tcPr>
            <w:tcW w:w="4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97"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烟灰缸</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玻璃</w:t>
            </w:r>
          </w:p>
        </w:tc>
        <w:tc>
          <w:tcPr>
            <w:tcW w:w="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100</w:t>
            </w:r>
          </w:p>
        </w:tc>
        <w:tc>
          <w:tcPr>
            <w:tcW w:w="4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780"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11</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洗手间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垃圾桶</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方形 阻燃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塑料</w:t>
            </w:r>
          </w:p>
        </w:tc>
        <w:tc>
          <w:tcPr>
            <w:tcW w:w="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只</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98</w:t>
            </w:r>
          </w:p>
        </w:tc>
        <w:tc>
          <w:tcPr>
            <w:tcW w:w="4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711"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12</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电水壶</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1.2升 质保</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三年</w:t>
            </w:r>
          </w:p>
        </w:tc>
        <w:tc>
          <w:tcPr>
            <w:tcW w:w="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98</w:t>
            </w:r>
          </w:p>
        </w:tc>
        <w:tc>
          <w:tcPr>
            <w:tcW w:w="4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751" w:hRule="atLeast"/>
          <w:jc w:val="center"/>
        </w:trPr>
        <w:tc>
          <w:tcPr>
            <w:tcW w:w="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13</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凉拖鞋</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软塑料，无异味</w:t>
            </w:r>
          </w:p>
        </w:tc>
        <w:tc>
          <w:tcPr>
            <w:tcW w:w="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双</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200</w:t>
            </w:r>
          </w:p>
        </w:tc>
        <w:tc>
          <w:tcPr>
            <w:tcW w:w="4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p>
        </w:tc>
      </w:tr>
    </w:tbl>
    <w:p>
      <w:pPr>
        <w:pStyle w:val="65"/>
        <w:spacing w:line="300" w:lineRule="auto"/>
        <w:jc w:val="center"/>
        <w:rPr>
          <w:rFonts w:hint="eastAsia"/>
          <w:bCs/>
          <w:sz w:val="24"/>
          <w:szCs w:val="24"/>
          <w:lang w:val="en-US" w:eastAsia="zh-CN"/>
        </w:rPr>
      </w:pPr>
      <w:r>
        <w:rPr>
          <w:rFonts w:hint="eastAsia"/>
          <w:bCs/>
          <w:sz w:val="24"/>
          <w:szCs w:val="24"/>
          <w:lang w:val="en-US" w:eastAsia="zh-CN"/>
        </w:rPr>
        <w:t>床垫清单</w:t>
      </w:r>
    </w:p>
    <w:tbl>
      <w:tblPr>
        <w:tblStyle w:val="20"/>
        <w:tblpPr w:leftFromText="180" w:rightFromText="180" w:vertAnchor="text" w:horzAnchor="page" w:tblpX="847" w:tblpY="627"/>
        <w:tblOverlap w:val="never"/>
        <w:tblW w:w="10557" w:type="dxa"/>
        <w:tblInd w:w="0" w:type="dxa"/>
        <w:tblLayout w:type="fixed"/>
        <w:tblCellMar>
          <w:top w:w="0" w:type="dxa"/>
          <w:left w:w="15" w:type="dxa"/>
          <w:bottom w:w="0" w:type="dxa"/>
          <w:right w:w="15" w:type="dxa"/>
        </w:tblCellMar>
      </w:tblPr>
      <w:tblGrid>
        <w:gridCol w:w="1522"/>
        <w:gridCol w:w="420"/>
        <w:gridCol w:w="384"/>
        <w:gridCol w:w="96"/>
        <w:gridCol w:w="63"/>
        <w:gridCol w:w="240"/>
        <w:gridCol w:w="672"/>
        <w:gridCol w:w="345"/>
        <w:gridCol w:w="405"/>
        <w:gridCol w:w="345"/>
        <w:gridCol w:w="480"/>
        <w:gridCol w:w="420"/>
        <w:gridCol w:w="120"/>
        <w:gridCol w:w="375"/>
        <w:gridCol w:w="486"/>
        <w:gridCol w:w="397"/>
        <w:gridCol w:w="77"/>
        <w:gridCol w:w="84"/>
        <w:gridCol w:w="334"/>
        <w:gridCol w:w="182"/>
        <w:gridCol w:w="600"/>
        <w:gridCol w:w="150"/>
        <w:gridCol w:w="2360"/>
      </w:tblGrid>
      <w:tr>
        <w:tblPrEx>
          <w:tblCellMar>
            <w:top w:w="0" w:type="dxa"/>
            <w:left w:w="15" w:type="dxa"/>
            <w:bottom w:w="0" w:type="dxa"/>
            <w:right w:w="15" w:type="dxa"/>
          </w:tblCellMar>
        </w:tblPrEx>
        <w:trPr>
          <w:trHeight w:val="303" w:hRule="exact"/>
        </w:trPr>
        <w:tc>
          <w:tcPr>
            <w:tcW w:w="1942" w:type="dxa"/>
            <w:gridSpan w:val="2"/>
            <w:tcBorders>
              <w:top w:val="single" w:color="000000" w:sz="8" w:space="0"/>
              <w:left w:val="single" w:color="000000" w:sz="8" w:space="0"/>
              <w:bottom w:val="single" w:color="000000" w:sz="4" w:space="0"/>
              <w:right w:val="single" w:color="000000" w:sz="4" w:space="0"/>
            </w:tcBorders>
            <w:noWrap w:val="0"/>
            <w:vAlign w:val="bottom"/>
          </w:tcPr>
          <w:p>
            <w:pPr>
              <w:autoSpaceDN w:val="0"/>
              <w:jc w:val="left"/>
              <w:textAlignment w:val="bottom"/>
              <w:rPr>
                <w:rFonts w:ascii="宋体" w:hAnsi="宋体"/>
                <w:color w:val="000000"/>
                <w:sz w:val="24"/>
                <w:szCs w:val="24"/>
              </w:rPr>
            </w:pPr>
            <w:r>
              <w:rPr>
                <w:rFonts w:ascii="宋体" w:hAnsi="宋体"/>
                <w:color w:val="000000"/>
                <w:sz w:val="24"/>
                <w:szCs w:val="24"/>
              </w:rPr>
              <w:t>材料名称</w:t>
            </w:r>
          </w:p>
        </w:tc>
        <w:tc>
          <w:tcPr>
            <w:tcW w:w="480" w:type="dxa"/>
            <w:gridSpan w:val="2"/>
            <w:tcBorders>
              <w:top w:val="single" w:color="000000" w:sz="8" w:space="0"/>
              <w:left w:val="single" w:color="000000" w:sz="4" w:space="0"/>
              <w:bottom w:val="single" w:color="000000" w:sz="4" w:space="0"/>
            </w:tcBorders>
            <w:noWrap w:val="0"/>
            <w:vAlign w:val="bottom"/>
          </w:tcPr>
          <w:p>
            <w:pPr>
              <w:autoSpaceDN w:val="0"/>
              <w:jc w:val="left"/>
              <w:textAlignment w:val="bottom"/>
              <w:rPr>
                <w:rFonts w:hAnsi="宋体"/>
                <w:color w:val="000000"/>
                <w:sz w:val="24"/>
                <w:szCs w:val="24"/>
              </w:rPr>
            </w:pPr>
          </w:p>
        </w:tc>
        <w:tc>
          <w:tcPr>
            <w:tcW w:w="975" w:type="dxa"/>
            <w:gridSpan w:val="3"/>
            <w:tcBorders>
              <w:top w:val="single" w:color="000000" w:sz="8" w:space="0"/>
              <w:bottom w:val="single" w:color="000000" w:sz="4" w:space="0"/>
              <w:right w:val="single" w:color="000000" w:sz="4" w:space="0"/>
            </w:tcBorders>
            <w:noWrap w:val="0"/>
            <w:vAlign w:val="bottom"/>
          </w:tcPr>
          <w:p>
            <w:pPr>
              <w:autoSpaceDN w:val="0"/>
              <w:jc w:val="left"/>
              <w:textAlignment w:val="bottom"/>
              <w:rPr>
                <w:rFonts w:hAnsi="宋体"/>
                <w:color w:val="000000"/>
                <w:sz w:val="24"/>
                <w:szCs w:val="24"/>
              </w:rPr>
            </w:pPr>
          </w:p>
        </w:tc>
        <w:tc>
          <w:tcPr>
            <w:tcW w:w="3868" w:type="dxa"/>
            <w:gridSpan w:val="12"/>
            <w:tcBorders>
              <w:top w:val="single" w:color="000000" w:sz="8" w:space="0"/>
              <w:left w:val="single" w:color="000000" w:sz="4" w:space="0"/>
              <w:bottom w:val="single" w:color="000000" w:sz="4" w:space="0"/>
              <w:right w:val="single" w:color="000000" w:sz="4" w:space="0"/>
            </w:tcBorders>
            <w:noWrap w:val="0"/>
            <w:vAlign w:val="bottom"/>
          </w:tcPr>
          <w:p>
            <w:pPr>
              <w:autoSpaceDN w:val="0"/>
              <w:jc w:val="center"/>
              <w:textAlignment w:val="bottom"/>
              <w:rPr>
                <w:rFonts w:ascii="宋体" w:hAnsi="宋体"/>
                <w:color w:val="000000"/>
                <w:sz w:val="24"/>
                <w:szCs w:val="24"/>
              </w:rPr>
            </w:pPr>
            <w:r>
              <w:rPr>
                <w:rFonts w:ascii="宋体" w:hAnsi="宋体"/>
                <w:color w:val="000000"/>
                <w:sz w:val="24"/>
                <w:szCs w:val="24"/>
              </w:rPr>
              <w:t>规格</w:t>
            </w:r>
            <w:r>
              <w:rPr>
                <w:rFonts w:hAnsi="宋体"/>
                <w:color w:val="000000"/>
                <w:sz w:val="24"/>
                <w:szCs w:val="24"/>
              </w:rPr>
              <w:t>/</w:t>
            </w:r>
            <w:r>
              <w:rPr>
                <w:rFonts w:ascii="宋体" w:hAnsi="宋体"/>
                <w:color w:val="000000"/>
                <w:sz w:val="24"/>
                <w:szCs w:val="24"/>
              </w:rPr>
              <w:t>参数</w:t>
            </w:r>
          </w:p>
        </w:tc>
        <w:tc>
          <w:tcPr>
            <w:tcW w:w="3292" w:type="dxa"/>
            <w:gridSpan w:val="4"/>
            <w:tcBorders>
              <w:top w:val="single" w:color="000000" w:sz="8" w:space="0"/>
              <w:left w:val="single" w:color="000000" w:sz="4" w:space="0"/>
              <w:bottom w:val="single" w:color="000000" w:sz="4" w:space="0"/>
              <w:right w:val="single" w:color="000000" w:sz="8" w:space="0"/>
            </w:tcBorders>
            <w:noWrap w:val="0"/>
            <w:vAlign w:val="bottom"/>
          </w:tcPr>
          <w:p>
            <w:pPr>
              <w:autoSpaceDN w:val="0"/>
              <w:jc w:val="center"/>
              <w:textAlignment w:val="bottom"/>
              <w:rPr>
                <w:rFonts w:ascii="宋体" w:hAnsi="宋体"/>
                <w:color w:val="000000"/>
                <w:sz w:val="24"/>
                <w:szCs w:val="24"/>
              </w:rPr>
            </w:pPr>
            <w:r>
              <w:rPr>
                <w:rFonts w:ascii="宋体" w:hAnsi="宋体"/>
                <w:color w:val="000000"/>
                <w:sz w:val="24"/>
                <w:szCs w:val="24"/>
              </w:rPr>
              <w:t>备注</w:t>
            </w:r>
          </w:p>
        </w:tc>
      </w:tr>
      <w:tr>
        <w:tblPrEx>
          <w:tblCellMar>
            <w:top w:w="0" w:type="dxa"/>
            <w:left w:w="15" w:type="dxa"/>
            <w:bottom w:w="0" w:type="dxa"/>
            <w:right w:w="15" w:type="dxa"/>
          </w:tblCellMar>
        </w:tblPrEx>
        <w:trPr>
          <w:trHeight w:val="655" w:hRule="exact"/>
        </w:trPr>
        <w:tc>
          <w:tcPr>
            <w:tcW w:w="1942" w:type="dxa"/>
            <w:gridSpan w:val="2"/>
            <w:vMerge w:val="restart"/>
            <w:tcBorders>
              <w:top w:val="single" w:color="000000" w:sz="4" w:space="0"/>
              <w:left w:val="single" w:color="000000" w:sz="8"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绗缝面料层</w:t>
            </w:r>
            <w:r>
              <w:rPr>
                <w:rFonts w:hAnsi="宋体"/>
                <w:color w:val="000000"/>
                <w:sz w:val="24"/>
                <w:szCs w:val="24"/>
              </w:rPr>
              <w:t xml:space="preserve">                        </w:t>
            </w:r>
          </w:p>
        </w:tc>
        <w:tc>
          <w:tcPr>
            <w:tcW w:w="480" w:type="dxa"/>
            <w:gridSpan w:val="2"/>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Ansi="宋体"/>
                <w:color w:val="000000"/>
                <w:sz w:val="24"/>
                <w:szCs w:val="24"/>
              </w:rPr>
            </w:pPr>
            <w:r>
              <w:rPr>
                <w:rFonts w:hAnsi="宋体"/>
                <w:color w:val="000000"/>
                <w:sz w:val="24"/>
                <w:szCs w:val="24"/>
              </w:rPr>
              <w:t>A</w:t>
            </w:r>
            <w:r>
              <w:rPr>
                <w:rFonts w:ascii="宋体" w:hAnsi="宋体"/>
                <w:color w:val="000000"/>
                <w:sz w:val="24"/>
                <w:szCs w:val="24"/>
              </w:rPr>
              <w:t>面</w:t>
            </w:r>
          </w:p>
        </w:tc>
        <w:tc>
          <w:tcPr>
            <w:tcW w:w="975" w:type="dxa"/>
            <w:gridSpan w:val="3"/>
            <w:tcBorders>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第</w:t>
            </w:r>
            <w:r>
              <w:rPr>
                <w:rFonts w:hAnsi="宋体"/>
                <w:color w:val="000000"/>
                <w:sz w:val="24"/>
                <w:szCs w:val="24"/>
              </w:rPr>
              <w:t>1</w:t>
            </w:r>
            <w:r>
              <w:rPr>
                <w:rFonts w:ascii="宋体" w:hAnsi="宋体"/>
                <w:color w:val="000000"/>
                <w:sz w:val="24"/>
                <w:szCs w:val="24"/>
              </w:rPr>
              <w:t>层</w:t>
            </w:r>
          </w:p>
        </w:tc>
        <w:tc>
          <w:tcPr>
            <w:tcW w:w="3868" w:type="dxa"/>
            <w:gridSpan w:val="1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Ansi="宋体"/>
                <w:color w:val="000000"/>
                <w:sz w:val="24"/>
                <w:szCs w:val="24"/>
              </w:rPr>
            </w:pPr>
            <w:r>
              <w:rPr>
                <w:rFonts w:hint="eastAsia" w:hAnsi="宋体"/>
                <w:color w:val="000000"/>
                <w:sz w:val="24"/>
                <w:szCs w:val="24"/>
                <w:lang w:val="en-US" w:eastAsia="zh-CN"/>
              </w:rPr>
              <w:t>28</w:t>
            </w:r>
            <w:r>
              <w:rPr>
                <w:rFonts w:hint="eastAsia" w:hAnsi="宋体"/>
                <w:color w:val="000000"/>
                <w:sz w:val="24"/>
                <w:szCs w:val="24"/>
              </w:rPr>
              <w:t>0</w:t>
            </w:r>
            <w:r>
              <w:rPr>
                <w:rFonts w:hAnsi="宋体"/>
                <w:color w:val="000000"/>
                <w:sz w:val="24"/>
                <w:szCs w:val="24"/>
              </w:rPr>
              <w:t>g/</w:t>
            </w:r>
            <w:r>
              <w:rPr>
                <w:rFonts w:ascii="宋体" w:hAnsi="宋体"/>
                <w:color w:val="000000"/>
                <w:sz w:val="24"/>
                <w:szCs w:val="24"/>
              </w:rPr>
              <w:t>㎡</w:t>
            </w:r>
            <w:r>
              <w:rPr>
                <w:rFonts w:hint="eastAsia" w:ascii="宋体" w:hAnsi="宋体"/>
                <w:color w:val="000000"/>
                <w:sz w:val="24"/>
                <w:szCs w:val="24"/>
              </w:rPr>
              <w:t>贝卡特</w:t>
            </w:r>
            <w:r>
              <w:rPr>
                <w:rFonts w:ascii="宋体" w:hAnsi="宋体"/>
                <w:color w:val="000000"/>
                <w:sz w:val="24"/>
                <w:szCs w:val="24"/>
              </w:rPr>
              <w:t>星级酒店高档提花面料</w:t>
            </w:r>
            <w:r>
              <w:rPr>
                <w:rFonts w:hAnsi="宋体"/>
                <w:color w:val="000000"/>
                <w:sz w:val="24"/>
                <w:szCs w:val="24"/>
              </w:rPr>
              <w:t xml:space="preserve"> </w:t>
            </w:r>
          </w:p>
        </w:tc>
        <w:tc>
          <w:tcPr>
            <w:tcW w:w="3292" w:type="dxa"/>
            <w:gridSpan w:val="4"/>
            <w:tcBorders>
              <w:top w:val="single" w:color="000000" w:sz="4" w:space="0"/>
              <w:left w:val="single" w:color="000000" w:sz="4" w:space="0"/>
              <w:bottom w:val="single" w:color="000000" w:sz="4" w:space="0"/>
              <w:right w:val="single" w:color="000000" w:sz="8" w:space="0"/>
            </w:tcBorders>
            <w:noWrap w:val="0"/>
            <w:vAlign w:val="center"/>
          </w:tcPr>
          <w:p>
            <w:pPr>
              <w:autoSpaceDN w:val="0"/>
              <w:jc w:val="center"/>
              <w:textAlignment w:val="center"/>
              <w:rPr>
                <w:rFonts w:ascii="宋体" w:hAnsi="宋体"/>
                <w:color w:val="000000"/>
                <w:sz w:val="24"/>
                <w:szCs w:val="24"/>
              </w:rPr>
            </w:pPr>
            <w:r>
              <w:rPr>
                <w:rFonts w:hint="eastAsia"/>
                <w:sz w:val="24"/>
                <w:szCs w:val="24"/>
              </w:rPr>
              <w:t>星级酒店用面料，防尘防螨</w:t>
            </w:r>
          </w:p>
        </w:tc>
      </w:tr>
      <w:tr>
        <w:tblPrEx>
          <w:tblCellMar>
            <w:top w:w="0" w:type="dxa"/>
            <w:left w:w="15" w:type="dxa"/>
            <w:bottom w:w="0" w:type="dxa"/>
            <w:right w:w="15" w:type="dxa"/>
          </w:tblCellMar>
        </w:tblPrEx>
        <w:trPr>
          <w:trHeight w:val="489" w:hRule="exact"/>
        </w:trPr>
        <w:tc>
          <w:tcPr>
            <w:tcW w:w="1942" w:type="dxa"/>
            <w:gridSpan w:val="2"/>
            <w:vMerge w:val="continue"/>
            <w:tcBorders>
              <w:top w:val="single" w:color="000000" w:sz="4" w:space="0"/>
              <w:left w:val="single" w:color="000000" w:sz="8" w:space="0"/>
              <w:right w:val="single" w:color="000000" w:sz="4" w:space="0"/>
            </w:tcBorders>
            <w:noWrap w:val="0"/>
            <w:vAlign w:val="center"/>
          </w:tcPr>
          <w:p>
            <w:pPr>
              <w:rPr>
                <w:rFonts w:ascii="宋体" w:hAnsi="宋体"/>
                <w:sz w:val="24"/>
                <w:szCs w:val="24"/>
              </w:rPr>
            </w:pPr>
          </w:p>
        </w:tc>
        <w:tc>
          <w:tcPr>
            <w:tcW w:w="480" w:type="dxa"/>
            <w:gridSpan w:val="2"/>
            <w:vMerge w:val="continue"/>
            <w:tcBorders>
              <w:top w:val="single" w:color="000000" w:sz="4" w:space="0"/>
              <w:left w:val="single" w:color="000000" w:sz="4" w:space="0"/>
              <w:right w:val="single" w:color="000000" w:sz="4" w:space="0"/>
            </w:tcBorders>
            <w:noWrap w:val="0"/>
            <w:vAlign w:val="center"/>
          </w:tcPr>
          <w:p>
            <w:pPr>
              <w:autoSpaceDN w:val="0"/>
              <w:rPr>
                <w:rFonts w:ascii="宋体" w:hAnsi="宋体"/>
                <w:sz w:val="24"/>
                <w:szCs w:val="24"/>
              </w:rPr>
            </w:pPr>
          </w:p>
        </w:tc>
        <w:tc>
          <w:tcPr>
            <w:tcW w:w="97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第</w:t>
            </w:r>
            <w:r>
              <w:rPr>
                <w:rFonts w:hint="eastAsia" w:ascii="宋体" w:hAnsi="宋体"/>
                <w:color w:val="000000"/>
                <w:sz w:val="24"/>
                <w:szCs w:val="24"/>
              </w:rPr>
              <w:t>2</w:t>
            </w:r>
            <w:r>
              <w:rPr>
                <w:rFonts w:hAnsi="宋体"/>
                <w:color w:val="000000"/>
                <w:sz w:val="24"/>
                <w:szCs w:val="24"/>
              </w:rPr>
              <w:t>层</w:t>
            </w:r>
          </w:p>
        </w:tc>
        <w:tc>
          <w:tcPr>
            <w:tcW w:w="3868" w:type="dxa"/>
            <w:gridSpan w:val="1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Ansi="宋体"/>
                <w:color w:val="000000"/>
                <w:sz w:val="24"/>
                <w:szCs w:val="24"/>
              </w:rPr>
            </w:pPr>
            <w:r>
              <w:rPr>
                <w:rFonts w:hAnsi="宋体"/>
                <w:color w:val="000000"/>
                <w:sz w:val="24"/>
                <w:szCs w:val="24"/>
              </w:rPr>
              <w:t>1</w:t>
            </w:r>
            <w:r>
              <w:rPr>
                <w:rFonts w:hint="eastAsia" w:hAnsi="宋体"/>
                <w:color w:val="000000"/>
                <w:sz w:val="24"/>
                <w:szCs w:val="24"/>
                <w:lang w:val="en-US" w:eastAsia="zh-CN"/>
              </w:rPr>
              <w:t>5</w:t>
            </w:r>
            <w:r>
              <w:rPr>
                <w:rFonts w:hAnsi="宋体"/>
                <w:color w:val="000000"/>
                <w:sz w:val="24"/>
                <w:szCs w:val="24"/>
              </w:rPr>
              <w:t xml:space="preserve">mm </w:t>
            </w:r>
            <w:r>
              <w:rPr>
                <w:rFonts w:ascii="宋体" w:hAnsi="宋体"/>
                <w:color w:val="000000"/>
                <w:sz w:val="24"/>
                <w:szCs w:val="24"/>
              </w:rPr>
              <w:t>超软海绵</w:t>
            </w:r>
            <w:r>
              <w:rPr>
                <w:rFonts w:hAnsi="宋体"/>
                <w:color w:val="000000"/>
                <w:sz w:val="24"/>
                <w:szCs w:val="24"/>
              </w:rPr>
              <w:t xml:space="preserve"> </w:t>
            </w:r>
            <w:r>
              <w:rPr>
                <w:rFonts w:hAnsi="宋体"/>
                <w:b/>
                <w:bCs/>
                <w:color w:val="000000"/>
                <w:sz w:val="24"/>
                <w:szCs w:val="24"/>
              </w:rPr>
              <w:t>25kg/m</w:t>
            </w:r>
            <w:r>
              <w:rPr>
                <w:rFonts w:hAnsi="宋体"/>
                <w:b/>
                <w:bCs/>
                <w:color w:val="000000"/>
                <w:sz w:val="24"/>
                <w:szCs w:val="24"/>
                <w:vertAlign w:val="superscript"/>
              </w:rPr>
              <w:t>3</w:t>
            </w:r>
          </w:p>
        </w:tc>
        <w:tc>
          <w:tcPr>
            <w:tcW w:w="3292" w:type="dxa"/>
            <w:gridSpan w:val="4"/>
            <w:tcBorders>
              <w:top w:val="single" w:color="000000" w:sz="4" w:space="0"/>
              <w:left w:val="single" w:color="000000" w:sz="4" w:space="0"/>
              <w:bottom w:val="single" w:color="000000" w:sz="4" w:space="0"/>
              <w:right w:val="single" w:color="000000" w:sz="8" w:space="0"/>
            </w:tcBorders>
            <w:noWrap w:val="0"/>
            <w:vAlign w:val="center"/>
          </w:tcPr>
          <w:p>
            <w:pPr>
              <w:autoSpaceDN w:val="0"/>
              <w:jc w:val="center"/>
              <w:textAlignment w:val="center"/>
              <w:rPr>
                <w:rFonts w:ascii="宋体" w:hAnsi="宋体"/>
                <w:color w:val="000000"/>
                <w:sz w:val="24"/>
                <w:szCs w:val="24"/>
              </w:rPr>
            </w:pPr>
            <w:r>
              <w:rPr>
                <w:rFonts w:hint="eastAsia"/>
                <w:sz w:val="24"/>
                <w:szCs w:val="24"/>
              </w:rPr>
              <w:t>高密、高回弹无碳酸钙优质海绵</w:t>
            </w:r>
          </w:p>
        </w:tc>
      </w:tr>
      <w:tr>
        <w:tblPrEx>
          <w:tblCellMar>
            <w:top w:w="0" w:type="dxa"/>
            <w:left w:w="15" w:type="dxa"/>
            <w:bottom w:w="0" w:type="dxa"/>
            <w:right w:w="15" w:type="dxa"/>
          </w:tblCellMar>
        </w:tblPrEx>
        <w:trPr>
          <w:trHeight w:val="493" w:hRule="exact"/>
        </w:trPr>
        <w:tc>
          <w:tcPr>
            <w:tcW w:w="1942" w:type="dxa"/>
            <w:gridSpan w:val="2"/>
            <w:vMerge w:val="continue"/>
            <w:tcBorders>
              <w:top w:val="single" w:color="000000" w:sz="4" w:space="0"/>
              <w:left w:val="single" w:color="000000" w:sz="8" w:space="0"/>
              <w:right w:val="single" w:color="000000" w:sz="4" w:space="0"/>
            </w:tcBorders>
            <w:noWrap w:val="0"/>
            <w:vAlign w:val="center"/>
          </w:tcPr>
          <w:p>
            <w:pPr>
              <w:rPr>
                <w:rFonts w:ascii="宋体" w:hAnsi="宋体"/>
                <w:sz w:val="24"/>
                <w:szCs w:val="24"/>
              </w:rPr>
            </w:pPr>
          </w:p>
        </w:tc>
        <w:tc>
          <w:tcPr>
            <w:tcW w:w="480" w:type="dxa"/>
            <w:gridSpan w:val="2"/>
            <w:vMerge w:val="continue"/>
            <w:tcBorders>
              <w:top w:val="single" w:color="000000" w:sz="4" w:space="0"/>
              <w:left w:val="single" w:color="000000" w:sz="4" w:space="0"/>
              <w:right w:val="single" w:color="000000" w:sz="4" w:space="0"/>
            </w:tcBorders>
            <w:noWrap w:val="0"/>
            <w:vAlign w:val="center"/>
          </w:tcPr>
          <w:p>
            <w:pPr>
              <w:autoSpaceDN w:val="0"/>
              <w:rPr>
                <w:rFonts w:ascii="宋体" w:hAnsi="宋体"/>
                <w:sz w:val="24"/>
                <w:szCs w:val="24"/>
              </w:rPr>
            </w:pPr>
          </w:p>
        </w:tc>
        <w:tc>
          <w:tcPr>
            <w:tcW w:w="97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第</w:t>
            </w:r>
            <w:r>
              <w:rPr>
                <w:rFonts w:hint="eastAsia" w:ascii="宋体" w:hAnsi="宋体"/>
                <w:color w:val="000000"/>
                <w:sz w:val="24"/>
                <w:szCs w:val="24"/>
              </w:rPr>
              <w:t>3</w:t>
            </w:r>
            <w:r>
              <w:rPr>
                <w:rFonts w:hAnsi="宋体"/>
                <w:color w:val="000000"/>
                <w:sz w:val="24"/>
                <w:szCs w:val="24"/>
              </w:rPr>
              <w:t>层</w:t>
            </w:r>
          </w:p>
        </w:tc>
        <w:tc>
          <w:tcPr>
            <w:tcW w:w="3868" w:type="dxa"/>
            <w:gridSpan w:val="1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Ansi="宋体"/>
                <w:color w:val="000000"/>
                <w:sz w:val="24"/>
                <w:szCs w:val="24"/>
              </w:rPr>
            </w:pPr>
            <w:r>
              <w:rPr>
                <w:rFonts w:hAnsi="宋体"/>
                <w:color w:val="000000"/>
                <w:sz w:val="24"/>
                <w:szCs w:val="24"/>
              </w:rPr>
              <w:t>1</w:t>
            </w:r>
            <w:r>
              <w:rPr>
                <w:rFonts w:hint="eastAsia" w:hAnsi="宋体"/>
                <w:color w:val="000000"/>
                <w:sz w:val="24"/>
                <w:szCs w:val="24"/>
                <w:lang w:val="en-US" w:eastAsia="zh-CN"/>
              </w:rPr>
              <w:t>5</w:t>
            </w:r>
            <w:r>
              <w:rPr>
                <w:rFonts w:hAnsi="宋体"/>
                <w:color w:val="000000"/>
                <w:sz w:val="24"/>
                <w:szCs w:val="24"/>
              </w:rPr>
              <w:t xml:space="preserve">mm </w:t>
            </w:r>
            <w:r>
              <w:rPr>
                <w:rFonts w:ascii="宋体" w:hAnsi="宋体"/>
                <w:color w:val="000000"/>
                <w:sz w:val="24"/>
                <w:szCs w:val="24"/>
              </w:rPr>
              <w:t>超软海绵</w:t>
            </w:r>
            <w:r>
              <w:rPr>
                <w:rFonts w:hAnsi="宋体"/>
                <w:b/>
                <w:bCs/>
                <w:color w:val="000000"/>
                <w:sz w:val="24"/>
                <w:szCs w:val="24"/>
              </w:rPr>
              <w:t xml:space="preserve"> 25kg/m</w:t>
            </w:r>
            <w:r>
              <w:rPr>
                <w:rFonts w:hAnsi="宋体"/>
                <w:b/>
                <w:bCs/>
                <w:color w:val="000000"/>
                <w:sz w:val="24"/>
                <w:szCs w:val="24"/>
                <w:vertAlign w:val="superscript"/>
              </w:rPr>
              <w:t>3</w:t>
            </w:r>
          </w:p>
        </w:tc>
        <w:tc>
          <w:tcPr>
            <w:tcW w:w="3292" w:type="dxa"/>
            <w:gridSpan w:val="4"/>
            <w:tcBorders>
              <w:top w:val="single" w:color="000000" w:sz="4" w:space="0"/>
              <w:left w:val="single" w:color="000000" w:sz="4" w:space="0"/>
              <w:bottom w:val="single" w:color="000000" w:sz="4" w:space="0"/>
              <w:right w:val="single" w:color="000000" w:sz="8" w:space="0"/>
            </w:tcBorders>
            <w:noWrap w:val="0"/>
            <w:vAlign w:val="center"/>
          </w:tcPr>
          <w:p>
            <w:pPr>
              <w:autoSpaceDN w:val="0"/>
              <w:jc w:val="center"/>
              <w:textAlignment w:val="center"/>
              <w:rPr>
                <w:rFonts w:ascii="宋体" w:hAnsi="宋体"/>
                <w:color w:val="000000"/>
                <w:sz w:val="24"/>
                <w:szCs w:val="24"/>
              </w:rPr>
            </w:pPr>
            <w:r>
              <w:rPr>
                <w:rFonts w:hint="eastAsia"/>
                <w:sz w:val="24"/>
                <w:szCs w:val="24"/>
              </w:rPr>
              <w:t>高密、高回弹无碳酸钙优质海绵</w:t>
            </w:r>
          </w:p>
        </w:tc>
      </w:tr>
      <w:tr>
        <w:tblPrEx>
          <w:tblCellMar>
            <w:top w:w="0" w:type="dxa"/>
            <w:left w:w="15" w:type="dxa"/>
            <w:bottom w:w="0" w:type="dxa"/>
            <w:right w:w="15" w:type="dxa"/>
          </w:tblCellMar>
        </w:tblPrEx>
        <w:trPr>
          <w:trHeight w:val="263" w:hRule="exact"/>
        </w:trPr>
        <w:tc>
          <w:tcPr>
            <w:tcW w:w="1942" w:type="dxa"/>
            <w:gridSpan w:val="2"/>
            <w:vMerge w:val="continue"/>
            <w:tcBorders>
              <w:top w:val="single" w:color="000000" w:sz="4" w:space="0"/>
              <w:left w:val="single" w:color="000000" w:sz="8" w:space="0"/>
              <w:right w:val="single" w:color="000000" w:sz="4" w:space="0"/>
            </w:tcBorders>
            <w:noWrap w:val="0"/>
            <w:vAlign w:val="center"/>
          </w:tcPr>
          <w:p>
            <w:pPr>
              <w:rPr>
                <w:rFonts w:ascii="宋体" w:hAnsi="宋体"/>
                <w:sz w:val="24"/>
                <w:szCs w:val="24"/>
              </w:rPr>
            </w:pPr>
          </w:p>
        </w:tc>
        <w:tc>
          <w:tcPr>
            <w:tcW w:w="480" w:type="dxa"/>
            <w:gridSpan w:val="2"/>
            <w:vMerge w:val="continue"/>
            <w:tcBorders>
              <w:top w:val="single" w:color="000000" w:sz="4" w:space="0"/>
              <w:left w:val="single" w:color="000000" w:sz="4" w:space="0"/>
              <w:right w:val="single" w:color="000000" w:sz="4" w:space="0"/>
            </w:tcBorders>
            <w:noWrap w:val="0"/>
            <w:vAlign w:val="center"/>
          </w:tcPr>
          <w:p>
            <w:pPr>
              <w:autoSpaceDN w:val="0"/>
              <w:rPr>
                <w:rFonts w:ascii="宋体" w:hAnsi="宋体"/>
                <w:sz w:val="24"/>
                <w:szCs w:val="24"/>
              </w:rPr>
            </w:pPr>
          </w:p>
        </w:tc>
        <w:tc>
          <w:tcPr>
            <w:tcW w:w="97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第</w:t>
            </w:r>
            <w:r>
              <w:rPr>
                <w:rFonts w:hint="eastAsia" w:ascii="宋体" w:hAnsi="宋体"/>
                <w:color w:val="000000"/>
                <w:sz w:val="24"/>
                <w:szCs w:val="24"/>
              </w:rPr>
              <w:t>4</w:t>
            </w:r>
            <w:r>
              <w:rPr>
                <w:rFonts w:hAnsi="宋体"/>
                <w:color w:val="000000"/>
                <w:sz w:val="24"/>
                <w:szCs w:val="24"/>
              </w:rPr>
              <w:t>层</w:t>
            </w:r>
          </w:p>
        </w:tc>
        <w:tc>
          <w:tcPr>
            <w:tcW w:w="3868" w:type="dxa"/>
            <w:gridSpan w:val="1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Ansi="宋体"/>
                <w:color w:val="000000"/>
                <w:sz w:val="24"/>
                <w:szCs w:val="24"/>
              </w:rPr>
            </w:pPr>
            <w:r>
              <w:rPr>
                <w:rFonts w:hAnsi="宋体"/>
                <w:color w:val="000000"/>
                <w:sz w:val="24"/>
                <w:szCs w:val="24"/>
              </w:rPr>
              <w:t>无纺布 30g/m</w:t>
            </w:r>
            <w:r>
              <w:rPr>
                <w:rFonts w:hAnsi="宋体"/>
                <w:color w:val="000000"/>
                <w:sz w:val="24"/>
                <w:szCs w:val="24"/>
                <w:vertAlign w:val="superscript"/>
              </w:rPr>
              <w:t>2</w:t>
            </w:r>
          </w:p>
        </w:tc>
        <w:tc>
          <w:tcPr>
            <w:tcW w:w="3292" w:type="dxa"/>
            <w:gridSpan w:val="4"/>
            <w:tcBorders>
              <w:top w:val="single" w:color="000000" w:sz="4" w:space="0"/>
              <w:left w:val="single" w:color="000000" w:sz="4" w:space="0"/>
              <w:bottom w:val="single" w:color="000000" w:sz="4" w:space="0"/>
              <w:right w:val="single" w:color="000000" w:sz="8" w:space="0"/>
            </w:tcBorders>
            <w:noWrap w:val="0"/>
            <w:vAlign w:val="center"/>
          </w:tcPr>
          <w:p>
            <w:pPr>
              <w:autoSpaceDN w:val="0"/>
              <w:jc w:val="center"/>
              <w:textAlignment w:val="center"/>
              <w:rPr>
                <w:rFonts w:ascii="宋体" w:hAnsi="宋体"/>
                <w:color w:val="000000"/>
                <w:sz w:val="24"/>
                <w:szCs w:val="24"/>
              </w:rPr>
            </w:pPr>
            <w:r>
              <w:rPr>
                <w:rFonts w:hint="eastAsia" w:ascii="宋体" w:hAnsi="宋体"/>
                <w:color w:val="000000"/>
                <w:sz w:val="24"/>
                <w:szCs w:val="24"/>
              </w:rPr>
              <w:t>环保、耐磨</w:t>
            </w:r>
          </w:p>
        </w:tc>
      </w:tr>
      <w:tr>
        <w:tblPrEx>
          <w:tblCellMar>
            <w:top w:w="0" w:type="dxa"/>
            <w:left w:w="15" w:type="dxa"/>
            <w:bottom w:w="0" w:type="dxa"/>
            <w:right w:w="15" w:type="dxa"/>
          </w:tblCellMar>
        </w:tblPrEx>
        <w:trPr>
          <w:trHeight w:val="273" w:hRule="exact"/>
        </w:trPr>
        <w:tc>
          <w:tcPr>
            <w:tcW w:w="1942" w:type="dxa"/>
            <w:gridSpan w:val="2"/>
            <w:vMerge w:val="restart"/>
            <w:tcBorders>
              <w:top w:val="single" w:color="000000" w:sz="4" w:space="0"/>
              <w:left w:val="single" w:color="000000" w:sz="8" w:space="0"/>
              <w:right w:val="single" w:color="000000" w:sz="4" w:space="0"/>
            </w:tcBorders>
            <w:noWrap w:val="0"/>
            <w:vAlign w:val="center"/>
          </w:tcPr>
          <w:p>
            <w:pPr>
              <w:autoSpaceDN w:val="0"/>
              <w:jc w:val="center"/>
              <w:textAlignment w:val="center"/>
              <w:rPr>
                <w:rFonts w:hAnsi="宋体"/>
                <w:color w:val="000000"/>
                <w:sz w:val="24"/>
                <w:szCs w:val="24"/>
              </w:rPr>
            </w:pPr>
            <w:r>
              <w:rPr>
                <w:rFonts w:ascii="宋体" w:hAnsi="宋体"/>
                <w:color w:val="000000"/>
                <w:sz w:val="24"/>
                <w:szCs w:val="24"/>
              </w:rPr>
              <w:t>绗缝面料层</w:t>
            </w:r>
            <w:r>
              <w:rPr>
                <w:rFonts w:hAnsi="宋体"/>
                <w:color w:val="000000"/>
                <w:sz w:val="24"/>
                <w:szCs w:val="24"/>
              </w:rPr>
              <w:t xml:space="preserve">                        </w:t>
            </w:r>
          </w:p>
        </w:tc>
        <w:tc>
          <w:tcPr>
            <w:tcW w:w="480" w:type="dxa"/>
            <w:gridSpan w:val="2"/>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Ansi="宋体"/>
                <w:color w:val="000000"/>
                <w:sz w:val="24"/>
                <w:szCs w:val="24"/>
              </w:rPr>
            </w:pPr>
            <w:r>
              <w:rPr>
                <w:rFonts w:hAnsi="宋体"/>
                <w:color w:val="000000"/>
                <w:sz w:val="24"/>
                <w:szCs w:val="24"/>
              </w:rPr>
              <w:t>B</w:t>
            </w:r>
            <w:r>
              <w:rPr>
                <w:rFonts w:ascii="宋体" w:hAnsi="宋体"/>
                <w:color w:val="000000"/>
                <w:sz w:val="24"/>
                <w:szCs w:val="24"/>
              </w:rPr>
              <w:t>面</w:t>
            </w:r>
          </w:p>
        </w:tc>
        <w:tc>
          <w:tcPr>
            <w:tcW w:w="97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第</w:t>
            </w:r>
            <w:r>
              <w:rPr>
                <w:rFonts w:hAnsi="宋体"/>
                <w:color w:val="000000"/>
                <w:sz w:val="24"/>
                <w:szCs w:val="24"/>
              </w:rPr>
              <w:t>1</w:t>
            </w:r>
            <w:r>
              <w:rPr>
                <w:rFonts w:ascii="宋体" w:hAnsi="宋体"/>
                <w:color w:val="000000"/>
                <w:sz w:val="24"/>
                <w:szCs w:val="24"/>
              </w:rPr>
              <w:t>层</w:t>
            </w:r>
          </w:p>
        </w:tc>
        <w:tc>
          <w:tcPr>
            <w:tcW w:w="3868" w:type="dxa"/>
            <w:gridSpan w:val="1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Ansi="宋体"/>
                <w:color w:val="000000"/>
                <w:sz w:val="24"/>
                <w:szCs w:val="24"/>
              </w:rPr>
            </w:pPr>
            <w:r>
              <w:rPr>
                <w:rFonts w:hint="eastAsia" w:hAnsi="宋体"/>
                <w:color w:val="000000"/>
                <w:sz w:val="24"/>
                <w:szCs w:val="24"/>
                <w:lang w:val="en-US" w:eastAsia="zh-CN"/>
              </w:rPr>
              <w:t>28</w:t>
            </w:r>
            <w:r>
              <w:rPr>
                <w:rFonts w:hint="eastAsia" w:hAnsi="宋体"/>
                <w:color w:val="000000"/>
                <w:sz w:val="24"/>
                <w:szCs w:val="24"/>
              </w:rPr>
              <w:t>0</w:t>
            </w:r>
            <w:r>
              <w:rPr>
                <w:rFonts w:hAnsi="宋体"/>
                <w:color w:val="000000"/>
                <w:sz w:val="24"/>
                <w:szCs w:val="24"/>
              </w:rPr>
              <w:t>g/</w:t>
            </w:r>
            <w:r>
              <w:rPr>
                <w:rFonts w:ascii="宋体" w:hAnsi="宋体"/>
                <w:color w:val="000000"/>
                <w:sz w:val="24"/>
                <w:szCs w:val="24"/>
              </w:rPr>
              <w:t>㎡</w:t>
            </w:r>
            <w:r>
              <w:rPr>
                <w:rFonts w:hint="eastAsia" w:ascii="宋体" w:hAnsi="宋体"/>
                <w:color w:val="000000"/>
                <w:sz w:val="24"/>
                <w:szCs w:val="24"/>
              </w:rPr>
              <w:t>贝卡特</w:t>
            </w:r>
            <w:r>
              <w:rPr>
                <w:rFonts w:ascii="宋体" w:hAnsi="宋体"/>
                <w:color w:val="000000"/>
                <w:sz w:val="24"/>
                <w:szCs w:val="24"/>
              </w:rPr>
              <w:t>星级酒店高档提花面料</w:t>
            </w:r>
            <w:r>
              <w:rPr>
                <w:rFonts w:hAnsi="宋体"/>
                <w:color w:val="000000"/>
                <w:sz w:val="24"/>
                <w:szCs w:val="24"/>
              </w:rPr>
              <w:t xml:space="preserve"> </w:t>
            </w:r>
          </w:p>
        </w:tc>
        <w:tc>
          <w:tcPr>
            <w:tcW w:w="3292" w:type="dxa"/>
            <w:gridSpan w:val="4"/>
            <w:tcBorders>
              <w:top w:val="single" w:color="000000" w:sz="4" w:space="0"/>
              <w:left w:val="single" w:color="000000" w:sz="4" w:space="0"/>
              <w:bottom w:val="single" w:color="000000" w:sz="4" w:space="0"/>
              <w:right w:val="single" w:color="000000" w:sz="8" w:space="0"/>
            </w:tcBorders>
            <w:noWrap w:val="0"/>
            <w:vAlign w:val="center"/>
          </w:tcPr>
          <w:p>
            <w:pPr>
              <w:autoSpaceDN w:val="0"/>
              <w:jc w:val="center"/>
              <w:textAlignment w:val="center"/>
              <w:rPr>
                <w:rFonts w:ascii="宋体" w:hAnsi="宋体"/>
                <w:color w:val="000000"/>
                <w:sz w:val="24"/>
                <w:szCs w:val="24"/>
              </w:rPr>
            </w:pPr>
            <w:r>
              <w:rPr>
                <w:rFonts w:hint="eastAsia"/>
                <w:sz w:val="24"/>
                <w:szCs w:val="24"/>
              </w:rPr>
              <w:t>星级酒店用面料，防尘防螨</w:t>
            </w:r>
          </w:p>
        </w:tc>
      </w:tr>
      <w:tr>
        <w:tblPrEx>
          <w:tblCellMar>
            <w:top w:w="0" w:type="dxa"/>
            <w:left w:w="15" w:type="dxa"/>
            <w:bottom w:w="0" w:type="dxa"/>
            <w:right w:w="15" w:type="dxa"/>
          </w:tblCellMar>
        </w:tblPrEx>
        <w:trPr>
          <w:trHeight w:val="278" w:hRule="exact"/>
        </w:trPr>
        <w:tc>
          <w:tcPr>
            <w:tcW w:w="1942" w:type="dxa"/>
            <w:gridSpan w:val="2"/>
            <w:vMerge w:val="continue"/>
            <w:tcBorders>
              <w:top w:val="single" w:color="000000" w:sz="4" w:space="0"/>
              <w:left w:val="single" w:color="000000" w:sz="8" w:space="0"/>
              <w:right w:val="single" w:color="000000" w:sz="4" w:space="0"/>
            </w:tcBorders>
            <w:noWrap w:val="0"/>
            <w:vAlign w:val="center"/>
          </w:tcPr>
          <w:p>
            <w:pPr>
              <w:rPr>
                <w:rFonts w:ascii="宋体" w:hAnsi="宋体"/>
                <w:sz w:val="24"/>
                <w:szCs w:val="24"/>
              </w:rPr>
            </w:pPr>
          </w:p>
        </w:tc>
        <w:tc>
          <w:tcPr>
            <w:tcW w:w="480" w:type="dxa"/>
            <w:gridSpan w:val="2"/>
            <w:vMerge w:val="continue"/>
            <w:tcBorders>
              <w:top w:val="single" w:color="000000" w:sz="4" w:space="0"/>
              <w:left w:val="single" w:color="000000" w:sz="4" w:space="0"/>
              <w:right w:val="single" w:color="000000" w:sz="4" w:space="0"/>
            </w:tcBorders>
            <w:noWrap w:val="0"/>
            <w:vAlign w:val="center"/>
          </w:tcPr>
          <w:p>
            <w:pPr>
              <w:autoSpaceDN w:val="0"/>
              <w:rPr>
                <w:rFonts w:ascii="宋体" w:hAnsi="宋体"/>
                <w:sz w:val="24"/>
                <w:szCs w:val="24"/>
              </w:rPr>
            </w:pPr>
          </w:p>
        </w:tc>
        <w:tc>
          <w:tcPr>
            <w:tcW w:w="975" w:type="dxa"/>
            <w:gridSpan w:val="3"/>
            <w:tcBorders>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第</w:t>
            </w:r>
            <w:r>
              <w:rPr>
                <w:rFonts w:hint="eastAsia" w:ascii="宋体" w:hAnsi="宋体"/>
                <w:color w:val="000000"/>
                <w:sz w:val="24"/>
                <w:szCs w:val="24"/>
              </w:rPr>
              <w:t>2</w:t>
            </w:r>
            <w:r>
              <w:rPr>
                <w:rFonts w:hAnsi="宋体"/>
                <w:color w:val="000000"/>
                <w:sz w:val="24"/>
                <w:szCs w:val="24"/>
              </w:rPr>
              <w:t>层</w:t>
            </w:r>
          </w:p>
        </w:tc>
        <w:tc>
          <w:tcPr>
            <w:tcW w:w="3868" w:type="dxa"/>
            <w:gridSpan w:val="1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Ansi="宋体"/>
                <w:color w:val="000000"/>
                <w:sz w:val="24"/>
                <w:szCs w:val="24"/>
              </w:rPr>
            </w:pPr>
            <w:r>
              <w:rPr>
                <w:rFonts w:hAnsi="宋体"/>
                <w:color w:val="000000"/>
                <w:sz w:val="24"/>
                <w:szCs w:val="24"/>
              </w:rPr>
              <w:t>1</w:t>
            </w:r>
            <w:r>
              <w:rPr>
                <w:rFonts w:hint="eastAsia" w:hAnsi="宋体"/>
                <w:color w:val="000000"/>
                <w:sz w:val="24"/>
                <w:szCs w:val="24"/>
              </w:rPr>
              <w:t>0</w:t>
            </w:r>
            <w:r>
              <w:rPr>
                <w:rFonts w:hAnsi="宋体"/>
                <w:color w:val="000000"/>
                <w:sz w:val="24"/>
                <w:szCs w:val="24"/>
              </w:rPr>
              <w:t xml:space="preserve">mm </w:t>
            </w:r>
            <w:r>
              <w:rPr>
                <w:rFonts w:ascii="宋体" w:hAnsi="宋体"/>
                <w:color w:val="000000"/>
                <w:sz w:val="24"/>
                <w:szCs w:val="24"/>
              </w:rPr>
              <w:t>超软海绵</w:t>
            </w:r>
            <w:r>
              <w:rPr>
                <w:rFonts w:hAnsi="宋体"/>
                <w:color w:val="000000"/>
                <w:sz w:val="24"/>
                <w:szCs w:val="24"/>
              </w:rPr>
              <w:t xml:space="preserve"> </w:t>
            </w:r>
            <w:r>
              <w:rPr>
                <w:rFonts w:hAnsi="宋体"/>
                <w:b/>
                <w:bCs/>
                <w:color w:val="000000"/>
                <w:sz w:val="24"/>
                <w:szCs w:val="24"/>
              </w:rPr>
              <w:t>25kg/m</w:t>
            </w:r>
            <w:r>
              <w:rPr>
                <w:rFonts w:hAnsi="宋体"/>
                <w:b/>
                <w:bCs/>
                <w:color w:val="000000"/>
                <w:sz w:val="24"/>
                <w:szCs w:val="24"/>
                <w:vertAlign w:val="superscript"/>
              </w:rPr>
              <w:t>3</w:t>
            </w:r>
          </w:p>
        </w:tc>
        <w:tc>
          <w:tcPr>
            <w:tcW w:w="3292" w:type="dxa"/>
            <w:gridSpan w:val="4"/>
            <w:tcBorders>
              <w:top w:val="single" w:color="000000" w:sz="4" w:space="0"/>
              <w:left w:val="single" w:color="000000" w:sz="4" w:space="0"/>
              <w:bottom w:val="single" w:color="000000" w:sz="4" w:space="0"/>
              <w:right w:val="single" w:color="000000" w:sz="8" w:space="0"/>
            </w:tcBorders>
            <w:noWrap w:val="0"/>
            <w:vAlign w:val="center"/>
          </w:tcPr>
          <w:p>
            <w:pPr>
              <w:autoSpaceDN w:val="0"/>
              <w:jc w:val="center"/>
              <w:textAlignment w:val="center"/>
              <w:rPr>
                <w:rFonts w:ascii="宋体" w:hAnsi="宋体"/>
                <w:color w:val="000000"/>
                <w:sz w:val="24"/>
                <w:szCs w:val="24"/>
              </w:rPr>
            </w:pPr>
            <w:r>
              <w:rPr>
                <w:rFonts w:hint="eastAsia"/>
                <w:sz w:val="24"/>
                <w:szCs w:val="24"/>
              </w:rPr>
              <w:t>高密、高回弹无碳酸钙优质海绵</w:t>
            </w:r>
          </w:p>
        </w:tc>
      </w:tr>
      <w:tr>
        <w:tblPrEx>
          <w:tblCellMar>
            <w:top w:w="0" w:type="dxa"/>
            <w:left w:w="15" w:type="dxa"/>
            <w:bottom w:w="0" w:type="dxa"/>
            <w:right w:w="15" w:type="dxa"/>
          </w:tblCellMar>
        </w:tblPrEx>
        <w:trPr>
          <w:trHeight w:val="368" w:hRule="exact"/>
        </w:trPr>
        <w:tc>
          <w:tcPr>
            <w:tcW w:w="1942" w:type="dxa"/>
            <w:gridSpan w:val="2"/>
            <w:vMerge w:val="continue"/>
            <w:tcBorders>
              <w:top w:val="single" w:color="000000" w:sz="4" w:space="0"/>
              <w:left w:val="single" w:color="000000" w:sz="8" w:space="0"/>
              <w:right w:val="single" w:color="000000" w:sz="4" w:space="0"/>
            </w:tcBorders>
            <w:noWrap w:val="0"/>
            <w:vAlign w:val="center"/>
          </w:tcPr>
          <w:p>
            <w:pPr>
              <w:rPr>
                <w:rFonts w:ascii="宋体" w:hAnsi="宋体"/>
                <w:sz w:val="24"/>
                <w:szCs w:val="24"/>
              </w:rPr>
            </w:pPr>
          </w:p>
        </w:tc>
        <w:tc>
          <w:tcPr>
            <w:tcW w:w="480" w:type="dxa"/>
            <w:gridSpan w:val="2"/>
            <w:vMerge w:val="continue"/>
            <w:tcBorders>
              <w:top w:val="single" w:color="000000" w:sz="4" w:space="0"/>
              <w:left w:val="single" w:color="000000" w:sz="4" w:space="0"/>
              <w:right w:val="single" w:color="000000" w:sz="4" w:space="0"/>
            </w:tcBorders>
            <w:noWrap w:val="0"/>
            <w:vAlign w:val="center"/>
          </w:tcPr>
          <w:p>
            <w:pPr>
              <w:autoSpaceDN w:val="0"/>
              <w:rPr>
                <w:rFonts w:ascii="宋体" w:hAnsi="宋体"/>
                <w:sz w:val="24"/>
                <w:szCs w:val="24"/>
              </w:rPr>
            </w:pPr>
          </w:p>
        </w:tc>
        <w:tc>
          <w:tcPr>
            <w:tcW w:w="975" w:type="dxa"/>
            <w:gridSpan w:val="3"/>
            <w:tcBorders>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第</w:t>
            </w:r>
            <w:r>
              <w:rPr>
                <w:rFonts w:hint="eastAsia" w:ascii="宋体" w:hAnsi="宋体"/>
                <w:color w:val="000000"/>
                <w:sz w:val="24"/>
                <w:szCs w:val="24"/>
              </w:rPr>
              <w:t>3</w:t>
            </w:r>
            <w:r>
              <w:rPr>
                <w:rFonts w:hAnsi="宋体"/>
                <w:color w:val="000000"/>
                <w:sz w:val="24"/>
                <w:szCs w:val="24"/>
              </w:rPr>
              <w:t>层</w:t>
            </w:r>
          </w:p>
        </w:tc>
        <w:tc>
          <w:tcPr>
            <w:tcW w:w="3868" w:type="dxa"/>
            <w:gridSpan w:val="1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Ansi="宋体"/>
                <w:color w:val="000000"/>
                <w:sz w:val="24"/>
                <w:szCs w:val="24"/>
              </w:rPr>
            </w:pPr>
            <w:r>
              <w:rPr>
                <w:rFonts w:hAnsi="宋体"/>
                <w:color w:val="000000"/>
                <w:sz w:val="24"/>
                <w:szCs w:val="24"/>
              </w:rPr>
              <w:t>1</w:t>
            </w:r>
            <w:r>
              <w:rPr>
                <w:rFonts w:hint="eastAsia" w:hAnsi="宋体"/>
                <w:color w:val="000000"/>
                <w:sz w:val="24"/>
                <w:szCs w:val="24"/>
              </w:rPr>
              <w:t>0</w:t>
            </w:r>
            <w:r>
              <w:rPr>
                <w:rFonts w:hAnsi="宋体"/>
                <w:color w:val="000000"/>
                <w:sz w:val="24"/>
                <w:szCs w:val="24"/>
              </w:rPr>
              <w:t xml:space="preserve">mm </w:t>
            </w:r>
            <w:r>
              <w:rPr>
                <w:rFonts w:ascii="宋体" w:hAnsi="宋体"/>
                <w:color w:val="000000"/>
                <w:sz w:val="24"/>
                <w:szCs w:val="24"/>
              </w:rPr>
              <w:t>超软海绵</w:t>
            </w:r>
            <w:r>
              <w:rPr>
                <w:rFonts w:hAnsi="宋体"/>
                <w:b/>
                <w:bCs/>
                <w:color w:val="000000"/>
                <w:sz w:val="24"/>
                <w:szCs w:val="24"/>
              </w:rPr>
              <w:t xml:space="preserve"> 25kg/m</w:t>
            </w:r>
            <w:r>
              <w:rPr>
                <w:rFonts w:hAnsi="宋体"/>
                <w:b/>
                <w:bCs/>
                <w:color w:val="000000"/>
                <w:sz w:val="24"/>
                <w:szCs w:val="24"/>
                <w:vertAlign w:val="superscript"/>
              </w:rPr>
              <w:t>3</w:t>
            </w:r>
          </w:p>
        </w:tc>
        <w:tc>
          <w:tcPr>
            <w:tcW w:w="3292" w:type="dxa"/>
            <w:gridSpan w:val="4"/>
            <w:tcBorders>
              <w:top w:val="single" w:color="000000" w:sz="4" w:space="0"/>
              <w:left w:val="single" w:color="000000" w:sz="4" w:space="0"/>
              <w:bottom w:val="single" w:color="000000" w:sz="4" w:space="0"/>
              <w:right w:val="single" w:color="000000" w:sz="8" w:space="0"/>
            </w:tcBorders>
            <w:noWrap w:val="0"/>
            <w:vAlign w:val="center"/>
          </w:tcPr>
          <w:p>
            <w:pPr>
              <w:autoSpaceDN w:val="0"/>
              <w:jc w:val="center"/>
              <w:textAlignment w:val="center"/>
              <w:rPr>
                <w:rFonts w:hint="eastAsia" w:ascii="宋体" w:hAnsi="宋体"/>
                <w:color w:val="000000"/>
                <w:sz w:val="24"/>
                <w:szCs w:val="24"/>
              </w:rPr>
            </w:pPr>
            <w:r>
              <w:rPr>
                <w:rFonts w:hint="eastAsia"/>
                <w:sz w:val="24"/>
                <w:szCs w:val="24"/>
              </w:rPr>
              <w:t>高密、高回弹无碳酸钙优质海绵</w:t>
            </w:r>
          </w:p>
        </w:tc>
      </w:tr>
      <w:tr>
        <w:tblPrEx>
          <w:tblCellMar>
            <w:top w:w="0" w:type="dxa"/>
            <w:left w:w="15" w:type="dxa"/>
            <w:bottom w:w="0" w:type="dxa"/>
            <w:right w:w="15" w:type="dxa"/>
          </w:tblCellMar>
        </w:tblPrEx>
        <w:trPr>
          <w:trHeight w:val="248" w:hRule="exact"/>
        </w:trPr>
        <w:tc>
          <w:tcPr>
            <w:tcW w:w="1942" w:type="dxa"/>
            <w:gridSpan w:val="2"/>
            <w:vMerge w:val="continue"/>
            <w:tcBorders>
              <w:top w:val="single" w:color="000000" w:sz="4" w:space="0"/>
              <w:left w:val="single" w:color="000000" w:sz="8" w:space="0"/>
              <w:right w:val="single" w:color="000000" w:sz="4" w:space="0"/>
            </w:tcBorders>
            <w:noWrap w:val="0"/>
            <w:vAlign w:val="center"/>
          </w:tcPr>
          <w:p>
            <w:pPr>
              <w:rPr>
                <w:rFonts w:ascii="宋体" w:hAnsi="宋体"/>
                <w:sz w:val="24"/>
                <w:szCs w:val="24"/>
              </w:rPr>
            </w:pPr>
          </w:p>
        </w:tc>
        <w:tc>
          <w:tcPr>
            <w:tcW w:w="480" w:type="dxa"/>
            <w:gridSpan w:val="2"/>
            <w:vMerge w:val="continue"/>
            <w:tcBorders>
              <w:top w:val="single" w:color="000000" w:sz="4" w:space="0"/>
              <w:left w:val="single" w:color="000000" w:sz="4" w:space="0"/>
              <w:right w:val="single" w:color="000000" w:sz="4" w:space="0"/>
            </w:tcBorders>
            <w:noWrap w:val="0"/>
            <w:vAlign w:val="center"/>
          </w:tcPr>
          <w:p>
            <w:pPr>
              <w:autoSpaceDN w:val="0"/>
              <w:rPr>
                <w:rFonts w:ascii="宋体" w:hAnsi="宋体"/>
                <w:sz w:val="24"/>
                <w:szCs w:val="24"/>
              </w:rPr>
            </w:pPr>
          </w:p>
        </w:tc>
        <w:tc>
          <w:tcPr>
            <w:tcW w:w="975" w:type="dxa"/>
            <w:gridSpan w:val="3"/>
            <w:tcBorders>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第</w:t>
            </w:r>
            <w:r>
              <w:rPr>
                <w:rFonts w:hint="eastAsia" w:ascii="宋体" w:hAnsi="宋体"/>
                <w:color w:val="000000"/>
                <w:sz w:val="24"/>
                <w:szCs w:val="24"/>
                <w:lang w:val="en-US" w:eastAsia="zh-CN"/>
              </w:rPr>
              <w:t>4</w:t>
            </w:r>
            <w:r>
              <w:rPr>
                <w:rFonts w:hAnsi="宋体"/>
                <w:color w:val="000000"/>
                <w:sz w:val="24"/>
                <w:szCs w:val="24"/>
              </w:rPr>
              <w:t>层</w:t>
            </w:r>
          </w:p>
        </w:tc>
        <w:tc>
          <w:tcPr>
            <w:tcW w:w="3868" w:type="dxa"/>
            <w:gridSpan w:val="1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Ansi="宋体"/>
                <w:color w:val="000000"/>
                <w:sz w:val="24"/>
                <w:szCs w:val="24"/>
              </w:rPr>
            </w:pPr>
            <w:r>
              <w:rPr>
                <w:rFonts w:hAnsi="宋体"/>
                <w:color w:val="000000"/>
                <w:sz w:val="24"/>
                <w:szCs w:val="24"/>
              </w:rPr>
              <w:t>无纺布 30g/m</w:t>
            </w:r>
            <w:r>
              <w:rPr>
                <w:rFonts w:hAnsi="宋体"/>
                <w:color w:val="000000"/>
                <w:sz w:val="24"/>
                <w:szCs w:val="24"/>
                <w:vertAlign w:val="superscript"/>
              </w:rPr>
              <w:t>2</w:t>
            </w:r>
          </w:p>
        </w:tc>
        <w:tc>
          <w:tcPr>
            <w:tcW w:w="3292" w:type="dxa"/>
            <w:gridSpan w:val="4"/>
            <w:tcBorders>
              <w:top w:val="single" w:color="000000" w:sz="4" w:space="0"/>
              <w:left w:val="single" w:color="000000" w:sz="4" w:space="0"/>
              <w:bottom w:val="single" w:color="000000" w:sz="4" w:space="0"/>
              <w:right w:val="single" w:color="000000" w:sz="8" w:space="0"/>
            </w:tcBorders>
            <w:noWrap w:val="0"/>
            <w:vAlign w:val="center"/>
          </w:tcPr>
          <w:p>
            <w:pPr>
              <w:autoSpaceDN w:val="0"/>
              <w:jc w:val="center"/>
              <w:textAlignment w:val="center"/>
              <w:rPr>
                <w:rFonts w:ascii="宋体" w:hAnsi="宋体"/>
                <w:color w:val="000000"/>
                <w:sz w:val="24"/>
                <w:szCs w:val="24"/>
              </w:rPr>
            </w:pPr>
            <w:r>
              <w:rPr>
                <w:rFonts w:hint="eastAsia" w:ascii="宋体" w:hAnsi="宋体"/>
                <w:color w:val="000000"/>
                <w:sz w:val="24"/>
                <w:szCs w:val="24"/>
              </w:rPr>
              <w:t>环保耐磨</w:t>
            </w:r>
          </w:p>
        </w:tc>
      </w:tr>
      <w:tr>
        <w:tblPrEx>
          <w:tblCellMar>
            <w:top w:w="0" w:type="dxa"/>
            <w:left w:w="15" w:type="dxa"/>
            <w:bottom w:w="0" w:type="dxa"/>
            <w:right w:w="15" w:type="dxa"/>
          </w:tblCellMar>
        </w:tblPrEx>
        <w:trPr>
          <w:trHeight w:val="308" w:hRule="exact"/>
        </w:trPr>
        <w:tc>
          <w:tcPr>
            <w:tcW w:w="1942" w:type="dxa"/>
            <w:gridSpan w:val="2"/>
            <w:vMerge w:val="restart"/>
            <w:tcBorders>
              <w:top w:val="single" w:color="000000" w:sz="4" w:space="0"/>
              <w:left w:val="single" w:color="000000" w:sz="8"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绗缝边料层</w:t>
            </w:r>
          </w:p>
        </w:tc>
        <w:tc>
          <w:tcPr>
            <w:tcW w:w="145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布料</w:t>
            </w:r>
          </w:p>
        </w:tc>
        <w:tc>
          <w:tcPr>
            <w:tcW w:w="3868" w:type="dxa"/>
            <w:gridSpan w:val="1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Ansi="宋体"/>
                <w:color w:val="000000"/>
                <w:sz w:val="24"/>
                <w:szCs w:val="24"/>
              </w:rPr>
            </w:pPr>
            <w:r>
              <w:rPr>
                <w:rFonts w:hint="eastAsia" w:hAnsi="宋体"/>
                <w:color w:val="000000"/>
                <w:sz w:val="24"/>
                <w:szCs w:val="24"/>
                <w:lang w:val="en-US" w:eastAsia="zh-CN"/>
              </w:rPr>
              <w:t>28</w:t>
            </w:r>
            <w:r>
              <w:rPr>
                <w:rFonts w:hint="eastAsia" w:hAnsi="宋体"/>
                <w:color w:val="000000"/>
                <w:sz w:val="24"/>
                <w:szCs w:val="24"/>
              </w:rPr>
              <w:t>0</w:t>
            </w:r>
            <w:r>
              <w:rPr>
                <w:rFonts w:hAnsi="宋体"/>
                <w:color w:val="000000"/>
                <w:sz w:val="24"/>
                <w:szCs w:val="24"/>
              </w:rPr>
              <w:t>g/</w:t>
            </w:r>
            <w:r>
              <w:rPr>
                <w:rFonts w:ascii="宋体" w:hAnsi="宋体"/>
                <w:color w:val="000000"/>
                <w:sz w:val="24"/>
                <w:szCs w:val="24"/>
              </w:rPr>
              <w:t>㎡</w:t>
            </w:r>
            <w:r>
              <w:rPr>
                <w:rFonts w:hint="eastAsia" w:ascii="宋体" w:hAnsi="宋体"/>
                <w:color w:val="000000"/>
                <w:sz w:val="24"/>
                <w:szCs w:val="24"/>
              </w:rPr>
              <w:t>贝卡特</w:t>
            </w:r>
            <w:r>
              <w:rPr>
                <w:rFonts w:ascii="宋体" w:hAnsi="宋体"/>
                <w:color w:val="000000"/>
                <w:sz w:val="24"/>
                <w:szCs w:val="24"/>
              </w:rPr>
              <w:t>星级酒店高档提花面料</w:t>
            </w:r>
            <w:r>
              <w:rPr>
                <w:rFonts w:hAnsi="宋体"/>
                <w:color w:val="000000"/>
                <w:sz w:val="24"/>
                <w:szCs w:val="24"/>
              </w:rPr>
              <w:t xml:space="preserve"> </w:t>
            </w:r>
          </w:p>
        </w:tc>
        <w:tc>
          <w:tcPr>
            <w:tcW w:w="3292" w:type="dxa"/>
            <w:gridSpan w:val="4"/>
            <w:tcBorders>
              <w:top w:val="single" w:color="000000" w:sz="4" w:space="0"/>
              <w:left w:val="single" w:color="000000" w:sz="4" w:space="0"/>
              <w:bottom w:val="single" w:color="000000" w:sz="4" w:space="0"/>
              <w:right w:val="single" w:color="000000" w:sz="8" w:space="0"/>
            </w:tcBorders>
            <w:noWrap w:val="0"/>
            <w:vAlign w:val="center"/>
          </w:tcPr>
          <w:p>
            <w:pPr>
              <w:autoSpaceDN w:val="0"/>
              <w:jc w:val="center"/>
              <w:textAlignment w:val="center"/>
              <w:rPr>
                <w:rFonts w:ascii="宋体" w:hAnsi="宋体"/>
                <w:color w:val="000000"/>
                <w:sz w:val="24"/>
                <w:szCs w:val="24"/>
              </w:rPr>
            </w:pPr>
            <w:r>
              <w:rPr>
                <w:rFonts w:hint="eastAsia"/>
                <w:sz w:val="24"/>
                <w:szCs w:val="24"/>
              </w:rPr>
              <w:t>星级酒店用面料，防尘防螨</w:t>
            </w:r>
          </w:p>
        </w:tc>
      </w:tr>
      <w:tr>
        <w:tblPrEx>
          <w:tblCellMar>
            <w:top w:w="0" w:type="dxa"/>
            <w:left w:w="15" w:type="dxa"/>
            <w:bottom w:w="0" w:type="dxa"/>
            <w:right w:w="15" w:type="dxa"/>
          </w:tblCellMar>
        </w:tblPrEx>
        <w:trPr>
          <w:trHeight w:val="293" w:hRule="exact"/>
        </w:trPr>
        <w:tc>
          <w:tcPr>
            <w:tcW w:w="1942" w:type="dxa"/>
            <w:gridSpan w:val="2"/>
            <w:vMerge w:val="continue"/>
            <w:tcBorders>
              <w:top w:val="single" w:color="000000" w:sz="4" w:space="0"/>
              <w:left w:val="single" w:color="000000" w:sz="8" w:space="0"/>
              <w:right w:val="single" w:color="000000" w:sz="4" w:space="0"/>
            </w:tcBorders>
            <w:noWrap w:val="0"/>
            <w:vAlign w:val="center"/>
          </w:tcPr>
          <w:p>
            <w:pPr>
              <w:rPr>
                <w:rFonts w:ascii="宋体" w:hAnsi="宋体"/>
                <w:sz w:val="24"/>
                <w:szCs w:val="24"/>
              </w:rPr>
            </w:pPr>
          </w:p>
        </w:tc>
        <w:tc>
          <w:tcPr>
            <w:tcW w:w="145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平海绵</w:t>
            </w:r>
          </w:p>
        </w:tc>
        <w:tc>
          <w:tcPr>
            <w:tcW w:w="3868" w:type="dxa"/>
            <w:gridSpan w:val="1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Ansi="宋体"/>
                <w:color w:val="000000"/>
                <w:sz w:val="24"/>
                <w:szCs w:val="24"/>
              </w:rPr>
            </w:pPr>
            <w:r>
              <w:rPr>
                <w:rFonts w:hAnsi="宋体"/>
                <w:color w:val="000000"/>
                <w:sz w:val="24"/>
                <w:szCs w:val="24"/>
              </w:rPr>
              <w:t xml:space="preserve">8mm </w:t>
            </w:r>
            <w:r>
              <w:rPr>
                <w:rFonts w:ascii="宋体" w:hAnsi="宋体"/>
                <w:color w:val="000000"/>
                <w:sz w:val="24"/>
                <w:szCs w:val="24"/>
              </w:rPr>
              <w:t>海绵</w:t>
            </w:r>
            <w:r>
              <w:rPr>
                <w:rFonts w:hAnsi="宋体"/>
                <w:color w:val="000000"/>
                <w:sz w:val="24"/>
                <w:szCs w:val="24"/>
              </w:rPr>
              <w:t xml:space="preserve"> </w:t>
            </w:r>
            <w:r>
              <w:rPr>
                <w:rFonts w:hint="eastAsia" w:hAnsi="宋体"/>
                <w:color w:val="000000"/>
                <w:sz w:val="24"/>
                <w:szCs w:val="24"/>
                <w:lang w:val="en-US" w:eastAsia="zh-CN"/>
              </w:rPr>
              <w:t>16</w:t>
            </w:r>
            <w:r>
              <w:rPr>
                <w:rFonts w:hAnsi="宋体"/>
                <w:color w:val="000000"/>
                <w:sz w:val="24"/>
                <w:szCs w:val="24"/>
              </w:rPr>
              <w:t>kg/m</w:t>
            </w:r>
            <w:r>
              <w:rPr>
                <w:rFonts w:hAnsi="宋体"/>
                <w:color w:val="000000"/>
                <w:sz w:val="24"/>
                <w:szCs w:val="24"/>
                <w:vertAlign w:val="superscript"/>
              </w:rPr>
              <w:t>3</w:t>
            </w:r>
          </w:p>
        </w:tc>
        <w:tc>
          <w:tcPr>
            <w:tcW w:w="3292" w:type="dxa"/>
            <w:gridSpan w:val="4"/>
            <w:tcBorders>
              <w:top w:val="single" w:color="000000" w:sz="4" w:space="0"/>
              <w:left w:val="single" w:color="000000" w:sz="4" w:space="0"/>
              <w:bottom w:val="single" w:color="000000" w:sz="4" w:space="0"/>
              <w:right w:val="single" w:color="000000" w:sz="8"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无碳酸钙优质海绵</w:t>
            </w:r>
          </w:p>
        </w:tc>
      </w:tr>
      <w:tr>
        <w:tblPrEx>
          <w:tblCellMar>
            <w:top w:w="0" w:type="dxa"/>
            <w:left w:w="15" w:type="dxa"/>
            <w:bottom w:w="0" w:type="dxa"/>
            <w:right w:w="15" w:type="dxa"/>
          </w:tblCellMar>
        </w:tblPrEx>
        <w:trPr>
          <w:trHeight w:val="238" w:hRule="exact"/>
        </w:trPr>
        <w:tc>
          <w:tcPr>
            <w:tcW w:w="1942" w:type="dxa"/>
            <w:gridSpan w:val="2"/>
            <w:vMerge w:val="continue"/>
            <w:tcBorders>
              <w:top w:val="single" w:color="000000" w:sz="4" w:space="0"/>
              <w:left w:val="single" w:color="000000" w:sz="8" w:space="0"/>
              <w:right w:val="single" w:color="000000" w:sz="4" w:space="0"/>
            </w:tcBorders>
            <w:noWrap w:val="0"/>
            <w:vAlign w:val="center"/>
          </w:tcPr>
          <w:p>
            <w:pPr>
              <w:rPr>
                <w:rFonts w:ascii="宋体" w:hAnsi="宋体"/>
                <w:sz w:val="24"/>
                <w:szCs w:val="24"/>
              </w:rPr>
            </w:pPr>
          </w:p>
        </w:tc>
        <w:tc>
          <w:tcPr>
            <w:tcW w:w="145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无纺布</w:t>
            </w:r>
          </w:p>
        </w:tc>
        <w:tc>
          <w:tcPr>
            <w:tcW w:w="3868" w:type="dxa"/>
            <w:gridSpan w:val="1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Ansi="宋体"/>
                <w:color w:val="000000"/>
                <w:sz w:val="24"/>
                <w:szCs w:val="24"/>
              </w:rPr>
            </w:pPr>
            <w:r>
              <w:rPr>
                <w:rFonts w:hAnsi="宋体"/>
                <w:color w:val="000000"/>
                <w:sz w:val="24"/>
                <w:szCs w:val="24"/>
              </w:rPr>
              <w:t>无纺布 30g/m</w:t>
            </w:r>
            <w:r>
              <w:rPr>
                <w:rFonts w:hAnsi="宋体"/>
                <w:color w:val="000000"/>
                <w:sz w:val="24"/>
                <w:szCs w:val="24"/>
                <w:vertAlign w:val="superscript"/>
              </w:rPr>
              <w:t>2</w:t>
            </w:r>
          </w:p>
        </w:tc>
        <w:tc>
          <w:tcPr>
            <w:tcW w:w="3292" w:type="dxa"/>
            <w:gridSpan w:val="4"/>
            <w:tcBorders>
              <w:top w:val="single" w:color="000000" w:sz="4" w:space="0"/>
              <w:left w:val="single" w:color="000000" w:sz="4" w:space="0"/>
              <w:bottom w:val="single" w:color="000000" w:sz="4" w:space="0"/>
              <w:right w:val="single" w:color="000000" w:sz="8" w:space="0"/>
            </w:tcBorders>
            <w:noWrap w:val="0"/>
            <w:vAlign w:val="center"/>
          </w:tcPr>
          <w:p>
            <w:pPr>
              <w:autoSpaceDN w:val="0"/>
              <w:jc w:val="center"/>
              <w:textAlignment w:val="center"/>
              <w:rPr>
                <w:rFonts w:ascii="宋体" w:hAnsi="宋体"/>
                <w:color w:val="000000"/>
                <w:sz w:val="24"/>
                <w:szCs w:val="24"/>
              </w:rPr>
            </w:pPr>
            <w:r>
              <w:rPr>
                <w:rFonts w:hint="eastAsia" w:ascii="宋体" w:hAnsi="宋体"/>
                <w:color w:val="000000"/>
                <w:sz w:val="24"/>
                <w:szCs w:val="24"/>
              </w:rPr>
              <w:t>环保、耐磨</w:t>
            </w:r>
          </w:p>
        </w:tc>
      </w:tr>
      <w:tr>
        <w:tblPrEx>
          <w:tblCellMar>
            <w:top w:w="0" w:type="dxa"/>
            <w:left w:w="15" w:type="dxa"/>
            <w:bottom w:w="0" w:type="dxa"/>
            <w:right w:w="15" w:type="dxa"/>
          </w:tblCellMar>
        </w:tblPrEx>
        <w:trPr>
          <w:trHeight w:val="283" w:hRule="exact"/>
        </w:trPr>
        <w:tc>
          <w:tcPr>
            <w:tcW w:w="1942" w:type="dxa"/>
            <w:gridSpan w:val="2"/>
            <w:vMerge w:val="restart"/>
            <w:tcBorders>
              <w:top w:val="single" w:color="000000" w:sz="4" w:space="0"/>
              <w:left w:val="single" w:color="000000" w:sz="8"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绗缝夹料层</w:t>
            </w:r>
          </w:p>
        </w:tc>
        <w:tc>
          <w:tcPr>
            <w:tcW w:w="145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布料</w:t>
            </w:r>
          </w:p>
        </w:tc>
        <w:tc>
          <w:tcPr>
            <w:tcW w:w="3868" w:type="dxa"/>
            <w:gridSpan w:val="1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Ansi="宋体"/>
                <w:color w:val="000000"/>
                <w:sz w:val="24"/>
                <w:szCs w:val="24"/>
              </w:rPr>
            </w:pPr>
            <w:r>
              <w:rPr>
                <w:rFonts w:hint="eastAsia" w:hAnsi="宋体"/>
                <w:color w:val="000000"/>
                <w:sz w:val="24"/>
                <w:szCs w:val="24"/>
                <w:lang w:val="en-US" w:eastAsia="zh-CN"/>
              </w:rPr>
              <w:t>28</w:t>
            </w:r>
            <w:r>
              <w:rPr>
                <w:rFonts w:hint="eastAsia" w:hAnsi="宋体"/>
                <w:color w:val="000000"/>
                <w:sz w:val="24"/>
                <w:szCs w:val="24"/>
              </w:rPr>
              <w:t>0</w:t>
            </w:r>
            <w:r>
              <w:rPr>
                <w:rFonts w:hAnsi="宋体"/>
                <w:color w:val="000000"/>
                <w:sz w:val="24"/>
                <w:szCs w:val="24"/>
              </w:rPr>
              <w:t>g/</w:t>
            </w:r>
            <w:r>
              <w:rPr>
                <w:rFonts w:ascii="宋体" w:hAnsi="宋体"/>
                <w:color w:val="000000"/>
                <w:sz w:val="24"/>
                <w:szCs w:val="24"/>
              </w:rPr>
              <w:t>㎡</w:t>
            </w:r>
            <w:r>
              <w:rPr>
                <w:rFonts w:hint="eastAsia" w:ascii="宋体" w:hAnsi="宋体"/>
                <w:color w:val="000000"/>
                <w:sz w:val="24"/>
                <w:szCs w:val="24"/>
              </w:rPr>
              <w:t>贝卡特</w:t>
            </w:r>
            <w:r>
              <w:rPr>
                <w:rFonts w:ascii="宋体" w:hAnsi="宋体"/>
                <w:color w:val="000000"/>
                <w:sz w:val="24"/>
                <w:szCs w:val="24"/>
              </w:rPr>
              <w:t>星级酒店高档提花面料</w:t>
            </w:r>
            <w:r>
              <w:rPr>
                <w:rFonts w:hAnsi="宋体"/>
                <w:color w:val="000000"/>
                <w:sz w:val="24"/>
                <w:szCs w:val="24"/>
              </w:rPr>
              <w:t xml:space="preserve"> </w:t>
            </w:r>
          </w:p>
        </w:tc>
        <w:tc>
          <w:tcPr>
            <w:tcW w:w="3292" w:type="dxa"/>
            <w:gridSpan w:val="4"/>
            <w:tcBorders>
              <w:top w:val="single" w:color="000000" w:sz="4" w:space="0"/>
              <w:left w:val="single" w:color="000000" w:sz="4" w:space="0"/>
              <w:bottom w:val="single" w:color="000000" w:sz="4" w:space="0"/>
              <w:right w:val="single" w:color="000000" w:sz="8" w:space="0"/>
            </w:tcBorders>
            <w:noWrap w:val="0"/>
            <w:vAlign w:val="center"/>
          </w:tcPr>
          <w:p>
            <w:pPr>
              <w:autoSpaceDN w:val="0"/>
              <w:jc w:val="center"/>
              <w:textAlignment w:val="center"/>
              <w:rPr>
                <w:rFonts w:ascii="宋体" w:hAnsi="宋体"/>
                <w:color w:val="000000"/>
                <w:sz w:val="24"/>
                <w:szCs w:val="24"/>
              </w:rPr>
            </w:pPr>
            <w:r>
              <w:rPr>
                <w:rFonts w:hint="eastAsia"/>
                <w:sz w:val="24"/>
                <w:szCs w:val="24"/>
              </w:rPr>
              <w:t>星级酒店用面料，防尘防螨</w:t>
            </w:r>
          </w:p>
        </w:tc>
      </w:tr>
      <w:tr>
        <w:tblPrEx>
          <w:tblCellMar>
            <w:top w:w="0" w:type="dxa"/>
            <w:left w:w="15" w:type="dxa"/>
            <w:bottom w:w="0" w:type="dxa"/>
            <w:right w:w="15" w:type="dxa"/>
          </w:tblCellMar>
        </w:tblPrEx>
        <w:trPr>
          <w:trHeight w:val="268" w:hRule="exact"/>
        </w:trPr>
        <w:tc>
          <w:tcPr>
            <w:tcW w:w="1942" w:type="dxa"/>
            <w:gridSpan w:val="2"/>
            <w:vMerge w:val="continue"/>
            <w:tcBorders>
              <w:top w:val="single" w:color="000000" w:sz="4" w:space="0"/>
              <w:left w:val="single" w:color="000000" w:sz="8" w:space="0"/>
              <w:right w:val="single" w:color="000000" w:sz="4" w:space="0"/>
            </w:tcBorders>
            <w:noWrap w:val="0"/>
            <w:vAlign w:val="center"/>
          </w:tcPr>
          <w:p>
            <w:pPr>
              <w:rPr>
                <w:rFonts w:ascii="宋体" w:hAnsi="宋体"/>
                <w:sz w:val="24"/>
                <w:szCs w:val="24"/>
              </w:rPr>
            </w:pPr>
          </w:p>
        </w:tc>
        <w:tc>
          <w:tcPr>
            <w:tcW w:w="145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平海绵</w:t>
            </w:r>
          </w:p>
        </w:tc>
        <w:tc>
          <w:tcPr>
            <w:tcW w:w="3868" w:type="dxa"/>
            <w:gridSpan w:val="1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Ansi="宋体"/>
                <w:color w:val="000000"/>
                <w:sz w:val="24"/>
                <w:szCs w:val="24"/>
              </w:rPr>
            </w:pPr>
            <w:r>
              <w:rPr>
                <w:rFonts w:hint="eastAsia" w:hAnsi="宋体"/>
                <w:color w:val="000000"/>
                <w:sz w:val="24"/>
                <w:szCs w:val="24"/>
                <w:lang w:val="en-US" w:eastAsia="zh-CN"/>
              </w:rPr>
              <w:t>10</w:t>
            </w:r>
            <w:r>
              <w:rPr>
                <w:rFonts w:hAnsi="宋体"/>
                <w:color w:val="000000"/>
                <w:sz w:val="24"/>
                <w:szCs w:val="24"/>
              </w:rPr>
              <w:t xml:space="preserve">mm </w:t>
            </w:r>
            <w:r>
              <w:rPr>
                <w:rFonts w:ascii="宋体" w:hAnsi="宋体"/>
                <w:color w:val="000000"/>
                <w:sz w:val="24"/>
                <w:szCs w:val="24"/>
              </w:rPr>
              <w:t>海绵</w:t>
            </w:r>
            <w:r>
              <w:rPr>
                <w:rFonts w:hAnsi="宋体"/>
                <w:color w:val="000000"/>
                <w:sz w:val="24"/>
                <w:szCs w:val="24"/>
              </w:rPr>
              <w:t xml:space="preserve"> 16kg/m</w:t>
            </w:r>
            <w:r>
              <w:rPr>
                <w:rFonts w:hAnsi="宋体"/>
                <w:color w:val="000000"/>
                <w:sz w:val="24"/>
                <w:szCs w:val="24"/>
                <w:vertAlign w:val="superscript"/>
              </w:rPr>
              <w:t>3</w:t>
            </w:r>
          </w:p>
        </w:tc>
        <w:tc>
          <w:tcPr>
            <w:tcW w:w="3292" w:type="dxa"/>
            <w:gridSpan w:val="4"/>
            <w:tcBorders>
              <w:top w:val="single" w:color="000000" w:sz="4" w:space="0"/>
              <w:left w:val="single" w:color="000000" w:sz="4" w:space="0"/>
              <w:bottom w:val="single" w:color="000000" w:sz="4" w:space="0"/>
              <w:right w:val="single" w:color="000000" w:sz="8"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无碳酸钙优质海绵</w:t>
            </w:r>
          </w:p>
        </w:tc>
      </w:tr>
      <w:tr>
        <w:tblPrEx>
          <w:tblCellMar>
            <w:top w:w="0" w:type="dxa"/>
            <w:left w:w="15" w:type="dxa"/>
            <w:bottom w:w="0" w:type="dxa"/>
            <w:right w:w="15" w:type="dxa"/>
          </w:tblCellMar>
        </w:tblPrEx>
        <w:trPr>
          <w:trHeight w:val="253" w:hRule="exact"/>
        </w:trPr>
        <w:tc>
          <w:tcPr>
            <w:tcW w:w="1942" w:type="dxa"/>
            <w:gridSpan w:val="2"/>
            <w:vMerge w:val="continue"/>
            <w:tcBorders>
              <w:top w:val="single" w:color="000000" w:sz="4" w:space="0"/>
              <w:left w:val="single" w:color="000000" w:sz="8" w:space="0"/>
              <w:right w:val="single" w:color="000000" w:sz="4" w:space="0"/>
            </w:tcBorders>
            <w:noWrap w:val="0"/>
            <w:vAlign w:val="center"/>
          </w:tcPr>
          <w:p>
            <w:pPr>
              <w:rPr>
                <w:rFonts w:ascii="宋体" w:hAnsi="宋体"/>
                <w:sz w:val="24"/>
                <w:szCs w:val="24"/>
              </w:rPr>
            </w:pPr>
          </w:p>
        </w:tc>
        <w:tc>
          <w:tcPr>
            <w:tcW w:w="145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无纺布</w:t>
            </w:r>
          </w:p>
        </w:tc>
        <w:tc>
          <w:tcPr>
            <w:tcW w:w="3868" w:type="dxa"/>
            <w:gridSpan w:val="1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无纺布</w:t>
            </w:r>
            <w:r>
              <w:rPr>
                <w:rFonts w:hAnsi="宋体"/>
                <w:color w:val="000000"/>
                <w:sz w:val="24"/>
                <w:szCs w:val="24"/>
              </w:rPr>
              <w:t xml:space="preserve"> 30g/m</w:t>
            </w:r>
            <w:r>
              <w:rPr>
                <w:rFonts w:hAnsi="宋体"/>
                <w:color w:val="000000"/>
                <w:sz w:val="24"/>
                <w:szCs w:val="24"/>
                <w:vertAlign w:val="superscript"/>
              </w:rPr>
              <w:t>2</w:t>
            </w:r>
          </w:p>
        </w:tc>
        <w:tc>
          <w:tcPr>
            <w:tcW w:w="3292" w:type="dxa"/>
            <w:gridSpan w:val="4"/>
            <w:tcBorders>
              <w:left w:val="single" w:color="000000" w:sz="4" w:space="0"/>
              <w:bottom w:val="single" w:color="000000" w:sz="4" w:space="0"/>
              <w:right w:val="single" w:color="000000" w:sz="8" w:space="0"/>
            </w:tcBorders>
            <w:noWrap w:val="0"/>
            <w:vAlign w:val="center"/>
          </w:tcPr>
          <w:p>
            <w:pPr>
              <w:autoSpaceDN w:val="0"/>
              <w:jc w:val="center"/>
              <w:textAlignment w:val="center"/>
              <w:rPr>
                <w:rFonts w:ascii="宋体" w:hAnsi="宋体"/>
                <w:color w:val="000000"/>
                <w:sz w:val="24"/>
                <w:szCs w:val="24"/>
              </w:rPr>
            </w:pPr>
            <w:r>
              <w:rPr>
                <w:rFonts w:hint="eastAsia" w:ascii="宋体" w:hAnsi="宋体"/>
                <w:color w:val="000000"/>
                <w:sz w:val="24"/>
                <w:szCs w:val="24"/>
              </w:rPr>
              <w:t>环保、耐磨</w:t>
            </w:r>
          </w:p>
        </w:tc>
      </w:tr>
      <w:tr>
        <w:tblPrEx>
          <w:tblCellMar>
            <w:top w:w="0" w:type="dxa"/>
            <w:left w:w="15" w:type="dxa"/>
            <w:bottom w:w="0" w:type="dxa"/>
            <w:right w:w="15" w:type="dxa"/>
          </w:tblCellMar>
        </w:tblPrEx>
        <w:trPr>
          <w:trHeight w:val="282" w:hRule="exact"/>
        </w:trPr>
        <w:tc>
          <w:tcPr>
            <w:tcW w:w="1942" w:type="dxa"/>
            <w:gridSpan w:val="2"/>
            <w:tcBorders>
              <w:top w:val="single" w:color="000000" w:sz="4" w:space="0"/>
              <w:left w:val="single" w:color="000000" w:sz="8"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舒适层</w:t>
            </w:r>
            <w:r>
              <w:rPr>
                <w:rFonts w:hint="eastAsia" w:ascii="宋体" w:hAnsi="宋体"/>
                <w:color w:val="000000"/>
                <w:sz w:val="24"/>
                <w:szCs w:val="24"/>
                <w:lang w:val="en-US" w:eastAsia="zh-CN"/>
              </w:rPr>
              <w:t>A</w:t>
            </w:r>
          </w:p>
        </w:tc>
        <w:tc>
          <w:tcPr>
            <w:tcW w:w="145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ascii="宋体" w:hAnsi="宋体"/>
                <w:color w:val="000000"/>
                <w:sz w:val="24"/>
                <w:szCs w:val="24"/>
              </w:rPr>
            </w:pPr>
            <w:r>
              <w:rPr>
                <w:rFonts w:hint="eastAsia" w:ascii="宋体" w:hAnsi="宋体"/>
                <w:color w:val="000000"/>
                <w:sz w:val="24"/>
                <w:szCs w:val="24"/>
                <w:lang w:val="en-US" w:eastAsia="zh-CN"/>
              </w:rPr>
              <w:t xml:space="preserve"> </w:t>
            </w:r>
            <w:r>
              <w:rPr>
                <w:rFonts w:hint="eastAsia" w:ascii="宋体" w:hAnsi="宋体"/>
                <w:color w:val="000000"/>
                <w:sz w:val="24"/>
                <w:szCs w:val="24"/>
              </w:rPr>
              <w:t>高弹超柔海绵</w:t>
            </w:r>
            <w:r>
              <w:rPr>
                <w:rFonts w:hint="eastAsia" w:ascii="宋体" w:hAnsi="宋体"/>
                <w:color w:val="000000"/>
                <w:sz w:val="24"/>
                <w:szCs w:val="24"/>
                <w:lang w:val="en-US" w:eastAsia="zh-CN"/>
              </w:rPr>
              <w:t xml:space="preserve"> </w:t>
            </w:r>
          </w:p>
        </w:tc>
        <w:tc>
          <w:tcPr>
            <w:tcW w:w="3868" w:type="dxa"/>
            <w:gridSpan w:val="1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240" w:lineRule="auto"/>
              <w:jc w:val="both"/>
              <w:rPr>
                <w:rFonts w:hint="eastAsia" w:ascii="宋体" w:hAnsi="宋体"/>
                <w:sz w:val="24"/>
                <w:szCs w:val="24"/>
              </w:rPr>
            </w:pPr>
            <w:r>
              <w:rPr>
                <w:rFonts w:hint="eastAsia" w:ascii="宋体" w:hAnsi="宋体"/>
                <w:sz w:val="24"/>
                <w:szCs w:val="24"/>
                <w:lang w:val="en-US" w:eastAsia="zh-CN"/>
              </w:rPr>
              <w:t xml:space="preserve">      30mm</w:t>
            </w:r>
            <w:r>
              <w:rPr>
                <w:rFonts w:hint="eastAsia" w:ascii="宋体" w:hAnsi="宋体"/>
                <w:sz w:val="24"/>
                <w:szCs w:val="24"/>
              </w:rPr>
              <w:t>35kg/m³高回弹超柔海绵</w:t>
            </w:r>
          </w:p>
          <w:p>
            <w:pPr>
              <w:autoSpaceDE w:val="0"/>
              <w:autoSpaceDN w:val="0"/>
              <w:adjustRightInd w:val="0"/>
              <w:spacing w:line="240" w:lineRule="auto"/>
              <w:jc w:val="both"/>
              <w:rPr>
                <w:rFonts w:hint="eastAsia" w:ascii="宋体" w:hAnsi="宋体" w:eastAsia="宋体"/>
                <w:sz w:val="24"/>
                <w:szCs w:val="24"/>
                <w:lang w:val="en-US" w:eastAsia="zh-CN"/>
              </w:rPr>
            </w:pPr>
            <w:r>
              <w:rPr>
                <w:rFonts w:hint="eastAsia" w:ascii="宋体" w:hAnsi="宋体"/>
                <w:sz w:val="24"/>
                <w:szCs w:val="24"/>
                <w:lang w:val="en-US" w:eastAsia="zh-CN"/>
              </w:rPr>
              <w:t xml:space="preserve">       </w:t>
            </w:r>
          </w:p>
          <w:p>
            <w:pPr>
              <w:autoSpaceDN w:val="0"/>
              <w:jc w:val="center"/>
              <w:textAlignment w:val="center"/>
              <w:rPr>
                <w:rFonts w:ascii="宋体" w:hAnsi="宋体"/>
                <w:b/>
                <w:bCs/>
                <w:color w:val="000000"/>
                <w:sz w:val="24"/>
                <w:szCs w:val="24"/>
              </w:rPr>
            </w:pPr>
          </w:p>
        </w:tc>
        <w:tc>
          <w:tcPr>
            <w:tcW w:w="3292" w:type="dxa"/>
            <w:gridSpan w:val="4"/>
            <w:tcBorders>
              <w:top w:val="single" w:color="000000" w:sz="4" w:space="0"/>
              <w:left w:val="single" w:color="000000" w:sz="4" w:space="0"/>
              <w:bottom w:val="single" w:color="000000" w:sz="4" w:space="0"/>
              <w:right w:val="single" w:color="000000" w:sz="8"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无碳酸钙优质海绵</w:t>
            </w:r>
          </w:p>
        </w:tc>
      </w:tr>
      <w:tr>
        <w:tblPrEx>
          <w:tblCellMar>
            <w:top w:w="0" w:type="dxa"/>
            <w:left w:w="15" w:type="dxa"/>
            <w:bottom w:w="0" w:type="dxa"/>
            <w:right w:w="15" w:type="dxa"/>
          </w:tblCellMar>
        </w:tblPrEx>
        <w:trPr>
          <w:trHeight w:val="293" w:hRule="exact"/>
        </w:trPr>
        <w:tc>
          <w:tcPr>
            <w:tcW w:w="1942" w:type="dxa"/>
            <w:gridSpan w:val="2"/>
            <w:tcBorders>
              <w:left w:val="single" w:color="000000" w:sz="8"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hint="eastAsia" w:ascii="宋体" w:hAnsi="宋体"/>
                <w:color w:val="000000"/>
                <w:sz w:val="24"/>
                <w:szCs w:val="24"/>
                <w:lang w:val="en-US" w:eastAsia="zh-CN"/>
              </w:rPr>
              <w:t>垫层B</w:t>
            </w:r>
          </w:p>
        </w:tc>
        <w:tc>
          <w:tcPr>
            <w:tcW w:w="145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hint="eastAsia" w:ascii="宋体" w:hAnsi="宋体"/>
                <w:color w:val="000000"/>
                <w:sz w:val="24"/>
                <w:szCs w:val="24"/>
                <w:lang w:val="en-US" w:eastAsia="zh-CN"/>
              </w:rPr>
              <w:t>塑料平网</w:t>
            </w:r>
          </w:p>
        </w:tc>
        <w:tc>
          <w:tcPr>
            <w:tcW w:w="3868" w:type="dxa"/>
            <w:gridSpan w:val="12"/>
            <w:tcBorders>
              <w:top w:val="single" w:color="000000" w:sz="4" w:space="0"/>
              <w:left w:val="single" w:color="000000" w:sz="4" w:space="0"/>
              <w:bottom w:val="single" w:color="000000" w:sz="4" w:space="0"/>
              <w:right w:val="single" w:color="000000" w:sz="4" w:space="0"/>
            </w:tcBorders>
            <w:noWrap w:val="0"/>
            <w:vAlign w:val="center"/>
          </w:tcPr>
          <w:p>
            <w:pPr>
              <w:autoSpaceDN w:val="0"/>
              <w:jc w:val="both"/>
              <w:textAlignment w:val="center"/>
              <w:rPr>
                <w:rFonts w:hint="eastAsia" w:ascii="宋体" w:hAnsi="宋体"/>
                <w:b/>
                <w:bCs/>
                <w:color w:val="000000"/>
                <w:sz w:val="24"/>
                <w:szCs w:val="24"/>
                <w:lang w:val="en-US" w:eastAsia="zh-CN"/>
              </w:rPr>
            </w:pPr>
            <w:r>
              <w:rPr>
                <w:rFonts w:hint="eastAsia" w:ascii="宋体" w:hAnsi="宋体"/>
                <w:color w:val="000000"/>
                <w:sz w:val="24"/>
                <w:szCs w:val="24"/>
                <w:lang w:val="en-US" w:eastAsia="zh-CN"/>
              </w:rPr>
              <w:t xml:space="preserve">           220g原生塑料平网</w:t>
            </w:r>
          </w:p>
        </w:tc>
        <w:tc>
          <w:tcPr>
            <w:tcW w:w="3292" w:type="dxa"/>
            <w:gridSpan w:val="4"/>
            <w:tcBorders>
              <w:top w:val="single" w:color="000000" w:sz="4" w:space="0"/>
              <w:left w:val="single" w:color="000000" w:sz="4" w:space="0"/>
              <w:bottom w:val="single" w:color="000000" w:sz="4" w:space="0"/>
              <w:right w:val="single" w:color="000000" w:sz="8" w:space="0"/>
            </w:tcBorders>
            <w:noWrap w:val="0"/>
            <w:vAlign w:val="center"/>
          </w:tcPr>
          <w:p>
            <w:pPr>
              <w:autoSpaceDN w:val="0"/>
              <w:jc w:val="center"/>
              <w:textAlignment w:val="center"/>
              <w:rPr>
                <w:rFonts w:hint="eastAsia"/>
                <w:sz w:val="24"/>
                <w:szCs w:val="24"/>
              </w:rPr>
            </w:pPr>
            <w:r>
              <w:rPr>
                <w:rFonts w:hint="eastAsia"/>
                <w:sz w:val="24"/>
                <w:szCs w:val="24"/>
                <w:lang w:val="en-US" w:eastAsia="zh-CN"/>
              </w:rPr>
              <w:t>耐磨</w:t>
            </w:r>
            <w:r>
              <w:rPr>
                <w:rFonts w:hint="eastAsia" w:ascii="宋体" w:hAnsi="宋体"/>
                <w:color w:val="000000"/>
                <w:sz w:val="24"/>
                <w:szCs w:val="24"/>
              </w:rPr>
              <w:t>、</w:t>
            </w:r>
            <w:r>
              <w:rPr>
                <w:rFonts w:hint="eastAsia"/>
                <w:sz w:val="24"/>
                <w:szCs w:val="24"/>
                <w:lang w:val="en-US" w:eastAsia="zh-CN"/>
              </w:rPr>
              <w:t>防陷</w:t>
            </w:r>
          </w:p>
        </w:tc>
      </w:tr>
      <w:tr>
        <w:tblPrEx>
          <w:tblCellMar>
            <w:top w:w="0" w:type="dxa"/>
            <w:left w:w="15" w:type="dxa"/>
            <w:bottom w:w="0" w:type="dxa"/>
            <w:right w:w="15" w:type="dxa"/>
          </w:tblCellMar>
        </w:tblPrEx>
        <w:trPr>
          <w:trHeight w:val="363" w:hRule="exact"/>
        </w:trPr>
        <w:tc>
          <w:tcPr>
            <w:tcW w:w="1942" w:type="dxa"/>
            <w:gridSpan w:val="2"/>
            <w:tcBorders>
              <w:left w:val="single" w:color="000000" w:sz="8"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垫层</w:t>
            </w:r>
            <w:r>
              <w:rPr>
                <w:rFonts w:hint="eastAsia" w:ascii="宋体" w:hAnsi="宋体"/>
                <w:color w:val="000000"/>
                <w:sz w:val="24"/>
                <w:szCs w:val="24"/>
                <w:lang w:val="en-US" w:eastAsia="zh-CN"/>
              </w:rPr>
              <w:t>AB</w:t>
            </w:r>
          </w:p>
        </w:tc>
        <w:tc>
          <w:tcPr>
            <w:tcW w:w="145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原生热熔绵</w:t>
            </w:r>
          </w:p>
        </w:tc>
        <w:tc>
          <w:tcPr>
            <w:tcW w:w="3868" w:type="dxa"/>
            <w:gridSpan w:val="1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bCs/>
                <w:color w:val="000000"/>
                <w:sz w:val="24"/>
                <w:szCs w:val="24"/>
              </w:rPr>
            </w:pPr>
            <w:r>
              <w:rPr>
                <w:rFonts w:hint="eastAsia" w:ascii="宋体" w:hAnsi="宋体"/>
                <w:b/>
                <w:bCs/>
                <w:color w:val="000000"/>
                <w:sz w:val="24"/>
                <w:szCs w:val="24"/>
                <w:lang w:val="en-US" w:eastAsia="zh-CN"/>
              </w:rPr>
              <w:t>5</w:t>
            </w:r>
            <w:r>
              <w:rPr>
                <w:rFonts w:ascii="宋体" w:hAnsi="宋体"/>
                <w:b/>
                <w:bCs/>
                <w:color w:val="000000"/>
                <w:sz w:val="24"/>
                <w:szCs w:val="24"/>
              </w:rPr>
              <w:t>00g/m2原生热熔PK绵</w:t>
            </w:r>
            <w:r>
              <w:rPr>
                <w:rFonts w:hint="eastAsia" w:ascii="宋体" w:hAnsi="宋体"/>
                <w:b/>
                <w:bCs/>
                <w:color w:val="000000"/>
                <w:sz w:val="24"/>
                <w:szCs w:val="24"/>
                <w:lang w:val="en-US" w:eastAsia="zh-CN"/>
              </w:rPr>
              <w:t>+</w:t>
            </w:r>
            <w:r>
              <w:rPr>
                <w:rFonts w:hint="eastAsia" w:ascii="宋体" w:hAnsi="宋体"/>
                <w:b/>
                <w:bCs/>
                <w:sz w:val="24"/>
                <w:szCs w:val="24"/>
                <w:lang w:val="en-US" w:eastAsia="zh-CN"/>
              </w:rPr>
              <w:t>无纺布100g/</w:t>
            </w:r>
            <w:r>
              <w:rPr>
                <w:rFonts w:hAnsi="宋体"/>
                <w:b/>
                <w:bCs/>
                <w:color w:val="000000"/>
                <w:sz w:val="24"/>
                <w:szCs w:val="24"/>
              </w:rPr>
              <w:t>m</w:t>
            </w:r>
            <w:r>
              <w:rPr>
                <w:rFonts w:hAnsi="宋体"/>
                <w:b/>
                <w:bCs/>
                <w:color w:val="000000"/>
                <w:sz w:val="24"/>
                <w:szCs w:val="24"/>
                <w:vertAlign w:val="superscript"/>
              </w:rPr>
              <w:t>2</w:t>
            </w:r>
          </w:p>
        </w:tc>
        <w:tc>
          <w:tcPr>
            <w:tcW w:w="3292" w:type="dxa"/>
            <w:gridSpan w:val="4"/>
            <w:tcBorders>
              <w:top w:val="single" w:color="000000" w:sz="4" w:space="0"/>
              <w:left w:val="single" w:color="000000" w:sz="4" w:space="0"/>
              <w:bottom w:val="single" w:color="000000" w:sz="4" w:space="0"/>
              <w:right w:val="single" w:color="000000" w:sz="8" w:space="0"/>
            </w:tcBorders>
            <w:noWrap w:val="0"/>
            <w:vAlign w:val="center"/>
          </w:tcPr>
          <w:p>
            <w:pPr>
              <w:autoSpaceDN w:val="0"/>
              <w:jc w:val="center"/>
              <w:textAlignment w:val="center"/>
              <w:rPr>
                <w:rFonts w:ascii="宋体" w:hAnsi="宋体"/>
                <w:color w:val="000000"/>
                <w:sz w:val="24"/>
                <w:szCs w:val="24"/>
              </w:rPr>
            </w:pPr>
            <w:r>
              <w:rPr>
                <w:rFonts w:hint="eastAsia"/>
                <w:sz w:val="24"/>
                <w:szCs w:val="24"/>
              </w:rPr>
              <w:t>抗拉、耐磨、防潮</w:t>
            </w:r>
          </w:p>
        </w:tc>
      </w:tr>
      <w:tr>
        <w:tblPrEx>
          <w:tblCellMar>
            <w:top w:w="0" w:type="dxa"/>
            <w:left w:w="15" w:type="dxa"/>
            <w:bottom w:w="0" w:type="dxa"/>
            <w:right w:w="15" w:type="dxa"/>
          </w:tblCellMar>
        </w:tblPrEx>
        <w:trPr>
          <w:trHeight w:val="313" w:hRule="exact"/>
        </w:trPr>
        <w:tc>
          <w:tcPr>
            <w:tcW w:w="1942" w:type="dxa"/>
            <w:gridSpan w:val="2"/>
            <w:vMerge w:val="restart"/>
            <w:tcBorders>
              <w:top w:val="single" w:color="000000" w:sz="4" w:space="0"/>
              <w:left w:val="single" w:color="000000" w:sz="8"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hint="eastAsia" w:ascii="宋体" w:hAnsi="宋体"/>
                <w:color w:val="000000"/>
                <w:sz w:val="24"/>
                <w:szCs w:val="24"/>
                <w:lang w:eastAsia="zh-CN"/>
              </w:rPr>
              <w:t>邦尼尔</w:t>
            </w:r>
            <w:r>
              <w:rPr>
                <w:rFonts w:hint="eastAsia" w:ascii="宋体" w:hAnsi="宋体"/>
                <w:color w:val="000000"/>
                <w:sz w:val="24"/>
                <w:szCs w:val="24"/>
              </w:rPr>
              <w:t>独立</w:t>
            </w:r>
            <w:r>
              <w:rPr>
                <w:rFonts w:ascii="宋体" w:hAnsi="宋体"/>
                <w:color w:val="000000"/>
                <w:sz w:val="24"/>
                <w:szCs w:val="24"/>
              </w:rPr>
              <w:t>弹簧</w:t>
            </w:r>
          </w:p>
        </w:tc>
        <w:tc>
          <w:tcPr>
            <w:tcW w:w="54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p>
        </w:tc>
        <w:tc>
          <w:tcPr>
            <w:tcW w:w="3888" w:type="dxa"/>
            <w:gridSpan w:val="10"/>
            <w:tcBorders>
              <w:top w:val="single" w:color="000000" w:sz="4" w:space="0"/>
              <w:lef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 xml:space="preserve">         独立弹簧个数分布</w:t>
            </w:r>
          </w:p>
        </w:tc>
        <w:tc>
          <w:tcPr>
            <w:tcW w:w="4184" w:type="dxa"/>
            <w:gridSpan w:val="8"/>
            <w:tcBorders>
              <w:top w:val="single" w:color="000000" w:sz="4" w:space="0"/>
              <w:left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p>
        </w:tc>
      </w:tr>
      <w:tr>
        <w:tblPrEx>
          <w:tblCellMar>
            <w:top w:w="0" w:type="dxa"/>
            <w:left w:w="15" w:type="dxa"/>
            <w:bottom w:w="0" w:type="dxa"/>
            <w:right w:w="15" w:type="dxa"/>
          </w:tblCellMar>
        </w:tblPrEx>
        <w:trPr>
          <w:trHeight w:val="273" w:hRule="exact"/>
        </w:trPr>
        <w:tc>
          <w:tcPr>
            <w:tcW w:w="1942" w:type="dxa"/>
            <w:gridSpan w:val="2"/>
            <w:vMerge w:val="continue"/>
            <w:tcBorders>
              <w:top w:val="single" w:color="000000" w:sz="4" w:space="0"/>
              <w:left w:val="single" w:color="000000" w:sz="8" w:space="0"/>
              <w:bottom w:val="single" w:color="000000" w:sz="4" w:space="0"/>
              <w:right w:val="single" w:color="000000" w:sz="4" w:space="0"/>
            </w:tcBorders>
            <w:noWrap w:val="0"/>
            <w:vAlign w:val="center"/>
          </w:tcPr>
          <w:p>
            <w:pPr>
              <w:rPr>
                <w:rFonts w:ascii="宋体" w:hAnsi="宋体"/>
                <w:sz w:val="24"/>
                <w:szCs w:val="24"/>
              </w:rPr>
            </w:pPr>
          </w:p>
        </w:tc>
        <w:tc>
          <w:tcPr>
            <w:tcW w:w="54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宋体" w:hAnsi="宋体"/>
                <w:sz w:val="24"/>
                <w:szCs w:val="24"/>
              </w:rPr>
            </w:pPr>
          </w:p>
        </w:tc>
        <w:tc>
          <w:tcPr>
            <w:tcW w:w="240" w:type="dxa"/>
            <w:tcBorders>
              <w:left w:val="single" w:color="000000" w:sz="4" w:space="0"/>
            </w:tcBorders>
            <w:noWrap w:val="0"/>
            <w:vAlign w:val="center"/>
          </w:tcPr>
          <w:p>
            <w:pPr>
              <w:autoSpaceDN w:val="0"/>
              <w:jc w:val="center"/>
              <w:textAlignment w:val="center"/>
              <w:rPr>
                <w:rFonts w:ascii="宋体" w:hAnsi="宋体"/>
                <w:color w:val="000000"/>
                <w:sz w:val="24"/>
                <w:szCs w:val="24"/>
              </w:rPr>
            </w:pPr>
          </w:p>
        </w:tc>
        <w:tc>
          <w:tcPr>
            <w:tcW w:w="142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宽度/cm</w:t>
            </w:r>
          </w:p>
        </w:tc>
        <w:tc>
          <w:tcPr>
            <w:tcW w:w="34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120</w:t>
            </w:r>
          </w:p>
        </w:tc>
        <w:tc>
          <w:tcPr>
            <w:tcW w:w="49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hint="eastAsia" w:ascii="宋体" w:hAnsi="宋体"/>
                <w:color w:val="000000"/>
                <w:sz w:val="24"/>
                <w:szCs w:val="24"/>
              </w:rPr>
              <w:t>150</w:t>
            </w:r>
          </w:p>
        </w:tc>
        <w:tc>
          <w:tcPr>
            <w:tcW w:w="47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p>
        </w:tc>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180</w:t>
            </w:r>
          </w:p>
        </w:tc>
        <w:tc>
          <w:tcPr>
            <w:tcW w:w="7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200</w:t>
            </w:r>
          </w:p>
        </w:tc>
        <w:tc>
          <w:tcPr>
            <w:tcW w:w="2360" w:type="dxa"/>
            <w:vMerge w:val="restart"/>
            <w:tcBorders>
              <w:right w:val="single" w:color="000000" w:sz="4" w:space="0"/>
            </w:tcBorders>
            <w:noWrap w:val="0"/>
            <w:vAlign w:val="center"/>
          </w:tcPr>
          <w:p>
            <w:pPr>
              <w:autoSpaceDN w:val="0"/>
              <w:textAlignment w:val="center"/>
              <w:rPr>
                <w:rFonts w:hint="eastAsia" w:ascii="宋体" w:hAnsi="宋体"/>
                <w:color w:val="000000"/>
                <w:sz w:val="24"/>
                <w:szCs w:val="24"/>
              </w:rPr>
            </w:pPr>
            <w:r>
              <w:rPr>
                <w:rFonts w:hint="eastAsia" w:ascii="宋体" w:hAnsi="宋体"/>
                <w:color w:val="000000"/>
                <w:sz w:val="24"/>
                <w:szCs w:val="24"/>
              </w:rPr>
              <w:t xml:space="preserve">  其他尺寸按比例</w:t>
            </w:r>
          </w:p>
          <w:p>
            <w:pPr>
              <w:autoSpaceDN w:val="0"/>
              <w:jc w:val="center"/>
              <w:textAlignment w:val="center"/>
              <w:rPr>
                <w:rFonts w:ascii="宋体" w:hAnsi="宋体"/>
                <w:color w:val="000000"/>
                <w:sz w:val="24"/>
                <w:szCs w:val="24"/>
              </w:rPr>
            </w:pPr>
            <w:r>
              <w:rPr>
                <w:rFonts w:hint="eastAsia" w:ascii="宋体" w:hAnsi="宋体"/>
                <w:color w:val="000000"/>
                <w:sz w:val="24"/>
                <w:szCs w:val="24"/>
              </w:rPr>
              <w:t>自动排列</w:t>
            </w:r>
          </w:p>
        </w:tc>
      </w:tr>
      <w:tr>
        <w:tblPrEx>
          <w:tblCellMar>
            <w:top w:w="0" w:type="dxa"/>
            <w:left w:w="15" w:type="dxa"/>
            <w:bottom w:w="0" w:type="dxa"/>
            <w:right w:w="15" w:type="dxa"/>
          </w:tblCellMar>
        </w:tblPrEx>
        <w:trPr>
          <w:trHeight w:val="315" w:hRule="exact"/>
        </w:trPr>
        <w:tc>
          <w:tcPr>
            <w:tcW w:w="1942" w:type="dxa"/>
            <w:gridSpan w:val="2"/>
            <w:vMerge w:val="continue"/>
            <w:tcBorders>
              <w:top w:val="single" w:color="000000" w:sz="4" w:space="0"/>
              <w:left w:val="single" w:color="000000" w:sz="8" w:space="0"/>
              <w:bottom w:val="single" w:color="000000" w:sz="4" w:space="0"/>
              <w:right w:val="single" w:color="000000" w:sz="4" w:space="0"/>
            </w:tcBorders>
            <w:noWrap w:val="0"/>
            <w:vAlign w:val="center"/>
          </w:tcPr>
          <w:p>
            <w:pPr>
              <w:rPr>
                <w:rFonts w:ascii="宋体" w:hAnsi="宋体"/>
                <w:sz w:val="24"/>
                <w:szCs w:val="24"/>
              </w:rPr>
            </w:pPr>
          </w:p>
        </w:tc>
        <w:tc>
          <w:tcPr>
            <w:tcW w:w="54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宋体" w:hAnsi="宋体"/>
                <w:sz w:val="24"/>
                <w:szCs w:val="24"/>
              </w:rPr>
            </w:pPr>
          </w:p>
        </w:tc>
        <w:tc>
          <w:tcPr>
            <w:tcW w:w="240" w:type="dxa"/>
            <w:tcBorders>
              <w:left w:val="single" w:color="000000" w:sz="4" w:space="0"/>
            </w:tcBorders>
            <w:noWrap w:val="0"/>
            <w:vAlign w:val="center"/>
          </w:tcPr>
          <w:p>
            <w:pPr>
              <w:autoSpaceDN w:val="0"/>
              <w:jc w:val="center"/>
              <w:textAlignment w:val="center"/>
              <w:rPr>
                <w:rFonts w:ascii="宋体" w:hAnsi="宋体"/>
                <w:color w:val="000000"/>
                <w:sz w:val="24"/>
                <w:szCs w:val="24"/>
              </w:rPr>
            </w:pPr>
          </w:p>
        </w:tc>
        <w:tc>
          <w:tcPr>
            <w:tcW w:w="142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宽-弹簧/个</w:t>
            </w:r>
          </w:p>
        </w:tc>
        <w:tc>
          <w:tcPr>
            <w:tcW w:w="34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hint="eastAsia" w:ascii="宋体" w:hAnsi="宋体"/>
                <w:color w:val="000000"/>
                <w:sz w:val="24"/>
                <w:szCs w:val="24"/>
              </w:rPr>
              <w:t>15</w:t>
            </w:r>
          </w:p>
        </w:tc>
        <w:tc>
          <w:tcPr>
            <w:tcW w:w="49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hint="eastAsia" w:ascii="宋体" w:hAnsi="宋体"/>
                <w:color w:val="000000"/>
                <w:sz w:val="24"/>
                <w:szCs w:val="24"/>
              </w:rPr>
              <w:t>18</w:t>
            </w:r>
          </w:p>
        </w:tc>
        <w:tc>
          <w:tcPr>
            <w:tcW w:w="47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p>
        </w:tc>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hint="eastAsia" w:ascii="宋体" w:hAnsi="宋体"/>
                <w:color w:val="000000"/>
                <w:sz w:val="24"/>
                <w:szCs w:val="24"/>
              </w:rPr>
              <w:t>21</w:t>
            </w:r>
          </w:p>
        </w:tc>
        <w:tc>
          <w:tcPr>
            <w:tcW w:w="75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hint="eastAsia" w:ascii="宋体" w:hAnsi="宋体"/>
                <w:color w:val="000000"/>
                <w:sz w:val="24"/>
                <w:szCs w:val="24"/>
              </w:rPr>
              <w:t>31</w:t>
            </w:r>
          </w:p>
        </w:tc>
        <w:tc>
          <w:tcPr>
            <w:tcW w:w="2360" w:type="dxa"/>
            <w:vMerge w:val="continue"/>
            <w:tcBorders>
              <w:right w:val="single" w:color="000000" w:sz="4" w:space="0"/>
            </w:tcBorders>
            <w:noWrap w:val="0"/>
            <w:vAlign w:val="center"/>
          </w:tcPr>
          <w:p>
            <w:pPr>
              <w:autoSpaceDN w:val="0"/>
              <w:jc w:val="center"/>
              <w:textAlignment w:val="center"/>
              <w:rPr>
                <w:rFonts w:ascii="宋体" w:hAnsi="宋体"/>
                <w:color w:val="000000"/>
                <w:sz w:val="24"/>
                <w:szCs w:val="24"/>
              </w:rPr>
            </w:pPr>
          </w:p>
        </w:tc>
      </w:tr>
      <w:tr>
        <w:tblPrEx>
          <w:tblCellMar>
            <w:top w:w="0" w:type="dxa"/>
            <w:left w:w="15" w:type="dxa"/>
            <w:bottom w:w="0" w:type="dxa"/>
            <w:right w:w="15" w:type="dxa"/>
          </w:tblCellMar>
        </w:tblPrEx>
        <w:trPr>
          <w:trHeight w:val="951" w:hRule="atLeast"/>
        </w:trPr>
        <w:tc>
          <w:tcPr>
            <w:tcW w:w="10557" w:type="dxa"/>
            <w:gridSpan w:val="23"/>
            <w:tcBorders>
              <w:top w:val="single" w:color="000000" w:sz="4" w:space="0"/>
              <w:left w:val="single" w:color="000000" w:sz="8" w:space="0"/>
              <w:bottom w:val="single" w:color="000000" w:sz="4" w:space="0"/>
              <w:right w:val="single" w:color="000000" w:sz="4" w:space="0"/>
            </w:tcBorders>
            <w:noWrap w:val="0"/>
            <w:vAlign w:val="center"/>
          </w:tcPr>
          <w:p>
            <w:pPr>
              <w:autoSpaceDN w:val="0"/>
              <w:textAlignment w:val="center"/>
              <w:rPr>
                <w:rFonts w:ascii="宋体" w:hAnsi="宋体"/>
                <w:color w:val="000000"/>
                <w:sz w:val="24"/>
                <w:szCs w:val="24"/>
              </w:rPr>
            </w:pPr>
            <w:r>
              <w:rPr>
                <w:rFonts w:hint="eastAsia"/>
                <w:sz w:val="24"/>
                <w:szCs w:val="24"/>
              </w:rPr>
              <w:t>工艺说明：</w:t>
            </w:r>
            <w:r>
              <w:rPr>
                <w:rFonts w:hint="eastAsia" w:ascii="宋体" w:hAnsi="宋体" w:cs="宋体"/>
                <w:sz w:val="24"/>
                <w:szCs w:val="24"/>
              </w:rPr>
              <w:t>精品高弹性弹簧（独立簧）</w:t>
            </w:r>
            <w:r>
              <w:rPr>
                <w:rFonts w:hint="eastAsia" w:ascii="宋体" w:hAnsi="宋体"/>
                <w:sz w:val="24"/>
                <w:szCs w:val="24"/>
              </w:rPr>
              <w:t>，</w:t>
            </w:r>
            <w:r>
              <w:rPr>
                <w:rFonts w:hint="eastAsia" w:ascii="宋体" w:hAnsi="宋体" w:cs="宋体"/>
                <w:sz w:val="24"/>
                <w:szCs w:val="24"/>
              </w:rPr>
              <w:t>尺寸∮68×</w:t>
            </w:r>
            <w:r>
              <w:rPr>
                <w:rFonts w:hint="eastAsia" w:ascii="宋体" w:hAnsi="宋体"/>
                <w:sz w:val="24"/>
                <w:szCs w:val="24"/>
              </w:rPr>
              <w:t>170 mm</w:t>
            </w:r>
            <w:r>
              <w:rPr>
                <w:rFonts w:hint="eastAsia" w:ascii="宋体" w:hAnsi="宋体" w:cs="宋体"/>
                <w:sz w:val="24"/>
                <w:szCs w:val="24"/>
              </w:rPr>
              <w:t>，中腰外径</w:t>
            </w:r>
            <w:r>
              <w:rPr>
                <w:rFonts w:hint="eastAsia" w:ascii="宋体" w:hAnsi="宋体" w:cs="宋体"/>
                <w:sz w:val="24"/>
                <w:szCs w:val="24"/>
                <w:lang w:val="en-US" w:eastAsia="zh-CN"/>
              </w:rPr>
              <w:t>42</w:t>
            </w:r>
            <w:r>
              <w:rPr>
                <w:rFonts w:hint="eastAsia" w:ascii="宋体" w:hAnsi="宋体"/>
                <w:sz w:val="24"/>
                <w:szCs w:val="24"/>
              </w:rPr>
              <w:t>mm</w:t>
            </w:r>
            <w:r>
              <w:rPr>
                <w:rFonts w:hint="eastAsia" w:ascii="宋体" w:hAnsi="宋体" w:cs="宋体"/>
                <w:sz w:val="24"/>
                <w:szCs w:val="24"/>
              </w:rPr>
              <w:t>。</w:t>
            </w:r>
            <w:r>
              <w:rPr>
                <w:rFonts w:hint="eastAsia" w:ascii="宋体" w:hAnsi="宋体"/>
                <w:sz w:val="24"/>
                <w:szCs w:val="24"/>
              </w:rPr>
              <w:t>70#</w:t>
            </w:r>
            <w:r>
              <w:rPr>
                <w:rFonts w:hint="eastAsia" w:ascii="宋体" w:hAnsi="宋体" w:cs="宋体"/>
                <w:sz w:val="24"/>
                <w:szCs w:val="24"/>
              </w:rPr>
              <w:t>碳素弹簧钢丝，弹簧钢丝直径为∮</w:t>
            </w:r>
            <w:r>
              <w:rPr>
                <w:rFonts w:hint="eastAsia" w:ascii="宋体" w:hAnsi="宋体"/>
                <w:sz w:val="24"/>
                <w:szCs w:val="24"/>
              </w:rPr>
              <w:t>2.3 mm</w:t>
            </w:r>
            <w:r>
              <w:rPr>
                <w:rFonts w:hint="eastAsia" w:ascii="宋体" w:hAnsi="宋体" w:cs="宋体"/>
                <w:sz w:val="24"/>
                <w:szCs w:val="24"/>
              </w:rPr>
              <w:t>，边框钢丝直径为∮</w:t>
            </w:r>
            <w:r>
              <w:rPr>
                <w:rFonts w:hint="eastAsia" w:ascii="宋体" w:hAnsi="宋体"/>
                <w:sz w:val="24"/>
                <w:szCs w:val="24"/>
              </w:rPr>
              <w:t>4.8 mm</w:t>
            </w:r>
            <w:r>
              <w:rPr>
                <w:rFonts w:hint="eastAsia" w:ascii="宋体" w:hAnsi="宋体" w:cs="宋体"/>
                <w:sz w:val="24"/>
                <w:szCs w:val="24"/>
              </w:rPr>
              <w:t>，穿胆钢丝直径为∮</w:t>
            </w:r>
            <w:r>
              <w:rPr>
                <w:rFonts w:hint="eastAsia" w:ascii="宋体" w:hAnsi="宋体"/>
                <w:sz w:val="24"/>
                <w:szCs w:val="24"/>
              </w:rPr>
              <w:t>1.5 mm,经自动穿网机器穿制而成，</w:t>
            </w:r>
            <w:r>
              <w:rPr>
                <w:rFonts w:hint="eastAsia" w:ascii="宋体" w:hAnsi="宋体" w:cs="宋体"/>
                <w:sz w:val="24"/>
                <w:szCs w:val="24"/>
              </w:rPr>
              <w:t>边框用夹合片与簧胆钳牢，预压处理，</w:t>
            </w:r>
            <w:r>
              <w:rPr>
                <w:rFonts w:hint="eastAsia" w:ascii="宋体" w:hAnsi="宋体"/>
                <w:sz w:val="24"/>
                <w:szCs w:val="24"/>
              </w:rPr>
              <w:t>边缘支撑采用双加固和泡沫柱结合方式,保持床边的长久使用稳定性和防止塌边现象。</w:t>
            </w:r>
          </w:p>
        </w:tc>
      </w:tr>
      <w:tr>
        <w:tblPrEx>
          <w:tblCellMar>
            <w:top w:w="0" w:type="dxa"/>
            <w:left w:w="15" w:type="dxa"/>
            <w:bottom w:w="0" w:type="dxa"/>
            <w:right w:w="15" w:type="dxa"/>
          </w:tblCellMar>
        </w:tblPrEx>
        <w:trPr>
          <w:trHeight w:val="278" w:hRule="exact"/>
        </w:trPr>
        <w:tc>
          <w:tcPr>
            <w:tcW w:w="1522" w:type="dxa"/>
            <w:vMerge w:val="restart"/>
            <w:tcBorders>
              <w:top w:val="single" w:color="000000" w:sz="4" w:space="0"/>
              <w:left w:val="single" w:color="000000" w:sz="8" w:space="0"/>
              <w:right w:val="single" w:color="000000" w:sz="4" w:space="0"/>
            </w:tcBorders>
            <w:noWrap w:val="0"/>
            <w:vAlign w:val="center"/>
          </w:tcPr>
          <w:p>
            <w:pPr>
              <w:autoSpaceDN w:val="0"/>
              <w:jc w:val="both"/>
              <w:textAlignment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 xml:space="preserve"> 钢</w:t>
            </w:r>
          </w:p>
          <w:p>
            <w:pPr>
              <w:autoSpaceDN w:val="0"/>
              <w:jc w:val="both"/>
              <w:textAlignment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 xml:space="preserve"> 丝</w:t>
            </w:r>
          </w:p>
          <w:p>
            <w:pPr>
              <w:autoSpaceDN w:val="0"/>
              <w:jc w:val="both"/>
              <w:textAlignment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 xml:space="preserve"> 参</w:t>
            </w:r>
          </w:p>
          <w:p>
            <w:pPr>
              <w:autoSpaceDN w:val="0"/>
              <w:jc w:val="both"/>
              <w:textAlignment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 xml:space="preserve"> 数</w:t>
            </w:r>
          </w:p>
        </w:tc>
        <w:tc>
          <w:tcPr>
            <w:tcW w:w="3990" w:type="dxa"/>
            <w:gridSpan w:val="12"/>
            <w:tcBorders>
              <w:top w:val="single" w:color="000000" w:sz="4" w:space="0"/>
              <w:left w:val="single" w:color="000000" w:sz="4" w:space="0"/>
              <w:bottom w:val="single" w:color="000000" w:sz="4" w:space="0"/>
              <w:right w:val="single" w:color="auto" w:sz="4" w:space="0"/>
            </w:tcBorders>
            <w:noWrap w:val="0"/>
            <w:vAlign w:val="bottom"/>
          </w:tcPr>
          <w:p>
            <w:pPr>
              <w:tabs>
                <w:tab w:val="left" w:pos="975"/>
              </w:tabs>
              <w:autoSpaceDN w:val="0"/>
              <w:jc w:val="left"/>
              <w:textAlignment w:val="center"/>
              <w:rPr>
                <w:rFonts w:hint="eastAsia" w:ascii="宋体" w:hAnsi="宋体" w:eastAsia="宋体"/>
                <w:color w:val="000000"/>
                <w:sz w:val="24"/>
                <w:szCs w:val="24"/>
                <w:lang w:eastAsia="zh-CN"/>
              </w:rPr>
            </w:pPr>
            <w:r>
              <w:rPr>
                <w:rFonts w:hint="eastAsia" w:ascii="宋体" w:hAnsi="宋体"/>
                <w:color w:val="000000"/>
                <w:sz w:val="24"/>
                <w:szCs w:val="24"/>
                <w:lang w:eastAsia="zh-CN"/>
              </w:rPr>
              <w:tab/>
            </w:r>
            <w:r>
              <w:rPr>
                <w:rFonts w:hint="eastAsia" w:ascii="宋体" w:hAnsi="宋体"/>
                <w:color w:val="000000"/>
                <w:sz w:val="24"/>
                <w:szCs w:val="24"/>
                <w:lang w:eastAsia="zh-CN"/>
              </w:rPr>
              <w:t>钢线结构</w:t>
            </w:r>
          </w:p>
        </w:tc>
        <w:tc>
          <w:tcPr>
            <w:tcW w:w="5045" w:type="dxa"/>
            <w:gridSpan w:val="10"/>
            <w:tcBorders>
              <w:top w:val="single" w:color="000000" w:sz="4" w:space="0"/>
              <w:left w:val="single" w:color="auto" w:sz="4" w:space="0"/>
              <w:bottom w:val="single" w:color="000000" w:sz="4" w:space="0"/>
              <w:right w:val="single" w:color="000000" w:sz="8" w:space="0"/>
            </w:tcBorders>
            <w:noWrap w:val="0"/>
            <w:vAlign w:val="center"/>
          </w:tcPr>
          <w:p>
            <w:pPr>
              <w:tabs>
                <w:tab w:val="left" w:pos="1785"/>
              </w:tabs>
              <w:autoSpaceDN w:val="0"/>
              <w:jc w:val="left"/>
              <w:textAlignment w:val="center"/>
              <w:rPr>
                <w:rFonts w:hint="eastAsia" w:hAnsi="宋体" w:eastAsia="宋体"/>
                <w:color w:val="000000"/>
                <w:sz w:val="24"/>
                <w:szCs w:val="24"/>
                <w:lang w:eastAsia="zh-CN"/>
              </w:rPr>
            </w:pPr>
            <w:r>
              <w:rPr>
                <w:rFonts w:hint="eastAsia" w:hAnsi="宋体"/>
                <w:color w:val="000000"/>
                <w:sz w:val="24"/>
                <w:szCs w:val="24"/>
                <w:lang w:eastAsia="zh-CN"/>
              </w:rPr>
              <w:tab/>
            </w:r>
            <w:r>
              <w:rPr>
                <w:rFonts w:hint="eastAsia" w:hAnsi="宋体"/>
                <w:color w:val="000000"/>
                <w:sz w:val="24"/>
                <w:szCs w:val="24"/>
                <w:lang w:eastAsia="zh-CN"/>
              </w:rPr>
              <w:t>边框标准</w:t>
            </w:r>
          </w:p>
        </w:tc>
      </w:tr>
      <w:tr>
        <w:tblPrEx>
          <w:tblCellMar>
            <w:top w:w="0" w:type="dxa"/>
            <w:left w:w="15" w:type="dxa"/>
            <w:bottom w:w="0" w:type="dxa"/>
            <w:right w:w="15" w:type="dxa"/>
          </w:tblCellMar>
        </w:tblPrEx>
        <w:trPr>
          <w:trHeight w:val="258" w:hRule="exact"/>
        </w:trPr>
        <w:tc>
          <w:tcPr>
            <w:tcW w:w="1522" w:type="dxa"/>
            <w:vMerge w:val="continue"/>
            <w:tcBorders>
              <w:left w:val="single" w:color="000000" w:sz="8" w:space="0"/>
              <w:right w:val="single" w:color="000000" w:sz="4" w:space="0"/>
            </w:tcBorders>
            <w:noWrap w:val="0"/>
            <w:vAlign w:val="center"/>
          </w:tcPr>
          <w:p>
            <w:pPr>
              <w:autoSpaceDN w:val="0"/>
              <w:jc w:val="center"/>
              <w:textAlignment w:val="center"/>
              <w:rPr>
                <w:rFonts w:ascii="宋体" w:hAnsi="宋体"/>
                <w:color w:val="000000"/>
                <w:sz w:val="24"/>
                <w:szCs w:val="24"/>
              </w:rPr>
            </w:pPr>
          </w:p>
        </w:tc>
        <w:tc>
          <w:tcPr>
            <w:tcW w:w="1203" w:type="dxa"/>
            <w:gridSpan w:val="5"/>
            <w:tcBorders>
              <w:top w:val="single" w:color="000000" w:sz="4" w:space="0"/>
              <w:left w:val="single" w:color="000000" w:sz="4" w:space="0"/>
              <w:bottom w:val="single" w:color="000000" w:sz="4" w:space="0"/>
              <w:right w:val="single" w:color="000000" w:sz="4" w:space="0"/>
            </w:tcBorders>
            <w:noWrap w:val="0"/>
            <w:vAlign w:val="bottom"/>
          </w:tcPr>
          <w:p>
            <w:pPr>
              <w:autoSpaceDN w:val="0"/>
              <w:jc w:val="center"/>
              <w:textAlignment w:val="bottom"/>
              <w:rPr>
                <w:rFonts w:hint="eastAsia" w:ascii="宋体" w:hAnsi="宋体" w:eastAsia="宋体"/>
                <w:color w:val="000000"/>
                <w:sz w:val="24"/>
                <w:szCs w:val="24"/>
                <w:lang w:eastAsia="zh-CN"/>
              </w:rPr>
            </w:pPr>
            <w:r>
              <w:rPr>
                <w:rFonts w:hint="eastAsia" w:ascii="宋体" w:hAnsi="宋体"/>
                <w:color w:val="000000"/>
                <w:sz w:val="24"/>
                <w:szCs w:val="24"/>
                <w:lang w:eastAsia="zh-CN"/>
              </w:rPr>
              <w:t>钢丝拉力</w:t>
            </w:r>
          </w:p>
        </w:tc>
        <w:tc>
          <w:tcPr>
            <w:tcW w:w="2787" w:type="dxa"/>
            <w:gridSpan w:val="7"/>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ascii="宋体" w:hAnsi="宋体"/>
                <w:color w:val="000000"/>
                <w:sz w:val="24"/>
                <w:szCs w:val="24"/>
              </w:rPr>
            </w:pPr>
            <w:r>
              <w:rPr>
                <w:rFonts w:hint="eastAsia" w:ascii="宋体" w:hAnsi="宋体"/>
                <w:color w:val="000000"/>
                <w:sz w:val="24"/>
                <w:szCs w:val="24"/>
              </w:rPr>
              <w:t>1.780-1.880N/mm²</w:t>
            </w:r>
          </w:p>
        </w:tc>
        <w:tc>
          <w:tcPr>
            <w:tcW w:w="1258" w:type="dxa"/>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olor w:val="000000"/>
                <w:sz w:val="24"/>
                <w:szCs w:val="24"/>
              </w:rPr>
            </w:pPr>
            <w:r>
              <w:rPr>
                <w:rFonts w:hint="eastAsia" w:ascii="宋体" w:hAnsi="宋体" w:eastAsia="宋体" w:cs="宋体"/>
                <w:i w:val="0"/>
                <w:color w:val="000000"/>
                <w:kern w:val="0"/>
                <w:sz w:val="24"/>
                <w:szCs w:val="24"/>
                <w:u w:val="none"/>
                <w:lang w:val="en-US" w:eastAsia="zh-CN" w:bidi="ar"/>
              </w:rPr>
              <w:t>拉力</w:t>
            </w:r>
          </w:p>
        </w:tc>
        <w:tc>
          <w:tcPr>
            <w:tcW w:w="3787" w:type="dxa"/>
            <w:gridSpan w:val="7"/>
            <w:tcBorders>
              <w:top w:val="single" w:color="000000" w:sz="4" w:space="0"/>
              <w:left w:val="single" w:color="000000" w:sz="4" w:space="0"/>
              <w:bottom w:val="single" w:color="000000" w:sz="4" w:space="0"/>
              <w:right w:val="single" w:color="000000" w:sz="8" w:space="0"/>
            </w:tcBorders>
            <w:noWrap w:val="0"/>
            <w:vAlign w:val="center"/>
          </w:tcPr>
          <w:p>
            <w:pPr>
              <w:autoSpaceDN w:val="0"/>
              <w:jc w:val="left"/>
              <w:textAlignment w:val="center"/>
              <w:rPr>
                <w:rFonts w:hAnsi="宋体"/>
                <w:color w:val="000000"/>
                <w:sz w:val="24"/>
                <w:szCs w:val="24"/>
              </w:rPr>
            </w:pPr>
            <w:r>
              <w:rPr>
                <w:rFonts w:hint="eastAsia" w:ascii="宋体" w:hAnsi="宋体" w:eastAsia="宋体" w:cs="宋体"/>
                <w:i w:val="0"/>
                <w:color w:val="000000"/>
                <w:kern w:val="0"/>
                <w:sz w:val="24"/>
                <w:szCs w:val="24"/>
                <w:u w:val="none"/>
                <w:lang w:val="en-US" w:eastAsia="zh-CN" w:bidi="ar"/>
              </w:rPr>
              <w:t>1.550-1.680N/mm²</w:t>
            </w:r>
          </w:p>
        </w:tc>
      </w:tr>
      <w:tr>
        <w:tblPrEx>
          <w:tblCellMar>
            <w:top w:w="0" w:type="dxa"/>
            <w:left w:w="15" w:type="dxa"/>
            <w:bottom w:w="0" w:type="dxa"/>
            <w:right w:w="15" w:type="dxa"/>
          </w:tblCellMar>
        </w:tblPrEx>
        <w:trPr>
          <w:trHeight w:val="273" w:hRule="exact"/>
        </w:trPr>
        <w:tc>
          <w:tcPr>
            <w:tcW w:w="1522" w:type="dxa"/>
            <w:vMerge w:val="continue"/>
            <w:tcBorders>
              <w:left w:val="single" w:color="000000" w:sz="8" w:space="0"/>
              <w:right w:val="single" w:color="000000" w:sz="4" w:space="0"/>
            </w:tcBorders>
            <w:noWrap w:val="0"/>
            <w:vAlign w:val="center"/>
          </w:tcPr>
          <w:p>
            <w:pPr>
              <w:autoSpaceDN w:val="0"/>
              <w:jc w:val="center"/>
              <w:textAlignment w:val="center"/>
              <w:rPr>
                <w:rFonts w:ascii="宋体" w:hAnsi="宋体"/>
                <w:color w:val="000000"/>
                <w:sz w:val="24"/>
                <w:szCs w:val="24"/>
              </w:rPr>
            </w:pPr>
          </w:p>
        </w:tc>
        <w:tc>
          <w:tcPr>
            <w:tcW w:w="1203"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olor w:val="000000"/>
                <w:sz w:val="24"/>
                <w:szCs w:val="24"/>
              </w:rPr>
            </w:pPr>
            <w:r>
              <w:rPr>
                <w:rFonts w:hint="eastAsia" w:ascii="宋体" w:hAnsi="宋体" w:eastAsia="宋体" w:cs="宋体"/>
                <w:i w:val="0"/>
                <w:color w:val="000000"/>
                <w:kern w:val="0"/>
                <w:sz w:val="24"/>
                <w:szCs w:val="24"/>
                <w:u w:val="none"/>
                <w:lang w:val="en-US" w:eastAsia="zh-CN" w:bidi="ar"/>
              </w:rPr>
              <w:t>拉力标准</w:t>
            </w:r>
          </w:p>
        </w:tc>
        <w:tc>
          <w:tcPr>
            <w:tcW w:w="2787" w:type="dxa"/>
            <w:gridSpan w:val="7"/>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color w:val="000000"/>
                <w:sz w:val="24"/>
                <w:szCs w:val="24"/>
              </w:rPr>
            </w:pPr>
            <w:r>
              <w:rPr>
                <w:rFonts w:hint="eastAsia" w:ascii="宋体" w:hAnsi="宋体" w:eastAsia="宋体" w:cs="宋体"/>
                <w:i w:val="0"/>
                <w:color w:val="000000"/>
                <w:kern w:val="0"/>
                <w:sz w:val="24"/>
                <w:szCs w:val="24"/>
                <w:u w:val="none"/>
                <w:lang w:val="en-US" w:eastAsia="zh-CN" w:bidi="ar"/>
              </w:rPr>
              <w:t>符合GB10564-89andGB4357-89</w:t>
            </w:r>
          </w:p>
        </w:tc>
        <w:tc>
          <w:tcPr>
            <w:tcW w:w="1258" w:type="dxa"/>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olor w:val="000000"/>
                <w:sz w:val="24"/>
                <w:szCs w:val="24"/>
              </w:rPr>
            </w:pPr>
            <w:r>
              <w:rPr>
                <w:rFonts w:hint="eastAsia" w:ascii="宋体" w:hAnsi="宋体" w:eastAsia="宋体" w:cs="宋体"/>
                <w:i w:val="0"/>
                <w:color w:val="000000"/>
                <w:kern w:val="0"/>
                <w:sz w:val="24"/>
                <w:szCs w:val="24"/>
                <w:u w:val="none"/>
                <w:lang w:val="en-US" w:eastAsia="zh-CN" w:bidi="ar"/>
              </w:rPr>
              <w:t>拉力标准</w:t>
            </w:r>
          </w:p>
        </w:tc>
        <w:tc>
          <w:tcPr>
            <w:tcW w:w="3787" w:type="dxa"/>
            <w:gridSpan w:val="7"/>
            <w:tcBorders>
              <w:top w:val="single" w:color="000000" w:sz="4" w:space="0"/>
              <w:left w:val="single" w:color="000000" w:sz="4" w:space="0"/>
              <w:bottom w:val="single" w:color="000000" w:sz="4" w:space="0"/>
              <w:right w:val="single" w:color="000000" w:sz="8" w:space="0"/>
            </w:tcBorders>
            <w:noWrap w:val="0"/>
            <w:vAlign w:val="center"/>
          </w:tcPr>
          <w:p>
            <w:pPr>
              <w:autoSpaceDN w:val="0"/>
              <w:jc w:val="left"/>
              <w:textAlignment w:val="center"/>
              <w:rPr>
                <w:rFonts w:hAnsi="宋体"/>
                <w:color w:val="000000"/>
                <w:sz w:val="24"/>
                <w:szCs w:val="24"/>
              </w:rPr>
            </w:pPr>
            <w:r>
              <w:rPr>
                <w:rFonts w:hint="eastAsia" w:ascii="宋体" w:hAnsi="宋体" w:eastAsia="宋体" w:cs="宋体"/>
                <w:i w:val="0"/>
                <w:color w:val="000000"/>
                <w:kern w:val="0"/>
                <w:sz w:val="24"/>
                <w:szCs w:val="24"/>
                <w:u w:val="none"/>
                <w:lang w:val="en-US" w:eastAsia="zh-CN" w:bidi="ar"/>
              </w:rPr>
              <w:t>符合GB10564-89andGB4357-89</w:t>
            </w:r>
          </w:p>
        </w:tc>
      </w:tr>
      <w:tr>
        <w:tblPrEx>
          <w:tblCellMar>
            <w:top w:w="0" w:type="dxa"/>
            <w:left w:w="15" w:type="dxa"/>
            <w:bottom w:w="0" w:type="dxa"/>
            <w:right w:w="15" w:type="dxa"/>
          </w:tblCellMar>
        </w:tblPrEx>
        <w:trPr>
          <w:trHeight w:val="273" w:hRule="exact"/>
        </w:trPr>
        <w:tc>
          <w:tcPr>
            <w:tcW w:w="1522" w:type="dxa"/>
            <w:vMerge w:val="continue"/>
            <w:tcBorders>
              <w:left w:val="single" w:color="000000" w:sz="8" w:space="0"/>
              <w:right w:val="single" w:color="000000" w:sz="4" w:space="0"/>
            </w:tcBorders>
            <w:noWrap w:val="0"/>
            <w:vAlign w:val="center"/>
          </w:tcPr>
          <w:p>
            <w:pPr>
              <w:autoSpaceDN w:val="0"/>
              <w:jc w:val="center"/>
              <w:textAlignment w:val="center"/>
              <w:rPr>
                <w:rFonts w:ascii="宋体" w:hAnsi="宋体"/>
                <w:color w:val="000000"/>
                <w:sz w:val="24"/>
                <w:szCs w:val="24"/>
              </w:rPr>
            </w:pPr>
          </w:p>
        </w:tc>
        <w:tc>
          <w:tcPr>
            <w:tcW w:w="1203"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olor w:val="000000"/>
                <w:sz w:val="24"/>
                <w:szCs w:val="24"/>
              </w:rPr>
            </w:pPr>
            <w:r>
              <w:rPr>
                <w:rFonts w:hint="eastAsia" w:ascii="宋体" w:hAnsi="宋体" w:eastAsia="宋体" w:cs="宋体"/>
                <w:i w:val="0"/>
                <w:color w:val="000000"/>
                <w:kern w:val="0"/>
                <w:sz w:val="24"/>
                <w:szCs w:val="24"/>
                <w:u w:val="none"/>
                <w:lang w:val="en-US" w:eastAsia="zh-CN" w:bidi="ar"/>
              </w:rPr>
              <w:t>钢线表面处理</w:t>
            </w:r>
          </w:p>
        </w:tc>
        <w:tc>
          <w:tcPr>
            <w:tcW w:w="2787" w:type="dxa"/>
            <w:gridSpan w:val="7"/>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color w:val="000000"/>
                <w:sz w:val="24"/>
                <w:szCs w:val="24"/>
              </w:rPr>
            </w:pPr>
            <w:r>
              <w:rPr>
                <w:rFonts w:hint="eastAsia" w:ascii="宋体" w:hAnsi="宋体" w:eastAsia="宋体" w:cs="宋体"/>
                <w:i w:val="0"/>
                <w:color w:val="000000"/>
                <w:kern w:val="0"/>
                <w:sz w:val="24"/>
                <w:szCs w:val="24"/>
                <w:u w:val="none"/>
                <w:lang w:val="en-US" w:eastAsia="zh-CN" w:bidi="ar"/>
              </w:rPr>
              <w:t>防蚀磷化处理</w:t>
            </w:r>
          </w:p>
        </w:tc>
        <w:tc>
          <w:tcPr>
            <w:tcW w:w="1258" w:type="dxa"/>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olor w:val="000000"/>
                <w:sz w:val="24"/>
                <w:szCs w:val="24"/>
              </w:rPr>
            </w:pPr>
            <w:r>
              <w:rPr>
                <w:rFonts w:hint="eastAsia" w:ascii="宋体" w:hAnsi="宋体" w:eastAsia="宋体" w:cs="宋体"/>
                <w:i w:val="0"/>
                <w:color w:val="000000"/>
                <w:kern w:val="0"/>
                <w:sz w:val="24"/>
                <w:szCs w:val="24"/>
                <w:u w:val="none"/>
                <w:lang w:val="en-US" w:eastAsia="zh-CN" w:bidi="ar"/>
              </w:rPr>
              <w:t>枪钉</w:t>
            </w:r>
          </w:p>
        </w:tc>
        <w:tc>
          <w:tcPr>
            <w:tcW w:w="3787" w:type="dxa"/>
            <w:gridSpan w:val="7"/>
            <w:tcBorders>
              <w:top w:val="single" w:color="000000" w:sz="4" w:space="0"/>
              <w:left w:val="single" w:color="000000" w:sz="4" w:space="0"/>
              <w:bottom w:val="single" w:color="000000" w:sz="4" w:space="0"/>
              <w:right w:val="single" w:color="000000" w:sz="8" w:space="0"/>
            </w:tcBorders>
            <w:noWrap w:val="0"/>
            <w:vAlign w:val="center"/>
          </w:tcPr>
          <w:p>
            <w:pPr>
              <w:autoSpaceDN w:val="0"/>
              <w:jc w:val="left"/>
              <w:textAlignment w:val="center"/>
              <w:rPr>
                <w:rFonts w:hAnsi="宋体"/>
                <w:color w:val="000000"/>
                <w:sz w:val="24"/>
                <w:szCs w:val="24"/>
              </w:rPr>
            </w:pPr>
            <w:r>
              <w:rPr>
                <w:rFonts w:hint="eastAsia" w:ascii="宋体" w:hAnsi="宋体" w:eastAsia="宋体" w:cs="宋体"/>
                <w:i w:val="0"/>
                <w:color w:val="000000"/>
                <w:kern w:val="0"/>
                <w:sz w:val="24"/>
                <w:szCs w:val="24"/>
                <w:u w:val="none"/>
                <w:lang w:val="en-US" w:eastAsia="zh-CN" w:bidi="ar"/>
              </w:rPr>
              <w:t>c型钉+j22钉</w:t>
            </w:r>
          </w:p>
        </w:tc>
      </w:tr>
      <w:tr>
        <w:tblPrEx>
          <w:tblCellMar>
            <w:top w:w="0" w:type="dxa"/>
            <w:left w:w="15" w:type="dxa"/>
            <w:bottom w:w="0" w:type="dxa"/>
            <w:right w:w="15" w:type="dxa"/>
          </w:tblCellMar>
        </w:tblPrEx>
        <w:trPr>
          <w:trHeight w:val="273" w:hRule="exact"/>
        </w:trPr>
        <w:tc>
          <w:tcPr>
            <w:tcW w:w="1522" w:type="dxa"/>
            <w:vMerge w:val="continue"/>
            <w:tcBorders>
              <w:left w:val="single" w:color="000000" w:sz="8" w:space="0"/>
              <w:right w:val="single" w:color="000000" w:sz="4" w:space="0"/>
            </w:tcBorders>
            <w:noWrap w:val="0"/>
            <w:vAlign w:val="center"/>
          </w:tcPr>
          <w:p>
            <w:pPr>
              <w:autoSpaceDN w:val="0"/>
              <w:jc w:val="center"/>
              <w:textAlignment w:val="center"/>
              <w:rPr>
                <w:rFonts w:ascii="宋体" w:hAnsi="宋体"/>
                <w:color w:val="000000"/>
                <w:sz w:val="24"/>
                <w:szCs w:val="24"/>
              </w:rPr>
            </w:pPr>
          </w:p>
        </w:tc>
        <w:tc>
          <w:tcPr>
            <w:tcW w:w="1203"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olor w:val="000000"/>
                <w:sz w:val="24"/>
                <w:szCs w:val="24"/>
              </w:rPr>
            </w:pPr>
            <w:r>
              <w:rPr>
                <w:rFonts w:hint="eastAsia" w:ascii="宋体" w:hAnsi="宋体" w:eastAsia="宋体" w:cs="宋体"/>
                <w:i w:val="0"/>
                <w:color w:val="000000"/>
                <w:kern w:val="0"/>
                <w:sz w:val="24"/>
                <w:szCs w:val="24"/>
                <w:u w:val="none"/>
                <w:lang w:val="en-US" w:eastAsia="zh-CN" w:bidi="ar"/>
              </w:rPr>
              <w:t>钢线直径</w:t>
            </w:r>
          </w:p>
        </w:tc>
        <w:tc>
          <w:tcPr>
            <w:tcW w:w="2787" w:type="dxa"/>
            <w:gridSpan w:val="7"/>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color w:val="000000"/>
                <w:sz w:val="24"/>
                <w:szCs w:val="24"/>
              </w:rPr>
            </w:pPr>
            <w:r>
              <w:rPr>
                <w:rFonts w:hint="eastAsia" w:ascii="宋体" w:hAnsi="宋体" w:eastAsia="宋体" w:cs="宋体"/>
                <w:i w:val="0"/>
                <w:color w:val="000000"/>
                <w:kern w:val="0"/>
                <w:sz w:val="24"/>
                <w:szCs w:val="24"/>
                <w:u w:val="none"/>
                <w:lang w:val="en-US" w:eastAsia="zh-CN" w:bidi="ar"/>
              </w:rPr>
              <w:t>φ23mm</w:t>
            </w:r>
          </w:p>
        </w:tc>
        <w:tc>
          <w:tcPr>
            <w:tcW w:w="1258" w:type="dxa"/>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olor w:val="000000"/>
                <w:sz w:val="24"/>
                <w:szCs w:val="24"/>
              </w:rPr>
            </w:pPr>
            <w:r>
              <w:rPr>
                <w:rFonts w:hint="eastAsia" w:ascii="宋体" w:hAnsi="宋体" w:eastAsia="宋体" w:cs="宋体"/>
                <w:i w:val="0"/>
                <w:color w:val="000000"/>
                <w:kern w:val="0"/>
                <w:sz w:val="24"/>
                <w:szCs w:val="24"/>
                <w:u w:val="none"/>
                <w:lang w:val="en-US" w:eastAsia="zh-CN" w:bidi="ar"/>
              </w:rPr>
              <w:t>支力簧</w:t>
            </w:r>
          </w:p>
        </w:tc>
        <w:tc>
          <w:tcPr>
            <w:tcW w:w="3787" w:type="dxa"/>
            <w:gridSpan w:val="7"/>
            <w:tcBorders>
              <w:top w:val="single" w:color="000000" w:sz="4" w:space="0"/>
              <w:left w:val="single" w:color="000000" w:sz="4" w:space="0"/>
              <w:bottom w:val="single" w:color="000000" w:sz="4" w:space="0"/>
              <w:right w:val="single" w:color="000000" w:sz="8" w:space="0"/>
            </w:tcBorders>
            <w:noWrap w:val="0"/>
            <w:vAlign w:val="center"/>
          </w:tcPr>
          <w:p>
            <w:pPr>
              <w:autoSpaceDN w:val="0"/>
              <w:jc w:val="left"/>
              <w:textAlignment w:val="center"/>
              <w:rPr>
                <w:rFonts w:hAnsi="宋体"/>
                <w:color w:val="000000"/>
                <w:sz w:val="24"/>
                <w:szCs w:val="24"/>
              </w:rPr>
            </w:pPr>
            <w:r>
              <w:rPr>
                <w:rFonts w:hint="eastAsia" w:ascii="宋体" w:hAnsi="宋体" w:eastAsia="宋体" w:cs="宋体"/>
                <w:i w:val="0"/>
                <w:color w:val="000000"/>
                <w:kern w:val="0"/>
                <w:sz w:val="24"/>
                <w:szCs w:val="24"/>
                <w:u w:val="none"/>
                <w:lang w:val="en-US" w:eastAsia="zh-CN" w:bidi="ar"/>
              </w:rPr>
              <w:t>双弹簧处理</w:t>
            </w:r>
          </w:p>
        </w:tc>
      </w:tr>
      <w:tr>
        <w:tblPrEx>
          <w:tblCellMar>
            <w:top w:w="0" w:type="dxa"/>
            <w:left w:w="15" w:type="dxa"/>
            <w:bottom w:w="0" w:type="dxa"/>
            <w:right w:w="15" w:type="dxa"/>
          </w:tblCellMar>
        </w:tblPrEx>
        <w:trPr>
          <w:trHeight w:val="243" w:hRule="exact"/>
        </w:trPr>
        <w:tc>
          <w:tcPr>
            <w:tcW w:w="1522" w:type="dxa"/>
            <w:vMerge w:val="continue"/>
            <w:tcBorders>
              <w:left w:val="single" w:color="000000" w:sz="8" w:space="0"/>
              <w:right w:val="single" w:color="000000" w:sz="4" w:space="0"/>
            </w:tcBorders>
            <w:noWrap w:val="0"/>
            <w:vAlign w:val="center"/>
          </w:tcPr>
          <w:p>
            <w:pPr>
              <w:autoSpaceDN w:val="0"/>
              <w:jc w:val="center"/>
              <w:textAlignment w:val="center"/>
              <w:rPr>
                <w:rFonts w:ascii="宋体" w:hAnsi="宋体"/>
                <w:color w:val="000000"/>
                <w:sz w:val="24"/>
                <w:szCs w:val="24"/>
              </w:rPr>
            </w:pPr>
          </w:p>
        </w:tc>
        <w:tc>
          <w:tcPr>
            <w:tcW w:w="1203"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olor w:val="000000"/>
                <w:sz w:val="24"/>
                <w:szCs w:val="24"/>
              </w:rPr>
            </w:pPr>
            <w:r>
              <w:rPr>
                <w:rFonts w:hint="eastAsia" w:ascii="宋体" w:hAnsi="宋体" w:eastAsia="宋体" w:cs="宋体"/>
                <w:i w:val="0"/>
                <w:color w:val="000000"/>
                <w:kern w:val="0"/>
                <w:sz w:val="24"/>
                <w:szCs w:val="24"/>
                <w:u w:val="none"/>
                <w:lang w:val="en-US" w:eastAsia="zh-CN" w:bidi="ar"/>
              </w:rPr>
              <w:t>弹簧口径、腰径</w:t>
            </w:r>
          </w:p>
        </w:tc>
        <w:tc>
          <w:tcPr>
            <w:tcW w:w="2787" w:type="dxa"/>
            <w:gridSpan w:val="7"/>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color w:val="000000"/>
                <w:sz w:val="24"/>
                <w:szCs w:val="24"/>
              </w:rPr>
            </w:pPr>
            <w:r>
              <w:rPr>
                <w:rFonts w:hint="eastAsia" w:ascii="宋体" w:hAnsi="宋体" w:eastAsia="宋体" w:cs="宋体"/>
                <w:i w:val="0"/>
                <w:color w:val="000000"/>
                <w:kern w:val="0"/>
                <w:sz w:val="24"/>
                <w:szCs w:val="24"/>
                <w:u w:val="none"/>
                <w:lang w:val="en-US" w:eastAsia="zh-CN" w:bidi="ar"/>
              </w:rPr>
              <w:t>42mm/68mm</w:t>
            </w:r>
          </w:p>
        </w:tc>
        <w:tc>
          <w:tcPr>
            <w:tcW w:w="1258" w:type="dxa"/>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olor w:val="000000"/>
                <w:sz w:val="24"/>
                <w:szCs w:val="24"/>
              </w:rPr>
            </w:pPr>
            <w:r>
              <w:rPr>
                <w:rFonts w:hint="eastAsia" w:ascii="宋体" w:hAnsi="宋体" w:eastAsia="宋体" w:cs="宋体"/>
                <w:i w:val="0"/>
                <w:color w:val="000000"/>
                <w:kern w:val="0"/>
                <w:sz w:val="24"/>
                <w:szCs w:val="24"/>
                <w:u w:val="none"/>
                <w:lang w:val="en-US" w:eastAsia="zh-CN" w:bidi="ar"/>
              </w:rPr>
              <w:t>弹簧高度</w:t>
            </w:r>
          </w:p>
        </w:tc>
        <w:tc>
          <w:tcPr>
            <w:tcW w:w="3787" w:type="dxa"/>
            <w:gridSpan w:val="7"/>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Ansi="宋体"/>
                <w:color w:val="000000"/>
                <w:sz w:val="24"/>
                <w:szCs w:val="24"/>
              </w:rPr>
            </w:pPr>
            <w:r>
              <w:rPr>
                <w:rFonts w:hint="default" w:ascii="Times New Roman" w:hAnsi="Times New Roman" w:eastAsia="宋体" w:cs="Times New Roman"/>
                <w:i w:val="0"/>
                <w:color w:val="000000"/>
                <w:kern w:val="0"/>
                <w:sz w:val="24"/>
                <w:szCs w:val="24"/>
                <w:u w:val="none"/>
                <w:lang w:val="en-US" w:eastAsia="zh-CN" w:bidi="ar"/>
              </w:rPr>
              <w:t>170±1mm</w:t>
            </w:r>
          </w:p>
        </w:tc>
      </w:tr>
      <w:tr>
        <w:tblPrEx>
          <w:tblCellMar>
            <w:top w:w="0" w:type="dxa"/>
            <w:left w:w="15" w:type="dxa"/>
            <w:bottom w:w="0" w:type="dxa"/>
            <w:right w:w="15" w:type="dxa"/>
          </w:tblCellMar>
        </w:tblPrEx>
        <w:trPr>
          <w:trHeight w:val="253" w:hRule="exact"/>
        </w:trPr>
        <w:tc>
          <w:tcPr>
            <w:tcW w:w="1522" w:type="dxa"/>
            <w:vMerge w:val="restart"/>
            <w:tcBorders>
              <w:top w:val="single" w:color="000000" w:sz="4" w:space="0"/>
              <w:left w:val="single" w:color="000000" w:sz="8"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附件</w:t>
            </w:r>
          </w:p>
        </w:tc>
        <w:tc>
          <w:tcPr>
            <w:tcW w:w="1203" w:type="dxa"/>
            <w:gridSpan w:val="5"/>
            <w:tcBorders>
              <w:top w:val="single" w:color="000000" w:sz="4" w:space="0"/>
              <w:left w:val="single" w:color="000000" w:sz="4" w:space="0"/>
              <w:bottom w:val="single" w:color="000000" w:sz="4" w:space="0"/>
              <w:right w:val="single" w:color="000000" w:sz="4" w:space="0"/>
            </w:tcBorders>
            <w:noWrap w:val="0"/>
            <w:vAlign w:val="bottom"/>
          </w:tcPr>
          <w:p>
            <w:pPr>
              <w:autoSpaceDN w:val="0"/>
              <w:jc w:val="center"/>
              <w:textAlignment w:val="bottom"/>
              <w:rPr>
                <w:rFonts w:ascii="宋体" w:hAnsi="宋体"/>
                <w:color w:val="000000"/>
                <w:sz w:val="24"/>
                <w:szCs w:val="24"/>
              </w:rPr>
            </w:pPr>
            <w:r>
              <w:rPr>
                <w:rFonts w:ascii="宋体" w:hAnsi="宋体"/>
                <w:color w:val="000000"/>
                <w:sz w:val="24"/>
                <w:szCs w:val="24"/>
              </w:rPr>
              <w:t>床垫商标</w:t>
            </w:r>
          </w:p>
        </w:tc>
        <w:tc>
          <w:tcPr>
            <w:tcW w:w="4045" w:type="dxa"/>
            <w:gridSpan w:val="10"/>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正标</w:t>
            </w:r>
            <w:r>
              <w:rPr>
                <w:rFonts w:hAnsi="宋体"/>
                <w:color w:val="000000"/>
                <w:sz w:val="24"/>
                <w:szCs w:val="24"/>
              </w:rPr>
              <w:t xml:space="preserve"> 1</w:t>
            </w:r>
            <w:r>
              <w:rPr>
                <w:rFonts w:ascii="宋体" w:hAnsi="宋体"/>
                <w:color w:val="000000"/>
                <w:sz w:val="24"/>
                <w:szCs w:val="24"/>
              </w:rPr>
              <w:t>件</w:t>
            </w:r>
            <w:r>
              <w:rPr>
                <w:rFonts w:hint="eastAsia" w:ascii="宋体" w:hAnsi="宋体"/>
                <w:color w:val="000000"/>
                <w:sz w:val="24"/>
                <w:szCs w:val="24"/>
                <w:lang w:val="en-US" w:eastAsia="zh-CN"/>
              </w:rPr>
              <w:t>+季度翻转标2件</w:t>
            </w:r>
          </w:p>
        </w:tc>
        <w:tc>
          <w:tcPr>
            <w:tcW w:w="3787" w:type="dxa"/>
            <w:gridSpan w:val="7"/>
            <w:tcBorders>
              <w:top w:val="single" w:color="000000" w:sz="4" w:space="0"/>
              <w:left w:val="single" w:color="000000" w:sz="4" w:space="0"/>
              <w:bottom w:val="single" w:color="000000" w:sz="4" w:space="0"/>
              <w:right w:val="single" w:color="000000" w:sz="8" w:space="0"/>
            </w:tcBorders>
            <w:noWrap w:val="0"/>
            <w:vAlign w:val="center"/>
          </w:tcPr>
          <w:p>
            <w:pPr>
              <w:autoSpaceDN w:val="0"/>
              <w:jc w:val="left"/>
              <w:textAlignment w:val="center"/>
              <w:rPr>
                <w:rFonts w:hAnsi="宋体"/>
                <w:color w:val="000000"/>
                <w:sz w:val="24"/>
                <w:szCs w:val="24"/>
              </w:rPr>
            </w:pPr>
          </w:p>
        </w:tc>
      </w:tr>
      <w:tr>
        <w:tblPrEx>
          <w:tblCellMar>
            <w:top w:w="0" w:type="dxa"/>
            <w:left w:w="15" w:type="dxa"/>
            <w:bottom w:w="0" w:type="dxa"/>
            <w:right w:w="15" w:type="dxa"/>
          </w:tblCellMar>
        </w:tblPrEx>
        <w:trPr>
          <w:trHeight w:val="274" w:hRule="exact"/>
        </w:trPr>
        <w:tc>
          <w:tcPr>
            <w:tcW w:w="1522" w:type="dxa"/>
            <w:vMerge w:val="continue"/>
            <w:tcBorders>
              <w:top w:val="single" w:color="000000" w:sz="4" w:space="0"/>
              <w:left w:val="single" w:color="000000" w:sz="8" w:space="0"/>
              <w:bottom w:val="single" w:color="000000" w:sz="4" w:space="0"/>
              <w:right w:val="single" w:color="000000" w:sz="4" w:space="0"/>
            </w:tcBorders>
            <w:noWrap w:val="0"/>
            <w:vAlign w:val="center"/>
          </w:tcPr>
          <w:p>
            <w:pPr>
              <w:rPr>
                <w:rFonts w:ascii="宋体" w:hAnsi="宋体"/>
                <w:sz w:val="24"/>
                <w:szCs w:val="24"/>
              </w:rPr>
            </w:pPr>
          </w:p>
        </w:tc>
        <w:tc>
          <w:tcPr>
            <w:tcW w:w="1203" w:type="dxa"/>
            <w:gridSpan w:val="5"/>
            <w:tcBorders>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透气孔</w:t>
            </w:r>
          </w:p>
        </w:tc>
        <w:tc>
          <w:tcPr>
            <w:tcW w:w="4045" w:type="dxa"/>
            <w:gridSpan w:val="10"/>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镀银透气孔</w:t>
            </w:r>
            <w:r>
              <w:rPr>
                <w:rFonts w:hAnsi="宋体"/>
                <w:color w:val="000000"/>
                <w:sz w:val="24"/>
                <w:szCs w:val="24"/>
              </w:rPr>
              <w:t xml:space="preserve">  4</w:t>
            </w:r>
            <w:r>
              <w:rPr>
                <w:rFonts w:ascii="宋体" w:hAnsi="宋体"/>
                <w:color w:val="000000"/>
                <w:sz w:val="24"/>
                <w:szCs w:val="24"/>
              </w:rPr>
              <w:t>个</w:t>
            </w:r>
          </w:p>
        </w:tc>
        <w:tc>
          <w:tcPr>
            <w:tcW w:w="3787" w:type="dxa"/>
            <w:gridSpan w:val="7"/>
            <w:tcBorders>
              <w:top w:val="single" w:color="000000" w:sz="4" w:space="0"/>
              <w:left w:val="single" w:color="000000" w:sz="4" w:space="0"/>
              <w:bottom w:val="single" w:color="000000" w:sz="4" w:space="0"/>
              <w:right w:val="single" w:color="000000" w:sz="8" w:space="0"/>
            </w:tcBorders>
            <w:noWrap w:val="0"/>
            <w:vAlign w:val="center"/>
          </w:tcPr>
          <w:p>
            <w:pPr>
              <w:autoSpaceDN w:val="0"/>
              <w:jc w:val="left"/>
              <w:textAlignment w:val="center"/>
              <w:rPr>
                <w:rFonts w:hAnsi="宋体"/>
                <w:color w:val="000000"/>
                <w:sz w:val="24"/>
                <w:szCs w:val="24"/>
              </w:rPr>
            </w:pPr>
          </w:p>
        </w:tc>
      </w:tr>
      <w:tr>
        <w:tblPrEx>
          <w:tblCellMar>
            <w:top w:w="0" w:type="dxa"/>
            <w:left w:w="15" w:type="dxa"/>
            <w:bottom w:w="0" w:type="dxa"/>
            <w:right w:w="15" w:type="dxa"/>
          </w:tblCellMar>
        </w:tblPrEx>
        <w:trPr>
          <w:trHeight w:val="268" w:hRule="exact"/>
        </w:trPr>
        <w:tc>
          <w:tcPr>
            <w:tcW w:w="1522" w:type="dxa"/>
            <w:vMerge w:val="continue"/>
            <w:tcBorders>
              <w:top w:val="single" w:color="000000" w:sz="4" w:space="0"/>
              <w:left w:val="single" w:color="000000" w:sz="8" w:space="0"/>
              <w:bottom w:val="single" w:color="000000" w:sz="4" w:space="0"/>
              <w:right w:val="single" w:color="000000" w:sz="4" w:space="0"/>
            </w:tcBorders>
            <w:noWrap w:val="0"/>
            <w:vAlign w:val="center"/>
          </w:tcPr>
          <w:p>
            <w:pPr>
              <w:rPr>
                <w:rFonts w:ascii="宋体" w:hAnsi="宋体"/>
                <w:sz w:val="24"/>
                <w:szCs w:val="24"/>
              </w:rPr>
            </w:pPr>
          </w:p>
        </w:tc>
        <w:tc>
          <w:tcPr>
            <w:tcW w:w="1203"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color w:val="000000"/>
                <w:sz w:val="24"/>
                <w:szCs w:val="24"/>
              </w:rPr>
              <w:t>包边带</w:t>
            </w:r>
          </w:p>
        </w:tc>
        <w:tc>
          <w:tcPr>
            <w:tcW w:w="4045" w:type="dxa"/>
            <w:gridSpan w:val="10"/>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Ansi="宋体"/>
                <w:color w:val="000000"/>
                <w:sz w:val="24"/>
                <w:szCs w:val="24"/>
              </w:rPr>
            </w:pPr>
            <w:r>
              <w:rPr>
                <w:rFonts w:hAnsi="宋体"/>
                <w:color w:val="000000"/>
                <w:sz w:val="24"/>
                <w:szCs w:val="24"/>
              </w:rPr>
              <w:t>4.</w:t>
            </w:r>
            <w:r>
              <w:rPr>
                <w:rFonts w:hint="eastAsia" w:hAnsi="宋体"/>
                <w:color w:val="000000"/>
                <w:sz w:val="24"/>
                <w:szCs w:val="24"/>
                <w:lang w:val="en-US" w:eastAsia="zh-CN"/>
              </w:rPr>
              <w:t>2</w:t>
            </w:r>
            <w:r>
              <w:rPr>
                <w:rFonts w:hAnsi="宋体"/>
                <w:color w:val="000000"/>
                <w:sz w:val="24"/>
                <w:szCs w:val="24"/>
              </w:rPr>
              <w:t xml:space="preserve">cm  </w:t>
            </w:r>
            <w:r>
              <w:rPr>
                <w:rFonts w:ascii="宋体" w:hAnsi="宋体"/>
                <w:color w:val="000000"/>
                <w:sz w:val="24"/>
                <w:szCs w:val="24"/>
              </w:rPr>
              <w:t>白色优质边带</w:t>
            </w:r>
          </w:p>
        </w:tc>
        <w:tc>
          <w:tcPr>
            <w:tcW w:w="3787" w:type="dxa"/>
            <w:gridSpan w:val="7"/>
            <w:tcBorders>
              <w:top w:val="single" w:color="000000" w:sz="4" w:space="0"/>
              <w:left w:val="single" w:color="000000" w:sz="4" w:space="0"/>
              <w:right w:val="single" w:color="000000" w:sz="8" w:space="0"/>
            </w:tcBorders>
            <w:noWrap w:val="0"/>
            <w:vAlign w:val="center"/>
          </w:tcPr>
          <w:p>
            <w:pPr>
              <w:autoSpaceDN w:val="0"/>
              <w:jc w:val="left"/>
              <w:textAlignment w:val="center"/>
              <w:rPr>
                <w:rFonts w:hint="eastAsia" w:hAnsi="宋体"/>
                <w:color w:val="000000"/>
                <w:sz w:val="24"/>
                <w:szCs w:val="24"/>
              </w:rPr>
            </w:pPr>
          </w:p>
        </w:tc>
      </w:tr>
      <w:tr>
        <w:tblPrEx>
          <w:tblCellMar>
            <w:top w:w="0" w:type="dxa"/>
            <w:left w:w="15" w:type="dxa"/>
            <w:bottom w:w="0" w:type="dxa"/>
            <w:right w:w="15" w:type="dxa"/>
          </w:tblCellMar>
        </w:tblPrEx>
        <w:trPr>
          <w:trHeight w:val="313" w:hRule="exact"/>
        </w:trPr>
        <w:tc>
          <w:tcPr>
            <w:tcW w:w="1522" w:type="dxa"/>
            <w:tcBorders>
              <w:top w:val="single" w:color="000000" w:sz="4" w:space="0"/>
              <w:left w:val="single" w:color="000000" w:sz="8" w:space="0"/>
              <w:bottom w:val="single" w:color="auto" w:sz="4" w:space="0"/>
              <w:right w:val="single" w:color="000000" w:sz="4" w:space="0"/>
            </w:tcBorders>
            <w:noWrap w:val="0"/>
            <w:vAlign w:val="bottom"/>
          </w:tcPr>
          <w:p>
            <w:pPr>
              <w:autoSpaceDN w:val="0"/>
              <w:jc w:val="left"/>
              <w:textAlignment w:val="bottom"/>
              <w:rPr>
                <w:rFonts w:ascii="宋体" w:hAnsi="宋体"/>
                <w:color w:val="000000"/>
                <w:sz w:val="24"/>
                <w:szCs w:val="24"/>
              </w:rPr>
            </w:pPr>
            <w:r>
              <w:rPr>
                <w:rFonts w:ascii="宋体" w:hAnsi="宋体"/>
                <w:color w:val="000000"/>
                <w:sz w:val="24"/>
                <w:szCs w:val="24"/>
              </w:rPr>
              <w:t>高度</w:t>
            </w:r>
          </w:p>
        </w:tc>
        <w:tc>
          <w:tcPr>
            <w:tcW w:w="9035" w:type="dxa"/>
            <w:gridSpan w:val="22"/>
            <w:tcBorders>
              <w:top w:val="single" w:color="000000" w:sz="4" w:space="0"/>
              <w:left w:val="single" w:color="000000" w:sz="4" w:space="0"/>
              <w:bottom w:val="single" w:color="auto" w:sz="4" w:space="0"/>
              <w:right w:val="single" w:color="000000" w:sz="8" w:space="0"/>
            </w:tcBorders>
            <w:noWrap w:val="0"/>
            <w:vAlign w:val="bottom"/>
          </w:tcPr>
          <w:p>
            <w:pPr>
              <w:autoSpaceDN w:val="0"/>
              <w:jc w:val="center"/>
              <w:textAlignment w:val="bottom"/>
              <w:rPr>
                <w:rFonts w:ascii="宋体" w:hAnsi="宋体"/>
                <w:color w:val="000000"/>
                <w:sz w:val="24"/>
                <w:szCs w:val="24"/>
              </w:rPr>
            </w:pPr>
            <w:r>
              <w:rPr>
                <w:rFonts w:hint="eastAsia" w:ascii="宋体" w:hAnsi="宋体"/>
                <w:color w:val="000000"/>
                <w:sz w:val="24"/>
                <w:szCs w:val="24"/>
              </w:rPr>
              <w:t>外观三边二合一设计，总高度</w:t>
            </w:r>
            <w:r>
              <w:rPr>
                <w:rFonts w:hint="eastAsia" w:ascii="宋体" w:hAnsi="宋体"/>
                <w:color w:val="000000"/>
                <w:sz w:val="24"/>
                <w:szCs w:val="24"/>
                <w:lang w:val="en-US" w:eastAsia="zh-CN"/>
              </w:rPr>
              <w:t>25-26</w:t>
            </w:r>
            <w:r>
              <w:rPr>
                <w:rFonts w:ascii="宋体" w:hAnsi="宋体"/>
                <w:color w:val="000000"/>
                <w:sz w:val="24"/>
                <w:szCs w:val="24"/>
              </w:rPr>
              <w:t>cm</w:t>
            </w:r>
          </w:p>
        </w:tc>
      </w:tr>
      <w:tr>
        <w:tblPrEx>
          <w:tblCellMar>
            <w:top w:w="0" w:type="dxa"/>
            <w:left w:w="15" w:type="dxa"/>
            <w:bottom w:w="0" w:type="dxa"/>
            <w:right w:w="15" w:type="dxa"/>
          </w:tblCellMar>
        </w:tblPrEx>
        <w:trPr>
          <w:trHeight w:val="363" w:hRule="exact"/>
        </w:trPr>
        <w:tc>
          <w:tcPr>
            <w:tcW w:w="2326" w:type="dxa"/>
            <w:gridSpan w:val="3"/>
            <w:tcBorders>
              <w:top w:val="single" w:color="auto" w:sz="4" w:space="0"/>
              <w:left w:val="single" w:color="000000" w:sz="8" w:space="0"/>
              <w:bottom w:val="single" w:color="auto" w:sz="4" w:space="0"/>
              <w:right w:val="single" w:color="auto" w:sz="4" w:space="0"/>
            </w:tcBorders>
            <w:noWrap w:val="0"/>
            <w:vAlign w:val="bottom"/>
          </w:tcPr>
          <w:p>
            <w:pPr>
              <w:autoSpaceDN w:val="0"/>
              <w:jc w:val="center"/>
              <w:textAlignment w:val="bottom"/>
              <w:rPr>
                <w:rFonts w:hint="eastAsia" w:ascii="宋体" w:hAnsi="宋体"/>
                <w:color w:val="000000"/>
                <w:sz w:val="24"/>
                <w:szCs w:val="24"/>
              </w:rPr>
            </w:pPr>
            <w:r>
              <w:rPr>
                <w:rFonts w:hint="eastAsia" w:ascii="宋体" w:hAnsi="宋体"/>
                <w:color w:val="000000"/>
                <w:sz w:val="24"/>
                <w:szCs w:val="24"/>
              </w:rPr>
              <w:t>品名</w:t>
            </w:r>
          </w:p>
        </w:tc>
        <w:tc>
          <w:tcPr>
            <w:tcW w:w="1416" w:type="dxa"/>
            <w:gridSpan w:val="5"/>
            <w:tcBorders>
              <w:top w:val="single" w:color="auto" w:sz="4" w:space="0"/>
              <w:left w:val="single" w:color="auto" w:sz="4" w:space="0"/>
              <w:bottom w:val="single" w:color="auto" w:sz="4" w:space="0"/>
              <w:right w:val="single" w:color="auto" w:sz="4" w:space="0"/>
            </w:tcBorders>
            <w:noWrap w:val="0"/>
            <w:vAlign w:val="bottom"/>
          </w:tcPr>
          <w:p>
            <w:pPr>
              <w:autoSpaceDN w:val="0"/>
              <w:jc w:val="center"/>
              <w:textAlignment w:val="bottom"/>
              <w:rPr>
                <w:rFonts w:hint="eastAsia" w:ascii="宋体" w:hAnsi="宋体"/>
                <w:color w:val="000000"/>
                <w:sz w:val="24"/>
                <w:szCs w:val="24"/>
              </w:rPr>
            </w:pPr>
            <w:r>
              <w:rPr>
                <w:rFonts w:hint="eastAsia" w:ascii="宋体" w:hAnsi="宋体"/>
                <w:color w:val="000000"/>
                <w:sz w:val="24"/>
                <w:szCs w:val="24"/>
              </w:rPr>
              <w:t>规格</w:t>
            </w:r>
          </w:p>
        </w:tc>
        <w:tc>
          <w:tcPr>
            <w:tcW w:w="750" w:type="dxa"/>
            <w:gridSpan w:val="2"/>
            <w:tcBorders>
              <w:top w:val="single" w:color="auto" w:sz="4" w:space="0"/>
              <w:left w:val="single" w:color="auto" w:sz="4" w:space="0"/>
              <w:bottom w:val="single" w:color="auto" w:sz="4" w:space="0"/>
              <w:right w:val="single" w:color="auto" w:sz="4" w:space="0"/>
            </w:tcBorders>
            <w:noWrap w:val="0"/>
            <w:vAlign w:val="bottom"/>
          </w:tcPr>
          <w:p>
            <w:pPr>
              <w:autoSpaceDN w:val="0"/>
              <w:jc w:val="center"/>
              <w:textAlignment w:val="bottom"/>
              <w:rPr>
                <w:rFonts w:hint="eastAsia" w:ascii="宋体" w:hAnsi="宋体"/>
                <w:color w:val="000000"/>
                <w:sz w:val="24"/>
                <w:szCs w:val="24"/>
              </w:rPr>
            </w:pPr>
            <w:r>
              <w:rPr>
                <w:rFonts w:hint="eastAsia" w:ascii="宋体" w:hAnsi="宋体"/>
                <w:color w:val="000000"/>
                <w:sz w:val="24"/>
                <w:szCs w:val="24"/>
              </w:rPr>
              <w:t>单位</w:t>
            </w:r>
          </w:p>
        </w:tc>
        <w:tc>
          <w:tcPr>
            <w:tcW w:w="2439" w:type="dxa"/>
            <w:gridSpan w:val="8"/>
            <w:tcBorders>
              <w:top w:val="single" w:color="auto" w:sz="4" w:space="0"/>
              <w:left w:val="single" w:color="auto" w:sz="4" w:space="0"/>
              <w:bottom w:val="single" w:color="auto" w:sz="4" w:space="0"/>
              <w:right w:val="single" w:color="auto" w:sz="4" w:space="0"/>
            </w:tcBorders>
            <w:noWrap w:val="0"/>
            <w:vAlign w:val="bottom"/>
          </w:tcPr>
          <w:p>
            <w:pPr>
              <w:autoSpaceDN w:val="0"/>
              <w:jc w:val="center"/>
              <w:textAlignment w:val="bottom"/>
              <w:rPr>
                <w:rFonts w:hint="eastAsia" w:ascii="宋体" w:hAnsi="宋体"/>
                <w:color w:val="000000"/>
                <w:sz w:val="24"/>
                <w:szCs w:val="24"/>
              </w:rPr>
            </w:pPr>
            <w:r>
              <w:rPr>
                <w:rFonts w:hint="eastAsia" w:ascii="宋体" w:hAnsi="宋体"/>
                <w:color w:val="000000"/>
                <w:sz w:val="24"/>
                <w:szCs w:val="24"/>
              </w:rPr>
              <w:t>数量</w:t>
            </w:r>
          </w:p>
        </w:tc>
        <w:tc>
          <w:tcPr>
            <w:tcW w:w="1116" w:type="dxa"/>
            <w:gridSpan w:val="3"/>
            <w:tcBorders>
              <w:top w:val="single" w:color="auto" w:sz="4" w:space="0"/>
              <w:left w:val="single" w:color="auto" w:sz="4" w:space="0"/>
              <w:bottom w:val="single" w:color="auto" w:sz="4" w:space="0"/>
              <w:right w:val="single" w:color="auto" w:sz="4" w:space="0"/>
            </w:tcBorders>
            <w:noWrap w:val="0"/>
            <w:vAlign w:val="bottom"/>
          </w:tcPr>
          <w:p>
            <w:pPr>
              <w:autoSpaceDN w:val="0"/>
              <w:jc w:val="center"/>
              <w:textAlignment w:val="bottom"/>
              <w:rPr>
                <w:rFonts w:hint="eastAsia" w:ascii="宋体" w:hAnsi="宋体"/>
                <w:color w:val="000000"/>
                <w:sz w:val="24"/>
                <w:szCs w:val="24"/>
              </w:rPr>
            </w:pPr>
          </w:p>
        </w:tc>
        <w:tc>
          <w:tcPr>
            <w:tcW w:w="2510" w:type="dxa"/>
            <w:gridSpan w:val="2"/>
            <w:tcBorders>
              <w:top w:val="single" w:color="auto" w:sz="4" w:space="0"/>
              <w:left w:val="single" w:color="auto" w:sz="4" w:space="0"/>
              <w:bottom w:val="single" w:color="auto" w:sz="4" w:space="0"/>
              <w:right w:val="single" w:color="000000" w:sz="8" w:space="0"/>
            </w:tcBorders>
            <w:noWrap w:val="0"/>
            <w:vAlign w:val="bottom"/>
          </w:tcPr>
          <w:p>
            <w:pPr>
              <w:autoSpaceDN w:val="0"/>
              <w:jc w:val="center"/>
              <w:textAlignment w:val="bottom"/>
              <w:rPr>
                <w:rFonts w:hint="eastAsia" w:ascii="宋体" w:hAnsi="宋体"/>
                <w:color w:val="000000"/>
                <w:sz w:val="24"/>
                <w:szCs w:val="24"/>
              </w:rPr>
            </w:pPr>
          </w:p>
        </w:tc>
      </w:tr>
      <w:tr>
        <w:tblPrEx>
          <w:tblCellMar>
            <w:top w:w="0" w:type="dxa"/>
            <w:left w:w="15" w:type="dxa"/>
            <w:bottom w:w="0" w:type="dxa"/>
            <w:right w:w="15" w:type="dxa"/>
          </w:tblCellMar>
        </w:tblPrEx>
        <w:trPr>
          <w:trHeight w:val="304" w:hRule="exact"/>
        </w:trPr>
        <w:tc>
          <w:tcPr>
            <w:tcW w:w="2326" w:type="dxa"/>
            <w:gridSpan w:val="3"/>
            <w:tcBorders>
              <w:top w:val="single" w:color="auto" w:sz="4" w:space="0"/>
              <w:left w:val="single" w:color="000000" w:sz="8" w:space="0"/>
              <w:bottom w:val="single" w:color="auto" w:sz="4" w:space="0"/>
              <w:right w:val="single" w:color="auto" w:sz="4" w:space="0"/>
            </w:tcBorders>
            <w:noWrap w:val="0"/>
            <w:vAlign w:val="bottom"/>
          </w:tcPr>
          <w:p>
            <w:pPr>
              <w:autoSpaceDN w:val="0"/>
              <w:textAlignment w:val="bottom"/>
              <w:rPr>
                <w:rFonts w:hint="eastAsia" w:ascii="宋体" w:hAnsi="宋体"/>
                <w:color w:val="000000"/>
                <w:sz w:val="24"/>
                <w:szCs w:val="24"/>
              </w:rPr>
            </w:pPr>
            <w:r>
              <w:rPr>
                <w:rFonts w:hint="eastAsia" w:ascii="宋体" w:hAnsi="宋体"/>
                <w:color w:val="000000"/>
                <w:sz w:val="24"/>
                <w:szCs w:val="24"/>
              </w:rPr>
              <w:t xml:space="preserve">      床垫</w:t>
            </w:r>
          </w:p>
        </w:tc>
        <w:tc>
          <w:tcPr>
            <w:tcW w:w="1416" w:type="dxa"/>
            <w:gridSpan w:val="5"/>
            <w:tcBorders>
              <w:top w:val="single" w:color="auto" w:sz="4" w:space="0"/>
              <w:left w:val="single" w:color="auto" w:sz="4" w:space="0"/>
              <w:bottom w:val="single" w:color="auto" w:sz="4" w:space="0"/>
              <w:right w:val="single" w:color="auto" w:sz="4" w:space="0"/>
            </w:tcBorders>
            <w:noWrap w:val="0"/>
            <w:vAlign w:val="bottom"/>
          </w:tcPr>
          <w:p>
            <w:pPr>
              <w:autoSpaceDN w:val="0"/>
              <w:jc w:val="center"/>
              <w:textAlignment w:val="bottom"/>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val="en-US" w:eastAsia="zh-CN"/>
              </w:rPr>
              <w:t>.2</w:t>
            </w:r>
            <w:r>
              <w:rPr>
                <w:rFonts w:hint="eastAsia" w:ascii="宋体" w:hAnsi="宋体"/>
                <w:color w:val="000000"/>
                <w:sz w:val="24"/>
                <w:szCs w:val="24"/>
              </w:rPr>
              <w:t>*2.0</w:t>
            </w:r>
          </w:p>
        </w:tc>
        <w:tc>
          <w:tcPr>
            <w:tcW w:w="750" w:type="dxa"/>
            <w:gridSpan w:val="2"/>
            <w:tcBorders>
              <w:top w:val="single" w:color="auto" w:sz="4" w:space="0"/>
              <w:left w:val="single" w:color="auto" w:sz="4" w:space="0"/>
              <w:bottom w:val="single" w:color="auto" w:sz="4" w:space="0"/>
              <w:right w:val="single" w:color="auto" w:sz="4" w:space="0"/>
            </w:tcBorders>
            <w:noWrap w:val="0"/>
            <w:vAlign w:val="bottom"/>
          </w:tcPr>
          <w:p>
            <w:pPr>
              <w:autoSpaceDN w:val="0"/>
              <w:jc w:val="center"/>
              <w:textAlignment w:val="bottom"/>
              <w:rPr>
                <w:rFonts w:hint="eastAsia" w:ascii="宋体" w:hAnsi="宋体"/>
                <w:color w:val="000000"/>
                <w:sz w:val="24"/>
                <w:szCs w:val="24"/>
              </w:rPr>
            </w:pPr>
            <w:r>
              <w:rPr>
                <w:rFonts w:hint="eastAsia" w:ascii="宋体" w:hAnsi="宋体"/>
                <w:color w:val="000000"/>
                <w:sz w:val="24"/>
                <w:szCs w:val="24"/>
              </w:rPr>
              <w:t>张</w:t>
            </w:r>
          </w:p>
        </w:tc>
        <w:tc>
          <w:tcPr>
            <w:tcW w:w="2439" w:type="dxa"/>
            <w:gridSpan w:val="8"/>
            <w:tcBorders>
              <w:top w:val="single" w:color="auto" w:sz="4" w:space="0"/>
              <w:left w:val="single" w:color="auto" w:sz="4" w:space="0"/>
              <w:bottom w:val="single" w:color="auto" w:sz="4" w:space="0"/>
              <w:right w:val="single" w:color="auto" w:sz="4" w:space="0"/>
            </w:tcBorders>
            <w:noWrap w:val="0"/>
            <w:vAlign w:val="bottom"/>
          </w:tcPr>
          <w:p>
            <w:pPr>
              <w:autoSpaceDN w:val="0"/>
              <w:jc w:val="center"/>
              <w:textAlignment w:val="bottom"/>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196</w:t>
            </w:r>
          </w:p>
        </w:tc>
        <w:tc>
          <w:tcPr>
            <w:tcW w:w="1116" w:type="dxa"/>
            <w:gridSpan w:val="3"/>
            <w:tcBorders>
              <w:top w:val="single" w:color="auto" w:sz="4" w:space="0"/>
              <w:left w:val="single" w:color="auto" w:sz="4" w:space="0"/>
              <w:bottom w:val="single" w:color="auto" w:sz="4" w:space="0"/>
              <w:right w:val="single" w:color="auto" w:sz="4" w:space="0"/>
            </w:tcBorders>
            <w:noWrap w:val="0"/>
            <w:vAlign w:val="bottom"/>
          </w:tcPr>
          <w:p>
            <w:pPr>
              <w:autoSpaceDN w:val="0"/>
              <w:jc w:val="center"/>
              <w:textAlignment w:val="bottom"/>
              <w:rPr>
                <w:rFonts w:hint="default" w:ascii="宋体" w:hAnsi="宋体"/>
                <w:color w:val="000000"/>
                <w:sz w:val="24"/>
                <w:szCs w:val="24"/>
                <w:lang w:val="en-US" w:eastAsia="zh-CN"/>
              </w:rPr>
            </w:pPr>
          </w:p>
        </w:tc>
        <w:tc>
          <w:tcPr>
            <w:tcW w:w="2510" w:type="dxa"/>
            <w:gridSpan w:val="2"/>
            <w:tcBorders>
              <w:top w:val="single" w:color="auto" w:sz="4" w:space="0"/>
              <w:left w:val="single" w:color="auto" w:sz="4" w:space="0"/>
              <w:bottom w:val="single" w:color="auto" w:sz="4" w:space="0"/>
              <w:right w:val="single" w:color="000000" w:sz="8" w:space="0"/>
            </w:tcBorders>
            <w:noWrap w:val="0"/>
            <w:vAlign w:val="bottom"/>
          </w:tcPr>
          <w:p>
            <w:pPr>
              <w:autoSpaceDN w:val="0"/>
              <w:jc w:val="center"/>
              <w:textAlignment w:val="bottom"/>
              <w:rPr>
                <w:rFonts w:hint="default" w:ascii="宋体" w:hAnsi="宋体" w:eastAsia="宋体"/>
                <w:color w:val="000000"/>
                <w:sz w:val="24"/>
                <w:szCs w:val="24"/>
                <w:lang w:val="en-US" w:eastAsia="zh-CN"/>
              </w:rPr>
            </w:pPr>
          </w:p>
        </w:tc>
      </w:tr>
    </w:tbl>
    <w:p>
      <w:pPr>
        <w:pStyle w:val="65"/>
        <w:spacing w:line="300" w:lineRule="auto"/>
        <w:rPr>
          <w:rFonts w:hint="eastAsia" w:ascii="宋体" w:hAnsi="宋体" w:eastAsia="宋体"/>
          <w:b/>
          <w:bCs/>
          <w:sz w:val="24"/>
          <w:szCs w:val="24"/>
          <w:lang w:val="en-US" w:eastAsia="zh-CN"/>
        </w:rPr>
      </w:pPr>
      <w:r>
        <w:rPr>
          <w:rFonts w:hint="eastAsia" w:ascii="宋体" w:hAnsi="宋体"/>
          <w:b/>
          <w:bCs/>
          <w:sz w:val="24"/>
          <w:szCs w:val="24"/>
          <w:lang w:eastAsia="zh-CN"/>
        </w:rPr>
        <w:t>配置方案：邦尼尔弹簧</w:t>
      </w:r>
      <w:r>
        <w:rPr>
          <w:rFonts w:hint="eastAsia" w:ascii="宋体" w:hAnsi="宋体"/>
          <w:b/>
          <w:bCs/>
          <w:sz w:val="24"/>
          <w:szCs w:val="24"/>
        </w:rPr>
        <w:t>三边</w:t>
      </w:r>
      <w:r>
        <w:rPr>
          <w:rFonts w:hint="eastAsia" w:ascii="宋体" w:hAnsi="宋体"/>
          <w:b/>
          <w:bCs/>
          <w:sz w:val="24"/>
          <w:szCs w:val="24"/>
          <w:lang w:eastAsia="zh-CN"/>
        </w:rPr>
        <w:t>加厚高弹海绵</w:t>
      </w:r>
      <w:r>
        <w:rPr>
          <w:rFonts w:hint="eastAsia" w:ascii="宋体" w:hAnsi="宋体"/>
          <w:b/>
          <w:bCs/>
          <w:sz w:val="24"/>
          <w:szCs w:val="24"/>
        </w:rPr>
        <w:t xml:space="preserve">款床垫  </w:t>
      </w:r>
      <w:r>
        <w:rPr>
          <w:rFonts w:hint="eastAsia" w:ascii="宋体" w:hAnsi="宋体"/>
          <w:b/>
          <w:bCs/>
          <w:sz w:val="24"/>
          <w:szCs w:val="24"/>
          <w:lang w:val="en-US" w:eastAsia="zh-CN"/>
        </w:rPr>
        <w:t xml:space="preserve"> </w:t>
      </w:r>
    </w:p>
    <w:p>
      <w:pPr>
        <w:numPr>
          <w:ilvl w:val="0"/>
          <w:numId w:val="0"/>
        </w:numPr>
        <w:jc w:val="left"/>
        <w:rPr>
          <w:rFonts w:hint="eastAsia"/>
          <w:sz w:val="24"/>
          <w:szCs w:val="24"/>
          <w:lang w:val="en-US" w:eastAsia="zh-CN"/>
        </w:rPr>
      </w:pPr>
    </w:p>
    <w:p>
      <w:pPr>
        <w:widowControl w:val="0"/>
        <w:numPr>
          <w:ilvl w:val="0"/>
          <w:numId w:val="0"/>
        </w:numPr>
        <w:jc w:val="both"/>
        <w:rPr>
          <w:rFonts w:hint="eastAsia"/>
          <w:sz w:val="24"/>
          <w:szCs w:val="24"/>
          <w:lang w:val="en-US" w:eastAsia="zh-CN"/>
        </w:rPr>
      </w:pPr>
      <w:r>
        <w:rPr>
          <w:rFonts w:hint="eastAsia"/>
          <w:sz w:val="24"/>
          <w:szCs w:val="24"/>
          <w:lang w:val="en-US" w:eastAsia="zh-CN"/>
        </w:rPr>
        <w:t>6、窗帘配置</w:t>
      </w:r>
    </w:p>
    <w:tbl>
      <w:tblPr>
        <w:tblStyle w:val="20"/>
        <w:tblW w:w="9867" w:type="dxa"/>
        <w:jc w:val="center"/>
        <w:tblLayout w:type="fixed"/>
        <w:tblCellMar>
          <w:top w:w="0" w:type="dxa"/>
          <w:left w:w="0" w:type="dxa"/>
          <w:bottom w:w="0" w:type="dxa"/>
          <w:right w:w="0" w:type="dxa"/>
        </w:tblCellMar>
      </w:tblPr>
      <w:tblGrid>
        <w:gridCol w:w="1260"/>
        <w:gridCol w:w="1874"/>
        <w:gridCol w:w="2162"/>
        <w:gridCol w:w="1544"/>
        <w:gridCol w:w="1347"/>
        <w:gridCol w:w="1680"/>
      </w:tblGrid>
      <w:tr>
        <w:tblPrEx>
          <w:tblCellMar>
            <w:top w:w="0" w:type="dxa"/>
            <w:left w:w="0" w:type="dxa"/>
            <w:bottom w:w="0" w:type="dxa"/>
            <w:right w:w="0" w:type="dxa"/>
          </w:tblCellMar>
        </w:tblPrEx>
        <w:trPr>
          <w:trHeight w:val="1302" w:hRule="atLeast"/>
          <w:jc w:val="center"/>
        </w:trPr>
        <w:tc>
          <w:tcPr>
            <w:tcW w:w="126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21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参数</w:t>
            </w:r>
          </w:p>
        </w:tc>
        <w:tc>
          <w:tcPr>
            <w:tcW w:w="1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窗户</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尺寸</w:t>
            </w:r>
          </w:p>
        </w:tc>
        <w:tc>
          <w:tcPr>
            <w:tcW w:w="13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窗户</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数量</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米数</w:t>
            </w:r>
          </w:p>
        </w:tc>
      </w:tr>
      <w:tr>
        <w:tblPrEx>
          <w:tblCellMar>
            <w:top w:w="0" w:type="dxa"/>
            <w:left w:w="0" w:type="dxa"/>
            <w:bottom w:w="0" w:type="dxa"/>
            <w:right w:w="0" w:type="dxa"/>
          </w:tblCellMar>
        </w:tblPrEx>
        <w:trPr>
          <w:trHeight w:val="344" w:hRule="atLeast"/>
          <w:jc w:val="center"/>
        </w:trPr>
        <w:tc>
          <w:tcPr>
            <w:tcW w:w="1260" w:type="dxa"/>
            <w:vMerge w:val="restar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87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一楼窗帘布</w:t>
            </w:r>
          </w:p>
        </w:tc>
        <w:tc>
          <w:tcPr>
            <w:tcW w:w="216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比利时绒布1米克</w:t>
            </w:r>
          </w:p>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重约1300克</w:t>
            </w: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3.05</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r>
      <w:tr>
        <w:tblPrEx>
          <w:tblCellMar>
            <w:top w:w="0" w:type="dxa"/>
            <w:left w:w="0" w:type="dxa"/>
            <w:bottom w:w="0" w:type="dxa"/>
            <w:right w:w="0" w:type="dxa"/>
          </w:tblCellMar>
        </w:tblPrEx>
        <w:trPr>
          <w:trHeight w:val="344" w:hRule="atLeast"/>
          <w:jc w:val="center"/>
        </w:trPr>
        <w:tc>
          <w:tcPr>
            <w:tcW w:w="1260" w:type="dxa"/>
            <w:vMerge w:val="continue"/>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162"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3.35</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r>
      <w:tr>
        <w:tblPrEx>
          <w:tblCellMar>
            <w:top w:w="0" w:type="dxa"/>
            <w:left w:w="0" w:type="dxa"/>
            <w:bottom w:w="0" w:type="dxa"/>
            <w:right w:w="0" w:type="dxa"/>
          </w:tblCellMar>
        </w:tblPrEx>
        <w:trPr>
          <w:trHeight w:val="344" w:hRule="atLeast"/>
          <w:jc w:val="center"/>
        </w:trPr>
        <w:tc>
          <w:tcPr>
            <w:tcW w:w="1260" w:type="dxa"/>
            <w:vMerge w:val="continue"/>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16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接布</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r>
      <w:tr>
        <w:tblPrEx>
          <w:tblCellMar>
            <w:top w:w="0" w:type="dxa"/>
            <w:left w:w="0" w:type="dxa"/>
            <w:bottom w:w="0" w:type="dxa"/>
            <w:right w:w="0" w:type="dxa"/>
          </w:tblCellMar>
        </w:tblPrEx>
        <w:trPr>
          <w:trHeight w:val="344" w:hRule="atLeast"/>
          <w:jc w:val="center"/>
        </w:trPr>
        <w:tc>
          <w:tcPr>
            <w:tcW w:w="1260" w:type="dxa"/>
            <w:vMerge w:val="restar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87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二楼窗帘布</w:t>
            </w:r>
          </w:p>
        </w:tc>
        <w:tc>
          <w:tcPr>
            <w:tcW w:w="216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比利时绒布1米克重约1300克</w:t>
            </w: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3.05</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r>
      <w:tr>
        <w:tblPrEx>
          <w:tblCellMar>
            <w:top w:w="0" w:type="dxa"/>
            <w:left w:w="0" w:type="dxa"/>
            <w:bottom w:w="0" w:type="dxa"/>
            <w:right w:w="0" w:type="dxa"/>
          </w:tblCellMar>
        </w:tblPrEx>
        <w:trPr>
          <w:trHeight w:val="344" w:hRule="atLeast"/>
          <w:jc w:val="center"/>
        </w:trPr>
        <w:tc>
          <w:tcPr>
            <w:tcW w:w="1260" w:type="dxa"/>
            <w:vMerge w:val="continue"/>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16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r>
      <w:tr>
        <w:tblPrEx>
          <w:tblCellMar>
            <w:top w:w="0" w:type="dxa"/>
            <w:left w:w="0" w:type="dxa"/>
            <w:bottom w:w="0" w:type="dxa"/>
            <w:right w:w="0" w:type="dxa"/>
          </w:tblCellMar>
        </w:tblPrEx>
        <w:trPr>
          <w:trHeight w:val="614" w:hRule="atLeast"/>
          <w:jc w:val="center"/>
        </w:trPr>
        <w:tc>
          <w:tcPr>
            <w:tcW w:w="1260" w:type="dxa"/>
            <w:vMerge w:val="restar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87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三楼窗帘布</w:t>
            </w:r>
          </w:p>
        </w:tc>
        <w:tc>
          <w:tcPr>
            <w:tcW w:w="216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rPr>
              <w:t>比利时绒布1米克重约1300克</w:t>
            </w: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3.05</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r>
      <w:tr>
        <w:tblPrEx>
          <w:tblCellMar>
            <w:top w:w="0" w:type="dxa"/>
            <w:left w:w="0" w:type="dxa"/>
            <w:bottom w:w="0" w:type="dxa"/>
            <w:right w:w="0" w:type="dxa"/>
          </w:tblCellMar>
        </w:tblPrEx>
        <w:trPr>
          <w:trHeight w:val="344" w:hRule="atLeast"/>
          <w:jc w:val="center"/>
        </w:trPr>
        <w:tc>
          <w:tcPr>
            <w:tcW w:w="1260" w:type="dxa"/>
            <w:vMerge w:val="continue"/>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16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r>
      <w:tr>
        <w:tblPrEx>
          <w:tblCellMar>
            <w:top w:w="0" w:type="dxa"/>
            <w:left w:w="0" w:type="dxa"/>
            <w:bottom w:w="0" w:type="dxa"/>
            <w:right w:w="0" w:type="dxa"/>
          </w:tblCellMar>
        </w:tblPrEx>
        <w:trPr>
          <w:trHeight w:val="344" w:hRule="atLeast"/>
          <w:jc w:val="center"/>
        </w:trPr>
        <w:tc>
          <w:tcPr>
            <w:tcW w:w="1260" w:type="dxa"/>
            <w:vMerge w:val="restar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87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四楼窗帘布</w:t>
            </w:r>
          </w:p>
        </w:tc>
        <w:tc>
          <w:tcPr>
            <w:tcW w:w="216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rPr>
              <w:t>比利时绒布1米克重约1300克</w:t>
            </w: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3.05</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r>
      <w:tr>
        <w:tblPrEx>
          <w:tblCellMar>
            <w:top w:w="0" w:type="dxa"/>
            <w:left w:w="0" w:type="dxa"/>
            <w:bottom w:w="0" w:type="dxa"/>
            <w:right w:w="0" w:type="dxa"/>
          </w:tblCellMar>
        </w:tblPrEx>
        <w:trPr>
          <w:trHeight w:val="344" w:hRule="atLeast"/>
          <w:jc w:val="center"/>
        </w:trPr>
        <w:tc>
          <w:tcPr>
            <w:tcW w:w="1260" w:type="dxa"/>
            <w:vMerge w:val="continue"/>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16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r>
      <w:tr>
        <w:tblPrEx>
          <w:tblCellMar>
            <w:top w:w="0" w:type="dxa"/>
            <w:left w:w="0" w:type="dxa"/>
            <w:bottom w:w="0" w:type="dxa"/>
            <w:right w:w="0" w:type="dxa"/>
          </w:tblCellMar>
        </w:tblPrEx>
        <w:trPr>
          <w:trHeight w:val="344" w:hRule="atLeast"/>
          <w:jc w:val="center"/>
        </w:trPr>
        <w:tc>
          <w:tcPr>
            <w:tcW w:w="1260" w:type="dxa"/>
            <w:vMerge w:val="restar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87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五楼窗帘布</w:t>
            </w:r>
          </w:p>
        </w:tc>
        <w:tc>
          <w:tcPr>
            <w:tcW w:w="216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rPr>
              <w:t>比利时绒布1米克重约1300克</w:t>
            </w: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3.05</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r>
      <w:tr>
        <w:tblPrEx>
          <w:tblCellMar>
            <w:top w:w="0" w:type="dxa"/>
            <w:left w:w="0" w:type="dxa"/>
            <w:bottom w:w="0" w:type="dxa"/>
            <w:right w:w="0" w:type="dxa"/>
          </w:tblCellMar>
        </w:tblPrEx>
        <w:trPr>
          <w:trHeight w:val="344" w:hRule="atLeast"/>
          <w:jc w:val="center"/>
        </w:trPr>
        <w:tc>
          <w:tcPr>
            <w:tcW w:w="1260" w:type="dxa"/>
            <w:vMerge w:val="continue"/>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16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3.35</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r>
      <w:tr>
        <w:tblPrEx>
          <w:tblCellMar>
            <w:top w:w="0" w:type="dxa"/>
            <w:left w:w="0" w:type="dxa"/>
            <w:bottom w:w="0" w:type="dxa"/>
            <w:right w:w="0" w:type="dxa"/>
          </w:tblCellMar>
        </w:tblPrEx>
        <w:trPr>
          <w:trHeight w:val="344" w:hRule="atLeast"/>
          <w:jc w:val="center"/>
        </w:trPr>
        <w:tc>
          <w:tcPr>
            <w:tcW w:w="126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六楼窗帘布</w:t>
            </w:r>
          </w:p>
        </w:tc>
        <w:tc>
          <w:tcPr>
            <w:tcW w:w="2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比利时绒布1米克重约1300克</w:t>
            </w: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CellMar>
            <w:top w:w="0" w:type="dxa"/>
            <w:left w:w="0" w:type="dxa"/>
            <w:bottom w:w="0" w:type="dxa"/>
            <w:right w:w="0" w:type="dxa"/>
          </w:tblCellMar>
        </w:tblPrEx>
        <w:trPr>
          <w:trHeight w:val="344" w:hRule="atLeast"/>
          <w:jc w:val="center"/>
        </w:trPr>
        <w:tc>
          <w:tcPr>
            <w:tcW w:w="126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窗帘杆</w:t>
            </w:r>
          </w:p>
        </w:tc>
        <w:tc>
          <w:tcPr>
            <w:tcW w:w="2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铝合金加厚罗马杆</w:t>
            </w: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508</w:t>
            </w:r>
          </w:p>
        </w:tc>
      </w:tr>
      <w:tr>
        <w:tblPrEx>
          <w:tblCellMar>
            <w:top w:w="0" w:type="dxa"/>
            <w:left w:w="0" w:type="dxa"/>
            <w:bottom w:w="0" w:type="dxa"/>
            <w:right w:w="0" w:type="dxa"/>
          </w:tblCellMar>
        </w:tblPrEx>
        <w:trPr>
          <w:trHeight w:val="344" w:hRule="atLeast"/>
          <w:jc w:val="center"/>
        </w:trPr>
        <w:tc>
          <w:tcPr>
            <w:tcW w:w="126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环</w:t>
            </w:r>
          </w:p>
        </w:tc>
        <w:tc>
          <w:tcPr>
            <w:tcW w:w="2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不锈钢</w:t>
            </w: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6818</w:t>
            </w:r>
          </w:p>
        </w:tc>
      </w:tr>
      <w:tr>
        <w:tblPrEx>
          <w:tblCellMar>
            <w:top w:w="0" w:type="dxa"/>
            <w:left w:w="0" w:type="dxa"/>
            <w:bottom w:w="0" w:type="dxa"/>
            <w:right w:w="0" w:type="dxa"/>
          </w:tblCellMar>
        </w:tblPrEx>
        <w:trPr>
          <w:trHeight w:val="344" w:hRule="atLeast"/>
          <w:jc w:val="center"/>
        </w:trPr>
        <w:tc>
          <w:tcPr>
            <w:tcW w:w="126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布带</w:t>
            </w:r>
          </w:p>
        </w:tc>
        <w:tc>
          <w:tcPr>
            <w:tcW w:w="2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韩带</w:t>
            </w: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1136.4</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cs="宋体"/>
          <w:sz w:val="24"/>
          <w:szCs w:val="24"/>
          <w:lang w:val="en-US" w:eastAsia="zh-CN"/>
        </w:rPr>
      </w:pPr>
      <w:r>
        <w:rPr>
          <w:rFonts w:hint="eastAsia"/>
          <w:sz w:val="24"/>
          <w:szCs w:val="24"/>
          <w:lang w:val="en-US" w:eastAsia="zh-CN"/>
        </w:rPr>
        <w:t>7、学员住室液晶电视机购置98台</w:t>
      </w:r>
    </w:p>
    <w:tbl>
      <w:tblPr>
        <w:tblStyle w:val="21"/>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1329"/>
        <w:gridCol w:w="6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122" w:type="dxa"/>
            <w:noWrap w:val="0"/>
            <w:vAlign w:val="center"/>
          </w:tcPr>
          <w:p>
            <w:pPr>
              <w:widowControl/>
              <w:jc w:val="center"/>
              <w:rPr>
                <w:rFonts w:hint="eastAsia" w:ascii="宋体" w:hAnsi="宋体" w:eastAsia="宋体" w:cs="Times New Roman"/>
                <w:kern w:val="0"/>
                <w:sz w:val="24"/>
                <w:szCs w:val="24"/>
                <w:lang w:eastAsia="zh-CN"/>
              </w:rPr>
            </w:pPr>
            <w:r>
              <w:rPr>
                <w:rFonts w:hint="eastAsia" w:ascii="宋体" w:hAnsi="宋体" w:cs="Times New Roman"/>
                <w:kern w:val="0"/>
                <w:sz w:val="24"/>
                <w:szCs w:val="24"/>
                <w:lang w:eastAsia="zh-CN"/>
              </w:rPr>
              <w:t>产品名称</w:t>
            </w:r>
          </w:p>
        </w:tc>
        <w:tc>
          <w:tcPr>
            <w:tcW w:w="1329" w:type="dxa"/>
            <w:noWrap w:val="0"/>
            <w:vAlign w:val="center"/>
          </w:tcPr>
          <w:p>
            <w:pPr>
              <w:widowControl/>
              <w:jc w:val="center"/>
              <w:rPr>
                <w:rFonts w:hint="eastAsia" w:ascii="宋体" w:hAnsi="宋体" w:eastAsia="宋体" w:cs="Times New Roman"/>
                <w:kern w:val="0"/>
                <w:sz w:val="24"/>
                <w:szCs w:val="24"/>
                <w:lang w:eastAsia="zh-CN"/>
              </w:rPr>
            </w:pPr>
            <w:r>
              <w:rPr>
                <w:rFonts w:hint="eastAsia" w:ascii="宋体" w:hAnsi="宋体" w:cs="Times New Roman"/>
                <w:kern w:val="0"/>
                <w:sz w:val="24"/>
                <w:szCs w:val="24"/>
                <w:lang w:eastAsia="zh-CN"/>
              </w:rPr>
              <w:t>数量</w:t>
            </w:r>
          </w:p>
        </w:tc>
        <w:tc>
          <w:tcPr>
            <w:tcW w:w="6669" w:type="dxa"/>
            <w:noWrap w:val="0"/>
            <w:vAlign w:val="top"/>
          </w:tcPr>
          <w:p>
            <w:pPr>
              <w:widowControl/>
              <w:jc w:val="center"/>
              <w:rPr>
                <w:rFonts w:hint="eastAsia" w:ascii="宋体" w:hAnsi="宋体" w:eastAsia="宋体"/>
                <w:sz w:val="24"/>
                <w:szCs w:val="24"/>
                <w:lang w:eastAsia="zh-CN"/>
              </w:rPr>
            </w:pPr>
            <w:r>
              <w:rPr>
                <w:rFonts w:hint="eastAsia" w:ascii="宋体" w:hAnsi="宋体"/>
                <w:sz w:val="24"/>
                <w:szCs w:val="24"/>
                <w:lang w:eastAsia="zh-CN"/>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22" w:type="dxa"/>
            <w:noWrap w:val="0"/>
            <w:vAlign w:val="center"/>
          </w:tcPr>
          <w:p>
            <w:pPr>
              <w:widowControl/>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液晶电视机</w:t>
            </w:r>
          </w:p>
        </w:tc>
        <w:tc>
          <w:tcPr>
            <w:tcW w:w="1329" w:type="dxa"/>
            <w:noWrap w:val="0"/>
            <w:vAlign w:val="center"/>
          </w:tcPr>
          <w:p>
            <w:pPr>
              <w:widowControl/>
              <w:rPr>
                <w:rFonts w:hint="default" w:ascii="宋体" w:hAnsi="宋体" w:eastAsia="宋体" w:cs="Times New Roman"/>
                <w:kern w:val="0"/>
                <w:sz w:val="24"/>
                <w:szCs w:val="24"/>
                <w:lang w:val="en-US" w:eastAsia="zh-CN"/>
              </w:rPr>
            </w:pPr>
            <w:r>
              <w:rPr>
                <w:rFonts w:hint="eastAsia" w:ascii="宋体" w:hAnsi="宋体" w:cs="Times New Roman"/>
                <w:kern w:val="0"/>
                <w:sz w:val="24"/>
                <w:szCs w:val="24"/>
                <w:lang w:val="en-US" w:eastAsia="zh-CN"/>
              </w:rPr>
              <w:t>98台</w:t>
            </w:r>
          </w:p>
        </w:tc>
        <w:tc>
          <w:tcPr>
            <w:tcW w:w="6669" w:type="dxa"/>
            <w:noWrap w:val="0"/>
            <w:vAlign w:val="top"/>
          </w:tcPr>
          <w:p>
            <w:pPr>
              <w:widowControl/>
              <w:rPr>
                <w:rStyle w:val="66"/>
                <w:rFonts w:hint="default" w:eastAsia="宋体"/>
                <w:sz w:val="24"/>
                <w:szCs w:val="24"/>
                <w:lang w:val="en-US" w:eastAsia="zh-CN" w:bidi="ar"/>
              </w:rPr>
            </w:pPr>
            <w:r>
              <w:rPr>
                <w:rStyle w:val="66"/>
                <w:rFonts w:hint="eastAsia"/>
                <w:sz w:val="24"/>
                <w:szCs w:val="24"/>
                <w:lang w:val="en-US" w:eastAsia="zh-CN" w:bidi="ar"/>
              </w:rPr>
              <w:t>≥</w:t>
            </w:r>
            <w:r>
              <w:rPr>
                <w:rStyle w:val="67"/>
                <w:sz w:val="24"/>
                <w:szCs w:val="24"/>
                <w:lang w:val="en-US" w:eastAsia="zh-CN" w:bidi="ar"/>
              </w:rPr>
              <w:t>屏幕尺寸</w:t>
            </w:r>
            <w:r>
              <w:rPr>
                <w:rStyle w:val="66"/>
                <w:rFonts w:hint="eastAsia"/>
                <w:sz w:val="24"/>
                <w:szCs w:val="24"/>
                <w:lang w:val="en-US" w:eastAsia="zh-CN" w:bidi="ar"/>
              </w:rPr>
              <w:t>50英寸、</w:t>
            </w:r>
            <w:r>
              <w:rPr>
                <w:rStyle w:val="67"/>
                <w:sz w:val="24"/>
                <w:szCs w:val="24"/>
                <w:lang w:val="en-US" w:eastAsia="zh-CN" w:bidi="ar"/>
              </w:rPr>
              <w:t>屏幕比例：</w:t>
            </w:r>
            <w:r>
              <w:rPr>
                <w:rFonts w:hint="default" w:ascii="Arial" w:hAnsi="Arial" w:eastAsia="宋体" w:cs="Arial"/>
                <w:i w:val="0"/>
                <w:color w:val="000000"/>
                <w:kern w:val="0"/>
                <w:sz w:val="24"/>
                <w:szCs w:val="24"/>
                <w:u w:val="none"/>
                <w:lang w:val="en-US" w:eastAsia="zh-CN" w:bidi="ar"/>
              </w:rPr>
              <w:t>16:9</w:t>
            </w:r>
          </w:p>
          <w:p>
            <w:pPr>
              <w:widowControl/>
              <w:rPr>
                <w:rStyle w:val="66"/>
                <w:rFonts w:eastAsia="宋体"/>
                <w:sz w:val="24"/>
                <w:szCs w:val="24"/>
                <w:lang w:val="en-US" w:eastAsia="zh-CN" w:bidi="ar"/>
              </w:rPr>
            </w:pPr>
            <w:r>
              <w:rPr>
                <w:rStyle w:val="67"/>
                <w:sz w:val="24"/>
                <w:szCs w:val="24"/>
                <w:lang w:val="en-US" w:eastAsia="zh-CN" w:bidi="ar"/>
              </w:rPr>
              <w:t>背光灯类：型</w:t>
            </w:r>
            <w:r>
              <w:rPr>
                <w:rStyle w:val="66"/>
                <w:rFonts w:eastAsia="宋体"/>
                <w:sz w:val="24"/>
                <w:szCs w:val="24"/>
                <w:lang w:val="en-US" w:eastAsia="zh-CN" w:bidi="ar"/>
              </w:rPr>
              <w:t>LED</w:t>
            </w:r>
            <w:r>
              <w:rPr>
                <w:rStyle w:val="67"/>
                <w:sz w:val="24"/>
                <w:szCs w:val="24"/>
                <w:lang w:val="en-US" w:eastAsia="zh-CN" w:bidi="ar"/>
              </w:rPr>
              <w:t>背光源智能电视、</w:t>
            </w:r>
            <w:r>
              <w:rPr>
                <w:rStyle w:val="67"/>
                <w:rFonts w:hint="eastAsia"/>
                <w:sz w:val="24"/>
                <w:szCs w:val="24"/>
                <w:lang w:val="en-US" w:eastAsia="zh-CN" w:bidi="ar"/>
              </w:rPr>
              <w:t xml:space="preserve"> </w:t>
            </w:r>
            <w:r>
              <w:rPr>
                <w:rStyle w:val="66"/>
                <w:rFonts w:eastAsia="宋体"/>
                <w:sz w:val="24"/>
                <w:szCs w:val="24"/>
                <w:lang w:val="en-US" w:eastAsia="zh-CN" w:bidi="ar"/>
              </w:rPr>
              <w:t xml:space="preserve">4K + </w:t>
            </w:r>
            <w:r>
              <w:rPr>
                <w:rStyle w:val="67"/>
                <w:sz w:val="24"/>
                <w:szCs w:val="24"/>
                <w:lang w:val="en-US" w:eastAsia="zh-CN" w:bidi="ar"/>
              </w:rPr>
              <w:t>腾讯</w:t>
            </w:r>
            <w:r>
              <w:rPr>
                <w:rStyle w:val="66"/>
                <w:rFonts w:eastAsia="宋体"/>
                <w:sz w:val="24"/>
                <w:szCs w:val="24"/>
                <w:lang w:val="en-US" w:eastAsia="zh-CN" w:bidi="ar"/>
              </w:rPr>
              <w:t>CNTV</w:t>
            </w:r>
            <w:r>
              <w:rPr>
                <w:rStyle w:val="66"/>
                <w:rFonts w:hint="eastAsia"/>
                <w:sz w:val="24"/>
                <w:szCs w:val="24"/>
                <w:lang w:val="en-US" w:eastAsia="zh-CN" w:bidi="ar"/>
              </w:rPr>
              <w:t>、</w:t>
            </w:r>
            <w:r>
              <w:rPr>
                <w:rStyle w:val="67"/>
                <w:sz w:val="24"/>
                <w:szCs w:val="24"/>
                <w:lang w:val="en-US" w:eastAsia="zh-CN" w:bidi="ar"/>
              </w:rPr>
              <w:t>画质引擎（</w:t>
            </w:r>
            <w:r>
              <w:rPr>
                <w:rStyle w:val="66"/>
                <w:rFonts w:eastAsia="宋体"/>
                <w:sz w:val="24"/>
                <w:szCs w:val="24"/>
                <w:lang w:val="en-US" w:eastAsia="zh-CN" w:bidi="ar"/>
              </w:rPr>
              <w:t>PQ)</w:t>
            </w:r>
            <w:r>
              <w:rPr>
                <w:rStyle w:val="66"/>
                <w:rFonts w:hint="eastAsia"/>
                <w:sz w:val="24"/>
                <w:szCs w:val="24"/>
                <w:lang w:val="en-US" w:eastAsia="zh-CN" w:bidi="ar"/>
              </w:rPr>
              <w:t>：</w:t>
            </w:r>
            <w:r>
              <w:rPr>
                <w:rStyle w:val="66"/>
                <w:rFonts w:eastAsia="宋体"/>
                <w:sz w:val="24"/>
                <w:szCs w:val="24"/>
                <w:lang w:val="en-US" w:eastAsia="zh-CN" w:bidi="ar"/>
              </w:rPr>
              <w:t>4K</w:t>
            </w:r>
            <w:r>
              <w:rPr>
                <w:rStyle w:val="66"/>
                <w:rFonts w:hint="eastAsia"/>
                <w:sz w:val="24"/>
                <w:szCs w:val="24"/>
                <w:lang w:val="en-US" w:eastAsia="zh-CN" w:bidi="ar"/>
              </w:rPr>
              <w:t>，</w:t>
            </w:r>
          </w:p>
          <w:p>
            <w:pPr>
              <w:widowControl/>
              <w:rPr>
                <w:rStyle w:val="66"/>
                <w:rFonts w:hint="default" w:eastAsia="宋体"/>
                <w:sz w:val="24"/>
                <w:szCs w:val="24"/>
                <w:lang w:val="en-US" w:eastAsia="zh-CN" w:bidi="ar"/>
              </w:rPr>
            </w:pPr>
            <w:r>
              <w:rPr>
                <w:rStyle w:val="66"/>
                <w:rFonts w:eastAsia="宋体"/>
                <w:sz w:val="24"/>
                <w:szCs w:val="24"/>
                <w:lang w:val="en-US" w:eastAsia="zh-CN" w:bidi="ar"/>
              </w:rPr>
              <w:t>LED</w:t>
            </w:r>
            <w:r>
              <w:rPr>
                <w:rStyle w:val="67"/>
                <w:sz w:val="24"/>
                <w:szCs w:val="24"/>
                <w:lang w:val="en-US" w:eastAsia="zh-CN" w:bidi="ar"/>
              </w:rPr>
              <w:t>背光源分类：</w:t>
            </w:r>
            <w:r>
              <w:rPr>
                <w:rStyle w:val="66"/>
                <w:rFonts w:eastAsia="宋体"/>
                <w:sz w:val="24"/>
                <w:szCs w:val="24"/>
                <w:lang w:val="en-US" w:eastAsia="zh-CN" w:bidi="ar"/>
              </w:rPr>
              <w:t>DLED</w:t>
            </w:r>
            <w:r>
              <w:rPr>
                <w:rStyle w:val="67"/>
                <w:sz w:val="24"/>
                <w:szCs w:val="24"/>
                <w:lang w:val="en-US" w:eastAsia="zh-CN" w:bidi="ar"/>
              </w:rPr>
              <w:t>直下式、</w:t>
            </w:r>
            <w:r>
              <w:rPr>
                <w:rStyle w:val="66"/>
                <w:rFonts w:eastAsia="宋体"/>
                <w:sz w:val="24"/>
                <w:szCs w:val="24"/>
                <w:lang w:val="en-US" w:eastAsia="zh-CN" w:bidi="ar"/>
              </w:rPr>
              <w:t>USB</w:t>
            </w:r>
            <w:r>
              <w:rPr>
                <w:rStyle w:val="67"/>
                <w:sz w:val="24"/>
                <w:szCs w:val="24"/>
                <w:lang w:val="en-US" w:eastAsia="zh-CN" w:bidi="ar"/>
              </w:rPr>
              <w:t>播放、</w:t>
            </w:r>
            <w:r>
              <w:rPr>
                <w:rFonts w:hint="default" w:ascii="Arial" w:hAnsi="Arial" w:eastAsia="宋体" w:cs="Arial"/>
                <w:i w:val="0"/>
                <w:color w:val="000000"/>
                <w:kern w:val="0"/>
                <w:sz w:val="24"/>
                <w:szCs w:val="24"/>
                <w:u w:val="none"/>
                <w:lang w:val="en-US" w:eastAsia="zh-CN" w:bidi="ar"/>
              </w:rPr>
              <w:t>USB</w:t>
            </w:r>
            <w:r>
              <w:rPr>
                <w:rFonts w:hint="eastAsia" w:ascii="Arial" w:hAnsi="Arial" w:cs="Arial"/>
                <w:i w:val="0"/>
                <w:color w:val="000000"/>
                <w:kern w:val="0"/>
                <w:sz w:val="24"/>
                <w:szCs w:val="24"/>
                <w:u w:val="none"/>
                <w:lang w:val="en-US" w:eastAsia="zh-CN" w:bidi="ar"/>
              </w:rPr>
              <w:t>2个，</w:t>
            </w:r>
            <w:r>
              <w:rPr>
                <w:rStyle w:val="67"/>
                <w:sz w:val="24"/>
                <w:szCs w:val="24"/>
                <w:lang w:val="en-US" w:eastAsia="zh-CN" w:bidi="ar"/>
              </w:rPr>
              <w:t>扬声器数量：</w:t>
            </w:r>
            <w:r>
              <w:rPr>
                <w:rStyle w:val="67"/>
                <w:rFonts w:hint="eastAsia"/>
                <w:sz w:val="24"/>
                <w:szCs w:val="24"/>
                <w:lang w:val="en-US" w:eastAsia="zh-CN" w:bidi="ar"/>
              </w:rPr>
              <w:t>2个、</w:t>
            </w:r>
            <w:r>
              <w:rPr>
                <w:rStyle w:val="68"/>
                <w:sz w:val="24"/>
                <w:szCs w:val="24"/>
                <w:lang w:val="en-US" w:eastAsia="zh-CN" w:bidi="ar"/>
              </w:rPr>
              <w:t>中央处理器</w:t>
            </w:r>
            <w:r>
              <w:rPr>
                <w:rStyle w:val="69"/>
                <w:rFonts w:eastAsia="宋体"/>
                <w:sz w:val="24"/>
                <w:szCs w:val="24"/>
                <w:lang w:val="en-US" w:eastAsia="zh-CN" w:bidi="ar"/>
              </w:rPr>
              <w:t>+</w:t>
            </w:r>
            <w:r>
              <w:rPr>
                <w:rStyle w:val="68"/>
                <w:sz w:val="24"/>
                <w:szCs w:val="24"/>
                <w:lang w:val="en-US" w:eastAsia="zh-CN" w:bidi="ar"/>
              </w:rPr>
              <w:t>图像处理器</w:t>
            </w:r>
            <w:r>
              <w:rPr>
                <w:rStyle w:val="69"/>
                <w:rFonts w:eastAsia="宋体"/>
                <w:sz w:val="24"/>
                <w:szCs w:val="24"/>
                <w:lang w:val="en-US" w:eastAsia="zh-CN" w:bidi="ar"/>
              </w:rPr>
              <w:t>CPU+GPU</w:t>
            </w:r>
            <w:r>
              <w:rPr>
                <w:rStyle w:val="69"/>
                <w:rFonts w:hint="eastAsia"/>
                <w:sz w:val="24"/>
                <w:szCs w:val="24"/>
                <w:lang w:val="en-US" w:eastAsia="zh-CN" w:bidi="ar"/>
              </w:rPr>
              <w:t>：</w:t>
            </w:r>
            <w:r>
              <w:rPr>
                <w:rStyle w:val="66"/>
                <w:rFonts w:eastAsia="宋体"/>
                <w:sz w:val="24"/>
                <w:szCs w:val="24"/>
                <w:lang w:val="en-US" w:eastAsia="zh-CN" w:bidi="ar"/>
              </w:rPr>
              <w:t xml:space="preserve">CA73x2 </w:t>
            </w:r>
            <w:r>
              <w:rPr>
                <w:rStyle w:val="67"/>
                <w:sz w:val="24"/>
                <w:szCs w:val="24"/>
                <w:lang w:val="en-US" w:eastAsia="zh-CN" w:bidi="ar"/>
              </w:rPr>
              <w:t>二核</w:t>
            </w:r>
            <w:r>
              <w:rPr>
                <w:rStyle w:val="66"/>
                <w:rFonts w:eastAsia="宋体"/>
                <w:sz w:val="24"/>
                <w:szCs w:val="24"/>
                <w:lang w:val="en-US" w:eastAsia="zh-CN" w:bidi="ar"/>
              </w:rPr>
              <w:t xml:space="preserve">+ Mali450 </w:t>
            </w:r>
            <w:r>
              <w:rPr>
                <w:rStyle w:val="67"/>
                <w:sz w:val="24"/>
                <w:szCs w:val="24"/>
                <w:lang w:val="en-US" w:eastAsia="zh-CN" w:bidi="ar"/>
              </w:rPr>
              <w:t>五核，</w:t>
            </w:r>
          </w:p>
          <w:p>
            <w:pPr>
              <w:widowControl/>
              <w:jc w:val="left"/>
              <w:rPr>
                <w:rFonts w:hint="default" w:ascii="Arial" w:hAnsi="Arial" w:eastAsia="宋体" w:cs="Arial"/>
                <w:i w:val="0"/>
                <w:color w:val="000000"/>
                <w:kern w:val="0"/>
                <w:sz w:val="24"/>
                <w:szCs w:val="24"/>
                <w:u w:val="none"/>
                <w:lang w:val="en-US" w:eastAsia="zh-CN" w:bidi="ar"/>
              </w:rPr>
            </w:pPr>
            <w:r>
              <w:rPr>
                <w:rStyle w:val="67"/>
                <w:sz w:val="24"/>
                <w:szCs w:val="24"/>
                <w:lang w:val="en-US" w:eastAsia="zh-CN" w:bidi="ar"/>
              </w:rPr>
              <w:t>分辨率：</w:t>
            </w:r>
            <w:r>
              <w:rPr>
                <w:rFonts w:hint="default" w:ascii="Arial" w:hAnsi="Arial" w:eastAsia="宋体" w:cs="Arial"/>
                <w:i w:val="0"/>
                <w:color w:val="000000"/>
                <w:kern w:val="0"/>
                <w:sz w:val="24"/>
                <w:szCs w:val="24"/>
                <w:u w:val="none"/>
                <w:lang w:val="en-US" w:eastAsia="zh-CN" w:bidi="ar"/>
              </w:rPr>
              <w:t>UHD 3840*2160</w:t>
            </w:r>
            <w:r>
              <w:rPr>
                <w:rFonts w:hint="eastAsia" w:ascii="Arial" w:hAnsi="Arial" w:cs="Arial"/>
                <w:i w:val="0"/>
                <w:color w:val="000000"/>
                <w:kern w:val="0"/>
                <w:sz w:val="24"/>
                <w:szCs w:val="24"/>
                <w:u w:val="none"/>
                <w:lang w:val="en-US" w:eastAsia="zh-CN" w:bidi="ar"/>
              </w:rPr>
              <w:t>、</w:t>
            </w:r>
            <w:r>
              <w:rPr>
                <w:rStyle w:val="67"/>
                <w:sz w:val="24"/>
                <w:szCs w:val="24"/>
                <w:lang w:val="en-US" w:eastAsia="zh-CN" w:bidi="ar"/>
              </w:rPr>
              <w:t>网络电视、智能操作系统</w:t>
            </w:r>
            <w:r>
              <w:rPr>
                <w:rStyle w:val="66"/>
                <w:rFonts w:eastAsia="宋体"/>
                <w:sz w:val="24"/>
                <w:szCs w:val="24"/>
                <w:lang w:val="en-US" w:eastAsia="zh-CN" w:bidi="ar"/>
              </w:rPr>
              <w:t>OS</w:t>
            </w:r>
            <w:r>
              <w:rPr>
                <w:rStyle w:val="66"/>
                <w:rFonts w:hint="eastAsia"/>
                <w:sz w:val="24"/>
                <w:szCs w:val="24"/>
                <w:lang w:val="en-US" w:eastAsia="zh-CN" w:bidi="ar"/>
              </w:rPr>
              <w:t>5.1及以上</w:t>
            </w:r>
            <w:r>
              <w:rPr>
                <w:rStyle w:val="67"/>
                <w:sz w:val="24"/>
                <w:szCs w:val="24"/>
                <w:lang w:val="en-US" w:eastAsia="zh-CN" w:bidi="ar"/>
              </w:rPr>
              <w:t>、内置</w:t>
            </w:r>
            <w:r>
              <w:rPr>
                <w:rStyle w:val="66"/>
                <w:rFonts w:eastAsia="宋体"/>
                <w:sz w:val="24"/>
                <w:szCs w:val="24"/>
                <w:lang w:val="en-US" w:eastAsia="zh-CN" w:bidi="ar"/>
              </w:rPr>
              <w:t>Wifi</w:t>
            </w:r>
            <w:r>
              <w:rPr>
                <w:rStyle w:val="66"/>
                <w:rFonts w:hint="eastAsia"/>
                <w:sz w:val="24"/>
                <w:szCs w:val="24"/>
                <w:lang w:val="en-US" w:eastAsia="zh-CN" w:bidi="ar"/>
              </w:rPr>
              <w:t>、</w:t>
            </w:r>
            <w:r>
              <w:rPr>
                <w:rStyle w:val="67"/>
                <w:sz w:val="24"/>
                <w:szCs w:val="24"/>
                <w:lang w:val="en-US" w:eastAsia="zh-CN" w:bidi="ar"/>
              </w:rPr>
              <w:t>闪存≥</w:t>
            </w:r>
            <w:r>
              <w:rPr>
                <w:rFonts w:hint="default" w:ascii="Arial" w:hAnsi="Arial" w:eastAsia="宋体" w:cs="Arial"/>
                <w:i w:val="0"/>
                <w:color w:val="000000"/>
                <w:kern w:val="0"/>
                <w:sz w:val="24"/>
                <w:szCs w:val="24"/>
                <w:u w:val="none"/>
                <w:lang w:val="en-US" w:eastAsia="zh-CN" w:bidi="ar"/>
              </w:rPr>
              <w:t>8GB</w:t>
            </w:r>
            <w:r>
              <w:rPr>
                <w:rFonts w:hint="eastAsia" w:ascii="Arial" w:hAnsi="Arial" w:cs="Arial"/>
                <w:i w:val="0"/>
                <w:color w:val="000000"/>
                <w:kern w:val="0"/>
                <w:sz w:val="24"/>
                <w:szCs w:val="24"/>
                <w:u w:val="none"/>
                <w:lang w:val="en-US" w:eastAsia="zh-CN" w:bidi="ar"/>
              </w:rPr>
              <w:t>，</w:t>
            </w:r>
            <w:r>
              <w:rPr>
                <w:rStyle w:val="67"/>
                <w:sz w:val="24"/>
                <w:szCs w:val="24"/>
                <w:lang w:val="en-US" w:eastAsia="zh-CN" w:bidi="ar"/>
              </w:rPr>
              <w:t>内存≥</w:t>
            </w:r>
            <w:r>
              <w:rPr>
                <w:rFonts w:hint="eastAsia" w:ascii="Arial" w:hAnsi="Arial" w:cs="Arial"/>
                <w:i w:val="0"/>
                <w:color w:val="000000"/>
                <w:kern w:val="0"/>
                <w:sz w:val="24"/>
                <w:szCs w:val="24"/>
                <w:u w:val="none"/>
                <w:lang w:val="en-US" w:eastAsia="zh-CN" w:bidi="ar"/>
              </w:rPr>
              <w:t>1</w:t>
            </w:r>
            <w:r>
              <w:rPr>
                <w:rFonts w:hint="default" w:ascii="Arial" w:hAnsi="Arial" w:eastAsia="宋体" w:cs="Arial"/>
                <w:i w:val="0"/>
                <w:color w:val="000000"/>
                <w:kern w:val="0"/>
                <w:sz w:val="24"/>
                <w:szCs w:val="24"/>
                <w:u w:val="none"/>
                <w:lang w:val="en-US" w:eastAsia="zh-CN" w:bidi="ar"/>
              </w:rPr>
              <w:t>GB</w:t>
            </w:r>
            <w:r>
              <w:rPr>
                <w:rFonts w:hint="eastAsia" w:ascii="Arial" w:hAnsi="Arial" w:cs="Arial"/>
                <w:i w:val="0"/>
                <w:color w:val="000000"/>
                <w:kern w:val="0"/>
                <w:sz w:val="24"/>
                <w:szCs w:val="24"/>
                <w:u w:val="none"/>
                <w:lang w:val="en-US" w:eastAsia="zh-CN" w:bidi="ar"/>
              </w:rPr>
              <w:t>，</w:t>
            </w:r>
          </w:p>
          <w:p>
            <w:pPr>
              <w:widowControl/>
              <w:jc w:val="left"/>
              <w:rPr>
                <w:rFonts w:hint="eastAsia" w:ascii="Arial" w:hAnsi="Arial" w:cs="Arial"/>
                <w:i w:val="0"/>
                <w:color w:val="000000"/>
                <w:kern w:val="0"/>
                <w:sz w:val="24"/>
                <w:szCs w:val="24"/>
                <w:u w:val="none"/>
                <w:lang w:val="en-US" w:eastAsia="zh-CN" w:bidi="ar"/>
              </w:rPr>
            </w:pPr>
            <w:r>
              <w:rPr>
                <w:rStyle w:val="67"/>
                <w:sz w:val="24"/>
                <w:szCs w:val="24"/>
                <w:lang w:val="en-US" w:eastAsia="zh-CN" w:bidi="ar"/>
              </w:rPr>
              <w:t>电源功率</w:t>
            </w:r>
            <w:r>
              <w:rPr>
                <w:rStyle w:val="66"/>
                <w:rFonts w:eastAsia="宋体"/>
                <w:sz w:val="24"/>
                <w:szCs w:val="24"/>
                <w:lang w:val="en-US" w:eastAsia="zh-CN" w:bidi="ar"/>
              </w:rPr>
              <w:t>(W)</w:t>
            </w:r>
            <w:r>
              <w:rPr>
                <w:rStyle w:val="66"/>
                <w:rFonts w:hint="eastAsia"/>
                <w:sz w:val="24"/>
                <w:szCs w:val="24"/>
                <w:lang w:val="en-US" w:eastAsia="zh-CN" w:bidi="ar"/>
              </w:rPr>
              <w:t>：</w:t>
            </w:r>
            <w:r>
              <w:rPr>
                <w:rFonts w:hint="default" w:ascii="Arial" w:hAnsi="Arial" w:eastAsia="宋体" w:cs="Arial"/>
                <w:i w:val="0"/>
                <w:color w:val="000000"/>
                <w:kern w:val="0"/>
                <w:sz w:val="24"/>
                <w:szCs w:val="24"/>
                <w:u w:val="none"/>
                <w:lang w:val="en-US" w:eastAsia="zh-CN" w:bidi="ar"/>
              </w:rPr>
              <w:t>&lt;120W</w:t>
            </w:r>
            <w:r>
              <w:rPr>
                <w:rFonts w:hint="eastAsia" w:ascii="Arial" w:hAnsi="Arial" w:cs="Arial"/>
                <w:i w:val="0"/>
                <w:color w:val="000000"/>
                <w:kern w:val="0"/>
                <w:sz w:val="24"/>
                <w:szCs w:val="24"/>
                <w:u w:val="none"/>
                <w:lang w:val="en-US" w:eastAsia="zh-CN" w:bidi="ar"/>
              </w:rPr>
              <w:t>，</w:t>
            </w:r>
            <w:r>
              <w:rPr>
                <w:rStyle w:val="67"/>
                <w:sz w:val="24"/>
                <w:szCs w:val="24"/>
                <w:lang w:val="en-US" w:eastAsia="zh-CN" w:bidi="ar"/>
              </w:rPr>
              <w:t>待机功率</w:t>
            </w:r>
            <w:r>
              <w:rPr>
                <w:rStyle w:val="66"/>
                <w:rFonts w:eastAsia="宋体"/>
                <w:sz w:val="24"/>
                <w:szCs w:val="24"/>
                <w:lang w:val="en-US" w:eastAsia="zh-CN" w:bidi="ar"/>
              </w:rPr>
              <w:t>(W)</w:t>
            </w:r>
            <w:r>
              <w:rPr>
                <w:rStyle w:val="67"/>
                <w:sz w:val="24"/>
                <w:szCs w:val="24"/>
                <w:lang w:val="en-US" w:eastAsia="zh-CN" w:bidi="ar"/>
              </w:rPr>
              <w:t>≤</w:t>
            </w:r>
            <w:r>
              <w:rPr>
                <w:rStyle w:val="66"/>
                <w:rFonts w:eastAsia="宋体"/>
                <w:sz w:val="24"/>
                <w:szCs w:val="24"/>
                <w:lang w:val="en-US" w:eastAsia="zh-CN" w:bidi="ar"/>
              </w:rPr>
              <w:t>0.5W</w:t>
            </w:r>
            <w:r>
              <w:rPr>
                <w:rStyle w:val="66"/>
                <w:rFonts w:hint="eastAsia"/>
                <w:sz w:val="24"/>
                <w:szCs w:val="24"/>
                <w:lang w:val="en-US" w:eastAsia="zh-CN" w:bidi="ar"/>
              </w:rPr>
              <w:t>，</w:t>
            </w:r>
            <w:r>
              <w:rPr>
                <w:rStyle w:val="67"/>
                <w:sz w:val="24"/>
                <w:szCs w:val="24"/>
                <w:lang w:val="en-US" w:eastAsia="zh-CN" w:bidi="ar"/>
              </w:rPr>
              <w:t>工作电压</w:t>
            </w:r>
            <w:r>
              <w:rPr>
                <w:rFonts w:hint="default" w:ascii="Arial" w:hAnsi="Arial" w:eastAsia="宋体" w:cs="Arial"/>
                <w:i w:val="0"/>
                <w:color w:val="000000"/>
                <w:kern w:val="0"/>
                <w:sz w:val="24"/>
                <w:szCs w:val="24"/>
                <w:u w:val="none"/>
                <w:lang w:val="en-US" w:eastAsia="zh-CN" w:bidi="ar"/>
              </w:rPr>
              <w:t>220V~50HZ</w:t>
            </w:r>
            <w:r>
              <w:rPr>
                <w:rFonts w:hint="eastAsia" w:ascii="Arial" w:hAnsi="Arial" w:cs="Arial"/>
                <w:i w:val="0"/>
                <w:color w:val="000000"/>
                <w:kern w:val="0"/>
                <w:sz w:val="24"/>
                <w:szCs w:val="24"/>
                <w:u w:val="none"/>
                <w:lang w:val="en-US" w:eastAsia="zh-CN" w:bidi="ar"/>
              </w:rPr>
              <w:t>，</w:t>
            </w:r>
          </w:p>
          <w:p>
            <w:pPr>
              <w:widowControl/>
              <w:jc w:val="left"/>
              <w:rPr>
                <w:rFonts w:hint="eastAsia" w:ascii="Arial" w:hAnsi="Arial" w:cs="Arial"/>
                <w:i w:val="0"/>
                <w:color w:val="000000"/>
                <w:kern w:val="0"/>
                <w:sz w:val="24"/>
                <w:szCs w:val="24"/>
                <w:u w:val="none"/>
                <w:lang w:val="en-US" w:eastAsia="zh-CN" w:bidi="ar"/>
              </w:rPr>
            </w:pPr>
            <w:r>
              <w:rPr>
                <w:rFonts w:hint="default" w:ascii="Arial" w:hAnsi="Arial" w:eastAsia="宋体" w:cs="Arial"/>
                <w:i w:val="0"/>
                <w:color w:val="000000"/>
                <w:kern w:val="0"/>
                <w:sz w:val="24"/>
                <w:szCs w:val="24"/>
                <w:u w:val="none"/>
                <w:lang w:val="en-US" w:eastAsia="zh-CN" w:bidi="ar"/>
              </w:rPr>
              <w:t>HDMI</w:t>
            </w:r>
            <w:r>
              <w:rPr>
                <w:rFonts w:hint="eastAsia" w:ascii="Arial" w:hAnsi="Arial" w:cs="Arial"/>
                <w:i w:val="0"/>
                <w:color w:val="000000"/>
                <w:kern w:val="0"/>
                <w:sz w:val="24"/>
                <w:szCs w:val="24"/>
                <w:u w:val="none"/>
                <w:lang w:val="en-US" w:eastAsia="zh-CN" w:bidi="ar"/>
              </w:rPr>
              <w:t>：</w:t>
            </w:r>
            <w:r>
              <w:rPr>
                <w:rFonts w:hint="default" w:ascii="Arial" w:hAnsi="Arial" w:eastAsia="宋体" w:cs="Arial"/>
                <w:i w:val="0"/>
                <w:color w:val="000000"/>
                <w:kern w:val="0"/>
                <w:sz w:val="24"/>
                <w:szCs w:val="24"/>
                <w:u w:val="none"/>
                <w:lang w:val="en-US" w:eastAsia="zh-CN" w:bidi="ar"/>
              </w:rPr>
              <w:t>3</w:t>
            </w:r>
            <w:r>
              <w:rPr>
                <w:rFonts w:hint="eastAsia" w:ascii="Arial" w:hAnsi="Arial" w:cs="Arial"/>
                <w:i w:val="0"/>
                <w:color w:val="000000"/>
                <w:kern w:val="0"/>
                <w:sz w:val="24"/>
                <w:szCs w:val="24"/>
                <w:u w:val="none"/>
                <w:lang w:val="en-US" w:eastAsia="zh-CN" w:bidi="ar"/>
              </w:rPr>
              <w:t>个</w:t>
            </w:r>
            <w:r>
              <w:rPr>
                <w:rFonts w:hint="default" w:ascii="Arial" w:hAnsi="Arial" w:eastAsia="宋体" w:cs="Arial"/>
                <w:i w:val="0"/>
                <w:color w:val="000000"/>
                <w:kern w:val="0"/>
                <w:sz w:val="24"/>
                <w:szCs w:val="24"/>
                <w:u w:val="none"/>
                <w:lang w:val="en-US" w:eastAsia="zh-CN" w:bidi="ar"/>
              </w:rPr>
              <w:t>(HDMI2.0,x1 side,HDMI2.0x1 down,HDMI2.0/ARCx1 down )</w:t>
            </w:r>
            <w:r>
              <w:rPr>
                <w:rFonts w:hint="eastAsia" w:ascii="Arial" w:hAnsi="Arial" w:cs="Arial"/>
                <w:i w:val="0"/>
                <w:color w:val="000000"/>
                <w:kern w:val="0"/>
                <w:sz w:val="24"/>
                <w:szCs w:val="24"/>
                <w:u w:val="none"/>
                <w:lang w:val="en-US" w:eastAsia="zh-CN" w:bidi="ar"/>
              </w:rPr>
              <w:t>，</w:t>
            </w:r>
            <w:r>
              <w:rPr>
                <w:rStyle w:val="66"/>
                <w:rFonts w:eastAsia="宋体"/>
                <w:sz w:val="24"/>
                <w:szCs w:val="24"/>
                <w:lang w:val="en-US" w:eastAsia="zh-CN" w:bidi="ar"/>
              </w:rPr>
              <w:t>AV</w:t>
            </w:r>
            <w:r>
              <w:rPr>
                <w:rStyle w:val="67"/>
                <w:sz w:val="24"/>
                <w:szCs w:val="24"/>
                <w:lang w:val="en-US" w:eastAsia="zh-CN" w:bidi="ar"/>
              </w:rPr>
              <w:t>输入，</w:t>
            </w:r>
          </w:p>
          <w:p>
            <w:pPr>
              <w:widowControl/>
              <w:jc w:val="left"/>
              <w:rPr>
                <w:rFonts w:hint="default" w:ascii="Arial" w:hAnsi="Arial" w:cs="Arial"/>
                <w:i w:val="0"/>
                <w:color w:val="000000"/>
                <w:kern w:val="0"/>
                <w:sz w:val="24"/>
                <w:szCs w:val="24"/>
                <w:u w:val="none"/>
                <w:lang w:val="en-US" w:eastAsia="zh-CN" w:bidi="ar"/>
              </w:rPr>
            </w:pPr>
            <w:r>
              <w:rPr>
                <w:rStyle w:val="67"/>
                <w:sz w:val="24"/>
                <w:szCs w:val="24"/>
                <w:lang w:val="en-US" w:eastAsia="zh-CN" w:bidi="ar"/>
              </w:rPr>
              <w:t>能效指数</w:t>
            </w:r>
            <w:r>
              <w:rPr>
                <w:rStyle w:val="66"/>
                <w:rFonts w:eastAsia="宋体"/>
                <w:sz w:val="24"/>
                <w:szCs w:val="24"/>
                <w:lang w:val="en-US" w:eastAsia="zh-CN" w:bidi="ar"/>
              </w:rPr>
              <w:t>EEILCD</w:t>
            </w:r>
            <w:r>
              <w:rPr>
                <w:rStyle w:val="66"/>
                <w:rFonts w:hint="eastAsia"/>
                <w:sz w:val="24"/>
                <w:szCs w:val="24"/>
                <w:lang w:val="en-US" w:eastAsia="zh-CN" w:bidi="ar"/>
              </w:rPr>
              <w:t>：</w:t>
            </w:r>
            <w:r>
              <w:rPr>
                <w:rFonts w:hint="default" w:ascii="Arial" w:hAnsi="Arial" w:eastAsia="宋体" w:cs="Arial"/>
                <w:i w:val="0"/>
                <w:color w:val="000000"/>
                <w:kern w:val="0"/>
                <w:sz w:val="24"/>
                <w:szCs w:val="24"/>
                <w:u w:val="none"/>
                <w:lang w:val="en-US" w:eastAsia="zh-CN" w:bidi="ar"/>
              </w:rPr>
              <w:t>EEI 2.0</w:t>
            </w:r>
            <w:r>
              <w:rPr>
                <w:rFonts w:hint="eastAsia" w:ascii="Arial" w:hAnsi="Arial" w:cs="Arial"/>
                <w:i w:val="0"/>
                <w:color w:val="000000"/>
                <w:kern w:val="0"/>
                <w:sz w:val="24"/>
                <w:szCs w:val="24"/>
                <w:u w:val="none"/>
                <w:lang w:val="en-US" w:eastAsia="zh-CN" w:bidi="ar"/>
              </w:rPr>
              <w:t>，</w:t>
            </w:r>
            <w:r>
              <w:rPr>
                <w:rStyle w:val="67"/>
                <w:sz w:val="24"/>
                <w:szCs w:val="24"/>
                <w:lang w:val="en-US" w:eastAsia="zh-CN" w:bidi="ar"/>
              </w:rPr>
              <w:t>能源效率等级：二级，地面数字接收器，内置底座，具备挂架坐架，</w:t>
            </w:r>
          </w:p>
        </w:tc>
      </w:tr>
    </w:tbl>
    <w:p>
      <w:pPr>
        <w:numPr>
          <w:ilvl w:val="0"/>
          <w:numId w:val="0"/>
        </w:numPr>
        <w:jc w:val="left"/>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z w:val="30"/>
          <w:szCs w:val="30"/>
          <w:lang w:eastAsia="zh-CN"/>
        </w:rPr>
      </w:pPr>
      <w:r>
        <w:rPr>
          <w:rFonts w:hint="eastAsia" w:ascii="宋体" w:hAnsi="宋体" w:cs="宋体"/>
          <w:b/>
          <w:bCs/>
          <w:sz w:val="30"/>
          <w:szCs w:val="30"/>
          <w:lang w:val="en-US" w:eastAsia="zh-CN"/>
        </w:rPr>
        <w:t>二标包：</w:t>
      </w:r>
      <w:r>
        <w:rPr>
          <w:rFonts w:hint="eastAsia" w:ascii="宋体" w:hAnsi="宋体" w:eastAsia="宋体" w:cs="宋体"/>
          <w:b/>
          <w:bCs/>
          <w:sz w:val="30"/>
          <w:szCs w:val="30"/>
          <w:lang w:eastAsia="zh-CN"/>
        </w:rPr>
        <w:t>餐饮设备购置</w:t>
      </w:r>
    </w:p>
    <w:tbl>
      <w:tblPr>
        <w:tblStyle w:val="20"/>
        <w:tblW w:w="9868" w:type="dxa"/>
        <w:jc w:val="center"/>
        <w:tblLayout w:type="fixed"/>
        <w:tblCellMar>
          <w:top w:w="0" w:type="dxa"/>
          <w:left w:w="0" w:type="dxa"/>
          <w:bottom w:w="0" w:type="dxa"/>
          <w:right w:w="0" w:type="dxa"/>
        </w:tblCellMar>
      </w:tblPr>
      <w:tblGrid>
        <w:gridCol w:w="798"/>
        <w:gridCol w:w="1041"/>
        <w:gridCol w:w="1822"/>
        <w:gridCol w:w="4438"/>
        <w:gridCol w:w="767"/>
        <w:gridCol w:w="1002"/>
      </w:tblGrid>
      <w:tr>
        <w:tblPrEx>
          <w:tblCellMar>
            <w:top w:w="0" w:type="dxa"/>
            <w:left w:w="0" w:type="dxa"/>
            <w:bottom w:w="0" w:type="dxa"/>
            <w:right w:w="0" w:type="dxa"/>
          </w:tblCellMar>
        </w:tblPrEx>
        <w:trPr>
          <w:trHeight w:val="299" w:hRule="atLeast"/>
          <w:jc w:val="center"/>
        </w:trPr>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名称</w:t>
            </w:r>
          </w:p>
        </w:tc>
        <w:tc>
          <w:tcPr>
            <w:tcW w:w="1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1"/>
                <w:szCs w:val="21"/>
                <w:u w:val="none"/>
                <w:lang w:val="en-US" w:eastAsia="zh-CN"/>
              </w:rPr>
            </w:pPr>
            <w:r>
              <w:rPr>
                <w:rFonts w:hint="eastAsia" w:ascii="宋体" w:hAnsi="宋体" w:eastAsia="宋体" w:cs="宋体"/>
                <w:b/>
                <w:i w:val="0"/>
                <w:color w:val="000000"/>
                <w:kern w:val="0"/>
                <w:sz w:val="21"/>
                <w:szCs w:val="21"/>
                <w:u w:val="none"/>
                <w:lang w:val="en-US" w:eastAsia="zh-CN" w:bidi="ar"/>
              </w:rPr>
              <w:t>规格(mm)</w:t>
            </w:r>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参数要求</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r>
      <w:tr>
        <w:tblPrEx>
          <w:tblCellMar>
            <w:top w:w="0" w:type="dxa"/>
            <w:left w:w="0" w:type="dxa"/>
            <w:bottom w:w="0" w:type="dxa"/>
            <w:right w:w="0" w:type="dxa"/>
          </w:tblCellMar>
        </w:tblPrEx>
        <w:trPr>
          <w:trHeight w:val="299" w:hRule="atLeast"/>
          <w:jc w:val="center"/>
        </w:trPr>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w:t>
            </w: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大锅灶</w:t>
            </w:r>
          </w:p>
        </w:tc>
        <w:tc>
          <w:tcPr>
            <w:tcW w:w="1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1100*1150*800</w:t>
            </w:r>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SUS304不锈钢板，面板厚1.5mm，贴塑拉丝板，侧板挡板厚1.0mm，采用新型环保节能炉头，￠51*1.0mm不锈钢可调节重力脚，配90CM锅。</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99" w:hRule="atLeast"/>
          <w:jc w:val="center"/>
        </w:trPr>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w:t>
            </w: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单炒单温灶</w:t>
            </w:r>
          </w:p>
        </w:tc>
        <w:tc>
          <w:tcPr>
            <w:tcW w:w="1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1100*1000*800</w:t>
            </w:r>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SUS304不锈钢板，面板厚1.5mm，贴塑拉丝板，侧板挡板厚1.0mm，采用新型环保节能炉头，￠51*1.0mm不锈钢可调节重力脚。</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99" w:hRule="atLeast"/>
          <w:jc w:val="center"/>
        </w:trPr>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w:t>
            </w: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四头煲仔炉</w:t>
            </w:r>
          </w:p>
        </w:tc>
        <w:tc>
          <w:tcPr>
            <w:tcW w:w="1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750*750*800</w:t>
            </w:r>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5"/>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sus304－2B不锈钢板，炉面板应采用进口磨砂贴塑不锈钢板，面板厚1.5mm；</w:t>
            </w:r>
          </w:p>
          <w:p>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炉前板采用进口磨砂贴塑不锈钢板制作，板厚1.0mm；</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3、炉体骨架应采用国标优质40×40mm角钢4、炉脚应采用ф2″不锈钢管，内衬钢柱，配可调节脚；</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99" w:hRule="atLeast"/>
          <w:jc w:val="center"/>
        </w:trPr>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w:t>
            </w: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双门蒸车</w:t>
            </w:r>
          </w:p>
        </w:tc>
        <w:tc>
          <w:tcPr>
            <w:tcW w:w="1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1500*700*1500</w:t>
            </w:r>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全不锈钢304#磨砂板结构，层板采用1.5mm不锈钢，底部用厚</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1.5mm不锈钢槽做加力筋；折边及焊接处均打磨平整光滑，无任何毛刺，既安全又能满足卫生和清洁的要求。用电：12kw*2/380V</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99" w:hRule="atLeast"/>
          <w:jc w:val="center"/>
        </w:trPr>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w:t>
            </w: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豆浆机</w:t>
            </w:r>
          </w:p>
        </w:tc>
        <w:tc>
          <w:tcPr>
            <w:tcW w:w="1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125型</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99" w:hRule="atLeast"/>
          <w:jc w:val="center"/>
        </w:trPr>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6</w:t>
            </w: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调料台</w:t>
            </w:r>
          </w:p>
        </w:tc>
        <w:tc>
          <w:tcPr>
            <w:tcW w:w="1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400*1100*800</w:t>
            </w:r>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采用优质304不锈钢面板，厚度为1.5mm,，厚1.2mm（1） 工作层架为全部锈钢结构，满足卫生和情节要求 (2)面板能承受大于等于150kg\m2的平均载荷不变形 （3）支架采用不锈钢管，竖管为圆型不锈钢管，所有脚管都安装不锈钢子弹形底端可调脚</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99" w:hRule="atLeast"/>
          <w:jc w:val="center"/>
        </w:trPr>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7</w:t>
            </w: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四门冰柜</w:t>
            </w:r>
          </w:p>
        </w:tc>
        <w:tc>
          <w:tcPr>
            <w:tcW w:w="1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1230*700*1900</w:t>
            </w:r>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采用sus304－2B不锈钢板，全钢全铜带保鲜、冷冻；美观大方。电压：220v功率：690w温度范围：-5℃~+5℃</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99" w:hRule="atLeast"/>
          <w:jc w:val="center"/>
        </w:trPr>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8</w:t>
            </w: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保鲜工作台</w:t>
            </w:r>
          </w:p>
        </w:tc>
        <w:tc>
          <w:tcPr>
            <w:tcW w:w="1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1800*760*800</w:t>
            </w:r>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优质食品级304不锈钢钢板，进口压缩机，制冷剂流通管道全为铜管，</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智能化控制面板，微电子中央处理器精确控温，液晶数字清晰显示温度，柜体一次性聚氨酯整体发泡无接头，自动数显温控，全钢全铜管，全发泡设计。用电：0.58KW/220V</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99" w:hRule="atLeast"/>
          <w:jc w:val="center"/>
        </w:trPr>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9</w:t>
            </w: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电饼铛</w:t>
            </w:r>
          </w:p>
        </w:tc>
        <w:tc>
          <w:tcPr>
            <w:tcW w:w="1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700*700*800</w:t>
            </w:r>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外壳采用不锈钢板1.5mm，炉胆采用高制铝材是，手自一体调试器。外观精美</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电源：380v 功率：4.8KW 内径：53CM 工作温度：120~250℃</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99" w:hRule="atLeast"/>
          <w:jc w:val="center"/>
        </w:trPr>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10</w:t>
            </w: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电炸锅</w:t>
            </w:r>
          </w:p>
        </w:tc>
        <w:tc>
          <w:tcPr>
            <w:tcW w:w="1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1000*650*800</w:t>
            </w:r>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采用优质304食品级不锈钢钢板，本产品配有安全断电保护装置，全自动控温，安全可靠。电压/功率:380V/9kw</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99" w:hRule="atLeast"/>
          <w:jc w:val="center"/>
        </w:trPr>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11</w:t>
            </w: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三星盆台</w:t>
            </w:r>
          </w:p>
        </w:tc>
        <w:tc>
          <w:tcPr>
            <w:tcW w:w="1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1800*700*950</w:t>
            </w:r>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sus304－2B不锈钢板，面板厚1.5mm， ø38mm不锈钢可调节脚，不锈钢管厚1.0mm，凹槽型。</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99" w:hRule="atLeast"/>
          <w:jc w:val="center"/>
        </w:trPr>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12</w:t>
            </w: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双星水池</w:t>
            </w:r>
          </w:p>
        </w:tc>
        <w:tc>
          <w:tcPr>
            <w:tcW w:w="1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1200*700*950</w:t>
            </w:r>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sus304－2B不锈钢板，面板厚1.5mm， ø38mm不锈钢可调节脚，不锈钢管厚1.0mm，凹槽型。</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99" w:hRule="atLeast"/>
          <w:jc w:val="center"/>
        </w:trPr>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13</w:t>
            </w: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单星水池</w:t>
            </w:r>
          </w:p>
        </w:tc>
        <w:tc>
          <w:tcPr>
            <w:tcW w:w="1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700*700*950</w:t>
            </w:r>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sus304－2B不锈钢板，面板厚1.5mm， ø38mm不锈钢可调节脚，不锈钢管厚1.5mm，凹槽型。</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99" w:hRule="atLeast"/>
          <w:jc w:val="center"/>
        </w:trPr>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14</w:t>
            </w: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和面机</w:t>
            </w:r>
          </w:p>
        </w:tc>
        <w:tc>
          <w:tcPr>
            <w:tcW w:w="1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12.5KG</w:t>
            </w:r>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外壳采用进口304不锈钢，厚1.5。内胆采用锻钢圆轮。机架采</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用50*50钢管，喷塑工艺。内胆采用进口304，厚1.5。电机采用国标纯铜。</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工作效率：60kg/h 电机功率：1.5KW 额定电压:380V</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外观精美。</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99" w:hRule="atLeast"/>
          <w:jc w:val="center"/>
        </w:trPr>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15</w:t>
            </w: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压面机</w:t>
            </w:r>
          </w:p>
        </w:tc>
        <w:tc>
          <w:tcPr>
            <w:tcW w:w="1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350型</w:t>
            </w:r>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全不锈钢304#磨砂板，电机功率:3KW 额定电压:380V 和面量50kg/次 电机采用国标纯铜。外观精美；</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99" w:hRule="atLeast"/>
          <w:jc w:val="center"/>
        </w:trPr>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16</w:t>
            </w: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开水器</w:t>
            </w:r>
          </w:p>
        </w:tc>
        <w:tc>
          <w:tcPr>
            <w:tcW w:w="1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9kw</w:t>
            </w:r>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外壳采用进口304.厚1.5，内胆采用进口304.厚1.5。整体发泡</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配带不锈钢底座。外观精美电源：380（V）加热功率：2000W款式：横式最大容积：60L</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99" w:hRule="atLeast"/>
          <w:jc w:val="center"/>
        </w:trPr>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17</w:t>
            </w: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留样机</w:t>
            </w:r>
          </w:p>
        </w:tc>
        <w:tc>
          <w:tcPr>
            <w:tcW w:w="1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600*600*1900</w:t>
            </w:r>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板材304不锈钢，采用全钢全铜带保鲜、冷冻；美观大方。电压：220v功率：690w温度范围：-5℃~+5℃</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99" w:hRule="atLeast"/>
          <w:jc w:val="center"/>
        </w:trPr>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18</w:t>
            </w: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工作台</w:t>
            </w:r>
          </w:p>
        </w:tc>
        <w:tc>
          <w:tcPr>
            <w:tcW w:w="1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1800*800*800</w:t>
            </w:r>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全不锈钢304#磨砂板结构，台面采用1.5mm不锈钢，层板1.5mm</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不锈钢板；台脚采用38*1.5mm不锈钢圆管配可调式子弹脚。折边及焊接处均打磨平整光滑，无任何毛刺，既安全又能满足卫生和清洁的要求。</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99" w:hRule="atLeast"/>
          <w:jc w:val="center"/>
        </w:trPr>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19</w:t>
            </w: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四层货架</w:t>
            </w:r>
          </w:p>
        </w:tc>
        <w:tc>
          <w:tcPr>
            <w:tcW w:w="1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1500*500*1500</w:t>
            </w:r>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全不锈钢304#磨砂板结构，层板1.5mm不锈钢板；折边及焊接处均打磨平整光滑，无任何毛刺，既安全又能满足卫生和清洁的要求。</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r>
      <w:tr>
        <w:tblPrEx>
          <w:tblCellMar>
            <w:top w:w="0" w:type="dxa"/>
            <w:left w:w="0" w:type="dxa"/>
            <w:bottom w:w="0" w:type="dxa"/>
            <w:right w:w="0" w:type="dxa"/>
          </w:tblCellMar>
        </w:tblPrEx>
        <w:trPr>
          <w:trHeight w:val="299" w:hRule="atLeast"/>
          <w:jc w:val="center"/>
        </w:trPr>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w:t>
            </w: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消毒柜</w:t>
            </w:r>
          </w:p>
        </w:tc>
        <w:tc>
          <w:tcPr>
            <w:tcW w:w="1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1200*700*1800</w:t>
            </w:r>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大容量设计，外壳全钢食品级304不锈钢钢板设计,厚1.5，智能按键式控制，操作方便，高温循环消毒,方便耐用.红外线、臭氧、高温消毒、自动控制。额定功率：4.4kw；额定电压：220V额定电压：50Hz，消毒温度：125℃±℃。规格：638L</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99" w:hRule="atLeast"/>
          <w:jc w:val="center"/>
        </w:trPr>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21</w:t>
            </w: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布菲炉</w:t>
            </w:r>
          </w:p>
        </w:tc>
        <w:tc>
          <w:tcPr>
            <w:tcW w:w="1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采用食品级304不锈钢材质，表面抛光，配食品夹搁盘，豪华外观，可视高端，可加热。</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r>
      <w:tr>
        <w:tblPrEx>
          <w:tblCellMar>
            <w:top w:w="0" w:type="dxa"/>
            <w:left w:w="0" w:type="dxa"/>
            <w:bottom w:w="0" w:type="dxa"/>
            <w:right w:w="0" w:type="dxa"/>
          </w:tblCellMar>
        </w:tblPrEx>
        <w:trPr>
          <w:trHeight w:val="299" w:hRule="atLeast"/>
          <w:jc w:val="center"/>
        </w:trPr>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22</w:t>
            </w: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餐桌</w:t>
            </w:r>
          </w:p>
        </w:tc>
        <w:tc>
          <w:tcPr>
            <w:tcW w:w="1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四人台</w:t>
            </w:r>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桌面下部：40*40*1.5MM304不锈钢底座结构，可拆装、经防锈处理，结实耐用，易清洗，台面：采用优质木材三聚氰胺面经高温高压压合而成，厚25MM，符合国家标准实木颗粒板，耐磨，耐划，易清洗，实木颗粒板，桌架为不锈钢桌架，椅子曲目弯坐板，不锈钢椅架。</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tblPrEx>
          <w:tblCellMar>
            <w:top w:w="0" w:type="dxa"/>
            <w:left w:w="0" w:type="dxa"/>
            <w:bottom w:w="0" w:type="dxa"/>
            <w:right w:w="0" w:type="dxa"/>
          </w:tblCellMar>
        </w:tblPrEx>
        <w:trPr>
          <w:trHeight w:val="299" w:hRule="atLeast"/>
          <w:jc w:val="center"/>
        </w:trPr>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23</w:t>
            </w: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后厨厨杂</w:t>
            </w:r>
          </w:p>
        </w:tc>
        <w:tc>
          <w:tcPr>
            <w:tcW w:w="1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全不锈钢304#磨砂板结构，层板1.5mm不锈钢板；折边及焊接处均打磨平整光滑，无任何毛刺，既安全又能满足卫生和清洁的要求。</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99" w:hRule="atLeast"/>
          <w:jc w:val="center"/>
        </w:trPr>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24</w:t>
            </w: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学员餐具</w:t>
            </w:r>
          </w:p>
        </w:tc>
        <w:tc>
          <w:tcPr>
            <w:tcW w:w="1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优质陶瓷制品</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tblPrEx>
          <w:tblCellMar>
            <w:top w:w="0" w:type="dxa"/>
            <w:left w:w="0" w:type="dxa"/>
            <w:bottom w:w="0" w:type="dxa"/>
            <w:right w:w="0" w:type="dxa"/>
          </w:tblCellMar>
        </w:tblPrEx>
        <w:trPr>
          <w:trHeight w:val="299" w:hRule="atLeast"/>
          <w:jc w:val="center"/>
        </w:trPr>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25</w:t>
            </w: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包间餐具</w:t>
            </w:r>
          </w:p>
        </w:tc>
        <w:tc>
          <w:tcPr>
            <w:tcW w:w="1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含餐桌、椅子等</w:t>
            </w:r>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8人台木质餐桌，10把椅子</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99" w:hRule="atLeast"/>
          <w:jc w:val="center"/>
        </w:trPr>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26</w:t>
            </w: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排烟系统</w:t>
            </w:r>
          </w:p>
        </w:tc>
        <w:tc>
          <w:tcPr>
            <w:tcW w:w="1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9000*1200*500</w:t>
            </w:r>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采用全不锈钢304#磨砂板结构，罩体采用1.5mm不锈钢;</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内设低压防潮防爆照明，灯间距1-1.5米；简易罩收集油烟，通过排气扇把油烟排到室外。采用专用净化剂作为液沫洗涤剂，通过喷淋的方式与油烟接触将油烟净化，然后通过抽风机收集排放；在净化设备中设置了气体收集、洗涤、反应吸收、洗涤剂循环、机械过滤器、气体输送、降温防火等结构单元，是集气体的收集——净化——输送于一体；整环保——消防</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——节能于一体化的多功能高效油烟净化设备;电源：380V机功率为1.8kw/h.</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307" w:hRule="atLeast"/>
          <w:jc w:val="center"/>
        </w:trPr>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i w:val="0"/>
                <w:color w:val="000000"/>
                <w:sz w:val="21"/>
                <w:szCs w:val="21"/>
                <w:u w:val="none"/>
              </w:rPr>
            </w:pPr>
          </w:p>
        </w:tc>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4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三</w:t>
      </w:r>
      <w:r>
        <w:rPr>
          <w:rFonts w:hint="eastAsia" w:ascii="宋体" w:hAnsi="宋体" w:eastAsia="宋体" w:cs="宋体"/>
          <w:b/>
          <w:bCs/>
          <w:sz w:val="32"/>
          <w:szCs w:val="32"/>
          <w:lang w:val="en-US" w:eastAsia="zh-CN"/>
        </w:rPr>
        <w:t>标包</w:t>
      </w:r>
      <w:r>
        <w:rPr>
          <w:rFonts w:hint="eastAsia" w:ascii="宋体" w:hAnsi="宋体" w:cs="宋体"/>
          <w:b/>
          <w:bCs/>
          <w:sz w:val="32"/>
          <w:szCs w:val="32"/>
          <w:lang w:val="en-US" w:eastAsia="zh-CN"/>
        </w:rPr>
        <w:t>：</w:t>
      </w:r>
      <w:r>
        <w:rPr>
          <w:rFonts w:hint="eastAsia" w:ascii="宋体" w:hAnsi="宋体" w:eastAsia="宋体" w:cs="宋体"/>
          <w:b/>
          <w:bCs/>
          <w:sz w:val="32"/>
          <w:szCs w:val="32"/>
          <w:lang w:val="en-US" w:eastAsia="zh-CN"/>
        </w:rPr>
        <w:t>电气类采购</w:t>
      </w:r>
    </w:p>
    <w:p>
      <w:pPr>
        <w:ind w:firstLine="960" w:firstLineChars="400"/>
        <w:jc w:val="both"/>
        <w:rPr>
          <w:rFonts w:hint="eastAsia"/>
          <w:sz w:val="24"/>
          <w:szCs w:val="24"/>
          <w:lang w:val="en-US" w:eastAsia="zh-CN"/>
        </w:rPr>
      </w:pPr>
      <w:r>
        <w:rPr>
          <w:rFonts w:hint="eastAsia"/>
          <w:sz w:val="24"/>
          <w:szCs w:val="24"/>
          <w:lang w:val="en-US" w:eastAsia="zh-CN"/>
        </w:rPr>
        <w:t>空调（149台）、热水器（94台）配置</w:t>
      </w:r>
    </w:p>
    <w:tbl>
      <w:tblPr>
        <w:tblStyle w:val="20"/>
        <w:tblW w:w="9260" w:type="dxa"/>
        <w:jc w:val="center"/>
        <w:tblLayout w:type="fixed"/>
        <w:tblCellMar>
          <w:top w:w="0" w:type="dxa"/>
          <w:left w:w="0" w:type="dxa"/>
          <w:bottom w:w="0" w:type="dxa"/>
          <w:right w:w="0" w:type="dxa"/>
        </w:tblCellMar>
      </w:tblPr>
      <w:tblGrid>
        <w:gridCol w:w="696"/>
        <w:gridCol w:w="1425"/>
        <w:gridCol w:w="5565"/>
        <w:gridCol w:w="755"/>
        <w:gridCol w:w="819"/>
      </w:tblGrid>
      <w:tr>
        <w:tblPrEx>
          <w:tblCellMar>
            <w:top w:w="0" w:type="dxa"/>
            <w:left w:w="0" w:type="dxa"/>
            <w:bottom w:w="0" w:type="dxa"/>
            <w:right w:w="0" w:type="dxa"/>
          </w:tblCellMar>
        </w:tblPrEx>
        <w:trPr>
          <w:trHeight w:val="434" w:hRule="atLeast"/>
          <w:jc w:val="center"/>
        </w:trPr>
        <w:tc>
          <w:tcPr>
            <w:tcW w:w="6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5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参数</w:t>
            </w: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1845" w:hRule="atLeast"/>
          <w:jc w:val="center"/>
        </w:trPr>
        <w:tc>
          <w:tcPr>
            <w:tcW w:w="6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空调柜机</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冷暖变频10匹柜机；                </w:t>
            </w:r>
          </w:p>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循环量:4000m3/h；    制冷量：26000瓦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制冷功率：10800瓦 ；  制热量：28000瓦；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制热功率：10000瓦；    辅助电加热：5400瓦</w:t>
            </w: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5台</w:t>
            </w:r>
          </w:p>
        </w:tc>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873" w:hRule="atLeast"/>
          <w:jc w:val="center"/>
        </w:trPr>
        <w:tc>
          <w:tcPr>
            <w:tcW w:w="6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空调柜机</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冷暖变频3匹柜机； 循环风量:1200m3/h；  </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制冷量：1500-8000瓦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制冷功率：500-3300瓦 ；                </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制热量：800-5100瓦；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制热功率：150-9000瓦；                </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辅助电加热：1800瓦</w:t>
            </w: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23台</w:t>
            </w:r>
          </w:p>
        </w:tc>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873" w:hRule="atLeast"/>
          <w:jc w:val="center"/>
        </w:trPr>
        <w:tc>
          <w:tcPr>
            <w:tcW w:w="6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空调挂机</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冷暖变频1.5匹挂机；循环风量:630m3/h  </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制冷量：450-3600瓦：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制冷功率：160-1300瓦               </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制热量：650-4690瓦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制热功率：200-1700瓦              </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辅助电加热：1000瓦  </w:t>
            </w: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w:t>
            </w:r>
          </w:p>
        </w:tc>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873" w:hRule="atLeast"/>
          <w:jc w:val="center"/>
        </w:trPr>
        <w:tc>
          <w:tcPr>
            <w:tcW w:w="6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空调挂机</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冷暖变频大1.5匹挂机；循环风量:630m3/h；  制冷量：450-3800瓦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制冷功率：160-1500瓦 ；                </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制热量：800-5100瓦；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制热功率：200-1750瓦；                </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辅助电加热：1000瓦</w:t>
            </w: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41" w:hRule="atLeast"/>
          <w:jc w:val="center"/>
        </w:trPr>
        <w:tc>
          <w:tcPr>
            <w:tcW w:w="6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挂机加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铜管</w:t>
            </w:r>
          </w:p>
        </w:tc>
        <w:tc>
          <w:tcPr>
            <w:tcW w:w="5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91米</w:t>
            </w:r>
          </w:p>
        </w:tc>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873" w:hRule="atLeast"/>
          <w:jc w:val="center"/>
        </w:trPr>
        <w:tc>
          <w:tcPr>
            <w:tcW w:w="6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热水器</w:t>
            </w:r>
          </w:p>
        </w:tc>
        <w:tc>
          <w:tcPr>
            <w:tcW w:w="5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三级能效，高达70%的热水输出率            智能安全预警保护系统</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蓝晶硅加热管，防腐防垢，持久高效加热。         额定电压：220伏                    </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输入功率：2000瓦额定水压（Mpa）：0.7   </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调温范围（℃）：30-65</w:t>
            </w: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w:t>
            </w:r>
          </w:p>
        </w:tc>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47" w:hRule="atLeast"/>
          <w:jc w:val="center"/>
        </w:trPr>
        <w:tc>
          <w:tcPr>
            <w:tcW w:w="6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热水器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加铜管费用</w:t>
            </w:r>
          </w:p>
        </w:tc>
        <w:tc>
          <w:tcPr>
            <w:tcW w:w="5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85米</w:t>
            </w:r>
          </w:p>
        </w:tc>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02" w:hRule="atLeast"/>
          <w:jc w:val="center"/>
        </w:trPr>
        <w:tc>
          <w:tcPr>
            <w:tcW w:w="6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特殊墙体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打孔</w:t>
            </w:r>
          </w:p>
        </w:tc>
        <w:tc>
          <w:tcPr>
            <w:tcW w:w="5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8个</w:t>
            </w:r>
          </w:p>
        </w:tc>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53" w:hRule="atLeast"/>
          <w:jc w:val="center"/>
        </w:trPr>
        <w:tc>
          <w:tcPr>
            <w:tcW w:w="6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5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numPr>
          <w:ilvl w:val="0"/>
          <w:numId w:val="0"/>
        </w:numPr>
        <w:ind w:firstLine="480" w:firstLineChars="200"/>
        <w:jc w:val="left"/>
        <w:rPr>
          <w:rFonts w:hint="eastAsia"/>
          <w:sz w:val="24"/>
          <w:szCs w:val="24"/>
          <w:lang w:val="en-US" w:eastAsia="zh-CN"/>
        </w:rPr>
      </w:pPr>
    </w:p>
    <w:p>
      <w:pPr>
        <w:bidi w:val="0"/>
        <w:ind w:firstLine="228" w:firstLineChars="0"/>
        <w:jc w:val="left"/>
        <w:rPr>
          <w:rFonts w:hint="eastAsia"/>
          <w:lang w:val="en-US" w:eastAsia="zh-CN"/>
        </w:rPr>
      </w:pPr>
    </w:p>
    <w:p>
      <w:pPr>
        <w:spacing w:line="360" w:lineRule="auto"/>
        <w:ind w:firstLine="482" w:firstLineChars="200"/>
        <w:contextualSpacing/>
        <w:rPr>
          <w:rFonts w:hint="eastAsia" w:cs="微软雅黑" w:asciiTheme="minorEastAsia" w:hAnsiTheme="minorEastAsia"/>
          <w:b/>
          <w:color w:val="auto"/>
          <w:sz w:val="24"/>
          <w:szCs w:val="24"/>
        </w:rPr>
      </w:pPr>
      <w:r>
        <w:rPr>
          <w:rFonts w:hint="eastAsia" w:cs="微软雅黑" w:asciiTheme="minorEastAsia" w:hAnsiTheme="minorEastAsia"/>
          <w:b/>
          <w:color w:val="auto"/>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pPr>
      <w:r>
        <w:rPr>
          <w:rFonts w:hint="eastAsia" w:cs="微软雅黑" w:asciiTheme="minorEastAsia" w:hAnsiTheme="minorEastAsia"/>
          <w:b/>
          <w:color w:val="auto"/>
          <w:sz w:val="24"/>
          <w:szCs w:val="24"/>
        </w:rPr>
        <w:t>核心参数提供相同品牌产品且通过资格审查、符合性审查的不同供应商参加同一合同项下投标的，按一家供应商计算，评审后得分最高的同品牌供应商获得中标人推荐资格；评审得分相同的，同品牌投标价格最低的获得中标人推荐资格，其他同品牌供应商不作为中标候选人。</w:t>
      </w:r>
      <w:r>
        <w:rPr>
          <w:rFonts w:hint="eastAsia" w:cs="微软雅黑" w:asciiTheme="minorEastAsia" w:hAnsiTheme="minorEastAsia"/>
          <w:b/>
          <w:color w:val="auto"/>
          <w:sz w:val="24"/>
          <w:szCs w:val="24"/>
          <w:lang w:eastAsia="zh-CN"/>
        </w:rPr>
        <w:t>一标包：</w:t>
      </w:r>
      <w:r>
        <w:rPr>
          <w:rFonts w:hint="eastAsia" w:cs="微软雅黑" w:asciiTheme="minorEastAsia" w:hAnsiTheme="minorEastAsia"/>
          <w:b/>
          <w:color w:val="auto"/>
          <w:sz w:val="24"/>
          <w:szCs w:val="24"/>
        </w:rPr>
        <w:t>会议条桌</w:t>
      </w:r>
      <w:r>
        <w:rPr>
          <w:rFonts w:hint="eastAsia" w:cs="微软雅黑" w:asciiTheme="minorEastAsia" w:hAnsiTheme="minorEastAsia"/>
          <w:b/>
          <w:color w:val="auto"/>
          <w:sz w:val="24"/>
          <w:szCs w:val="24"/>
          <w:lang w:val="en-US" w:eastAsia="zh-CN"/>
        </w:rPr>
        <w:t>,二标包：排烟系统，三标包：空调为核心产品。</w:t>
      </w:r>
    </w:p>
    <w:p>
      <w:pPr>
        <w:spacing w:line="360" w:lineRule="auto"/>
        <w:ind w:firstLine="480" w:firstLineChars="200"/>
        <w:contextualSpacing/>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二、采购标的执行标准</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1、国家标准：</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cs="仿宋_GB2312" w:asciiTheme="minorEastAsia" w:hAnsiTheme="minorEastAsia"/>
          <w:color w:val="auto"/>
          <w:sz w:val="24"/>
          <w:szCs w:val="24"/>
          <w:lang w:val="zh-CN"/>
        </w:rPr>
        <w:t>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信息安全产品强制性</w:t>
      </w:r>
      <w:r>
        <w:rPr>
          <w:rFonts w:hint="eastAsia" w:cs="宋体" w:asciiTheme="minorEastAsia" w:hAnsiTheme="minorEastAsia"/>
          <w:color w:val="auto"/>
          <w:kern w:val="0"/>
          <w:sz w:val="24"/>
          <w:szCs w:val="24"/>
        </w:rPr>
        <w:t>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如投标人所投产品被列入</w:t>
      </w:r>
      <w:r>
        <w:rPr>
          <w:rFonts w:cs="宋体" w:asciiTheme="minorEastAsia" w:hAnsiTheme="minorEastAsia"/>
          <w:color w:val="auto"/>
          <w:kern w:val="0"/>
          <w:sz w:val="24"/>
          <w:szCs w:val="24"/>
        </w:rPr>
        <w:t>《信息安全产品强制性认证目录》，</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并须在投标文件中提供：</w:t>
      </w:r>
    </w:p>
    <w:p>
      <w:pPr>
        <w:wordWrap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①中国信息安全认证中心官网（</w:t>
      </w:r>
      <w:r>
        <w:rPr>
          <w:rFonts w:cs="宋体" w:asciiTheme="minorEastAsia" w:hAnsiTheme="minorEastAsia"/>
          <w:color w:val="auto"/>
          <w:kern w:val="0"/>
          <w:sz w:val="24"/>
          <w:szCs w:val="24"/>
        </w:rPr>
        <w:t>http://www.isccc.gov.cn/index.shtml</w:t>
      </w:r>
      <w:r>
        <w:rPr>
          <w:rFonts w:hint="eastAsia" w:cs="宋体" w:asciiTheme="minorEastAsia" w:hAnsiTheme="minorEastAsia"/>
          <w:color w:val="auto"/>
          <w:kern w:val="0"/>
          <w:sz w:val="24"/>
          <w:szCs w:val="24"/>
        </w:rPr>
        <w:t>）产品查询结果截图并加盖投标人公章；</w:t>
      </w:r>
    </w:p>
    <w:p>
      <w:pPr>
        <w:wordWrap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②中国信息安全认证中心颁发的</w:t>
      </w:r>
      <w:r>
        <w:rPr>
          <w:rFonts w:cs="宋体" w:asciiTheme="minorEastAsia" w:hAnsiTheme="minorEastAsia"/>
          <w:color w:val="auto"/>
          <w:kern w:val="0"/>
          <w:sz w:val="24"/>
          <w:szCs w:val="24"/>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 w:val="24"/>
          <w:szCs w:val="24"/>
        </w:rPr>
        <w:t>中国国家信息安全产品认证证书</w:t>
      </w:r>
      <w:r>
        <w:rPr>
          <w:rFonts w:hint="eastAsia"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的原件扫描件（或图片）并加盖投标人公章。</w:t>
      </w:r>
    </w:p>
    <w:p>
      <w:pPr>
        <w:wordWrap w:val="0"/>
        <w:spacing w:line="360" w:lineRule="auto"/>
        <w:ind w:firstLine="480" w:firstLineChars="200"/>
        <w:contextualSpacing/>
        <w:rPr>
          <w:rFonts w:cs="宋体" w:asciiTheme="minorEastAsia" w:hAnsiTheme="minorEastAsia"/>
          <w:color w:val="auto"/>
          <w:kern w:val="0"/>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p>
      <w:pPr>
        <w:spacing w:line="360" w:lineRule="auto"/>
        <w:jc w:val="left"/>
        <w:rPr>
          <w:rFonts w:cs="仿宋" w:asciiTheme="minorEastAsia" w:hAnsiTheme="minorEastAsia"/>
          <w:color w:val="auto"/>
          <w:sz w:val="24"/>
          <w:szCs w:val="24"/>
          <w:shd w:val="clear" w:color="auto" w:fill="FFFFFF"/>
        </w:rPr>
      </w:pPr>
      <w:r>
        <w:rPr>
          <w:rFonts w:hint="eastAsia" w:cs="仿宋" w:asciiTheme="minorEastAsia" w:hAnsiTheme="minorEastAsia"/>
          <w:color w:val="auto"/>
          <w:sz w:val="24"/>
          <w:szCs w:val="24"/>
          <w:shd w:val="clear" w:color="auto" w:fill="FFFFFF"/>
        </w:rPr>
        <w:t xml:space="preserve">   三、验收标准：</w:t>
      </w:r>
      <w:r>
        <w:rPr>
          <w:rFonts w:hint="eastAsia" w:cs="宋体" w:asciiTheme="minorEastAsia" w:hAnsiTheme="minorEastAsia"/>
          <w:bCs/>
          <w:color w:val="auto"/>
          <w:sz w:val="24"/>
          <w:szCs w:val="24"/>
          <w:lang w:val="zh-CN"/>
        </w:rPr>
        <w:t>由采购人成立验收小组</w:t>
      </w:r>
      <w:r>
        <w:rPr>
          <w:rFonts w:cs="宋体" w:asciiTheme="minorEastAsia" w:hAnsiTheme="minorEastAsia"/>
          <w:bCs/>
          <w:color w:val="auto"/>
          <w:sz w:val="24"/>
          <w:szCs w:val="24"/>
          <w:lang w:val="zh-CN"/>
        </w:rPr>
        <w:t>,</w:t>
      </w:r>
      <w:r>
        <w:rPr>
          <w:rFonts w:hint="eastAsia" w:cs="宋体" w:asciiTheme="minorEastAsia" w:hAnsiTheme="minorEastAsia"/>
          <w:bCs/>
          <w:color w:val="auto"/>
          <w:sz w:val="24"/>
          <w:szCs w:val="24"/>
          <w:lang w:val="zh-CN"/>
        </w:rPr>
        <w:t>按照采购合同的约定对中标人履约情况进行验收。验收时</w:t>
      </w:r>
      <w:r>
        <w:rPr>
          <w:rFonts w:cs="宋体" w:asciiTheme="minorEastAsia" w:hAnsiTheme="minorEastAsia"/>
          <w:bCs/>
          <w:color w:val="auto"/>
          <w:sz w:val="24"/>
          <w:szCs w:val="24"/>
          <w:lang w:val="zh-CN"/>
        </w:rPr>
        <w:t>,</w:t>
      </w:r>
      <w:r>
        <w:rPr>
          <w:rFonts w:hint="eastAsia" w:cs="宋体" w:asciiTheme="minorEastAsia" w:hAnsiTheme="minorEastAsia"/>
          <w:bCs/>
          <w:color w:val="auto"/>
          <w:sz w:val="24"/>
          <w:szCs w:val="24"/>
          <w:lang w:val="zh-CN"/>
        </w:rPr>
        <w:t>按照采购合同的约定对每一项技术、服务、安全标准的履约情况进行确认。验收结束后</w:t>
      </w:r>
      <w:r>
        <w:rPr>
          <w:rFonts w:cs="宋体" w:asciiTheme="minorEastAsia" w:hAnsiTheme="minorEastAsia"/>
          <w:bCs/>
          <w:color w:val="auto"/>
          <w:sz w:val="24"/>
          <w:szCs w:val="24"/>
          <w:lang w:val="zh-CN"/>
        </w:rPr>
        <w:t>,</w:t>
      </w:r>
      <w:r>
        <w:rPr>
          <w:rFonts w:hint="eastAsia" w:cs="宋体" w:asciiTheme="minorEastAsia" w:hAnsiTheme="minorEastAsia"/>
          <w:bCs/>
          <w:color w:val="auto"/>
          <w:sz w:val="24"/>
          <w:szCs w:val="24"/>
          <w:lang w:val="zh-CN"/>
        </w:rPr>
        <w:t>出具验收书</w:t>
      </w:r>
      <w:r>
        <w:rPr>
          <w:rFonts w:cs="宋体" w:asciiTheme="minorEastAsia" w:hAnsiTheme="minorEastAsia"/>
          <w:bCs/>
          <w:color w:val="auto"/>
          <w:sz w:val="24"/>
          <w:szCs w:val="24"/>
          <w:lang w:val="zh-CN"/>
        </w:rPr>
        <w:t>,</w:t>
      </w:r>
      <w:r>
        <w:rPr>
          <w:rFonts w:hint="eastAsia" w:cs="宋体" w:asciiTheme="minorEastAsia" w:hAnsiTheme="minorEastAsia"/>
          <w:bCs/>
          <w:color w:val="auto"/>
          <w:sz w:val="24"/>
          <w:szCs w:val="24"/>
          <w:lang w:val="zh-CN"/>
        </w:rPr>
        <w:t>列明各项标准的验收情况及项目总体评价</w:t>
      </w:r>
      <w:r>
        <w:rPr>
          <w:rFonts w:cs="宋体" w:asciiTheme="minorEastAsia" w:hAnsiTheme="minorEastAsia"/>
          <w:bCs/>
          <w:color w:val="auto"/>
          <w:sz w:val="24"/>
          <w:szCs w:val="24"/>
          <w:lang w:val="zh-CN"/>
        </w:rPr>
        <w:t>,</w:t>
      </w:r>
      <w:r>
        <w:rPr>
          <w:rFonts w:hint="eastAsia" w:cs="宋体" w:asciiTheme="minorEastAsia" w:hAnsiTheme="minorEastAsia"/>
          <w:bCs/>
          <w:color w:val="auto"/>
          <w:sz w:val="24"/>
          <w:szCs w:val="24"/>
          <w:lang w:val="zh-CN"/>
        </w:rPr>
        <w:t>由验收双方共同签署。</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1.投标人完成的项目应达到的质量标准应符合国家和履约地相关安全质量标准；行业技术规范标准；环保节能标准；强制认证相关标准。</w:t>
      </w:r>
    </w:p>
    <w:p>
      <w:pPr>
        <w:adjustRightInd w:val="0"/>
        <w:snapToGrid w:val="0"/>
        <w:spacing w:line="360" w:lineRule="auto"/>
        <w:ind w:firstLine="555"/>
        <w:rPr>
          <w:rFonts w:asciiTheme="minorEastAsia" w:hAnsiTheme="minorEastAsia"/>
          <w:color w:val="auto"/>
          <w:sz w:val="24"/>
          <w:szCs w:val="24"/>
        </w:rPr>
      </w:pPr>
      <w:r>
        <w:rPr>
          <w:rFonts w:hint="eastAsia" w:asciiTheme="minorEastAsia" w:hAnsiTheme="minorEastAsia"/>
          <w:color w:val="auto"/>
          <w:sz w:val="24"/>
          <w:szCs w:val="24"/>
        </w:rPr>
        <w:t>2.符合招标文件要求和投标文件承诺。</w:t>
      </w:r>
    </w:p>
    <w:p>
      <w:pPr>
        <w:adjustRightInd w:val="0"/>
        <w:snapToGrid w:val="0"/>
        <w:spacing w:line="360" w:lineRule="auto"/>
        <w:rPr>
          <w:rFonts w:cs="宋体" w:asciiTheme="minorEastAsia" w:hAnsiTheme="minorEastAsia"/>
          <w:color w:val="auto"/>
          <w:kern w:val="0"/>
          <w:sz w:val="24"/>
          <w:szCs w:val="24"/>
          <w:lang w:val="zh-CN"/>
        </w:rPr>
      </w:pPr>
      <w:r>
        <w:rPr>
          <w:rFonts w:hint="eastAsia" w:asciiTheme="minorEastAsia" w:hAnsiTheme="minorEastAsia"/>
          <w:color w:val="auto"/>
          <w:sz w:val="24"/>
          <w:szCs w:val="24"/>
        </w:rPr>
        <w:t xml:space="preserve">   四、</w:t>
      </w:r>
      <w:r>
        <w:rPr>
          <w:rFonts w:hint="eastAsia" w:cs="宋体" w:asciiTheme="minorEastAsia" w:hAnsiTheme="minorEastAsia"/>
          <w:color w:val="auto"/>
          <w:kern w:val="0"/>
          <w:sz w:val="24"/>
          <w:szCs w:val="24"/>
          <w:lang w:val="zh-CN"/>
        </w:rPr>
        <w:t>采购标的的其他技术、服务等要求</w:t>
      </w:r>
    </w:p>
    <w:p>
      <w:pPr>
        <w:pStyle w:val="19"/>
        <w:widowControl/>
        <w:numPr>
          <w:ilvl w:val="0"/>
          <w:numId w:val="6"/>
        </w:numPr>
        <w:spacing w:line="360" w:lineRule="auto"/>
        <w:rPr>
          <w:rFonts w:cs="宋体" w:asciiTheme="minorEastAsia" w:hAnsiTheme="minorEastAsia" w:eastAsiaTheme="minorEastAsia"/>
          <w:bCs/>
          <w:color w:val="auto"/>
          <w:szCs w:val="28"/>
          <w:lang w:val="zh-CN"/>
        </w:rPr>
      </w:pPr>
      <w:r>
        <w:rPr>
          <w:rFonts w:hint="eastAsia" w:cs="宋体" w:asciiTheme="minorEastAsia" w:hAnsiTheme="minorEastAsia" w:eastAsiaTheme="minorEastAsia"/>
          <w:bCs/>
          <w:color w:val="auto"/>
          <w:szCs w:val="28"/>
          <w:lang w:val="zh-CN"/>
        </w:rPr>
        <w:t>投标人须明确投标产品的厂家、产地、品牌、型号、详细参数，</w:t>
      </w:r>
      <w:r>
        <w:rPr>
          <w:rFonts w:hint="eastAsia" w:cs="宋体" w:asciiTheme="minorEastAsia" w:hAnsiTheme="minorEastAsia" w:eastAsiaTheme="minorEastAsia"/>
          <w:b/>
          <w:bCs/>
          <w:color w:val="auto"/>
          <w:szCs w:val="28"/>
          <w:lang w:val="zh-CN"/>
        </w:rPr>
        <w:t>否则为无效投标</w:t>
      </w:r>
      <w:r>
        <w:rPr>
          <w:rFonts w:hint="eastAsia" w:cs="宋体" w:asciiTheme="minorEastAsia" w:hAnsiTheme="minorEastAsia" w:eastAsiaTheme="minorEastAsia"/>
          <w:bCs/>
          <w:color w:val="auto"/>
          <w:szCs w:val="28"/>
          <w:lang w:val="zh-CN"/>
        </w:rPr>
        <w:t>。</w:t>
      </w:r>
    </w:p>
    <w:p>
      <w:pPr>
        <w:pStyle w:val="19"/>
        <w:widowControl/>
        <w:numPr>
          <w:ilvl w:val="0"/>
          <w:numId w:val="6"/>
        </w:numPr>
        <w:spacing w:line="360" w:lineRule="auto"/>
        <w:rPr>
          <w:rFonts w:cs="宋体" w:asciiTheme="minorEastAsia" w:hAnsiTheme="minorEastAsia" w:eastAsiaTheme="minorEastAsia"/>
          <w:bCs/>
          <w:color w:val="auto"/>
          <w:szCs w:val="28"/>
          <w:lang w:val="zh-CN"/>
        </w:rPr>
      </w:pPr>
      <w:r>
        <w:rPr>
          <w:rFonts w:hint="eastAsia" w:cs="宋体" w:asciiTheme="minorEastAsia" w:hAnsiTheme="minorEastAsia" w:eastAsiaTheme="minorEastAsia"/>
          <w:bCs/>
          <w:color w:val="auto"/>
          <w:szCs w:val="28"/>
          <w:lang w:val="zh-CN"/>
        </w:rPr>
        <w:t>本招标文件所列需求为最低要求，投标产品不得低于最低要求，</w:t>
      </w:r>
      <w:r>
        <w:rPr>
          <w:rFonts w:hint="eastAsia" w:cs="宋体" w:asciiTheme="minorEastAsia" w:hAnsiTheme="minorEastAsia" w:eastAsiaTheme="minorEastAsia"/>
          <w:b/>
          <w:bCs/>
          <w:color w:val="auto"/>
          <w:szCs w:val="28"/>
          <w:lang w:val="zh-CN"/>
        </w:rPr>
        <w:t>否则为无效投标</w:t>
      </w:r>
      <w:r>
        <w:rPr>
          <w:rFonts w:hint="eastAsia" w:cs="宋体" w:asciiTheme="minorEastAsia" w:hAnsiTheme="minorEastAsia" w:eastAsiaTheme="minorEastAsia"/>
          <w:bCs/>
          <w:color w:val="auto"/>
          <w:szCs w:val="28"/>
          <w:lang w:val="zh-CN"/>
        </w:rPr>
        <w:t>。</w:t>
      </w:r>
    </w:p>
    <w:p>
      <w:pPr>
        <w:pStyle w:val="2"/>
        <w:spacing w:after="0" w:line="360" w:lineRule="auto"/>
        <w:ind w:firstLine="0" w:firstLineChars="0"/>
        <w:rPr>
          <w:rFonts w:cs="宋体" w:asciiTheme="minorEastAsia" w:hAnsiTheme="minorEastAsia" w:eastAsiaTheme="minorEastAsia"/>
          <w:b/>
          <w:bCs/>
          <w:color w:val="auto"/>
          <w:sz w:val="24"/>
          <w:szCs w:val="28"/>
          <w:lang w:val="zh-CN"/>
        </w:rPr>
      </w:pPr>
      <w:r>
        <w:rPr>
          <w:rFonts w:hint="eastAsia" w:cs="宋体" w:asciiTheme="minorEastAsia" w:hAnsiTheme="minorEastAsia" w:eastAsiaTheme="minorEastAsia"/>
          <w:bCs/>
          <w:color w:val="auto"/>
          <w:sz w:val="24"/>
          <w:szCs w:val="28"/>
          <w:lang w:val="zh-CN"/>
        </w:rPr>
        <w:t>3、</w:t>
      </w:r>
      <w:r>
        <w:rPr>
          <w:rFonts w:hint="eastAsia" w:cs="宋体" w:asciiTheme="minorEastAsia" w:hAnsiTheme="minorEastAsia" w:eastAsiaTheme="minorEastAsia"/>
          <w:bCs/>
          <w:color w:val="auto"/>
          <w:sz w:val="24"/>
          <w:szCs w:val="24"/>
          <w:lang w:val="zh-CN"/>
        </w:rPr>
        <w:t>产品必须符合国家质量检测标准和本招标文件规定标准的全新正品现货，提供随货物《产品合格证》及其它相关质量证明文件。</w:t>
      </w:r>
    </w:p>
    <w:p>
      <w:pPr>
        <w:pStyle w:val="19"/>
        <w:widowControl/>
        <w:spacing w:line="360" w:lineRule="auto"/>
        <w:rPr>
          <w:rFonts w:cs="宋体" w:asciiTheme="minorEastAsia" w:hAnsiTheme="minorEastAsia" w:eastAsiaTheme="minorEastAsia"/>
          <w:bCs/>
          <w:color w:val="auto"/>
          <w:szCs w:val="28"/>
          <w:lang w:val="zh-CN"/>
        </w:rPr>
      </w:pPr>
      <w:r>
        <w:rPr>
          <w:rFonts w:hint="eastAsia" w:cs="宋体" w:asciiTheme="minorEastAsia" w:hAnsiTheme="minorEastAsia" w:eastAsiaTheme="minorEastAsia"/>
          <w:bCs/>
          <w:color w:val="auto"/>
          <w:szCs w:val="28"/>
          <w:lang w:val="zh-CN"/>
        </w:rPr>
        <w:t>4、专利权：投标人应保证用户在使用该货物或其任何一部分时不受第三方提出侵犯其专利权、商标权和工业设计权等的起诉。</w:t>
      </w:r>
    </w:p>
    <w:p>
      <w:pPr>
        <w:spacing w:line="360" w:lineRule="auto"/>
        <w:rPr>
          <w:rFonts w:cs="宋体" w:asciiTheme="minorEastAsia" w:hAnsiTheme="minorEastAsia"/>
          <w:bCs/>
          <w:color w:val="auto"/>
          <w:sz w:val="24"/>
          <w:szCs w:val="28"/>
          <w:lang w:val="zh-CN"/>
        </w:rPr>
      </w:pPr>
      <w:r>
        <w:rPr>
          <w:rFonts w:hint="eastAsia" w:cs="宋体" w:asciiTheme="minorEastAsia" w:hAnsiTheme="minorEastAsia"/>
          <w:bCs/>
          <w:color w:val="auto"/>
          <w:sz w:val="24"/>
          <w:szCs w:val="28"/>
          <w:lang w:val="zh-CN"/>
        </w:rPr>
        <w:t>5、投标人应具有完善的的售后服务，免费培训操作及维修人员，免费负责设备的安装及调试。投标人须明确质保期限</w:t>
      </w:r>
      <w:r>
        <w:rPr>
          <w:rFonts w:hint="eastAsia" w:cs="宋体" w:asciiTheme="minorEastAsia" w:hAnsiTheme="minorEastAsia"/>
          <w:b/>
          <w:bCs w:val="0"/>
          <w:color w:val="auto"/>
          <w:sz w:val="24"/>
          <w:szCs w:val="28"/>
          <w:lang w:val="zh-CN"/>
        </w:rPr>
        <w:t>，空调产品质保期不得低于</w:t>
      </w:r>
      <w:r>
        <w:rPr>
          <w:rFonts w:hint="eastAsia" w:cs="宋体" w:asciiTheme="minorEastAsia" w:hAnsiTheme="minorEastAsia"/>
          <w:b/>
          <w:bCs w:val="0"/>
          <w:color w:val="auto"/>
          <w:sz w:val="24"/>
          <w:szCs w:val="28"/>
          <w:lang w:val="en-US" w:eastAsia="zh-CN"/>
        </w:rPr>
        <w:t>6年，其他产品质保期不得低于1年，</w:t>
      </w:r>
      <w:r>
        <w:rPr>
          <w:rFonts w:hint="eastAsia" w:cs="宋体" w:asciiTheme="minorEastAsia" w:hAnsiTheme="minorEastAsia"/>
          <w:b/>
          <w:bCs/>
          <w:color w:val="auto"/>
          <w:sz w:val="24"/>
          <w:szCs w:val="28"/>
          <w:lang w:val="zh-CN"/>
        </w:rPr>
        <w:t>不响应者为无效投标。</w:t>
      </w:r>
      <w:r>
        <w:rPr>
          <w:rFonts w:hint="eastAsia" w:cs="宋体" w:asciiTheme="minorEastAsia" w:hAnsiTheme="minorEastAsia"/>
          <w:bCs/>
          <w:color w:val="auto"/>
          <w:sz w:val="24"/>
          <w:szCs w:val="28"/>
          <w:lang w:val="zh-CN"/>
        </w:rPr>
        <w:t>投标人须明确维修地点、负责人、联系人和联系电话，维修点具备什么样的维修能力等详细资料。</w:t>
      </w:r>
    </w:p>
    <w:p>
      <w:pPr>
        <w:pStyle w:val="19"/>
        <w:widowControl/>
        <w:spacing w:line="360" w:lineRule="auto"/>
        <w:rPr>
          <w:rFonts w:cs="宋体" w:asciiTheme="minorEastAsia" w:hAnsiTheme="minorEastAsia" w:eastAsiaTheme="minorEastAsia"/>
          <w:bCs/>
          <w:color w:val="auto"/>
          <w:szCs w:val="28"/>
          <w:lang w:val="zh-CN"/>
        </w:rPr>
      </w:pPr>
      <w:r>
        <w:rPr>
          <w:rFonts w:hint="eastAsia" w:cs="宋体" w:asciiTheme="minorEastAsia" w:hAnsiTheme="minorEastAsia" w:eastAsiaTheme="minorEastAsia"/>
          <w:bCs/>
          <w:color w:val="auto"/>
          <w:szCs w:val="28"/>
          <w:lang w:val="zh-CN"/>
        </w:rPr>
        <w:t>6、本项目为交钥匙工程（包括设备、材料、元件等购置、安装调试、验收、与其它施工单位协作所产生的费用等）。 </w:t>
      </w:r>
    </w:p>
    <w:p>
      <w:pPr>
        <w:widowControl/>
        <w:shd w:val="clear" w:color="auto" w:fill="FFFFFF"/>
        <w:spacing w:line="360" w:lineRule="auto"/>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六、资金支付</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 xml:space="preserve">  1、支付方式：银行转账</w:t>
      </w:r>
    </w:p>
    <w:p>
      <w:pPr>
        <w:pStyle w:val="19"/>
        <w:widowControl/>
        <w:shd w:val="clear" w:color="auto" w:fill="FFFFFF"/>
        <w:spacing w:line="315" w:lineRule="atLeast"/>
        <w:ind w:firstLine="420"/>
        <w:jc w:val="left"/>
        <w:rPr>
          <w:rFonts w:cs="宋体" w:asciiTheme="minorEastAsia" w:hAnsiTheme="minorEastAsia"/>
          <w:color w:val="auto"/>
          <w:kern w:val="0"/>
          <w:lang w:val="zh-CN"/>
        </w:rPr>
      </w:pPr>
      <w:r>
        <w:rPr>
          <w:rFonts w:hint="eastAsia" w:cs="宋体" w:asciiTheme="minorEastAsia" w:hAnsiTheme="minorEastAsia"/>
          <w:color w:val="auto"/>
          <w:kern w:val="0"/>
          <w:lang w:val="zh-CN"/>
        </w:rPr>
        <w:t xml:space="preserve">  2、支付时间及条件：安装验收合格后付90%，保修期满后付剩余款。</w:t>
      </w:r>
    </w:p>
    <w:p>
      <w:pPr>
        <w:autoSpaceDE w:val="0"/>
        <w:autoSpaceDN w:val="0"/>
        <w:adjustRightInd w:val="0"/>
        <w:jc w:val="center"/>
        <w:rPr>
          <w:rFonts w:cs="宋体" w:asciiTheme="majorEastAsia" w:hAnsiTheme="majorEastAsia" w:eastAsiaTheme="majorEastAsia"/>
          <w:b/>
          <w:color w:val="FF0000"/>
          <w:kern w:val="0"/>
          <w:sz w:val="36"/>
          <w:szCs w:val="36"/>
        </w:rPr>
      </w:pPr>
    </w:p>
    <w:p>
      <w:pPr>
        <w:widowControl/>
        <w:shd w:val="clear" w:color="auto" w:fill="FFFFFF"/>
        <w:jc w:val="left"/>
        <w:rPr>
          <w:rFonts w:cs="仿宋_GB2312" w:asciiTheme="minorEastAsia" w:hAnsiTheme="minorEastAsia"/>
          <w:color w:val="000000"/>
          <w:sz w:val="28"/>
          <w:szCs w:val="28"/>
          <w:shd w:val="clear" w:color="auto" w:fill="FFFFFF"/>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both"/>
        <w:rPr>
          <w:rFonts w:hint="eastAsia"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0"/>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w:t>
            </w:r>
            <w:r>
              <w:rPr>
                <w:rFonts w:hint="eastAsia" w:cs="仿宋_GB2312" w:asciiTheme="minorEastAsia" w:hAnsiTheme="minorEastAsia"/>
                <w:color w:val="000000"/>
                <w:sz w:val="24"/>
                <w:szCs w:val="24"/>
                <w:shd w:val="clear" w:color="auto" w:fill="FFFFFF"/>
                <w:lang w:eastAsia="zh-CN"/>
              </w:rPr>
              <w:t>许昌技术经济学校（许昌非公企业学院）升级改造项目</w:t>
            </w:r>
            <w:r>
              <w:rPr>
                <w:rFonts w:cs="仿宋_GB2312" w:asciiTheme="minorEastAsia" w:hAnsiTheme="minorEastAsia"/>
                <w:sz w:val="24"/>
                <w:szCs w:val="24"/>
              </w:rPr>
              <w:t xml:space="preserve">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项目编号：长招采公字【2019】</w:t>
            </w:r>
            <w:r>
              <w:rPr>
                <w:rFonts w:hint="eastAsia" w:cs="仿宋_GB2312" w:asciiTheme="minorEastAsia" w:hAnsiTheme="minorEastAsia"/>
                <w:sz w:val="24"/>
                <w:szCs w:val="24"/>
                <w:lang w:val="en-US" w:eastAsia="zh-CN"/>
              </w:rPr>
              <w:t>080</w:t>
            </w:r>
            <w:r>
              <w:rPr>
                <w:rFonts w:hint="eastAsia" w:cs="仿宋_GB2312" w:asciiTheme="minorEastAsia" w:hAnsiTheme="minorEastAsia"/>
                <w:sz w:val="24"/>
                <w:szCs w:val="24"/>
              </w:rPr>
              <w:t>号</w:t>
            </w:r>
          </w:p>
          <w:p>
            <w:pPr>
              <w:pStyle w:val="19"/>
              <w:widowControl/>
              <w:shd w:val="clear" w:color="auto" w:fill="FFFFFF"/>
              <w:jc w:val="left"/>
              <w:rPr>
                <w:rFonts w:hint="eastAsia" w:cs="仿宋_GB2312" w:asciiTheme="minorEastAsia" w:hAnsiTheme="minorEastAsia" w:eastAsiaTheme="minorEastAsia"/>
              </w:rPr>
            </w:pPr>
            <w:r>
              <w:rPr>
                <w:rFonts w:hint="eastAsia" w:cs="仿宋_GB2312" w:asciiTheme="minorEastAsia" w:hAnsiTheme="minorEastAsia" w:eastAsiaTheme="minorEastAsia"/>
              </w:rPr>
              <w:t xml:space="preserve">项目内容： </w:t>
            </w:r>
          </w:p>
          <w:p>
            <w:pPr>
              <w:pStyle w:val="19"/>
              <w:widowControl/>
              <w:shd w:val="clear" w:color="auto" w:fill="FFFFFF"/>
              <w:jc w:val="left"/>
              <w:rPr>
                <w:rFonts w:hint="eastAsia" w:cs="仿宋_GB2312" w:asciiTheme="minorEastAsia" w:hAnsiTheme="minorEastAsia" w:eastAsiaTheme="minorEastAsia"/>
                <w:lang w:val="en-US" w:eastAsia="zh-CN"/>
              </w:rPr>
            </w:pPr>
            <w:r>
              <w:rPr>
                <w:rFonts w:hint="eastAsia" w:cs="仿宋_GB2312" w:asciiTheme="minorEastAsia" w:hAnsiTheme="minorEastAsia" w:eastAsiaTheme="minorEastAsia"/>
                <w:lang w:val="en-US" w:eastAsia="zh-CN"/>
              </w:rPr>
              <w:t>一标包：教学、办公设备配置和学员住室设施及物品配置；</w:t>
            </w:r>
          </w:p>
          <w:p>
            <w:pPr>
              <w:pStyle w:val="19"/>
              <w:widowControl/>
              <w:shd w:val="clear" w:color="auto" w:fill="FFFFFF"/>
              <w:jc w:val="left"/>
              <w:rPr>
                <w:rFonts w:hint="eastAsia" w:cs="仿宋_GB2312" w:asciiTheme="minorEastAsia" w:hAnsiTheme="minorEastAsia" w:eastAsiaTheme="minorEastAsia"/>
                <w:lang w:eastAsia="zh-CN"/>
              </w:rPr>
            </w:pPr>
            <w:r>
              <w:rPr>
                <w:rFonts w:hint="eastAsia" w:cs="仿宋_GB2312" w:asciiTheme="minorEastAsia" w:hAnsiTheme="minorEastAsia" w:eastAsiaTheme="minorEastAsia"/>
                <w:lang w:val="en-US" w:eastAsia="zh-CN"/>
              </w:rPr>
              <w:t>二标包：</w:t>
            </w:r>
            <w:r>
              <w:rPr>
                <w:rFonts w:hint="eastAsia" w:cs="仿宋_GB2312" w:asciiTheme="minorEastAsia" w:hAnsiTheme="minorEastAsia" w:eastAsiaTheme="minorEastAsia"/>
                <w:lang w:eastAsia="zh-CN"/>
              </w:rPr>
              <w:t>餐饮设备购置；</w:t>
            </w:r>
          </w:p>
          <w:p>
            <w:pPr>
              <w:pStyle w:val="19"/>
              <w:widowControl/>
              <w:shd w:val="clear" w:color="auto" w:fill="FFFFFF"/>
              <w:jc w:val="left"/>
              <w:rPr>
                <w:rFonts w:hint="eastAsia" w:cs="仿宋_GB2312" w:asciiTheme="minorEastAsia" w:hAnsiTheme="minorEastAsia" w:eastAsiaTheme="minorEastAsia"/>
                <w:lang w:eastAsia="zh-CN"/>
              </w:rPr>
            </w:pPr>
            <w:r>
              <w:rPr>
                <w:rFonts w:hint="eastAsia" w:cs="仿宋_GB2312" w:asciiTheme="minorEastAsia" w:hAnsiTheme="minorEastAsia" w:eastAsiaTheme="minorEastAsia"/>
                <w:lang w:val="en-US" w:eastAsia="zh-CN"/>
              </w:rPr>
              <w:t>三标包：电气类采购</w:t>
            </w:r>
            <w:r>
              <w:rPr>
                <w:rFonts w:hint="eastAsia" w:cs="仿宋_GB2312" w:asciiTheme="minorEastAsia" w:hAnsiTheme="minorEastAsia" w:eastAsiaTheme="minorEastAsia"/>
              </w:rPr>
              <w:t xml:space="preserve"> </w:t>
            </w:r>
            <w:r>
              <w:rPr>
                <w:rFonts w:hint="eastAsia" w:cs="仿宋_GB2312" w:asciiTheme="minorEastAsia" w:hAnsiTheme="minorEastAsia" w:eastAsiaTheme="minorEastAsia"/>
                <w:lang w:eastAsia="zh-CN"/>
              </w:rPr>
              <w:t>；</w:t>
            </w:r>
          </w:p>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项目地址：</w:t>
            </w:r>
            <w:r>
              <w:rPr>
                <w:rFonts w:hint="eastAsia" w:cs="仿宋_GB2312" w:asciiTheme="minorEastAsia" w:hAnsiTheme="minorEastAsia"/>
                <w:sz w:val="24"/>
                <w:szCs w:val="24"/>
                <w:lang w:eastAsia="zh-CN"/>
              </w:rPr>
              <w:t>许昌技术经济学校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eastAsia="zh-CN"/>
              </w:rPr>
              <w:t>许昌技术经济学校</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w:t>
            </w:r>
            <w:r>
              <w:rPr>
                <w:rFonts w:hint="eastAsia" w:cs="仿宋_GB2312" w:asciiTheme="minorEastAsia" w:hAnsiTheme="minorEastAsia"/>
                <w:sz w:val="24"/>
                <w:szCs w:val="24"/>
                <w:lang w:val="en-US" w:eastAsia="zh-CN"/>
              </w:rPr>
              <w:t>长葛市建设路南段</w:t>
            </w:r>
          </w:p>
          <w:p>
            <w:pPr>
              <w:autoSpaceDE w:val="0"/>
              <w:autoSpaceDN w:val="0"/>
              <w:adjustRightInd w:val="0"/>
              <w:spacing w:line="360" w:lineRule="auto"/>
              <w:jc w:val="left"/>
              <w:rPr>
                <w:rFonts w:cs="仿宋_GB2312" w:asciiTheme="minorEastAsia" w:hAnsiTheme="minorEastAsia"/>
                <w:sz w:val="24"/>
                <w:szCs w:val="24"/>
              </w:rPr>
            </w:pPr>
            <w:r>
              <w:rPr>
                <w:rFonts w:cs="仿宋_GB2312" w:asciiTheme="minorEastAsia" w:hAnsiTheme="minorEastAsia"/>
                <w:sz w:val="24"/>
                <w:szCs w:val="24"/>
                <w:lang w:val="en-US" w:eastAsia="zh-CN"/>
              </w:rPr>
              <w:t>联 系 人：高先生</w:t>
            </w:r>
            <w:r>
              <w:rPr>
                <w:rFonts w:hint="eastAsia" w:cs="仿宋_GB2312" w:asciiTheme="minorEastAsia" w:hAnsiTheme="minorEastAsia"/>
                <w:sz w:val="24"/>
                <w:szCs w:val="24"/>
                <w:lang w:val="en-US" w:eastAsia="zh-CN"/>
              </w:rPr>
              <w:t>  联系电话：0374-617060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eastAsia="zh-CN"/>
              </w:rPr>
              <w:t>山西文昌工程咨询有限公司</w:t>
            </w:r>
          </w:p>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地址：郑州市郑州高新技术产业开发区冬青街7号B1606</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lang w:val="en-US" w:eastAsia="zh-CN"/>
              </w:rPr>
              <w:t>联系方式：张先生  联系电话： 13271279113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（1）投标人是法人（法人包括企业法人、机关法人、事业单位法人和社会团体法人），提供本单位：</w:t>
            </w:r>
          </w:p>
          <w:p>
            <w:pPr>
              <w:spacing w:line="360" w:lineRule="auto"/>
              <w:rPr>
                <w:rFonts w:asciiTheme="minorEastAsia" w:hAnsiTheme="minorEastAsia"/>
                <w:bCs/>
                <w:sz w:val="24"/>
                <w:szCs w:val="24"/>
              </w:rPr>
            </w:pPr>
            <w:r>
              <w:rPr>
                <w:rFonts w:hint="eastAsia" w:asciiTheme="minorEastAsia" w:hAnsiTheme="minorEastAsia"/>
                <w:bCs/>
                <w:sz w:val="24"/>
                <w:szCs w:val="24"/>
              </w:rPr>
              <w:t>①2016、2017、2018年度经审计的财务报告，包括资产负债表、利润表、现金流量表、所有者权益变动表及其附注；</w:t>
            </w:r>
          </w:p>
          <w:p>
            <w:pPr>
              <w:spacing w:line="360" w:lineRule="auto"/>
              <w:rPr>
                <w:rFonts w:asciiTheme="minorEastAsia" w:hAnsiTheme="minorEastAsia"/>
                <w:bCs/>
                <w:sz w:val="24"/>
                <w:szCs w:val="24"/>
              </w:rPr>
            </w:pPr>
            <w:r>
              <w:rPr>
                <w:rFonts w:hint="eastAsia" w:asciiTheme="minorEastAsia" w:hAnsiTheme="minorEastAsia"/>
                <w:bCs/>
                <w:sz w:val="24"/>
                <w:szCs w:val="24"/>
              </w:rPr>
              <w:t>②基本开户银行出具的资信证明；</w:t>
            </w:r>
          </w:p>
          <w:p>
            <w:pPr>
              <w:spacing w:line="360" w:lineRule="auto"/>
              <w:rPr>
                <w:rFonts w:asciiTheme="minorEastAsia" w:hAnsiTheme="minorEastAsia"/>
                <w:bCs/>
                <w:sz w:val="24"/>
                <w:szCs w:val="24"/>
              </w:rPr>
            </w:pPr>
            <w:r>
              <w:rPr>
                <w:rFonts w:hint="eastAsia" w:asciiTheme="minorEastAsia" w:hAnsiTheme="minorEastAsia"/>
                <w:bCs/>
                <w:sz w:val="24"/>
                <w:szCs w:val="24"/>
              </w:rPr>
              <w:t>③财政部门认可的政府采购专业担保机构的证明文件和担保机构出具的投标担保函。</w:t>
            </w:r>
          </w:p>
          <w:p>
            <w:pPr>
              <w:spacing w:line="360" w:lineRule="auto"/>
              <w:rPr>
                <w:rFonts w:asciiTheme="minorEastAsia" w:hAnsiTheme="minorEastAsia"/>
                <w:bCs/>
                <w:sz w:val="24"/>
                <w:szCs w:val="24"/>
              </w:rPr>
            </w:pPr>
            <w:r>
              <w:rPr>
                <w:rFonts w:hint="eastAsia" w:cs="仿宋_GB2312" w:asciiTheme="minorEastAsia" w:hAnsiTheme="minorEastAsia"/>
                <w:sz w:val="24"/>
                <w:szCs w:val="24"/>
                <w:lang w:val="zh-CN"/>
              </w:rPr>
              <w:t>注：仅需提供序号</w:t>
            </w:r>
            <w:r>
              <w:rPr>
                <w:rFonts w:hint="eastAsia" w:asciiTheme="minorEastAsia" w:hAnsiTheme="minorEastAsia"/>
                <w:color w:val="000000"/>
                <w:sz w:val="24"/>
                <w:szCs w:val="24"/>
              </w:rPr>
              <w:t>①～③其中之一即可。</w:t>
            </w:r>
          </w:p>
          <w:p>
            <w:pPr>
              <w:spacing w:line="360" w:lineRule="auto"/>
              <w:rPr>
                <w:rFonts w:asciiTheme="minorEastAsia" w:hAnsiTheme="minorEastAsia"/>
                <w:bCs/>
                <w:sz w:val="24"/>
                <w:szCs w:val="24"/>
              </w:rPr>
            </w:pPr>
            <w:r>
              <w:rPr>
                <w:rFonts w:hint="eastAsia" w:asciiTheme="minorEastAsia" w:hAnsiTheme="minorEastAsia"/>
                <w:bCs/>
                <w:sz w:val="24"/>
                <w:szCs w:val="24"/>
              </w:rPr>
              <w:t>（2）投标人（其他组织和自然人）提供本单位：</w:t>
            </w:r>
          </w:p>
          <w:p>
            <w:pPr>
              <w:spacing w:line="360" w:lineRule="auto"/>
              <w:rPr>
                <w:rFonts w:asciiTheme="minorEastAsia" w:hAnsiTheme="minorEastAsia"/>
                <w:bCs/>
                <w:sz w:val="24"/>
                <w:szCs w:val="24"/>
              </w:rPr>
            </w:pPr>
            <w:r>
              <w:rPr>
                <w:rFonts w:hint="eastAsia" w:asciiTheme="minorEastAsia" w:hAnsiTheme="minorEastAsia"/>
                <w:bCs/>
                <w:sz w:val="24"/>
                <w:szCs w:val="24"/>
              </w:rPr>
              <w:t>①2016、2017、2018年度经审计的财务报告，包括资产负债表、利润表、现金流量表、所有者权益变动表及其附注；</w:t>
            </w:r>
          </w:p>
          <w:p>
            <w:pPr>
              <w:spacing w:line="360" w:lineRule="auto"/>
              <w:rPr>
                <w:rFonts w:asciiTheme="minorEastAsia" w:hAnsiTheme="minorEastAsia"/>
                <w:bCs/>
                <w:sz w:val="24"/>
                <w:szCs w:val="24"/>
              </w:rPr>
            </w:pPr>
            <w:r>
              <w:rPr>
                <w:rFonts w:hint="eastAsia" w:asciiTheme="minorEastAsia" w:hAnsiTheme="minorEastAsia"/>
                <w:bCs/>
                <w:sz w:val="24"/>
                <w:szCs w:val="24"/>
              </w:rPr>
              <w:t>②银行出具的资信证明；</w:t>
            </w:r>
          </w:p>
          <w:p>
            <w:pPr>
              <w:spacing w:line="360" w:lineRule="auto"/>
              <w:rPr>
                <w:rFonts w:asciiTheme="minorEastAsia" w:hAnsiTheme="minorEastAsia"/>
                <w:bCs/>
                <w:sz w:val="24"/>
                <w:szCs w:val="24"/>
              </w:rPr>
            </w:pPr>
            <w:r>
              <w:rPr>
                <w:rFonts w:hint="eastAsia" w:asciiTheme="minorEastAsia" w:hAnsiTheme="minorEastAsia"/>
                <w:bCs/>
                <w:sz w:val="24"/>
                <w:szCs w:val="24"/>
              </w:rPr>
              <w:t>③财政部门认可的政府采购专业担保机构的证明文件和担保机构出具的投标担保函。</w:t>
            </w:r>
          </w:p>
          <w:p>
            <w:pPr>
              <w:pStyle w:val="3"/>
              <w:rPr>
                <w:rFonts w:hint="eastAsia" w:asciiTheme="minorEastAsia" w:hAnsiTheme="minorEastAsia"/>
                <w:color w:val="000000"/>
                <w:sz w:val="24"/>
                <w:szCs w:val="24"/>
              </w:rPr>
            </w:pPr>
            <w:r>
              <w:rPr>
                <w:rFonts w:hint="eastAsia" w:cs="仿宋_GB2312" w:asciiTheme="minorEastAsia" w:hAnsiTheme="minorEastAsia"/>
                <w:sz w:val="24"/>
                <w:szCs w:val="24"/>
                <w:lang w:val="zh-CN"/>
              </w:rPr>
              <w:t>注：仅需提供序号</w:t>
            </w:r>
            <w:r>
              <w:rPr>
                <w:rFonts w:hint="eastAsia" w:asciiTheme="minorEastAsia" w:hAnsiTheme="minorEastAsia"/>
                <w:color w:val="000000"/>
                <w:sz w:val="24"/>
                <w:szCs w:val="24"/>
              </w:rPr>
              <w:t>①～③其中之一即可。</w:t>
            </w:r>
          </w:p>
          <w:p>
            <w:pPr>
              <w:pStyle w:val="3"/>
              <w:rPr>
                <w:rFonts w:cs="宋体" w:asciiTheme="minorEastAsia" w:hAnsiTheme="minorEastAsia"/>
                <w:bCs/>
                <w:sz w:val="24"/>
                <w:szCs w:val="24"/>
                <w:lang w:val="zh-CN"/>
              </w:rPr>
            </w:pPr>
            <w:r>
              <w:rPr>
                <w:rFonts w:hint="eastAsia" w:cs="仿宋_GB2312" w:asciiTheme="minorEastAsia" w:hAnsiTheme="minorEastAsia"/>
                <w:sz w:val="24"/>
                <w:szCs w:val="24"/>
                <w:lang w:val="zh-CN"/>
              </w:rPr>
              <w:t>（新注册公司从注册交纳起计算，不足的视为满足)</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参加本次采购项目投标截止时间前六个月内任意一个月缴纳税收凭据。（依法免税的投标人，应提供相应文件证明依法免税）</w:t>
            </w:r>
          </w:p>
          <w:p>
            <w:pPr>
              <w:pStyle w:val="3"/>
              <w:rPr>
                <w:lang w:val="zh-CN"/>
              </w:rPr>
            </w:pPr>
            <w:r>
              <w:rPr>
                <w:rFonts w:hint="eastAsia" w:cs="仿宋_GB2312" w:asciiTheme="minorEastAsia" w:hAnsiTheme="minorEastAsia"/>
                <w:sz w:val="24"/>
                <w:szCs w:val="24"/>
                <w:lang w:val="zh-CN"/>
              </w:rPr>
              <w:t>（新注册公司从注册交纳起计算，不足的视为满足)</w:t>
            </w:r>
          </w:p>
          <w:p>
            <w:pPr>
              <w:autoSpaceDE w:val="0"/>
              <w:autoSpaceDN w:val="0"/>
              <w:adjustRightInd w:val="0"/>
              <w:spacing w:line="360" w:lineRule="auto"/>
              <w:ind w:right="-11"/>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四、依法缴纳社会保障资金的证明材料</w:t>
            </w:r>
          </w:p>
          <w:p>
            <w:pPr>
              <w:pStyle w:val="3"/>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参加本次采购项目投标截止时间前六个月内任意一个月缴纳社会保险凭据。（依法不需要缴纳社会保障资金的投标人，应提供相应文件证明依法不需要缴纳社会保障资金）</w:t>
            </w:r>
          </w:p>
          <w:p>
            <w:pPr>
              <w:pStyle w:val="3"/>
              <w:rPr>
                <w:rFonts w:cs="宋体" w:asciiTheme="minorEastAsia" w:hAnsiTheme="minorEastAsia"/>
                <w:bCs/>
                <w:sz w:val="24"/>
                <w:szCs w:val="24"/>
                <w:lang w:val="zh-CN"/>
              </w:rPr>
            </w:pPr>
            <w:r>
              <w:rPr>
                <w:rFonts w:hint="eastAsia" w:cs="仿宋_GB2312" w:asciiTheme="minorEastAsia" w:hAnsiTheme="minorEastAsia"/>
                <w:sz w:val="24"/>
                <w:szCs w:val="24"/>
                <w:lang w:val="zh-CN"/>
              </w:rPr>
              <w:t>（新注册公司从注册交纳起计算，不足的视为满足)</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①相关设备的购置发票、专业技术人员职称证书、用工合同等；</w:t>
            </w:r>
          </w:p>
          <w:p>
            <w:pPr>
              <w:spacing w:line="360" w:lineRule="auto"/>
              <w:rPr>
                <w:rFonts w:asciiTheme="minorEastAsia" w:hAnsiTheme="minorEastAsia"/>
                <w:bCs/>
                <w:sz w:val="24"/>
                <w:szCs w:val="24"/>
              </w:rPr>
            </w:pPr>
            <w:r>
              <w:rPr>
                <w:rFonts w:hint="eastAsia" w:asciiTheme="minorEastAsia" w:hAnsiTheme="minorEastAsia"/>
                <w:bCs/>
                <w:sz w:val="24"/>
                <w:szCs w:val="24"/>
              </w:rPr>
              <w:t>②投标人具备履行合同所必须的设备和专业技术能力承诺函或声明（承诺函或声明格式自拟）。</w:t>
            </w:r>
          </w:p>
          <w:p>
            <w:pPr>
              <w:autoSpaceDE w:val="0"/>
              <w:autoSpaceDN w:val="0"/>
              <w:adjustRightInd w:val="0"/>
              <w:spacing w:line="360" w:lineRule="auto"/>
              <w:ind w:right="-11"/>
              <w:rPr>
                <w:rFonts w:asciiTheme="minorEastAsia" w:hAnsiTheme="minorEastAsia"/>
                <w:color w:val="000000"/>
                <w:sz w:val="24"/>
                <w:szCs w:val="24"/>
              </w:rPr>
            </w:pPr>
            <w:r>
              <w:rPr>
                <w:rFonts w:hint="eastAsia" w:cs="仿宋_GB2312" w:asciiTheme="minorEastAsia" w:hAnsiTheme="minorEastAsia"/>
                <w:sz w:val="24"/>
                <w:szCs w:val="24"/>
                <w:lang w:val="zh-CN"/>
              </w:rPr>
              <w:t>注：仅需提供序号</w:t>
            </w:r>
            <w:r>
              <w:rPr>
                <w:rFonts w:hint="eastAsia" w:asciiTheme="minorEastAsia" w:hAnsiTheme="minorEastAsia"/>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spacing w:line="360" w:lineRule="auto"/>
              <w:rPr>
                <w:rFonts w:asciiTheme="minorEastAsia" w:hAnsiTheme="minorEastAsia"/>
                <w:b/>
                <w:bCs/>
                <w:sz w:val="24"/>
                <w:szCs w:val="24"/>
              </w:rPr>
            </w:pPr>
            <w:r>
              <w:rPr>
                <w:rFonts w:hint="eastAsia" w:cs="仿宋_GB2312" w:asciiTheme="minorEastAsia" w:hAnsiTheme="minorEastAsia"/>
                <w:b/>
                <w:color w:val="000000"/>
                <w:sz w:val="24"/>
                <w:szCs w:val="24"/>
                <w:shd w:val="clear" w:color="auto" w:fill="FFFFFF"/>
                <w:lang w:val="en-US" w:eastAsia="zh-CN"/>
              </w:rPr>
              <w:t>七</w:t>
            </w:r>
            <w:r>
              <w:rPr>
                <w:rFonts w:hint="eastAsia" w:cs="仿宋_GB2312" w:asciiTheme="minorEastAsia" w:hAnsiTheme="minorEastAsia"/>
                <w:b/>
                <w:color w:val="000000"/>
                <w:sz w:val="24"/>
                <w:szCs w:val="24"/>
                <w:shd w:val="clear" w:color="auto" w:fill="FFFFFF"/>
              </w:rPr>
              <w:t>、</w:t>
            </w:r>
            <w:r>
              <w:rPr>
                <w:rFonts w:hint="eastAsia" w:asciiTheme="minorEastAsia" w:hAnsiTheme="minorEastAsia"/>
                <w:b/>
                <w:bCs/>
                <w:sz w:val="24"/>
                <w:szCs w:val="24"/>
              </w:rPr>
              <w:t>未被列入“信用中国”网站</w:t>
            </w:r>
            <w:r>
              <w:rPr>
                <w:rFonts w:asciiTheme="minorEastAsia" w:hAnsiTheme="minorEastAsia"/>
                <w:b/>
                <w:bCs/>
                <w:sz w:val="24"/>
                <w:szCs w:val="24"/>
              </w:rPr>
              <w:t>(www.creditchina.gov.cn)</w:t>
            </w:r>
            <w:r>
              <w:rPr>
                <w:rFonts w:hint="eastAsia" w:asciiTheme="minorEastAsia" w:hAnsiTheme="minorEastAsia"/>
                <w:b/>
                <w:bCs/>
                <w:sz w:val="24"/>
                <w:szCs w:val="24"/>
              </w:rPr>
              <w:t>失信被执行重大税收违法案件当事人名单的投标人；“中国政府采购网”</w:t>
            </w:r>
            <w:r>
              <w:rPr>
                <w:rFonts w:asciiTheme="minorEastAsia" w:hAnsiTheme="minorEastAsia"/>
                <w:b/>
                <w:bCs/>
                <w:sz w:val="24"/>
                <w:szCs w:val="24"/>
              </w:rPr>
              <w:t xml:space="preserve"> (www.ccgp.gov.cn)</w:t>
            </w:r>
            <w:r>
              <w:rPr>
                <w:rFonts w:hint="eastAsia" w:asciiTheme="minorEastAsia" w:hAnsiTheme="minorEastAsia"/>
                <w:b/>
                <w:bCs/>
                <w:sz w:val="24"/>
                <w:szCs w:val="24"/>
              </w:rPr>
              <w:t>政府采购严重违法失信行为记录名单的投标人；</w:t>
            </w:r>
            <w:r>
              <w:rPr>
                <w:rFonts w:hint="eastAsia" w:cs="仿宋_GB2312" w:asciiTheme="minorEastAsia" w:hAnsiTheme="minorEastAsia"/>
                <w:b/>
                <w:color w:val="000000"/>
                <w:sz w:val="24"/>
                <w:szCs w:val="24"/>
                <w:shd w:val="clear" w:color="auto" w:fill="FFFFFF"/>
              </w:rPr>
              <w:t>“中国社会组织公共服务平台”网站（</w:t>
            </w:r>
            <w:r>
              <w:rPr>
                <w:rFonts w:cs="仿宋_GB2312" w:asciiTheme="minorEastAsia" w:hAnsiTheme="minorEastAsia"/>
                <w:b/>
                <w:color w:val="000000"/>
                <w:sz w:val="24"/>
                <w:szCs w:val="24"/>
                <w:shd w:val="clear" w:color="auto" w:fill="FFFFFF"/>
              </w:rPr>
              <w:t>www.chinanpo.gov.cn</w:t>
            </w:r>
            <w:r>
              <w:rPr>
                <w:rFonts w:hint="eastAsia" w:cs="仿宋_GB2312" w:asciiTheme="minorEastAsia" w:hAnsiTheme="minorEastAsia"/>
                <w:b/>
                <w:color w:val="000000"/>
                <w:sz w:val="24"/>
                <w:szCs w:val="24"/>
                <w:shd w:val="clear" w:color="auto" w:fill="FFFFFF"/>
              </w:rPr>
              <w:t>）严重违法失信名单的社会组织。</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1</w:t>
            </w:r>
            <w:r>
              <w:rPr>
                <w:rFonts w:hint="eastAsia" w:asciiTheme="minorEastAsia" w:hAnsiTheme="minorEastAsia"/>
                <w:bCs/>
                <w:sz w:val="24"/>
                <w:szCs w:val="24"/>
              </w:rPr>
              <w:t>）</w:t>
            </w:r>
            <w:r>
              <w:rPr>
                <w:rFonts w:hint="eastAsia" w:asciiTheme="minorEastAsia" w:hAnsiTheme="minorEastAsia"/>
                <w:bCs/>
                <w:color w:val="000000"/>
                <w:sz w:val="24"/>
                <w:szCs w:val="24"/>
              </w:rPr>
              <w:t>查询渠道：“信用中国”网站（</w:t>
            </w:r>
            <w:r>
              <w:rPr>
                <w:rFonts w:asciiTheme="minorEastAsia" w:hAnsiTheme="minorEastAsia"/>
                <w:bCs/>
                <w:color w:val="000000"/>
                <w:sz w:val="24"/>
                <w:szCs w:val="24"/>
              </w:rPr>
              <w:t>www.creditchina.gov.cn</w:t>
            </w:r>
            <w:r>
              <w:rPr>
                <w:rFonts w:hint="eastAsia" w:asciiTheme="minorEastAsia" w:hAnsiTheme="minorEastAsia"/>
                <w:bCs/>
                <w:color w:val="000000"/>
                <w:sz w:val="24"/>
                <w:szCs w:val="24"/>
              </w:rPr>
              <w:t>）、“中国政府采购网”（</w:t>
            </w:r>
            <w:r>
              <w:rPr>
                <w:rFonts w:asciiTheme="minorEastAsia" w:hAnsiTheme="minorEastAsia"/>
                <w:bCs/>
                <w:color w:val="000000"/>
                <w:sz w:val="24"/>
                <w:szCs w:val="24"/>
              </w:rPr>
              <w:t>www.ccgp.gov.cn</w:t>
            </w:r>
            <w:r>
              <w:rPr>
                <w:rFonts w:hint="eastAsia" w:asciiTheme="minorEastAsia" w:hAnsiTheme="minorEastAsia"/>
                <w:bCs/>
                <w:color w:val="000000"/>
                <w:sz w:val="24"/>
                <w:szCs w:val="24"/>
              </w:rPr>
              <w:t>）；“中国社会组织公共服务平台”网站（</w:t>
            </w:r>
            <w:r>
              <w:rPr>
                <w:rFonts w:asciiTheme="minorEastAsia" w:hAnsiTheme="minorEastAsia"/>
                <w:bCs/>
                <w:color w:val="000000"/>
                <w:sz w:val="24"/>
                <w:szCs w:val="24"/>
              </w:rPr>
              <w:t>www.chinanpo.gov.cn</w:t>
            </w:r>
            <w:r>
              <w:rPr>
                <w:rFonts w:hint="eastAsia" w:asciiTheme="minorEastAsia" w:hAnsiTheme="minorEastAsia"/>
                <w:bCs/>
                <w:color w:val="000000"/>
                <w:sz w:val="24"/>
                <w:szCs w:val="24"/>
              </w:rPr>
              <w:t>）（仅查询社会组织）</w:t>
            </w:r>
          </w:p>
          <w:p>
            <w:pPr>
              <w:spacing w:line="360" w:lineRule="auto"/>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2</w:t>
            </w:r>
            <w:r>
              <w:rPr>
                <w:rFonts w:hint="eastAsia" w:asciiTheme="minorEastAsia" w:hAnsiTheme="minorEastAsia"/>
                <w:bCs/>
                <w:sz w:val="24"/>
                <w:szCs w:val="24"/>
              </w:rPr>
              <w:t>）截止时间：同投标截止时间；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3</w:t>
            </w:r>
            <w:r>
              <w:rPr>
                <w:rFonts w:hint="eastAsia" w:asciiTheme="minorEastAsia" w:hAnsiTheme="minorEastAsia"/>
                <w:bCs/>
                <w:sz w:val="24"/>
                <w:szCs w:val="24"/>
              </w:rPr>
              <w:t>）信用信息查询记录和证据留存具体方式：经采购人确认的查询结果网页截图作为查询记录和证据，与其他采购文件一并保存；</w:t>
            </w:r>
          </w:p>
          <w:p>
            <w:pPr>
              <w:autoSpaceDE w:val="0"/>
              <w:autoSpaceDN w:val="0"/>
              <w:spacing w:line="360" w:lineRule="auto"/>
              <w:contextualSpacing/>
              <w:jc w:val="left"/>
              <w:rPr>
                <w:rFonts w:cs="仿宋_GB2312" w:asciiTheme="minorEastAsia" w:hAnsiTheme="minorEastAsia"/>
                <w:sz w:val="24"/>
                <w:szCs w:val="24"/>
              </w:rPr>
            </w:pPr>
            <w:r>
              <w:rPr>
                <w:rFonts w:hint="eastAsia" w:asciiTheme="minorEastAsia" w:hAnsiTheme="minorEastAsia"/>
                <w:bCs/>
                <w:sz w:val="24"/>
                <w:szCs w:val="24"/>
              </w:rPr>
              <w:t>（</w:t>
            </w:r>
            <w:r>
              <w:rPr>
                <w:rFonts w:asciiTheme="minorEastAsia" w:hAnsiTheme="minorEastAsia"/>
                <w:bCs/>
                <w:sz w:val="24"/>
                <w:szCs w:val="24"/>
              </w:rPr>
              <w:t>4</w:t>
            </w:r>
            <w:r>
              <w:rPr>
                <w:rFonts w:hint="eastAsia" w:asciiTheme="minorEastAsia" w:hAnsiTheme="minorEastAsia"/>
                <w:bCs/>
                <w:sz w:val="24"/>
                <w:szCs w:val="24"/>
              </w:rPr>
              <w:t>）信用信息的使用原则：经采购人认定的被列入失信被执行人、重大税收违法案件当事人名单、政府采购严重违法失信行为记录名单、严重违法失信社会组织名单的供应商，将拒绝其参与本次政府采购活动。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color w:val="FF0000"/>
                <w:sz w:val="24"/>
                <w:szCs w:val="24"/>
                <w:lang w:val="en-US" w:eastAsia="zh-CN"/>
              </w:rPr>
            </w:pPr>
            <w:r>
              <w:rPr>
                <w:rFonts w:hint="eastAsia" w:cs="宋体" w:asciiTheme="minorEastAsia" w:hAnsiTheme="minorEastAsia"/>
                <w:bCs/>
                <w:color w:val="FF0000"/>
                <w:sz w:val="24"/>
                <w:szCs w:val="24"/>
                <w:lang w:val="en-US" w:eastAsia="zh-CN"/>
              </w:rPr>
              <w:t>一标包：1491181元；</w:t>
            </w:r>
            <w:r>
              <w:rPr>
                <w:rFonts w:hint="eastAsia" w:cs="宋体" w:asciiTheme="minorEastAsia" w:hAnsiTheme="minorEastAsia"/>
                <w:bCs/>
                <w:color w:val="FF0000"/>
                <w:sz w:val="24"/>
                <w:szCs w:val="24"/>
                <w:lang w:val="zh-CN"/>
              </w:rPr>
              <w:t>超出最高限价的投标无效。</w:t>
            </w:r>
          </w:p>
          <w:p>
            <w:pPr>
              <w:autoSpaceDE w:val="0"/>
              <w:autoSpaceDN w:val="0"/>
              <w:adjustRightInd w:val="0"/>
              <w:spacing w:line="276" w:lineRule="auto"/>
              <w:rPr>
                <w:rFonts w:hint="eastAsia" w:cs="宋体" w:asciiTheme="minorEastAsia" w:hAnsiTheme="minorEastAsia"/>
                <w:bCs/>
                <w:color w:val="FF0000"/>
                <w:sz w:val="24"/>
                <w:szCs w:val="24"/>
                <w:lang w:val="en-US" w:eastAsia="zh-CN"/>
              </w:rPr>
            </w:pPr>
            <w:r>
              <w:rPr>
                <w:rFonts w:hint="eastAsia" w:cs="宋体" w:asciiTheme="minorEastAsia" w:hAnsiTheme="minorEastAsia"/>
                <w:bCs/>
                <w:color w:val="FF0000"/>
                <w:sz w:val="24"/>
                <w:szCs w:val="24"/>
                <w:lang w:val="en-US" w:eastAsia="zh-CN"/>
              </w:rPr>
              <w:t>二标包：259700元；</w:t>
            </w:r>
            <w:r>
              <w:rPr>
                <w:rFonts w:hint="eastAsia" w:cs="宋体" w:asciiTheme="minorEastAsia" w:hAnsiTheme="minorEastAsia"/>
                <w:bCs/>
                <w:color w:val="FF0000"/>
                <w:sz w:val="24"/>
                <w:szCs w:val="24"/>
                <w:lang w:val="zh-CN"/>
              </w:rPr>
              <w:t>超出最高限价的投标无效。</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lang w:val="en-US" w:eastAsia="zh-CN"/>
              </w:rPr>
              <w:t>三标包：719940元；</w:t>
            </w:r>
            <w:r>
              <w:rPr>
                <w:rFonts w:hint="eastAsia" w:cs="宋体" w:asciiTheme="minorEastAsia" w:hAnsiTheme="minorEastAsia"/>
                <w:bCs/>
                <w:color w:val="FF0000"/>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cs="仿宋" w:asciiTheme="minorEastAsia" w:hAnsiTheme="minorEastAsia"/>
                <w:color w:val="000000"/>
                <w:kern w:val="0"/>
                <w:sz w:val="24"/>
                <w:szCs w:val="24"/>
                <w:shd w:val="clear" w:color="auto" w:fill="FFFFFF"/>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jc w:val="left"/>
              <w:rPr>
                <w:rFonts w:hint="eastAsia" w:cs="黑体" w:asciiTheme="minorEastAsia" w:hAnsiTheme="minorEastAsia"/>
                <w:sz w:val="24"/>
                <w:szCs w:val="24"/>
                <w:lang w:val="zh-CN"/>
              </w:rPr>
            </w:pPr>
            <w:r>
              <w:rPr>
                <w:rFonts w:hint="eastAsia" w:cs="黑体" w:asciiTheme="minorEastAsia" w:hAnsiTheme="minorEastAsia"/>
                <w:sz w:val="24"/>
                <w:szCs w:val="24"/>
                <w:lang w:val="zh-CN"/>
              </w:rPr>
              <w:t>2019年</w:t>
            </w:r>
            <w:r>
              <w:rPr>
                <w:rFonts w:hint="eastAsia" w:cs="黑体" w:asciiTheme="minorEastAsia" w:hAnsiTheme="minorEastAsia"/>
                <w:sz w:val="24"/>
                <w:szCs w:val="24"/>
                <w:lang w:val="en-US" w:eastAsia="zh-CN"/>
              </w:rPr>
              <w:t>11</w:t>
            </w:r>
            <w:r>
              <w:rPr>
                <w:rFonts w:hint="eastAsia" w:cs="黑体" w:asciiTheme="minorEastAsia" w:hAnsiTheme="minorEastAsia"/>
                <w:sz w:val="24"/>
                <w:szCs w:val="24"/>
                <w:lang w:val="zh-CN"/>
              </w:rPr>
              <w:t>月</w:t>
            </w:r>
            <w:r>
              <w:rPr>
                <w:rFonts w:hint="eastAsia" w:cs="黑体" w:asciiTheme="minorEastAsia" w:hAnsiTheme="minorEastAsia"/>
                <w:sz w:val="24"/>
                <w:szCs w:val="24"/>
                <w:lang w:val="en-US" w:eastAsia="zh-CN"/>
              </w:rPr>
              <w:t>21</w:t>
            </w:r>
            <w:r>
              <w:rPr>
                <w:rFonts w:hint="eastAsia" w:cs="黑体" w:asciiTheme="minorEastAsia" w:hAnsiTheme="minorEastAsia"/>
                <w:sz w:val="24"/>
                <w:szCs w:val="24"/>
                <w:lang w:val="zh-CN"/>
              </w:rPr>
              <w:t>日</w:t>
            </w:r>
            <w:r>
              <w:rPr>
                <w:rFonts w:hint="eastAsia" w:cs="黑体" w:asciiTheme="minorEastAsia" w:hAnsiTheme="minorEastAsia"/>
                <w:sz w:val="24"/>
                <w:szCs w:val="24"/>
                <w:lang w:val="en-US" w:eastAsia="zh-CN"/>
              </w:rPr>
              <w:t xml:space="preserve">9 </w:t>
            </w:r>
            <w:r>
              <w:rPr>
                <w:rFonts w:hint="eastAsia" w:cs="黑体" w:asciiTheme="minorEastAsia" w:hAnsiTheme="minorEastAsia"/>
                <w:sz w:val="24"/>
                <w:szCs w:val="24"/>
                <w:lang w:val="zh-CN"/>
              </w:rPr>
              <w:t>时</w:t>
            </w:r>
            <w:r>
              <w:rPr>
                <w:rFonts w:hint="eastAsia" w:cs="黑体" w:asciiTheme="minorEastAsia" w:hAnsiTheme="minorEastAsia"/>
                <w:sz w:val="24"/>
                <w:szCs w:val="24"/>
                <w:lang w:val="en-US" w:eastAsia="zh-CN"/>
              </w:rPr>
              <w:t>30</w:t>
            </w:r>
            <w:r>
              <w:rPr>
                <w:rFonts w:hint="eastAsia" w:cs="黑体" w:asciiTheme="minorEastAsia" w:hAnsiTheme="minorEastAsia"/>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jc w:val="left"/>
              <w:rPr>
                <w:rFonts w:hint="eastAsia" w:cs="黑体" w:asciiTheme="minorEastAsia" w:hAnsiTheme="minorEastAsia"/>
                <w:sz w:val="24"/>
                <w:szCs w:val="24"/>
                <w:lang w:val="zh-CN"/>
              </w:rPr>
            </w:pPr>
            <w:r>
              <w:rPr>
                <w:rFonts w:hint="eastAsia" w:cs="黑体" w:asciiTheme="minorEastAsia" w:hAnsiTheme="minorEastAsia"/>
                <w:sz w:val="24"/>
                <w:szCs w:val="24"/>
              </w:rPr>
              <w:t>长葛市公共资源交易中心（长葛市葛天大道东段商务区6#楼</w:t>
            </w:r>
            <w:r>
              <w:rPr>
                <w:rFonts w:hint="eastAsia" w:cs="黑体" w:asciiTheme="minorEastAsia" w:hAnsiTheme="minorEastAsia"/>
                <w:sz w:val="24"/>
                <w:szCs w:val="24"/>
                <w:lang w:val="en-US" w:eastAsia="zh-CN"/>
              </w:rPr>
              <w:t xml:space="preserve">506  </w:t>
            </w:r>
            <w:r>
              <w:rPr>
                <w:rFonts w:hint="eastAsia" w:cs="黑体" w:asciiTheme="minorEastAsia" w:hAnsiTheme="minorEastAsia"/>
                <w:sz w:val="24"/>
                <w:szCs w:val="24"/>
              </w:rPr>
              <w:t xml:space="preserve">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按照河南省《关于优化政府采购营商环境有关问题的通知》（豫财购（2019）4号文）的要求，不收取投标保证金。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r>
              <w:rPr>
                <w:rFonts w:hint="eastAsia" w:cs="宋体" w:asciiTheme="minorEastAsia" w:hAnsiTheme="minorEastAsia"/>
                <w:sz w:val="24"/>
                <w:szCs w:val="24"/>
              </w:rPr>
              <w:t>长葛市人民政府门户网站》发布。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电子投标文件：成功上传至《全国公共资源交易平台（河南省·许昌市）》公共资源交易系统加密电子投标文件1份</w:t>
            </w:r>
            <w:r>
              <w:rPr>
                <w:rFonts w:hint="eastAsia" w:cs="宋体" w:asciiTheme="minorEastAsia" w:hAnsiTheme="minorEastAsia"/>
                <w:color w:val="000000"/>
                <w:sz w:val="24"/>
                <w:szCs w:val="24"/>
                <w:lang w:val="zh-CN"/>
              </w:rPr>
              <w:t>（文件格式为： XXX公司XXX项目编号.file）。</w:t>
            </w:r>
            <w:r>
              <w:rPr>
                <w:rFonts w:hint="eastAsia" w:cs="宋体" w:asciiTheme="minorEastAsia" w:hAnsiTheme="minorEastAsia"/>
                <w:color w:val="000000"/>
                <w:sz w:val="24"/>
                <w:szCs w:val="24"/>
              </w:rPr>
              <w:t>使用电子介质存储的备份文件1份（文件格式为：名称为“备份”的文件夹）。</w:t>
            </w:r>
          </w:p>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纸质投标文件：正本一份，副本一份。使用格式为“投标文件（供打印）.PDF”的文件</w:t>
            </w:r>
          </w:p>
          <w:p>
            <w:pPr>
              <w:autoSpaceDE w:val="0"/>
              <w:autoSpaceDN w:val="0"/>
              <w:adjustRightInd w:val="0"/>
              <w:spacing w:line="360" w:lineRule="auto"/>
              <w:rPr>
                <w:rFonts w:cs="宋体" w:asciiTheme="minorEastAsia" w:hAnsiTheme="minorEastAsia"/>
                <w:color w:val="000000"/>
                <w:sz w:val="24"/>
                <w:szCs w:val="24"/>
                <w:lang w:val="zh-CN"/>
              </w:rPr>
            </w:pPr>
            <w:r>
              <w:rPr>
                <w:rFonts w:hint="eastAsia" w:cs="宋体" w:asciiTheme="minorEastAsia" w:hAnsiTheme="minorEastAsia"/>
                <w:color w:val="000000"/>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Theme="minorEastAsia" w:hAnsiTheme="minorEastAsia"/>
                <w:sz w:val="24"/>
                <w:szCs w:val="24"/>
              </w:rPr>
            </w:pPr>
            <w:r>
              <w:rPr>
                <w:rFonts w:asciiTheme="minorEastAsia" w:hAnsiTheme="minorEastAsia"/>
                <w:b/>
                <w:sz w:val="24"/>
                <w:szCs w:val="24"/>
              </w:rPr>
              <w:fldChar w:fldCharType="begin"/>
            </w:r>
            <w:r>
              <w:rPr>
                <w:rFonts w:hint="eastAsia" w:asciiTheme="minorEastAsia" w:hAnsiTheme="minorEastAsia"/>
                <w:b/>
                <w:sz w:val="24"/>
                <w:szCs w:val="24"/>
              </w:rPr>
              <w:instrText xml:space="preserve">eq \o\ac(□,√)</w:instrText>
            </w:r>
            <w:r>
              <w:rPr>
                <w:rFonts w:asciiTheme="minorEastAsia" w:hAnsiTheme="minorEastAsia"/>
                <w:b/>
                <w:sz w:val="24"/>
                <w:szCs w:val="24"/>
              </w:rPr>
              <w:fldChar w:fldCharType="end"/>
            </w:r>
            <w:r>
              <w:rPr>
                <w:rFonts w:hint="eastAsia" w:asciiTheme="minorEastAsia" w:hAnsiTheme="minorEastAsia"/>
                <w:sz w:val="24"/>
                <w:szCs w:val="24"/>
              </w:rPr>
              <w:t>电子投标文件：按招标文件要求加盖投标人电子印章和法人电子印章。</w:t>
            </w:r>
          </w:p>
          <w:p>
            <w:pPr>
              <w:autoSpaceDE w:val="0"/>
              <w:autoSpaceDN w:val="0"/>
              <w:adjustRightInd w:val="0"/>
              <w:spacing w:line="360" w:lineRule="auto"/>
              <w:rPr>
                <w:rFonts w:cs="宋体" w:asciiTheme="minorEastAsia" w:hAnsiTheme="minorEastAsia"/>
                <w:color w:val="000000"/>
                <w:sz w:val="24"/>
                <w:szCs w:val="24"/>
              </w:rPr>
            </w:pPr>
            <w:r>
              <w:rPr>
                <w:rFonts w:asciiTheme="minorEastAsia" w:hAnsiTheme="minorEastAsia"/>
                <w:b/>
                <w:sz w:val="24"/>
                <w:szCs w:val="24"/>
              </w:rPr>
              <w:fldChar w:fldCharType="begin"/>
            </w:r>
            <w:r>
              <w:rPr>
                <w:rFonts w:hint="eastAsia" w:asciiTheme="minorEastAsia" w:hAnsiTheme="minorEastAsia"/>
                <w:b/>
                <w:sz w:val="24"/>
                <w:szCs w:val="24"/>
              </w:rPr>
              <w:instrText xml:space="preserve">eq \o\ac(□,√)</w:instrText>
            </w:r>
            <w:r>
              <w:rPr>
                <w:rFonts w:asciiTheme="minorEastAsia" w:hAnsiTheme="minorEastAsia"/>
                <w:b/>
                <w:sz w:val="24"/>
                <w:szCs w:val="24"/>
              </w:rPr>
              <w:fldChar w:fldCharType="end"/>
            </w:r>
            <w:r>
              <w:rPr>
                <w:rFonts w:hint="eastAsia" w:asciiTheme="minorEastAsia" w:hAnsiTheme="minorEastAsia"/>
                <w:sz w:val="24"/>
                <w:szCs w:val="24"/>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spacing w:line="360" w:lineRule="auto"/>
              <w:rPr>
                <w:rFonts w:cs="仿宋_GB2312" w:asciiTheme="minorEastAsia" w:hAnsiTheme="minorEastAsia"/>
              </w:rPr>
            </w:pPr>
            <w:r>
              <w:fldChar w:fldCharType="begin"/>
            </w:r>
            <w:r>
              <w:rPr>
                <w:rFonts w:hint="eastAsia"/>
              </w:rPr>
              <w:instrText xml:space="preserve">eq \o\ac(</w:instrText>
            </w:r>
            <w:r>
              <w:rPr>
                <w:rFonts w:hint="eastAsia" w:ascii="新宋体" w:hAnsi="新宋体" w:eastAsia="新宋体"/>
                <w:b/>
              </w:rPr>
              <w:instrText xml:space="preserve">□</w:instrText>
            </w:r>
            <w:r>
              <w:rPr>
                <w:rFonts w:hint="eastAsia"/>
              </w:rPr>
              <w:instrText xml:space="preserve">,</w:instrText>
            </w:r>
            <w:r>
              <w:rPr>
                <w:rFonts w:hint="eastAsia" w:ascii="新宋体" w:hAnsi="新宋体" w:eastAsia="新宋体"/>
                <w:b/>
              </w:rPr>
              <w:instrText xml:space="preserve">√</w:instrText>
            </w:r>
            <w:r>
              <w:rPr>
                <w:rFonts w:hint="eastAsia"/>
              </w:rPr>
              <w:instrText xml:space="preserve">)</w:instrText>
            </w:r>
            <w:r>
              <w:rPr>
                <w:rFonts w:ascii="新宋体" w:hAnsi="新宋体" w:eastAsia="新宋体"/>
                <w:b/>
              </w:rPr>
              <w:fldChar w:fldCharType="end"/>
            </w:r>
            <w:r>
              <w:rPr>
                <w:rFonts w:hint="eastAsia" w:cs="仿宋_GB2312" w:asciiTheme="minorEastAsia" w:hAnsiTheme="minorEastAsia"/>
              </w:rPr>
              <w:t>由采购人代表1人和评审专家4人组成，其中评审专家的人数不少于评标委员会成员总数的三分之二。评审专家从政府采购评审专家库中随机抽取</w:t>
            </w:r>
            <w:r>
              <w:rPr>
                <w:rFonts w:hint="eastAsia" w:cs="仿宋_GB2312" w:asciiTheme="minorEastAsia" w:hAnsiTheme="minorEastAsia"/>
                <w:lang w:eastAsia="zh-CN"/>
              </w:rPr>
              <w:t>，</w:t>
            </w:r>
            <w:r>
              <w:rPr>
                <w:rFonts w:hint="eastAsia" w:cs="仿宋_GB2312" w:asciiTheme="minorEastAsia" w:hAnsiTheme="minorEastAsia"/>
              </w:rPr>
              <w:t>评审委员会应当推选组长，但采购人代表不得担任组长。与供应商有利害关系的人不得进入评标委员会。</w:t>
            </w:r>
          </w:p>
          <w:p>
            <w:pPr>
              <w:autoSpaceDE w:val="0"/>
              <w:autoSpaceDN w:val="0"/>
              <w:adjustRightInd w:val="0"/>
              <w:spacing w:line="360" w:lineRule="auto"/>
              <w:rPr>
                <w:rFonts w:ascii="宋体" w:cs="宋体"/>
                <w:bCs/>
                <w:sz w:val="24"/>
                <w:szCs w:val="24"/>
                <w:lang w:val="zh-CN"/>
              </w:rPr>
            </w:pPr>
            <w:r>
              <w:rPr>
                <w:rFonts w:hint="eastAsia" w:cs="仿宋_GB2312" w:asciiTheme="minorEastAsia" w:hAnsiTheme="minorEastAsia"/>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lang w:val="zh-CN"/>
              </w:rPr>
            </w:pPr>
            <w:r>
              <w:rPr>
                <w:rFonts w:hint="eastAsia" w:cs="仿宋_GB2312" w:asciiTheme="minorEastAsia" w:hAnsiTheme="minorEastAsia"/>
                <w:sz w:val="24"/>
                <w:szCs w:val="24"/>
                <w:lang w:val="zh-CN"/>
              </w:rPr>
              <w:t>招标人代表及监督人员出席开标会议</w:t>
            </w:r>
          </w:p>
        </w:tc>
        <w:tc>
          <w:tcPr>
            <w:tcW w:w="6813"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履约担保</w:t>
            </w:r>
          </w:p>
        </w:tc>
        <w:tc>
          <w:tcPr>
            <w:tcW w:w="6813" w:type="dxa"/>
            <w:vAlign w:val="center"/>
          </w:tcPr>
          <w:p>
            <w:pPr>
              <w:spacing w:line="400" w:lineRule="exact"/>
              <w:rPr>
                <w:rFonts w:cs="宋体" w:asciiTheme="minorEastAsia" w:hAnsiTheme="minorEastAsia"/>
                <w:sz w:val="24"/>
                <w:szCs w:val="24"/>
              </w:rPr>
            </w:pPr>
            <w:r>
              <w:rPr>
                <w:rFonts w:hint="eastAsia" w:cs="宋体" w:asciiTheme="minorEastAsia" w:hAnsiTheme="minorEastAsia"/>
                <w:sz w:val="24"/>
                <w:szCs w:val="24"/>
              </w:rPr>
              <w:t>开户行：中国工商银行股份有限公司长葛支行</w:t>
            </w:r>
          </w:p>
          <w:p>
            <w:pPr>
              <w:spacing w:line="400" w:lineRule="exact"/>
              <w:rPr>
                <w:rFonts w:cs="宋体" w:asciiTheme="minorEastAsia" w:hAnsiTheme="minorEastAsia"/>
                <w:sz w:val="24"/>
                <w:szCs w:val="24"/>
              </w:rPr>
            </w:pPr>
            <w:r>
              <w:rPr>
                <w:rFonts w:hint="eastAsia" w:cs="宋体" w:asciiTheme="minorEastAsia" w:hAnsiTheme="minorEastAsia"/>
                <w:sz w:val="24"/>
                <w:szCs w:val="24"/>
              </w:rPr>
              <w:t>户  名：长葛市公共资源交易中心</w:t>
            </w:r>
          </w:p>
          <w:p>
            <w:pPr>
              <w:spacing w:line="400" w:lineRule="exact"/>
              <w:rPr>
                <w:rFonts w:cs="宋体" w:asciiTheme="minorEastAsia" w:hAnsiTheme="minorEastAsia"/>
                <w:sz w:val="24"/>
                <w:szCs w:val="24"/>
              </w:rPr>
            </w:pPr>
            <w:r>
              <w:rPr>
                <w:rFonts w:hint="eastAsia" w:cs="宋体" w:asciiTheme="minorEastAsia" w:hAnsiTheme="minorEastAsia"/>
                <w:sz w:val="24"/>
                <w:szCs w:val="24"/>
              </w:rPr>
              <w:t>账  号：1708026029200151795</w:t>
            </w:r>
          </w:p>
          <w:p>
            <w:pPr>
              <w:keepNext/>
              <w:spacing w:line="400" w:lineRule="exact"/>
              <w:rPr>
                <w:rFonts w:ascii="宋体" w:hAnsi="宋体" w:cs="宋体"/>
                <w:sz w:val="24"/>
              </w:rPr>
            </w:pPr>
            <w:r>
              <w:rPr>
                <w:rFonts w:hint="eastAsia" w:ascii="宋体" w:hAnsi="宋体" w:cs="宋体"/>
                <w:sz w:val="24"/>
              </w:rPr>
              <w:t>履约担保的金额：中标金额的</w:t>
            </w:r>
            <w:r>
              <w:rPr>
                <w:rFonts w:ascii="宋体" w:hAnsi="宋体" w:cs="宋体"/>
                <w:sz w:val="24"/>
              </w:rPr>
              <w:t>10%</w:t>
            </w:r>
            <w:r>
              <w:rPr>
                <w:rFonts w:hint="eastAsia" w:ascii="宋体" w:hAnsi="宋体" w:cs="宋体"/>
                <w:sz w:val="24"/>
              </w:rPr>
              <w:t>。</w:t>
            </w:r>
          </w:p>
          <w:p>
            <w:pPr>
              <w:keepNext/>
              <w:spacing w:line="400" w:lineRule="exact"/>
              <w:rPr>
                <w:rFonts w:ascii="宋体" w:hAnsi="宋体" w:cs="宋体"/>
                <w:sz w:val="24"/>
              </w:rPr>
            </w:pPr>
            <w:r>
              <w:rPr>
                <w:rFonts w:hint="eastAsia" w:ascii="宋体" w:hAnsi="宋体" w:cs="宋体"/>
                <w:sz w:val="24"/>
              </w:rPr>
              <w:t>供应商在汇款单备注部分注明：此款为</w:t>
            </w:r>
            <w:r>
              <w:rPr>
                <w:rFonts w:hint="eastAsia" w:ascii="宋体" w:hAnsi="宋体" w:cs="宋体"/>
                <w:b/>
                <w:bCs/>
                <w:sz w:val="24"/>
                <w:u w:val="single"/>
              </w:rPr>
              <w:t>长招采公字【</w:t>
            </w:r>
            <w:r>
              <w:rPr>
                <w:rFonts w:ascii="宋体" w:hAnsi="宋体" w:cs="宋体"/>
                <w:b/>
                <w:bCs/>
                <w:sz w:val="24"/>
                <w:u w:val="single"/>
              </w:rPr>
              <w:t>2019</w:t>
            </w:r>
            <w:r>
              <w:rPr>
                <w:rFonts w:hint="eastAsia" w:ascii="宋体" w:hAnsi="宋体" w:cs="宋体"/>
                <w:b/>
                <w:bCs/>
                <w:sz w:val="24"/>
                <w:u w:val="single"/>
              </w:rPr>
              <w:t>】</w:t>
            </w:r>
            <w:r>
              <w:rPr>
                <w:rFonts w:hint="eastAsia" w:ascii="宋体" w:hAnsi="宋体" w:cs="宋体"/>
                <w:b/>
                <w:bCs/>
                <w:sz w:val="24"/>
                <w:u w:val="single"/>
                <w:lang w:val="en-US" w:eastAsia="zh-CN"/>
              </w:rPr>
              <w:t>080</w:t>
            </w:r>
            <w:r>
              <w:rPr>
                <w:rFonts w:hint="eastAsia" w:ascii="宋体" w:hAnsi="宋体" w:cs="宋体"/>
                <w:b/>
                <w:bCs/>
                <w:sz w:val="24"/>
                <w:u w:val="single"/>
              </w:rPr>
              <w:t xml:space="preserve"> 号</w:t>
            </w:r>
            <w:r>
              <w:rPr>
                <w:rFonts w:hint="eastAsia" w:ascii="宋体" w:hAnsi="宋体" w:cs="宋体"/>
                <w:sz w:val="24"/>
                <w:u w:val="single"/>
              </w:rPr>
              <w:t>项目    包</w:t>
            </w:r>
            <w:r>
              <w:rPr>
                <w:rFonts w:hint="eastAsia" w:ascii="宋体" w:hAnsi="宋体" w:cs="宋体"/>
                <w:sz w:val="24"/>
              </w:rPr>
              <w:t>履约担保。</w:t>
            </w:r>
          </w:p>
          <w:p>
            <w:pPr>
              <w:autoSpaceDE w:val="0"/>
              <w:autoSpaceDN w:val="0"/>
              <w:adjustRightInd w:val="0"/>
              <w:spacing w:line="360" w:lineRule="auto"/>
              <w:rPr>
                <w:rFonts w:cs="宋体" w:asciiTheme="minorEastAsia" w:hAnsiTheme="minorEastAsia"/>
                <w:color w:val="000000"/>
                <w:kern w:val="0"/>
                <w:sz w:val="24"/>
                <w:szCs w:val="24"/>
                <w:lang w:val="zh-CN"/>
              </w:rPr>
            </w:pPr>
            <w:r>
              <w:rPr>
                <w:rFonts w:hint="eastAsia" w:ascii="宋体" w:hAnsi="宋体" w:cs="宋体"/>
                <w:sz w:val="24"/>
              </w:rPr>
              <w:t>中标人无正当理由不与招标人订立合同，在签订合同时向招标人提出附加条件，或者不按照招标文件要求提交履约担保的，取消其中标资格。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color w:val="333333"/>
                <w:sz w:val="24"/>
                <w:szCs w:val="24"/>
                <w:lang w:val="zh-CN"/>
              </w:rPr>
            </w:pPr>
            <w:r>
              <w:rPr>
                <w:rFonts w:hint="eastAsia" w:cs="宋体" w:asciiTheme="minorEastAsia" w:hAnsiTheme="minorEastAsia"/>
                <w:bCs/>
                <w:sz w:val="24"/>
                <w:szCs w:val="24"/>
                <w:lang w:val="zh-CN"/>
              </w:rPr>
              <w:fldChar w:fldCharType="begin"/>
            </w:r>
            <w:r>
              <w:rPr>
                <w:rFonts w:hint="eastAsia" w:cs="宋体" w:asciiTheme="minorEastAsia" w:hAnsiTheme="minorEastAsia"/>
                <w:bCs/>
                <w:sz w:val="24"/>
                <w:szCs w:val="24"/>
                <w:lang w:val="zh-CN"/>
              </w:rPr>
              <w:instrText xml:space="preserve"> eq \o\ac(□,√)</w:instrText>
            </w:r>
            <w:r>
              <w:rPr>
                <w:rFonts w:hint="eastAsia" w:cs="宋体" w:asciiTheme="minorEastAsia" w:hAnsiTheme="minorEastAsia"/>
                <w:bCs/>
                <w:sz w:val="24"/>
                <w:szCs w:val="24"/>
                <w:lang w:val="zh-CN"/>
              </w:rPr>
              <w:fldChar w:fldCharType="end"/>
            </w:r>
            <w:r>
              <w:rPr>
                <w:rFonts w:hint="eastAsia" w:cs="宋体" w:asciiTheme="minorEastAsia" w:hAnsiTheme="minorEastAsia"/>
                <w:bCs/>
                <w:sz w:val="24"/>
                <w:szCs w:val="24"/>
                <w:lang w:val="zh-CN"/>
              </w:rPr>
              <w:t>收取中标人；□收取采购人。收取标准:招标代理费=100万× 1.5 %+（500万-100万）×</w:t>
            </w:r>
            <w:r>
              <w:rPr>
                <w:rFonts w:hint="eastAsia" w:cs="宋体" w:asciiTheme="minorEastAsia" w:hAnsiTheme="minorEastAsia"/>
                <w:bCs/>
                <w:sz w:val="24"/>
                <w:szCs w:val="24"/>
                <w:lang w:val="en-US" w:eastAsia="zh-CN"/>
              </w:rPr>
              <w:t>1.1</w:t>
            </w:r>
            <w:r>
              <w:rPr>
                <w:rFonts w:hint="eastAsia" w:cs="宋体" w:asciiTheme="minorEastAsia" w:hAnsiTheme="minorEastAsia"/>
                <w:bCs/>
                <w:sz w:val="24"/>
                <w:szCs w:val="24"/>
                <w:lang w:val="zh-CN"/>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 w:val="24"/>
                <w:szCs w:val="24"/>
                <w:lang w:val="zh-CN" w:eastAsia="zh-CN"/>
              </w:rPr>
              <w:t>2260440729@qq.com</w:t>
            </w:r>
            <w:r>
              <w:rPr>
                <w:rFonts w:hint="eastAsia" w:cs="宋体" w:asciiTheme="minorEastAsia" w:hAnsiTheme="minorEastAsia"/>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是。投标人投标时须提供加密电子投标文件、备份文件（使用电子介质存储）、纸质投标文件。投标人资质、业绩、荣誉及相关人员证明材料等资料原件开标现场不再提供。</w:t>
            </w:r>
            <w:r>
              <w:rPr>
                <w:rFonts w:hint="eastAsia" w:cs="宋体" w:asciiTheme="minorEastAsia" w:hAnsiTheme="minorEastAsia"/>
                <w:sz w:val="24"/>
                <w:szCs w:val="24"/>
                <w:lang w:val="zh-CN"/>
              </w:rPr>
              <w:t>（本招标文件第六章另有要求提供原件的除外）。</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6813" w:type="dxa"/>
            <w:vAlign w:val="center"/>
          </w:tcPr>
          <w:p>
            <w:pPr>
              <w:autoSpaceDE w:val="0"/>
              <w:autoSpaceDN w:val="0"/>
              <w:adjustRightInd w:val="0"/>
              <w:spacing w:line="360" w:lineRule="auto"/>
              <w:contextualSpacing/>
              <w:rPr>
                <w:rFonts w:asciiTheme="minorEastAsia" w:hAnsiTheme="minorEastAsia"/>
                <w:sz w:val="24"/>
                <w:szCs w:val="24"/>
              </w:rPr>
            </w:pPr>
            <w:r>
              <w:rPr>
                <w:rFonts w:hint="eastAsia" w:asciiTheme="minorEastAsia" w:hAnsiTheme="minorEastAsia"/>
                <w:sz w:val="24"/>
                <w:szCs w:val="24"/>
              </w:rPr>
              <w:t>按照《关于推进全流程电子化交易和在线监管工作有关问题的通知》（许公管办[2019]3号）规定：</w:t>
            </w:r>
          </w:p>
          <w:p>
            <w:pPr>
              <w:autoSpaceDE w:val="0"/>
              <w:autoSpaceDN w:val="0"/>
              <w:adjustRightInd w:val="0"/>
              <w:spacing w:line="360" w:lineRule="auto"/>
              <w:contextualSpacing/>
              <w:rPr>
                <w:rFonts w:asciiTheme="minorEastAsia" w:hAnsiTheme="minorEastAsia"/>
                <w:sz w:val="24"/>
                <w:szCs w:val="24"/>
              </w:rPr>
            </w:pPr>
            <w:r>
              <w:rPr>
                <w:rFonts w:hint="eastAsia" w:asciiTheme="minorEastAsia" w:hAnsiTheme="minorEastAsia"/>
                <w:sz w:val="24"/>
                <w:szCs w:val="24"/>
              </w:rPr>
              <w:t>不同供应商电子投标文件制作硬件特征码（网卡MAC地址、CPU序号、硬盘序列号等）</w:t>
            </w:r>
            <w:r>
              <w:rPr>
                <w:rFonts w:hint="eastAsia" w:ascii="??" w:hAnsi="??"/>
                <w:sz w:val="24"/>
                <w:szCs w:val="24"/>
              </w:rPr>
              <w:t>均一致时</w:t>
            </w:r>
            <w:r>
              <w:rPr>
                <w:rFonts w:hint="eastAsia" w:asciiTheme="minorEastAsia" w:hAnsiTheme="minorEastAsia"/>
                <w:sz w:val="24"/>
                <w:szCs w:val="24"/>
              </w:rPr>
              <w:t>，视为‘</w:t>
            </w:r>
            <w:r>
              <w:rPr>
                <w:rFonts w:asciiTheme="minorEastAsia" w:hAnsiTheme="minorEastAsia"/>
                <w:sz w:val="24"/>
                <w:szCs w:val="24"/>
              </w:rPr>
              <w:t>不同</w:t>
            </w:r>
            <w:r>
              <w:rPr>
                <w:rFonts w:hint="eastAsia" w:asciiTheme="minorEastAsia" w:hAnsiTheme="minorEastAsia"/>
                <w:sz w:val="24"/>
                <w:szCs w:val="24"/>
              </w:rPr>
              <w:t>投标人的投标</w:t>
            </w:r>
            <w:r>
              <w:rPr>
                <w:rFonts w:asciiTheme="minorEastAsia" w:hAnsiTheme="minorEastAsia"/>
                <w:sz w:val="24"/>
                <w:szCs w:val="24"/>
              </w:rPr>
              <w:t>文件由同一单位或者个人编制</w:t>
            </w:r>
            <w:r>
              <w:rPr>
                <w:rFonts w:hint="eastAsia" w:asciiTheme="minorEastAsia" w:hAnsiTheme="minorEastAsia"/>
                <w:sz w:val="24"/>
                <w:szCs w:val="24"/>
              </w:rPr>
              <w:t>’或‘</w:t>
            </w:r>
            <w:r>
              <w:rPr>
                <w:rFonts w:asciiTheme="minorEastAsia" w:hAnsiTheme="minorEastAsia"/>
                <w:sz w:val="24"/>
                <w:szCs w:val="24"/>
              </w:rPr>
              <w:t>不同</w:t>
            </w:r>
            <w:r>
              <w:rPr>
                <w:rFonts w:hint="eastAsia" w:asciiTheme="minorEastAsia" w:hAnsiTheme="minorEastAsia"/>
                <w:sz w:val="24"/>
                <w:szCs w:val="24"/>
              </w:rPr>
              <w:t>投标人</w:t>
            </w:r>
            <w:r>
              <w:rPr>
                <w:rFonts w:asciiTheme="minorEastAsia" w:hAnsiTheme="minorEastAsia"/>
                <w:sz w:val="24"/>
                <w:szCs w:val="24"/>
              </w:rPr>
              <w:t>委托同一单位或者个人办理</w:t>
            </w:r>
            <w:r>
              <w:rPr>
                <w:rFonts w:hint="eastAsia" w:asciiTheme="minorEastAsia" w:hAnsiTheme="minorEastAsia"/>
                <w:sz w:val="24"/>
                <w:szCs w:val="24"/>
              </w:rPr>
              <w:t>响应</w:t>
            </w:r>
            <w:r>
              <w:rPr>
                <w:rFonts w:asciiTheme="minorEastAsia" w:hAnsiTheme="minorEastAsia"/>
                <w:sz w:val="24"/>
                <w:szCs w:val="24"/>
              </w:rPr>
              <w:t>事宜</w:t>
            </w:r>
            <w:r>
              <w:rPr>
                <w:rFonts w:hint="eastAsia" w:asciiTheme="minorEastAsia" w:hAnsiTheme="minorEastAsia"/>
                <w:sz w:val="24"/>
                <w:szCs w:val="24"/>
              </w:rPr>
              <w:t>’，其投标无效。</w:t>
            </w:r>
          </w:p>
          <w:p>
            <w:pPr>
              <w:autoSpaceDE w:val="0"/>
              <w:autoSpaceDN w:val="0"/>
              <w:adjustRightInd w:val="0"/>
              <w:spacing w:line="360" w:lineRule="auto"/>
              <w:contextualSpacing/>
              <w:rPr>
                <w:rFonts w:cs="宋体" w:asciiTheme="minorEastAsia" w:hAnsiTheme="minorEastAsia"/>
                <w:sz w:val="24"/>
                <w:szCs w:val="24"/>
                <w:lang w:val="zh-CN"/>
              </w:rPr>
            </w:pPr>
            <w:r>
              <w:rPr>
                <w:rFonts w:hint="eastAsia" w:asciiTheme="minorEastAsia" w:hAnsiTheme="minorEastAsia"/>
                <w:sz w:val="24"/>
                <w:szCs w:val="24"/>
              </w:rPr>
              <w:t>评审专家应严格按照要求查看“硬件特征码” 相关信息并进行评审，在评审报告中显示“不同投标人电子投标文件制作硬件特征码”是否</w:t>
            </w:r>
            <w:r>
              <w:rPr>
                <w:rFonts w:hint="eastAsia" w:asciiTheme="minorEastAsia" w:hAnsiTheme="minorEastAsia"/>
                <w:sz w:val="24"/>
                <w:szCs w:val="24"/>
                <w:lang w:eastAsia="zh-CN"/>
              </w:rPr>
              <w:t>一致</w:t>
            </w:r>
            <w:r>
              <w:rPr>
                <w:rFonts w:hint="eastAsia" w:asciiTheme="minorEastAsia" w:hAnsiTheme="minorEastAsia"/>
                <w:sz w:val="24"/>
                <w:szCs w:val="24"/>
              </w:rPr>
              <w:t>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 w:val="left" w:pos="5609"/>
        </w:tabs>
        <w:autoSpaceDE w:val="0"/>
        <w:autoSpaceDN w:val="0"/>
        <w:adjustRightInd w:val="0"/>
        <w:spacing w:line="360" w:lineRule="auto"/>
        <w:contextualSpacing/>
        <w:jc w:val="left"/>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4"/>
          <w:szCs w:val="24"/>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8"/>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8"/>
        <w:autoSpaceDE w:val="0"/>
        <w:autoSpaceDN w:val="0"/>
        <w:spacing w:line="360" w:lineRule="auto"/>
        <w:ind w:left="780" w:firstLine="0" w:firstLineChars="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8"/>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13"/>
        <w:spacing w:line="360" w:lineRule="auto"/>
        <w:ind w:firstLine="480" w:firstLineChars="200"/>
        <w:contextualSpacing/>
        <w:rPr>
          <w:rFonts w:ascii="宋体" w:cs="仿宋_GB2312"/>
          <w:szCs w:val="21"/>
          <w:lang w:val="zh-CN"/>
        </w:rPr>
      </w:pPr>
      <w:r>
        <w:rPr>
          <w:rFonts w:hint="eastAsia" w:cs="宋体" w:asciiTheme="minorEastAsia" w:hAnsiTheme="minorEastAsia"/>
          <w:kern w:val="0"/>
          <w:szCs w:val="21"/>
          <w:lang w:val="en-US" w:eastAsia="zh-CN"/>
        </w:rPr>
        <w:t>2.7</w:t>
      </w:r>
      <w:r>
        <w:rPr>
          <w:rFonts w:hint="eastAsia" w:cs="宋体" w:asciiTheme="minorEastAsia" w:hAnsiTheme="minorEastAsia"/>
          <w:kern w:val="0"/>
          <w:szCs w:val="21"/>
        </w:rPr>
        <w:t>“</w:t>
      </w:r>
      <w:r>
        <w:rPr>
          <w:rFonts w:hint="eastAsia" w:cs="宋体" w:asciiTheme="minorEastAsia" w:hAnsiTheme="minorEastAsia" w:eastAsiaTheme="minorEastAsia"/>
          <w:kern w:val="0"/>
          <w:sz w:val="21"/>
          <w:szCs w:val="21"/>
          <w:lang w:val="en-US" w:eastAsia="zh-CN" w:bidi="ar-SA"/>
        </w:rPr>
        <w:t>节能产品”或者“环保产品”：</w:t>
      </w:r>
      <w:r>
        <w:rPr>
          <w:rFonts w:hint="eastAsia" w:cs="宋体" w:asciiTheme="minorEastAsia" w:hAnsiTheme="minorEastAsia" w:eastAsiaTheme="minorEastAsia"/>
          <w:kern w:val="0"/>
          <w:sz w:val="21"/>
          <w:szCs w:val="21"/>
          <w:lang w:val="zh-CN" w:eastAsia="zh-CN" w:bidi="ar-SA"/>
        </w:rPr>
        <w:t>按照《财政部、发展改革委、生态环境部、市场监管总局关于调整优化节能产品、环境标志产品政府采购执行机制的通知》（财库〔2019〕9号）和</w:t>
      </w:r>
      <w:r>
        <w:rPr>
          <w:rFonts w:hint="eastAsia" w:cs="宋体" w:asciiTheme="minorEastAsia" w:hAnsiTheme="minorEastAsia" w:eastAsiaTheme="minorEastAsia"/>
          <w:kern w:val="0"/>
          <w:sz w:val="21"/>
          <w:szCs w:val="21"/>
          <w:lang w:val="en-US" w:eastAsia="zh-CN" w:bidi="ar-SA"/>
        </w:rPr>
        <w:t>财政部、生态环境部</w:t>
      </w:r>
      <w:r>
        <w:rPr>
          <w:rFonts w:hint="eastAsia" w:cs="宋体" w:asciiTheme="minorEastAsia" w:hAnsiTheme="minorEastAsia" w:eastAsiaTheme="minorEastAsia"/>
          <w:kern w:val="0"/>
          <w:sz w:val="21"/>
          <w:szCs w:val="21"/>
          <w:lang w:val="zh-CN" w:eastAsia="zh-CN" w:bidi="ar-SA"/>
        </w:rPr>
        <w:t>《关于印发环境标志产品政府采购品目清单的通知》</w:t>
      </w:r>
      <w:r>
        <w:rPr>
          <w:rFonts w:hint="eastAsia" w:cs="宋体" w:asciiTheme="minorEastAsia" w:hAnsiTheme="minorEastAsia" w:eastAsiaTheme="minorEastAsia"/>
          <w:kern w:val="0"/>
          <w:sz w:val="21"/>
          <w:szCs w:val="21"/>
          <w:lang w:val="en-US" w:eastAsia="zh-CN" w:bidi="ar-SA"/>
        </w:rPr>
        <w:t>（财库[2019]18号）以及</w:t>
      </w:r>
      <w:r>
        <w:rPr>
          <w:rFonts w:hint="eastAsia" w:cs="宋体" w:asciiTheme="minorEastAsia" w:hAnsiTheme="minorEastAsia" w:eastAsiaTheme="minorEastAsia"/>
          <w:kern w:val="0"/>
          <w:sz w:val="21"/>
          <w:szCs w:val="21"/>
          <w:lang w:val="zh-CN" w:eastAsia="zh-CN" w:bidi="ar-SA"/>
        </w:rPr>
        <w:t>财政部、发展改革委</w:t>
      </w:r>
      <w:r>
        <w:rPr>
          <w:rFonts w:hint="eastAsia" w:cs="宋体" w:asciiTheme="minorEastAsia" w:hAnsiTheme="minorEastAsia" w:eastAsiaTheme="minorEastAsia"/>
          <w:kern w:val="0"/>
          <w:sz w:val="21"/>
          <w:szCs w:val="21"/>
          <w:lang w:val="en-US" w:eastAsia="zh-CN" w:bidi="ar-SA"/>
        </w:rPr>
        <w:t>《关于印发节能产品政府采购品目清单的通知》（财库[2019]19号）</w:t>
      </w:r>
      <w:r>
        <w:rPr>
          <w:rFonts w:hint="eastAsia" w:cs="宋体" w:asciiTheme="minorEastAsia" w:hAnsiTheme="minorEastAsia" w:eastAsiaTheme="minorEastAsia"/>
          <w:kern w:val="0"/>
          <w:sz w:val="21"/>
          <w:szCs w:val="21"/>
          <w:lang w:val="zh-CN" w:eastAsia="zh-CN" w:bidi="ar-SA"/>
        </w:rPr>
        <w:t>，</w:t>
      </w:r>
      <w:r>
        <w:rPr>
          <w:rFonts w:hint="eastAsia" w:cs="宋体" w:asciiTheme="minorEastAsia" w:hAnsiTheme="minorEastAsia" w:eastAsiaTheme="minorEastAsia"/>
          <w:kern w:val="0"/>
          <w:sz w:val="21"/>
          <w:szCs w:val="21"/>
          <w:lang w:val="en-US" w:eastAsia="zh-CN" w:bidi="ar-SA"/>
        </w:rPr>
        <w:t>采购属于政府强</w:t>
      </w:r>
      <w:r>
        <w:rPr>
          <w:rFonts w:hint="eastAsia" w:cs="宋体" w:asciiTheme="minorEastAsia" w:hAnsiTheme="minorEastAsia" w:eastAsiaTheme="minorEastAsia"/>
          <w:kern w:val="0"/>
          <w:sz w:val="21"/>
          <w:szCs w:val="21"/>
          <w:lang w:val="zh-CN" w:eastAsia="zh-CN" w:bidi="ar-SA"/>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38"/>
        <w:numPr>
          <w:ilvl w:val="0"/>
          <w:numId w:val="0"/>
        </w:numPr>
        <w:autoSpaceDE w:val="0"/>
        <w:autoSpaceDN w:val="0"/>
        <w:spacing w:line="360" w:lineRule="auto"/>
        <w:contextualSpacing/>
        <w:rPr>
          <w:rFonts w:cs="宋体" w:asciiTheme="minorEastAsia" w:hAnsiTheme="minorEastAsia"/>
          <w:kern w:val="0"/>
          <w:szCs w:val="21"/>
        </w:rPr>
      </w:pPr>
    </w:p>
    <w:p>
      <w:pPr>
        <w:pStyle w:val="38"/>
        <w:numPr>
          <w:ilvl w:val="0"/>
          <w:numId w:val="0"/>
        </w:numPr>
        <w:autoSpaceDE w:val="0"/>
        <w:autoSpaceDN w:val="0"/>
        <w:spacing w:line="360" w:lineRule="auto"/>
        <w:ind w:left="426"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2.8    </w:t>
      </w: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38"/>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2.9.1  </w:t>
      </w:r>
      <w:r>
        <w:rPr>
          <w:rFonts w:cs="宋体" w:asciiTheme="minorEastAsia" w:hAnsiTheme="minorEastAsia"/>
          <w:kern w:val="0"/>
          <w:szCs w:val="21"/>
        </w:rPr>
        <w:t>招标文件列明不允许或未列明允许进口产品参加投标的，均视为拒绝进口产品参加投标。</w:t>
      </w:r>
    </w:p>
    <w:p>
      <w:pPr>
        <w:pStyle w:val="38"/>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2.9.2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8"/>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szCs w:val="21"/>
          <w:shd w:val="clear" w:color="auto" w:fill="FFFFFF"/>
        </w:rPr>
        <w:t>政府采购严重违法失信名单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38"/>
        <w:numPr>
          <w:ilvl w:val="0"/>
          <w:numId w:val="0"/>
        </w:numPr>
        <w:autoSpaceDE w:val="0"/>
        <w:autoSpaceDN w:val="0"/>
        <w:spacing w:line="360" w:lineRule="auto"/>
        <w:ind w:left="426" w:leftChars="0"/>
        <w:contextualSpacing/>
        <w:rPr>
          <w:rFonts w:hint="eastAsia" w:cs="宋体" w:asciiTheme="minorEastAsia" w:hAnsiTheme="minorEastAsia"/>
          <w:kern w:val="0"/>
          <w:szCs w:val="21"/>
        </w:rPr>
      </w:pPr>
      <w:r>
        <w:rPr>
          <w:rFonts w:hint="eastAsia" w:cs="宋体" w:asciiTheme="minorEastAsia" w:hAnsiTheme="minorEastAsia"/>
          <w:kern w:val="0"/>
          <w:szCs w:val="21"/>
        </w:rPr>
        <w:t xml:space="preserve">  （1）查询渠道：“信用中国”网站（www.creditchina.gov.cn）、“中国政府采购网”（www.ccgp.gov.cn）、；“中国社会组织公共服务平台”网站（www.chinanpo.gov.cn）。；</w:t>
      </w:r>
    </w:p>
    <w:p>
      <w:pPr>
        <w:pStyle w:val="38"/>
        <w:numPr>
          <w:ilvl w:val="0"/>
          <w:numId w:val="0"/>
        </w:numPr>
        <w:autoSpaceDE w:val="0"/>
        <w:autoSpaceDN w:val="0"/>
        <w:spacing w:line="360" w:lineRule="auto"/>
        <w:ind w:left="426" w:leftChars="0"/>
        <w:contextualSpacing/>
        <w:rPr>
          <w:rFonts w:hint="eastAsia" w:cs="宋体" w:asciiTheme="minorEastAsia" w:hAnsiTheme="minorEastAsia"/>
          <w:kern w:val="0"/>
          <w:szCs w:val="21"/>
        </w:rPr>
      </w:pPr>
      <w:r>
        <w:rPr>
          <w:rFonts w:hint="eastAsia" w:cs="宋体" w:asciiTheme="minorEastAsia" w:hAnsiTheme="minorEastAsia"/>
          <w:kern w:val="0"/>
          <w:szCs w:val="21"/>
        </w:rPr>
        <w:t>（2）截止时间：同投标截止时间；</w:t>
      </w:r>
    </w:p>
    <w:p>
      <w:pPr>
        <w:pStyle w:val="38"/>
        <w:numPr>
          <w:ilvl w:val="0"/>
          <w:numId w:val="0"/>
        </w:numPr>
        <w:autoSpaceDE w:val="0"/>
        <w:autoSpaceDN w:val="0"/>
        <w:spacing w:line="360" w:lineRule="auto"/>
        <w:ind w:left="426" w:leftChars="0"/>
        <w:contextualSpacing/>
        <w:rPr>
          <w:rFonts w:hint="eastAsia"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pStyle w:val="38"/>
        <w:numPr>
          <w:ilvl w:val="0"/>
          <w:numId w:val="0"/>
        </w:numPr>
        <w:autoSpaceDE w:val="0"/>
        <w:autoSpaceDN w:val="0"/>
        <w:spacing w:line="360" w:lineRule="auto"/>
        <w:ind w:left="426" w:leftChars="0"/>
        <w:contextualSpacing/>
        <w:rPr>
          <w:rFonts w:hint="eastAsia"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（4）信用信息的使用原则：经采购人认定的被列入失信被执行人、重大税收违法案件当事人名单、政府采购严重违法失信行为记录名单的投标人，将拒绝其参与本次政府采购活动。</w:t>
      </w:r>
    </w:p>
    <w:p>
      <w:pPr>
        <w:pStyle w:val="38"/>
        <w:numPr>
          <w:ilvl w:val="0"/>
          <w:numId w:val="0"/>
        </w:numPr>
        <w:autoSpaceDE w:val="0"/>
        <w:autoSpaceDN w:val="0"/>
        <w:spacing w:line="360" w:lineRule="auto"/>
        <w:ind w:left="426" w:leftChars="0"/>
        <w:contextualSpacing/>
        <w:rPr>
          <w:rFonts w:cs="宋体" w:asciiTheme="minorEastAsia" w:hAnsiTheme="minorEastAsia"/>
          <w:kern w:val="0"/>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8"/>
        <w:numPr>
          <w:ilvl w:val="0"/>
          <w:numId w:val="0"/>
        </w:numPr>
        <w:autoSpaceDE w:val="0"/>
        <w:autoSpaceDN w:val="0"/>
        <w:spacing w:line="360" w:lineRule="auto"/>
        <w:ind w:leftChars="200"/>
        <w:contextualSpacing/>
        <w:rPr>
          <w:rFonts w:cs="宋体" w:asciiTheme="minorEastAsia" w:hAnsiTheme="minorEastAsia"/>
        </w:rPr>
      </w:pPr>
      <w:r>
        <w:rPr>
          <w:rFonts w:hint="eastAsia" w:cs="宋体" w:asciiTheme="minorEastAsia" w:hAnsiTheme="minorEastAsia"/>
          <w:lang w:val="en-US" w:eastAsia="zh-CN"/>
        </w:rPr>
        <w:t xml:space="preserve">4.1 </w:t>
      </w:r>
      <w:r>
        <w:rPr>
          <w:rFonts w:hint="eastAsia" w:cs="宋体" w:asciiTheme="minorEastAsia" w:hAnsiTheme="minorEastAsia"/>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8"/>
        <w:numPr>
          <w:ilvl w:val="0"/>
          <w:numId w:val="0"/>
        </w:numPr>
        <w:autoSpaceDE w:val="0"/>
        <w:autoSpaceDN w:val="0"/>
        <w:spacing w:line="360" w:lineRule="auto"/>
        <w:ind w:leftChars="200"/>
        <w:contextualSpacing/>
        <w:rPr>
          <w:rFonts w:cs="宋体" w:asciiTheme="minorEastAsia" w:hAnsiTheme="minorEastAsia"/>
        </w:rPr>
      </w:pPr>
      <w:r>
        <w:rPr>
          <w:rFonts w:hint="eastAsia" w:cs="宋体" w:asciiTheme="minorEastAsia" w:hAnsiTheme="minorEastAsia"/>
          <w:lang w:val="en-US" w:eastAsia="zh-CN"/>
        </w:rPr>
        <w:t xml:space="preserve">4.2 </w:t>
      </w:r>
      <w:r>
        <w:rPr>
          <w:rFonts w:hint="eastAsia" w:cs="宋体" w:asciiTheme="minorEastAsia" w:hAnsiTheme="minorEastAsia"/>
        </w:rPr>
        <w:t>投标人所提供的服务应当没有侵犯任何第三方的知识产权、技术秘密等合法权利。</w:t>
      </w:r>
    </w:p>
    <w:p>
      <w:pPr>
        <w:pStyle w:val="38"/>
        <w:numPr>
          <w:ilvl w:val="0"/>
          <w:numId w:val="0"/>
        </w:numPr>
        <w:autoSpaceDE w:val="0"/>
        <w:autoSpaceDN w:val="0"/>
        <w:spacing w:line="360" w:lineRule="auto"/>
        <w:ind w:leftChars="200"/>
        <w:contextualSpacing/>
        <w:rPr>
          <w:rFonts w:cs="宋体" w:asciiTheme="minorEastAsia" w:hAnsiTheme="minorEastAsia"/>
        </w:rPr>
      </w:pPr>
      <w:r>
        <w:rPr>
          <w:rFonts w:hint="eastAsia" w:cs="宋体" w:asciiTheme="minorEastAsia" w:hAnsiTheme="minorEastAsia"/>
          <w:lang w:val="en-US" w:eastAsia="zh-CN"/>
        </w:rPr>
        <w:t xml:space="preserve">4.3 </w:t>
      </w:r>
      <w:r>
        <w:rPr>
          <w:rFonts w:hint="eastAsia" w:cs="宋体" w:asciiTheme="minorEastAsia" w:hAnsiTheme="minorEastAsia"/>
        </w:rPr>
        <w:t>如投标人所投产品被列入</w:t>
      </w:r>
      <w:r>
        <w:rPr>
          <w:rFonts w:cs="宋体" w:asciiTheme="minorEastAsia" w:hAnsiTheme="minorEastAsia"/>
        </w:rPr>
        <w:t>《中华人民共和国实施强制性产品认证的产品目录》，</w:t>
      </w:r>
      <w:r>
        <w:rPr>
          <w:rFonts w:hint="eastAsia" w:cs="宋体" w:asciiTheme="minorEastAsia" w:hAnsiTheme="minorEastAsia"/>
        </w:rPr>
        <w:t>则该产品应</w:t>
      </w:r>
      <w:r>
        <w:rPr>
          <w:rFonts w:cs="宋体" w:asciiTheme="minorEastAsia" w:hAnsiTheme="minorEastAsia"/>
        </w:rPr>
        <w:t>具备国家认监委</w:t>
      </w:r>
      <w:r>
        <w:rPr>
          <w:rFonts w:hint="eastAsia" w:cs="宋体" w:asciiTheme="minorEastAsia" w:hAnsiTheme="minorEastAsia"/>
        </w:rPr>
        <w:t>指定强制性产品认证机构</w:t>
      </w:r>
      <w:r>
        <w:rPr>
          <w:rFonts w:cs="宋体" w:asciiTheme="minorEastAsia" w:hAnsiTheme="minorEastAsia"/>
        </w:rPr>
        <w:t>颁</w:t>
      </w:r>
      <w:r>
        <w:rPr>
          <w:rFonts w:hint="eastAsia" w:cs="宋体" w:asciiTheme="minorEastAsia" w:hAnsiTheme="minorEastAsia"/>
        </w:rPr>
        <w:t>发的</w:t>
      </w:r>
      <w:r>
        <w:rPr>
          <w:rFonts w:cs="宋体" w:asciiTheme="minorEastAsia" w:hAnsiTheme="minorEastAsia"/>
        </w:rPr>
        <w:t>《中国</w:t>
      </w:r>
      <w:r>
        <w:rPr>
          <w:rFonts w:hint="eastAsia" w:cs="宋体" w:asciiTheme="minorEastAsia" w:hAnsiTheme="minorEastAsia"/>
        </w:rPr>
        <w:t>国家</w:t>
      </w:r>
      <w:r>
        <w:rPr>
          <w:rFonts w:cs="宋体" w:asciiTheme="minorEastAsia" w:hAnsiTheme="minorEastAsia"/>
        </w:rPr>
        <w:t>强制</w:t>
      </w:r>
      <w:r>
        <w:rPr>
          <w:rFonts w:hint="eastAsia" w:cs="宋体" w:asciiTheme="minorEastAsia" w:hAnsiTheme="minorEastAsia"/>
        </w:rPr>
        <w:t>性产品</w:t>
      </w:r>
      <w:r>
        <w:rPr>
          <w:rFonts w:cs="宋体" w:asciiTheme="minorEastAsia" w:hAnsiTheme="minorEastAsia"/>
        </w:rPr>
        <w:t>认证</w:t>
      </w:r>
      <w:r>
        <w:rPr>
          <w:rFonts w:hint="eastAsia" w:cs="宋体" w:asciiTheme="minorEastAsia" w:hAnsiTheme="minorEastAsia"/>
        </w:rPr>
        <w:t>证书</w:t>
      </w:r>
      <w:r>
        <w:rPr>
          <w:rFonts w:cs="宋体" w:asciiTheme="minorEastAsia" w:hAnsiTheme="minorEastAsia"/>
        </w:rPr>
        <w:t>》（CCC 认证）。</w:t>
      </w:r>
      <w:r>
        <w:rPr>
          <w:rFonts w:hint="eastAsia" w:cs="宋体" w:asciiTheme="minorEastAsia" w:hAnsiTheme="minorEastAsia"/>
        </w:rPr>
        <w:t>投标人</w:t>
      </w:r>
      <w:r>
        <w:rPr>
          <w:rFonts w:cs="宋体" w:asciiTheme="minorEastAsia" w:hAnsiTheme="minorEastAsia"/>
        </w:rPr>
        <w:t>不能提供超出此目录范畴外的替代品</w:t>
      </w:r>
      <w:r>
        <w:rPr>
          <w:rFonts w:hint="eastAsia" w:cs="宋体" w:asciiTheme="minorEastAsia" w:hAnsiTheme="minorEastAsia"/>
        </w:rPr>
        <w:t>。</w:t>
      </w:r>
    </w:p>
    <w:p>
      <w:pPr>
        <w:pStyle w:val="38"/>
        <w:numPr>
          <w:ilvl w:val="0"/>
          <w:numId w:val="0"/>
        </w:numPr>
        <w:autoSpaceDE w:val="0"/>
        <w:autoSpaceDN w:val="0"/>
        <w:spacing w:line="360" w:lineRule="auto"/>
        <w:ind w:leftChars="200"/>
        <w:contextualSpacing/>
        <w:rPr>
          <w:rFonts w:cs="宋体" w:asciiTheme="minorEastAsia" w:hAnsiTheme="minorEastAsia"/>
        </w:rPr>
      </w:pPr>
      <w:r>
        <w:rPr>
          <w:rFonts w:hint="eastAsia" w:cs="宋体" w:asciiTheme="minorEastAsia" w:hAnsiTheme="minorEastAsia"/>
          <w:lang w:val="en-US" w:eastAsia="zh-CN"/>
        </w:rPr>
        <w:t xml:space="preserve">4.4 </w:t>
      </w:r>
      <w:r>
        <w:rPr>
          <w:rFonts w:hint="eastAsia" w:cs="宋体" w:asciiTheme="minorEastAsia" w:hAnsiTheme="minorEastAsia"/>
        </w:rPr>
        <w:t>投标人所投产品如被列入</w:t>
      </w:r>
      <w:r>
        <w:rPr>
          <w:rFonts w:cs="宋体" w:asciiTheme="minorEastAsia" w:hAnsiTheme="minorEastAsia"/>
        </w:rPr>
        <w:t>《信息安全产品强制性认证目录》，</w:t>
      </w:r>
      <w:r>
        <w:rPr>
          <w:rFonts w:hint="eastAsia" w:cs="宋体" w:asciiTheme="minorEastAsia" w:hAnsiTheme="minorEastAsia"/>
        </w:rPr>
        <w:t>则该产品应</w:t>
      </w:r>
      <w:r>
        <w:rPr>
          <w:rFonts w:cs="宋体" w:asciiTheme="minorEastAsia" w:hAnsiTheme="minorEastAsia"/>
        </w:rPr>
        <w:t>具备</w:t>
      </w:r>
      <w:r>
        <w:rPr>
          <w:rFonts w:hint="eastAsia" w:cs="宋体" w:asciiTheme="minorEastAsia" w:hAnsiTheme="minorEastAsia"/>
        </w:rPr>
        <w:t>中国信息安全认证中心</w:t>
      </w:r>
      <w:r>
        <w:rPr>
          <w:rFonts w:cs="宋体" w:asciiTheme="minorEastAsia" w:hAnsiTheme="minorEastAsia"/>
        </w:rPr>
        <w:t>颁</w:t>
      </w:r>
      <w:r>
        <w:rPr>
          <w:rFonts w:hint="eastAsia" w:cs="宋体" w:asciiTheme="minorEastAsia" w:hAnsiTheme="minorEastAsia"/>
        </w:rPr>
        <w:t>发的</w:t>
      </w:r>
      <w:r>
        <w:rPr>
          <w:rFonts w:cs="宋体" w:asciiTheme="minorEastAsia" w:hAnsiTheme="minorEastAsia"/>
        </w:rPr>
        <w:t>《</w:t>
      </w:r>
      <w:r>
        <w:fldChar w:fldCharType="begin"/>
      </w:r>
      <w:r>
        <w:instrText xml:space="preserve"> HYPERLINK "http://www.cnca.gov.cn/cnca/zwxx/ggxx/images/2010/07/19/A6C32D2A507AC2A38326896013A67542.doc_blank" </w:instrText>
      </w:r>
      <w:r>
        <w:fldChar w:fldCharType="separate"/>
      </w:r>
      <w:r>
        <w:rPr>
          <w:rFonts w:hint="eastAsia" w:cs="宋体" w:asciiTheme="minorEastAsia" w:hAnsiTheme="minorEastAsia"/>
        </w:rPr>
        <w:t>中国国家信息安全产品认证证书</w:t>
      </w:r>
      <w:r>
        <w:rPr>
          <w:rFonts w:hint="eastAsia" w:cs="宋体" w:asciiTheme="minorEastAsia" w:hAnsiTheme="minorEastAsia"/>
        </w:rPr>
        <w:fldChar w:fldCharType="end"/>
      </w:r>
      <w:r>
        <w:rPr>
          <w:rFonts w:cs="宋体" w:asciiTheme="minorEastAsia" w:hAnsiTheme="minorEastAsia"/>
        </w:rPr>
        <w:t>》。</w:t>
      </w:r>
      <w:r>
        <w:rPr>
          <w:rFonts w:hint="eastAsia" w:cs="宋体" w:asciiTheme="minorEastAsia" w:hAnsiTheme="minorEastAsia"/>
        </w:rPr>
        <w:t>投标人</w:t>
      </w:r>
      <w:r>
        <w:rPr>
          <w:rFonts w:cs="宋体" w:asciiTheme="minorEastAsia" w:hAnsiTheme="minorEastAsia"/>
        </w:rPr>
        <w:t>不能提供超出此目录范畴外的替代品</w:t>
      </w:r>
      <w:r>
        <w:rPr>
          <w:rFonts w:hint="eastAsia" w:cs="宋体" w:asciiTheme="minorEastAsia" w:hAnsiTheme="minorEastAsia"/>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和《全国公共资源交易平台（河南省·许昌市）》、《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8"/>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8"/>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8"/>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8"/>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8"/>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8"/>
        <w:numPr>
          <w:ilvl w:val="0"/>
          <w:numId w:val="0"/>
        </w:numPr>
        <w:autoSpaceDE w:val="0"/>
        <w:autoSpaceDN w:val="0"/>
        <w:spacing w:line="360" w:lineRule="auto"/>
        <w:ind w:leftChars="200"/>
        <w:contextualSpacing/>
        <w:rPr>
          <w:rFonts w:cs="宋体" w:asciiTheme="minorEastAsia" w:hAnsiTheme="minorEastAsia"/>
        </w:rPr>
      </w:pPr>
      <w:r>
        <w:rPr>
          <w:rFonts w:hint="eastAsia" w:cs="宋体" w:asciiTheme="minorEastAsia" w:hAnsiTheme="minorEastAsia"/>
          <w:lang w:val="en-US" w:eastAsia="zh-CN"/>
        </w:rPr>
        <w:t xml:space="preserve">14.2  </w:t>
      </w:r>
      <w:r>
        <w:rPr>
          <w:rFonts w:hint="eastAsia" w:cs="宋体" w:asciiTheme="minorEastAsia" w:hAnsiTheme="minorEastAsia"/>
        </w:rPr>
        <w:t>投标有效期内投标人撤销投标文件的，投标人将承担相应责任。</w:t>
      </w:r>
    </w:p>
    <w:p>
      <w:pPr>
        <w:pStyle w:val="38"/>
        <w:numPr>
          <w:ilvl w:val="0"/>
          <w:numId w:val="0"/>
        </w:numPr>
        <w:autoSpaceDE w:val="0"/>
        <w:autoSpaceDN w:val="0"/>
        <w:spacing w:line="360" w:lineRule="auto"/>
        <w:ind w:leftChars="200"/>
        <w:contextualSpacing/>
        <w:rPr>
          <w:rFonts w:cs="宋体" w:asciiTheme="minorEastAsia" w:hAnsiTheme="minorEastAsia"/>
        </w:rPr>
      </w:pPr>
      <w:r>
        <w:rPr>
          <w:rFonts w:hint="eastAsia" w:cs="宋体" w:asciiTheme="minorEastAsia" w:hAnsiTheme="minorEastAsia"/>
          <w:lang w:val="en-US" w:eastAsia="zh-CN"/>
        </w:rPr>
        <w:t xml:space="preserve">14.3  </w:t>
      </w:r>
      <w:r>
        <w:rPr>
          <w:rFonts w:hint="eastAsia" w:cs="宋体" w:asciiTheme="minorEastAsia" w:hAnsiTheme="minorEastAsia"/>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pStyle w:val="38"/>
        <w:numPr>
          <w:ilvl w:val="0"/>
          <w:numId w:val="0"/>
        </w:numPr>
        <w:autoSpaceDE w:val="0"/>
        <w:autoSpaceDN w:val="0"/>
        <w:spacing w:line="360" w:lineRule="auto"/>
        <w:ind w:leftChars="200"/>
        <w:contextualSpacing/>
        <w:rPr>
          <w:rFonts w:cs="宋体" w:asciiTheme="minorEastAsia" w:hAnsiTheme="minorEastAsia"/>
          <w:kern w:val="0"/>
          <w:szCs w:val="21"/>
        </w:rPr>
      </w:pPr>
      <w:r>
        <w:rPr>
          <w:rFonts w:hint="eastAsia" w:cs="宋体" w:asciiTheme="minorEastAsia" w:hAnsiTheme="minorEastAsia"/>
          <w:lang w:val="en-US" w:eastAsia="zh-CN"/>
        </w:rPr>
        <w:t xml:space="preserve">14.4  </w:t>
      </w:r>
      <w:r>
        <w:rPr>
          <w:rFonts w:hint="eastAsia" w:cs="宋体" w:asciiTheme="minorEastAsia" w:hAnsiTheme="minorEastAsia"/>
        </w:rPr>
        <w:t>中标人的投标文件作为项目合同的附件，其有效期至中标人全部合同义务履行完毕为止。</w:t>
      </w: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8"/>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8"/>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8"/>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pStyle w:val="38"/>
        <w:numPr>
          <w:ilvl w:val="0"/>
          <w:numId w:val="0"/>
        </w:numPr>
        <w:autoSpaceDE w:val="0"/>
        <w:autoSpaceDN w:val="0"/>
        <w:spacing w:line="360" w:lineRule="auto"/>
        <w:contextualSpacing/>
        <w:rPr>
          <w:rFonts w:hint="eastAsia" w:cs="宋体" w:asciiTheme="minorEastAsia" w:hAnsiTheme="minorEastAsia"/>
          <w:b/>
        </w:rPr>
      </w:pPr>
    </w:p>
    <w:p>
      <w:pPr>
        <w:pStyle w:val="38"/>
        <w:numPr>
          <w:ilvl w:val="0"/>
          <w:numId w:val="0"/>
        </w:numPr>
        <w:autoSpaceDE w:val="0"/>
        <w:autoSpaceDN w:val="0"/>
        <w:spacing w:line="360" w:lineRule="auto"/>
        <w:contextualSpacing/>
        <w:rPr>
          <w:rFonts w:cs="宋体" w:asciiTheme="minorEastAsia" w:hAnsiTheme="minorEastAsia"/>
          <w:b/>
        </w:rPr>
      </w:pPr>
      <w:r>
        <w:rPr>
          <w:rFonts w:hint="eastAsia" w:cs="宋体" w:asciiTheme="minorEastAsia" w:hAnsiTheme="minorEastAsia"/>
          <w:b/>
          <w:lang w:val="en-US" w:eastAsia="zh-CN"/>
        </w:rPr>
        <w:t>17.</w:t>
      </w:r>
      <w:r>
        <w:rPr>
          <w:rFonts w:hint="eastAsia" w:cs="宋体" w:asciiTheme="minorEastAsia" w:hAnsiTheme="minorEastAsia"/>
          <w:b/>
        </w:rPr>
        <w:t>投标保证金</w:t>
      </w:r>
    </w:p>
    <w:p>
      <w:pPr>
        <w:pStyle w:val="38"/>
        <w:autoSpaceDE w:val="0"/>
        <w:autoSpaceDN w:val="0"/>
        <w:spacing w:line="360" w:lineRule="auto"/>
        <w:ind w:firstLine="0"/>
        <w:contextualSpacing/>
        <w:rPr>
          <w:rFonts w:cs="宋体" w:asciiTheme="minorEastAsia" w:hAnsiTheme="minorEastAsia"/>
        </w:rPr>
      </w:pPr>
      <w:r>
        <w:rPr>
          <w:rFonts w:hint="eastAsia" w:cs="宋体" w:asciiTheme="minorEastAsia" w:hAnsiTheme="minorEastAsia"/>
        </w:rPr>
        <w:t>不收取</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7"/>
        </w:numPr>
        <w:autoSpaceDE w:val="0"/>
        <w:autoSpaceDN w:val="0"/>
        <w:spacing w:line="360" w:lineRule="auto"/>
        <w:ind w:left="420" w:leftChars="0" w:hanging="420"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8"/>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18.1 </w:t>
      </w:r>
      <w:r>
        <w:rPr>
          <w:rFonts w:hint="eastAsia" w:cs="宋体" w:asciiTheme="minorEastAsia" w:hAnsiTheme="minorEastAsia"/>
          <w:kern w:val="0"/>
          <w:szCs w:val="21"/>
        </w:rPr>
        <w:t>投标人应提交投标文件份数见“投标人须知前附表”。</w:t>
      </w:r>
    </w:p>
    <w:p>
      <w:pPr>
        <w:pStyle w:val="38"/>
        <w:numPr>
          <w:ilvl w:val="0"/>
          <w:numId w:val="0"/>
        </w:numPr>
        <w:autoSpaceDE w:val="0"/>
        <w:autoSpaceDN w:val="0"/>
        <w:spacing w:line="360" w:lineRule="auto"/>
        <w:ind w:left="426"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18.2 </w:t>
      </w: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8"/>
        <w:numPr>
          <w:ilvl w:val="0"/>
          <w:numId w:val="0"/>
        </w:numPr>
        <w:autoSpaceDE w:val="0"/>
        <w:autoSpaceDN w:val="0"/>
        <w:spacing w:line="360" w:lineRule="auto"/>
        <w:ind w:left="426"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18.3 </w:t>
      </w: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8"/>
        <w:numPr>
          <w:ilvl w:val="0"/>
          <w:numId w:val="0"/>
        </w:numPr>
        <w:autoSpaceDE w:val="0"/>
        <w:autoSpaceDN w:val="0"/>
        <w:spacing w:line="360" w:lineRule="auto"/>
        <w:ind w:left="426"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18.4 </w:t>
      </w: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8"/>
        <w:numPr>
          <w:ilvl w:val="0"/>
          <w:numId w:val="0"/>
        </w:numPr>
        <w:autoSpaceDE w:val="0"/>
        <w:autoSpaceDN w:val="0"/>
        <w:spacing w:line="360" w:lineRule="auto"/>
        <w:ind w:leftChars="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 xml:space="preserve">19. </w:t>
      </w:r>
      <w:r>
        <w:rPr>
          <w:rFonts w:hint="eastAsia" w:cs="宋体" w:asciiTheme="minorEastAsia" w:hAnsiTheme="minorEastAsia"/>
          <w:b/>
          <w:kern w:val="0"/>
          <w:szCs w:val="21"/>
        </w:rPr>
        <w:t>投标文件的密封</w:t>
      </w:r>
    </w:p>
    <w:p>
      <w:pPr>
        <w:pStyle w:val="38"/>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19.1 </w:t>
      </w: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8"/>
        <w:numPr>
          <w:ilvl w:val="0"/>
          <w:numId w:val="0"/>
        </w:numPr>
        <w:autoSpaceDE w:val="0"/>
        <w:autoSpaceDN w:val="0"/>
        <w:spacing w:line="360" w:lineRule="auto"/>
        <w:ind w:left="426"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19.2 </w:t>
      </w: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0"/>
        </w:numPr>
        <w:autoSpaceDE w:val="0"/>
        <w:autoSpaceDN w:val="0"/>
        <w:spacing w:line="360" w:lineRule="auto"/>
        <w:ind w:leftChars="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20.</w:t>
      </w:r>
      <w:r>
        <w:rPr>
          <w:rFonts w:hint="eastAsia" w:cs="宋体" w:asciiTheme="minorEastAsia" w:hAnsiTheme="minorEastAsia"/>
          <w:b/>
          <w:kern w:val="0"/>
          <w:szCs w:val="21"/>
        </w:rPr>
        <w:t>投标截止时间</w:t>
      </w:r>
    </w:p>
    <w:p>
      <w:pPr>
        <w:pStyle w:val="38"/>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20.1 </w:t>
      </w: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8"/>
        <w:numPr>
          <w:ilvl w:val="0"/>
          <w:numId w:val="0"/>
        </w:numPr>
        <w:autoSpaceDE w:val="0"/>
        <w:autoSpaceDN w:val="0"/>
        <w:spacing w:line="360" w:lineRule="auto"/>
        <w:ind w:left="426"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20.2 </w:t>
      </w: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8"/>
        <w:numPr>
          <w:ilvl w:val="0"/>
          <w:numId w:val="0"/>
        </w:numPr>
        <w:autoSpaceDE w:val="0"/>
        <w:autoSpaceDN w:val="0"/>
        <w:spacing w:line="360" w:lineRule="auto"/>
        <w:ind w:left="426"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20.3 </w:t>
      </w: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0"/>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21.</w:t>
      </w: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0"/>
        </w:numPr>
        <w:autoSpaceDE w:val="0"/>
        <w:autoSpaceDN w:val="0"/>
        <w:spacing w:line="360" w:lineRule="auto"/>
        <w:ind w:leftChars="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22.</w:t>
      </w:r>
      <w:r>
        <w:rPr>
          <w:rFonts w:hint="eastAsia" w:cs="宋体" w:asciiTheme="minorEastAsia" w:hAnsiTheme="minorEastAsia"/>
          <w:b/>
          <w:kern w:val="0"/>
          <w:szCs w:val="21"/>
        </w:rPr>
        <w:t>投标文件的修改和撤回</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22.1 </w:t>
      </w: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8"/>
        <w:numPr>
          <w:ilvl w:val="0"/>
          <w:numId w:val="0"/>
        </w:numPr>
        <w:autoSpaceDE w:val="0"/>
        <w:autoSpaceDN w:val="0"/>
        <w:spacing w:line="360" w:lineRule="auto"/>
        <w:ind w:left="426"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22.2 </w:t>
      </w: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8"/>
        <w:numPr>
          <w:ilvl w:val="0"/>
          <w:numId w:val="0"/>
        </w:numPr>
        <w:autoSpaceDE w:val="0"/>
        <w:autoSpaceDN w:val="0"/>
        <w:spacing w:line="360" w:lineRule="auto"/>
        <w:ind w:left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22.3 </w:t>
      </w: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8"/>
        <w:numPr>
          <w:ilvl w:val="0"/>
          <w:numId w:val="0"/>
        </w:numPr>
        <w:autoSpaceDE w:val="0"/>
        <w:autoSpaceDN w:val="0"/>
        <w:spacing w:line="360" w:lineRule="auto"/>
        <w:ind w:leftChars="200"/>
        <w:contextualSpacing/>
        <w:rPr>
          <w:rFonts w:cs="宋体" w:asciiTheme="minorEastAsia" w:hAnsiTheme="minorEastAsia"/>
        </w:rPr>
      </w:pPr>
      <w:r>
        <w:rPr>
          <w:rFonts w:hint="eastAsia" w:cs="宋体" w:asciiTheme="minorEastAsia" w:hAnsiTheme="minorEastAsia"/>
          <w:kern w:val="0"/>
          <w:szCs w:val="21"/>
          <w:lang w:val="en-US" w:eastAsia="zh-CN"/>
        </w:rPr>
        <w:t xml:space="preserve">22.4 </w:t>
      </w:r>
      <w:r>
        <w:rPr>
          <w:rFonts w:hint="eastAsia" w:cs="宋体" w:asciiTheme="minorEastAsia" w:hAnsiTheme="minorEastAsia"/>
        </w:rPr>
        <w:t>投标人不得在投标有效期内撤销投标文件，否则投标人将承担相应责任。</w:t>
      </w:r>
    </w:p>
    <w:p>
      <w:pPr>
        <w:autoSpaceDE w:val="0"/>
        <w:autoSpaceDN w:val="0"/>
        <w:spacing w:line="360" w:lineRule="auto"/>
        <w:contextualSpacing/>
        <w:rPr>
          <w:rFonts w:cs="宋体" w:asciiTheme="minorEastAsia" w:hAnsiTheme="minorEastAsia"/>
          <w:kern w:val="0"/>
          <w:szCs w:val="21"/>
        </w:rPr>
      </w:pPr>
    </w:p>
    <w:p>
      <w:pPr>
        <w:pStyle w:val="38"/>
        <w:numPr>
          <w:ilvl w:val="0"/>
          <w:numId w:val="13"/>
        </w:numPr>
        <w:autoSpaceDE w:val="0"/>
        <w:autoSpaceDN w:val="0"/>
        <w:spacing w:line="360" w:lineRule="auto"/>
        <w:ind w:left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8"/>
        <w:numPr>
          <w:ilvl w:val="0"/>
          <w:numId w:val="0"/>
        </w:numPr>
        <w:autoSpaceDE w:val="0"/>
        <w:autoSpaceDN w:val="0"/>
        <w:spacing w:line="360" w:lineRule="auto"/>
        <w:ind w:leftChars="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24.</w:t>
      </w:r>
      <w:r>
        <w:rPr>
          <w:rFonts w:hint="eastAsia" w:cs="宋体" w:asciiTheme="minorEastAsia" w:hAnsiTheme="minorEastAsia"/>
          <w:b/>
          <w:kern w:val="0"/>
          <w:szCs w:val="21"/>
        </w:rPr>
        <w:t>开标</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24.1 </w:t>
      </w: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8"/>
        <w:numPr>
          <w:ilvl w:val="0"/>
          <w:numId w:val="0"/>
        </w:numPr>
        <w:autoSpaceDE w:val="0"/>
        <w:autoSpaceDN w:val="0"/>
        <w:spacing w:line="360" w:lineRule="auto"/>
        <w:ind w:left="426"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24.2 </w:t>
      </w: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8"/>
        <w:numPr>
          <w:ilvl w:val="0"/>
          <w:numId w:val="0"/>
        </w:numPr>
        <w:autoSpaceDE w:val="0"/>
        <w:autoSpaceDN w:val="0"/>
        <w:spacing w:line="360" w:lineRule="auto"/>
        <w:ind w:left="426"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24.3 </w:t>
      </w: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 xml:space="preserve"> 因投标人原因电子投标文件解密失败的，由系统技术人员协助投标人将备份文件（电子介质存储）导入系统。若备份文件（电子介质存储）无法导入系统或导入系统仍无法解密的，其投标将被拒绝。</w:t>
      </w:r>
    </w:p>
    <w:p>
      <w:pPr>
        <w:pStyle w:val="38"/>
        <w:numPr>
          <w:ilvl w:val="0"/>
          <w:numId w:val="0"/>
        </w:numPr>
        <w:autoSpaceDE w:val="0"/>
        <w:autoSpaceDN w:val="0"/>
        <w:spacing w:line="360" w:lineRule="auto"/>
        <w:ind w:left="426"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24.5 </w:t>
      </w: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8"/>
        <w:numPr>
          <w:ilvl w:val="0"/>
          <w:numId w:val="0"/>
        </w:numPr>
        <w:autoSpaceDE w:val="0"/>
        <w:autoSpaceDN w:val="0"/>
        <w:spacing w:line="360" w:lineRule="auto"/>
        <w:ind w:left="426"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24.6 </w:t>
      </w: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8"/>
        <w:numPr>
          <w:ilvl w:val="0"/>
          <w:numId w:val="0"/>
        </w:numPr>
        <w:autoSpaceDE w:val="0"/>
        <w:autoSpaceDN w:val="0"/>
        <w:spacing w:line="360" w:lineRule="auto"/>
        <w:ind w:left="426"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24.7 </w:t>
      </w:r>
      <w:r>
        <w:rPr>
          <w:rFonts w:hint="eastAsia" w:cs="宋体" w:asciiTheme="minorEastAsia" w:hAnsiTheme="minorEastAsia"/>
          <w:kern w:val="0"/>
          <w:szCs w:val="21"/>
        </w:rPr>
        <w:t>投标人未参加开标的，视同认可开标结果。</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0"/>
        </w:numPr>
        <w:autoSpaceDE w:val="0"/>
        <w:autoSpaceDN w:val="0"/>
        <w:spacing w:line="360" w:lineRule="auto"/>
        <w:ind w:leftChars="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25.</w:t>
      </w: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0"/>
        </w:numPr>
        <w:autoSpaceDE w:val="0"/>
        <w:autoSpaceDN w:val="0"/>
        <w:spacing w:line="360" w:lineRule="auto"/>
        <w:ind w:leftChars="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26.</w:t>
      </w:r>
      <w:r>
        <w:rPr>
          <w:rFonts w:hint="eastAsia" w:cs="宋体" w:asciiTheme="minorEastAsia" w:hAnsiTheme="minorEastAsia"/>
          <w:b/>
          <w:kern w:val="0"/>
          <w:szCs w:val="21"/>
        </w:rPr>
        <w:t>评标委员会的组成</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26.1 </w:t>
      </w:r>
      <w:r>
        <w:rPr>
          <w:rFonts w:hint="eastAsia" w:cs="宋体" w:asciiTheme="minorEastAsia" w:hAnsiTheme="minorEastAsia"/>
          <w:kern w:val="0"/>
          <w:szCs w:val="21"/>
        </w:rPr>
        <w:t>招标人将依法组建评标委员会，评标委员会由采购人代表1人和评审专家4人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2</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.1.1  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inorEastAsia" w:hAnsiTheme="minorEastAsia"/>
          <w:kern w:val="0"/>
          <w:szCs w:val="21"/>
        </w:rPr>
      </w:pPr>
      <w:r>
        <w:rPr>
          <w:rFonts w:hint="eastAsia" w:cs="宋体" w:asciiTheme="minorEastAsia" w:hAnsiTheme="minorEastAsia"/>
          <w:kern w:val="0"/>
          <w:szCs w:val="21"/>
        </w:rPr>
        <w:t>2</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.1.2  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8"/>
        <w:numPr>
          <w:ilvl w:val="0"/>
          <w:numId w:val="0"/>
        </w:numPr>
        <w:autoSpaceDE w:val="0"/>
        <w:autoSpaceDN w:val="0"/>
        <w:spacing w:line="360" w:lineRule="auto"/>
        <w:ind w:left="426"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26.2 </w:t>
      </w: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8"/>
        <w:numPr>
          <w:ilvl w:val="0"/>
          <w:numId w:val="0"/>
        </w:numPr>
        <w:autoSpaceDE w:val="0"/>
        <w:autoSpaceDN w:val="0"/>
        <w:spacing w:line="360" w:lineRule="auto"/>
        <w:ind w:left="426"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26.3 </w:t>
      </w: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8"/>
        <w:numPr>
          <w:ilvl w:val="0"/>
          <w:numId w:val="0"/>
        </w:numPr>
        <w:autoSpaceDE w:val="0"/>
        <w:autoSpaceDN w:val="0"/>
        <w:spacing w:line="360" w:lineRule="auto"/>
        <w:ind w:left="426"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26.4 </w:t>
      </w: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8"/>
        <w:numPr>
          <w:ilvl w:val="0"/>
          <w:numId w:val="0"/>
        </w:numPr>
        <w:autoSpaceDE w:val="0"/>
        <w:autoSpaceDN w:val="0"/>
        <w:spacing w:line="360" w:lineRule="auto"/>
        <w:ind w:left="426"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26.5 </w:t>
      </w:r>
      <w:r>
        <w:rPr>
          <w:rFonts w:hint="eastAsia" w:cs="宋体" w:asciiTheme="minorEastAsia" w:hAnsiTheme="minorEastAsia"/>
          <w:kern w:val="0"/>
          <w:szCs w:val="21"/>
        </w:rPr>
        <w:t>采购人不得担任评标小组长。</w:t>
      </w:r>
    </w:p>
    <w:p>
      <w:pPr>
        <w:pStyle w:val="38"/>
        <w:numPr>
          <w:ilvl w:val="0"/>
          <w:numId w:val="0"/>
        </w:numPr>
        <w:autoSpaceDE w:val="0"/>
        <w:autoSpaceDN w:val="0"/>
        <w:spacing w:line="360" w:lineRule="auto"/>
        <w:ind w:left="426"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26.6 </w:t>
      </w: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8"/>
        <w:numPr>
          <w:ilvl w:val="0"/>
          <w:numId w:val="0"/>
        </w:numPr>
        <w:autoSpaceDE w:val="0"/>
        <w:autoSpaceDN w:val="0"/>
        <w:spacing w:line="360" w:lineRule="auto"/>
        <w:ind w:left="426"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26.7 </w:t>
      </w:r>
      <w:r>
        <w:rPr>
          <w:rFonts w:hint="eastAsia" w:cs="宋体" w:asciiTheme="minorEastAsia" w:hAnsiTheme="minorEastAsia"/>
          <w:kern w:val="0"/>
          <w:szCs w:val="21"/>
        </w:rPr>
        <w:t>评标委员会成员名单在评标结果公告前应当保密。</w:t>
      </w:r>
    </w:p>
    <w:p>
      <w:pPr>
        <w:pStyle w:val="38"/>
        <w:numPr>
          <w:ilvl w:val="0"/>
          <w:numId w:val="0"/>
        </w:numPr>
        <w:autoSpaceDE w:val="0"/>
        <w:autoSpaceDN w:val="0"/>
        <w:spacing w:line="360" w:lineRule="auto"/>
        <w:ind w:leftChars="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27.</w:t>
      </w:r>
      <w:r>
        <w:rPr>
          <w:rFonts w:hint="eastAsia" w:cs="宋体" w:asciiTheme="minorEastAsia" w:hAnsiTheme="minorEastAsia"/>
          <w:b/>
          <w:kern w:val="0"/>
          <w:szCs w:val="21"/>
        </w:rPr>
        <w:t>符合性审查</w:t>
      </w:r>
    </w:p>
    <w:p>
      <w:pPr>
        <w:pStyle w:val="38"/>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27.1 </w:t>
      </w: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8"/>
        <w:numPr>
          <w:ilvl w:val="0"/>
          <w:numId w:val="0"/>
        </w:numPr>
        <w:autoSpaceDE w:val="0"/>
        <w:autoSpaceDN w:val="0"/>
        <w:spacing w:line="360" w:lineRule="auto"/>
        <w:ind w:left="426"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27.2 </w:t>
      </w:r>
      <w:r>
        <w:rPr>
          <w:rFonts w:hint="eastAsia" w:cs="宋体" w:asciiTheme="minorEastAsia" w:hAnsiTheme="minorEastAsia"/>
          <w:kern w:val="0"/>
          <w:szCs w:val="21"/>
        </w:rPr>
        <w:t>审查、评价投标文件是否符合招标文件的商务、技术等实质性要求。</w:t>
      </w:r>
    </w:p>
    <w:p>
      <w:pPr>
        <w:pStyle w:val="38"/>
        <w:numPr>
          <w:ilvl w:val="0"/>
          <w:numId w:val="0"/>
        </w:numPr>
        <w:autoSpaceDE w:val="0"/>
        <w:autoSpaceDN w:val="0"/>
        <w:spacing w:line="360" w:lineRule="auto"/>
        <w:ind w:left="426"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27.3 </w:t>
      </w:r>
      <w:r>
        <w:rPr>
          <w:rFonts w:hint="eastAsia" w:cs="宋体" w:asciiTheme="minorEastAsia" w:hAnsiTheme="minorEastAsia"/>
          <w:kern w:val="0"/>
          <w:szCs w:val="21"/>
        </w:rPr>
        <w:t>可要求投标人对投标文件有关事项作出澄清或者说明。</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0"/>
        </w:numPr>
        <w:autoSpaceDE w:val="0"/>
        <w:autoSpaceDN w:val="0"/>
        <w:spacing w:line="360" w:lineRule="auto"/>
        <w:ind w:leftChars="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28.</w:t>
      </w:r>
      <w:r>
        <w:rPr>
          <w:rFonts w:hint="eastAsia" w:cs="宋体" w:asciiTheme="minorEastAsia" w:hAnsiTheme="minorEastAsia"/>
          <w:b/>
          <w:kern w:val="0"/>
          <w:szCs w:val="21"/>
        </w:rPr>
        <w:t>投标文件的澄清</w:t>
      </w:r>
    </w:p>
    <w:p>
      <w:pPr>
        <w:pStyle w:val="38"/>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28.1 </w:t>
      </w:r>
      <w:r>
        <w:rPr>
          <w:rFonts w:hint="eastAsia" w:cs="宋体" w:asciiTheme="minorEastAsia" w:hAnsiTheme="minorEastAsia"/>
          <w:kern w:val="0"/>
          <w:szCs w:val="21"/>
        </w:rPr>
        <w:t>对于投标文件中含义不明确、同类问题表述不一致或者有明显文字和计算错误的内容，评标委员</w:t>
      </w:r>
      <w:r>
        <w:rPr>
          <w:rFonts w:hint="eastAsia" w:cs="宋体" w:asciiTheme="minorEastAsia" w:hAnsiTheme="minorEastAsia"/>
          <w:kern w:val="0"/>
          <w:szCs w:val="21"/>
          <w:lang w:val="en-US" w:eastAsia="zh-CN"/>
        </w:rPr>
        <w:t xml:space="preserve">28.2 </w:t>
      </w: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8"/>
        <w:numPr>
          <w:ilvl w:val="0"/>
          <w:numId w:val="0"/>
        </w:numPr>
        <w:autoSpaceDE w:val="0"/>
        <w:autoSpaceDN w:val="0"/>
        <w:spacing w:line="360" w:lineRule="auto"/>
        <w:ind w:left="426"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28.3 </w:t>
      </w:r>
      <w:r>
        <w:rPr>
          <w:rFonts w:hint="eastAsia" w:cs="宋体" w:asciiTheme="minorEastAsia" w:hAnsiTheme="minorEastAsia"/>
          <w:kern w:val="0"/>
          <w:szCs w:val="21"/>
        </w:rPr>
        <w:t>投标人的澄清文件是其投标文件的组成部分。</w:t>
      </w:r>
    </w:p>
    <w:p>
      <w:pPr>
        <w:pStyle w:val="38"/>
        <w:numPr>
          <w:ilvl w:val="0"/>
          <w:numId w:val="0"/>
        </w:numPr>
        <w:autoSpaceDE w:val="0"/>
        <w:autoSpaceDN w:val="0"/>
        <w:spacing w:line="360" w:lineRule="auto"/>
        <w:ind w:leftChars="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29.</w:t>
      </w: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pStyle w:val="38"/>
        <w:numPr>
          <w:ilvl w:val="0"/>
          <w:numId w:val="0"/>
        </w:numPr>
        <w:autoSpaceDE w:val="0"/>
        <w:autoSpaceDN w:val="0"/>
        <w:spacing w:line="360" w:lineRule="auto"/>
        <w:ind w:leftChars="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30.</w:t>
      </w:r>
      <w:r>
        <w:rPr>
          <w:rFonts w:hint="eastAsia" w:cs="宋体" w:asciiTheme="minorEastAsia" w:hAnsiTheme="minorEastAsia"/>
          <w:b/>
          <w:kern w:val="0"/>
          <w:szCs w:val="21"/>
        </w:rPr>
        <w:t>投标无效情形</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30. 1</w:t>
      </w: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（4）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8"/>
        <w:numPr>
          <w:ilvl w:val="0"/>
          <w:numId w:val="0"/>
        </w:numPr>
        <w:autoSpaceDE w:val="0"/>
        <w:autoSpaceDN w:val="0"/>
        <w:spacing w:line="360" w:lineRule="auto"/>
        <w:ind w:left="426"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30.2 </w:t>
      </w: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pStyle w:val="38"/>
        <w:numPr>
          <w:ilvl w:val="0"/>
          <w:numId w:val="0"/>
        </w:numPr>
        <w:autoSpaceDE w:val="0"/>
        <w:autoSpaceDN w:val="0"/>
        <w:spacing w:line="360" w:lineRule="auto"/>
        <w:ind w:left="426"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30.3 </w:t>
      </w: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8"/>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30.4 </w:t>
      </w: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8"/>
        <w:numPr>
          <w:ilvl w:val="0"/>
          <w:numId w:val="0"/>
        </w:numPr>
        <w:autoSpaceDE w:val="0"/>
        <w:autoSpaceDN w:val="0"/>
        <w:spacing w:line="360" w:lineRule="auto"/>
        <w:ind w:left="426" w:leftChars="0"/>
        <w:contextualSpacing/>
        <w:rPr>
          <w:rFonts w:cs="宋体" w:asciiTheme="minorEastAsia" w:hAnsiTheme="minorEastAsia"/>
          <w:kern w:val="0"/>
          <w:szCs w:val="21"/>
        </w:rPr>
      </w:pPr>
      <w:r>
        <w:rPr>
          <w:rFonts w:hint="eastAsia" w:ascii="ˎ̥" w:hAnsi="ˎ̥"/>
          <w:lang w:val="en-US" w:eastAsia="zh-CN"/>
        </w:rPr>
        <w:t xml:space="preserve">30.5 </w:t>
      </w:r>
      <w:r>
        <w:rPr>
          <w:rFonts w:hint="eastAsia" w:ascii="ˎ̥" w:hAnsi="ˎ̥"/>
        </w:rPr>
        <w:t>按照《关于推进全流程电子化交易和在线监管工作有关问题的通知》（许公管办[2019]3号）规定，不同投标人电子投标文件制作硬件特征码（网卡MAC地址、CPU序号、硬盘序列号等）雷同时，视为‘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8"/>
        <w:numPr>
          <w:ilvl w:val="0"/>
          <w:numId w:val="0"/>
        </w:numPr>
        <w:autoSpaceDE w:val="0"/>
        <w:autoSpaceDN w:val="0"/>
        <w:spacing w:line="360" w:lineRule="auto"/>
        <w:ind w:left="426"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30.6 </w:t>
      </w:r>
      <w:r>
        <w:rPr>
          <w:rFonts w:cs="宋体" w:asciiTheme="minorEastAsia" w:hAnsiTheme="minorEastAsia"/>
          <w:kern w:val="0"/>
          <w:szCs w:val="21"/>
        </w:rPr>
        <w:t>法律、法规和招标文件规定的其他无效情形。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0"/>
        </w:numPr>
        <w:autoSpaceDE w:val="0"/>
        <w:autoSpaceDN w:val="0"/>
        <w:spacing w:line="360" w:lineRule="auto"/>
        <w:ind w:leftChars="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31.</w:t>
      </w: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8"/>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31.1 </w:t>
      </w: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8"/>
        <w:numPr>
          <w:ilvl w:val="0"/>
          <w:numId w:val="0"/>
        </w:numPr>
        <w:autoSpaceDE w:val="0"/>
        <w:autoSpaceDN w:val="0"/>
        <w:spacing w:line="360" w:lineRule="auto"/>
        <w:ind w:left="426"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31.2 </w:t>
      </w: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8"/>
        <w:numPr>
          <w:ilvl w:val="0"/>
          <w:numId w:val="0"/>
        </w:numPr>
        <w:autoSpaceDE w:val="0"/>
        <w:autoSpaceDN w:val="0"/>
        <w:spacing w:line="360" w:lineRule="auto"/>
        <w:ind w:leftChars="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32.</w:t>
      </w: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0"/>
        </w:numPr>
        <w:autoSpaceDE w:val="0"/>
        <w:autoSpaceDN w:val="0"/>
        <w:spacing w:line="360" w:lineRule="auto"/>
        <w:ind w:leftChars="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33.</w:t>
      </w:r>
      <w:r>
        <w:rPr>
          <w:rFonts w:hint="eastAsia" w:cs="宋体" w:asciiTheme="minorEastAsia" w:hAnsiTheme="minorEastAsia"/>
          <w:b/>
          <w:kern w:val="0"/>
          <w:szCs w:val="21"/>
        </w:rPr>
        <w:t>评标方法、评标标准</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33.1</w:t>
      </w: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8"/>
        <w:numPr>
          <w:ilvl w:val="0"/>
          <w:numId w:val="0"/>
        </w:numPr>
        <w:autoSpaceDE w:val="0"/>
        <w:autoSpaceDN w:val="0"/>
        <w:spacing w:line="360" w:lineRule="auto"/>
        <w:ind w:left="426"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33.2</w:t>
      </w: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8"/>
        <w:numPr>
          <w:ilvl w:val="0"/>
          <w:numId w:val="0"/>
        </w:numPr>
        <w:autoSpaceDE w:val="0"/>
        <w:autoSpaceDN w:val="0"/>
        <w:spacing w:line="360" w:lineRule="auto"/>
        <w:ind w:left="426" w:leftChars="0"/>
        <w:contextualSpacing/>
        <w:rPr>
          <w:rFonts w:cs="宋体" w:asciiTheme="minorEastAsia" w:hAnsiTheme="minorEastAsia"/>
          <w:kern w:val="0"/>
          <w:szCs w:val="21"/>
        </w:rPr>
      </w:pPr>
      <w:r>
        <w:rPr>
          <w:rFonts w:hint="eastAsia" w:cs="宋体" w:asciiTheme="minorEastAsia" w:hAnsiTheme="minorEastAsia"/>
          <w:b/>
          <w:kern w:val="0"/>
          <w:szCs w:val="21"/>
          <w:lang w:val="en-US" w:eastAsia="zh-CN"/>
        </w:rPr>
        <w:t>33.3</w:t>
      </w: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0"/>
        </w:numPr>
        <w:autoSpaceDE w:val="0"/>
        <w:autoSpaceDN w:val="0"/>
        <w:spacing w:line="360" w:lineRule="auto"/>
        <w:ind w:leftChars="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34.</w:t>
      </w:r>
      <w:r>
        <w:rPr>
          <w:rFonts w:hint="eastAsia" w:cs="宋体" w:asciiTheme="minorEastAsia" w:hAnsiTheme="minorEastAsia"/>
          <w:b/>
          <w:kern w:val="0"/>
          <w:szCs w:val="21"/>
        </w:rPr>
        <w:t>推荐中标候选人</w:t>
      </w:r>
    </w:p>
    <w:p>
      <w:pPr>
        <w:pStyle w:val="38"/>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34.1 </w:t>
      </w: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8"/>
        <w:numPr>
          <w:ilvl w:val="0"/>
          <w:numId w:val="0"/>
        </w:numPr>
        <w:autoSpaceDE w:val="0"/>
        <w:autoSpaceDN w:val="0"/>
        <w:spacing w:line="360" w:lineRule="auto"/>
        <w:ind w:left="426"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34.2 </w:t>
      </w: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0"/>
        </w:numPr>
        <w:autoSpaceDE w:val="0"/>
        <w:autoSpaceDN w:val="0"/>
        <w:spacing w:line="360" w:lineRule="auto"/>
        <w:ind w:leftChars="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35.</w:t>
      </w: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pStyle w:val="38"/>
        <w:numPr>
          <w:ilvl w:val="0"/>
          <w:numId w:val="0"/>
        </w:numPr>
        <w:autoSpaceDE w:val="0"/>
        <w:autoSpaceDN w:val="0"/>
        <w:spacing w:line="360" w:lineRule="auto"/>
        <w:ind w:leftChars="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36.</w:t>
      </w:r>
      <w:r>
        <w:rPr>
          <w:rFonts w:hint="eastAsia" w:cs="宋体" w:asciiTheme="minorEastAsia" w:hAnsiTheme="minorEastAsia"/>
          <w:b/>
          <w:kern w:val="0"/>
          <w:szCs w:val="21"/>
        </w:rPr>
        <w:t>保密</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36.1</w:t>
      </w:r>
      <w:r>
        <w:rPr>
          <w:rFonts w:hint="eastAsia" w:cs="宋体" w:asciiTheme="minorEastAsia" w:hAnsiTheme="minorEastAsia"/>
          <w:kern w:val="0"/>
          <w:szCs w:val="21"/>
        </w:rPr>
        <w:t>评审专家应当遵守评审工作纪律，不得泄露评审文件、评审情况和评审中获悉的商业秘密。</w:t>
      </w:r>
    </w:p>
    <w:p>
      <w:pPr>
        <w:pStyle w:val="38"/>
        <w:numPr>
          <w:ilvl w:val="0"/>
          <w:numId w:val="0"/>
        </w:numPr>
        <w:autoSpaceDE w:val="0"/>
        <w:autoSpaceDN w:val="0"/>
        <w:spacing w:line="360" w:lineRule="auto"/>
        <w:ind w:left="426"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36.2</w:t>
      </w: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8"/>
        <w:numPr>
          <w:ilvl w:val="0"/>
          <w:numId w:val="0"/>
        </w:numPr>
        <w:autoSpaceDE w:val="0"/>
        <w:autoSpaceDN w:val="0"/>
        <w:spacing w:line="360" w:lineRule="auto"/>
        <w:ind w:leftChars="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37.</w:t>
      </w:r>
      <w:r>
        <w:rPr>
          <w:rFonts w:hint="eastAsia" w:cs="宋体" w:asciiTheme="minorEastAsia" w:hAnsiTheme="minorEastAsia"/>
          <w:b/>
          <w:kern w:val="0"/>
          <w:szCs w:val="21"/>
        </w:rPr>
        <w:t>确定中标人</w:t>
      </w:r>
    </w:p>
    <w:p>
      <w:pPr>
        <w:pStyle w:val="38"/>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37.1</w:t>
      </w: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8"/>
        <w:numPr>
          <w:ilvl w:val="0"/>
          <w:numId w:val="0"/>
        </w:numPr>
        <w:autoSpaceDE w:val="0"/>
        <w:autoSpaceDN w:val="0"/>
        <w:spacing w:line="360" w:lineRule="auto"/>
        <w:ind w:left="426"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37.2</w:t>
      </w: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0"/>
        </w:numPr>
        <w:autoSpaceDE w:val="0"/>
        <w:autoSpaceDN w:val="0"/>
        <w:spacing w:line="360" w:lineRule="auto"/>
        <w:ind w:leftChars="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38.</w:t>
      </w:r>
      <w:r>
        <w:rPr>
          <w:rFonts w:hint="eastAsia" w:cs="宋体" w:asciiTheme="minorEastAsia" w:hAnsiTheme="minorEastAsia"/>
          <w:b/>
          <w:kern w:val="0"/>
          <w:szCs w:val="21"/>
        </w:rPr>
        <w:t>中标公告、发出中标通知书</w:t>
      </w:r>
    </w:p>
    <w:p>
      <w:pPr>
        <w:pStyle w:val="38"/>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38.1</w:t>
      </w:r>
      <w:r>
        <w:rPr>
          <w:rFonts w:hint="eastAsia" w:cs="宋体" w:asciiTheme="minorEastAsia" w:hAnsiTheme="minorEastAsia"/>
          <w:kern w:val="0"/>
          <w:szCs w:val="21"/>
        </w:rPr>
        <w:t>采购人确认中标人后，招标人在公告中标结果的同时，向中标人发出中标通知书。</w:t>
      </w:r>
    </w:p>
    <w:p>
      <w:pPr>
        <w:pStyle w:val="38"/>
        <w:numPr>
          <w:ilvl w:val="0"/>
          <w:numId w:val="0"/>
        </w:numPr>
        <w:autoSpaceDE w:val="0"/>
        <w:autoSpaceDN w:val="0"/>
        <w:spacing w:line="360" w:lineRule="auto"/>
        <w:ind w:left="426"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38.2</w:t>
      </w:r>
      <w:r>
        <w:rPr>
          <w:rFonts w:hint="eastAsia" w:cs="宋体" w:asciiTheme="minorEastAsia" w:hAnsiTheme="minorEastAsia"/>
          <w:kern w:val="0"/>
          <w:szCs w:val="21"/>
        </w:rPr>
        <w:t>中标通知书发出后，采购人不得违法改变中标结果，中标人无正当理由不得放弃中标。</w:t>
      </w:r>
    </w:p>
    <w:p>
      <w:pPr>
        <w:pStyle w:val="38"/>
        <w:numPr>
          <w:ilvl w:val="0"/>
          <w:numId w:val="0"/>
        </w:numPr>
        <w:autoSpaceDE w:val="0"/>
        <w:autoSpaceDN w:val="0"/>
        <w:spacing w:line="360" w:lineRule="auto"/>
        <w:ind w:left="426"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38.3</w:t>
      </w: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0"/>
        </w:numPr>
        <w:autoSpaceDE w:val="0"/>
        <w:autoSpaceDN w:val="0"/>
        <w:spacing w:line="360" w:lineRule="auto"/>
        <w:ind w:leftChars="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39.</w:t>
      </w:r>
      <w:r>
        <w:rPr>
          <w:rFonts w:hint="eastAsia" w:cs="宋体" w:asciiTheme="minorEastAsia" w:hAnsiTheme="minorEastAsia"/>
          <w:b/>
          <w:kern w:val="0"/>
          <w:szCs w:val="21"/>
        </w:rPr>
        <w:t>质疑提出与答复</w:t>
      </w:r>
    </w:p>
    <w:p>
      <w:pPr>
        <w:pStyle w:val="38"/>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39.1</w:t>
      </w: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8"/>
        <w:numPr>
          <w:ilvl w:val="0"/>
          <w:numId w:val="0"/>
        </w:numPr>
        <w:autoSpaceDE w:val="0"/>
        <w:autoSpaceDN w:val="0"/>
        <w:spacing w:line="360" w:lineRule="auto"/>
        <w:ind w:left="426"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39.2</w:t>
      </w: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0"/>
        </w:numPr>
        <w:autoSpaceDE w:val="0"/>
        <w:autoSpaceDN w:val="0"/>
        <w:spacing w:line="360" w:lineRule="auto"/>
        <w:ind w:leftChars="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40.</w:t>
      </w: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0"/>
        </w:numPr>
        <w:autoSpaceDE w:val="0"/>
        <w:autoSpaceDN w:val="0"/>
        <w:spacing w:line="360" w:lineRule="auto"/>
        <w:ind w:leftChars="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41.</w:t>
      </w:r>
      <w:r>
        <w:rPr>
          <w:rFonts w:hint="eastAsia" w:cs="宋体" w:asciiTheme="minorEastAsia" w:hAnsiTheme="minorEastAsia"/>
          <w:b/>
          <w:kern w:val="0"/>
          <w:szCs w:val="21"/>
        </w:rPr>
        <w:t>履约担保</w:t>
      </w:r>
    </w:p>
    <w:p>
      <w:pPr>
        <w:pStyle w:val="38"/>
        <w:autoSpaceDE w:val="0"/>
        <w:autoSpaceDN w:val="0"/>
        <w:spacing w:line="360" w:lineRule="auto"/>
        <w:ind w:left="420" w:firstLine="0" w:firstLineChars="0"/>
        <w:contextualSpacing/>
        <w:rPr>
          <w:rFonts w:cs="宋体" w:asciiTheme="minorEastAsia" w:hAnsiTheme="minorEastAsia"/>
          <w:b/>
          <w:kern w:val="0"/>
          <w:szCs w:val="21"/>
        </w:rPr>
      </w:pPr>
      <w:r>
        <w:rPr>
          <w:rFonts w:hint="eastAsia" w:ascii="宋体" w:hAnsi="宋体" w:cs="宋体"/>
          <w:kern w:val="0"/>
          <w:sz w:val="24"/>
          <w:szCs w:val="21"/>
        </w:rPr>
        <w:t>“供应商须知前附表”中规定中标人提交履约担保的，中标人应当按照供应商须知前附表规定向采购人提交。履约担保的数额不得超过政府采购合同金额的</w:t>
      </w:r>
      <w:r>
        <w:rPr>
          <w:rFonts w:ascii="宋体" w:hAnsi="宋体" w:cs="宋体"/>
          <w:kern w:val="0"/>
          <w:sz w:val="24"/>
          <w:szCs w:val="21"/>
        </w:rPr>
        <w:t>10%</w:t>
      </w:r>
      <w:r>
        <w:rPr>
          <w:rFonts w:hint="eastAsia" w:ascii="宋体" w:hAnsi="宋体" w:cs="宋体"/>
          <w:kern w:val="0"/>
          <w:sz w:val="24"/>
          <w:szCs w:val="21"/>
        </w:rPr>
        <w:t>。</w:t>
      </w:r>
    </w:p>
    <w:p>
      <w:pPr>
        <w:pStyle w:val="38"/>
        <w:autoSpaceDE w:val="0"/>
        <w:autoSpaceDN w:val="0"/>
        <w:spacing w:line="360" w:lineRule="auto"/>
        <w:ind w:left="420" w:firstLine="0" w:firstLineChars="0"/>
        <w:contextualSpacing/>
        <w:rPr>
          <w:rFonts w:cs="宋体" w:asciiTheme="majorEastAsia" w:hAnsiTheme="majorEastAsia" w:eastAsiaTheme="majorEastAsia"/>
          <w:b/>
          <w:kern w:val="0"/>
          <w:sz w:val="36"/>
          <w:szCs w:val="36"/>
        </w:rPr>
      </w:pP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2"/>
        </w:rPr>
      </w:pPr>
      <w:r>
        <w:rPr>
          <w:rFonts w:hint="eastAsia" w:cs="宋体" w:asciiTheme="majorEastAsia" w:hAnsiTheme="majorEastAsia" w:eastAsiaTheme="majorEastAsia"/>
          <w:b/>
          <w:kern w:val="0"/>
          <w:sz w:val="36"/>
          <w:szCs w:val="32"/>
        </w:rPr>
        <w:t>第五章 政府采购政策功能</w:t>
      </w:r>
    </w:p>
    <w:p>
      <w:pPr>
        <w:spacing w:line="360" w:lineRule="auto"/>
        <w:ind w:firstLine="480" w:firstLineChars="200"/>
        <w:jc w:val="left"/>
        <w:rPr>
          <w:rFonts w:hAnsi="宋体" w:cs="宋体"/>
          <w:sz w:val="24"/>
          <w:szCs w:val="24"/>
          <w:lang w:val="zh-CN"/>
        </w:rPr>
      </w:pPr>
      <w:r>
        <w:rPr>
          <w:rFonts w:hint="eastAsia" w:hAnsi="宋体" w:cs="宋体"/>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82" w:firstLineChars="200"/>
        <w:jc w:val="left"/>
        <w:rPr>
          <w:rFonts w:hAnsi="宋体" w:cs="宋体"/>
          <w:b/>
          <w:sz w:val="24"/>
          <w:szCs w:val="24"/>
          <w:lang w:val="zh-CN"/>
        </w:rPr>
      </w:pPr>
      <w:r>
        <w:rPr>
          <w:rFonts w:hint="eastAsia" w:hAnsi="宋体" w:cs="宋体"/>
          <w:b/>
          <w:sz w:val="24"/>
          <w:szCs w:val="24"/>
          <w:lang w:val="zh-CN"/>
        </w:rPr>
        <w:t>一、节能能源、保护环境</w:t>
      </w:r>
    </w:p>
    <w:p>
      <w:pPr>
        <w:spacing w:line="360" w:lineRule="auto"/>
        <w:ind w:firstLine="480" w:firstLineChars="200"/>
        <w:jc w:val="left"/>
        <w:rPr>
          <w:rFonts w:hAnsi="宋体" w:cs="宋体"/>
          <w:sz w:val="24"/>
          <w:szCs w:val="24"/>
          <w:lang w:val="zh-CN"/>
        </w:rPr>
      </w:pPr>
      <w:r>
        <w:rPr>
          <w:rFonts w:hint="eastAsia" w:hAnsi="宋体" w:cs="宋体"/>
          <w:sz w:val="24"/>
          <w:szCs w:val="24"/>
          <w:lang w:val="zh-CN"/>
        </w:rPr>
        <w:t>按照《财政部、发展改革委、生态环境部、市场监管总局关于调整优化节能产品、环境标志产品政府采购执行机制的通知》（财库〔</w:t>
      </w:r>
      <w:r>
        <w:rPr>
          <w:rFonts w:hAnsi="宋体" w:cs="宋体"/>
          <w:sz w:val="24"/>
          <w:szCs w:val="24"/>
          <w:lang w:val="zh-CN"/>
        </w:rPr>
        <w:t>2019</w:t>
      </w:r>
      <w:r>
        <w:rPr>
          <w:rFonts w:hint="eastAsia" w:hAnsi="宋体" w:cs="宋体"/>
          <w:sz w:val="24"/>
          <w:szCs w:val="24"/>
          <w:lang w:val="zh-CN"/>
        </w:rPr>
        <w:t>〕</w:t>
      </w:r>
      <w:r>
        <w:rPr>
          <w:rFonts w:hAnsi="宋体" w:cs="宋体"/>
          <w:sz w:val="24"/>
          <w:szCs w:val="24"/>
          <w:lang w:val="zh-CN"/>
        </w:rPr>
        <w:t>9</w:t>
      </w:r>
      <w:r>
        <w:rPr>
          <w:rFonts w:hint="eastAsia" w:hAnsi="宋体" w:cs="宋体"/>
          <w:sz w:val="24"/>
          <w:szCs w:val="24"/>
          <w:lang w:val="zh-CN"/>
        </w:rPr>
        <w:t>号）和</w:t>
      </w:r>
      <w:r>
        <w:rPr>
          <w:rFonts w:hint="eastAsia" w:hAnsi="宋体" w:cs="宋体"/>
          <w:sz w:val="24"/>
          <w:szCs w:val="24"/>
        </w:rPr>
        <w:t>财政部、生态环境部</w:t>
      </w:r>
      <w:r>
        <w:rPr>
          <w:rFonts w:hint="eastAsia" w:hAnsi="宋体" w:cs="宋体"/>
          <w:sz w:val="24"/>
          <w:szCs w:val="24"/>
          <w:lang w:val="zh-CN"/>
        </w:rPr>
        <w:t>《关于印发环境标志产品政府采购品目清单的通知》</w:t>
      </w:r>
      <w:r>
        <w:rPr>
          <w:rFonts w:hint="eastAsia" w:hAnsi="宋体" w:cs="宋体"/>
          <w:sz w:val="24"/>
          <w:szCs w:val="24"/>
        </w:rPr>
        <w:t>（财库</w:t>
      </w:r>
      <w:r>
        <w:rPr>
          <w:rFonts w:hAnsi="宋体" w:cs="宋体"/>
          <w:sz w:val="24"/>
          <w:szCs w:val="24"/>
        </w:rPr>
        <w:t>[2019]18</w:t>
      </w:r>
      <w:r>
        <w:rPr>
          <w:rFonts w:hint="eastAsia" w:hAnsi="宋体" w:cs="宋体"/>
          <w:sz w:val="24"/>
          <w:szCs w:val="24"/>
        </w:rPr>
        <w:t>号）以及</w:t>
      </w:r>
      <w:r>
        <w:rPr>
          <w:rFonts w:hint="eastAsia" w:hAnsi="宋体" w:cs="宋体"/>
          <w:sz w:val="24"/>
          <w:szCs w:val="24"/>
          <w:lang w:val="zh-CN"/>
        </w:rPr>
        <w:t>财政部、发展改革委</w:t>
      </w:r>
      <w:r>
        <w:rPr>
          <w:rFonts w:hint="eastAsia" w:hAnsi="宋体" w:cs="宋体"/>
          <w:sz w:val="24"/>
          <w:szCs w:val="24"/>
        </w:rPr>
        <w:t>《关于印发节能产品政府采购品目清单的通知》（财库</w:t>
      </w:r>
      <w:r>
        <w:rPr>
          <w:rFonts w:hAnsi="宋体" w:cs="宋体"/>
          <w:sz w:val="24"/>
          <w:szCs w:val="24"/>
        </w:rPr>
        <w:t>[2019]19</w:t>
      </w:r>
      <w:r>
        <w:rPr>
          <w:rFonts w:hint="eastAsia" w:hAnsi="宋体" w:cs="宋体"/>
          <w:sz w:val="24"/>
          <w:szCs w:val="24"/>
        </w:rPr>
        <w:t>号）</w:t>
      </w:r>
      <w:r>
        <w:rPr>
          <w:rFonts w:hint="eastAsia" w:hAnsi="宋体" w:cs="宋体"/>
          <w:sz w:val="24"/>
          <w:szCs w:val="24"/>
          <w:lang w:val="zh-CN"/>
        </w:rPr>
        <w:t>，</w:t>
      </w:r>
      <w:r>
        <w:rPr>
          <w:rFonts w:hint="eastAsia" w:hAnsi="宋体" w:cs="宋体"/>
          <w:sz w:val="24"/>
          <w:szCs w:val="24"/>
        </w:rPr>
        <w:t>采购属于政府强</w:t>
      </w:r>
      <w:r>
        <w:rPr>
          <w:rFonts w:hint="eastAsia" w:hAnsi="宋体" w:cs="宋体"/>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82" w:firstLineChars="200"/>
        <w:jc w:val="left"/>
        <w:rPr>
          <w:rFonts w:hAnsi="宋体" w:cs="宋体"/>
          <w:b/>
          <w:sz w:val="24"/>
          <w:szCs w:val="24"/>
          <w:lang w:val="zh-CN"/>
        </w:rPr>
      </w:pPr>
      <w:r>
        <w:rPr>
          <w:rFonts w:hint="eastAsia" w:hAnsi="宋体" w:cs="宋体"/>
          <w:b/>
          <w:sz w:val="24"/>
          <w:szCs w:val="24"/>
          <w:lang w:val="zh-CN"/>
        </w:rPr>
        <w:t>二、促进中小企业发展（不含民办非企业）</w:t>
      </w:r>
    </w:p>
    <w:p>
      <w:pPr>
        <w:spacing w:line="360" w:lineRule="auto"/>
        <w:ind w:firstLine="480" w:firstLineChars="200"/>
        <w:jc w:val="left"/>
        <w:rPr>
          <w:rFonts w:hAnsi="宋体" w:cs="宋体"/>
          <w:sz w:val="24"/>
          <w:szCs w:val="24"/>
          <w:lang w:val="zh-CN"/>
        </w:rPr>
      </w:pPr>
      <w:r>
        <w:rPr>
          <w:rFonts w:hAnsi="宋体" w:cs="宋体"/>
          <w:sz w:val="24"/>
          <w:szCs w:val="24"/>
          <w:lang w:val="zh-CN"/>
        </w:rPr>
        <w:t>1</w:t>
      </w:r>
      <w:r>
        <w:rPr>
          <w:rFonts w:hint="eastAsia" w:hAnsi="宋体" w:cs="宋体"/>
          <w:sz w:val="24"/>
          <w:szCs w:val="24"/>
          <w:lang w:val="zh-CN"/>
        </w:rPr>
        <w:t>、根据财政部、工业和信息化部发布的《政府采购促进中小企业发展暂行办法》（财库</w:t>
      </w:r>
      <w:r>
        <w:rPr>
          <w:rFonts w:hAnsi="宋体" w:cs="宋体"/>
          <w:sz w:val="24"/>
          <w:szCs w:val="24"/>
          <w:lang w:val="zh-CN"/>
        </w:rPr>
        <w:t>[2011]181</w:t>
      </w:r>
      <w:r>
        <w:rPr>
          <w:rFonts w:hint="eastAsia" w:hAnsi="宋体" w:cs="宋体"/>
          <w:sz w:val="24"/>
          <w:szCs w:val="24"/>
          <w:lang w:val="zh-CN"/>
        </w:rPr>
        <w:t>号）规定，本项目为非专门面向中小企业采购的项目，对小型和微型企业产品的价格给予</w:t>
      </w:r>
      <w:r>
        <w:rPr>
          <w:rFonts w:hAnsi="宋体" w:cs="宋体"/>
          <w:sz w:val="24"/>
          <w:szCs w:val="24"/>
          <w:lang w:val="zh-CN"/>
        </w:rPr>
        <w:t>6%-10%</w:t>
      </w:r>
      <w:r>
        <w:rPr>
          <w:rFonts w:hint="eastAsia" w:hAnsi="宋体" w:cs="宋体"/>
          <w:sz w:val="24"/>
          <w:szCs w:val="24"/>
          <w:lang w:val="zh-CN"/>
        </w:rPr>
        <w:t>的扣除，用扣除后的价格参与评审。</w:t>
      </w:r>
    </w:p>
    <w:p>
      <w:pPr>
        <w:spacing w:line="360" w:lineRule="auto"/>
        <w:ind w:firstLine="480" w:firstLineChars="200"/>
        <w:jc w:val="left"/>
        <w:rPr>
          <w:rFonts w:hAnsi="宋体" w:cs="宋体"/>
          <w:sz w:val="24"/>
          <w:szCs w:val="24"/>
          <w:lang w:val="zh-CN"/>
        </w:rPr>
      </w:pPr>
      <w:r>
        <w:rPr>
          <w:rFonts w:hAnsi="宋体" w:cs="宋体"/>
          <w:sz w:val="24"/>
          <w:szCs w:val="24"/>
          <w:lang w:val="zh-CN"/>
        </w:rPr>
        <w:t>2</w:t>
      </w:r>
      <w:r>
        <w:rPr>
          <w:rFonts w:hint="eastAsia" w:hAnsi="宋体" w:cs="宋体"/>
          <w:sz w:val="24"/>
          <w:szCs w:val="24"/>
          <w:lang w:val="zh-CN"/>
        </w:rPr>
        <w:t>、如果本项目为非专门面向中小企业采购且接受联合体投标，联合协议中约定小型或微型企业的协议合同金额占到联合体协议合同总金额</w:t>
      </w:r>
      <w:r>
        <w:rPr>
          <w:rFonts w:hAnsi="宋体" w:cs="宋体"/>
          <w:sz w:val="24"/>
          <w:szCs w:val="24"/>
          <w:lang w:val="zh-CN"/>
        </w:rPr>
        <w:t>30%</w:t>
      </w:r>
      <w:r>
        <w:rPr>
          <w:rFonts w:hint="eastAsia" w:hAnsi="宋体" w:cs="宋体"/>
          <w:sz w:val="24"/>
          <w:szCs w:val="24"/>
          <w:lang w:val="zh-CN"/>
        </w:rPr>
        <w:t>以上的，给予联合体</w:t>
      </w:r>
      <w:r>
        <w:rPr>
          <w:rFonts w:hAnsi="宋体" w:cs="宋体"/>
          <w:sz w:val="24"/>
          <w:szCs w:val="24"/>
          <w:lang w:val="zh-CN"/>
        </w:rPr>
        <w:t>2%-3%</w:t>
      </w:r>
      <w:r>
        <w:rPr>
          <w:rFonts w:hint="eastAsia" w:hAnsi="宋体" w:cs="宋体"/>
          <w:sz w:val="24"/>
          <w:szCs w:val="24"/>
          <w:lang w:val="zh-CN"/>
        </w:rPr>
        <w:t>的价格扣除，用扣除后的价格参与评审。</w:t>
      </w:r>
    </w:p>
    <w:p>
      <w:pPr>
        <w:spacing w:line="360" w:lineRule="auto"/>
        <w:ind w:firstLine="480" w:firstLineChars="200"/>
        <w:jc w:val="left"/>
        <w:rPr>
          <w:rFonts w:hAnsi="宋体" w:cs="宋体"/>
          <w:sz w:val="24"/>
          <w:szCs w:val="24"/>
          <w:lang w:val="zh-CN"/>
        </w:rPr>
      </w:pPr>
      <w:r>
        <w:rPr>
          <w:rFonts w:hAnsi="宋体" w:cs="宋体"/>
          <w:sz w:val="24"/>
          <w:szCs w:val="24"/>
          <w:lang w:val="zh-CN"/>
        </w:rPr>
        <w:t>3</w:t>
      </w:r>
      <w:r>
        <w:rPr>
          <w:rFonts w:hint="eastAsia" w:hAnsi="宋体" w:cs="宋体"/>
          <w:sz w:val="24"/>
          <w:szCs w:val="24"/>
          <w:lang w:val="zh-CN"/>
        </w:rPr>
        <w:t>、联合体各方均为小型或微型企业的，联合体视同为小型、微型企业。组成联合体的大中型企业或者其他自然人、法人或其他组织，与小型、微型企业之间不得存在投资关系。</w:t>
      </w:r>
    </w:p>
    <w:p>
      <w:pPr>
        <w:spacing w:line="360" w:lineRule="auto"/>
        <w:ind w:firstLine="480" w:firstLineChars="200"/>
        <w:jc w:val="left"/>
        <w:rPr>
          <w:rFonts w:hAnsi="宋体" w:cs="宋体"/>
          <w:sz w:val="24"/>
          <w:szCs w:val="24"/>
          <w:lang w:val="zh-CN"/>
        </w:rPr>
      </w:pPr>
      <w:r>
        <w:rPr>
          <w:rFonts w:hAnsi="宋体" w:cs="宋体"/>
          <w:sz w:val="24"/>
          <w:szCs w:val="24"/>
          <w:lang w:val="zh-CN"/>
        </w:rPr>
        <w:t>4</w:t>
      </w:r>
      <w:r>
        <w:rPr>
          <w:rFonts w:hint="eastAsia" w:hAnsi="宋体" w:cs="宋体"/>
          <w:sz w:val="24"/>
          <w:szCs w:val="24"/>
          <w:lang w:val="zh-CN"/>
        </w:rPr>
        <w:t>、中小企业投标应提供《中小企业声明函》，如为联合投标的，联合体各方需分别填写《中小企业声明函》。</w:t>
      </w:r>
    </w:p>
    <w:p>
      <w:pPr>
        <w:spacing w:line="360" w:lineRule="auto"/>
        <w:ind w:firstLine="482" w:firstLineChars="200"/>
        <w:jc w:val="left"/>
        <w:rPr>
          <w:rFonts w:hAnsi="宋体" w:cs="宋体"/>
          <w:b/>
          <w:sz w:val="24"/>
          <w:szCs w:val="24"/>
          <w:lang w:val="zh-CN"/>
        </w:rPr>
      </w:pPr>
      <w:r>
        <w:rPr>
          <w:rFonts w:hint="eastAsia" w:hAnsi="宋体" w:cs="宋体"/>
          <w:b/>
          <w:sz w:val="24"/>
          <w:szCs w:val="24"/>
          <w:lang w:val="zh-CN"/>
        </w:rPr>
        <w:t>三、支持监狱企业发展</w:t>
      </w:r>
    </w:p>
    <w:p>
      <w:pPr>
        <w:spacing w:line="360" w:lineRule="auto"/>
        <w:ind w:firstLine="480" w:firstLineChars="200"/>
        <w:jc w:val="left"/>
        <w:rPr>
          <w:rFonts w:hAnsi="宋体" w:cs="宋体"/>
          <w:sz w:val="24"/>
          <w:szCs w:val="24"/>
          <w:lang w:val="zh-CN"/>
        </w:rPr>
      </w:pPr>
      <w:r>
        <w:rPr>
          <w:rFonts w:hint="eastAsia" w:hAnsi="宋体" w:cs="宋体"/>
          <w:sz w:val="24"/>
          <w:szCs w:val="24"/>
          <w:lang w:val="zh-CN"/>
        </w:rPr>
        <w:t>按照财政部、司法部发布的《关于政府采购支持监狱企业发展有关问题的通知》（</w:t>
      </w:r>
      <w:bookmarkStart w:id="1" w:name="OLE_LINK6"/>
      <w:r>
        <w:rPr>
          <w:rFonts w:hint="eastAsia" w:hAnsi="宋体" w:cs="宋体"/>
          <w:sz w:val="24"/>
          <w:szCs w:val="24"/>
          <w:lang w:val="zh-CN"/>
        </w:rPr>
        <w:t>财库</w:t>
      </w:r>
      <w:r>
        <w:rPr>
          <w:rFonts w:hAnsi="宋体" w:cs="宋体"/>
          <w:sz w:val="24"/>
          <w:szCs w:val="24"/>
          <w:lang w:val="zh-CN"/>
        </w:rPr>
        <w:t>[2014]68</w:t>
      </w:r>
      <w:r>
        <w:rPr>
          <w:rFonts w:hint="eastAsia" w:hAnsi="宋体" w:cs="宋体"/>
          <w:sz w:val="24"/>
          <w:szCs w:val="24"/>
          <w:lang w:val="zh-CN"/>
        </w:rPr>
        <w:t>号</w:t>
      </w:r>
      <w:bookmarkEnd w:id="1"/>
      <w:r>
        <w:rPr>
          <w:rFonts w:hint="eastAsia" w:hAnsi="宋体" w:cs="宋体"/>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hAnsi="宋体" w:cs="宋体"/>
          <w:sz w:val="24"/>
          <w:szCs w:val="24"/>
          <w:lang w:val="zh-CN"/>
        </w:rPr>
        <w:t>(</w:t>
      </w:r>
      <w:r>
        <w:rPr>
          <w:rFonts w:hint="eastAsia" w:hAnsi="宋体" w:cs="宋体"/>
          <w:sz w:val="24"/>
          <w:szCs w:val="24"/>
          <w:lang w:val="zh-CN"/>
        </w:rPr>
        <w:t>含新疆生产建设兵团</w:t>
      </w:r>
      <w:r>
        <w:rPr>
          <w:rFonts w:hAnsi="宋体" w:cs="宋体"/>
          <w:sz w:val="24"/>
          <w:szCs w:val="24"/>
          <w:lang w:val="zh-CN"/>
        </w:rPr>
        <w:t>)</w:t>
      </w:r>
      <w:r>
        <w:rPr>
          <w:rFonts w:hint="eastAsia" w:hAnsi="宋体" w:cs="宋体"/>
          <w:sz w:val="24"/>
          <w:szCs w:val="24"/>
          <w:lang w:val="zh-CN"/>
        </w:rPr>
        <w:t>出具的属于监狱企业的证明文件。</w:t>
      </w:r>
    </w:p>
    <w:p>
      <w:pPr>
        <w:spacing w:line="360" w:lineRule="auto"/>
        <w:ind w:firstLine="482" w:firstLineChars="200"/>
        <w:jc w:val="left"/>
        <w:rPr>
          <w:rFonts w:hAnsi="宋体" w:cs="宋体"/>
          <w:b/>
          <w:sz w:val="24"/>
          <w:szCs w:val="24"/>
          <w:lang w:val="zh-CN"/>
        </w:rPr>
      </w:pPr>
      <w:r>
        <w:rPr>
          <w:rFonts w:hint="eastAsia" w:hAnsi="宋体" w:cs="宋体"/>
          <w:b/>
          <w:sz w:val="24"/>
          <w:szCs w:val="24"/>
          <w:lang w:val="zh-CN"/>
        </w:rPr>
        <w:t>四、促进残疾人就业</w:t>
      </w:r>
    </w:p>
    <w:p>
      <w:pPr>
        <w:spacing w:line="360" w:lineRule="auto"/>
        <w:ind w:firstLine="480" w:firstLineChars="200"/>
        <w:jc w:val="left"/>
        <w:rPr>
          <w:rFonts w:hAnsi="宋体" w:cs="宋体"/>
          <w:sz w:val="24"/>
          <w:szCs w:val="24"/>
          <w:lang w:val="zh-CN"/>
        </w:rPr>
      </w:pPr>
      <w:r>
        <w:rPr>
          <w:rFonts w:hAnsi="宋体" w:cs="宋体"/>
          <w:sz w:val="24"/>
          <w:szCs w:val="24"/>
          <w:lang w:val="zh-CN"/>
        </w:rPr>
        <w:t>1</w:t>
      </w:r>
      <w:r>
        <w:rPr>
          <w:rFonts w:hint="eastAsia" w:hAnsi="宋体" w:cs="宋体"/>
          <w:sz w:val="24"/>
          <w:szCs w:val="24"/>
          <w:lang w:val="zh-CN"/>
        </w:rPr>
        <w:t>、按照财政部、民政部、中国残疾人联合会和残疾人发布的《三部门联合发布关于促进残疾人就业政府采购政策的通知》（财库</w:t>
      </w:r>
      <w:r>
        <w:rPr>
          <w:rFonts w:hAnsi="宋体" w:cs="宋体"/>
          <w:sz w:val="24"/>
          <w:szCs w:val="24"/>
          <w:lang w:val="zh-CN"/>
        </w:rPr>
        <w:t>[2017]141</w:t>
      </w:r>
      <w:r>
        <w:rPr>
          <w:rFonts w:hint="eastAsia" w:hAnsi="宋体" w:cs="宋体"/>
          <w:sz w:val="24"/>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cs="宋体"/>
          <w:sz w:val="24"/>
          <w:szCs w:val="24"/>
        </w:rPr>
        <w:t>残疾人福利性单位属于小型、微型企业的，不重复享受政策。</w:t>
      </w:r>
    </w:p>
    <w:p>
      <w:pPr>
        <w:spacing w:line="360" w:lineRule="auto"/>
        <w:ind w:firstLine="480" w:firstLineChars="200"/>
        <w:jc w:val="left"/>
        <w:rPr>
          <w:rFonts w:hAnsi="宋体" w:cs="宋体"/>
          <w:sz w:val="24"/>
          <w:szCs w:val="24"/>
          <w:lang w:val="zh-CN"/>
        </w:rPr>
      </w:pPr>
      <w:r>
        <w:rPr>
          <w:rFonts w:hAnsi="宋体" w:cs="宋体"/>
          <w:sz w:val="24"/>
          <w:szCs w:val="24"/>
          <w:lang w:val="zh-CN"/>
        </w:rPr>
        <w:t>2</w:t>
      </w:r>
      <w:r>
        <w:rPr>
          <w:rFonts w:hint="eastAsia" w:hAnsi="宋体" w:cs="宋体"/>
          <w:sz w:val="24"/>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80" w:firstLineChars="200"/>
        <w:jc w:val="left"/>
        <w:rPr>
          <w:rFonts w:hAnsi="宋体" w:cs="宋体"/>
          <w:sz w:val="24"/>
          <w:szCs w:val="24"/>
          <w:lang w:val="zh-CN"/>
        </w:rPr>
      </w:pPr>
      <w:r>
        <w:rPr>
          <w:rFonts w:hAnsi="宋体" w:cs="宋体"/>
          <w:sz w:val="24"/>
          <w:szCs w:val="24"/>
          <w:lang w:val="zh-CN"/>
        </w:rPr>
        <w:t>3</w:t>
      </w:r>
      <w:r>
        <w:rPr>
          <w:rFonts w:hint="eastAsia" w:hAnsi="宋体" w:cs="宋体"/>
          <w:sz w:val="24"/>
          <w:szCs w:val="24"/>
          <w:lang w:val="zh-CN"/>
        </w:rPr>
        <w:t>、中标人为残疾人福利性单位的，招标人应当随中标结果同时公告其《残疾人福利性单位声明函》，接受社会监督。</w:t>
      </w:r>
    </w:p>
    <w:p>
      <w:pPr>
        <w:spacing w:line="360" w:lineRule="auto"/>
        <w:ind w:firstLine="482" w:firstLineChars="200"/>
        <w:jc w:val="left"/>
        <w:rPr>
          <w:rFonts w:hAnsi="宋体" w:cs="宋体"/>
          <w:b/>
          <w:sz w:val="24"/>
          <w:szCs w:val="24"/>
          <w:lang w:val="zh-CN"/>
        </w:rPr>
      </w:pPr>
      <w:r>
        <w:rPr>
          <w:rFonts w:hint="eastAsia" w:hAnsi="宋体" w:cs="宋体"/>
          <w:b/>
          <w:sz w:val="24"/>
          <w:szCs w:val="24"/>
          <w:lang w:val="zh-CN"/>
        </w:rPr>
        <w:t>五、支持脱贫攻坚（物业服务采购）</w:t>
      </w:r>
    </w:p>
    <w:p>
      <w:pPr>
        <w:spacing w:line="360" w:lineRule="auto"/>
        <w:ind w:firstLine="480" w:firstLineChars="200"/>
        <w:jc w:val="left"/>
        <w:rPr>
          <w:rFonts w:hAnsi="宋体" w:cs="宋体"/>
          <w:sz w:val="24"/>
          <w:szCs w:val="24"/>
          <w:lang w:val="zh-CN"/>
        </w:rPr>
      </w:pPr>
      <w:r>
        <w:rPr>
          <w:rFonts w:hAnsi="宋体" w:cs="宋体"/>
          <w:sz w:val="24"/>
          <w:szCs w:val="24"/>
          <w:lang w:val="zh-CN"/>
        </w:rPr>
        <w:t>1</w:t>
      </w:r>
      <w:r>
        <w:rPr>
          <w:rFonts w:hint="eastAsia" w:hAnsi="宋体" w:cs="宋体"/>
          <w:sz w:val="24"/>
          <w:szCs w:val="24"/>
          <w:lang w:val="zh-CN"/>
        </w:rPr>
        <w:t>、根据《财政部国务院扶贫办关于运用政府采购政策支持脱贫攻坚的通知》财库〔</w:t>
      </w:r>
      <w:r>
        <w:rPr>
          <w:rFonts w:hAnsi="宋体" w:cs="宋体"/>
          <w:sz w:val="24"/>
          <w:szCs w:val="24"/>
          <w:lang w:val="zh-CN"/>
        </w:rPr>
        <w:t>2019</w:t>
      </w:r>
      <w:r>
        <w:rPr>
          <w:rFonts w:hint="eastAsia" w:hAnsi="宋体" w:cs="宋体"/>
          <w:sz w:val="24"/>
          <w:szCs w:val="24"/>
          <w:lang w:val="zh-CN"/>
        </w:rPr>
        <w:t>〕</w:t>
      </w:r>
      <w:r>
        <w:rPr>
          <w:rFonts w:hAnsi="宋体" w:cs="宋体"/>
          <w:sz w:val="24"/>
          <w:szCs w:val="24"/>
          <w:lang w:val="zh-CN"/>
        </w:rPr>
        <w:t>27</w:t>
      </w:r>
      <w:r>
        <w:rPr>
          <w:rFonts w:hint="eastAsia" w:hAnsi="宋体" w:cs="宋体"/>
          <w:sz w:val="24"/>
          <w:szCs w:val="24"/>
          <w:lang w:val="zh-CN"/>
        </w:rPr>
        <w:t>号有关要求，鼓励优先采购聘用建档立卡贫困人员物业公司提供的物业服务。各级预算单位使用财政性资金采购物业服务的，有条件的应当优先采购注册地在</w:t>
      </w:r>
      <w:r>
        <w:rPr>
          <w:rFonts w:hAnsi="宋体" w:cs="宋体"/>
          <w:sz w:val="24"/>
          <w:szCs w:val="24"/>
          <w:lang w:val="zh-CN"/>
        </w:rPr>
        <w:t>832</w:t>
      </w:r>
      <w:r>
        <w:rPr>
          <w:rFonts w:hint="eastAsia" w:hAnsi="宋体" w:cs="宋体"/>
          <w:sz w:val="24"/>
          <w:szCs w:val="24"/>
          <w:lang w:val="zh-CN"/>
        </w:rPr>
        <w:t>个国家级贫困县域内，且聘用建档立卡贫困人员物业公司提供的物业服务。</w:t>
      </w:r>
    </w:p>
    <w:p>
      <w:pPr>
        <w:spacing w:line="360" w:lineRule="auto"/>
        <w:ind w:firstLine="480" w:firstLineChars="200"/>
        <w:jc w:val="left"/>
        <w:rPr>
          <w:rFonts w:hAnsi="宋体" w:cs="宋体"/>
          <w:sz w:val="24"/>
          <w:szCs w:val="24"/>
          <w:lang w:val="zh-CN"/>
        </w:rPr>
      </w:pPr>
      <w:r>
        <w:rPr>
          <w:rFonts w:hAnsi="宋体" w:cs="宋体"/>
          <w:sz w:val="24"/>
          <w:szCs w:val="24"/>
          <w:lang w:val="zh-CN"/>
        </w:rPr>
        <w:t>2</w:t>
      </w:r>
      <w:r>
        <w:rPr>
          <w:rFonts w:hint="eastAsia" w:hAnsi="宋体" w:cs="宋体"/>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jc w:val="both"/>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采购人代表1人依法对投标人资格进行审查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0"/>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6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655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6555"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6555"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6555"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①2016、2017、2018年度经审计的财务报告，包括资产负债表、利润表、现金流量表、所有者权益变动表及其附注；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①2016、2017、2018年度经审计的财务报告，包括资产负债表、利润表、现金流量表、所有者权益变动表及其附注；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hint="eastAsia"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Times New Roman" w:hAnsi="Times New Roman" w:cs="宋体"/>
              </w:rPr>
              <w:t>（新注册公司从注册交纳起计算，不足的视为满足）</w:t>
            </w:r>
          </w:p>
          <w:p>
            <w:pPr>
              <w:spacing w:line="360" w:lineRule="auto"/>
              <w:rPr>
                <w:rFonts w:asciiTheme="minorEastAsia" w:hAnsiTheme="minorEastAsia"/>
                <w:b/>
                <w:bCs/>
                <w:szCs w:val="21"/>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6555" w:type="dxa"/>
          </w:tcPr>
          <w:p>
            <w:pPr>
              <w:spacing w:line="360" w:lineRule="auto"/>
              <w:rPr>
                <w:rFonts w:asciiTheme="minorEastAsia" w:hAnsiTheme="minorEastAsia"/>
                <w:b/>
                <w:bCs/>
                <w:szCs w:val="21"/>
              </w:rPr>
            </w:pPr>
            <w:r>
              <w:rPr>
                <w:rFonts w:hint="eastAsia" w:ascii="宋体" w:hAnsi="宋体" w:cs="微软雅黑"/>
                <w:bCs/>
                <w:szCs w:val="21"/>
              </w:rPr>
              <w:t>投标人提供参加本次采购项目</w:t>
            </w:r>
            <w:r>
              <w:rPr>
                <w:rFonts w:hint="eastAsia" w:asciiTheme="minorEastAsia" w:hAnsiTheme="minorEastAsia"/>
                <w:bCs/>
                <w:szCs w:val="21"/>
              </w:rPr>
              <w:t>投标截止时间前六个月内任意一个月缴纳税收凭据。（依法免税的投标人，应提供相应文件证明依法免税）</w:t>
            </w:r>
            <w:r>
              <w:rPr>
                <w:rFonts w:hint="eastAsia" w:ascii="Times New Roman" w:hAnsi="Times New Roman" w:cs="宋体"/>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6555" w:type="dxa"/>
          </w:tcPr>
          <w:p>
            <w:pPr>
              <w:spacing w:line="360" w:lineRule="auto"/>
              <w:rPr>
                <w:rFonts w:asciiTheme="minorEastAsia" w:hAnsiTheme="minorEastAsia"/>
                <w:b/>
                <w:bCs/>
                <w:szCs w:val="21"/>
              </w:rPr>
            </w:pPr>
            <w:r>
              <w:rPr>
                <w:rFonts w:hint="eastAsia" w:ascii="宋体" w:hAnsi="宋体" w:cs="微软雅黑"/>
                <w:bCs/>
                <w:szCs w:val="21"/>
              </w:rPr>
              <w:t>投标人提供参加本次采购项目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r>
              <w:rPr>
                <w:rFonts w:hint="eastAsia" w:ascii="Times New Roman" w:hAnsi="Times New Roman" w:cs="宋体"/>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6555"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lang w:val="zh-CN"/>
              </w:rPr>
              <w:t>注：仅需提供序号</w:t>
            </w:r>
            <w:r>
              <w:rPr>
                <w:rFonts w:hint="eastAsia" w:ascii="楷体" w:hAnsi="楷体" w:eastAsia="楷体"/>
                <w:color w:val="000000"/>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6555"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6555" w:type="dxa"/>
          </w:tcPr>
          <w:p>
            <w:pPr>
              <w:spacing w:line="360" w:lineRule="auto"/>
              <w:rPr>
                <w:rFonts w:ascii="宋体" w:hAnsi="宋体"/>
                <w:b/>
                <w:bCs/>
                <w:szCs w:val="21"/>
              </w:rPr>
            </w:pPr>
            <w:r>
              <w:rPr>
                <w:rFonts w:hint="eastAsia" w:ascii="宋体" w:hAnsi="宋体"/>
                <w:b/>
                <w:bCs/>
                <w:szCs w:val="21"/>
              </w:rPr>
              <w:t>未被列入“信用中国”网站</w:t>
            </w:r>
            <w:r>
              <w:rPr>
                <w:rFonts w:ascii="宋体" w:hAnsi="宋体"/>
                <w:b/>
                <w:bCs/>
                <w:szCs w:val="21"/>
              </w:rPr>
              <w:t>(www.creditchina.gov.cn)</w:t>
            </w:r>
            <w:r>
              <w:rPr>
                <w:rFonts w:hint="eastAsia" w:ascii="宋体" w:hAnsi="宋体"/>
                <w:b/>
                <w:bCs/>
                <w:szCs w:val="21"/>
              </w:rPr>
              <w:t>失信被执行人、重大税收违法案件当事人名单；“中国政府采购网”</w:t>
            </w:r>
            <w:r>
              <w:rPr>
                <w:rFonts w:ascii="宋体" w:hAnsi="宋体"/>
                <w:b/>
                <w:bCs/>
                <w:szCs w:val="21"/>
              </w:rPr>
              <w:t xml:space="preserve"> (www.ccgp.gov.cn)</w:t>
            </w:r>
            <w:r>
              <w:rPr>
                <w:rFonts w:hint="eastAsia" w:ascii="宋体" w:hAnsi="宋体"/>
                <w:b/>
                <w:bCs/>
                <w:szCs w:val="21"/>
              </w:rPr>
              <w:t>政府采购严重违法失信行为记录名单的投标人；“中国社会组织公共服务平台”网站（</w:t>
            </w:r>
            <w:r>
              <w:rPr>
                <w:rFonts w:ascii="宋体" w:hAnsi="宋体"/>
                <w:b/>
                <w:bCs/>
                <w:szCs w:val="21"/>
              </w:rPr>
              <w:t>www.chinanpo.gov.cn</w:t>
            </w:r>
            <w:r>
              <w:rPr>
                <w:rFonts w:hint="eastAsia" w:ascii="宋体" w:hAnsi="宋体"/>
                <w:b/>
                <w:bCs/>
                <w:szCs w:val="21"/>
              </w:rPr>
              <w:t>）严重违法失信名单的社会组织。</w:t>
            </w:r>
          </w:p>
          <w:p>
            <w:pPr>
              <w:spacing w:line="360" w:lineRule="auto"/>
              <w:rPr>
                <w:rFonts w:ascii="宋体"/>
                <w:bCs/>
                <w:szCs w:val="21"/>
              </w:rPr>
            </w:pPr>
            <w:r>
              <w:rPr>
                <w:rFonts w:hint="eastAsia" w:ascii="宋体" w:hAnsi="宋体"/>
                <w:bCs/>
                <w:szCs w:val="21"/>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spacing w:line="360" w:lineRule="auto"/>
              <w:rPr>
                <w:rFonts w:ascii="宋体" w:hAnsi="宋体"/>
                <w:bCs/>
                <w:sz w:val="24"/>
                <w:szCs w:val="24"/>
              </w:rPr>
            </w:pPr>
            <w:r>
              <w:rPr>
                <w:rFonts w:hint="eastAsia" w:ascii="宋体" w:hAnsi="宋体"/>
                <w:bCs/>
                <w:szCs w:val="21"/>
              </w:rPr>
              <w:t>（</w:t>
            </w:r>
            <w:r>
              <w:rPr>
                <w:rFonts w:ascii="宋体" w:hAnsi="宋体"/>
                <w:bCs/>
                <w:szCs w:val="21"/>
              </w:rPr>
              <w:t>1</w:t>
            </w:r>
            <w:r>
              <w:rPr>
                <w:rFonts w:hint="eastAsia" w:ascii="宋体" w:hAnsi="宋体"/>
                <w:bCs/>
                <w:szCs w:val="21"/>
              </w:rPr>
              <w:t>）</w:t>
            </w:r>
            <w:r>
              <w:rPr>
                <w:rFonts w:hint="eastAsia" w:ascii="宋体" w:hAnsi="宋体"/>
                <w:bCs/>
                <w:color w:val="000000"/>
                <w:szCs w:val="21"/>
              </w:rPr>
              <w:t>查询渠道：“信用中国”网站（</w:t>
            </w:r>
            <w:r>
              <w:rPr>
                <w:rFonts w:ascii="宋体" w:hAnsi="宋体"/>
                <w:bCs/>
                <w:color w:val="000000"/>
                <w:szCs w:val="21"/>
              </w:rPr>
              <w:t>www.creditchina.gov.cn</w:t>
            </w:r>
            <w:r>
              <w:rPr>
                <w:rFonts w:hint="eastAsia" w:ascii="宋体" w:hAnsi="宋体"/>
                <w:bCs/>
                <w:color w:val="000000"/>
                <w:szCs w:val="21"/>
              </w:rPr>
              <w:t>）、“中国政府</w:t>
            </w:r>
            <w:r>
              <w:rPr>
                <w:rFonts w:hint="eastAsia" w:ascii="宋体" w:hAnsi="宋体"/>
                <w:bCs/>
                <w:szCs w:val="21"/>
              </w:rPr>
              <w:t>采购网”（</w:t>
            </w:r>
            <w:r>
              <w:fldChar w:fldCharType="begin"/>
            </w:r>
            <w:r>
              <w:instrText xml:space="preserve"> HYPERLINK "http://www.ccgp.gov.cn" </w:instrText>
            </w:r>
            <w:r>
              <w:fldChar w:fldCharType="separate"/>
            </w:r>
            <w:r>
              <w:rPr>
                <w:rFonts w:ascii="宋体" w:hAnsi="宋体"/>
                <w:bCs/>
                <w:szCs w:val="21"/>
              </w:rPr>
              <w:t>www.ccgp.gov.cn</w:t>
            </w:r>
            <w:r>
              <w:rPr>
                <w:rFonts w:ascii="宋体" w:hAnsi="宋体"/>
                <w:bCs/>
                <w:szCs w:val="21"/>
              </w:rPr>
              <w:fldChar w:fldCharType="end"/>
            </w:r>
            <w:r>
              <w:rPr>
                <w:rFonts w:hint="eastAsia" w:ascii="宋体" w:hAnsi="宋体"/>
                <w:bCs/>
                <w:szCs w:val="21"/>
              </w:rPr>
              <w:t>）；“中国社会组织公共服务平台”网站（</w:t>
            </w:r>
            <w:r>
              <w:rPr>
                <w:rFonts w:ascii="宋体" w:hAnsi="宋体"/>
                <w:bCs/>
                <w:szCs w:val="21"/>
              </w:rPr>
              <w:t>www.chinanpo.gov.cn</w:t>
            </w:r>
            <w:r>
              <w:rPr>
                <w:rFonts w:hint="eastAsia" w:ascii="宋体" w:hAnsi="宋体"/>
                <w:bCs/>
                <w:szCs w:val="21"/>
              </w:rPr>
              <w:t>）（仅查询社会组织）；</w:t>
            </w:r>
          </w:p>
          <w:p>
            <w:pPr>
              <w:spacing w:line="360" w:lineRule="auto"/>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）截止时间：同投标截止时间；</w:t>
            </w:r>
          </w:p>
          <w:p>
            <w:pPr>
              <w:spacing w:line="360" w:lineRule="auto"/>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宋体" w:hAnsi="宋体"/>
                <w:bCs/>
                <w:szCs w:val="21"/>
              </w:rPr>
              <w:t>（</w:t>
            </w:r>
            <w:r>
              <w:rPr>
                <w:rFonts w:ascii="宋体" w:hAnsi="宋体"/>
                <w:bCs/>
                <w:szCs w:val="21"/>
              </w:rPr>
              <w:t>4</w:t>
            </w:r>
            <w:r>
              <w:rPr>
                <w:rFonts w:hint="eastAsia" w:ascii="宋体" w:hAnsi="宋体"/>
                <w:bCs/>
                <w:szCs w:val="21"/>
              </w:rPr>
              <w:t>）信用信息的使用原则：经采购人认定的被列入失信被执行人、重大税收违法案件当事人名单、政府采购严重违法失信行为记录名单、严重违法失信社会组织名单的供应商，将拒绝其参与政府采购活动。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color w:val="auto"/>
                <w:szCs w:val="21"/>
              </w:rPr>
              <w:t>投标人须具备的特殊</w:t>
            </w:r>
          </w:p>
          <w:p>
            <w:pPr>
              <w:spacing w:line="360" w:lineRule="auto"/>
              <w:rPr>
                <w:rFonts w:asciiTheme="minorEastAsia" w:hAnsiTheme="minorEastAsia"/>
                <w:b/>
                <w:bCs/>
                <w:color w:val="auto"/>
                <w:szCs w:val="21"/>
              </w:rPr>
            </w:pPr>
            <w:r>
              <w:rPr>
                <w:rFonts w:hint="eastAsia" w:asciiTheme="minorEastAsia" w:hAnsiTheme="minorEastAsia"/>
                <w:b/>
                <w:color w:val="auto"/>
                <w:szCs w:val="21"/>
              </w:rPr>
              <w:t>资质证书</w:t>
            </w:r>
          </w:p>
        </w:tc>
        <w:tc>
          <w:tcPr>
            <w:tcW w:w="6555" w:type="dxa"/>
            <w:vAlign w:val="center"/>
          </w:tcPr>
          <w:p>
            <w:pPr>
              <w:widowControl/>
              <w:wordWrap w:val="0"/>
              <w:spacing w:line="380" w:lineRule="exact"/>
              <w:jc w:val="left"/>
              <w:rPr>
                <w:rFonts w:hint="default"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szCs w:val="21"/>
              </w:rPr>
              <w:t>投标保证金</w:t>
            </w:r>
          </w:p>
        </w:tc>
        <w:tc>
          <w:tcPr>
            <w:tcW w:w="6555" w:type="dxa"/>
            <w:vAlign w:val="center"/>
          </w:tcPr>
          <w:p>
            <w:pPr>
              <w:spacing w:line="360" w:lineRule="auto"/>
              <w:rPr>
                <w:rFonts w:hint="eastAsia" w:asciiTheme="minorEastAsia" w:hAnsiTheme="minorEastAsia" w:eastAsiaTheme="minorEastAsia"/>
                <w:b/>
                <w:bCs/>
                <w:szCs w:val="21"/>
                <w:lang w:eastAsia="zh-CN"/>
              </w:rPr>
            </w:pPr>
            <w:r>
              <w:rPr>
                <w:rFonts w:hint="eastAsia" w:cs="仿宋_GB2312" w:asciiTheme="minorEastAsia" w:hAnsiTheme="minorEastAsia"/>
                <w:szCs w:val="21"/>
                <w:lang w:val="zh-CN"/>
              </w:rPr>
              <w:t>按照河南省《关于优化政府采购营商环境有关问题的通知》（豫财购（2019）4号文）的要求，不收取投标保证金。</w:t>
            </w:r>
            <w:r>
              <w:rPr>
                <w:rFonts w:hint="eastAsia" w:cs="仿宋_GB2312" w:asciiTheme="minorEastAsia" w:hAnsiTheme="minorEastAsia"/>
                <w:szCs w:val="21"/>
                <w:lang w:val="zh-CN" w:eastAsia="zh-CN"/>
              </w:rPr>
              <w:t>由投标人参照</w:t>
            </w:r>
            <w:r>
              <w:rPr>
                <w:rFonts w:hint="eastAsia" w:cs="仿宋_GB2312" w:asciiTheme="minorEastAsia" w:hAnsiTheme="minorEastAsia"/>
                <w:szCs w:val="21"/>
                <w:lang w:val="zh-CN"/>
              </w:rPr>
              <w:t>采购文件第八章格式</w:t>
            </w:r>
            <w:r>
              <w:rPr>
                <w:rFonts w:hint="eastAsia" w:cs="仿宋_GB2312" w:asciiTheme="minorEastAsia" w:hAnsiTheme="minorEastAsia"/>
                <w:szCs w:val="21"/>
                <w:lang w:val="zh-CN" w:eastAsia="zh-CN"/>
              </w:rPr>
              <w:t>出具投标承诺函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11</w:t>
            </w:r>
          </w:p>
        </w:tc>
        <w:tc>
          <w:tcPr>
            <w:tcW w:w="2410" w:type="dxa"/>
            <w:vAlign w:val="center"/>
          </w:tcPr>
          <w:p>
            <w:pPr>
              <w:spacing w:line="360" w:lineRule="auto"/>
              <w:rPr>
                <w:rFonts w:hint="eastAsia" w:asciiTheme="minorEastAsia" w:hAnsiTheme="minorEastAsia"/>
                <w:b/>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6555" w:type="dxa"/>
            <w:vAlign w:val="top"/>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6555"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6555"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lang w:val="zh-CN"/>
              </w:rPr>
            </w:pPr>
            <w:r>
              <w:rPr>
                <w:rFonts w:hint="eastAsia" w:ascii="楷体" w:hAnsi="楷体" w:eastAsia="楷体" w:cs="仿宋_GB2312"/>
                <w:b/>
                <w:sz w:val="24"/>
                <w:lang w:val="zh-CN"/>
              </w:rPr>
              <w:t>注：</w:t>
            </w:r>
          </w:p>
          <w:p>
            <w:pPr>
              <w:spacing w:line="360" w:lineRule="auto"/>
              <w:rPr>
                <w:rFonts w:asciiTheme="minorEastAsia" w:hAnsiTheme="minorEastAsia"/>
                <w:b/>
                <w:sz w:val="24"/>
              </w:rPr>
            </w:pPr>
            <w:r>
              <w:rPr>
                <w:rFonts w:hint="eastAsia" w:ascii="楷体" w:hAnsi="楷体" w:eastAsia="楷体"/>
                <w:color w:val="000000"/>
                <w:sz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rPr>
            </w:pPr>
            <w:r>
              <w:rPr>
                <w:rFonts w:hint="eastAsia" w:ascii="楷体" w:hAnsi="楷体" w:eastAsia="楷体"/>
                <w:color w:val="000000"/>
                <w:sz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cs="仿宋_GB2312" w:asciiTheme="minorEastAsia" w:hAnsiTheme="minorEastAsia"/>
                <w:szCs w:val="21"/>
                <w:lang w:val="zh-CN"/>
              </w:rPr>
            </w:pPr>
            <w:r>
              <w:rPr>
                <w:rFonts w:hint="eastAsia" w:ascii="楷体" w:hAnsi="楷体" w:eastAsia="楷体"/>
                <w:color w:val="000000"/>
                <w:sz w:val="24"/>
              </w:rPr>
              <w:t>③</w:t>
            </w:r>
            <w:r>
              <w:rPr>
                <w:rFonts w:hint="eastAsia" w:ascii="楷体" w:hAnsi="楷体" w:eastAsia="楷体"/>
                <w:color w:val="000000"/>
                <w:kern w:val="0"/>
                <w:sz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6555"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6555"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spacing w:line="360" w:lineRule="auto"/>
        <w:ind w:right="420" w:rightChars="200"/>
        <w:contextualSpacing/>
        <w:rPr>
          <w:rFonts w:cs="仿宋_GB2312" w:asciiTheme="minorEastAsia" w:hAnsiTheme="minorEastAsia"/>
          <w:szCs w:val="21"/>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numPr>
          <w:ilvl w:val="0"/>
          <w:numId w:val="14"/>
        </w:numPr>
        <w:spacing w:line="360" w:lineRule="auto"/>
        <w:ind w:firstLine="465"/>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lang w:val="zh-CN"/>
        </w:rPr>
        <w:t>对投标文件进行比较和评价；</w:t>
      </w:r>
    </w:p>
    <w:p>
      <w:pPr>
        <w:pStyle w:val="13"/>
        <w:spacing w:line="360" w:lineRule="auto"/>
        <w:contextualSpacing/>
        <w:jc w:val="left"/>
        <w:rPr>
          <w:rFonts w:cs="仿宋_GB2312" w:asciiTheme="minorEastAsia" w:hAnsiTheme="minorEastAsia"/>
          <w:szCs w:val="24"/>
          <w:lang w:val="zh-CN"/>
        </w:rPr>
      </w:pPr>
      <w:r>
        <w:rPr>
          <w:rFonts w:hint="eastAsia" w:cs="仿宋_GB2312" w:asciiTheme="minorEastAsia" w:hAnsiTheme="minorEastAsia" w:eastAsiaTheme="minorEastAsia"/>
          <w:b/>
          <w:szCs w:val="24"/>
        </w:rPr>
        <w:t xml:space="preserve">   </w:t>
      </w: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szCs w:val="24"/>
          <w:lang w:val="zh-CN"/>
        </w:rPr>
        <w:t>注：</w:t>
      </w:r>
      <w:r>
        <w:rPr>
          <w:rFonts w:hint="eastAsia" w:cs="仿宋_GB2312" w:asciiTheme="minorEastAsia" w:hAnsiTheme="minorEastAsia" w:eastAsiaTheme="minorEastAsia"/>
          <w:szCs w:val="24"/>
          <w:lang w:val="zh-CN"/>
        </w:rPr>
        <w:t>评标标准中所涉及</w:t>
      </w:r>
      <w:r>
        <w:rPr>
          <w:rFonts w:hint="eastAsia" w:cs="仿宋_GB2312" w:asciiTheme="minorEastAsia" w:hAnsiTheme="minorEastAsia"/>
          <w:szCs w:val="24"/>
          <w:lang w:val="zh-CN"/>
        </w:rPr>
        <w:t>到的证书及材料不需提供原件，均须在电子投标文件中提供原件扫描件（或图片）。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w:t>
      </w:r>
      <w:r>
        <w:rPr>
          <w:rFonts w:hint="eastAsia" w:cs="仿宋_GB2312" w:asciiTheme="minorEastAsia" w:hAnsiTheme="minorEastAsia" w:eastAsiaTheme="minorEastAsia"/>
          <w:szCs w:val="24"/>
          <w:lang w:val="zh-CN"/>
        </w:rPr>
        <w:t>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w:t>
      </w:r>
      <w:r>
        <w:rPr>
          <w:rFonts w:hint="eastAsia" w:cs="仿宋_GB2312" w:asciiTheme="minorEastAsia" w:hAnsiTheme="minorEastAsia" w:eastAsiaTheme="minorEastAsia"/>
          <w:szCs w:val="24"/>
          <w:lang w:val="zh-CN"/>
        </w:rPr>
        <w:t>产品政府采购清单》中产品所在页并加盖投标人公章的原件扫描件（或图片），评标委员会根据本项目评标标准予以判定并赋分。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82" w:firstLineChars="200"/>
        <w:contextualSpacing/>
        <w:rPr>
          <w:rFonts w:asciiTheme="minorEastAsia" w:hAnsiTheme="minorEastAsia" w:eastAsiaTheme="minorEastAsia"/>
          <w:b/>
          <w:color w:val="000000"/>
          <w:szCs w:val="24"/>
          <w:lang w:val="zh-CN"/>
        </w:rPr>
      </w:pPr>
      <w:r>
        <w:rPr>
          <w:rFonts w:hint="eastAsia" w:asciiTheme="minorEastAsia" w:hAnsiTheme="minorEastAsia" w:eastAsiaTheme="minorEastAsia"/>
          <w:b/>
          <w:color w:val="000000"/>
          <w:szCs w:val="24"/>
          <w:lang w:val="zh-CN"/>
        </w:rPr>
        <w:t>（4）关于强制性产品认证</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1）投标人所投产品如被列入</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a.中国国家认证认可监督管理委员会官网（</w:t>
      </w:r>
      <w:r>
        <w:fldChar w:fldCharType="begin"/>
      </w:r>
      <w:r>
        <w:instrText xml:space="preserve"> HYPERLINK "http://cx.cnca.cn/rjwcx/web/cert/index.do" \t "_blank" </w:instrText>
      </w:r>
      <w:r>
        <w:fldChar w:fldCharType="separate"/>
      </w:r>
      <w:r>
        <w:rPr>
          <w:rFonts w:hint="eastAsia" w:cs="仿宋_GB2312" w:asciiTheme="minorEastAsia" w:hAnsiTheme="minorEastAsia"/>
          <w:sz w:val="24"/>
          <w:szCs w:val="24"/>
          <w:lang w:val="zh-CN"/>
        </w:rPr>
        <w:t>http://cx.cnca.cn/rjwcx/web/cert/index.do</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）产品认证证书打印并加盖投标人公章的原件扫描件（或图片）。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b.强制性产品认证机构颁发的CCC认证证书并加盖投标人公章的原件扫描件（或图片）。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c.投标人提供“所投产品符合国家强制性要求承诺函”并加盖投标人公章的原件扫描件（或图片）。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2)投标人所投产品如被列入</w:t>
      </w:r>
      <w:r>
        <w:rPr>
          <w:rFonts w:cs="仿宋_GB2312" w:asciiTheme="minorEastAsia" w:hAnsiTheme="minorEastAsia"/>
          <w:sz w:val="24"/>
          <w:szCs w:val="24"/>
          <w:lang w:val="zh-CN"/>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 中国信息安全认证中心官网（</w:t>
      </w:r>
      <w:r>
        <w:rPr>
          <w:rFonts w:cs="仿宋_GB2312" w:asciiTheme="minorEastAsia" w:hAnsiTheme="minorEastAsia"/>
          <w:sz w:val="24"/>
          <w:szCs w:val="24"/>
          <w:lang w:val="zh-CN"/>
        </w:rPr>
        <w:t>http://www.isccc.gov.cn/index.shtml</w:t>
      </w:r>
      <w:r>
        <w:rPr>
          <w:rFonts w:hint="eastAsia" w:cs="仿宋_GB2312" w:asciiTheme="minorEastAsia" w:hAnsiTheme="minorEastAsia"/>
          <w:sz w:val="24"/>
          <w:szCs w:val="24"/>
          <w:lang w:val="zh-CN"/>
        </w:rPr>
        <w:t>）产品查询结果截图并加盖投标人公章的原件扫描件（或图片）</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 中国信息安全认证中心颁发的《中国国家信息安全产品认证证书》并加盖投标人公章的原件扫描件（或图片）。</w:t>
      </w:r>
    </w:p>
    <w:p>
      <w:pPr>
        <w:tabs>
          <w:tab w:val="left" w:pos="1260"/>
        </w:tabs>
        <w:autoSpaceDE w:val="0"/>
        <w:autoSpaceDN w:val="0"/>
        <w:spacing w:line="360" w:lineRule="auto"/>
        <w:ind w:firstLine="422" w:firstLineChars="200"/>
        <w:contextualSpacing/>
        <w:rPr>
          <w:rFonts w:hAnsi="宋体" w:cs="宋体"/>
          <w:b/>
          <w:szCs w:val="24"/>
          <w:lang w:val="zh-CN"/>
        </w:rPr>
      </w:pPr>
      <w:r>
        <w:rPr>
          <w:rFonts w:hint="eastAsia" w:hAnsi="宋体" w:cs="宋体"/>
          <w:b/>
          <w:szCs w:val="24"/>
          <w:lang w:val="zh-CN"/>
        </w:rPr>
        <w:t>（5）支持脱贫攻坚（物业服务采购）</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ascii="宋体" w:hAnsi="宋体" w:cs="仿宋_GB2312"/>
          <w:sz w:val="24"/>
          <w:szCs w:val="24"/>
          <w:lang w:val="zh-CN"/>
        </w:rPr>
        <w:t>1</w:t>
      </w:r>
      <w:r>
        <w:rPr>
          <w:rFonts w:hint="eastAsia" w:ascii="宋体" w:hAnsi="宋体" w:cs="仿宋_GB2312"/>
          <w:sz w:val="24"/>
          <w:szCs w:val="24"/>
          <w:lang w:val="zh-CN"/>
        </w:rPr>
        <w:t>、根据《财政部国务院扶贫办关于运用政府采购政策支持脱贫攻坚的通知》财库〔</w:t>
      </w:r>
      <w:r>
        <w:rPr>
          <w:rFonts w:ascii="宋体" w:hAnsi="宋体" w:cs="仿宋_GB2312"/>
          <w:sz w:val="24"/>
          <w:szCs w:val="24"/>
          <w:lang w:val="zh-CN"/>
        </w:rPr>
        <w:t>2019</w:t>
      </w:r>
      <w:r>
        <w:rPr>
          <w:rFonts w:hint="eastAsia" w:ascii="宋体" w:hAnsi="宋体" w:cs="仿宋_GB2312"/>
          <w:sz w:val="24"/>
          <w:szCs w:val="24"/>
          <w:lang w:val="zh-CN"/>
        </w:rPr>
        <w:t>〕</w:t>
      </w:r>
      <w:r>
        <w:rPr>
          <w:rFonts w:ascii="宋体" w:hAnsi="宋体" w:cs="仿宋_GB2312"/>
          <w:sz w:val="24"/>
          <w:szCs w:val="24"/>
          <w:lang w:val="zh-CN"/>
        </w:rPr>
        <w:t>27</w:t>
      </w:r>
      <w:r>
        <w:rPr>
          <w:rFonts w:hint="eastAsia" w:ascii="宋体" w:hAnsi="宋体" w:cs="仿宋_GB2312"/>
          <w:sz w:val="24"/>
          <w:szCs w:val="24"/>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 w:val="24"/>
          <w:szCs w:val="24"/>
          <w:lang w:val="zh-CN"/>
        </w:rPr>
        <w:t>832</w:t>
      </w:r>
      <w:r>
        <w:rPr>
          <w:rFonts w:hint="eastAsia" w:ascii="宋体" w:hAnsi="宋体" w:cs="仿宋_GB2312"/>
          <w:sz w:val="24"/>
          <w:szCs w:val="24"/>
          <w:lang w:val="zh-CN"/>
        </w:rPr>
        <w:t>个国家级贫困县域内，且聘用建档立卡贫困人员物业公司提供的物业服务。</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ascii="宋体" w:hAnsi="宋体" w:cs="仿宋_GB2312"/>
          <w:sz w:val="24"/>
          <w:szCs w:val="24"/>
          <w:lang w:val="zh-CN"/>
        </w:rPr>
        <w:t>2</w:t>
      </w:r>
      <w:r>
        <w:rPr>
          <w:rFonts w:hint="eastAsia" w:ascii="宋体" w:hAnsi="宋体" w:cs="仿宋_GB2312"/>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（6）投标无效情形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（7）评标标准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en-US" w:eastAsia="zh-CN"/>
        </w:rPr>
        <w:t>一标</w:t>
      </w:r>
      <w:r>
        <w:rPr>
          <w:rFonts w:hint="eastAsia" w:cs="仿宋_GB2312" w:asciiTheme="minorEastAsia" w:hAnsiTheme="minorEastAsia" w:eastAsiaTheme="minorEastAsia"/>
          <w:b/>
          <w:szCs w:val="24"/>
          <w:lang w:val="zh-CN"/>
        </w:rPr>
        <w:t>包：</w:t>
      </w:r>
    </w:p>
    <w:tbl>
      <w:tblPr>
        <w:tblStyle w:val="20"/>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szCs w:val="21"/>
              </w:rPr>
            </w:pPr>
            <w:r>
              <w:rPr>
                <w:rFonts w:hint="eastAsia" w:ascii="宋体" w:hAnsi="宋体" w:eastAsia="宋体" w:cs="宋体"/>
                <w:szCs w:val="21"/>
              </w:rPr>
              <w:t>分值构成</w:t>
            </w:r>
          </w:p>
          <w:p>
            <w:pPr>
              <w:keepNext w:val="0"/>
              <w:keepLines w:val="0"/>
              <w:pageBreakBefore w:val="0"/>
              <w:wordWrap/>
              <w:topLinePunct w:val="0"/>
              <w:bidi w:val="0"/>
              <w:snapToGrid/>
              <w:spacing w:line="240" w:lineRule="auto"/>
              <w:jc w:val="center"/>
              <w:textAlignment w:val="auto"/>
              <w:rPr>
                <w:rFonts w:ascii="宋体" w:hAnsi="宋体" w:eastAsia="宋体" w:cs="宋体"/>
                <w:szCs w:val="21"/>
              </w:rPr>
            </w:pPr>
            <w:r>
              <w:rPr>
                <w:rFonts w:hint="eastAsia" w:ascii="宋体" w:hAnsi="宋体" w:eastAsia="宋体" w:cs="宋体"/>
                <w:szCs w:val="21"/>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ind w:firstLine="420" w:firstLineChars="200"/>
              <w:jc w:val="center"/>
              <w:textAlignment w:val="auto"/>
              <w:rPr>
                <w:rFonts w:ascii="宋体" w:hAnsi="宋体" w:eastAsia="宋体" w:cs="宋体"/>
                <w:color w:val="000000"/>
                <w:szCs w:val="21"/>
              </w:rPr>
            </w:pPr>
            <w:r>
              <w:rPr>
                <w:rFonts w:hint="eastAsia" w:ascii="宋体" w:hAnsi="宋体" w:eastAsia="宋体" w:cs="宋体"/>
                <w:color w:val="000000"/>
                <w:szCs w:val="21"/>
              </w:rPr>
              <w:t>价格分值：</w:t>
            </w:r>
            <w:r>
              <w:rPr>
                <w:rFonts w:hint="eastAsia" w:ascii="宋体" w:hAnsi="宋体" w:eastAsia="宋体" w:cs="宋体"/>
                <w:color w:val="000000"/>
                <w:szCs w:val="21"/>
                <w:u w:val="single"/>
              </w:rPr>
              <w:t>40</w:t>
            </w:r>
            <w:r>
              <w:rPr>
                <w:rFonts w:hint="eastAsia" w:ascii="宋体" w:hAnsi="宋体" w:eastAsia="宋体" w:cs="宋体"/>
                <w:color w:val="000000"/>
                <w:szCs w:val="21"/>
              </w:rPr>
              <w:t>分</w:t>
            </w:r>
          </w:p>
          <w:p>
            <w:pPr>
              <w:keepNext w:val="0"/>
              <w:keepLines w:val="0"/>
              <w:pageBreakBefore w:val="0"/>
              <w:wordWrap/>
              <w:topLinePunct w:val="0"/>
              <w:bidi w:val="0"/>
              <w:snapToGrid/>
              <w:spacing w:line="240" w:lineRule="auto"/>
              <w:ind w:firstLine="420" w:firstLineChars="200"/>
              <w:jc w:val="center"/>
              <w:textAlignment w:val="auto"/>
              <w:rPr>
                <w:rFonts w:ascii="宋体" w:hAnsi="宋体" w:eastAsia="宋体" w:cs="宋体"/>
                <w:color w:val="000000"/>
                <w:szCs w:val="21"/>
              </w:rPr>
            </w:pPr>
            <w:r>
              <w:rPr>
                <w:rFonts w:hint="eastAsia" w:ascii="宋体" w:hAnsi="宋体" w:eastAsia="宋体" w:cs="宋体"/>
                <w:color w:val="000000"/>
                <w:szCs w:val="21"/>
              </w:rPr>
              <w:t>商务部分：</w:t>
            </w:r>
            <w:r>
              <w:rPr>
                <w:rFonts w:hint="eastAsia" w:ascii="宋体" w:hAnsi="宋体" w:eastAsia="宋体" w:cs="宋体"/>
                <w:color w:val="000000"/>
                <w:szCs w:val="21"/>
                <w:u w:val="single"/>
                <w:lang w:val="en-US" w:eastAsia="zh-CN"/>
              </w:rPr>
              <w:t>4</w:t>
            </w:r>
            <w:r>
              <w:rPr>
                <w:rFonts w:hint="eastAsia" w:ascii="宋体" w:hAnsi="宋体" w:eastAsia="宋体" w:cs="宋体"/>
                <w:color w:val="000000"/>
                <w:szCs w:val="21"/>
                <w:u w:val="single"/>
              </w:rPr>
              <w:t>5</w:t>
            </w:r>
            <w:r>
              <w:rPr>
                <w:rFonts w:hint="eastAsia" w:ascii="宋体" w:hAnsi="宋体" w:eastAsia="宋体" w:cs="宋体"/>
                <w:color w:val="000000"/>
                <w:szCs w:val="21"/>
              </w:rPr>
              <w:t>分</w:t>
            </w:r>
          </w:p>
          <w:p>
            <w:pPr>
              <w:keepNext w:val="0"/>
              <w:keepLines w:val="0"/>
              <w:pageBreakBefore w:val="0"/>
              <w:wordWrap/>
              <w:topLinePunct w:val="0"/>
              <w:bidi w:val="0"/>
              <w:snapToGrid/>
              <w:spacing w:line="240" w:lineRule="auto"/>
              <w:ind w:firstLine="420" w:firstLineChars="200"/>
              <w:jc w:val="center"/>
              <w:textAlignment w:val="auto"/>
              <w:rPr>
                <w:rFonts w:ascii="宋体" w:hAnsi="宋体" w:eastAsia="宋体" w:cs="宋体"/>
                <w:szCs w:val="21"/>
              </w:rPr>
            </w:pPr>
            <w:r>
              <w:rPr>
                <w:rFonts w:hint="eastAsia" w:ascii="宋体" w:hAnsi="宋体" w:eastAsia="宋体" w:cs="宋体"/>
                <w:color w:val="000000"/>
                <w:szCs w:val="21"/>
              </w:rPr>
              <w:t>技术部分：</w:t>
            </w:r>
            <w:r>
              <w:rPr>
                <w:rFonts w:hint="eastAsia" w:ascii="宋体" w:hAnsi="宋体" w:eastAsia="宋体" w:cs="宋体"/>
                <w:color w:val="000000"/>
                <w:szCs w:val="21"/>
                <w:u w:val="single"/>
                <w:lang w:val="en-US" w:eastAsia="zh-CN"/>
              </w:rPr>
              <w:t>1</w:t>
            </w:r>
            <w:r>
              <w:rPr>
                <w:rFonts w:hint="eastAsia" w:ascii="宋体" w:hAnsi="宋体" w:eastAsia="宋体" w:cs="宋体"/>
                <w:color w:val="000000"/>
                <w:szCs w:val="21"/>
                <w:u w:val="single"/>
              </w:rPr>
              <w:t>5</w:t>
            </w:r>
            <w:r>
              <w:rPr>
                <w:rFonts w:hint="eastAsia" w:ascii="宋体" w:hAnsi="宋体" w:eastAsia="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b/>
                <w:color w:val="000000"/>
                <w:szCs w:val="21"/>
              </w:rPr>
            </w:pPr>
            <w:r>
              <w:rPr>
                <w:rFonts w:hint="eastAsia" w:ascii="宋体" w:hAnsi="宋体" w:eastAsia="宋体" w:cs="宋体"/>
                <w:b/>
                <w:color w:val="000000"/>
                <w:szCs w:val="21"/>
              </w:rPr>
              <w:t>价格部分（满分</w:t>
            </w:r>
            <w:r>
              <w:rPr>
                <w:rFonts w:hint="eastAsia" w:ascii="宋体" w:hAnsi="宋体" w:eastAsia="宋体" w:cs="宋体"/>
                <w:b/>
                <w:color w:val="000000"/>
                <w:szCs w:val="21"/>
                <w:u w:val="single"/>
              </w:rPr>
              <w:t>40</w:t>
            </w:r>
            <w:r>
              <w:rPr>
                <w:rFonts w:hint="eastAsia" w:ascii="宋体" w:hAnsi="宋体" w:eastAsia="宋体" w:cs="宋体"/>
                <w:b/>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b/>
                <w:color w:val="000000"/>
                <w:szCs w:val="21"/>
              </w:rPr>
            </w:pPr>
            <w:r>
              <w:rPr>
                <w:rFonts w:hint="eastAsia" w:ascii="宋体" w:hAnsi="宋体" w:eastAsia="宋体" w:cs="宋体"/>
                <w:b/>
                <w:color w:val="000000"/>
                <w:szCs w:val="21"/>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b/>
                <w:color w:val="000000"/>
                <w:szCs w:val="21"/>
              </w:rPr>
            </w:pPr>
            <w:r>
              <w:rPr>
                <w:rFonts w:hint="eastAsia" w:ascii="宋体" w:hAnsi="宋体" w:eastAsia="宋体" w:cs="宋体"/>
                <w:b/>
                <w:color w:val="000000"/>
                <w:szCs w:val="21"/>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b/>
                <w:color w:val="000000"/>
                <w:szCs w:val="21"/>
              </w:rPr>
            </w:pPr>
            <w:r>
              <w:rPr>
                <w:rFonts w:hint="eastAsia" w:ascii="宋体" w:hAnsi="宋体" w:eastAsia="宋体" w:cs="宋体"/>
                <w:b/>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color w:val="000000"/>
                <w:szCs w:val="21"/>
              </w:rPr>
            </w:pPr>
            <w:r>
              <w:rPr>
                <w:rFonts w:hint="eastAsia" w:ascii="宋体" w:hAnsi="宋体" w:eastAsia="宋体" w:cs="宋体"/>
                <w:color w:val="000000"/>
                <w:szCs w:val="21"/>
              </w:rPr>
              <w:t>投标报价</w:t>
            </w:r>
          </w:p>
          <w:p>
            <w:pPr>
              <w:keepNext w:val="0"/>
              <w:keepLines w:val="0"/>
              <w:pageBreakBefore w:val="0"/>
              <w:wordWrap/>
              <w:topLinePunct w:val="0"/>
              <w:bidi w:val="0"/>
              <w:snapToGrid/>
              <w:spacing w:line="240" w:lineRule="auto"/>
              <w:jc w:val="center"/>
              <w:textAlignment w:val="auto"/>
              <w:rPr>
                <w:rFonts w:ascii="宋体" w:hAnsi="宋体" w:eastAsia="宋体" w:cs="宋体"/>
                <w:color w:val="000000"/>
                <w:szCs w:val="21"/>
              </w:rPr>
            </w:pPr>
            <w:r>
              <w:rPr>
                <w:rFonts w:hint="eastAsia" w:ascii="宋体" w:hAnsi="宋体" w:eastAsia="宋体" w:cs="宋体"/>
                <w:color w:val="000000"/>
                <w:szCs w:val="21"/>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5"/>
              <w:keepNext w:val="0"/>
              <w:keepLines w:val="0"/>
              <w:pageBreakBefore w:val="0"/>
              <w:wordWrap/>
              <w:topLinePunct w:val="0"/>
              <w:bidi w:val="0"/>
              <w:snapToGrid/>
              <w:spacing w:line="240" w:lineRule="auto"/>
              <w:textAlignment w:val="auto"/>
              <w:rPr>
                <w:rFonts w:hint="eastAsia" w:ascii="宋体" w:hAnsi="宋体"/>
              </w:rPr>
            </w:pPr>
            <w:r>
              <w:rPr>
                <w:rFonts w:hint="eastAsia" w:ascii="宋体" w:hAnsi="宋体"/>
              </w:rPr>
              <w:t>有效供应商中投标价格最低的投标报价为评标基准价，其价格分为满分。</w:t>
            </w:r>
          </w:p>
          <w:p>
            <w:pPr>
              <w:pStyle w:val="65"/>
              <w:keepNext w:val="0"/>
              <w:keepLines w:val="0"/>
              <w:pageBreakBefore w:val="0"/>
              <w:wordWrap/>
              <w:topLinePunct w:val="0"/>
              <w:bidi w:val="0"/>
              <w:snapToGrid/>
              <w:spacing w:line="240" w:lineRule="auto"/>
              <w:textAlignment w:val="auto"/>
              <w:rPr>
                <w:rFonts w:hint="eastAsia" w:ascii="宋体" w:hAnsi="宋体"/>
              </w:rPr>
            </w:pPr>
            <w:r>
              <w:rPr>
                <w:rFonts w:hint="eastAsia" w:ascii="宋体" w:hAnsi="宋体"/>
              </w:rPr>
              <w:t>其他供应商的价格分统一按照下列公式计算：</w:t>
            </w:r>
          </w:p>
          <w:p>
            <w:pPr>
              <w:pStyle w:val="65"/>
              <w:keepNext w:val="0"/>
              <w:keepLines w:val="0"/>
              <w:pageBreakBefore w:val="0"/>
              <w:wordWrap/>
              <w:topLinePunct w:val="0"/>
              <w:bidi w:val="0"/>
              <w:snapToGrid/>
              <w:spacing w:line="240" w:lineRule="auto"/>
              <w:textAlignment w:val="auto"/>
              <w:rPr>
                <w:rFonts w:hint="eastAsia" w:ascii="宋体" w:hAnsi="宋体"/>
              </w:rPr>
            </w:pPr>
            <w:r>
              <w:rPr>
                <w:rFonts w:hint="eastAsia" w:ascii="宋体" w:hAnsi="宋体"/>
              </w:rPr>
              <w:t>投标报价得分=(评标基准价／投标报价)×</w:t>
            </w:r>
            <w:r>
              <w:rPr>
                <w:rFonts w:hint="eastAsia" w:ascii="宋体" w:hAnsi="宋体"/>
                <w:lang w:val="en-US" w:eastAsia="zh-CN"/>
              </w:rPr>
              <w:t>4</w:t>
            </w:r>
            <w:r>
              <w:rPr>
                <w:rFonts w:hint="eastAsia" w:ascii="宋体" w:hAnsi="宋体"/>
              </w:rPr>
              <w:t>0%×100。</w:t>
            </w:r>
          </w:p>
          <w:p>
            <w:pPr>
              <w:keepNext w:val="0"/>
              <w:keepLines w:val="0"/>
              <w:pageBreakBefore w:val="0"/>
              <w:wordWrap/>
              <w:topLinePunct w:val="0"/>
              <w:bidi w:val="0"/>
              <w:snapToGrid/>
              <w:spacing w:line="240" w:lineRule="auto"/>
              <w:textAlignment w:val="auto"/>
              <w:rPr>
                <w:rFonts w:ascii="宋体" w:hAnsi="宋体" w:eastAsia="宋体" w:cs="宋体"/>
                <w:color w:val="000000"/>
                <w:szCs w:val="21"/>
              </w:rPr>
            </w:pPr>
            <w:r>
              <w:rPr>
                <w:rFonts w:hint="eastAsia" w:ascii="宋体" w:hAnsi="宋体"/>
              </w:rPr>
              <w:t>注：分值计算保留小数点后两位，小数点后第三位“四舍五入”。</w:t>
            </w:r>
            <w:r>
              <w:rPr>
                <w:rFonts w:hint="eastAsia" w:ascii="宋体" w:hAnsi="宋体"/>
              </w:rPr>
              <w:br w:type="textWrapping"/>
            </w:r>
            <w:r>
              <w:rPr>
                <w:rFonts w:hint="eastAsia" w:ascii="宋体" w:hAnsi="宋体"/>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color w:val="000000"/>
                <w:szCs w:val="21"/>
              </w:rPr>
            </w:pPr>
            <w:r>
              <w:rPr>
                <w:rFonts w:hint="eastAsia" w:ascii="宋体" w:hAnsi="宋体" w:eastAsia="宋体" w:cs="宋体"/>
                <w:color w:val="000000"/>
                <w:szCs w:val="21"/>
                <w:u w:val="single"/>
              </w:rPr>
              <w:t>40</w:t>
            </w:r>
            <w:r>
              <w:rPr>
                <w:rFonts w:hint="eastAsia" w:ascii="宋体" w:hAnsi="宋体" w:eastAsia="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b/>
                <w:szCs w:val="21"/>
              </w:rPr>
            </w:pPr>
            <w:r>
              <w:rPr>
                <w:rFonts w:hint="eastAsia" w:ascii="宋体" w:hAnsi="宋体" w:eastAsia="宋体" w:cs="宋体"/>
                <w:b/>
                <w:color w:val="000000"/>
                <w:szCs w:val="21"/>
              </w:rPr>
              <w:t>商务部分（满分</w:t>
            </w:r>
            <w:r>
              <w:rPr>
                <w:rFonts w:hint="eastAsia" w:ascii="宋体" w:hAnsi="宋体" w:eastAsia="宋体" w:cs="宋体"/>
                <w:b/>
                <w:color w:val="000000"/>
                <w:szCs w:val="21"/>
                <w:u w:val="single"/>
                <w:lang w:val="en-US" w:eastAsia="zh-CN"/>
              </w:rPr>
              <w:t>45</w:t>
            </w:r>
            <w:r>
              <w:rPr>
                <w:rFonts w:hint="eastAsia" w:ascii="宋体" w:hAnsi="宋体" w:eastAsia="宋体" w:cs="宋体"/>
                <w:b/>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b/>
                <w:szCs w:val="21"/>
              </w:rPr>
            </w:pPr>
            <w:r>
              <w:rPr>
                <w:rFonts w:hint="eastAsia" w:ascii="宋体" w:hAnsi="宋体" w:eastAsia="宋体" w:cs="宋体"/>
                <w:b/>
                <w:szCs w:val="21"/>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b/>
                <w:szCs w:val="21"/>
              </w:rPr>
            </w:pPr>
            <w:r>
              <w:rPr>
                <w:rFonts w:hint="eastAsia" w:ascii="宋体" w:hAnsi="宋体" w:eastAsia="宋体" w:cs="宋体"/>
                <w:b/>
                <w:szCs w:val="21"/>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b/>
                <w:szCs w:val="21"/>
              </w:rPr>
            </w:pPr>
            <w:r>
              <w:rPr>
                <w:rFonts w:hint="eastAsia" w:ascii="宋体" w:hAnsi="宋体" w:eastAsia="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ind w:firstLine="422" w:firstLineChars="200"/>
              <w:textAlignment w:val="auto"/>
              <w:rPr>
                <w:rFonts w:ascii="宋体" w:hAnsi="宋体" w:eastAsia="宋体" w:cs="宋体"/>
                <w:b/>
                <w:color w:val="000000"/>
                <w:szCs w:val="21"/>
              </w:rPr>
            </w:pPr>
            <w:r>
              <w:rPr>
                <w:rFonts w:hint="eastAsia" w:ascii="宋体" w:hAnsi="宋体" w:eastAsia="宋体" w:cs="宋体"/>
                <w:b/>
                <w:color w:val="000000"/>
                <w:szCs w:val="21"/>
              </w:rPr>
              <w:t xml:space="preserve"> </w:t>
            </w:r>
            <w:r>
              <w:rPr>
                <w:rFonts w:hint="eastAsia" w:ascii="宋体" w:hAnsi="宋体" w:eastAsia="宋体" w:cs="宋体"/>
                <w:b w:val="0"/>
                <w:i w:val="0"/>
                <w:color w:val="auto"/>
                <w:kern w:val="2"/>
                <w:sz w:val="21"/>
                <w:szCs w:val="21"/>
                <w:u w:val="none"/>
                <w:lang w:val="en-US" w:eastAsia="zh-CN" w:bidi="ar"/>
              </w:rPr>
              <w:t>业绩</w:t>
            </w:r>
          </w:p>
          <w:p>
            <w:pPr>
              <w:keepNext w:val="0"/>
              <w:keepLines w:val="0"/>
              <w:pageBreakBefore w:val="0"/>
              <w:wordWrap/>
              <w:topLinePunct w:val="0"/>
              <w:bidi w:val="0"/>
              <w:snapToGrid/>
              <w:spacing w:line="240" w:lineRule="auto"/>
              <w:ind w:firstLine="420" w:firstLineChars="200"/>
              <w:textAlignment w:val="auto"/>
              <w:rPr>
                <w:rFonts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top"/>
          </w:tcPr>
          <w:p>
            <w:pPr>
              <w:pStyle w:val="71"/>
              <w:keepNext w:val="0"/>
              <w:keepLines w:val="0"/>
              <w:pageBreakBefore w:val="0"/>
              <w:widowControl w:val="0"/>
              <w:kinsoku w:val="0"/>
              <w:wordWrap/>
              <w:overflowPunct w:val="0"/>
              <w:topLinePunct w:val="0"/>
              <w:autoSpaceDE w:val="0"/>
              <w:autoSpaceDN w:val="0"/>
              <w:bidi w:val="0"/>
              <w:adjustRightInd w:val="0"/>
              <w:snapToGrid/>
              <w:spacing w:before="39" w:beforeLines="0" w:afterLines="0" w:line="240" w:lineRule="auto"/>
              <w:ind w:left="0" w:leftChars="0" w:right="48" w:firstLine="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投标人2016年1月以来具有金额不低于本标包采购金额的家具类业绩合同，每提供一份的得3分；最高得 6分。（应提供法定媒介中标(成交)公示网页截图，合同和中标通知书(或竣工备案表)电子扫描件，三者缺一不计分。）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hint="eastAsia" w:ascii="宋体" w:hAnsi="宋体" w:eastAsia="宋体" w:cs="宋体"/>
                <w:color w:val="000000"/>
                <w:szCs w:val="21"/>
              </w:rPr>
            </w:pPr>
            <w:r>
              <w:rPr>
                <w:rFonts w:hint="eastAsia" w:ascii="宋体" w:hAnsi="宋体" w:eastAsia="宋体" w:cs="宋体"/>
                <w:color w:val="000000"/>
                <w:szCs w:val="21"/>
                <w:u w:val="none"/>
                <w:lang w:val="en-US" w:eastAsia="zh-CN"/>
              </w:rPr>
              <w:t>6</w:t>
            </w:r>
            <w:r>
              <w:rPr>
                <w:rFonts w:hint="eastAsia" w:ascii="宋体" w:hAnsi="宋体" w:eastAsia="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1"/>
              <w:keepNext w:val="0"/>
              <w:keepLines w:val="0"/>
              <w:pageBreakBefore w:val="0"/>
              <w:kinsoku w:val="0"/>
              <w:wordWrap/>
              <w:overflowPunct w:val="0"/>
              <w:topLinePunct w:val="0"/>
              <w:bidi w:val="0"/>
              <w:snapToGrid/>
              <w:spacing w:before="215" w:beforeLines="0" w:afterLines="0" w:line="240" w:lineRule="auto"/>
              <w:ind w:firstLine="240" w:firstLineChars="100"/>
              <w:textAlignment w:val="auto"/>
              <w:rPr>
                <w:rFonts w:hint="eastAsia" w:ascii="宋体" w:hAnsi="宋体" w:eastAsia="宋体"/>
                <w:sz w:val="24"/>
              </w:rPr>
            </w:pPr>
            <w:r>
              <w:rPr>
                <w:rFonts w:hint="eastAsia" w:ascii="宋体" w:hAnsi="宋体" w:eastAsia="宋体"/>
                <w:sz w:val="24"/>
                <w:lang w:eastAsia="zh-CN"/>
              </w:rPr>
              <w:t>投标人</w:t>
            </w:r>
            <w:r>
              <w:rPr>
                <w:rFonts w:hint="eastAsia" w:ascii="宋体" w:hAnsi="宋体" w:eastAsia="宋体"/>
                <w:sz w:val="24"/>
              </w:rPr>
              <w:t>信誉</w:t>
            </w:r>
          </w:p>
          <w:p>
            <w:pPr>
              <w:keepNext w:val="0"/>
              <w:keepLines w:val="0"/>
              <w:pageBreakBefore w:val="0"/>
              <w:wordWrap/>
              <w:topLinePunct w:val="0"/>
              <w:bidi w:val="0"/>
              <w:snapToGrid/>
              <w:spacing w:line="240" w:lineRule="auto"/>
              <w:jc w:val="both"/>
              <w:textAlignment w:val="auto"/>
              <w:rPr>
                <w:rFonts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tabs>
                <w:tab w:val="left" w:pos="1260"/>
              </w:tabs>
              <w:wordWrap/>
              <w:topLinePunct w:val="0"/>
              <w:autoSpaceDE w:val="0"/>
              <w:autoSpaceDN w:val="0"/>
              <w:bidi w:val="0"/>
              <w:snapToGrid/>
              <w:spacing w:line="240" w:lineRule="auto"/>
              <w:contextualSpacing/>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zh-CN" w:eastAsia="zh-CN" w:bidi="ar-SA"/>
              </w:rPr>
              <w:t xml:space="preserve">投标人信用等级评为 </w:t>
            </w:r>
            <w:r>
              <w:rPr>
                <w:rFonts w:hint="default" w:ascii="宋体" w:hAnsi="宋体" w:eastAsia="宋体" w:cs="宋体"/>
                <w:kern w:val="2"/>
                <w:sz w:val="21"/>
                <w:szCs w:val="21"/>
                <w:lang w:val="zh-CN" w:eastAsia="zh-CN" w:bidi="ar-SA"/>
              </w:rPr>
              <w:t xml:space="preserve">AAA </w:t>
            </w:r>
            <w:r>
              <w:rPr>
                <w:rFonts w:hint="eastAsia" w:ascii="宋体" w:hAnsi="宋体" w:eastAsia="宋体" w:cs="宋体"/>
                <w:kern w:val="2"/>
                <w:sz w:val="21"/>
                <w:szCs w:val="21"/>
                <w:lang w:val="zh-CN" w:eastAsia="zh-CN" w:bidi="ar-SA"/>
              </w:rPr>
              <w:t xml:space="preserve">级的得 </w:t>
            </w:r>
            <w:r>
              <w:rPr>
                <w:rFonts w:hint="default" w:ascii="宋体" w:hAnsi="宋体" w:eastAsia="宋体" w:cs="宋体"/>
                <w:kern w:val="2"/>
                <w:sz w:val="21"/>
                <w:szCs w:val="21"/>
                <w:lang w:val="zh-CN" w:eastAsia="zh-CN" w:bidi="ar-SA"/>
              </w:rPr>
              <w:t xml:space="preserve">3 </w:t>
            </w:r>
            <w:r>
              <w:rPr>
                <w:rFonts w:hint="eastAsia" w:ascii="宋体" w:hAnsi="宋体" w:eastAsia="宋体" w:cs="宋体"/>
                <w:kern w:val="2"/>
                <w:sz w:val="21"/>
                <w:szCs w:val="21"/>
                <w:lang w:val="zh-CN" w:eastAsia="zh-CN" w:bidi="ar-SA"/>
              </w:rPr>
              <w:t xml:space="preserve">分，信用等级评为 </w:t>
            </w:r>
            <w:r>
              <w:rPr>
                <w:rFonts w:hint="default" w:ascii="宋体" w:hAnsi="宋体" w:eastAsia="宋体" w:cs="宋体"/>
                <w:kern w:val="2"/>
                <w:sz w:val="21"/>
                <w:szCs w:val="21"/>
                <w:lang w:val="zh-CN" w:eastAsia="zh-CN" w:bidi="ar-SA"/>
              </w:rPr>
              <w:t xml:space="preserve">AA </w:t>
            </w:r>
            <w:r>
              <w:rPr>
                <w:rFonts w:hint="eastAsia" w:ascii="宋体" w:hAnsi="宋体" w:eastAsia="宋体" w:cs="宋体"/>
                <w:kern w:val="2"/>
                <w:sz w:val="21"/>
                <w:szCs w:val="21"/>
                <w:lang w:val="zh-CN" w:eastAsia="zh-CN" w:bidi="ar-SA"/>
              </w:rPr>
              <w:t xml:space="preserve">级的得 </w:t>
            </w:r>
            <w:r>
              <w:rPr>
                <w:rFonts w:hint="default" w:ascii="宋体" w:hAnsi="宋体" w:eastAsia="宋体" w:cs="宋体"/>
                <w:kern w:val="2"/>
                <w:sz w:val="21"/>
                <w:szCs w:val="21"/>
                <w:lang w:val="zh-CN" w:eastAsia="zh-CN" w:bidi="ar-SA"/>
              </w:rPr>
              <w:t xml:space="preserve">2 </w:t>
            </w:r>
            <w:r>
              <w:rPr>
                <w:rFonts w:hint="eastAsia" w:ascii="宋体" w:hAnsi="宋体" w:eastAsia="宋体" w:cs="宋体"/>
                <w:kern w:val="2"/>
                <w:sz w:val="21"/>
                <w:szCs w:val="21"/>
                <w:lang w:val="zh-CN" w:eastAsia="zh-CN" w:bidi="ar-SA"/>
              </w:rPr>
              <w:t xml:space="preserve">分 信用等级评为 </w:t>
            </w:r>
            <w:r>
              <w:rPr>
                <w:rFonts w:hint="default" w:ascii="宋体" w:hAnsi="宋体" w:eastAsia="宋体" w:cs="宋体"/>
                <w:kern w:val="2"/>
                <w:sz w:val="21"/>
                <w:szCs w:val="21"/>
                <w:lang w:val="zh-CN" w:eastAsia="zh-CN" w:bidi="ar-SA"/>
              </w:rPr>
              <w:t xml:space="preserve">A </w:t>
            </w:r>
            <w:r>
              <w:rPr>
                <w:rFonts w:hint="eastAsia" w:ascii="宋体" w:hAnsi="宋体" w:eastAsia="宋体" w:cs="宋体"/>
                <w:kern w:val="2"/>
                <w:sz w:val="21"/>
                <w:szCs w:val="21"/>
                <w:lang w:val="zh-CN" w:eastAsia="zh-CN" w:bidi="ar-SA"/>
              </w:rPr>
              <w:t xml:space="preserve">级的得 </w:t>
            </w:r>
            <w:r>
              <w:rPr>
                <w:rFonts w:hint="default" w:ascii="宋体" w:hAnsi="宋体" w:eastAsia="宋体" w:cs="宋体"/>
                <w:kern w:val="2"/>
                <w:sz w:val="21"/>
                <w:szCs w:val="21"/>
                <w:lang w:val="zh-CN" w:eastAsia="zh-CN" w:bidi="ar-SA"/>
              </w:rPr>
              <w:t xml:space="preserve">1 </w:t>
            </w:r>
            <w:r>
              <w:rPr>
                <w:rFonts w:hint="eastAsia" w:ascii="宋体" w:hAnsi="宋体" w:eastAsia="宋体" w:cs="宋体"/>
                <w:kern w:val="2"/>
                <w:sz w:val="21"/>
                <w:szCs w:val="21"/>
                <w:lang w:val="zh-CN" w:eastAsia="zh-CN" w:bidi="ar-SA"/>
              </w:rPr>
              <w:t>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ind w:firstLine="420" w:firstLineChars="200"/>
              <w:jc w:val="both"/>
              <w:textAlignment w:val="auto"/>
              <w:rPr>
                <w:rFonts w:hint="eastAsia" w:ascii="宋体" w:hAnsi="宋体" w:eastAsia="宋体" w:cs="宋体"/>
                <w:szCs w:val="21"/>
                <w:lang w:eastAsia="zh-CN"/>
              </w:rPr>
            </w:pPr>
            <w:r>
              <w:rPr>
                <w:rFonts w:hint="eastAsia" w:ascii="宋体" w:hAnsi="宋体" w:eastAsia="宋体" w:cs="宋体"/>
                <w:szCs w:val="21"/>
                <w:lang w:eastAsia="zh-CN"/>
              </w:rPr>
              <w:t>产品认证</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numPr>
                <w:ilvl w:val="0"/>
                <w:numId w:val="15"/>
              </w:numPr>
              <w:wordWrap/>
              <w:topLinePunct w:val="0"/>
              <w:bidi w:val="0"/>
              <w:snapToGrid/>
              <w:spacing w:line="240" w:lineRule="auto"/>
              <w:textAlignment w:val="auto"/>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en-US" w:eastAsia="zh-CN" w:bidi="ar-SA"/>
              </w:rPr>
              <w:t>产品生产厂家</w:t>
            </w:r>
            <w:r>
              <w:rPr>
                <w:rFonts w:hint="eastAsia" w:ascii="宋体" w:hAnsi="宋体" w:eastAsia="宋体" w:cs="宋体"/>
                <w:kern w:val="2"/>
                <w:sz w:val="21"/>
                <w:szCs w:val="21"/>
                <w:lang w:val="zh-CN" w:eastAsia="zh-CN" w:bidi="ar-SA"/>
              </w:rPr>
              <w:t>具有</w:t>
            </w:r>
            <w:r>
              <w:rPr>
                <w:rFonts w:hint="default" w:ascii="宋体" w:hAnsi="宋体" w:eastAsia="宋体" w:cs="宋体"/>
                <w:kern w:val="2"/>
                <w:sz w:val="21"/>
                <w:szCs w:val="21"/>
                <w:lang w:val="zh-CN" w:eastAsia="zh-CN" w:bidi="ar-SA"/>
              </w:rPr>
              <w:t xml:space="preserve">ISO9001 </w:t>
            </w:r>
            <w:r>
              <w:rPr>
                <w:rFonts w:hint="eastAsia" w:ascii="宋体" w:hAnsi="宋体" w:eastAsia="宋体" w:cs="宋体"/>
                <w:kern w:val="2"/>
                <w:sz w:val="21"/>
                <w:szCs w:val="21"/>
                <w:lang w:val="zh-CN" w:eastAsia="zh-CN" w:bidi="ar-SA"/>
              </w:rPr>
              <w:t xml:space="preserve">质量管理体系认证证书得 </w:t>
            </w:r>
            <w:r>
              <w:rPr>
                <w:rFonts w:hint="default" w:ascii="宋体" w:hAnsi="宋体" w:eastAsia="宋体" w:cs="宋体"/>
                <w:kern w:val="2"/>
                <w:sz w:val="21"/>
                <w:szCs w:val="21"/>
                <w:lang w:val="zh-CN" w:eastAsia="zh-CN" w:bidi="ar-SA"/>
              </w:rPr>
              <w:t xml:space="preserve">1 </w:t>
            </w:r>
            <w:r>
              <w:rPr>
                <w:rFonts w:hint="eastAsia" w:ascii="宋体" w:hAnsi="宋体" w:eastAsia="宋体" w:cs="宋体"/>
                <w:kern w:val="2"/>
                <w:sz w:val="21"/>
                <w:szCs w:val="21"/>
                <w:lang w:val="zh-CN" w:eastAsia="zh-CN" w:bidi="ar-SA"/>
              </w:rPr>
              <w:t>分、</w:t>
            </w:r>
            <w:r>
              <w:rPr>
                <w:rFonts w:hint="default" w:ascii="宋体" w:hAnsi="宋体" w:eastAsia="宋体" w:cs="宋体"/>
                <w:kern w:val="2"/>
                <w:sz w:val="21"/>
                <w:szCs w:val="21"/>
                <w:lang w:val="zh-CN" w:eastAsia="zh-CN" w:bidi="ar-SA"/>
              </w:rPr>
              <w:t xml:space="preserve">ISO14001 </w:t>
            </w:r>
            <w:r>
              <w:rPr>
                <w:rFonts w:hint="eastAsia" w:ascii="宋体" w:hAnsi="宋体" w:eastAsia="宋体" w:cs="宋体"/>
                <w:kern w:val="2"/>
                <w:sz w:val="21"/>
                <w:szCs w:val="21"/>
                <w:lang w:val="zh-CN" w:eastAsia="zh-CN" w:bidi="ar-SA"/>
              </w:rPr>
              <w:t xml:space="preserve">环境管理 体系认证证书得 </w:t>
            </w:r>
            <w:r>
              <w:rPr>
                <w:rFonts w:hint="default" w:ascii="宋体" w:hAnsi="宋体" w:eastAsia="宋体" w:cs="宋体"/>
                <w:kern w:val="2"/>
                <w:sz w:val="21"/>
                <w:szCs w:val="21"/>
                <w:lang w:val="zh-CN" w:eastAsia="zh-CN" w:bidi="ar-SA"/>
              </w:rPr>
              <w:t xml:space="preserve">1 </w:t>
            </w:r>
            <w:r>
              <w:rPr>
                <w:rFonts w:hint="eastAsia" w:ascii="宋体" w:hAnsi="宋体" w:eastAsia="宋体" w:cs="宋体"/>
                <w:kern w:val="2"/>
                <w:sz w:val="21"/>
                <w:szCs w:val="21"/>
                <w:lang w:val="zh-CN" w:eastAsia="zh-CN" w:bidi="ar-SA"/>
              </w:rPr>
              <w:t>分、</w:t>
            </w:r>
            <w:r>
              <w:rPr>
                <w:rFonts w:hint="default" w:ascii="宋体" w:hAnsi="宋体" w:eastAsia="宋体" w:cs="宋体"/>
                <w:kern w:val="2"/>
                <w:sz w:val="21"/>
                <w:szCs w:val="21"/>
                <w:lang w:val="zh-CN" w:eastAsia="zh-CN" w:bidi="ar-SA"/>
              </w:rPr>
              <w:t xml:space="preserve">OHSAS18001 </w:t>
            </w:r>
            <w:r>
              <w:rPr>
                <w:rFonts w:hint="eastAsia" w:ascii="宋体" w:hAnsi="宋体" w:eastAsia="宋体" w:cs="宋体"/>
                <w:kern w:val="2"/>
                <w:sz w:val="21"/>
                <w:szCs w:val="21"/>
                <w:lang w:val="zh-CN" w:eastAsia="zh-CN" w:bidi="ar-SA"/>
              </w:rPr>
              <w:t xml:space="preserve">职业健康管理体系认证证书得 </w:t>
            </w:r>
            <w:r>
              <w:rPr>
                <w:rFonts w:hint="default" w:ascii="宋体" w:hAnsi="宋体" w:eastAsia="宋体" w:cs="宋体"/>
                <w:kern w:val="2"/>
                <w:sz w:val="21"/>
                <w:szCs w:val="21"/>
                <w:lang w:val="zh-CN" w:eastAsia="zh-CN" w:bidi="ar-SA"/>
              </w:rPr>
              <w:t>1</w:t>
            </w:r>
            <w:r>
              <w:rPr>
                <w:rFonts w:hint="eastAsia" w:ascii="宋体" w:hAnsi="宋体" w:eastAsia="宋体" w:cs="宋体"/>
                <w:kern w:val="2"/>
                <w:sz w:val="21"/>
                <w:szCs w:val="21"/>
                <w:lang w:val="zh-CN" w:eastAsia="zh-CN" w:bidi="ar-SA"/>
              </w:rPr>
              <w:t xml:space="preserve">分，中国环境标志产品认证证书得 </w:t>
            </w:r>
            <w:r>
              <w:rPr>
                <w:rFonts w:hint="eastAsia" w:ascii="宋体" w:hAnsi="宋体" w:eastAsia="宋体" w:cs="宋体"/>
                <w:kern w:val="2"/>
                <w:sz w:val="21"/>
                <w:szCs w:val="21"/>
                <w:lang w:val="en-US" w:eastAsia="zh-CN" w:bidi="ar-SA"/>
              </w:rPr>
              <w:t>1</w:t>
            </w:r>
            <w:r>
              <w:rPr>
                <w:rFonts w:hint="default" w:ascii="宋体" w:hAnsi="宋体" w:eastAsia="宋体" w:cs="宋体"/>
                <w:kern w:val="2"/>
                <w:sz w:val="21"/>
                <w:szCs w:val="21"/>
                <w:lang w:val="zh-CN" w:eastAsia="zh-CN" w:bidi="ar-SA"/>
              </w:rPr>
              <w:t xml:space="preserve"> </w:t>
            </w:r>
            <w:r>
              <w:rPr>
                <w:rFonts w:hint="eastAsia" w:ascii="宋体" w:hAnsi="宋体" w:eastAsia="宋体" w:cs="宋体"/>
                <w:kern w:val="2"/>
                <w:sz w:val="21"/>
                <w:szCs w:val="21"/>
                <w:lang w:val="zh-CN" w:eastAsia="zh-CN" w:bidi="ar-SA"/>
              </w:rPr>
              <w:t xml:space="preserve">分。（提供证书的网上查询截图、证书应在有效期内、否则不得分） </w:t>
            </w:r>
          </w:p>
          <w:p>
            <w:pPr>
              <w:keepNext w:val="0"/>
              <w:keepLines w:val="0"/>
              <w:pageBreakBefore w:val="0"/>
              <w:numPr>
                <w:ilvl w:val="0"/>
                <w:numId w:val="15"/>
              </w:numPr>
              <w:wordWrap/>
              <w:topLinePunct w:val="0"/>
              <w:bidi w:val="0"/>
              <w:snapToGrid/>
              <w:spacing w:line="240" w:lineRule="auto"/>
              <w:textAlignment w:val="auto"/>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 xml:space="preserve">提供“中国绿色环保产品”证书得 </w:t>
            </w:r>
            <w:r>
              <w:rPr>
                <w:rFonts w:hint="default" w:ascii="宋体" w:hAnsi="宋体" w:eastAsia="宋体" w:cs="宋体"/>
                <w:kern w:val="2"/>
                <w:sz w:val="21"/>
                <w:szCs w:val="21"/>
                <w:lang w:val="zh-CN" w:eastAsia="zh-CN" w:bidi="ar-SA"/>
              </w:rPr>
              <w:t xml:space="preserve">1 </w:t>
            </w:r>
            <w:r>
              <w:rPr>
                <w:rFonts w:hint="eastAsia" w:ascii="宋体" w:hAnsi="宋体" w:eastAsia="宋体" w:cs="宋体"/>
                <w:kern w:val="2"/>
                <w:sz w:val="21"/>
                <w:szCs w:val="21"/>
                <w:lang w:val="zh-CN" w:eastAsia="zh-CN" w:bidi="ar-SA"/>
              </w:rPr>
              <w:t xml:space="preserve">分、“全国质量诚信标杆典型企业”证书得 </w:t>
            </w:r>
            <w:r>
              <w:rPr>
                <w:rFonts w:hint="default" w:ascii="宋体" w:hAnsi="宋体" w:eastAsia="宋体" w:cs="宋体"/>
                <w:kern w:val="2"/>
                <w:sz w:val="21"/>
                <w:szCs w:val="21"/>
                <w:lang w:val="zh-CN" w:eastAsia="zh-CN" w:bidi="ar-SA"/>
              </w:rPr>
              <w:t xml:space="preserve">1 </w:t>
            </w:r>
            <w:r>
              <w:rPr>
                <w:rFonts w:hint="eastAsia" w:ascii="宋体" w:hAnsi="宋体" w:eastAsia="宋体" w:cs="宋体"/>
                <w:kern w:val="2"/>
                <w:sz w:val="21"/>
                <w:szCs w:val="21"/>
                <w:lang w:val="zh-CN" w:eastAsia="zh-CN" w:bidi="ar-SA"/>
              </w:rPr>
              <w:t>分、“质量、信誉、</w:t>
            </w:r>
            <w:r>
              <w:rPr>
                <w:rFonts w:hint="default" w:ascii="宋体" w:hAnsi="宋体" w:eastAsia="宋体" w:cs="宋体"/>
                <w:kern w:val="2"/>
                <w:sz w:val="21"/>
                <w:szCs w:val="21"/>
                <w:lang w:val="zh-CN" w:eastAsia="zh-CN" w:bidi="ar-SA"/>
              </w:rPr>
              <w:t xml:space="preserve">AAA </w:t>
            </w:r>
            <w:r>
              <w:rPr>
                <w:rFonts w:hint="eastAsia" w:ascii="宋体" w:hAnsi="宋体" w:eastAsia="宋体" w:cs="宋体"/>
                <w:kern w:val="2"/>
                <w:sz w:val="21"/>
                <w:szCs w:val="21"/>
                <w:lang w:val="zh-CN" w:eastAsia="zh-CN" w:bidi="ar-SA"/>
              </w:rPr>
              <w:t xml:space="preserve">级信誉单位”证书得 </w:t>
            </w:r>
            <w:r>
              <w:rPr>
                <w:rFonts w:hint="default" w:ascii="宋体" w:hAnsi="宋体" w:eastAsia="宋体" w:cs="宋体"/>
                <w:kern w:val="2"/>
                <w:sz w:val="21"/>
                <w:szCs w:val="21"/>
                <w:lang w:val="zh-CN" w:eastAsia="zh-CN" w:bidi="ar-SA"/>
              </w:rPr>
              <w:t xml:space="preserve">1 </w:t>
            </w:r>
            <w:r>
              <w:rPr>
                <w:rFonts w:hint="eastAsia" w:ascii="宋体" w:hAnsi="宋体" w:eastAsia="宋体" w:cs="宋体"/>
                <w:kern w:val="2"/>
                <w:sz w:val="21"/>
                <w:szCs w:val="21"/>
                <w:lang w:val="zh-CN" w:eastAsia="zh-CN" w:bidi="ar-SA"/>
              </w:rPr>
              <w:t xml:space="preserve">分、“国家质量检测合格放心产品”证书得 </w:t>
            </w:r>
            <w:r>
              <w:rPr>
                <w:rFonts w:hint="default" w:ascii="宋体" w:hAnsi="宋体" w:eastAsia="宋体" w:cs="宋体"/>
                <w:kern w:val="2"/>
                <w:sz w:val="21"/>
                <w:szCs w:val="21"/>
                <w:lang w:val="zh-CN" w:eastAsia="zh-CN" w:bidi="ar-SA"/>
              </w:rPr>
              <w:t xml:space="preserve">1 </w:t>
            </w:r>
            <w:r>
              <w:rPr>
                <w:rFonts w:hint="eastAsia" w:ascii="宋体" w:hAnsi="宋体" w:eastAsia="宋体" w:cs="宋体"/>
                <w:kern w:val="2"/>
                <w:sz w:val="21"/>
                <w:szCs w:val="21"/>
                <w:lang w:val="zh-CN" w:eastAsia="zh-CN" w:bidi="ar-SA"/>
              </w:rPr>
              <w:t>分。</w:t>
            </w:r>
          </w:p>
          <w:p>
            <w:pPr>
              <w:keepNext w:val="0"/>
              <w:keepLines w:val="0"/>
              <w:pageBreakBefore w:val="0"/>
              <w:numPr>
                <w:ilvl w:val="0"/>
                <w:numId w:val="15"/>
              </w:numPr>
              <w:wordWrap/>
              <w:topLinePunct w:val="0"/>
              <w:bidi w:val="0"/>
              <w:snapToGrid/>
              <w:spacing w:line="240" w:lineRule="auto"/>
              <w:textAlignment w:val="auto"/>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投标单位提供有效产品责任险、产品质量险、产品公众责任险的得</w:t>
            </w:r>
            <w:r>
              <w:rPr>
                <w:rFonts w:hint="eastAsia" w:ascii="宋体" w:hAnsi="宋体" w:eastAsia="宋体" w:cs="宋体"/>
                <w:kern w:val="2"/>
                <w:sz w:val="21"/>
                <w:szCs w:val="21"/>
                <w:lang w:val="en-US" w:eastAsia="zh-CN" w:bidi="ar-SA"/>
              </w:rPr>
              <w:t>5</w:t>
            </w:r>
            <w:r>
              <w:rPr>
                <w:rFonts w:hint="eastAsia" w:ascii="宋体" w:hAnsi="宋体" w:eastAsia="宋体" w:cs="宋体"/>
                <w:kern w:val="2"/>
                <w:sz w:val="21"/>
                <w:szCs w:val="21"/>
                <w:lang w:val="zh-CN" w:eastAsia="zh-CN" w:bidi="ar-SA"/>
              </w:rPr>
              <w:t>分。</w:t>
            </w:r>
          </w:p>
          <w:p>
            <w:pPr>
              <w:keepNext w:val="0"/>
              <w:keepLines w:val="0"/>
              <w:pageBreakBefore w:val="0"/>
              <w:numPr>
                <w:ilvl w:val="0"/>
                <w:numId w:val="15"/>
              </w:numPr>
              <w:wordWrap/>
              <w:topLinePunct w:val="0"/>
              <w:bidi w:val="0"/>
              <w:snapToGrid/>
              <w:spacing w:line="240" w:lineRule="auto"/>
              <w:textAlignment w:val="auto"/>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 xml:space="preserve">生产厂家提供具有资质的第三方机构出具的环境影响评估报告 者得 </w:t>
            </w:r>
            <w:r>
              <w:rPr>
                <w:rFonts w:hint="eastAsia" w:ascii="宋体" w:hAnsi="宋体" w:eastAsia="宋体" w:cs="宋体"/>
                <w:kern w:val="2"/>
                <w:sz w:val="21"/>
                <w:szCs w:val="21"/>
                <w:lang w:val="en-US" w:eastAsia="zh-CN" w:bidi="ar-SA"/>
              </w:rPr>
              <w:t>5</w:t>
            </w:r>
            <w:r>
              <w:rPr>
                <w:rFonts w:hint="eastAsia" w:ascii="宋体" w:hAnsi="宋体" w:eastAsia="宋体" w:cs="宋体"/>
                <w:kern w:val="2"/>
                <w:sz w:val="21"/>
                <w:szCs w:val="21"/>
                <w:lang w:val="zh-CN" w:eastAsia="zh-CN" w:bidi="ar-SA"/>
              </w:rPr>
              <w:t>分。</w:t>
            </w:r>
          </w:p>
          <w:p>
            <w:pPr>
              <w:keepNext w:val="0"/>
              <w:keepLines w:val="0"/>
              <w:pageBreakBefore w:val="0"/>
              <w:numPr>
                <w:ilvl w:val="0"/>
                <w:numId w:val="15"/>
              </w:numPr>
              <w:wordWrap/>
              <w:topLinePunct w:val="0"/>
              <w:bidi w:val="0"/>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投标人提供 所投产品（办公桌、会议桌、办公椅）的省级或省级以上质量检测部门出具的产品检测报告的得 2分、提供省级或省级以上检验部门出具的钢材原材料检验报告得 2分、提供板材饰面板原材料检验报告得2</w:t>
            </w:r>
            <w:r>
              <w:rPr>
                <w:rFonts w:hint="default"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分。</w:t>
            </w:r>
          </w:p>
          <w:p>
            <w:pPr>
              <w:keepNext w:val="0"/>
              <w:keepLines w:val="0"/>
              <w:pageBreakBefore w:val="0"/>
              <w:numPr>
                <w:ilvl w:val="0"/>
                <w:numId w:val="15"/>
              </w:numPr>
              <w:wordWrap/>
              <w:topLinePunct w:val="0"/>
              <w:bidi w:val="0"/>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投标人提供生产厂家木材经营加工许可证得 </w:t>
            </w:r>
            <w:r>
              <w:rPr>
                <w:rFonts w:hint="default" w:ascii="宋体" w:hAnsi="宋体" w:eastAsia="宋体" w:cs="宋体"/>
                <w:kern w:val="2"/>
                <w:sz w:val="21"/>
                <w:szCs w:val="21"/>
                <w:lang w:val="en-US" w:eastAsia="zh-CN" w:bidi="ar-SA"/>
              </w:rPr>
              <w:t xml:space="preserve">2 </w:t>
            </w:r>
            <w:r>
              <w:rPr>
                <w:rFonts w:hint="eastAsia" w:ascii="宋体" w:hAnsi="宋体" w:eastAsia="宋体" w:cs="宋体"/>
                <w:kern w:val="2"/>
                <w:sz w:val="21"/>
                <w:szCs w:val="21"/>
                <w:lang w:val="en-US" w:eastAsia="zh-CN" w:bidi="ar-SA"/>
              </w:rPr>
              <w:t>分、提供安全生产或职业健康培训合格证书得 1分。</w:t>
            </w:r>
            <w:r>
              <w:rPr>
                <w:rFonts w:hint="default" w:ascii="宋体" w:hAnsi="宋体" w:eastAsia="宋体" w:cs="宋体"/>
                <w:kern w:val="2"/>
                <w:sz w:val="21"/>
                <w:szCs w:val="21"/>
                <w:lang w:val="en-US" w:eastAsia="zh-CN" w:bidi="ar-SA"/>
              </w:rPr>
              <w:t xml:space="preserve"> </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color w:val="000000"/>
                <w:szCs w:val="21"/>
              </w:rPr>
            </w:pPr>
            <w:r>
              <w:rPr>
                <w:rFonts w:hint="eastAsia" w:ascii="宋体" w:hAnsi="宋体" w:eastAsia="宋体" w:cs="宋体"/>
                <w:color w:val="000000"/>
                <w:szCs w:val="21"/>
                <w:lang w:val="en-US" w:eastAsia="zh-CN"/>
              </w:rPr>
              <w:t>27</w:t>
            </w:r>
            <w:r>
              <w:rPr>
                <w:rFonts w:hint="eastAsia" w:ascii="宋体" w:hAnsi="宋体" w:eastAsia="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b/>
                <w:color w:val="000000"/>
                <w:szCs w:val="21"/>
              </w:rPr>
            </w:pPr>
            <w:r>
              <w:rPr>
                <w:rFonts w:hint="eastAsia" w:ascii="宋体" w:hAnsi="宋体" w:eastAsia="宋体" w:cs="宋体"/>
                <w:b/>
                <w:color w:val="000000"/>
                <w:szCs w:val="21"/>
              </w:rPr>
              <w:t>售后服务</w:t>
            </w:r>
          </w:p>
          <w:p>
            <w:pPr>
              <w:keepNext w:val="0"/>
              <w:keepLines w:val="0"/>
              <w:pageBreakBefore w:val="0"/>
              <w:wordWrap/>
              <w:topLinePunct w:val="0"/>
              <w:bidi w:val="0"/>
              <w:snapToGrid/>
              <w:spacing w:line="240" w:lineRule="auto"/>
              <w:jc w:val="center"/>
              <w:textAlignment w:val="auto"/>
              <w:rPr>
                <w:rFonts w:ascii="宋体" w:hAnsi="宋体" w:eastAsia="宋体" w:cs="宋体"/>
                <w:b/>
                <w:color w:val="000000"/>
                <w:szCs w:val="21"/>
              </w:rPr>
            </w:pPr>
            <w:r>
              <w:rPr>
                <w:rFonts w:hint="eastAsia" w:ascii="宋体" w:hAnsi="宋体" w:eastAsia="宋体" w:cs="宋体"/>
                <w:b/>
                <w:color w:val="000000"/>
                <w:szCs w:val="21"/>
              </w:rPr>
              <w:t>及培训</w:t>
            </w:r>
          </w:p>
          <w:p>
            <w:pPr>
              <w:keepNext w:val="0"/>
              <w:keepLines w:val="0"/>
              <w:pageBreakBefore w:val="0"/>
              <w:wordWrap/>
              <w:topLinePunct w:val="0"/>
              <w:bidi w:val="0"/>
              <w:snapToGrid/>
              <w:spacing w:line="240" w:lineRule="auto"/>
              <w:jc w:val="center"/>
              <w:textAlignment w:val="auto"/>
              <w:rPr>
                <w:rFonts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1"/>
              <w:keepNext w:val="0"/>
              <w:keepLines w:val="0"/>
              <w:pageBreakBefore w:val="0"/>
              <w:widowControl w:val="0"/>
              <w:kinsoku w:val="0"/>
              <w:wordWrap/>
              <w:overflowPunct w:val="0"/>
              <w:topLinePunct w:val="0"/>
              <w:autoSpaceDE w:val="0"/>
              <w:autoSpaceDN w:val="0"/>
              <w:bidi w:val="0"/>
              <w:adjustRightInd w:val="0"/>
              <w:snapToGrid/>
              <w:spacing w:before="39" w:beforeLines="0" w:afterLines="0" w:line="240" w:lineRule="auto"/>
              <w:ind w:left="0" w:leftChars="0" w:right="48" w:firstLine="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1、投标单位设有售后服务机构的得 </w:t>
            </w:r>
            <w:r>
              <w:rPr>
                <w:rFonts w:hint="default" w:ascii="宋体" w:hAnsi="宋体" w:eastAsia="宋体" w:cs="宋体"/>
                <w:kern w:val="2"/>
                <w:sz w:val="21"/>
                <w:szCs w:val="21"/>
                <w:lang w:val="en-US" w:eastAsia="zh-CN" w:bidi="ar-SA"/>
              </w:rPr>
              <w:t xml:space="preserve">2 </w:t>
            </w:r>
            <w:r>
              <w:rPr>
                <w:rFonts w:hint="eastAsia" w:ascii="宋体" w:hAnsi="宋体" w:eastAsia="宋体" w:cs="宋体"/>
                <w:kern w:val="2"/>
                <w:sz w:val="21"/>
                <w:szCs w:val="21"/>
                <w:lang w:val="en-US" w:eastAsia="zh-CN" w:bidi="ar-SA"/>
              </w:rPr>
              <w:t>分，提供售后服务协议 售后服务机构的房屋场地租赁协议或者产权证明、</w:t>
            </w:r>
            <w:r>
              <w:rPr>
                <w:rFonts w:hint="default" w:ascii="宋体" w:hAnsi="宋体" w:eastAsia="宋体" w:cs="宋体"/>
                <w:kern w:val="2"/>
                <w:sz w:val="21"/>
                <w:szCs w:val="21"/>
                <w:lang w:val="en-US" w:eastAsia="zh-CN" w:bidi="ar-SA"/>
              </w:rPr>
              <w:t xml:space="preserve">24 </w:t>
            </w:r>
            <w:r>
              <w:rPr>
                <w:rFonts w:hint="eastAsia" w:ascii="宋体" w:hAnsi="宋体" w:eastAsia="宋体" w:cs="宋体"/>
                <w:kern w:val="2"/>
                <w:sz w:val="21"/>
                <w:szCs w:val="21"/>
                <w:lang w:val="en-US" w:eastAsia="zh-CN" w:bidi="ar-SA"/>
              </w:rPr>
              <w:t>小时故障响 应电话（包括座机固话和移动电话）。（售后服务机构 必须是具有生产或销售本次招标产品经营范围的售后服务单位， 以营业执照原件为准，提供其他性质售后服务机构者不得分，以 上要求提供不全者不得分）。</w:t>
            </w:r>
          </w:p>
          <w:p>
            <w:pPr>
              <w:pStyle w:val="71"/>
              <w:keepNext w:val="0"/>
              <w:keepLines w:val="0"/>
              <w:pageBreakBefore w:val="0"/>
              <w:widowControl w:val="0"/>
              <w:kinsoku w:val="0"/>
              <w:wordWrap/>
              <w:overflowPunct w:val="0"/>
              <w:topLinePunct w:val="0"/>
              <w:autoSpaceDE w:val="0"/>
              <w:autoSpaceDN w:val="0"/>
              <w:bidi w:val="0"/>
              <w:adjustRightInd w:val="0"/>
              <w:snapToGrid/>
              <w:spacing w:before="39" w:beforeLines="0" w:afterLines="0" w:line="240" w:lineRule="auto"/>
              <w:ind w:left="0" w:leftChars="0" w:right="48" w:firstLine="0" w:firstLineChars="0"/>
              <w:jc w:val="left"/>
              <w:textAlignment w:val="auto"/>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2</w:t>
            </w:r>
            <w:r>
              <w:rPr>
                <w:rFonts w:hint="eastAsia" w:ascii="宋体" w:hAnsi="宋体" w:eastAsia="宋体" w:cs="宋体"/>
                <w:kern w:val="2"/>
                <w:sz w:val="21"/>
                <w:szCs w:val="21"/>
                <w:lang w:val="en-US" w:eastAsia="zh-CN" w:bidi="ar-SA"/>
              </w:rPr>
              <w:t>、</w:t>
            </w:r>
            <w:r>
              <w:rPr>
                <w:rFonts w:hint="eastAsia" w:ascii="宋体" w:hAnsi="宋体" w:eastAsia="宋体" w:cs="宋体"/>
                <w:kern w:val="2"/>
                <w:sz w:val="21"/>
                <w:szCs w:val="21"/>
                <w:lang w:val="zh-CN" w:eastAsia="zh-CN" w:bidi="ar-SA"/>
              </w:rPr>
              <w:t xml:space="preserve">售后服务具有五星认证证书的得 </w:t>
            </w:r>
            <w:r>
              <w:rPr>
                <w:rFonts w:hint="default" w:ascii="宋体" w:hAnsi="宋体" w:eastAsia="宋体" w:cs="宋体"/>
                <w:kern w:val="2"/>
                <w:sz w:val="21"/>
                <w:szCs w:val="21"/>
                <w:lang w:val="zh-CN" w:eastAsia="zh-CN" w:bidi="ar-SA"/>
              </w:rPr>
              <w:t xml:space="preserve">2 </w:t>
            </w:r>
            <w:r>
              <w:rPr>
                <w:rFonts w:hint="eastAsia" w:ascii="宋体" w:hAnsi="宋体" w:eastAsia="宋体" w:cs="宋体"/>
                <w:kern w:val="2"/>
                <w:sz w:val="21"/>
                <w:szCs w:val="21"/>
                <w:lang w:val="zh-CN" w:eastAsia="zh-CN" w:bidi="ar-SA"/>
              </w:rPr>
              <w:t>分。</w:t>
            </w:r>
          </w:p>
          <w:p>
            <w:pPr>
              <w:pStyle w:val="71"/>
              <w:keepNext w:val="0"/>
              <w:keepLines w:val="0"/>
              <w:pageBreakBefore w:val="0"/>
              <w:widowControl w:val="0"/>
              <w:kinsoku w:val="0"/>
              <w:wordWrap/>
              <w:overflowPunct w:val="0"/>
              <w:topLinePunct w:val="0"/>
              <w:autoSpaceDE w:val="0"/>
              <w:autoSpaceDN w:val="0"/>
              <w:bidi w:val="0"/>
              <w:adjustRightInd w:val="0"/>
              <w:snapToGrid/>
              <w:spacing w:before="39" w:beforeLines="0" w:afterLines="0" w:line="240" w:lineRule="auto"/>
              <w:ind w:left="0" w:leftChars="0" w:right="48" w:firstLine="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3、售后服务方案全面、详尽（评委会根据有效投标人横向比较） 优 </w:t>
            </w:r>
            <w:r>
              <w:rPr>
                <w:rFonts w:hint="default" w:ascii="宋体" w:hAnsi="宋体" w:eastAsia="宋体" w:cs="宋体"/>
                <w:kern w:val="2"/>
                <w:sz w:val="21"/>
                <w:szCs w:val="21"/>
                <w:lang w:val="en-US" w:eastAsia="zh-CN" w:bidi="ar-SA"/>
              </w:rPr>
              <w:t xml:space="preserve">5 </w:t>
            </w:r>
            <w:r>
              <w:rPr>
                <w:rFonts w:hint="eastAsia" w:ascii="宋体" w:hAnsi="宋体" w:eastAsia="宋体" w:cs="宋体"/>
                <w:kern w:val="2"/>
                <w:sz w:val="21"/>
                <w:szCs w:val="21"/>
                <w:lang w:val="en-US" w:eastAsia="zh-CN" w:bidi="ar-SA"/>
              </w:rPr>
              <w:t xml:space="preserve">分，良 </w:t>
            </w:r>
            <w:r>
              <w:rPr>
                <w:rFonts w:hint="default" w:ascii="宋体" w:hAnsi="宋体" w:eastAsia="宋体" w:cs="宋体"/>
                <w:kern w:val="2"/>
                <w:sz w:val="21"/>
                <w:szCs w:val="21"/>
                <w:lang w:val="en-US" w:eastAsia="zh-CN" w:bidi="ar-SA"/>
              </w:rPr>
              <w:t xml:space="preserve">3 </w:t>
            </w:r>
            <w:r>
              <w:rPr>
                <w:rFonts w:hint="eastAsia" w:ascii="宋体" w:hAnsi="宋体" w:eastAsia="宋体" w:cs="宋体"/>
                <w:kern w:val="2"/>
                <w:sz w:val="21"/>
                <w:szCs w:val="21"/>
                <w:lang w:val="en-US" w:eastAsia="zh-CN" w:bidi="ar-SA"/>
              </w:rPr>
              <w:t xml:space="preserve">分，一般 </w:t>
            </w:r>
            <w:r>
              <w:rPr>
                <w:rFonts w:hint="default" w:ascii="宋体" w:hAnsi="宋体" w:eastAsia="宋体" w:cs="宋体"/>
                <w:kern w:val="2"/>
                <w:sz w:val="21"/>
                <w:szCs w:val="21"/>
                <w:lang w:val="en-US" w:eastAsia="zh-CN" w:bidi="ar-SA"/>
              </w:rPr>
              <w:t xml:space="preserve">1 </w:t>
            </w:r>
            <w:r>
              <w:rPr>
                <w:rFonts w:hint="eastAsia" w:ascii="宋体" w:hAnsi="宋体" w:eastAsia="宋体" w:cs="宋体"/>
                <w:kern w:val="2"/>
                <w:sz w:val="21"/>
                <w:szCs w:val="21"/>
                <w:lang w:val="en-US" w:eastAsia="zh-CN" w:bidi="ar-SA"/>
              </w:rPr>
              <w:t>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color w:val="000000"/>
                <w:szCs w:val="21"/>
              </w:rPr>
            </w:pPr>
            <w:r>
              <w:rPr>
                <w:rFonts w:hint="eastAsia" w:ascii="宋体" w:hAnsi="宋体" w:eastAsia="宋体" w:cs="宋体"/>
                <w:color w:val="000000"/>
                <w:szCs w:val="21"/>
                <w:lang w:val="en-US" w:eastAsia="zh-CN"/>
              </w:rPr>
              <w:t>9</w:t>
            </w:r>
            <w:r>
              <w:rPr>
                <w:rFonts w:hint="eastAsia" w:ascii="宋体" w:hAnsi="宋体" w:eastAsia="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b/>
                <w:szCs w:val="21"/>
              </w:rPr>
            </w:pPr>
            <w:r>
              <w:rPr>
                <w:rFonts w:hint="eastAsia" w:ascii="宋体" w:hAnsi="宋体" w:eastAsia="宋体" w:cs="宋体"/>
                <w:b/>
                <w:color w:val="000000"/>
                <w:szCs w:val="21"/>
              </w:rPr>
              <w:t>技术部分（满分</w:t>
            </w:r>
            <w:r>
              <w:rPr>
                <w:rFonts w:hint="eastAsia" w:ascii="宋体" w:hAnsi="宋体" w:eastAsia="宋体" w:cs="宋体"/>
                <w:b/>
                <w:color w:val="000000"/>
                <w:szCs w:val="21"/>
                <w:u w:val="single"/>
                <w:lang w:val="en-US" w:eastAsia="zh-CN"/>
              </w:rPr>
              <w:t>15</w:t>
            </w:r>
            <w:r>
              <w:rPr>
                <w:rFonts w:hint="eastAsia" w:ascii="宋体" w:hAnsi="宋体" w:eastAsia="宋体" w:cs="宋体"/>
                <w:b/>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b/>
                <w:szCs w:val="21"/>
              </w:rPr>
            </w:pPr>
            <w:r>
              <w:rPr>
                <w:rFonts w:hint="eastAsia" w:ascii="宋体" w:hAnsi="宋体" w:eastAsia="宋体" w:cs="宋体"/>
                <w:b/>
                <w:szCs w:val="21"/>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b/>
                <w:szCs w:val="21"/>
              </w:rPr>
            </w:pPr>
            <w:r>
              <w:rPr>
                <w:rFonts w:hint="eastAsia" w:ascii="宋体" w:hAnsi="宋体" w:eastAsia="宋体" w:cs="宋体"/>
                <w:b/>
                <w:szCs w:val="21"/>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b/>
                <w:szCs w:val="21"/>
              </w:rPr>
            </w:pPr>
            <w:r>
              <w:rPr>
                <w:rFonts w:hint="eastAsia" w:ascii="宋体" w:hAnsi="宋体" w:eastAsia="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1762"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hint="eastAsia" w:ascii="宋体" w:hAnsi="宋体" w:eastAsia="宋体" w:cs="宋体"/>
                <w:b/>
                <w:szCs w:val="21"/>
                <w:lang w:eastAsia="zh-CN"/>
              </w:rPr>
            </w:pPr>
            <w:r>
              <w:rPr>
                <w:rFonts w:hint="eastAsia" w:ascii="宋体" w:hAnsi="宋体" w:eastAsia="宋体" w:cs="宋体"/>
                <w:b/>
                <w:szCs w:val="21"/>
                <w:lang w:eastAsia="zh-CN"/>
              </w:rPr>
              <w:t>技术部分</w:t>
            </w:r>
          </w:p>
        </w:tc>
        <w:tc>
          <w:tcPr>
            <w:tcW w:w="6241" w:type="dxa"/>
            <w:tcBorders>
              <w:top w:val="single" w:color="auto" w:sz="4" w:space="0"/>
              <w:left w:val="single" w:color="auto" w:sz="4" w:space="0"/>
              <w:right w:val="single" w:color="auto" w:sz="4" w:space="0"/>
            </w:tcBorders>
            <w:shd w:val="clear" w:color="auto" w:fill="auto"/>
            <w:vAlign w:val="center"/>
          </w:tcPr>
          <w:p>
            <w:pPr>
              <w:pStyle w:val="65"/>
              <w:keepNext w:val="0"/>
              <w:keepLines w:val="0"/>
              <w:pageBreakBefore w:val="0"/>
              <w:wordWrap/>
              <w:topLinePunct w:val="0"/>
              <w:bidi w:val="0"/>
              <w:snapToGrid/>
              <w:spacing w:after="0" w:line="240" w:lineRule="auto"/>
              <w:textAlignment w:val="auto"/>
              <w:rPr>
                <w:rFonts w:hint="eastAsia"/>
                <w:color w:val="auto"/>
                <w:lang w:val="en-US" w:eastAsia="zh-CN"/>
              </w:rPr>
            </w:pPr>
            <w:r>
              <w:rPr>
                <w:rFonts w:hint="eastAsia"/>
                <w:color w:val="auto"/>
                <w:lang w:val="en-US" w:eastAsia="zh-CN"/>
              </w:rPr>
              <w:t>1、</w:t>
            </w:r>
            <w:r>
              <w:rPr>
                <w:rFonts w:hint="eastAsia"/>
                <w:color w:val="auto"/>
              </w:rPr>
              <w:t>评委根据投标文件内容及所投产品打分。</w:t>
            </w:r>
            <w:r>
              <w:rPr>
                <w:rFonts w:hint="eastAsia"/>
                <w:color w:val="auto"/>
                <w:lang w:eastAsia="zh-CN"/>
              </w:rPr>
              <w:t>供应商所投产品</w:t>
            </w:r>
            <w:r>
              <w:rPr>
                <w:rFonts w:hint="eastAsia"/>
                <w:color w:val="auto"/>
              </w:rPr>
              <w:t>参数及功能要求</w:t>
            </w:r>
            <w:r>
              <w:rPr>
                <w:rFonts w:hint="eastAsia"/>
                <w:color w:val="auto"/>
                <w:lang w:eastAsia="zh-CN"/>
              </w:rPr>
              <w:t>不得低于</w:t>
            </w:r>
            <w:r>
              <w:rPr>
                <w:rFonts w:hint="eastAsia"/>
                <w:color w:val="auto"/>
              </w:rPr>
              <w:t>招标文件技术参数及功能要求</w:t>
            </w:r>
            <w:r>
              <w:rPr>
                <w:rFonts w:hint="eastAsia"/>
                <w:color w:val="auto"/>
                <w:lang w:val="en-US" w:eastAsia="zh-CN"/>
              </w:rPr>
              <w:t>，</w:t>
            </w:r>
            <w:r>
              <w:rPr>
                <w:rFonts w:hint="eastAsia"/>
                <w:color w:val="auto"/>
                <w:lang w:eastAsia="zh-CN"/>
              </w:rPr>
              <w:t>低于</w:t>
            </w:r>
            <w:r>
              <w:rPr>
                <w:rFonts w:hint="eastAsia"/>
                <w:color w:val="auto"/>
              </w:rPr>
              <w:t>招标文要求</w:t>
            </w:r>
            <w:r>
              <w:rPr>
                <w:rFonts w:hint="eastAsia"/>
                <w:color w:val="auto"/>
                <w:lang w:eastAsia="zh-CN"/>
              </w:rPr>
              <w:t>的按废标处理</w:t>
            </w:r>
            <w:r>
              <w:rPr>
                <w:rFonts w:hint="eastAsia"/>
                <w:color w:val="auto"/>
                <w:lang w:val="en-US" w:eastAsia="zh-CN"/>
              </w:rPr>
              <w:t>。</w:t>
            </w:r>
          </w:p>
          <w:p>
            <w:pPr>
              <w:pStyle w:val="65"/>
              <w:keepNext w:val="0"/>
              <w:keepLines w:val="0"/>
              <w:pageBreakBefore w:val="0"/>
              <w:wordWrap/>
              <w:topLinePunct w:val="0"/>
              <w:bidi w:val="0"/>
              <w:snapToGrid/>
              <w:spacing w:after="0" w:line="240" w:lineRule="auto"/>
              <w:textAlignment w:val="auto"/>
              <w:rPr>
                <w:rFonts w:hint="eastAsia"/>
                <w:color w:val="auto"/>
              </w:rPr>
            </w:pPr>
            <w:r>
              <w:rPr>
                <w:rFonts w:hint="eastAsia"/>
                <w:color w:val="auto"/>
                <w:lang w:val="en-US" w:eastAsia="zh-CN"/>
              </w:rPr>
              <w:t>2、</w:t>
            </w:r>
            <w:r>
              <w:rPr>
                <w:rFonts w:hint="eastAsia"/>
                <w:color w:val="auto"/>
                <w:lang w:eastAsia="zh-CN"/>
              </w:rPr>
              <w:t>供应商所投产品优于</w:t>
            </w:r>
            <w:r>
              <w:rPr>
                <w:rFonts w:hint="eastAsia"/>
                <w:color w:val="auto"/>
              </w:rPr>
              <w:t>招标文</w:t>
            </w:r>
            <w:r>
              <w:rPr>
                <w:rFonts w:hint="eastAsia"/>
                <w:color w:val="auto"/>
                <w:lang w:eastAsia="zh-CN"/>
              </w:rPr>
              <w:t>件</w:t>
            </w:r>
            <w:r>
              <w:rPr>
                <w:rFonts w:hint="eastAsia"/>
                <w:color w:val="auto"/>
              </w:rPr>
              <w:t>要求</w:t>
            </w:r>
            <w:r>
              <w:rPr>
                <w:rFonts w:hint="eastAsia"/>
                <w:color w:val="auto"/>
                <w:lang w:eastAsia="zh-CN"/>
              </w:rPr>
              <w:t>的</w:t>
            </w:r>
            <w:r>
              <w:rPr>
                <w:rFonts w:hint="eastAsia"/>
                <w:color w:val="auto"/>
              </w:rPr>
              <w:t>一项加</w:t>
            </w:r>
            <w:r>
              <w:rPr>
                <w:rFonts w:hint="eastAsia"/>
                <w:color w:val="auto"/>
                <w:lang w:val="en-US" w:eastAsia="zh-CN"/>
              </w:rPr>
              <w:t>1</w:t>
            </w:r>
            <w:r>
              <w:rPr>
                <w:rFonts w:hint="eastAsia"/>
                <w:color w:val="auto"/>
              </w:rPr>
              <w:t>分，</w:t>
            </w:r>
            <w:r>
              <w:rPr>
                <w:rFonts w:hint="eastAsia"/>
                <w:color w:val="auto"/>
                <w:lang w:eastAsia="zh-CN"/>
              </w:rPr>
              <w:t>最高加</w:t>
            </w:r>
            <w:r>
              <w:rPr>
                <w:rFonts w:hint="eastAsia"/>
                <w:color w:val="auto"/>
                <w:lang w:val="en-US" w:eastAsia="zh-CN"/>
              </w:rPr>
              <w:t>5分</w:t>
            </w:r>
            <w:r>
              <w:rPr>
                <w:rFonts w:hint="eastAsia"/>
                <w:color w:val="auto"/>
              </w:rPr>
              <w:t>。</w:t>
            </w:r>
          </w:p>
          <w:p>
            <w:pPr>
              <w:keepNext w:val="0"/>
              <w:keepLines w:val="0"/>
              <w:pageBreakBefore w:val="0"/>
              <w:wordWrap/>
              <w:topLinePunct w:val="0"/>
              <w:bidi w:val="0"/>
              <w:snapToGrid/>
              <w:spacing w:line="240" w:lineRule="auto"/>
              <w:textAlignment w:val="auto"/>
              <w:rPr>
                <w:rFonts w:ascii="宋体" w:hAnsi="宋体" w:eastAsia="宋体" w:cs="宋体"/>
                <w:b/>
                <w:szCs w:val="21"/>
              </w:rPr>
            </w:pPr>
            <w:r>
              <w:rPr>
                <w:rFonts w:hint="eastAsia"/>
                <w:color w:val="auto"/>
                <w:lang w:val="en-US" w:eastAsia="zh-CN"/>
              </w:rPr>
              <w:t>3、</w:t>
            </w:r>
            <w:r>
              <w:rPr>
                <w:rFonts w:hint="eastAsia" w:ascii="Times New Roman" w:hAnsi="Times New Roman" w:eastAsia="宋体" w:cs="Times New Roman"/>
                <w:color w:val="auto"/>
                <w:sz w:val="21"/>
                <w:szCs w:val="21"/>
                <w:lang w:val="en-US" w:eastAsia="zh-CN" w:bidi="ar-SA"/>
              </w:rPr>
              <w:t>由评委对每个投标人的技术响应情况从产品</w:t>
            </w:r>
            <w:r>
              <w:rPr>
                <w:rFonts w:hint="eastAsia" w:ascii="Times New Roman" w:hAnsi="Times New Roman" w:cs="Times New Roman"/>
                <w:color w:val="auto"/>
                <w:sz w:val="21"/>
                <w:szCs w:val="21"/>
                <w:lang w:val="en-US" w:eastAsia="zh-CN" w:bidi="ar-SA"/>
              </w:rPr>
              <w:t>材质</w:t>
            </w:r>
            <w:r>
              <w:rPr>
                <w:rFonts w:hint="eastAsia" w:ascii="Times New Roman" w:hAnsi="Times New Roman" w:eastAsia="宋体" w:cs="Times New Roman"/>
                <w:color w:val="auto"/>
                <w:sz w:val="21"/>
                <w:szCs w:val="21"/>
                <w:lang w:val="en-US" w:eastAsia="zh-CN" w:bidi="ar-SA"/>
              </w:rPr>
              <w:t>、</w:t>
            </w:r>
            <w:r>
              <w:rPr>
                <w:rFonts w:hint="eastAsia" w:ascii="Times New Roman" w:hAnsi="Times New Roman" w:cs="Times New Roman"/>
                <w:color w:val="auto"/>
                <w:sz w:val="21"/>
                <w:szCs w:val="21"/>
                <w:lang w:val="en-US" w:eastAsia="zh-CN" w:bidi="ar-SA"/>
              </w:rPr>
              <w:t>实用</w:t>
            </w:r>
            <w:r>
              <w:rPr>
                <w:rFonts w:hint="eastAsia" w:ascii="Times New Roman" w:hAnsi="Times New Roman" w:eastAsia="宋体" w:cs="Times New Roman"/>
                <w:color w:val="auto"/>
                <w:sz w:val="21"/>
                <w:szCs w:val="21"/>
                <w:lang w:val="en-US" w:eastAsia="zh-CN" w:bidi="ar-SA"/>
              </w:rPr>
              <w:t>性、耐用性等方面进行综合评定，分为三类进行打分。第一类10分，第二类6分，第三类3分。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b/>
                <w:szCs w:val="21"/>
              </w:rPr>
            </w:pPr>
            <w:r>
              <w:rPr>
                <w:rFonts w:hint="eastAsia" w:ascii="宋体" w:hAnsi="宋体" w:eastAsia="宋体" w:cs="宋体"/>
                <w:szCs w:val="21"/>
                <w:lang w:val="en-US" w:eastAsia="zh-CN"/>
              </w:rPr>
              <w:t>15</w:t>
            </w:r>
            <w:r>
              <w:rPr>
                <w:rFonts w:hint="eastAsia" w:ascii="宋体" w:hAnsi="宋体" w:eastAsia="宋体" w:cs="宋体"/>
                <w:szCs w:val="21"/>
              </w:rPr>
              <w:t>分</w:t>
            </w:r>
          </w:p>
        </w:tc>
      </w:tr>
    </w:tbl>
    <w:p>
      <w:pPr>
        <w:pStyle w:val="13"/>
        <w:spacing w:line="360" w:lineRule="auto"/>
        <w:ind w:firstLine="482" w:firstLineChars="200"/>
        <w:contextualSpacing/>
        <w:rPr>
          <w:rFonts w:hint="eastAsia" w:cs="仿宋_GB2312" w:asciiTheme="minorEastAsia" w:hAnsiTheme="minorEastAsia" w:eastAsiaTheme="minorEastAsia"/>
          <w:b/>
          <w:szCs w:val="24"/>
          <w:lang w:val="en-US" w:eastAsia="zh-CN"/>
        </w:rPr>
      </w:pP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en-US" w:eastAsia="zh-CN"/>
        </w:rPr>
        <w:t>二标</w:t>
      </w:r>
      <w:r>
        <w:rPr>
          <w:rFonts w:hint="eastAsia" w:cs="仿宋_GB2312" w:asciiTheme="minorEastAsia" w:hAnsiTheme="minorEastAsia" w:eastAsiaTheme="minorEastAsia"/>
          <w:b/>
          <w:szCs w:val="24"/>
          <w:lang w:val="zh-CN"/>
        </w:rPr>
        <w:t>包：</w:t>
      </w:r>
    </w:p>
    <w:tbl>
      <w:tblPr>
        <w:tblStyle w:val="20"/>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szCs w:val="21"/>
              </w:rPr>
            </w:pPr>
            <w:r>
              <w:rPr>
                <w:rFonts w:hint="eastAsia" w:ascii="宋体" w:hAnsi="宋体" w:eastAsia="宋体" w:cs="宋体"/>
                <w:szCs w:val="21"/>
              </w:rPr>
              <w:t>分值构成</w:t>
            </w:r>
          </w:p>
          <w:p>
            <w:pPr>
              <w:keepNext w:val="0"/>
              <w:keepLines w:val="0"/>
              <w:pageBreakBefore w:val="0"/>
              <w:wordWrap/>
              <w:topLinePunct w:val="0"/>
              <w:bidi w:val="0"/>
              <w:snapToGrid/>
              <w:spacing w:line="240" w:lineRule="auto"/>
              <w:jc w:val="center"/>
              <w:textAlignment w:val="auto"/>
              <w:rPr>
                <w:rFonts w:ascii="宋体" w:hAnsi="宋体" w:eastAsia="宋体" w:cs="宋体"/>
                <w:szCs w:val="21"/>
              </w:rPr>
            </w:pPr>
            <w:r>
              <w:rPr>
                <w:rFonts w:hint="eastAsia" w:ascii="宋体" w:hAnsi="宋体" w:eastAsia="宋体" w:cs="宋体"/>
                <w:szCs w:val="21"/>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ind w:firstLine="420" w:firstLineChars="200"/>
              <w:jc w:val="center"/>
              <w:textAlignment w:val="auto"/>
              <w:rPr>
                <w:rFonts w:ascii="宋体" w:hAnsi="宋体" w:eastAsia="宋体" w:cs="宋体"/>
                <w:color w:val="000000"/>
                <w:szCs w:val="21"/>
              </w:rPr>
            </w:pPr>
            <w:r>
              <w:rPr>
                <w:rFonts w:hint="eastAsia" w:ascii="宋体" w:hAnsi="宋体" w:eastAsia="宋体" w:cs="宋体"/>
                <w:color w:val="000000"/>
                <w:szCs w:val="21"/>
              </w:rPr>
              <w:t>价格分值：</w:t>
            </w:r>
            <w:r>
              <w:rPr>
                <w:rFonts w:hint="eastAsia" w:ascii="宋体" w:hAnsi="宋体" w:eastAsia="宋体" w:cs="宋体"/>
                <w:color w:val="000000"/>
                <w:szCs w:val="21"/>
                <w:u w:val="single"/>
              </w:rPr>
              <w:t>40</w:t>
            </w:r>
            <w:r>
              <w:rPr>
                <w:rFonts w:hint="eastAsia" w:ascii="宋体" w:hAnsi="宋体" w:eastAsia="宋体" w:cs="宋体"/>
                <w:color w:val="000000"/>
                <w:szCs w:val="21"/>
              </w:rPr>
              <w:t>分</w:t>
            </w:r>
          </w:p>
          <w:p>
            <w:pPr>
              <w:keepNext w:val="0"/>
              <w:keepLines w:val="0"/>
              <w:pageBreakBefore w:val="0"/>
              <w:wordWrap/>
              <w:topLinePunct w:val="0"/>
              <w:bidi w:val="0"/>
              <w:snapToGrid/>
              <w:spacing w:line="240" w:lineRule="auto"/>
              <w:ind w:firstLine="420" w:firstLineChars="200"/>
              <w:jc w:val="center"/>
              <w:textAlignment w:val="auto"/>
              <w:rPr>
                <w:rFonts w:ascii="宋体" w:hAnsi="宋体" w:eastAsia="宋体" w:cs="宋体"/>
                <w:color w:val="000000"/>
                <w:szCs w:val="21"/>
              </w:rPr>
            </w:pPr>
            <w:r>
              <w:rPr>
                <w:rFonts w:hint="eastAsia" w:ascii="宋体" w:hAnsi="宋体" w:eastAsia="宋体" w:cs="宋体"/>
                <w:color w:val="000000"/>
                <w:szCs w:val="21"/>
              </w:rPr>
              <w:t>商务部分：</w:t>
            </w:r>
            <w:r>
              <w:rPr>
                <w:rFonts w:hint="eastAsia" w:ascii="宋体" w:hAnsi="宋体" w:eastAsia="宋体" w:cs="宋体"/>
                <w:color w:val="000000"/>
                <w:szCs w:val="21"/>
                <w:u w:val="single"/>
                <w:lang w:val="en-US" w:eastAsia="zh-CN"/>
              </w:rPr>
              <w:t>35</w:t>
            </w:r>
            <w:r>
              <w:rPr>
                <w:rFonts w:hint="eastAsia" w:ascii="宋体" w:hAnsi="宋体" w:eastAsia="宋体" w:cs="宋体"/>
                <w:color w:val="000000"/>
                <w:szCs w:val="21"/>
              </w:rPr>
              <w:t>分</w:t>
            </w:r>
          </w:p>
          <w:p>
            <w:pPr>
              <w:keepNext w:val="0"/>
              <w:keepLines w:val="0"/>
              <w:pageBreakBefore w:val="0"/>
              <w:wordWrap/>
              <w:topLinePunct w:val="0"/>
              <w:bidi w:val="0"/>
              <w:snapToGrid/>
              <w:spacing w:line="240" w:lineRule="auto"/>
              <w:ind w:firstLine="420" w:firstLineChars="200"/>
              <w:jc w:val="center"/>
              <w:textAlignment w:val="auto"/>
              <w:rPr>
                <w:rFonts w:ascii="宋体" w:hAnsi="宋体" w:eastAsia="宋体" w:cs="宋体"/>
                <w:szCs w:val="21"/>
              </w:rPr>
            </w:pPr>
            <w:r>
              <w:rPr>
                <w:rFonts w:hint="eastAsia" w:ascii="宋体" w:hAnsi="宋体" w:eastAsia="宋体" w:cs="宋体"/>
                <w:color w:val="000000"/>
                <w:szCs w:val="21"/>
              </w:rPr>
              <w:t>技术部分：</w:t>
            </w:r>
            <w:r>
              <w:rPr>
                <w:rFonts w:hint="eastAsia" w:ascii="宋体" w:hAnsi="宋体" w:eastAsia="宋体" w:cs="宋体"/>
                <w:color w:val="000000"/>
                <w:szCs w:val="21"/>
                <w:u w:val="single"/>
                <w:lang w:val="en-US" w:eastAsia="zh-CN"/>
              </w:rPr>
              <w:t>25</w:t>
            </w:r>
            <w:r>
              <w:rPr>
                <w:rFonts w:hint="eastAsia" w:ascii="宋体" w:hAnsi="宋体" w:eastAsia="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b/>
                <w:color w:val="000000"/>
                <w:szCs w:val="21"/>
              </w:rPr>
            </w:pPr>
            <w:r>
              <w:rPr>
                <w:rFonts w:hint="eastAsia" w:ascii="宋体" w:hAnsi="宋体" w:eastAsia="宋体" w:cs="宋体"/>
                <w:b/>
                <w:color w:val="000000"/>
                <w:szCs w:val="21"/>
              </w:rPr>
              <w:t>价格部分（满分</w:t>
            </w:r>
            <w:r>
              <w:rPr>
                <w:rFonts w:hint="eastAsia" w:ascii="宋体" w:hAnsi="宋体" w:eastAsia="宋体" w:cs="宋体"/>
                <w:b/>
                <w:color w:val="000000"/>
                <w:szCs w:val="21"/>
                <w:u w:val="single"/>
              </w:rPr>
              <w:t>40</w:t>
            </w:r>
            <w:r>
              <w:rPr>
                <w:rFonts w:hint="eastAsia" w:ascii="宋体" w:hAnsi="宋体" w:eastAsia="宋体" w:cs="宋体"/>
                <w:b/>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b/>
                <w:color w:val="000000"/>
                <w:szCs w:val="21"/>
              </w:rPr>
            </w:pPr>
            <w:r>
              <w:rPr>
                <w:rFonts w:hint="eastAsia" w:ascii="宋体" w:hAnsi="宋体" w:eastAsia="宋体" w:cs="宋体"/>
                <w:b/>
                <w:color w:val="000000"/>
                <w:szCs w:val="21"/>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b/>
                <w:color w:val="000000"/>
                <w:szCs w:val="21"/>
              </w:rPr>
            </w:pPr>
            <w:r>
              <w:rPr>
                <w:rFonts w:hint="eastAsia" w:ascii="宋体" w:hAnsi="宋体" w:eastAsia="宋体" w:cs="宋体"/>
                <w:b/>
                <w:color w:val="000000"/>
                <w:szCs w:val="21"/>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b/>
                <w:color w:val="000000"/>
                <w:szCs w:val="21"/>
              </w:rPr>
            </w:pPr>
            <w:r>
              <w:rPr>
                <w:rFonts w:hint="eastAsia" w:ascii="宋体" w:hAnsi="宋体" w:eastAsia="宋体" w:cs="宋体"/>
                <w:b/>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color w:val="000000"/>
                <w:szCs w:val="21"/>
              </w:rPr>
            </w:pPr>
            <w:r>
              <w:rPr>
                <w:rFonts w:hint="eastAsia" w:ascii="宋体" w:hAnsi="宋体" w:eastAsia="宋体" w:cs="宋体"/>
                <w:color w:val="000000"/>
                <w:szCs w:val="21"/>
              </w:rPr>
              <w:t>投标报价</w:t>
            </w:r>
          </w:p>
          <w:p>
            <w:pPr>
              <w:keepNext w:val="0"/>
              <w:keepLines w:val="0"/>
              <w:pageBreakBefore w:val="0"/>
              <w:wordWrap/>
              <w:topLinePunct w:val="0"/>
              <w:bidi w:val="0"/>
              <w:snapToGrid/>
              <w:spacing w:line="240" w:lineRule="auto"/>
              <w:jc w:val="center"/>
              <w:textAlignment w:val="auto"/>
              <w:rPr>
                <w:rFonts w:ascii="宋体" w:hAnsi="宋体" w:eastAsia="宋体" w:cs="宋体"/>
                <w:color w:val="000000"/>
                <w:szCs w:val="21"/>
              </w:rPr>
            </w:pPr>
            <w:r>
              <w:rPr>
                <w:rFonts w:hint="eastAsia" w:ascii="宋体" w:hAnsi="宋体" w:eastAsia="宋体" w:cs="宋体"/>
                <w:color w:val="000000"/>
                <w:szCs w:val="21"/>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5"/>
              <w:keepNext w:val="0"/>
              <w:keepLines w:val="0"/>
              <w:pageBreakBefore w:val="0"/>
              <w:wordWrap/>
              <w:topLinePunct w:val="0"/>
              <w:bidi w:val="0"/>
              <w:snapToGrid/>
              <w:spacing w:line="240" w:lineRule="auto"/>
              <w:textAlignment w:val="auto"/>
              <w:rPr>
                <w:rFonts w:hint="eastAsia" w:ascii="宋体" w:hAnsi="宋体"/>
              </w:rPr>
            </w:pPr>
            <w:r>
              <w:rPr>
                <w:rFonts w:hint="eastAsia" w:ascii="宋体" w:hAnsi="宋体"/>
              </w:rPr>
              <w:t>有效供应商中投标价格最低的投标报价为评标基准价，其价格分为满分。</w:t>
            </w:r>
          </w:p>
          <w:p>
            <w:pPr>
              <w:pStyle w:val="65"/>
              <w:keepNext w:val="0"/>
              <w:keepLines w:val="0"/>
              <w:pageBreakBefore w:val="0"/>
              <w:wordWrap/>
              <w:topLinePunct w:val="0"/>
              <w:bidi w:val="0"/>
              <w:snapToGrid/>
              <w:spacing w:line="240" w:lineRule="auto"/>
              <w:textAlignment w:val="auto"/>
              <w:rPr>
                <w:rFonts w:hint="eastAsia" w:ascii="宋体" w:hAnsi="宋体"/>
              </w:rPr>
            </w:pPr>
            <w:r>
              <w:rPr>
                <w:rFonts w:hint="eastAsia" w:ascii="宋体" w:hAnsi="宋体"/>
              </w:rPr>
              <w:t>其他供应商的价格分统一按照下列公式计算：</w:t>
            </w:r>
          </w:p>
          <w:p>
            <w:pPr>
              <w:pStyle w:val="65"/>
              <w:keepNext w:val="0"/>
              <w:keepLines w:val="0"/>
              <w:pageBreakBefore w:val="0"/>
              <w:wordWrap/>
              <w:topLinePunct w:val="0"/>
              <w:bidi w:val="0"/>
              <w:snapToGrid/>
              <w:spacing w:line="240" w:lineRule="auto"/>
              <w:textAlignment w:val="auto"/>
              <w:rPr>
                <w:rFonts w:hint="eastAsia" w:ascii="宋体" w:hAnsi="宋体"/>
              </w:rPr>
            </w:pPr>
            <w:r>
              <w:rPr>
                <w:rFonts w:hint="eastAsia" w:ascii="宋体" w:hAnsi="宋体"/>
              </w:rPr>
              <w:t>投标报价得分=(评标基准价／投标报价)×</w:t>
            </w:r>
            <w:r>
              <w:rPr>
                <w:rFonts w:hint="eastAsia" w:ascii="宋体" w:hAnsi="宋体"/>
                <w:lang w:val="en-US" w:eastAsia="zh-CN"/>
              </w:rPr>
              <w:t>4</w:t>
            </w:r>
            <w:r>
              <w:rPr>
                <w:rFonts w:hint="eastAsia" w:ascii="宋体" w:hAnsi="宋体"/>
              </w:rPr>
              <w:t>0%×100。</w:t>
            </w:r>
          </w:p>
          <w:p>
            <w:pPr>
              <w:keepNext w:val="0"/>
              <w:keepLines w:val="0"/>
              <w:pageBreakBefore w:val="0"/>
              <w:wordWrap/>
              <w:topLinePunct w:val="0"/>
              <w:bidi w:val="0"/>
              <w:snapToGrid/>
              <w:spacing w:line="240" w:lineRule="auto"/>
              <w:textAlignment w:val="auto"/>
              <w:rPr>
                <w:rFonts w:ascii="宋体" w:hAnsi="宋体" w:eastAsia="宋体" w:cs="宋体"/>
                <w:color w:val="000000"/>
                <w:szCs w:val="21"/>
              </w:rPr>
            </w:pPr>
            <w:r>
              <w:rPr>
                <w:rFonts w:hint="eastAsia" w:ascii="宋体" w:hAnsi="宋体"/>
              </w:rPr>
              <w:t>注：分值计算保留小数点后两位，小数点后第三位“四舍五入”。</w:t>
            </w:r>
            <w:r>
              <w:rPr>
                <w:rFonts w:hint="eastAsia" w:ascii="宋体" w:hAnsi="宋体"/>
              </w:rPr>
              <w:br w:type="textWrapping"/>
            </w:r>
            <w:r>
              <w:rPr>
                <w:rFonts w:hint="eastAsia" w:ascii="宋体" w:hAnsi="宋体"/>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color w:val="000000"/>
                <w:szCs w:val="21"/>
              </w:rPr>
            </w:pPr>
            <w:r>
              <w:rPr>
                <w:rFonts w:hint="eastAsia" w:ascii="宋体" w:hAnsi="宋体" w:eastAsia="宋体" w:cs="宋体"/>
                <w:color w:val="000000"/>
                <w:szCs w:val="21"/>
                <w:u w:val="single"/>
              </w:rPr>
              <w:t>40</w:t>
            </w:r>
            <w:r>
              <w:rPr>
                <w:rFonts w:hint="eastAsia" w:ascii="宋体" w:hAnsi="宋体" w:eastAsia="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b/>
                <w:szCs w:val="21"/>
              </w:rPr>
            </w:pPr>
            <w:r>
              <w:rPr>
                <w:rFonts w:hint="eastAsia" w:ascii="宋体" w:hAnsi="宋体" w:eastAsia="宋体" w:cs="宋体"/>
                <w:b/>
                <w:color w:val="000000"/>
                <w:szCs w:val="21"/>
              </w:rPr>
              <w:t>商务部分（满分</w:t>
            </w:r>
            <w:r>
              <w:rPr>
                <w:rFonts w:hint="eastAsia" w:ascii="宋体" w:hAnsi="宋体" w:eastAsia="宋体" w:cs="宋体"/>
                <w:b/>
                <w:color w:val="000000"/>
                <w:szCs w:val="21"/>
                <w:u w:val="single"/>
                <w:lang w:val="en-US" w:eastAsia="zh-CN"/>
              </w:rPr>
              <w:t>35</w:t>
            </w:r>
            <w:r>
              <w:rPr>
                <w:rFonts w:hint="eastAsia" w:ascii="宋体" w:hAnsi="宋体" w:eastAsia="宋体" w:cs="宋体"/>
                <w:b/>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b/>
                <w:szCs w:val="21"/>
              </w:rPr>
            </w:pPr>
            <w:r>
              <w:rPr>
                <w:rFonts w:hint="eastAsia" w:ascii="宋体" w:hAnsi="宋体" w:eastAsia="宋体" w:cs="宋体"/>
                <w:b/>
                <w:szCs w:val="21"/>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b/>
                <w:szCs w:val="21"/>
              </w:rPr>
            </w:pPr>
            <w:r>
              <w:rPr>
                <w:rFonts w:hint="eastAsia" w:ascii="宋体" w:hAnsi="宋体" w:eastAsia="宋体" w:cs="宋体"/>
                <w:b/>
                <w:szCs w:val="21"/>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b/>
                <w:szCs w:val="21"/>
              </w:rPr>
            </w:pPr>
            <w:r>
              <w:rPr>
                <w:rFonts w:hint="eastAsia" w:ascii="宋体" w:hAnsi="宋体" w:eastAsia="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ind w:firstLine="422" w:firstLineChars="200"/>
              <w:textAlignment w:val="auto"/>
              <w:rPr>
                <w:rFonts w:ascii="宋体" w:hAnsi="宋体" w:eastAsia="宋体" w:cs="宋体"/>
                <w:b/>
                <w:color w:val="000000"/>
                <w:szCs w:val="21"/>
              </w:rPr>
            </w:pPr>
            <w:r>
              <w:rPr>
                <w:rFonts w:hint="eastAsia" w:ascii="宋体" w:hAnsi="宋体" w:eastAsia="宋体" w:cs="宋体"/>
                <w:b/>
                <w:color w:val="000000"/>
                <w:szCs w:val="21"/>
              </w:rPr>
              <w:t xml:space="preserve"> </w:t>
            </w:r>
            <w:r>
              <w:rPr>
                <w:rFonts w:hint="eastAsia" w:ascii="宋体" w:hAnsi="宋体" w:eastAsia="宋体" w:cs="宋体"/>
                <w:b w:val="0"/>
                <w:i w:val="0"/>
                <w:color w:val="auto"/>
                <w:kern w:val="2"/>
                <w:sz w:val="21"/>
                <w:szCs w:val="21"/>
                <w:u w:val="none"/>
                <w:lang w:val="en-US" w:eastAsia="zh-CN" w:bidi="ar"/>
              </w:rPr>
              <w:t>业绩</w:t>
            </w:r>
          </w:p>
          <w:p>
            <w:pPr>
              <w:keepNext w:val="0"/>
              <w:keepLines w:val="0"/>
              <w:pageBreakBefore w:val="0"/>
              <w:wordWrap/>
              <w:topLinePunct w:val="0"/>
              <w:bidi w:val="0"/>
              <w:snapToGrid/>
              <w:spacing w:line="240" w:lineRule="auto"/>
              <w:ind w:firstLine="420" w:firstLineChars="200"/>
              <w:textAlignment w:val="auto"/>
              <w:rPr>
                <w:rFonts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numPr>
                <w:ilvl w:val="0"/>
                <w:numId w:val="0"/>
              </w:numPr>
              <w:wordWrap/>
              <w:topLinePunct w:val="0"/>
              <w:bidi w:val="0"/>
              <w:snapToGrid/>
              <w:spacing w:line="240" w:lineRule="auto"/>
              <w:textAlignment w:val="auto"/>
              <w:rPr>
                <w:rFonts w:hint="eastAsia" w:ascii="宋体" w:hAnsi="宋体" w:eastAsia="宋体" w:cs="宋体"/>
                <w:szCs w:val="21"/>
                <w:lang w:val="zh-CN"/>
              </w:rPr>
            </w:pPr>
            <w:r>
              <w:rPr>
                <w:rFonts w:hint="eastAsia" w:ascii="宋体" w:hAnsi="宋体" w:eastAsia="宋体" w:cs="宋体"/>
                <w:szCs w:val="21"/>
                <w:lang w:val="zh-CN"/>
              </w:rPr>
              <w:t>投标人</w:t>
            </w:r>
            <w:r>
              <w:rPr>
                <w:rFonts w:hint="eastAsia" w:ascii="宋体" w:hAnsi="宋体" w:eastAsia="宋体" w:cs="宋体"/>
                <w:szCs w:val="21"/>
                <w:lang w:val="en-US" w:eastAsia="zh-CN"/>
              </w:rPr>
              <w:t>2016年1月以来</w:t>
            </w:r>
            <w:r>
              <w:rPr>
                <w:rFonts w:hint="eastAsia" w:ascii="宋体" w:hAnsi="宋体" w:eastAsia="宋体" w:cs="宋体"/>
                <w:szCs w:val="21"/>
                <w:lang w:val="zh-CN" w:eastAsia="zh-CN"/>
              </w:rPr>
              <w:t>具有</w:t>
            </w:r>
            <w:r>
              <w:rPr>
                <w:rFonts w:hint="eastAsia" w:ascii="宋体" w:hAnsi="宋体" w:eastAsia="宋体" w:cs="宋体"/>
                <w:szCs w:val="21"/>
                <w:lang w:val="en-US" w:eastAsia="zh-CN"/>
              </w:rPr>
              <w:t>金额不低于本标包采购金额的</w:t>
            </w:r>
            <w:r>
              <w:rPr>
                <w:rFonts w:hint="eastAsia" w:ascii="宋体" w:hAnsi="宋体" w:eastAsia="宋体" w:cs="宋体"/>
                <w:szCs w:val="21"/>
                <w:lang w:val="zh-CN"/>
              </w:rPr>
              <w:t>同类产品业绩合同，每提供一</w:t>
            </w:r>
            <w:r>
              <w:rPr>
                <w:rFonts w:hint="eastAsia" w:ascii="宋体" w:hAnsi="宋体" w:eastAsia="宋体" w:cs="宋体"/>
                <w:szCs w:val="21"/>
                <w:lang w:val="zh-CN" w:eastAsia="zh-CN"/>
              </w:rPr>
              <w:t>份的</w:t>
            </w:r>
            <w:r>
              <w:rPr>
                <w:rFonts w:hint="eastAsia" w:ascii="宋体" w:hAnsi="宋体" w:eastAsia="宋体" w:cs="宋体"/>
                <w:szCs w:val="21"/>
                <w:lang w:val="zh-CN"/>
              </w:rPr>
              <w:t>得</w:t>
            </w:r>
            <w:r>
              <w:rPr>
                <w:rFonts w:hint="eastAsia" w:ascii="宋体" w:hAnsi="宋体" w:eastAsia="宋体" w:cs="宋体"/>
                <w:szCs w:val="21"/>
                <w:lang w:val="en-US" w:eastAsia="zh-CN"/>
              </w:rPr>
              <w:t>3分</w:t>
            </w:r>
            <w:r>
              <w:rPr>
                <w:rFonts w:hint="eastAsia" w:ascii="宋体" w:hAnsi="宋体" w:eastAsia="宋体" w:cs="宋体"/>
                <w:szCs w:val="21"/>
                <w:lang w:val="zh-CN"/>
              </w:rPr>
              <w:t>；最高得</w:t>
            </w:r>
            <w:r>
              <w:rPr>
                <w:rFonts w:hint="eastAsia" w:ascii="宋体" w:hAnsi="宋体" w:eastAsia="宋体" w:cs="宋体"/>
                <w:szCs w:val="21"/>
                <w:lang w:val="en-US" w:eastAsia="zh-CN"/>
              </w:rPr>
              <w:t>9</w:t>
            </w:r>
            <w:r>
              <w:rPr>
                <w:rFonts w:hint="eastAsia" w:ascii="宋体" w:hAnsi="宋体" w:eastAsia="宋体" w:cs="宋体"/>
                <w:szCs w:val="21"/>
                <w:lang w:val="zh-CN"/>
              </w:rPr>
              <w:t>分。</w:t>
            </w:r>
            <w:r>
              <w:rPr>
                <w:rFonts w:hint="eastAsia" w:ascii="宋体" w:hAnsi="宋体" w:eastAsia="宋体" w:cs="宋体"/>
                <w:szCs w:val="21"/>
                <w:lang w:val="en-US" w:eastAsia="zh-CN"/>
              </w:rPr>
              <w:t>（应提供法定媒介中标(成交)公示网页截图，合同和中标通知书(或竣工备案表)电子扫描件，三者缺一不计分。）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hint="eastAsia" w:ascii="宋体" w:hAnsi="宋体" w:eastAsia="宋体" w:cs="宋体"/>
                <w:color w:val="000000"/>
                <w:szCs w:val="21"/>
              </w:rPr>
            </w:pPr>
            <w:r>
              <w:rPr>
                <w:rFonts w:hint="eastAsia" w:ascii="宋体" w:hAnsi="宋体" w:eastAsia="宋体" w:cs="宋体"/>
                <w:color w:val="000000"/>
                <w:szCs w:val="21"/>
                <w:u w:val="none"/>
                <w:lang w:val="en-US" w:eastAsia="zh-CN"/>
              </w:rPr>
              <w:t>9</w:t>
            </w:r>
            <w:r>
              <w:rPr>
                <w:rFonts w:hint="eastAsia" w:ascii="宋体" w:hAnsi="宋体" w:eastAsia="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1"/>
              <w:keepNext w:val="0"/>
              <w:keepLines w:val="0"/>
              <w:pageBreakBefore w:val="0"/>
              <w:kinsoku w:val="0"/>
              <w:wordWrap/>
              <w:overflowPunct w:val="0"/>
              <w:topLinePunct w:val="0"/>
              <w:bidi w:val="0"/>
              <w:snapToGrid/>
              <w:spacing w:before="215" w:beforeLines="0" w:afterLines="0" w:line="240" w:lineRule="auto"/>
              <w:ind w:firstLine="240" w:firstLineChars="100"/>
              <w:textAlignment w:val="auto"/>
              <w:rPr>
                <w:rFonts w:hint="eastAsia" w:ascii="宋体" w:hAnsi="宋体" w:eastAsia="宋体"/>
                <w:sz w:val="24"/>
              </w:rPr>
            </w:pPr>
            <w:r>
              <w:rPr>
                <w:rFonts w:hint="eastAsia" w:ascii="宋体" w:hAnsi="宋体" w:eastAsia="宋体"/>
                <w:sz w:val="24"/>
                <w:lang w:eastAsia="zh-CN"/>
              </w:rPr>
              <w:t>投标人</w:t>
            </w:r>
            <w:r>
              <w:rPr>
                <w:rFonts w:hint="eastAsia" w:ascii="宋体" w:hAnsi="宋体" w:eastAsia="宋体"/>
                <w:sz w:val="24"/>
              </w:rPr>
              <w:t>信誉</w:t>
            </w:r>
          </w:p>
          <w:p>
            <w:pPr>
              <w:keepNext w:val="0"/>
              <w:keepLines w:val="0"/>
              <w:pageBreakBefore w:val="0"/>
              <w:wordWrap/>
              <w:topLinePunct w:val="0"/>
              <w:bidi w:val="0"/>
              <w:snapToGrid/>
              <w:spacing w:line="240" w:lineRule="auto"/>
              <w:jc w:val="both"/>
              <w:textAlignment w:val="auto"/>
              <w:rPr>
                <w:rFonts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numPr>
                <w:ilvl w:val="0"/>
                <w:numId w:val="0"/>
              </w:numPr>
              <w:wordWrap/>
              <w:topLinePunct w:val="0"/>
              <w:bidi w:val="0"/>
              <w:snapToGrid/>
              <w:spacing w:line="240" w:lineRule="auto"/>
              <w:textAlignment w:val="auto"/>
              <w:rPr>
                <w:rFonts w:hint="eastAsia" w:ascii="宋体" w:hAnsi="宋体" w:eastAsia="宋体" w:cs="宋体"/>
                <w:szCs w:val="21"/>
                <w:lang w:val="zh-CN" w:eastAsia="zh-CN"/>
              </w:rPr>
            </w:pPr>
            <w:r>
              <w:rPr>
                <w:rFonts w:hint="eastAsia" w:ascii="宋体" w:hAnsi="宋体" w:eastAsia="宋体" w:cs="宋体"/>
                <w:szCs w:val="21"/>
                <w:lang w:val="en-US" w:eastAsia="zh-CN"/>
              </w:rPr>
              <w:t>1、</w:t>
            </w:r>
            <w:r>
              <w:rPr>
                <w:rFonts w:hint="eastAsia" w:ascii="宋体" w:hAnsi="宋体" w:eastAsia="宋体" w:cs="宋体"/>
                <w:szCs w:val="21"/>
                <w:lang w:val="zh-CN" w:eastAsia="zh-CN"/>
              </w:rPr>
              <w:t xml:space="preserve">投标人信用等级评为 </w:t>
            </w:r>
            <w:r>
              <w:rPr>
                <w:rFonts w:hint="default" w:ascii="宋体" w:hAnsi="宋体" w:eastAsia="宋体" w:cs="宋体"/>
                <w:szCs w:val="21"/>
                <w:lang w:val="zh-CN" w:eastAsia="zh-CN"/>
              </w:rPr>
              <w:t xml:space="preserve">AAA </w:t>
            </w:r>
            <w:r>
              <w:rPr>
                <w:rFonts w:hint="eastAsia" w:ascii="宋体" w:hAnsi="宋体" w:eastAsia="宋体" w:cs="宋体"/>
                <w:szCs w:val="21"/>
                <w:lang w:val="zh-CN" w:eastAsia="zh-CN"/>
              </w:rPr>
              <w:t>级的得</w:t>
            </w:r>
            <w:r>
              <w:rPr>
                <w:rFonts w:hint="eastAsia" w:ascii="宋体" w:hAnsi="宋体" w:eastAsia="宋体" w:cs="宋体"/>
                <w:szCs w:val="21"/>
                <w:lang w:val="en-US" w:eastAsia="zh-CN"/>
              </w:rPr>
              <w:t>3</w:t>
            </w:r>
            <w:r>
              <w:rPr>
                <w:rFonts w:hint="default" w:ascii="宋体" w:hAnsi="宋体" w:eastAsia="宋体" w:cs="宋体"/>
                <w:szCs w:val="21"/>
                <w:lang w:val="zh-CN" w:eastAsia="zh-CN"/>
              </w:rPr>
              <w:t xml:space="preserve"> </w:t>
            </w:r>
            <w:r>
              <w:rPr>
                <w:rFonts w:hint="eastAsia" w:ascii="宋体" w:hAnsi="宋体" w:eastAsia="宋体" w:cs="宋体"/>
                <w:szCs w:val="21"/>
                <w:lang w:val="zh-CN" w:eastAsia="zh-CN"/>
              </w:rPr>
              <w:t xml:space="preserve">分，信用等级评为 </w:t>
            </w:r>
            <w:r>
              <w:rPr>
                <w:rFonts w:hint="default" w:ascii="宋体" w:hAnsi="宋体" w:eastAsia="宋体" w:cs="宋体"/>
                <w:szCs w:val="21"/>
                <w:lang w:val="zh-CN" w:eastAsia="zh-CN"/>
              </w:rPr>
              <w:t xml:space="preserve">AA </w:t>
            </w:r>
            <w:r>
              <w:rPr>
                <w:rFonts w:hint="eastAsia" w:ascii="宋体" w:hAnsi="宋体" w:eastAsia="宋体" w:cs="宋体"/>
                <w:szCs w:val="21"/>
                <w:lang w:val="zh-CN" w:eastAsia="zh-CN"/>
              </w:rPr>
              <w:t xml:space="preserve">级的得 </w:t>
            </w:r>
            <w:r>
              <w:rPr>
                <w:rFonts w:hint="eastAsia" w:ascii="宋体" w:hAnsi="宋体" w:eastAsia="宋体" w:cs="宋体"/>
                <w:szCs w:val="21"/>
                <w:lang w:val="en-US" w:eastAsia="zh-CN"/>
              </w:rPr>
              <w:t>2</w:t>
            </w:r>
            <w:r>
              <w:rPr>
                <w:rFonts w:hint="eastAsia" w:ascii="宋体" w:hAnsi="宋体" w:eastAsia="宋体" w:cs="宋体"/>
                <w:szCs w:val="21"/>
                <w:lang w:val="zh-CN" w:eastAsia="zh-CN"/>
              </w:rPr>
              <w:t xml:space="preserve">分 信用等级评为 </w:t>
            </w:r>
            <w:r>
              <w:rPr>
                <w:rFonts w:hint="default" w:ascii="宋体" w:hAnsi="宋体" w:eastAsia="宋体" w:cs="宋体"/>
                <w:szCs w:val="21"/>
                <w:lang w:val="zh-CN" w:eastAsia="zh-CN"/>
              </w:rPr>
              <w:t xml:space="preserve">A </w:t>
            </w:r>
            <w:r>
              <w:rPr>
                <w:rFonts w:hint="eastAsia" w:ascii="宋体" w:hAnsi="宋体" w:eastAsia="宋体" w:cs="宋体"/>
                <w:szCs w:val="21"/>
                <w:lang w:val="zh-CN" w:eastAsia="zh-CN"/>
              </w:rPr>
              <w:t xml:space="preserve">级的得 </w:t>
            </w:r>
            <w:r>
              <w:rPr>
                <w:rFonts w:hint="eastAsia" w:ascii="宋体" w:hAnsi="宋体" w:eastAsia="宋体" w:cs="宋体"/>
                <w:szCs w:val="21"/>
                <w:lang w:val="en-US" w:eastAsia="zh-CN"/>
              </w:rPr>
              <w:t>1</w:t>
            </w:r>
            <w:r>
              <w:rPr>
                <w:rFonts w:hint="eastAsia" w:ascii="宋体" w:hAnsi="宋体" w:eastAsia="宋体" w:cs="宋体"/>
                <w:szCs w:val="21"/>
                <w:lang w:val="zh-CN" w:eastAsia="zh-CN"/>
              </w:rPr>
              <w:t>分。</w:t>
            </w:r>
          </w:p>
          <w:p>
            <w:pPr>
              <w:keepNext w:val="0"/>
              <w:keepLines w:val="0"/>
              <w:pageBreakBefore w:val="0"/>
              <w:numPr>
                <w:ilvl w:val="0"/>
                <w:numId w:val="0"/>
              </w:numPr>
              <w:wordWrap/>
              <w:topLinePunct w:val="0"/>
              <w:bidi w:val="0"/>
              <w:snapToGrid/>
              <w:spacing w:line="240" w:lineRule="auto"/>
              <w:textAlignment w:val="auto"/>
              <w:rPr>
                <w:rFonts w:hint="eastAsia" w:ascii="宋体" w:hAnsi="宋体" w:eastAsia="宋体" w:cs="宋体"/>
                <w:szCs w:val="21"/>
                <w:lang w:val="zh-CN"/>
              </w:rPr>
            </w:pPr>
            <w:r>
              <w:rPr>
                <w:rFonts w:hint="eastAsia" w:ascii="宋体" w:hAnsi="宋体" w:eastAsia="宋体" w:cs="宋体"/>
                <w:szCs w:val="21"/>
                <w:lang w:val="en-US" w:eastAsia="zh-CN"/>
              </w:rPr>
              <w:t>2、投标人具有质量管理体系认证证书、环境管理体系认证证书、职业健康管理体系认证证书。每项得2分，共6分。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ind w:firstLine="420" w:firstLineChars="200"/>
              <w:jc w:val="both"/>
              <w:textAlignment w:val="auto"/>
              <w:rPr>
                <w:rFonts w:hint="eastAsia" w:ascii="宋体" w:hAnsi="宋体" w:eastAsia="宋体" w:cs="宋体"/>
                <w:szCs w:val="21"/>
                <w:lang w:eastAsia="zh-CN"/>
              </w:rPr>
            </w:pPr>
            <w:r>
              <w:rPr>
                <w:rFonts w:hint="eastAsia" w:ascii="宋体" w:hAnsi="宋体" w:eastAsia="宋体" w:cs="宋体"/>
                <w:szCs w:val="21"/>
                <w:lang w:eastAsia="zh-CN"/>
              </w:rPr>
              <w:t>产品质量</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numPr>
                <w:ilvl w:val="0"/>
                <w:numId w:val="0"/>
              </w:numPr>
              <w:wordWrap/>
              <w:topLinePunct w:val="0"/>
              <w:bidi w:val="0"/>
              <w:snapToGrid/>
              <w:spacing w:line="240" w:lineRule="auto"/>
              <w:textAlignment w:val="auto"/>
              <w:rPr>
                <w:rFonts w:ascii="宋体" w:hAnsi="宋体" w:eastAsia="宋体" w:cs="宋体"/>
                <w:color w:val="000000"/>
                <w:szCs w:val="21"/>
              </w:rPr>
            </w:pPr>
            <w:r>
              <w:rPr>
                <w:rFonts w:hint="eastAsia" w:ascii="宋体" w:hAnsi="宋体" w:eastAsia="宋体" w:cs="宋体"/>
                <w:b w:val="0"/>
                <w:i w:val="0"/>
                <w:color w:val="auto"/>
                <w:kern w:val="2"/>
                <w:sz w:val="21"/>
                <w:szCs w:val="21"/>
                <w:u w:val="none"/>
                <w:lang w:val="en-US" w:eastAsia="zh-CN" w:bidi="ar"/>
              </w:rPr>
              <w:t>1.投标产品具有省级或省级以上质量检测部门出具的产品检测报告的每份得 5</w:t>
            </w:r>
            <w:r>
              <w:rPr>
                <w:rFonts w:hint="default" w:ascii="宋体" w:hAnsi="宋体" w:eastAsia="宋体" w:cs="宋体"/>
                <w:b w:val="0"/>
                <w:i w:val="0"/>
                <w:color w:val="auto"/>
                <w:kern w:val="2"/>
                <w:sz w:val="21"/>
                <w:szCs w:val="21"/>
                <w:u w:val="none"/>
                <w:lang w:val="en-US" w:eastAsia="zh-CN" w:bidi="ar"/>
              </w:rPr>
              <w:t xml:space="preserve"> </w:t>
            </w:r>
            <w:r>
              <w:rPr>
                <w:rFonts w:hint="eastAsia" w:ascii="宋体" w:hAnsi="宋体" w:eastAsia="宋体" w:cs="宋体"/>
                <w:b w:val="0"/>
                <w:i w:val="0"/>
                <w:color w:val="auto"/>
                <w:kern w:val="2"/>
                <w:sz w:val="21"/>
                <w:szCs w:val="21"/>
                <w:u w:val="none"/>
                <w:lang w:val="en-US" w:eastAsia="zh-CN" w:bidi="ar"/>
              </w:rPr>
              <w:t>分，最高得10分。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color w:val="000000"/>
                <w:szCs w:val="21"/>
              </w:rPr>
            </w:pPr>
            <w:r>
              <w:rPr>
                <w:rFonts w:hint="eastAsia" w:ascii="宋体" w:hAnsi="宋体" w:eastAsia="宋体" w:cs="宋体"/>
                <w:color w:val="000000"/>
                <w:szCs w:val="21"/>
                <w:lang w:val="en-US" w:eastAsia="zh-CN"/>
              </w:rPr>
              <w:t>10</w:t>
            </w:r>
            <w:r>
              <w:rPr>
                <w:rFonts w:hint="eastAsia" w:ascii="宋体" w:hAnsi="宋体" w:eastAsia="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ind w:firstLine="420" w:firstLineChars="200"/>
              <w:jc w:val="both"/>
              <w:textAlignment w:val="auto"/>
              <w:rPr>
                <w:rFonts w:hint="eastAsia" w:ascii="宋体" w:hAnsi="宋体" w:eastAsia="宋体" w:cs="宋体"/>
                <w:szCs w:val="21"/>
                <w:lang w:eastAsia="zh-CN"/>
              </w:rPr>
            </w:pPr>
            <w:r>
              <w:rPr>
                <w:rFonts w:hint="eastAsia" w:ascii="宋体" w:hAnsi="宋体" w:eastAsia="宋体" w:cs="宋体"/>
                <w:szCs w:val="21"/>
                <w:lang w:eastAsia="zh-CN"/>
              </w:rPr>
              <w:t>售后服务</w:t>
            </w:r>
          </w:p>
          <w:p>
            <w:pPr>
              <w:keepNext w:val="0"/>
              <w:keepLines w:val="0"/>
              <w:pageBreakBefore w:val="0"/>
              <w:wordWrap/>
              <w:topLinePunct w:val="0"/>
              <w:bidi w:val="0"/>
              <w:snapToGrid/>
              <w:spacing w:line="240" w:lineRule="auto"/>
              <w:ind w:firstLine="420" w:firstLineChars="200"/>
              <w:jc w:val="both"/>
              <w:textAlignment w:val="auto"/>
              <w:rPr>
                <w:rFonts w:hint="eastAsia" w:ascii="宋体" w:hAnsi="宋体" w:eastAsia="宋体" w:cs="宋体"/>
                <w:szCs w:val="21"/>
                <w:lang w:eastAsia="zh-CN"/>
              </w:rPr>
            </w:pPr>
            <w:r>
              <w:rPr>
                <w:rFonts w:hint="eastAsia" w:ascii="宋体" w:hAnsi="宋体" w:eastAsia="宋体" w:cs="宋体"/>
                <w:szCs w:val="21"/>
                <w:lang w:eastAsia="zh-CN"/>
              </w:rPr>
              <w:t>及培训</w:t>
            </w:r>
          </w:p>
          <w:p>
            <w:pPr>
              <w:keepNext w:val="0"/>
              <w:keepLines w:val="0"/>
              <w:pageBreakBefore w:val="0"/>
              <w:wordWrap/>
              <w:topLinePunct w:val="0"/>
              <w:bidi w:val="0"/>
              <w:snapToGrid/>
              <w:spacing w:line="240" w:lineRule="auto"/>
              <w:jc w:val="center"/>
              <w:textAlignment w:val="auto"/>
              <w:rPr>
                <w:rFonts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textAlignment w:val="auto"/>
              <w:rPr>
                <w:rFonts w:hint="eastAsia" w:ascii="宋体" w:hAnsi="宋体" w:eastAsia="宋体" w:cs="宋体"/>
                <w:b w:val="0"/>
                <w:i w:val="0"/>
                <w:color w:val="auto"/>
                <w:kern w:val="2"/>
                <w:sz w:val="21"/>
                <w:szCs w:val="21"/>
                <w:u w:val="none"/>
                <w:lang w:val="en-US" w:eastAsia="zh-CN" w:bidi="ar"/>
              </w:rPr>
            </w:pPr>
            <w:r>
              <w:rPr>
                <w:rFonts w:hint="eastAsia" w:ascii="宋体" w:hAnsi="宋体" w:eastAsia="宋体" w:cs="宋体"/>
                <w:b w:val="0"/>
                <w:i w:val="0"/>
                <w:color w:val="auto"/>
                <w:kern w:val="2"/>
                <w:sz w:val="21"/>
                <w:szCs w:val="21"/>
                <w:u w:val="none"/>
                <w:lang w:val="en-US" w:eastAsia="zh-CN" w:bidi="ar"/>
              </w:rPr>
              <w:t>1、投标质保期免费服务期每延长一年加1分（最高得3分）。</w:t>
            </w:r>
          </w:p>
          <w:p>
            <w:pPr>
              <w:pStyle w:val="71"/>
              <w:keepNext w:val="0"/>
              <w:keepLines w:val="0"/>
              <w:pageBreakBefore w:val="0"/>
              <w:widowControl w:val="0"/>
              <w:kinsoku w:val="0"/>
              <w:wordWrap/>
              <w:overflowPunct w:val="0"/>
              <w:topLinePunct w:val="0"/>
              <w:autoSpaceDE w:val="0"/>
              <w:autoSpaceDN w:val="0"/>
              <w:bidi w:val="0"/>
              <w:adjustRightInd w:val="0"/>
              <w:snapToGrid/>
              <w:spacing w:before="39" w:beforeLines="0" w:afterLines="0" w:line="240" w:lineRule="auto"/>
              <w:ind w:left="0" w:leftChars="0" w:right="48" w:firstLine="0" w:firstLineChars="0"/>
              <w:jc w:val="left"/>
              <w:textAlignment w:val="auto"/>
              <w:rPr>
                <w:rFonts w:ascii="宋体" w:hAnsi="宋体" w:eastAsia="宋体" w:cs="宋体"/>
                <w:color w:val="000000"/>
                <w:szCs w:val="21"/>
              </w:rPr>
            </w:pPr>
            <w:r>
              <w:rPr>
                <w:rFonts w:hint="eastAsia" w:ascii="宋体" w:hAnsi="宋体" w:eastAsia="宋体" w:cs="宋体"/>
                <w:b w:val="0"/>
                <w:i w:val="0"/>
                <w:color w:val="auto"/>
                <w:kern w:val="2"/>
                <w:sz w:val="21"/>
                <w:szCs w:val="21"/>
                <w:u w:val="none"/>
                <w:lang w:val="en-US" w:eastAsia="zh-CN" w:bidi="ar"/>
              </w:rPr>
              <w:t>3、安装调试方案科学、合理、安全性等；（分为二档，一档4分，二档2分，未提供的0分）。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color w:val="000000"/>
                <w:szCs w:val="21"/>
              </w:rPr>
            </w:pPr>
            <w:r>
              <w:rPr>
                <w:rFonts w:hint="eastAsia" w:ascii="宋体" w:hAnsi="宋体" w:eastAsia="宋体" w:cs="宋体"/>
                <w:color w:val="000000"/>
                <w:szCs w:val="21"/>
                <w:lang w:val="en-US" w:eastAsia="zh-CN"/>
              </w:rPr>
              <w:t>7</w:t>
            </w:r>
            <w:r>
              <w:rPr>
                <w:rFonts w:hint="eastAsia" w:ascii="宋体" w:hAnsi="宋体" w:eastAsia="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b/>
                <w:szCs w:val="21"/>
              </w:rPr>
            </w:pPr>
            <w:r>
              <w:rPr>
                <w:rFonts w:hint="eastAsia" w:ascii="宋体" w:hAnsi="宋体" w:eastAsia="宋体" w:cs="宋体"/>
                <w:b/>
                <w:color w:val="000000"/>
                <w:szCs w:val="21"/>
              </w:rPr>
              <w:t>技术部分（满分</w:t>
            </w:r>
            <w:r>
              <w:rPr>
                <w:rFonts w:hint="eastAsia" w:ascii="宋体" w:hAnsi="宋体" w:eastAsia="宋体" w:cs="宋体"/>
                <w:b/>
                <w:color w:val="000000"/>
                <w:szCs w:val="21"/>
                <w:u w:val="single"/>
                <w:lang w:val="en-US" w:eastAsia="zh-CN"/>
              </w:rPr>
              <w:t>2</w:t>
            </w:r>
            <w:r>
              <w:rPr>
                <w:rFonts w:hint="eastAsia" w:ascii="宋体" w:hAnsi="宋体" w:eastAsia="宋体" w:cs="宋体"/>
                <w:b/>
                <w:color w:val="000000"/>
                <w:szCs w:val="21"/>
                <w:u w:val="single"/>
              </w:rPr>
              <w:t>5</w:t>
            </w:r>
            <w:r>
              <w:rPr>
                <w:rFonts w:hint="eastAsia" w:ascii="宋体" w:hAnsi="宋体" w:eastAsia="宋体" w:cs="宋体"/>
                <w:b/>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b/>
                <w:szCs w:val="21"/>
              </w:rPr>
            </w:pPr>
            <w:r>
              <w:rPr>
                <w:rFonts w:hint="eastAsia" w:ascii="宋体" w:hAnsi="宋体" w:eastAsia="宋体" w:cs="宋体"/>
                <w:b/>
                <w:szCs w:val="21"/>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b/>
                <w:szCs w:val="21"/>
              </w:rPr>
            </w:pPr>
            <w:r>
              <w:rPr>
                <w:rFonts w:hint="eastAsia" w:ascii="宋体" w:hAnsi="宋体" w:eastAsia="宋体" w:cs="宋体"/>
                <w:b/>
                <w:szCs w:val="21"/>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b/>
                <w:szCs w:val="21"/>
              </w:rPr>
            </w:pPr>
            <w:r>
              <w:rPr>
                <w:rFonts w:hint="eastAsia" w:ascii="宋体" w:hAnsi="宋体" w:eastAsia="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1762"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hint="eastAsia" w:ascii="宋体" w:hAnsi="宋体" w:eastAsia="宋体" w:cs="宋体"/>
                <w:b/>
                <w:szCs w:val="21"/>
                <w:lang w:eastAsia="zh-CN"/>
              </w:rPr>
            </w:pPr>
            <w:r>
              <w:rPr>
                <w:rFonts w:hint="eastAsia" w:ascii="宋体" w:hAnsi="宋体" w:eastAsia="宋体" w:cs="宋体"/>
                <w:b/>
                <w:szCs w:val="21"/>
                <w:lang w:eastAsia="zh-CN"/>
              </w:rPr>
              <w:t>技术部分</w:t>
            </w:r>
          </w:p>
        </w:tc>
        <w:tc>
          <w:tcPr>
            <w:tcW w:w="6241" w:type="dxa"/>
            <w:tcBorders>
              <w:top w:val="single" w:color="auto" w:sz="4" w:space="0"/>
              <w:left w:val="single" w:color="auto" w:sz="4" w:space="0"/>
              <w:right w:val="single" w:color="auto" w:sz="4" w:space="0"/>
            </w:tcBorders>
            <w:shd w:val="clear" w:color="auto" w:fill="auto"/>
            <w:vAlign w:val="center"/>
          </w:tcPr>
          <w:p>
            <w:pPr>
              <w:pStyle w:val="65"/>
              <w:keepNext w:val="0"/>
              <w:keepLines w:val="0"/>
              <w:pageBreakBefore w:val="0"/>
              <w:wordWrap/>
              <w:topLinePunct w:val="0"/>
              <w:bidi w:val="0"/>
              <w:snapToGrid/>
              <w:spacing w:after="0" w:line="240" w:lineRule="auto"/>
              <w:textAlignment w:val="auto"/>
              <w:rPr>
                <w:rFonts w:hint="eastAsia"/>
                <w:color w:val="auto"/>
                <w:lang w:val="en-US" w:eastAsia="zh-CN"/>
              </w:rPr>
            </w:pPr>
            <w:r>
              <w:rPr>
                <w:rFonts w:hint="eastAsia"/>
                <w:color w:val="auto"/>
                <w:lang w:val="en-US" w:eastAsia="zh-CN"/>
              </w:rPr>
              <w:t>1、</w:t>
            </w:r>
            <w:r>
              <w:rPr>
                <w:rFonts w:hint="eastAsia"/>
                <w:color w:val="auto"/>
              </w:rPr>
              <w:t>评委根据投标文件内容及所投产品打分。</w:t>
            </w:r>
            <w:r>
              <w:rPr>
                <w:rFonts w:hint="eastAsia"/>
                <w:color w:val="auto"/>
                <w:lang w:eastAsia="zh-CN"/>
              </w:rPr>
              <w:t>供应商所投产品</w:t>
            </w:r>
            <w:r>
              <w:rPr>
                <w:rFonts w:hint="eastAsia"/>
                <w:color w:val="auto"/>
              </w:rPr>
              <w:t>参数及功能要求</w:t>
            </w:r>
            <w:r>
              <w:rPr>
                <w:rFonts w:hint="eastAsia"/>
                <w:color w:val="auto"/>
                <w:lang w:eastAsia="zh-CN"/>
              </w:rPr>
              <w:t>不得低于</w:t>
            </w:r>
            <w:r>
              <w:rPr>
                <w:rFonts w:hint="eastAsia"/>
                <w:color w:val="auto"/>
              </w:rPr>
              <w:t>招标文件技术参数及功能要求</w:t>
            </w:r>
            <w:r>
              <w:rPr>
                <w:rFonts w:hint="eastAsia"/>
                <w:color w:val="auto"/>
                <w:lang w:val="en-US" w:eastAsia="zh-CN"/>
              </w:rPr>
              <w:t>，</w:t>
            </w:r>
            <w:r>
              <w:rPr>
                <w:rFonts w:hint="eastAsia"/>
                <w:color w:val="auto"/>
                <w:lang w:eastAsia="zh-CN"/>
              </w:rPr>
              <w:t>低于</w:t>
            </w:r>
            <w:r>
              <w:rPr>
                <w:rFonts w:hint="eastAsia"/>
                <w:color w:val="auto"/>
              </w:rPr>
              <w:t>招标文要求</w:t>
            </w:r>
            <w:r>
              <w:rPr>
                <w:rFonts w:hint="eastAsia"/>
                <w:color w:val="auto"/>
                <w:lang w:eastAsia="zh-CN"/>
              </w:rPr>
              <w:t>的按废标处理</w:t>
            </w:r>
            <w:r>
              <w:rPr>
                <w:rFonts w:hint="eastAsia"/>
                <w:color w:val="auto"/>
                <w:lang w:val="en-US" w:eastAsia="zh-CN"/>
              </w:rPr>
              <w:t>。</w:t>
            </w:r>
          </w:p>
          <w:p>
            <w:pPr>
              <w:pStyle w:val="65"/>
              <w:keepNext w:val="0"/>
              <w:keepLines w:val="0"/>
              <w:pageBreakBefore w:val="0"/>
              <w:wordWrap/>
              <w:topLinePunct w:val="0"/>
              <w:bidi w:val="0"/>
              <w:snapToGrid/>
              <w:spacing w:after="0" w:line="240" w:lineRule="auto"/>
              <w:textAlignment w:val="auto"/>
              <w:rPr>
                <w:rFonts w:hint="eastAsia"/>
                <w:color w:val="auto"/>
              </w:rPr>
            </w:pPr>
            <w:r>
              <w:rPr>
                <w:rFonts w:hint="eastAsia"/>
                <w:color w:val="auto"/>
                <w:lang w:val="en-US" w:eastAsia="zh-CN"/>
              </w:rPr>
              <w:t>2、</w:t>
            </w:r>
            <w:r>
              <w:rPr>
                <w:rFonts w:hint="eastAsia" w:ascii="宋体" w:hAnsi="宋体" w:eastAsia="宋体" w:cs="宋体"/>
                <w:b w:val="0"/>
                <w:i w:val="0"/>
                <w:color w:val="auto"/>
                <w:kern w:val="2"/>
                <w:sz w:val="21"/>
                <w:szCs w:val="21"/>
                <w:u w:val="none"/>
                <w:lang w:val="en-US" w:eastAsia="zh-CN" w:bidi="ar"/>
              </w:rPr>
              <w:t>所投空调产品技术参数优于采购文件“货物需求”中技术参数的，每一项加1分，最高加10分。</w:t>
            </w:r>
          </w:p>
          <w:p>
            <w:pPr>
              <w:keepNext w:val="0"/>
              <w:keepLines w:val="0"/>
              <w:pageBreakBefore w:val="0"/>
              <w:wordWrap/>
              <w:topLinePunct w:val="0"/>
              <w:bidi w:val="0"/>
              <w:snapToGrid/>
              <w:spacing w:line="240" w:lineRule="auto"/>
              <w:textAlignment w:val="auto"/>
              <w:rPr>
                <w:rFonts w:ascii="宋体" w:hAnsi="宋体" w:eastAsia="宋体" w:cs="宋体"/>
                <w:b/>
                <w:szCs w:val="21"/>
              </w:rPr>
            </w:pPr>
            <w:r>
              <w:rPr>
                <w:rFonts w:hint="eastAsia"/>
                <w:color w:val="auto"/>
                <w:lang w:val="en-US" w:eastAsia="zh-CN"/>
              </w:rPr>
              <w:t>3、</w:t>
            </w:r>
            <w:r>
              <w:rPr>
                <w:rFonts w:hint="eastAsia" w:ascii="宋体" w:hAnsi="宋体" w:eastAsia="宋体" w:cs="宋体"/>
                <w:b w:val="0"/>
                <w:i w:val="0"/>
                <w:color w:val="auto"/>
                <w:kern w:val="2"/>
                <w:sz w:val="21"/>
                <w:szCs w:val="21"/>
                <w:u w:val="none"/>
                <w:lang w:val="en-US" w:eastAsia="zh-CN" w:bidi="ar"/>
              </w:rPr>
              <w:t>根据对招标文件技术、商务、售后标准的响应程度及所投产品的性能的综合对比（分为三档，一档15分，二档9分，三档3分）</w:t>
            </w:r>
            <w:r>
              <w:rPr>
                <w:rFonts w:hint="eastAsia" w:ascii="Times New Roman" w:hAnsi="Times New Roman" w:eastAsia="宋体" w:cs="Times New Roman"/>
                <w:color w:val="auto"/>
                <w:sz w:val="21"/>
                <w:szCs w:val="21"/>
                <w:lang w:val="en-US" w:eastAsia="zh-CN" w:bidi="ar-SA"/>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b/>
                <w:szCs w:val="21"/>
              </w:rPr>
            </w:pPr>
            <w:r>
              <w:rPr>
                <w:rFonts w:hint="eastAsia" w:ascii="宋体" w:hAnsi="宋体" w:eastAsia="宋体" w:cs="宋体"/>
                <w:szCs w:val="21"/>
                <w:lang w:val="en-US" w:eastAsia="zh-CN"/>
              </w:rPr>
              <w:t>25</w:t>
            </w:r>
            <w:r>
              <w:rPr>
                <w:rFonts w:hint="eastAsia" w:ascii="宋体" w:hAnsi="宋体" w:eastAsia="宋体" w:cs="宋体"/>
                <w:szCs w:val="21"/>
              </w:rPr>
              <w:t>分</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hint="eastAsia" w:cs="仿宋_GB2312" w:asciiTheme="minorEastAsia" w:hAnsiTheme="minorEastAsia" w:eastAsiaTheme="minorEastAsia"/>
          <w:b/>
          <w:szCs w:val="24"/>
          <w:lang w:val="en-US" w:eastAsia="zh-CN"/>
        </w:rPr>
      </w:pPr>
    </w:p>
    <w:p>
      <w:pPr>
        <w:pStyle w:val="13"/>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en-US" w:eastAsia="zh-CN"/>
        </w:rPr>
        <w:t>三标</w:t>
      </w:r>
      <w:r>
        <w:rPr>
          <w:rFonts w:hint="eastAsia" w:cs="仿宋_GB2312" w:asciiTheme="minorEastAsia" w:hAnsiTheme="minorEastAsia" w:eastAsiaTheme="minorEastAsia"/>
          <w:b/>
          <w:szCs w:val="24"/>
          <w:lang w:val="zh-CN"/>
        </w:rPr>
        <w:t>包：</w:t>
      </w:r>
    </w:p>
    <w:tbl>
      <w:tblPr>
        <w:tblStyle w:val="20"/>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szCs w:val="21"/>
              </w:rPr>
            </w:pPr>
            <w:r>
              <w:rPr>
                <w:rFonts w:hint="eastAsia" w:ascii="宋体" w:hAnsi="宋体" w:eastAsia="宋体" w:cs="宋体"/>
                <w:szCs w:val="21"/>
              </w:rPr>
              <w:t>分值构成</w:t>
            </w:r>
          </w:p>
          <w:p>
            <w:pPr>
              <w:keepNext w:val="0"/>
              <w:keepLines w:val="0"/>
              <w:pageBreakBefore w:val="0"/>
              <w:wordWrap/>
              <w:topLinePunct w:val="0"/>
              <w:bidi w:val="0"/>
              <w:snapToGrid/>
              <w:spacing w:line="240" w:lineRule="auto"/>
              <w:jc w:val="center"/>
              <w:textAlignment w:val="auto"/>
              <w:rPr>
                <w:rFonts w:ascii="宋体" w:hAnsi="宋体" w:eastAsia="宋体" w:cs="宋体"/>
                <w:szCs w:val="21"/>
              </w:rPr>
            </w:pPr>
            <w:r>
              <w:rPr>
                <w:rFonts w:hint="eastAsia" w:ascii="宋体" w:hAnsi="宋体" w:eastAsia="宋体" w:cs="宋体"/>
                <w:szCs w:val="21"/>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ind w:firstLine="420" w:firstLineChars="200"/>
              <w:jc w:val="center"/>
              <w:textAlignment w:val="auto"/>
              <w:rPr>
                <w:rFonts w:ascii="宋体" w:hAnsi="宋体" w:eastAsia="宋体" w:cs="宋体"/>
                <w:color w:val="000000"/>
                <w:szCs w:val="21"/>
              </w:rPr>
            </w:pPr>
            <w:r>
              <w:rPr>
                <w:rFonts w:hint="eastAsia" w:ascii="宋体" w:hAnsi="宋体" w:eastAsia="宋体" w:cs="宋体"/>
                <w:color w:val="000000"/>
                <w:szCs w:val="21"/>
              </w:rPr>
              <w:t>价格分值：</w:t>
            </w:r>
            <w:r>
              <w:rPr>
                <w:rFonts w:hint="eastAsia" w:ascii="宋体" w:hAnsi="宋体" w:eastAsia="宋体" w:cs="宋体"/>
                <w:color w:val="000000"/>
                <w:szCs w:val="21"/>
                <w:u w:val="single"/>
              </w:rPr>
              <w:t>40</w:t>
            </w:r>
            <w:r>
              <w:rPr>
                <w:rFonts w:hint="eastAsia" w:ascii="宋体" w:hAnsi="宋体" w:eastAsia="宋体" w:cs="宋体"/>
                <w:color w:val="000000"/>
                <w:szCs w:val="21"/>
              </w:rPr>
              <w:t>分</w:t>
            </w:r>
          </w:p>
          <w:p>
            <w:pPr>
              <w:keepNext w:val="0"/>
              <w:keepLines w:val="0"/>
              <w:pageBreakBefore w:val="0"/>
              <w:wordWrap/>
              <w:topLinePunct w:val="0"/>
              <w:bidi w:val="0"/>
              <w:snapToGrid/>
              <w:spacing w:line="240" w:lineRule="auto"/>
              <w:ind w:firstLine="420" w:firstLineChars="200"/>
              <w:jc w:val="center"/>
              <w:textAlignment w:val="auto"/>
              <w:rPr>
                <w:rFonts w:ascii="宋体" w:hAnsi="宋体" w:eastAsia="宋体" w:cs="宋体"/>
                <w:color w:val="000000"/>
                <w:szCs w:val="21"/>
              </w:rPr>
            </w:pPr>
            <w:r>
              <w:rPr>
                <w:rFonts w:hint="eastAsia" w:ascii="宋体" w:hAnsi="宋体" w:eastAsia="宋体" w:cs="宋体"/>
                <w:color w:val="000000"/>
                <w:szCs w:val="21"/>
              </w:rPr>
              <w:t>商务部分：</w:t>
            </w:r>
            <w:r>
              <w:rPr>
                <w:rFonts w:hint="eastAsia" w:ascii="宋体" w:hAnsi="宋体" w:eastAsia="宋体" w:cs="宋体"/>
                <w:color w:val="000000"/>
                <w:szCs w:val="21"/>
                <w:u w:val="single"/>
                <w:lang w:val="en-US" w:eastAsia="zh-CN"/>
              </w:rPr>
              <w:t>37</w:t>
            </w:r>
            <w:r>
              <w:rPr>
                <w:rFonts w:hint="eastAsia" w:ascii="宋体" w:hAnsi="宋体" w:eastAsia="宋体" w:cs="宋体"/>
                <w:color w:val="000000"/>
                <w:szCs w:val="21"/>
              </w:rPr>
              <w:t>分</w:t>
            </w:r>
          </w:p>
          <w:p>
            <w:pPr>
              <w:keepNext w:val="0"/>
              <w:keepLines w:val="0"/>
              <w:pageBreakBefore w:val="0"/>
              <w:wordWrap/>
              <w:topLinePunct w:val="0"/>
              <w:bidi w:val="0"/>
              <w:snapToGrid/>
              <w:spacing w:line="240" w:lineRule="auto"/>
              <w:ind w:firstLine="420" w:firstLineChars="200"/>
              <w:jc w:val="center"/>
              <w:textAlignment w:val="auto"/>
              <w:rPr>
                <w:rFonts w:ascii="宋体" w:hAnsi="宋体" w:eastAsia="宋体" w:cs="宋体"/>
                <w:szCs w:val="21"/>
              </w:rPr>
            </w:pPr>
            <w:r>
              <w:rPr>
                <w:rFonts w:hint="eastAsia" w:ascii="宋体" w:hAnsi="宋体" w:eastAsia="宋体" w:cs="宋体"/>
                <w:color w:val="000000"/>
                <w:szCs w:val="21"/>
              </w:rPr>
              <w:t>技术部分：</w:t>
            </w:r>
            <w:r>
              <w:rPr>
                <w:rFonts w:hint="eastAsia" w:ascii="宋体" w:hAnsi="宋体" w:eastAsia="宋体" w:cs="宋体"/>
                <w:color w:val="000000"/>
                <w:szCs w:val="21"/>
                <w:u w:val="single"/>
                <w:lang w:val="en-US" w:eastAsia="zh-CN"/>
              </w:rPr>
              <w:t>23</w:t>
            </w:r>
            <w:r>
              <w:rPr>
                <w:rFonts w:hint="eastAsia" w:ascii="宋体" w:hAnsi="宋体" w:eastAsia="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b/>
                <w:color w:val="000000"/>
                <w:szCs w:val="21"/>
              </w:rPr>
            </w:pPr>
            <w:r>
              <w:rPr>
                <w:rFonts w:hint="eastAsia" w:ascii="宋体" w:hAnsi="宋体" w:eastAsia="宋体" w:cs="宋体"/>
                <w:b/>
                <w:color w:val="000000"/>
                <w:szCs w:val="21"/>
              </w:rPr>
              <w:t>价格部分（满分</w:t>
            </w:r>
            <w:r>
              <w:rPr>
                <w:rFonts w:hint="eastAsia" w:ascii="宋体" w:hAnsi="宋体" w:eastAsia="宋体" w:cs="宋体"/>
                <w:b/>
                <w:color w:val="000000"/>
                <w:szCs w:val="21"/>
                <w:u w:val="single"/>
              </w:rPr>
              <w:t>40</w:t>
            </w:r>
            <w:r>
              <w:rPr>
                <w:rFonts w:hint="eastAsia" w:ascii="宋体" w:hAnsi="宋体" w:eastAsia="宋体" w:cs="宋体"/>
                <w:b/>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b/>
                <w:color w:val="000000"/>
                <w:szCs w:val="21"/>
              </w:rPr>
            </w:pPr>
            <w:r>
              <w:rPr>
                <w:rFonts w:hint="eastAsia" w:ascii="宋体" w:hAnsi="宋体" w:eastAsia="宋体" w:cs="宋体"/>
                <w:b/>
                <w:color w:val="000000"/>
                <w:szCs w:val="21"/>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b/>
                <w:color w:val="000000"/>
                <w:szCs w:val="21"/>
              </w:rPr>
            </w:pPr>
            <w:r>
              <w:rPr>
                <w:rFonts w:hint="eastAsia" w:ascii="宋体" w:hAnsi="宋体" w:eastAsia="宋体" w:cs="宋体"/>
                <w:b/>
                <w:color w:val="000000"/>
                <w:szCs w:val="21"/>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b/>
                <w:color w:val="000000"/>
                <w:szCs w:val="21"/>
              </w:rPr>
            </w:pPr>
            <w:r>
              <w:rPr>
                <w:rFonts w:hint="eastAsia" w:ascii="宋体" w:hAnsi="宋体" w:eastAsia="宋体" w:cs="宋体"/>
                <w:b/>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color w:val="000000"/>
                <w:szCs w:val="21"/>
              </w:rPr>
            </w:pPr>
            <w:r>
              <w:rPr>
                <w:rFonts w:hint="eastAsia" w:ascii="宋体" w:hAnsi="宋体" w:eastAsia="宋体" w:cs="宋体"/>
                <w:color w:val="000000"/>
                <w:szCs w:val="21"/>
              </w:rPr>
              <w:t>投标报价</w:t>
            </w:r>
          </w:p>
          <w:p>
            <w:pPr>
              <w:keepNext w:val="0"/>
              <w:keepLines w:val="0"/>
              <w:pageBreakBefore w:val="0"/>
              <w:wordWrap/>
              <w:topLinePunct w:val="0"/>
              <w:bidi w:val="0"/>
              <w:snapToGrid/>
              <w:spacing w:line="240" w:lineRule="auto"/>
              <w:jc w:val="center"/>
              <w:textAlignment w:val="auto"/>
              <w:rPr>
                <w:rFonts w:ascii="宋体" w:hAnsi="宋体" w:eastAsia="宋体" w:cs="宋体"/>
                <w:color w:val="000000"/>
                <w:szCs w:val="21"/>
              </w:rPr>
            </w:pPr>
            <w:r>
              <w:rPr>
                <w:rFonts w:hint="eastAsia" w:ascii="宋体" w:hAnsi="宋体" w:eastAsia="宋体" w:cs="宋体"/>
                <w:color w:val="000000"/>
                <w:szCs w:val="21"/>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5"/>
              <w:keepNext w:val="0"/>
              <w:keepLines w:val="0"/>
              <w:pageBreakBefore w:val="0"/>
              <w:wordWrap/>
              <w:topLinePunct w:val="0"/>
              <w:bidi w:val="0"/>
              <w:snapToGrid/>
              <w:spacing w:line="240" w:lineRule="auto"/>
              <w:textAlignment w:val="auto"/>
              <w:rPr>
                <w:rFonts w:hint="eastAsia" w:ascii="宋体" w:hAnsi="宋体"/>
              </w:rPr>
            </w:pPr>
            <w:r>
              <w:rPr>
                <w:rFonts w:hint="eastAsia" w:ascii="宋体" w:hAnsi="宋体"/>
              </w:rPr>
              <w:t>有效供应商中投标价格最低的投标报价为评标基准价，其价格分为满分。</w:t>
            </w:r>
          </w:p>
          <w:p>
            <w:pPr>
              <w:pStyle w:val="65"/>
              <w:keepNext w:val="0"/>
              <w:keepLines w:val="0"/>
              <w:pageBreakBefore w:val="0"/>
              <w:wordWrap/>
              <w:topLinePunct w:val="0"/>
              <w:bidi w:val="0"/>
              <w:snapToGrid/>
              <w:spacing w:line="240" w:lineRule="auto"/>
              <w:textAlignment w:val="auto"/>
              <w:rPr>
                <w:rFonts w:hint="eastAsia" w:ascii="宋体" w:hAnsi="宋体"/>
              </w:rPr>
            </w:pPr>
            <w:r>
              <w:rPr>
                <w:rFonts w:hint="eastAsia" w:ascii="宋体" w:hAnsi="宋体"/>
              </w:rPr>
              <w:t>其他供应商的价格分统一按照下列公式计算：</w:t>
            </w:r>
          </w:p>
          <w:p>
            <w:pPr>
              <w:pStyle w:val="65"/>
              <w:keepNext w:val="0"/>
              <w:keepLines w:val="0"/>
              <w:pageBreakBefore w:val="0"/>
              <w:wordWrap/>
              <w:topLinePunct w:val="0"/>
              <w:bidi w:val="0"/>
              <w:snapToGrid/>
              <w:spacing w:line="240" w:lineRule="auto"/>
              <w:textAlignment w:val="auto"/>
              <w:rPr>
                <w:rFonts w:hint="eastAsia" w:ascii="宋体" w:hAnsi="宋体"/>
              </w:rPr>
            </w:pPr>
            <w:r>
              <w:rPr>
                <w:rFonts w:hint="eastAsia" w:ascii="宋体" w:hAnsi="宋体"/>
              </w:rPr>
              <w:t>投标报价得分=(评标基准价／投标报价)×</w:t>
            </w:r>
            <w:r>
              <w:rPr>
                <w:rFonts w:hint="eastAsia" w:ascii="宋体" w:hAnsi="宋体"/>
                <w:lang w:val="en-US" w:eastAsia="zh-CN"/>
              </w:rPr>
              <w:t>4</w:t>
            </w:r>
            <w:r>
              <w:rPr>
                <w:rFonts w:hint="eastAsia" w:ascii="宋体" w:hAnsi="宋体"/>
              </w:rPr>
              <w:t>0%×100。</w:t>
            </w:r>
          </w:p>
          <w:p>
            <w:pPr>
              <w:keepNext w:val="0"/>
              <w:keepLines w:val="0"/>
              <w:pageBreakBefore w:val="0"/>
              <w:wordWrap/>
              <w:topLinePunct w:val="0"/>
              <w:bidi w:val="0"/>
              <w:snapToGrid/>
              <w:spacing w:line="240" w:lineRule="auto"/>
              <w:textAlignment w:val="auto"/>
              <w:rPr>
                <w:rFonts w:ascii="宋体" w:hAnsi="宋体" w:eastAsia="宋体" w:cs="宋体"/>
                <w:color w:val="000000"/>
                <w:szCs w:val="21"/>
              </w:rPr>
            </w:pPr>
            <w:r>
              <w:rPr>
                <w:rFonts w:hint="eastAsia" w:ascii="宋体" w:hAnsi="宋体"/>
              </w:rPr>
              <w:t>注：分值计算保留小数点后两位，小数点后第三位“四舍五入”。</w:t>
            </w:r>
            <w:r>
              <w:rPr>
                <w:rFonts w:hint="eastAsia" w:ascii="宋体" w:hAnsi="宋体"/>
              </w:rPr>
              <w:br w:type="textWrapping"/>
            </w:r>
            <w:r>
              <w:rPr>
                <w:rFonts w:hint="eastAsia" w:ascii="宋体" w:hAnsi="宋体"/>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color w:val="000000"/>
                <w:szCs w:val="21"/>
              </w:rPr>
            </w:pPr>
            <w:r>
              <w:rPr>
                <w:rFonts w:hint="eastAsia" w:ascii="宋体" w:hAnsi="宋体" w:eastAsia="宋体" w:cs="宋体"/>
                <w:color w:val="000000"/>
                <w:szCs w:val="21"/>
                <w:u w:val="single"/>
              </w:rPr>
              <w:t>40</w:t>
            </w:r>
            <w:r>
              <w:rPr>
                <w:rFonts w:hint="eastAsia" w:ascii="宋体" w:hAnsi="宋体" w:eastAsia="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b/>
                <w:szCs w:val="21"/>
              </w:rPr>
            </w:pPr>
            <w:r>
              <w:rPr>
                <w:rFonts w:hint="eastAsia" w:ascii="宋体" w:hAnsi="宋体" w:eastAsia="宋体" w:cs="宋体"/>
                <w:b/>
                <w:color w:val="000000"/>
                <w:szCs w:val="21"/>
              </w:rPr>
              <w:t>商务部分（满分</w:t>
            </w:r>
            <w:r>
              <w:rPr>
                <w:rFonts w:hint="eastAsia" w:ascii="宋体" w:hAnsi="宋体" w:eastAsia="宋体" w:cs="宋体"/>
                <w:b/>
                <w:color w:val="000000"/>
                <w:szCs w:val="21"/>
                <w:u w:val="single"/>
                <w:lang w:val="en-US" w:eastAsia="zh-CN"/>
              </w:rPr>
              <w:t>37</w:t>
            </w:r>
            <w:r>
              <w:rPr>
                <w:rFonts w:hint="eastAsia" w:ascii="宋体" w:hAnsi="宋体" w:eastAsia="宋体" w:cs="宋体"/>
                <w:b/>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b/>
                <w:szCs w:val="21"/>
              </w:rPr>
            </w:pPr>
            <w:r>
              <w:rPr>
                <w:rFonts w:hint="eastAsia" w:ascii="宋体" w:hAnsi="宋体" w:eastAsia="宋体" w:cs="宋体"/>
                <w:b/>
                <w:szCs w:val="21"/>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b/>
                <w:szCs w:val="21"/>
              </w:rPr>
            </w:pPr>
            <w:r>
              <w:rPr>
                <w:rFonts w:hint="eastAsia" w:ascii="宋体" w:hAnsi="宋体" w:eastAsia="宋体" w:cs="宋体"/>
                <w:b/>
                <w:szCs w:val="21"/>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b/>
                <w:szCs w:val="21"/>
              </w:rPr>
            </w:pPr>
            <w:r>
              <w:rPr>
                <w:rFonts w:hint="eastAsia" w:ascii="宋体" w:hAnsi="宋体" w:eastAsia="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ind w:firstLine="422" w:firstLineChars="200"/>
              <w:textAlignment w:val="auto"/>
              <w:rPr>
                <w:rFonts w:ascii="宋体" w:hAnsi="宋体" w:eastAsia="宋体" w:cs="宋体"/>
                <w:b/>
                <w:color w:val="000000"/>
                <w:szCs w:val="21"/>
              </w:rPr>
            </w:pPr>
            <w:r>
              <w:rPr>
                <w:rFonts w:hint="eastAsia" w:ascii="宋体" w:hAnsi="宋体" w:eastAsia="宋体" w:cs="宋体"/>
                <w:b/>
                <w:color w:val="000000"/>
                <w:szCs w:val="21"/>
              </w:rPr>
              <w:t xml:space="preserve"> </w:t>
            </w:r>
            <w:r>
              <w:rPr>
                <w:rFonts w:hint="eastAsia" w:ascii="宋体" w:hAnsi="宋体" w:eastAsia="宋体" w:cs="宋体"/>
                <w:b w:val="0"/>
                <w:i w:val="0"/>
                <w:color w:val="auto"/>
                <w:kern w:val="2"/>
                <w:sz w:val="21"/>
                <w:szCs w:val="21"/>
                <w:u w:val="none"/>
                <w:lang w:val="en-US" w:eastAsia="zh-CN" w:bidi="ar"/>
              </w:rPr>
              <w:t>业绩</w:t>
            </w:r>
          </w:p>
          <w:p>
            <w:pPr>
              <w:keepNext w:val="0"/>
              <w:keepLines w:val="0"/>
              <w:pageBreakBefore w:val="0"/>
              <w:wordWrap/>
              <w:topLinePunct w:val="0"/>
              <w:bidi w:val="0"/>
              <w:snapToGrid/>
              <w:spacing w:line="240" w:lineRule="auto"/>
              <w:ind w:firstLine="420" w:firstLineChars="200"/>
              <w:textAlignment w:val="auto"/>
              <w:rPr>
                <w:rFonts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numPr>
                <w:ilvl w:val="0"/>
                <w:numId w:val="0"/>
              </w:numPr>
              <w:wordWrap/>
              <w:topLinePunct w:val="0"/>
              <w:bidi w:val="0"/>
              <w:snapToGrid/>
              <w:spacing w:line="240" w:lineRule="auto"/>
              <w:textAlignment w:val="auto"/>
              <w:rPr>
                <w:rFonts w:hint="eastAsia" w:ascii="宋体" w:hAnsi="宋体" w:eastAsia="宋体" w:cs="宋体"/>
                <w:szCs w:val="21"/>
                <w:lang w:val="zh-CN"/>
              </w:rPr>
            </w:pPr>
            <w:r>
              <w:rPr>
                <w:rFonts w:hint="eastAsia" w:ascii="宋体" w:hAnsi="宋体" w:eastAsia="宋体" w:cs="宋体"/>
                <w:szCs w:val="21"/>
                <w:lang w:val="zh-CN"/>
              </w:rPr>
              <w:t>投标人</w:t>
            </w:r>
            <w:r>
              <w:rPr>
                <w:rFonts w:hint="eastAsia" w:ascii="宋体" w:hAnsi="宋体" w:eastAsia="宋体" w:cs="宋体"/>
                <w:szCs w:val="21"/>
                <w:lang w:val="en-US" w:eastAsia="zh-CN"/>
              </w:rPr>
              <w:t>2016年1月以来</w:t>
            </w:r>
            <w:r>
              <w:rPr>
                <w:rFonts w:hint="eastAsia" w:ascii="宋体" w:hAnsi="宋体" w:eastAsia="宋体" w:cs="宋体"/>
                <w:szCs w:val="21"/>
                <w:lang w:val="zh-CN" w:eastAsia="zh-CN"/>
              </w:rPr>
              <w:t>具有</w:t>
            </w:r>
            <w:r>
              <w:rPr>
                <w:rFonts w:hint="eastAsia" w:ascii="宋体" w:hAnsi="宋体" w:eastAsia="宋体" w:cs="宋体"/>
                <w:szCs w:val="21"/>
                <w:lang w:val="en-US" w:eastAsia="zh-CN"/>
              </w:rPr>
              <w:t>金额不低于本标包采购金额的</w:t>
            </w:r>
            <w:r>
              <w:rPr>
                <w:rFonts w:hint="eastAsia" w:ascii="宋体" w:hAnsi="宋体" w:eastAsia="宋体" w:cs="宋体"/>
                <w:szCs w:val="21"/>
                <w:lang w:val="zh-CN"/>
              </w:rPr>
              <w:t>同类产品业绩合同，每提供一</w:t>
            </w:r>
            <w:r>
              <w:rPr>
                <w:rFonts w:hint="eastAsia" w:ascii="宋体" w:hAnsi="宋体" w:eastAsia="宋体" w:cs="宋体"/>
                <w:szCs w:val="21"/>
                <w:lang w:val="zh-CN" w:eastAsia="zh-CN"/>
              </w:rPr>
              <w:t>份的</w:t>
            </w:r>
            <w:r>
              <w:rPr>
                <w:rFonts w:hint="eastAsia" w:ascii="宋体" w:hAnsi="宋体" w:eastAsia="宋体" w:cs="宋体"/>
                <w:szCs w:val="21"/>
                <w:lang w:val="zh-CN"/>
              </w:rPr>
              <w:t>得</w:t>
            </w:r>
            <w:r>
              <w:rPr>
                <w:rFonts w:hint="eastAsia" w:ascii="宋体" w:hAnsi="宋体" w:eastAsia="宋体" w:cs="宋体"/>
                <w:szCs w:val="21"/>
                <w:lang w:val="en-US" w:eastAsia="zh-CN"/>
              </w:rPr>
              <w:t>5分</w:t>
            </w:r>
            <w:r>
              <w:rPr>
                <w:rFonts w:hint="eastAsia" w:ascii="宋体" w:hAnsi="宋体" w:eastAsia="宋体" w:cs="宋体"/>
                <w:szCs w:val="21"/>
                <w:lang w:val="zh-CN"/>
              </w:rPr>
              <w:t>；最高得</w:t>
            </w:r>
            <w:r>
              <w:rPr>
                <w:rFonts w:hint="eastAsia" w:ascii="宋体" w:hAnsi="宋体" w:eastAsia="宋体" w:cs="宋体"/>
                <w:szCs w:val="21"/>
                <w:lang w:val="en-US" w:eastAsia="zh-CN"/>
              </w:rPr>
              <w:t>10</w:t>
            </w:r>
            <w:r>
              <w:rPr>
                <w:rFonts w:hint="eastAsia" w:ascii="宋体" w:hAnsi="宋体" w:eastAsia="宋体" w:cs="宋体"/>
                <w:szCs w:val="21"/>
                <w:lang w:val="zh-CN"/>
              </w:rPr>
              <w:t>分。</w:t>
            </w:r>
            <w:r>
              <w:rPr>
                <w:rFonts w:hint="eastAsia" w:ascii="宋体" w:hAnsi="宋体" w:eastAsia="宋体" w:cs="宋体"/>
                <w:szCs w:val="21"/>
                <w:lang w:val="en-US" w:eastAsia="zh-CN"/>
              </w:rPr>
              <w:t>（应提供法定媒介中标(成交)公示网页截图，合同和中标通知书(或竣工备案表)电子扫描件，三者缺一不计分。）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hint="eastAsia" w:ascii="宋体" w:hAnsi="宋体" w:eastAsia="宋体" w:cs="宋体"/>
                <w:color w:val="000000"/>
                <w:szCs w:val="21"/>
              </w:rPr>
            </w:pPr>
            <w:r>
              <w:rPr>
                <w:rFonts w:hint="eastAsia" w:ascii="宋体" w:hAnsi="宋体" w:eastAsia="宋体" w:cs="宋体"/>
                <w:color w:val="000000"/>
                <w:szCs w:val="21"/>
                <w:u w:val="none"/>
                <w:lang w:val="en-US" w:eastAsia="zh-CN"/>
              </w:rPr>
              <w:t>10</w:t>
            </w:r>
            <w:r>
              <w:rPr>
                <w:rFonts w:hint="eastAsia" w:ascii="宋体" w:hAnsi="宋体" w:eastAsia="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1"/>
              <w:keepNext w:val="0"/>
              <w:keepLines w:val="0"/>
              <w:pageBreakBefore w:val="0"/>
              <w:kinsoku w:val="0"/>
              <w:wordWrap/>
              <w:overflowPunct w:val="0"/>
              <w:topLinePunct w:val="0"/>
              <w:bidi w:val="0"/>
              <w:snapToGrid/>
              <w:spacing w:before="215" w:beforeLines="0" w:afterLines="0" w:line="240" w:lineRule="auto"/>
              <w:ind w:firstLine="240" w:firstLineChars="100"/>
              <w:textAlignment w:val="auto"/>
              <w:rPr>
                <w:rFonts w:hint="eastAsia" w:ascii="宋体" w:hAnsi="宋体" w:eastAsia="宋体"/>
                <w:sz w:val="24"/>
              </w:rPr>
            </w:pPr>
            <w:r>
              <w:rPr>
                <w:rFonts w:hint="eastAsia" w:ascii="宋体" w:hAnsi="宋体" w:eastAsia="宋体"/>
                <w:sz w:val="24"/>
                <w:lang w:eastAsia="zh-CN"/>
              </w:rPr>
              <w:t>投标人</w:t>
            </w:r>
            <w:r>
              <w:rPr>
                <w:rFonts w:hint="eastAsia" w:ascii="宋体" w:hAnsi="宋体" w:eastAsia="宋体"/>
                <w:sz w:val="24"/>
              </w:rPr>
              <w:t>信誉</w:t>
            </w:r>
          </w:p>
          <w:p>
            <w:pPr>
              <w:keepNext w:val="0"/>
              <w:keepLines w:val="0"/>
              <w:pageBreakBefore w:val="0"/>
              <w:wordWrap/>
              <w:topLinePunct w:val="0"/>
              <w:bidi w:val="0"/>
              <w:snapToGrid/>
              <w:spacing w:line="240" w:lineRule="auto"/>
              <w:jc w:val="both"/>
              <w:textAlignment w:val="auto"/>
              <w:rPr>
                <w:rFonts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numPr>
                <w:ilvl w:val="0"/>
                <w:numId w:val="0"/>
              </w:numPr>
              <w:wordWrap/>
              <w:topLinePunct w:val="0"/>
              <w:bidi w:val="0"/>
              <w:snapToGrid/>
              <w:spacing w:line="240" w:lineRule="auto"/>
              <w:textAlignment w:val="auto"/>
              <w:rPr>
                <w:rFonts w:hint="eastAsia" w:ascii="宋体" w:hAnsi="宋体" w:eastAsia="宋体" w:cs="宋体"/>
                <w:szCs w:val="21"/>
                <w:lang w:val="zh-CN" w:eastAsia="zh-CN"/>
              </w:rPr>
            </w:pPr>
            <w:r>
              <w:rPr>
                <w:rFonts w:hint="eastAsia" w:ascii="宋体" w:hAnsi="宋体" w:eastAsia="宋体" w:cs="宋体"/>
                <w:szCs w:val="21"/>
                <w:lang w:val="en-US" w:eastAsia="zh-CN"/>
              </w:rPr>
              <w:t>1、</w:t>
            </w:r>
            <w:r>
              <w:rPr>
                <w:rFonts w:hint="eastAsia" w:ascii="宋体" w:hAnsi="宋体" w:eastAsia="宋体" w:cs="宋体"/>
                <w:szCs w:val="21"/>
                <w:lang w:val="zh-CN" w:eastAsia="zh-CN"/>
              </w:rPr>
              <w:t xml:space="preserve">投标人信用等级评为 </w:t>
            </w:r>
            <w:r>
              <w:rPr>
                <w:rFonts w:hint="default" w:ascii="宋体" w:hAnsi="宋体" w:eastAsia="宋体" w:cs="宋体"/>
                <w:szCs w:val="21"/>
                <w:lang w:val="zh-CN" w:eastAsia="zh-CN"/>
              </w:rPr>
              <w:t xml:space="preserve">AAA </w:t>
            </w:r>
            <w:r>
              <w:rPr>
                <w:rFonts w:hint="eastAsia" w:ascii="宋体" w:hAnsi="宋体" w:eastAsia="宋体" w:cs="宋体"/>
                <w:szCs w:val="21"/>
                <w:lang w:val="zh-CN" w:eastAsia="zh-CN"/>
              </w:rPr>
              <w:t>级的得</w:t>
            </w:r>
            <w:r>
              <w:rPr>
                <w:rFonts w:hint="eastAsia" w:ascii="宋体" w:hAnsi="宋体" w:eastAsia="宋体" w:cs="宋体"/>
                <w:szCs w:val="21"/>
                <w:lang w:val="en-US" w:eastAsia="zh-CN"/>
              </w:rPr>
              <w:t>3</w:t>
            </w:r>
            <w:r>
              <w:rPr>
                <w:rFonts w:hint="default" w:ascii="宋体" w:hAnsi="宋体" w:eastAsia="宋体" w:cs="宋体"/>
                <w:szCs w:val="21"/>
                <w:lang w:val="zh-CN" w:eastAsia="zh-CN"/>
              </w:rPr>
              <w:t xml:space="preserve"> </w:t>
            </w:r>
            <w:r>
              <w:rPr>
                <w:rFonts w:hint="eastAsia" w:ascii="宋体" w:hAnsi="宋体" w:eastAsia="宋体" w:cs="宋体"/>
                <w:szCs w:val="21"/>
                <w:lang w:val="zh-CN" w:eastAsia="zh-CN"/>
              </w:rPr>
              <w:t xml:space="preserve">分，信用等级评为 </w:t>
            </w:r>
            <w:r>
              <w:rPr>
                <w:rFonts w:hint="default" w:ascii="宋体" w:hAnsi="宋体" w:eastAsia="宋体" w:cs="宋体"/>
                <w:szCs w:val="21"/>
                <w:lang w:val="zh-CN" w:eastAsia="zh-CN"/>
              </w:rPr>
              <w:t xml:space="preserve">AA </w:t>
            </w:r>
            <w:r>
              <w:rPr>
                <w:rFonts w:hint="eastAsia" w:ascii="宋体" w:hAnsi="宋体" w:eastAsia="宋体" w:cs="宋体"/>
                <w:szCs w:val="21"/>
                <w:lang w:val="zh-CN" w:eastAsia="zh-CN"/>
              </w:rPr>
              <w:t xml:space="preserve">级的得 </w:t>
            </w:r>
            <w:r>
              <w:rPr>
                <w:rFonts w:hint="eastAsia" w:ascii="宋体" w:hAnsi="宋体" w:eastAsia="宋体" w:cs="宋体"/>
                <w:szCs w:val="21"/>
                <w:lang w:val="en-US" w:eastAsia="zh-CN"/>
              </w:rPr>
              <w:t>2</w:t>
            </w:r>
            <w:r>
              <w:rPr>
                <w:rFonts w:hint="eastAsia" w:ascii="宋体" w:hAnsi="宋体" w:eastAsia="宋体" w:cs="宋体"/>
                <w:szCs w:val="21"/>
                <w:lang w:val="zh-CN" w:eastAsia="zh-CN"/>
              </w:rPr>
              <w:t xml:space="preserve">分 信用等级评为 </w:t>
            </w:r>
            <w:r>
              <w:rPr>
                <w:rFonts w:hint="default" w:ascii="宋体" w:hAnsi="宋体" w:eastAsia="宋体" w:cs="宋体"/>
                <w:szCs w:val="21"/>
                <w:lang w:val="zh-CN" w:eastAsia="zh-CN"/>
              </w:rPr>
              <w:t xml:space="preserve">A </w:t>
            </w:r>
            <w:r>
              <w:rPr>
                <w:rFonts w:hint="eastAsia" w:ascii="宋体" w:hAnsi="宋体" w:eastAsia="宋体" w:cs="宋体"/>
                <w:szCs w:val="21"/>
                <w:lang w:val="zh-CN" w:eastAsia="zh-CN"/>
              </w:rPr>
              <w:t xml:space="preserve">级的得 </w:t>
            </w:r>
            <w:r>
              <w:rPr>
                <w:rFonts w:hint="eastAsia" w:ascii="宋体" w:hAnsi="宋体" w:eastAsia="宋体" w:cs="宋体"/>
                <w:szCs w:val="21"/>
                <w:lang w:val="en-US" w:eastAsia="zh-CN"/>
              </w:rPr>
              <w:t>1</w:t>
            </w:r>
            <w:r>
              <w:rPr>
                <w:rFonts w:hint="eastAsia" w:ascii="宋体" w:hAnsi="宋体" w:eastAsia="宋体" w:cs="宋体"/>
                <w:szCs w:val="21"/>
                <w:lang w:val="zh-CN" w:eastAsia="zh-CN"/>
              </w:rPr>
              <w:t>分。</w:t>
            </w:r>
          </w:p>
          <w:p>
            <w:pPr>
              <w:keepNext w:val="0"/>
              <w:keepLines w:val="0"/>
              <w:pageBreakBefore w:val="0"/>
              <w:numPr>
                <w:ilvl w:val="0"/>
                <w:numId w:val="0"/>
              </w:numPr>
              <w:wordWrap/>
              <w:topLinePunct w:val="0"/>
              <w:bidi w:val="0"/>
              <w:snapToGrid/>
              <w:spacing w:line="240" w:lineRule="auto"/>
              <w:textAlignment w:val="auto"/>
              <w:rPr>
                <w:rFonts w:hint="eastAsia" w:ascii="宋体" w:hAnsi="宋体" w:eastAsia="宋体" w:cs="宋体"/>
                <w:szCs w:val="21"/>
                <w:lang w:val="zh-CN"/>
              </w:rPr>
            </w:pPr>
            <w:r>
              <w:rPr>
                <w:rFonts w:hint="eastAsia" w:ascii="宋体" w:hAnsi="宋体" w:eastAsia="宋体" w:cs="宋体"/>
                <w:szCs w:val="21"/>
                <w:lang w:val="en-US" w:eastAsia="zh-CN"/>
              </w:rPr>
              <w:t>2、投标人具有质量管理体系认证证书、环境管理体系认证证书、职业健康管理体系认证证书。每项得2分，共6分。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ind w:firstLine="420" w:firstLineChars="200"/>
              <w:jc w:val="both"/>
              <w:textAlignment w:val="auto"/>
              <w:rPr>
                <w:rFonts w:hint="eastAsia" w:ascii="宋体" w:hAnsi="宋体" w:eastAsia="宋体" w:cs="宋体"/>
                <w:szCs w:val="21"/>
                <w:lang w:eastAsia="zh-CN"/>
              </w:rPr>
            </w:pPr>
            <w:r>
              <w:rPr>
                <w:rFonts w:hint="eastAsia" w:ascii="宋体" w:hAnsi="宋体" w:eastAsia="宋体" w:cs="宋体"/>
                <w:szCs w:val="21"/>
                <w:lang w:eastAsia="zh-CN"/>
              </w:rPr>
              <w:t>产品质量</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top"/>
          </w:tcPr>
          <w:p>
            <w:pPr>
              <w:pStyle w:val="3"/>
              <w:keepNext w:val="0"/>
              <w:keepLines w:val="0"/>
              <w:pageBreakBefore w:val="0"/>
              <w:wordWrap/>
              <w:topLinePunct w:val="0"/>
              <w:bidi w:val="0"/>
              <w:snapToGrid/>
              <w:spacing w:line="240" w:lineRule="auto"/>
              <w:jc w:val="left"/>
              <w:textAlignment w:val="auto"/>
              <w:rPr>
                <w:rFonts w:hint="eastAsia" w:ascii="宋体" w:hAnsi="宋体" w:eastAsia="宋体" w:cs="宋体"/>
                <w:b w:val="0"/>
                <w:i w:val="0"/>
                <w:color w:val="auto"/>
                <w:kern w:val="2"/>
                <w:sz w:val="21"/>
                <w:szCs w:val="21"/>
                <w:u w:val="none"/>
                <w:lang w:val="en-US" w:eastAsia="zh-CN" w:bidi="ar"/>
              </w:rPr>
            </w:pPr>
            <w:r>
              <w:rPr>
                <w:rFonts w:hint="eastAsia" w:ascii="宋体" w:hAnsi="宋体" w:eastAsia="宋体" w:cs="宋体"/>
                <w:b w:val="0"/>
                <w:i w:val="0"/>
                <w:color w:val="auto"/>
                <w:kern w:val="2"/>
                <w:sz w:val="21"/>
                <w:szCs w:val="21"/>
                <w:u w:val="none"/>
                <w:lang w:val="en-US" w:eastAsia="zh-CN" w:bidi="ar"/>
              </w:rPr>
              <w:t>1.投标空调品牌制造商或所属集团获得中国工业大奖的得2分。</w:t>
            </w:r>
          </w:p>
          <w:p>
            <w:pPr>
              <w:pStyle w:val="3"/>
              <w:keepNext w:val="0"/>
              <w:keepLines w:val="0"/>
              <w:pageBreakBefore w:val="0"/>
              <w:wordWrap/>
              <w:topLinePunct w:val="0"/>
              <w:bidi w:val="0"/>
              <w:snapToGrid/>
              <w:spacing w:line="240" w:lineRule="auto"/>
              <w:jc w:val="left"/>
              <w:textAlignment w:val="auto"/>
              <w:rPr>
                <w:rFonts w:hint="eastAsia" w:ascii="宋体" w:hAnsi="宋体" w:eastAsia="宋体" w:cs="宋体"/>
                <w:b w:val="0"/>
                <w:i w:val="0"/>
                <w:color w:val="auto"/>
                <w:kern w:val="2"/>
                <w:sz w:val="21"/>
                <w:szCs w:val="21"/>
                <w:u w:val="none"/>
                <w:lang w:val="en-US" w:eastAsia="zh-CN" w:bidi="ar"/>
              </w:rPr>
            </w:pPr>
            <w:r>
              <w:rPr>
                <w:rFonts w:hint="eastAsia" w:ascii="宋体" w:hAnsi="宋体" w:eastAsia="宋体" w:cs="宋体"/>
                <w:b w:val="0"/>
                <w:i w:val="0"/>
                <w:color w:val="auto"/>
                <w:kern w:val="2"/>
                <w:sz w:val="21"/>
                <w:szCs w:val="21"/>
                <w:u w:val="none"/>
                <w:lang w:val="en-US" w:eastAsia="zh-CN" w:bidi="ar"/>
              </w:rPr>
              <w:t>2.投标空调品牌获得政府采购首选品牌的得2分。</w:t>
            </w:r>
          </w:p>
          <w:p>
            <w:pPr>
              <w:pStyle w:val="3"/>
              <w:keepNext w:val="0"/>
              <w:keepLines w:val="0"/>
              <w:pageBreakBefore w:val="0"/>
              <w:wordWrap/>
              <w:topLinePunct w:val="0"/>
              <w:bidi w:val="0"/>
              <w:snapToGrid/>
              <w:spacing w:line="240" w:lineRule="auto"/>
              <w:jc w:val="left"/>
              <w:textAlignment w:val="auto"/>
              <w:rPr>
                <w:rFonts w:hint="eastAsia" w:ascii="宋体" w:hAnsi="宋体" w:eastAsia="宋体" w:cs="宋体"/>
                <w:b w:val="0"/>
                <w:i w:val="0"/>
                <w:color w:val="auto"/>
                <w:kern w:val="2"/>
                <w:sz w:val="21"/>
                <w:szCs w:val="21"/>
                <w:u w:val="none"/>
                <w:lang w:val="en-US" w:eastAsia="zh-CN" w:bidi="ar"/>
              </w:rPr>
            </w:pPr>
            <w:r>
              <w:rPr>
                <w:rFonts w:hint="eastAsia" w:ascii="宋体" w:hAnsi="宋体" w:eastAsia="宋体" w:cs="宋体"/>
                <w:b w:val="0"/>
                <w:i w:val="0"/>
                <w:color w:val="auto"/>
                <w:kern w:val="2"/>
                <w:sz w:val="21"/>
                <w:szCs w:val="21"/>
                <w:u w:val="none"/>
                <w:lang w:val="en-US" w:eastAsia="zh-CN" w:bidi="ar"/>
              </w:rPr>
              <w:t>3.投标空调品牌制造商或所属集团获得国务院颁发的科技进步奖的得2分。</w:t>
            </w:r>
          </w:p>
          <w:p>
            <w:pPr>
              <w:keepNext w:val="0"/>
              <w:keepLines w:val="0"/>
              <w:pageBreakBefore w:val="0"/>
              <w:numPr>
                <w:ilvl w:val="0"/>
                <w:numId w:val="0"/>
              </w:numPr>
              <w:wordWrap/>
              <w:topLinePunct w:val="0"/>
              <w:bidi w:val="0"/>
              <w:snapToGrid/>
              <w:spacing w:line="240" w:lineRule="auto"/>
              <w:textAlignment w:val="auto"/>
              <w:rPr>
                <w:rFonts w:ascii="宋体" w:hAnsi="宋体" w:eastAsia="宋体" w:cs="宋体"/>
                <w:color w:val="000000"/>
                <w:szCs w:val="21"/>
              </w:rPr>
            </w:pPr>
            <w:r>
              <w:rPr>
                <w:rFonts w:hint="eastAsia" w:ascii="宋体" w:hAnsi="宋体" w:eastAsia="宋体" w:cs="宋体"/>
                <w:b w:val="0"/>
                <w:i w:val="0"/>
                <w:color w:val="auto"/>
                <w:kern w:val="2"/>
                <w:sz w:val="21"/>
                <w:szCs w:val="21"/>
                <w:u w:val="none"/>
                <w:lang w:val="en-US" w:eastAsia="zh-CN" w:bidi="ar"/>
              </w:rPr>
              <w:t>4.投标空调品牌被评过“省级守合同重信用企业”的得2分。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color w:val="000000"/>
                <w:szCs w:val="21"/>
              </w:rPr>
            </w:pPr>
            <w:r>
              <w:rPr>
                <w:rFonts w:hint="eastAsia" w:ascii="宋体" w:hAnsi="宋体" w:eastAsia="宋体" w:cs="宋体"/>
                <w:color w:val="000000"/>
                <w:szCs w:val="21"/>
                <w:lang w:val="en-US" w:eastAsia="zh-CN"/>
              </w:rPr>
              <w:t>8</w:t>
            </w:r>
            <w:r>
              <w:rPr>
                <w:rFonts w:hint="eastAsia" w:ascii="宋体" w:hAnsi="宋体" w:eastAsia="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ind w:firstLine="420" w:firstLineChars="200"/>
              <w:jc w:val="both"/>
              <w:textAlignment w:val="auto"/>
              <w:rPr>
                <w:rFonts w:hint="eastAsia" w:ascii="宋体" w:hAnsi="宋体" w:eastAsia="宋体" w:cs="宋体"/>
                <w:szCs w:val="21"/>
                <w:lang w:eastAsia="zh-CN"/>
              </w:rPr>
            </w:pPr>
            <w:r>
              <w:rPr>
                <w:rFonts w:hint="eastAsia" w:ascii="宋体" w:hAnsi="宋体" w:eastAsia="宋体" w:cs="宋体"/>
                <w:szCs w:val="21"/>
                <w:lang w:eastAsia="zh-CN"/>
              </w:rPr>
              <w:t>售后服务</w:t>
            </w:r>
          </w:p>
          <w:p>
            <w:pPr>
              <w:keepNext w:val="0"/>
              <w:keepLines w:val="0"/>
              <w:pageBreakBefore w:val="0"/>
              <w:wordWrap/>
              <w:topLinePunct w:val="0"/>
              <w:bidi w:val="0"/>
              <w:snapToGrid/>
              <w:spacing w:line="240" w:lineRule="auto"/>
              <w:ind w:firstLine="420" w:firstLineChars="200"/>
              <w:jc w:val="both"/>
              <w:textAlignment w:val="auto"/>
              <w:rPr>
                <w:rFonts w:hint="eastAsia" w:ascii="宋体" w:hAnsi="宋体" w:eastAsia="宋体" w:cs="宋体"/>
                <w:szCs w:val="21"/>
                <w:lang w:eastAsia="zh-CN"/>
              </w:rPr>
            </w:pPr>
            <w:r>
              <w:rPr>
                <w:rFonts w:hint="eastAsia" w:ascii="宋体" w:hAnsi="宋体" w:eastAsia="宋体" w:cs="宋体"/>
                <w:szCs w:val="21"/>
                <w:lang w:eastAsia="zh-CN"/>
              </w:rPr>
              <w:t>及培训</w:t>
            </w:r>
          </w:p>
          <w:p>
            <w:pPr>
              <w:keepNext w:val="0"/>
              <w:keepLines w:val="0"/>
              <w:pageBreakBefore w:val="0"/>
              <w:wordWrap/>
              <w:topLinePunct w:val="0"/>
              <w:bidi w:val="0"/>
              <w:snapToGrid/>
              <w:spacing w:line="240" w:lineRule="auto"/>
              <w:jc w:val="center"/>
              <w:textAlignment w:val="auto"/>
              <w:rPr>
                <w:rFonts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textAlignment w:val="auto"/>
              <w:rPr>
                <w:rFonts w:hint="eastAsia" w:ascii="宋体" w:hAnsi="宋体" w:eastAsia="宋体" w:cs="宋体"/>
                <w:b w:val="0"/>
                <w:i w:val="0"/>
                <w:color w:val="auto"/>
                <w:kern w:val="2"/>
                <w:sz w:val="21"/>
                <w:szCs w:val="21"/>
                <w:u w:val="none"/>
                <w:lang w:val="en-US" w:eastAsia="zh-CN" w:bidi="ar"/>
              </w:rPr>
            </w:pPr>
            <w:r>
              <w:rPr>
                <w:rFonts w:hint="eastAsia" w:ascii="宋体" w:hAnsi="宋体" w:eastAsia="宋体" w:cs="宋体"/>
                <w:b w:val="0"/>
                <w:i w:val="0"/>
                <w:color w:val="auto"/>
                <w:kern w:val="2"/>
                <w:sz w:val="21"/>
                <w:szCs w:val="21"/>
                <w:u w:val="none"/>
                <w:lang w:val="en-US" w:eastAsia="zh-CN" w:bidi="ar"/>
              </w:rPr>
              <w:t>1、投标人空调售后人员具有安监局颁发的制冷与空调设备安装修理作业证书和高处作业证书的，每个1分，满分4分（未提供者不得分）。</w:t>
            </w:r>
          </w:p>
          <w:p>
            <w:pPr>
              <w:keepNext w:val="0"/>
              <w:keepLines w:val="0"/>
              <w:pageBreakBefore w:val="0"/>
              <w:wordWrap/>
              <w:topLinePunct w:val="0"/>
              <w:bidi w:val="0"/>
              <w:snapToGrid/>
              <w:spacing w:line="240" w:lineRule="auto"/>
              <w:textAlignment w:val="auto"/>
              <w:rPr>
                <w:rFonts w:hint="eastAsia" w:ascii="宋体" w:hAnsi="宋体" w:eastAsia="宋体" w:cs="宋体"/>
                <w:b w:val="0"/>
                <w:i w:val="0"/>
                <w:color w:val="auto"/>
                <w:kern w:val="2"/>
                <w:sz w:val="21"/>
                <w:szCs w:val="21"/>
                <w:u w:val="none"/>
                <w:lang w:val="en-US" w:eastAsia="zh-CN" w:bidi="ar"/>
              </w:rPr>
            </w:pPr>
            <w:r>
              <w:rPr>
                <w:rFonts w:hint="eastAsia" w:ascii="宋体" w:hAnsi="宋体" w:eastAsia="宋体" w:cs="宋体"/>
                <w:b w:val="0"/>
                <w:i w:val="0"/>
                <w:color w:val="auto"/>
                <w:kern w:val="2"/>
                <w:sz w:val="21"/>
                <w:szCs w:val="21"/>
                <w:u w:val="none"/>
                <w:lang w:val="en-US" w:eastAsia="zh-CN" w:bidi="ar"/>
              </w:rPr>
              <w:t>2、售后整机和压缩机保修、后期免费服务期每延长一年加1分（最高得3分）。</w:t>
            </w:r>
          </w:p>
          <w:p>
            <w:pPr>
              <w:pStyle w:val="71"/>
              <w:keepNext w:val="0"/>
              <w:keepLines w:val="0"/>
              <w:pageBreakBefore w:val="0"/>
              <w:widowControl w:val="0"/>
              <w:kinsoku w:val="0"/>
              <w:wordWrap/>
              <w:overflowPunct w:val="0"/>
              <w:topLinePunct w:val="0"/>
              <w:autoSpaceDE w:val="0"/>
              <w:autoSpaceDN w:val="0"/>
              <w:bidi w:val="0"/>
              <w:adjustRightInd w:val="0"/>
              <w:snapToGrid/>
              <w:spacing w:before="39" w:beforeLines="0" w:afterLines="0" w:line="240" w:lineRule="auto"/>
              <w:ind w:left="0" w:leftChars="0" w:right="48" w:firstLine="0" w:firstLineChars="0"/>
              <w:jc w:val="left"/>
              <w:textAlignment w:val="auto"/>
              <w:rPr>
                <w:rFonts w:ascii="宋体" w:hAnsi="宋体" w:eastAsia="宋体" w:cs="宋体"/>
                <w:color w:val="000000"/>
                <w:szCs w:val="21"/>
              </w:rPr>
            </w:pPr>
            <w:r>
              <w:rPr>
                <w:rFonts w:hint="eastAsia" w:ascii="宋体" w:hAnsi="宋体" w:eastAsia="宋体" w:cs="宋体"/>
                <w:b w:val="0"/>
                <w:i w:val="0"/>
                <w:color w:val="auto"/>
                <w:kern w:val="2"/>
                <w:sz w:val="21"/>
                <w:szCs w:val="21"/>
                <w:u w:val="none"/>
                <w:lang w:val="en-US" w:eastAsia="zh-CN" w:bidi="ar"/>
              </w:rPr>
              <w:t>3、安装调试方案科学、合理、安全性等；（分为二档，一档3分，二档1分，未提供的0分）。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color w:val="000000"/>
                <w:szCs w:val="21"/>
              </w:rPr>
            </w:pPr>
            <w:r>
              <w:rPr>
                <w:rFonts w:hint="eastAsia" w:ascii="宋体" w:hAnsi="宋体" w:eastAsia="宋体" w:cs="宋体"/>
                <w:color w:val="000000"/>
                <w:szCs w:val="21"/>
                <w:lang w:val="en-US" w:eastAsia="zh-CN"/>
              </w:rPr>
              <w:t>10</w:t>
            </w:r>
            <w:r>
              <w:rPr>
                <w:rFonts w:hint="eastAsia" w:ascii="宋体" w:hAnsi="宋体" w:eastAsia="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b/>
                <w:szCs w:val="21"/>
              </w:rPr>
            </w:pPr>
            <w:r>
              <w:rPr>
                <w:rFonts w:hint="eastAsia" w:ascii="宋体" w:hAnsi="宋体" w:eastAsia="宋体" w:cs="宋体"/>
                <w:b/>
                <w:color w:val="000000"/>
                <w:szCs w:val="21"/>
              </w:rPr>
              <w:t>技术部分（满分</w:t>
            </w:r>
            <w:r>
              <w:rPr>
                <w:rFonts w:hint="eastAsia" w:ascii="宋体" w:hAnsi="宋体" w:eastAsia="宋体" w:cs="宋体"/>
                <w:b/>
                <w:color w:val="000000"/>
                <w:szCs w:val="21"/>
                <w:u w:val="single"/>
                <w:lang w:val="en-US" w:eastAsia="zh-CN"/>
              </w:rPr>
              <w:t>23</w:t>
            </w:r>
            <w:r>
              <w:rPr>
                <w:rFonts w:hint="eastAsia" w:ascii="宋体" w:hAnsi="宋体" w:eastAsia="宋体" w:cs="宋体"/>
                <w:b/>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b/>
                <w:szCs w:val="21"/>
              </w:rPr>
            </w:pPr>
            <w:r>
              <w:rPr>
                <w:rFonts w:hint="eastAsia" w:ascii="宋体" w:hAnsi="宋体" w:eastAsia="宋体" w:cs="宋体"/>
                <w:b/>
                <w:szCs w:val="21"/>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b/>
                <w:szCs w:val="21"/>
              </w:rPr>
            </w:pPr>
            <w:r>
              <w:rPr>
                <w:rFonts w:hint="eastAsia" w:ascii="宋体" w:hAnsi="宋体" w:eastAsia="宋体" w:cs="宋体"/>
                <w:b/>
                <w:szCs w:val="21"/>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b/>
                <w:szCs w:val="21"/>
              </w:rPr>
            </w:pPr>
            <w:r>
              <w:rPr>
                <w:rFonts w:hint="eastAsia" w:ascii="宋体" w:hAnsi="宋体" w:eastAsia="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1762"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hint="eastAsia" w:ascii="宋体" w:hAnsi="宋体" w:eastAsia="宋体" w:cs="宋体"/>
                <w:b/>
                <w:szCs w:val="21"/>
                <w:lang w:eastAsia="zh-CN"/>
              </w:rPr>
            </w:pPr>
            <w:r>
              <w:rPr>
                <w:rFonts w:hint="eastAsia" w:ascii="宋体" w:hAnsi="宋体" w:eastAsia="宋体" w:cs="宋体"/>
                <w:b/>
                <w:szCs w:val="21"/>
                <w:lang w:eastAsia="zh-CN"/>
              </w:rPr>
              <w:t>技术部分</w:t>
            </w:r>
          </w:p>
        </w:tc>
        <w:tc>
          <w:tcPr>
            <w:tcW w:w="6241" w:type="dxa"/>
            <w:tcBorders>
              <w:top w:val="single" w:color="auto" w:sz="4" w:space="0"/>
              <w:left w:val="single" w:color="auto" w:sz="4" w:space="0"/>
              <w:right w:val="single" w:color="auto" w:sz="4" w:space="0"/>
            </w:tcBorders>
            <w:shd w:val="clear" w:color="auto" w:fill="auto"/>
            <w:vAlign w:val="center"/>
          </w:tcPr>
          <w:p>
            <w:pPr>
              <w:pStyle w:val="65"/>
              <w:keepNext w:val="0"/>
              <w:keepLines w:val="0"/>
              <w:pageBreakBefore w:val="0"/>
              <w:wordWrap/>
              <w:topLinePunct w:val="0"/>
              <w:bidi w:val="0"/>
              <w:snapToGrid/>
              <w:spacing w:after="0" w:line="240" w:lineRule="auto"/>
              <w:textAlignment w:val="auto"/>
              <w:rPr>
                <w:rFonts w:hint="eastAsia"/>
                <w:color w:val="auto"/>
                <w:lang w:val="en-US" w:eastAsia="zh-CN"/>
              </w:rPr>
            </w:pPr>
            <w:r>
              <w:rPr>
                <w:rFonts w:hint="eastAsia"/>
                <w:color w:val="auto"/>
                <w:lang w:val="en-US" w:eastAsia="zh-CN"/>
              </w:rPr>
              <w:t>1、</w:t>
            </w:r>
            <w:r>
              <w:rPr>
                <w:rFonts w:hint="eastAsia"/>
                <w:color w:val="auto"/>
              </w:rPr>
              <w:t>评委根据投标文件内容及所投产品打分。</w:t>
            </w:r>
            <w:r>
              <w:rPr>
                <w:rFonts w:hint="eastAsia"/>
                <w:color w:val="auto"/>
                <w:lang w:eastAsia="zh-CN"/>
              </w:rPr>
              <w:t>供应商所投产品</w:t>
            </w:r>
            <w:r>
              <w:rPr>
                <w:rFonts w:hint="eastAsia"/>
                <w:color w:val="auto"/>
              </w:rPr>
              <w:t>参数及功能要求</w:t>
            </w:r>
            <w:r>
              <w:rPr>
                <w:rFonts w:hint="eastAsia"/>
                <w:color w:val="auto"/>
                <w:lang w:eastAsia="zh-CN"/>
              </w:rPr>
              <w:t>不得低于</w:t>
            </w:r>
            <w:r>
              <w:rPr>
                <w:rFonts w:hint="eastAsia"/>
                <w:color w:val="auto"/>
              </w:rPr>
              <w:t>招标文件技术参数及功能要求</w:t>
            </w:r>
            <w:r>
              <w:rPr>
                <w:rFonts w:hint="eastAsia"/>
                <w:color w:val="auto"/>
                <w:lang w:val="en-US" w:eastAsia="zh-CN"/>
              </w:rPr>
              <w:t>，</w:t>
            </w:r>
            <w:r>
              <w:rPr>
                <w:rFonts w:hint="eastAsia"/>
                <w:color w:val="auto"/>
                <w:lang w:eastAsia="zh-CN"/>
              </w:rPr>
              <w:t>低于</w:t>
            </w:r>
            <w:r>
              <w:rPr>
                <w:rFonts w:hint="eastAsia"/>
                <w:color w:val="auto"/>
              </w:rPr>
              <w:t>招标文要求</w:t>
            </w:r>
            <w:r>
              <w:rPr>
                <w:rFonts w:hint="eastAsia"/>
                <w:color w:val="auto"/>
                <w:lang w:eastAsia="zh-CN"/>
              </w:rPr>
              <w:t>的按废标处理</w:t>
            </w:r>
            <w:r>
              <w:rPr>
                <w:rFonts w:hint="eastAsia"/>
                <w:color w:val="auto"/>
                <w:lang w:val="en-US" w:eastAsia="zh-CN"/>
              </w:rPr>
              <w:t>。</w:t>
            </w:r>
          </w:p>
          <w:p>
            <w:pPr>
              <w:pStyle w:val="65"/>
              <w:keepNext w:val="0"/>
              <w:keepLines w:val="0"/>
              <w:pageBreakBefore w:val="0"/>
              <w:wordWrap/>
              <w:topLinePunct w:val="0"/>
              <w:bidi w:val="0"/>
              <w:snapToGrid/>
              <w:spacing w:after="0" w:line="240" w:lineRule="auto"/>
              <w:textAlignment w:val="auto"/>
              <w:rPr>
                <w:rFonts w:hint="eastAsia"/>
                <w:color w:val="auto"/>
              </w:rPr>
            </w:pPr>
            <w:r>
              <w:rPr>
                <w:rFonts w:hint="eastAsia"/>
                <w:color w:val="auto"/>
                <w:lang w:val="en-US" w:eastAsia="zh-CN"/>
              </w:rPr>
              <w:t>2、</w:t>
            </w:r>
            <w:r>
              <w:rPr>
                <w:rFonts w:hint="eastAsia" w:ascii="宋体" w:hAnsi="宋体" w:eastAsia="宋体" w:cs="宋体"/>
                <w:b w:val="0"/>
                <w:i w:val="0"/>
                <w:color w:val="auto"/>
                <w:kern w:val="2"/>
                <w:sz w:val="21"/>
                <w:szCs w:val="21"/>
                <w:u w:val="none"/>
                <w:lang w:val="en-US" w:eastAsia="zh-CN" w:bidi="ar"/>
              </w:rPr>
              <w:t>所投空调产品技术参数优于采购文件“货物需求”中技术参数的，每一项加1分，最高加8分。</w:t>
            </w:r>
          </w:p>
          <w:p>
            <w:pPr>
              <w:keepNext w:val="0"/>
              <w:keepLines w:val="0"/>
              <w:pageBreakBefore w:val="0"/>
              <w:wordWrap/>
              <w:topLinePunct w:val="0"/>
              <w:bidi w:val="0"/>
              <w:snapToGrid/>
              <w:spacing w:line="240" w:lineRule="auto"/>
              <w:textAlignment w:val="auto"/>
              <w:rPr>
                <w:rFonts w:ascii="宋体" w:hAnsi="宋体" w:eastAsia="宋体" w:cs="宋体"/>
                <w:b/>
                <w:szCs w:val="21"/>
              </w:rPr>
            </w:pPr>
            <w:r>
              <w:rPr>
                <w:rFonts w:hint="eastAsia"/>
                <w:color w:val="auto"/>
                <w:lang w:val="en-US" w:eastAsia="zh-CN"/>
              </w:rPr>
              <w:t>3、</w:t>
            </w:r>
            <w:r>
              <w:rPr>
                <w:rFonts w:hint="eastAsia" w:ascii="宋体" w:hAnsi="宋体" w:eastAsia="宋体" w:cs="宋体"/>
                <w:b w:val="0"/>
                <w:i w:val="0"/>
                <w:color w:val="auto"/>
                <w:kern w:val="2"/>
                <w:sz w:val="21"/>
                <w:szCs w:val="21"/>
                <w:u w:val="none"/>
                <w:lang w:val="en-US" w:eastAsia="zh-CN" w:bidi="ar"/>
              </w:rPr>
              <w:t>根据对招标文件技术、商务、售后标准的响应程度及所投产品的性能的综合对比（分为三档，一档15分，二档9分，三档3分）</w:t>
            </w:r>
            <w:r>
              <w:rPr>
                <w:rFonts w:hint="eastAsia" w:ascii="Times New Roman" w:hAnsi="Times New Roman" w:eastAsia="宋体" w:cs="Times New Roman"/>
                <w:color w:val="auto"/>
                <w:sz w:val="21"/>
                <w:szCs w:val="21"/>
                <w:lang w:val="en-US" w:eastAsia="zh-CN" w:bidi="ar-SA"/>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topLinePunct w:val="0"/>
              <w:bidi w:val="0"/>
              <w:snapToGrid/>
              <w:spacing w:line="240" w:lineRule="auto"/>
              <w:jc w:val="center"/>
              <w:textAlignment w:val="auto"/>
              <w:rPr>
                <w:rFonts w:ascii="宋体" w:hAnsi="宋体" w:eastAsia="宋体" w:cs="宋体"/>
                <w:b/>
                <w:szCs w:val="21"/>
              </w:rPr>
            </w:pPr>
            <w:r>
              <w:rPr>
                <w:rFonts w:hint="eastAsia" w:ascii="宋体" w:hAnsi="宋体" w:eastAsia="宋体" w:cs="宋体"/>
                <w:szCs w:val="21"/>
                <w:lang w:val="en-US" w:eastAsia="zh-CN"/>
              </w:rPr>
              <w:t>23</w:t>
            </w:r>
            <w:r>
              <w:rPr>
                <w:rFonts w:hint="eastAsia" w:ascii="宋体" w:hAnsi="宋体" w:eastAsia="宋体" w:cs="宋体"/>
                <w:szCs w:val="21"/>
              </w:rPr>
              <w:t>分</w:t>
            </w:r>
          </w:p>
        </w:tc>
      </w:tr>
    </w:tbl>
    <w:p>
      <w:pPr>
        <w:pStyle w:val="13"/>
        <w:spacing w:line="360" w:lineRule="auto"/>
        <w:ind w:firstLine="482" w:firstLineChars="200"/>
        <w:contextualSpacing/>
        <w:rPr>
          <w:rFonts w:hint="eastAsia" w:cs="仿宋_GB2312" w:asciiTheme="minorEastAsia" w:hAnsiTheme="minorEastAsia" w:eastAsiaTheme="minorEastAsia"/>
          <w:b/>
          <w:szCs w:val="24"/>
          <w:lang w:val="zh-CN"/>
        </w:rPr>
      </w:pPr>
    </w:p>
    <w:p>
      <w:pPr>
        <w:pStyle w:val="13"/>
        <w:spacing w:line="360" w:lineRule="auto"/>
        <w:ind w:firstLine="482" w:firstLineChars="200"/>
        <w:contextualSpacing/>
        <w:rPr>
          <w:rFonts w:hint="eastAsia" w:cs="仿宋_GB2312" w:asciiTheme="minorEastAsia" w:hAnsiTheme="minorEastAsia" w:eastAsiaTheme="minorEastAsia"/>
          <w:b/>
          <w:szCs w:val="24"/>
          <w:lang w:val="zh-CN"/>
        </w:rPr>
      </w:pPr>
    </w:p>
    <w:p>
      <w:pPr>
        <w:pStyle w:val="13"/>
        <w:spacing w:line="360" w:lineRule="auto"/>
        <w:ind w:firstLine="482" w:firstLineChars="200"/>
        <w:contextualSpacing/>
        <w:rPr>
          <w:rFonts w:cs="仿宋_GB2312" w:asciiTheme="minorEastAsia" w:hAnsiTheme="minorEastAsia" w:eastAsiaTheme="minorEastAsia"/>
          <w:b/>
          <w:szCs w:val="24"/>
          <w:lang w:val="zh-CN"/>
        </w:rPr>
      </w:pPr>
    </w:p>
    <w:p>
      <w:pPr>
        <w:widowControl/>
        <w:shd w:val="clear"/>
        <w:spacing w:line="330" w:lineRule="atLeast"/>
        <w:ind w:firstLine="482" w:firstLineChars="200"/>
        <w:rPr>
          <w:rFonts w:ascii="宋体"/>
          <w:b/>
          <w:sz w:val="24"/>
          <w:highlight w:val="none"/>
        </w:rPr>
      </w:pPr>
      <w:r>
        <w:rPr>
          <w:rFonts w:ascii="宋体" w:hAnsi="宋体"/>
          <w:b/>
          <w:sz w:val="24"/>
          <w:highlight w:val="none"/>
        </w:rPr>
        <w:t>注</w:t>
      </w:r>
      <w:r>
        <w:rPr>
          <w:rFonts w:hint="eastAsia" w:ascii="宋体" w:hAnsi="宋体"/>
          <w:b/>
          <w:sz w:val="24"/>
          <w:highlight w:val="none"/>
        </w:rPr>
        <w:t>:</w:t>
      </w:r>
      <w:r>
        <w:rPr>
          <w:rFonts w:ascii="宋体" w:hAnsi="宋体"/>
          <w:b/>
          <w:sz w:val="24"/>
          <w:highlight w:val="none"/>
        </w:rPr>
        <w:t>1.</w:t>
      </w:r>
      <w:r>
        <w:rPr>
          <w:rFonts w:hint="eastAsia" w:ascii="宋体" w:hAnsi="宋体"/>
          <w:b/>
          <w:sz w:val="24"/>
          <w:highlight w:val="none"/>
        </w:rPr>
        <w:t>凡评标办法里涉及到的证书、证件及业绩材料等，均应在电子版投标文件中附其原件扫描件（或图片），否则该项得分应作</w:t>
      </w:r>
      <w:r>
        <w:rPr>
          <w:rFonts w:ascii="宋体"/>
          <w:b/>
          <w:sz w:val="24"/>
          <w:highlight w:val="none"/>
        </w:rPr>
        <w:t>0</w:t>
      </w:r>
      <w:r>
        <w:rPr>
          <w:rFonts w:hint="eastAsia" w:ascii="宋体" w:hAnsi="宋体"/>
          <w:b/>
          <w:sz w:val="24"/>
          <w:highlight w:val="none"/>
        </w:rPr>
        <w:t>分处理。</w:t>
      </w:r>
    </w:p>
    <w:p>
      <w:pPr>
        <w:pStyle w:val="13"/>
        <w:shd w:val="clear"/>
        <w:spacing w:line="360" w:lineRule="auto"/>
        <w:ind w:firstLine="482" w:firstLineChars="200"/>
        <w:contextualSpacing/>
        <w:rPr>
          <w:rFonts w:cs="仿宋_GB2312" w:asciiTheme="minorEastAsia" w:hAnsiTheme="minorEastAsia" w:eastAsiaTheme="minorEastAsia"/>
          <w:b/>
          <w:szCs w:val="24"/>
          <w:highlight w:val="none"/>
          <w:lang w:val="zh-CN"/>
        </w:rPr>
      </w:pPr>
      <w:r>
        <w:rPr>
          <w:rFonts w:ascii="宋体" w:hAnsi="宋体"/>
          <w:b/>
          <w:szCs w:val="24"/>
          <w:highlight w:val="none"/>
        </w:rPr>
        <w:t>2</w:t>
      </w:r>
      <w:r>
        <w:rPr>
          <w:rFonts w:hint="eastAsia" w:ascii="宋体" w:hAnsi="宋体"/>
          <w:b/>
          <w:szCs w:val="24"/>
          <w:highlight w:val="none"/>
        </w:rPr>
        <w:t>.供应商不需要再提供相关资质、证书、证件、及业绩材料等原件。</w:t>
      </w: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rPr>
        <w:t xml:space="preserve">  </w:t>
      </w:r>
      <w:r>
        <w:rPr>
          <w:rFonts w:hint="eastAsia" w:cs="仿宋_GB2312" w:asciiTheme="minorEastAsia" w:hAnsiTheme="minorEastAsia"/>
          <w:b/>
          <w:sz w:val="24"/>
          <w:szCs w:val="24"/>
          <w:lang w:val="zh-CN"/>
        </w:rPr>
        <w:t>其中：价格分计算（落实政府采购政策价格调整部分）</w:t>
      </w:r>
    </w:p>
    <w:tbl>
      <w:tblPr>
        <w:tblStyle w:val="20"/>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u w:val="single"/>
                <w14:textFill>
                  <w14:solidFill>
                    <w14:schemeClr w14:val="tx1"/>
                  </w14:solidFill>
                </w14:textFill>
              </w:rPr>
              <w:t>2</w:t>
            </w:r>
            <w:r>
              <w:rPr>
                <w:rFonts w:hint="eastAsia" w:ascii="宋体" w:hAnsi="宋体"/>
                <w:color w:val="000000" w:themeColor="text1"/>
                <w:sz w:val="24"/>
                <w:szCs w:val="24"/>
                <w:u w:val="single"/>
                <w14:textFill>
                  <w14:solidFill>
                    <w14:schemeClr w14:val="tx1"/>
                  </w14:solidFill>
                </w14:textFill>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分数汇总时，将各评委对某一投标人评分的算术平均值作为该投标人的最终得分。计分过程取至小数点后两位，最终得分按四舍五入取至小数点后两位。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得分、投标报价、投标文件得分都相同的由评标委员会集体商议决定排序。</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2"/>
        <w:rPr>
          <w:rFonts w:ascii="宋体" w:hAnsi="宋体" w:cs="Courier New"/>
          <w:szCs w:val="21"/>
        </w:rPr>
      </w:pPr>
    </w:p>
    <w:p>
      <w:pPr>
        <w:rPr>
          <w:rFonts w:ascii="宋体" w:hAnsi="宋体" w:cs="Courier New"/>
          <w:szCs w:val="21"/>
        </w:rPr>
      </w:pPr>
    </w:p>
    <w:p/>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hint="eastAsia" w:ascii="宋体" w:hAnsi="宋体"/>
          <w:sz w:val="24"/>
          <w:szCs w:val="24"/>
        </w:rPr>
        <w:t>定义</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hint="eastAsia" w:ascii="宋体" w:hAnsi="宋体"/>
          <w:sz w:val="24"/>
          <w:szCs w:val="24"/>
        </w:rPr>
        <w:t>合同</w:t>
      </w:r>
      <w:r>
        <w:rPr>
          <w:rFonts w:ascii="宋体" w:hAnsi="宋体"/>
          <w:sz w:val="24"/>
          <w:szCs w:val="24"/>
        </w:rPr>
        <w:t>”</w:t>
      </w:r>
      <w:r>
        <w:rPr>
          <w:rFonts w:hint="eastAsia" w:ascii="宋体" w:hAnsi="宋体"/>
          <w:sz w:val="24"/>
          <w:szCs w:val="24"/>
        </w:rPr>
        <w:t>系指甲方和乙方</w:t>
      </w:r>
      <w:r>
        <w:rPr>
          <w:rFonts w:ascii="宋体" w:hAnsi="宋体"/>
          <w:sz w:val="24"/>
          <w:szCs w:val="24"/>
        </w:rPr>
        <w:t xml:space="preserve"> </w:t>
      </w:r>
      <w:r>
        <w:rPr>
          <w:rFonts w:hint="eastAsia" w:ascii="宋体" w:hAnsi="宋体"/>
          <w:sz w:val="24"/>
          <w:szCs w:val="24"/>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hint="eastAsia" w:ascii="宋体" w:hAnsi="宋体"/>
          <w:sz w:val="24"/>
          <w:szCs w:val="24"/>
        </w:rPr>
        <w:t>合同价格</w:t>
      </w:r>
      <w:r>
        <w:rPr>
          <w:rFonts w:ascii="宋体" w:hAnsi="宋体"/>
          <w:sz w:val="24"/>
          <w:szCs w:val="24"/>
        </w:rPr>
        <w:t>”</w:t>
      </w:r>
      <w:r>
        <w:rPr>
          <w:rFonts w:hint="eastAsia" w:ascii="宋体" w:hAnsi="宋体"/>
          <w:sz w:val="24"/>
          <w:szCs w:val="24"/>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hint="eastAsia" w:ascii="宋体" w:hAnsi="宋体"/>
          <w:sz w:val="24"/>
          <w:szCs w:val="24"/>
        </w:rPr>
        <w:t>甲方</w:t>
      </w:r>
      <w:r>
        <w:rPr>
          <w:rFonts w:ascii="宋体" w:hAnsi="宋体"/>
          <w:sz w:val="24"/>
          <w:szCs w:val="24"/>
        </w:rPr>
        <w:t>”</w:t>
      </w:r>
      <w:r>
        <w:rPr>
          <w:rFonts w:hint="eastAsia" w:ascii="宋体" w:hAnsi="宋体"/>
          <w:sz w:val="24"/>
          <w:szCs w:val="24"/>
        </w:rPr>
        <w:t>系指通过招标方式，接受合同服务的采购人</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hint="eastAsia" w:ascii="宋体" w:hAnsi="宋体"/>
          <w:sz w:val="24"/>
          <w:szCs w:val="24"/>
        </w:rPr>
        <w:t>乙方</w:t>
      </w:r>
      <w:r>
        <w:rPr>
          <w:rFonts w:ascii="宋体" w:hAnsi="宋体"/>
          <w:sz w:val="24"/>
          <w:szCs w:val="24"/>
        </w:rPr>
        <w:t>”</w:t>
      </w:r>
      <w:r>
        <w:rPr>
          <w:rFonts w:hint="eastAsia" w:ascii="宋体" w:hAnsi="宋体"/>
          <w:sz w:val="24"/>
          <w:szCs w:val="24"/>
        </w:rPr>
        <w:t>系指中标后提供合同服务的中标方或供应商。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适用范围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hint="eastAsia" w:ascii="宋体" w:hAnsi="宋体"/>
          <w:sz w:val="24"/>
          <w:szCs w:val="24"/>
        </w:rPr>
        <w:t>本合同条款仅适用于本次招标活动。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hint="eastAsia" w:ascii="宋体" w:hAnsi="宋体"/>
          <w:sz w:val="24"/>
          <w:szCs w:val="24"/>
        </w:rPr>
        <w:t>技术规格和标准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hint="eastAsia" w:ascii="宋体" w:hAnsi="宋体"/>
          <w:sz w:val="24"/>
          <w:szCs w:val="24"/>
        </w:rPr>
        <w:t>合同期限</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即自</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日起至</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hint="eastAsia" w:ascii="宋体" w:hAnsi="宋体"/>
          <w:sz w:val="24"/>
          <w:szCs w:val="24"/>
        </w:rPr>
        <w:t>价格</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hint="eastAsia" w:ascii="宋体" w:hAnsi="宋体"/>
          <w:sz w:val="24"/>
          <w:szCs w:val="24"/>
        </w:rPr>
        <w:t>索赔</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hint="eastAsia" w:ascii="宋体" w:hAnsi="宋体"/>
          <w:sz w:val="24"/>
          <w:szCs w:val="24"/>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hint="eastAsia" w:ascii="宋体" w:hAnsi="宋体"/>
          <w:sz w:val="24"/>
          <w:szCs w:val="24"/>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hint="eastAsia" w:ascii="宋体" w:hAnsi="宋体"/>
          <w:sz w:val="24"/>
          <w:szCs w:val="24"/>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hint="eastAsia" w:ascii="宋体" w:hAnsi="宋体"/>
          <w:sz w:val="24"/>
          <w:szCs w:val="24"/>
        </w:rPr>
        <w:t>如果甲方提出索赔通知后</w:t>
      </w:r>
      <w:r>
        <w:rPr>
          <w:rFonts w:ascii="宋体" w:hAnsi="宋体"/>
          <w:sz w:val="24"/>
          <w:szCs w:val="24"/>
        </w:rPr>
        <w:t xml:space="preserve"> 30</w:t>
      </w:r>
      <w:r>
        <w:rPr>
          <w:rFonts w:hint="eastAsia" w:ascii="宋体" w:hAnsi="宋体"/>
          <w:sz w:val="24"/>
          <w:szCs w:val="24"/>
        </w:rPr>
        <w:t>天内乙方未能予以签复，该索赔应视为已被乙方接受。若乙方未能在甲方提出索赔通知的</w:t>
      </w:r>
      <w:r>
        <w:rPr>
          <w:rFonts w:ascii="宋体" w:hAnsi="宋体"/>
          <w:sz w:val="24"/>
          <w:szCs w:val="24"/>
        </w:rPr>
        <w:t xml:space="preserve"> 30</w:t>
      </w:r>
      <w:r>
        <w:rPr>
          <w:rFonts w:hint="eastAsia" w:ascii="宋体" w:hAnsi="宋体"/>
          <w:sz w:val="24"/>
          <w:szCs w:val="24"/>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hint="eastAsia" w:ascii="宋体" w:hAnsi="宋体"/>
          <w:sz w:val="24"/>
          <w:szCs w:val="24"/>
        </w:rPr>
        <w:t>不可抗力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hint="eastAsia" w:ascii="宋体" w:hAnsi="宋体"/>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hint="eastAsia" w:ascii="宋体" w:hAnsi="宋体"/>
          <w:sz w:val="24"/>
          <w:szCs w:val="24"/>
        </w:rPr>
        <w:t>受损一方应在不可抗力事故发生后尽快用电报、传真或电传通知对方，并于事故发生后</w:t>
      </w:r>
      <w:r>
        <w:rPr>
          <w:rFonts w:ascii="宋体" w:hAnsi="宋体"/>
          <w:sz w:val="24"/>
          <w:szCs w:val="24"/>
        </w:rPr>
        <w:t xml:space="preserve"> 14</w:t>
      </w:r>
      <w:r>
        <w:rPr>
          <w:rFonts w:hint="eastAsia" w:ascii="宋体" w:hAnsi="宋体"/>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hint="eastAsia" w:ascii="宋体" w:hAnsi="宋体"/>
          <w:sz w:val="24"/>
          <w:szCs w:val="24"/>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hint="eastAsia" w:ascii="宋体" w:hAnsi="宋体"/>
          <w:sz w:val="24"/>
          <w:szCs w:val="24"/>
        </w:rPr>
        <w:t>履约保证金</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hint="eastAsia" w:ascii="宋体" w:hAnsi="宋体"/>
          <w:sz w:val="24"/>
          <w:szCs w:val="24"/>
        </w:rPr>
        <w:t>履约保证金的有效期至供货完毕且验收合格。</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hint="eastAsia" w:ascii="宋体" w:hAnsi="宋体"/>
          <w:sz w:val="24"/>
          <w:szCs w:val="24"/>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hint="eastAsia" w:ascii="宋体" w:hAnsi="宋体"/>
          <w:sz w:val="24"/>
          <w:szCs w:val="24"/>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hint="eastAsia" w:ascii="宋体" w:hAnsi="宋体"/>
          <w:sz w:val="24"/>
          <w:szCs w:val="24"/>
        </w:rPr>
        <w:t>争议的解决</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hint="eastAsia" w:ascii="宋体" w:hAnsi="宋体"/>
          <w:sz w:val="24"/>
          <w:szCs w:val="24"/>
        </w:rPr>
        <w:t>在执行合同中发生的与本合同有关的争端，双方应通过友好协商解决，经协商在</w:t>
      </w:r>
      <w:r>
        <w:rPr>
          <w:rFonts w:ascii="宋体" w:hAnsi="宋体"/>
          <w:sz w:val="24"/>
          <w:szCs w:val="24"/>
        </w:rPr>
        <w:t xml:space="preserve"> 60</w:t>
      </w:r>
      <w:r>
        <w:rPr>
          <w:rFonts w:hint="eastAsia" w:ascii="宋体" w:hAnsi="宋体"/>
          <w:sz w:val="24"/>
          <w:szCs w:val="24"/>
        </w:rPr>
        <w:t>天内不能达成协议时，应提交仲裁。</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hint="eastAsia" w:ascii="宋体" w:hAnsi="宋体"/>
          <w:sz w:val="24"/>
          <w:szCs w:val="24"/>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hint="eastAsia" w:ascii="宋体" w:hAnsi="宋体"/>
          <w:sz w:val="24"/>
          <w:szCs w:val="24"/>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hint="eastAsia" w:ascii="宋体" w:hAnsi="宋体"/>
          <w:sz w:val="24"/>
          <w:szCs w:val="24"/>
        </w:rPr>
        <w:t>仲裁裁决应为最终决定，并对双方具有约束力。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hint="eastAsia" w:ascii="宋体" w:hAnsi="宋体"/>
          <w:sz w:val="24"/>
          <w:szCs w:val="24"/>
        </w:rPr>
        <w:t>除另有裁决外，仲裁费应由败诉方负担。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hint="eastAsia" w:ascii="宋体" w:hAnsi="宋体"/>
          <w:sz w:val="24"/>
          <w:szCs w:val="24"/>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hint="eastAsia" w:ascii="宋体" w:hAnsi="宋体"/>
          <w:sz w:val="24"/>
          <w:szCs w:val="24"/>
        </w:rPr>
        <w:t>合同终止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hint="eastAsia" w:ascii="宋体" w:hAnsi="宋体"/>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hint="eastAsia" w:ascii="宋体" w:hAnsi="宋体"/>
          <w:sz w:val="24"/>
          <w:szCs w:val="24"/>
        </w:rPr>
        <w:t>出现下列情况时合同自动终止：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hint="eastAsia" w:ascii="宋体" w:hAnsi="宋体"/>
          <w:sz w:val="24"/>
          <w:szCs w:val="24"/>
        </w:rPr>
        <w:t>发生不可抗力时。</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hint="eastAsia" w:ascii="宋体" w:hAnsi="宋体"/>
          <w:sz w:val="24"/>
          <w:szCs w:val="24"/>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hint="eastAsia" w:ascii="宋体" w:hAnsi="宋体"/>
          <w:sz w:val="24"/>
          <w:szCs w:val="24"/>
        </w:rPr>
        <w:t>合同修改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hint="eastAsia" w:ascii="宋体" w:hAnsi="宋体"/>
          <w:sz w:val="24"/>
          <w:szCs w:val="24"/>
        </w:rPr>
        <w:t>适用法律</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本合同应按中华人民共和国的法律解释。</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hint="eastAsia" w:ascii="宋体" w:hAnsi="宋体"/>
          <w:sz w:val="24"/>
          <w:szCs w:val="24"/>
        </w:rPr>
        <w:t>主导语言与计量单位</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hint="eastAsia" w:ascii="宋体" w:hAnsi="宋体"/>
          <w:sz w:val="24"/>
          <w:szCs w:val="24"/>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hint="eastAsia" w:ascii="宋体" w:hAnsi="宋体"/>
          <w:sz w:val="24"/>
          <w:szCs w:val="24"/>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hint="eastAsia" w:ascii="宋体" w:hAnsi="宋体"/>
          <w:sz w:val="24"/>
          <w:szCs w:val="24"/>
        </w:rPr>
        <w:t>合同生效</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除非合同中另有说明，本合同经双方签字盖章，并在招标人收到乙方的履约保证金后，即开始生效。</w:t>
      </w:r>
    </w:p>
    <w:p>
      <w:pPr>
        <w:pStyle w:val="2"/>
        <w:ind w:firstLine="240"/>
        <w:rPr>
          <w:rFonts w:hAnsi="宋体"/>
          <w:sz w:val="24"/>
          <w:szCs w:val="24"/>
        </w:rPr>
      </w:pPr>
    </w:p>
    <w:p>
      <w:pPr>
        <w:wordWrap w:val="0"/>
        <w:topLinePunct/>
        <w:autoSpaceDE w:val="0"/>
        <w:autoSpaceDN w:val="0"/>
        <w:adjustRightInd w:val="0"/>
        <w:snapToGrid w:val="0"/>
        <w:spacing w:line="360" w:lineRule="auto"/>
        <w:jc w:val="center"/>
        <w:rPr>
          <w:rFonts w:ascii="宋体" w:hAnsi="宋体"/>
          <w:sz w:val="24"/>
          <w:szCs w:val="24"/>
        </w:rPr>
      </w:pPr>
    </w:p>
    <w:p>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hint="eastAsia" w:ascii="宋体" w:hAnsi="宋体" w:cs="黑体"/>
          <w:b/>
          <w:bCs/>
          <w:sz w:val="24"/>
          <w:szCs w:val="24"/>
          <w:lang w:val="zh-CN"/>
        </w:rPr>
        <w:t>合同特殊条款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合同特殊条款是合同一般条款的补充和修改。如果两者之间有抵触，应以特殊条款为准。</w:t>
      </w:r>
    </w:p>
    <w:p>
      <w:pPr>
        <w:pStyle w:val="2"/>
        <w:ind w:firstLine="240"/>
        <w:rPr>
          <w:rFonts w:hAnsi="宋体"/>
          <w:sz w:val="24"/>
          <w:szCs w:val="24"/>
          <w:lang w:val="zh-CN"/>
        </w:rPr>
      </w:pPr>
    </w:p>
    <w:p>
      <w:pPr>
        <w:pStyle w:val="2"/>
        <w:ind w:firstLine="240"/>
        <w:rPr>
          <w:rFonts w:hAnsi="宋体"/>
          <w:sz w:val="24"/>
          <w:szCs w:val="24"/>
          <w:lang w:val="zh-CN"/>
        </w:rPr>
      </w:pPr>
    </w:p>
    <w:p>
      <w:pPr>
        <w:pStyle w:val="2"/>
        <w:ind w:firstLine="240"/>
        <w:rPr>
          <w:rFonts w:hAnsi="宋体"/>
          <w:sz w:val="24"/>
          <w:szCs w:val="24"/>
          <w:lang w:val="zh-CN"/>
        </w:rPr>
      </w:pPr>
    </w:p>
    <w:p>
      <w:pPr>
        <w:pStyle w:val="2"/>
        <w:ind w:firstLine="240"/>
        <w:rPr>
          <w:rFonts w:hAnsi="宋体"/>
          <w:sz w:val="24"/>
          <w:szCs w:val="24"/>
          <w:lang w:val="zh-CN"/>
        </w:rPr>
      </w:pPr>
    </w:p>
    <w:p>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hint="eastAsia" w:ascii="宋体" w:hAnsi="宋体" w:cs="黑体"/>
          <w:b/>
          <w:bCs/>
          <w:sz w:val="24"/>
          <w:szCs w:val="24"/>
          <w:lang w:val="zh-CN"/>
        </w:rPr>
        <w:t>合同书</w:t>
      </w:r>
      <w:r>
        <w:rPr>
          <w:rFonts w:ascii="宋体" w:hAnsi="宋体" w:cs="黑体"/>
          <w:b/>
          <w:bCs/>
          <w:sz w:val="24"/>
          <w:szCs w:val="24"/>
          <w:lang w:val="zh-CN"/>
        </w:rPr>
        <w:t xml:space="preserve"> </w:t>
      </w:r>
      <w:r>
        <w:rPr>
          <w:rFonts w:hint="eastAsia" w:ascii="宋体" w:hAnsi="宋体" w:cs="黑体"/>
          <w:b/>
          <w:bCs/>
          <w:sz w:val="24"/>
          <w:szCs w:val="24"/>
          <w:lang w:val="zh-CN"/>
        </w:rPr>
        <w:t>（参考样本）</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hint="eastAsia" w:ascii="宋体" w:hAnsi="宋体"/>
          <w:sz w:val="24"/>
          <w:szCs w:val="24"/>
        </w:rPr>
        <w:t>合同编号：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hint="eastAsia" w:ascii="宋体" w:hAnsi="宋体"/>
          <w:sz w:val="24"/>
          <w:szCs w:val="24"/>
        </w:rPr>
        <w:t>供、需双方根据</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二、货物名称、数量、规格、型号、金额及交货期</w:t>
      </w:r>
    </w:p>
    <w:tbl>
      <w:tblPr>
        <w:tblStyle w:val="20"/>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名</w:t>
            </w:r>
            <w:r>
              <w:rPr>
                <w:rFonts w:ascii="宋体" w:hAnsi="宋体"/>
                <w:sz w:val="24"/>
                <w:szCs w:val="24"/>
              </w:rPr>
              <w:t xml:space="preserve"> </w:t>
            </w:r>
            <w:r>
              <w:rPr>
                <w:rFonts w:hint="eastAsia" w:ascii="宋体" w:hAnsi="宋体"/>
                <w:sz w:val="24"/>
                <w:szCs w:val="24"/>
              </w:rPr>
              <w:t>称</w:t>
            </w:r>
          </w:p>
        </w:tc>
        <w:tc>
          <w:tcPr>
            <w:tcW w:w="2456"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单</w:t>
            </w:r>
            <w:r>
              <w:rPr>
                <w:rFonts w:ascii="宋体" w:hAnsi="宋体"/>
                <w:sz w:val="24"/>
                <w:szCs w:val="24"/>
              </w:rPr>
              <w:t xml:space="preserve"> </w:t>
            </w:r>
            <w:r>
              <w:rPr>
                <w:rFonts w:hint="eastAsia" w:ascii="宋体" w:hAnsi="宋体"/>
                <w:sz w:val="24"/>
                <w:szCs w:val="24"/>
              </w:rPr>
              <w:t>位</w:t>
            </w:r>
          </w:p>
        </w:tc>
        <w:tc>
          <w:tcPr>
            <w:tcW w:w="567"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数</w:t>
            </w:r>
            <w:r>
              <w:rPr>
                <w:rFonts w:ascii="宋体" w:hAnsi="宋体"/>
                <w:sz w:val="24"/>
                <w:szCs w:val="24"/>
              </w:rPr>
              <w:t xml:space="preserve"> </w:t>
            </w:r>
            <w:r>
              <w:rPr>
                <w:rFonts w:hint="eastAsia" w:ascii="宋体" w:hAnsi="宋体"/>
                <w:sz w:val="24"/>
                <w:szCs w:val="24"/>
              </w:rPr>
              <w:t>量</w:t>
            </w:r>
          </w:p>
        </w:tc>
        <w:tc>
          <w:tcPr>
            <w:tcW w:w="1323"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单</w:t>
            </w:r>
            <w:r>
              <w:rPr>
                <w:rFonts w:ascii="宋体" w:hAnsi="宋体"/>
                <w:sz w:val="24"/>
                <w:szCs w:val="24"/>
              </w:rPr>
              <w:t xml:space="preserve"> </w:t>
            </w:r>
            <w:r>
              <w:rPr>
                <w:rFonts w:hint="eastAsia" w:ascii="宋体" w:hAnsi="宋体"/>
                <w:sz w:val="24"/>
                <w:szCs w:val="24"/>
              </w:rPr>
              <w:t>价</w:t>
            </w:r>
          </w:p>
        </w:tc>
        <w:tc>
          <w:tcPr>
            <w:tcW w:w="1323"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交货期或工期</w:t>
            </w:r>
          </w:p>
        </w:tc>
      </w:tr>
      <w:tr>
        <w:tblPrEx>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r>
      <w:tr>
        <w:tblPrEx>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r>
      <w:tr>
        <w:tblPrEx>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合</w:t>
            </w:r>
            <w:r>
              <w:rPr>
                <w:rFonts w:ascii="宋体" w:hAnsi="宋体"/>
                <w:sz w:val="24"/>
                <w:szCs w:val="24"/>
              </w:rPr>
              <w:t xml:space="preserve">  </w:t>
            </w:r>
            <w:r>
              <w:rPr>
                <w:rFonts w:hint="eastAsia" w:ascii="宋体" w:hAnsi="宋体"/>
                <w:sz w:val="24"/>
                <w:szCs w:val="24"/>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大写：　　　　　　</w:t>
            </w:r>
            <w:r>
              <w:rPr>
                <w:rFonts w:ascii="宋体" w:hAnsi="宋体"/>
                <w:sz w:val="24"/>
                <w:szCs w:val="24"/>
              </w:rPr>
              <w:t xml:space="preserve">           </w:t>
            </w:r>
            <w:r>
              <w:rPr>
                <w:rFonts w:hint="eastAsia" w:ascii="宋体" w:hAnsi="宋体"/>
                <w:sz w:val="24"/>
                <w:szCs w:val="24"/>
              </w:rPr>
              <w:t>小写：</w:t>
            </w:r>
          </w:p>
        </w:tc>
      </w:tr>
    </w:tbl>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、供方提供的货物须是全新的且保证不是库存或积压品</w:t>
      </w:r>
      <w:r>
        <w:rPr>
          <w:rFonts w:ascii="宋体" w:hAnsi="宋体"/>
          <w:sz w:val="24"/>
          <w:szCs w:val="24"/>
        </w:rPr>
        <w:t>(</w:t>
      </w:r>
      <w:r>
        <w:rPr>
          <w:rFonts w:hint="eastAsia" w:ascii="宋体" w:hAnsi="宋体"/>
          <w:sz w:val="24"/>
          <w:szCs w:val="24"/>
        </w:rPr>
        <w:t>包括零部件</w:t>
      </w:r>
      <w:r>
        <w:rPr>
          <w:rFonts w:ascii="宋体" w:hAnsi="宋体"/>
          <w:sz w:val="24"/>
          <w:szCs w:val="24"/>
        </w:rPr>
        <w:t>)</w:t>
      </w:r>
      <w:r>
        <w:rPr>
          <w:rFonts w:hint="eastAsia" w:ascii="宋体" w:hAnsi="宋体"/>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四、交货时间、地点、方式：</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九、结算方式：设备到货经验收合格后付总价的</w:t>
      </w:r>
      <w:r>
        <w:rPr>
          <w:rFonts w:ascii="宋体" w:hAnsi="宋体"/>
          <w:sz w:val="24"/>
          <w:szCs w:val="24"/>
        </w:rPr>
        <w:t xml:space="preserve">   %</w:t>
      </w:r>
      <w:r>
        <w:rPr>
          <w:rFonts w:hint="eastAsia" w:ascii="宋体" w:hAnsi="宋体"/>
          <w:sz w:val="24"/>
          <w:szCs w:val="24"/>
        </w:rPr>
        <w:t>，剩余</w:t>
      </w:r>
      <w:r>
        <w:rPr>
          <w:rFonts w:ascii="宋体" w:hAnsi="宋体"/>
          <w:sz w:val="24"/>
          <w:szCs w:val="24"/>
        </w:rPr>
        <w:t xml:space="preserve">    %</w:t>
      </w:r>
      <w:r>
        <w:rPr>
          <w:rFonts w:hint="eastAsia" w:ascii="宋体" w:hAnsi="宋体"/>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十、法律责任</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hint="eastAsia" w:ascii="宋体" w:hAnsi="宋体"/>
          <w:sz w:val="24"/>
          <w:szCs w:val="24"/>
        </w:rPr>
        <w:t>、供方逾期交付货物，应向需方每日支付逾期交货部分货款总值</w:t>
      </w:r>
      <w:r>
        <w:rPr>
          <w:rFonts w:ascii="宋体" w:hAnsi="宋体"/>
          <w:sz w:val="24"/>
          <w:szCs w:val="24"/>
        </w:rPr>
        <w:t>5%</w:t>
      </w:r>
      <w:r>
        <w:rPr>
          <w:rFonts w:hint="eastAsia" w:ascii="宋体" w:hAnsi="宋体"/>
          <w:sz w:val="24"/>
          <w:szCs w:val="24"/>
        </w:rPr>
        <w:t>的违约金；在合同规定的交货期满</w:t>
      </w:r>
      <w:r>
        <w:rPr>
          <w:rFonts w:ascii="宋体" w:hAnsi="宋体"/>
          <w:sz w:val="24"/>
          <w:szCs w:val="24"/>
        </w:rPr>
        <w:t>15</w:t>
      </w:r>
      <w:r>
        <w:rPr>
          <w:rFonts w:hint="eastAsia" w:ascii="宋体" w:hAnsi="宋体"/>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hint="eastAsia" w:ascii="宋体" w:hAnsi="宋体"/>
          <w:sz w:val="24"/>
          <w:szCs w:val="24"/>
        </w:rPr>
        <w:t>、供方在本合同规定的交货期内不能交货，应向需方支付全部合同金额</w:t>
      </w:r>
      <w:r>
        <w:rPr>
          <w:rFonts w:ascii="宋体" w:hAnsi="宋体"/>
          <w:sz w:val="24"/>
          <w:szCs w:val="24"/>
        </w:rPr>
        <w:t>5%</w:t>
      </w:r>
      <w:r>
        <w:rPr>
          <w:rFonts w:hint="eastAsia" w:ascii="宋体" w:hAnsi="宋体"/>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hint="eastAsia" w:ascii="宋体" w:hAnsi="宋体"/>
          <w:sz w:val="24"/>
          <w:szCs w:val="24"/>
        </w:rPr>
        <w:t>、需方无正当理由拒收设备，应向供方支付无正当理由拒收设备金额</w:t>
      </w:r>
      <w:r>
        <w:rPr>
          <w:rFonts w:ascii="宋体" w:hAnsi="宋体"/>
          <w:sz w:val="24"/>
          <w:szCs w:val="24"/>
        </w:rPr>
        <w:t>5%</w:t>
      </w:r>
      <w:r>
        <w:rPr>
          <w:rFonts w:hint="eastAsia" w:ascii="宋体" w:hAnsi="宋体"/>
          <w:sz w:val="24"/>
          <w:szCs w:val="24"/>
        </w:rPr>
        <w:t>的违约金。</w:t>
      </w:r>
      <w:r>
        <w:rPr>
          <w:rFonts w:ascii="宋体" w:hAnsi="宋体"/>
          <w:sz w:val="24"/>
          <w:szCs w:val="24"/>
        </w:rPr>
        <w:t xml:space="preserve"> </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hint="eastAsia" w:ascii="宋体" w:hAnsi="宋体"/>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地址：</w:t>
      </w:r>
      <w:r>
        <w:rPr>
          <w:rFonts w:ascii="宋体" w:hAnsi="宋体"/>
          <w:sz w:val="24"/>
          <w:szCs w:val="24"/>
        </w:rPr>
        <w:t xml:space="preserve">                              </w:t>
      </w:r>
      <w:r>
        <w:rPr>
          <w:rFonts w:hint="eastAsia" w:ascii="宋体" w:hAnsi="宋体"/>
          <w:sz w:val="24"/>
          <w:szCs w:val="24"/>
        </w:rPr>
        <w:t>地址：</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法定代表人：</w:t>
      </w:r>
      <w:r>
        <w:rPr>
          <w:rFonts w:ascii="宋体" w:hAnsi="宋体"/>
          <w:sz w:val="24"/>
          <w:szCs w:val="24"/>
        </w:rPr>
        <w:t xml:space="preserve">                        </w:t>
      </w:r>
      <w:r>
        <w:rPr>
          <w:rFonts w:hint="eastAsia" w:ascii="宋体" w:hAnsi="宋体"/>
          <w:sz w:val="24"/>
          <w:szCs w:val="24"/>
        </w:rPr>
        <w:t>法定代表人：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委托代理人：</w:t>
      </w:r>
      <w:r>
        <w:rPr>
          <w:rFonts w:ascii="宋体" w:hAnsi="宋体"/>
          <w:sz w:val="24"/>
          <w:szCs w:val="24"/>
        </w:rPr>
        <w:t xml:space="preserve">                        </w:t>
      </w:r>
      <w:r>
        <w:rPr>
          <w:rFonts w:hint="eastAsia" w:ascii="宋体" w:hAnsi="宋体"/>
          <w:sz w:val="24"/>
          <w:szCs w:val="24"/>
        </w:rPr>
        <w:t>委托代理人：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电话：</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开户银行：</w:t>
      </w:r>
      <w:r>
        <w:rPr>
          <w:rFonts w:ascii="宋体" w:hAnsi="宋体"/>
          <w:sz w:val="24"/>
          <w:szCs w:val="24"/>
        </w:rPr>
        <w:t xml:space="preserve">                          </w:t>
      </w:r>
      <w:r>
        <w:rPr>
          <w:rFonts w:hint="eastAsia" w:ascii="宋体" w:hAnsi="宋体"/>
          <w:sz w:val="24"/>
          <w:szCs w:val="24"/>
        </w:rPr>
        <w:t>开户银行：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帐号：</w:t>
      </w:r>
      <w:r>
        <w:rPr>
          <w:rFonts w:ascii="宋体" w:hAnsi="宋体"/>
          <w:sz w:val="24"/>
          <w:szCs w:val="24"/>
        </w:rPr>
        <w:t xml:space="preserve">                              </w:t>
      </w:r>
      <w:r>
        <w:rPr>
          <w:rFonts w:hint="eastAsia" w:ascii="宋体" w:hAnsi="宋体"/>
          <w:sz w:val="24"/>
          <w:szCs w:val="24"/>
        </w:rPr>
        <w:t>帐号：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税务登记证号：</w:t>
      </w:r>
      <w:r>
        <w:rPr>
          <w:rFonts w:ascii="宋体" w:hAnsi="宋体"/>
          <w:sz w:val="24"/>
          <w:szCs w:val="24"/>
        </w:rPr>
        <w:t xml:space="preserve">                      </w:t>
      </w:r>
      <w:r>
        <w:rPr>
          <w:rFonts w:hint="eastAsia" w:ascii="宋体" w:hAnsi="宋体"/>
          <w:sz w:val="24"/>
          <w:szCs w:val="24"/>
        </w:rPr>
        <w:t>签定时间：</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pStyle w:val="2"/>
        <w:rPr>
          <w:rFonts w:hint="eastAsia" w:cs="宋体" w:asciiTheme="majorEastAsia" w:hAnsiTheme="majorEastAsia" w:eastAsiaTheme="majorEastAsia"/>
          <w:b/>
          <w:kern w:val="0"/>
          <w:sz w:val="36"/>
          <w:szCs w:val="36"/>
        </w:rPr>
      </w:pPr>
    </w:p>
    <w:p>
      <w:pPr>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rPr>
          <w:rFonts w:hint="eastAsia" w:cs="宋体" w:asciiTheme="majorEastAsia" w:hAnsiTheme="majorEastAsia" w:eastAsiaTheme="majorEastAsia"/>
          <w:b/>
          <w:kern w:val="0"/>
          <w:sz w:val="36"/>
          <w:szCs w:val="36"/>
        </w:rPr>
      </w:pPr>
    </w:p>
    <w:p>
      <w:pPr>
        <w:pStyle w:val="2"/>
        <w:rPr>
          <w:rFonts w:hint="eastAsia" w:cs="宋体" w:asciiTheme="majorEastAsia" w:hAnsiTheme="majorEastAsia" w:eastAsiaTheme="majorEastAsia"/>
          <w:b/>
          <w:kern w:val="0"/>
          <w:sz w:val="36"/>
          <w:szCs w:val="36"/>
        </w:rPr>
      </w:pPr>
    </w:p>
    <w:p>
      <w:pPr>
        <w:rPr>
          <w:rFonts w:hint="eastAsia"/>
        </w:rPr>
      </w:pPr>
    </w:p>
    <w:p>
      <w:pPr>
        <w:pStyle w:val="2"/>
        <w:rPr>
          <w:rFonts w:hint="eastAsia" w:cs="宋体" w:asciiTheme="majorEastAsia" w:hAnsiTheme="majorEastAsia" w:eastAsiaTheme="majorEastAsia"/>
          <w:b/>
          <w:kern w:val="0"/>
          <w:sz w:val="36"/>
          <w:szCs w:val="36"/>
        </w:rPr>
      </w:pPr>
    </w:p>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asciiTheme="majorEastAsia" w:hAnsiTheme="majorEastAsia" w:eastAsiaTheme="majorEastAsia"/>
          <w:b/>
          <w:snapToGrid w:val="0"/>
          <w:kern w:val="0"/>
          <w:szCs w:val="24"/>
        </w:rPr>
      </w:pPr>
      <w:r>
        <w:rPr>
          <w:rFonts w:hint="eastAsia" w:cs="黑体" w:asciiTheme="minorEastAsia" w:hAnsiTheme="minorEastAsia"/>
          <w:b/>
          <w:bCs/>
          <w:sz w:val="28"/>
          <w:szCs w:val="28"/>
          <w:lang w:val="zh-CN"/>
        </w:rPr>
        <w:t>三、资格审查证明材料</w:t>
      </w: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六、我方在此保证所提交的所有文件和全部说明是真实的和正确的。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七、我方投标报价已包含应向知识产权所有权人支付的所有相关税费，并保证采购人在中国使用我方提供的货物时，如有第三方提出侵犯其知识产权主张的，责任由我方承担。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八、我方具备《政府采购法》第二十二条规定的条件；承诺如下：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九、我方具备履行合同所必需的设备和专业技术能力。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both"/>
        <w:rPr>
          <w:rFonts w:hint="eastAsia"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0"/>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3"/>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2"/>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2" w:name="_资格证明文件"/>
            <w:bookmarkEnd w:id="2"/>
            <w:bookmarkStart w:id="3"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3"/>
          </w:p>
        </w:tc>
        <w:tc>
          <w:tcPr>
            <w:tcW w:w="4492" w:type="dxa"/>
            <w:gridSpan w:val="2"/>
            <w:vAlign w:val="center"/>
          </w:tcPr>
          <w:p>
            <w:pPr>
              <w:jc w:val="center"/>
              <w:rPr>
                <w:rFonts w:asciiTheme="minorEastAsia" w:hAnsiTheme="minorEastAsia"/>
                <w:szCs w:val="21"/>
              </w:rPr>
            </w:pPr>
            <w:bookmarkStart w:id="4"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4"/>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eastAsia="宋体" w:cs="宋体"/>
          <w:b/>
          <w:color w:val="000000"/>
          <w:sz w:val="36"/>
          <w:szCs w:val="36"/>
          <w:lang w:val="zh-CN"/>
        </w:rPr>
      </w:pPr>
      <w:r>
        <w:rPr>
          <w:rFonts w:hint="eastAsia" w:ascii="宋体" w:hAnsi="宋体"/>
          <w:b/>
          <w:bCs/>
          <w:color w:val="000000"/>
          <w:sz w:val="24"/>
          <w:szCs w:val="24"/>
        </w:rPr>
        <w:t xml:space="preserve">3.5 </w:t>
      </w:r>
      <w:r>
        <w:rPr>
          <w:rFonts w:hint="eastAsia" w:ascii="宋体" w:hAnsi="宋体" w:eastAsia="宋体" w:cs="宋体"/>
          <w:b/>
          <w:color w:val="000000"/>
          <w:sz w:val="24"/>
          <w:szCs w:val="24"/>
          <w:lang w:val="zh-CN"/>
        </w:rPr>
        <w:t>投标承诺函</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本企业郑重承诺：</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一、将遵循公开、公平、公正和诚实信用的原则参</w:t>
      </w:r>
      <w:r>
        <w:rPr>
          <w:rFonts w:hint="eastAsia" w:ascii="宋体" w:hAnsi="宋体"/>
          <w:color w:val="auto"/>
          <w:sz w:val="21"/>
          <w:szCs w:val="21"/>
          <w:shd w:val="clear" w:color="auto" w:fill="FFFFFF"/>
        </w:rPr>
        <w:t>加(具体政府采购项目名称）</w:t>
      </w:r>
      <w:r>
        <w:rPr>
          <w:rFonts w:hint="eastAsia" w:ascii="宋体" w:hAnsi="宋体"/>
          <w:color w:val="000000"/>
          <w:sz w:val="21"/>
          <w:szCs w:val="21"/>
          <w:shd w:val="clear" w:color="auto" w:fill="FFFFFF"/>
        </w:rPr>
        <w:t>的投标;</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 xml:space="preserve">二、本次投标所提供的一切材料都是真实、有效、合法的; </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三、不与其他投标人相互串通投标报价，不排挤其他投标人的公平竞争，不损害采购人或其他投标人的合法权益;</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四、不与采购人或集中采购机构串通投标，不损害国家利益、社会公共利益或者他人的合法权益;</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五、不向采购人或者</w:t>
      </w:r>
      <w:r>
        <w:fldChar w:fldCharType="begin"/>
      </w:r>
      <w:r>
        <w:instrText xml:space="preserve"> HYPERLINK "http://www.cbi360.net/hyjd/1zt102.html" \t "https://www.cbi360.net/hyjd/20170619/_blank" </w:instrText>
      </w:r>
      <w:r>
        <w:fldChar w:fldCharType="separate"/>
      </w:r>
      <w:r>
        <w:rPr>
          <w:rStyle w:val="26"/>
          <w:rFonts w:hint="eastAsia" w:ascii="宋体" w:hAnsi="宋体"/>
          <w:color w:val="000000"/>
          <w:sz w:val="21"/>
          <w:szCs w:val="21"/>
          <w:shd w:val="clear" w:color="auto" w:fill="FFFFFF"/>
        </w:rPr>
        <w:t>评标</w:t>
      </w:r>
      <w:r>
        <w:rPr>
          <w:rStyle w:val="26"/>
          <w:rFonts w:hint="eastAsia" w:ascii="宋体" w:hAnsi="宋体"/>
          <w:color w:val="000000"/>
          <w:sz w:val="21"/>
          <w:szCs w:val="21"/>
          <w:shd w:val="clear" w:color="auto" w:fill="FFFFFF"/>
        </w:rPr>
        <w:fldChar w:fldCharType="end"/>
      </w:r>
      <w:r>
        <w:rPr>
          <w:rFonts w:hint="eastAsia" w:ascii="宋体" w:hAnsi="宋体"/>
          <w:color w:val="000000"/>
          <w:sz w:val="21"/>
          <w:szCs w:val="21"/>
          <w:shd w:val="clear" w:color="auto" w:fill="FFFFFF"/>
        </w:rPr>
        <w:t>委员会成员行贿以牟取</w:t>
      </w:r>
      <w:r>
        <w:fldChar w:fldCharType="begin"/>
      </w:r>
      <w:r>
        <w:instrText xml:space="preserve"> HYPERLINK "http://hhb.cbi360.net/TenderBangSoso.aspx" \t "https://www.cbi360.net/hyjd/20170619/_blank" </w:instrText>
      </w:r>
      <w:r>
        <w:fldChar w:fldCharType="separate"/>
      </w:r>
      <w:r>
        <w:rPr>
          <w:rStyle w:val="26"/>
          <w:rFonts w:hint="eastAsia" w:ascii="宋体" w:hAnsi="宋体"/>
          <w:color w:val="000000"/>
          <w:sz w:val="21"/>
          <w:szCs w:val="21"/>
          <w:shd w:val="clear" w:color="auto" w:fill="FFFFFF"/>
        </w:rPr>
        <w:t>中标</w:t>
      </w:r>
      <w:r>
        <w:rPr>
          <w:rStyle w:val="26"/>
          <w:rFonts w:hint="eastAsia" w:ascii="宋体" w:hAnsi="宋体"/>
          <w:color w:val="000000"/>
          <w:sz w:val="21"/>
          <w:szCs w:val="21"/>
          <w:shd w:val="clear" w:color="auto" w:fill="FFFFFF"/>
        </w:rPr>
        <w:fldChar w:fldCharType="end"/>
      </w:r>
      <w:r>
        <w:rPr>
          <w:rFonts w:hint="eastAsia" w:ascii="宋体" w:hAnsi="宋体"/>
          <w:color w:val="000000"/>
          <w:sz w:val="21"/>
          <w:szCs w:val="21"/>
          <w:shd w:val="clear" w:color="auto" w:fill="FFFFFF"/>
        </w:rPr>
        <w:t>;</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六、不以他人名义投标或者以其他方式弄虚作假，骗取中标;</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七、不扰乱长葛市政府采购市场秩序;</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八、不在</w:t>
      </w:r>
      <w:r>
        <w:fldChar w:fldCharType="begin"/>
      </w:r>
      <w:r>
        <w:instrText xml:space="preserve"> HYPERLINK "http://www.cbi360.net/hyjd/1zt99.html" \t "https://www.cbi360.net/hyjd/20170619/_blank" </w:instrText>
      </w:r>
      <w:r>
        <w:fldChar w:fldCharType="separate"/>
      </w:r>
      <w:r>
        <w:rPr>
          <w:rStyle w:val="26"/>
          <w:rFonts w:hint="eastAsia" w:ascii="宋体" w:hAnsi="宋体"/>
          <w:color w:val="000000"/>
          <w:sz w:val="21"/>
          <w:szCs w:val="21"/>
          <w:shd w:val="clear" w:color="auto" w:fill="FFFFFF"/>
        </w:rPr>
        <w:t>开标</w:t>
      </w:r>
      <w:r>
        <w:rPr>
          <w:rStyle w:val="26"/>
          <w:rFonts w:hint="eastAsia" w:ascii="宋体" w:hAnsi="宋体"/>
          <w:color w:val="000000"/>
          <w:sz w:val="21"/>
          <w:szCs w:val="21"/>
          <w:shd w:val="clear" w:color="auto" w:fill="FFFFFF"/>
        </w:rPr>
        <w:fldChar w:fldCharType="end"/>
      </w:r>
      <w:r>
        <w:rPr>
          <w:rFonts w:hint="eastAsia" w:ascii="宋体" w:hAnsi="宋体"/>
          <w:color w:val="000000"/>
          <w:sz w:val="21"/>
          <w:szCs w:val="21"/>
          <w:shd w:val="clear" w:color="auto" w:fill="FFFFFF"/>
        </w:rPr>
        <w:t>后进行虚假恶意投诉;</w:t>
      </w:r>
    </w:p>
    <w:p>
      <w:pPr>
        <w:pStyle w:val="19"/>
        <w:widowControl/>
        <w:shd w:val="clear" w:color="auto" w:fill="FFFFFF"/>
        <w:spacing w:after="300" w:line="336" w:lineRule="atLeast"/>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九、中标后不得将</w:t>
      </w:r>
      <w:r>
        <w:fldChar w:fldCharType="begin"/>
      </w:r>
      <w:r>
        <w:instrText xml:space="preserve"> HYPERLINK "http://www.cbi360.net/hyjd/1zt49.html" \t "https://www.cbi360.net/hyjd/20170619/_blank" </w:instrText>
      </w:r>
      <w:r>
        <w:fldChar w:fldCharType="separate"/>
      </w:r>
      <w:r>
        <w:rPr>
          <w:rStyle w:val="26"/>
          <w:rFonts w:hint="eastAsia" w:ascii="宋体" w:hAnsi="宋体"/>
          <w:color w:val="000000"/>
          <w:sz w:val="21"/>
          <w:szCs w:val="21"/>
          <w:shd w:val="clear" w:color="auto" w:fill="FFFFFF"/>
        </w:rPr>
        <w:t>招标文件</w:t>
      </w:r>
      <w:r>
        <w:rPr>
          <w:rStyle w:val="26"/>
          <w:rFonts w:hint="eastAsia" w:ascii="宋体" w:hAnsi="宋体"/>
          <w:color w:val="000000"/>
          <w:sz w:val="21"/>
          <w:szCs w:val="21"/>
          <w:shd w:val="clear" w:color="auto" w:fill="FFFFFF"/>
        </w:rPr>
        <w:fldChar w:fldCharType="end"/>
      </w:r>
      <w:r>
        <w:rPr>
          <w:rFonts w:hint="eastAsia" w:ascii="宋体" w:hAnsi="宋体"/>
          <w:color w:val="000000"/>
          <w:sz w:val="21"/>
          <w:szCs w:val="21"/>
          <w:shd w:val="clear" w:color="auto" w:fill="FFFFFF"/>
        </w:rPr>
        <w:t>规定不予转包、分包的项目转包、分包于他人。</w:t>
      </w:r>
    </w:p>
    <w:p>
      <w:pPr>
        <w:pStyle w:val="19"/>
        <w:widowControl/>
        <w:shd w:val="clear" w:color="auto" w:fill="FFFFFF"/>
        <w:spacing w:after="300" w:line="360" w:lineRule="auto"/>
        <w:ind w:firstLine="420" w:firstLineChars="200"/>
        <w:rPr>
          <w:rFonts w:ascii="宋体" w:hAnsi="宋体"/>
          <w:color w:val="000000"/>
          <w:sz w:val="21"/>
          <w:szCs w:val="21"/>
          <w:shd w:val="clear" w:color="auto" w:fill="FFFFFF"/>
        </w:rPr>
      </w:pPr>
      <w:r>
        <w:rPr>
          <w:rFonts w:hint="eastAsia" w:ascii="宋体" w:hAnsi="宋体"/>
          <w:color w:val="000000"/>
          <w:sz w:val="21"/>
          <w:szCs w:val="21"/>
          <w:shd w:val="clear" w:color="auto" w:fill="FFFFFF"/>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pStyle w:val="19"/>
        <w:widowControl/>
        <w:shd w:val="clear" w:color="auto" w:fill="FFFFFF"/>
        <w:spacing w:after="300" w:line="336" w:lineRule="atLeast"/>
        <w:rPr>
          <w:rFonts w:ascii="宋体" w:hAnsi="宋体"/>
          <w:color w:val="000000"/>
          <w:sz w:val="21"/>
          <w:szCs w:val="21"/>
          <w:shd w:val="clear" w:color="auto" w:fill="FFFFFF"/>
        </w:rPr>
      </w:pPr>
    </w:p>
    <w:p>
      <w:pPr>
        <w:pStyle w:val="19"/>
        <w:widowControl/>
        <w:shd w:val="clear" w:color="auto" w:fill="FFFFFF"/>
        <w:spacing w:after="300" w:line="336" w:lineRule="atLeast"/>
        <w:ind w:firstLine="3570" w:firstLineChars="1700"/>
        <w:rPr>
          <w:rFonts w:ascii="宋体" w:hAnsi="宋体"/>
          <w:color w:val="000000"/>
          <w:sz w:val="21"/>
          <w:szCs w:val="21"/>
          <w:shd w:val="clear" w:color="auto" w:fill="FFFFFF"/>
        </w:rPr>
      </w:pPr>
      <w:r>
        <w:rPr>
          <w:rFonts w:hint="eastAsia" w:ascii="宋体" w:hAnsi="宋体"/>
          <w:color w:val="000000"/>
          <w:sz w:val="21"/>
          <w:szCs w:val="21"/>
          <w:shd w:val="clear" w:color="auto" w:fill="FFFFFF"/>
        </w:rPr>
        <w:t>法定代表人或者被委托人（签字)：</w:t>
      </w:r>
    </w:p>
    <w:p>
      <w:pPr>
        <w:pStyle w:val="19"/>
        <w:widowControl/>
        <w:shd w:val="clear" w:color="auto" w:fill="FFFFFF"/>
        <w:spacing w:after="300" w:line="336" w:lineRule="atLeast"/>
        <w:ind w:firstLine="3570" w:firstLineChars="1700"/>
        <w:rPr>
          <w:rFonts w:ascii="宋体" w:hAnsi="宋体"/>
          <w:color w:val="000000"/>
          <w:sz w:val="21"/>
          <w:szCs w:val="21"/>
          <w:shd w:val="clear" w:color="auto" w:fill="FFFFFF"/>
        </w:rPr>
      </w:pPr>
      <w:r>
        <w:rPr>
          <w:rFonts w:hint="eastAsia" w:ascii="宋体" w:hAnsi="宋体"/>
          <w:color w:val="000000"/>
          <w:sz w:val="21"/>
          <w:szCs w:val="21"/>
          <w:shd w:val="clear" w:color="auto" w:fill="FFFFFF"/>
        </w:rPr>
        <w:t>投标商名称(盖章)：</w:t>
      </w:r>
    </w:p>
    <w:p>
      <w:pPr>
        <w:pStyle w:val="19"/>
        <w:widowControl/>
        <w:shd w:val="clear" w:color="auto" w:fill="FFFFFF"/>
        <w:spacing w:after="300" w:line="336" w:lineRule="atLeast"/>
        <w:ind w:firstLine="6300" w:firstLineChars="3000"/>
        <w:rPr>
          <w:rFonts w:ascii="宋体" w:hAnsi="宋体"/>
          <w:color w:val="000000"/>
          <w:sz w:val="21"/>
          <w:szCs w:val="21"/>
          <w:shd w:val="clear" w:color="auto" w:fill="FFFFFF"/>
        </w:rPr>
      </w:pPr>
      <w:r>
        <w:rPr>
          <w:rFonts w:hint="eastAsia" w:ascii="宋体" w:hAnsi="宋体"/>
          <w:color w:val="000000"/>
          <w:sz w:val="21"/>
          <w:szCs w:val="21"/>
          <w:shd w:val="clear" w:color="auto" w:fill="FFFFFF"/>
        </w:rPr>
        <w:t>年  月  日</w:t>
      </w: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0"/>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0"/>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sectPr>
      <w:headerReference r:id="rId6" w:type="first"/>
      <w:footerReference r:id="rId8" w:type="first"/>
      <w:footerReference r:id="rId7"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873"/>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64</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KFla8BAABLAwAADgAAAGRycy9lMm9Eb2MueG1srVNLbtswEN0XyB0I&#10;7mPKRlAYguUgRZAiQJEUSHsAmiItAiSHIGlLvkByg6666b7n8jk6pCWnn12RDTWcGb55b2a0uh6s&#10;IXsZogbX0PmsokQ6Aa1224Z+/XJ3uaQkJu5absDJhh5kpNfri3er3tdyAR2YVgaCIC7WvW9ol5Kv&#10;GYuik5bHGXjpMKggWJ7wGrasDbxHdGvYoqresx5C6wMIGSN6b09Bui74SkmRHpWKMhHTUOSWyhnK&#10;ucknW694vQ3cd1qMNPh/sLBcOyx6hrrliZNd0P9AWS0CRFBpJsAyUEoLWTSgmnn1l5qnjntZtGBz&#10;oj+3Kb4drHjYfw5Etzg7Shy3OKLjt5fj95/HH8/kKren97HGrCePeWn4AENOHf0RnVn1oILNX9RD&#10;MI6NPpybK4dERH60XCyXFYYExqYL4rDX5z7E9FGCJdloaMDplaby/aeYTqlTSq7m4E4bg35eG/eH&#10;AzGzh2XuJ47ZSsNmGIlvoD2gnh4H31CHm0mJuXfY17wjkxEmYzMZOx/0tkNq88Ir+ptdQhKFW65w&#10;gh0L48SKunG78kr8fi9Zr//A+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CuKFla8BAABL&#10;AwAADgAAAAAAAAABACAAAAAeAQAAZHJzL2Uyb0RvYy54bWxQSwUGAAAAAAYABgBZAQAAPw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MY2gsQBAABrAwAADgAAAGRycy9lMm9Eb2MueG1srVNNrtMwEN4jcQdr&#10;9jR5kYpKVPcJ9PQQEgKkBwdwHaex5D+N3SblAHADVmzYc66eg7Hb9CHYITbO2DPzzffNTNa3kzXs&#10;oDBq7zjcLGpgyknfabfj8Onj/bMVsJiE64TxTnE4qgi3m6dP1mNoVeMHbzqFjEBcbMfAYUgptFUV&#10;5aCsiAsflCNn79GKRFfcVR2KkdCtqZq6fl6NHruAXqoY6fXu7IRNwe97JdP7vo8qMcOBuKVyYjm3&#10;+aw2a9HuUIRBywsN8Q8srNCOil6h7kQSbI/6LyirJfro+7SQ3la+77VURQOpuan/UPMwiKCKFmpO&#10;DNc2xf8HK98dPiDTHYcGmBOWRnT69vX0/efpxxe2zO0ZQ2wp6iFQXJpe+YnGPL9Hesyqpx5t/pIe&#10;Rn5q9PHaXDUlJnPSqlmtanJJ8s0Xwq8e0wPG9Fp5y7LBAWl6pani8Damc+gckqs5f6+NKRM0jo0c&#10;XiybZUm4egjcOKqRRZzJZitN2+mibOu7IwmjDaaCg8fPwEbaBg6O1hWYeeOo2XlxZgNnYzsbwklK&#10;5JCA7QPq3VCWLBOM4eU+EcnCPRc+V7vwoYkW9Zftyyvz+71EPf4jm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AMY2gsQBAABrAwAADgAAAAAAAAABACAAAAAeAQAAZHJzL2Uyb0RvYy54bWxQ&#10;SwUGAAAAAAYABgBZAQAAVAUAAAAA&#10;">
              <v:fill on="f" focussize="0,0"/>
              <v:stroke on="f"/>
              <v:imagedata o:title=""/>
              <o:lock v:ext="edit" aspectratio="f"/>
              <v:textbox inset="0mm,0mm,0mm,0mm" style="mso-fit-shape-to-text:t;">
                <w:txbxContent>
                  <w:p>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center"/>
      <w:rPr>
        <w:rFonts w:hint="eastAsia" w:ascii="仿宋" w:hAnsi="仿宋" w:eastAsia="仿宋" w:cs="仿宋"/>
        <w:b w:val="0"/>
        <w:bCs w:val="0"/>
        <w:sz w:val="21"/>
        <w:szCs w:val="21"/>
      </w:rPr>
    </w:pPr>
    <w:r>
      <w:rPr>
        <w:rFonts w:hint="eastAsia" w:ascii="仿宋" w:hAnsi="仿宋" w:eastAsia="仿宋" w:cs="仿宋"/>
        <w:b w:val="0"/>
        <w:bCs w:val="0"/>
        <w:color w:val="000000"/>
        <w:sz w:val="21"/>
        <w:szCs w:val="21"/>
        <w:lang w:eastAsia="zh-CN"/>
      </w:rPr>
      <w:t>许昌技术经济学校（许昌非公企业学院）升级改造项目采购文件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double" w:color="auto" w:sz="8"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A692BB"/>
    <w:multiLevelType w:val="singleLevel"/>
    <w:tmpl w:val="CCA692BB"/>
    <w:lvl w:ilvl="0" w:tentative="0">
      <w:start w:val="23"/>
      <w:numFmt w:val="decimal"/>
      <w:suff w:val="space"/>
      <w:lvlText w:val="%1."/>
      <w:lvlJc w:val="left"/>
    </w:lvl>
  </w:abstractNum>
  <w:abstractNum w:abstractNumId="1">
    <w:nsid w:val="CDDF7ADC"/>
    <w:multiLevelType w:val="singleLevel"/>
    <w:tmpl w:val="CDDF7ADC"/>
    <w:lvl w:ilvl="0" w:tentative="0">
      <w:start w:val="1"/>
      <w:numFmt w:val="decimal"/>
      <w:suff w:val="nothing"/>
      <w:lvlText w:val="%1、"/>
      <w:lvlJc w:val="left"/>
    </w:lvl>
  </w:abstractNum>
  <w:abstractNum w:abstractNumId="2">
    <w:nsid w:val="D9406BDD"/>
    <w:multiLevelType w:val="singleLevel"/>
    <w:tmpl w:val="D9406BDD"/>
    <w:lvl w:ilvl="0" w:tentative="0">
      <w:start w:val="3"/>
      <w:numFmt w:val="decimal"/>
      <w:suff w:val="nothing"/>
      <w:lvlText w:val="%1、"/>
      <w:lvlJc w:val="left"/>
    </w:lvl>
  </w:abstractNum>
  <w:abstractNum w:abstractNumId="3">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07CD0B3"/>
    <w:multiLevelType w:val="singleLevel"/>
    <w:tmpl w:val="107CD0B3"/>
    <w:lvl w:ilvl="0" w:tentative="0">
      <w:start w:val="1"/>
      <w:numFmt w:val="decimal"/>
      <w:suff w:val="nothing"/>
      <w:lvlText w:val="%1、"/>
      <w:lvlJc w:val="left"/>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70"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9F817E8"/>
    <w:multiLevelType w:val="singleLevel"/>
    <w:tmpl w:val="59F817E8"/>
    <w:lvl w:ilvl="0" w:tentative="0">
      <w:start w:val="1"/>
      <w:numFmt w:val="chineseCounting"/>
      <w:pStyle w:val="49"/>
      <w:suff w:val="nothing"/>
      <w:lvlText w:val="%1、"/>
      <w:lvlJc w:val="left"/>
    </w:lvl>
  </w:abstractNum>
  <w:abstractNum w:abstractNumId="12">
    <w:nsid w:val="5A5D9FA9"/>
    <w:multiLevelType w:val="singleLevel"/>
    <w:tmpl w:val="5A5D9FA9"/>
    <w:lvl w:ilvl="0" w:tentative="0">
      <w:start w:val="1"/>
      <w:numFmt w:val="decimal"/>
      <w:suff w:val="nothing"/>
      <w:lvlText w:val="%1、"/>
      <w:lvlJc w:val="left"/>
      <w:pPr>
        <w:ind w:left="0" w:firstLine="0"/>
      </w:pPr>
      <w:rPr>
        <w:rFonts w:cs="Times New Roman"/>
      </w:rPr>
    </w:lvl>
  </w:abstractNum>
  <w:abstractNum w:abstractNumId="13">
    <w:nsid w:val="5AA77FB2"/>
    <w:multiLevelType w:val="singleLevel"/>
    <w:tmpl w:val="5AA77FB2"/>
    <w:lvl w:ilvl="0" w:tentative="0">
      <w:start w:val="3"/>
      <w:numFmt w:val="decimal"/>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11"/>
  </w:num>
  <w:num w:numId="4">
    <w:abstractNumId w:val="2"/>
  </w:num>
  <w:num w:numId="5">
    <w:abstractNumId w:val="6"/>
  </w:num>
  <w:num w:numId="6">
    <w:abstractNumId w:val="12"/>
    <w:lvlOverride w:ilvl="0">
      <w:startOverride w:val="1"/>
    </w:lvlOverride>
  </w:num>
  <w:num w:numId="7">
    <w:abstractNumId w:val="9"/>
  </w:num>
  <w:num w:numId="8">
    <w:abstractNumId w:val="14"/>
  </w:num>
  <w:num w:numId="9">
    <w:abstractNumId w:val="10"/>
  </w:num>
  <w:num w:numId="10">
    <w:abstractNumId w:val="7"/>
  </w:num>
  <w:num w:numId="11">
    <w:abstractNumId w:val="8"/>
  </w:num>
  <w:num w:numId="12">
    <w:abstractNumId w:val="15"/>
  </w:num>
  <w:num w:numId="13">
    <w:abstractNumId w:val="0"/>
  </w:num>
  <w:num w:numId="14">
    <w:abstractNumId w:val="13"/>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3C00"/>
    <w:rsid w:val="00003D13"/>
    <w:rsid w:val="00005557"/>
    <w:rsid w:val="00010A8E"/>
    <w:rsid w:val="000159BD"/>
    <w:rsid w:val="00020755"/>
    <w:rsid w:val="00025E45"/>
    <w:rsid w:val="000262BF"/>
    <w:rsid w:val="000311FB"/>
    <w:rsid w:val="000328B5"/>
    <w:rsid w:val="00034E53"/>
    <w:rsid w:val="0003556C"/>
    <w:rsid w:val="000400E2"/>
    <w:rsid w:val="00040922"/>
    <w:rsid w:val="00040A19"/>
    <w:rsid w:val="00047B44"/>
    <w:rsid w:val="000530F0"/>
    <w:rsid w:val="000609FD"/>
    <w:rsid w:val="00061CC7"/>
    <w:rsid w:val="00066177"/>
    <w:rsid w:val="00073DCF"/>
    <w:rsid w:val="00074A1F"/>
    <w:rsid w:val="00077FF3"/>
    <w:rsid w:val="00080AAA"/>
    <w:rsid w:val="00082C6E"/>
    <w:rsid w:val="00086DE9"/>
    <w:rsid w:val="00092652"/>
    <w:rsid w:val="00093BD2"/>
    <w:rsid w:val="00094806"/>
    <w:rsid w:val="000B59E9"/>
    <w:rsid w:val="000C05E8"/>
    <w:rsid w:val="000C386F"/>
    <w:rsid w:val="000C393F"/>
    <w:rsid w:val="000C486C"/>
    <w:rsid w:val="000C6E80"/>
    <w:rsid w:val="000D74F9"/>
    <w:rsid w:val="000D789A"/>
    <w:rsid w:val="000E264F"/>
    <w:rsid w:val="000E4F3B"/>
    <w:rsid w:val="000F7E56"/>
    <w:rsid w:val="001008C2"/>
    <w:rsid w:val="00110C26"/>
    <w:rsid w:val="0011325E"/>
    <w:rsid w:val="0011738D"/>
    <w:rsid w:val="0012127C"/>
    <w:rsid w:val="001262C8"/>
    <w:rsid w:val="001276EF"/>
    <w:rsid w:val="0013205E"/>
    <w:rsid w:val="00132444"/>
    <w:rsid w:val="00140426"/>
    <w:rsid w:val="00141B3F"/>
    <w:rsid w:val="00147B7D"/>
    <w:rsid w:val="00160335"/>
    <w:rsid w:val="001634C3"/>
    <w:rsid w:val="00163CBE"/>
    <w:rsid w:val="001645B9"/>
    <w:rsid w:val="00165060"/>
    <w:rsid w:val="00177750"/>
    <w:rsid w:val="00183EF7"/>
    <w:rsid w:val="00185392"/>
    <w:rsid w:val="00185ECD"/>
    <w:rsid w:val="0018761C"/>
    <w:rsid w:val="00194808"/>
    <w:rsid w:val="001948F5"/>
    <w:rsid w:val="00195D1B"/>
    <w:rsid w:val="001977EA"/>
    <w:rsid w:val="001A70C2"/>
    <w:rsid w:val="001B41AD"/>
    <w:rsid w:val="001B4298"/>
    <w:rsid w:val="001B617D"/>
    <w:rsid w:val="001B7057"/>
    <w:rsid w:val="001B7C18"/>
    <w:rsid w:val="001C0F1B"/>
    <w:rsid w:val="001C309B"/>
    <w:rsid w:val="001C6C61"/>
    <w:rsid w:val="001D2214"/>
    <w:rsid w:val="001D357E"/>
    <w:rsid w:val="001D6E54"/>
    <w:rsid w:val="001E1B0A"/>
    <w:rsid w:val="001E4D06"/>
    <w:rsid w:val="001E66A5"/>
    <w:rsid w:val="001E6C54"/>
    <w:rsid w:val="001E78EA"/>
    <w:rsid w:val="001F121D"/>
    <w:rsid w:val="001F1932"/>
    <w:rsid w:val="001F202D"/>
    <w:rsid w:val="001F38D9"/>
    <w:rsid w:val="001F4319"/>
    <w:rsid w:val="001F4B20"/>
    <w:rsid w:val="001F713B"/>
    <w:rsid w:val="001F7E43"/>
    <w:rsid w:val="002026FE"/>
    <w:rsid w:val="00204AAD"/>
    <w:rsid w:val="002067FB"/>
    <w:rsid w:val="002121A9"/>
    <w:rsid w:val="00212788"/>
    <w:rsid w:val="00216728"/>
    <w:rsid w:val="002232E0"/>
    <w:rsid w:val="00223E42"/>
    <w:rsid w:val="00225B56"/>
    <w:rsid w:val="00240010"/>
    <w:rsid w:val="00243B01"/>
    <w:rsid w:val="00247570"/>
    <w:rsid w:val="00247938"/>
    <w:rsid w:val="0025544A"/>
    <w:rsid w:val="002567BE"/>
    <w:rsid w:val="00257257"/>
    <w:rsid w:val="00263C0C"/>
    <w:rsid w:val="00264FDB"/>
    <w:rsid w:val="00266A53"/>
    <w:rsid w:val="00266F38"/>
    <w:rsid w:val="002670FD"/>
    <w:rsid w:val="00267ABD"/>
    <w:rsid w:val="002704F0"/>
    <w:rsid w:val="00281155"/>
    <w:rsid w:val="00283E73"/>
    <w:rsid w:val="00296074"/>
    <w:rsid w:val="002969B1"/>
    <w:rsid w:val="002A00B7"/>
    <w:rsid w:val="002A0347"/>
    <w:rsid w:val="002B2BE8"/>
    <w:rsid w:val="002C2A56"/>
    <w:rsid w:val="002D0AA1"/>
    <w:rsid w:val="002D0D13"/>
    <w:rsid w:val="002E02EF"/>
    <w:rsid w:val="002E3055"/>
    <w:rsid w:val="002E60F6"/>
    <w:rsid w:val="002E744B"/>
    <w:rsid w:val="0030587D"/>
    <w:rsid w:val="0031527C"/>
    <w:rsid w:val="00316537"/>
    <w:rsid w:val="00316973"/>
    <w:rsid w:val="003319AD"/>
    <w:rsid w:val="00334874"/>
    <w:rsid w:val="00336815"/>
    <w:rsid w:val="00337130"/>
    <w:rsid w:val="00345108"/>
    <w:rsid w:val="00345E09"/>
    <w:rsid w:val="00346989"/>
    <w:rsid w:val="00350E1D"/>
    <w:rsid w:val="00351F57"/>
    <w:rsid w:val="0035386D"/>
    <w:rsid w:val="00360DAD"/>
    <w:rsid w:val="00365286"/>
    <w:rsid w:val="00365BDD"/>
    <w:rsid w:val="00370DFF"/>
    <w:rsid w:val="00373CCE"/>
    <w:rsid w:val="00380000"/>
    <w:rsid w:val="00383277"/>
    <w:rsid w:val="00391CDE"/>
    <w:rsid w:val="003A02F1"/>
    <w:rsid w:val="003A4C56"/>
    <w:rsid w:val="003B5BE5"/>
    <w:rsid w:val="003C013E"/>
    <w:rsid w:val="003C4A4A"/>
    <w:rsid w:val="003D2A39"/>
    <w:rsid w:val="003D6EA0"/>
    <w:rsid w:val="003E432F"/>
    <w:rsid w:val="003E4CE5"/>
    <w:rsid w:val="003E7330"/>
    <w:rsid w:val="003F1255"/>
    <w:rsid w:val="00400336"/>
    <w:rsid w:val="004040EC"/>
    <w:rsid w:val="00406E02"/>
    <w:rsid w:val="00410C91"/>
    <w:rsid w:val="00414D08"/>
    <w:rsid w:val="00420293"/>
    <w:rsid w:val="004224AA"/>
    <w:rsid w:val="00423593"/>
    <w:rsid w:val="0043081A"/>
    <w:rsid w:val="00431A4E"/>
    <w:rsid w:val="0043314E"/>
    <w:rsid w:val="00436C3E"/>
    <w:rsid w:val="0043706F"/>
    <w:rsid w:val="00437930"/>
    <w:rsid w:val="0045083A"/>
    <w:rsid w:val="00450B7E"/>
    <w:rsid w:val="004511E4"/>
    <w:rsid w:val="00452FF0"/>
    <w:rsid w:val="00454B40"/>
    <w:rsid w:val="00461772"/>
    <w:rsid w:val="0046214B"/>
    <w:rsid w:val="0046220D"/>
    <w:rsid w:val="00465688"/>
    <w:rsid w:val="004676F5"/>
    <w:rsid w:val="004713E9"/>
    <w:rsid w:val="00473FAA"/>
    <w:rsid w:val="00475975"/>
    <w:rsid w:val="00475BC1"/>
    <w:rsid w:val="00477E2A"/>
    <w:rsid w:val="00483BBC"/>
    <w:rsid w:val="00491EEF"/>
    <w:rsid w:val="004A019F"/>
    <w:rsid w:val="004A1281"/>
    <w:rsid w:val="004A35BF"/>
    <w:rsid w:val="004A69C6"/>
    <w:rsid w:val="004C00FF"/>
    <w:rsid w:val="004C055E"/>
    <w:rsid w:val="004C15CA"/>
    <w:rsid w:val="004C7060"/>
    <w:rsid w:val="004D4DF8"/>
    <w:rsid w:val="004D7FCC"/>
    <w:rsid w:val="004E3BC4"/>
    <w:rsid w:val="004E5A62"/>
    <w:rsid w:val="004F3FD7"/>
    <w:rsid w:val="004F551F"/>
    <w:rsid w:val="004F797A"/>
    <w:rsid w:val="0050133C"/>
    <w:rsid w:val="0050216B"/>
    <w:rsid w:val="005021E8"/>
    <w:rsid w:val="00504522"/>
    <w:rsid w:val="005048B9"/>
    <w:rsid w:val="005075CA"/>
    <w:rsid w:val="00510715"/>
    <w:rsid w:val="00510D29"/>
    <w:rsid w:val="005119C1"/>
    <w:rsid w:val="00512E1D"/>
    <w:rsid w:val="00515125"/>
    <w:rsid w:val="00520172"/>
    <w:rsid w:val="00523927"/>
    <w:rsid w:val="00523928"/>
    <w:rsid w:val="00523BCA"/>
    <w:rsid w:val="00526033"/>
    <w:rsid w:val="00527005"/>
    <w:rsid w:val="00532465"/>
    <w:rsid w:val="00533BD9"/>
    <w:rsid w:val="00534BA6"/>
    <w:rsid w:val="00540AEB"/>
    <w:rsid w:val="005415F6"/>
    <w:rsid w:val="00542031"/>
    <w:rsid w:val="00542CB8"/>
    <w:rsid w:val="00546002"/>
    <w:rsid w:val="00555840"/>
    <w:rsid w:val="005601D7"/>
    <w:rsid w:val="00561A0F"/>
    <w:rsid w:val="00572C46"/>
    <w:rsid w:val="005755F7"/>
    <w:rsid w:val="00576428"/>
    <w:rsid w:val="0058129D"/>
    <w:rsid w:val="005939AD"/>
    <w:rsid w:val="00594467"/>
    <w:rsid w:val="0059516F"/>
    <w:rsid w:val="005A1C0C"/>
    <w:rsid w:val="005B439F"/>
    <w:rsid w:val="005B6237"/>
    <w:rsid w:val="005C2C3A"/>
    <w:rsid w:val="005D272E"/>
    <w:rsid w:val="005D5852"/>
    <w:rsid w:val="005D5E11"/>
    <w:rsid w:val="005D74F0"/>
    <w:rsid w:val="005D77CF"/>
    <w:rsid w:val="005E0D81"/>
    <w:rsid w:val="005E1286"/>
    <w:rsid w:val="005E6DCD"/>
    <w:rsid w:val="006010BB"/>
    <w:rsid w:val="00601DC9"/>
    <w:rsid w:val="00603BB7"/>
    <w:rsid w:val="00605F3D"/>
    <w:rsid w:val="006070B9"/>
    <w:rsid w:val="006211BD"/>
    <w:rsid w:val="00621788"/>
    <w:rsid w:val="00622134"/>
    <w:rsid w:val="00622FF6"/>
    <w:rsid w:val="006341CB"/>
    <w:rsid w:val="00636AAD"/>
    <w:rsid w:val="00644E97"/>
    <w:rsid w:val="00646969"/>
    <w:rsid w:val="00651415"/>
    <w:rsid w:val="006674B6"/>
    <w:rsid w:val="00671218"/>
    <w:rsid w:val="00676E24"/>
    <w:rsid w:val="00680403"/>
    <w:rsid w:val="0068441A"/>
    <w:rsid w:val="00685CAE"/>
    <w:rsid w:val="00685DE5"/>
    <w:rsid w:val="00687238"/>
    <w:rsid w:val="0069117B"/>
    <w:rsid w:val="006951C7"/>
    <w:rsid w:val="006A1B68"/>
    <w:rsid w:val="006B3B14"/>
    <w:rsid w:val="006C33F0"/>
    <w:rsid w:val="006C575E"/>
    <w:rsid w:val="006D24FE"/>
    <w:rsid w:val="006D7995"/>
    <w:rsid w:val="006E1073"/>
    <w:rsid w:val="006E26BF"/>
    <w:rsid w:val="006E5294"/>
    <w:rsid w:val="006E69A9"/>
    <w:rsid w:val="006E7D75"/>
    <w:rsid w:val="006F3C4C"/>
    <w:rsid w:val="006F42BD"/>
    <w:rsid w:val="006F6735"/>
    <w:rsid w:val="0070251B"/>
    <w:rsid w:val="00703498"/>
    <w:rsid w:val="00714EA5"/>
    <w:rsid w:val="00715944"/>
    <w:rsid w:val="00723ED1"/>
    <w:rsid w:val="0072488A"/>
    <w:rsid w:val="00727688"/>
    <w:rsid w:val="00730668"/>
    <w:rsid w:val="0073735A"/>
    <w:rsid w:val="007373E3"/>
    <w:rsid w:val="00737B3F"/>
    <w:rsid w:val="00742F47"/>
    <w:rsid w:val="00743379"/>
    <w:rsid w:val="00761164"/>
    <w:rsid w:val="007642BA"/>
    <w:rsid w:val="00770C1D"/>
    <w:rsid w:val="00771B80"/>
    <w:rsid w:val="00773878"/>
    <w:rsid w:val="00775A7C"/>
    <w:rsid w:val="00775C43"/>
    <w:rsid w:val="007806EE"/>
    <w:rsid w:val="00786762"/>
    <w:rsid w:val="007874AF"/>
    <w:rsid w:val="007927BE"/>
    <w:rsid w:val="007942AC"/>
    <w:rsid w:val="007A05F2"/>
    <w:rsid w:val="007A0F7B"/>
    <w:rsid w:val="007A1777"/>
    <w:rsid w:val="007B3355"/>
    <w:rsid w:val="007C23FB"/>
    <w:rsid w:val="007D37EB"/>
    <w:rsid w:val="007D6EF3"/>
    <w:rsid w:val="007E190F"/>
    <w:rsid w:val="007E2A0C"/>
    <w:rsid w:val="007E704F"/>
    <w:rsid w:val="007F1CC8"/>
    <w:rsid w:val="007F43ED"/>
    <w:rsid w:val="00810B9A"/>
    <w:rsid w:val="008123F9"/>
    <w:rsid w:val="00813462"/>
    <w:rsid w:val="008147AE"/>
    <w:rsid w:val="00814D8F"/>
    <w:rsid w:val="00815F3D"/>
    <w:rsid w:val="00815F60"/>
    <w:rsid w:val="008219F4"/>
    <w:rsid w:val="00822AC8"/>
    <w:rsid w:val="0082351B"/>
    <w:rsid w:val="00827FEC"/>
    <w:rsid w:val="00842603"/>
    <w:rsid w:val="00847A1F"/>
    <w:rsid w:val="00856E26"/>
    <w:rsid w:val="008629A1"/>
    <w:rsid w:val="00863E9D"/>
    <w:rsid w:val="00870DCD"/>
    <w:rsid w:val="00875099"/>
    <w:rsid w:val="00875904"/>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C73A0"/>
    <w:rsid w:val="008E7034"/>
    <w:rsid w:val="00901641"/>
    <w:rsid w:val="00903C60"/>
    <w:rsid w:val="00910FBF"/>
    <w:rsid w:val="009130EC"/>
    <w:rsid w:val="00913638"/>
    <w:rsid w:val="00920741"/>
    <w:rsid w:val="00926573"/>
    <w:rsid w:val="00936131"/>
    <w:rsid w:val="009407DF"/>
    <w:rsid w:val="00944C89"/>
    <w:rsid w:val="009462A9"/>
    <w:rsid w:val="00947552"/>
    <w:rsid w:val="00951C8E"/>
    <w:rsid w:val="0095550B"/>
    <w:rsid w:val="00955EA9"/>
    <w:rsid w:val="00964173"/>
    <w:rsid w:val="009652AA"/>
    <w:rsid w:val="00973BD1"/>
    <w:rsid w:val="00974710"/>
    <w:rsid w:val="00976944"/>
    <w:rsid w:val="00977773"/>
    <w:rsid w:val="00992F1F"/>
    <w:rsid w:val="0099354B"/>
    <w:rsid w:val="00994A8A"/>
    <w:rsid w:val="009976ED"/>
    <w:rsid w:val="009A296B"/>
    <w:rsid w:val="009A2BC5"/>
    <w:rsid w:val="009A47E3"/>
    <w:rsid w:val="009A6792"/>
    <w:rsid w:val="009A6F91"/>
    <w:rsid w:val="009B3ABA"/>
    <w:rsid w:val="009C12AB"/>
    <w:rsid w:val="009C35AA"/>
    <w:rsid w:val="009D0D89"/>
    <w:rsid w:val="009D24B7"/>
    <w:rsid w:val="009D444A"/>
    <w:rsid w:val="009E037C"/>
    <w:rsid w:val="009E1FE4"/>
    <w:rsid w:val="009E2AB7"/>
    <w:rsid w:val="009E483D"/>
    <w:rsid w:val="009E6006"/>
    <w:rsid w:val="009F4A1C"/>
    <w:rsid w:val="009F55F0"/>
    <w:rsid w:val="009F6F78"/>
    <w:rsid w:val="00A01C1F"/>
    <w:rsid w:val="00A0270D"/>
    <w:rsid w:val="00A05160"/>
    <w:rsid w:val="00A06482"/>
    <w:rsid w:val="00A1226A"/>
    <w:rsid w:val="00A146D0"/>
    <w:rsid w:val="00A207F5"/>
    <w:rsid w:val="00A24517"/>
    <w:rsid w:val="00A26A2D"/>
    <w:rsid w:val="00A272CE"/>
    <w:rsid w:val="00A30654"/>
    <w:rsid w:val="00A30773"/>
    <w:rsid w:val="00A344D6"/>
    <w:rsid w:val="00A409A7"/>
    <w:rsid w:val="00A43D6C"/>
    <w:rsid w:val="00A44B6A"/>
    <w:rsid w:val="00A5050D"/>
    <w:rsid w:val="00A5147C"/>
    <w:rsid w:val="00A55552"/>
    <w:rsid w:val="00A57099"/>
    <w:rsid w:val="00A57178"/>
    <w:rsid w:val="00A57CBE"/>
    <w:rsid w:val="00A634C2"/>
    <w:rsid w:val="00A71479"/>
    <w:rsid w:val="00A9002A"/>
    <w:rsid w:val="00AA0FE4"/>
    <w:rsid w:val="00AA16B6"/>
    <w:rsid w:val="00AA265E"/>
    <w:rsid w:val="00AA3658"/>
    <w:rsid w:val="00AA584F"/>
    <w:rsid w:val="00AA61B8"/>
    <w:rsid w:val="00AB4365"/>
    <w:rsid w:val="00AC0D4D"/>
    <w:rsid w:val="00AC6B92"/>
    <w:rsid w:val="00AD310A"/>
    <w:rsid w:val="00AD43D5"/>
    <w:rsid w:val="00AD5C9F"/>
    <w:rsid w:val="00AE0428"/>
    <w:rsid w:val="00AF44EC"/>
    <w:rsid w:val="00AF7D8C"/>
    <w:rsid w:val="00B0198A"/>
    <w:rsid w:val="00B0319F"/>
    <w:rsid w:val="00B17370"/>
    <w:rsid w:val="00B2055A"/>
    <w:rsid w:val="00B24B86"/>
    <w:rsid w:val="00B30A6C"/>
    <w:rsid w:val="00B40771"/>
    <w:rsid w:val="00B40C7E"/>
    <w:rsid w:val="00B66E6E"/>
    <w:rsid w:val="00B7415C"/>
    <w:rsid w:val="00B7525C"/>
    <w:rsid w:val="00B75416"/>
    <w:rsid w:val="00B80C52"/>
    <w:rsid w:val="00B82821"/>
    <w:rsid w:val="00B91885"/>
    <w:rsid w:val="00B95A20"/>
    <w:rsid w:val="00BB1EC0"/>
    <w:rsid w:val="00BB6CC2"/>
    <w:rsid w:val="00BC01E9"/>
    <w:rsid w:val="00BC4F9B"/>
    <w:rsid w:val="00BC6B45"/>
    <w:rsid w:val="00BD3AFF"/>
    <w:rsid w:val="00BD74B8"/>
    <w:rsid w:val="00BF1DA5"/>
    <w:rsid w:val="00C06F9E"/>
    <w:rsid w:val="00C1514A"/>
    <w:rsid w:val="00C23622"/>
    <w:rsid w:val="00C271B6"/>
    <w:rsid w:val="00C36189"/>
    <w:rsid w:val="00C414AD"/>
    <w:rsid w:val="00C424F6"/>
    <w:rsid w:val="00C425AF"/>
    <w:rsid w:val="00C430C9"/>
    <w:rsid w:val="00C4570B"/>
    <w:rsid w:val="00C45EEC"/>
    <w:rsid w:val="00C51319"/>
    <w:rsid w:val="00C638EC"/>
    <w:rsid w:val="00C7189B"/>
    <w:rsid w:val="00C71DEA"/>
    <w:rsid w:val="00C731CA"/>
    <w:rsid w:val="00C75A26"/>
    <w:rsid w:val="00C8587D"/>
    <w:rsid w:val="00C932A1"/>
    <w:rsid w:val="00C95194"/>
    <w:rsid w:val="00C956D7"/>
    <w:rsid w:val="00CA0494"/>
    <w:rsid w:val="00CA2C12"/>
    <w:rsid w:val="00CB5576"/>
    <w:rsid w:val="00CC1929"/>
    <w:rsid w:val="00CD4CBE"/>
    <w:rsid w:val="00CD7190"/>
    <w:rsid w:val="00CD7E6D"/>
    <w:rsid w:val="00CE0F39"/>
    <w:rsid w:val="00CF4F24"/>
    <w:rsid w:val="00D06A8D"/>
    <w:rsid w:val="00D11037"/>
    <w:rsid w:val="00D12F66"/>
    <w:rsid w:val="00D21019"/>
    <w:rsid w:val="00D26DD3"/>
    <w:rsid w:val="00D35049"/>
    <w:rsid w:val="00D400EA"/>
    <w:rsid w:val="00D409E1"/>
    <w:rsid w:val="00D51571"/>
    <w:rsid w:val="00D54C29"/>
    <w:rsid w:val="00D60405"/>
    <w:rsid w:val="00D60BC1"/>
    <w:rsid w:val="00D6169A"/>
    <w:rsid w:val="00D87CA6"/>
    <w:rsid w:val="00D90CE2"/>
    <w:rsid w:val="00D95770"/>
    <w:rsid w:val="00D97257"/>
    <w:rsid w:val="00DA3386"/>
    <w:rsid w:val="00DA775D"/>
    <w:rsid w:val="00DB748A"/>
    <w:rsid w:val="00DC2230"/>
    <w:rsid w:val="00DC4986"/>
    <w:rsid w:val="00DC5EEA"/>
    <w:rsid w:val="00DD116A"/>
    <w:rsid w:val="00DD1648"/>
    <w:rsid w:val="00E043AB"/>
    <w:rsid w:val="00E155B5"/>
    <w:rsid w:val="00E16A95"/>
    <w:rsid w:val="00E203D7"/>
    <w:rsid w:val="00E23924"/>
    <w:rsid w:val="00E324B6"/>
    <w:rsid w:val="00E32D01"/>
    <w:rsid w:val="00E403D1"/>
    <w:rsid w:val="00E43378"/>
    <w:rsid w:val="00E439B0"/>
    <w:rsid w:val="00E52D68"/>
    <w:rsid w:val="00E6072E"/>
    <w:rsid w:val="00E646FC"/>
    <w:rsid w:val="00E71FE4"/>
    <w:rsid w:val="00E72B34"/>
    <w:rsid w:val="00E85524"/>
    <w:rsid w:val="00E906B8"/>
    <w:rsid w:val="00E956EC"/>
    <w:rsid w:val="00EA0782"/>
    <w:rsid w:val="00EA20BB"/>
    <w:rsid w:val="00EB2B76"/>
    <w:rsid w:val="00EB3B83"/>
    <w:rsid w:val="00EB3D1C"/>
    <w:rsid w:val="00EB4C15"/>
    <w:rsid w:val="00EB6D62"/>
    <w:rsid w:val="00EC0745"/>
    <w:rsid w:val="00EC2484"/>
    <w:rsid w:val="00ED1014"/>
    <w:rsid w:val="00ED4705"/>
    <w:rsid w:val="00ED4AF7"/>
    <w:rsid w:val="00EE20E3"/>
    <w:rsid w:val="00EE37D3"/>
    <w:rsid w:val="00EE38E4"/>
    <w:rsid w:val="00EF341B"/>
    <w:rsid w:val="00EF56E4"/>
    <w:rsid w:val="00EF684F"/>
    <w:rsid w:val="00EF69A2"/>
    <w:rsid w:val="00F01880"/>
    <w:rsid w:val="00F06A23"/>
    <w:rsid w:val="00F13EFD"/>
    <w:rsid w:val="00F165A3"/>
    <w:rsid w:val="00F21E3B"/>
    <w:rsid w:val="00F24B33"/>
    <w:rsid w:val="00F3359B"/>
    <w:rsid w:val="00F33F8A"/>
    <w:rsid w:val="00F43428"/>
    <w:rsid w:val="00F44074"/>
    <w:rsid w:val="00F4626B"/>
    <w:rsid w:val="00F51389"/>
    <w:rsid w:val="00F51ED8"/>
    <w:rsid w:val="00F527E1"/>
    <w:rsid w:val="00F6477D"/>
    <w:rsid w:val="00F66967"/>
    <w:rsid w:val="00F67F31"/>
    <w:rsid w:val="00F75216"/>
    <w:rsid w:val="00F773C6"/>
    <w:rsid w:val="00F829F3"/>
    <w:rsid w:val="00F847FE"/>
    <w:rsid w:val="00F849D7"/>
    <w:rsid w:val="00F86489"/>
    <w:rsid w:val="00F8732C"/>
    <w:rsid w:val="00F90D82"/>
    <w:rsid w:val="00F920D8"/>
    <w:rsid w:val="00F92C08"/>
    <w:rsid w:val="00FA64E7"/>
    <w:rsid w:val="00FA67E9"/>
    <w:rsid w:val="00FA774A"/>
    <w:rsid w:val="00FB0DF3"/>
    <w:rsid w:val="00FB3592"/>
    <w:rsid w:val="00FC0DEB"/>
    <w:rsid w:val="00FC4909"/>
    <w:rsid w:val="00FC4962"/>
    <w:rsid w:val="00FD12DE"/>
    <w:rsid w:val="00FD62FF"/>
    <w:rsid w:val="00FE2F78"/>
    <w:rsid w:val="00FE61C6"/>
    <w:rsid w:val="00FF22BE"/>
    <w:rsid w:val="00FF449B"/>
    <w:rsid w:val="00FF4EA4"/>
    <w:rsid w:val="00FF7DD5"/>
    <w:rsid w:val="018D64EE"/>
    <w:rsid w:val="0261592F"/>
    <w:rsid w:val="03B26AC4"/>
    <w:rsid w:val="062062C8"/>
    <w:rsid w:val="0B7C7CF7"/>
    <w:rsid w:val="0CFD1DCC"/>
    <w:rsid w:val="150E2ADE"/>
    <w:rsid w:val="151E4C7B"/>
    <w:rsid w:val="1794487E"/>
    <w:rsid w:val="180D33B7"/>
    <w:rsid w:val="1E5270BD"/>
    <w:rsid w:val="21F03397"/>
    <w:rsid w:val="23454469"/>
    <w:rsid w:val="23487FB4"/>
    <w:rsid w:val="26AB0472"/>
    <w:rsid w:val="335D147F"/>
    <w:rsid w:val="350A70D6"/>
    <w:rsid w:val="38171FB0"/>
    <w:rsid w:val="3C8549A8"/>
    <w:rsid w:val="3FA334A3"/>
    <w:rsid w:val="49372EBE"/>
    <w:rsid w:val="521556E3"/>
    <w:rsid w:val="57432094"/>
    <w:rsid w:val="57C03930"/>
    <w:rsid w:val="5D69733E"/>
    <w:rsid w:val="665C3635"/>
    <w:rsid w:val="6D180B3A"/>
    <w:rsid w:val="6DE67EFF"/>
    <w:rsid w:val="739112AF"/>
    <w:rsid w:val="750278DE"/>
    <w:rsid w:val="75394170"/>
    <w:rsid w:val="76017E2A"/>
    <w:rsid w:val="7F1977B9"/>
    <w:rsid w:val="7FC26F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8"/>
    <w:qFormat/>
    <w:uiPriority w:val="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51"/>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0"/>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6"/>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table" w:styleId="21">
    <w:name w:val="Table Grid"/>
    <w:basedOn w:val="2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FollowedHyperlink"/>
    <w:basedOn w:val="22"/>
    <w:unhideWhenUsed/>
    <w:qFormat/>
    <w:uiPriority w:val="99"/>
    <w:rPr>
      <w:color w:val="800080" w:themeColor="followedHyperlink"/>
      <w:u w:val="single"/>
      <w14:textFill>
        <w14:solidFill>
          <w14:schemeClr w14:val="folHlink"/>
        </w14:solidFill>
      </w14:textFill>
    </w:rPr>
  </w:style>
  <w:style w:type="character" w:styleId="25">
    <w:name w:val="Emphasis"/>
    <w:basedOn w:val="22"/>
    <w:qFormat/>
    <w:uiPriority w:val="20"/>
  </w:style>
  <w:style w:type="character" w:styleId="26">
    <w:name w:val="Hyperlink"/>
    <w:basedOn w:val="22"/>
    <w:unhideWhenUsed/>
    <w:qFormat/>
    <w:uiPriority w:val="0"/>
    <w:rPr>
      <w:color w:val="000000"/>
      <w:u w:val="none"/>
    </w:rPr>
  </w:style>
  <w:style w:type="character" w:customStyle="1" w:styleId="27">
    <w:name w:val="标题 1 Char"/>
    <w:basedOn w:val="22"/>
    <w:link w:val="4"/>
    <w:qFormat/>
    <w:uiPriority w:val="0"/>
    <w:rPr>
      <w:rFonts w:ascii="Calibri" w:hAnsi="Calibri" w:eastAsia="宋体" w:cs="Times New Roman"/>
      <w:b/>
      <w:bCs/>
      <w:kern w:val="44"/>
      <w:sz w:val="44"/>
      <w:szCs w:val="44"/>
    </w:rPr>
  </w:style>
  <w:style w:type="character" w:customStyle="1" w:styleId="28">
    <w:name w:val="标题 2 Char"/>
    <w:basedOn w:val="22"/>
    <w:link w:val="5"/>
    <w:qFormat/>
    <w:uiPriority w:val="9"/>
    <w:rPr>
      <w:rFonts w:ascii="Arial" w:hAnsi="Arial" w:eastAsia="黑体" w:cs="Times New Roman"/>
      <w:b/>
      <w:bCs/>
      <w:kern w:val="0"/>
      <w:sz w:val="32"/>
      <w:szCs w:val="32"/>
    </w:rPr>
  </w:style>
  <w:style w:type="character" w:customStyle="1" w:styleId="29">
    <w:name w:val="标题 3 Char"/>
    <w:basedOn w:val="22"/>
    <w:link w:val="6"/>
    <w:qFormat/>
    <w:uiPriority w:val="0"/>
    <w:rPr>
      <w:rFonts w:ascii="宋体" w:hAnsi="宋体" w:eastAsia="宋体" w:cs="Times New Roman"/>
      <w:b/>
      <w:color w:val="000000"/>
      <w:kern w:val="0"/>
      <w:sz w:val="24"/>
      <w:szCs w:val="20"/>
      <w:lang w:val="en-GB"/>
    </w:rPr>
  </w:style>
  <w:style w:type="character" w:customStyle="1" w:styleId="30">
    <w:name w:val="标题 4 Char"/>
    <w:basedOn w:val="22"/>
    <w:link w:val="7"/>
    <w:qFormat/>
    <w:uiPriority w:val="0"/>
    <w:rPr>
      <w:rFonts w:ascii="Arial" w:hAnsi="Arial" w:eastAsia="黑体" w:cs="Times New Roman"/>
      <w:b/>
      <w:bCs/>
      <w:kern w:val="0"/>
      <w:sz w:val="28"/>
      <w:szCs w:val="28"/>
    </w:rPr>
  </w:style>
  <w:style w:type="character" w:customStyle="1" w:styleId="31">
    <w:name w:val="纯文本 Char"/>
    <w:basedOn w:val="22"/>
    <w:link w:val="13"/>
    <w:qFormat/>
    <w:uiPriority w:val="0"/>
    <w:rPr>
      <w:rFonts w:eastAsia="宋体"/>
      <w:sz w:val="24"/>
    </w:rPr>
  </w:style>
  <w:style w:type="character" w:customStyle="1" w:styleId="32">
    <w:name w:val="日期 Char"/>
    <w:basedOn w:val="22"/>
    <w:link w:val="14"/>
    <w:qFormat/>
    <w:uiPriority w:val="99"/>
  </w:style>
  <w:style w:type="character" w:customStyle="1" w:styleId="33">
    <w:name w:val="页脚 Char"/>
    <w:basedOn w:val="22"/>
    <w:link w:val="15"/>
    <w:qFormat/>
    <w:uiPriority w:val="99"/>
    <w:rPr>
      <w:sz w:val="18"/>
      <w:szCs w:val="18"/>
    </w:rPr>
  </w:style>
  <w:style w:type="character" w:customStyle="1" w:styleId="34">
    <w:name w:val="页眉 Char"/>
    <w:basedOn w:val="22"/>
    <w:link w:val="16"/>
    <w:qFormat/>
    <w:uiPriority w:val="0"/>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2"/>
    <w:link w:val="10"/>
    <w:qFormat/>
    <w:uiPriority w:val="0"/>
    <w:rPr>
      <w:rFonts w:ascii="Times New Roman" w:hAnsi="Times New Roman" w:eastAsia="宋体" w:cs="Times New Roman"/>
      <w:color w:val="FF0000"/>
      <w:sz w:val="24"/>
      <w:szCs w:val="24"/>
    </w:rPr>
  </w:style>
  <w:style w:type="character" w:customStyle="1" w:styleId="47">
    <w:name w:val="edittexttarea"/>
    <w:basedOn w:val="22"/>
    <w:qFormat/>
    <w:uiPriority w:val="0"/>
  </w:style>
  <w:style w:type="paragraph" w:customStyle="1" w:styleId="48">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2"/>
    <w:link w:val="3"/>
    <w:semiHidden/>
    <w:qFormat/>
    <w:uiPriority w:val="99"/>
  </w:style>
  <w:style w:type="character" w:customStyle="1" w:styleId="51">
    <w:name w:val="正文首行缩进 Char"/>
    <w:basedOn w:val="50"/>
    <w:link w:val="2"/>
    <w:qFormat/>
    <w:uiPriority w:val="0"/>
    <w:rPr>
      <w:rFonts w:ascii="宋体" w:hAnsi="Times New Roman" w:eastAsia="宋体" w:cs="Times New Roman"/>
      <w:kern w:val="0"/>
      <w:sz w:val="34"/>
      <w:szCs w:val="20"/>
    </w:rPr>
  </w:style>
  <w:style w:type="character" w:customStyle="1" w:styleId="52">
    <w:name w:val="HTML 预设格式 Char"/>
    <w:basedOn w:val="22"/>
    <w:link w:val="18"/>
    <w:semiHidden/>
    <w:qFormat/>
    <w:uiPriority w:val="99"/>
    <w:rPr>
      <w:rFonts w:ascii="宋体" w:hAnsi="宋体" w:eastAsia="宋体" w:cs="宋体"/>
      <w:kern w:val="0"/>
      <w:sz w:val="24"/>
      <w:szCs w:val="24"/>
    </w:rPr>
  </w:style>
  <w:style w:type="character" w:customStyle="1" w:styleId="53">
    <w:name w:val="gb-jt"/>
    <w:basedOn w:val="22"/>
    <w:qFormat/>
    <w:uiPriority w:val="0"/>
    <w:rPr>
      <w:rFonts w:ascii="Times New Roman" w:hAnsi="Times New Roman"/>
      <w:sz w:val="21"/>
      <w:szCs w:val="20"/>
    </w:rPr>
  </w:style>
  <w:style w:type="paragraph" w:customStyle="1" w:styleId="54">
    <w:name w:val="列出段落2"/>
    <w:basedOn w:val="1"/>
    <w:qFormat/>
    <w:uiPriority w:val="99"/>
    <w:pPr>
      <w:ind w:firstLine="420" w:firstLineChars="200"/>
    </w:pPr>
    <w:rPr>
      <w:rFonts w:ascii="Calibri" w:hAnsi="Calibri" w:eastAsia="宋体" w:cs="Times New Roman"/>
    </w:rPr>
  </w:style>
  <w:style w:type="character" w:customStyle="1" w:styleId="55">
    <w:name w:val="blue"/>
    <w:basedOn w:val="22"/>
    <w:qFormat/>
    <w:uiPriority w:val="0"/>
    <w:rPr>
      <w:color w:val="0371C6"/>
      <w:sz w:val="21"/>
      <w:szCs w:val="21"/>
    </w:rPr>
  </w:style>
  <w:style w:type="character" w:customStyle="1" w:styleId="56">
    <w:name w:val="right"/>
    <w:basedOn w:val="22"/>
    <w:qFormat/>
    <w:uiPriority w:val="0"/>
    <w:rPr>
      <w:color w:val="999999"/>
      <w:sz w:val="18"/>
      <w:szCs w:val="18"/>
    </w:rPr>
  </w:style>
  <w:style w:type="character" w:customStyle="1" w:styleId="57">
    <w:name w:val="red"/>
    <w:basedOn w:val="22"/>
    <w:qFormat/>
    <w:uiPriority w:val="0"/>
    <w:rPr>
      <w:color w:val="FF0000"/>
      <w:sz w:val="18"/>
      <w:szCs w:val="18"/>
    </w:rPr>
  </w:style>
  <w:style w:type="character" w:customStyle="1" w:styleId="58">
    <w:name w:val="red1"/>
    <w:basedOn w:val="22"/>
    <w:qFormat/>
    <w:uiPriority w:val="0"/>
    <w:rPr>
      <w:color w:val="FF0000"/>
      <w:sz w:val="18"/>
      <w:szCs w:val="18"/>
    </w:rPr>
  </w:style>
  <w:style w:type="character" w:customStyle="1" w:styleId="59">
    <w:name w:val="red2"/>
    <w:basedOn w:val="22"/>
    <w:qFormat/>
    <w:uiPriority w:val="0"/>
    <w:rPr>
      <w:color w:val="CC0000"/>
    </w:rPr>
  </w:style>
  <w:style w:type="character" w:customStyle="1" w:styleId="60">
    <w:name w:val="red3"/>
    <w:basedOn w:val="22"/>
    <w:qFormat/>
    <w:uiPriority w:val="0"/>
    <w:rPr>
      <w:color w:val="FF0000"/>
    </w:rPr>
  </w:style>
  <w:style w:type="character" w:customStyle="1" w:styleId="61">
    <w:name w:val="green"/>
    <w:basedOn w:val="22"/>
    <w:qFormat/>
    <w:uiPriority w:val="0"/>
    <w:rPr>
      <w:color w:val="66AE00"/>
      <w:sz w:val="18"/>
      <w:szCs w:val="18"/>
    </w:rPr>
  </w:style>
  <w:style w:type="character" w:customStyle="1" w:styleId="62">
    <w:name w:val="green1"/>
    <w:basedOn w:val="22"/>
    <w:qFormat/>
    <w:uiPriority w:val="0"/>
    <w:rPr>
      <w:color w:val="66AE00"/>
      <w:sz w:val="18"/>
      <w:szCs w:val="18"/>
    </w:rPr>
  </w:style>
  <w:style w:type="character" w:customStyle="1" w:styleId="63">
    <w:name w:val="hover25"/>
    <w:basedOn w:val="22"/>
    <w:qFormat/>
    <w:uiPriority w:val="0"/>
  </w:style>
  <w:style w:type="character" w:customStyle="1" w:styleId="64">
    <w:name w:val="hover24"/>
    <w:basedOn w:val="22"/>
    <w:qFormat/>
    <w:uiPriority w:val="0"/>
  </w:style>
  <w:style w:type="paragraph" w:customStyle="1" w:styleId="65">
    <w:name w:val="p0"/>
    <w:basedOn w:val="1"/>
    <w:qFormat/>
    <w:uiPriority w:val="0"/>
    <w:pPr>
      <w:widowControl/>
    </w:pPr>
    <w:rPr>
      <w:kern w:val="0"/>
      <w:szCs w:val="21"/>
    </w:rPr>
  </w:style>
  <w:style w:type="character" w:customStyle="1" w:styleId="66">
    <w:name w:val="font61"/>
    <w:basedOn w:val="22"/>
    <w:qFormat/>
    <w:uiPriority w:val="0"/>
    <w:rPr>
      <w:rFonts w:hint="default" w:ascii="Arial" w:hAnsi="Arial" w:cs="Arial"/>
      <w:color w:val="000000"/>
      <w:sz w:val="20"/>
      <w:szCs w:val="20"/>
      <w:u w:val="none"/>
    </w:rPr>
  </w:style>
  <w:style w:type="character" w:customStyle="1" w:styleId="67">
    <w:name w:val="font01"/>
    <w:basedOn w:val="22"/>
    <w:qFormat/>
    <w:uiPriority w:val="0"/>
    <w:rPr>
      <w:rFonts w:hint="eastAsia" w:ascii="宋体" w:hAnsi="宋体" w:eastAsia="宋体" w:cs="宋体"/>
      <w:color w:val="000000"/>
      <w:sz w:val="20"/>
      <w:szCs w:val="20"/>
      <w:u w:val="none"/>
    </w:rPr>
  </w:style>
  <w:style w:type="character" w:customStyle="1" w:styleId="68">
    <w:name w:val="font21"/>
    <w:basedOn w:val="22"/>
    <w:qFormat/>
    <w:uiPriority w:val="0"/>
    <w:rPr>
      <w:rFonts w:hint="eastAsia" w:ascii="宋体" w:hAnsi="宋体" w:eastAsia="宋体" w:cs="宋体"/>
      <w:color w:val="000000"/>
      <w:sz w:val="22"/>
      <w:szCs w:val="22"/>
      <w:u w:val="none"/>
    </w:rPr>
  </w:style>
  <w:style w:type="character" w:customStyle="1" w:styleId="69">
    <w:name w:val="font51"/>
    <w:basedOn w:val="22"/>
    <w:qFormat/>
    <w:uiPriority w:val="0"/>
    <w:rPr>
      <w:rFonts w:hint="default" w:ascii="Arial" w:hAnsi="Arial" w:cs="Arial"/>
      <w:color w:val="000000"/>
      <w:sz w:val="22"/>
      <w:szCs w:val="22"/>
      <w:u w:val="none"/>
    </w:rPr>
  </w:style>
  <w:style w:type="character" w:customStyle="1" w:styleId="70">
    <w:name w:val="hover"/>
    <w:basedOn w:val="22"/>
    <w:qFormat/>
    <w:uiPriority w:val="0"/>
  </w:style>
  <w:style w:type="paragraph" w:customStyle="1" w:styleId="71">
    <w:name w:val="Table Paragraph"/>
    <w:basedOn w:val="1"/>
    <w:unhideWhenUsed/>
    <w:qFormat/>
    <w:uiPriority w:val="1"/>
    <w:pPr>
      <w:spacing w:beforeLines="0" w:afterLines="0"/>
    </w:pPr>
    <w:rPr>
      <w:rFonts w:hint="default"/>
      <w:sz w:val="24"/>
    </w:rPr>
  </w:style>
  <w:style w:type="paragraph" w:customStyle="1" w:styleId="72">
    <w:name w:val="无间隔1"/>
    <w:qFormat/>
    <w:uiPriority w:val="0"/>
    <w:pPr>
      <w:jc w:val="both"/>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6481A6-E5E1-49CD-8F89-37C54C18031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71</Pages>
  <Words>6633</Words>
  <Characters>37814</Characters>
  <Lines>315</Lines>
  <Paragraphs>88</Paragraphs>
  <TotalTime>5</TotalTime>
  <ScaleCrop>false</ScaleCrop>
  <LinksUpToDate>false</LinksUpToDate>
  <CharactersWithSpaces>44359</CharactersWithSpaces>
  <Application>WPS Office_11.1.0.9186_F1E327BC-269C-435d-A152-05C5408002CA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2018-02-27T06:49:00Z</dcterms:created>
  <dc:creator>许昌市公共资源交易中心:孟莉</dc:creator>
  <cp:lastModifiedBy>A_于小妞儿</cp:lastModifiedBy>
  <cp:lastPrinted>2019-10-24T02:56:00Z</cp:lastPrinted>
  <dcterms:modified xsi:type="dcterms:W3CDTF">2019-10-25T01:47:41Z</dcterms:modified>
  <cp:revision>466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2052-11.1.0.9186</vt:lpwstr>
  </property>
</Properties>
</file>