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项目编号：</w:t>
      </w:r>
      <w:r>
        <w:rPr>
          <w:rFonts w:hint="eastAsia" w:ascii="微软雅黑" w:hAnsi="微软雅黑" w:eastAsia="微软雅黑" w:cs="微软雅黑"/>
          <w:b/>
          <w:bCs/>
          <w:sz w:val="24"/>
        </w:rPr>
        <w:t>长招采公字[2019]036号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微软雅黑" w:hAnsi="微软雅黑" w:eastAsia="微软雅黑" w:cs="微软雅黑"/>
          <w:b/>
          <w:bCs/>
          <w:snapToGrid w:val="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项目名称：</w:t>
      </w:r>
      <w:r>
        <w:rPr>
          <w:rFonts w:hint="eastAsia" w:ascii="微软雅黑" w:hAnsi="微软雅黑" w:eastAsia="微软雅黑" w:cs="微软雅黑"/>
          <w:b/>
          <w:bCs/>
          <w:sz w:val="24"/>
        </w:rPr>
        <w:t>长葛市教育体育局中小学教学仪器设备采购项目（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hd w:val="clear" w:color="auto" w:fill="FFFFFF"/>
          <w:lang w:val="zh-CN"/>
        </w:rPr>
        <w:t>一标包：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hd w:val="clear" w:color="auto" w:fill="FFFFFF"/>
        </w:rPr>
        <w:t>60套心理咨询室设施设备采购</w:t>
      </w:r>
      <w:r>
        <w:rPr>
          <w:rFonts w:hint="eastAsia" w:ascii="微软雅黑" w:hAnsi="微软雅黑" w:eastAsia="微软雅黑" w:cs="微软雅黑"/>
          <w:b/>
          <w:bCs/>
          <w:sz w:val="24"/>
        </w:rPr>
        <w:t>）</w:t>
      </w:r>
    </w:p>
    <w:tbl>
      <w:tblPr>
        <w:tblStyle w:val="6"/>
        <w:tblpPr w:leftFromText="180" w:rightFromText="180" w:vertAnchor="text" w:tblpY="1"/>
        <w:tblOverlap w:val="never"/>
        <w:tblW w:w="12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760"/>
        <w:gridCol w:w="2236"/>
        <w:gridCol w:w="1518"/>
        <w:gridCol w:w="1446"/>
        <w:gridCol w:w="1911"/>
        <w:gridCol w:w="2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名称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规格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Cs w:val="21"/>
                <w:lang w:val="zh-CN"/>
              </w:rPr>
              <w:t>型号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单位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数量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单价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心理挂图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LX-ZS-GT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幅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普及版心理沙盘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LX-SP-PJ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5325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宣泄器材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LX-XX-ZT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1975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118500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宣泄手套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LX-XX-ST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宣泄挂图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LX-XX-GT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幅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心理保健箱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LX-FZ-BJ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8600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团体心理辅导工具包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【小学户外版】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LX-TT-HW1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2550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心理咨询专用沙发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LX-ZS-SF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900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合计</w:t>
            </w:r>
          </w:p>
        </w:tc>
        <w:tc>
          <w:tcPr>
            <w:tcW w:w="92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大写：</w:t>
            </w:r>
            <w:r>
              <w:rPr>
                <w:rFonts w:hint="eastAsia" w:ascii="宋体" w:hAnsi="宋体" w:cs="宋体"/>
                <w:szCs w:val="21"/>
              </w:rPr>
              <w:t>壹佰壹拾捌万捌仟圆整</w:t>
            </w:r>
            <w:r>
              <w:rPr>
                <w:rFonts w:hint="eastAsia" w:ascii="宋体" w:hAnsi="宋体" w:cs="宋体"/>
                <w:szCs w:val="21"/>
                <w:lang w:val="zh-CN"/>
              </w:rPr>
              <w:t>　　　　　　小写：</w:t>
            </w:r>
            <w:r>
              <w:rPr>
                <w:rFonts w:hint="eastAsia" w:ascii="宋体" w:hAnsi="宋体" w:cs="宋体"/>
                <w:szCs w:val="21"/>
              </w:rPr>
              <w:t>1188000元</w:t>
            </w:r>
          </w:p>
        </w:tc>
      </w:tr>
    </w:tbl>
    <w:p>
      <w:pPr>
        <w:pStyle w:val="2"/>
        <w:ind w:firstLine="340"/>
      </w:pPr>
    </w:p>
    <w:sectPr>
      <w:pgSz w:w="16838" w:h="11906" w:orient="landscape"/>
      <w:pgMar w:top="1183" w:right="1440" w:bottom="126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180FE7"/>
    <w:rsid w:val="003E3487"/>
    <w:rsid w:val="004208FD"/>
    <w:rsid w:val="00B0134F"/>
    <w:rsid w:val="3C5B5FCB"/>
    <w:rsid w:val="45180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/>
      <w:sz w:val="34"/>
    </w:r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378</Words>
  <Characters>2160</Characters>
  <Lines>18</Lines>
  <Paragraphs>5</Paragraphs>
  <TotalTime>2</TotalTime>
  <ScaleCrop>false</ScaleCrop>
  <LinksUpToDate>false</LinksUpToDate>
  <CharactersWithSpaces>2533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2019-10-24T01:50:00Z</dcterms:created>
  <dc:creator>心理商城-蓝心</dc:creator>
  <cp:lastModifiedBy>賈厷紸</cp:lastModifiedBy>
  <dcterms:modified xsi:type="dcterms:W3CDTF">2019-10-24T02:26:56Z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