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E0" w:rsidRPr="00B559E0" w:rsidRDefault="00B559E0" w:rsidP="00B559E0">
      <w:pPr>
        <w:widowControl/>
        <w:shd w:val="clear" w:color="auto" w:fill="FFFFFF"/>
        <w:snapToGrid w:val="0"/>
        <w:spacing w:line="440" w:lineRule="atLeast"/>
        <w:ind w:firstLine="562"/>
        <w:jc w:val="center"/>
        <w:rPr>
          <w:rFonts w:ascii="宋体" w:eastAsia="宋体" w:hAnsi="宋体" w:cs="宋体"/>
          <w:b/>
          <w:bCs/>
          <w:color w:val="000000"/>
          <w:kern w:val="0"/>
          <w:sz w:val="44"/>
          <w:szCs w:val="44"/>
        </w:rPr>
      </w:pPr>
      <w:r w:rsidRPr="00B559E0">
        <w:rPr>
          <w:rFonts w:ascii="宋体" w:eastAsia="宋体" w:hAnsi="宋体" w:cs="宋体" w:hint="eastAsia"/>
          <w:b/>
          <w:bCs/>
          <w:color w:val="000000"/>
          <w:kern w:val="0"/>
          <w:sz w:val="44"/>
          <w:szCs w:val="44"/>
        </w:rPr>
        <w:t>禹州市交警队维修项目</w:t>
      </w:r>
    </w:p>
    <w:p w:rsidR="00B559E0" w:rsidRPr="00B559E0" w:rsidRDefault="00B559E0" w:rsidP="00B559E0">
      <w:pPr>
        <w:widowControl/>
        <w:shd w:val="clear" w:color="auto" w:fill="FFFFFF"/>
        <w:snapToGrid w:val="0"/>
        <w:spacing w:line="440" w:lineRule="atLeast"/>
        <w:ind w:firstLine="562"/>
        <w:jc w:val="center"/>
        <w:rPr>
          <w:rFonts w:ascii="宋体" w:eastAsia="宋体" w:hAnsi="宋体" w:cs="宋体"/>
          <w:b/>
          <w:bCs/>
          <w:color w:val="000000"/>
          <w:kern w:val="0"/>
          <w:sz w:val="44"/>
          <w:szCs w:val="44"/>
        </w:rPr>
      </w:pPr>
      <w:r w:rsidRPr="00B559E0">
        <w:rPr>
          <w:rFonts w:ascii="宋体" w:eastAsia="宋体" w:hAnsi="宋体" w:cs="宋体" w:hint="eastAsia"/>
          <w:b/>
          <w:bCs/>
          <w:color w:val="000000"/>
          <w:kern w:val="0"/>
          <w:sz w:val="44"/>
          <w:szCs w:val="44"/>
        </w:rPr>
        <w:t>招标公告</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1.招标条件</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本招标项目禹州市交警队维修项目已由有关部门批准建设，招标人为禹州市公安局，建设资金为财政资金。项目已具备招标条件，现对该项目施工进行国内公开招标。</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2.项目概况与招标内容</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2.1工程名称：禹州市交警队维修项目；</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2.2工程编号：JSGC-FJ-2019</w:t>
      </w:r>
      <w:r w:rsidR="0007059B">
        <w:rPr>
          <w:rFonts w:ascii="宋体" w:eastAsia="宋体" w:hAnsi="宋体" w:cs="宋体"/>
          <w:color w:val="000000"/>
          <w:kern w:val="0"/>
          <w:szCs w:val="21"/>
        </w:rPr>
        <w:t>218</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2.3工程地点：禹州市境内；</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2.4招标控制价：</w:t>
      </w:r>
      <w:r w:rsidRPr="00B559E0">
        <w:rPr>
          <w:rFonts w:ascii="宋体" w:eastAsia="宋体" w:hAnsi="宋体" w:cs="宋体" w:hint="eastAsia"/>
          <w:bCs/>
          <w:kern w:val="0"/>
          <w:szCs w:val="21"/>
        </w:rPr>
        <w:t>830927.10元</w:t>
      </w:r>
      <w:r w:rsidRPr="00B559E0">
        <w:rPr>
          <w:rFonts w:ascii="宋体" w:eastAsia="宋体" w:hAnsi="宋体" w:cs="宋体" w:hint="eastAsia"/>
          <w:color w:val="000000"/>
          <w:kern w:val="0"/>
          <w:szCs w:val="21"/>
        </w:rPr>
        <w:t>（含规费、税金、安全文明施工措施费）;</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2.5招标范围：招标文件、工程量清单、施工设计图及答疑纪要等范围内的所有内容；</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2.6项目概况：禹州市交警队维修；</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2.7质量要求：合格；</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2.8发包方式：总承包；</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2.9标段划分：共1个标段；</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2.10计划工期：30日历天。</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3.投标人资格要求</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3.1投标人具有独立法人资格（指投标人营业执照），须具备建筑工程施工总承包叁级及以上资质,且具有有效安全生产许可证；</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3.2拟派项目经理须为建筑工程专业二级及以上注册建造师执业资格并具有有效的安全生产考核合格证（B类），且未担任其他在施建设工程项目的项目经理；</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3.3本次招标不接受联合体投标；</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3.4项目经理如有已中标项目工期内变更情况，请按照豫建建〔2015〕23号文件规定提供《项目经理（项目总监）变更备案表》等官方手续；</w:t>
      </w:r>
    </w:p>
    <w:p w:rsidR="00B559E0" w:rsidRPr="00B559E0" w:rsidRDefault="00B559E0" w:rsidP="00B559E0">
      <w:pPr>
        <w:widowControl/>
        <w:shd w:val="clear" w:color="auto" w:fill="FFFFFF"/>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3.5投标人须具备良好的社会信誉：没有处于被责令停产、停业或投标资格被暂停取消状态。投标人需提供“信用中国”网站（</w:t>
      </w:r>
      <w:hyperlink r:id="rId6" w:history="1">
        <w:r w:rsidRPr="00B559E0">
          <w:rPr>
            <w:rFonts w:ascii="仿宋_GB2312" w:eastAsia="仿宋_GB2312" w:hAnsi="宋体" w:cs="宋体"/>
            <w:color w:val="000000"/>
            <w:kern w:val="0"/>
            <w:szCs w:val="21"/>
            <w:u w:val="single"/>
          </w:rPr>
          <w:t>www.creditchina.gov.cn</w:t>
        </w:r>
      </w:hyperlink>
      <w:r w:rsidRPr="00B559E0">
        <w:rPr>
          <w:rFonts w:ascii="宋体" w:eastAsia="宋体" w:hAnsi="宋体" w:cs="宋体" w:hint="eastAsia"/>
          <w:color w:val="000000"/>
          <w:kern w:val="0"/>
          <w:szCs w:val="21"/>
        </w:rPr>
        <w:t>）的“失信被执行人”和“重大税收违法案件当事人名单”、“中国政府采购”网站（</w:t>
      </w:r>
      <w:hyperlink r:id="rId7" w:history="1">
        <w:r w:rsidRPr="00B559E0">
          <w:rPr>
            <w:rFonts w:ascii="仿宋_GB2312" w:eastAsia="仿宋_GB2312" w:hAnsi="宋体" w:cs="宋体"/>
            <w:color w:val="000000"/>
            <w:kern w:val="0"/>
            <w:szCs w:val="21"/>
            <w:u w:val="single"/>
          </w:rPr>
          <w:t>www.ccgp.gov.cn</w:t>
        </w:r>
      </w:hyperlink>
      <w:r w:rsidRPr="00B559E0">
        <w:rPr>
          <w:rFonts w:ascii="宋体" w:eastAsia="宋体" w:hAnsi="宋体" w:cs="宋体" w:hint="eastAsia"/>
          <w:color w:val="000000"/>
          <w:kern w:val="0"/>
          <w:szCs w:val="21"/>
        </w:rPr>
        <w:t>）的“政府采购严重违法失信行为记录名单”查询结果页面截图，若有不良记录，报名无效（执行财库【2016】125号文）（以网上公示为准）；</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3.6外省企业需在河南省建筑市场监管公共服务平台备案。</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4.网上下载招标文件</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lastRenderedPageBreak/>
        <w:t>4.1持CA数字认证证书，登录【全国公共资源交易平台（河南省·许昌市）】“系统用户注册”入口（</w:t>
      </w:r>
      <w:hyperlink r:id="rId8" w:history="1">
        <w:r w:rsidRPr="00B559E0">
          <w:rPr>
            <w:rFonts w:ascii="仿宋_GB2312" w:eastAsia="仿宋_GB2312" w:hAnsi="宋体" w:cs="宋体"/>
            <w:color w:val="000000"/>
            <w:kern w:val="0"/>
            <w:szCs w:val="21"/>
            <w:u w:val="single"/>
          </w:rPr>
          <w:t>http://221.14.6.70:8088/ggzy/eps/public/RegistAllJcxx.html</w:t>
        </w:r>
      </w:hyperlink>
      <w:r w:rsidRPr="00B559E0">
        <w:rPr>
          <w:rFonts w:ascii="宋体" w:eastAsia="宋体" w:hAnsi="宋体" w:cs="宋体" w:hint="eastAsia"/>
          <w:color w:val="000000"/>
          <w:kern w:val="0"/>
          <w:szCs w:val="21"/>
        </w:rPr>
        <w:t>）进行免费注册登记（详见“常见问题解答-诚信库网上注册相关资料下载”）；</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4.2在投标截止时间前登录【全国公共资源交易平台（河南省·许昌市）】“投标人/供应商登录”入口（</w:t>
      </w:r>
      <w:hyperlink r:id="rId9" w:history="1">
        <w:r w:rsidRPr="00B559E0">
          <w:rPr>
            <w:rFonts w:ascii="仿宋_GB2312" w:eastAsia="仿宋_GB2312" w:hAnsi="宋体" w:cs="宋体"/>
            <w:color w:val="000000"/>
            <w:kern w:val="0"/>
            <w:szCs w:val="21"/>
            <w:u w:val="single"/>
          </w:rPr>
          <w:t>http://221.14.6.70:8088/ggzy/</w:t>
        </w:r>
      </w:hyperlink>
      <w:r w:rsidRPr="00B559E0">
        <w:rPr>
          <w:rFonts w:ascii="宋体" w:eastAsia="宋体" w:hAnsi="宋体" w:cs="宋体" w:hint="eastAsia"/>
          <w:color w:val="000000"/>
          <w:kern w:val="0"/>
          <w:szCs w:val="21"/>
        </w:rPr>
        <w:t>）自行下载招标文件（详见“常见问题解答-交易系统操作手册”）。</w:t>
      </w:r>
    </w:p>
    <w:p w:rsidR="00B559E0" w:rsidRPr="00B559E0" w:rsidRDefault="00B559E0" w:rsidP="00B559E0">
      <w:pPr>
        <w:widowControl/>
        <w:shd w:val="clear" w:color="auto" w:fill="FFFFFF"/>
        <w:snapToGrid w:val="0"/>
        <w:spacing w:line="420" w:lineRule="atLeast"/>
        <w:ind w:firstLine="422"/>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5.招标文件和施工图纸的获取</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5.1招标文件和工程量清单的获取：投标人于投标文件递交截止时间前均可登录《全国公共资源交易平台(河南省·许昌市)》（</w:t>
      </w:r>
      <w:hyperlink r:id="rId10" w:history="1">
        <w:r w:rsidRPr="00B559E0">
          <w:rPr>
            <w:rFonts w:ascii="仿宋_GB2312" w:eastAsia="仿宋_GB2312" w:hAnsi="宋体" w:cs="宋体"/>
            <w:color w:val="000000"/>
            <w:kern w:val="0"/>
            <w:szCs w:val="21"/>
            <w:u w:val="single"/>
          </w:rPr>
          <w:t>http://ggzy.xuchang.gov.cn/</w:t>
        </w:r>
      </w:hyperlink>
      <w:r w:rsidRPr="00B559E0">
        <w:rPr>
          <w:rFonts w:ascii="宋体" w:eastAsia="宋体" w:hAnsi="宋体" w:cs="宋体" w:hint="eastAsia"/>
          <w:color w:val="000000"/>
          <w:kern w:val="0"/>
          <w:szCs w:val="21"/>
        </w:rPr>
        <w:t>），通过“投标人/供应商登录” 入口自行下载；</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5.2施工图纸下载：按照施工招标文件中第二章投标人须知前附表第2.1项所给的网址自行下载；</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5.3招标文件每套售价500元，于提交纸质投标文件时缴纳给招标代理机构，售后不退。</w:t>
      </w:r>
    </w:p>
    <w:p w:rsidR="00B559E0" w:rsidRPr="00B559E0" w:rsidRDefault="00B559E0" w:rsidP="00B559E0">
      <w:pPr>
        <w:widowControl/>
        <w:shd w:val="clear" w:color="auto" w:fill="FFFFFF"/>
        <w:snapToGrid w:val="0"/>
        <w:spacing w:line="420" w:lineRule="atLeast"/>
        <w:ind w:firstLine="422"/>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6.投标文件的提交</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6.1 本项目为全流程电子化交易项目，须提交电子投标文件和纸质投标文件（正本1份、副本3份）；</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6.2 投标文件提交的截止时间及开标时间：2019年</w:t>
      </w:r>
      <w:r w:rsidR="0007059B">
        <w:rPr>
          <w:rFonts w:ascii="宋体" w:eastAsia="宋体" w:hAnsi="宋体" w:cs="宋体"/>
          <w:color w:val="000000"/>
          <w:kern w:val="0"/>
          <w:szCs w:val="21"/>
        </w:rPr>
        <w:t>11</w:t>
      </w:r>
      <w:r w:rsidRPr="00B559E0">
        <w:rPr>
          <w:rFonts w:ascii="宋体" w:eastAsia="宋体" w:hAnsi="宋体" w:cs="宋体" w:hint="eastAsia"/>
          <w:color w:val="000000"/>
          <w:kern w:val="0"/>
          <w:szCs w:val="21"/>
        </w:rPr>
        <w:t xml:space="preserve">月 </w:t>
      </w:r>
      <w:r w:rsidR="0007059B">
        <w:rPr>
          <w:rFonts w:ascii="宋体" w:eastAsia="宋体" w:hAnsi="宋体" w:cs="宋体"/>
          <w:color w:val="000000"/>
          <w:kern w:val="0"/>
          <w:szCs w:val="21"/>
        </w:rPr>
        <w:t>7</w:t>
      </w:r>
      <w:r w:rsidRPr="00B559E0">
        <w:rPr>
          <w:rFonts w:ascii="宋体" w:eastAsia="宋体" w:hAnsi="宋体" w:cs="宋体" w:hint="eastAsia"/>
          <w:color w:val="000000"/>
          <w:kern w:val="0"/>
          <w:szCs w:val="21"/>
        </w:rPr>
        <w:t xml:space="preserve"> 日 </w:t>
      </w:r>
      <w:r w:rsidR="0007059B">
        <w:rPr>
          <w:rFonts w:ascii="宋体" w:eastAsia="宋体" w:hAnsi="宋体" w:cs="宋体"/>
          <w:color w:val="000000"/>
          <w:kern w:val="0"/>
          <w:szCs w:val="21"/>
        </w:rPr>
        <w:t>9</w:t>
      </w:r>
      <w:r w:rsidRPr="00B559E0">
        <w:rPr>
          <w:rFonts w:ascii="宋体" w:eastAsia="宋体" w:hAnsi="宋体" w:cs="宋体" w:hint="eastAsia"/>
          <w:color w:val="000000"/>
          <w:kern w:val="0"/>
          <w:szCs w:val="21"/>
        </w:rPr>
        <w:t xml:space="preserve"> 时 </w:t>
      </w:r>
      <w:r w:rsidR="0007059B">
        <w:rPr>
          <w:rFonts w:ascii="宋体" w:eastAsia="宋体" w:hAnsi="宋体" w:cs="宋体"/>
          <w:color w:val="000000"/>
          <w:kern w:val="0"/>
          <w:szCs w:val="21"/>
        </w:rPr>
        <w:t>30</w:t>
      </w:r>
      <w:bookmarkStart w:id="0" w:name="_GoBack"/>
      <w:bookmarkEnd w:id="0"/>
      <w:r w:rsidRPr="00B559E0">
        <w:rPr>
          <w:rFonts w:ascii="宋体" w:eastAsia="宋体" w:hAnsi="宋体" w:cs="宋体" w:hint="eastAsia"/>
          <w:color w:val="000000"/>
          <w:kern w:val="0"/>
          <w:szCs w:val="21"/>
        </w:rPr>
        <w:t xml:space="preserve"> 分；</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6.4纸质投标文件提交地点：禹州市公共资源交易中心开标一室（禹州市行政服务中心楼9楼）；</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6.5未通过《全国公共资源交易平台(河南省·许昌市)》公共资源交易系统下载招标文件的投标人，其投标文件将拒收；</w:t>
      </w:r>
    </w:p>
    <w:p w:rsidR="00B559E0" w:rsidRPr="00B559E0" w:rsidRDefault="00B559E0" w:rsidP="00B559E0">
      <w:pPr>
        <w:widowControl/>
        <w:shd w:val="clear" w:color="auto" w:fill="FFFFFF"/>
        <w:snapToGrid w:val="0"/>
        <w:spacing w:line="420"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6.6逾期送达的或者未送达指定地点的纸质投标文件、及仅提供纸质投标文件的，招标人不予受理。</w:t>
      </w:r>
    </w:p>
    <w:p w:rsidR="00B559E0" w:rsidRPr="00B559E0" w:rsidRDefault="00B559E0" w:rsidP="00B559E0">
      <w:pPr>
        <w:widowControl/>
        <w:shd w:val="clear" w:color="auto" w:fill="FFFFFF"/>
        <w:snapToGrid w:val="0"/>
        <w:spacing w:line="420" w:lineRule="atLeast"/>
        <w:ind w:firstLine="422"/>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7.发布公告的媒介</w:t>
      </w:r>
    </w:p>
    <w:p w:rsidR="00B559E0" w:rsidRPr="00B559E0" w:rsidRDefault="00B559E0" w:rsidP="00B559E0">
      <w:pPr>
        <w:widowControl/>
        <w:shd w:val="clear" w:color="auto" w:fill="FFFFFF"/>
        <w:spacing w:line="420" w:lineRule="atLeast"/>
        <w:ind w:left="-105" w:firstLine="525"/>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本公告同时在《全国公共资源交易平台（河南省·许昌市）》、《河南省电子招标投标公共服务平台》上发布。</w:t>
      </w:r>
    </w:p>
    <w:p w:rsidR="00B559E0" w:rsidRPr="00B559E0" w:rsidRDefault="00B559E0" w:rsidP="00B559E0">
      <w:pPr>
        <w:widowControl/>
        <w:shd w:val="clear" w:color="auto" w:fill="FFFFFF"/>
        <w:snapToGrid w:val="0"/>
        <w:spacing w:line="420" w:lineRule="atLeast"/>
        <w:ind w:firstLine="422"/>
        <w:jc w:val="left"/>
        <w:rPr>
          <w:rFonts w:ascii="宋体" w:eastAsia="宋体" w:hAnsi="宋体" w:cs="宋体"/>
          <w:color w:val="000000"/>
          <w:kern w:val="0"/>
          <w:szCs w:val="21"/>
        </w:rPr>
      </w:pPr>
      <w:r w:rsidRPr="00B559E0">
        <w:rPr>
          <w:rFonts w:ascii="宋体" w:eastAsia="宋体" w:hAnsi="宋体" w:cs="宋体" w:hint="eastAsia"/>
          <w:b/>
          <w:bCs/>
          <w:color w:val="000000"/>
          <w:kern w:val="0"/>
          <w:szCs w:val="21"/>
        </w:rPr>
        <w:t>8.联系方式</w:t>
      </w:r>
    </w:p>
    <w:p w:rsidR="00B559E0" w:rsidRPr="00B559E0" w:rsidRDefault="00B559E0" w:rsidP="00B559E0">
      <w:pPr>
        <w:widowControl/>
        <w:shd w:val="clear" w:color="auto" w:fill="FFFFFF"/>
        <w:spacing w:line="434"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招标人：禹州市公安局</w:t>
      </w:r>
    </w:p>
    <w:p w:rsidR="00B559E0" w:rsidRPr="00B559E0" w:rsidRDefault="00B559E0" w:rsidP="00B559E0">
      <w:pPr>
        <w:widowControl/>
        <w:shd w:val="clear" w:color="auto" w:fill="FFFFFF"/>
        <w:spacing w:line="434"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地  址：禹州市华夏大道2号</w:t>
      </w:r>
    </w:p>
    <w:p w:rsidR="00B559E0" w:rsidRPr="00B559E0" w:rsidRDefault="00B559E0" w:rsidP="00B559E0">
      <w:pPr>
        <w:widowControl/>
        <w:shd w:val="clear" w:color="auto" w:fill="FFFFFF"/>
        <w:spacing w:line="434"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联系人：董先生</w:t>
      </w:r>
    </w:p>
    <w:p w:rsidR="00B559E0" w:rsidRPr="00B559E0" w:rsidRDefault="00B559E0" w:rsidP="00B559E0">
      <w:pPr>
        <w:widowControl/>
        <w:shd w:val="clear" w:color="auto" w:fill="FFFFFF"/>
        <w:spacing w:line="434"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联系电话：0374-8087477</w:t>
      </w:r>
    </w:p>
    <w:p w:rsidR="00B559E0" w:rsidRPr="00B559E0" w:rsidRDefault="00B559E0" w:rsidP="00B559E0">
      <w:pPr>
        <w:widowControl/>
        <w:shd w:val="clear" w:color="auto" w:fill="FFFFFF"/>
        <w:spacing w:line="434"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招标代理机构：河南大河招标有限公司</w:t>
      </w:r>
    </w:p>
    <w:p w:rsidR="00B559E0" w:rsidRPr="00B559E0" w:rsidRDefault="00B559E0" w:rsidP="00B559E0">
      <w:pPr>
        <w:widowControl/>
        <w:shd w:val="clear" w:color="auto" w:fill="FFFFFF"/>
        <w:spacing w:line="434" w:lineRule="atLeast"/>
        <w:ind w:firstLine="420"/>
        <w:jc w:val="left"/>
        <w:rPr>
          <w:rFonts w:ascii="宋体" w:eastAsia="宋体" w:hAnsi="宋体" w:cs="宋体"/>
          <w:color w:val="000000"/>
          <w:kern w:val="0"/>
          <w:szCs w:val="21"/>
        </w:rPr>
      </w:pPr>
      <w:r w:rsidRPr="00B559E0">
        <w:rPr>
          <w:rFonts w:ascii="宋体" w:eastAsia="宋体" w:hAnsi="宋体" w:cs="宋体" w:hint="eastAsia"/>
          <w:color w:val="000000"/>
          <w:kern w:val="0"/>
          <w:szCs w:val="21"/>
        </w:rPr>
        <w:t>联系人：张先生</w:t>
      </w:r>
    </w:p>
    <w:p w:rsidR="00B559E0" w:rsidRPr="00B559E0" w:rsidRDefault="00B559E0" w:rsidP="00B559E0">
      <w:pPr>
        <w:widowControl/>
        <w:shd w:val="clear" w:color="auto" w:fill="FFFFFF"/>
        <w:spacing w:line="434" w:lineRule="atLeast"/>
        <w:ind w:leftChars="100" w:left="210" w:firstLineChars="100" w:firstLine="210"/>
        <w:jc w:val="left"/>
        <w:rPr>
          <w:rFonts w:ascii="Arial" w:eastAsia="宋体" w:hAnsi="Arial" w:cs="Arial"/>
          <w:color w:val="000000"/>
          <w:kern w:val="0"/>
          <w:szCs w:val="21"/>
        </w:rPr>
      </w:pPr>
      <w:r w:rsidRPr="00B559E0">
        <w:rPr>
          <w:rFonts w:ascii="宋体" w:eastAsia="宋体" w:hAnsi="宋体" w:cs="宋体" w:hint="eastAsia"/>
          <w:color w:val="000000"/>
          <w:kern w:val="0"/>
          <w:szCs w:val="21"/>
        </w:rPr>
        <w:t>联系电话：0374-8235388</w:t>
      </w:r>
    </w:p>
    <w:p w:rsidR="00B559E0" w:rsidRDefault="00B559E0" w:rsidP="00B559E0">
      <w:pPr>
        <w:spacing w:line="434" w:lineRule="exact"/>
        <w:ind w:firstLineChars="200" w:firstLine="422"/>
        <w:rPr>
          <w:rFonts w:ascii="Calibri" w:eastAsia="宋体" w:hAnsi="Calibri" w:cs="Times New Roman"/>
          <w:b/>
          <w:bCs/>
          <w:color w:val="000000"/>
          <w:szCs w:val="24"/>
        </w:rPr>
      </w:pPr>
    </w:p>
    <w:p w:rsidR="00B559E0" w:rsidRPr="00B559E0" w:rsidRDefault="00B559E0" w:rsidP="00B559E0">
      <w:pPr>
        <w:spacing w:line="434" w:lineRule="exact"/>
        <w:ind w:firstLineChars="200" w:firstLine="422"/>
        <w:rPr>
          <w:rFonts w:ascii="Calibri" w:eastAsia="宋体" w:hAnsi="Calibri" w:cs="Times New Roman"/>
          <w:color w:val="000000"/>
          <w:szCs w:val="24"/>
        </w:rPr>
      </w:pPr>
      <w:r w:rsidRPr="00B559E0">
        <w:rPr>
          <w:rFonts w:ascii="Calibri" w:eastAsia="宋体" w:hAnsi="Calibri" w:cs="Times New Roman" w:hint="eastAsia"/>
          <w:b/>
          <w:bCs/>
          <w:color w:val="000000"/>
          <w:szCs w:val="24"/>
        </w:rPr>
        <w:lastRenderedPageBreak/>
        <w:t>温馨提示：</w:t>
      </w:r>
    </w:p>
    <w:p w:rsidR="00B559E0" w:rsidRPr="00B559E0" w:rsidRDefault="00B559E0" w:rsidP="00B559E0">
      <w:pPr>
        <w:shd w:val="clear" w:color="auto" w:fill="FFFFFF"/>
        <w:snapToGrid w:val="0"/>
        <w:spacing w:line="440" w:lineRule="atLeast"/>
        <w:ind w:firstLine="422"/>
        <w:rPr>
          <w:rFonts w:ascii="Calibri" w:eastAsia="宋体" w:hAnsi="Calibri" w:cs="Times New Roman"/>
          <w:color w:val="000000"/>
          <w:szCs w:val="24"/>
        </w:rPr>
      </w:pPr>
      <w:r w:rsidRPr="00B559E0">
        <w:rPr>
          <w:rFonts w:ascii="Calibri" w:eastAsia="宋体" w:hAnsi="Calibri" w:cs="Times New Roman" w:hint="eastAsia"/>
          <w:b/>
          <w:bCs/>
          <w:color w:val="000000"/>
          <w:szCs w:val="24"/>
        </w:rPr>
        <w:t>本项目为全流程电子化交易项目，请认真阅读招标文件，并注意以下事项。</w:t>
      </w:r>
    </w:p>
    <w:p w:rsidR="00B559E0" w:rsidRPr="00B559E0" w:rsidRDefault="00B559E0" w:rsidP="00B559E0">
      <w:pPr>
        <w:shd w:val="clear" w:color="auto" w:fill="FFFFFF"/>
        <w:snapToGrid w:val="0"/>
        <w:spacing w:line="440" w:lineRule="atLeast"/>
        <w:ind w:firstLine="422"/>
        <w:rPr>
          <w:rFonts w:ascii="Arial" w:eastAsia="宋体" w:hAnsi="Arial" w:cs="Arial"/>
          <w:color w:val="000000"/>
          <w:szCs w:val="24"/>
        </w:rPr>
      </w:pPr>
      <w:r w:rsidRPr="00B559E0">
        <w:rPr>
          <w:rFonts w:ascii="Calibri" w:eastAsia="宋体" w:hAnsi="Calibri" w:cs="Arial"/>
          <w:b/>
          <w:bCs/>
          <w:color w:val="000000"/>
          <w:szCs w:val="24"/>
        </w:rPr>
        <w:t>1.</w:t>
      </w:r>
      <w:r w:rsidRPr="00B559E0">
        <w:rPr>
          <w:rFonts w:ascii="Calibri" w:eastAsia="宋体" w:hAnsi="Calibri" w:cs="Arial" w:hint="eastAsia"/>
          <w:b/>
          <w:bCs/>
          <w:color w:val="000000"/>
          <w:szCs w:val="24"/>
        </w:rPr>
        <w:t>投标人应按招标文件规定下载、编制、提交电子投标文件和纸质投标文件。开、评标现场不接受投标人递交的电子投标文件和纸质投标文件以外的其他资料。</w:t>
      </w:r>
    </w:p>
    <w:p w:rsidR="00B559E0" w:rsidRPr="00B559E0" w:rsidRDefault="00B559E0" w:rsidP="00B559E0">
      <w:pPr>
        <w:shd w:val="clear" w:color="auto" w:fill="FFFFFF"/>
        <w:snapToGrid w:val="0"/>
        <w:spacing w:line="440" w:lineRule="atLeast"/>
        <w:ind w:firstLine="422"/>
        <w:rPr>
          <w:rFonts w:ascii="Arial" w:eastAsia="宋体" w:hAnsi="Arial" w:cs="Arial"/>
          <w:color w:val="000000"/>
          <w:szCs w:val="24"/>
        </w:rPr>
      </w:pPr>
      <w:r w:rsidRPr="00B559E0">
        <w:rPr>
          <w:rFonts w:ascii="Calibri" w:eastAsia="宋体" w:hAnsi="Calibri" w:cs="Arial"/>
          <w:b/>
          <w:bCs/>
          <w:color w:val="000000"/>
          <w:szCs w:val="24"/>
        </w:rPr>
        <w:t>2.</w:t>
      </w:r>
      <w:r w:rsidRPr="00B559E0">
        <w:rPr>
          <w:rFonts w:ascii="Calibri" w:eastAsia="宋体" w:hAnsi="Calibri" w:cs="Arial" w:hint="eastAsia"/>
          <w:b/>
          <w:bCs/>
          <w:color w:val="000000"/>
          <w:szCs w:val="24"/>
        </w:rPr>
        <w:t>电子文件下载、制作、提交期间和开标（电子投标文件的解密）环节，投标人须使用</w:t>
      </w:r>
      <w:r w:rsidRPr="00B559E0">
        <w:rPr>
          <w:rFonts w:ascii="Calibri" w:eastAsia="宋体" w:hAnsi="Calibri" w:cs="Arial"/>
          <w:b/>
          <w:bCs/>
          <w:color w:val="000000"/>
          <w:szCs w:val="24"/>
        </w:rPr>
        <w:t>CA</w:t>
      </w:r>
      <w:r w:rsidRPr="00B559E0">
        <w:rPr>
          <w:rFonts w:ascii="Calibri" w:eastAsia="宋体" w:hAnsi="Calibri" w:cs="Arial" w:hint="eastAsia"/>
          <w:b/>
          <w:bCs/>
          <w:color w:val="000000"/>
          <w:szCs w:val="24"/>
        </w:rPr>
        <w:t>数字证书（证书须在有效期内）。</w:t>
      </w:r>
    </w:p>
    <w:p w:rsidR="00B559E0" w:rsidRPr="00B559E0" w:rsidRDefault="00B559E0" w:rsidP="00B559E0">
      <w:pPr>
        <w:shd w:val="clear" w:color="auto" w:fill="FFFFFF"/>
        <w:snapToGrid w:val="0"/>
        <w:spacing w:line="440" w:lineRule="atLeast"/>
        <w:ind w:firstLine="422"/>
        <w:rPr>
          <w:rFonts w:ascii="Arial" w:eastAsia="宋体" w:hAnsi="Arial" w:cs="Arial"/>
          <w:color w:val="000000"/>
          <w:szCs w:val="24"/>
        </w:rPr>
      </w:pPr>
      <w:r w:rsidRPr="00B559E0">
        <w:rPr>
          <w:rFonts w:ascii="Calibri" w:eastAsia="宋体" w:hAnsi="Calibri" w:cs="Arial"/>
          <w:b/>
          <w:bCs/>
          <w:color w:val="000000"/>
          <w:szCs w:val="24"/>
        </w:rPr>
        <w:t>3.</w:t>
      </w:r>
      <w:r w:rsidRPr="00B559E0">
        <w:rPr>
          <w:rFonts w:ascii="Calibri" w:eastAsia="宋体" w:hAnsi="Calibri" w:cs="Arial" w:hint="eastAsia"/>
          <w:b/>
          <w:bCs/>
          <w:color w:val="000000"/>
          <w:szCs w:val="24"/>
        </w:rPr>
        <w:t>电子投标文件的制作</w:t>
      </w:r>
    </w:p>
    <w:p w:rsidR="00B559E0" w:rsidRPr="00B559E0" w:rsidRDefault="00B559E0" w:rsidP="00B559E0">
      <w:pPr>
        <w:shd w:val="clear" w:color="auto" w:fill="FFFFFF"/>
        <w:snapToGrid w:val="0"/>
        <w:spacing w:line="440" w:lineRule="atLeast"/>
        <w:ind w:firstLine="420"/>
        <w:rPr>
          <w:rFonts w:ascii="Arial" w:eastAsia="宋体" w:hAnsi="Arial" w:cs="Arial"/>
          <w:color w:val="000000"/>
          <w:szCs w:val="24"/>
        </w:rPr>
      </w:pPr>
      <w:r w:rsidRPr="00B559E0">
        <w:rPr>
          <w:rFonts w:ascii="Calibri" w:eastAsia="宋体" w:hAnsi="Calibri" w:cs="Arial"/>
          <w:color w:val="000000"/>
          <w:szCs w:val="24"/>
        </w:rPr>
        <w:t xml:space="preserve">3.1 </w:t>
      </w:r>
      <w:r w:rsidRPr="00B559E0">
        <w:rPr>
          <w:rFonts w:ascii="Calibri" w:eastAsia="宋体" w:hAnsi="Calibri" w:cs="Arial" w:hint="eastAsia"/>
          <w:color w:val="000000"/>
          <w:szCs w:val="24"/>
        </w:rPr>
        <w:t>投标人登录【全国公共资源交易平台</w:t>
      </w:r>
      <w:r w:rsidRPr="00B559E0">
        <w:rPr>
          <w:rFonts w:ascii="Calibri" w:eastAsia="宋体" w:hAnsi="Calibri" w:cs="Arial"/>
          <w:color w:val="000000"/>
          <w:szCs w:val="24"/>
        </w:rPr>
        <w:t>(</w:t>
      </w:r>
      <w:r w:rsidRPr="00B559E0">
        <w:rPr>
          <w:rFonts w:ascii="Calibri" w:eastAsia="宋体" w:hAnsi="Calibri" w:cs="Arial" w:hint="eastAsia"/>
          <w:color w:val="000000"/>
          <w:szCs w:val="24"/>
        </w:rPr>
        <w:t>河南省</w:t>
      </w:r>
      <w:r w:rsidRPr="00B559E0">
        <w:rPr>
          <w:rFonts w:ascii="MS Mincho" w:eastAsia="MS Mincho" w:hAnsi="MS Mincho" w:cs="Arial" w:hint="eastAsia"/>
          <w:color w:val="000000"/>
          <w:szCs w:val="24"/>
        </w:rPr>
        <w:t>▪</w:t>
      </w:r>
      <w:r w:rsidRPr="00B559E0">
        <w:rPr>
          <w:rFonts w:ascii="Calibri" w:eastAsia="宋体" w:hAnsi="Calibri" w:cs="Arial" w:hint="eastAsia"/>
          <w:color w:val="000000"/>
          <w:szCs w:val="24"/>
        </w:rPr>
        <w:t>许昌市</w:t>
      </w:r>
      <w:r w:rsidRPr="00B559E0">
        <w:rPr>
          <w:rFonts w:ascii="Calibri" w:eastAsia="宋体" w:hAnsi="Calibri" w:cs="Arial"/>
          <w:color w:val="000000"/>
          <w:szCs w:val="24"/>
        </w:rPr>
        <w:t>)</w:t>
      </w:r>
      <w:r w:rsidRPr="00B559E0">
        <w:rPr>
          <w:rFonts w:ascii="Calibri" w:eastAsia="宋体" w:hAnsi="Calibri" w:cs="Arial" w:hint="eastAsia"/>
          <w:color w:val="000000"/>
          <w:szCs w:val="24"/>
        </w:rPr>
        <w:t>】公共资源交易系统（</w:t>
      </w:r>
      <w:hyperlink r:id="rId11" w:history="1">
        <w:r w:rsidRPr="00B559E0">
          <w:rPr>
            <w:rFonts w:ascii="Calibri" w:eastAsia="仿宋_GB2312" w:hAnsi="Calibri" w:cs="Arial"/>
            <w:b/>
            <w:color w:val="000000"/>
            <w:szCs w:val="24"/>
            <w:u w:val="single"/>
          </w:rPr>
          <w:t>http://221.14.6.70:8088/ggzy/</w:t>
        </w:r>
      </w:hyperlink>
      <w:r w:rsidRPr="00B559E0">
        <w:rPr>
          <w:rFonts w:ascii="Calibri" w:eastAsia="宋体" w:hAnsi="Calibri" w:cs="Arial" w:hint="eastAsia"/>
          <w:color w:val="000000"/>
          <w:szCs w:val="24"/>
        </w:rPr>
        <w:t>）下载“许昌投标文件制作系统</w:t>
      </w:r>
      <w:r w:rsidRPr="00B559E0">
        <w:rPr>
          <w:rFonts w:ascii="Calibri" w:eastAsia="宋体" w:hAnsi="Calibri" w:cs="Arial"/>
          <w:color w:val="000000"/>
          <w:szCs w:val="24"/>
        </w:rPr>
        <w:t>SEARUN V1.1</w:t>
      </w:r>
      <w:r w:rsidRPr="00B559E0">
        <w:rPr>
          <w:rFonts w:ascii="Calibri" w:eastAsia="宋体" w:hAnsi="Calibri" w:cs="Arial" w:hint="eastAsia"/>
          <w:color w:val="000000"/>
          <w:szCs w:val="24"/>
        </w:rPr>
        <w:t>”，按招标文件要求制作电子投标文件。</w:t>
      </w:r>
    </w:p>
    <w:p w:rsidR="00B559E0" w:rsidRPr="00B559E0" w:rsidRDefault="00B559E0" w:rsidP="00B559E0">
      <w:pPr>
        <w:shd w:val="clear" w:color="auto" w:fill="FFFFFF"/>
        <w:snapToGrid w:val="0"/>
        <w:spacing w:line="440" w:lineRule="atLeast"/>
        <w:ind w:firstLine="420"/>
        <w:rPr>
          <w:rFonts w:ascii="Arial" w:eastAsia="宋体" w:hAnsi="Arial" w:cs="Arial"/>
          <w:color w:val="000000"/>
          <w:szCs w:val="24"/>
        </w:rPr>
      </w:pPr>
      <w:r w:rsidRPr="00B559E0">
        <w:rPr>
          <w:rFonts w:ascii="Calibri" w:eastAsia="宋体" w:hAnsi="Calibri" w:cs="Arial" w:hint="eastAsia"/>
          <w:color w:val="000000"/>
          <w:szCs w:val="24"/>
        </w:rPr>
        <w:t>电子投标文件的制作，参考【全国公共资源交易平台</w:t>
      </w:r>
      <w:r w:rsidRPr="00B559E0">
        <w:rPr>
          <w:rFonts w:ascii="Calibri" w:eastAsia="宋体" w:hAnsi="Calibri" w:cs="Arial"/>
          <w:color w:val="000000"/>
          <w:szCs w:val="24"/>
        </w:rPr>
        <w:t>(</w:t>
      </w:r>
      <w:r w:rsidRPr="00B559E0">
        <w:rPr>
          <w:rFonts w:ascii="Calibri" w:eastAsia="宋体" w:hAnsi="Calibri" w:cs="Arial" w:hint="eastAsia"/>
          <w:color w:val="000000"/>
          <w:szCs w:val="24"/>
        </w:rPr>
        <w:t>河南省</w:t>
      </w:r>
      <w:r w:rsidRPr="00B559E0">
        <w:rPr>
          <w:rFonts w:ascii="MS Mincho" w:eastAsia="MS Mincho" w:hAnsi="MS Mincho" w:cs="Arial" w:hint="eastAsia"/>
          <w:color w:val="000000"/>
          <w:szCs w:val="24"/>
        </w:rPr>
        <w:t>▪</w:t>
      </w:r>
      <w:r w:rsidRPr="00B559E0">
        <w:rPr>
          <w:rFonts w:ascii="Calibri" w:eastAsia="宋体" w:hAnsi="Calibri" w:cs="Arial" w:hint="eastAsia"/>
          <w:color w:val="000000"/>
          <w:szCs w:val="24"/>
        </w:rPr>
        <w:t>许昌市</w:t>
      </w:r>
      <w:r w:rsidRPr="00B559E0">
        <w:rPr>
          <w:rFonts w:ascii="Calibri" w:eastAsia="宋体" w:hAnsi="Calibri" w:cs="Arial"/>
          <w:color w:val="000000"/>
          <w:szCs w:val="24"/>
        </w:rPr>
        <w:t>)</w:t>
      </w:r>
      <w:r w:rsidRPr="00B559E0">
        <w:rPr>
          <w:rFonts w:ascii="Calibri" w:eastAsia="宋体" w:hAnsi="Calibri" w:cs="Arial" w:hint="eastAsia"/>
          <w:color w:val="000000"/>
          <w:szCs w:val="24"/>
        </w:rPr>
        <w:t>】公共资源交易系统</w:t>
      </w:r>
      <w:r w:rsidRPr="00B559E0">
        <w:rPr>
          <w:rFonts w:ascii="Calibri" w:eastAsia="宋体" w:hAnsi="Calibri" w:cs="Arial"/>
          <w:color w:val="000000"/>
          <w:szCs w:val="24"/>
        </w:rPr>
        <w:t>——</w:t>
      </w:r>
      <w:r w:rsidRPr="00B559E0">
        <w:rPr>
          <w:rFonts w:ascii="Calibri" w:eastAsia="宋体" w:hAnsi="Calibri" w:cs="Arial" w:hint="eastAsia"/>
          <w:color w:val="000000"/>
          <w:szCs w:val="24"/>
        </w:rPr>
        <w:t>组件下载</w:t>
      </w:r>
      <w:r w:rsidRPr="00B559E0">
        <w:rPr>
          <w:rFonts w:ascii="Calibri" w:eastAsia="宋体" w:hAnsi="Calibri" w:cs="Arial"/>
          <w:color w:val="000000"/>
          <w:szCs w:val="24"/>
        </w:rPr>
        <w:t>——</w:t>
      </w:r>
      <w:r w:rsidRPr="00B559E0">
        <w:rPr>
          <w:rFonts w:ascii="Calibri" w:eastAsia="宋体" w:hAnsi="Calibri" w:cs="Arial" w:hint="eastAsia"/>
          <w:color w:val="000000"/>
          <w:szCs w:val="24"/>
        </w:rPr>
        <w:t>交易系统操作手册（投标人、供应商）。</w:t>
      </w:r>
    </w:p>
    <w:p w:rsidR="00B559E0" w:rsidRPr="00B559E0" w:rsidRDefault="00B559E0" w:rsidP="00B559E0">
      <w:pPr>
        <w:shd w:val="clear" w:color="auto" w:fill="FFFFFF"/>
        <w:snapToGrid w:val="0"/>
        <w:spacing w:line="440" w:lineRule="atLeast"/>
        <w:ind w:left="105" w:firstLine="315"/>
        <w:rPr>
          <w:rFonts w:ascii="Arial" w:eastAsia="宋体" w:hAnsi="Arial" w:cs="Arial"/>
          <w:color w:val="000000"/>
          <w:szCs w:val="24"/>
        </w:rPr>
      </w:pPr>
      <w:r w:rsidRPr="00B559E0">
        <w:rPr>
          <w:rFonts w:ascii="Calibri" w:eastAsia="宋体" w:hAnsi="Calibri" w:cs="Arial"/>
          <w:color w:val="000000"/>
          <w:szCs w:val="24"/>
        </w:rPr>
        <w:t xml:space="preserve">3.2 </w:t>
      </w:r>
      <w:r w:rsidRPr="00B559E0">
        <w:rPr>
          <w:rFonts w:ascii="Calibri" w:eastAsia="宋体" w:hAnsi="Calibri" w:cs="Arial" w:hint="eastAsia"/>
          <w:color w:val="000000"/>
          <w:szCs w:val="24"/>
        </w:rPr>
        <w:t>投标人须将招标文件要求的资质、业绩、荣誉及相关人员证明材料等资料原件扫描件（或图片）制作到所提交的电子投标文件中。</w:t>
      </w:r>
    </w:p>
    <w:p w:rsidR="00B559E0" w:rsidRPr="00B559E0" w:rsidRDefault="00B559E0" w:rsidP="00B559E0">
      <w:pPr>
        <w:shd w:val="clear" w:color="auto" w:fill="FFFFFF"/>
        <w:snapToGrid w:val="0"/>
        <w:spacing w:line="440" w:lineRule="atLeast"/>
        <w:ind w:left="105" w:firstLine="315"/>
        <w:rPr>
          <w:rFonts w:ascii="Arial" w:eastAsia="宋体" w:hAnsi="Arial" w:cs="Arial"/>
          <w:color w:val="000000"/>
          <w:szCs w:val="24"/>
        </w:rPr>
      </w:pPr>
      <w:r w:rsidRPr="00B559E0">
        <w:rPr>
          <w:rFonts w:ascii="Calibri" w:eastAsia="宋体" w:hAnsi="Calibri" w:cs="Arial"/>
          <w:color w:val="000000"/>
          <w:szCs w:val="24"/>
        </w:rPr>
        <w:t>3.3</w:t>
      </w:r>
      <w:r w:rsidRPr="00B559E0">
        <w:rPr>
          <w:rFonts w:ascii="Calibri" w:eastAsia="宋体" w:hAnsi="Calibri" w:cs="Arial" w:hint="eastAsia"/>
          <w:color w:val="000000"/>
          <w:szCs w:val="24"/>
        </w:rPr>
        <w:t>投标人对同一项目多个标段进行投标的，应分别下载所投标段的招标文件，按标段制作电子投标文件，并按招标文件要求在相应位置加盖投标人电子印章和法人电子印章。</w:t>
      </w:r>
    </w:p>
    <w:p w:rsidR="00B559E0" w:rsidRPr="00B559E0" w:rsidRDefault="00B559E0" w:rsidP="00B559E0">
      <w:pPr>
        <w:shd w:val="clear" w:color="auto" w:fill="FFFFFF"/>
        <w:snapToGrid w:val="0"/>
        <w:spacing w:line="440" w:lineRule="atLeast"/>
        <w:ind w:left="105" w:firstLine="315"/>
        <w:rPr>
          <w:rFonts w:ascii="Arial" w:eastAsia="宋体" w:hAnsi="Arial" w:cs="Arial"/>
          <w:color w:val="000000"/>
          <w:szCs w:val="24"/>
        </w:rPr>
      </w:pPr>
      <w:r w:rsidRPr="00B559E0">
        <w:rPr>
          <w:rFonts w:ascii="Calibri" w:eastAsia="宋体" w:hAnsi="Calibri" w:cs="Arial" w:hint="eastAsia"/>
          <w:color w:val="000000"/>
          <w:szCs w:val="24"/>
        </w:rPr>
        <w:t>一个标段对应生成一个文件夹（</w:t>
      </w:r>
      <w:r w:rsidRPr="00B559E0">
        <w:rPr>
          <w:rFonts w:ascii="Calibri" w:eastAsia="宋体" w:hAnsi="Calibri" w:cs="Arial"/>
          <w:color w:val="000000"/>
          <w:szCs w:val="24"/>
        </w:rPr>
        <w:t>xxxx</w:t>
      </w:r>
      <w:r w:rsidRPr="00B559E0">
        <w:rPr>
          <w:rFonts w:ascii="Calibri" w:eastAsia="宋体" w:hAnsi="Calibri" w:cs="Arial" w:hint="eastAsia"/>
          <w:color w:val="000000"/>
          <w:szCs w:val="24"/>
        </w:rPr>
        <w:t>项目</w:t>
      </w:r>
      <w:r w:rsidRPr="00B559E0">
        <w:rPr>
          <w:rFonts w:ascii="Calibri" w:eastAsia="宋体" w:hAnsi="Calibri" w:cs="Arial"/>
          <w:color w:val="000000"/>
          <w:szCs w:val="24"/>
        </w:rPr>
        <w:t>xx</w:t>
      </w:r>
      <w:r w:rsidRPr="00B559E0">
        <w:rPr>
          <w:rFonts w:ascii="Calibri" w:eastAsia="宋体" w:hAnsi="Calibri" w:cs="Arial" w:hint="eastAsia"/>
          <w:color w:val="000000"/>
          <w:szCs w:val="24"/>
        </w:rPr>
        <w:t>标段）</w:t>
      </w:r>
      <w:r w:rsidRPr="00B559E0">
        <w:rPr>
          <w:rFonts w:ascii="Calibri" w:eastAsia="宋体" w:hAnsi="Calibri" w:cs="Arial"/>
          <w:color w:val="000000"/>
          <w:szCs w:val="24"/>
        </w:rPr>
        <w:t xml:space="preserve">, </w:t>
      </w:r>
      <w:r w:rsidRPr="00B559E0">
        <w:rPr>
          <w:rFonts w:ascii="Calibri" w:eastAsia="宋体" w:hAnsi="Calibri" w:cs="Arial" w:hint="eastAsia"/>
          <w:color w:val="000000"/>
          <w:szCs w:val="24"/>
        </w:rPr>
        <w:t>其中包含</w:t>
      </w:r>
      <w:r w:rsidRPr="00B559E0">
        <w:rPr>
          <w:rFonts w:ascii="Calibri" w:eastAsia="宋体" w:hAnsi="Calibri" w:cs="Arial"/>
          <w:color w:val="000000"/>
          <w:szCs w:val="24"/>
        </w:rPr>
        <w:t>2</w:t>
      </w:r>
      <w:r w:rsidRPr="00B559E0">
        <w:rPr>
          <w:rFonts w:ascii="Calibri" w:eastAsia="宋体" w:hAnsi="Calibri" w:cs="Arial" w:hint="eastAsia"/>
          <w:color w:val="000000"/>
          <w:szCs w:val="24"/>
        </w:rPr>
        <w:t>个文件和</w:t>
      </w:r>
      <w:r w:rsidRPr="00B559E0">
        <w:rPr>
          <w:rFonts w:ascii="Calibri" w:eastAsia="宋体" w:hAnsi="Calibri" w:cs="Arial"/>
          <w:color w:val="000000"/>
          <w:szCs w:val="24"/>
        </w:rPr>
        <w:t>1</w:t>
      </w:r>
      <w:r w:rsidRPr="00B559E0">
        <w:rPr>
          <w:rFonts w:ascii="Calibri" w:eastAsia="宋体" w:hAnsi="Calibri" w:cs="Arial" w:hint="eastAsia"/>
          <w:color w:val="000000"/>
          <w:szCs w:val="24"/>
        </w:rPr>
        <w:t>个文件夹。后缀名为“</w:t>
      </w:r>
      <w:r w:rsidRPr="00B559E0">
        <w:rPr>
          <w:rFonts w:ascii="Calibri" w:eastAsia="宋体" w:hAnsi="Calibri" w:cs="Arial"/>
          <w:color w:val="000000"/>
          <w:szCs w:val="24"/>
        </w:rPr>
        <w:t>.file</w:t>
      </w:r>
      <w:r w:rsidRPr="00B559E0">
        <w:rPr>
          <w:rFonts w:ascii="Calibri" w:eastAsia="宋体" w:hAnsi="Calibri" w:cs="Arial" w:hint="eastAsia"/>
          <w:color w:val="000000"/>
          <w:szCs w:val="24"/>
        </w:rPr>
        <w:t>”的文件用于电子投标使用，后缀名为“</w:t>
      </w:r>
      <w:r w:rsidRPr="00B559E0">
        <w:rPr>
          <w:rFonts w:ascii="Calibri" w:eastAsia="宋体" w:hAnsi="Calibri" w:cs="Arial"/>
          <w:color w:val="000000"/>
          <w:szCs w:val="24"/>
        </w:rPr>
        <w:t>.PDF</w:t>
      </w:r>
      <w:r w:rsidRPr="00B559E0">
        <w:rPr>
          <w:rFonts w:ascii="Calibri" w:eastAsia="宋体" w:hAnsi="Calibri" w:cs="Arial" w:hint="eastAsia"/>
          <w:color w:val="000000"/>
          <w:szCs w:val="24"/>
        </w:rPr>
        <w:t>”的文件用于打印纸质投标文件，“备份文件夹”使用电子介质存储，供开标现场备用。</w:t>
      </w:r>
    </w:p>
    <w:p w:rsidR="00B559E0" w:rsidRPr="00B559E0" w:rsidRDefault="00B559E0" w:rsidP="00B559E0">
      <w:pPr>
        <w:shd w:val="clear" w:color="auto" w:fill="FFFFFF"/>
        <w:snapToGrid w:val="0"/>
        <w:spacing w:line="440" w:lineRule="atLeast"/>
        <w:ind w:firstLine="422"/>
        <w:rPr>
          <w:rFonts w:ascii="Arial" w:eastAsia="宋体" w:hAnsi="Arial" w:cs="Arial"/>
          <w:color w:val="000000"/>
          <w:szCs w:val="24"/>
        </w:rPr>
      </w:pPr>
      <w:r w:rsidRPr="00B559E0">
        <w:rPr>
          <w:rFonts w:ascii="Calibri" w:eastAsia="宋体" w:hAnsi="Calibri" w:cs="Arial"/>
          <w:b/>
          <w:bCs/>
          <w:color w:val="000000"/>
          <w:szCs w:val="24"/>
        </w:rPr>
        <w:t>4.</w:t>
      </w:r>
      <w:r w:rsidRPr="00B559E0">
        <w:rPr>
          <w:rFonts w:ascii="Calibri" w:eastAsia="宋体" w:hAnsi="Calibri" w:cs="Arial" w:hint="eastAsia"/>
          <w:b/>
          <w:bCs/>
          <w:color w:val="000000"/>
          <w:szCs w:val="24"/>
        </w:rPr>
        <w:t>电子投标文件的提交</w:t>
      </w:r>
    </w:p>
    <w:p w:rsidR="00B559E0" w:rsidRPr="00B559E0" w:rsidRDefault="00B559E0" w:rsidP="00B559E0">
      <w:pPr>
        <w:shd w:val="clear" w:color="auto" w:fill="FFFFFF"/>
        <w:snapToGrid w:val="0"/>
        <w:spacing w:line="440" w:lineRule="atLeast"/>
        <w:ind w:firstLineChars="200" w:firstLine="420"/>
        <w:rPr>
          <w:rFonts w:ascii="Arial" w:eastAsia="宋体" w:hAnsi="Arial" w:cs="Arial"/>
          <w:color w:val="000000"/>
          <w:szCs w:val="24"/>
        </w:rPr>
      </w:pPr>
      <w:r w:rsidRPr="00B559E0">
        <w:rPr>
          <w:rFonts w:ascii="Calibri" w:eastAsia="宋体" w:hAnsi="Calibri" w:cs="Arial"/>
          <w:color w:val="000000"/>
          <w:szCs w:val="24"/>
        </w:rPr>
        <w:t>4.1</w:t>
      </w:r>
      <w:r w:rsidRPr="00B559E0">
        <w:rPr>
          <w:rFonts w:ascii="Calibri" w:eastAsia="宋体" w:hAnsi="Calibri" w:cs="Arial" w:hint="eastAsia"/>
          <w:color w:val="000000"/>
          <w:szCs w:val="24"/>
        </w:rPr>
        <w:t>电子投标文件应在招标文件规定的投标文件提交截止时间（开标时间）之前成功提交至【全国公共资源交易平台</w:t>
      </w:r>
      <w:r w:rsidRPr="00B559E0">
        <w:rPr>
          <w:rFonts w:ascii="Calibri" w:eastAsia="宋体" w:hAnsi="Calibri" w:cs="Arial"/>
          <w:color w:val="000000"/>
          <w:szCs w:val="24"/>
        </w:rPr>
        <w:t>(</w:t>
      </w:r>
      <w:r w:rsidRPr="00B559E0">
        <w:rPr>
          <w:rFonts w:ascii="Calibri" w:eastAsia="宋体" w:hAnsi="Calibri" w:cs="Arial" w:hint="eastAsia"/>
          <w:color w:val="000000"/>
          <w:szCs w:val="24"/>
        </w:rPr>
        <w:t>河南省</w:t>
      </w:r>
      <w:r w:rsidRPr="00B559E0">
        <w:rPr>
          <w:rFonts w:ascii="MS Mincho" w:eastAsia="MS Mincho" w:hAnsi="MS Mincho" w:cs="Arial" w:hint="eastAsia"/>
          <w:color w:val="000000"/>
          <w:szCs w:val="24"/>
        </w:rPr>
        <w:t>▪</w:t>
      </w:r>
      <w:r w:rsidRPr="00B559E0">
        <w:rPr>
          <w:rFonts w:ascii="Calibri" w:eastAsia="宋体" w:hAnsi="Calibri" w:cs="Arial" w:hint="eastAsia"/>
          <w:color w:val="000000"/>
          <w:szCs w:val="24"/>
        </w:rPr>
        <w:t>许昌市</w:t>
      </w:r>
      <w:r w:rsidRPr="00B559E0">
        <w:rPr>
          <w:rFonts w:ascii="Calibri" w:eastAsia="宋体" w:hAnsi="Calibri" w:cs="Arial"/>
          <w:color w:val="000000"/>
          <w:szCs w:val="24"/>
        </w:rPr>
        <w:t>)</w:t>
      </w:r>
      <w:r w:rsidRPr="00B559E0">
        <w:rPr>
          <w:rFonts w:ascii="Calibri" w:eastAsia="宋体" w:hAnsi="Calibri" w:cs="Arial" w:hint="eastAsia"/>
          <w:color w:val="000000"/>
          <w:szCs w:val="24"/>
        </w:rPr>
        <w:t>】公共资源交易系统（</w:t>
      </w:r>
      <w:hyperlink r:id="rId12" w:history="1">
        <w:r w:rsidRPr="00B559E0">
          <w:rPr>
            <w:rFonts w:ascii="Calibri" w:eastAsia="仿宋_GB2312" w:hAnsi="Calibri" w:cs="Arial"/>
            <w:b/>
            <w:color w:val="000000"/>
            <w:szCs w:val="24"/>
            <w:u w:val="single"/>
          </w:rPr>
          <w:t>http://221.14.6.70:8088/ggzy/</w:t>
        </w:r>
      </w:hyperlink>
      <w:r w:rsidRPr="00B559E0">
        <w:rPr>
          <w:rFonts w:ascii="Calibri" w:eastAsia="宋体" w:hAnsi="Calibri" w:cs="Arial" w:hint="eastAsia"/>
          <w:color w:val="000000"/>
          <w:szCs w:val="24"/>
        </w:rPr>
        <w:t>）。</w:t>
      </w:r>
    </w:p>
    <w:p w:rsidR="00B559E0" w:rsidRPr="00B559E0" w:rsidRDefault="00B559E0" w:rsidP="00B559E0">
      <w:pPr>
        <w:shd w:val="clear" w:color="auto" w:fill="FFFFFF"/>
        <w:snapToGrid w:val="0"/>
        <w:spacing w:line="440" w:lineRule="atLeast"/>
        <w:ind w:firstLine="420"/>
        <w:rPr>
          <w:rFonts w:ascii="Arial" w:eastAsia="宋体" w:hAnsi="Arial" w:cs="Arial"/>
          <w:color w:val="000000"/>
          <w:szCs w:val="24"/>
        </w:rPr>
      </w:pPr>
      <w:r w:rsidRPr="00B559E0">
        <w:rPr>
          <w:rFonts w:ascii="Calibri" w:eastAsia="宋体" w:hAnsi="Calibri" w:cs="Arial" w:hint="eastAsia"/>
          <w:color w:val="000000"/>
          <w:szCs w:val="24"/>
        </w:rPr>
        <w:t>投标人应充分考虑并预留技术处理和上传数据所需时间。</w:t>
      </w:r>
    </w:p>
    <w:p w:rsidR="00B559E0" w:rsidRPr="00B559E0" w:rsidRDefault="00B559E0" w:rsidP="00B559E0">
      <w:pPr>
        <w:shd w:val="clear" w:color="auto" w:fill="FFFFFF"/>
        <w:snapToGrid w:val="0"/>
        <w:spacing w:line="440" w:lineRule="atLeast"/>
        <w:ind w:firstLine="420"/>
        <w:rPr>
          <w:rFonts w:ascii="Arial" w:eastAsia="宋体" w:hAnsi="Arial" w:cs="Arial"/>
          <w:color w:val="000000"/>
          <w:szCs w:val="24"/>
        </w:rPr>
      </w:pPr>
      <w:r w:rsidRPr="00B559E0">
        <w:rPr>
          <w:rFonts w:ascii="Calibri" w:eastAsia="宋体" w:hAnsi="Calibri" w:cs="Arial"/>
          <w:color w:val="000000"/>
          <w:szCs w:val="24"/>
        </w:rPr>
        <w:t xml:space="preserve">4.2 </w:t>
      </w:r>
      <w:r w:rsidRPr="00B559E0">
        <w:rPr>
          <w:rFonts w:ascii="Calibri" w:eastAsia="宋体" w:hAnsi="Calibri" w:cs="Arial" w:hint="eastAsia"/>
          <w:color w:val="000000"/>
          <w:szCs w:val="24"/>
        </w:rPr>
        <w:t>投标人对同一项目多个标段进行投标的，电子投标文件应按标段分别提交。</w:t>
      </w:r>
    </w:p>
    <w:p w:rsidR="00B559E0" w:rsidRPr="00B559E0" w:rsidRDefault="00B559E0" w:rsidP="00B559E0">
      <w:pPr>
        <w:shd w:val="clear" w:color="auto" w:fill="FFFFFF"/>
        <w:snapToGrid w:val="0"/>
        <w:spacing w:line="440" w:lineRule="atLeast"/>
        <w:ind w:firstLine="420"/>
        <w:rPr>
          <w:rFonts w:ascii="Arial" w:eastAsia="宋体" w:hAnsi="Arial" w:cs="Arial"/>
          <w:color w:val="000000"/>
          <w:szCs w:val="24"/>
        </w:rPr>
      </w:pPr>
      <w:r w:rsidRPr="00B559E0">
        <w:rPr>
          <w:rFonts w:ascii="Calibri" w:eastAsia="宋体" w:hAnsi="Calibri" w:cs="Arial"/>
          <w:color w:val="000000"/>
          <w:szCs w:val="24"/>
        </w:rPr>
        <w:t xml:space="preserve">4.3 </w:t>
      </w:r>
      <w:r w:rsidRPr="00B559E0">
        <w:rPr>
          <w:rFonts w:ascii="Calibri" w:eastAsia="宋体" w:hAnsi="Calibri" w:cs="Arial" w:hint="eastAsia"/>
          <w:color w:val="000000"/>
          <w:szCs w:val="24"/>
        </w:rPr>
        <w:t>电子投标文件成功提交后，投标人应打印“投标文件提交回执单”，供开标现场备查。</w:t>
      </w:r>
    </w:p>
    <w:p w:rsidR="00B559E0" w:rsidRPr="00B559E0" w:rsidRDefault="00B559E0" w:rsidP="00B559E0">
      <w:pPr>
        <w:shd w:val="clear" w:color="auto" w:fill="FFFFFF"/>
        <w:snapToGrid w:val="0"/>
        <w:spacing w:line="440" w:lineRule="atLeast"/>
        <w:ind w:firstLine="422"/>
        <w:rPr>
          <w:rFonts w:ascii="Arial" w:eastAsia="宋体" w:hAnsi="Arial" w:cs="Arial"/>
          <w:color w:val="000000"/>
          <w:szCs w:val="24"/>
        </w:rPr>
      </w:pPr>
      <w:r w:rsidRPr="00B559E0">
        <w:rPr>
          <w:rFonts w:ascii="Calibri" w:eastAsia="宋体" w:hAnsi="Calibri" w:cs="Arial"/>
          <w:b/>
          <w:bCs/>
          <w:color w:val="000000"/>
          <w:szCs w:val="24"/>
        </w:rPr>
        <w:t>5.</w:t>
      </w:r>
      <w:r w:rsidRPr="00B559E0">
        <w:rPr>
          <w:rFonts w:ascii="Calibri" w:eastAsia="宋体" w:hAnsi="Calibri" w:cs="Arial" w:hint="eastAsia"/>
          <w:b/>
          <w:bCs/>
          <w:color w:val="000000"/>
          <w:szCs w:val="24"/>
        </w:rPr>
        <w:t>评标依据</w:t>
      </w:r>
    </w:p>
    <w:p w:rsidR="00B559E0" w:rsidRPr="00B559E0" w:rsidRDefault="00B559E0" w:rsidP="00B559E0">
      <w:pPr>
        <w:shd w:val="clear" w:color="auto" w:fill="FFFFFF"/>
        <w:snapToGrid w:val="0"/>
        <w:spacing w:line="440" w:lineRule="atLeast"/>
        <w:ind w:firstLine="420"/>
        <w:rPr>
          <w:rFonts w:ascii="Arial" w:eastAsia="宋体" w:hAnsi="Arial" w:cs="Arial"/>
          <w:color w:val="000000"/>
          <w:szCs w:val="24"/>
        </w:rPr>
      </w:pPr>
      <w:r w:rsidRPr="00B559E0">
        <w:rPr>
          <w:rFonts w:ascii="Calibri" w:eastAsia="宋体" w:hAnsi="Calibri" w:cs="Arial"/>
          <w:color w:val="000000"/>
          <w:szCs w:val="24"/>
        </w:rPr>
        <w:t>5.1</w:t>
      </w:r>
      <w:r w:rsidRPr="00B559E0">
        <w:rPr>
          <w:rFonts w:ascii="Calibri" w:eastAsia="宋体" w:hAnsi="Calibri" w:cs="Arial" w:hint="eastAsia"/>
          <w:color w:val="000000"/>
          <w:szCs w:val="24"/>
        </w:rPr>
        <w:t>采用全流程电子化交易评标时，评标委员会以电子投标文件为依据评标。</w:t>
      </w:r>
    </w:p>
    <w:p w:rsidR="00B559E0" w:rsidRPr="00B559E0" w:rsidRDefault="00B559E0" w:rsidP="00B559E0">
      <w:pPr>
        <w:shd w:val="clear" w:color="auto" w:fill="FFFFFF"/>
        <w:snapToGrid w:val="0"/>
        <w:spacing w:line="440" w:lineRule="atLeast"/>
        <w:ind w:firstLine="420"/>
        <w:rPr>
          <w:rFonts w:ascii="Arial" w:eastAsia="宋体" w:hAnsi="Arial" w:cs="Arial"/>
          <w:color w:val="000000"/>
          <w:szCs w:val="24"/>
        </w:rPr>
      </w:pPr>
      <w:r w:rsidRPr="00B559E0">
        <w:rPr>
          <w:rFonts w:ascii="Calibri" w:eastAsia="宋体" w:hAnsi="Calibri" w:cs="Arial"/>
          <w:color w:val="000000"/>
          <w:szCs w:val="24"/>
        </w:rPr>
        <w:t>5.2</w:t>
      </w:r>
      <w:r w:rsidRPr="00B559E0">
        <w:rPr>
          <w:rFonts w:ascii="Calibri" w:eastAsia="宋体" w:hAnsi="Calibri" w:cs="Arial" w:hint="eastAsia"/>
          <w:color w:val="000000"/>
          <w:szCs w:val="24"/>
        </w:rPr>
        <w:t>全流程电子化交易如因系统异常情况无法完成，将以人工方式进行。评标委员会以纸质投标文件为依据评标。</w:t>
      </w:r>
    </w:p>
    <w:p w:rsidR="00603A73" w:rsidRPr="00B559E0" w:rsidRDefault="00603A73"/>
    <w:sectPr w:rsidR="00603A73" w:rsidRPr="00B559E0" w:rsidSect="00B559E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9B" w:rsidRDefault="0007059B" w:rsidP="0007059B">
      <w:r>
        <w:separator/>
      </w:r>
    </w:p>
  </w:endnote>
  <w:endnote w:type="continuationSeparator" w:id="0">
    <w:p w:rsidR="0007059B" w:rsidRDefault="0007059B" w:rsidP="000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9B" w:rsidRDefault="0007059B" w:rsidP="0007059B">
      <w:r>
        <w:separator/>
      </w:r>
    </w:p>
  </w:footnote>
  <w:footnote w:type="continuationSeparator" w:id="0">
    <w:p w:rsidR="0007059B" w:rsidRDefault="0007059B" w:rsidP="00070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255"/>
    <w:rsid w:val="0007059B"/>
    <w:rsid w:val="00603A73"/>
    <w:rsid w:val="00971255"/>
    <w:rsid w:val="00B5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63BBAD-C20A-4EE9-B4C0-9518C986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5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59B"/>
    <w:rPr>
      <w:sz w:val="18"/>
      <w:szCs w:val="18"/>
    </w:rPr>
  </w:style>
  <w:style w:type="paragraph" w:styleId="a4">
    <w:name w:val="footer"/>
    <w:basedOn w:val="a"/>
    <w:link w:val="Char0"/>
    <w:uiPriority w:val="99"/>
    <w:unhideWhenUsed/>
    <w:rsid w:val="0007059B"/>
    <w:pPr>
      <w:tabs>
        <w:tab w:val="center" w:pos="4153"/>
        <w:tab w:val="right" w:pos="8306"/>
      </w:tabs>
      <w:snapToGrid w:val="0"/>
      <w:jc w:val="left"/>
    </w:pPr>
    <w:rPr>
      <w:sz w:val="18"/>
      <w:szCs w:val="18"/>
    </w:rPr>
  </w:style>
  <w:style w:type="character" w:customStyle="1" w:styleId="Char0">
    <w:name w:val="页脚 Char"/>
    <w:basedOn w:val="a0"/>
    <w:link w:val="a4"/>
    <w:uiPriority w:val="99"/>
    <w:rsid w:val="000705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245">
      <w:bodyDiv w:val="1"/>
      <w:marLeft w:val="0"/>
      <w:marRight w:val="0"/>
      <w:marTop w:val="0"/>
      <w:marBottom w:val="0"/>
      <w:divBdr>
        <w:top w:val="none" w:sz="0" w:space="0" w:color="auto"/>
        <w:left w:val="none" w:sz="0" w:space="0" w:color="auto"/>
        <w:bottom w:val="none" w:sz="0" w:space="0" w:color="auto"/>
        <w:right w:val="none" w:sz="0" w:space="0" w:color="auto"/>
      </w:divBdr>
    </w:div>
    <w:div w:id="141408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gp.gov.cn" TargetMode="External"/><Relationship Id="rId12"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ggzy.xuchang.gov.cn/"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2587</Characters>
  <Application>Microsoft Office Word</Application>
  <DocSecurity>0</DocSecurity>
  <Lines>21</Lines>
  <Paragraphs>6</Paragraphs>
  <ScaleCrop>false</ScaleCrop>
  <Company>China</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3</cp:revision>
  <dcterms:created xsi:type="dcterms:W3CDTF">2019-10-15T01:18:00Z</dcterms:created>
  <dcterms:modified xsi:type="dcterms:W3CDTF">2019-10-16T02:59:00Z</dcterms:modified>
</cp:coreProperties>
</file>